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3D6C0" w14:textId="7CBA7A12" w:rsidR="004668F8" w:rsidRDefault="004668F8" w:rsidP="004668F8">
      <w:pPr>
        <w:jc w:val="right"/>
        <w:rPr>
          <w:rFonts w:cs="Times New Roman"/>
          <w:b/>
          <w:sz w:val="36"/>
          <w:szCs w:val="36"/>
        </w:rPr>
      </w:pPr>
      <w:bookmarkStart w:id="0" w:name="_54gqhgka8rnp" w:colFirst="0" w:colLast="0"/>
      <w:bookmarkEnd w:id="0"/>
      <w:r>
        <w:rPr>
          <w:noProof/>
        </w:rPr>
        <w:drawing>
          <wp:inline distT="0" distB="0" distL="0" distR="0" wp14:anchorId="107626F2" wp14:editId="1737B3CE">
            <wp:extent cx="3329940" cy="1668780"/>
            <wp:effectExtent l="0" t="0" r="3810" b="7620"/>
            <wp:docPr id="2" name="Picture 1" descr="University of Wales Trinity Saint David - UK Uni Ad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UK Uni Admiss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1668780"/>
                    </a:xfrm>
                    <a:prstGeom prst="rect">
                      <a:avLst/>
                    </a:prstGeom>
                    <a:noFill/>
                    <a:ln>
                      <a:noFill/>
                    </a:ln>
                  </pic:spPr>
                </pic:pic>
              </a:graphicData>
            </a:graphic>
          </wp:inline>
        </w:drawing>
      </w:r>
    </w:p>
    <w:p w14:paraId="4BF525B3" w14:textId="280FE8D4" w:rsidR="001437D4" w:rsidRPr="004668F8" w:rsidRDefault="00126314" w:rsidP="001957EA">
      <w:pPr>
        <w:jc w:val="center"/>
        <w:rPr>
          <w:rFonts w:cs="Times New Roman"/>
          <w:b/>
          <w:sz w:val="36"/>
          <w:szCs w:val="36"/>
        </w:rPr>
      </w:pPr>
      <w:proofErr w:type="spellStart"/>
      <w:r w:rsidRPr="004668F8">
        <w:rPr>
          <w:rFonts w:cs="Times New Roman"/>
          <w:b/>
          <w:sz w:val="36"/>
          <w:szCs w:val="36"/>
        </w:rPr>
        <w:t>Programme</w:t>
      </w:r>
      <w:proofErr w:type="spellEnd"/>
      <w:r w:rsidRPr="004668F8">
        <w:rPr>
          <w:rFonts w:cs="Times New Roman"/>
          <w:b/>
          <w:sz w:val="36"/>
          <w:szCs w:val="36"/>
        </w:rPr>
        <w:t>: BA Leadership and Management Skills for the Workplace</w:t>
      </w:r>
    </w:p>
    <w:p w14:paraId="16B41AA6" w14:textId="77777777" w:rsidR="001437D4" w:rsidRPr="004668F8" w:rsidRDefault="00126314" w:rsidP="001957EA">
      <w:pPr>
        <w:jc w:val="center"/>
        <w:rPr>
          <w:rFonts w:cs="Times New Roman"/>
          <w:b/>
          <w:sz w:val="36"/>
          <w:szCs w:val="36"/>
        </w:rPr>
      </w:pPr>
      <w:r w:rsidRPr="004668F8">
        <w:rPr>
          <w:rFonts w:cs="Times New Roman"/>
          <w:b/>
          <w:sz w:val="36"/>
          <w:szCs w:val="36"/>
        </w:rPr>
        <w:t>Module: Strategic Management for SMEs</w:t>
      </w:r>
    </w:p>
    <w:p w14:paraId="166F04E2" w14:textId="77777777" w:rsidR="001437D4" w:rsidRPr="004668F8" w:rsidRDefault="00126314" w:rsidP="001957EA">
      <w:pPr>
        <w:jc w:val="center"/>
        <w:rPr>
          <w:rFonts w:cs="Times New Roman"/>
          <w:b/>
          <w:sz w:val="36"/>
          <w:szCs w:val="36"/>
        </w:rPr>
      </w:pPr>
      <w:r w:rsidRPr="004668F8">
        <w:rPr>
          <w:rFonts w:cs="Times New Roman"/>
          <w:b/>
          <w:sz w:val="36"/>
          <w:szCs w:val="36"/>
        </w:rPr>
        <w:t>Module code: BMSW6104</w:t>
      </w:r>
    </w:p>
    <w:p w14:paraId="3C1B1CE1" w14:textId="77777777" w:rsidR="001437D4" w:rsidRPr="004668F8" w:rsidRDefault="00126314" w:rsidP="001957EA">
      <w:pPr>
        <w:jc w:val="center"/>
        <w:rPr>
          <w:rFonts w:cs="Times New Roman"/>
          <w:b/>
          <w:sz w:val="36"/>
          <w:szCs w:val="36"/>
        </w:rPr>
      </w:pPr>
      <w:r w:rsidRPr="004668F8">
        <w:rPr>
          <w:rFonts w:cs="Times New Roman"/>
          <w:b/>
          <w:sz w:val="36"/>
          <w:szCs w:val="36"/>
        </w:rPr>
        <w:t>Assignment Title: Strategic Management for SMEs</w:t>
      </w:r>
    </w:p>
    <w:p w14:paraId="772FC837" w14:textId="77777777" w:rsidR="001437D4" w:rsidRPr="004668F8" w:rsidRDefault="00126314" w:rsidP="001957EA">
      <w:pPr>
        <w:jc w:val="center"/>
        <w:rPr>
          <w:rFonts w:cs="Times New Roman"/>
          <w:b/>
          <w:sz w:val="36"/>
          <w:szCs w:val="36"/>
        </w:rPr>
      </w:pPr>
      <w:r w:rsidRPr="004668F8">
        <w:rPr>
          <w:rFonts w:cs="Times New Roman"/>
          <w:b/>
          <w:sz w:val="36"/>
          <w:szCs w:val="36"/>
        </w:rPr>
        <w:t>Task 1</w:t>
      </w:r>
    </w:p>
    <w:p w14:paraId="7F20D612" w14:textId="77777777" w:rsidR="001437D4" w:rsidRDefault="00126314" w:rsidP="001957EA">
      <w:pPr>
        <w:jc w:val="center"/>
        <w:rPr>
          <w:rFonts w:cs="Times New Roman"/>
          <w:b/>
          <w:sz w:val="36"/>
          <w:szCs w:val="36"/>
        </w:rPr>
      </w:pPr>
      <w:r w:rsidRPr="004668F8">
        <w:rPr>
          <w:rFonts w:cs="Times New Roman"/>
          <w:b/>
          <w:sz w:val="36"/>
          <w:szCs w:val="36"/>
        </w:rPr>
        <w:t>Company: Miss Macaroon</w:t>
      </w:r>
    </w:p>
    <w:p w14:paraId="76C04482" w14:textId="77777777" w:rsidR="004668F8" w:rsidRPr="004668F8" w:rsidRDefault="004668F8" w:rsidP="001957EA">
      <w:pPr>
        <w:jc w:val="center"/>
        <w:rPr>
          <w:rFonts w:cs="Times New Roman"/>
          <w:b/>
          <w:sz w:val="36"/>
          <w:szCs w:val="36"/>
        </w:rPr>
      </w:pPr>
    </w:p>
    <w:p w14:paraId="7C0B08F0" w14:textId="77777777" w:rsidR="004668F8" w:rsidRPr="004668F8" w:rsidRDefault="004668F8" w:rsidP="004668F8">
      <w:pPr>
        <w:jc w:val="left"/>
        <w:rPr>
          <w:rFonts w:cs="Times New Roman"/>
          <w:b/>
          <w:sz w:val="28"/>
          <w:szCs w:val="28"/>
          <w:lang w:val="en-GB"/>
        </w:rPr>
      </w:pPr>
      <w:r w:rsidRPr="004668F8">
        <w:rPr>
          <w:rFonts w:cs="Times New Roman"/>
          <w:b/>
          <w:sz w:val="28"/>
          <w:szCs w:val="28"/>
          <w:lang w:val="en-GB"/>
        </w:rPr>
        <w:t>Student name: Petru Parasca</w:t>
      </w:r>
    </w:p>
    <w:p w14:paraId="4E62C95C" w14:textId="77777777" w:rsidR="004668F8" w:rsidRPr="004668F8" w:rsidRDefault="004668F8" w:rsidP="004668F8">
      <w:pPr>
        <w:jc w:val="left"/>
        <w:rPr>
          <w:rFonts w:cs="Times New Roman"/>
          <w:b/>
          <w:sz w:val="28"/>
          <w:szCs w:val="28"/>
          <w:lang w:val="en-GB"/>
        </w:rPr>
      </w:pPr>
      <w:r w:rsidRPr="004668F8">
        <w:rPr>
          <w:rFonts w:cs="Times New Roman"/>
          <w:b/>
          <w:sz w:val="28"/>
          <w:szCs w:val="28"/>
          <w:lang w:val="en-GB"/>
        </w:rPr>
        <w:t>Student ID: 2123010</w:t>
      </w:r>
    </w:p>
    <w:p w14:paraId="29C1668E" w14:textId="31804E11" w:rsidR="001437D4" w:rsidRPr="004668F8" w:rsidRDefault="004668F8" w:rsidP="004668F8">
      <w:pPr>
        <w:rPr>
          <w:rFonts w:cs="Times New Roman"/>
          <w:szCs w:val="24"/>
        </w:rPr>
      </w:pPr>
      <w:r w:rsidRPr="004668F8">
        <w:rPr>
          <w:rFonts w:cs="Times New Roman"/>
          <w:b/>
          <w:sz w:val="28"/>
          <w:szCs w:val="28"/>
          <w:lang w:val="en-GB"/>
        </w:rPr>
        <w:t xml:space="preserve">Lecturer: </w:t>
      </w:r>
      <w:r>
        <w:rPr>
          <w:rFonts w:cs="Times New Roman"/>
          <w:b/>
          <w:sz w:val="28"/>
          <w:szCs w:val="28"/>
          <w:lang w:val="en-GB"/>
        </w:rPr>
        <w:t>Abdallah Naser</w:t>
      </w:r>
    </w:p>
    <w:p w14:paraId="7B880C5B" w14:textId="77777777" w:rsidR="001957EA" w:rsidRPr="00D56DA9" w:rsidRDefault="001957EA">
      <w:pPr>
        <w:spacing w:line="259" w:lineRule="auto"/>
        <w:jc w:val="left"/>
        <w:rPr>
          <w:rFonts w:cs="Times New Roman"/>
          <w:b/>
          <w:szCs w:val="24"/>
        </w:rPr>
      </w:pPr>
      <w:r w:rsidRPr="00D56DA9">
        <w:rPr>
          <w:rFonts w:cs="Times New Roman"/>
          <w:b/>
          <w:szCs w:val="24"/>
        </w:rPr>
        <w:br w:type="page"/>
      </w:r>
    </w:p>
    <w:p w14:paraId="2D4EF6CC" w14:textId="77777777" w:rsidR="00DF6EC2" w:rsidRPr="00D56DA9" w:rsidRDefault="00DF6EC2" w:rsidP="00DF6EC2">
      <w:pPr>
        <w:jc w:val="left"/>
        <w:rPr>
          <w:rFonts w:cs="Times New Roman"/>
          <w:b/>
          <w:szCs w:val="24"/>
        </w:rPr>
      </w:pPr>
    </w:p>
    <w:sdt>
      <w:sdtPr>
        <w:rPr>
          <w:rFonts w:ascii="Times New Roman" w:eastAsiaTheme="minorHAnsi" w:hAnsi="Times New Roman" w:cs="Times New Roman"/>
          <w:b/>
          <w:color w:val="auto"/>
          <w:sz w:val="24"/>
          <w:szCs w:val="24"/>
        </w:rPr>
        <w:id w:val="-804693191"/>
        <w:docPartObj>
          <w:docPartGallery w:val="Table of Contents"/>
          <w:docPartUnique/>
        </w:docPartObj>
      </w:sdtPr>
      <w:sdtEndPr>
        <w:rPr>
          <w:bCs/>
          <w:noProof/>
        </w:rPr>
      </w:sdtEndPr>
      <w:sdtContent>
        <w:p w14:paraId="495EADC6" w14:textId="77777777" w:rsidR="00DF6EC2" w:rsidRPr="00D56DA9" w:rsidRDefault="00126314" w:rsidP="00DF6EC2">
          <w:pPr>
            <w:pStyle w:val="TOCHeading"/>
            <w:spacing w:line="360" w:lineRule="auto"/>
            <w:jc w:val="center"/>
            <w:rPr>
              <w:rFonts w:ascii="Times New Roman" w:hAnsi="Times New Roman" w:cs="Times New Roman"/>
              <w:b/>
              <w:color w:val="auto"/>
              <w:sz w:val="24"/>
              <w:szCs w:val="24"/>
            </w:rPr>
          </w:pPr>
          <w:r w:rsidRPr="00D56DA9">
            <w:rPr>
              <w:rFonts w:ascii="Times New Roman" w:hAnsi="Times New Roman" w:cs="Times New Roman"/>
              <w:b/>
              <w:color w:val="auto"/>
              <w:sz w:val="24"/>
              <w:szCs w:val="24"/>
            </w:rPr>
            <w:t>Table of Contents</w:t>
          </w:r>
        </w:p>
        <w:p w14:paraId="3F63539A" w14:textId="4CFD2320" w:rsidR="004668F8" w:rsidRDefault="00126314">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r w:rsidRPr="00D56DA9">
            <w:rPr>
              <w:rFonts w:cs="Times New Roman"/>
              <w:szCs w:val="24"/>
            </w:rPr>
            <w:fldChar w:fldCharType="begin"/>
          </w:r>
          <w:r w:rsidRPr="00D56DA9">
            <w:rPr>
              <w:rFonts w:cs="Times New Roman"/>
              <w:szCs w:val="24"/>
            </w:rPr>
            <w:instrText xml:space="preserve"> TOC \o "1-3" \h \z \u </w:instrText>
          </w:r>
          <w:r w:rsidRPr="00D56DA9">
            <w:rPr>
              <w:rFonts w:cs="Times New Roman"/>
              <w:szCs w:val="24"/>
            </w:rPr>
            <w:fldChar w:fldCharType="separate"/>
          </w:r>
          <w:hyperlink w:anchor="_Toc171268669" w:history="1">
            <w:r w:rsidR="004668F8" w:rsidRPr="002E5F35">
              <w:rPr>
                <w:rStyle w:val="Hyperlink"/>
                <w:rFonts w:cs="Times New Roman"/>
                <w:noProof/>
              </w:rPr>
              <w:t>1.</w:t>
            </w:r>
            <w:r w:rsidR="004668F8">
              <w:rPr>
                <w:rFonts w:asciiTheme="minorHAnsi" w:eastAsiaTheme="minorEastAsia" w:hAnsiTheme="minorHAnsi"/>
                <w:noProof/>
                <w:kern w:val="2"/>
                <w:szCs w:val="24"/>
                <w:lang w:val="en-GB" w:eastAsia="en-GB"/>
                <w14:ligatures w14:val="standardContextual"/>
              </w:rPr>
              <w:tab/>
            </w:r>
            <w:r w:rsidR="004668F8" w:rsidRPr="002E5F35">
              <w:rPr>
                <w:rStyle w:val="Hyperlink"/>
                <w:rFonts w:cs="Times New Roman"/>
                <w:noProof/>
              </w:rPr>
              <w:t>Introduction</w:t>
            </w:r>
            <w:r w:rsidR="004668F8">
              <w:rPr>
                <w:noProof/>
                <w:webHidden/>
              </w:rPr>
              <w:tab/>
            </w:r>
            <w:r w:rsidR="004668F8">
              <w:rPr>
                <w:noProof/>
                <w:webHidden/>
              </w:rPr>
              <w:fldChar w:fldCharType="begin"/>
            </w:r>
            <w:r w:rsidR="004668F8">
              <w:rPr>
                <w:noProof/>
                <w:webHidden/>
              </w:rPr>
              <w:instrText xml:space="preserve"> PAGEREF _Toc171268669 \h </w:instrText>
            </w:r>
            <w:r w:rsidR="004668F8">
              <w:rPr>
                <w:noProof/>
                <w:webHidden/>
              </w:rPr>
            </w:r>
            <w:r w:rsidR="004668F8">
              <w:rPr>
                <w:noProof/>
                <w:webHidden/>
              </w:rPr>
              <w:fldChar w:fldCharType="separate"/>
            </w:r>
            <w:r w:rsidR="004668F8">
              <w:rPr>
                <w:noProof/>
                <w:webHidden/>
              </w:rPr>
              <w:t>3</w:t>
            </w:r>
            <w:r w:rsidR="004668F8">
              <w:rPr>
                <w:noProof/>
                <w:webHidden/>
              </w:rPr>
              <w:fldChar w:fldCharType="end"/>
            </w:r>
          </w:hyperlink>
        </w:p>
        <w:p w14:paraId="608B23C5" w14:textId="00041D3F"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70" w:history="1">
            <w:r w:rsidRPr="002E5F35">
              <w:rPr>
                <w:rStyle w:val="Hyperlink"/>
                <w:rFonts w:cs="Times New Roman"/>
                <w:noProof/>
              </w:rPr>
              <w:t>2.</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Critically appraise the organization’s current strategic direction</w:t>
            </w:r>
            <w:r>
              <w:rPr>
                <w:noProof/>
                <w:webHidden/>
              </w:rPr>
              <w:tab/>
            </w:r>
            <w:r>
              <w:rPr>
                <w:noProof/>
                <w:webHidden/>
              </w:rPr>
              <w:fldChar w:fldCharType="begin"/>
            </w:r>
            <w:r>
              <w:rPr>
                <w:noProof/>
                <w:webHidden/>
              </w:rPr>
              <w:instrText xml:space="preserve"> PAGEREF _Toc171268670 \h </w:instrText>
            </w:r>
            <w:r>
              <w:rPr>
                <w:noProof/>
                <w:webHidden/>
              </w:rPr>
            </w:r>
            <w:r>
              <w:rPr>
                <w:noProof/>
                <w:webHidden/>
              </w:rPr>
              <w:fldChar w:fldCharType="separate"/>
            </w:r>
            <w:r>
              <w:rPr>
                <w:noProof/>
                <w:webHidden/>
              </w:rPr>
              <w:t>4</w:t>
            </w:r>
            <w:r>
              <w:rPr>
                <w:noProof/>
                <w:webHidden/>
              </w:rPr>
              <w:fldChar w:fldCharType="end"/>
            </w:r>
          </w:hyperlink>
        </w:p>
        <w:p w14:paraId="54E81AD3" w14:textId="4397B20C" w:rsidR="004668F8" w:rsidRDefault="004668F8">
          <w:pPr>
            <w:pStyle w:val="TOC2"/>
            <w:tabs>
              <w:tab w:val="left" w:pos="720"/>
              <w:tab w:val="right" w:leader="dot" w:pos="9350"/>
            </w:tabs>
            <w:rPr>
              <w:rFonts w:asciiTheme="minorHAnsi" w:eastAsiaTheme="minorEastAsia" w:hAnsiTheme="minorHAnsi"/>
              <w:noProof/>
              <w:kern w:val="2"/>
              <w:szCs w:val="24"/>
              <w:lang w:val="en-GB" w:eastAsia="en-GB"/>
              <w14:ligatures w14:val="standardContextual"/>
            </w:rPr>
          </w:pPr>
          <w:hyperlink w:anchor="_Toc171268671" w:history="1">
            <w:r w:rsidRPr="002E5F35">
              <w:rPr>
                <w:rStyle w:val="Hyperlink"/>
                <w:rFonts w:cs="Times New Roman"/>
                <w:noProof/>
              </w:rPr>
              <w:t>3.</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SWOT Analysis</w:t>
            </w:r>
            <w:r>
              <w:rPr>
                <w:noProof/>
                <w:webHidden/>
              </w:rPr>
              <w:tab/>
            </w:r>
            <w:r>
              <w:rPr>
                <w:noProof/>
                <w:webHidden/>
              </w:rPr>
              <w:fldChar w:fldCharType="begin"/>
            </w:r>
            <w:r>
              <w:rPr>
                <w:noProof/>
                <w:webHidden/>
              </w:rPr>
              <w:instrText xml:space="preserve"> PAGEREF _Toc171268671 \h </w:instrText>
            </w:r>
            <w:r>
              <w:rPr>
                <w:noProof/>
                <w:webHidden/>
              </w:rPr>
            </w:r>
            <w:r>
              <w:rPr>
                <w:noProof/>
                <w:webHidden/>
              </w:rPr>
              <w:fldChar w:fldCharType="separate"/>
            </w:r>
            <w:r>
              <w:rPr>
                <w:noProof/>
                <w:webHidden/>
              </w:rPr>
              <w:t>6</w:t>
            </w:r>
            <w:r>
              <w:rPr>
                <w:noProof/>
                <w:webHidden/>
              </w:rPr>
              <w:fldChar w:fldCharType="end"/>
            </w:r>
          </w:hyperlink>
        </w:p>
        <w:p w14:paraId="6759FDD2" w14:textId="08CEA99B"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72" w:history="1">
            <w:r w:rsidRPr="002E5F35">
              <w:rPr>
                <w:rStyle w:val="Hyperlink"/>
                <w:rFonts w:cs="Times New Roman"/>
                <w:noProof/>
              </w:rPr>
              <w:t>4.</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PESTLE Analysis</w:t>
            </w:r>
            <w:r>
              <w:rPr>
                <w:noProof/>
                <w:webHidden/>
              </w:rPr>
              <w:tab/>
            </w:r>
            <w:r>
              <w:rPr>
                <w:noProof/>
                <w:webHidden/>
              </w:rPr>
              <w:fldChar w:fldCharType="begin"/>
            </w:r>
            <w:r>
              <w:rPr>
                <w:noProof/>
                <w:webHidden/>
              </w:rPr>
              <w:instrText xml:space="preserve"> PAGEREF _Toc171268672 \h </w:instrText>
            </w:r>
            <w:r>
              <w:rPr>
                <w:noProof/>
                <w:webHidden/>
              </w:rPr>
            </w:r>
            <w:r>
              <w:rPr>
                <w:noProof/>
                <w:webHidden/>
              </w:rPr>
              <w:fldChar w:fldCharType="separate"/>
            </w:r>
            <w:r>
              <w:rPr>
                <w:noProof/>
                <w:webHidden/>
              </w:rPr>
              <w:t>8</w:t>
            </w:r>
            <w:r>
              <w:rPr>
                <w:noProof/>
                <w:webHidden/>
              </w:rPr>
              <w:fldChar w:fldCharType="end"/>
            </w:r>
          </w:hyperlink>
        </w:p>
        <w:p w14:paraId="026B5415" w14:textId="23947AFA" w:rsidR="004668F8" w:rsidRDefault="004668F8">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1268673" w:history="1">
            <w:r w:rsidRPr="002E5F35">
              <w:rPr>
                <w:rStyle w:val="Hyperlink"/>
                <w:rFonts w:cs="Times New Roman"/>
                <w:noProof/>
              </w:rPr>
              <w:t>4.1 Political Factor</w:t>
            </w:r>
            <w:r>
              <w:rPr>
                <w:noProof/>
                <w:webHidden/>
              </w:rPr>
              <w:tab/>
            </w:r>
            <w:r>
              <w:rPr>
                <w:noProof/>
                <w:webHidden/>
              </w:rPr>
              <w:fldChar w:fldCharType="begin"/>
            </w:r>
            <w:r>
              <w:rPr>
                <w:noProof/>
                <w:webHidden/>
              </w:rPr>
              <w:instrText xml:space="preserve"> PAGEREF _Toc171268673 \h </w:instrText>
            </w:r>
            <w:r>
              <w:rPr>
                <w:noProof/>
                <w:webHidden/>
              </w:rPr>
            </w:r>
            <w:r>
              <w:rPr>
                <w:noProof/>
                <w:webHidden/>
              </w:rPr>
              <w:fldChar w:fldCharType="separate"/>
            </w:r>
            <w:r>
              <w:rPr>
                <w:noProof/>
                <w:webHidden/>
              </w:rPr>
              <w:t>8</w:t>
            </w:r>
            <w:r>
              <w:rPr>
                <w:noProof/>
                <w:webHidden/>
              </w:rPr>
              <w:fldChar w:fldCharType="end"/>
            </w:r>
          </w:hyperlink>
        </w:p>
        <w:p w14:paraId="6A856798" w14:textId="5180D1EB"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74" w:history="1">
            <w:r w:rsidRPr="002E5F35">
              <w:rPr>
                <w:rStyle w:val="Hyperlink"/>
                <w:rFonts w:cs="Times New Roman"/>
                <w:noProof/>
              </w:rPr>
              <w:t>4.2</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Economic Factor</w:t>
            </w:r>
            <w:r>
              <w:rPr>
                <w:noProof/>
                <w:webHidden/>
              </w:rPr>
              <w:tab/>
            </w:r>
            <w:r>
              <w:rPr>
                <w:noProof/>
                <w:webHidden/>
              </w:rPr>
              <w:fldChar w:fldCharType="begin"/>
            </w:r>
            <w:r>
              <w:rPr>
                <w:noProof/>
                <w:webHidden/>
              </w:rPr>
              <w:instrText xml:space="preserve"> PAGEREF _Toc171268674 \h </w:instrText>
            </w:r>
            <w:r>
              <w:rPr>
                <w:noProof/>
                <w:webHidden/>
              </w:rPr>
            </w:r>
            <w:r>
              <w:rPr>
                <w:noProof/>
                <w:webHidden/>
              </w:rPr>
              <w:fldChar w:fldCharType="separate"/>
            </w:r>
            <w:r>
              <w:rPr>
                <w:noProof/>
                <w:webHidden/>
              </w:rPr>
              <w:t>9</w:t>
            </w:r>
            <w:r>
              <w:rPr>
                <w:noProof/>
                <w:webHidden/>
              </w:rPr>
              <w:fldChar w:fldCharType="end"/>
            </w:r>
          </w:hyperlink>
        </w:p>
        <w:p w14:paraId="1AE41461" w14:textId="29F66506"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75" w:history="1">
            <w:r w:rsidRPr="002E5F35">
              <w:rPr>
                <w:rStyle w:val="Hyperlink"/>
                <w:rFonts w:cs="Times New Roman"/>
                <w:noProof/>
              </w:rPr>
              <w:t>4.3</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Social Factor</w:t>
            </w:r>
            <w:r>
              <w:rPr>
                <w:noProof/>
                <w:webHidden/>
              </w:rPr>
              <w:tab/>
            </w:r>
            <w:r>
              <w:rPr>
                <w:noProof/>
                <w:webHidden/>
              </w:rPr>
              <w:fldChar w:fldCharType="begin"/>
            </w:r>
            <w:r>
              <w:rPr>
                <w:noProof/>
                <w:webHidden/>
              </w:rPr>
              <w:instrText xml:space="preserve"> PAGEREF _Toc171268675 \h </w:instrText>
            </w:r>
            <w:r>
              <w:rPr>
                <w:noProof/>
                <w:webHidden/>
              </w:rPr>
            </w:r>
            <w:r>
              <w:rPr>
                <w:noProof/>
                <w:webHidden/>
              </w:rPr>
              <w:fldChar w:fldCharType="separate"/>
            </w:r>
            <w:r>
              <w:rPr>
                <w:noProof/>
                <w:webHidden/>
              </w:rPr>
              <w:t>11</w:t>
            </w:r>
            <w:r>
              <w:rPr>
                <w:noProof/>
                <w:webHidden/>
              </w:rPr>
              <w:fldChar w:fldCharType="end"/>
            </w:r>
          </w:hyperlink>
        </w:p>
        <w:p w14:paraId="3AEE95C5" w14:textId="6C33C691"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76" w:history="1">
            <w:r w:rsidRPr="002E5F35">
              <w:rPr>
                <w:rStyle w:val="Hyperlink"/>
                <w:rFonts w:cs="Times New Roman"/>
                <w:noProof/>
              </w:rPr>
              <w:t>4.4</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Technological Factor</w:t>
            </w:r>
            <w:r>
              <w:rPr>
                <w:noProof/>
                <w:webHidden/>
              </w:rPr>
              <w:tab/>
            </w:r>
            <w:r>
              <w:rPr>
                <w:noProof/>
                <w:webHidden/>
              </w:rPr>
              <w:fldChar w:fldCharType="begin"/>
            </w:r>
            <w:r>
              <w:rPr>
                <w:noProof/>
                <w:webHidden/>
              </w:rPr>
              <w:instrText xml:space="preserve"> PAGEREF _Toc171268676 \h </w:instrText>
            </w:r>
            <w:r>
              <w:rPr>
                <w:noProof/>
                <w:webHidden/>
              </w:rPr>
            </w:r>
            <w:r>
              <w:rPr>
                <w:noProof/>
                <w:webHidden/>
              </w:rPr>
              <w:fldChar w:fldCharType="separate"/>
            </w:r>
            <w:r>
              <w:rPr>
                <w:noProof/>
                <w:webHidden/>
              </w:rPr>
              <w:t>12</w:t>
            </w:r>
            <w:r>
              <w:rPr>
                <w:noProof/>
                <w:webHidden/>
              </w:rPr>
              <w:fldChar w:fldCharType="end"/>
            </w:r>
          </w:hyperlink>
        </w:p>
        <w:p w14:paraId="6DF479CF" w14:textId="1C12E791"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77" w:history="1">
            <w:r w:rsidRPr="002E5F35">
              <w:rPr>
                <w:rStyle w:val="Hyperlink"/>
                <w:rFonts w:cs="Times New Roman"/>
                <w:noProof/>
              </w:rPr>
              <w:t>4.5</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Legal Factor</w:t>
            </w:r>
            <w:r>
              <w:rPr>
                <w:noProof/>
                <w:webHidden/>
              </w:rPr>
              <w:tab/>
            </w:r>
            <w:r>
              <w:rPr>
                <w:noProof/>
                <w:webHidden/>
              </w:rPr>
              <w:fldChar w:fldCharType="begin"/>
            </w:r>
            <w:r>
              <w:rPr>
                <w:noProof/>
                <w:webHidden/>
              </w:rPr>
              <w:instrText xml:space="preserve"> PAGEREF _Toc171268677 \h </w:instrText>
            </w:r>
            <w:r>
              <w:rPr>
                <w:noProof/>
                <w:webHidden/>
              </w:rPr>
            </w:r>
            <w:r>
              <w:rPr>
                <w:noProof/>
                <w:webHidden/>
              </w:rPr>
              <w:fldChar w:fldCharType="separate"/>
            </w:r>
            <w:r>
              <w:rPr>
                <w:noProof/>
                <w:webHidden/>
              </w:rPr>
              <w:t>13</w:t>
            </w:r>
            <w:r>
              <w:rPr>
                <w:noProof/>
                <w:webHidden/>
              </w:rPr>
              <w:fldChar w:fldCharType="end"/>
            </w:r>
          </w:hyperlink>
        </w:p>
        <w:p w14:paraId="56F1F2D5" w14:textId="73C88CF8"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78" w:history="1">
            <w:r w:rsidRPr="002E5F35">
              <w:rPr>
                <w:rStyle w:val="Hyperlink"/>
                <w:rFonts w:cs="Times New Roman"/>
                <w:noProof/>
              </w:rPr>
              <w:t>4.6</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Environmental Factor</w:t>
            </w:r>
            <w:r>
              <w:rPr>
                <w:noProof/>
                <w:webHidden/>
              </w:rPr>
              <w:tab/>
            </w:r>
            <w:r>
              <w:rPr>
                <w:noProof/>
                <w:webHidden/>
              </w:rPr>
              <w:fldChar w:fldCharType="begin"/>
            </w:r>
            <w:r>
              <w:rPr>
                <w:noProof/>
                <w:webHidden/>
              </w:rPr>
              <w:instrText xml:space="preserve"> PAGEREF _Toc171268678 \h </w:instrText>
            </w:r>
            <w:r>
              <w:rPr>
                <w:noProof/>
                <w:webHidden/>
              </w:rPr>
            </w:r>
            <w:r>
              <w:rPr>
                <w:noProof/>
                <w:webHidden/>
              </w:rPr>
              <w:fldChar w:fldCharType="separate"/>
            </w:r>
            <w:r>
              <w:rPr>
                <w:noProof/>
                <w:webHidden/>
              </w:rPr>
              <w:t>13</w:t>
            </w:r>
            <w:r>
              <w:rPr>
                <w:noProof/>
                <w:webHidden/>
              </w:rPr>
              <w:fldChar w:fldCharType="end"/>
            </w:r>
          </w:hyperlink>
        </w:p>
        <w:p w14:paraId="1AFDC04E" w14:textId="57BE42AC"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79" w:history="1">
            <w:r w:rsidRPr="002E5F35">
              <w:rPr>
                <w:rStyle w:val="Hyperlink"/>
                <w:rFonts w:cs="Times New Roman"/>
                <w:noProof/>
              </w:rPr>
              <w:t>5.</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Different Theories and impact on the business</w:t>
            </w:r>
            <w:r>
              <w:rPr>
                <w:noProof/>
                <w:webHidden/>
              </w:rPr>
              <w:tab/>
            </w:r>
            <w:r>
              <w:rPr>
                <w:noProof/>
                <w:webHidden/>
              </w:rPr>
              <w:fldChar w:fldCharType="begin"/>
            </w:r>
            <w:r>
              <w:rPr>
                <w:noProof/>
                <w:webHidden/>
              </w:rPr>
              <w:instrText xml:space="preserve"> PAGEREF _Toc171268679 \h </w:instrText>
            </w:r>
            <w:r>
              <w:rPr>
                <w:noProof/>
                <w:webHidden/>
              </w:rPr>
            </w:r>
            <w:r>
              <w:rPr>
                <w:noProof/>
                <w:webHidden/>
              </w:rPr>
              <w:fldChar w:fldCharType="separate"/>
            </w:r>
            <w:r>
              <w:rPr>
                <w:noProof/>
                <w:webHidden/>
              </w:rPr>
              <w:t>13</w:t>
            </w:r>
            <w:r>
              <w:rPr>
                <w:noProof/>
                <w:webHidden/>
              </w:rPr>
              <w:fldChar w:fldCharType="end"/>
            </w:r>
          </w:hyperlink>
        </w:p>
        <w:p w14:paraId="13C72B88" w14:textId="18A912C9"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80" w:history="1">
            <w:r w:rsidRPr="002E5F35">
              <w:rPr>
                <w:rStyle w:val="Hyperlink"/>
                <w:rFonts w:cs="Times New Roman"/>
                <w:noProof/>
              </w:rPr>
              <w:t>5.</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Stakeholder analysis and evaluation</w:t>
            </w:r>
            <w:r>
              <w:rPr>
                <w:noProof/>
                <w:webHidden/>
              </w:rPr>
              <w:tab/>
            </w:r>
            <w:r>
              <w:rPr>
                <w:noProof/>
                <w:webHidden/>
              </w:rPr>
              <w:fldChar w:fldCharType="begin"/>
            </w:r>
            <w:r>
              <w:rPr>
                <w:noProof/>
                <w:webHidden/>
              </w:rPr>
              <w:instrText xml:space="preserve"> PAGEREF _Toc171268680 \h </w:instrText>
            </w:r>
            <w:r>
              <w:rPr>
                <w:noProof/>
                <w:webHidden/>
              </w:rPr>
            </w:r>
            <w:r>
              <w:rPr>
                <w:noProof/>
                <w:webHidden/>
              </w:rPr>
              <w:fldChar w:fldCharType="separate"/>
            </w:r>
            <w:r>
              <w:rPr>
                <w:noProof/>
                <w:webHidden/>
              </w:rPr>
              <w:t>14</w:t>
            </w:r>
            <w:r>
              <w:rPr>
                <w:noProof/>
                <w:webHidden/>
              </w:rPr>
              <w:fldChar w:fldCharType="end"/>
            </w:r>
          </w:hyperlink>
        </w:p>
        <w:p w14:paraId="5ADDC6EA" w14:textId="152F6D39"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81" w:history="1">
            <w:r w:rsidRPr="002E5F35">
              <w:rPr>
                <w:rStyle w:val="Hyperlink"/>
                <w:rFonts w:cs="Times New Roman"/>
                <w:i/>
                <w:noProof/>
              </w:rPr>
              <w:t>5.1</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shd w:val="clear" w:color="auto" w:fill="FFFFFF"/>
              </w:rPr>
              <w:t>Customers, their relative power, and expectations:</w:t>
            </w:r>
            <w:r>
              <w:rPr>
                <w:noProof/>
                <w:webHidden/>
              </w:rPr>
              <w:tab/>
            </w:r>
            <w:r>
              <w:rPr>
                <w:noProof/>
                <w:webHidden/>
              </w:rPr>
              <w:fldChar w:fldCharType="begin"/>
            </w:r>
            <w:r>
              <w:rPr>
                <w:noProof/>
                <w:webHidden/>
              </w:rPr>
              <w:instrText xml:space="preserve"> PAGEREF _Toc171268681 \h </w:instrText>
            </w:r>
            <w:r>
              <w:rPr>
                <w:noProof/>
                <w:webHidden/>
              </w:rPr>
            </w:r>
            <w:r>
              <w:rPr>
                <w:noProof/>
                <w:webHidden/>
              </w:rPr>
              <w:fldChar w:fldCharType="separate"/>
            </w:r>
            <w:r>
              <w:rPr>
                <w:noProof/>
                <w:webHidden/>
              </w:rPr>
              <w:t>14</w:t>
            </w:r>
            <w:r>
              <w:rPr>
                <w:noProof/>
                <w:webHidden/>
              </w:rPr>
              <w:fldChar w:fldCharType="end"/>
            </w:r>
          </w:hyperlink>
        </w:p>
        <w:p w14:paraId="0924D5EE" w14:textId="5A6D2CC0"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82" w:history="1">
            <w:r w:rsidRPr="002E5F35">
              <w:rPr>
                <w:rStyle w:val="Hyperlink"/>
                <w:rFonts w:cs="Times New Roman"/>
                <w:i/>
                <w:noProof/>
              </w:rPr>
              <w:t>5.2</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bCs/>
                <w:noProof/>
              </w:rPr>
              <w:t>Employees</w:t>
            </w:r>
            <w:r w:rsidRPr="002E5F35">
              <w:rPr>
                <w:rStyle w:val="Hyperlink"/>
                <w:rFonts w:cs="Times New Roman"/>
                <w:noProof/>
                <w:shd w:val="clear" w:color="auto" w:fill="FFFFFF"/>
              </w:rPr>
              <w:t>, their relative power, and expectations:</w:t>
            </w:r>
            <w:r>
              <w:rPr>
                <w:noProof/>
                <w:webHidden/>
              </w:rPr>
              <w:tab/>
            </w:r>
            <w:r>
              <w:rPr>
                <w:noProof/>
                <w:webHidden/>
              </w:rPr>
              <w:fldChar w:fldCharType="begin"/>
            </w:r>
            <w:r>
              <w:rPr>
                <w:noProof/>
                <w:webHidden/>
              </w:rPr>
              <w:instrText xml:space="preserve"> PAGEREF _Toc171268682 \h </w:instrText>
            </w:r>
            <w:r>
              <w:rPr>
                <w:noProof/>
                <w:webHidden/>
              </w:rPr>
            </w:r>
            <w:r>
              <w:rPr>
                <w:noProof/>
                <w:webHidden/>
              </w:rPr>
              <w:fldChar w:fldCharType="separate"/>
            </w:r>
            <w:r>
              <w:rPr>
                <w:noProof/>
                <w:webHidden/>
              </w:rPr>
              <w:t>15</w:t>
            </w:r>
            <w:r>
              <w:rPr>
                <w:noProof/>
                <w:webHidden/>
              </w:rPr>
              <w:fldChar w:fldCharType="end"/>
            </w:r>
          </w:hyperlink>
        </w:p>
        <w:p w14:paraId="652FB38C" w14:textId="2D56293D"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83" w:history="1">
            <w:r w:rsidRPr="002E5F35">
              <w:rPr>
                <w:rStyle w:val="Hyperlink"/>
                <w:rFonts w:cs="Times New Roman"/>
                <w:i/>
                <w:noProof/>
              </w:rPr>
              <w:t>5.3</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shd w:val="clear" w:color="auto" w:fill="FFFFFF"/>
              </w:rPr>
              <w:t>Investors, their relative power and expectations:</w:t>
            </w:r>
            <w:r>
              <w:rPr>
                <w:noProof/>
                <w:webHidden/>
              </w:rPr>
              <w:tab/>
            </w:r>
            <w:r>
              <w:rPr>
                <w:noProof/>
                <w:webHidden/>
              </w:rPr>
              <w:fldChar w:fldCharType="begin"/>
            </w:r>
            <w:r>
              <w:rPr>
                <w:noProof/>
                <w:webHidden/>
              </w:rPr>
              <w:instrText xml:space="preserve"> PAGEREF _Toc171268683 \h </w:instrText>
            </w:r>
            <w:r>
              <w:rPr>
                <w:noProof/>
                <w:webHidden/>
              </w:rPr>
            </w:r>
            <w:r>
              <w:rPr>
                <w:noProof/>
                <w:webHidden/>
              </w:rPr>
              <w:fldChar w:fldCharType="separate"/>
            </w:r>
            <w:r>
              <w:rPr>
                <w:noProof/>
                <w:webHidden/>
              </w:rPr>
              <w:t>15</w:t>
            </w:r>
            <w:r>
              <w:rPr>
                <w:noProof/>
                <w:webHidden/>
              </w:rPr>
              <w:fldChar w:fldCharType="end"/>
            </w:r>
          </w:hyperlink>
        </w:p>
        <w:p w14:paraId="7207E284" w14:textId="3139F1CE"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84" w:history="1">
            <w:r w:rsidRPr="002E5F35">
              <w:rPr>
                <w:rStyle w:val="Hyperlink"/>
                <w:rFonts w:cs="Times New Roman"/>
                <w:i/>
                <w:noProof/>
              </w:rPr>
              <w:t>5.4</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shd w:val="clear" w:color="auto" w:fill="FFFFFF"/>
              </w:rPr>
              <w:t>Community partners, their relative power and expectations:</w:t>
            </w:r>
            <w:r>
              <w:rPr>
                <w:noProof/>
                <w:webHidden/>
              </w:rPr>
              <w:tab/>
            </w:r>
            <w:r>
              <w:rPr>
                <w:noProof/>
                <w:webHidden/>
              </w:rPr>
              <w:fldChar w:fldCharType="begin"/>
            </w:r>
            <w:r>
              <w:rPr>
                <w:noProof/>
                <w:webHidden/>
              </w:rPr>
              <w:instrText xml:space="preserve"> PAGEREF _Toc171268684 \h </w:instrText>
            </w:r>
            <w:r>
              <w:rPr>
                <w:noProof/>
                <w:webHidden/>
              </w:rPr>
            </w:r>
            <w:r>
              <w:rPr>
                <w:noProof/>
                <w:webHidden/>
              </w:rPr>
              <w:fldChar w:fldCharType="separate"/>
            </w:r>
            <w:r>
              <w:rPr>
                <w:noProof/>
                <w:webHidden/>
              </w:rPr>
              <w:t>15</w:t>
            </w:r>
            <w:r>
              <w:rPr>
                <w:noProof/>
                <w:webHidden/>
              </w:rPr>
              <w:fldChar w:fldCharType="end"/>
            </w:r>
          </w:hyperlink>
        </w:p>
        <w:p w14:paraId="3389C7EE" w14:textId="03BDA93E" w:rsidR="004668F8" w:rsidRDefault="004668F8">
          <w:pPr>
            <w:pStyle w:val="TOC2"/>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171268685" w:history="1">
            <w:r w:rsidRPr="002E5F35">
              <w:rPr>
                <w:rStyle w:val="Hyperlink"/>
                <w:rFonts w:cs="Times New Roman"/>
                <w:i/>
                <w:noProof/>
              </w:rPr>
              <w:t>5.5</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shd w:val="clear" w:color="auto" w:fill="FFFFFF"/>
              </w:rPr>
              <w:t>Suppliers, their relative power, and expectations:</w:t>
            </w:r>
            <w:r>
              <w:rPr>
                <w:noProof/>
                <w:webHidden/>
              </w:rPr>
              <w:tab/>
            </w:r>
            <w:r>
              <w:rPr>
                <w:noProof/>
                <w:webHidden/>
              </w:rPr>
              <w:fldChar w:fldCharType="begin"/>
            </w:r>
            <w:r>
              <w:rPr>
                <w:noProof/>
                <w:webHidden/>
              </w:rPr>
              <w:instrText xml:space="preserve"> PAGEREF _Toc171268685 \h </w:instrText>
            </w:r>
            <w:r>
              <w:rPr>
                <w:noProof/>
                <w:webHidden/>
              </w:rPr>
            </w:r>
            <w:r>
              <w:rPr>
                <w:noProof/>
                <w:webHidden/>
              </w:rPr>
              <w:fldChar w:fldCharType="separate"/>
            </w:r>
            <w:r>
              <w:rPr>
                <w:noProof/>
                <w:webHidden/>
              </w:rPr>
              <w:t>16</w:t>
            </w:r>
            <w:r>
              <w:rPr>
                <w:noProof/>
                <w:webHidden/>
              </w:rPr>
              <w:fldChar w:fldCharType="end"/>
            </w:r>
          </w:hyperlink>
        </w:p>
        <w:p w14:paraId="47C7D78B" w14:textId="4E7C937C"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86" w:history="1">
            <w:r w:rsidRPr="002E5F35">
              <w:rPr>
                <w:rStyle w:val="Hyperlink"/>
                <w:rFonts w:cs="Times New Roman"/>
                <w:noProof/>
              </w:rPr>
              <w:t>6.</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shd w:val="clear" w:color="auto" w:fill="FFFFFF"/>
              </w:rPr>
              <w:t>The Ansoff Matrix:</w:t>
            </w:r>
            <w:r>
              <w:rPr>
                <w:noProof/>
                <w:webHidden/>
              </w:rPr>
              <w:tab/>
            </w:r>
            <w:r>
              <w:rPr>
                <w:noProof/>
                <w:webHidden/>
              </w:rPr>
              <w:fldChar w:fldCharType="begin"/>
            </w:r>
            <w:r>
              <w:rPr>
                <w:noProof/>
                <w:webHidden/>
              </w:rPr>
              <w:instrText xml:space="preserve"> PAGEREF _Toc171268686 \h </w:instrText>
            </w:r>
            <w:r>
              <w:rPr>
                <w:noProof/>
                <w:webHidden/>
              </w:rPr>
            </w:r>
            <w:r>
              <w:rPr>
                <w:noProof/>
                <w:webHidden/>
              </w:rPr>
              <w:fldChar w:fldCharType="separate"/>
            </w:r>
            <w:r>
              <w:rPr>
                <w:noProof/>
                <w:webHidden/>
              </w:rPr>
              <w:t>19</w:t>
            </w:r>
            <w:r>
              <w:rPr>
                <w:noProof/>
                <w:webHidden/>
              </w:rPr>
              <w:fldChar w:fldCharType="end"/>
            </w:r>
          </w:hyperlink>
        </w:p>
        <w:p w14:paraId="58A4C06B" w14:textId="5D08701D"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87" w:history="1">
            <w:r w:rsidRPr="002E5F35">
              <w:rPr>
                <w:rStyle w:val="Hyperlink"/>
                <w:rFonts w:cs="Times New Roman"/>
                <w:noProof/>
              </w:rPr>
              <w:t>7.</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Recommendations</w:t>
            </w:r>
            <w:r>
              <w:rPr>
                <w:noProof/>
                <w:webHidden/>
              </w:rPr>
              <w:tab/>
            </w:r>
            <w:r>
              <w:rPr>
                <w:noProof/>
                <w:webHidden/>
              </w:rPr>
              <w:fldChar w:fldCharType="begin"/>
            </w:r>
            <w:r>
              <w:rPr>
                <w:noProof/>
                <w:webHidden/>
              </w:rPr>
              <w:instrText xml:space="preserve"> PAGEREF _Toc171268687 \h </w:instrText>
            </w:r>
            <w:r>
              <w:rPr>
                <w:noProof/>
                <w:webHidden/>
              </w:rPr>
            </w:r>
            <w:r>
              <w:rPr>
                <w:noProof/>
                <w:webHidden/>
              </w:rPr>
              <w:fldChar w:fldCharType="separate"/>
            </w:r>
            <w:r>
              <w:rPr>
                <w:noProof/>
                <w:webHidden/>
              </w:rPr>
              <w:t>19</w:t>
            </w:r>
            <w:r>
              <w:rPr>
                <w:noProof/>
                <w:webHidden/>
              </w:rPr>
              <w:fldChar w:fldCharType="end"/>
            </w:r>
          </w:hyperlink>
        </w:p>
        <w:p w14:paraId="4376A94E" w14:textId="509C4E38"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88" w:history="1">
            <w:r w:rsidRPr="002E5F35">
              <w:rPr>
                <w:rStyle w:val="Hyperlink"/>
                <w:rFonts w:cs="Times New Roman"/>
                <w:noProof/>
              </w:rPr>
              <w:t>8.</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Conclusion</w:t>
            </w:r>
            <w:r>
              <w:rPr>
                <w:noProof/>
                <w:webHidden/>
              </w:rPr>
              <w:tab/>
            </w:r>
            <w:r>
              <w:rPr>
                <w:noProof/>
                <w:webHidden/>
              </w:rPr>
              <w:fldChar w:fldCharType="begin"/>
            </w:r>
            <w:r>
              <w:rPr>
                <w:noProof/>
                <w:webHidden/>
              </w:rPr>
              <w:instrText xml:space="preserve"> PAGEREF _Toc171268688 \h </w:instrText>
            </w:r>
            <w:r>
              <w:rPr>
                <w:noProof/>
                <w:webHidden/>
              </w:rPr>
            </w:r>
            <w:r>
              <w:rPr>
                <w:noProof/>
                <w:webHidden/>
              </w:rPr>
              <w:fldChar w:fldCharType="separate"/>
            </w:r>
            <w:r>
              <w:rPr>
                <w:noProof/>
                <w:webHidden/>
              </w:rPr>
              <w:t>20</w:t>
            </w:r>
            <w:r>
              <w:rPr>
                <w:noProof/>
                <w:webHidden/>
              </w:rPr>
              <w:fldChar w:fldCharType="end"/>
            </w:r>
          </w:hyperlink>
        </w:p>
        <w:p w14:paraId="3A49E669" w14:textId="5B850F7D" w:rsidR="004668F8" w:rsidRDefault="004668F8">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71268689" w:history="1">
            <w:r w:rsidRPr="002E5F35">
              <w:rPr>
                <w:rStyle w:val="Hyperlink"/>
                <w:rFonts w:cs="Times New Roman"/>
                <w:noProof/>
              </w:rPr>
              <w:t>9.</w:t>
            </w:r>
            <w:r>
              <w:rPr>
                <w:rFonts w:asciiTheme="minorHAnsi" w:eastAsiaTheme="minorEastAsia" w:hAnsiTheme="minorHAnsi"/>
                <w:noProof/>
                <w:kern w:val="2"/>
                <w:szCs w:val="24"/>
                <w:lang w:val="en-GB" w:eastAsia="en-GB"/>
                <w14:ligatures w14:val="standardContextual"/>
              </w:rPr>
              <w:tab/>
            </w:r>
            <w:r w:rsidRPr="002E5F35">
              <w:rPr>
                <w:rStyle w:val="Hyperlink"/>
                <w:rFonts w:cs="Times New Roman"/>
                <w:noProof/>
              </w:rPr>
              <w:t>References</w:t>
            </w:r>
            <w:r>
              <w:rPr>
                <w:noProof/>
                <w:webHidden/>
              </w:rPr>
              <w:tab/>
            </w:r>
            <w:r>
              <w:rPr>
                <w:noProof/>
                <w:webHidden/>
              </w:rPr>
              <w:fldChar w:fldCharType="begin"/>
            </w:r>
            <w:r>
              <w:rPr>
                <w:noProof/>
                <w:webHidden/>
              </w:rPr>
              <w:instrText xml:space="preserve"> PAGEREF _Toc171268689 \h </w:instrText>
            </w:r>
            <w:r>
              <w:rPr>
                <w:noProof/>
                <w:webHidden/>
              </w:rPr>
            </w:r>
            <w:r>
              <w:rPr>
                <w:noProof/>
                <w:webHidden/>
              </w:rPr>
              <w:fldChar w:fldCharType="separate"/>
            </w:r>
            <w:r>
              <w:rPr>
                <w:noProof/>
                <w:webHidden/>
              </w:rPr>
              <w:t>21</w:t>
            </w:r>
            <w:r>
              <w:rPr>
                <w:noProof/>
                <w:webHidden/>
              </w:rPr>
              <w:fldChar w:fldCharType="end"/>
            </w:r>
          </w:hyperlink>
        </w:p>
        <w:p w14:paraId="7793868B" w14:textId="40191227" w:rsidR="001437D4" w:rsidRPr="00D56DA9" w:rsidRDefault="00126314" w:rsidP="001957EA">
          <w:pPr>
            <w:rPr>
              <w:rFonts w:cs="Times New Roman"/>
              <w:szCs w:val="24"/>
            </w:rPr>
          </w:pPr>
          <w:r w:rsidRPr="00D56DA9">
            <w:rPr>
              <w:rFonts w:cs="Times New Roman"/>
              <w:b/>
              <w:bCs/>
              <w:noProof/>
              <w:szCs w:val="24"/>
            </w:rPr>
            <w:fldChar w:fldCharType="end"/>
          </w:r>
        </w:p>
      </w:sdtContent>
    </w:sdt>
    <w:p w14:paraId="719D7A9A" w14:textId="77777777" w:rsidR="00B951A2" w:rsidRPr="00D56DA9" w:rsidRDefault="00126314" w:rsidP="00DF6EC2">
      <w:pPr>
        <w:pStyle w:val="Heading1"/>
        <w:numPr>
          <w:ilvl w:val="0"/>
          <w:numId w:val="3"/>
        </w:numPr>
        <w:rPr>
          <w:rFonts w:cs="Times New Roman"/>
          <w:szCs w:val="24"/>
        </w:rPr>
      </w:pPr>
      <w:bookmarkStart w:id="1" w:name="_Toc171268669"/>
      <w:r w:rsidRPr="00D56DA9">
        <w:rPr>
          <w:rFonts w:cs="Times New Roman"/>
          <w:szCs w:val="24"/>
        </w:rPr>
        <w:lastRenderedPageBreak/>
        <w:t>Introduction</w:t>
      </w:r>
      <w:bookmarkEnd w:id="1"/>
      <w:r w:rsidRPr="00D56DA9">
        <w:rPr>
          <w:rFonts w:cs="Times New Roman"/>
          <w:szCs w:val="24"/>
        </w:rPr>
        <w:t xml:space="preserve"> </w:t>
      </w:r>
    </w:p>
    <w:p w14:paraId="41756CBE" w14:textId="77777777" w:rsidR="001437D4" w:rsidRPr="00D56DA9" w:rsidRDefault="00126314" w:rsidP="00216905">
      <w:pPr>
        <w:ind w:firstLine="360"/>
        <w:rPr>
          <w:rFonts w:cs="Times New Roman"/>
          <w:szCs w:val="24"/>
        </w:rPr>
      </w:pPr>
      <w:r w:rsidRPr="00D56DA9">
        <w:rPr>
          <w:rFonts w:cs="Times New Roman"/>
          <w:szCs w:val="24"/>
        </w:rPr>
        <w:t>Small and Medium Enterprises (SMEs) have a significant and positive impact on the UK economy as well as on the sustainability of business development. The perspective of SMEs highly contribut</w:t>
      </w:r>
      <w:r w:rsidR="00963DFB" w:rsidRPr="00D56DA9">
        <w:rPr>
          <w:rFonts w:cs="Times New Roman"/>
          <w:szCs w:val="24"/>
        </w:rPr>
        <w:t xml:space="preserve">es to economic growth and development, innovation, and an </w:t>
      </w:r>
      <w:r w:rsidR="004123DD" w:rsidRPr="00D56DA9">
        <w:rPr>
          <w:rFonts w:cs="Times New Roman"/>
          <w:szCs w:val="24"/>
        </w:rPr>
        <w:t>increase in the rate of employment</w:t>
      </w:r>
      <w:r w:rsidR="004123DD" w:rsidRPr="00D56DA9">
        <w:rPr>
          <w:rFonts w:cs="Times New Roman"/>
          <w:szCs w:val="24"/>
          <w:shd w:val="clear" w:color="auto" w:fill="FFFFFF"/>
        </w:rPr>
        <w:t xml:space="preserve"> (Sabnis et al., 2023).</w:t>
      </w:r>
      <w:r w:rsidR="00963DFB" w:rsidRPr="00D56DA9">
        <w:rPr>
          <w:rFonts w:cs="Times New Roman"/>
          <w:szCs w:val="24"/>
        </w:rPr>
        <w:t xml:space="preserve"> However, SMEs consist of new start-ups, and new setups of innovating especially in the food business, less than 500 employees are considered in the SMEs. Significantly, around 61 percent of the unemployed population gets the employment opportunity through SMEs. The </w:t>
      </w:r>
      <w:r w:rsidRPr="00D56DA9">
        <w:rPr>
          <w:rFonts w:cs="Times New Roman"/>
          <w:szCs w:val="24"/>
        </w:rPr>
        <w:t>individuals</w:t>
      </w:r>
      <w:r w:rsidR="00963DFB" w:rsidRPr="00D56DA9">
        <w:rPr>
          <w:rFonts w:cs="Times New Roman"/>
          <w:szCs w:val="24"/>
        </w:rPr>
        <w:t xml:space="preserve"> with passion to </w:t>
      </w:r>
      <w:r w:rsidRPr="00D56DA9">
        <w:rPr>
          <w:rFonts w:cs="Times New Roman"/>
          <w:szCs w:val="24"/>
        </w:rPr>
        <w:t>pursue their career in the field which they admired. However, food, clothing, and pets caretaker etc.</w:t>
      </w:r>
    </w:p>
    <w:p w14:paraId="50D9862C" w14:textId="77777777" w:rsidR="00F75A7A" w:rsidRPr="00D56DA9" w:rsidRDefault="00126314" w:rsidP="00DF6EC2">
      <w:pPr>
        <w:ind w:firstLine="360"/>
        <w:rPr>
          <w:rFonts w:cs="Times New Roman"/>
          <w:szCs w:val="24"/>
        </w:rPr>
      </w:pPr>
      <w:r w:rsidRPr="00D56DA9">
        <w:rPr>
          <w:rFonts w:cs="Times New Roman"/>
          <w:szCs w:val="24"/>
        </w:rPr>
        <w:t>However, this report highly focuses on the SMEs namely Miss Macaroon which was developed by Rosie Findlay, she has the vision to provide delicious Macaroons and earn through it</w:t>
      </w:r>
      <w:r w:rsidR="004123DD" w:rsidRPr="00D56DA9">
        <w:rPr>
          <w:rFonts w:cs="Times New Roman"/>
          <w:szCs w:val="24"/>
        </w:rPr>
        <w:t xml:space="preserve"> </w:t>
      </w:r>
      <w:r w:rsidR="004123DD" w:rsidRPr="00D56DA9">
        <w:rPr>
          <w:rFonts w:cs="Times New Roman"/>
          <w:szCs w:val="24"/>
          <w:shd w:val="clear" w:color="auto" w:fill="FFFFFF"/>
        </w:rPr>
        <w:t>(Farjam and Rahdar</w:t>
      </w:r>
      <w:r w:rsidR="001437D4" w:rsidRPr="00D56DA9">
        <w:rPr>
          <w:rFonts w:cs="Times New Roman"/>
          <w:szCs w:val="24"/>
          <w:shd w:val="clear" w:color="auto" w:fill="FFFFFF"/>
        </w:rPr>
        <w:t>, 2023</w:t>
      </w:r>
      <w:r w:rsidR="004123DD" w:rsidRPr="00D56DA9">
        <w:rPr>
          <w:rFonts w:cs="Times New Roman"/>
          <w:szCs w:val="24"/>
          <w:shd w:val="clear" w:color="auto" w:fill="FFFFFF"/>
        </w:rPr>
        <w:t>)</w:t>
      </w:r>
      <w:r w:rsidRPr="00D56DA9">
        <w:rPr>
          <w:rFonts w:cs="Times New Roman"/>
          <w:szCs w:val="24"/>
        </w:rPr>
        <w:t>. In regards, to this concert of Macaroons</w:t>
      </w:r>
      <w:r w:rsidR="001957EA" w:rsidRPr="00D56DA9">
        <w:rPr>
          <w:rFonts w:cs="Times New Roman"/>
          <w:szCs w:val="24"/>
        </w:rPr>
        <w:t>, frequent</w:t>
      </w:r>
      <w:r w:rsidRPr="00D56DA9">
        <w:rPr>
          <w:rFonts w:cs="Times New Roman"/>
          <w:szCs w:val="24"/>
        </w:rPr>
        <w:t xml:space="preserve"> training, and started to sell her Macaroons in workshops, seminars, events, and festivals to cre</w:t>
      </w:r>
      <w:r w:rsidR="00216905">
        <w:rPr>
          <w:rFonts w:cs="Times New Roman"/>
          <w:szCs w:val="24"/>
        </w:rPr>
        <w:t>ate awareness about her business</w:t>
      </w:r>
      <w:r w:rsidR="00216905" w:rsidRPr="00216905">
        <w:rPr>
          <w:rFonts w:cs="Times New Roman"/>
          <w:szCs w:val="24"/>
        </w:rPr>
        <w:t xml:space="preserve"> (Zahra, 2021)</w:t>
      </w:r>
      <w:r w:rsidR="00216905">
        <w:rPr>
          <w:rFonts w:cs="Times New Roman"/>
          <w:szCs w:val="24"/>
        </w:rPr>
        <w:t>.</w:t>
      </w:r>
      <w:r w:rsidR="00BE1C72" w:rsidRPr="00D56DA9">
        <w:rPr>
          <w:rFonts w:cs="Times New Roman"/>
          <w:szCs w:val="24"/>
        </w:rPr>
        <w:t xml:space="preserve"> She has the ability and specialization to provide gluten-free macaroons.</w:t>
      </w:r>
      <w:r w:rsidRPr="00D56DA9">
        <w:rPr>
          <w:rFonts w:cs="Times New Roman"/>
          <w:szCs w:val="24"/>
        </w:rPr>
        <w:t xml:space="preserve"> Significantly, with time business grows with prosperity. However, she invested highly in business equipment and rented a place in which she could open her kitchen and purchase all the necessary items and ingredients. </w:t>
      </w:r>
      <w:r w:rsidR="00BE1C72" w:rsidRPr="00D56DA9">
        <w:rPr>
          <w:rFonts w:cs="Times New Roman"/>
          <w:szCs w:val="24"/>
        </w:rPr>
        <w:t xml:space="preserve">Social enterprises provide the training for the marginalized youth. </w:t>
      </w:r>
      <w:r w:rsidRPr="00D56DA9">
        <w:rPr>
          <w:rFonts w:cs="Times New Roman"/>
          <w:szCs w:val="24"/>
        </w:rPr>
        <w:t xml:space="preserve">She significantly provides training programs through which she generates a second source of </w:t>
      </w:r>
      <w:r w:rsidR="004123DD" w:rsidRPr="00D56DA9">
        <w:rPr>
          <w:rFonts w:cs="Times New Roman"/>
          <w:szCs w:val="24"/>
        </w:rPr>
        <w:t xml:space="preserve">income </w:t>
      </w:r>
      <w:r w:rsidR="004123DD" w:rsidRPr="00D56DA9">
        <w:rPr>
          <w:rFonts w:cs="Times New Roman"/>
          <w:szCs w:val="24"/>
          <w:shd w:val="clear" w:color="auto" w:fill="FFFFFF"/>
        </w:rPr>
        <w:t>(Gerhart and Feng, 2021)</w:t>
      </w:r>
      <w:r w:rsidRPr="00D56DA9">
        <w:rPr>
          <w:rFonts w:cs="Times New Roman"/>
          <w:szCs w:val="24"/>
        </w:rPr>
        <w:t xml:space="preserve">. </w:t>
      </w:r>
      <w:r w:rsidR="00447BD8" w:rsidRPr="00D56DA9">
        <w:rPr>
          <w:rFonts w:cs="Times New Roman"/>
          <w:szCs w:val="24"/>
        </w:rPr>
        <w:t xml:space="preserve"> </w:t>
      </w:r>
      <w:r w:rsidRPr="00D56DA9">
        <w:rPr>
          <w:rFonts w:cs="Times New Roman"/>
          <w:szCs w:val="24"/>
        </w:rPr>
        <w:t xml:space="preserve">This report includes the internal and external analysis to </w:t>
      </w:r>
      <w:r w:rsidR="00447BD8" w:rsidRPr="00D56DA9">
        <w:rPr>
          <w:rFonts w:cs="Times New Roman"/>
          <w:szCs w:val="24"/>
        </w:rPr>
        <w:t>have a</w:t>
      </w:r>
      <w:r w:rsidRPr="00D56DA9">
        <w:rPr>
          <w:rFonts w:cs="Times New Roman"/>
          <w:szCs w:val="24"/>
        </w:rPr>
        <w:t xml:space="preserve"> </w:t>
      </w:r>
      <w:r w:rsidR="00447BD8" w:rsidRPr="00D56DA9">
        <w:rPr>
          <w:rFonts w:cs="Times New Roman"/>
          <w:szCs w:val="24"/>
        </w:rPr>
        <w:t>broader</w:t>
      </w:r>
      <w:r w:rsidRPr="00D56DA9">
        <w:rPr>
          <w:rFonts w:cs="Times New Roman"/>
          <w:szCs w:val="24"/>
        </w:rPr>
        <w:t xml:space="preserve"> perspective related to </w:t>
      </w:r>
      <w:r w:rsidR="00447BD8" w:rsidRPr="00D56DA9">
        <w:rPr>
          <w:rFonts w:cs="Times New Roman"/>
          <w:szCs w:val="24"/>
        </w:rPr>
        <w:t>Miss Macaroon. On the other hand, this study utilizes the different stakeholder's analysis and their evaluation to aid in the progress of the business development. In addition, different models and theories have been discussed to support this study</w:t>
      </w:r>
      <w:r w:rsidR="004123DD" w:rsidRPr="00D56DA9">
        <w:rPr>
          <w:rFonts w:cs="Times New Roman"/>
          <w:szCs w:val="24"/>
        </w:rPr>
        <w:t xml:space="preserve"> </w:t>
      </w:r>
      <w:r w:rsidR="004123DD" w:rsidRPr="00D56DA9">
        <w:rPr>
          <w:rFonts w:cs="Times New Roman"/>
          <w:szCs w:val="24"/>
          <w:shd w:val="clear" w:color="auto" w:fill="FFFFFF"/>
        </w:rPr>
        <w:t>(Varma and Dutta, 2022)</w:t>
      </w:r>
      <w:r w:rsidR="00447BD8" w:rsidRPr="00D56DA9">
        <w:rPr>
          <w:rFonts w:cs="Times New Roman"/>
          <w:szCs w:val="24"/>
        </w:rPr>
        <w:t xml:space="preserve">. </w:t>
      </w:r>
    </w:p>
    <w:p w14:paraId="43FD14F5" w14:textId="77777777" w:rsidR="001437D4" w:rsidRPr="00D56DA9" w:rsidRDefault="001437D4" w:rsidP="00DF6EC2">
      <w:pPr>
        <w:ind w:firstLine="360"/>
        <w:rPr>
          <w:rFonts w:cs="Times New Roman"/>
          <w:szCs w:val="24"/>
        </w:rPr>
      </w:pPr>
    </w:p>
    <w:p w14:paraId="5F19E613" w14:textId="77777777" w:rsidR="00A375B8" w:rsidRPr="00D56DA9" w:rsidRDefault="00126314" w:rsidP="00DF6EC2">
      <w:pPr>
        <w:jc w:val="center"/>
        <w:rPr>
          <w:rFonts w:cs="Times New Roman"/>
          <w:szCs w:val="24"/>
        </w:rPr>
      </w:pPr>
      <w:r w:rsidRPr="00D56DA9">
        <w:rPr>
          <w:rFonts w:cs="Times New Roman"/>
          <w:noProof/>
          <w:szCs w:val="24"/>
        </w:rPr>
        <w:lastRenderedPageBreak/>
        <w:drawing>
          <wp:inline distT="0" distB="0" distL="0" distR="0" wp14:anchorId="053160A7" wp14:editId="52559439">
            <wp:extent cx="2691999" cy="2257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95368" cy="2260250"/>
                    </a:xfrm>
                    <a:prstGeom prst="rect">
                      <a:avLst/>
                    </a:prstGeom>
                  </pic:spPr>
                </pic:pic>
              </a:graphicData>
            </a:graphic>
          </wp:inline>
        </w:drawing>
      </w:r>
    </w:p>
    <w:p w14:paraId="7F9C5664" w14:textId="77777777" w:rsidR="00C54B80" w:rsidRPr="00D56DA9" w:rsidRDefault="001957EA" w:rsidP="00DF6EC2">
      <w:pPr>
        <w:jc w:val="center"/>
        <w:rPr>
          <w:rFonts w:cs="Times New Roman"/>
          <w:i/>
          <w:szCs w:val="24"/>
        </w:rPr>
      </w:pPr>
      <w:r w:rsidRPr="00D56DA9">
        <w:rPr>
          <w:rFonts w:cs="Times New Roman"/>
          <w:i/>
          <w:szCs w:val="24"/>
        </w:rPr>
        <w:t>Figuer#2</w:t>
      </w:r>
      <w:r w:rsidR="00126314" w:rsidRPr="00D56DA9">
        <w:rPr>
          <w:rFonts w:cs="Times New Roman"/>
          <w:i/>
          <w:szCs w:val="24"/>
        </w:rPr>
        <w:t>:</w:t>
      </w:r>
      <w:r w:rsidR="004514A3" w:rsidRPr="00D56DA9">
        <w:rPr>
          <w:rFonts w:cs="Times New Roman"/>
          <w:i/>
          <w:szCs w:val="24"/>
        </w:rPr>
        <w:t xml:space="preserve"> Miss Macaroons</w:t>
      </w:r>
    </w:p>
    <w:p w14:paraId="2BAB4552" w14:textId="77777777" w:rsidR="00C54B80" w:rsidRPr="00D56DA9" w:rsidRDefault="00126314" w:rsidP="00DF6EC2">
      <w:pPr>
        <w:jc w:val="center"/>
        <w:rPr>
          <w:rFonts w:cs="Times New Roman"/>
          <w:i/>
          <w:szCs w:val="24"/>
        </w:rPr>
      </w:pPr>
      <w:r w:rsidRPr="00D56DA9">
        <w:rPr>
          <w:rFonts w:cs="Times New Roman"/>
          <w:i/>
          <w:szCs w:val="24"/>
        </w:rPr>
        <w:t>Source:</w:t>
      </w:r>
      <w:r w:rsidR="004514A3" w:rsidRPr="00D56DA9">
        <w:rPr>
          <w:rFonts w:cs="Times New Roman"/>
          <w:i/>
          <w:szCs w:val="24"/>
        </w:rPr>
        <w:t xml:space="preserve"> (</w:t>
      </w:r>
      <w:r w:rsidR="004123DD" w:rsidRPr="00D56DA9">
        <w:rPr>
          <w:rFonts w:cs="Times New Roman"/>
          <w:i/>
          <w:szCs w:val="24"/>
          <w:shd w:val="clear" w:color="auto" w:fill="FFFFFF"/>
        </w:rPr>
        <w:t>Bissar and Özcan, 2022)</w:t>
      </w:r>
    </w:p>
    <w:p w14:paraId="648F3287" w14:textId="77777777" w:rsidR="00B951A2" w:rsidRPr="00D56DA9" w:rsidRDefault="00126314" w:rsidP="00DF6EC2">
      <w:pPr>
        <w:pStyle w:val="Heading1"/>
        <w:numPr>
          <w:ilvl w:val="0"/>
          <w:numId w:val="3"/>
        </w:numPr>
        <w:rPr>
          <w:rFonts w:cs="Times New Roman"/>
          <w:szCs w:val="24"/>
        </w:rPr>
      </w:pPr>
      <w:bookmarkStart w:id="2" w:name="_Toc171268670"/>
      <w:r w:rsidRPr="00D56DA9">
        <w:rPr>
          <w:rFonts w:cs="Times New Roman"/>
          <w:szCs w:val="24"/>
        </w:rPr>
        <w:t>Critically appraise the organization</w:t>
      </w:r>
      <w:r w:rsidR="00FE3CD9" w:rsidRPr="00D56DA9">
        <w:rPr>
          <w:rFonts w:cs="Times New Roman"/>
          <w:szCs w:val="24"/>
        </w:rPr>
        <w:t>’s current strategic direction</w:t>
      </w:r>
      <w:bookmarkEnd w:id="2"/>
      <w:r w:rsidR="00FE3CD9" w:rsidRPr="00D56DA9">
        <w:rPr>
          <w:rFonts w:cs="Times New Roman"/>
          <w:szCs w:val="24"/>
        </w:rPr>
        <w:t xml:space="preserve"> </w:t>
      </w:r>
    </w:p>
    <w:p w14:paraId="649259C8" w14:textId="77777777" w:rsidR="00C54B80" w:rsidRPr="00D56DA9" w:rsidRDefault="00126314" w:rsidP="00DF6EC2">
      <w:pPr>
        <w:ind w:firstLine="360"/>
        <w:rPr>
          <w:rFonts w:cs="Times New Roman"/>
          <w:szCs w:val="24"/>
        </w:rPr>
      </w:pPr>
      <w:r w:rsidRPr="00D56DA9">
        <w:rPr>
          <w:rFonts w:cs="Times New Roman"/>
          <w:szCs w:val="24"/>
        </w:rPr>
        <w:t>Market reputation is essential for the business in developing its standards in the competitive market. However, Miss Macaroon has a significant, unique, and distinct market position in the dessert and sweet market. Moreover, Miss Macaroon has settled by differentiating their business from their competitors</w:t>
      </w:r>
      <w:r w:rsidR="004123DD" w:rsidRPr="00D56DA9">
        <w:rPr>
          <w:rFonts w:cs="Times New Roman"/>
          <w:szCs w:val="24"/>
        </w:rPr>
        <w:t xml:space="preserve"> </w:t>
      </w:r>
      <w:r w:rsidR="004123DD" w:rsidRPr="00D56DA9">
        <w:rPr>
          <w:rFonts w:cs="Times New Roman"/>
          <w:szCs w:val="24"/>
          <w:shd w:val="clear" w:color="auto" w:fill="FFFFFF"/>
        </w:rPr>
        <w:t>(Rekouane, and Khalifa, 2020)</w:t>
      </w:r>
      <w:r w:rsidRPr="00D56DA9">
        <w:rPr>
          <w:rFonts w:cs="Times New Roman"/>
          <w:szCs w:val="24"/>
        </w:rPr>
        <w:t xml:space="preserve">. By providing high-quality desserts and through positive word of mouth they create their brand position in their customer's minds. However, </w:t>
      </w:r>
      <w:r w:rsidR="00F35755" w:rsidRPr="00D56DA9">
        <w:rPr>
          <w:rFonts w:cs="Times New Roman"/>
          <w:szCs w:val="24"/>
        </w:rPr>
        <w:t xml:space="preserve">Miss Macaroon's </w:t>
      </w:r>
      <w:r w:rsidR="0020287C" w:rsidRPr="00D56DA9">
        <w:rPr>
          <w:rFonts w:cs="Times New Roman"/>
          <w:szCs w:val="24"/>
        </w:rPr>
        <w:t>current position</w:t>
      </w:r>
      <w:r w:rsidRPr="00D56DA9">
        <w:rPr>
          <w:rFonts w:cs="Times New Roman"/>
          <w:szCs w:val="24"/>
        </w:rPr>
        <w:t xml:space="preserve"> is significant and reliable for sustainability in the competitive market</w:t>
      </w:r>
      <w:r w:rsidR="004123DD" w:rsidRPr="00D56DA9">
        <w:rPr>
          <w:rFonts w:cs="Times New Roman"/>
          <w:szCs w:val="24"/>
        </w:rPr>
        <w:t xml:space="preserve"> </w:t>
      </w:r>
      <w:r w:rsidR="004123DD" w:rsidRPr="00D56DA9">
        <w:rPr>
          <w:rFonts w:cs="Times New Roman"/>
          <w:szCs w:val="24"/>
          <w:shd w:val="clear" w:color="auto" w:fill="FFFFFF"/>
        </w:rPr>
        <w:t>(Freeman, 2023)</w:t>
      </w:r>
      <w:r w:rsidRPr="00D56DA9">
        <w:rPr>
          <w:rFonts w:cs="Times New Roman"/>
          <w:szCs w:val="24"/>
        </w:rPr>
        <w:t>. However, Macaroons with their delicious flavors and colored</w:t>
      </w:r>
      <w:r w:rsidR="000D7783" w:rsidRPr="00D56DA9">
        <w:rPr>
          <w:rFonts w:cs="Times New Roman"/>
          <w:szCs w:val="24"/>
        </w:rPr>
        <w:t xml:space="preserve"> ingredients. </w:t>
      </w:r>
      <w:r w:rsidR="00675F17" w:rsidRPr="00D56DA9">
        <w:rPr>
          <w:rFonts w:cs="Times New Roman"/>
          <w:szCs w:val="24"/>
        </w:rPr>
        <w:t>However</w:t>
      </w:r>
      <w:r w:rsidR="000D7783" w:rsidRPr="00D56DA9">
        <w:rPr>
          <w:rFonts w:cs="Times New Roman"/>
          <w:szCs w:val="24"/>
        </w:rPr>
        <w:t xml:space="preserve">, </w:t>
      </w:r>
      <w:r w:rsidR="00444007" w:rsidRPr="00D56DA9">
        <w:rPr>
          <w:rFonts w:cs="Times New Roman"/>
          <w:szCs w:val="24"/>
        </w:rPr>
        <w:t xml:space="preserve">in the MBCC Multicultural Business and Community Champion Awards which was held in ten year 2016, </w:t>
      </w:r>
      <w:r w:rsidR="000D7783" w:rsidRPr="00D56DA9">
        <w:rPr>
          <w:rFonts w:cs="Times New Roman"/>
          <w:szCs w:val="24"/>
        </w:rPr>
        <w:t xml:space="preserve">Rosie won </w:t>
      </w:r>
      <w:r w:rsidR="00444007" w:rsidRPr="00D56DA9">
        <w:rPr>
          <w:rFonts w:cs="Times New Roman"/>
          <w:szCs w:val="24"/>
        </w:rPr>
        <w:t>the most</w:t>
      </w:r>
      <w:r w:rsidR="000D7783" w:rsidRPr="00D56DA9">
        <w:rPr>
          <w:rFonts w:cs="Times New Roman"/>
          <w:szCs w:val="24"/>
        </w:rPr>
        <w:t xml:space="preserve"> influential business person.</w:t>
      </w:r>
      <w:r w:rsidR="00444007" w:rsidRPr="00D56DA9">
        <w:rPr>
          <w:rFonts w:cs="Times New Roman"/>
          <w:szCs w:val="24"/>
        </w:rPr>
        <w:t xml:space="preserve"> Miss Macaroon works as a Social entrepreneur by providing training and workshops to provide information credibility about cooking. Currently</w:t>
      </w:r>
      <w:r w:rsidR="000D7783" w:rsidRPr="00D56DA9">
        <w:rPr>
          <w:rFonts w:cs="Times New Roman"/>
          <w:szCs w:val="24"/>
        </w:rPr>
        <w:t xml:space="preserve">, </w:t>
      </w:r>
      <w:r w:rsidR="00675F17" w:rsidRPr="00D56DA9">
        <w:rPr>
          <w:rFonts w:cs="Times New Roman"/>
          <w:szCs w:val="24"/>
        </w:rPr>
        <w:t>M</w:t>
      </w:r>
      <w:r w:rsidR="000D7783" w:rsidRPr="00D56DA9">
        <w:rPr>
          <w:rFonts w:cs="Times New Roman"/>
          <w:szCs w:val="24"/>
        </w:rPr>
        <w:t xml:space="preserve">iss </w:t>
      </w:r>
      <w:r w:rsidR="00675F17" w:rsidRPr="00D56DA9">
        <w:rPr>
          <w:rFonts w:cs="Times New Roman"/>
          <w:szCs w:val="24"/>
        </w:rPr>
        <w:t>Macaroon</w:t>
      </w:r>
      <w:r w:rsidR="000D7783" w:rsidRPr="00D56DA9">
        <w:rPr>
          <w:rFonts w:cs="Times New Roman"/>
          <w:szCs w:val="24"/>
        </w:rPr>
        <w:t xml:space="preserve"> support</w:t>
      </w:r>
      <w:r w:rsidR="00675F17" w:rsidRPr="00D56DA9">
        <w:rPr>
          <w:rFonts w:cs="Times New Roman"/>
          <w:szCs w:val="24"/>
        </w:rPr>
        <w:t>s around 104 young individuals to have a prosperous and bright future</w:t>
      </w:r>
      <w:r w:rsidR="004123DD" w:rsidRPr="00D56DA9">
        <w:rPr>
          <w:rFonts w:cs="Times New Roman"/>
          <w:szCs w:val="24"/>
        </w:rPr>
        <w:t xml:space="preserve"> </w:t>
      </w:r>
      <w:r w:rsidR="004123DD" w:rsidRPr="00D56DA9">
        <w:rPr>
          <w:rFonts w:cs="Times New Roman"/>
          <w:szCs w:val="24"/>
          <w:shd w:val="clear" w:color="auto" w:fill="FFFFFF"/>
        </w:rPr>
        <w:t>(Matos-Filipe et al., 2022)</w:t>
      </w:r>
      <w:r w:rsidR="00675F17" w:rsidRPr="00D56DA9">
        <w:rPr>
          <w:rFonts w:cs="Times New Roman"/>
          <w:szCs w:val="24"/>
        </w:rPr>
        <w:t xml:space="preserve">. </w:t>
      </w:r>
    </w:p>
    <w:p w14:paraId="5D8B2758" w14:textId="77777777" w:rsidR="00C54B80" w:rsidRPr="00D56DA9" w:rsidRDefault="00126314" w:rsidP="00DF6EC2">
      <w:pPr>
        <w:ind w:firstLine="360"/>
        <w:jc w:val="center"/>
        <w:rPr>
          <w:rFonts w:cs="Times New Roman"/>
          <w:szCs w:val="24"/>
        </w:rPr>
      </w:pPr>
      <w:r w:rsidRPr="00D56DA9">
        <w:rPr>
          <w:rFonts w:cs="Times New Roman"/>
          <w:noProof/>
          <w:szCs w:val="24"/>
        </w:rPr>
        <w:lastRenderedPageBreak/>
        <w:drawing>
          <wp:inline distT="0" distB="0" distL="0" distR="0" wp14:anchorId="38243955" wp14:editId="60B83790">
            <wp:extent cx="4486179" cy="2988917"/>
            <wp:effectExtent l="76200" t="76200" r="124460" b="135890"/>
            <wp:docPr id="4" name="Picture 4" descr="School for Social Entrepreneurs on LinkedIn: #fixingthe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hool for Social Entrepreneurs on LinkedIn: #fixingthefutur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496776" cy="29959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14511" w14:textId="77777777" w:rsidR="004514A3" w:rsidRPr="00D56DA9" w:rsidRDefault="001957EA" w:rsidP="00DF6EC2">
      <w:pPr>
        <w:ind w:firstLine="360"/>
        <w:jc w:val="center"/>
        <w:rPr>
          <w:rFonts w:cs="Times New Roman"/>
          <w:i/>
          <w:szCs w:val="24"/>
        </w:rPr>
      </w:pPr>
      <w:r w:rsidRPr="00D56DA9">
        <w:rPr>
          <w:rFonts w:cs="Times New Roman"/>
          <w:i/>
          <w:szCs w:val="24"/>
        </w:rPr>
        <w:t>Figure#3</w:t>
      </w:r>
      <w:r w:rsidR="00126314" w:rsidRPr="00D56DA9">
        <w:rPr>
          <w:rFonts w:cs="Times New Roman"/>
          <w:i/>
          <w:szCs w:val="24"/>
        </w:rPr>
        <w:t>: Award winning Miss Macaroons</w:t>
      </w:r>
    </w:p>
    <w:p w14:paraId="1A737ECF" w14:textId="77777777" w:rsidR="004514A3" w:rsidRPr="00D56DA9" w:rsidRDefault="00126314" w:rsidP="00DF6EC2">
      <w:pPr>
        <w:jc w:val="center"/>
        <w:rPr>
          <w:rFonts w:cs="Times New Roman"/>
          <w:i/>
          <w:szCs w:val="24"/>
        </w:rPr>
      </w:pPr>
      <w:r w:rsidRPr="00D56DA9">
        <w:rPr>
          <w:rFonts w:cs="Times New Roman"/>
          <w:i/>
          <w:szCs w:val="24"/>
        </w:rPr>
        <w:t>Source: (</w:t>
      </w:r>
      <w:r w:rsidR="004123DD" w:rsidRPr="00D56DA9">
        <w:rPr>
          <w:rFonts w:cs="Times New Roman"/>
          <w:i/>
          <w:szCs w:val="24"/>
          <w:shd w:val="clear" w:color="auto" w:fill="FFFFFF"/>
        </w:rPr>
        <w:t>Freudenreich et al., 2020</w:t>
      </w:r>
      <w:r w:rsidRPr="00D56DA9">
        <w:rPr>
          <w:rFonts w:cs="Times New Roman"/>
          <w:i/>
          <w:szCs w:val="24"/>
        </w:rPr>
        <w:t>)</w:t>
      </w:r>
    </w:p>
    <w:p w14:paraId="5BD498AC" w14:textId="77777777" w:rsidR="00FE3CD9" w:rsidRPr="00D56DA9" w:rsidRDefault="00126314" w:rsidP="00DF6EC2">
      <w:pPr>
        <w:ind w:firstLine="360"/>
        <w:rPr>
          <w:rFonts w:cs="Times New Roman"/>
          <w:szCs w:val="24"/>
        </w:rPr>
      </w:pPr>
      <w:r w:rsidRPr="00D56DA9">
        <w:rPr>
          <w:rFonts w:cs="Times New Roman"/>
          <w:szCs w:val="24"/>
        </w:rPr>
        <w:t xml:space="preserve">In the strategic direction, Miss Macaroon broadly emphasizes market expansion both domestically </w:t>
      </w:r>
      <w:r w:rsidR="00012D37" w:rsidRPr="00D56DA9">
        <w:rPr>
          <w:rFonts w:cs="Times New Roman"/>
          <w:szCs w:val="24"/>
        </w:rPr>
        <w:t xml:space="preserve">and internationally. Moreover, various digital platforms such as online marketing, influencer marketing, and partnerships with suppliers can enhance the financial position of the business. Significantly, the other strategic direction include various flavors in the macaroon can enhance the reliability of the </w:t>
      </w:r>
      <w:r w:rsidR="004123DD" w:rsidRPr="00D56DA9">
        <w:rPr>
          <w:rFonts w:cs="Times New Roman"/>
          <w:szCs w:val="24"/>
        </w:rPr>
        <w:t>business</w:t>
      </w:r>
      <w:r w:rsidR="004123DD" w:rsidRPr="00D56DA9">
        <w:rPr>
          <w:rFonts w:cs="Times New Roman"/>
          <w:szCs w:val="24"/>
          <w:shd w:val="clear" w:color="auto" w:fill="FFFFFF"/>
        </w:rPr>
        <w:t xml:space="preserve"> (Kruesi and Bazelmans, 2023)</w:t>
      </w:r>
      <w:r w:rsidR="00012D37" w:rsidRPr="00D56DA9">
        <w:rPr>
          <w:rFonts w:cs="Times New Roman"/>
          <w:szCs w:val="24"/>
        </w:rPr>
        <w:t xml:space="preserve">. Subsequently, </w:t>
      </w:r>
      <w:r w:rsidR="00506897" w:rsidRPr="00D56DA9">
        <w:rPr>
          <w:rFonts w:cs="Times New Roman"/>
          <w:szCs w:val="24"/>
        </w:rPr>
        <w:t xml:space="preserve">the social impact of Miss Macaroon provides valuable support in the role of business integrity. Frequently, the development of the business along with the social practices enhance the valuable insight of Miss Macaroons. Significantly, </w:t>
      </w:r>
      <w:r w:rsidR="00F35755" w:rsidRPr="00D56DA9">
        <w:rPr>
          <w:rFonts w:cs="Times New Roman"/>
          <w:szCs w:val="24"/>
        </w:rPr>
        <w:t>this business fulfills its commitments with aligned strategic goals which represent a positive work environment and provide feasibility and flexibility to marginalized individuals by providing them training which leads to the source of earning for them</w:t>
      </w:r>
      <w:r w:rsidR="004123DD" w:rsidRPr="00D56DA9">
        <w:rPr>
          <w:rFonts w:cs="Times New Roman"/>
          <w:szCs w:val="24"/>
          <w:shd w:val="clear" w:color="auto" w:fill="FFFFFF"/>
        </w:rPr>
        <w:t xml:space="preserve"> (Lubis, 2022)</w:t>
      </w:r>
      <w:r w:rsidR="00F35755" w:rsidRPr="00D56DA9">
        <w:rPr>
          <w:rFonts w:cs="Times New Roman"/>
          <w:szCs w:val="24"/>
        </w:rPr>
        <w:t xml:space="preserve">. </w:t>
      </w:r>
    </w:p>
    <w:p w14:paraId="05F1F7A6" w14:textId="77777777" w:rsidR="00C54B80" w:rsidRPr="00D56DA9" w:rsidRDefault="00126314" w:rsidP="00DF6EC2">
      <w:pPr>
        <w:ind w:firstLine="360"/>
        <w:jc w:val="center"/>
        <w:rPr>
          <w:rFonts w:cs="Times New Roman"/>
          <w:szCs w:val="24"/>
        </w:rPr>
      </w:pPr>
      <w:r w:rsidRPr="00D56DA9">
        <w:rPr>
          <w:rFonts w:cs="Times New Roman"/>
          <w:noProof/>
          <w:szCs w:val="24"/>
        </w:rPr>
        <w:lastRenderedPageBreak/>
        <w:drawing>
          <wp:inline distT="0" distB="0" distL="0" distR="0" wp14:anchorId="1638664F" wp14:editId="0CB993C2">
            <wp:extent cx="4747273" cy="4200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761722" cy="4213310"/>
                    </a:xfrm>
                    <a:prstGeom prst="rect">
                      <a:avLst/>
                    </a:prstGeom>
                  </pic:spPr>
                </pic:pic>
              </a:graphicData>
            </a:graphic>
          </wp:inline>
        </w:drawing>
      </w:r>
    </w:p>
    <w:p w14:paraId="2EB643C4" w14:textId="77777777" w:rsidR="00C54B80" w:rsidRPr="00D56DA9" w:rsidRDefault="001957EA" w:rsidP="00DF6EC2">
      <w:pPr>
        <w:ind w:firstLine="360"/>
        <w:jc w:val="center"/>
        <w:rPr>
          <w:rFonts w:cs="Times New Roman"/>
          <w:i/>
          <w:szCs w:val="24"/>
        </w:rPr>
      </w:pPr>
      <w:r w:rsidRPr="00D56DA9">
        <w:rPr>
          <w:rFonts w:cs="Times New Roman"/>
          <w:i/>
          <w:szCs w:val="24"/>
        </w:rPr>
        <w:t>Figure#4</w:t>
      </w:r>
      <w:r w:rsidR="00126314" w:rsidRPr="00D56DA9">
        <w:rPr>
          <w:rFonts w:cs="Times New Roman"/>
          <w:i/>
          <w:szCs w:val="24"/>
        </w:rPr>
        <w:t>: Market Scope</w:t>
      </w:r>
    </w:p>
    <w:p w14:paraId="21529357" w14:textId="77777777" w:rsidR="00C54B80" w:rsidRPr="00D56DA9" w:rsidRDefault="00126314" w:rsidP="00DF6EC2">
      <w:pPr>
        <w:ind w:firstLine="360"/>
        <w:jc w:val="center"/>
        <w:rPr>
          <w:rFonts w:cs="Times New Roman"/>
          <w:i/>
          <w:szCs w:val="24"/>
        </w:rPr>
      </w:pPr>
      <w:r w:rsidRPr="00D56DA9">
        <w:rPr>
          <w:rFonts w:cs="Times New Roman"/>
          <w:i/>
          <w:szCs w:val="24"/>
        </w:rPr>
        <w:t>Source: (Polaris, 2024)</w:t>
      </w:r>
    </w:p>
    <w:p w14:paraId="77EB41F9" w14:textId="77777777" w:rsidR="004514A3" w:rsidRPr="00D56DA9" w:rsidRDefault="004514A3" w:rsidP="00DF6EC2">
      <w:pPr>
        <w:ind w:firstLine="360"/>
        <w:rPr>
          <w:rFonts w:cs="Times New Roman"/>
          <w:i/>
          <w:szCs w:val="24"/>
        </w:rPr>
      </w:pPr>
    </w:p>
    <w:p w14:paraId="174EF7B4" w14:textId="77777777" w:rsidR="00B951A2" w:rsidRPr="00D56DA9" w:rsidRDefault="00126314" w:rsidP="00DF6EC2">
      <w:pPr>
        <w:pStyle w:val="Heading2"/>
        <w:numPr>
          <w:ilvl w:val="0"/>
          <w:numId w:val="3"/>
        </w:numPr>
        <w:rPr>
          <w:rStyle w:val="Heading1Char"/>
          <w:rFonts w:cs="Times New Roman"/>
          <w:b/>
          <w:szCs w:val="24"/>
        </w:rPr>
      </w:pPr>
      <w:bookmarkStart w:id="3" w:name="_Toc171268671"/>
      <w:r w:rsidRPr="00D56DA9">
        <w:rPr>
          <w:rStyle w:val="Heading1Char"/>
          <w:rFonts w:cs="Times New Roman"/>
          <w:b/>
          <w:szCs w:val="24"/>
        </w:rPr>
        <w:t>SWOT</w:t>
      </w:r>
      <w:r w:rsidR="00BE1C72" w:rsidRPr="00D56DA9">
        <w:rPr>
          <w:rStyle w:val="Heading1Char"/>
          <w:rFonts w:cs="Times New Roman"/>
          <w:b/>
          <w:szCs w:val="24"/>
        </w:rPr>
        <w:t xml:space="preserve"> Analysis</w:t>
      </w:r>
      <w:bookmarkEnd w:id="3"/>
      <w:r w:rsidR="00BE1C72" w:rsidRPr="00D56DA9">
        <w:rPr>
          <w:rStyle w:val="Heading1Char"/>
          <w:rFonts w:cs="Times New Roman"/>
          <w:b/>
          <w:szCs w:val="24"/>
        </w:rPr>
        <w:t xml:space="preserve"> </w:t>
      </w:r>
    </w:p>
    <w:tbl>
      <w:tblPr>
        <w:tblStyle w:val="TableGrid"/>
        <w:tblW w:w="9978" w:type="dxa"/>
        <w:tblLook w:val="04A0" w:firstRow="1" w:lastRow="0" w:firstColumn="1" w:lastColumn="0" w:noHBand="0" w:noVBand="1"/>
      </w:tblPr>
      <w:tblGrid>
        <w:gridCol w:w="4989"/>
        <w:gridCol w:w="4989"/>
      </w:tblGrid>
      <w:tr w:rsidR="00967976" w:rsidRPr="00D56DA9" w14:paraId="456805D6" w14:textId="77777777" w:rsidTr="00447BD8">
        <w:trPr>
          <w:trHeight w:val="679"/>
        </w:trPr>
        <w:tc>
          <w:tcPr>
            <w:tcW w:w="4989" w:type="dxa"/>
          </w:tcPr>
          <w:p w14:paraId="4B816CD0" w14:textId="77777777" w:rsidR="00447BD8" w:rsidRPr="00D56DA9" w:rsidRDefault="00126314" w:rsidP="00DF6EC2">
            <w:pPr>
              <w:jc w:val="center"/>
              <w:rPr>
                <w:rFonts w:cs="Times New Roman"/>
                <w:b/>
                <w:szCs w:val="24"/>
              </w:rPr>
            </w:pPr>
            <w:r w:rsidRPr="00D56DA9">
              <w:rPr>
                <w:rFonts w:cs="Times New Roman"/>
                <w:b/>
                <w:szCs w:val="24"/>
              </w:rPr>
              <w:t>Strength</w:t>
            </w:r>
          </w:p>
          <w:p w14:paraId="3F3838C9" w14:textId="77777777" w:rsidR="00BE1C72" w:rsidRPr="00D56DA9" w:rsidRDefault="00126314" w:rsidP="00DF6EC2">
            <w:pPr>
              <w:pStyle w:val="ListParagraph"/>
              <w:numPr>
                <w:ilvl w:val="0"/>
                <w:numId w:val="17"/>
              </w:numPr>
              <w:rPr>
                <w:rFonts w:cs="Times New Roman"/>
                <w:szCs w:val="24"/>
              </w:rPr>
            </w:pPr>
            <w:r w:rsidRPr="00D56DA9">
              <w:rPr>
                <w:rFonts w:cs="Times New Roman"/>
                <w:szCs w:val="24"/>
              </w:rPr>
              <w:t>This idea is reflected in the organization’s strong brand identity as a provider of training and employment for disadvantaged youths.</w:t>
            </w:r>
          </w:p>
          <w:p w14:paraId="6AE74CF6" w14:textId="77777777" w:rsidR="00BE1C72" w:rsidRPr="00D56DA9" w:rsidRDefault="00126314" w:rsidP="00DF6EC2">
            <w:pPr>
              <w:pStyle w:val="ListParagraph"/>
              <w:numPr>
                <w:ilvl w:val="0"/>
                <w:numId w:val="17"/>
              </w:numPr>
              <w:rPr>
                <w:rFonts w:cs="Times New Roman"/>
                <w:szCs w:val="24"/>
              </w:rPr>
            </w:pPr>
            <w:r w:rsidRPr="00D56DA9">
              <w:rPr>
                <w:rFonts w:cs="Times New Roman"/>
                <w:szCs w:val="24"/>
              </w:rPr>
              <w:t>Luxury cho</w:t>
            </w:r>
            <w:r w:rsidR="004514A3" w:rsidRPr="00D56DA9">
              <w:rPr>
                <w:rFonts w:cs="Times New Roman"/>
                <w:szCs w:val="24"/>
              </w:rPr>
              <w:t>colates and pastries including Macaroons</w:t>
            </w:r>
            <w:r w:rsidRPr="00D56DA9">
              <w:rPr>
                <w:rFonts w:cs="Times New Roman"/>
                <w:szCs w:val="24"/>
              </w:rPr>
              <w:t xml:space="preserve"> are famous for using good quality ingredients and made by specialized and skilled personnel.</w:t>
            </w:r>
          </w:p>
          <w:p w14:paraId="46806052" w14:textId="77777777" w:rsidR="00BE1C72" w:rsidRPr="00D56DA9" w:rsidRDefault="00126314" w:rsidP="00DF6EC2">
            <w:pPr>
              <w:pStyle w:val="ListParagraph"/>
              <w:numPr>
                <w:ilvl w:val="0"/>
                <w:numId w:val="17"/>
              </w:numPr>
              <w:rPr>
                <w:rFonts w:cs="Times New Roman"/>
                <w:szCs w:val="24"/>
              </w:rPr>
            </w:pPr>
            <w:r w:rsidRPr="00D56DA9">
              <w:rPr>
                <w:rFonts w:cs="Times New Roman"/>
                <w:szCs w:val="24"/>
              </w:rPr>
              <w:lastRenderedPageBreak/>
              <w:t>Decision-making as a socially sensitive organization promotes the appeal of customers.</w:t>
            </w:r>
          </w:p>
          <w:p w14:paraId="45FBF372" w14:textId="77777777" w:rsidR="004123DD" w:rsidRPr="00D56DA9" w:rsidRDefault="00126314" w:rsidP="00DF6EC2">
            <w:pPr>
              <w:pStyle w:val="ListParagraph"/>
              <w:numPr>
                <w:ilvl w:val="0"/>
                <w:numId w:val="17"/>
              </w:numPr>
              <w:rPr>
                <w:rFonts w:cs="Times New Roman"/>
                <w:szCs w:val="24"/>
              </w:rPr>
            </w:pPr>
            <w:r w:rsidRPr="00D56DA9">
              <w:rPr>
                <w:rFonts w:cs="Times New Roman"/>
                <w:szCs w:val="24"/>
              </w:rPr>
              <w:t xml:space="preserve">Creative </w:t>
            </w:r>
            <w:r w:rsidR="00BE1C72" w:rsidRPr="00D56DA9">
              <w:rPr>
                <w:rFonts w:cs="Times New Roman"/>
                <w:szCs w:val="24"/>
              </w:rPr>
              <w:t xml:space="preserve">innovation to create and introduce new products for the market to </w:t>
            </w:r>
            <w:r w:rsidRPr="00D56DA9">
              <w:rPr>
                <w:rFonts w:cs="Times New Roman"/>
                <w:szCs w:val="24"/>
              </w:rPr>
              <w:t xml:space="preserve">adapt </w:t>
            </w:r>
            <w:r w:rsidRPr="00D56DA9">
              <w:rPr>
                <w:rFonts w:cs="Times New Roman"/>
                <w:szCs w:val="24"/>
                <w:shd w:val="clear" w:color="auto" w:fill="FFFFFF"/>
              </w:rPr>
              <w:t>(Zahra, 2021).</w:t>
            </w:r>
          </w:p>
          <w:p w14:paraId="6DB72518" w14:textId="77777777" w:rsidR="00BE1C72" w:rsidRPr="00D56DA9" w:rsidRDefault="00126314" w:rsidP="00DF6EC2">
            <w:pPr>
              <w:pStyle w:val="ListParagraph"/>
              <w:numPr>
                <w:ilvl w:val="0"/>
                <w:numId w:val="17"/>
              </w:numPr>
              <w:rPr>
                <w:rFonts w:cs="Times New Roman"/>
                <w:szCs w:val="24"/>
              </w:rPr>
            </w:pPr>
            <w:r w:rsidRPr="00D56DA9">
              <w:rPr>
                <w:rFonts w:cs="Times New Roman"/>
                <w:szCs w:val="24"/>
              </w:rPr>
              <w:t>Arranges some events for the participants, collaborations, and social responsibility activities involving the local inhabitants.</w:t>
            </w:r>
          </w:p>
          <w:p w14:paraId="2616EAE7" w14:textId="77777777" w:rsidR="00BE1C72" w:rsidRPr="00D56DA9" w:rsidRDefault="00BE1C72" w:rsidP="00DF6EC2">
            <w:pPr>
              <w:rPr>
                <w:rFonts w:cs="Times New Roman"/>
                <w:szCs w:val="24"/>
              </w:rPr>
            </w:pPr>
          </w:p>
        </w:tc>
        <w:tc>
          <w:tcPr>
            <w:tcW w:w="4989" w:type="dxa"/>
          </w:tcPr>
          <w:p w14:paraId="583E6A05" w14:textId="77777777" w:rsidR="00DF6EC2" w:rsidRPr="00D56DA9" w:rsidRDefault="00126314" w:rsidP="00DF6EC2">
            <w:pPr>
              <w:jc w:val="center"/>
              <w:rPr>
                <w:rFonts w:cs="Times New Roman"/>
                <w:b/>
                <w:szCs w:val="24"/>
              </w:rPr>
            </w:pPr>
            <w:r w:rsidRPr="00D56DA9">
              <w:rPr>
                <w:rFonts w:cs="Times New Roman"/>
                <w:b/>
                <w:szCs w:val="24"/>
              </w:rPr>
              <w:lastRenderedPageBreak/>
              <w:t>Weakness</w:t>
            </w:r>
          </w:p>
          <w:p w14:paraId="6D76344E" w14:textId="77777777" w:rsidR="00DF6EC2" w:rsidRPr="00D56DA9" w:rsidRDefault="00126314" w:rsidP="00DF6EC2">
            <w:pPr>
              <w:pStyle w:val="ListParagraph"/>
              <w:numPr>
                <w:ilvl w:val="0"/>
                <w:numId w:val="11"/>
              </w:numPr>
              <w:rPr>
                <w:rFonts w:cs="Times New Roman"/>
                <w:szCs w:val="24"/>
              </w:rPr>
            </w:pPr>
            <w:r w:rsidRPr="00D56DA9">
              <w:rPr>
                <w:rFonts w:cs="Times New Roman"/>
                <w:szCs w:val="24"/>
              </w:rPr>
              <w:t>Issues that can be associated with the growth of operations without a negative impact on society.</w:t>
            </w:r>
          </w:p>
          <w:p w14:paraId="6AC18327" w14:textId="77777777" w:rsidR="00DF6EC2" w:rsidRPr="00D56DA9" w:rsidRDefault="00126314" w:rsidP="00DF6EC2">
            <w:pPr>
              <w:pStyle w:val="ListParagraph"/>
              <w:numPr>
                <w:ilvl w:val="0"/>
                <w:numId w:val="11"/>
              </w:numPr>
              <w:rPr>
                <w:rFonts w:cs="Times New Roman"/>
                <w:szCs w:val="24"/>
              </w:rPr>
            </w:pPr>
            <w:r w:rsidRPr="00D56DA9">
              <w:rPr>
                <w:rFonts w:cs="Times New Roman"/>
                <w:szCs w:val="24"/>
              </w:rPr>
              <w:t>The dependency on grants or donations for financing the training programs or social projects.</w:t>
            </w:r>
          </w:p>
          <w:p w14:paraId="1CD161E3" w14:textId="77777777" w:rsidR="00DF6EC2" w:rsidRPr="00D56DA9" w:rsidRDefault="00126314" w:rsidP="00DF6EC2">
            <w:pPr>
              <w:pStyle w:val="ListParagraph"/>
              <w:numPr>
                <w:ilvl w:val="0"/>
                <w:numId w:val="11"/>
              </w:numPr>
              <w:rPr>
                <w:rFonts w:cs="Times New Roman"/>
                <w:szCs w:val="24"/>
              </w:rPr>
            </w:pPr>
            <w:r w:rsidRPr="00D56DA9">
              <w:rPr>
                <w:rFonts w:cs="Times New Roman"/>
                <w:szCs w:val="24"/>
              </w:rPr>
              <w:t xml:space="preserve">Luxury products such as gourmet desserts are not very popular when compared to </w:t>
            </w:r>
            <w:r w:rsidRPr="00D56DA9">
              <w:rPr>
                <w:rFonts w:cs="Times New Roman"/>
                <w:szCs w:val="24"/>
              </w:rPr>
              <w:lastRenderedPageBreak/>
              <w:t>mass products (Barney and Harrison, 2020).</w:t>
            </w:r>
          </w:p>
          <w:p w14:paraId="27A4F877" w14:textId="77777777" w:rsidR="00DF6EC2" w:rsidRPr="00D56DA9" w:rsidRDefault="00126314" w:rsidP="00DF6EC2">
            <w:pPr>
              <w:pStyle w:val="ListParagraph"/>
              <w:numPr>
                <w:ilvl w:val="0"/>
                <w:numId w:val="11"/>
              </w:numPr>
              <w:rPr>
                <w:rFonts w:cs="Times New Roman"/>
                <w:szCs w:val="24"/>
              </w:rPr>
            </w:pPr>
            <w:r w:rsidRPr="00D56DA9">
              <w:rPr>
                <w:rFonts w:cs="Times New Roman"/>
                <w:szCs w:val="24"/>
              </w:rPr>
              <w:t>Small size include limited resources that can be used to conduct proper marketing and distribution.</w:t>
            </w:r>
          </w:p>
          <w:p w14:paraId="7EDCAD24" w14:textId="77777777" w:rsidR="00DF6EC2" w:rsidRPr="00D56DA9" w:rsidRDefault="00126314" w:rsidP="00DF6EC2">
            <w:pPr>
              <w:pStyle w:val="ListParagraph"/>
              <w:numPr>
                <w:ilvl w:val="0"/>
                <w:numId w:val="11"/>
              </w:numPr>
              <w:rPr>
                <w:rFonts w:cs="Times New Roman"/>
                <w:szCs w:val="24"/>
              </w:rPr>
            </w:pPr>
            <w:r w:rsidRPr="00D56DA9">
              <w:rPr>
                <w:rFonts w:cs="Times New Roman"/>
                <w:szCs w:val="24"/>
              </w:rPr>
              <w:t>It might remain a perpetual struggle to maintain the dual objectives of making a profit and serving society's needs.</w:t>
            </w:r>
          </w:p>
          <w:p w14:paraId="72EB3BF4" w14:textId="77777777" w:rsidR="00BE1C72" w:rsidRPr="00D56DA9" w:rsidRDefault="00BE1C72" w:rsidP="00DF6EC2">
            <w:pPr>
              <w:pStyle w:val="ListParagraph"/>
              <w:rPr>
                <w:rFonts w:cs="Times New Roman"/>
                <w:szCs w:val="24"/>
              </w:rPr>
            </w:pPr>
          </w:p>
        </w:tc>
      </w:tr>
      <w:tr w:rsidR="00967976" w:rsidRPr="00D56DA9" w14:paraId="1788E706" w14:textId="77777777" w:rsidTr="00447BD8">
        <w:trPr>
          <w:trHeight w:val="645"/>
        </w:trPr>
        <w:tc>
          <w:tcPr>
            <w:tcW w:w="4989" w:type="dxa"/>
          </w:tcPr>
          <w:p w14:paraId="42B4C8DF" w14:textId="77777777" w:rsidR="00447BD8" w:rsidRPr="00D56DA9" w:rsidRDefault="00126314" w:rsidP="00DF6EC2">
            <w:pPr>
              <w:jc w:val="center"/>
              <w:rPr>
                <w:rFonts w:cs="Times New Roman"/>
                <w:b/>
                <w:szCs w:val="24"/>
              </w:rPr>
            </w:pPr>
            <w:r w:rsidRPr="00D56DA9">
              <w:rPr>
                <w:rFonts w:cs="Times New Roman"/>
                <w:b/>
                <w:szCs w:val="24"/>
              </w:rPr>
              <w:lastRenderedPageBreak/>
              <w:t>Opportunities</w:t>
            </w:r>
          </w:p>
          <w:p w14:paraId="2C8ADC98" w14:textId="77777777" w:rsidR="004514A3" w:rsidRPr="00D56DA9" w:rsidRDefault="00126314" w:rsidP="00DF6EC2">
            <w:pPr>
              <w:pStyle w:val="ListParagraph"/>
              <w:numPr>
                <w:ilvl w:val="0"/>
                <w:numId w:val="13"/>
              </w:numPr>
              <w:rPr>
                <w:rFonts w:cs="Times New Roman"/>
                <w:szCs w:val="24"/>
              </w:rPr>
            </w:pPr>
            <w:r w:rsidRPr="00D56DA9">
              <w:rPr>
                <w:rFonts w:cs="Times New Roman"/>
                <w:szCs w:val="24"/>
              </w:rPr>
              <w:t>Existing opportunities in the home market and in the foreign markets to offer gourmet desserts</w:t>
            </w:r>
            <w:r w:rsidR="004123DD" w:rsidRPr="00D56DA9">
              <w:rPr>
                <w:rFonts w:cs="Times New Roman"/>
                <w:szCs w:val="24"/>
              </w:rPr>
              <w:t xml:space="preserve"> (Park et al., 2020)</w:t>
            </w:r>
            <w:r w:rsidRPr="00D56DA9">
              <w:rPr>
                <w:rFonts w:cs="Times New Roman"/>
                <w:szCs w:val="24"/>
              </w:rPr>
              <w:t>.</w:t>
            </w:r>
          </w:p>
          <w:p w14:paraId="663D74EE" w14:textId="77777777" w:rsidR="00BE1C72" w:rsidRPr="00D56DA9" w:rsidRDefault="00126314" w:rsidP="00DF6EC2">
            <w:pPr>
              <w:pStyle w:val="ListParagraph"/>
              <w:numPr>
                <w:ilvl w:val="0"/>
                <w:numId w:val="12"/>
              </w:numPr>
              <w:rPr>
                <w:rFonts w:cs="Times New Roman"/>
                <w:szCs w:val="24"/>
              </w:rPr>
            </w:pPr>
            <w:r w:rsidRPr="00D56DA9">
              <w:rPr>
                <w:rFonts w:cs="Times New Roman"/>
                <w:szCs w:val="24"/>
              </w:rPr>
              <w:t xml:space="preserve">Work closely with </w:t>
            </w:r>
            <w:r w:rsidR="001957EA" w:rsidRPr="00D56DA9">
              <w:rPr>
                <w:rFonts w:cs="Times New Roman"/>
                <w:szCs w:val="24"/>
              </w:rPr>
              <w:t>retailer’s</w:t>
            </w:r>
            <w:r w:rsidRPr="00D56DA9">
              <w:rPr>
                <w:rFonts w:cs="Times New Roman"/>
                <w:szCs w:val="24"/>
              </w:rPr>
              <w:t xml:space="preserve"> cafes, and corporate customers to increase the market outlets.</w:t>
            </w:r>
          </w:p>
          <w:p w14:paraId="5EBBB3C3" w14:textId="77777777" w:rsidR="00BE1C72" w:rsidRPr="00D56DA9" w:rsidRDefault="00126314" w:rsidP="00DF6EC2">
            <w:pPr>
              <w:pStyle w:val="ListParagraph"/>
              <w:numPr>
                <w:ilvl w:val="0"/>
                <w:numId w:val="11"/>
              </w:numPr>
              <w:rPr>
                <w:rFonts w:cs="Times New Roman"/>
                <w:szCs w:val="24"/>
              </w:rPr>
            </w:pPr>
            <w:r w:rsidRPr="00D56DA9">
              <w:rPr>
                <w:rFonts w:cs="Times New Roman"/>
                <w:szCs w:val="24"/>
              </w:rPr>
              <w:t>Expansion of the scope of services through the introduction of new product lines or services for conducting baking workshops or additional catering services.</w:t>
            </w:r>
          </w:p>
          <w:p w14:paraId="61EC2FDB" w14:textId="77777777" w:rsidR="00BE1C72" w:rsidRPr="00D56DA9" w:rsidRDefault="00126314" w:rsidP="00DF6EC2">
            <w:pPr>
              <w:pStyle w:val="ListParagraph"/>
              <w:numPr>
                <w:ilvl w:val="0"/>
                <w:numId w:val="11"/>
              </w:numPr>
              <w:rPr>
                <w:rFonts w:cs="Times New Roman"/>
                <w:szCs w:val="24"/>
              </w:rPr>
            </w:pPr>
            <w:r w:rsidRPr="00D56DA9">
              <w:rPr>
                <w:rFonts w:cs="Times New Roman"/>
                <w:szCs w:val="24"/>
              </w:rPr>
              <w:t>CSR offers chances of affiliation with other business organizations that embrace social responsibility agendas.</w:t>
            </w:r>
          </w:p>
          <w:p w14:paraId="3CF4D39A" w14:textId="77777777" w:rsidR="00BE1C72" w:rsidRPr="00D56DA9" w:rsidRDefault="00126314" w:rsidP="00DF6EC2">
            <w:pPr>
              <w:pStyle w:val="ListParagraph"/>
              <w:numPr>
                <w:ilvl w:val="0"/>
                <w:numId w:val="11"/>
              </w:numPr>
              <w:rPr>
                <w:rFonts w:cs="Times New Roman"/>
                <w:szCs w:val="24"/>
              </w:rPr>
            </w:pPr>
            <w:r w:rsidRPr="00D56DA9">
              <w:rPr>
                <w:rFonts w:cs="Times New Roman"/>
                <w:szCs w:val="24"/>
              </w:rPr>
              <w:t>Increasing consumer preference towards online buying and direct selling of specialty foods.</w:t>
            </w:r>
          </w:p>
          <w:p w14:paraId="17669C21" w14:textId="77777777" w:rsidR="00BE1C72" w:rsidRPr="00D56DA9" w:rsidRDefault="00BE1C72" w:rsidP="00DF6EC2">
            <w:pPr>
              <w:rPr>
                <w:rFonts w:cs="Times New Roman"/>
                <w:szCs w:val="24"/>
              </w:rPr>
            </w:pPr>
          </w:p>
        </w:tc>
        <w:tc>
          <w:tcPr>
            <w:tcW w:w="4989" w:type="dxa"/>
          </w:tcPr>
          <w:p w14:paraId="56806804" w14:textId="77777777" w:rsidR="00DF6EC2" w:rsidRPr="00D56DA9" w:rsidRDefault="00126314" w:rsidP="00DF6EC2">
            <w:pPr>
              <w:jc w:val="center"/>
              <w:rPr>
                <w:rFonts w:cs="Times New Roman"/>
                <w:b/>
                <w:szCs w:val="24"/>
              </w:rPr>
            </w:pPr>
            <w:r w:rsidRPr="00D56DA9">
              <w:rPr>
                <w:rFonts w:cs="Times New Roman"/>
                <w:b/>
                <w:szCs w:val="24"/>
              </w:rPr>
              <w:t>Threats</w:t>
            </w:r>
          </w:p>
          <w:p w14:paraId="17234CFA" w14:textId="77777777" w:rsidR="00DF6EC2" w:rsidRPr="00D56DA9" w:rsidRDefault="00126314" w:rsidP="00DF6EC2">
            <w:pPr>
              <w:pStyle w:val="ListParagraph"/>
              <w:numPr>
                <w:ilvl w:val="0"/>
                <w:numId w:val="16"/>
              </w:numPr>
              <w:rPr>
                <w:rFonts w:cs="Times New Roman"/>
                <w:szCs w:val="24"/>
              </w:rPr>
            </w:pPr>
            <w:r w:rsidRPr="00D56DA9">
              <w:rPr>
                <w:rFonts w:cs="Times New Roman"/>
                <w:szCs w:val="24"/>
              </w:rPr>
              <w:t>Competitive rivalry between gourmet dessert brands and local bakeries.</w:t>
            </w:r>
          </w:p>
          <w:p w14:paraId="404CDF66" w14:textId="77777777" w:rsidR="00DF6EC2" w:rsidRPr="00D56DA9" w:rsidRDefault="00126314" w:rsidP="00DF6EC2">
            <w:pPr>
              <w:pStyle w:val="ListParagraph"/>
              <w:numPr>
                <w:ilvl w:val="0"/>
                <w:numId w:val="15"/>
              </w:numPr>
              <w:rPr>
                <w:rFonts w:cs="Times New Roman"/>
                <w:szCs w:val="24"/>
              </w:rPr>
            </w:pPr>
            <w:r w:rsidRPr="00D56DA9">
              <w:rPr>
                <w:rFonts w:cs="Times New Roman"/>
                <w:szCs w:val="24"/>
              </w:rPr>
              <w:t>The changing and shifting of raw materials and business cycles affect consumers' choices for the products they wish to indulge themselves with.</w:t>
            </w:r>
          </w:p>
          <w:p w14:paraId="602317F5" w14:textId="77777777" w:rsidR="00DF6EC2" w:rsidRPr="00D56DA9" w:rsidRDefault="00126314" w:rsidP="00DF6EC2">
            <w:pPr>
              <w:pStyle w:val="ListParagraph"/>
              <w:numPr>
                <w:ilvl w:val="0"/>
                <w:numId w:val="15"/>
              </w:numPr>
              <w:rPr>
                <w:rFonts w:cs="Times New Roman"/>
                <w:szCs w:val="24"/>
              </w:rPr>
            </w:pPr>
            <w:r w:rsidRPr="00D56DA9">
              <w:rPr>
                <w:rFonts w:cs="Times New Roman"/>
                <w:szCs w:val="24"/>
              </w:rPr>
              <w:t>New legislation governing food safety or new employment laws that affect operations.</w:t>
            </w:r>
          </w:p>
          <w:p w14:paraId="3D5AEBEB" w14:textId="77777777" w:rsidR="00DF6EC2" w:rsidRPr="00D56DA9" w:rsidRDefault="00126314" w:rsidP="00DF6EC2">
            <w:pPr>
              <w:pStyle w:val="ListParagraph"/>
              <w:numPr>
                <w:ilvl w:val="0"/>
                <w:numId w:val="14"/>
              </w:numPr>
              <w:rPr>
                <w:rFonts w:cs="Times New Roman"/>
                <w:szCs w:val="24"/>
              </w:rPr>
            </w:pPr>
            <w:r w:rsidRPr="00D56DA9">
              <w:rPr>
                <w:rFonts w:cs="Times New Roman"/>
                <w:szCs w:val="24"/>
              </w:rPr>
              <w:t>This was because negative publicity or failure to meet the social impact goals could be catastrophic to brand reputation.</w:t>
            </w:r>
          </w:p>
          <w:p w14:paraId="64196F02" w14:textId="77777777" w:rsidR="00DF6EC2" w:rsidRPr="00D56DA9" w:rsidRDefault="00126314" w:rsidP="00DF6EC2">
            <w:pPr>
              <w:pStyle w:val="ListParagraph"/>
              <w:numPr>
                <w:ilvl w:val="0"/>
                <w:numId w:val="14"/>
              </w:numPr>
              <w:rPr>
                <w:rFonts w:cs="Times New Roman"/>
                <w:szCs w:val="24"/>
              </w:rPr>
            </w:pPr>
            <w:r w:rsidRPr="00D56DA9">
              <w:rPr>
                <w:rFonts w:cs="Times New Roman"/>
                <w:szCs w:val="24"/>
              </w:rPr>
              <w:t>Reliance on suppliers for quality inputs and food packaging materials which affected by the occurrences</w:t>
            </w:r>
            <w:r w:rsidRPr="00D56DA9">
              <w:rPr>
                <w:rFonts w:cs="Times New Roman"/>
                <w:szCs w:val="24"/>
                <w:shd w:val="clear" w:color="auto" w:fill="FFFFFF"/>
              </w:rPr>
              <w:t xml:space="preserve"> (Varma and Dutta, 2022)</w:t>
            </w:r>
            <w:r w:rsidRPr="00D56DA9">
              <w:rPr>
                <w:rFonts w:cs="Times New Roman"/>
                <w:szCs w:val="24"/>
              </w:rPr>
              <w:t>.</w:t>
            </w:r>
          </w:p>
          <w:p w14:paraId="3EC49B5C" w14:textId="77777777" w:rsidR="00BE1C72" w:rsidRPr="00D56DA9" w:rsidRDefault="00BE1C72" w:rsidP="00DF6EC2">
            <w:pPr>
              <w:rPr>
                <w:rFonts w:cs="Times New Roman"/>
                <w:szCs w:val="24"/>
              </w:rPr>
            </w:pPr>
          </w:p>
        </w:tc>
      </w:tr>
    </w:tbl>
    <w:p w14:paraId="7A139968" w14:textId="77777777" w:rsidR="00447BD8" w:rsidRPr="00D56DA9" w:rsidRDefault="00447BD8" w:rsidP="00DF6EC2">
      <w:pPr>
        <w:rPr>
          <w:rFonts w:cs="Times New Roman"/>
          <w:szCs w:val="24"/>
        </w:rPr>
      </w:pPr>
    </w:p>
    <w:p w14:paraId="5CF12EE1" w14:textId="77777777" w:rsidR="00B951A2" w:rsidRPr="00D56DA9" w:rsidRDefault="00126314" w:rsidP="00DF6EC2">
      <w:pPr>
        <w:pStyle w:val="Heading1"/>
        <w:numPr>
          <w:ilvl w:val="0"/>
          <w:numId w:val="3"/>
        </w:numPr>
        <w:rPr>
          <w:rFonts w:cs="Times New Roman"/>
          <w:szCs w:val="24"/>
        </w:rPr>
      </w:pPr>
      <w:bookmarkStart w:id="4" w:name="_Toc171268672"/>
      <w:r w:rsidRPr="00D56DA9">
        <w:rPr>
          <w:rFonts w:cs="Times New Roman"/>
          <w:szCs w:val="24"/>
        </w:rPr>
        <w:lastRenderedPageBreak/>
        <w:t xml:space="preserve">PESTLE </w:t>
      </w:r>
      <w:r w:rsidR="00BE1C72" w:rsidRPr="00D56DA9">
        <w:rPr>
          <w:rFonts w:cs="Times New Roman"/>
          <w:szCs w:val="24"/>
        </w:rPr>
        <w:t>Analysis</w:t>
      </w:r>
      <w:bookmarkEnd w:id="4"/>
      <w:r w:rsidR="00BE1C72" w:rsidRPr="00D56DA9">
        <w:rPr>
          <w:rFonts w:cs="Times New Roman"/>
          <w:szCs w:val="24"/>
        </w:rPr>
        <w:t xml:space="preserve"> </w:t>
      </w:r>
    </w:p>
    <w:p w14:paraId="2BA05092" w14:textId="77777777" w:rsidR="0044768B" w:rsidRPr="00D56DA9" w:rsidRDefault="00126314" w:rsidP="00DF6EC2">
      <w:pPr>
        <w:pStyle w:val="Heading2"/>
        <w:rPr>
          <w:rFonts w:cs="Times New Roman"/>
          <w:szCs w:val="24"/>
        </w:rPr>
      </w:pPr>
      <w:bookmarkStart w:id="5" w:name="_Toc171268673"/>
      <w:r w:rsidRPr="00D56DA9">
        <w:rPr>
          <w:rFonts w:cs="Times New Roman"/>
          <w:szCs w:val="24"/>
        </w:rPr>
        <w:t>4.1 Political Factor</w:t>
      </w:r>
      <w:bookmarkEnd w:id="5"/>
    </w:p>
    <w:p w14:paraId="403FBAEB" w14:textId="77777777" w:rsidR="003928FF" w:rsidRPr="00D56DA9" w:rsidRDefault="00126314" w:rsidP="00DF6EC2">
      <w:pPr>
        <w:pStyle w:val="ListParagraph"/>
        <w:numPr>
          <w:ilvl w:val="0"/>
          <w:numId w:val="6"/>
        </w:numPr>
        <w:rPr>
          <w:rFonts w:cs="Times New Roman"/>
          <w:szCs w:val="24"/>
        </w:rPr>
      </w:pPr>
      <w:r w:rsidRPr="00D56DA9">
        <w:rPr>
          <w:rFonts w:cs="Times New Roman"/>
          <w:szCs w:val="24"/>
        </w:rPr>
        <w:t>Impact of Brexit on supply chain and tariffs</w:t>
      </w:r>
      <w:r w:rsidR="004123DD" w:rsidRPr="00D56DA9">
        <w:rPr>
          <w:rFonts w:cs="Times New Roman"/>
          <w:szCs w:val="24"/>
        </w:rPr>
        <w:t xml:space="preserve"> </w:t>
      </w:r>
      <w:r w:rsidR="004123DD" w:rsidRPr="00D56DA9">
        <w:rPr>
          <w:rFonts w:cs="Times New Roman"/>
          <w:szCs w:val="24"/>
          <w:shd w:val="clear" w:color="auto" w:fill="FFFFFF"/>
        </w:rPr>
        <w:t>(Kovid et al., 2021)</w:t>
      </w:r>
      <w:r w:rsidRPr="00D56DA9">
        <w:rPr>
          <w:rFonts w:cs="Times New Roman"/>
          <w:szCs w:val="24"/>
        </w:rPr>
        <w:t>.</w:t>
      </w:r>
    </w:p>
    <w:p w14:paraId="67F2A6F4" w14:textId="77777777" w:rsidR="00944E37" w:rsidRPr="00D56DA9" w:rsidRDefault="00126314" w:rsidP="00DF6EC2">
      <w:pPr>
        <w:pStyle w:val="ListParagraph"/>
        <w:numPr>
          <w:ilvl w:val="0"/>
          <w:numId w:val="6"/>
        </w:numPr>
        <w:rPr>
          <w:rFonts w:cs="Times New Roman"/>
          <w:szCs w:val="24"/>
        </w:rPr>
      </w:pPr>
      <w:r w:rsidRPr="00D56DA9">
        <w:rPr>
          <w:rFonts w:cs="Times New Roman"/>
          <w:szCs w:val="24"/>
        </w:rPr>
        <w:t>Government Regulations ensure that the business conforms to the Food safety and hygiene measures as laid down by the local and national authorities (Shortridge et al., 2023).</w:t>
      </w:r>
    </w:p>
    <w:p w14:paraId="62FBD9D2" w14:textId="77777777" w:rsidR="00944E37" w:rsidRPr="00D56DA9" w:rsidRDefault="00126314" w:rsidP="00DF6EC2">
      <w:pPr>
        <w:pStyle w:val="ListParagraph"/>
        <w:numPr>
          <w:ilvl w:val="0"/>
          <w:numId w:val="6"/>
        </w:numPr>
        <w:rPr>
          <w:rFonts w:cs="Times New Roman"/>
          <w:szCs w:val="24"/>
        </w:rPr>
      </w:pPr>
      <w:r w:rsidRPr="00D56DA9">
        <w:rPr>
          <w:rFonts w:cs="Times New Roman"/>
          <w:szCs w:val="24"/>
        </w:rPr>
        <w:t xml:space="preserve">Tax Policies </w:t>
      </w:r>
      <w:r w:rsidR="001437D4" w:rsidRPr="00D56DA9">
        <w:rPr>
          <w:rFonts w:cs="Times New Roman"/>
          <w:szCs w:val="24"/>
        </w:rPr>
        <w:t>include</w:t>
      </w:r>
      <w:r w:rsidR="001E0045">
        <w:rPr>
          <w:rFonts w:cs="Times New Roman"/>
          <w:szCs w:val="24"/>
        </w:rPr>
        <w:t>s</w:t>
      </w:r>
      <w:r w:rsidRPr="00D56DA9">
        <w:rPr>
          <w:rFonts w:cs="Times New Roman"/>
          <w:szCs w:val="24"/>
        </w:rPr>
        <w:t xml:space="preserve"> the Effects of applying the VAT and corporate taxes on business activities and earnings.</w:t>
      </w:r>
    </w:p>
    <w:p w14:paraId="72E03ECD" w14:textId="77777777" w:rsidR="00944E37" w:rsidRPr="00D56DA9" w:rsidRDefault="00126314" w:rsidP="00DF6EC2">
      <w:pPr>
        <w:pStyle w:val="ListParagraph"/>
        <w:numPr>
          <w:ilvl w:val="0"/>
          <w:numId w:val="6"/>
        </w:numPr>
        <w:rPr>
          <w:rFonts w:cs="Times New Roman"/>
          <w:szCs w:val="24"/>
        </w:rPr>
      </w:pPr>
      <w:r w:rsidRPr="00D56DA9">
        <w:rPr>
          <w:rFonts w:cs="Times New Roman"/>
          <w:szCs w:val="24"/>
        </w:rPr>
        <w:t>Political stability for business operations as well as consumer trust.</w:t>
      </w:r>
      <w:r w:rsidR="001E0045">
        <w:rPr>
          <w:rFonts w:cs="Times New Roman"/>
          <w:szCs w:val="24"/>
        </w:rPr>
        <w:t xml:space="preserve"> </w:t>
      </w:r>
    </w:p>
    <w:p w14:paraId="1FD645CC" w14:textId="77777777" w:rsidR="00126314" w:rsidRPr="00D56DA9" w:rsidRDefault="00126314" w:rsidP="00126314">
      <w:pPr>
        <w:pStyle w:val="ListParagraph"/>
        <w:numPr>
          <w:ilvl w:val="0"/>
          <w:numId w:val="6"/>
        </w:numPr>
        <w:rPr>
          <w:rFonts w:cs="Times New Roman"/>
          <w:szCs w:val="24"/>
        </w:rPr>
      </w:pPr>
      <w:r w:rsidRPr="00D56DA9">
        <w:rPr>
          <w:rFonts w:cs="Times New Roman"/>
          <w:szCs w:val="24"/>
        </w:rPr>
        <w:t>Public Policy Initiatives</w:t>
      </w:r>
      <w:r w:rsidR="004123DD" w:rsidRPr="00D56DA9">
        <w:rPr>
          <w:rFonts w:cs="Times New Roman"/>
          <w:szCs w:val="24"/>
        </w:rPr>
        <w:t xml:space="preserve"> include </w:t>
      </w:r>
      <w:r w:rsidRPr="00D56DA9">
        <w:rPr>
          <w:rFonts w:cs="Times New Roman"/>
          <w:szCs w:val="24"/>
        </w:rPr>
        <w:t>Demographic policy favorable for social enterprises and programs for youth employment.</w:t>
      </w:r>
    </w:p>
    <w:p w14:paraId="7A405861" w14:textId="77777777" w:rsidR="00126314" w:rsidRPr="00D56DA9" w:rsidRDefault="00126314" w:rsidP="00126314">
      <w:pPr>
        <w:pStyle w:val="ListParagraph"/>
        <w:rPr>
          <w:rFonts w:cs="Times New Roman"/>
          <w:szCs w:val="24"/>
        </w:rPr>
      </w:pPr>
    </w:p>
    <w:p w14:paraId="118B8710" w14:textId="77777777" w:rsidR="00126314" w:rsidRPr="00D56DA9" w:rsidRDefault="00126314" w:rsidP="00126314">
      <w:pPr>
        <w:pStyle w:val="ListParagraph"/>
        <w:rPr>
          <w:rFonts w:cs="Times New Roman"/>
          <w:szCs w:val="24"/>
        </w:rPr>
      </w:pPr>
    </w:p>
    <w:p w14:paraId="30C9342D" w14:textId="77777777" w:rsidR="00126314" w:rsidRPr="00D56DA9" w:rsidRDefault="00126314" w:rsidP="00126314">
      <w:pPr>
        <w:pStyle w:val="ListParagraph"/>
        <w:rPr>
          <w:rFonts w:cs="Times New Roman"/>
          <w:szCs w:val="24"/>
        </w:rPr>
      </w:pPr>
    </w:p>
    <w:p w14:paraId="31E36124" w14:textId="77777777" w:rsidR="00126314" w:rsidRPr="00D56DA9" w:rsidRDefault="001957EA" w:rsidP="00126314">
      <w:pPr>
        <w:pStyle w:val="ListParagraph"/>
        <w:rPr>
          <w:rFonts w:cs="Times New Roman"/>
          <w:szCs w:val="24"/>
        </w:rPr>
      </w:pPr>
      <w:r w:rsidRPr="00D56DA9">
        <w:rPr>
          <w:rFonts w:cs="Times New Roman"/>
          <w:noProof/>
          <w:szCs w:val="24"/>
        </w:rPr>
        <w:drawing>
          <wp:inline distT="0" distB="0" distL="0" distR="0" wp14:anchorId="46662FA6" wp14:editId="593ED9A8">
            <wp:extent cx="5943600" cy="38804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880485"/>
                    </a:xfrm>
                    <a:prstGeom prst="rect">
                      <a:avLst/>
                    </a:prstGeom>
                  </pic:spPr>
                </pic:pic>
              </a:graphicData>
            </a:graphic>
          </wp:inline>
        </w:drawing>
      </w:r>
    </w:p>
    <w:p w14:paraId="7B125DCB" w14:textId="77777777" w:rsidR="00126314" w:rsidRPr="00D56DA9" w:rsidRDefault="00126314" w:rsidP="00126314">
      <w:pPr>
        <w:pStyle w:val="ListParagraph"/>
        <w:rPr>
          <w:rFonts w:cs="Times New Roman"/>
          <w:szCs w:val="24"/>
        </w:rPr>
      </w:pPr>
    </w:p>
    <w:p w14:paraId="0AA52C09" w14:textId="77777777" w:rsidR="00126314" w:rsidRPr="00D56DA9" w:rsidRDefault="00126314" w:rsidP="00126314">
      <w:pPr>
        <w:pStyle w:val="ListParagraph"/>
        <w:jc w:val="center"/>
        <w:rPr>
          <w:rFonts w:cs="Times New Roman"/>
          <w:i/>
          <w:szCs w:val="24"/>
        </w:rPr>
      </w:pPr>
      <w:r w:rsidRPr="00D56DA9">
        <w:rPr>
          <w:rFonts w:cs="Times New Roman"/>
          <w:i/>
          <w:szCs w:val="24"/>
        </w:rPr>
        <w:t>Figure#5: SMEs contributing in UK market</w:t>
      </w:r>
    </w:p>
    <w:p w14:paraId="7D970F56" w14:textId="77777777" w:rsidR="00126314" w:rsidRPr="00D56DA9" w:rsidRDefault="00126314" w:rsidP="00126314">
      <w:pPr>
        <w:pStyle w:val="ListParagraph"/>
        <w:jc w:val="center"/>
        <w:rPr>
          <w:rFonts w:cs="Times New Roman"/>
          <w:i/>
          <w:szCs w:val="24"/>
        </w:rPr>
      </w:pPr>
      <w:r w:rsidRPr="00D56DA9">
        <w:rPr>
          <w:rFonts w:cs="Times New Roman"/>
          <w:i/>
          <w:szCs w:val="24"/>
        </w:rPr>
        <w:t>Source: (Statista, 2024)</w:t>
      </w:r>
    </w:p>
    <w:p w14:paraId="27344DAE" w14:textId="77777777" w:rsidR="00944E37" w:rsidRPr="00D56DA9" w:rsidRDefault="00126314" w:rsidP="00126314">
      <w:pPr>
        <w:pStyle w:val="Heading2"/>
        <w:numPr>
          <w:ilvl w:val="1"/>
          <w:numId w:val="24"/>
        </w:numPr>
        <w:rPr>
          <w:rFonts w:cs="Times New Roman"/>
          <w:szCs w:val="24"/>
        </w:rPr>
      </w:pPr>
      <w:bookmarkStart w:id="6" w:name="_Toc171268674"/>
      <w:r w:rsidRPr="00D56DA9">
        <w:rPr>
          <w:rFonts w:cs="Times New Roman"/>
          <w:szCs w:val="24"/>
        </w:rPr>
        <w:lastRenderedPageBreak/>
        <w:t>Economic Factor</w:t>
      </w:r>
      <w:bookmarkEnd w:id="6"/>
    </w:p>
    <w:p w14:paraId="1C94D45F" w14:textId="77777777" w:rsidR="00944E37" w:rsidRPr="00D56DA9" w:rsidRDefault="00126314" w:rsidP="00DF6EC2">
      <w:pPr>
        <w:pStyle w:val="ListParagraph"/>
        <w:numPr>
          <w:ilvl w:val="0"/>
          <w:numId w:val="5"/>
        </w:numPr>
        <w:rPr>
          <w:rFonts w:cs="Times New Roman"/>
          <w:szCs w:val="24"/>
        </w:rPr>
      </w:pPr>
      <w:r w:rsidRPr="00D56DA9">
        <w:rPr>
          <w:rFonts w:cs="Times New Roman"/>
          <w:szCs w:val="24"/>
        </w:rPr>
        <w:t xml:space="preserve">Consumer </w:t>
      </w:r>
      <w:r w:rsidR="001E24D9" w:rsidRPr="00D56DA9">
        <w:rPr>
          <w:rFonts w:cs="Times New Roman"/>
          <w:szCs w:val="24"/>
        </w:rPr>
        <w:t>spending</w:t>
      </w:r>
      <w:r w:rsidRPr="00D56DA9">
        <w:rPr>
          <w:rFonts w:cs="Times New Roman"/>
          <w:szCs w:val="24"/>
        </w:rPr>
        <w:t xml:space="preserve"> in the trends of disposable income impacting demand for luxury gourmet macaroons.</w:t>
      </w:r>
    </w:p>
    <w:p w14:paraId="14A3F0EB" w14:textId="77777777" w:rsidR="00944E37" w:rsidRPr="00D56DA9" w:rsidRDefault="00126314" w:rsidP="00DF6EC2">
      <w:pPr>
        <w:pStyle w:val="ListParagraph"/>
        <w:numPr>
          <w:ilvl w:val="0"/>
          <w:numId w:val="5"/>
        </w:numPr>
        <w:rPr>
          <w:rFonts w:cs="Times New Roman"/>
          <w:szCs w:val="24"/>
        </w:rPr>
      </w:pPr>
      <w:r w:rsidRPr="00D56DA9">
        <w:rPr>
          <w:rFonts w:cs="Times New Roman"/>
          <w:szCs w:val="24"/>
        </w:rPr>
        <w:t>Economic Growth includes the macroeconomic condition in a globalized world affecting the economy in terms of consumer confidence and spending.</w:t>
      </w:r>
    </w:p>
    <w:p w14:paraId="705E27E2" w14:textId="77777777" w:rsidR="00944E37" w:rsidRPr="00D56DA9" w:rsidRDefault="00126314" w:rsidP="00DF6EC2">
      <w:pPr>
        <w:pStyle w:val="ListParagraph"/>
        <w:numPr>
          <w:ilvl w:val="0"/>
          <w:numId w:val="5"/>
        </w:numPr>
        <w:rPr>
          <w:rFonts w:cs="Times New Roman"/>
          <w:szCs w:val="24"/>
        </w:rPr>
      </w:pPr>
      <w:r w:rsidRPr="00D56DA9">
        <w:rPr>
          <w:rFonts w:cs="Times New Roman"/>
          <w:szCs w:val="24"/>
        </w:rPr>
        <w:t>Exchange Rates reflect the effect on the importation of ingredients or packaging material expenses that are bought in foreign countries.</w:t>
      </w:r>
    </w:p>
    <w:p w14:paraId="672CF200" w14:textId="77777777" w:rsidR="0044768B" w:rsidRDefault="00126314" w:rsidP="00DF6EC2">
      <w:pPr>
        <w:pStyle w:val="ListParagraph"/>
        <w:numPr>
          <w:ilvl w:val="0"/>
          <w:numId w:val="5"/>
        </w:numPr>
        <w:rPr>
          <w:rFonts w:cs="Times New Roman"/>
          <w:szCs w:val="24"/>
        </w:rPr>
      </w:pPr>
      <w:r w:rsidRPr="00D56DA9">
        <w:rPr>
          <w:rFonts w:cs="Times New Roman"/>
          <w:szCs w:val="24"/>
        </w:rPr>
        <w:t xml:space="preserve">Inflation Rates </w:t>
      </w:r>
      <w:r w:rsidR="001E24D9" w:rsidRPr="00D56DA9">
        <w:rPr>
          <w:rFonts w:cs="Times New Roman"/>
          <w:szCs w:val="24"/>
        </w:rPr>
        <w:t xml:space="preserve">include the </w:t>
      </w:r>
      <w:r w:rsidR="00944E37" w:rsidRPr="00D56DA9">
        <w:rPr>
          <w:rFonts w:cs="Times New Roman"/>
          <w:szCs w:val="24"/>
        </w:rPr>
        <w:t>Price stability of raw materials and integrated operating costs</w:t>
      </w:r>
      <w:r w:rsidR="001E24D9" w:rsidRPr="00D56DA9">
        <w:rPr>
          <w:rFonts w:cs="Times New Roman"/>
          <w:szCs w:val="24"/>
        </w:rPr>
        <w:t xml:space="preserve"> (Kovid et al., 2021)</w:t>
      </w:r>
      <w:r w:rsidR="00944E37" w:rsidRPr="00D56DA9">
        <w:rPr>
          <w:rFonts w:cs="Times New Roman"/>
          <w:szCs w:val="24"/>
        </w:rPr>
        <w:t>.</w:t>
      </w:r>
    </w:p>
    <w:p w14:paraId="424CCF3A" w14:textId="77777777" w:rsidR="00216905" w:rsidRPr="00216905" w:rsidRDefault="00216905" w:rsidP="00216905">
      <w:pPr>
        <w:pStyle w:val="ListParagraph"/>
        <w:numPr>
          <w:ilvl w:val="0"/>
          <w:numId w:val="5"/>
        </w:numPr>
        <w:rPr>
          <w:rFonts w:cs="Times New Roman"/>
          <w:szCs w:val="24"/>
        </w:rPr>
      </w:pPr>
      <w:r w:rsidRPr="00216905">
        <w:rPr>
          <w:rFonts w:cs="Times New Roman"/>
          <w:szCs w:val="24"/>
        </w:rPr>
        <w:t>Various aspects such as inflation rate, interest rates, and the general economic climate are likely to influence consumer expenditure patterns. Thus, during periods of economic recession consumers not afford gourmet macaroons while during periods of economic upturn they afford them.</w:t>
      </w:r>
    </w:p>
    <w:p w14:paraId="17B6CD1F" w14:textId="77777777" w:rsidR="00216905" w:rsidRPr="00216905" w:rsidRDefault="00216905" w:rsidP="00216905">
      <w:pPr>
        <w:pStyle w:val="ListParagraph"/>
        <w:numPr>
          <w:ilvl w:val="0"/>
          <w:numId w:val="5"/>
        </w:numPr>
        <w:rPr>
          <w:rFonts w:cs="Times New Roman"/>
          <w:szCs w:val="24"/>
        </w:rPr>
      </w:pPr>
      <w:r>
        <w:rPr>
          <w:rFonts w:cs="Times New Roman"/>
          <w:szCs w:val="24"/>
        </w:rPr>
        <w:t>In recession, people</w:t>
      </w:r>
      <w:r w:rsidRPr="00216905">
        <w:rPr>
          <w:rFonts w:cs="Times New Roman"/>
          <w:szCs w:val="24"/>
        </w:rPr>
        <w:t xml:space="preserve"> cut down on their expenses for specialty products such as gourmet macaroons whereas in a bullish market, people be ready to spend more.</w:t>
      </w:r>
    </w:p>
    <w:p w14:paraId="5AE7EB10" w14:textId="77777777" w:rsidR="00E01627" w:rsidRDefault="00216905" w:rsidP="00216905">
      <w:pPr>
        <w:pStyle w:val="ListParagraph"/>
        <w:numPr>
          <w:ilvl w:val="0"/>
          <w:numId w:val="5"/>
        </w:numPr>
        <w:rPr>
          <w:rFonts w:cs="Times New Roman"/>
          <w:szCs w:val="24"/>
        </w:rPr>
      </w:pPr>
      <w:r w:rsidRPr="00216905">
        <w:rPr>
          <w:rFonts w:cs="Times New Roman"/>
          <w:szCs w:val="24"/>
        </w:rPr>
        <w:t xml:space="preserve">There is competition within the confectionery industry which affects the pricing as well as the profitability of macaroons. </w:t>
      </w:r>
    </w:p>
    <w:p w14:paraId="0E31A5A0" w14:textId="77777777" w:rsidR="00216905" w:rsidRPr="00216905" w:rsidRDefault="00216905" w:rsidP="00216905">
      <w:pPr>
        <w:pStyle w:val="ListParagraph"/>
        <w:numPr>
          <w:ilvl w:val="0"/>
          <w:numId w:val="5"/>
        </w:numPr>
        <w:rPr>
          <w:rFonts w:cs="Times New Roman"/>
          <w:szCs w:val="24"/>
        </w:rPr>
      </w:pPr>
      <w:r w:rsidRPr="00216905">
        <w:rPr>
          <w:rFonts w:cs="Times New Roman"/>
          <w:szCs w:val="24"/>
        </w:rPr>
        <w:t>Fluctuations in prices can be influenced by entrants, changes in competitors’ strategies or innovations in products.</w:t>
      </w:r>
    </w:p>
    <w:p w14:paraId="21AB9251" w14:textId="77777777" w:rsidR="00216905" w:rsidRPr="00D56DA9" w:rsidRDefault="00216905" w:rsidP="00216905">
      <w:pPr>
        <w:pStyle w:val="ListParagraph"/>
        <w:numPr>
          <w:ilvl w:val="0"/>
          <w:numId w:val="5"/>
        </w:numPr>
        <w:rPr>
          <w:rFonts w:cs="Times New Roman"/>
          <w:szCs w:val="24"/>
        </w:rPr>
      </w:pPr>
      <w:r w:rsidRPr="00216905">
        <w:rPr>
          <w:rFonts w:cs="Times New Roman"/>
          <w:szCs w:val="24"/>
        </w:rPr>
        <w:t>Fluctuation is transport costs, warehousing, and distribution channel can have an impact on the final price of macaroons. Hence the costs can vary due to changes in petrol prices or alteration of trade relations.</w:t>
      </w:r>
    </w:p>
    <w:p w14:paraId="4E18E0D3" w14:textId="77777777" w:rsidR="00126314" w:rsidRPr="00D56DA9" w:rsidRDefault="00126314" w:rsidP="00126314">
      <w:pPr>
        <w:ind w:left="360"/>
        <w:jc w:val="center"/>
        <w:rPr>
          <w:rFonts w:cs="Times New Roman"/>
          <w:szCs w:val="24"/>
        </w:rPr>
      </w:pPr>
      <w:r w:rsidRPr="00D56DA9">
        <w:rPr>
          <w:rFonts w:cs="Times New Roman"/>
          <w:noProof/>
          <w:szCs w:val="24"/>
        </w:rPr>
        <w:lastRenderedPageBreak/>
        <w:drawing>
          <wp:inline distT="0" distB="0" distL="0" distR="0" wp14:anchorId="5B30E084" wp14:editId="7D2203A9">
            <wp:extent cx="3695700" cy="24857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8207" cy="2494210"/>
                    </a:xfrm>
                    <a:prstGeom prst="rect">
                      <a:avLst/>
                    </a:prstGeom>
                  </pic:spPr>
                </pic:pic>
              </a:graphicData>
            </a:graphic>
          </wp:inline>
        </w:drawing>
      </w:r>
    </w:p>
    <w:p w14:paraId="2B75EFB9" w14:textId="77777777" w:rsidR="00126314" w:rsidRPr="00D56DA9" w:rsidRDefault="00126314" w:rsidP="00126314">
      <w:pPr>
        <w:pStyle w:val="ListParagraph"/>
        <w:jc w:val="center"/>
        <w:rPr>
          <w:rFonts w:cs="Times New Roman"/>
          <w:i/>
          <w:szCs w:val="24"/>
        </w:rPr>
      </w:pPr>
      <w:r w:rsidRPr="00D56DA9">
        <w:rPr>
          <w:rFonts w:cs="Times New Roman"/>
          <w:i/>
          <w:szCs w:val="24"/>
        </w:rPr>
        <w:t>Figure#5: Consumer Spending on Confectionery</w:t>
      </w:r>
    </w:p>
    <w:p w14:paraId="667A435A" w14:textId="77777777" w:rsidR="00126314" w:rsidRDefault="00126314" w:rsidP="00126314">
      <w:pPr>
        <w:pStyle w:val="ListParagraph"/>
        <w:jc w:val="center"/>
        <w:rPr>
          <w:rFonts w:cs="Times New Roman"/>
          <w:i/>
          <w:szCs w:val="24"/>
        </w:rPr>
      </w:pPr>
      <w:r w:rsidRPr="00D56DA9">
        <w:rPr>
          <w:rFonts w:cs="Times New Roman"/>
          <w:i/>
          <w:szCs w:val="24"/>
        </w:rPr>
        <w:t>Source: (Statista, 2024)</w:t>
      </w:r>
    </w:p>
    <w:p w14:paraId="7B76C7E8" w14:textId="77777777" w:rsidR="00216905" w:rsidRDefault="00216905" w:rsidP="00126314">
      <w:pPr>
        <w:pStyle w:val="ListParagraph"/>
        <w:jc w:val="center"/>
        <w:rPr>
          <w:rFonts w:cs="Times New Roman"/>
          <w:i/>
          <w:szCs w:val="24"/>
        </w:rPr>
      </w:pPr>
      <w:r>
        <w:rPr>
          <w:noProof/>
        </w:rPr>
        <w:drawing>
          <wp:inline distT="0" distB="0" distL="0" distR="0" wp14:anchorId="1CF37730" wp14:editId="43302B9A">
            <wp:extent cx="5943600" cy="27965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96540"/>
                    </a:xfrm>
                    <a:prstGeom prst="rect">
                      <a:avLst/>
                    </a:prstGeom>
                  </pic:spPr>
                </pic:pic>
              </a:graphicData>
            </a:graphic>
          </wp:inline>
        </w:drawing>
      </w:r>
    </w:p>
    <w:p w14:paraId="16E004EC" w14:textId="77777777" w:rsidR="00216905" w:rsidRDefault="00216905" w:rsidP="00126314">
      <w:pPr>
        <w:pStyle w:val="ListParagraph"/>
        <w:jc w:val="center"/>
        <w:rPr>
          <w:rFonts w:cs="Times New Roman"/>
          <w:i/>
          <w:szCs w:val="24"/>
        </w:rPr>
      </w:pPr>
      <w:r>
        <w:rPr>
          <w:rFonts w:cs="Times New Roman"/>
          <w:i/>
          <w:szCs w:val="24"/>
        </w:rPr>
        <w:t>Figure#: Price per unit</w:t>
      </w:r>
    </w:p>
    <w:p w14:paraId="2B298C1B" w14:textId="77777777" w:rsidR="00216905" w:rsidRPr="00D56DA9" w:rsidRDefault="00216905" w:rsidP="00126314">
      <w:pPr>
        <w:pStyle w:val="ListParagraph"/>
        <w:jc w:val="center"/>
        <w:rPr>
          <w:rFonts w:cs="Times New Roman"/>
          <w:i/>
          <w:szCs w:val="24"/>
        </w:rPr>
      </w:pPr>
      <w:r>
        <w:rPr>
          <w:rFonts w:cs="Times New Roman"/>
          <w:i/>
          <w:szCs w:val="24"/>
        </w:rPr>
        <w:t>Source: (Statista, 2024)</w:t>
      </w:r>
    </w:p>
    <w:p w14:paraId="73F0AE63" w14:textId="77777777" w:rsidR="00126314" w:rsidRDefault="00D04109" w:rsidP="00126314">
      <w:pPr>
        <w:ind w:left="360"/>
        <w:rPr>
          <w:rFonts w:cs="Times New Roman"/>
          <w:szCs w:val="24"/>
        </w:rPr>
      </w:pPr>
      <w:r>
        <w:rPr>
          <w:noProof/>
        </w:rPr>
        <w:lastRenderedPageBreak/>
        <w:drawing>
          <wp:inline distT="0" distB="0" distL="0" distR="0" wp14:anchorId="2A059182" wp14:editId="32ABE48C">
            <wp:extent cx="5943600" cy="28200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820035"/>
                    </a:xfrm>
                    <a:prstGeom prst="rect">
                      <a:avLst/>
                    </a:prstGeom>
                  </pic:spPr>
                </pic:pic>
              </a:graphicData>
            </a:graphic>
          </wp:inline>
        </w:drawing>
      </w:r>
    </w:p>
    <w:p w14:paraId="735F1036" w14:textId="77777777" w:rsidR="00D04109" w:rsidRPr="00D04109" w:rsidRDefault="00D04109" w:rsidP="00D04109">
      <w:pPr>
        <w:ind w:left="360"/>
        <w:jc w:val="center"/>
        <w:rPr>
          <w:rFonts w:cs="Times New Roman"/>
          <w:i/>
          <w:szCs w:val="24"/>
        </w:rPr>
      </w:pPr>
      <w:r w:rsidRPr="00D04109">
        <w:rPr>
          <w:rFonts w:cs="Times New Roman"/>
          <w:i/>
          <w:szCs w:val="24"/>
        </w:rPr>
        <w:t>Figure# Average Revenue per capita</w:t>
      </w:r>
    </w:p>
    <w:p w14:paraId="20FDD863" w14:textId="77777777" w:rsidR="00D04109" w:rsidRDefault="00D04109" w:rsidP="00D04109">
      <w:pPr>
        <w:ind w:left="360"/>
        <w:jc w:val="center"/>
        <w:rPr>
          <w:rFonts w:cs="Times New Roman"/>
          <w:i/>
          <w:szCs w:val="24"/>
        </w:rPr>
      </w:pPr>
      <w:r w:rsidRPr="00D04109">
        <w:rPr>
          <w:rFonts w:cs="Times New Roman"/>
          <w:i/>
          <w:szCs w:val="24"/>
        </w:rPr>
        <w:t>Source: (Statista, 2024)</w:t>
      </w:r>
    </w:p>
    <w:p w14:paraId="45630FAD" w14:textId="77777777" w:rsidR="00D04109" w:rsidRDefault="00D04109" w:rsidP="00D04109">
      <w:pPr>
        <w:ind w:left="360"/>
        <w:jc w:val="center"/>
        <w:rPr>
          <w:rFonts w:cs="Times New Roman"/>
          <w:i/>
          <w:szCs w:val="24"/>
        </w:rPr>
      </w:pPr>
      <w:r>
        <w:rPr>
          <w:noProof/>
        </w:rPr>
        <w:drawing>
          <wp:inline distT="0" distB="0" distL="0" distR="0" wp14:anchorId="076B8ACE" wp14:editId="43B8C04D">
            <wp:extent cx="5943600" cy="2766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66060"/>
                    </a:xfrm>
                    <a:prstGeom prst="rect">
                      <a:avLst/>
                    </a:prstGeom>
                  </pic:spPr>
                </pic:pic>
              </a:graphicData>
            </a:graphic>
          </wp:inline>
        </w:drawing>
      </w:r>
    </w:p>
    <w:p w14:paraId="045D4528" w14:textId="77777777" w:rsidR="00D04109" w:rsidRDefault="00D04109" w:rsidP="00D04109">
      <w:pPr>
        <w:ind w:left="360"/>
        <w:jc w:val="center"/>
        <w:rPr>
          <w:rFonts w:cs="Times New Roman"/>
          <w:i/>
          <w:szCs w:val="24"/>
        </w:rPr>
      </w:pPr>
      <w:r>
        <w:rPr>
          <w:rFonts w:cs="Times New Roman"/>
          <w:i/>
          <w:szCs w:val="24"/>
        </w:rPr>
        <w:t>Figure#: Volume change</w:t>
      </w:r>
    </w:p>
    <w:p w14:paraId="0932B2D3" w14:textId="77777777" w:rsidR="00D04109" w:rsidRPr="00D04109" w:rsidRDefault="00D04109" w:rsidP="00D04109">
      <w:pPr>
        <w:ind w:left="360"/>
        <w:jc w:val="center"/>
        <w:rPr>
          <w:rFonts w:cs="Times New Roman"/>
          <w:i/>
          <w:szCs w:val="24"/>
        </w:rPr>
      </w:pPr>
      <w:r>
        <w:rPr>
          <w:rFonts w:cs="Times New Roman"/>
          <w:i/>
          <w:szCs w:val="24"/>
        </w:rPr>
        <w:t xml:space="preserve">Source: </w:t>
      </w:r>
      <w:r w:rsidRPr="00D04109">
        <w:rPr>
          <w:rFonts w:cs="Times New Roman"/>
          <w:i/>
          <w:szCs w:val="24"/>
        </w:rPr>
        <w:t>(Statista, 2024)</w:t>
      </w:r>
    </w:p>
    <w:p w14:paraId="79031154" w14:textId="77777777" w:rsidR="0044768B" w:rsidRPr="00D56DA9" w:rsidRDefault="00126314" w:rsidP="00E01627">
      <w:pPr>
        <w:pStyle w:val="Heading2"/>
        <w:numPr>
          <w:ilvl w:val="1"/>
          <w:numId w:val="24"/>
        </w:numPr>
        <w:rPr>
          <w:rFonts w:cs="Times New Roman"/>
          <w:szCs w:val="24"/>
        </w:rPr>
      </w:pPr>
      <w:bookmarkStart w:id="7" w:name="_Toc171268675"/>
      <w:r w:rsidRPr="00D56DA9">
        <w:rPr>
          <w:rFonts w:cs="Times New Roman"/>
          <w:szCs w:val="24"/>
        </w:rPr>
        <w:t>Social Factor</w:t>
      </w:r>
      <w:bookmarkEnd w:id="7"/>
    </w:p>
    <w:p w14:paraId="05BCCB11" w14:textId="77777777" w:rsidR="00944E37" w:rsidRPr="00D56DA9" w:rsidRDefault="00126314" w:rsidP="00DF6EC2">
      <w:pPr>
        <w:pStyle w:val="ListParagraph"/>
        <w:numPr>
          <w:ilvl w:val="0"/>
          <w:numId w:val="4"/>
        </w:numPr>
        <w:rPr>
          <w:rFonts w:cs="Times New Roman"/>
          <w:szCs w:val="24"/>
        </w:rPr>
      </w:pPr>
      <w:r w:rsidRPr="00D56DA9">
        <w:rPr>
          <w:rFonts w:cs="Times New Roman"/>
          <w:szCs w:val="24"/>
        </w:rPr>
        <w:t xml:space="preserve">Consumer </w:t>
      </w:r>
      <w:r w:rsidR="00DF6EC2" w:rsidRPr="00D56DA9">
        <w:rPr>
          <w:rFonts w:cs="Times New Roman"/>
          <w:szCs w:val="24"/>
        </w:rPr>
        <w:t>changing</w:t>
      </w:r>
      <w:r w:rsidRPr="00D56DA9">
        <w:rPr>
          <w:rFonts w:cs="Times New Roman"/>
          <w:szCs w:val="24"/>
        </w:rPr>
        <w:t xml:space="preserve"> trends are associated with the rise and development of foodie culture in people and their tendencies to consume artisanal and gourmet food products.</w:t>
      </w:r>
    </w:p>
    <w:p w14:paraId="36C6EEEB" w14:textId="77777777" w:rsidR="00944E37" w:rsidRPr="00D56DA9" w:rsidRDefault="00126314" w:rsidP="00DF6EC2">
      <w:pPr>
        <w:pStyle w:val="ListParagraph"/>
        <w:numPr>
          <w:ilvl w:val="0"/>
          <w:numId w:val="4"/>
        </w:numPr>
        <w:rPr>
          <w:rFonts w:cs="Times New Roman"/>
          <w:szCs w:val="24"/>
        </w:rPr>
      </w:pPr>
      <w:r w:rsidRPr="00D56DA9">
        <w:rPr>
          <w:rFonts w:cs="Times New Roman"/>
          <w:szCs w:val="24"/>
        </w:rPr>
        <w:lastRenderedPageBreak/>
        <w:t>Heal</w:t>
      </w:r>
      <w:r w:rsidR="001E24D9" w:rsidRPr="00D56DA9">
        <w:rPr>
          <w:rFonts w:cs="Times New Roman"/>
          <w:szCs w:val="24"/>
        </w:rPr>
        <w:t>th and Wellness Trends</w:t>
      </w:r>
      <w:r w:rsidRPr="00D56DA9">
        <w:rPr>
          <w:rFonts w:cs="Times New Roman"/>
          <w:szCs w:val="24"/>
        </w:rPr>
        <w:t xml:space="preserve"> give consumers a signal to look for healthier options in a dessert</w:t>
      </w:r>
      <w:r w:rsidR="001E24D9" w:rsidRPr="00D56DA9">
        <w:rPr>
          <w:rFonts w:cs="Times New Roman"/>
          <w:szCs w:val="24"/>
        </w:rPr>
        <w:t xml:space="preserve"> (Bahill and Madni, 2023)</w:t>
      </w:r>
      <w:r w:rsidRPr="00D56DA9">
        <w:rPr>
          <w:rFonts w:cs="Times New Roman"/>
          <w:szCs w:val="24"/>
        </w:rPr>
        <w:t>.</w:t>
      </w:r>
    </w:p>
    <w:p w14:paraId="08C87980" w14:textId="77777777" w:rsidR="00944E37" w:rsidRPr="00D56DA9" w:rsidRDefault="00126314" w:rsidP="00DF6EC2">
      <w:pPr>
        <w:pStyle w:val="ListParagraph"/>
        <w:numPr>
          <w:ilvl w:val="0"/>
          <w:numId w:val="4"/>
        </w:numPr>
        <w:rPr>
          <w:rFonts w:cs="Times New Roman"/>
          <w:szCs w:val="24"/>
        </w:rPr>
      </w:pPr>
      <w:r w:rsidRPr="00D56DA9">
        <w:rPr>
          <w:rFonts w:cs="Times New Roman"/>
          <w:szCs w:val="24"/>
        </w:rPr>
        <w:t>Social Responsibility includes the higher for businesses that extend their support to social-related issues, improving brand reputation.</w:t>
      </w:r>
    </w:p>
    <w:p w14:paraId="0DE9EBF6" w14:textId="77777777" w:rsidR="00944E37" w:rsidRPr="00D56DA9" w:rsidRDefault="00126314" w:rsidP="00DF6EC2">
      <w:pPr>
        <w:pStyle w:val="ListParagraph"/>
        <w:numPr>
          <w:ilvl w:val="0"/>
          <w:numId w:val="4"/>
        </w:numPr>
        <w:rPr>
          <w:rFonts w:cs="Times New Roman"/>
          <w:szCs w:val="24"/>
        </w:rPr>
      </w:pPr>
      <w:r w:rsidRPr="00D56DA9">
        <w:rPr>
          <w:rFonts w:cs="Times New Roman"/>
          <w:szCs w:val="24"/>
        </w:rPr>
        <w:t>Demographic Cha</w:t>
      </w:r>
      <w:r w:rsidR="001E24D9" w:rsidRPr="00D56DA9">
        <w:rPr>
          <w:rFonts w:cs="Times New Roman"/>
          <w:szCs w:val="24"/>
        </w:rPr>
        <w:t xml:space="preserve">nges </w:t>
      </w:r>
      <w:r w:rsidRPr="00D56DA9">
        <w:rPr>
          <w:rFonts w:cs="Times New Roman"/>
          <w:szCs w:val="24"/>
        </w:rPr>
        <w:t>in age characteristics influence the targeting of the product and the actual consumption.</w:t>
      </w:r>
    </w:p>
    <w:p w14:paraId="620DE247" w14:textId="77777777" w:rsidR="00944E37" w:rsidRDefault="00126314" w:rsidP="00DF6EC2">
      <w:pPr>
        <w:pStyle w:val="ListParagraph"/>
        <w:numPr>
          <w:ilvl w:val="0"/>
          <w:numId w:val="4"/>
        </w:numPr>
        <w:rPr>
          <w:rFonts w:cs="Times New Roman"/>
          <w:szCs w:val="24"/>
        </w:rPr>
      </w:pPr>
      <w:r w:rsidRPr="00D56DA9">
        <w:rPr>
          <w:rFonts w:cs="Times New Roman"/>
          <w:szCs w:val="24"/>
        </w:rPr>
        <w:t>Cultural Factors include the effect of local and regional palates on the different products that are prepared and served.</w:t>
      </w:r>
    </w:p>
    <w:p w14:paraId="49AEBA8C" w14:textId="77777777" w:rsidR="00D04109" w:rsidRDefault="00D04109" w:rsidP="00D04109">
      <w:pPr>
        <w:pStyle w:val="ListParagraph"/>
        <w:rPr>
          <w:rFonts w:cs="Times New Roman"/>
          <w:szCs w:val="24"/>
        </w:rPr>
      </w:pPr>
      <w:r>
        <w:rPr>
          <w:noProof/>
        </w:rPr>
        <w:drawing>
          <wp:inline distT="0" distB="0" distL="0" distR="0" wp14:anchorId="21B61E0B" wp14:editId="62AB5E31">
            <wp:extent cx="5943600" cy="27400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40025"/>
                    </a:xfrm>
                    <a:prstGeom prst="rect">
                      <a:avLst/>
                    </a:prstGeom>
                  </pic:spPr>
                </pic:pic>
              </a:graphicData>
            </a:graphic>
          </wp:inline>
        </w:drawing>
      </w:r>
    </w:p>
    <w:p w14:paraId="4F377742" w14:textId="77777777" w:rsidR="00D04109" w:rsidRPr="00D04109" w:rsidRDefault="00D04109" w:rsidP="00D04109">
      <w:pPr>
        <w:pStyle w:val="ListParagraph"/>
        <w:jc w:val="center"/>
        <w:rPr>
          <w:rFonts w:cs="Times New Roman"/>
          <w:i/>
          <w:szCs w:val="24"/>
        </w:rPr>
      </w:pPr>
      <w:r w:rsidRPr="00D04109">
        <w:rPr>
          <w:rFonts w:cs="Times New Roman"/>
          <w:i/>
          <w:szCs w:val="24"/>
        </w:rPr>
        <w:t>Figure#: Demographics</w:t>
      </w:r>
    </w:p>
    <w:p w14:paraId="1DE6F61F" w14:textId="77777777" w:rsidR="00D04109" w:rsidRPr="00D04109" w:rsidRDefault="00D04109" w:rsidP="00D04109">
      <w:pPr>
        <w:pStyle w:val="ListParagraph"/>
        <w:jc w:val="center"/>
        <w:rPr>
          <w:rFonts w:cs="Times New Roman"/>
          <w:i/>
          <w:szCs w:val="24"/>
        </w:rPr>
      </w:pPr>
      <w:r w:rsidRPr="00D04109">
        <w:rPr>
          <w:rFonts w:cs="Times New Roman"/>
          <w:i/>
          <w:szCs w:val="24"/>
        </w:rPr>
        <w:t>Source: (Statista, 2024)</w:t>
      </w:r>
    </w:p>
    <w:p w14:paraId="407CC041" w14:textId="77777777" w:rsidR="0044768B" w:rsidRPr="00D56DA9" w:rsidRDefault="00126314" w:rsidP="00E01627">
      <w:pPr>
        <w:pStyle w:val="Heading2"/>
        <w:numPr>
          <w:ilvl w:val="1"/>
          <w:numId w:val="24"/>
        </w:numPr>
        <w:rPr>
          <w:rFonts w:cs="Times New Roman"/>
          <w:szCs w:val="24"/>
        </w:rPr>
      </w:pPr>
      <w:bookmarkStart w:id="8" w:name="_Toc171268676"/>
      <w:r w:rsidRPr="00D56DA9">
        <w:rPr>
          <w:rFonts w:cs="Times New Roman"/>
          <w:szCs w:val="24"/>
        </w:rPr>
        <w:t>Technological Factor</w:t>
      </w:r>
      <w:bookmarkEnd w:id="8"/>
    </w:p>
    <w:p w14:paraId="0CE851E9" w14:textId="77777777" w:rsidR="00944E37" w:rsidRPr="00D56DA9" w:rsidRDefault="00126314" w:rsidP="00DF6EC2">
      <w:pPr>
        <w:pStyle w:val="ListParagraph"/>
        <w:numPr>
          <w:ilvl w:val="0"/>
          <w:numId w:val="7"/>
        </w:numPr>
        <w:rPr>
          <w:rFonts w:cs="Times New Roman"/>
          <w:szCs w:val="24"/>
        </w:rPr>
      </w:pPr>
      <w:r w:rsidRPr="00D56DA9">
        <w:rPr>
          <w:rFonts w:cs="Times New Roman"/>
          <w:szCs w:val="24"/>
        </w:rPr>
        <w:t>E-commerce: Digitalization through the creation of online marketing and direct sales to consumers.</w:t>
      </w:r>
    </w:p>
    <w:p w14:paraId="479B1862" w14:textId="77777777" w:rsidR="0044768B" w:rsidRPr="00D56DA9" w:rsidRDefault="00126314" w:rsidP="00DF6EC2">
      <w:pPr>
        <w:pStyle w:val="ListParagraph"/>
        <w:numPr>
          <w:ilvl w:val="0"/>
          <w:numId w:val="7"/>
        </w:numPr>
        <w:rPr>
          <w:rFonts w:cs="Times New Roman"/>
          <w:szCs w:val="24"/>
        </w:rPr>
      </w:pPr>
      <w:r w:rsidRPr="00D56DA9">
        <w:rPr>
          <w:rFonts w:cs="Times New Roman"/>
          <w:szCs w:val="24"/>
        </w:rPr>
        <w:t xml:space="preserve">Expansion of new and innovative digital platforms namely Facebook, Instagram, and other sales channels directly do marketing to sell their profits. </w:t>
      </w:r>
    </w:p>
    <w:p w14:paraId="24033F0B" w14:textId="77777777" w:rsidR="00944E37" w:rsidRPr="00D56DA9" w:rsidRDefault="00126314" w:rsidP="00DF6EC2">
      <w:pPr>
        <w:pStyle w:val="ListParagraph"/>
        <w:numPr>
          <w:ilvl w:val="0"/>
          <w:numId w:val="7"/>
        </w:numPr>
        <w:rPr>
          <w:rFonts w:cs="Times New Roman"/>
          <w:szCs w:val="24"/>
        </w:rPr>
      </w:pPr>
      <w:r w:rsidRPr="00D56DA9">
        <w:rPr>
          <w:rFonts w:cs="Times New Roman"/>
          <w:szCs w:val="24"/>
        </w:rPr>
        <w:t xml:space="preserve">Digital presence by using digital tools such as Mail chimp, Canva, graphic designing, and Google Analytics to increase the visibility and online presence by providing creative content by daily posting on the online pages to interact with customers and create their business awareness. </w:t>
      </w:r>
    </w:p>
    <w:p w14:paraId="2B9661DD" w14:textId="77777777" w:rsidR="00944E37" w:rsidRPr="00D56DA9" w:rsidRDefault="00126314" w:rsidP="00DF6EC2">
      <w:pPr>
        <w:pStyle w:val="ListParagraph"/>
        <w:numPr>
          <w:ilvl w:val="0"/>
          <w:numId w:val="7"/>
        </w:numPr>
        <w:rPr>
          <w:rFonts w:cs="Times New Roman"/>
          <w:szCs w:val="24"/>
        </w:rPr>
      </w:pPr>
      <w:r w:rsidRPr="00D56DA9">
        <w:rPr>
          <w:rFonts w:cs="Times New Roman"/>
          <w:szCs w:val="24"/>
        </w:rPr>
        <w:lastRenderedPageBreak/>
        <w:t>Automation uses technology in production to ensure that the quality and quantity of the products are improved.</w:t>
      </w:r>
    </w:p>
    <w:p w14:paraId="43351F18" w14:textId="77777777" w:rsidR="00944E37" w:rsidRPr="00D56DA9" w:rsidRDefault="00126314" w:rsidP="00DF6EC2">
      <w:pPr>
        <w:pStyle w:val="ListParagraph"/>
        <w:numPr>
          <w:ilvl w:val="0"/>
          <w:numId w:val="7"/>
        </w:numPr>
        <w:rPr>
          <w:rFonts w:cs="Times New Roman"/>
          <w:szCs w:val="24"/>
        </w:rPr>
      </w:pPr>
      <w:r w:rsidRPr="00D56DA9">
        <w:rPr>
          <w:rFonts w:cs="Times New Roman"/>
          <w:szCs w:val="24"/>
        </w:rPr>
        <w:t>Supply Chain Management include Technology of stock control and other physical flows in the supply chain.</w:t>
      </w:r>
    </w:p>
    <w:p w14:paraId="67F6C451" w14:textId="77777777" w:rsidR="00944E37" w:rsidRPr="00D56DA9" w:rsidRDefault="00126314" w:rsidP="00DF6EC2">
      <w:pPr>
        <w:pStyle w:val="ListParagraph"/>
        <w:numPr>
          <w:ilvl w:val="0"/>
          <w:numId w:val="7"/>
        </w:numPr>
        <w:rPr>
          <w:rFonts w:cs="Times New Roman"/>
          <w:szCs w:val="24"/>
        </w:rPr>
      </w:pPr>
      <w:r w:rsidRPr="00D56DA9">
        <w:rPr>
          <w:rFonts w:cs="Times New Roman"/>
          <w:szCs w:val="24"/>
        </w:rPr>
        <w:t>Food Technology include the innovation of the type of ingredients used or the method of processing to enhance the quality and or longevity of the finished product.</w:t>
      </w:r>
    </w:p>
    <w:p w14:paraId="00D64726" w14:textId="77777777" w:rsidR="0044768B" w:rsidRPr="00D56DA9" w:rsidRDefault="00126314" w:rsidP="00E01627">
      <w:pPr>
        <w:pStyle w:val="Heading2"/>
        <w:numPr>
          <w:ilvl w:val="1"/>
          <w:numId w:val="24"/>
        </w:numPr>
        <w:rPr>
          <w:rFonts w:cs="Times New Roman"/>
          <w:szCs w:val="24"/>
        </w:rPr>
      </w:pPr>
      <w:bookmarkStart w:id="9" w:name="_Toc171268677"/>
      <w:r w:rsidRPr="00D56DA9">
        <w:rPr>
          <w:rFonts w:cs="Times New Roman"/>
          <w:szCs w:val="24"/>
        </w:rPr>
        <w:t>Legal Factor</w:t>
      </w:r>
      <w:bookmarkEnd w:id="9"/>
    </w:p>
    <w:p w14:paraId="3774299D" w14:textId="77777777" w:rsidR="0044768B" w:rsidRPr="00D56DA9" w:rsidRDefault="00126314" w:rsidP="00DF6EC2">
      <w:pPr>
        <w:pStyle w:val="ListParagraph"/>
        <w:numPr>
          <w:ilvl w:val="0"/>
          <w:numId w:val="8"/>
        </w:numPr>
        <w:rPr>
          <w:rFonts w:cs="Times New Roman"/>
          <w:szCs w:val="24"/>
        </w:rPr>
      </w:pPr>
      <w:r w:rsidRPr="00D56DA9">
        <w:rPr>
          <w:rFonts w:cs="Times New Roman"/>
          <w:szCs w:val="24"/>
        </w:rPr>
        <w:t>Food Safety Regulations include</w:t>
      </w:r>
      <w:r w:rsidR="001E0045">
        <w:rPr>
          <w:rFonts w:cs="Times New Roman"/>
          <w:szCs w:val="24"/>
        </w:rPr>
        <w:t>s</w:t>
      </w:r>
      <w:r w:rsidRPr="00D56DA9">
        <w:rPr>
          <w:rFonts w:cs="Times New Roman"/>
          <w:szCs w:val="24"/>
        </w:rPr>
        <w:t xml:space="preserve"> the measures and guidelines as to minimally required levels of health and hygiene during food preparation and food handling.</w:t>
      </w:r>
    </w:p>
    <w:p w14:paraId="7E6D3756" w14:textId="77777777" w:rsidR="0044768B" w:rsidRPr="00D56DA9" w:rsidRDefault="00126314" w:rsidP="00DF6EC2">
      <w:pPr>
        <w:pStyle w:val="ListParagraph"/>
        <w:numPr>
          <w:ilvl w:val="0"/>
          <w:numId w:val="8"/>
        </w:numPr>
        <w:rPr>
          <w:rFonts w:cs="Times New Roman"/>
          <w:szCs w:val="24"/>
        </w:rPr>
      </w:pPr>
      <w:r w:rsidRPr="00D56DA9">
        <w:rPr>
          <w:rFonts w:cs="Times New Roman"/>
          <w:szCs w:val="24"/>
        </w:rPr>
        <w:t>Employment Laws include compliance with the rules of employment, wages, working hours, and so on.</w:t>
      </w:r>
    </w:p>
    <w:p w14:paraId="3EF0D89A" w14:textId="77777777" w:rsidR="0044768B" w:rsidRPr="00D56DA9" w:rsidRDefault="00126314" w:rsidP="00DF6EC2">
      <w:pPr>
        <w:pStyle w:val="ListParagraph"/>
        <w:numPr>
          <w:ilvl w:val="0"/>
          <w:numId w:val="8"/>
        </w:numPr>
        <w:rPr>
          <w:rFonts w:cs="Times New Roman"/>
          <w:szCs w:val="24"/>
        </w:rPr>
      </w:pPr>
      <w:r w:rsidRPr="00D56DA9">
        <w:rPr>
          <w:rFonts w:cs="Times New Roman"/>
          <w:szCs w:val="24"/>
        </w:rPr>
        <w:t>Intellectual Property includes the securing and safeguarding of recipes, the brand trademark, and intellectual property.</w:t>
      </w:r>
    </w:p>
    <w:p w14:paraId="38B25740" w14:textId="77777777" w:rsidR="0044768B" w:rsidRPr="00D56DA9" w:rsidRDefault="00126314" w:rsidP="00DF6EC2">
      <w:pPr>
        <w:pStyle w:val="ListParagraph"/>
        <w:numPr>
          <w:ilvl w:val="0"/>
          <w:numId w:val="8"/>
        </w:numPr>
        <w:rPr>
          <w:rFonts w:cs="Times New Roman"/>
          <w:szCs w:val="24"/>
        </w:rPr>
      </w:pPr>
      <w:r w:rsidRPr="00D56DA9">
        <w:rPr>
          <w:rFonts w:cs="Times New Roman"/>
          <w:szCs w:val="24"/>
        </w:rPr>
        <w:t>Contractual Obligations issues related to legal aspects in supplier contracts, leasing, and joint ventures.</w:t>
      </w:r>
    </w:p>
    <w:p w14:paraId="2CC9FAC8" w14:textId="77777777" w:rsidR="0044768B" w:rsidRPr="00D56DA9" w:rsidRDefault="00126314" w:rsidP="00DF6EC2">
      <w:pPr>
        <w:pStyle w:val="ListParagraph"/>
        <w:numPr>
          <w:ilvl w:val="0"/>
          <w:numId w:val="8"/>
        </w:numPr>
        <w:rPr>
          <w:rFonts w:cs="Times New Roman"/>
          <w:szCs w:val="24"/>
        </w:rPr>
      </w:pPr>
      <w:r w:rsidRPr="00D56DA9">
        <w:rPr>
          <w:rFonts w:cs="Times New Roman"/>
          <w:szCs w:val="24"/>
        </w:rPr>
        <w:t>Data Protection include Maintenance of the GDPR matters concerning the clients’ information and their protection.</w:t>
      </w:r>
    </w:p>
    <w:p w14:paraId="5BA69DE6" w14:textId="77777777" w:rsidR="0044768B" w:rsidRPr="00D56DA9" w:rsidRDefault="00126314" w:rsidP="00E01627">
      <w:pPr>
        <w:pStyle w:val="Heading2"/>
        <w:numPr>
          <w:ilvl w:val="1"/>
          <w:numId w:val="24"/>
        </w:numPr>
        <w:rPr>
          <w:rFonts w:cs="Times New Roman"/>
          <w:szCs w:val="24"/>
        </w:rPr>
      </w:pPr>
      <w:bookmarkStart w:id="10" w:name="_Toc171268678"/>
      <w:r w:rsidRPr="00D56DA9">
        <w:rPr>
          <w:rFonts w:cs="Times New Roman"/>
          <w:szCs w:val="24"/>
        </w:rPr>
        <w:t>Environmental Factor</w:t>
      </w:r>
      <w:bookmarkEnd w:id="10"/>
    </w:p>
    <w:p w14:paraId="22047931" w14:textId="77777777" w:rsidR="0044768B" w:rsidRPr="00D56DA9" w:rsidRDefault="00126314" w:rsidP="00DF6EC2">
      <w:pPr>
        <w:pStyle w:val="ListParagraph"/>
        <w:numPr>
          <w:ilvl w:val="0"/>
          <w:numId w:val="9"/>
        </w:numPr>
        <w:rPr>
          <w:rFonts w:cs="Times New Roman"/>
          <w:szCs w:val="24"/>
        </w:rPr>
      </w:pPr>
      <w:r w:rsidRPr="00D56DA9">
        <w:rPr>
          <w:rFonts w:cs="Times New Roman"/>
          <w:szCs w:val="24"/>
        </w:rPr>
        <w:t>Sustainable Sourcing include</w:t>
      </w:r>
      <w:r w:rsidR="001E0045">
        <w:rPr>
          <w:rFonts w:cs="Times New Roman"/>
          <w:szCs w:val="24"/>
        </w:rPr>
        <w:t>s</w:t>
      </w:r>
      <w:r w:rsidRPr="00D56DA9">
        <w:rPr>
          <w:rFonts w:cs="Times New Roman"/>
          <w:szCs w:val="24"/>
        </w:rPr>
        <w:t xml:space="preserve"> the intensifying pressure, especially from the consumers to employ green and sustainable materials and ingredients.</w:t>
      </w:r>
    </w:p>
    <w:p w14:paraId="20AA1136" w14:textId="77777777" w:rsidR="0044768B" w:rsidRPr="00D56DA9" w:rsidRDefault="00126314" w:rsidP="00DF6EC2">
      <w:pPr>
        <w:pStyle w:val="ListParagraph"/>
        <w:numPr>
          <w:ilvl w:val="0"/>
          <w:numId w:val="9"/>
        </w:numPr>
        <w:rPr>
          <w:rFonts w:cs="Times New Roman"/>
          <w:szCs w:val="24"/>
        </w:rPr>
      </w:pPr>
      <w:r w:rsidRPr="00D56DA9">
        <w:rPr>
          <w:rFonts w:cs="Times New Roman"/>
          <w:szCs w:val="24"/>
        </w:rPr>
        <w:t>Waste Management include</w:t>
      </w:r>
      <w:r w:rsidR="001E0045">
        <w:rPr>
          <w:rFonts w:cs="Times New Roman"/>
          <w:szCs w:val="24"/>
        </w:rPr>
        <w:t>s</w:t>
      </w:r>
      <w:r w:rsidRPr="00D56DA9">
        <w:rPr>
          <w:rFonts w:cs="Times New Roman"/>
          <w:szCs w:val="24"/>
        </w:rPr>
        <w:t xml:space="preserve"> Ideas about how to minimize the amount of packaging and increase the use of recycling services (Rodrigues and Spence, 2023).</w:t>
      </w:r>
    </w:p>
    <w:p w14:paraId="3763183D" w14:textId="77777777" w:rsidR="0044768B" w:rsidRPr="00D56DA9" w:rsidRDefault="00126314" w:rsidP="00DF6EC2">
      <w:pPr>
        <w:pStyle w:val="ListParagraph"/>
        <w:numPr>
          <w:ilvl w:val="0"/>
          <w:numId w:val="9"/>
        </w:numPr>
        <w:rPr>
          <w:rFonts w:cs="Times New Roman"/>
          <w:szCs w:val="24"/>
        </w:rPr>
      </w:pPr>
      <w:r w:rsidRPr="00D56DA9">
        <w:rPr>
          <w:rFonts w:cs="Times New Roman"/>
          <w:szCs w:val="24"/>
        </w:rPr>
        <w:t>Carbon Footprint reflects the measures to reduce the emission of greenhouse gases in production, distribution, and consumption.</w:t>
      </w:r>
    </w:p>
    <w:p w14:paraId="6FA5AAE8" w14:textId="77777777" w:rsidR="00221518" w:rsidRPr="00D56DA9" w:rsidRDefault="001E0045" w:rsidP="00DF6EC2">
      <w:pPr>
        <w:pStyle w:val="ListParagraph"/>
        <w:numPr>
          <w:ilvl w:val="0"/>
          <w:numId w:val="9"/>
        </w:numPr>
        <w:rPr>
          <w:rFonts w:cs="Times New Roman"/>
          <w:szCs w:val="24"/>
        </w:rPr>
      </w:pPr>
      <w:r>
        <w:rPr>
          <w:rFonts w:cs="Times New Roman"/>
          <w:szCs w:val="24"/>
        </w:rPr>
        <w:t>Climate Change</w:t>
      </w:r>
      <w:r w:rsidR="00126314" w:rsidRPr="00D56DA9">
        <w:rPr>
          <w:rFonts w:cs="Times New Roman"/>
          <w:szCs w:val="24"/>
        </w:rPr>
        <w:t xml:space="preserve"> include</w:t>
      </w:r>
      <w:r>
        <w:rPr>
          <w:rFonts w:cs="Times New Roman"/>
          <w:szCs w:val="24"/>
        </w:rPr>
        <w:t>s</w:t>
      </w:r>
      <w:r w:rsidR="00126314" w:rsidRPr="00D56DA9">
        <w:rPr>
          <w:rFonts w:cs="Times New Roman"/>
          <w:szCs w:val="24"/>
        </w:rPr>
        <w:t xml:space="preserve"> the </w:t>
      </w:r>
      <w:r w:rsidR="0044768B" w:rsidRPr="00D56DA9">
        <w:rPr>
          <w:rFonts w:cs="Times New Roman"/>
          <w:szCs w:val="24"/>
        </w:rPr>
        <w:t>Effects of climate changes and weather conditions on the supplies of the ingredients and costs of manufacturing.</w:t>
      </w:r>
    </w:p>
    <w:p w14:paraId="419A82D0" w14:textId="77777777" w:rsidR="00BE1C72" w:rsidRPr="00D56DA9" w:rsidRDefault="00126314" w:rsidP="00DF6EC2">
      <w:pPr>
        <w:pStyle w:val="Heading1"/>
        <w:numPr>
          <w:ilvl w:val="0"/>
          <w:numId w:val="9"/>
        </w:numPr>
        <w:rPr>
          <w:rStyle w:val="Heading1Char"/>
          <w:rFonts w:cs="Times New Roman"/>
          <w:b/>
          <w:szCs w:val="24"/>
        </w:rPr>
      </w:pPr>
      <w:bookmarkStart w:id="11" w:name="_Toc171268679"/>
      <w:r w:rsidRPr="00D56DA9">
        <w:rPr>
          <w:rStyle w:val="Heading1Char"/>
          <w:rFonts w:cs="Times New Roman"/>
          <w:b/>
          <w:szCs w:val="24"/>
        </w:rPr>
        <w:t>Different Theories and impact on the business</w:t>
      </w:r>
      <w:bookmarkEnd w:id="11"/>
    </w:p>
    <w:p w14:paraId="5F993B34" w14:textId="77777777" w:rsidR="003928FF" w:rsidRPr="00D56DA9" w:rsidRDefault="00126314" w:rsidP="00DF6EC2">
      <w:pPr>
        <w:ind w:firstLine="360"/>
        <w:rPr>
          <w:rFonts w:cs="Times New Roman"/>
          <w:szCs w:val="24"/>
        </w:rPr>
      </w:pPr>
      <w:r w:rsidRPr="00D56DA9">
        <w:rPr>
          <w:rFonts w:cs="Times New Roman"/>
          <w:szCs w:val="24"/>
        </w:rPr>
        <w:t>Miss Macaroon supports the theory of social enterprise where the ultimate aim is to serve social objectives whilst also maintaining efficiency</w:t>
      </w:r>
      <w:r w:rsidR="001E24D9" w:rsidRPr="00D56DA9">
        <w:rPr>
          <w:rFonts w:cs="Times New Roman"/>
          <w:szCs w:val="24"/>
          <w:shd w:val="clear" w:color="auto" w:fill="FFFFFF"/>
        </w:rPr>
        <w:t xml:space="preserve"> (Sabnis et al., 2023)</w:t>
      </w:r>
      <w:r w:rsidRPr="00D56DA9">
        <w:rPr>
          <w:rFonts w:cs="Times New Roman"/>
          <w:szCs w:val="24"/>
        </w:rPr>
        <w:t xml:space="preserve">. Miss Macaroon incorporates its aim to offer career guidance and job placements to the youth into placement in SMEs. </w:t>
      </w:r>
      <w:r w:rsidR="001E24D9" w:rsidRPr="00D56DA9">
        <w:rPr>
          <w:rFonts w:cs="Times New Roman"/>
          <w:szCs w:val="24"/>
        </w:rPr>
        <w:t xml:space="preserve">In the view </w:t>
      </w:r>
      <w:r w:rsidR="001E24D9" w:rsidRPr="00D56DA9">
        <w:rPr>
          <w:rFonts w:cs="Times New Roman"/>
          <w:szCs w:val="24"/>
        </w:rPr>
        <w:lastRenderedPageBreak/>
        <w:t xml:space="preserve">of </w:t>
      </w:r>
      <w:r w:rsidR="001E24D9" w:rsidRPr="00D56DA9">
        <w:rPr>
          <w:rFonts w:cs="Times New Roman"/>
          <w:szCs w:val="24"/>
          <w:shd w:val="clear" w:color="auto" w:fill="FFFFFF"/>
        </w:rPr>
        <w:t>Belitski et al., (2023)</w:t>
      </w:r>
      <w:r w:rsidR="001E24D9" w:rsidRPr="00D56DA9">
        <w:rPr>
          <w:rFonts w:cs="Times New Roman"/>
          <w:szCs w:val="24"/>
        </w:rPr>
        <w:t>, t</w:t>
      </w:r>
      <w:r w:rsidRPr="00D56DA9">
        <w:rPr>
          <w:rFonts w:cs="Times New Roman"/>
          <w:szCs w:val="24"/>
        </w:rPr>
        <w:t>hrough the sale of gourmet macaroons, the company can get its revenues to support the mentioned social causes, thus giving out a revolving cycle of social change and economic returns. In contrast, RBV postulates that the source of sustainable competitive advantage of a firm is in the firm-specific resources and capabilities</w:t>
      </w:r>
      <w:r w:rsidR="001E24D9" w:rsidRPr="00D56DA9">
        <w:rPr>
          <w:rFonts w:cs="Times New Roman"/>
          <w:szCs w:val="24"/>
          <w:shd w:val="clear" w:color="auto" w:fill="FFFFFF"/>
        </w:rPr>
        <w:t xml:space="preserve"> (Ramadhanti et al., 2024)</w:t>
      </w:r>
      <w:r w:rsidRPr="00D56DA9">
        <w:rPr>
          <w:rFonts w:cs="Times New Roman"/>
          <w:szCs w:val="24"/>
        </w:rPr>
        <w:t xml:space="preserve">. Resources for Miss Macaroon are the brand reputation as a socially responsible company, experience in the culinary sphere, necessary for the macaroon production, and connections with local communities and training providers. </w:t>
      </w:r>
      <w:r w:rsidR="00592343" w:rsidRPr="00D56DA9">
        <w:rPr>
          <w:rFonts w:cs="Times New Roman"/>
          <w:szCs w:val="24"/>
        </w:rPr>
        <w:t xml:space="preserve">Contradictory, </w:t>
      </w:r>
      <w:r w:rsidR="001E24D9" w:rsidRPr="00D56DA9">
        <w:rPr>
          <w:rFonts w:cs="Times New Roman"/>
          <w:szCs w:val="24"/>
          <w:shd w:val="clear" w:color="auto" w:fill="FFFFFF"/>
        </w:rPr>
        <w:t>Sabnis et al., (2023</w:t>
      </w:r>
      <w:r w:rsidR="00592343" w:rsidRPr="00D56DA9">
        <w:rPr>
          <w:rFonts w:cs="Times New Roman"/>
          <w:szCs w:val="24"/>
        </w:rPr>
        <w:t xml:space="preserve">), </w:t>
      </w:r>
      <w:r w:rsidRPr="00D56DA9">
        <w:rPr>
          <w:rFonts w:cs="Times New Roman"/>
          <w:szCs w:val="24"/>
        </w:rPr>
        <w:t>resources</w:t>
      </w:r>
      <w:r w:rsidR="00592343" w:rsidRPr="00D56DA9">
        <w:rPr>
          <w:rFonts w:cs="Times New Roman"/>
          <w:szCs w:val="24"/>
        </w:rPr>
        <w:t xml:space="preserve"> that</w:t>
      </w:r>
      <w:r w:rsidRPr="00D56DA9">
        <w:rPr>
          <w:rFonts w:cs="Times New Roman"/>
          <w:szCs w:val="24"/>
        </w:rPr>
        <w:t xml:space="preserve"> help the company stand out in the attractive yet saturated market of gourmet desserts and secure its dual, business and social, purpose.</w:t>
      </w:r>
      <w:r w:rsidR="00592343" w:rsidRPr="00D56DA9">
        <w:rPr>
          <w:rFonts w:cs="Times New Roman"/>
          <w:szCs w:val="24"/>
        </w:rPr>
        <w:t xml:space="preserve"> </w:t>
      </w:r>
      <w:r w:rsidR="001E24D9" w:rsidRPr="00D56DA9">
        <w:rPr>
          <w:rFonts w:cs="Times New Roman"/>
          <w:szCs w:val="24"/>
        </w:rPr>
        <w:t xml:space="preserve">In the view of </w:t>
      </w:r>
      <w:r w:rsidR="001E24D9" w:rsidRPr="00D56DA9">
        <w:rPr>
          <w:rFonts w:cs="Times New Roman"/>
          <w:szCs w:val="24"/>
          <w:shd w:val="clear" w:color="auto" w:fill="FFFFFF"/>
        </w:rPr>
        <w:t>Valenzuela, (2021</w:t>
      </w:r>
      <w:r w:rsidR="00592343" w:rsidRPr="00D56DA9">
        <w:rPr>
          <w:rFonts w:cs="Times New Roman"/>
          <w:szCs w:val="24"/>
        </w:rPr>
        <w:t>), i</w:t>
      </w:r>
      <w:r w:rsidRPr="00D56DA9">
        <w:rPr>
          <w:rFonts w:cs="Times New Roman"/>
          <w:szCs w:val="24"/>
        </w:rPr>
        <w:t>nnovation theory is introduced to highlight the aspect of sustained innovation as a way of sustaining competitive edge. On the other hand, innovation is also reflected in the product. However, creating new macaroon flavors and venturing into markets it has not tried before as in the case of Miss Macaroon</w:t>
      </w:r>
      <w:r w:rsidR="001E24D9" w:rsidRPr="00D56DA9">
        <w:rPr>
          <w:rFonts w:cs="Times New Roman"/>
          <w:szCs w:val="24"/>
          <w:shd w:val="clear" w:color="auto" w:fill="FFFFFF"/>
        </w:rPr>
        <w:t xml:space="preserve"> (Ramadhanti et al., 2024)</w:t>
      </w:r>
      <w:r w:rsidRPr="00D56DA9">
        <w:rPr>
          <w:rFonts w:cs="Times New Roman"/>
          <w:szCs w:val="24"/>
        </w:rPr>
        <w:t xml:space="preserve">. </w:t>
      </w:r>
    </w:p>
    <w:p w14:paraId="14812B56" w14:textId="77777777" w:rsidR="003928FF" w:rsidRPr="00D56DA9" w:rsidRDefault="00126314" w:rsidP="00DF6EC2">
      <w:pPr>
        <w:ind w:firstLine="360"/>
        <w:rPr>
          <w:rFonts w:cs="Times New Roman"/>
          <w:szCs w:val="24"/>
        </w:rPr>
      </w:pPr>
      <w:r w:rsidRPr="00D56DA9">
        <w:rPr>
          <w:rFonts w:cs="Times New Roman"/>
          <w:szCs w:val="24"/>
        </w:rPr>
        <w:t xml:space="preserve">Moreover, </w:t>
      </w:r>
      <w:r w:rsidR="000C4E63" w:rsidRPr="00D56DA9">
        <w:rPr>
          <w:rFonts w:cs="Times New Roman"/>
          <w:szCs w:val="24"/>
        </w:rPr>
        <w:t>social responsibility also improves through growing training programs as well as adjusting purposes of the social projects for the company concerning the needs of disadvantaged youth and society in general.</w:t>
      </w:r>
      <w:r w:rsidRPr="00D56DA9">
        <w:rPr>
          <w:rFonts w:cs="Times New Roman"/>
          <w:szCs w:val="24"/>
        </w:rPr>
        <w:t xml:space="preserve"> However, these theories highly support this research. Stakeholder theory is one theory arguing that the interests of all the stakeholders in the business should be taken into consideration by the management</w:t>
      </w:r>
      <w:r w:rsidR="001E24D9" w:rsidRPr="00D56DA9">
        <w:rPr>
          <w:rFonts w:cs="Times New Roman"/>
          <w:szCs w:val="24"/>
          <w:shd w:val="clear" w:color="auto" w:fill="FFFFFF"/>
        </w:rPr>
        <w:t xml:space="preserve"> (Belitski et al., 2023)</w:t>
      </w:r>
      <w:r w:rsidRPr="00D56DA9">
        <w:rPr>
          <w:rFonts w:cs="Times New Roman"/>
          <w:szCs w:val="24"/>
        </w:rPr>
        <w:t xml:space="preserve">. Miss Macaroon has its objectives geared toward its stakeholders which include employees, trainees, customers, suppliers, and society. The welfare of different stakeholders is improved since the company only hires young people </w:t>
      </w:r>
      <w:r w:rsidR="00E86B42" w:rsidRPr="00D56DA9">
        <w:rPr>
          <w:rFonts w:cs="Times New Roman"/>
          <w:szCs w:val="24"/>
        </w:rPr>
        <w:t>who have limited opportunity to e</w:t>
      </w:r>
      <w:r w:rsidRPr="00D56DA9">
        <w:rPr>
          <w:rFonts w:cs="Times New Roman"/>
          <w:szCs w:val="24"/>
        </w:rPr>
        <w:t>nter the job market hence improving the company's brand image and customer loyalty since the business is carried out</w:t>
      </w:r>
      <w:r w:rsidR="001E24D9" w:rsidRPr="00D56DA9">
        <w:rPr>
          <w:rFonts w:cs="Times New Roman"/>
          <w:szCs w:val="24"/>
        </w:rPr>
        <w:t xml:space="preserve"> efficient way </w:t>
      </w:r>
      <w:r w:rsidR="001E24D9" w:rsidRPr="00D56DA9">
        <w:rPr>
          <w:rFonts w:cs="Times New Roman"/>
          <w:szCs w:val="24"/>
          <w:shd w:val="clear" w:color="auto" w:fill="FFFFFF"/>
        </w:rPr>
        <w:t>(Baek and Lee, 2020)</w:t>
      </w:r>
      <w:r w:rsidRPr="00D56DA9">
        <w:rPr>
          <w:rFonts w:cs="Times New Roman"/>
          <w:szCs w:val="24"/>
        </w:rPr>
        <w:t>.</w:t>
      </w:r>
    </w:p>
    <w:p w14:paraId="3A6835DE" w14:textId="77777777" w:rsidR="001E24D9" w:rsidRPr="00D56DA9" w:rsidRDefault="00126314" w:rsidP="00DF6EC2">
      <w:pPr>
        <w:pStyle w:val="Heading1"/>
        <w:numPr>
          <w:ilvl w:val="0"/>
          <w:numId w:val="3"/>
        </w:numPr>
        <w:rPr>
          <w:rFonts w:cs="Times New Roman"/>
          <w:szCs w:val="24"/>
        </w:rPr>
      </w:pPr>
      <w:bookmarkStart w:id="12" w:name="_Toc171268680"/>
      <w:r w:rsidRPr="00D56DA9">
        <w:rPr>
          <w:rFonts w:cs="Times New Roman"/>
          <w:szCs w:val="24"/>
        </w:rPr>
        <w:t>Stakeholder analysis and evaluation</w:t>
      </w:r>
      <w:bookmarkEnd w:id="12"/>
      <w:r w:rsidRPr="00D56DA9">
        <w:rPr>
          <w:rFonts w:cs="Times New Roman"/>
          <w:szCs w:val="24"/>
        </w:rPr>
        <w:t xml:space="preserve"> </w:t>
      </w:r>
    </w:p>
    <w:p w14:paraId="4AE76542" w14:textId="77777777" w:rsidR="003928FF" w:rsidRPr="00D56DA9" w:rsidRDefault="00126314" w:rsidP="00DF6EC2">
      <w:pPr>
        <w:pStyle w:val="Heading2"/>
        <w:numPr>
          <w:ilvl w:val="1"/>
          <w:numId w:val="3"/>
        </w:numPr>
        <w:rPr>
          <w:rFonts w:cs="Times New Roman"/>
          <w:szCs w:val="24"/>
          <w:shd w:val="clear" w:color="auto" w:fill="FFFFFF"/>
        </w:rPr>
      </w:pPr>
      <w:bookmarkStart w:id="13" w:name="_Toc171268681"/>
      <w:r w:rsidRPr="00D56DA9">
        <w:rPr>
          <w:rFonts w:cs="Times New Roman"/>
          <w:szCs w:val="24"/>
          <w:shd w:val="clear" w:color="auto" w:fill="FFFFFF"/>
        </w:rPr>
        <w:t>Customers, their relative power, and expectations:</w:t>
      </w:r>
      <w:bookmarkEnd w:id="13"/>
      <w:r w:rsidRPr="00D56DA9">
        <w:rPr>
          <w:rFonts w:cs="Times New Roman"/>
          <w:szCs w:val="24"/>
          <w:shd w:val="clear" w:color="auto" w:fill="FFFFFF"/>
        </w:rPr>
        <w:t xml:space="preserve"> </w:t>
      </w:r>
    </w:p>
    <w:p w14:paraId="2A246620" w14:textId="77777777" w:rsidR="003928FF" w:rsidRPr="00D56DA9" w:rsidRDefault="00126314" w:rsidP="00DF6EC2">
      <w:pPr>
        <w:rPr>
          <w:rFonts w:cs="Times New Roman"/>
          <w:szCs w:val="24"/>
        </w:rPr>
      </w:pPr>
      <w:r w:rsidRPr="00D56DA9">
        <w:rPr>
          <w:rFonts w:cs="Times New Roman"/>
          <w:szCs w:val="24"/>
          <w:shd w:val="clear" w:color="auto" w:fill="FFFFFF"/>
        </w:rPr>
        <w:t>Customers are considered the main stakeholders of the Company</w:t>
      </w:r>
      <w:r w:rsidRPr="00D56DA9">
        <w:rPr>
          <w:rFonts w:cs="Times New Roman"/>
          <w:szCs w:val="24"/>
        </w:rPr>
        <w:t xml:space="preserve">. Their source of power originates from the possessions such as financial and human capital. </w:t>
      </w:r>
    </w:p>
    <w:p w14:paraId="516EA899" w14:textId="77777777" w:rsidR="003928FF" w:rsidRPr="00D56DA9" w:rsidRDefault="00126314" w:rsidP="00DF6EC2">
      <w:pPr>
        <w:rPr>
          <w:rFonts w:cs="Times New Roman"/>
          <w:szCs w:val="24"/>
        </w:rPr>
      </w:pPr>
      <w:r w:rsidRPr="00D56DA9">
        <w:rPr>
          <w:rFonts w:cs="Times New Roman"/>
          <w:szCs w:val="24"/>
        </w:rPr>
        <w:t xml:space="preserve">Customers can withdraw from the chain if the company fails to meet their expectations. Additionally, the success of the company is based on customer satisfaction. </w:t>
      </w:r>
    </w:p>
    <w:p w14:paraId="1D46E0A8"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Customers’ expectations from the company include the delivery of high-quality products, ethical practices, and social impact. </w:t>
      </w:r>
    </w:p>
    <w:p w14:paraId="43255629" w14:textId="77777777" w:rsidR="003928FF" w:rsidRPr="00D56DA9" w:rsidRDefault="00126314" w:rsidP="00DF6EC2">
      <w:pPr>
        <w:pStyle w:val="Heading2"/>
        <w:numPr>
          <w:ilvl w:val="1"/>
          <w:numId w:val="3"/>
        </w:numPr>
        <w:rPr>
          <w:rFonts w:cs="Times New Roman"/>
          <w:szCs w:val="24"/>
          <w:shd w:val="clear" w:color="auto" w:fill="FFFFFF"/>
        </w:rPr>
      </w:pPr>
      <w:bookmarkStart w:id="14" w:name="_Toc171268682"/>
      <w:r w:rsidRPr="00D56DA9">
        <w:rPr>
          <w:rFonts w:cs="Times New Roman"/>
          <w:bCs/>
          <w:szCs w:val="24"/>
        </w:rPr>
        <w:lastRenderedPageBreak/>
        <w:t>Employees</w:t>
      </w:r>
      <w:r w:rsidRPr="00D56DA9">
        <w:rPr>
          <w:rFonts w:cs="Times New Roman"/>
          <w:szCs w:val="24"/>
          <w:shd w:val="clear" w:color="auto" w:fill="FFFFFF"/>
        </w:rPr>
        <w:t>, their relative power, and expectations:</w:t>
      </w:r>
      <w:bookmarkEnd w:id="14"/>
    </w:p>
    <w:p w14:paraId="0A674787"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Employees possess a direct stake in the company because they develop services delivered by the company, and the quality of their work has a direct influence on customer support. Employees receive wages to support themselves, including other benefits. Therefore, they have a high interest in the company.</w:t>
      </w:r>
    </w:p>
    <w:p w14:paraId="372FB759" w14:textId="77777777" w:rsidR="003928FF" w:rsidRPr="00D56DA9" w:rsidRDefault="00126314" w:rsidP="00DF6EC2">
      <w:pPr>
        <w:rPr>
          <w:rFonts w:cs="Times New Roman"/>
          <w:szCs w:val="24"/>
          <w:shd w:val="clear" w:color="auto" w:fill="FFFFFF"/>
        </w:rPr>
      </w:pPr>
      <w:r w:rsidRPr="00D56DA9">
        <w:rPr>
          <w:rFonts w:cs="Times New Roman"/>
          <w:szCs w:val="24"/>
        </w:rPr>
        <w:t>Employees did seem to have medium power in the company because of replacement issues, limited career progression, and industry competition.</w:t>
      </w:r>
    </w:p>
    <w:p w14:paraId="3C9998BD"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Employees usually expect the company to pay them fairly and want a supportive environment. Their expectation includes growth, work-life balance, job security, and transparency in terms of recognition and flexibility. </w:t>
      </w:r>
    </w:p>
    <w:p w14:paraId="6B856878" w14:textId="77777777" w:rsidR="003928FF" w:rsidRPr="00D56DA9" w:rsidRDefault="00126314" w:rsidP="00DF6EC2">
      <w:pPr>
        <w:pStyle w:val="Heading2"/>
        <w:numPr>
          <w:ilvl w:val="1"/>
          <w:numId w:val="3"/>
        </w:numPr>
        <w:rPr>
          <w:rFonts w:cs="Times New Roman"/>
          <w:szCs w:val="24"/>
          <w:shd w:val="clear" w:color="auto" w:fill="FFFFFF"/>
        </w:rPr>
      </w:pPr>
      <w:bookmarkStart w:id="15" w:name="_Toc171268683"/>
      <w:r w:rsidRPr="00D56DA9">
        <w:rPr>
          <w:rFonts w:cs="Times New Roman"/>
          <w:szCs w:val="24"/>
          <w:shd w:val="clear" w:color="auto" w:fill="FFFFFF"/>
        </w:rPr>
        <w:t>Investors, their relative power and expectations:</w:t>
      </w:r>
      <w:bookmarkEnd w:id="15"/>
    </w:p>
    <w:p w14:paraId="7805AD51"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The main shareholders that help the company to become financially stable and make the completion of projects by </w:t>
      </w:r>
      <w:hyperlink r:id="rId16" w:tgtFrame="_blank" w:history="1">
        <w:r w:rsidRPr="00D56DA9">
          <w:rPr>
            <w:rFonts w:cs="Times New Roman"/>
            <w:szCs w:val="24"/>
          </w:rPr>
          <w:t>providing funds</w:t>
        </w:r>
      </w:hyperlink>
      <w:r w:rsidRPr="00D56DA9">
        <w:rPr>
          <w:rFonts w:cs="Times New Roman"/>
          <w:szCs w:val="24"/>
          <w:shd w:val="clear" w:color="auto" w:fill="FFFFFF"/>
        </w:rPr>
        <w:t xml:space="preserve"> are Investors, shareholders, and stockholders. The investor provides funding with the expectation of earning a profit on their investment. </w:t>
      </w:r>
    </w:p>
    <w:p w14:paraId="0CD6E1A8"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They can directly influence the company’s position when they are disappointed with its </w:t>
      </w:r>
      <w:hyperlink r:id="rId17" w:tgtFrame="_blank" w:history="1">
        <w:r w:rsidRPr="00D56DA9">
          <w:rPr>
            <w:rFonts w:cs="Times New Roman"/>
            <w:szCs w:val="24"/>
          </w:rPr>
          <w:t>business plan</w:t>
        </w:r>
      </w:hyperlink>
      <w:r w:rsidRPr="00D56DA9">
        <w:rPr>
          <w:rFonts w:cs="Times New Roman"/>
          <w:szCs w:val="24"/>
          <w:shd w:val="clear" w:color="auto" w:fill="FFFFFF"/>
        </w:rPr>
        <w:t> or objectives. The performance of the company has a direct or indirect impact on these investors, and these investors have a more or less significant influence on the company. Therefore, the company is responsible to all investors and must take their confidence in their opinions.</w:t>
      </w:r>
    </w:p>
    <w:p w14:paraId="2A9BACCB"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Investors include both shareholders and debt holders. Shareholders invest capital in the business and expect to earn a certain rate of return on that invested capital. They also expect social impact metrics from the company. </w:t>
      </w:r>
    </w:p>
    <w:p w14:paraId="3140BB84" w14:textId="77777777" w:rsidR="003928FF" w:rsidRPr="00D56DA9" w:rsidRDefault="00126314" w:rsidP="00DF6EC2">
      <w:pPr>
        <w:pStyle w:val="Heading2"/>
        <w:numPr>
          <w:ilvl w:val="1"/>
          <w:numId w:val="3"/>
        </w:numPr>
        <w:rPr>
          <w:rFonts w:cs="Times New Roman"/>
          <w:szCs w:val="24"/>
          <w:shd w:val="clear" w:color="auto" w:fill="FFFFFF"/>
        </w:rPr>
      </w:pPr>
      <w:bookmarkStart w:id="16" w:name="_Toc171268684"/>
      <w:r w:rsidRPr="00D56DA9">
        <w:rPr>
          <w:rFonts w:cs="Times New Roman"/>
          <w:szCs w:val="24"/>
          <w:shd w:val="clear" w:color="auto" w:fill="FFFFFF"/>
        </w:rPr>
        <w:t>Community partners, their relative power and expectations:</w:t>
      </w:r>
      <w:bookmarkEnd w:id="16"/>
    </w:p>
    <w:p w14:paraId="1B6693A4"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Community partners exist as organizations in the company that already serve the target population in some way. </w:t>
      </w:r>
    </w:p>
    <w:p w14:paraId="493AC881"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Community partners help the company to attract more support, whether volunteers or financial contributions. </w:t>
      </w:r>
    </w:p>
    <w:p w14:paraId="6F2AD31A"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Their expectation includes collaborative efforts for social good and community development from the company.</w:t>
      </w:r>
    </w:p>
    <w:p w14:paraId="58F18F45" w14:textId="77777777" w:rsidR="003928FF" w:rsidRPr="00D56DA9" w:rsidRDefault="00126314" w:rsidP="00DF6EC2">
      <w:pPr>
        <w:pStyle w:val="Heading2"/>
        <w:numPr>
          <w:ilvl w:val="1"/>
          <w:numId w:val="3"/>
        </w:numPr>
        <w:rPr>
          <w:rFonts w:cs="Times New Roman"/>
          <w:szCs w:val="24"/>
          <w:shd w:val="clear" w:color="auto" w:fill="FFFFFF"/>
        </w:rPr>
      </w:pPr>
      <w:bookmarkStart w:id="17" w:name="_Toc171268685"/>
      <w:r w:rsidRPr="00D56DA9">
        <w:rPr>
          <w:rFonts w:cs="Times New Roman"/>
          <w:szCs w:val="24"/>
          <w:shd w:val="clear" w:color="auto" w:fill="FFFFFF"/>
        </w:rPr>
        <w:lastRenderedPageBreak/>
        <w:t>Suppliers, their relative power, and expectations:</w:t>
      </w:r>
      <w:bookmarkEnd w:id="17"/>
    </w:p>
    <w:p w14:paraId="4612299A"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Suppliers provide the company with the essential raw materials or facilities to carry out its operations. Suppliers are directly involved in the company’s operations. However, suppliers do not exist inside of the company but they are still considered primary stakeholders. </w:t>
      </w:r>
    </w:p>
    <w:p w14:paraId="41D2C320"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 xml:space="preserve">Without their co-corporation and efficiency in providing valuable materials, the company not be able to make good quality products. Suppliers provide resources, and materials, that do not exist in-house with the company, which improves the company’s ability to meet customer needs. In return, suppliers expect Fairtrade practices and sustainable sourcing. </w:t>
      </w:r>
    </w:p>
    <w:p w14:paraId="4D9475B8" w14:textId="77777777" w:rsidR="003928FF" w:rsidRDefault="00126314" w:rsidP="00DF6EC2">
      <w:pPr>
        <w:rPr>
          <w:rFonts w:cs="Times New Roman"/>
          <w:szCs w:val="24"/>
          <w:shd w:val="clear" w:color="auto" w:fill="FFFFFF"/>
        </w:rPr>
      </w:pPr>
      <w:r w:rsidRPr="00D56DA9">
        <w:rPr>
          <w:rFonts w:cs="Times New Roman"/>
          <w:szCs w:val="24"/>
          <w:shd w:val="clear" w:color="auto" w:fill="FFFFFF"/>
        </w:rPr>
        <w:t>Miss Macaroon's company should adopt a new strategy that helps them to elevate their growth factor. For this instance, the Ansoff matrix can emerge as the best strategy. It helps to classify the best strategic choices and evaluate risk. It can serve as a company tool or it can be applicable in individual departments, such as Marketing. It's rapid and easy to understand. More importantly, it is designed to help the company to focus and develop.</w:t>
      </w:r>
    </w:p>
    <w:tbl>
      <w:tblPr>
        <w:tblW w:w="5000" w:type="pct"/>
        <w:tblCellMar>
          <w:top w:w="15" w:type="dxa"/>
          <w:left w:w="15" w:type="dxa"/>
          <w:bottom w:w="15" w:type="dxa"/>
          <w:right w:w="15" w:type="dxa"/>
        </w:tblCellMar>
        <w:tblLook w:val="04A0" w:firstRow="1" w:lastRow="0" w:firstColumn="1" w:lastColumn="0" w:noHBand="0" w:noVBand="1"/>
      </w:tblPr>
      <w:tblGrid>
        <w:gridCol w:w="1750"/>
        <w:gridCol w:w="4605"/>
        <w:gridCol w:w="3005"/>
      </w:tblGrid>
      <w:tr w:rsidR="00C03C23" w14:paraId="527615A4" w14:textId="77777777" w:rsidTr="00CA5B92">
        <w:tc>
          <w:tcPr>
            <w:tcW w:w="935" w:type="pct"/>
            <w:tcBorders>
              <w:bottom w:val="single" w:sz="24" w:space="0" w:color="4472C4"/>
            </w:tcBorders>
            <w:shd w:val="clear" w:color="auto" w:fill="FFFFFF"/>
            <w:tcMar>
              <w:top w:w="0" w:type="dxa"/>
              <w:left w:w="108" w:type="dxa"/>
              <w:bottom w:w="0" w:type="dxa"/>
              <w:right w:w="108" w:type="dxa"/>
            </w:tcMar>
            <w:hideMark/>
          </w:tcPr>
          <w:p w14:paraId="5374FE8A" w14:textId="77777777" w:rsidR="00C03C23" w:rsidRPr="00BA56A2" w:rsidRDefault="00C03C23" w:rsidP="00CA5B92">
            <w:pPr>
              <w:spacing w:after="0"/>
              <w:jc w:val="left"/>
              <w:rPr>
                <w:rFonts w:eastAsia="Times New Roman" w:cs="Times New Roman"/>
                <w:sz w:val="1"/>
                <w:szCs w:val="24"/>
              </w:rPr>
            </w:pPr>
          </w:p>
        </w:tc>
        <w:tc>
          <w:tcPr>
            <w:tcW w:w="2460" w:type="pct"/>
            <w:tcBorders>
              <w:bottom w:val="single" w:sz="24" w:space="0" w:color="4472C4"/>
            </w:tcBorders>
            <w:shd w:val="clear" w:color="auto" w:fill="FFFFFF"/>
            <w:tcMar>
              <w:top w:w="0" w:type="dxa"/>
              <w:left w:w="108" w:type="dxa"/>
              <w:bottom w:w="0" w:type="dxa"/>
              <w:right w:w="108" w:type="dxa"/>
            </w:tcMar>
            <w:hideMark/>
          </w:tcPr>
          <w:p w14:paraId="4A55E726" w14:textId="77777777" w:rsidR="00C03C23" w:rsidRPr="00BA56A2" w:rsidRDefault="00C03C23" w:rsidP="00CA5B92">
            <w:pPr>
              <w:spacing w:after="0"/>
              <w:jc w:val="left"/>
              <w:rPr>
                <w:rFonts w:eastAsia="Times New Roman" w:cs="Times New Roman"/>
                <w:b/>
                <w:szCs w:val="24"/>
              </w:rPr>
            </w:pPr>
            <w:r w:rsidRPr="00BA56A2">
              <w:rPr>
                <w:rFonts w:eastAsia="Times New Roman" w:cs="Times New Roman"/>
                <w:b/>
                <w:color w:val="000000"/>
                <w:szCs w:val="24"/>
              </w:rPr>
              <w:t>Low interest </w:t>
            </w:r>
          </w:p>
        </w:tc>
        <w:tc>
          <w:tcPr>
            <w:tcW w:w="1605" w:type="pct"/>
            <w:tcBorders>
              <w:bottom w:val="single" w:sz="24" w:space="0" w:color="4472C4"/>
            </w:tcBorders>
            <w:shd w:val="clear" w:color="auto" w:fill="FFFFFF"/>
            <w:tcMar>
              <w:top w:w="0" w:type="dxa"/>
              <w:left w:w="108" w:type="dxa"/>
              <w:bottom w:w="0" w:type="dxa"/>
              <w:right w:w="108" w:type="dxa"/>
            </w:tcMar>
            <w:hideMark/>
          </w:tcPr>
          <w:p w14:paraId="5C916FAD" w14:textId="77777777" w:rsidR="00C03C23" w:rsidRPr="00BA56A2" w:rsidRDefault="00C03C23" w:rsidP="00CA5B92">
            <w:pPr>
              <w:spacing w:after="0"/>
              <w:jc w:val="left"/>
              <w:rPr>
                <w:rFonts w:eastAsia="Times New Roman" w:cs="Times New Roman"/>
                <w:b/>
                <w:szCs w:val="24"/>
              </w:rPr>
            </w:pPr>
            <w:r w:rsidRPr="00BA56A2">
              <w:rPr>
                <w:rFonts w:eastAsia="Times New Roman" w:cs="Times New Roman"/>
                <w:b/>
                <w:color w:val="000000"/>
                <w:szCs w:val="24"/>
              </w:rPr>
              <w:t>High interest</w:t>
            </w:r>
          </w:p>
        </w:tc>
      </w:tr>
      <w:tr w:rsidR="00C03C23" w14:paraId="15DD1550" w14:textId="77777777" w:rsidTr="00CA5B92">
        <w:tc>
          <w:tcPr>
            <w:tcW w:w="935" w:type="pct"/>
            <w:tcBorders>
              <w:top w:val="single" w:sz="24" w:space="0" w:color="4472C4"/>
              <w:right w:val="single" w:sz="8" w:space="0" w:color="4472C4"/>
            </w:tcBorders>
            <w:shd w:val="clear" w:color="auto" w:fill="FFFFFF"/>
            <w:tcMar>
              <w:top w:w="0" w:type="dxa"/>
              <w:left w:w="108" w:type="dxa"/>
              <w:bottom w:w="0" w:type="dxa"/>
              <w:right w:w="108" w:type="dxa"/>
            </w:tcMar>
            <w:hideMark/>
          </w:tcPr>
          <w:p w14:paraId="17290D99" w14:textId="77777777" w:rsidR="00C03C23" w:rsidRPr="00BA56A2" w:rsidRDefault="00C03C23" w:rsidP="00CA5B92">
            <w:pPr>
              <w:spacing w:after="0"/>
              <w:jc w:val="left"/>
              <w:rPr>
                <w:rFonts w:eastAsia="Times New Roman" w:cs="Times New Roman"/>
                <w:b/>
                <w:szCs w:val="24"/>
              </w:rPr>
            </w:pPr>
            <w:r w:rsidRPr="00BA56A2">
              <w:rPr>
                <w:rFonts w:eastAsia="Times New Roman" w:cs="Times New Roman"/>
                <w:b/>
                <w:color w:val="000000"/>
                <w:szCs w:val="24"/>
              </w:rPr>
              <w:t>High power</w:t>
            </w:r>
          </w:p>
        </w:tc>
        <w:tc>
          <w:tcPr>
            <w:tcW w:w="2460" w:type="pct"/>
            <w:tcBorders>
              <w:top w:val="single" w:sz="24" w:space="0" w:color="4472C4"/>
              <w:left w:val="single" w:sz="8" w:space="0" w:color="4472C4"/>
            </w:tcBorders>
            <w:shd w:val="clear" w:color="auto" w:fill="D0DCF0"/>
            <w:tcMar>
              <w:top w:w="0" w:type="dxa"/>
              <w:left w:w="108" w:type="dxa"/>
              <w:bottom w:w="0" w:type="dxa"/>
              <w:right w:w="108" w:type="dxa"/>
            </w:tcMar>
            <w:hideMark/>
          </w:tcPr>
          <w:p w14:paraId="1CFB51F8" w14:textId="77777777" w:rsidR="00C03C23" w:rsidRDefault="00C03C23" w:rsidP="00CA5B92">
            <w:pPr>
              <w:spacing w:after="0"/>
              <w:jc w:val="left"/>
              <w:rPr>
                <w:rFonts w:eastAsia="Times New Roman" w:cs="Times New Roman"/>
                <w:szCs w:val="24"/>
              </w:rPr>
            </w:pPr>
            <w:r>
              <w:rPr>
                <w:rFonts w:eastAsia="Times New Roman" w:cs="Times New Roman"/>
                <w:szCs w:val="24"/>
              </w:rPr>
              <w:t>- Miss Macaroons Co-founder</w:t>
            </w:r>
          </w:p>
          <w:p w14:paraId="70845116" w14:textId="77777777" w:rsidR="00C03C23" w:rsidRPr="00BA56A2" w:rsidRDefault="00C03C23" w:rsidP="00CA5B92">
            <w:pPr>
              <w:spacing w:after="0"/>
              <w:jc w:val="left"/>
              <w:rPr>
                <w:rFonts w:eastAsia="Times New Roman" w:cs="Times New Roman"/>
                <w:szCs w:val="24"/>
              </w:rPr>
            </w:pPr>
          </w:p>
        </w:tc>
        <w:tc>
          <w:tcPr>
            <w:tcW w:w="1605" w:type="pct"/>
            <w:tcBorders>
              <w:top w:val="single" w:sz="24" w:space="0" w:color="4472C4"/>
              <w:right w:val="single" w:sz="4" w:space="0" w:color="000000"/>
            </w:tcBorders>
            <w:shd w:val="clear" w:color="auto" w:fill="D0DCF0"/>
            <w:tcMar>
              <w:top w:w="0" w:type="dxa"/>
              <w:left w:w="108" w:type="dxa"/>
              <w:bottom w:w="0" w:type="dxa"/>
              <w:right w:w="108" w:type="dxa"/>
            </w:tcMar>
            <w:hideMark/>
          </w:tcPr>
          <w:p w14:paraId="1F27A976" w14:textId="77777777" w:rsidR="00C03C23" w:rsidRPr="00BA56A2" w:rsidRDefault="00C03C23" w:rsidP="00CA5B92">
            <w:pPr>
              <w:spacing w:after="0"/>
              <w:jc w:val="left"/>
              <w:rPr>
                <w:rFonts w:eastAsia="Times New Roman" w:cs="Times New Roman"/>
                <w:szCs w:val="24"/>
              </w:rPr>
            </w:pPr>
            <w:r w:rsidRPr="00BA56A2">
              <w:rPr>
                <w:rFonts w:eastAsia="Times New Roman" w:cs="Times New Roman"/>
                <w:color w:val="000000"/>
                <w:szCs w:val="24"/>
              </w:rPr>
              <w:t>-</w:t>
            </w:r>
            <w:r>
              <w:rPr>
                <w:rFonts w:eastAsia="Times New Roman" w:cs="Times New Roman"/>
                <w:color w:val="000000"/>
                <w:szCs w:val="24"/>
              </w:rPr>
              <w:t>CEO</w:t>
            </w:r>
          </w:p>
          <w:p w14:paraId="4F9CE012" w14:textId="77777777" w:rsidR="00C03C23" w:rsidRDefault="00C03C23" w:rsidP="00CA5B92">
            <w:pPr>
              <w:spacing w:after="0"/>
              <w:jc w:val="left"/>
              <w:rPr>
                <w:rFonts w:eastAsia="Times New Roman" w:cs="Times New Roman"/>
                <w:color w:val="000000"/>
                <w:szCs w:val="24"/>
              </w:rPr>
            </w:pPr>
            <w:r w:rsidRPr="00BA56A2">
              <w:rPr>
                <w:rFonts w:eastAsia="Times New Roman" w:cs="Times New Roman"/>
                <w:color w:val="000000"/>
                <w:szCs w:val="24"/>
              </w:rPr>
              <w:t>-</w:t>
            </w:r>
            <w:r>
              <w:rPr>
                <w:rFonts w:eastAsia="Times New Roman" w:cs="Times New Roman"/>
                <w:szCs w:val="24"/>
              </w:rPr>
              <w:t>Miss Macaroon</w:t>
            </w:r>
          </w:p>
          <w:p w14:paraId="504CE1F6" w14:textId="77777777" w:rsidR="00C03C23" w:rsidRDefault="00C03C23" w:rsidP="00CA5B92">
            <w:pPr>
              <w:spacing w:after="0"/>
              <w:jc w:val="left"/>
              <w:rPr>
                <w:rFonts w:eastAsia="Times New Roman" w:cs="Times New Roman"/>
                <w:szCs w:val="24"/>
              </w:rPr>
            </w:pPr>
            <w:r w:rsidRPr="00130951">
              <w:rPr>
                <w:rFonts w:eastAsia="Times New Roman" w:cs="Times New Roman"/>
                <w:szCs w:val="24"/>
              </w:rPr>
              <w:t>-Project owner</w:t>
            </w:r>
          </w:p>
          <w:p w14:paraId="308588E3" w14:textId="77777777" w:rsidR="00C03C23" w:rsidRPr="00BA56A2" w:rsidRDefault="00C03C23" w:rsidP="00CA5B92">
            <w:pPr>
              <w:spacing w:after="0"/>
              <w:jc w:val="left"/>
              <w:rPr>
                <w:rFonts w:eastAsia="Times New Roman" w:cs="Times New Roman"/>
                <w:szCs w:val="24"/>
              </w:rPr>
            </w:pPr>
            <w:r>
              <w:rPr>
                <w:rFonts w:eastAsia="Times New Roman" w:cs="Times New Roman"/>
                <w:szCs w:val="24"/>
              </w:rPr>
              <w:t>-Suppliers</w:t>
            </w:r>
          </w:p>
          <w:p w14:paraId="0DE1433C" w14:textId="77777777" w:rsidR="00C03C23" w:rsidRPr="00BA56A2" w:rsidRDefault="00C03C23" w:rsidP="00CA5B92">
            <w:pPr>
              <w:spacing w:after="0"/>
              <w:jc w:val="left"/>
              <w:rPr>
                <w:rFonts w:eastAsia="Times New Roman" w:cs="Times New Roman"/>
                <w:szCs w:val="24"/>
              </w:rPr>
            </w:pPr>
          </w:p>
        </w:tc>
      </w:tr>
      <w:tr w:rsidR="00C03C23" w14:paraId="1CDBE994" w14:textId="77777777" w:rsidTr="00CA5B92">
        <w:tc>
          <w:tcPr>
            <w:tcW w:w="935" w:type="pct"/>
            <w:tcBorders>
              <w:right w:val="single" w:sz="8" w:space="0" w:color="4472C4"/>
            </w:tcBorders>
            <w:shd w:val="clear" w:color="auto" w:fill="FFFFFF"/>
            <w:tcMar>
              <w:top w:w="0" w:type="dxa"/>
              <w:left w:w="108" w:type="dxa"/>
              <w:bottom w:w="0" w:type="dxa"/>
              <w:right w:w="108" w:type="dxa"/>
            </w:tcMar>
            <w:hideMark/>
          </w:tcPr>
          <w:p w14:paraId="5D876099" w14:textId="77777777" w:rsidR="00C03C23" w:rsidRPr="00BA56A2" w:rsidRDefault="00C03C23" w:rsidP="00CA5B92">
            <w:pPr>
              <w:spacing w:after="0"/>
              <w:jc w:val="left"/>
              <w:rPr>
                <w:rFonts w:eastAsia="Times New Roman" w:cs="Times New Roman"/>
                <w:b/>
                <w:szCs w:val="24"/>
              </w:rPr>
            </w:pPr>
            <w:r w:rsidRPr="00BA56A2">
              <w:rPr>
                <w:rFonts w:eastAsia="Times New Roman" w:cs="Times New Roman"/>
                <w:b/>
                <w:color w:val="000000"/>
                <w:szCs w:val="24"/>
              </w:rPr>
              <w:t>Low power</w:t>
            </w:r>
          </w:p>
        </w:tc>
        <w:tc>
          <w:tcPr>
            <w:tcW w:w="2460" w:type="pct"/>
            <w:tcBorders>
              <w:left w:val="single" w:sz="8" w:space="0" w:color="4472C4"/>
              <w:bottom w:val="single" w:sz="4" w:space="0" w:color="000000"/>
              <w:right w:val="single" w:sz="4" w:space="0" w:color="000000"/>
            </w:tcBorders>
            <w:tcMar>
              <w:top w:w="0" w:type="dxa"/>
              <w:left w:w="108" w:type="dxa"/>
              <w:bottom w:w="0" w:type="dxa"/>
              <w:right w:w="108" w:type="dxa"/>
            </w:tcMar>
            <w:hideMark/>
          </w:tcPr>
          <w:p w14:paraId="2D91B2D0" w14:textId="77777777" w:rsidR="00C03C23" w:rsidRDefault="00C03C23" w:rsidP="00CA5B92">
            <w:pPr>
              <w:spacing w:after="0"/>
              <w:jc w:val="left"/>
              <w:rPr>
                <w:rFonts w:eastAsia="Times New Roman" w:cs="Times New Roman"/>
                <w:color w:val="000000"/>
                <w:szCs w:val="24"/>
              </w:rPr>
            </w:pPr>
            <w:r w:rsidRPr="00BA56A2">
              <w:rPr>
                <w:rFonts w:eastAsia="Times New Roman" w:cs="Times New Roman"/>
                <w:color w:val="000000"/>
                <w:szCs w:val="24"/>
              </w:rPr>
              <w:t>-</w:t>
            </w:r>
            <w:r>
              <w:rPr>
                <w:rFonts w:eastAsia="Times New Roman" w:cs="Times New Roman"/>
                <w:color w:val="000000"/>
                <w:szCs w:val="24"/>
              </w:rPr>
              <w:t>Competitors</w:t>
            </w:r>
          </w:p>
          <w:p w14:paraId="49859840" w14:textId="77777777" w:rsidR="00C03C23" w:rsidRPr="00BA56A2" w:rsidRDefault="00C03C23" w:rsidP="00CA5B92">
            <w:pPr>
              <w:spacing w:after="0"/>
              <w:jc w:val="left"/>
              <w:rPr>
                <w:rFonts w:eastAsia="Times New Roman" w:cs="Times New Roman"/>
                <w:szCs w:val="24"/>
              </w:rPr>
            </w:pPr>
          </w:p>
          <w:p w14:paraId="252E9C0E" w14:textId="77777777" w:rsidR="00C03C23" w:rsidRPr="00BA56A2" w:rsidRDefault="00C03C23" w:rsidP="00CA5B92">
            <w:pPr>
              <w:spacing w:after="0"/>
              <w:jc w:val="left"/>
              <w:rPr>
                <w:rFonts w:eastAsia="Times New Roman" w:cs="Times New Roman"/>
                <w:szCs w:val="24"/>
              </w:rPr>
            </w:pPr>
          </w:p>
        </w:tc>
        <w:tc>
          <w:tcPr>
            <w:tcW w:w="1605" w:type="pct"/>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8257F89" w14:textId="77777777" w:rsidR="00C03C23" w:rsidRPr="00BA56A2" w:rsidRDefault="00C03C23" w:rsidP="00CA5B92">
            <w:pPr>
              <w:spacing w:after="0"/>
              <w:jc w:val="left"/>
              <w:rPr>
                <w:rFonts w:eastAsia="Times New Roman" w:cs="Times New Roman"/>
                <w:szCs w:val="24"/>
              </w:rPr>
            </w:pPr>
            <w:r w:rsidRPr="00BA56A2">
              <w:rPr>
                <w:rFonts w:eastAsia="Times New Roman" w:cs="Times New Roman"/>
                <w:color w:val="000000"/>
                <w:szCs w:val="24"/>
              </w:rPr>
              <w:t>-</w:t>
            </w:r>
            <w:r>
              <w:rPr>
                <w:rFonts w:eastAsia="Times New Roman" w:cs="Times New Roman"/>
                <w:color w:val="000000"/>
                <w:szCs w:val="24"/>
              </w:rPr>
              <w:t xml:space="preserve">Olivia Macaroon </w:t>
            </w:r>
          </w:p>
          <w:p w14:paraId="219A51F6" w14:textId="77777777" w:rsidR="00C03C23" w:rsidRDefault="00C03C23" w:rsidP="00CA5B92">
            <w:pPr>
              <w:spacing w:after="0"/>
              <w:jc w:val="left"/>
              <w:rPr>
                <w:rFonts w:eastAsia="Times New Roman" w:cs="Times New Roman"/>
                <w:color w:val="000000"/>
                <w:szCs w:val="24"/>
              </w:rPr>
            </w:pPr>
            <w:r w:rsidRPr="00BA56A2">
              <w:rPr>
                <w:rFonts w:eastAsia="Times New Roman" w:cs="Times New Roman"/>
                <w:color w:val="000000"/>
                <w:szCs w:val="24"/>
              </w:rPr>
              <w:t>-</w:t>
            </w:r>
            <w:r>
              <w:rPr>
                <w:rFonts w:eastAsia="Times New Roman" w:cs="Times New Roman"/>
                <w:color w:val="000000"/>
                <w:szCs w:val="24"/>
              </w:rPr>
              <w:t>Le Macaroon</w:t>
            </w:r>
          </w:p>
          <w:p w14:paraId="3846FDC5" w14:textId="77777777" w:rsidR="00C03C23" w:rsidRDefault="00C03C23" w:rsidP="00CA5B92">
            <w:pPr>
              <w:spacing w:after="0"/>
              <w:jc w:val="left"/>
              <w:rPr>
                <w:rFonts w:eastAsia="Times New Roman" w:cs="Times New Roman"/>
                <w:szCs w:val="24"/>
              </w:rPr>
            </w:pPr>
            <w:r w:rsidRPr="00E852D9">
              <w:rPr>
                <w:rFonts w:eastAsia="Times New Roman" w:cs="Times New Roman"/>
                <w:szCs w:val="24"/>
              </w:rPr>
              <w:t>-Project Team</w:t>
            </w:r>
          </w:p>
          <w:p w14:paraId="16823946" w14:textId="77777777" w:rsidR="00C03C23" w:rsidRPr="00BA56A2" w:rsidRDefault="00C03C23" w:rsidP="00CA5B92">
            <w:pPr>
              <w:spacing w:after="0"/>
              <w:jc w:val="left"/>
              <w:rPr>
                <w:rFonts w:eastAsia="Times New Roman" w:cs="Times New Roman"/>
                <w:szCs w:val="24"/>
              </w:rPr>
            </w:pPr>
            <w:r w:rsidRPr="00E852D9">
              <w:rPr>
                <w:rFonts w:eastAsia="Times New Roman" w:cs="Times New Roman"/>
                <w:szCs w:val="24"/>
              </w:rPr>
              <w:t>-</w:t>
            </w:r>
            <w:r>
              <w:rPr>
                <w:rFonts w:eastAsia="Times New Roman" w:cs="Times New Roman"/>
                <w:szCs w:val="24"/>
              </w:rPr>
              <w:t xml:space="preserve">Miss </w:t>
            </w:r>
            <w:proofErr w:type="spellStart"/>
            <w:r>
              <w:rPr>
                <w:rFonts w:eastAsia="Times New Roman" w:cs="Times New Roman"/>
                <w:szCs w:val="24"/>
              </w:rPr>
              <w:t>Macraoon</w:t>
            </w:r>
            <w:proofErr w:type="spellEnd"/>
            <w:r w:rsidRPr="00E852D9">
              <w:rPr>
                <w:rFonts w:eastAsia="Times New Roman" w:cs="Times New Roman"/>
                <w:szCs w:val="24"/>
              </w:rPr>
              <w:t xml:space="preserve"> employees</w:t>
            </w:r>
          </w:p>
        </w:tc>
      </w:tr>
    </w:tbl>
    <w:p w14:paraId="3B9CA09E" w14:textId="77777777" w:rsidR="00C03C23" w:rsidRDefault="00C03C23" w:rsidP="00C03C23"/>
    <w:p w14:paraId="02CA9CAD" w14:textId="77777777" w:rsidR="00C03C23" w:rsidRDefault="00C03C23" w:rsidP="00C03C23">
      <w:pPr>
        <w:spacing w:line="259" w:lineRule="auto"/>
        <w:jc w:val="left"/>
      </w:pPr>
      <w:r>
        <w:br w:type="page"/>
      </w:r>
    </w:p>
    <w:tbl>
      <w:tblPr>
        <w:tblStyle w:val="MediumList2-Accent1"/>
        <w:tblW w:w="5645" w:type="pct"/>
        <w:tblInd w:w="-540" w:type="dxa"/>
        <w:tblLook w:val="04A0" w:firstRow="1" w:lastRow="0" w:firstColumn="1" w:lastColumn="0" w:noHBand="0" w:noVBand="1"/>
      </w:tblPr>
      <w:tblGrid>
        <w:gridCol w:w="2062"/>
        <w:gridCol w:w="2016"/>
        <w:gridCol w:w="1736"/>
        <w:gridCol w:w="2530"/>
        <w:gridCol w:w="2223"/>
      </w:tblGrid>
      <w:tr w:rsidR="00C03C23" w14:paraId="424645AC" w14:textId="77777777" w:rsidTr="00CA5B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76" w:type="pct"/>
          </w:tcPr>
          <w:p w14:paraId="31E95311" w14:textId="77777777" w:rsidR="00C03C23" w:rsidRPr="00E852D9" w:rsidRDefault="00C03C23" w:rsidP="00CA5B92">
            <w:pPr>
              <w:rPr>
                <w:rFonts w:cs="Times New Roman"/>
                <w:b/>
              </w:rPr>
            </w:pPr>
            <w:r w:rsidRPr="00E852D9">
              <w:rPr>
                <w:rFonts w:cs="Times New Roman"/>
                <w:b/>
              </w:rPr>
              <w:lastRenderedPageBreak/>
              <w:t>Stakeholder</w:t>
            </w:r>
          </w:p>
        </w:tc>
        <w:tc>
          <w:tcPr>
            <w:tcW w:w="954" w:type="pct"/>
          </w:tcPr>
          <w:p w14:paraId="5F249230" w14:textId="77777777" w:rsidR="00C03C23" w:rsidRPr="00E852D9" w:rsidRDefault="00C03C23" w:rsidP="00CA5B92">
            <w:pPr>
              <w:cnfStyle w:val="100000000000" w:firstRow="1" w:lastRow="0" w:firstColumn="0" w:lastColumn="0" w:oddVBand="0" w:evenVBand="0" w:oddHBand="0" w:evenHBand="0" w:firstRowFirstColumn="0" w:firstRowLastColumn="0" w:lastRowFirstColumn="0" w:lastRowLastColumn="0"/>
              <w:rPr>
                <w:rFonts w:cs="Times New Roman"/>
                <w:b/>
              </w:rPr>
            </w:pPr>
            <w:r w:rsidRPr="00E852D9">
              <w:rPr>
                <w:rFonts w:cs="Times New Roman"/>
                <w:b/>
              </w:rPr>
              <w:t>Internal/External</w:t>
            </w:r>
          </w:p>
        </w:tc>
        <w:tc>
          <w:tcPr>
            <w:tcW w:w="821" w:type="pct"/>
          </w:tcPr>
          <w:p w14:paraId="19091235" w14:textId="77777777" w:rsidR="00C03C23" w:rsidRPr="00E852D9" w:rsidRDefault="00C03C23" w:rsidP="00CA5B92">
            <w:pPr>
              <w:cnfStyle w:val="100000000000" w:firstRow="1" w:lastRow="0" w:firstColumn="0" w:lastColumn="0" w:oddVBand="0" w:evenVBand="0" w:oddHBand="0" w:evenHBand="0" w:firstRowFirstColumn="0" w:firstRowLastColumn="0" w:lastRowFirstColumn="0" w:lastRowLastColumn="0"/>
              <w:rPr>
                <w:rFonts w:cs="Times New Roman"/>
                <w:b/>
              </w:rPr>
            </w:pPr>
            <w:r w:rsidRPr="00E852D9">
              <w:rPr>
                <w:rFonts w:cs="Times New Roman"/>
                <w:b/>
              </w:rPr>
              <w:t>Power/Interest Stakeholders have</w:t>
            </w:r>
          </w:p>
        </w:tc>
        <w:tc>
          <w:tcPr>
            <w:tcW w:w="1197" w:type="pct"/>
          </w:tcPr>
          <w:p w14:paraId="0C0C3BC5" w14:textId="77777777" w:rsidR="00C03C23" w:rsidRPr="00E852D9" w:rsidRDefault="00C03C23" w:rsidP="00CA5B92">
            <w:pPr>
              <w:cnfStyle w:val="100000000000" w:firstRow="1" w:lastRow="0" w:firstColumn="0" w:lastColumn="0" w:oddVBand="0" w:evenVBand="0" w:oddHBand="0" w:evenHBand="0" w:firstRowFirstColumn="0" w:firstRowLastColumn="0" w:lastRowFirstColumn="0" w:lastRowLastColumn="0"/>
              <w:rPr>
                <w:rFonts w:cs="Times New Roman"/>
                <w:b/>
              </w:rPr>
            </w:pPr>
            <w:r w:rsidRPr="00E852D9">
              <w:rPr>
                <w:rFonts w:cs="Times New Roman"/>
                <w:b/>
              </w:rPr>
              <w:t>Impact on Project or be Affected by Project</w:t>
            </w:r>
          </w:p>
        </w:tc>
        <w:tc>
          <w:tcPr>
            <w:tcW w:w="1052" w:type="pct"/>
          </w:tcPr>
          <w:p w14:paraId="4C5DB71A" w14:textId="77777777" w:rsidR="00C03C23" w:rsidRPr="00E852D9" w:rsidRDefault="00C03C23" w:rsidP="00CA5B92">
            <w:pPr>
              <w:cnfStyle w:val="100000000000" w:firstRow="1" w:lastRow="0" w:firstColumn="0" w:lastColumn="0" w:oddVBand="0" w:evenVBand="0" w:oddHBand="0" w:evenHBand="0" w:firstRowFirstColumn="0" w:firstRowLastColumn="0" w:lastRowFirstColumn="0" w:lastRowLastColumn="0"/>
              <w:rPr>
                <w:rFonts w:cs="Times New Roman"/>
                <w:b/>
              </w:rPr>
            </w:pPr>
            <w:r w:rsidRPr="00E852D9">
              <w:rPr>
                <w:rFonts w:cs="Times New Roman"/>
                <w:b/>
              </w:rPr>
              <w:t>Communication Strategy</w:t>
            </w:r>
          </w:p>
        </w:tc>
      </w:tr>
      <w:tr w:rsidR="00C03C23" w14:paraId="3C4920DA" w14:textId="77777777" w:rsidTr="00CA5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pct"/>
          </w:tcPr>
          <w:p w14:paraId="1CEBC089" w14:textId="77777777" w:rsidR="00C03C23" w:rsidRPr="00E852D9" w:rsidRDefault="00C03C23" w:rsidP="00CA5B92">
            <w:pPr>
              <w:rPr>
                <w:rFonts w:cs="Times New Roman"/>
                <w:b/>
                <w:szCs w:val="24"/>
              </w:rPr>
            </w:pPr>
            <w:r>
              <w:rPr>
                <w:rFonts w:cs="Times New Roman"/>
                <w:b/>
                <w:szCs w:val="24"/>
              </w:rPr>
              <w:t>CEO</w:t>
            </w:r>
          </w:p>
        </w:tc>
        <w:tc>
          <w:tcPr>
            <w:tcW w:w="954" w:type="pct"/>
          </w:tcPr>
          <w:p w14:paraId="1B461493"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E852D9">
              <w:rPr>
                <w:rFonts w:cs="Times New Roman"/>
                <w:szCs w:val="24"/>
              </w:rPr>
              <w:t>Internal</w:t>
            </w:r>
          </w:p>
        </w:tc>
        <w:tc>
          <w:tcPr>
            <w:tcW w:w="821" w:type="pct"/>
          </w:tcPr>
          <w:p w14:paraId="6A9005D8"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E852D9">
              <w:rPr>
                <w:rFonts w:cs="Times New Roman"/>
                <w:szCs w:val="24"/>
              </w:rPr>
              <w:t>High Power</w:t>
            </w:r>
            <w:r>
              <w:rPr>
                <w:rFonts w:cs="Times New Roman"/>
                <w:szCs w:val="24"/>
              </w:rPr>
              <w:t>/High Interest</w:t>
            </w:r>
          </w:p>
        </w:tc>
        <w:tc>
          <w:tcPr>
            <w:tcW w:w="1197" w:type="pct"/>
          </w:tcPr>
          <w:p w14:paraId="323D2362"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Miss Macaroons is going to get future investors to work on a project that will generate and increase the financial position. But, if the project fails, it would be hard for the CEO, Miss Macaroons to get another project. </w:t>
            </w:r>
          </w:p>
        </w:tc>
        <w:tc>
          <w:tcPr>
            <w:tcW w:w="1052" w:type="pct"/>
          </w:tcPr>
          <w:p w14:paraId="6E83405D"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Before the task deadline there is meeting in which each query will be concern. </w:t>
            </w:r>
          </w:p>
        </w:tc>
      </w:tr>
      <w:tr w:rsidR="00C03C23" w14:paraId="28B7356C" w14:textId="77777777" w:rsidTr="00CA5B92">
        <w:tc>
          <w:tcPr>
            <w:cnfStyle w:val="001000000000" w:firstRow="0" w:lastRow="0" w:firstColumn="1" w:lastColumn="0" w:oddVBand="0" w:evenVBand="0" w:oddHBand="0" w:evenHBand="0" w:firstRowFirstColumn="0" w:firstRowLastColumn="0" w:lastRowFirstColumn="0" w:lastRowLastColumn="0"/>
            <w:tcW w:w="976" w:type="pct"/>
          </w:tcPr>
          <w:p w14:paraId="5C7E28C8" w14:textId="77777777" w:rsidR="00C03C23" w:rsidRPr="00E852D9" w:rsidRDefault="00C03C23" w:rsidP="00CA5B92">
            <w:pPr>
              <w:rPr>
                <w:rFonts w:cs="Times New Roman"/>
                <w:b/>
                <w:szCs w:val="24"/>
              </w:rPr>
            </w:pPr>
            <w:r w:rsidRPr="00E852D9">
              <w:rPr>
                <w:rFonts w:cs="Times New Roman"/>
                <w:b/>
                <w:szCs w:val="24"/>
              </w:rPr>
              <w:t>Project Team</w:t>
            </w:r>
          </w:p>
        </w:tc>
        <w:tc>
          <w:tcPr>
            <w:tcW w:w="954" w:type="pct"/>
          </w:tcPr>
          <w:p w14:paraId="6EEF5579"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E852D9">
              <w:rPr>
                <w:rFonts w:cs="Times New Roman"/>
                <w:szCs w:val="24"/>
              </w:rPr>
              <w:t>Internal</w:t>
            </w:r>
          </w:p>
        </w:tc>
        <w:tc>
          <w:tcPr>
            <w:tcW w:w="821" w:type="pct"/>
          </w:tcPr>
          <w:p w14:paraId="6EAEF479"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Low Power/High Interest</w:t>
            </w:r>
          </w:p>
        </w:tc>
        <w:tc>
          <w:tcPr>
            <w:tcW w:w="1197" w:type="pct"/>
          </w:tcPr>
          <w:p w14:paraId="48E5A6FD"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Ensuring about the each individual must engage with their designed responsibility and achieve the targeted success.  </w:t>
            </w:r>
          </w:p>
        </w:tc>
        <w:tc>
          <w:tcPr>
            <w:tcW w:w="1052" w:type="pct"/>
          </w:tcPr>
          <w:p w14:paraId="2D441A71"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Weekly Meetings</w:t>
            </w:r>
          </w:p>
        </w:tc>
      </w:tr>
      <w:tr w:rsidR="00C03C23" w14:paraId="351A3D3D" w14:textId="77777777" w:rsidTr="00CA5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pct"/>
          </w:tcPr>
          <w:p w14:paraId="178937F2" w14:textId="77777777" w:rsidR="00C03C23" w:rsidRPr="00E852D9" w:rsidRDefault="00C03C23" w:rsidP="00CA5B92">
            <w:pPr>
              <w:rPr>
                <w:rFonts w:cs="Times New Roman"/>
                <w:b/>
                <w:szCs w:val="24"/>
              </w:rPr>
            </w:pPr>
            <w:r w:rsidRPr="00130951">
              <w:rPr>
                <w:rFonts w:eastAsia="Times New Roman" w:cs="Times New Roman"/>
                <w:szCs w:val="24"/>
              </w:rPr>
              <w:t>Project owner</w:t>
            </w:r>
          </w:p>
        </w:tc>
        <w:tc>
          <w:tcPr>
            <w:tcW w:w="954" w:type="pct"/>
          </w:tcPr>
          <w:p w14:paraId="0633EBE0"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E852D9">
              <w:rPr>
                <w:rFonts w:cs="Times New Roman"/>
                <w:szCs w:val="24"/>
              </w:rPr>
              <w:t>Internal</w:t>
            </w:r>
          </w:p>
        </w:tc>
        <w:tc>
          <w:tcPr>
            <w:tcW w:w="821" w:type="pct"/>
          </w:tcPr>
          <w:p w14:paraId="10ECA341"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61B38">
              <w:rPr>
                <w:rFonts w:cs="Times New Roman"/>
                <w:szCs w:val="24"/>
              </w:rPr>
              <w:t>High Power/High Interest</w:t>
            </w:r>
          </w:p>
        </w:tc>
        <w:tc>
          <w:tcPr>
            <w:tcW w:w="1197" w:type="pct"/>
          </w:tcPr>
          <w:p w14:paraId="613FB4E6"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Miss Macaroons need to be satisfied with the aims, objectives and aligning the goals of the Entrepreneurial events which will be free of sot for the marginalized individuals. </w:t>
            </w:r>
          </w:p>
        </w:tc>
        <w:tc>
          <w:tcPr>
            <w:tcW w:w="1052" w:type="pct"/>
          </w:tcPr>
          <w:p w14:paraId="640BD5E9"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Weekly Meeting and discussion</w:t>
            </w:r>
          </w:p>
        </w:tc>
      </w:tr>
      <w:tr w:rsidR="00C03C23" w14:paraId="4BF36251" w14:textId="77777777" w:rsidTr="00CA5B92">
        <w:tc>
          <w:tcPr>
            <w:cnfStyle w:val="001000000000" w:firstRow="0" w:lastRow="0" w:firstColumn="1" w:lastColumn="0" w:oddVBand="0" w:evenVBand="0" w:oddHBand="0" w:evenHBand="0" w:firstRowFirstColumn="0" w:firstRowLastColumn="0" w:lastRowFirstColumn="0" w:lastRowLastColumn="0"/>
            <w:tcW w:w="976" w:type="pct"/>
          </w:tcPr>
          <w:p w14:paraId="4AAC0EB9" w14:textId="77777777" w:rsidR="00C03C23" w:rsidRPr="00E852D9" w:rsidRDefault="00C03C23" w:rsidP="00CA5B92">
            <w:pPr>
              <w:rPr>
                <w:rFonts w:cs="Times New Roman"/>
                <w:b/>
                <w:szCs w:val="24"/>
              </w:rPr>
            </w:pPr>
            <w:r>
              <w:rPr>
                <w:rFonts w:eastAsia="Times New Roman" w:cs="Times New Roman"/>
                <w:color w:val="000000"/>
                <w:szCs w:val="24"/>
              </w:rPr>
              <w:t>Le Macaroon</w:t>
            </w:r>
          </w:p>
        </w:tc>
        <w:tc>
          <w:tcPr>
            <w:tcW w:w="954" w:type="pct"/>
          </w:tcPr>
          <w:p w14:paraId="45BDA693"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External </w:t>
            </w:r>
          </w:p>
        </w:tc>
        <w:tc>
          <w:tcPr>
            <w:tcW w:w="821" w:type="pct"/>
          </w:tcPr>
          <w:p w14:paraId="17AC274D" w14:textId="77777777" w:rsidR="00C03C23" w:rsidRPr="00161B38"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High power/low power </w:t>
            </w:r>
          </w:p>
        </w:tc>
        <w:tc>
          <w:tcPr>
            <w:tcW w:w="1197" w:type="pct"/>
          </w:tcPr>
          <w:p w14:paraId="426C7CE7" w14:textId="77777777" w:rsidR="00C03C23"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The impact of the Le macaroon will effect of the performance of </w:t>
            </w:r>
            <w:r>
              <w:rPr>
                <w:rFonts w:cs="Times New Roman"/>
                <w:szCs w:val="24"/>
              </w:rPr>
              <w:lastRenderedPageBreak/>
              <w:t xml:space="preserve">Miss Macaroon financial performance. </w:t>
            </w:r>
          </w:p>
        </w:tc>
        <w:tc>
          <w:tcPr>
            <w:tcW w:w="1052" w:type="pct"/>
          </w:tcPr>
          <w:p w14:paraId="57009224" w14:textId="77777777" w:rsidR="00C03C23"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lastRenderedPageBreak/>
              <w:t xml:space="preserve">Analysis the performance metric and monitoring strategies of Le </w:t>
            </w:r>
            <w:r>
              <w:rPr>
                <w:rFonts w:cs="Times New Roman"/>
                <w:szCs w:val="24"/>
              </w:rPr>
              <w:lastRenderedPageBreak/>
              <w:t xml:space="preserve">Macaroon reflects higher tendency of improvement in the productivity of Miss macaroons. </w:t>
            </w:r>
          </w:p>
        </w:tc>
      </w:tr>
      <w:tr w:rsidR="00C03C23" w14:paraId="64658B8E" w14:textId="77777777" w:rsidTr="00CA5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pct"/>
          </w:tcPr>
          <w:p w14:paraId="530FA533" w14:textId="77777777" w:rsidR="00C03C23" w:rsidRPr="00E852D9" w:rsidRDefault="00C03C23" w:rsidP="00CA5B92">
            <w:pPr>
              <w:rPr>
                <w:rFonts w:cs="Times New Roman"/>
                <w:b/>
                <w:szCs w:val="24"/>
              </w:rPr>
            </w:pPr>
            <w:r w:rsidRPr="00E852D9">
              <w:rPr>
                <w:rFonts w:cs="Times New Roman"/>
                <w:b/>
                <w:szCs w:val="24"/>
              </w:rPr>
              <w:lastRenderedPageBreak/>
              <w:t>Competitors</w:t>
            </w:r>
          </w:p>
        </w:tc>
        <w:tc>
          <w:tcPr>
            <w:tcW w:w="954" w:type="pct"/>
          </w:tcPr>
          <w:p w14:paraId="1A418553"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E852D9">
              <w:rPr>
                <w:rFonts w:cs="Times New Roman"/>
                <w:szCs w:val="24"/>
              </w:rPr>
              <w:t>External</w:t>
            </w:r>
          </w:p>
        </w:tc>
        <w:tc>
          <w:tcPr>
            <w:tcW w:w="821" w:type="pct"/>
          </w:tcPr>
          <w:p w14:paraId="5EA474ED"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Low Power/High Interest</w:t>
            </w:r>
          </w:p>
        </w:tc>
        <w:tc>
          <w:tcPr>
            <w:tcW w:w="1197" w:type="pct"/>
          </w:tcPr>
          <w:p w14:paraId="662695A4"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Keep updated with the competitors upgrading and implementing unique selling point. However, monitoring the competitor’s strategies and evaluating their performance. </w:t>
            </w:r>
          </w:p>
        </w:tc>
        <w:tc>
          <w:tcPr>
            <w:tcW w:w="1052" w:type="pct"/>
          </w:tcPr>
          <w:p w14:paraId="7147A3D8"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Data analytics </w:t>
            </w:r>
          </w:p>
        </w:tc>
      </w:tr>
      <w:tr w:rsidR="00C03C23" w14:paraId="6DC51130" w14:textId="77777777" w:rsidTr="00CA5B92">
        <w:tc>
          <w:tcPr>
            <w:cnfStyle w:val="001000000000" w:firstRow="0" w:lastRow="0" w:firstColumn="1" w:lastColumn="0" w:oddVBand="0" w:evenVBand="0" w:oddHBand="0" w:evenHBand="0" w:firstRowFirstColumn="0" w:firstRowLastColumn="0" w:lastRowFirstColumn="0" w:lastRowLastColumn="0"/>
            <w:tcW w:w="976" w:type="pct"/>
          </w:tcPr>
          <w:p w14:paraId="26A7AA9E" w14:textId="77777777" w:rsidR="00C03C23" w:rsidRPr="00E852D9" w:rsidRDefault="00C03C23" w:rsidP="00CA5B92">
            <w:pPr>
              <w:rPr>
                <w:rFonts w:cs="Times New Roman"/>
                <w:b/>
                <w:szCs w:val="24"/>
              </w:rPr>
            </w:pPr>
            <w:r>
              <w:rPr>
                <w:rFonts w:cs="Times New Roman"/>
                <w:b/>
                <w:szCs w:val="24"/>
              </w:rPr>
              <w:t xml:space="preserve">Suppliers </w:t>
            </w:r>
          </w:p>
        </w:tc>
        <w:tc>
          <w:tcPr>
            <w:tcW w:w="954" w:type="pct"/>
          </w:tcPr>
          <w:p w14:paraId="094935AF"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E852D9">
              <w:rPr>
                <w:rFonts w:cs="Times New Roman"/>
                <w:szCs w:val="24"/>
              </w:rPr>
              <w:t>External</w:t>
            </w:r>
          </w:p>
        </w:tc>
        <w:tc>
          <w:tcPr>
            <w:tcW w:w="821" w:type="pct"/>
          </w:tcPr>
          <w:p w14:paraId="589D3C96"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61B38">
              <w:rPr>
                <w:rFonts w:cs="Times New Roman"/>
                <w:szCs w:val="24"/>
              </w:rPr>
              <w:t>Low Power/High Interest</w:t>
            </w:r>
          </w:p>
        </w:tc>
        <w:tc>
          <w:tcPr>
            <w:tcW w:w="1197" w:type="pct"/>
          </w:tcPr>
          <w:p w14:paraId="232A214F"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They can impact on the supply chain distribution. </w:t>
            </w:r>
          </w:p>
        </w:tc>
        <w:tc>
          <w:tcPr>
            <w:tcW w:w="1052" w:type="pct"/>
          </w:tcPr>
          <w:p w14:paraId="224C8CDF" w14:textId="77777777" w:rsidR="00C03C23" w:rsidRPr="009178F6" w:rsidRDefault="00C03C23" w:rsidP="00CA5B92">
            <w:pPr>
              <w:cnfStyle w:val="000000000000" w:firstRow="0" w:lastRow="0" w:firstColumn="0" w:lastColumn="0" w:oddVBand="0" w:evenVBand="0" w:oddHBand="0" w:evenHBand="0" w:firstRowFirstColumn="0" w:firstRowLastColumn="0" w:lastRowFirstColumn="0" w:lastRowLastColumn="0"/>
            </w:pPr>
            <w:r>
              <w:rPr>
                <w:rFonts w:cs="Times New Roman"/>
                <w:szCs w:val="24"/>
              </w:rPr>
              <w:t>Communicating with suppliers enhance the credibility in working environment.</w:t>
            </w:r>
          </w:p>
        </w:tc>
      </w:tr>
      <w:tr w:rsidR="00C03C23" w14:paraId="62B6549F" w14:textId="77777777" w:rsidTr="00CA5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pct"/>
          </w:tcPr>
          <w:p w14:paraId="3C3157E6" w14:textId="77777777" w:rsidR="00C03C23" w:rsidRPr="00E852D9" w:rsidRDefault="00C03C23" w:rsidP="00CA5B92">
            <w:pPr>
              <w:rPr>
                <w:rFonts w:cs="Times New Roman"/>
                <w:b/>
                <w:szCs w:val="24"/>
              </w:rPr>
            </w:pPr>
            <w:r>
              <w:rPr>
                <w:rFonts w:cs="Times New Roman"/>
                <w:b/>
                <w:szCs w:val="24"/>
              </w:rPr>
              <w:t xml:space="preserve">Miss </w:t>
            </w:r>
            <w:r w:rsidRPr="00AD4F76">
              <w:rPr>
                <w:rFonts w:cs="Times New Roman"/>
                <w:b/>
                <w:szCs w:val="24"/>
              </w:rPr>
              <w:t>Macaroon</w:t>
            </w:r>
            <w:r>
              <w:rPr>
                <w:rFonts w:cs="Times New Roman"/>
                <w:b/>
                <w:szCs w:val="24"/>
              </w:rPr>
              <w:t xml:space="preserve"> employees</w:t>
            </w:r>
          </w:p>
        </w:tc>
        <w:tc>
          <w:tcPr>
            <w:tcW w:w="954" w:type="pct"/>
          </w:tcPr>
          <w:p w14:paraId="4C05D6F7"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Internal </w:t>
            </w:r>
          </w:p>
        </w:tc>
        <w:tc>
          <w:tcPr>
            <w:tcW w:w="821" w:type="pct"/>
          </w:tcPr>
          <w:p w14:paraId="1714955A"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61B38">
              <w:rPr>
                <w:rFonts w:cs="Times New Roman"/>
                <w:szCs w:val="24"/>
              </w:rPr>
              <w:t>Low Power/High Interest</w:t>
            </w:r>
          </w:p>
        </w:tc>
        <w:tc>
          <w:tcPr>
            <w:tcW w:w="1197" w:type="pct"/>
          </w:tcPr>
          <w:p w14:paraId="0BB26C73" w14:textId="77777777" w:rsidR="00C03C23" w:rsidRPr="00160361" w:rsidRDefault="00C03C23" w:rsidP="00CA5B92">
            <w:pPr>
              <w:cnfStyle w:val="000000100000" w:firstRow="0" w:lastRow="0" w:firstColumn="0" w:lastColumn="0" w:oddVBand="0" w:evenVBand="0" w:oddHBand="1" w:evenHBand="0" w:firstRowFirstColumn="0" w:firstRowLastColumn="0" w:lastRowFirstColumn="0" w:lastRowLastColumn="0"/>
            </w:pPr>
            <w:r>
              <w:rPr>
                <w:rFonts w:cs="Times New Roman"/>
                <w:szCs w:val="24"/>
              </w:rPr>
              <w:t xml:space="preserve">The employees of Miss Macrons need to be satisfied with the require task so that a successful project can be developed, which will promote productivity in the company. </w:t>
            </w:r>
          </w:p>
        </w:tc>
        <w:tc>
          <w:tcPr>
            <w:tcW w:w="1052" w:type="pct"/>
          </w:tcPr>
          <w:p w14:paraId="56F72795" w14:textId="77777777" w:rsidR="00C03C23" w:rsidRPr="00E852D9" w:rsidRDefault="00C03C23" w:rsidP="00CA5B92">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Weekly discussion and progress </w:t>
            </w:r>
          </w:p>
        </w:tc>
      </w:tr>
      <w:tr w:rsidR="00C03C23" w14:paraId="6E128F73" w14:textId="77777777" w:rsidTr="00CA5B92">
        <w:tc>
          <w:tcPr>
            <w:cnfStyle w:val="001000000000" w:firstRow="0" w:lastRow="0" w:firstColumn="1" w:lastColumn="0" w:oddVBand="0" w:evenVBand="0" w:oddHBand="0" w:evenHBand="0" w:firstRowFirstColumn="0" w:firstRowLastColumn="0" w:lastRowFirstColumn="0" w:lastRowLastColumn="0"/>
            <w:tcW w:w="976" w:type="pct"/>
          </w:tcPr>
          <w:p w14:paraId="07D93B45" w14:textId="77777777" w:rsidR="00C03C23" w:rsidRPr="00AD4F76" w:rsidRDefault="00C03C23" w:rsidP="00CA5B92">
            <w:pPr>
              <w:rPr>
                <w:rFonts w:cs="Times New Roman"/>
                <w:b/>
                <w:szCs w:val="24"/>
              </w:rPr>
            </w:pPr>
            <w:r w:rsidRPr="00AD4F76">
              <w:rPr>
                <w:rFonts w:eastAsia="Times New Roman" w:cs="Times New Roman"/>
                <w:b/>
                <w:color w:val="000000"/>
                <w:szCs w:val="24"/>
              </w:rPr>
              <w:lastRenderedPageBreak/>
              <w:t>Olivia Macaroon</w:t>
            </w:r>
          </w:p>
        </w:tc>
        <w:tc>
          <w:tcPr>
            <w:tcW w:w="954" w:type="pct"/>
          </w:tcPr>
          <w:p w14:paraId="33C381EF"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E852D9">
              <w:rPr>
                <w:rFonts w:cs="Times New Roman"/>
                <w:szCs w:val="24"/>
              </w:rPr>
              <w:t>External</w:t>
            </w:r>
          </w:p>
        </w:tc>
        <w:tc>
          <w:tcPr>
            <w:tcW w:w="821" w:type="pct"/>
          </w:tcPr>
          <w:p w14:paraId="6E5C8CAE"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61B38">
              <w:rPr>
                <w:rFonts w:cs="Times New Roman"/>
                <w:szCs w:val="24"/>
              </w:rPr>
              <w:t>Low Power/High Interest</w:t>
            </w:r>
          </w:p>
        </w:tc>
        <w:tc>
          <w:tcPr>
            <w:tcW w:w="1197" w:type="pct"/>
          </w:tcPr>
          <w:p w14:paraId="6F8DEDC3" w14:textId="77777777" w:rsidR="00C03C23" w:rsidRPr="00E852D9" w:rsidRDefault="00C03C23" w:rsidP="00CA5B92">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Through using social media and different digital tools will impact highly on engaging customer attraction and improves the financial performance. </w:t>
            </w:r>
          </w:p>
        </w:tc>
        <w:tc>
          <w:tcPr>
            <w:tcW w:w="1052" w:type="pct"/>
          </w:tcPr>
          <w:p w14:paraId="32E74A1A" w14:textId="77777777" w:rsidR="00C03C23" w:rsidRPr="00FD7728" w:rsidRDefault="00C03C23" w:rsidP="00CA5B92">
            <w:pPr>
              <w:cnfStyle w:val="000000000000" w:firstRow="0" w:lastRow="0" w:firstColumn="0" w:lastColumn="0" w:oddVBand="0" w:evenVBand="0" w:oddHBand="0" w:evenHBand="0" w:firstRowFirstColumn="0" w:firstRowLastColumn="0" w:lastRowFirstColumn="0" w:lastRowLastColumn="0"/>
            </w:pPr>
            <w:r>
              <w:rPr>
                <w:rFonts w:cs="Times New Roman"/>
                <w:szCs w:val="24"/>
              </w:rPr>
              <w:t xml:space="preserve">Advertisement through print and digital media. </w:t>
            </w:r>
          </w:p>
        </w:tc>
      </w:tr>
    </w:tbl>
    <w:p w14:paraId="59161DF8" w14:textId="77777777" w:rsidR="00C03C23" w:rsidRPr="00D56DA9" w:rsidRDefault="00C03C23" w:rsidP="00DF6EC2">
      <w:pPr>
        <w:rPr>
          <w:rFonts w:cs="Times New Roman"/>
          <w:szCs w:val="24"/>
          <w:shd w:val="clear" w:color="auto" w:fill="FFFFFF"/>
        </w:rPr>
      </w:pPr>
    </w:p>
    <w:p w14:paraId="4088A236" w14:textId="77777777" w:rsidR="003928FF" w:rsidRPr="00D56DA9" w:rsidRDefault="00126314" w:rsidP="00DF6EC2">
      <w:pPr>
        <w:pStyle w:val="Heading1"/>
        <w:numPr>
          <w:ilvl w:val="0"/>
          <w:numId w:val="3"/>
        </w:numPr>
        <w:rPr>
          <w:rFonts w:cs="Times New Roman"/>
          <w:szCs w:val="24"/>
          <w:shd w:val="clear" w:color="auto" w:fill="FFFFFF"/>
        </w:rPr>
      </w:pPr>
      <w:bookmarkStart w:id="18" w:name="_Toc171268686"/>
      <w:r w:rsidRPr="00D56DA9">
        <w:rPr>
          <w:rFonts w:cs="Times New Roman"/>
          <w:szCs w:val="24"/>
          <w:shd w:val="clear" w:color="auto" w:fill="FFFFFF"/>
        </w:rPr>
        <w:t>The Ansoff Matrix:</w:t>
      </w:r>
      <w:bookmarkEnd w:id="18"/>
    </w:p>
    <w:p w14:paraId="54C3D9C4" w14:textId="77777777" w:rsidR="003928FF" w:rsidRPr="00D56DA9" w:rsidRDefault="00126314" w:rsidP="00DF6EC2">
      <w:pPr>
        <w:rPr>
          <w:rFonts w:cs="Times New Roman"/>
          <w:szCs w:val="24"/>
          <w:shd w:val="clear" w:color="auto" w:fill="FFFFFF"/>
        </w:rPr>
      </w:pPr>
      <w:r w:rsidRPr="00D56DA9">
        <w:rPr>
          <w:rFonts w:cs="Times New Roman"/>
          <w:szCs w:val="24"/>
          <w:shd w:val="clear" w:color="auto" w:fill="FFFFFF"/>
        </w:rPr>
        <w:t>The Ansoff Matrix, known as the Product/Market Expansion Grid. Ansoff Matrix is a two-by-two outline that is used by management teams to evaluate growth initiatives. It helps the company to conceptualize the level of risk linked with diverse growth policies.</w:t>
      </w:r>
      <w:r w:rsidRPr="00D56DA9">
        <w:rPr>
          <w:rFonts w:cs="Times New Roman"/>
          <w:spacing w:val="-8"/>
          <w:szCs w:val="24"/>
          <w:shd w:val="clear" w:color="auto" w:fill="FFFFFF"/>
        </w:rPr>
        <w:t xml:space="preserve"> </w:t>
      </w:r>
      <w:r w:rsidRPr="00D56DA9">
        <w:rPr>
          <w:rFonts w:cs="Times New Roman"/>
          <w:szCs w:val="24"/>
          <w:shd w:val="clear" w:color="auto" w:fill="FFFFFF"/>
        </w:rPr>
        <w:t>The matrix is founded on the ideology that two key methods exist to develop a company: expanding to new markets or developing new contributions. By the implication of these tactics, the Ansoff matrix focuses on the four methods for expansion namely market penetration, product development, market development, and diversification.</w:t>
      </w:r>
    </w:p>
    <w:p w14:paraId="78862079" w14:textId="77777777" w:rsidR="003928FF" w:rsidRPr="00D56DA9" w:rsidRDefault="00126314" w:rsidP="00DF6EC2">
      <w:pPr>
        <w:numPr>
          <w:ilvl w:val="0"/>
          <w:numId w:val="20"/>
        </w:numPr>
        <w:shd w:val="clear" w:color="auto" w:fill="FFFFFF"/>
        <w:spacing w:before="100" w:beforeAutospacing="1" w:after="100" w:afterAutospacing="1"/>
        <w:rPr>
          <w:rFonts w:cs="Times New Roman"/>
          <w:szCs w:val="24"/>
          <w:shd w:val="clear" w:color="auto" w:fill="FFFFFF"/>
        </w:rPr>
      </w:pPr>
      <w:r w:rsidRPr="00D56DA9">
        <w:rPr>
          <w:rFonts w:cs="Times New Roman"/>
          <w:b/>
          <w:szCs w:val="24"/>
          <w:shd w:val="clear" w:color="auto" w:fill="FFFFFF"/>
        </w:rPr>
        <w:t>Market Penetration</w:t>
      </w:r>
      <w:r w:rsidRPr="00D56DA9">
        <w:rPr>
          <w:rFonts w:cs="Times New Roman"/>
          <w:szCs w:val="24"/>
          <w:shd w:val="clear" w:color="auto" w:fill="FFFFFF"/>
        </w:rPr>
        <w:t>:  It helps the company to focus on expanding sales of existing products in existing markets: The market penetration strategy of the Ansoff matrix helps the company to determine strategies to sell more of its existing products to the existing customer. Which is usually based on aggressive promotion and distribution. By using this strategy, the company will be able to grow its market share in its existing market scenario.</w:t>
      </w:r>
    </w:p>
    <w:p w14:paraId="4C98ADDA" w14:textId="77777777" w:rsidR="00592343" w:rsidRPr="00D56DA9" w:rsidRDefault="00126314" w:rsidP="00DF6EC2">
      <w:pPr>
        <w:pStyle w:val="Heading1"/>
        <w:numPr>
          <w:ilvl w:val="0"/>
          <w:numId w:val="3"/>
        </w:numPr>
        <w:rPr>
          <w:rFonts w:cs="Times New Roman"/>
          <w:szCs w:val="24"/>
        </w:rPr>
      </w:pPr>
      <w:bookmarkStart w:id="19" w:name="_Toc171268687"/>
      <w:r w:rsidRPr="00D56DA9">
        <w:rPr>
          <w:rFonts w:cs="Times New Roman"/>
          <w:szCs w:val="24"/>
        </w:rPr>
        <w:t>Recommendations</w:t>
      </w:r>
      <w:bookmarkEnd w:id="19"/>
    </w:p>
    <w:p w14:paraId="1852739E" w14:textId="77777777" w:rsidR="003928FF" w:rsidRPr="00D56DA9" w:rsidRDefault="00126314" w:rsidP="00DF6EC2">
      <w:pPr>
        <w:pStyle w:val="ListParagraph"/>
        <w:numPr>
          <w:ilvl w:val="0"/>
          <w:numId w:val="22"/>
        </w:numPr>
        <w:rPr>
          <w:rFonts w:cs="Times New Roman"/>
          <w:szCs w:val="24"/>
        </w:rPr>
      </w:pPr>
      <w:r w:rsidRPr="00D56DA9">
        <w:rPr>
          <w:rFonts w:cs="Times New Roman"/>
          <w:szCs w:val="24"/>
        </w:rPr>
        <w:t>The expansion of the produ</w:t>
      </w:r>
      <w:r w:rsidR="00592343" w:rsidRPr="00D56DA9">
        <w:rPr>
          <w:rFonts w:cs="Times New Roman"/>
          <w:szCs w:val="24"/>
        </w:rPr>
        <w:t xml:space="preserve">ct range should be diversified </w:t>
      </w:r>
      <w:r w:rsidRPr="00D56DA9">
        <w:rPr>
          <w:rFonts w:cs="Times New Roman"/>
          <w:szCs w:val="24"/>
        </w:rPr>
        <w:t>Miss Macaroon can decide to add new flavors to the products on a timely basis and even give them a seasonal theme. Also, in-line products like pastries or confectioneries should be done because they have the advantage of branding and customers.</w:t>
      </w:r>
    </w:p>
    <w:p w14:paraId="2E2A2BB2" w14:textId="77777777" w:rsidR="00221518" w:rsidRPr="00D56DA9" w:rsidRDefault="00126314" w:rsidP="00DF6EC2">
      <w:pPr>
        <w:pStyle w:val="ListParagraph"/>
        <w:numPr>
          <w:ilvl w:val="0"/>
          <w:numId w:val="22"/>
        </w:numPr>
        <w:rPr>
          <w:rFonts w:cs="Times New Roman"/>
          <w:szCs w:val="24"/>
        </w:rPr>
      </w:pPr>
      <w:r w:rsidRPr="00D56DA9">
        <w:rPr>
          <w:rFonts w:cs="Times New Roman"/>
          <w:szCs w:val="24"/>
        </w:rPr>
        <w:t xml:space="preserve">The extension of the market and the distribution are said to be very essential for growth. It is suggested that the company should concentrate on expanding the sales territory within the United Kingdom and think about the international markets. Employing coffee and food </w:t>
      </w:r>
      <w:r w:rsidRPr="00D56DA9">
        <w:rPr>
          <w:rFonts w:cs="Times New Roman"/>
          <w:szCs w:val="24"/>
        </w:rPr>
        <w:lastRenderedPageBreak/>
        <w:t xml:space="preserve">specialists in cafés, restaurants specialty food retailers to expand distribution channels for the consumable. Furthermore, it </w:t>
      </w:r>
      <w:r w:rsidR="00DF6EC2" w:rsidRPr="00D56DA9">
        <w:rPr>
          <w:rFonts w:cs="Times New Roman"/>
          <w:szCs w:val="24"/>
        </w:rPr>
        <w:t>will strengthen the online and e-commerce sites</w:t>
      </w:r>
      <w:r w:rsidRPr="00D56DA9">
        <w:rPr>
          <w:rFonts w:cs="Times New Roman"/>
          <w:szCs w:val="24"/>
        </w:rPr>
        <w:t>, due to the increasing demand for gourmet foods online, which can become profitable.</w:t>
      </w:r>
    </w:p>
    <w:p w14:paraId="22DB2774" w14:textId="77777777" w:rsidR="001437D4" w:rsidRPr="00D56DA9" w:rsidRDefault="00126314" w:rsidP="00DF6EC2">
      <w:pPr>
        <w:pStyle w:val="ListParagraph"/>
        <w:numPr>
          <w:ilvl w:val="0"/>
          <w:numId w:val="22"/>
        </w:numPr>
        <w:rPr>
          <w:rFonts w:cs="Times New Roman"/>
          <w:szCs w:val="24"/>
        </w:rPr>
      </w:pPr>
      <w:r w:rsidRPr="00D56DA9">
        <w:rPr>
          <w:rFonts w:cs="Times New Roman"/>
          <w:szCs w:val="24"/>
        </w:rPr>
        <w:t xml:space="preserve">Miss Macaroon should scale up financial sustainability by providing a clear financial strategy that will ensure that the business does not solely focus on the aspect of making profits but has to meet the intended social impacts. This involves looking for other sources of funding or investment to finance expansion and sustainability projects. </w:t>
      </w:r>
    </w:p>
    <w:p w14:paraId="4C85542C" w14:textId="77777777" w:rsidR="003928FF" w:rsidRPr="00D56DA9" w:rsidRDefault="00126314" w:rsidP="00DF6EC2">
      <w:pPr>
        <w:pStyle w:val="ListParagraph"/>
        <w:numPr>
          <w:ilvl w:val="0"/>
          <w:numId w:val="22"/>
        </w:numPr>
        <w:rPr>
          <w:rFonts w:cs="Times New Roman"/>
          <w:szCs w:val="24"/>
        </w:rPr>
      </w:pPr>
      <w:r w:rsidRPr="00D56DA9">
        <w:rPr>
          <w:rFonts w:cs="Times New Roman"/>
          <w:szCs w:val="24"/>
        </w:rPr>
        <w:t xml:space="preserve">Developing a strategy </w:t>
      </w:r>
      <w:r w:rsidR="00DF6EC2" w:rsidRPr="00D56DA9">
        <w:rPr>
          <w:rFonts w:cs="Times New Roman"/>
          <w:szCs w:val="24"/>
        </w:rPr>
        <w:t xml:space="preserve">that includes </w:t>
      </w:r>
      <w:r w:rsidRPr="00D56DA9">
        <w:rPr>
          <w:rFonts w:cs="Times New Roman"/>
          <w:szCs w:val="24"/>
        </w:rPr>
        <w:t xml:space="preserve">marketing and branding, </w:t>
      </w:r>
      <w:r w:rsidR="00DF6EC2" w:rsidRPr="00D56DA9">
        <w:rPr>
          <w:rFonts w:cs="Times New Roman"/>
          <w:szCs w:val="24"/>
        </w:rPr>
        <w:t xml:space="preserve">with </w:t>
      </w:r>
      <w:r w:rsidRPr="00D56DA9">
        <w:rPr>
          <w:rFonts w:cs="Times New Roman"/>
          <w:szCs w:val="24"/>
        </w:rPr>
        <w:t>emphasis placed both on the quality of the product and social aspects of the enterprise. Advertising to specific groups of consumers, online marketing strategies, sponsorship in food fairs, and other related events will enhance brand awareness and consumer awareness. The use of social media platforms to push the Company's social responsibility stories will appeal to the new wave of consumers who are socially responsively aware.</w:t>
      </w:r>
    </w:p>
    <w:p w14:paraId="31FAFD51" w14:textId="77777777" w:rsidR="00B951A2" w:rsidRPr="00D56DA9" w:rsidRDefault="00126314" w:rsidP="00DF6EC2">
      <w:pPr>
        <w:pStyle w:val="Heading1"/>
        <w:numPr>
          <w:ilvl w:val="0"/>
          <w:numId w:val="3"/>
        </w:numPr>
        <w:rPr>
          <w:rFonts w:cs="Times New Roman"/>
          <w:szCs w:val="24"/>
        </w:rPr>
      </w:pPr>
      <w:bookmarkStart w:id="20" w:name="_Toc171268688"/>
      <w:r w:rsidRPr="00D56DA9">
        <w:rPr>
          <w:rFonts w:cs="Times New Roman"/>
          <w:szCs w:val="24"/>
        </w:rPr>
        <w:t>Conclusion</w:t>
      </w:r>
      <w:bookmarkEnd w:id="20"/>
      <w:r w:rsidRPr="00D56DA9">
        <w:rPr>
          <w:rFonts w:cs="Times New Roman"/>
          <w:szCs w:val="24"/>
        </w:rPr>
        <w:t xml:space="preserve"> </w:t>
      </w:r>
    </w:p>
    <w:p w14:paraId="04D4E465" w14:textId="77777777" w:rsidR="00444007" w:rsidRPr="00D56DA9" w:rsidRDefault="00126314" w:rsidP="00DF6EC2">
      <w:pPr>
        <w:ind w:firstLine="360"/>
        <w:rPr>
          <w:rFonts w:cs="Times New Roman"/>
          <w:szCs w:val="24"/>
          <w:shd w:val="clear" w:color="auto" w:fill="FFFFFF"/>
        </w:rPr>
      </w:pPr>
      <w:r w:rsidRPr="00D56DA9">
        <w:rPr>
          <w:rFonts w:cs="Times New Roman"/>
          <w:szCs w:val="24"/>
        </w:rPr>
        <w:t xml:space="preserve">This study was based on the SMEs in which Miss Macron's start-up business was selected. However, the business was established in the years 2011, to pursue the visionary goals </w:t>
      </w:r>
      <w:r w:rsidR="00E86B42" w:rsidRPr="00D56DA9">
        <w:rPr>
          <w:rFonts w:cs="Times New Roman"/>
          <w:szCs w:val="24"/>
        </w:rPr>
        <w:t>of becoming a chef and an entrepreneur.</w:t>
      </w:r>
      <w:r w:rsidRPr="00D56DA9">
        <w:rPr>
          <w:rFonts w:cs="Times New Roman"/>
          <w:szCs w:val="24"/>
        </w:rPr>
        <w:t xml:space="preserve"> However, this is a social enterprise </w:t>
      </w:r>
      <w:proofErr w:type="gramStart"/>
      <w:r w:rsidRPr="00D56DA9">
        <w:rPr>
          <w:rFonts w:cs="Times New Roman"/>
          <w:szCs w:val="24"/>
        </w:rPr>
        <w:t>At</w:t>
      </w:r>
      <w:proofErr w:type="gramEnd"/>
      <w:r w:rsidRPr="00D56DA9">
        <w:rPr>
          <w:rFonts w:cs="Times New Roman"/>
          <w:szCs w:val="24"/>
        </w:rPr>
        <w:t xml:space="preserve"> the start there were certain hurdles and difficulties in accomplishing the goals and maintaining the financial position. However, in the strategic direction, Miss Macaroon broadly emphasizes market expansion both domestically and internationally. Moreover, various digital platforms such as online marketing, influencer marketing, and partnerships with suppliers can enhance the financial position of the business. Furthermore, internal and external analysis was included to have a better perspective on the market analysis for Miss Macaroons. However, theories such as Resource</w:t>
      </w:r>
      <w:r w:rsidR="00E86B42" w:rsidRPr="00D56DA9">
        <w:rPr>
          <w:rFonts w:cs="Times New Roman"/>
          <w:szCs w:val="24"/>
        </w:rPr>
        <w:t xml:space="preserve">-based view </w:t>
      </w:r>
      <w:r w:rsidRPr="00D56DA9">
        <w:rPr>
          <w:rFonts w:cs="Times New Roman"/>
          <w:szCs w:val="24"/>
        </w:rPr>
        <w:t>theory, social enterprise, and innovation theory were included to support this research. However,</w:t>
      </w:r>
      <w:r w:rsidRPr="00D56DA9">
        <w:rPr>
          <w:rFonts w:cs="Times New Roman"/>
          <w:szCs w:val="24"/>
          <w:shd w:val="clear" w:color="auto" w:fill="FFFFFF"/>
        </w:rPr>
        <w:t xml:space="preserve"> Stakeholders analysis and its evaluation were included significantly, </w:t>
      </w:r>
      <w:r w:rsidRPr="00D56DA9">
        <w:rPr>
          <w:rFonts w:cs="Times New Roman"/>
          <w:szCs w:val="24"/>
        </w:rPr>
        <w:t>Employees</w:t>
      </w:r>
      <w:r w:rsidRPr="00D56DA9">
        <w:rPr>
          <w:rFonts w:cs="Times New Roman"/>
          <w:szCs w:val="24"/>
          <w:shd w:val="clear" w:color="auto" w:fill="FFFFFF"/>
        </w:rPr>
        <w:t xml:space="preserve"> possess a direct stake in the company because they develop services delivered by the company, and the quality of their work has a direct influence on customer support. The performance of the company has a direct or indirect impact on these investors, and these investors have a more or less significant influence on the company. Suppliers provide the company with the essential raw materials or facilities to carry out its operations. Suppliers are directly involved in the company’s operations. </w:t>
      </w:r>
    </w:p>
    <w:p w14:paraId="2AD93500" w14:textId="77777777" w:rsidR="001D1C57" w:rsidRPr="00D56DA9" w:rsidRDefault="001D1C57" w:rsidP="00DF6EC2">
      <w:pPr>
        <w:rPr>
          <w:rFonts w:cs="Times New Roman"/>
          <w:szCs w:val="24"/>
        </w:rPr>
      </w:pPr>
    </w:p>
    <w:p w14:paraId="69D305DB" w14:textId="77777777" w:rsidR="00B951A2" w:rsidRPr="00D56DA9" w:rsidRDefault="00126314" w:rsidP="00DF6EC2">
      <w:pPr>
        <w:pStyle w:val="Heading1"/>
        <w:numPr>
          <w:ilvl w:val="0"/>
          <w:numId w:val="3"/>
        </w:numPr>
        <w:rPr>
          <w:rFonts w:cs="Times New Roman"/>
          <w:szCs w:val="24"/>
        </w:rPr>
      </w:pPr>
      <w:bookmarkStart w:id="21" w:name="_Toc171268689"/>
      <w:r w:rsidRPr="00D56DA9">
        <w:rPr>
          <w:rFonts w:cs="Times New Roman"/>
          <w:szCs w:val="24"/>
        </w:rPr>
        <w:t>References</w:t>
      </w:r>
      <w:bookmarkEnd w:id="21"/>
    </w:p>
    <w:p w14:paraId="5F949FFD" w14:textId="77777777" w:rsidR="007317C8" w:rsidRPr="00D56DA9" w:rsidRDefault="00000000" w:rsidP="00DF6EC2">
      <w:pPr>
        <w:rPr>
          <w:rFonts w:cs="Times New Roman"/>
          <w:szCs w:val="24"/>
          <w:shd w:val="clear" w:color="auto" w:fill="FFFFFF"/>
        </w:rPr>
      </w:pPr>
      <w:hyperlink r:id="rId18" w:history="1">
        <w:r w:rsidR="007317C8" w:rsidRPr="00D56DA9">
          <w:rPr>
            <w:rStyle w:val="Hyperlink"/>
            <w:rFonts w:cs="Times New Roman"/>
            <w:color w:val="auto"/>
            <w:szCs w:val="24"/>
            <w:u w:val="none"/>
          </w:rPr>
          <w:t>Amy North</w:t>
        </w:r>
      </w:hyperlink>
      <w:r w:rsidR="007317C8" w:rsidRPr="00D56DA9">
        <w:rPr>
          <w:rFonts w:cs="Times New Roman"/>
          <w:szCs w:val="24"/>
        </w:rPr>
        <w:t xml:space="preserve">, 2021. </w:t>
      </w:r>
      <w:hyperlink r:id="rId19" w:history="1">
        <w:r w:rsidR="007317C8" w:rsidRPr="00D56DA9">
          <w:rPr>
            <w:rStyle w:val="Hyperlink"/>
            <w:rFonts w:cs="Times New Roman"/>
            <w:color w:val="5B9BD5" w:themeColor="accent1"/>
            <w:szCs w:val="24"/>
          </w:rPr>
          <w:t>https://bakeryinfo.co.uk/movers/miss-macaroon-founder-wins-natwest-everywoman-award/662715.article</w:t>
        </w:r>
      </w:hyperlink>
      <w:r w:rsidR="007317C8" w:rsidRPr="00D56DA9">
        <w:rPr>
          <w:rFonts w:cs="Times New Roman"/>
          <w:color w:val="5B9BD5" w:themeColor="accent1"/>
          <w:szCs w:val="24"/>
        </w:rPr>
        <w:t xml:space="preserve"> </w:t>
      </w:r>
      <w:r w:rsidR="007317C8" w:rsidRPr="00D56DA9">
        <w:rPr>
          <w:rFonts w:cs="Times New Roman"/>
          <w:szCs w:val="24"/>
        </w:rPr>
        <w:t>Accessible on 5th July 2024.</w:t>
      </w:r>
    </w:p>
    <w:p w14:paraId="63CA894B" w14:textId="77777777" w:rsidR="007317C8" w:rsidRPr="00D56DA9" w:rsidRDefault="007317C8" w:rsidP="00DF6EC2">
      <w:pPr>
        <w:pStyle w:val="NormalWeb"/>
        <w:spacing w:line="360" w:lineRule="auto"/>
        <w:ind w:left="720" w:hanging="720"/>
        <w:jc w:val="both"/>
      </w:pPr>
      <w:r w:rsidRPr="00D56DA9">
        <w:rPr>
          <w:i/>
          <w:iCs/>
        </w:rPr>
        <w:t>Ansoff matrix: Overview, strategies, and examples</w:t>
      </w:r>
      <w:r w:rsidRPr="00D56DA9">
        <w:t xml:space="preserve"> (no date) </w:t>
      </w:r>
      <w:r w:rsidRPr="00D56DA9">
        <w:rPr>
          <w:i/>
          <w:iCs/>
        </w:rPr>
        <w:t>aware digital</w:t>
      </w:r>
      <w:r w:rsidRPr="00D56DA9">
        <w:t xml:space="preserve">. Available at: https://awware.co/blog/ansoff-matrix/ (Accessed: 05 July 2024). </w:t>
      </w:r>
    </w:p>
    <w:p w14:paraId="6C020106"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Baek, C.W. and Lee, J.H., 2020. Quality evaluation of macaroons added with moringa leaf (Moringa oleifera Lam.) and green tea powder. </w:t>
      </w:r>
      <w:r w:rsidRPr="00D56DA9">
        <w:rPr>
          <w:rFonts w:cs="Times New Roman"/>
          <w:i/>
          <w:iCs/>
          <w:szCs w:val="24"/>
          <w:shd w:val="clear" w:color="auto" w:fill="FFFFFF"/>
        </w:rPr>
        <w:t>Food Science and Preservation</w:t>
      </w:r>
      <w:r w:rsidRPr="00D56DA9">
        <w:rPr>
          <w:rFonts w:cs="Times New Roman"/>
          <w:szCs w:val="24"/>
          <w:shd w:val="clear" w:color="auto" w:fill="FFFFFF"/>
        </w:rPr>
        <w:t>, </w:t>
      </w:r>
      <w:r w:rsidRPr="00D56DA9">
        <w:rPr>
          <w:rFonts w:cs="Times New Roman"/>
          <w:i/>
          <w:iCs/>
          <w:szCs w:val="24"/>
          <w:shd w:val="clear" w:color="auto" w:fill="FFFFFF"/>
        </w:rPr>
        <w:t>27</w:t>
      </w:r>
      <w:r w:rsidRPr="00D56DA9">
        <w:rPr>
          <w:rFonts w:cs="Times New Roman"/>
          <w:szCs w:val="24"/>
          <w:shd w:val="clear" w:color="auto" w:fill="FFFFFF"/>
        </w:rPr>
        <w:t>(5), pp.555-565.</w:t>
      </w:r>
    </w:p>
    <w:p w14:paraId="23EE29E9"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Bahill, A.T. and Madni, A.M., 2023. Overarching Process for Systems Engineering and Design. In </w:t>
      </w:r>
      <w:r w:rsidRPr="00D56DA9">
        <w:rPr>
          <w:rFonts w:cs="Times New Roman"/>
          <w:i/>
          <w:iCs/>
          <w:szCs w:val="24"/>
          <w:shd w:val="clear" w:color="auto" w:fill="FFFFFF"/>
        </w:rPr>
        <w:t>Handbook of Model-Based Systems Engineering</w:t>
      </w:r>
      <w:r w:rsidRPr="00D56DA9">
        <w:rPr>
          <w:rFonts w:cs="Times New Roman"/>
          <w:szCs w:val="24"/>
          <w:shd w:val="clear" w:color="auto" w:fill="FFFFFF"/>
        </w:rPr>
        <w:t> (pp. 195-256). Cham: Springer International Publishing.</w:t>
      </w:r>
    </w:p>
    <w:p w14:paraId="02CA8453"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Barney, J.B. and Harrison, J.S., 2020. Stakeholder theory at the crossroads. </w:t>
      </w:r>
      <w:r w:rsidRPr="00D56DA9">
        <w:rPr>
          <w:rFonts w:cs="Times New Roman"/>
          <w:i/>
          <w:iCs/>
          <w:szCs w:val="24"/>
          <w:shd w:val="clear" w:color="auto" w:fill="FFFFFF"/>
        </w:rPr>
        <w:t>Business &amp; Society</w:t>
      </w:r>
      <w:r w:rsidRPr="00D56DA9">
        <w:rPr>
          <w:rFonts w:cs="Times New Roman"/>
          <w:szCs w:val="24"/>
          <w:shd w:val="clear" w:color="auto" w:fill="FFFFFF"/>
        </w:rPr>
        <w:t>, </w:t>
      </w:r>
      <w:r w:rsidRPr="00D56DA9">
        <w:rPr>
          <w:rFonts w:cs="Times New Roman"/>
          <w:i/>
          <w:iCs/>
          <w:szCs w:val="24"/>
          <w:shd w:val="clear" w:color="auto" w:fill="FFFFFF"/>
        </w:rPr>
        <w:t>59</w:t>
      </w:r>
      <w:r w:rsidRPr="00D56DA9">
        <w:rPr>
          <w:rFonts w:cs="Times New Roman"/>
          <w:szCs w:val="24"/>
          <w:shd w:val="clear" w:color="auto" w:fill="FFFFFF"/>
        </w:rPr>
        <w:t xml:space="preserve">(2), pp.203-212. </w:t>
      </w:r>
    </w:p>
    <w:p w14:paraId="2E430BDE"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Belitski, M., Korosteleva, J. and Piscitello, L., 2023. Digital affordances and entrepreneurial dynamics: New evidence from European regions. </w:t>
      </w:r>
      <w:r w:rsidRPr="00D56DA9">
        <w:rPr>
          <w:rFonts w:cs="Times New Roman"/>
          <w:i/>
          <w:iCs/>
          <w:szCs w:val="24"/>
          <w:shd w:val="clear" w:color="auto" w:fill="FFFFFF"/>
        </w:rPr>
        <w:t>Technovation</w:t>
      </w:r>
      <w:r w:rsidRPr="00D56DA9">
        <w:rPr>
          <w:rFonts w:cs="Times New Roman"/>
          <w:szCs w:val="24"/>
          <w:shd w:val="clear" w:color="auto" w:fill="FFFFFF"/>
        </w:rPr>
        <w:t>, </w:t>
      </w:r>
      <w:r w:rsidRPr="00D56DA9">
        <w:rPr>
          <w:rFonts w:cs="Times New Roman"/>
          <w:i/>
          <w:iCs/>
          <w:szCs w:val="24"/>
          <w:shd w:val="clear" w:color="auto" w:fill="FFFFFF"/>
        </w:rPr>
        <w:t>119</w:t>
      </w:r>
      <w:r w:rsidRPr="00D56DA9">
        <w:rPr>
          <w:rFonts w:cs="Times New Roman"/>
          <w:szCs w:val="24"/>
          <w:shd w:val="clear" w:color="auto" w:fill="FFFFFF"/>
        </w:rPr>
        <w:t>, p.102442.</w:t>
      </w:r>
    </w:p>
    <w:p w14:paraId="5D2B0177"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Bissar, S. and Özcan, M.M., 2022. Determination of quality parameters and gluten-free macaron production from carob fruit and sorghum. </w:t>
      </w:r>
      <w:r w:rsidRPr="00D56DA9">
        <w:rPr>
          <w:rFonts w:cs="Times New Roman"/>
          <w:i/>
          <w:iCs/>
          <w:szCs w:val="24"/>
          <w:shd w:val="clear" w:color="auto" w:fill="FFFFFF"/>
        </w:rPr>
        <w:t>International Journal of Gastronomy and Food Science</w:t>
      </w:r>
      <w:r w:rsidRPr="00D56DA9">
        <w:rPr>
          <w:rFonts w:cs="Times New Roman"/>
          <w:szCs w:val="24"/>
          <w:shd w:val="clear" w:color="auto" w:fill="FFFFFF"/>
        </w:rPr>
        <w:t>, </w:t>
      </w:r>
      <w:r w:rsidRPr="00D56DA9">
        <w:rPr>
          <w:rFonts w:cs="Times New Roman"/>
          <w:i/>
          <w:iCs/>
          <w:szCs w:val="24"/>
          <w:shd w:val="clear" w:color="auto" w:fill="FFFFFF"/>
        </w:rPr>
        <w:t>27</w:t>
      </w:r>
      <w:r w:rsidRPr="00D56DA9">
        <w:rPr>
          <w:rFonts w:cs="Times New Roman"/>
          <w:szCs w:val="24"/>
          <w:shd w:val="clear" w:color="auto" w:fill="FFFFFF"/>
        </w:rPr>
        <w:t>, p.100460.</w:t>
      </w:r>
    </w:p>
    <w:p w14:paraId="55E41D74" w14:textId="77777777" w:rsidR="007317C8" w:rsidRPr="00D56DA9" w:rsidRDefault="007317C8" w:rsidP="00DF6EC2">
      <w:pPr>
        <w:pStyle w:val="NormalWeb"/>
        <w:spacing w:line="360" w:lineRule="auto"/>
        <w:ind w:left="720" w:hanging="720"/>
        <w:jc w:val="both"/>
      </w:pPr>
      <w:r w:rsidRPr="00D56DA9">
        <w:t xml:space="preserve">Brian Baker, C. (2023) </w:t>
      </w:r>
      <w:r w:rsidRPr="00D56DA9">
        <w:rPr>
          <w:i/>
          <w:iCs/>
        </w:rPr>
        <w:t xml:space="preserve">What is an investor and what do they </w:t>
      </w:r>
      <w:proofErr w:type="gramStart"/>
      <w:r w:rsidRPr="00D56DA9">
        <w:rPr>
          <w:i/>
          <w:iCs/>
        </w:rPr>
        <w:t>do?</w:t>
      </w:r>
      <w:r w:rsidRPr="00D56DA9">
        <w:t>,</w:t>
      </w:r>
      <w:proofErr w:type="gramEnd"/>
      <w:r w:rsidRPr="00D56DA9">
        <w:t xml:space="preserve"> </w:t>
      </w:r>
      <w:r w:rsidRPr="00D56DA9">
        <w:rPr>
          <w:i/>
          <w:iCs/>
        </w:rPr>
        <w:t>Bankrate</w:t>
      </w:r>
      <w:r w:rsidRPr="00D56DA9">
        <w:t xml:space="preserve">. Available at: https://www.bankrate.com/investing/what-does-an-investor-do/#:~:text=An investor is a person, who returns if they are successful. (Accessed: 05 July 2024). </w:t>
      </w:r>
    </w:p>
    <w:p w14:paraId="2B4AC235" w14:textId="77777777" w:rsidR="007317C8" w:rsidRPr="00D56DA9" w:rsidRDefault="007317C8" w:rsidP="00DF6EC2">
      <w:pPr>
        <w:pStyle w:val="NormalWeb"/>
        <w:spacing w:line="360" w:lineRule="auto"/>
        <w:ind w:left="720" w:hanging="720"/>
        <w:jc w:val="both"/>
      </w:pPr>
      <w:r w:rsidRPr="00D56DA9">
        <w:t xml:space="preserve">Canada, G.A. (2023) </w:t>
      </w:r>
      <w:r w:rsidRPr="00D56DA9">
        <w:rPr>
          <w:i/>
          <w:iCs/>
        </w:rPr>
        <w:t>Spotlight – market diversification</w:t>
      </w:r>
      <w:r w:rsidRPr="00D56DA9">
        <w:t xml:space="preserve">, </w:t>
      </w:r>
      <w:r w:rsidRPr="00D56DA9">
        <w:rPr>
          <w:i/>
          <w:iCs/>
        </w:rPr>
        <w:t>GAC</w:t>
      </w:r>
      <w:r w:rsidRPr="00D56DA9">
        <w:t xml:space="preserve">. Available at: https://www.tradecommissioner.gc.ca/guides/spotlight-pleins_feux/spotlight-diversification-pleins-feux-diversification.aspx?lang=eng (Accessed: 05 July 2024). </w:t>
      </w:r>
    </w:p>
    <w:p w14:paraId="6E0947A3"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lastRenderedPageBreak/>
        <w:t>Farjam, S. and Rahdar, L., 2023. Identifying Factors Affecting the Job Crafting of Marketing Employees in the Export Department of Zar Macaroon Company. </w:t>
      </w:r>
      <w:r w:rsidRPr="00D56DA9">
        <w:rPr>
          <w:rFonts w:cs="Times New Roman"/>
          <w:i/>
          <w:iCs/>
          <w:szCs w:val="24"/>
          <w:shd w:val="clear" w:color="auto" w:fill="FFFFFF"/>
        </w:rPr>
        <w:t>Commercial Surveys</w:t>
      </w:r>
      <w:r w:rsidRPr="00D56DA9">
        <w:rPr>
          <w:rFonts w:cs="Times New Roman"/>
          <w:szCs w:val="24"/>
          <w:shd w:val="clear" w:color="auto" w:fill="FFFFFF"/>
        </w:rPr>
        <w:t>, </w:t>
      </w:r>
      <w:r w:rsidRPr="00D56DA9">
        <w:rPr>
          <w:rFonts w:cs="Times New Roman"/>
          <w:i/>
          <w:iCs/>
          <w:szCs w:val="24"/>
          <w:shd w:val="clear" w:color="auto" w:fill="FFFFFF"/>
        </w:rPr>
        <w:t>21</w:t>
      </w:r>
      <w:r w:rsidRPr="00D56DA9">
        <w:rPr>
          <w:rFonts w:cs="Times New Roman"/>
          <w:szCs w:val="24"/>
          <w:shd w:val="clear" w:color="auto" w:fill="FFFFFF"/>
        </w:rPr>
        <w:t>(121), pp.89-107.</w:t>
      </w:r>
    </w:p>
    <w:p w14:paraId="750E36FE"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Freeman, R.E., 2023. The politics of stakeholder theory: Some future directions. In </w:t>
      </w:r>
      <w:r w:rsidRPr="00D56DA9">
        <w:rPr>
          <w:rFonts w:cs="Times New Roman"/>
          <w:i/>
          <w:iCs/>
          <w:szCs w:val="24"/>
          <w:shd w:val="clear" w:color="auto" w:fill="FFFFFF"/>
        </w:rPr>
        <w:t>R. Edward Freeman’s Selected Works on Stakeholder Theory and Business Ethics</w:t>
      </w:r>
      <w:r w:rsidRPr="00D56DA9">
        <w:rPr>
          <w:rFonts w:cs="Times New Roman"/>
          <w:szCs w:val="24"/>
          <w:shd w:val="clear" w:color="auto" w:fill="FFFFFF"/>
        </w:rPr>
        <w:t> (pp. 119-132). Cham: Springer International Publishing.</w:t>
      </w:r>
    </w:p>
    <w:p w14:paraId="3D609500"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Freudenreich, B., Lüdeke-Freund, F. and Schaltegger, S., 2020. A stakeholder theory perspective on business models: Value creation for sustainability. </w:t>
      </w:r>
      <w:r w:rsidRPr="00D56DA9">
        <w:rPr>
          <w:rFonts w:cs="Times New Roman"/>
          <w:i/>
          <w:iCs/>
          <w:szCs w:val="24"/>
          <w:shd w:val="clear" w:color="auto" w:fill="FFFFFF"/>
        </w:rPr>
        <w:t>Journal of Business Ethics</w:t>
      </w:r>
      <w:r w:rsidRPr="00D56DA9">
        <w:rPr>
          <w:rFonts w:cs="Times New Roman"/>
          <w:szCs w:val="24"/>
          <w:shd w:val="clear" w:color="auto" w:fill="FFFFFF"/>
        </w:rPr>
        <w:t>, </w:t>
      </w:r>
      <w:r w:rsidRPr="00D56DA9">
        <w:rPr>
          <w:rFonts w:cs="Times New Roman"/>
          <w:i/>
          <w:iCs/>
          <w:szCs w:val="24"/>
          <w:shd w:val="clear" w:color="auto" w:fill="FFFFFF"/>
        </w:rPr>
        <w:t>166</w:t>
      </w:r>
      <w:r w:rsidRPr="00D56DA9">
        <w:rPr>
          <w:rFonts w:cs="Times New Roman"/>
          <w:szCs w:val="24"/>
          <w:shd w:val="clear" w:color="auto" w:fill="FFFFFF"/>
        </w:rPr>
        <w:t>(1), pp.3-18.</w:t>
      </w:r>
    </w:p>
    <w:p w14:paraId="3D40FC0A"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Gerhart, B. and Feng, J., 2021. The resource-based view of the firm, human resources, and human capital: Progress and prospects. </w:t>
      </w:r>
      <w:r w:rsidRPr="00D56DA9">
        <w:rPr>
          <w:rFonts w:cs="Times New Roman"/>
          <w:i/>
          <w:iCs/>
          <w:szCs w:val="24"/>
          <w:shd w:val="clear" w:color="auto" w:fill="FFFFFF"/>
        </w:rPr>
        <w:t>Journal of Management</w:t>
      </w:r>
      <w:r w:rsidRPr="00D56DA9">
        <w:rPr>
          <w:rFonts w:cs="Times New Roman"/>
          <w:szCs w:val="24"/>
          <w:shd w:val="clear" w:color="auto" w:fill="FFFFFF"/>
        </w:rPr>
        <w:t>, </w:t>
      </w:r>
      <w:r w:rsidRPr="00D56DA9">
        <w:rPr>
          <w:rFonts w:cs="Times New Roman"/>
          <w:i/>
          <w:iCs/>
          <w:szCs w:val="24"/>
          <w:shd w:val="clear" w:color="auto" w:fill="FFFFFF"/>
        </w:rPr>
        <w:t>47</w:t>
      </w:r>
      <w:r w:rsidRPr="00D56DA9">
        <w:rPr>
          <w:rFonts w:cs="Times New Roman"/>
          <w:szCs w:val="24"/>
          <w:shd w:val="clear" w:color="auto" w:fill="FFFFFF"/>
        </w:rPr>
        <w:t>(7), pp.1796-1819.</w:t>
      </w:r>
    </w:p>
    <w:p w14:paraId="0111D9B6" w14:textId="77777777" w:rsidR="007317C8" w:rsidRPr="00D56DA9" w:rsidRDefault="007317C8" w:rsidP="00DF6EC2">
      <w:pPr>
        <w:ind w:left="720" w:hanging="720"/>
        <w:rPr>
          <w:rFonts w:cs="Times New Roman"/>
          <w:szCs w:val="24"/>
        </w:rPr>
      </w:pPr>
      <w:r w:rsidRPr="00D56DA9">
        <w:rPr>
          <w:rFonts w:cs="Times New Roman"/>
          <w:szCs w:val="24"/>
        </w:rPr>
        <w:t xml:space="preserve">Global data, 2024. </w:t>
      </w:r>
      <w:hyperlink r:id="rId20" w:anchor=":~:text=UK%20Confectionery%20Market%20Overview,1%25%20during%20the%20forecast%20period" w:history="1">
        <w:r w:rsidRPr="00D56DA9">
          <w:rPr>
            <w:rStyle w:val="Hyperlink"/>
            <w:rFonts w:cs="Times New Roman"/>
            <w:color w:val="5B9BD5" w:themeColor="accent1"/>
            <w:szCs w:val="24"/>
          </w:rPr>
          <w:t>https://www.globaldata.com/store/report/uk-confectionery-market-analysis/#:~:text=UK%20Confectionery%20Market%20Overview,1%25%20during%20the%20forecast%20period</w:t>
        </w:r>
      </w:hyperlink>
      <w:r w:rsidRPr="00D56DA9">
        <w:rPr>
          <w:rFonts w:cs="Times New Roman"/>
          <w:color w:val="5B9BD5" w:themeColor="accent1"/>
          <w:szCs w:val="24"/>
        </w:rPr>
        <w:t xml:space="preserve">. </w:t>
      </w:r>
      <w:r w:rsidRPr="00D56DA9">
        <w:rPr>
          <w:rFonts w:cs="Times New Roman"/>
          <w:szCs w:val="24"/>
        </w:rPr>
        <w:t>Accessible on 5th July, 2024.</w:t>
      </w:r>
    </w:p>
    <w:p w14:paraId="24D9D8EF" w14:textId="77777777" w:rsidR="007317C8" w:rsidRPr="00D56DA9" w:rsidRDefault="007317C8" w:rsidP="00DF6EC2">
      <w:pPr>
        <w:ind w:left="720" w:hanging="720"/>
        <w:rPr>
          <w:rFonts w:cs="Times New Roman"/>
          <w:szCs w:val="24"/>
        </w:rPr>
      </w:pPr>
      <w:r w:rsidRPr="00D56DA9">
        <w:rPr>
          <w:rFonts w:cs="Times New Roman"/>
          <w:szCs w:val="24"/>
        </w:rPr>
        <w:t xml:space="preserve">Global data, 2024. </w:t>
      </w:r>
      <w:hyperlink r:id="rId21" w:history="1">
        <w:r w:rsidRPr="00D56DA9">
          <w:rPr>
            <w:rStyle w:val="Hyperlink"/>
            <w:rFonts w:cs="Times New Roman"/>
            <w:color w:val="5B9BD5" w:themeColor="accent1"/>
            <w:szCs w:val="24"/>
          </w:rPr>
          <w:t>https://www.marketresearchintellect.com/product/global-macarons-market-size-and-forecast/</w:t>
        </w:r>
      </w:hyperlink>
      <w:r w:rsidRPr="00D56DA9">
        <w:rPr>
          <w:rFonts w:cs="Times New Roman"/>
          <w:color w:val="5B9BD5" w:themeColor="accent1"/>
          <w:szCs w:val="24"/>
        </w:rPr>
        <w:t xml:space="preserve">. </w:t>
      </w:r>
      <w:r w:rsidRPr="00D56DA9">
        <w:rPr>
          <w:rFonts w:cs="Times New Roman"/>
          <w:szCs w:val="24"/>
        </w:rPr>
        <w:t>Accessible on 5th July 2024.</w:t>
      </w:r>
    </w:p>
    <w:p w14:paraId="54641D0B"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Jagarlamudi, L., 2022. </w:t>
      </w:r>
      <w:r w:rsidRPr="00D56DA9">
        <w:rPr>
          <w:rFonts w:cs="Times New Roman"/>
          <w:i/>
          <w:iCs/>
          <w:szCs w:val="24"/>
          <w:shd w:val="clear" w:color="auto" w:fill="FFFFFF"/>
        </w:rPr>
        <w:t>Bakery and confectionery products: Processing, quality assessment, packaging and storage techniques</w:t>
      </w:r>
      <w:r w:rsidRPr="00D56DA9">
        <w:rPr>
          <w:rFonts w:cs="Times New Roman"/>
          <w:szCs w:val="24"/>
          <w:shd w:val="clear" w:color="auto" w:fill="FFFFFF"/>
        </w:rPr>
        <w:t>. CRC Press.</w:t>
      </w:r>
    </w:p>
    <w:p w14:paraId="1FBB1AA2"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Kovid, R.K., Kumari, D. and Pandey, S., 2021. Strategic response to the corona pandemic crisis: A case of Indian women entrepreneurs. In </w:t>
      </w:r>
      <w:r w:rsidRPr="00D56DA9">
        <w:rPr>
          <w:rFonts w:cs="Times New Roman"/>
          <w:i/>
          <w:iCs/>
          <w:szCs w:val="24"/>
          <w:shd w:val="clear" w:color="auto" w:fill="FFFFFF"/>
        </w:rPr>
        <w:t>Stakeholder strategies for reducing the impact of global health crises</w:t>
      </w:r>
      <w:r w:rsidRPr="00D56DA9">
        <w:rPr>
          <w:rFonts w:cs="Times New Roman"/>
          <w:szCs w:val="24"/>
          <w:shd w:val="clear" w:color="auto" w:fill="FFFFFF"/>
        </w:rPr>
        <w:t> (pp. 68-84). IGI Global.</w:t>
      </w:r>
    </w:p>
    <w:p w14:paraId="67F97CBC" w14:textId="77777777" w:rsidR="007317C8" w:rsidRPr="00D56DA9" w:rsidRDefault="007317C8" w:rsidP="00DF6EC2">
      <w:pPr>
        <w:ind w:left="720" w:hanging="720"/>
        <w:rPr>
          <w:rFonts w:cs="Times New Roman"/>
          <w:szCs w:val="24"/>
          <w:shd w:val="clear" w:color="auto" w:fill="FFFFFF"/>
        </w:rPr>
      </w:pPr>
      <w:proofErr w:type="spellStart"/>
      <w:r w:rsidRPr="00D56DA9">
        <w:rPr>
          <w:rFonts w:cs="Times New Roman"/>
          <w:szCs w:val="24"/>
          <w:shd w:val="clear" w:color="auto" w:fill="FFFFFF"/>
        </w:rPr>
        <w:t>Kruesi</w:t>
      </w:r>
      <w:proofErr w:type="spellEnd"/>
      <w:r w:rsidRPr="00D56DA9">
        <w:rPr>
          <w:rFonts w:cs="Times New Roman"/>
          <w:szCs w:val="24"/>
          <w:shd w:val="clear" w:color="auto" w:fill="FFFFFF"/>
        </w:rPr>
        <w:t xml:space="preserve">, M.A. and </w:t>
      </w:r>
      <w:proofErr w:type="spellStart"/>
      <w:r w:rsidRPr="00D56DA9">
        <w:rPr>
          <w:rFonts w:cs="Times New Roman"/>
          <w:szCs w:val="24"/>
          <w:shd w:val="clear" w:color="auto" w:fill="FFFFFF"/>
        </w:rPr>
        <w:t>Bazelmans</w:t>
      </w:r>
      <w:proofErr w:type="spellEnd"/>
      <w:r w:rsidRPr="00D56DA9">
        <w:rPr>
          <w:rFonts w:cs="Times New Roman"/>
          <w:szCs w:val="24"/>
          <w:shd w:val="clear" w:color="auto" w:fill="FFFFFF"/>
        </w:rPr>
        <w:t xml:space="preserve">, L., 2023. Resources, capabilities, and Competencies: a review of empirical hospitality and tourism research founded on the resource-based view of the firm. </w:t>
      </w:r>
      <w:r w:rsidRPr="00D56DA9">
        <w:rPr>
          <w:rFonts w:cs="Times New Roman"/>
          <w:i/>
          <w:iCs/>
          <w:szCs w:val="24"/>
          <w:shd w:val="clear" w:color="auto" w:fill="FFFFFF"/>
        </w:rPr>
        <w:t>Journal of Hospitality and Tourism Insights</w:t>
      </w:r>
      <w:r w:rsidRPr="00D56DA9">
        <w:rPr>
          <w:rFonts w:cs="Times New Roman"/>
          <w:szCs w:val="24"/>
          <w:shd w:val="clear" w:color="auto" w:fill="FFFFFF"/>
        </w:rPr>
        <w:t>, </w:t>
      </w:r>
      <w:r w:rsidRPr="00D56DA9">
        <w:rPr>
          <w:rFonts w:cs="Times New Roman"/>
          <w:i/>
          <w:iCs/>
          <w:szCs w:val="24"/>
          <w:shd w:val="clear" w:color="auto" w:fill="FFFFFF"/>
        </w:rPr>
        <w:t>6</w:t>
      </w:r>
      <w:r w:rsidRPr="00D56DA9">
        <w:rPr>
          <w:rFonts w:cs="Times New Roman"/>
          <w:szCs w:val="24"/>
          <w:shd w:val="clear" w:color="auto" w:fill="FFFFFF"/>
        </w:rPr>
        <w:t>(2), pp.549-574.</w:t>
      </w:r>
    </w:p>
    <w:p w14:paraId="693327DD"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 xml:space="preserve">Lubis, N.W., 2022. Resource-based view (RBV) in improving company strategic capacity. </w:t>
      </w:r>
      <w:r w:rsidRPr="00D56DA9">
        <w:rPr>
          <w:rFonts w:cs="Times New Roman"/>
          <w:i/>
          <w:iCs/>
          <w:szCs w:val="24"/>
          <w:shd w:val="clear" w:color="auto" w:fill="FFFFFF"/>
        </w:rPr>
        <w:t>Research Horizon</w:t>
      </w:r>
      <w:r w:rsidRPr="00D56DA9">
        <w:rPr>
          <w:rFonts w:cs="Times New Roman"/>
          <w:szCs w:val="24"/>
          <w:shd w:val="clear" w:color="auto" w:fill="FFFFFF"/>
        </w:rPr>
        <w:t>, </w:t>
      </w:r>
      <w:r w:rsidRPr="00D56DA9">
        <w:rPr>
          <w:rFonts w:cs="Times New Roman"/>
          <w:i/>
          <w:iCs/>
          <w:szCs w:val="24"/>
          <w:shd w:val="clear" w:color="auto" w:fill="FFFFFF"/>
        </w:rPr>
        <w:t>2</w:t>
      </w:r>
      <w:r w:rsidRPr="00D56DA9">
        <w:rPr>
          <w:rFonts w:cs="Times New Roman"/>
          <w:szCs w:val="24"/>
          <w:shd w:val="clear" w:color="auto" w:fill="FFFFFF"/>
        </w:rPr>
        <w:t>(6), pp.587-596.</w:t>
      </w:r>
    </w:p>
    <w:p w14:paraId="6A8D34E1" w14:textId="77777777" w:rsidR="007317C8" w:rsidRDefault="007317C8" w:rsidP="00DF6EC2">
      <w:pPr>
        <w:ind w:left="720" w:hanging="720"/>
        <w:rPr>
          <w:rFonts w:cs="Times New Roman"/>
          <w:szCs w:val="24"/>
          <w:shd w:val="clear" w:color="auto" w:fill="FFFFFF"/>
        </w:rPr>
      </w:pPr>
      <w:r w:rsidRPr="00D56DA9">
        <w:rPr>
          <w:rFonts w:cs="Times New Roman"/>
          <w:szCs w:val="24"/>
          <w:shd w:val="clear" w:color="auto" w:fill="FFFFFF"/>
        </w:rPr>
        <w:lastRenderedPageBreak/>
        <w:t>Matos-Filipe, P., García-Illarramendi, J.M., Jorba, G., Oliva, B., Farrés, J. and Mas, J.M., 2022. The usage of transcriptomics datasets as sources of Real-World Data for clinical trialing. </w:t>
      </w:r>
      <w:proofErr w:type="spellStart"/>
      <w:r w:rsidRPr="00D56DA9">
        <w:rPr>
          <w:rFonts w:cs="Times New Roman"/>
          <w:i/>
          <w:iCs/>
          <w:szCs w:val="24"/>
          <w:shd w:val="clear" w:color="auto" w:fill="FFFFFF"/>
        </w:rPr>
        <w:t>bioRxiv</w:t>
      </w:r>
      <w:proofErr w:type="spellEnd"/>
      <w:r w:rsidRPr="00D56DA9">
        <w:rPr>
          <w:rFonts w:cs="Times New Roman"/>
          <w:szCs w:val="24"/>
          <w:shd w:val="clear" w:color="auto" w:fill="FFFFFF"/>
        </w:rPr>
        <w:t>, pp.2022-11.</w:t>
      </w:r>
    </w:p>
    <w:p w14:paraId="463295A6"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Park, Y.M., Kim, D.H., Kim, S.J. and Kim, M.R., 2020. Effect of storage conditions on the storage characteristics of macarons. </w:t>
      </w:r>
      <w:r w:rsidRPr="00D56DA9">
        <w:rPr>
          <w:rFonts w:cs="Times New Roman"/>
          <w:i/>
          <w:iCs/>
          <w:szCs w:val="24"/>
          <w:shd w:val="clear" w:color="auto" w:fill="FFFFFF"/>
        </w:rPr>
        <w:t>Food Science and Preservation</w:t>
      </w:r>
      <w:r w:rsidRPr="00D56DA9">
        <w:rPr>
          <w:rFonts w:cs="Times New Roman"/>
          <w:szCs w:val="24"/>
          <w:shd w:val="clear" w:color="auto" w:fill="FFFFFF"/>
        </w:rPr>
        <w:t>, </w:t>
      </w:r>
      <w:r w:rsidRPr="00D56DA9">
        <w:rPr>
          <w:rFonts w:cs="Times New Roman"/>
          <w:i/>
          <w:iCs/>
          <w:szCs w:val="24"/>
          <w:shd w:val="clear" w:color="auto" w:fill="FFFFFF"/>
        </w:rPr>
        <w:t>27</w:t>
      </w:r>
      <w:r w:rsidRPr="00D56DA9">
        <w:rPr>
          <w:rFonts w:cs="Times New Roman"/>
          <w:szCs w:val="24"/>
          <w:shd w:val="clear" w:color="auto" w:fill="FFFFFF"/>
        </w:rPr>
        <w:t>(3), pp.291-298.</w:t>
      </w:r>
    </w:p>
    <w:p w14:paraId="1DA3C917" w14:textId="77777777" w:rsidR="007317C8" w:rsidRPr="00D56DA9" w:rsidRDefault="007317C8" w:rsidP="00DF6EC2">
      <w:pPr>
        <w:ind w:left="720" w:hanging="720"/>
        <w:rPr>
          <w:rFonts w:cs="Times New Roman"/>
          <w:szCs w:val="24"/>
        </w:rPr>
      </w:pPr>
      <w:r w:rsidRPr="00D56DA9">
        <w:rPr>
          <w:rFonts w:cs="Times New Roman"/>
          <w:szCs w:val="24"/>
        </w:rPr>
        <w:t xml:space="preserve">Polaris Market Research, 2024. </w:t>
      </w:r>
      <w:hyperlink r:id="rId22" w:history="1">
        <w:r w:rsidRPr="00D56DA9">
          <w:rPr>
            <w:rStyle w:val="Hyperlink"/>
            <w:rFonts w:cs="Times New Roman"/>
            <w:color w:val="5B9BD5" w:themeColor="accent1"/>
            <w:szCs w:val="24"/>
          </w:rPr>
          <w:t>https://www.polarismarketresearch.com/industry-analysis/macarons-market</w:t>
        </w:r>
      </w:hyperlink>
      <w:r w:rsidRPr="00D56DA9">
        <w:rPr>
          <w:rFonts w:cs="Times New Roman"/>
          <w:color w:val="5B9BD5" w:themeColor="accent1"/>
          <w:szCs w:val="24"/>
        </w:rPr>
        <w:t>.</w:t>
      </w:r>
      <w:r w:rsidRPr="00D56DA9">
        <w:rPr>
          <w:rFonts w:cs="Times New Roman"/>
          <w:szCs w:val="24"/>
        </w:rPr>
        <w:t xml:space="preserve"> Accessible on 5th July 2024.</w:t>
      </w:r>
    </w:p>
    <w:p w14:paraId="2F662B48"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Ramadhanti, T.F., Hendrasto, N. and Zaerofi, A., 2024. The Usage of Digital Marketing Channels by Micro, Small, and Medium Enterprises (MSME) in Nganjuk Regency. </w:t>
      </w:r>
      <w:r w:rsidRPr="00D56DA9">
        <w:rPr>
          <w:rFonts w:cs="Times New Roman"/>
          <w:i/>
          <w:iCs/>
          <w:szCs w:val="24"/>
          <w:shd w:val="clear" w:color="auto" w:fill="FFFFFF"/>
        </w:rPr>
        <w:t>Applied Marketing and Sustainability</w:t>
      </w:r>
      <w:r w:rsidRPr="00D56DA9">
        <w:rPr>
          <w:rFonts w:cs="Times New Roman"/>
          <w:szCs w:val="24"/>
          <w:shd w:val="clear" w:color="auto" w:fill="FFFFFF"/>
        </w:rPr>
        <w:t>, </w:t>
      </w:r>
      <w:r w:rsidRPr="00D56DA9">
        <w:rPr>
          <w:rFonts w:cs="Times New Roman"/>
          <w:i/>
          <w:iCs/>
          <w:szCs w:val="24"/>
          <w:shd w:val="clear" w:color="auto" w:fill="FFFFFF"/>
        </w:rPr>
        <w:t>2</w:t>
      </w:r>
      <w:r w:rsidRPr="00D56DA9">
        <w:rPr>
          <w:rFonts w:cs="Times New Roman"/>
          <w:szCs w:val="24"/>
          <w:shd w:val="clear" w:color="auto" w:fill="FFFFFF"/>
        </w:rPr>
        <w:t>(1).</w:t>
      </w:r>
    </w:p>
    <w:p w14:paraId="7D973E45"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Rekouane, L. and Khelifa, L., 2020. </w:t>
      </w:r>
      <w:r w:rsidRPr="00D56DA9">
        <w:rPr>
          <w:rFonts w:cs="Times New Roman"/>
          <w:i/>
          <w:iCs/>
          <w:szCs w:val="24"/>
          <w:shd w:val="clear" w:color="auto" w:fill="FFFFFF"/>
        </w:rPr>
        <w:t>Henrik Ibsen’s A Doll’s House (1879) and August Strindberg’s Miss Julie (1889): A Freudian Study</w:t>
      </w:r>
      <w:r w:rsidRPr="00D56DA9">
        <w:rPr>
          <w:rFonts w:cs="Times New Roman"/>
          <w:szCs w:val="24"/>
          <w:shd w:val="clear" w:color="auto" w:fill="FFFFFF"/>
        </w:rPr>
        <w:t> (Doctoral dissertation, Université Mouloud Mammeri Tizi Ouzou).</w:t>
      </w:r>
    </w:p>
    <w:p w14:paraId="2E3CEA75"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Rodrigues, H. and Spence, C., 2023. Looking to the future, by studying the history of edible flowers. </w:t>
      </w:r>
      <w:r w:rsidRPr="00D56DA9">
        <w:rPr>
          <w:rFonts w:cs="Times New Roman"/>
          <w:i/>
          <w:iCs/>
          <w:szCs w:val="24"/>
          <w:shd w:val="clear" w:color="auto" w:fill="FFFFFF"/>
        </w:rPr>
        <w:t>International Journal of Gastronomy and Food Science</w:t>
      </w:r>
      <w:r w:rsidRPr="00D56DA9">
        <w:rPr>
          <w:rFonts w:cs="Times New Roman"/>
          <w:szCs w:val="24"/>
          <w:shd w:val="clear" w:color="auto" w:fill="FFFFFF"/>
        </w:rPr>
        <w:t>, p.100805.</w:t>
      </w:r>
    </w:p>
    <w:p w14:paraId="71FB5B0D"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Rosales, R.S.T., Fostering Community Involvement, Innovation and Development Through Traditional Products. </w:t>
      </w:r>
      <w:r w:rsidRPr="00D56DA9">
        <w:rPr>
          <w:rFonts w:cs="Times New Roman"/>
          <w:i/>
          <w:iCs/>
          <w:szCs w:val="24"/>
          <w:shd w:val="clear" w:color="auto" w:fill="FFFFFF"/>
        </w:rPr>
        <w:t>B-Business Administration/Economics</w:t>
      </w:r>
      <w:r w:rsidRPr="00D56DA9">
        <w:rPr>
          <w:rFonts w:cs="Times New Roman"/>
          <w:szCs w:val="24"/>
          <w:shd w:val="clear" w:color="auto" w:fill="FFFFFF"/>
        </w:rPr>
        <w:t>, p.125.</w:t>
      </w:r>
    </w:p>
    <w:p w14:paraId="52E0E5AD"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Sabnis, N., Wittchen, D., Reed, C.N., Pourjafarian, N., Steimle, J. and Strohmeier, P., 2023, April. Haptic servos: Self-contained vibrotactile rendering system for creating or augmenting material experiences. In </w:t>
      </w:r>
      <w:r w:rsidRPr="00D56DA9">
        <w:rPr>
          <w:rFonts w:cs="Times New Roman"/>
          <w:i/>
          <w:iCs/>
          <w:szCs w:val="24"/>
          <w:shd w:val="clear" w:color="auto" w:fill="FFFFFF"/>
        </w:rPr>
        <w:t>Proceedings of the 2023 CHI Conference on Human Factors in Computing Systems</w:t>
      </w:r>
      <w:r w:rsidRPr="00D56DA9">
        <w:rPr>
          <w:rFonts w:cs="Times New Roman"/>
          <w:szCs w:val="24"/>
          <w:shd w:val="clear" w:color="auto" w:fill="FFFFFF"/>
        </w:rPr>
        <w:t> (pp. 1-17).</w:t>
      </w:r>
    </w:p>
    <w:p w14:paraId="18D803AE"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Shortridge, K., Hogan, H., Grauer, Y., Newman, L.H., Han, M., King, J., Ng, A., Jones, E. and Zanfir-Fortuna, G., 2023. The Very Hungry Defender: Metamorphosing Security {Decision-Making} by Incorporating Opportunity Cost.</w:t>
      </w:r>
    </w:p>
    <w:p w14:paraId="3211D7EB" w14:textId="77777777" w:rsidR="007317C8" w:rsidRPr="00D56DA9" w:rsidRDefault="007317C8" w:rsidP="00DF6EC2">
      <w:pPr>
        <w:pStyle w:val="NormalWeb"/>
        <w:spacing w:line="360" w:lineRule="auto"/>
        <w:ind w:left="720" w:hanging="720"/>
        <w:jc w:val="both"/>
      </w:pPr>
      <w:r w:rsidRPr="00D56DA9">
        <w:rPr>
          <w:i/>
          <w:iCs/>
        </w:rPr>
        <w:t>Stakeholder expectations definition</w:t>
      </w:r>
      <w:r w:rsidRPr="00D56DA9">
        <w:t xml:space="preserve"> (2023) </w:t>
      </w:r>
      <w:r w:rsidRPr="00D56DA9">
        <w:rPr>
          <w:i/>
          <w:iCs/>
        </w:rPr>
        <w:t>NASA</w:t>
      </w:r>
      <w:r w:rsidRPr="00D56DA9">
        <w:t xml:space="preserve">. Available at: https://www.nasa.gov/reference/4-1-stakeholder-expectations-definition/ (Accessed: 05 July 2024). </w:t>
      </w:r>
    </w:p>
    <w:p w14:paraId="71952491" w14:textId="77777777" w:rsidR="007317C8" w:rsidRPr="00D56DA9" w:rsidRDefault="007317C8" w:rsidP="00DF6EC2">
      <w:pPr>
        <w:ind w:left="720" w:hanging="720"/>
        <w:rPr>
          <w:rFonts w:cs="Times New Roman"/>
          <w:szCs w:val="24"/>
          <w:shd w:val="clear" w:color="auto" w:fill="FFFFFF"/>
        </w:rPr>
      </w:pPr>
      <w:r>
        <w:rPr>
          <w:rFonts w:cs="Times New Roman"/>
          <w:szCs w:val="24"/>
          <w:shd w:val="clear" w:color="auto" w:fill="FFFFFF"/>
        </w:rPr>
        <w:lastRenderedPageBreak/>
        <w:t xml:space="preserve">Statista, 2024. </w:t>
      </w:r>
      <w:hyperlink r:id="rId23" w:anchor="revenue" w:history="1">
        <w:r w:rsidRPr="00A36E42">
          <w:rPr>
            <w:rStyle w:val="Hyperlink"/>
            <w:rFonts w:cs="Times New Roman"/>
            <w:szCs w:val="24"/>
            <w:shd w:val="clear" w:color="auto" w:fill="FFFFFF"/>
          </w:rPr>
          <w:t>https://www.statista.com/outlook/cmo/food/confectionery-snacks/confectionery/united-kingdom#revenue</w:t>
        </w:r>
      </w:hyperlink>
      <w:r>
        <w:rPr>
          <w:rFonts w:cs="Times New Roman"/>
          <w:szCs w:val="24"/>
          <w:shd w:val="clear" w:color="auto" w:fill="FFFFFF"/>
        </w:rPr>
        <w:t xml:space="preserve"> . Accessible on 5</w:t>
      </w:r>
      <w:r w:rsidRPr="00D56DA9">
        <w:rPr>
          <w:rFonts w:cs="Times New Roman"/>
          <w:szCs w:val="24"/>
        </w:rPr>
        <w:t>th July 2024.</w:t>
      </w:r>
    </w:p>
    <w:p w14:paraId="01A8B27C" w14:textId="77777777" w:rsidR="007317C8" w:rsidRPr="00D56DA9" w:rsidRDefault="007317C8" w:rsidP="00DF6EC2">
      <w:pPr>
        <w:pStyle w:val="NormalWeb"/>
        <w:spacing w:line="360" w:lineRule="auto"/>
        <w:ind w:left="720" w:hanging="720"/>
        <w:jc w:val="both"/>
      </w:pPr>
      <w:r w:rsidRPr="00D56DA9">
        <w:rPr>
          <w:i/>
          <w:iCs/>
        </w:rPr>
        <w:t>Types of stakeholders and their role in the company</w:t>
      </w:r>
      <w:r w:rsidRPr="00D56DA9">
        <w:t xml:space="preserve"> (2021) </w:t>
      </w:r>
      <w:r w:rsidRPr="00D56DA9">
        <w:rPr>
          <w:i/>
          <w:iCs/>
        </w:rPr>
        <w:t>alva</w:t>
      </w:r>
      <w:r w:rsidRPr="00D56DA9">
        <w:t xml:space="preserve">. Available at: https://www.alva-group.com/blog/types-of-stakeholders-and-their-role-in-the-company/ (Accessed: 05 July 2024). </w:t>
      </w:r>
    </w:p>
    <w:p w14:paraId="3FD3F06D" w14:textId="77777777" w:rsidR="007317C8" w:rsidRPr="00D56DA9" w:rsidRDefault="007317C8" w:rsidP="00DF6EC2">
      <w:pPr>
        <w:pStyle w:val="NormalWeb"/>
        <w:spacing w:line="360" w:lineRule="auto"/>
        <w:ind w:left="720" w:hanging="720"/>
        <w:jc w:val="both"/>
      </w:pPr>
      <w:r w:rsidRPr="00D56DA9">
        <w:rPr>
          <w:i/>
          <w:iCs/>
        </w:rPr>
        <w:t>Using the Ansoff Matrix to plan market strategy</w:t>
      </w:r>
      <w:r w:rsidRPr="00D56DA9">
        <w:t xml:space="preserve"> (2019) </w:t>
      </w:r>
      <w:r w:rsidRPr="00D56DA9">
        <w:rPr>
          <w:i/>
          <w:iCs/>
        </w:rPr>
        <w:t>Lucidchart</w:t>
      </w:r>
      <w:r w:rsidRPr="00D56DA9">
        <w:t xml:space="preserve">. Available at: https://www.lucidchart.com/blog/ansoff-matrix (Accessed: 05 July 2024). </w:t>
      </w:r>
    </w:p>
    <w:p w14:paraId="40BB53F9"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 xml:space="preserve">Valenzuela, N., 2021. Corporate Social Responsibility </w:t>
      </w:r>
      <w:proofErr w:type="gramStart"/>
      <w:r w:rsidRPr="00D56DA9">
        <w:rPr>
          <w:rFonts w:cs="Times New Roman"/>
          <w:szCs w:val="24"/>
          <w:shd w:val="clear" w:color="auto" w:fill="FFFFFF"/>
        </w:rPr>
        <w:t>As</w:t>
      </w:r>
      <w:proofErr w:type="gramEnd"/>
      <w:r w:rsidRPr="00D56DA9">
        <w:rPr>
          <w:rFonts w:cs="Times New Roman"/>
          <w:szCs w:val="24"/>
          <w:shd w:val="clear" w:color="auto" w:fill="FFFFFF"/>
        </w:rPr>
        <w:t xml:space="preserve"> A Response To Covid-19.</w:t>
      </w:r>
    </w:p>
    <w:p w14:paraId="6D915C9C"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Varma, D. and Dutta, P., 2022. Getting start-ups back on feet post COVID-19: A case study of a food-tech start-up that reshaped its business model. </w:t>
      </w:r>
      <w:r w:rsidRPr="00D56DA9">
        <w:rPr>
          <w:rFonts w:cs="Times New Roman"/>
          <w:i/>
          <w:iCs/>
          <w:szCs w:val="24"/>
          <w:shd w:val="clear" w:color="auto" w:fill="FFFFFF"/>
        </w:rPr>
        <w:t>Global Business Review</w:t>
      </w:r>
      <w:r w:rsidRPr="00D56DA9">
        <w:rPr>
          <w:rFonts w:cs="Times New Roman"/>
          <w:szCs w:val="24"/>
          <w:shd w:val="clear" w:color="auto" w:fill="FFFFFF"/>
        </w:rPr>
        <w:t>, p.09721509221074096.</w:t>
      </w:r>
    </w:p>
    <w:p w14:paraId="7C9AAEC0" w14:textId="77777777" w:rsidR="007317C8" w:rsidRPr="00D56DA9" w:rsidRDefault="007317C8" w:rsidP="00DF6EC2">
      <w:pPr>
        <w:ind w:left="720" w:hanging="720"/>
        <w:rPr>
          <w:rFonts w:cs="Times New Roman"/>
          <w:szCs w:val="24"/>
          <w:shd w:val="clear" w:color="auto" w:fill="FFFFFF"/>
        </w:rPr>
      </w:pPr>
      <w:r w:rsidRPr="00D56DA9">
        <w:rPr>
          <w:rFonts w:cs="Times New Roman"/>
          <w:szCs w:val="24"/>
          <w:shd w:val="clear" w:color="auto" w:fill="FFFFFF"/>
        </w:rPr>
        <w:t>Varma, D. and Dutta, P., 2022. Getting start-ups back on feet post COVID-19: A case study of a food-tech start-up that reshaped its business model. </w:t>
      </w:r>
      <w:r w:rsidRPr="00D56DA9">
        <w:rPr>
          <w:rFonts w:cs="Times New Roman"/>
          <w:i/>
          <w:iCs/>
          <w:szCs w:val="24"/>
          <w:shd w:val="clear" w:color="auto" w:fill="FFFFFF"/>
        </w:rPr>
        <w:t>Global Business Review</w:t>
      </w:r>
      <w:r w:rsidRPr="00D56DA9">
        <w:rPr>
          <w:rFonts w:cs="Times New Roman"/>
          <w:szCs w:val="24"/>
          <w:shd w:val="clear" w:color="auto" w:fill="FFFFFF"/>
        </w:rPr>
        <w:t>, p.09721509221074096.</w:t>
      </w:r>
    </w:p>
    <w:p w14:paraId="552EF31C" w14:textId="77777777" w:rsidR="007317C8" w:rsidRPr="00126314" w:rsidRDefault="007317C8" w:rsidP="00DF6EC2">
      <w:pPr>
        <w:ind w:left="720" w:hanging="720"/>
        <w:rPr>
          <w:rFonts w:cs="Times New Roman"/>
          <w:szCs w:val="24"/>
          <w:shd w:val="clear" w:color="auto" w:fill="FFFFFF"/>
        </w:rPr>
      </w:pPr>
      <w:r w:rsidRPr="00D56DA9">
        <w:rPr>
          <w:rFonts w:cs="Times New Roman"/>
          <w:szCs w:val="24"/>
          <w:shd w:val="clear" w:color="auto" w:fill="FFFFFF"/>
        </w:rPr>
        <w:t>Zahra, S.A., 2021. The resource-based view, resourcefulness, and resource management in startup firms: A proposed research agenda. </w:t>
      </w:r>
      <w:r w:rsidRPr="00D56DA9">
        <w:rPr>
          <w:rFonts w:cs="Times New Roman"/>
          <w:i/>
          <w:iCs/>
          <w:szCs w:val="24"/>
          <w:shd w:val="clear" w:color="auto" w:fill="FFFFFF"/>
        </w:rPr>
        <w:t>Journal of Management</w:t>
      </w:r>
      <w:r w:rsidRPr="00D56DA9">
        <w:rPr>
          <w:rFonts w:cs="Times New Roman"/>
          <w:szCs w:val="24"/>
          <w:shd w:val="clear" w:color="auto" w:fill="FFFFFF"/>
        </w:rPr>
        <w:t>, </w:t>
      </w:r>
      <w:r w:rsidRPr="00D56DA9">
        <w:rPr>
          <w:rFonts w:cs="Times New Roman"/>
          <w:i/>
          <w:iCs/>
          <w:szCs w:val="24"/>
          <w:shd w:val="clear" w:color="auto" w:fill="FFFFFF"/>
        </w:rPr>
        <w:t>47</w:t>
      </w:r>
      <w:r w:rsidRPr="00D56DA9">
        <w:rPr>
          <w:rFonts w:cs="Times New Roman"/>
          <w:szCs w:val="24"/>
          <w:shd w:val="clear" w:color="auto" w:fill="FFFFFF"/>
        </w:rPr>
        <w:t>(7), pp.1841-1860.</w:t>
      </w:r>
    </w:p>
    <w:sectPr w:rsidR="007317C8" w:rsidRPr="001263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F05C1"/>
    <w:multiLevelType w:val="hybridMultilevel"/>
    <w:tmpl w:val="7B1C62B0"/>
    <w:lvl w:ilvl="0" w:tplc="AA228092">
      <w:start w:val="1"/>
      <w:numFmt w:val="bullet"/>
      <w:lvlText w:val=""/>
      <w:lvlJc w:val="left"/>
      <w:pPr>
        <w:ind w:left="720" w:hanging="360"/>
      </w:pPr>
      <w:rPr>
        <w:rFonts w:ascii="Symbol" w:hAnsi="Symbol" w:hint="default"/>
      </w:rPr>
    </w:lvl>
    <w:lvl w:ilvl="1" w:tplc="DAA821EC" w:tentative="1">
      <w:start w:val="1"/>
      <w:numFmt w:val="bullet"/>
      <w:lvlText w:val="o"/>
      <w:lvlJc w:val="left"/>
      <w:pPr>
        <w:ind w:left="1440" w:hanging="360"/>
      </w:pPr>
      <w:rPr>
        <w:rFonts w:ascii="Courier New" w:hAnsi="Courier New" w:cs="Courier New" w:hint="default"/>
      </w:rPr>
    </w:lvl>
    <w:lvl w:ilvl="2" w:tplc="B8AAC5A8" w:tentative="1">
      <w:start w:val="1"/>
      <w:numFmt w:val="bullet"/>
      <w:lvlText w:val=""/>
      <w:lvlJc w:val="left"/>
      <w:pPr>
        <w:ind w:left="2160" w:hanging="360"/>
      </w:pPr>
      <w:rPr>
        <w:rFonts w:ascii="Wingdings" w:hAnsi="Wingdings" w:hint="default"/>
      </w:rPr>
    </w:lvl>
    <w:lvl w:ilvl="3" w:tplc="353A6D42" w:tentative="1">
      <w:start w:val="1"/>
      <w:numFmt w:val="bullet"/>
      <w:lvlText w:val=""/>
      <w:lvlJc w:val="left"/>
      <w:pPr>
        <w:ind w:left="2880" w:hanging="360"/>
      </w:pPr>
      <w:rPr>
        <w:rFonts w:ascii="Symbol" w:hAnsi="Symbol" w:hint="default"/>
      </w:rPr>
    </w:lvl>
    <w:lvl w:ilvl="4" w:tplc="DE7860A4" w:tentative="1">
      <w:start w:val="1"/>
      <w:numFmt w:val="bullet"/>
      <w:lvlText w:val="o"/>
      <w:lvlJc w:val="left"/>
      <w:pPr>
        <w:ind w:left="3600" w:hanging="360"/>
      </w:pPr>
      <w:rPr>
        <w:rFonts w:ascii="Courier New" w:hAnsi="Courier New" w:cs="Courier New" w:hint="default"/>
      </w:rPr>
    </w:lvl>
    <w:lvl w:ilvl="5" w:tplc="D8060550" w:tentative="1">
      <w:start w:val="1"/>
      <w:numFmt w:val="bullet"/>
      <w:lvlText w:val=""/>
      <w:lvlJc w:val="left"/>
      <w:pPr>
        <w:ind w:left="4320" w:hanging="360"/>
      </w:pPr>
      <w:rPr>
        <w:rFonts w:ascii="Wingdings" w:hAnsi="Wingdings" w:hint="default"/>
      </w:rPr>
    </w:lvl>
    <w:lvl w:ilvl="6" w:tplc="27E85DB4" w:tentative="1">
      <w:start w:val="1"/>
      <w:numFmt w:val="bullet"/>
      <w:lvlText w:val=""/>
      <w:lvlJc w:val="left"/>
      <w:pPr>
        <w:ind w:left="5040" w:hanging="360"/>
      </w:pPr>
      <w:rPr>
        <w:rFonts w:ascii="Symbol" w:hAnsi="Symbol" w:hint="default"/>
      </w:rPr>
    </w:lvl>
    <w:lvl w:ilvl="7" w:tplc="18828892" w:tentative="1">
      <w:start w:val="1"/>
      <w:numFmt w:val="bullet"/>
      <w:lvlText w:val="o"/>
      <w:lvlJc w:val="left"/>
      <w:pPr>
        <w:ind w:left="5760" w:hanging="360"/>
      </w:pPr>
      <w:rPr>
        <w:rFonts w:ascii="Courier New" w:hAnsi="Courier New" w:cs="Courier New" w:hint="default"/>
      </w:rPr>
    </w:lvl>
    <w:lvl w:ilvl="8" w:tplc="B17A296A" w:tentative="1">
      <w:start w:val="1"/>
      <w:numFmt w:val="bullet"/>
      <w:lvlText w:val=""/>
      <w:lvlJc w:val="left"/>
      <w:pPr>
        <w:ind w:left="6480" w:hanging="360"/>
      </w:pPr>
      <w:rPr>
        <w:rFonts w:ascii="Wingdings" w:hAnsi="Wingdings" w:hint="default"/>
      </w:rPr>
    </w:lvl>
  </w:abstractNum>
  <w:abstractNum w:abstractNumId="1" w15:restartNumberingAfterBreak="0">
    <w:nsid w:val="13AA1880"/>
    <w:multiLevelType w:val="hybridMultilevel"/>
    <w:tmpl w:val="9BCA322C"/>
    <w:lvl w:ilvl="0" w:tplc="1DCEC48A">
      <w:start w:val="1"/>
      <w:numFmt w:val="decimal"/>
      <w:lvlText w:val="%1."/>
      <w:lvlJc w:val="left"/>
      <w:pPr>
        <w:ind w:left="720" w:hanging="360"/>
      </w:pPr>
    </w:lvl>
    <w:lvl w:ilvl="1" w:tplc="7368FFBC" w:tentative="1">
      <w:start w:val="1"/>
      <w:numFmt w:val="lowerLetter"/>
      <w:lvlText w:val="%2."/>
      <w:lvlJc w:val="left"/>
      <w:pPr>
        <w:ind w:left="1440" w:hanging="360"/>
      </w:pPr>
    </w:lvl>
    <w:lvl w:ilvl="2" w:tplc="72A0C940" w:tentative="1">
      <w:start w:val="1"/>
      <w:numFmt w:val="lowerRoman"/>
      <w:lvlText w:val="%3."/>
      <w:lvlJc w:val="right"/>
      <w:pPr>
        <w:ind w:left="2160" w:hanging="180"/>
      </w:pPr>
    </w:lvl>
    <w:lvl w:ilvl="3" w:tplc="0EEAA8A4" w:tentative="1">
      <w:start w:val="1"/>
      <w:numFmt w:val="decimal"/>
      <w:lvlText w:val="%4."/>
      <w:lvlJc w:val="left"/>
      <w:pPr>
        <w:ind w:left="2880" w:hanging="360"/>
      </w:pPr>
    </w:lvl>
    <w:lvl w:ilvl="4" w:tplc="27D472FE" w:tentative="1">
      <w:start w:val="1"/>
      <w:numFmt w:val="lowerLetter"/>
      <w:lvlText w:val="%5."/>
      <w:lvlJc w:val="left"/>
      <w:pPr>
        <w:ind w:left="3600" w:hanging="360"/>
      </w:pPr>
    </w:lvl>
    <w:lvl w:ilvl="5" w:tplc="0D0E4080" w:tentative="1">
      <w:start w:val="1"/>
      <w:numFmt w:val="lowerRoman"/>
      <w:lvlText w:val="%6."/>
      <w:lvlJc w:val="right"/>
      <w:pPr>
        <w:ind w:left="4320" w:hanging="180"/>
      </w:pPr>
    </w:lvl>
    <w:lvl w:ilvl="6" w:tplc="CA140DEE" w:tentative="1">
      <w:start w:val="1"/>
      <w:numFmt w:val="decimal"/>
      <w:lvlText w:val="%7."/>
      <w:lvlJc w:val="left"/>
      <w:pPr>
        <w:ind w:left="5040" w:hanging="360"/>
      </w:pPr>
    </w:lvl>
    <w:lvl w:ilvl="7" w:tplc="D0E2FD72" w:tentative="1">
      <w:start w:val="1"/>
      <w:numFmt w:val="lowerLetter"/>
      <w:lvlText w:val="%8."/>
      <w:lvlJc w:val="left"/>
      <w:pPr>
        <w:ind w:left="5760" w:hanging="360"/>
      </w:pPr>
    </w:lvl>
    <w:lvl w:ilvl="8" w:tplc="CAACCD16" w:tentative="1">
      <w:start w:val="1"/>
      <w:numFmt w:val="lowerRoman"/>
      <w:lvlText w:val="%9."/>
      <w:lvlJc w:val="right"/>
      <w:pPr>
        <w:ind w:left="6480" w:hanging="180"/>
      </w:pPr>
    </w:lvl>
  </w:abstractNum>
  <w:abstractNum w:abstractNumId="2" w15:restartNumberingAfterBreak="0">
    <w:nsid w:val="1A0F5A9E"/>
    <w:multiLevelType w:val="multilevel"/>
    <w:tmpl w:val="2C76F82C"/>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C1B5E94"/>
    <w:multiLevelType w:val="hybridMultilevel"/>
    <w:tmpl w:val="0C08E96C"/>
    <w:lvl w:ilvl="0" w:tplc="8598A368">
      <w:start w:val="1"/>
      <w:numFmt w:val="decimal"/>
      <w:lvlText w:val="%1."/>
      <w:lvlJc w:val="left"/>
      <w:pPr>
        <w:ind w:left="720" w:hanging="360"/>
      </w:pPr>
    </w:lvl>
    <w:lvl w:ilvl="1" w:tplc="7A4EA0DE" w:tentative="1">
      <w:start w:val="1"/>
      <w:numFmt w:val="lowerLetter"/>
      <w:lvlText w:val="%2."/>
      <w:lvlJc w:val="left"/>
      <w:pPr>
        <w:ind w:left="1440" w:hanging="360"/>
      </w:pPr>
    </w:lvl>
    <w:lvl w:ilvl="2" w:tplc="13840CB2" w:tentative="1">
      <w:start w:val="1"/>
      <w:numFmt w:val="lowerRoman"/>
      <w:lvlText w:val="%3."/>
      <w:lvlJc w:val="right"/>
      <w:pPr>
        <w:ind w:left="2160" w:hanging="180"/>
      </w:pPr>
    </w:lvl>
    <w:lvl w:ilvl="3" w:tplc="849CDE7E" w:tentative="1">
      <w:start w:val="1"/>
      <w:numFmt w:val="decimal"/>
      <w:lvlText w:val="%4."/>
      <w:lvlJc w:val="left"/>
      <w:pPr>
        <w:ind w:left="2880" w:hanging="360"/>
      </w:pPr>
    </w:lvl>
    <w:lvl w:ilvl="4" w:tplc="40C88D9C" w:tentative="1">
      <w:start w:val="1"/>
      <w:numFmt w:val="lowerLetter"/>
      <w:lvlText w:val="%5."/>
      <w:lvlJc w:val="left"/>
      <w:pPr>
        <w:ind w:left="3600" w:hanging="360"/>
      </w:pPr>
    </w:lvl>
    <w:lvl w:ilvl="5" w:tplc="30F6A79A" w:tentative="1">
      <w:start w:val="1"/>
      <w:numFmt w:val="lowerRoman"/>
      <w:lvlText w:val="%6."/>
      <w:lvlJc w:val="right"/>
      <w:pPr>
        <w:ind w:left="4320" w:hanging="180"/>
      </w:pPr>
    </w:lvl>
    <w:lvl w:ilvl="6" w:tplc="4514865A" w:tentative="1">
      <w:start w:val="1"/>
      <w:numFmt w:val="decimal"/>
      <w:lvlText w:val="%7."/>
      <w:lvlJc w:val="left"/>
      <w:pPr>
        <w:ind w:left="5040" w:hanging="360"/>
      </w:pPr>
    </w:lvl>
    <w:lvl w:ilvl="7" w:tplc="D0366080" w:tentative="1">
      <w:start w:val="1"/>
      <w:numFmt w:val="lowerLetter"/>
      <w:lvlText w:val="%8."/>
      <w:lvlJc w:val="left"/>
      <w:pPr>
        <w:ind w:left="5760" w:hanging="360"/>
      </w:pPr>
    </w:lvl>
    <w:lvl w:ilvl="8" w:tplc="AE349CB0" w:tentative="1">
      <w:start w:val="1"/>
      <w:numFmt w:val="lowerRoman"/>
      <w:lvlText w:val="%9."/>
      <w:lvlJc w:val="right"/>
      <w:pPr>
        <w:ind w:left="6480" w:hanging="180"/>
      </w:pPr>
    </w:lvl>
  </w:abstractNum>
  <w:abstractNum w:abstractNumId="4" w15:restartNumberingAfterBreak="0">
    <w:nsid w:val="1EDF7D57"/>
    <w:multiLevelType w:val="hybridMultilevel"/>
    <w:tmpl w:val="B5E22068"/>
    <w:lvl w:ilvl="0" w:tplc="40D22244">
      <w:start w:val="1"/>
      <w:numFmt w:val="decimal"/>
      <w:lvlText w:val="%1."/>
      <w:lvlJc w:val="left"/>
      <w:pPr>
        <w:ind w:left="720" w:hanging="360"/>
      </w:pPr>
    </w:lvl>
    <w:lvl w:ilvl="1" w:tplc="E3EC8E50" w:tentative="1">
      <w:start w:val="1"/>
      <w:numFmt w:val="lowerLetter"/>
      <w:lvlText w:val="%2."/>
      <w:lvlJc w:val="left"/>
      <w:pPr>
        <w:ind w:left="1440" w:hanging="360"/>
      </w:pPr>
    </w:lvl>
    <w:lvl w:ilvl="2" w:tplc="36F6E0E0" w:tentative="1">
      <w:start w:val="1"/>
      <w:numFmt w:val="lowerRoman"/>
      <w:lvlText w:val="%3."/>
      <w:lvlJc w:val="right"/>
      <w:pPr>
        <w:ind w:left="2160" w:hanging="180"/>
      </w:pPr>
    </w:lvl>
    <w:lvl w:ilvl="3" w:tplc="80547E70" w:tentative="1">
      <w:start w:val="1"/>
      <w:numFmt w:val="decimal"/>
      <w:lvlText w:val="%4."/>
      <w:lvlJc w:val="left"/>
      <w:pPr>
        <w:ind w:left="2880" w:hanging="360"/>
      </w:pPr>
    </w:lvl>
    <w:lvl w:ilvl="4" w:tplc="2480B506" w:tentative="1">
      <w:start w:val="1"/>
      <w:numFmt w:val="lowerLetter"/>
      <w:lvlText w:val="%5."/>
      <w:lvlJc w:val="left"/>
      <w:pPr>
        <w:ind w:left="3600" w:hanging="360"/>
      </w:pPr>
    </w:lvl>
    <w:lvl w:ilvl="5" w:tplc="13C0F912" w:tentative="1">
      <w:start w:val="1"/>
      <w:numFmt w:val="lowerRoman"/>
      <w:lvlText w:val="%6."/>
      <w:lvlJc w:val="right"/>
      <w:pPr>
        <w:ind w:left="4320" w:hanging="180"/>
      </w:pPr>
    </w:lvl>
    <w:lvl w:ilvl="6" w:tplc="EB7452B0" w:tentative="1">
      <w:start w:val="1"/>
      <w:numFmt w:val="decimal"/>
      <w:lvlText w:val="%7."/>
      <w:lvlJc w:val="left"/>
      <w:pPr>
        <w:ind w:left="5040" w:hanging="360"/>
      </w:pPr>
    </w:lvl>
    <w:lvl w:ilvl="7" w:tplc="7FD2278A" w:tentative="1">
      <w:start w:val="1"/>
      <w:numFmt w:val="lowerLetter"/>
      <w:lvlText w:val="%8."/>
      <w:lvlJc w:val="left"/>
      <w:pPr>
        <w:ind w:left="5760" w:hanging="360"/>
      </w:pPr>
    </w:lvl>
    <w:lvl w:ilvl="8" w:tplc="4E988DCA" w:tentative="1">
      <w:start w:val="1"/>
      <w:numFmt w:val="lowerRoman"/>
      <w:lvlText w:val="%9."/>
      <w:lvlJc w:val="right"/>
      <w:pPr>
        <w:ind w:left="6480" w:hanging="180"/>
      </w:pPr>
    </w:lvl>
  </w:abstractNum>
  <w:abstractNum w:abstractNumId="5" w15:restartNumberingAfterBreak="0">
    <w:nsid w:val="22955594"/>
    <w:multiLevelType w:val="hybridMultilevel"/>
    <w:tmpl w:val="AF2A5712"/>
    <w:lvl w:ilvl="0" w:tplc="F078CC1C">
      <w:start w:val="1"/>
      <w:numFmt w:val="decimal"/>
      <w:lvlText w:val="%1."/>
      <w:lvlJc w:val="left"/>
      <w:pPr>
        <w:ind w:left="720" w:hanging="360"/>
      </w:pPr>
    </w:lvl>
    <w:lvl w:ilvl="1" w:tplc="D4C2A476" w:tentative="1">
      <w:start w:val="1"/>
      <w:numFmt w:val="lowerLetter"/>
      <w:lvlText w:val="%2."/>
      <w:lvlJc w:val="left"/>
      <w:pPr>
        <w:ind w:left="1440" w:hanging="360"/>
      </w:pPr>
    </w:lvl>
    <w:lvl w:ilvl="2" w:tplc="E6D4D94A" w:tentative="1">
      <w:start w:val="1"/>
      <w:numFmt w:val="lowerRoman"/>
      <w:lvlText w:val="%3."/>
      <w:lvlJc w:val="right"/>
      <w:pPr>
        <w:ind w:left="2160" w:hanging="180"/>
      </w:pPr>
    </w:lvl>
    <w:lvl w:ilvl="3" w:tplc="9DBCBB2E" w:tentative="1">
      <w:start w:val="1"/>
      <w:numFmt w:val="decimal"/>
      <w:lvlText w:val="%4."/>
      <w:lvlJc w:val="left"/>
      <w:pPr>
        <w:ind w:left="2880" w:hanging="360"/>
      </w:pPr>
    </w:lvl>
    <w:lvl w:ilvl="4" w:tplc="80EA1926" w:tentative="1">
      <w:start w:val="1"/>
      <w:numFmt w:val="lowerLetter"/>
      <w:lvlText w:val="%5."/>
      <w:lvlJc w:val="left"/>
      <w:pPr>
        <w:ind w:left="3600" w:hanging="360"/>
      </w:pPr>
    </w:lvl>
    <w:lvl w:ilvl="5" w:tplc="2A740CFC" w:tentative="1">
      <w:start w:val="1"/>
      <w:numFmt w:val="lowerRoman"/>
      <w:lvlText w:val="%6."/>
      <w:lvlJc w:val="right"/>
      <w:pPr>
        <w:ind w:left="4320" w:hanging="180"/>
      </w:pPr>
    </w:lvl>
    <w:lvl w:ilvl="6" w:tplc="6C2C6B40" w:tentative="1">
      <w:start w:val="1"/>
      <w:numFmt w:val="decimal"/>
      <w:lvlText w:val="%7."/>
      <w:lvlJc w:val="left"/>
      <w:pPr>
        <w:ind w:left="5040" w:hanging="360"/>
      </w:pPr>
    </w:lvl>
    <w:lvl w:ilvl="7" w:tplc="D3483010" w:tentative="1">
      <w:start w:val="1"/>
      <w:numFmt w:val="lowerLetter"/>
      <w:lvlText w:val="%8."/>
      <w:lvlJc w:val="left"/>
      <w:pPr>
        <w:ind w:left="5760" w:hanging="360"/>
      </w:pPr>
    </w:lvl>
    <w:lvl w:ilvl="8" w:tplc="476C4CBC" w:tentative="1">
      <w:start w:val="1"/>
      <w:numFmt w:val="lowerRoman"/>
      <w:lvlText w:val="%9."/>
      <w:lvlJc w:val="right"/>
      <w:pPr>
        <w:ind w:left="6480" w:hanging="180"/>
      </w:pPr>
    </w:lvl>
  </w:abstractNum>
  <w:abstractNum w:abstractNumId="6" w15:restartNumberingAfterBreak="0">
    <w:nsid w:val="241F78FA"/>
    <w:multiLevelType w:val="multilevel"/>
    <w:tmpl w:val="D2B8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04E6EB3"/>
    <w:multiLevelType w:val="hybridMultilevel"/>
    <w:tmpl w:val="1850124E"/>
    <w:lvl w:ilvl="0" w:tplc="B17A1BB4">
      <w:start w:val="1"/>
      <w:numFmt w:val="bullet"/>
      <w:lvlText w:val=""/>
      <w:lvlJc w:val="left"/>
      <w:pPr>
        <w:ind w:left="720" w:hanging="360"/>
      </w:pPr>
      <w:rPr>
        <w:rFonts w:ascii="Symbol" w:hAnsi="Symbol" w:hint="default"/>
      </w:rPr>
    </w:lvl>
    <w:lvl w:ilvl="1" w:tplc="202A36A6" w:tentative="1">
      <w:start w:val="1"/>
      <w:numFmt w:val="bullet"/>
      <w:lvlText w:val="o"/>
      <w:lvlJc w:val="left"/>
      <w:pPr>
        <w:ind w:left="1440" w:hanging="360"/>
      </w:pPr>
      <w:rPr>
        <w:rFonts w:ascii="Courier New" w:hAnsi="Courier New" w:cs="Courier New" w:hint="default"/>
      </w:rPr>
    </w:lvl>
    <w:lvl w:ilvl="2" w:tplc="D864F48A" w:tentative="1">
      <w:start w:val="1"/>
      <w:numFmt w:val="bullet"/>
      <w:lvlText w:val=""/>
      <w:lvlJc w:val="left"/>
      <w:pPr>
        <w:ind w:left="2160" w:hanging="360"/>
      </w:pPr>
      <w:rPr>
        <w:rFonts w:ascii="Wingdings" w:hAnsi="Wingdings" w:hint="default"/>
      </w:rPr>
    </w:lvl>
    <w:lvl w:ilvl="3" w:tplc="DF66D75C" w:tentative="1">
      <w:start w:val="1"/>
      <w:numFmt w:val="bullet"/>
      <w:lvlText w:val=""/>
      <w:lvlJc w:val="left"/>
      <w:pPr>
        <w:ind w:left="2880" w:hanging="360"/>
      </w:pPr>
      <w:rPr>
        <w:rFonts w:ascii="Symbol" w:hAnsi="Symbol" w:hint="default"/>
      </w:rPr>
    </w:lvl>
    <w:lvl w:ilvl="4" w:tplc="8EDE86F6" w:tentative="1">
      <w:start w:val="1"/>
      <w:numFmt w:val="bullet"/>
      <w:lvlText w:val="o"/>
      <w:lvlJc w:val="left"/>
      <w:pPr>
        <w:ind w:left="3600" w:hanging="360"/>
      </w:pPr>
      <w:rPr>
        <w:rFonts w:ascii="Courier New" w:hAnsi="Courier New" w:cs="Courier New" w:hint="default"/>
      </w:rPr>
    </w:lvl>
    <w:lvl w:ilvl="5" w:tplc="1C1E1D7E" w:tentative="1">
      <w:start w:val="1"/>
      <w:numFmt w:val="bullet"/>
      <w:lvlText w:val=""/>
      <w:lvlJc w:val="left"/>
      <w:pPr>
        <w:ind w:left="4320" w:hanging="360"/>
      </w:pPr>
      <w:rPr>
        <w:rFonts w:ascii="Wingdings" w:hAnsi="Wingdings" w:hint="default"/>
      </w:rPr>
    </w:lvl>
    <w:lvl w:ilvl="6" w:tplc="BFD03A6E" w:tentative="1">
      <w:start w:val="1"/>
      <w:numFmt w:val="bullet"/>
      <w:lvlText w:val=""/>
      <w:lvlJc w:val="left"/>
      <w:pPr>
        <w:ind w:left="5040" w:hanging="360"/>
      </w:pPr>
      <w:rPr>
        <w:rFonts w:ascii="Symbol" w:hAnsi="Symbol" w:hint="default"/>
      </w:rPr>
    </w:lvl>
    <w:lvl w:ilvl="7" w:tplc="F5B4AAAC" w:tentative="1">
      <w:start w:val="1"/>
      <w:numFmt w:val="bullet"/>
      <w:lvlText w:val="o"/>
      <w:lvlJc w:val="left"/>
      <w:pPr>
        <w:ind w:left="5760" w:hanging="360"/>
      </w:pPr>
      <w:rPr>
        <w:rFonts w:ascii="Courier New" w:hAnsi="Courier New" w:cs="Courier New" w:hint="default"/>
      </w:rPr>
    </w:lvl>
    <w:lvl w:ilvl="8" w:tplc="1FA21384" w:tentative="1">
      <w:start w:val="1"/>
      <w:numFmt w:val="bullet"/>
      <w:lvlText w:val=""/>
      <w:lvlJc w:val="left"/>
      <w:pPr>
        <w:ind w:left="6480" w:hanging="360"/>
      </w:pPr>
      <w:rPr>
        <w:rFonts w:ascii="Wingdings" w:hAnsi="Wingdings" w:hint="default"/>
      </w:rPr>
    </w:lvl>
  </w:abstractNum>
  <w:abstractNum w:abstractNumId="9" w15:restartNumberingAfterBreak="0">
    <w:nsid w:val="332D7F76"/>
    <w:multiLevelType w:val="multilevel"/>
    <w:tmpl w:val="069CCF02"/>
    <w:lvl w:ilvl="0">
      <w:start w:val="1"/>
      <w:numFmt w:val="decimal"/>
      <w:lvlText w:val="%1."/>
      <w:lvlJc w:val="left"/>
      <w:pPr>
        <w:ind w:left="720" w:hanging="360"/>
      </w:pPr>
    </w:lvl>
    <w:lvl w:ilvl="1">
      <w:start w:val="1"/>
      <w:numFmt w:val="decimal"/>
      <w:isLgl/>
      <w:lvlText w:val="%1.%2"/>
      <w:lvlJc w:val="left"/>
      <w:pPr>
        <w:ind w:left="1170" w:hanging="810"/>
      </w:pPr>
      <w:rPr>
        <w:rFonts w:hint="default"/>
        <w:i/>
      </w:rPr>
    </w:lvl>
    <w:lvl w:ilvl="2">
      <w:start w:val="1"/>
      <w:numFmt w:val="decimal"/>
      <w:isLgl/>
      <w:lvlText w:val="%1.%2.%3"/>
      <w:lvlJc w:val="left"/>
      <w:pPr>
        <w:ind w:left="1170" w:hanging="810"/>
      </w:pPr>
      <w:rPr>
        <w:rFonts w:hint="default"/>
        <w:i/>
      </w:rPr>
    </w:lvl>
    <w:lvl w:ilvl="3">
      <w:start w:val="1"/>
      <w:numFmt w:val="decimal"/>
      <w:isLgl/>
      <w:lvlText w:val="%1.%2.%3.%4"/>
      <w:lvlJc w:val="left"/>
      <w:pPr>
        <w:ind w:left="1170" w:hanging="81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0" w15:restartNumberingAfterBreak="0">
    <w:nsid w:val="33D5430B"/>
    <w:multiLevelType w:val="hybridMultilevel"/>
    <w:tmpl w:val="D90C4924"/>
    <w:lvl w:ilvl="0" w:tplc="33F6B1CA">
      <w:start w:val="1"/>
      <w:numFmt w:val="decimal"/>
      <w:lvlText w:val="%1."/>
      <w:lvlJc w:val="left"/>
      <w:pPr>
        <w:ind w:left="720" w:hanging="360"/>
      </w:pPr>
    </w:lvl>
    <w:lvl w:ilvl="1" w:tplc="39F265D2" w:tentative="1">
      <w:start w:val="1"/>
      <w:numFmt w:val="lowerLetter"/>
      <w:lvlText w:val="%2."/>
      <w:lvlJc w:val="left"/>
      <w:pPr>
        <w:ind w:left="1440" w:hanging="360"/>
      </w:pPr>
    </w:lvl>
    <w:lvl w:ilvl="2" w:tplc="B5B0BBDE" w:tentative="1">
      <w:start w:val="1"/>
      <w:numFmt w:val="lowerRoman"/>
      <w:lvlText w:val="%3."/>
      <w:lvlJc w:val="right"/>
      <w:pPr>
        <w:ind w:left="2160" w:hanging="180"/>
      </w:pPr>
    </w:lvl>
    <w:lvl w:ilvl="3" w:tplc="C014535C" w:tentative="1">
      <w:start w:val="1"/>
      <w:numFmt w:val="decimal"/>
      <w:lvlText w:val="%4."/>
      <w:lvlJc w:val="left"/>
      <w:pPr>
        <w:ind w:left="2880" w:hanging="360"/>
      </w:pPr>
    </w:lvl>
    <w:lvl w:ilvl="4" w:tplc="7CD6B18C" w:tentative="1">
      <w:start w:val="1"/>
      <w:numFmt w:val="lowerLetter"/>
      <w:lvlText w:val="%5."/>
      <w:lvlJc w:val="left"/>
      <w:pPr>
        <w:ind w:left="3600" w:hanging="360"/>
      </w:pPr>
    </w:lvl>
    <w:lvl w:ilvl="5" w:tplc="E444ABD8" w:tentative="1">
      <w:start w:val="1"/>
      <w:numFmt w:val="lowerRoman"/>
      <w:lvlText w:val="%6."/>
      <w:lvlJc w:val="right"/>
      <w:pPr>
        <w:ind w:left="4320" w:hanging="180"/>
      </w:pPr>
    </w:lvl>
    <w:lvl w:ilvl="6" w:tplc="296C99CA" w:tentative="1">
      <w:start w:val="1"/>
      <w:numFmt w:val="decimal"/>
      <w:lvlText w:val="%7."/>
      <w:lvlJc w:val="left"/>
      <w:pPr>
        <w:ind w:left="5040" w:hanging="360"/>
      </w:pPr>
    </w:lvl>
    <w:lvl w:ilvl="7" w:tplc="6B7A9C36" w:tentative="1">
      <w:start w:val="1"/>
      <w:numFmt w:val="lowerLetter"/>
      <w:lvlText w:val="%8."/>
      <w:lvlJc w:val="left"/>
      <w:pPr>
        <w:ind w:left="5760" w:hanging="360"/>
      </w:pPr>
    </w:lvl>
    <w:lvl w:ilvl="8" w:tplc="5C22034E" w:tentative="1">
      <w:start w:val="1"/>
      <w:numFmt w:val="lowerRoman"/>
      <w:lvlText w:val="%9."/>
      <w:lvlJc w:val="right"/>
      <w:pPr>
        <w:ind w:left="6480" w:hanging="180"/>
      </w:pPr>
    </w:lvl>
  </w:abstractNum>
  <w:abstractNum w:abstractNumId="11" w15:restartNumberingAfterBreak="0">
    <w:nsid w:val="3CD1716D"/>
    <w:multiLevelType w:val="multilevel"/>
    <w:tmpl w:val="71704C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3A70EC9"/>
    <w:multiLevelType w:val="hybridMultilevel"/>
    <w:tmpl w:val="EC84068E"/>
    <w:lvl w:ilvl="0" w:tplc="1C6EEA78">
      <w:start w:val="1"/>
      <w:numFmt w:val="bullet"/>
      <w:lvlText w:val=""/>
      <w:lvlJc w:val="left"/>
      <w:pPr>
        <w:ind w:left="720" w:hanging="360"/>
      </w:pPr>
      <w:rPr>
        <w:rFonts w:ascii="Symbol" w:hAnsi="Symbol" w:hint="default"/>
      </w:rPr>
    </w:lvl>
    <w:lvl w:ilvl="1" w:tplc="B140732C" w:tentative="1">
      <w:start w:val="1"/>
      <w:numFmt w:val="bullet"/>
      <w:lvlText w:val="o"/>
      <w:lvlJc w:val="left"/>
      <w:pPr>
        <w:ind w:left="1440" w:hanging="360"/>
      </w:pPr>
      <w:rPr>
        <w:rFonts w:ascii="Courier New" w:hAnsi="Courier New" w:cs="Courier New" w:hint="default"/>
      </w:rPr>
    </w:lvl>
    <w:lvl w:ilvl="2" w:tplc="E342DED4" w:tentative="1">
      <w:start w:val="1"/>
      <w:numFmt w:val="bullet"/>
      <w:lvlText w:val=""/>
      <w:lvlJc w:val="left"/>
      <w:pPr>
        <w:ind w:left="2160" w:hanging="360"/>
      </w:pPr>
      <w:rPr>
        <w:rFonts w:ascii="Wingdings" w:hAnsi="Wingdings" w:hint="default"/>
      </w:rPr>
    </w:lvl>
    <w:lvl w:ilvl="3" w:tplc="FB9C2386" w:tentative="1">
      <w:start w:val="1"/>
      <w:numFmt w:val="bullet"/>
      <w:lvlText w:val=""/>
      <w:lvlJc w:val="left"/>
      <w:pPr>
        <w:ind w:left="2880" w:hanging="360"/>
      </w:pPr>
      <w:rPr>
        <w:rFonts w:ascii="Symbol" w:hAnsi="Symbol" w:hint="default"/>
      </w:rPr>
    </w:lvl>
    <w:lvl w:ilvl="4" w:tplc="2C02A2D6" w:tentative="1">
      <w:start w:val="1"/>
      <w:numFmt w:val="bullet"/>
      <w:lvlText w:val="o"/>
      <w:lvlJc w:val="left"/>
      <w:pPr>
        <w:ind w:left="3600" w:hanging="360"/>
      </w:pPr>
      <w:rPr>
        <w:rFonts w:ascii="Courier New" w:hAnsi="Courier New" w:cs="Courier New" w:hint="default"/>
      </w:rPr>
    </w:lvl>
    <w:lvl w:ilvl="5" w:tplc="724062D2" w:tentative="1">
      <w:start w:val="1"/>
      <w:numFmt w:val="bullet"/>
      <w:lvlText w:val=""/>
      <w:lvlJc w:val="left"/>
      <w:pPr>
        <w:ind w:left="4320" w:hanging="360"/>
      </w:pPr>
      <w:rPr>
        <w:rFonts w:ascii="Wingdings" w:hAnsi="Wingdings" w:hint="default"/>
      </w:rPr>
    </w:lvl>
    <w:lvl w:ilvl="6" w:tplc="7D6AB02E" w:tentative="1">
      <w:start w:val="1"/>
      <w:numFmt w:val="bullet"/>
      <w:lvlText w:val=""/>
      <w:lvlJc w:val="left"/>
      <w:pPr>
        <w:ind w:left="5040" w:hanging="360"/>
      </w:pPr>
      <w:rPr>
        <w:rFonts w:ascii="Symbol" w:hAnsi="Symbol" w:hint="default"/>
      </w:rPr>
    </w:lvl>
    <w:lvl w:ilvl="7" w:tplc="5660074E" w:tentative="1">
      <w:start w:val="1"/>
      <w:numFmt w:val="bullet"/>
      <w:lvlText w:val="o"/>
      <w:lvlJc w:val="left"/>
      <w:pPr>
        <w:ind w:left="5760" w:hanging="360"/>
      </w:pPr>
      <w:rPr>
        <w:rFonts w:ascii="Courier New" w:hAnsi="Courier New" w:cs="Courier New" w:hint="default"/>
      </w:rPr>
    </w:lvl>
    <w:lvl w:ilvl="8" w:tplc="80B2CD34" w:tentative="1">
      <w:start w:val="1"/>
      <w:numFmt w:val="bullet"/>
      <w:lvlText w:val=""/>
      <w:lvlJc w:val="left"/>
      <w:pPr>
        <w:ind w:left="6480" w:hanging="360"/>
      </w:pPr>
      <w:rPr>
        <w:rFonts w:ascii="Wingdings" w:hAnsi="Wingdings" w:hint="default"/>
      </w:rPr>
    </w:lvl>
  </w:abstractNum>
  <w:abstractNum w:abstractNumId="13" w15:restartNumberingAfterBreak="0">
    <w:nsid w:val="477108D8"/>
    <w:multiLevelType w:val="multilevel"/>
    <w:tmpl w:val="FE80435C"/>
    <w:lvl w:ilvl="0">
      <w:start w:val="1"/>
      <w:numFmt w:val="decimal"/>
      <w:lvlText w:val="%1."/>
      <w:lvlJc w:val="left"/>
      <w:pPr>
        <w:ind w:left="720" w:hanging="360"/>
      </w:pPr>
    </w:lvl>
    <w:lvl w:ilvl="1">
      <w:start w:val="1"/>
      <w:numFmt w:val="decimal"/>
      <w:isLgl/>
      <w:lvlText w:val="%1.%2"/>
      <w:lvlJc w:val="left"/>
      <w:pPr>
        <w:ind w:left="1170" w:hanging="810"/>
      </w:pPr>
      <w:rPr>
        <w:rFonts w:hint="default"/>
        <w:i/>
      </w:rPr>
    </w:lvl>
    <w:lvl w:ilvl="2">
      <w:start w:val="1"/>
      <w:numFmt w:val="decimal"/>
      <w:isLgl/>
      <w:lvlText w:val="%1.%2.%3"/>
      <w:lvlJc w:val="left"/>
      <w:pPr>
        <w:ind w:left="1170" w:hanging="810"/>
      </w:pPr>
      <w:rPr>
        <w:rFonts w:hint="default"/>
        <w:i/>
      </w:rPr>
    </w:lvl>
    <w:lvl w:ilvl="3">
      <w:start w:val="1"/>
      <w:numFmt w:val="decimal"/>
      <w:isLgl/>
      <w:lvlText w:val="%1.%2.%3.%4"/>
      <w:lvlJc w:val="left"/>
      <w:pPr>
        <w:ind w:left="1170" w:hanging="81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4" w15:restartNumberingAfterBreak="0">
    <w:nsid w:val="47B936EC"/>
    <w:multiLevelType w:val="hybridMultilevel"/>
    <w:tmpl w:val="315E4EA6"/>
    <w:lvl w:ilvl="0" w:tplc="CEF40C12">
      <w:start w:val="1"/>
      <w:numFmt w:val="bullet"/>
      <w:lvlText w:val=""/>
      <w:lvlJc w:val="left"/>
      <w:pPr>
        <w:ind w:left="720" w:hanging="360"/>
      </w:pPr>
      <w:rPr>
        <w:rFonts w:ascii="Symbol" w:hAnsi="Symbol" w:hint="default"/>
      </w:rPr>
    </w:lvl>
    <w:lvl w:ilvl="1" w:tplc="6CD83BFC" w:tentative="1">
      <w:start w:val="1"/>
      <w:numFmt w:val="bullet"/>
      <w:lvlText w:val="o"/>
      <w:lvlJc w:val="left"/>
      <w:pPr>
        <w:ind w:left="1440" w:hanging="360"/>
      </w:pPr>
      <w:rPr>
        <w:rFonts w:ascii="Courier New" w:hAnsi="Courier New" w:cs="Courier New" w:hint="default"/>
      </w:rPr>
    </w:lvl>
    <w:lvl w:ilvl="2" w:tplc="8D0ED1C4" w:tentative="1">
      <w:start w:val="1"/>
      <w:numFmt w:val="bullet"/>
      <w:lvlText w:val=""/>
      <w:lvlJc w:val="left"/>
      <w:pPr>
        <w:ind w:left="2160" w:hanging="360"/>
      </w:pPr>
      <w:rPr>
        <w:rFonts w:ascii="Wingdings" w:hAnsi="Wingdings" w:hint="default"/>
      </w:rPr>
    </w:lvl>
    <w:lvl w:ilvl="3" w:tplc="0DE200EA" w:tentative="1">
      <w:start w:val="1"/>
      <w:numFmt w:val="bullet"/>
      <w:lvlText w:val=""/>
      <w:lvlJc w:val="left"/>
      <w:pPr>
        <w:ind w:left="2880" w:hanging="360"/>
      </w:pPr>
      <w:rPr>
        <w:rFonts w:ascii="Symbol" w:hAnsi="Symbol" w:hint="default"/>
      </w:rPr>
    </w:lvl>
    <w:lvl w:ilvl="4" w:tplc="72A0CBC6" w:tentative="1">
      <w:start w:val="1"/>
      <w:numFmt w:val="bullet"/>
      <w:lvlText w:val="o"/>
      <w:lvlJc w:val="left"/>
      <w:pPr>
        <w:ind w:left="3600" w:hanging="360"/>
      </w:pPr>
      <w:rPr>
        <w:rFonts w:ascii="Courier New" w:hAnsi="Courier New" w:cs="Courier New" w:hint="default"/>
      </w:rPr>
    </w:lvl>
    <w:lvl w:ilvl="5" w:tplc="FD6A703C" w:tentative="1">
      <w:start w:val="1"/>
      <w:numFmt w:val="bullet"/>
      <w:lvlText w:val=""/>
      <w:lvlJc w:val="left"/>
      <w:pPr>
        <w:ind w:left="4320" w:hanging="360"/>
      </w:pPr>
      <w:rPr>
        <w:rFonts w:ascii="Wingdings" w:hAnsi="Wingdings" w:hint="default"/>
      </w:rPr>
    </w:lvl>
    <w:lvl w:ilvl="6" w:tplc="4BD20E82" w:tentative="1">
      <w:start w:val="1"/>
      <w:numFmt w:val="bullet"/>
      <w:lvlText w:val=""/>
      <w:lvlJc w:val="left"/>
      <w:pPr>
        <w:ind w:left="5040" w:hanging="360"/>
      </w:pPr>
      <w:rPr>
        <w:rFonts w:ascii="Symbol" w:hAnsi="Symbol" w:hint="default"/>
      </w:rPr>
    </w:lvl>
    <w:lvl w:ilvl="7" w:tplc="E82A4FFE" w:tentative="1">
      <w:start w:val="1"/>
      <w:numFmt w:val="bullet"/>
      <w:lvlText w:val="o"/>
      <w:lvlJc w:val="left"/>
      <w:pPr>
        <w:ind w:left="5760" w:hanging="360"/>
      </w:pPr>
      <w:rPr>
        <w:rFonts w:ascii="Courier New" w:hAnsi="Courier New" w:cs="Courier New" w:hint="default"/>
      </w:rPr>
    </w:lvl>
    <w:lvl w:ilvl="8" w:tplc="3110883E" w:tentative="1">
      <w:start w:val="1"/>
      <w:numFmt w:val="bullet"/>
      <w:lvlText w:val=""/>
      <w:lvlJc w:val="left"/>
      <w:pPr>
        <w:ind w:left="6480" w:hanging="360"/>
      </w:pPr>
      <w:rPr>
        <w:rFonts w:ascii="Wingdings" w:hAnsi="Wingdings" w:hint="default"/>
      </w:rPr>
    </w:lvl>
  </w:abstractNum>
  <w:abstractNum w:abstractNumId="15" w15:restartNumberingAfterBreak="0">
    <w:nsid w:val="57287122"/>
    <w:multiLevelType w:val="multilevel"/>
    <w:tmpl w:val="C8F26232"/>
    <w:lvl w:ilvl="0">
      <w:start w:val="4"/>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585504D1"/>
    <w:multiLevelType w:val="hybridMultilevel"/>
    <w:tmpl w:val="0F4E75FC"/>
    <w:lvl w:ilvl="0" w:tplc="24E25AE0">
      <w:start w:val="1"/>
      <w:numFmt w:val="bullet"/>
      <w:lvlText w:val=""/>
      <w:lvlJc w:val="left"/>
      <w:pPr>
        <w:ind w:left="720" w:hanging="360"/>
      </w:pPr>
      <w:rPr>
        <w:rFonts w:ascii="Symbol" w:hAnsi="Symbol" w:hint="default"/>
      </w:rPr>
    </w:lvl>
    <w:lvl w:ilvl="1" w:tplc="AC0A6EB4" w:tentative="1">
      <w:start w:val="1"/>
      <w:numFmt w:val="bullet"/>
      <w:lvlText w:val="o"/>
      <w:lvlJc w:val="left"/>
      <w:pPr>
        <w:ind w:left="1440" w:hanging="360"/>
      </w:pPr>
      <w:rPr>
        <w:rFonts w:ascii="Courier New" w:hAnsi="Courier New" w:cs="Courier New" w:hint="default"/>
      </w:rPr>
    </w:lvl>
    <w:lvl w:ilvl="2" w:tplc="66AA25C0" w:tentative="1">
      <w:start w:val="1"/>
      <w:numFmt w:val="bullet"/>
      <w:lvlText w:val=""/>
      <w:lvlJc w:val="left"/>
      <w:pPr>
        <w:ind w:left="2160" w:hanging="360"/>
      </w:pPr>
      <w:rPr>
        <w:rFonts w:ascii="Wingdings" w:hAnsi="Wingdings" w:hint="default"/>
      </w:rPr>
    </w:lvl>
    <w:lvl w:ilvl="3" w:tplc="BB507D3A" w:tentative="1">
      <w:start w:val="1"/>
      <w:numFmt w:val="bullet"/>
      <w:lvlText w:val=""/>
      <w:lvlJc w:val="left"/>
      <w:pPr>
        <w:ind w:left="2880" w:hanging="360"/>
      </w:pPr>
      <w:rPr>
        <w:rFonts w:ascii="Symbol" w:hAnsi="Symbol" w:hint="default"/>
      </w:rPr>
    </w:lvl>
    <w:lvl w:ilvl="4" w:tplc="A7E2FD96" w:tentative="1">
      <w:start w:val="1"/>
      <w:numFmt w:val="bullet"/>
      <w:lvlText w:val="o"/>
      <w:lvlJc w:val="left"/>
      <w:pPr>
        <w:ind w:left="3600" w:hanging="360"/>
      </w:pPr>
      <w:rPr>
        <w:rFonts w:ascii="Courier New" w:hAnsi="Courier New" w:cs="Courier New" w:hint="default"/>
      </w:rPr>
    </w:lvl>
    <w:lvl w:ilvl="5" w:tplc="2FF63C26" w:tentative="1">
      <w:start w:val="1"/>
      <w:numFmt w:val="bullet"/>
      <w:lvlText w:val=""/>
      <w:lvlJc w:val="left"/>
      <w:pPr>
        <w:ind w:left="4320" w:hanging="360"/>
      </w:pPr>
      <w:rPr>
        <w:rFonts w:ascii="Wingdings" w:hAnsi="Wingdings" w:hint="default"/>
      </w:rPr>
    </w:lvl>
    <w:lvl w:ilvl="6" w:tplc="0BA2B5AA" w:tentative="1">
      <w:start w:val="1"/>
      <w:numFmt w:val="bullet"/>
      <w:lvlText w:val=""/>
      <w:lvlJc w:val="left"/>
      <w:pPr>
        <w:ind w:left="5040" w:hanging="360"/>
      </w:pPr>
      <w:rPr>
        <w:rFonts w:ascii="Symbol" w:hAnsi="Symbol" w:hint="default"/>
      </w:rPr>
    </w:lvl>
    <w:lvl w:ilvl="7" w:tplc="E304C2A0" w:tentative="1">
      <w:start w:val="1"/>
      <w:numFmt w:val="bullet"/>
      <w:lvlText w:val="o"/>
      <w:lvlJc w:val="left"/>
      <w:pPr>
        <w:ind w:left="5760" w:hanging="360"/>
      </w:pPr>
      <w:rPr>
        <w:rFonts w:ascii="Courier New" w:hAnsi="Courier New" w:cs="Courier New" w:hint="default"/>
      </w:rPr>
    </w:lvl>
    <w:lvl w:ilvl="8" w:tplc="2CE47B02" w:tentative="1">
      <w:start w:val="1"/>
      <w:numFmt w:val="bullet"/>
      <w:lvlText w:val=""/>
      <w:lvlJc w:val="left"/>
      <w:pPr>
        <w:ind w:left="6480" w:hanging="360"/>
      </w:pPr>
      <w:rPr>
        <w:rFonts w:ascii="Wingdings" w:hAnsi="Wingdings" w:hint="default"/>
      </w:rPr>
    </w:lvl>
  </w:abstractNum>
  <w:abstractNum w:abstractNumId="17" w15:restartNumberingAfterBreak="0">
    <w:nsid w:val="5BDA16D4"/>
    <w:multiLevelType w:val="multilevel"/>
    <w:tmpl w:val="5114F526"/>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200A98"/>
    <w:multiLevelType w:val="hybridMultilevel"/>
    <w:tmpl w:val="C1E64FB2"/>
    <w:lvl w:ilvl="0" w:tplc="6D9A4D20">
      <w:start w:val="1"/>
      <w:numFmt w:val="bullet"/>
      <w:lvlText w:val=""/>
      <w:lvlJc w:val="left"/>
      <w:pPr>
        <w:ind w:left="780" w:hanging="360"/>
      </w:pPr>
      <w:rPr>
        <w:rFonts w:ascii="Symbol" w:hAnsi="Symbol" w:hint="default"/>
      </w:rPr>
    </w:lvl>
    <w:lvl w:ilvl="1" w:tplc="2BDC0BCA" w:tentative="1">
      <w:start w:val="1"/>
      <w:numFmt w:val="bullet"/>
      <w:lvlText w:val="o"/>
      <w:lvlJc w:val="left"/>
      <w:pPr>
        <w:ind w:left="1500" w:hanging="360"/>
      </w:pPr>
      <w:rPr>
        <w:rFonts w:ascii="Courier New" w:hAnsi="Courier New" w:cs="Courier New" w:hint="default"/>
      </w:rPr>
    </w:lvl>
    <w:lvl w:ilvl="2" w:tplc="9A6C9A4E" w:tentative="1">
      <w:start w:val="1"/>
      <w:numFmt w:val="bullet"/>
      <w:lvlText w:val=""/>
      <w:lvlJc w:val="left"/>
      <w:pPr>
        <w:ind w:left="2220" w:hanging="360"/>
      </w:pPr>
      <w:rPr>
        <w:rFonts w:ascii="Wingdings" w:hAnsi="Wingdings" w:hint="default"/>
      </w:rPr>
    </w:lvl>
    <w:lvl w:ilvl="3" w:tplc="2430CC3C" w:tentative="1">
      <w:start w:val="1"/>
      <w:numFmt w:val="bullet"/>
      <w:lvlText w:val=""/>
      <w:lvlJc w:val="left"/>
      <w:pPr>
        <w:ind w:left="2940" w:hanging="360"/>
      </w:pPr>
      <w:rPr>
        <w:rFonts w:ascii="Symbol" w:hAnsi="Symbol" w:hint="default"/>
      </w:rPr>
    </w:lvl>
    <w:lvl w:ilvl="4" w:tplc="A036C40E" w:tentative="1">
      <w:start w:val="1"/>
      <w:numFmt w:val="bullet"/>
      <w:lvlText w:val="o"/>
      <w:lvlJc w:val="left"/>
      <w:pPr>
        <w:ind w:left="3660" w:hanging="360"/>
      </w:pPr>
      <w:rPr>
        <w:rFonts w:ascii="Courier New" w:hAnsi="Courier New" w:cs="Courier New" w:hint="default"/>
      </w:rPr>
    </w:lvl>
    <w:lvl w:ilvl="5" w:tplc="04BE5118" w:tentative="1">
      <w:start w:val="1"/>
      <w:numFmt w:val="bullet"/>
      <w:lvlText w:val=""/>
      <w:lvlJc w:val="left"/>
      <w:pPr>
        <w:ind w:left="4380" w:hanging="360"/>
      </w:pPr>
      <w:rPr>
        <w:rFonts w:ascii="Wingdings" w:hAnsi="Wingdings" w:hint="default"/>
      </w:rPr>
    </w:lvl>
    <w:lvl w:ilvl="6" w:tplc="5A62D49A" w:tentative="1">
      <w:start w:val="1"/>
      <w:numFmt w:val="bullet"/>
      <w:lvlText w:val=""/>
      <w:lvlJc w:val="left"/>
      <w:pPr>
        <w:ind w:left="5100" w:hanging="360"/>
      </w:pPr>
      <w:rPr>
        <w:rFonts w:ascii="Symbol" w:hAnsi="Symbol" w:hint="default"/>
      </w:rPr>
    </w:lvl>
    <w:lvl w:ilvl="7" w:tplc="99EC6418" w:tentative="1">
      <w:start w:val="1"/>
      <w:numFmt w:val="bullet"/>
      <w:lvlText w:val="o"/>
      <w:lvlJc w:val="left"/>
      <w:pPr>
        <w:ind w:left="5820" w:hanging="360"/>
      </w:pPr>
      <w:rPr>
        <w:rFonts w:ascii="Courier New" w:hAnsi="Courier New" w:cs="Courier New" w:hint="default"/>
      </w:rPr>
    </w:lvl>
    <w:lvl w:ilvl="8" w:tplc="7278E07A" w:tentative="1">
      <w:start w:val="1"/>
      <w:numFmt w:val="bullet"/>
      <w:lvlText w:val=""/>
      <w:lvlJc w:val="left"/>
      <w:pPr>
        <w:ind w:left="6540" w:hanging="360"/>
      </w:pPr>
      <w:rPr>
        <w:rFonts w:ascii="Wingdings" w:hAnsi="Wingdings" w:hint="default"/>
      </w:rPr>
    </w:lvl>
  </w:abstractNum>
  <w:abstractNum w:abstractNumId="19" w15:restartNumberingAfterBreak="0">
    <w:nsid w:val="6DB1619E"/>
    <w:multiLevelType w:val="hybridMultilevel"/>
    <w:tmpl w:val="D9DC8282"/>
    <w:lvl w:ilvl="0" w:tplc="83F85334">
      <w:start w:val="1"/>
      <w:numFmt w:val="bullet"/>
      <w:lvlText w:val=""/>
      <w:lvlJc w:val="left"/>
      <w:pPr>
        <w:ind w:left="720" w:hanging="360"/>
      </w:pPr>
      <w:rPr>
        <w:rFonts w:ascii="Symbol" w:hAnsi="Symbol" w:hint="default"/>
      </w:rPr>
    </w:lvl>
    <w:lvl w:ilvl="1" w:tplc="4CC8F038" w:tentative="1">
      <w:start w:val="1"/>
      <w:numFmt w:val="bullet"/>
      <w:lvlText w:val="o"/>
      <w:lvlJc w:val="left"/>
      <w:pPr>
        <w:ind w:left="1440" w:hanging="360"/>
      </w:pPr>
      <w:rPr>
        <w:rFonts w:ascii="Courier New" w:hAnsi="Courier New" w:cs="Courier New" w:hint="default"/>
      </w:rPr>
    </w:lvl>
    <w:lvl w:ilvl="2" w:tplc="3864B02C" w:tentative="1">
      <w:start w:val="1"/>
      <w:numFmt w:val="bullet"/>
      <w:lvlText w:val=""/>
      <w:lvlJc w:val="left"/>
      <w:pPr>
        <w:ind w:left="2160" w:hanging="360"/>
      </w:pPr>
      <w:rPr>
        <w:rFonts w:ascii="Wingdings" w:hAnsi="Wingdings" w:hint="default"/>
      </w:rPr>
    </w:lvl>
    <w:lvl w:ilvl="3" w:tplc="078609C0" w:tentative="1">
      <w:start w:val="1"/>
      <w:numFmt w:val="bullet"/>
      <w:lvlText w:val=""/>
      <w:lvlJc w:val="left"/>
      <w:pPr>
        <w:ind w:left="2880" w:hanging="360"/>
      </w:pPr>
      <w:rPr>
        <w:rFonts w:ascii="Symbol" w:hAnsi="Symbol" w:hint="default"/>
      </w:rPr>
    </w:lvl>
    <w:lvl w:ilvl="4" w:tplc="778810CC" w:tentative="1">
      <w:start w:val="1"/>
      <w:numFmt w:val="bullet"/>
      <w:lvlText w:val="o"/>
      <w:lvlJc w:val="left"/>
      <w:pPr>
        <w:ind w:left="3600" w:hanging="360"/>
      </w:pPr>
      <w:rPr>
        <w:rFonts w:ascii="Courier New" w:hAnsi="Courier New" w:cs="Courier New" w:hint="default"/>
      </w:rPr>
    </w:lvl>
    <w:lvl w:ilvl="5" w:tplc="B2B43230" w:tentative="1">
      <w:start w:val="1"/>
      <w:numFmt w:val="bullet"/>
      <w:lvlText w:val=""/>
      <w:lvlJc w:val="left"/>
      <w:pPr>
        <w:ind w:left="4320" w:hanging="360"/>
      </w:pPr>
      <w:rPr>
        <w:rFonts w:ascii="Wingdings" w:hAnsi="Wingdings" w:hint="default"/>
      </w:rPr>
    </w:lvl>
    <w:lvl w:ilvl="6" w:tplc="D6004854" w:tentative="1">
      <w:start w:val="1"/>
      <w:numFmt w:val="bullet"/>
      <w:lvlText w:val=""/>
      <w:lvlJc w:val="left"/>
      <w:pPr>
        <w:ind w:left="5040" w:hanging="360"/>
      </w:pPr>
      <w:rPr>
        <w:rFonts w:ascii="Symbol" w:hAnsi="Symbol" w:hint="default"/>
      </w:rPr>
    </w:lvl>
    <w:lvl w:ilvl="7" w:tplc="2A068146" w:tentative="1">
      <w:start w:val="1"/>
      <w:numFmt w:val="bullet"/>
      <w:lvlText w:val="o"/>
      <w:lvlJc w:val="left"/>
      <w:pPr>
        <w:ind w:left="5760" w:hanging="360"/>
      </w:pPr>
      <w:rPr>
        <w:rFonts w:ascii="Courier New" w:hAnsi="Courier New" w:cs="Courier New" w:hint="default"/>
      </w:rPr>
    </w:lvl>
    <w:lvl w:ilvl="8" w:tplc="FD96109E" w:tentative="1">
      <w:start w:val="1"/>
      <w:numFmt w:val="bullet"/>
      <w:lvlText w:val=""/>
      <w:lvlJc w:val="left"/>
      <w:pPr>
        <w:ind w:left="6480" w:hanging="360"/>
      </w:pPr>
      <w:rPr>
        <w:rFonts w:ascii="Wingdings" w:hAnsi="Wingdings" w:hint="default"/>
      </w:rPr>
    </w:lvl>
  </w:abstractNum>
  <w:abstractNum w:abstractNumId="20" w15:restartNumberingAfterBreak="0">
    <w:nsid w:val="6F4B6EB7"/>
    <w:multiLevelType w:val="multilevel"/>
    <w:tmpl w:val="069CCF02"/>
    <w:lvl w:ilvl="0">
      <w:start w:val="1"/>
      <w:numFmt w:val="decimal"/>
      <w:lvlText w:val="%1."/>
      <w:lvlJc w:val="left"/>
      <w:pPr>
        <w:ind w:left="720" w:hanging="360"/>
      </w:pPr>
    </w:lvl>
    <w:lvl w:ilvl="1">
      <w:start w:val="1"/>
      <w:numFmt w:val="decimal"/>
      <w:isLgl/>
      <w:lvlText w:val="%1.%2"/>
      <w:lvlJc w:val="left"/>
      <w:pPr>
        <w:ind w:left="1170" w:hanging="810"/>
      </w:pPr>
      <w:rPr>
        <w:rFonts w:hint="default"/>
        <w:i/>
      </w:rPr>
    </w:lvl>
    <w:lvl w:ilvl="2">
      <w:start w:val="1"/>
      <w:numFmt w:val="decimal"/>
      <w:isLgl/>
      <w:lvlText w:val="%1.%2.%3"/>
      <w:lvlJc w:val="left"/>
      <w:pPr>
        <w:ind w:left="1170" w:hanging="810"/>
      </w:pPr>
      <w:rPr>
        <w:rFonts w:hint="default"/>
        <w:i/>
      </w:rPr>
    </w:lvl>
    <w:lvl w:ilvl="3">
      <w:start w:val="1"/>
      <w:numFmt w:val="decimal"/>
      <w:isLgl/>
      <w:lvlText w:val="%1.%2.%3.%4"/>
      <w:lvlJc w:val="left"/>
      <w:pPr>
        <w:ind w:left="1170" w:hanging="81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21" w15:restartNumberingAfterBreak="0">
    <w:nsid w:val="72E1000F"/>
    <w:multiLevelType w:val="hybridMultilevel"/>
    <w:tmpl w:val="D90C4924"/>
    <w:lvl w:ilvl="0" w:tplc="22E2B836">
      <w:start w:val="1"/>
      <w:numFmt w:val="decimal"/>
      <w:lvlText w:val="%1."/>
      <w:lvlJc w:val="left"/>
      <w:pPr>
        <w:ind w:left="720" w:hanging="360"/>
      </w:pPr>
    </w:lvl>
    <w:lvl w:ilvl="1" w:tplc="9B3E1204" w:tentative="1">
      <w:start w:val="1"/>
      <w:numFmt w:val="lowerLetter"/>
      <w:lvlText w:val="%2."/>
      <w:lvlJc w:val="left"/>
      <w:pPr>
        <w:ind w:left="1440" w:hanging="360"/>
      </w:pPr>
    </w:lvl>
    <w:lvl w:ilvl="2" w:tplc="9A842168" w:tentative="1">
      <w:start w:val="1"/>
      <w:numFmt w:val="lowerRoman"/>
      <w:lvlText w:val="%3."/>
      <w:lvlJc w:val="right"/>
      <w:pPr>
        <w:ind w:left="2160" w:hanging="180"/>
      </w:pPr>
    </w:lvl>
    <w:lvl w:ilvl="3" w:tplc="ED708558" w:tentative="1">
      <w:start w:val="1"/>
      <w:numFmt w:val="decimal"/>
      <w:lvlText w:val="%4."/>
      <w:lvlJc w:val="left"/>
      <w:pPr>
        <w:ind w:left="2880" w:hanging="360"/>
      </w:pPr>
    </w:lvl>
    <w:lvl w:ilvl="4" w:tplc="E46CA962" w:tentative="1">
      <w:start w:val="1"/>
      <w:numFmt w:val="lowerLetter"/>
      <w:lvlText w:val="%5."/>
      <w:lvlJc w:val="left"/>
      <w:pPr>
        <w:ind w:left="3600" w:hanging="360"/>
      </w:pPr>
    </w:lvl>
    <w:lvl w:ilvl="5" w:tplc="7F985F84" w:tentative="1">
      <w:start w:val="1"/>
      <w:numFmt w:val="lowerRoman"/>
      <w:lvlText w:val="%6."/>
      <w:lvlJc w:val="right"/>
      <w:pPr>
        <w:ind w:left="4320" w:hanging="180"/>
      </w:pPr>
    </w:lvl>
    <w:lvl w:ilvl="6" w:tplc="B6FA13B4" w:tentative="1">
      <w:start w:val="1"/>
      <w:numFmt w:val="decimal"/>
      <w:lvlText w:val="%7."/>
      <w:lvlJc w:val="left"/>
      <w:pPr>
        <w:ind w:left="5040" w:hanging="360"/>
      </w:pPr>
    </w:lvl>
    <w:lvl w:ilvl="7" w:tplc="35A2DDC8" w:tentative="1">
      <w:start w:val="1"/>
      <w:numFmt w:val="lowerLetter"/>
      <w:lvlText w:val="%8."/>
      <w:lvlJc w:val="left"/>
      <w:pPr>
        <w:ind w:left="5760" w:hanging="360"/>
      </w:pPr>
    </w:lvl>
    <w:lvl w:ilvl="8" w:tplc="CA90AC88" w:tentative="1">
      <w:start w:val="1"/>
      <w:numFmt w:val="lowerRoman"/>
      <w:lvlText w:val="%9."/>
      <w:lvlJc w:val="right"/>
      <w:pPr>
        <w:ind w:left="6480" w:hanging="180"/>
      </w:pPr>
    </w:lvl>
  </w:abstractNum>
  <w:abstractNum w:abstractNumId="22" w15:restartNumberingAfterBreak="0">
    <w:nsid w:val="747469FB"/>
    <w:multiLevelType w:val="hybridMultilevel"/>
    <w:tmpl w:val="4A1A49DE"/>
    <w:lvl w:ilvl="0" w:tplc="5E3236C4">
      <w:start w:val="1"/>
      <w:numFmt w:val="decimal"/>
      <w:lvlText w:val="%1."/>
      <w:lvlJc w:val="left"/>
      <w:pPr>
        <w:ind w:left="720" w:hanging="360"/>
      </w:pPr>
    </w:lvl>
    <w:lvl w:ilvl="1" w:tplc="6D5613FE" w:tentative="1">
      <w:start w:val="1"/>
      <w:numFmt w:val="lowerLetter"/>
      <w:lvlText w:val="%2."/>
      <w:lvlJc w:val="left"/>
      <w:pPr>
        <w:ind w:left="1440" w:hanging="360"/>
      </w:pPr>
    </w:lvl>
    <w:lvl w:ilvl="2" w:tplc="34E47CCC" w:tentative="1">
      <w:start w:val="1"/>
      <w:numFmt w:val="lowerRoman"/>
      <w:lvlText w:val="%3."/>
      <w:lvlJc w:val="right"/>
      <w:pPr>
        <w:ind w:left="2160" w:hanging="180"/>
      </w:pPr>
    </w:lvl>
    <w:lvl w:ilvl="3" w:tplc="2692052E" w:tentative="1">
      <w:start w:val="1"/>
      <w:numFmt w:val="decimal"/>
      <w:lvlText w:val="%4."/>
      <w:lvlJc w:val="left"/>
      <w:pPr>
        <w:ind w:left="2880" w:hanging="360"/>
      </w:pPr>
    </w:lvl>
    <w:lvl w:ilvl="4" w:tplc="04B4DCBA" w:tentative="1">
      <w:start w:val="1"/>
      <w:numFmt w:val="lowerLetter"/>
      <w:lvlText w:val="%5."/>
      <w:lvlJc w:val="left"/>
      <w:pPr>
        <w:ind w:left="3600" w:hanging="360"/>
      </w:pPr>
    </w:lvl>
    <w:lvl w:ilvl="5" w:tplc="48F44B60" w:tentative="1">
      <w:start w:val="1"/>
      <w:numFmt w:val="lowerRoman"/>
      <w:lvlText w:val="%6."/>
      <w:lvlJc w:val="right"/>
      <w:pPr>
        <w:ind w:left="4320" w:hanging="180"/>
      </w:pPr>
    </w:lvl>
    <w:lvl w:ilvl="6" w:tplc="F43ADF9E" w:tentative="1">
      <w:start w:val="1"/>
      <w:numFmt w:val="decimal"/>
      <w:lvlText w:val="%7."/>
      <w:lvlJc w:val="left"/>
      <w:pPr>
        <w:ind w:left="5040" w:hanging="360"/>
      </w:pPr>
    </w:lvl>
    <w:lvl w:ilvl="7" w:tplc="51105074" w:tentative="1">
      <w:start w:val="1"/>
      <w:numFmt w:val="lowerLetter"/>
      <w:lvlText w:val="%8."/>
      <w:lvlJc w:val="left"/>
      <w:pPr>
        <w:ind w:left="5760" w:hanging="360"/>
      </w:pPr>
    </w:lvl>
    <w:lvl w:ilvl="8" w:tplc="EF68F12E" w:tentative="1">
      <w:start w:val="1"/>
      <w:numFmt w:val="lowerRoman"/>
      <w:lvlText w:val="%9."/>
      <w:lvlJc w:val="right"/>
      <w:pPr>
        <w:ind w:left="6480" w:hanging="180"/>
      </w:pPr>
    </w:lvl>
  </w:abstractNum>
  <w:abstractNum w:abstractNumId="23" w15:restartNumberingAfterBreak="0">
    <w:nsid w:val="75DF3D2F"/>
    <w:multiLevelType w:val="hybridMultilevel"/>
    <w:tmpl w:val="03FAC6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14330210">
    <w:abstractNumId w:val="7"/>
  </w:num>
  <w:num w:numId="2" w16cid:durableId="39524205">
    <w:abstractNumId w:val="11"/>
  </w:num>
  <w:num w:numId="3" w16cid:durableId="1782727664">
    <w:abstractNumId w:val="9"/>
  </w:num>
  <w:num w:numId="4" w16cid:durableId="1008020623">
    <w:abstractNumId w:val="22"/>
  </w:num>
  <w:num w:numId="5" w16cid:durableId="1123697057">
    <w:abstractNumId w:val="17"/>
  </w:num>
  <w:num w:numId="6" w16cid:durableId="1787236959">
    <w:abstractNumId w:val="2"/>
  </w:num>
  <w:num w:numId="7" w16cid:durableId="1266156791">
    <w:abstractNumId w:val="3"/>
  </w:num>
  <w:num w:numId="8" w16cid:durableId="2065832804">
    <w:abstractNumId w:val="1"/>
  </w:num>
  <w:num w:numId="9" w16cid:durableId="688525218">
    <w:abstractNumId w:val="10"/>
  </w:num>
  <w:num w:numId="10" w16cid:durableId="1411385069">
    <w:abstractNumId w:val="4"/>
  </w:num>
  <w:num w:numId="11" w16cid:durableId="1901359715">
    <w:abstractNumId w:val="19"/>
  </w:num>
  <w:num w:numId="12" w16cid:durableId="306934587">
    <w:abstractNumId w:val="16"/>
  </w:num>
  <w:num w:numId="13" w16cid:durableId="1636522047">
    <w:abstractNumId w:val="12"/>
  </w:num>
  <w:num w:numId="14" w16cid:durableId="2139372602">
    <w:abstractNumId w:val="14"/>
  </w:num>
  <w:num w:numId="15" w16cid:durableId="230237683">
    <w:abstractNumId w:val="0"/>
  </w:num>
  <w:num w:numId="16" w16cid:durableId="412706631">
    <w:abstractNumId w:val="8"/>
  </w:num>
  <w:num w:numId="17" w16cid:durableId="397751405">
    <w:abstractNumId w:val="18"/>
  </w:num>
  <w:num w:numId="18" w16cid:durableId="1478689303">
    <w:abstractNumId w:val="5"/>
  </w:num>
  <w:num w:numId="19" w16cid:durableId="80835920">
    <w:abstractNumId w:val="21"/>
  </w:num>
  <w:num w:numId="20" w16cid:durableId="783310477">
    <w:abstractNumId w:val="6"/>
  </w:num>
  <w:num w:numId="21" w16cid:durableId="457840638">
    <w:abstractNumId w:val="20"/>
  </w:num>
  <w:num w:numId="22" w16cid:durableId="1408066004">
    <w:abstractNumId w:val="13"/>
  </w:num>
  <w:num w:numId="23" w16cid:durableId="2042245407">
    <w:abstractNumId w:val="23"/>
  </w:num>
  <w:num w:numId="24" w16cid:durableId="18417014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1A2"/>
    <w:rsid w:val="00012D37"/>
    <w:rsid w:val="000C4E63"/>
    <w:rsid w:val="000D7783"/>
    <w:rsid w:val="00126314"/>
    <w:rsid w:val="001437D4"/>
    <w:rsid w:val="001957EA"/>
    <w:rsid w:val="001D1C57"/>
    <w:rsid w:val="001E0045"/>
    <w:rsid w:val="001E24D9"/>
    <w:rsid w:val="0020287C"/>
    <w:rsid w:val="00216905"/>
    <w:rsid w:val="00221518"/>
    <w:rsid w:val="00246FF6"/>
    <w:rsid w:val="00270469"/>
    <w:rsid w:val="003928FF"/>
    <w:rsid w:val="003A40DC"/>
    <w:rsid w:val="003C4D68"/>
    <w:rsid w:val="004123DD"/>
    <w:rsid w:val="00444007"/>
    <w:rsid w:val="0044768B"/>
    <w:rsid w:val="00447BD8"/>
    <w:rsid w:val="004514A3"/>
    <w:rsid w:val="004668F8"/>
    <w:rsid w:val="00506897"/>
    <w:rsid w:val="00592343"/>
    <w:rsid w:val="00606CA5"/>
    <w:rsid w:val="00675F17"/>
    <w:rsid w:val="007317C8"/>
    <w:rsid w:val="007E03B4"/>
    <w:rsid w:val="00883F73"/>
    <w:rsid w:val="00921B79"/>
    <w:rsid w:val="00944E37"/>
    <w:rsid w:val="00963DFB"/>
    <w:rsid w:val="00967976"/>
    <w:rsid w:val="00A178E4"/>
    <w:rsid w:val="00A375B8"/>
    <w:rsid w:val="00AD1B40"/>
    <w:rsid w:val="00B951A2"/>
    <w:rsid w:val="00BE1C72"/>
    <w:rsid w:val="00C03C23"/>
    <w:rsid w:val="00C54B80"/>
    <w:rsid w:val="00D04109"/>
    <w:rsid w:val="00D56DA9"/>
    <w:rsid w:val="00DF605A"/>
    <w:rsid w:val="00DF6EC2"/>
    <w:rsid w:val="00E01627"/>
    <w:rsid w:val="00E86B42"/>
    <w:rsid w:val="00F06D3D"/>
    <w:rsid w:val="00F35755"/>
    <w:rsid w:val="00F75A7A"/>
    <w:rsid w:val="00FE3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F7419"/>
  <w15:chartTrackingRefBased/>
  <w15:docId w15:val="{2A0DC5A4-5E81-4396-985D-95231F68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178E4"/>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178E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2"/>
      </w:numPr>
      <w:spacing w:before="200" w:after="0"/>
      <w:ind w:left="72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A178E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178E4"/>
    <w:rPr>
      <w:rFonts w:ascii="Times New Roman" w:eastAsiaTheme="majorEastAsia" w:hAnsi="Times New Roman" w:cstheme="majorBidi"/>
      <w:b/>
      <w:sz w:val="24"/>
      <w:szCs w:val="26"/>
    </w:rPr>
  </w:style>
  <w:style w:type="table" w:styleId="TableGrid">
    <w:name w:val="Table Grid"/>
    <w:basedOn w:val="TableNormal"/>
    <w:uiPriority w:val="39"/>
    <w:rsid w:val="00447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4E37"/>
    <w:pPr>
      <w:ind w:left="720"/>
      <w:contextualSpacing/>
    </w:pPr>
  </w:style>
  <w:style w:type="character" w:styleId="Hyperlink">
    <w:name w:val="Hyperlink"/>
    <w:basedOn w:val="DefaultParagraphFont"/>
    <w:uiPriority w:val="99"/>
    <w:unhideWhenUsed/>
    <w:rsid w:val="00675F17"/>
    <w:rPr>
      <w:color w:val="0563C1" w:themeColor="hyperlink"/>
      <w:u w:val="single"/>
    </w:rPr>
  </w:style>
  <w:style w:type="character" w:customStyle="1" w:styleId="author">
    <w:name w:val="author"/>
    <w:basedOn w:val="DefaultParagraphFont"/>
    <w:rsid w:val="00675F17"/>
  </w:style>
  <w:style w:type="paragraph" w:styleId="NormalWeb">
    <w:name w:val="Normal (Web)"/>
    <w:basedOn w:val="Normal"/>
    <w:uiPriority w:val="99"/>
    <w:semiHidden/>
    <w:unhideWhenUsed/>
    <w:rsid w:val="001D1C57"/>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DF6EC2"/>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F6EC2"/>
    <w:pPr>
      <w:spacing w:after="100"/>
    </w:pPr>
  </w:style>
  <w:style w:type="paragraph" w:styleId="TOC2">
    <w:name w:val="toc 2"/>
    <w:basedOn w:val="Normal"/>
    <w:next w:val="Normal"/>
    <w:autoRedefine/>
    <w:uiPriority w:val="39"/>
    <w:unhideWhenUsed/>
    <w:rsid w:val="00DF6EC2"/>
    <w:pPr>
      <w:spacing w:after="100"/>
      <w:ind w:left="240"/>
    </w:pPr>
  </w:style>
  <w:style w:type="table" w:styleId="MediumList2-Accent1">
    <w:name w:val="Medium List 2 Accent 1"/>
    <w:basedOn w:val="TableNormal"/>
    <w:uiPriority w:val="66"/>
    <w:rsid w:val="00C03C23"/>
    <w:pPr>
      <w:spacing w:after="0" w:line="240" w:lineRule="auto"/>
      <w:jc w:val="both"/>
    </w:pPr>
    <w:rPr>
      <w:rFonts w:asciiTheme="majorHAnsi" w:eastAsiaTheme="majorEastAsia" w:hAnsiTheme="majorHAnsi" w:cstheme="majorBidi"/>
      <w:color w:val="000000" w:themeColor="text1"/>
      <w:sz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bakeryinfo.co.uk/amy-north/3120.bio" TargetMode="External"/><Relationship Id="rId3" Type="http://schemas.openxmlformats.org/officeDocument/2006/relationships/styles" Target="styles.xml"/><Relationship Id="rId21" Type="http://schemas.openxmlformats.org/officeDocument/2006/relationships/hyperlink" Target="https://www.marketresearchintellect.com/product/global-macarons-market-size-and-forecast/"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masterclass.com/articles/what-is-a-business-plan-learn-how-to-write-a-business-plan-in-8-step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sterclass.com/articles/how-to-fund-your-small-business" TargetMode="External"/><Relationship Id="rId20" Type="http://schemas.openxmlformats.org/officeDocument/2006/relationships/hyperlink" Target="https://www.globaldata.com/store/report/uk-confectionery-market-analysi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statista.com/outlook/cmo/food/confectionery-snacks/confectionery/united-kingdom" TargetMode="External"/><Relationship Id="rId10" Type="http://schemas.openxmlformats.org/officeDocument/2006/relationships/image" Target="media/image5.png"/><Relationship Id="rId19" Type="http://schemas.openxmlformats.org/officeDocument/2006/relationships/hyperlink" Target="https://bakeryinfo.co.uk/movers/miss-macaroon-founder-wins-natwest-everywoman-award/662715.articl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polarismarketresearch.com/industry-analysis/macarons-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83ECB-2CC5-4E2E-9DC6-2E45D18F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24</Pages>
  <Words>5120</Words>
  <Characters>29188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Petru Parasca</cp:lastModifiedBy>
  <cp:revision>10</cp:revision>
  <dcterms:created xsi:type="dcterms:W3CDTF">2024-07-05T05:45:00Z</dcterms:created>
  <dcterms:modified xsi:type="dcterms:W3CDTF">2024-07-07T17:18:00Z</dcterms:modified>
</cp:coreProperties>
</file>