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000000" w:themeColor="text1"/>
        </w:rPr>
        <w:id w:val="-222143147"/>
        <w:docPartObj>
          <w:docPartGallery w:val="Cover Pages"/>
          <w:docPartUnique/>
        </w:docPartObj>
      </w:sdtPr>
      <w:sdtEndPr>
        <w:rPr>
          <w:rFonts w:ascii="Arial" w:eastAsiaTheme="minorHAnsi" w:hAnsi="Arial"/>
          <w:color w:val="auto"/>
          <w:lang w:val="en-GB"/>
        </w:rPr>
      </w:sdtEndPr>
      <w:sdtContent>
        <w:p w:rsidR="00560171" w:rsidRPr="00560171" w:rsidRDefault="00560171">
          <w:pPr>
            <w:pStyle w:val="NoSpacing"/>
            <w:spacing w:before="1540" w:after="240"/>
            <w:jc w:val="center"/>
            <w:rPr>
              <w:color w:val="000000" w:themeColor="text1"/>
            </w:rPr>
          </w:pPr>
          <w:r w:rsidRPr="00560171">
            <w:rPr>
              <w:noProof/>
              <w:color w:val="000000" w:themeColor="tex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E09B201B9ADB4EED9B27AB671E697E9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60171" w:rsidRPr="00560171" w:rsidRDefault="0056017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000000" w:themeColor="text1"/>
                  <w:sz w:val="80"/>
                  <w:szCs w:val="80"/>
                </w:rPr>
              </w:pPr>
              <w:r w:rsidRPr="00560171">
                <w:rPr>
                  <w:rFonts w:asciiTheme="majorHAnsi" w:eastAsiaTheme="majorEastAsia" w:hAnsiTheme="majorHAnsi" w:cstheme="majorBidi"/>
                  <w:caps/>
                  <w:color w:val="000000" w:themeColor="text1"/>
                  <w:sz w:val="72"/>
                  <w:szCs w:val="72"/>
                </w:rPr>
                <w:t>effective team working and communication</w:t>
              </w:r>
            </w:p>
          </w:sdtContent>
        </w:sdt>
        <w:sdt>
          <w:sdtPr>
            <w:rPr>
              <w:color w:val="000000" w:themeColor="text1"/>
              <w:sz w:val="28"/>
              <w:szCs w:val="28"/>
            </w:rPr>
            <w:alias w:val="Subtitle"/>
            <w:tag w:val=""/>
            <w:id w:val="328029620"/>
            <w:placeholder>
              <w:docPart w:val="F66778436DB6430AB0E0C1BC8A3C602C"/>
            </w:placeholder>
            <w:dataBinding w:prefixMappings="xmlns:ns0='http://purl.org/dc/elements/1.1/' xmlns:ns1='http://schemas.openxmlformats.org/package/2006/metadata/core-properties' " w:xpath="/ns1:coreProperties[1]/ns0:subject[1]" w:storeItemID="{6C3C8BC8-F283-45AE-878A-BAB7291924A1}"/>
            <w:text/>
          </w:sdtPr>
          <w:sdtContent>
            <w:p w:rsidR="00560171" w:rsidRPr="00560171" w:rsidRDefault="00560171">
              <w:pPr>
                <w:pStyle w:val="NoSpacing"/>
                <w:jc w:val="center"/>
                <w:rPr>
                  <w:color w:val="000000" w:themeColor="text1"/>
                  <w:sz w:val="28"/>
                  <w:szCs w:val="28"/>
                </w:rPr>
              </w:pPr>
              <w:r w:rsidRPr="00560171">
                <w:rPr>
                  <w:color w:val="000000" w:themeColor="text1"/>
                  <w:sz w:val="28"/>
                  <w:szCs w:val="28"/>
                </w:rPr>
                <w:t>Raju Rahman</w:t>
              </w:r>
            </w:p>
          </w:sdtContent>
        </w:sdt>
        <w:p w:rsidR="00560171" w:rsidRPr="00560171" w:rsidRDefault="00560171">
          <w:pPr>
            <w:pStyle w:val="NoSpacing"/>
            <w:spacing w:before="480"/>
            <w:jc w:val="center"/>
            <w:rPr>
              <w:noProof/>
              <w:color w:val="000000" w:themeColor="text1"/>
            </w:rPr>
          </w:pPr>
          <w:r w:rsidRPr="00560171">
            <w:rPr>
              <w:noProof/>
              <w:color w:val="000000" w:themeColor="tex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60171" w:rsidRPr="00560171" w:rsidRDefault="00560171" w:rsidP="00560171">
                                <w:pPr>
                                  <w:pStyle w:val="NoSpacing"/>
                                  <w:spacing w:after="40"/>
                                  <w:rPr>
                                    <w:caps/>
                                    <w:color w:val="5B9BD5"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560171" w:rsidRPr="00560171" w:rsidRDefault="00560171" w:rsidP="00560171">
                          <w:pPr>
                            <w:pStyle w:val="NoSpacing"/>
                            <w:spacing w:after="40"/>
                            <w:rPr>
                              <w:caps/>
                              <w:color w:val="5B9BD5" w:themeColor="accent1"/>
                              <w:sz w:val="28"/>
                              <w:szCs w:val="28"/>
                            </w:rPr>
                          </w:pPr>
                        </w:p>
                      </w:txbxContent>
                    </v:textbox>
                    <w10:wrap anchorx="margin" anchory="page"/>
                  </v:shape>
                </w:pict>
              </mc:Fallback>
            </mc:AlternateContent>
          </w:r>
          <w:r w:rsidRPr="00560171">
            <w:rPr>
              <w:noProof/>
              <w:color w:val="000000" w:themeColor="text1"/>
            </w:rPr>
            <w:t>STUDENT NAME: RAJU RAHMAN</w:t>
          </w:r>
        </w:p>
        <w:p w:rsidR="00560171" w:rsidRPr="00560171" w:rsidRDefault="00560171">
          <w:pPr>
            <w:pStyle w:val="NoSpacing"/>
            <w:spacing w:before="480"/>
            <w:jc w:val="center"/>
            <w:rPr>
              <w:noProof/>
              <w:color w:val="000000" w:themeColor="text1"/>
            </w:rPr>
          </w:pPr>
          <w:r w:rsidRPr="00560171">
            <w:rPr>
              <w:noProof/>
              <w:color w:val="000000" w:themeColor="text1"/>
            </w:rPr>
            <w:t>STUDENT NUMBER:1814424</w:t>
          </w:r>
        </w:p>
        <w:p w:rsidR="00560171" w:rsidRPr="00560171" w:rsidRDefault="00560171">
          <w:pPr>
            <w:pStyle w:val="NoSpacing"/>
            <w:spacing w:before="480"/>
            <w:jc w:val="center"/>
            <w:rPr>
              <w:noProof/>
              <w:color w:val="000000" w:themeColor="text1"/>
            </w:rPr>
          </w:pPr>
          <w:r w:rsidRPr="00560171">
            <w:rPr>
              <w:noProof/>
              <w:color w:val="000000" w:themeColor="text1"/>
            </w:rPr>
            <w:t>LECTURER NAME: YOHAN MENDIS</w:t>
          </w:r>
        </w:p>
        <w:p w:rsidR="00560171" w:rsidRPr="00560171" w:rsidRDefault="00560171">
          <w:pPr>
            <w:pStyle w:val="NoSpacing"/>
            <w:spacing w:before="480"/>
            <w:jc w:val="center"/>
            <w:rPr>
              <w:color w:val="000000" w:themeColor="text1"/>
            </w:rPr>
          </w:pPr>
          <w:r w:rsidRPr="00560171">
            <w:rPr>
              <w:noProof/>
              <w:color w:val="000000" w:themeColor="text1"/>
            </w:rPr>
            <w:t>MODULE CODE: BMSW4002</w:t>
          </w:r>
        </w:p>
        <w:p w:rsidR="00560171" w:rsidRDefault="00560171">
          <w:pPr>
            <w:jc w:val="left"/>
          </w:pPr>
          <w:r>
            <w:br w:type="page"/>
          </w:r>
        </w:p>
      </w:sdtContent>
    </w:sdt>
    <w:p w:rsidR="00560171" w:rsidRDefault="00560171">
      <w:pPr>
        <w:pStyle w:val="TOCHeading"/>
        <w:rPr>
          <w:rFonts w:ascii="Arial" w:eastAsiaTheme="minorHAnsi" w:hAnsi="Arial" w:cstheme="minorBidi"/>
          <w:color w:val="auto"/>
          <w:sz w:val="22"/>
          <w:szCs w:val="22"/>
          <w:lang w:val="en-GB"/>
        </w:rPr>
      </w:pPr>
    </w:p>
    <w:p w:rsidR="00560171" w:rsidRDefault="00560171" w:rsidP="00560171">
      <w:pPr>
        <w:pStyle w:val="TOCHeading"/>
        <w:jc w:val="center"/>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pPr>
        <w:pStyle w:val="TOCHeading"/>
        <w:rPr>
          <w:rFonts w:ascii="Arial" w:eastAsiaTheme="minorHAnsi" w:hAnsi="Arial" w:cstheme="minorBidi"/>
          <w:color w:val="auto"/>
          <w:sz w:val="22"/>
          <w:szCs w:val="22"/>
          <w:lang w:val="en-GB"/>
        </w:rPr>
      </w:pPr>
    </w:p>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Default="00560171" w:rsidP="00560171"/>
    <w:p w:rsidR="00560171" w:rsidRPr="00560171" w:rsidRDefault="00560171" w:rsidP="00560171"/>
    <w:p w:rsidR="00560171" w:rsidRDefault="00560171">
      <w:pPr>
        <w:pStyle w:val="TOCHeading"/>
        <w:rPr>
          <w:rFonts w:ascii="Arial" w:eastAsiaTheme="minorHAnsi" w:hAnsi="Arial" w:cstheme="minorBidi"/>
          <w:color w:val="auto"/>
          <w:sz w:val="22"/>
          <w:szCs w:val="22"/>
          <w:lang w:val="en-GB"/>
        </w:rPr>
      </w:pPr>
    </w:p>
    <w:sdt>
      <w:sdtPr>
        <w:rPr>
          <w:rFonts w:ascii="Arial" w:eastAsiaTheme="minorHAnsi" w:hAnsi="Arial" w:cstheme="minorBidi"/>
          <w:color w:val="auto"/>
          <w:sz w:val="22"/>
          <w:szCs w:val="22"/>
          <w:lang w:val="en-GB"/>
        </w:rPr>
        <w:id w:val="-1723509828"/>
        <w:docPartObj>
          <w:docPartGallery w:val="Table of Contents"/>
          <w:docPartUnique/>
        </w:docPartObj>
      </w:sdtPr>
      <w:sdtEndPr>
        <w:rPr>
          <w:b/>
          <w:bCs/>
          <w:noProof/>
        </w:rPr>
      </w:sdtEndPr>
      <w:sdtContent>
        <w:p w:rsidR="00AC0EAB" w:rsidRPr="00AC0EAB" w:rsidRDefault="00AC0EAB">
          <w:pPr>
            <w:pStyle w:val="TOCHeading"/>
            <w:rPr>
              <w:rStyle w:val="Heading1Char"/>
            </w:rPr>
          </w:pPr>
          <w:r w:rsidRPr="00AC0EAB">
            <w:rPr>
              <w:rStyle w:val="Heading1Char"/>
            </w:rPr>
            <w:t>Table of Contents</w:t>
          </w:r>
        </w:p>
        <w:p w:rsidR="00AC0EAB" w:rsidRDefault="00AC0EAB" w:rsidP="00AC0EAB">
          <w:pPr>
            <w:pStyle w:val="TOC1"/>
            <w:tabs>
              <w:tab w:val="right" w:leader="dot" w:pos="9016"/>
            </w:tabs>
            <w:spacing w:line="360" w:lineRule="auto"/>
            <w:rPr>
              <w:noProof/>
            </w:rPr>
          </w:pPr>
          <w:r>
            <w:fldChar w:fldCharType="begin"/>
          </w:r>
          <w:r>
            <w:instrText xml:space="preserve"> TOC \o "1-3" \h \z \u </w:instrText>
          </w:r>
          <w:r>
            <w:fldChar w:fldCharType="separate"/>
          </w:r>
          <w:hyperlink w:anchor="_Toc16073556" w:history="1">
            <w:r w:rsidRPr="00273212">
              <w:rPr>
                <w:rStyle w:val="Hyperlink"/>
                <w:noProof/>
              </w:rPr>
              <w:t>Introduction/Background of the case study</w:t>
            </w:r>
            <w:r>
              <w:rPr>
                <w:noProof/>
                <w:webHidden/>
              </w:rPr>
              <w:tab/>
            </w:r>
            <w:r>
              <w:rPr>
                <w:noProof/>
                <w:webHidden/>
              </w:rPr>
              <w:fldChar w:fldCharType="begin"/>
            </w:r>
            <w:r>
              <w:rPr>
                <w:noProof/>
                <w:webHidden/>
              </w:rPr>
              <w:instrText xml:space="preserve"> PAGEREF _Toc16073556 \h </w:instrText>
            </w:r>
            <w:r>
              <w:rPr>
                <w:noProof/>
                <w:webHidden/>
              </w:rPr>
            </w:r>
            <w:r>
              <w:rPr>
                <w:noProof/>
                <w:webHidden/>
              </w:rPr>
              <w:fldChar w:fldCharType="separate"/>
            </w:r>
            <w:r>
              <w:rPr>
                <w:noProof/>
                <w:webHidden/>
              </w:rPr>
              <w:t>2</w:t>
            </w:r>
            <w:r>
              <w:rPr>
                <w:noProof/>
                <w:webHidden/>
              </w:rPr>
              <w:fldChar w:fldCharType="end"/>
            </w:r>
          </w:hyperlink>
        </w:p>
        <w:p w:rsidR="00AC0EAB" w:rsidRDefault="00DE4D04" w:rsidP="00AC0EAB">
          <w:pPr>
            <w:pStyle w:val="TOC1"/>
            <w:tabs>
              <w:tab w:val="right" w:leader="dot" w:pos="9016"/>
            </w:tabs>
            <w:spacing w:line="360" w:lineRule="auto"/>
            <w:rPr>
              <w:noProof/>
            </w:rPr>
          </w:pPr>
          <w:hyperlink w:anchor="_Toc16073557" w:history="1">
            <w:r w:rsidR="00AC0EAB" w:rsidRPr="00273212">
              <w:rPr>
                <w:rStyle w:val="Hyperlink"/>
                <w:noProof/>
              </w:rPr>
              <w:t>Role of communication in business organization</w:t>
            </w:r>
            <w:r w:rsidR="00AC0EAB">
              <w:rPr>
                <w:noProof/>
                <w:webHidden/>
              </w:rPr>
              <w:tab/>
            </w:r>
            <w:r w:rsidR="00AC0EAB">
              <w:rPr>
                <w:noProof/>
                <w:webHidden/>
              </w:rPr>
              <w:fldChar w:fldCharType="begin"/>
            </w:r>
            <w:r w:rsidR="00AC0EAB">
              <w:rPr>
                <w:noProof/>
                <w:webHidden/>
              </w:rPr>
              <w:instrText xml:space="preserve"> PAGEREF _Toc16073557 \h </w:instrText>
            </w:r>
            <w:r w:rsidR="00AC0EAB">
              <w:rPr>
                <w:noProof/>
                <w:webHidden/>
              </w:rPr>
            </w:r>
            <w:r w:rsidR="00AC0EAB">
              <w:rPr>
                <w:noProof/>
                <w:webHidden/>
              </w:rPr>
              <w:fldChar w:fldCharType="separate"/>
            </w:r>
            <w:r w:rsidR="00AC0EAB">
              <w:rPr>
                <w:noProof/>
                <w:webHidden/>
              </w:rPr>
              <w:t>2</w:t>
            </w:r>
            <w:r w:rsidR="00AC0EAB">
              <w:rPr>
                <w:noProof/>
                <w:webHidden/>
              </w:rPr>
              <w:fldChar w:fldCharType="end"/>
            </w:r>
          </w:hyperlink>
        </w:p>
        <w:p w:rsidR="00AC0EAB" w:rsidRDefault="00DE4D04" w:rsidP="00AC0EAB">
          <w:pPr>
            <w:pStyle w:val="TOC1"/>
            <w:tabs>
              <w:tab w:val="right" w:leader="dot" w:pos="9016"/>
            </w:tabs>
            <w:spacing w:line="360" w:lineRule="auto"/>
            <w:rPr>
              <w:noProof/>
            </w:rPr>
          </w:pPr>
          <w:hyperlink w:anchor="_Toc16073558" w:history="1">
            <w:r w:rsidR="00AC0EAB" w:rsidRPr="00273212">
              <w:rPr>
                <w:rStyle w:val="Hyperlink"/>
                <w:noProof/>
              </w:rPr>
              <w:t>Importance of two-way communication</w:t>
            </w:r>
            <w:r w:rsidR="00AC0EAB">
              <w:rPr>
                <w:noProof/>
                <w:webHidden/>
              </w:rPr>
              <w:tab/>
            </w:r>
            <w:r w:rsidR="00AC0EAB">
              <w:rPr>
                <w:noProof/>
                <w:webHidden/>
              </w:rPr>
              <w:fldChar w:fldCharType="begin"/>
            </w:r>
            <w:r w:rsidR="00AC0EAB">
              <w:rPr>
                <w:noProof/>
                <w:webHidden/>
              </w:rPr>
              <w:instrText xml:space="preserve"> PAGEREF _Toc16073558 \h </w:instrText>
            </w:r>
            <w:r w:rsidR="00AC0EAB">
              <w:rPr>
                <w:noProof/>
                <w:webHidden/>
              </w:rPr>
            </w:r>
            <w:r w:rsidR="00AC0EAB">
              <w:rPr>
                <w:noProof/>
                <w:webHidden/>
              </w:rPr>
              <w:fldChar w:fldCharType="separate"/>
            </w:r>
            <w:r w:rsidR="00AC0EAB">
              <w:rPr>
                <w:noProof/>
                <w:webHidden/>
              </w:rPr>
              <w:t>3</w:t>
            </w:r>
            <w:r w:rsidR="00AC0EAB">
              <w:rPr>
                <w:noProof/>
                <w:webHidden/>
              </w:rPr>
              <w:fldChar w:fldCharType="end"/>
            </w:r>
          </w:hyperlink>
        </w:p>
        <w:p w:rsidR="00AC0EAB" w:rsidRDefault="00DE4D04" w:rsidP="00AC0EAB">
          <w:pPr>
            <w:pStyle w:val="TOC1"/>
            <w:tabs>
              <w:tab w:val="right" w:leader="dot" w:pos="9016"/>
            </w:tabs>
            <w:spacing w:line="360" w:lineRule="auto"/>
            <w:rPr>
              <w:noProof/>
            </w:rPr>
          </w:pPr>
          <w:hyperlink w:anchor="_Toc16073559" w:history="1">
            <w:r w:rsidR="00AC0EAB" w:rsidRPr="00273212">
              <w:rPr>
                <w:rStyle w:val="Hyperlink"/>
                <w:noProof/>
              </w:rPr>
              <w:t>Effective methods of communication</w:t>
            </w:r>
            <w:r w:rsidR="00AC0EAB">
              <w:rPr>
                <w:noProof/>
                <w:webHidden/>
              </w:rPr>
              <w:tab/>
            </w:r>
            <w:r w:rsidR="00AC0EAB">
              <w:rPr>
                <w:noProof/>
                <w:webHidden/>
              </w:rPr>
              <w:fldChar w:fldCharType="begin"/>
            </w:r>
            <w:r w:rsidR="00AC0EAB">
              <w:rPr>
                <w:noProof/>
                <w:webHidden/>
              </w:rPr>
              <w:instrText xml:space="preserve"> PAGEREF _Toc16073559 \h </w:instrText>
            </w:r>
            <w:r w:rsidR="00AC0EAB">
              <w:rPr>
                <w:noProof/>
                <w:webHidden/>
              </w:rPr>
            </w:r>
            <w:r w:rsidR="00AC0EAB">
              <w:rPr>
                <w:noProof/>
                <w:webHidden/>
              </w:rPr>
              <w:fldChar w:fldCharType="separate"/>
            </w:r>
            <w:r w:rsidR="00AC0EAB">
              <w:rPr>
                <w:noProof/>
                <w:webHidden/>
              </w:rPr>
              <w:t>4</w:t>
            </w:r>
            <w:r w:rsidR="00AC0EAB">
              <w:rPr>
                <w:noProof/>
                <w:webHidden/>
              </w:rPr>
              <w:fldChar w:fldCharType="end"/>
            </w:r>
          </w:hyperlink>
        </w:p>
        <w:p w:rsidR="00AC0EAB" w:rsidRDefault="00DE4D04" w:rsidP="00AC0EAB">
          <w:pPr>
            <w:pStyle w:val="TOC1"/>
            <w:tabs>
              <w:tab w:val="right" w:leader="dot" w:pos="9016"/>
            </w:tabs>
            <w:spacing w:line="360" w:lineRule="auto"/>
            <w:rPr>
              <w:noProof/>
            </w:rPr>
          </w:pPr>
          <w:hyperlink w:anchor="_Toc16073560" w:history="1">
            <w:r w:rsidR="00AC0EAB" w:rsidRPr="00273212">
              <w:rPr>
                <w:rStyle w:val="Hyperlink"/>
                <w:noProof/>
              </w:rPr>
              <w:t>Action plan</w:t>
            </w:r>
            <w:r w:rsidR="00AC0EAB">
              <w:rPr>
                <w:noProof/>
                <w:webHidden/>
              </w:rPr>
              <w:tab/>
            </w:r>
            <w:r w:rsidR="00AC0EAB">
              <w:rPr>
                <w:noProof/>
                <w:webHidden/>
              </w:rPr>
              <w:fldChar w:fldCharType="begin"/>
            </w:r>
            <w:r w:rsidR="00AC0EAB">
              <w:rPr>
                <w:noProof/>
                <w:webHidden/>
              </w:rPr>
              <w:instrText xml:space="preserve"> PAGEREF _Toc16073560 \h </w:instrText>
            </w:r>
            <w:r w:rsidR="00AC0EAB">
              <w:rPr>
                <w:noProof/>
                <w:webHidden/>
              </w:rPr>
            </w:r>
            <w:r w:rsidR="00AC0EAB">
              <w:rPr>
                <w:noProof/>
                <w:webHidden/>
              </w:rPr>
              <w:fldChar w:fldCharType="separate"/>
            </w:r>
            <w:r w:rsidR="00AC0EAB">
              <w:rPr>
                <w:noProof/>
                <w:webHidden/>
              </w:rPr>
              <w:t>5</w:t>
            </w:r>
            <w:r w:rsidR="00AC0EAB">
              <w:rPr>
                <w:noProof/>
                <w:webHidden/>
              </w:rPr>
              <w:fldChar w:fldCharType="end"/>
            </w:r>
          </w:hyperlink>
        </w:p>
        <w:p w:rsidR="00AC0EAB" w:rsidRDefault="00DE4D04" w:rsidP="00AC0EAB">
          <w:pPr>
            <w:pStyle w:val="TOC1"/>
            <w:tabs>
              <w:tab w:val="right" w:leader="dot" w:pos="9016"/>
            </w:tabs>
            <w:spacing w:line="360" w:lineRule="auto"/>
            <w:rPr>
              <w:noProof/>
            </w:rPr>
          </w:pPr>
          <w:hyperlink w:anchor="_Toc16073561" w:history="1">
            <w:r w:rsidR="00AC0EAB" w:rsidRPr="00273212">
              <w:rPr>
                <w:rStyle w:val="Hyperlink"/>
                <w:noProof/>
              </w:rPr>
              <w:t>Conclusion and recommendations</w:t>
            </w:r>
            <w:r w:rsidR="00AC0EAB">
              <w:rPr>
                <w:noProof/>
                <w:webHidden/>
              </w:rPr>
              <w:tab/>
            </w:r>
            <w:r w:rsidR="00AC0EAB">
              <w:rPr>
                <w:noProof/>
                <w:webHidden/>
              </w:rPr>
              <w:fldChar w:fldCharType="begin"/>
            </w:r>
            <w:r w:rsidR="00AC0EAB">
              <w:rPr>
                <w:noProof/>
                <w:webHidden/>
              </w:rPr>
              <w:instrText xml:space="preserve"> PAGEREF _Toc16073561 \h </w:instrText>
            </w:r>
            <w:r w:rsidR="00AC0EAB">
              <w:rPr>
                <w:noProof/>
                <w:webHidden/>
              </w:rPr>
            </w:r>
            <w:r w:rsidR="00AC0EAB">
              <w:rPr>
                <w:noProof/>
                <w:webHidden/>
              </w:rPr>
              <w:fldChar w:fldCharType="separate"/>
            </w:r>
            <w:r w:rsidR="00AC0EAB">
              <w:rPr>
                <w:noProof/>
                <w:webHidden/>
              </w:rPr>
              <w:t>6</w:t>
            </w:r>
            <w:r w:rsidR="00AC0EAB">
              <w:rPr>
                <w:noProof/>
                <w:webHidden/>
              </w:rPr>
              <w:fldChar w:fldCharType="end"/>
            </w:r>
          </w:hyperlink>
        </w:p>
        <w:p w:rsidR="00AC0EAB" w:rsidRDefault="00DE4D04" w:rsidP="00AC0EAB">
          <w:pPr>
            <w:pStyle w:val="TOC1"/>
            <w:tabs>
              <w:tab w:val="right" w:leader="dot" w:pos="9016"/>
            </w:tabs>
            <w:spacing w:line="360" w:lineRule="auto"/>
            <w:rPr>
              <w:noProof/>
            </w:rPr>
          </w:pPr>
          <w:hyperlink w:anchor="_Toc16073562" w:history="1">
            <w:r w:rsidR="00AC0EAB" w:rsidRPr="00273212">
              <w:rPr>
                <w:rStyle w:val="Hyperlink"/>
                <w:noProof/>
              </w:rPr>
              <w:t>List of References</w:t>
            </w:r>
            <w:r w:rsidR="00AC0EAB">
              <w:rPr>
                <w:noProof/>
                <w:webHidden/>
              </w:rPr>
              <w:tab/>
            </w:r>
            <w:r w:rsidR="00AC0EAB">
              <w:rPr>
                <w:noProof/>
                <w:webHidden/>
              </w:rPr>
              <w:fldChar w:fldCharType="begin"/>
            </w:r>
            <w:r w:rsidR="00AC0EAB">
              <w:rPr>
                <w:noProof/>
                <w:webHidden/>
              </w:rPr>
              <w:instrText xml:space="preserve"> PAGEREF _Toc16073562 \h </w:instrText>
            </w:r>
            <w:r w:rsidR="00AC0EAB">
              <w:rPr>
                <w:noProof/>
                <w:webHidden/>
              </w:rPr>
            </w:r>
            <w:r w:rsidR="00AC0EAB">
              <w:rPr>
                <w:noProof/>
                <w:webHidden/>
              </w:rPr>
              <w:fldChar w:fldCharType="separate"/>
            </w:r>
            <w:r w:rsidR="00AC0EAB">
              <w:rPr>
                <w:noProof/>
                <w:webHidden/>
              </w:rPr>
              <w:t>7</w:t>
            </w:r>
            <w:r w:rsidR="00AC0EAB">
              <w:rPr>
                <w:noProof/>
                <w:webHidden/>
              </w:rPr>
              <w:fldChar w:fldCharType="end"/>
            </w:r>
          </w:hyperlink>
        </w:p>
        <w:p w:rsidR="00AC0EAB" w:rsidRDefault="00AC0EAB" w:rsidP="00AC0EAB">
          <w:pPr>
            <w:spacing w:line="360" w:lineRule="auto"/>
          </w:pPr>
          <w:r>
            <w:rPr>
              <w:b/>
              <w:bCs/>
              <w:noProof/>
            </w:rPr>
            <w:fldChar w:fldCharType="end"/>
          </w:r>
        </w:p>
      </w:sdtContent>
    </w:sdt>
    <w:p w:rsidR="00AC0EAB" w:rsidRDefault="00AC0EAB">
      <w:pPr>
        <w:jc w:val="left"/>
        <w:rPr>
          <w:rFonts w:asciiTheme="majorHAnsi" w:eastAsiaTheme="majorEastAsia" w:hAnsiTheme="majorHAnsi" w:cstheme="majorBidi"/>
          <w:b/>
          <w:color w:val="002060"/>
          <w:sz w:val="32"/>
          <w:szCs w:val="32"/>
        </w:rPr>
      </w:pPr>
      <w:r>
        <w:br w:type="page"/>
      </w:r>
    </w:p>
    <w:p w:rsidR="00560171" w:rsidRDefault="00560171" w:rsidP="00CF2E1D">
      <w:pPr>
        <w:pStyle w:val="Heading1"/>
      </w:pPr>
      <w:bookmarkStart w:id="0" w:name="_Toc16073556"/>
    </w:p>
    <w:p w:rsidR="00CF5676" w:rsidRPr="00CF2E1D" w:rsidRDefault="00CF5676" w:rsidP="00CF2E1D">
      <w:pPr>
        <w:pStyle w:val="Heading1"/>
      </w:pPr>
      <w:r w:rsidRPr="00CF2E1D">
        <w:t>Introduction</w:t>
      </w:r>
      <w:r w:rsidR="00E14F11" w:rsidRPr="00CF2E1D">
        <w:t>/</w:t>
      </w:r>
      <w:r w:rsidR="00946E55" w:rsidRPr="00CF2E1D">
        <w:t>Background of the case study</w:t>
      </w:r>
      <w:bookmarkEnd w:id="0"/>
      <w:r w:rsidR="00946E55" w:rsidRPr="00CF2E1D">
        <w:t xml:space="preserve"> </w:t>
      </w:r>
    </w:p>
    <w:p w:rsidR="00946E55" w:rsidRDefault="00B90E43" w:rsidP="00B90E43">
      <w:pPr>
        <w:spacing w:line="360" w:lineRule="auto"/>
        <w:rPr>
          <w:rFonts w:cs="Arial"/>
        </w:rPr>
      </w:pPr>
      <w:r w:rsidRPr="00B90E43">
        <w:rPr>
          <w:rFonts w:cs="Arial"/>
        </w:rPr>
        <w:t>Sarah Davis is the proprietor of a big discount store located in Birmingham. In net, twenty workers of diverse ages and experiences are working in the business organization. Out of the twenty employees, four are working in the stockroom, two are working as a cleaner, twelve are working as a sales assistant, and the remaining two are managers. Majority of the workers are not working in the full-scale, and among them, one is on maternity leave. With the progression of business in a shorter frame of time, the company is seeking for formal procedures to run the business without hiccups. Concerning it, the paper will look for diverse communication and teamwork theories that can apply to the illustrated case study. Additionally, the paper attempts to provide a comprehensive understanding of the impact of effective communication on the success of the organization.</w:t>
      </w:r>
    </w:p>
    <w:p w:rsidR="00B90E43" w:rsidRPr="000D3D2A" w:rsidRDefault="00812B0C" w:rsidP="00CF2E1D">
      <w:pPr>
        <w:pStyle w:val="Heading1"/>
      </w:pPr>
      <w:bookmarkStart w:id="1" w:name="_Toc16073557"/>
      <w:r w:rsidRPr="000D3D2A">
        <w:t>Role of communication in business organization</w:t>
      </w:r>
      <w:bookmarkEnd w:id="1"/>
      <w:r w:rsidRPr="000D3D2A">
        <w:t xml:space="preserve"> </w:t>
      </w:r>
    </w:p>
    <w:p w:rsidR="00E070EA" w:rsidRDefault="009B6682" w:rsidP="00B90E43">
      <w:pPr>
        <w:spacing w:line="360" w:lineRule="auto"/>
        <w:rPr>
          <w:rFonts w:cs="Arial"/>
        </w:rPr>
      </w:pPr>
      <w:r w:rsidRPr="009B6682">
        <w:rPr>
          <w:rFonts w:cs="Arial"/>
        </w:rPr>
        <w:t>Shockley-</w:t>
      </w:r>
      <w:proofErr w:type="spellStart"/>
      <w:r w:rsidRPr="009B6682">
        <w:rPr>
          <w:rFonts w:cs="Arial"/>
        </w:rPr>
        <w:t>Zalabak</w:t>
      </w:r>
      <w:proofErr w:type="spellEnd"/>
      <w:r w:rsidRPr="009B6682">
        <w:rPr>
          <w:rFonts w:cs="Arial"/>
        </w:rPr>
        <w:t xml:space="preserve"> (2014) described organizational communication as the procedure where representatives compile relevant information about their association and the alterations taking place within it. The chief goal of every business firms is to enlighten the human resources about their assessments. Apart from it, the other objective is to develop an appropriate communication framework within the organization, which ensures a harmonious flow of information about the task from organization to employees. The development of effective communication alerts and educates workers at all stages and inspires them to perform better each day. </w:t>
      </w:r>
      <w:r w:rsidR="001F655E">
        <w:rPr>
          <w:rFonts w:cs="Arial"/>
        </w:rPr>
        <w:t xml:space="preserve"> Likewise, it can set a significant difference between gaining a probable opportunity and missing a deal. </w:t>
      </w:r>
      <w:r w:rsidRPr="009B6682">
        <w:rPr>
          <w:rFonts w:cs="Arial"/>
        </w:rPr>
        <w:t>Dozier, Grunig and Grunig (2013) claim that the majority of a manager’s time is consumed in communicating, describing business plans, schedules, policies, and procedures to employees. They are the one who spent their time on gatherings and conducting seminars with business bodies. The manager, with possession of exceptional communication skill, does not only steer the company towards the path of glory but likewise will aid business groups in each aspect of business operations. Miller and Barbour (2014) posit that the utilization of a weak mode of communication avoids business firms from gaining competitive advantage in the market. Further, it deprives company management of essential information needed in the decision-making process.</w:t>
      </w:r>
    </w:p>
    <w:p w:rsidR="00D80E0A" w:rsidRDefault="00D80E0A" w:rsidP="00B90E43">
      <w:pPr>
        <w:spacing w:line="360" w:lineRule="auto"/>
        <w:rPr>
          <w:rFonts w:cs="Arial"/>
        </w:rPr>
      </w:pPr>
      <w:r w:rsidRPr="00D80E0A">
        <w:rPr>
          <w:rFonts w:cs="Arial"/>
        </w:rPr>
        <w:t xml:space="preserve">As illustrated in the case study, most of the workers are part-time workers, so the only way to maintain a healthy relationship and promote teamwork is through the practice of effective communication. The success of the organisation is hinged on the output of the employee performance. It means, if the store is not able to extract the best performance out of its employee, then the organisation will have less chance of realising success. In every </w:t>
      </w:r>
      <w:r w:rsidRPr="00D80E0A">
        <w:rPr>
          <w:rFonts w:cs="Arial"/>
        </w:rPr>
        <w:lastRenderedPageBreak/>
        <w:t>organisation, employees are closer to the consumers, and they are the one to supply vital information to the manager. Through this information, the manager can know the demand of the consumer and the changes that the organisation should make in its policy to outclass the other business associations. While communicating, if the employee lacks effective communication skill, then the manager would find it difficult to interpret the information, thereby hindering the success of the organisation in the process.</w:t>
      </w:r>
      <w:r w:rsidR="00C3434F">
        <w:rPr>
          <w:rFonts w:cs="Arial"/>
        </w:rPr>
        <w:t xml:space="preserve"> However, the manager can aid the worker in learning communication skills. </w:t>
      </w:r>
      <w:r w:rsidR="00E27EB1">
        <w:rPr>
          <w:rFonts w:cs="Arial"/>
        </w:rPr>
        <w:t xml:space="preserve">Henceforth, the development of effective communication is significant for the store to maintain effective teamwork and gain continue success in the market. </w:t>
      </w:r>
    </w:p>
    <w:p w:rsidR="00C3434F" w:rsidRPr="000D3D2A" w:rsidRDefault="00C3434F" w:rsidP="00CF2E1D">
      <w:pPr>
        <w:pStyle w:val="Heading1"/>
      </w:pPr>
      <w:bookmarkStart w:id="2" w:name="_Toc16073558"/>
      <w:r w:rsidRPr="000D3D2A">
        <w:t>Importance of two-way communication</w:t>
      </w:r>
      <w:bookmarkEnd w:id="2"/>
    </w:p>
    <w:p w:rsidR="005E7CF3" w:rsidRPr="005E7CF3" w:rsidRDefault="005E7CF3" w:rsidP="005E7CF3">
      <w:pPr>
        <w:spacing w:line="360" w:lineRule="auto"/>
        <w:rPr>
          <w:rFonts w:cs="Arial"/>
        </w:rPr>
      </w:pPr>
      <w:r w:rsidRPr="005E7CF3">
        <w:rPr>
          <w:rFonts w:cs="Arial"/>
        </w:rPr>
        <w:t>Two-way communication is also known as by interpersonal communication. It is a mode of transmission in which both members are involved in transmitting/receiving information. Depending on the kind of organisation, two-way communication might take place horizontally or vertically. When information is interchanged amongst manager and worker, it is called vertical two-way communication. In contrast, when interaction occurs between an individual's retaining a similar status, it is known as horizontal two-way communication. There are several types of two-way communication systems, and the selection of it lies on the number of users, range of the system, cost of the system, purpose, targeted location, and so on. Irrespective of the kind of system picked up, all of the components should be well-suited and perform simultaneously to serve a common objective</w:t>
      </w:r>
      <w:r w:rsidR="007722E8">
        <w:rPr>
          <w:rFonts w:cs="Arial"/>
        </w:rPr>
        <w:t xml:space="preserve"> (</w:t>
      </w:r>
      <w:r w:rsidR="007722E8" w:rsidRPr="007722E8">
        <w:rPr>
          <w:rFonts w:cs="Arial"/>
        </w:rPr>
        <w:t>Hartley,</w:t>
      </w:r>
      <w:r w:rsidR="007722E8">
        <w:rPr>
          <w:rFonts w:cs="Arial"/>
        </w:rPr>
        <w:t xml:space="preserve"> 2002)</w:t>
      </w:r>
      <w:r w:rsidRPr="005E7CF3">
        <w:rPr>
          <w:rFonts w:cs="Arial"/>
        </w:rPr>
        <w:t xml:space="preserve">. The beneficial side of two-way communication over one-way communication is the presence of a feedback system. It enables the sender to know whether the message was picked up correctly or incorrectly by the receiver. The communication process can be enhanced by emphasising on the eyes of the people speaking, observing body language, replying reasonably with comments, making eye contact and many more. </w:t>
      </w:r>
    </w:p>
    <w:p w:rsidR="006E680F" w:rsidRPr="006E680F" w:rsidRDefault="005E7CF3" w:rsidP="006E680F">
      <w:pPr>
        <w:spacing w:line="360" w:lineRule="auto"/>
        <w:rPr>
          <w:rFonts w:cs="Arial"/>
        </w:rPr>
      </w:pPr>
      <w:r>
        <w:rPr>
          <w:rFonts w:cs="Arial"/>
        </w:rPr>
        <w:t>There are</w:t>
      </w:r>
      <w:r w:rsidRPr="005E7CF3">
        <w:rPr>
          <w:rFonts w:cs="Arial"/>
        </w:rPr>
        <w:t xml:space="preserve"> different kind</w:t>
      </w:r>
      <w:r>
        <w:rPr>
          <w:rFonts w:cs="Arial"/>
        </w:rPr>
        <w:t>s</w:t>
      </w:r>
      <w:r w:rsidRPr="005E7CF3">
        <w:rPr>
          <w:rFonts w:cs="Arial"/>
        </w:rPr>
        <w:t xml:space="preserve"> of communication model. Each communication model serves its purpose. </w:t>
      </w:r>
      <w:r>
        <w:rPr>
          <w:rFonts w:cs="Arial"/>
        </w:rPr>
        <w:t xml:space="preserve">Some of the communication models are </w:t>
      </w:r>
      <w:r w:rsidRPr="005E7CF3">
        <w:rPr>
          <w:rFonts w:cs="Arial"/>
        </w:rPr>
        <w:t>Shannon &amp; Weaver' model</w:t>
      </w:r>
      <w:r>
        <w:rPr>
          <w:rFonts w:cs="Arial"/>
        </w:rPr>
        <w:t xml:space="preserve">, Berlo’s model, and Barnlund’s model. </w:t>
      </w:r>
      <w:r w:rsidRPr="005E7CF3">
        <w:rPr>
          <w:rFonts w:cs="Arial"/>
        </w:rPr>
        <w:t>Business firms widely practise Shannon &amp; Weaver' model. The model describes the essential entity to be considered when looking to develop an effective communication process. Some of the aspects of the model are sender, encoder, channel, de</w:t>
      </w:r>
      <w:r w:rsidR="00180F45">
        <w:rPr>
          <w:rFonts w:cs="Arial"/>
        </w:rPr>
        <w:t>coder, receiver and feedback</w:t>
      </w:r>
      <w:r w:rsidR="00CF3B9C">
        <w:rPr>
          <w:rFonts w:cs="Arial"/>
        </w:rPr>
        <w:t xml:space="preserve"> (</w:t>
      </w:r>
      <w:r w:rsidR="00CF3B9C" w:rsidRPr="00CF3B9C">
        <w:rPr>
          <w:rFonts w:cs="Arial"/>
        </w:rPr>
        <w:t>Flensburg,</w:t>
      </w:r>
      <w:r w:rsidR="00CF3B9C">
        <w:rPr>
          <w:rFonts w:cs="Arial"/>
        </w:rPr>
        <w:t xml:space="preserve"> 2009)</w:t>
      </w:r>
      <w:r w:rsidR="00180F45">
        <w:rPr>
          <w:rFonts w:cs="Arial"/>
        </w:rPr>
        <w:t xml:space="preserve">. </w:t>
      </w:r>
      <w:r w:rsidR="006E680F" w:rsidRPr="006E680F">
        <w:rPr>
          <w:rFonts w:cs="Arial"/>
        </w:rPr>
        <w:t xml:space="preserve">Out of these aspects, noise which comes through the channel and feedback is significant. Noise is an undesirable interference, which can impact the circulation of the message. It can be of diverse kinds, namely physical noise, physiological noise, psychological noise, and semantic noise. The feedback enables both the sender and receiver to clear up any misapprehensions. The model was primarily designed to </w:t>
      </w:r>
      <w:r w:rsidR="006E680F" w:rsidRPr="006E680F">
        <w:rPr>
          <w:rFonts w:cs="Arial"/>
        </w:rPr>
        <w:lastRenderedPageBreak/>
        <w:t>create effective communication between sender and receiver, where the sender performs the primary role and the receiver carries out the secondary role. Further, the model is optimum in person-to-person interaction over team or mass</w:t>
      </w:r>
      <w:r w:rsidR="00D27D67">
        <w:rPr>
          <w:rFonts w:cs="Arial"/>
        </w:rPr>
        <w:t xml:space="preserve"> (</w:t>
      </w:r>
      <w:r w:rsidR="00D27D67" w:rsidRPr="00D27D67">
        <w:rPr>
          <w:rFonts w:cs="Arial"/>
        </w:rPr>
        <w:t>Al-</w:t>
      </w:r>
      <w:proofErr w:type="spellStart"/>
      <w:r w:rsidR="00D27D67" w:rsidRPr="00D27D67">
        <w:rPr>
          <w:rFonts w:cs="Arial"/>
        </w:rPr>
        <w:t>Fedaghi</w:t>
      </w:r>
      <w:proofErr w:type="spellEnd"/>
      <w:r w:rsidR="00D27D67" w:rsidRPr="00D27D67">
        <w:rPr>
          <w:rFonts w:cs="Arial"/>
        </w:rPr>
        <w:t>,</w:t>
      </w:r>
      <w:r w:rsidR="00D27D67">
        <w:rPr>
          <w:rFonts w:cs="Arial"/>
        </w:rPr>
        <w:t xml:space="preserve"> 2012)</w:t>
      </w:r>
      <w:r w:rsidR="006E680F" w:rsidRPr="006E680F">
        <w:rPr>
          <w:rFonts w:cs="Arial"/>
        </w:rPr>
        <w:t>.  </w:t>
      </w:r>
    </w:p>
    <w:p w:rsidR="00E070EA" w:rsidRDefault="00D15E59" w:rsidP="00D15E59">
      <w:pPr>
        <w:spacing w:line="360" w:lineRule="auto"/>
        <w:rPr>
          <w:rFonts w:cs="Arial"/>
        </w:rPr>
      </w:pPr>
      <w:r w:rsidRPr="00D15E59">
        <w:rPr>
          <w:rFonts w:cs="Arial"/>
        </w:rPr>
        <w:t>Consultation and employee voice plays an indispensable role in the success of an organisation. Involvement of workers in affecting the organisational decision-making process is called employee voice. In general, there are two types of employee voice, the first take place when an employee is not satisfied in the workplace, and the second take place during participative management. Both of these voices are essential for regular business success. The first voice enables the worker to put up their concern clearly and reasonably instead of resigning from the organisation. Brinsfield (2014) claims that when workers have pessimistic sentiments, then their creativity diminishes and weakens the business productivity and performance. Therefore, with the increment in the size of the store, an organisation must promote consultation and employee voice. The benefits of it are enhancing organisational agility, avoiding loss of knowledge and skill, improving employer branding and client retention, making better decisions and many more. The development of consultation and employee voice in the store will not only encourage the part-time workers to be full-time workers but likewise overcomes the communication gap. During the teamwork, consultation is pivotal as it avoids the likeness of deviating from the goal of the project and develop greater faith amongst workers.</w:t>
      </w:r>
    </w:p>
    <w:p w:rsidR="00560171" w:rsidRDefault="008B6DB6" w:rsidP="00D15E59">
      <w:pPr>
        <w:spacing w:line="360" w:lineRule="auto"/>
        <w:rPr>
          <w:rFonts w:cs="Arial"/>
        </w:rPr>
      </w:pPr>
      <w:r>
        <w:rPr>
          <w:rFonts w:cs="Arial"/>
          <w:noProof/>
        </w:rPr>
        <mc:AlternateContent>
          <mc:Choice Requires="wps">
            <w:drawing>
              <wp:anchor distT="0" distB="0" distL="114300" distR="114300" simplePos="0" relativeHeight="251674624" behindDoc="0" locked="0" layoutInCell="1" allowOverlap="1">
                <wp:simplePos x="0" y="0"/>
                <wp:positionH relativeFrom="page">
                  <wp:posOffset>320633</wp:posOffset>
                </wp:positionH>
                <wp:positionV relativeFrom="paragraph">
                  <wp:posOffset>417915</wp:posOffset>
                </wp:positionV>
                <wp:extent cx="600310" cy="2305453"/>
                <wp:effectExtent l="381000" t="0" r="371475" b="0"/>
                <wp:wrapNone/>
                <wp:docPr id="29" name="Arrow: Up 29"/>
                <wp:cNvGraphicFramePr/>
                <a:graphic xmlns:a="http://schemas.openxmlformats.org/drawingml/2006/main">
                  <a:graphicData uri="http://schemas.microsoft.com/office/word/2010/wordprocessingShape">
                    <wps:wsp>
                      <wps:cNvSpPr/>
                      <wps:spPr>
                        <a:xfrm rot="1612852">
                          <a:off x="0" y="0"/>
                          <a:ext cx="600310" cy="230545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DIAGNAL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9" o:spid="_x0000_s1027" type="#_x0000_t68" style="position:absolute;left:0;text-align:left;margin-left:25.25pt;margin-top:32.9pt;width:47.25pt;height:181.55pt;rotation:1761664fd;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UfFhwIAAF4FAAAOAAAAZHJzL2Uyb0RvYy54bWysVEtP3DAQvlfqf7B8L3mwSyEii1YgqkqI&#10;ogLi7HVsEsn2uLZ3k+2v79jJBgSoh6o5RPY8vnl94/OLQSuyE853YGpaHOWUCMOh6cxzTR8frr+c&#10;UuIDMw1TYERN98LTi9XnT+e9rUQJLahGOIIgxle9rWkbgq2yzPNWaOaPwAqDSglOs4BX95w1jvWI&#10;rlVW5vlJ1oNrrAMuvEfp1aikq4QvpeDhh5ReBKJqirmF9Hfpv4n/bHXOqmfHbNvxKQ32D1lo1hkM&#10;OkNdscDI1nXvoHTHHXiQ4YiDzkDKjotUA1ZT5G+quW+ZFakWbI63c5v8/4Plt7s7R7qmpuUZJYZp&#10;nNHaOegr8mgJyrBBvfUV2t3bOzfdPB5jtYN0mjjArhYnRXm6LFMPsCoypBbv5xaLIRCOwpM8Py5w&#10;EBxV5XG+XCyPY4hsxIqY1vnwTYAm8VDTrU3pJGC2u/FhtD5YoWtMb0woncJeiYijzE8hsTIMOqaV&#10;OCUulSM7hmxgnAsTigTsW9aIUbzM8ZtSmj1SggkwIstOqRl7Aoh8fY895jrZR1eRKDk752P0vznP&#10;HikymDA7686A+whAYVVT5NH+0KSxNbFLYdgMaerJMko20OyRCWmYOB9v+XWHA7hhPtwxhzuBQtzz&#10;8AN/UkFfU5hOlLTgfn8kj/ZIVdRS0uOO1dT/2jInKFHfDZL4rFgs4lKmy2L5tcSLe63ZvNaYrb4E&#10;HFyRskvHaB/U4Sgd6Cd8DtYxKqqY4Ri7pjy4w+UyjLuPDwoX63Uyw0W0LNyYe8sjeOxzZNfD8MSc&#10;nVgYkL+3cNhHVr1h4mgbPQ2stwFkl2j60tdpArjEiUrTgxNfidf3ZPXyLK7+AAAA//8DAFBLAwQU&#10;AAYACAAAACEATgMjiOAAAAAJAQAADwAAAGRycy9kb3ducmV2LnhtbEyPMU/DMBCFdyT+g3VILFXr&#10;UCVVCblUBQnEwtBABzY3viYB+xzFbhP+Pe4E4+k9vfu+YjNZI840+M4xwt0iAUFcO91xg/Dx/jxf&#10;g/BBsVbGMSH8kIdNeX1VqFy7kXd0rkIj4gj7XCG0IfS5lL5uySq/cD1xzI5usCrEc2ikHtQYx62R&#10;yyRZSas6jh9a1dNTS/V3dbIIs6/RHnevs8fkM93uTRV0Nb28Id7eTNsHEIGm8FeGC35EhzIyHdyJ&#10;tRcGIUuy2ERYZdHgkqdZdDsgpMv1PciykP8Nyl8AAAD//wMAUEsBAi0AFAAGAAgAAAAhALaDOJL+&#10;AAAA4QEAABMAAAAAAAAAAAAAAAAAAAAAAFtDb250ZW50X1R5cGVzXS54bWxQSwECLQAUAAYACAAA&#10;ACEAOP0h/9YAAACUAQAACwAAAAAAAAAAAAAAAAAvAQAAX3JlbHMvLnJlbHNQSwECLQAUAAYACAAA&#10;ACEAhPFHxYcCAABeBQAADgAAAAAAAAAAAAAAAAAuAgAAZHJzL2Uyb0RvYy54bWxQSwECLQAUAAYA&#10;CAAAACEATgMjiOAAAAAJAQAADwAAAAAAAAAAAAAAAADhBAAAZHJzL2Rvd25yZXYueG1sUEsFBgAA&#10;AAAEAAQA8wAAAO4FAAAAAA==&#10;" adj="2812" fillcolor="#5b9bd5 [3204]" strokecolor="#1f4d78 [1604]" strokeweight="1pt">
                <v:textbox>
                  <w:txbxContent>
                    <w:p w:rsidR="008B6DB6" w:rsidRDefault="008B6DB6" w:rsidP="008B6DB6">
                      <w:pPr>
                        <w:jc w:val="center"/>
                      </w:pPr>
                      <w:r w:rsidRPr="008B6DB6">
                        <w:rPr>
                          <w:color w:val="000000" w:themeColor="text1"/>
                        </w:rPr>
                        <w:t>DIAGNAL</w:t>
                      </w:r>
                    </w:p>
                  </w:txbxContent>
                </v:textbox>
                <w10:wrap anchorx="page"/>
              </v:shape>
            </w:pict>
          </mc:Fallback>
        </mc:AlternateContent>
      </w:r>
    </w:p>
    <w:p w:rsidR="008B6DB6" w:rsidRDefault="008B6DB6" w:rsidP="00D15E59">
      <w:pPr>
        <w:spacing w:line="360" w:lineRule="auto"/>
        <w:rPr>
          <w:rFonts w:cs="Arial"/>
        </w:rPr>
      </w:pPr>
      <w:r>
        <w:rPr>
          <w:rFonts w:cs="Arial"/>
          <w:noProof/>
        </w:rPr>
        <mc:AlternateContent>
          <mc:Choice Requires="wps">
            <w:drawing>
              <wp:anchor distT="0" distB="0" distL="114300" distR="114300" simplePos="0" relativeHeight="251672576" behindDoc="0" locked="0" layoutInCell="1" allowOverlap="1">
                <wp:simplePos x="0" y="0"/>
                <wp:positionH relativeFrom="column">
                  <wp:posOffset>4905375</wp:posOffset>
                </wp:positionH>
                <wp:positionV relativeFrom="paragraph">
                  <wp:posOffset>50165</wp:posOffset>
                </wp:positionV>
                <wp:extent cx="638175" cy="2000250"/>
                <wp:effectExtent l="19050" t="0" r="28575" b="38100"/>
                <wp:wrapNone/>
                <wp:docPr id="27" name="Arrow: Down 27"/>
                <wp:cNvGraphicFramePr/>
                <a:graphic xmlns:a="http://schemas.openxmlformats.org/drawingml/2006/main">
                  <a:graphicData uri="http://schemas.microsoft.com/office/word/2010/wordprocessingShape">
                    <wps:wsp>
                      <wps:cNvSpPr/>
                      <wps:spPr>
                        <a:xfrm>
                          <a:off x="0" y="0"/>
                          <a:ext cx="638175" cy="20002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VERTICAL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7" o:spid="_x0000_s1028" type="#_x0000_t67" style="position:absolute;left:0;text-align:left;margin-left:386.25pt;margin-top:3.95pt;width:50.25pt;height:15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pahggIAAFQFAAAOAAAAZHJzL2Uyb0RvYy54bWysVN9P3DAMfp+0/yHK++jdjQNW0UMnENMk&#10;BCdg4jmXJrRSGmdO7trbXz8n/QECtIdpL20c25/tz3bOL7rGsL1CX4Mt+PxoxpmyEsraPhf85+P1&#10;lzPOfBC2FAasKvhBeX6x+vzpvHW5WkAFplTICMT6vHUFr0JweZZ5WalG+CNwypJSAzYikIjPWYmi&#10;JfTGZIvZ7CRrAUuHIJX3dHvVK/kq4WutZLjT2qvATMEpt5C+mL7b+M1W5yJ/RuGqWg5piH/IohG1&#10;paAT1JUIgu2wfgfV1BLBgw5HEpoMtK6lSjVQNfPZm2oeKuFUqoXI8W6iyf8/WHm73yCry4IvTjmz&#10;oqEerRGhzdkVtJbRLVHUOp+T5YPb4CB5OsZ6O41N/FMlrEu0HiZaVReYpMuTr2fz0yVnklTUs9li&#10;mXjPXrwd+vBdQcPioeAlRU5JJErF/sYHCkv2ox0JMaU+iXQKB6NiHsbeK031UNhF8k6TpC4Nsr2g&#10;GRBSKhvmvaoSpeqvl5TWmNTkkUImwIisa2Mm7AEgTul77D7XwT66qjSIk/Psb4n1zpNHigw2TM5N&#10;bQE/AjBU1RC5tx9J6qmJLIVu2/W9Hpu6hfJA/UfoF8M7eV1TC26EDxuBtAm0M7Td4Y4+2kBbcBhO&#10;nFWAvz+6j/Y0oKTlrKXNKrj/tROoODM/LI3ut/nxcVzFJBwvTxck4GvN9rXG7ppLoMbN6R1xMh2j&#10;fTDjUSM0T/QIrGNUUgkrKXbBZcBRuAz9xtMzItV6ncxo/ZwIN/bByQgeeY7T9dg9CXTDHAaa4FsY&#10;t1Dkbyaxt42eFta7ALpOYxqZ7nkdOkCrm0ZpeGbi2/BaTlYvj+HqDwAAAP//AwBQSwMEFAAGAAgA&#10;AAAhAE2eG+fgAAAACQEAAA8AAABkcnMvZG93bnJldi54bWxMj81OwzAQhO9IvIO1SNyoQyqaNsSp&#10;AAmVQw/058LNjZc4EK+j2G2St2c5wW1HM5r9pliPrhUX7EPjScH9LAGBVHnTUK3geHi9W4IIUZPR&#10;rSdUMGGAdXl9Vejc+IF2eNnHWnAJhVwrsDF2uZShsuh0mPkOib1P3zsdWfa1NL0euNy1Mk2ShXS6&#10;If5gdYcvFqvv/dkp+PoYNjQd3jeY9dP22Se7+u1olbq9GZ8eQUQc418YfvEZHUpmOvkzmSBaBVmW&#10;PnCUjxUI9pfZnLedFMzTdAWyLOT/BeUPAAAA//8DAFBLAQItABQABgAIAAAAIQC2gziS/gAAAOEB&#10;AAATAAAAAAAAAAAAAAAAAAAAAABbQ29udGVudF9UeXBlc10ueG1sUEsBAi0AFAAGAAgAAAAhADj9&#10;If/WAAAAlAEAAAsAAAAAAAAAAAAAAAAALwEAAF9yZWxzLy5yZWxzUEsBAi0AFAAGAAgAAAAhAAOu&#10;lqGCAgAAVAUAAA4AAAAAAAAAAAAAAAAALgIAAGRycy9lMm9Eb2MueG1sUEsBAi0AFAAGAAgAAAAh&#10;AE2eG+fgAAAACQEAAA8AAAAAAAAAAAAAAAAA3AQAAGRycy9kb3ducmV2LnhtbFBLBQYAAAAABAAE&#10;APMAAADpBQAAAAA=&#10;" adj="18154" fillcolor="#5b9bd5 [3204]" strokecolor="#1f4d78 [1604]" strokeweight="1pt">
                <v:textbox>
                  <w:txbxContent>
                    <w:p w:rsidR="008B6DB6" w:rsidRDefault="008B6DB6" w:rsidP="008B6DB6">
                      <w:pPr>
                        <w:jc w:val="center"/>
                      </w:pPr>
                      <w:r w:rsidRPr="008B6DB6">
                        <w:rPr>
                          <w:color w:val="000000" w:themeColor="text1"/>
                        </w:rPr>
                        <w:t>VERTICAL</w:t>
                      </w:r>
                    </w:p>
                  </w:txbxContent>
                </v:textbox>
              </v:shape>
            </w:pict>
          </mc:Fallback>
        </mc:AlternateContent>
      </w:r>
    </w:p>
    <w:p w:rsidR="00560171" w:rsidRDefault="008B6DB6" w:rsidP="00D15E59">
      <w:pPr>
        <w:spacing w:line="360" w:lineRule="auto"/>
        <w:rPr>
          <w:rFonts w:cs="Arial"/>
        </w:rPr>
      </w:pPr>
      <w:r>
        <w:rPr>
          <w:rFonts w:cs="Arial"/>
          <w:noProof/>
        </w:rPr>
        <mc:AlternateContent>
          <mc:Choice Requires="wps">
            <w:drawing>
              <wp:anchor distT="0" distB="0" distL="114300" distR="114300" simplePos="0" relativeHeight="251667456" behindDoc="0" locked="0" layoutInCell="1" allowOverlap="1">
                <wp:simplePos x="0" y="0"/>
                <wp:positionH relativeFrom="column">
                  <wp:posOffset>3019425</wp:posOffset>
                </wp:positionH>
                <wp:positionV relativeFrom="paragraph">
                  <wp:posOffset>223521</wp:posOffset>
                </wp:positionV>
                <wp:extent cx="400050" cy="45719"/>
                <wp:effectExtent l="0" t="57150" r="57150" b="88265"/>
                <wp:wrapNone/>
                <wp:docPr id="22" name="Straight Arrow Connector 22"/>
                <wp:cNvGraphicFramePr/>
                <a:graphic xmlns:a="http://schemas.openxmlformats.org/drawingml/2006/main">
                  <a:graphicData uri="http://schemas.microsoft.com/office/word/2010/wordprocessingShape">
                    <wps:wsp>
                      <wps:cNvCnPr/>
                      <wps:spPr>
                        <a:xfrm>
                          <a:off x="0" y="0"/>
                          <a:ext cx="40005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9617608" id="_x0000_t32" coordsize="21600,21600" o:spt="32" o:oned="t" path="m,l21600,21600e" filled="f">
                <v:path arrowok="t" fillok="f" o:connecttype="none"/>
                <o:lock v:ext="edit" shapetype="t"/>
              </v:shapetype>
              <v:shape id="Straight Arrow Connector 22" o:spid="_x0000_s1026" type="#_x0000_t32" style="position:absolute;margin-left:237.75pt;margin-top:17.6pt;width:31.5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dn4AEAACEEAAAOAAAAZHJzL2Uyb0RvYy54bWysU9uO0zAQfUfiHyy/06TVLpeo6Qp1gRcE&#10;FQsf4HXGjSXfNDZN+veMnTSLYIW0K14m8eXMnHNmvL0ZrWEnwKi9a/l6VXMGTvpOu2PLf3z/+Oot&#10;ZzEJ1wnjHbT8DJHf7F6+2A6hgY3vvekAGSVxsRlCy/uUQlNVUfZgRVz5AI4OlUcrEi3xWHUoBspu&#10;TbWp69fV4LEL6CXESLu30yHflfxKgUxflYqQmGk5cUslYon3OVa7rWiOKEKv5UxDPIOFFdpR0SXV&#10;rUiC/UT9VyqrJfroVVpJbyuvlJZQNJCadf2HmrteBChayJwYFpvi/0srv5wOyHTX8s2GMycs9egu&#10;odDHPrH3iH5ge+8c+eiR0RXyawixIdjeHXBexXDALH5UaPOXZLGxeHxePIYxMUmbV3VdX1MnJB1d&#10;Xb9Zv8spqwdswJg+gbcs/7Q8zlwWEutiszh9jmkCXgC5sHE59iC6D65j6RxITUIt3NHA1OoktHn8&#10;jDhkeJXlTYLKXzobmFJ/A0VGkYSJQhlR2BtkJ0HDJaQEl9azGuPodoYpbcwCrAv3fwLn+xkKZXyf&#10;Al4QpbJ3aQFb7Tw+Vj2NF8pqun9xYNKdLbj33bm0ulhDc1j6Nb+ZPOi/rwv84WXvfgEAAP//AwBQ&#10;SwMEFAAGAAgAAAAhAPnP3OvdAAAACQEAAA8AAABkcnMvZG93bnJldi54bWxMj01PwzAMhu9I/IfI&#10;SNxYSrfCVppOCAl2Q9qGxDVtvLaicaok/eDfY05wtN9Hrx8X+8X2YkIfOkcK7lcJCKTamY4aBR/n&#10;17stiBA1Gd07QgXfGGBfXl8VOjdupiNOp9gILqGQawVtjEMuZahbtDqs3IDE2cV5qyOPvpHG65nL&#10;bS/TJHmQVnfEF1o94EuL9ddptAroc0nOzZBc3ufpUPndWxzDYafU7c3y/AQi4hL/YPjVZ3Uo2aly&#10;I5kgegWbxyxjVME6S0EwkK23vKg4STcgy0L+/6D8AQAA//8DAFBLAQItABQABgAIAAAAIQC2gziS&#10;/gAAAOEBAAATAAAAAAAAAAAAAAAAAAAAAABbQ29udGVudF9UeXBlc10ueG1sUEsBAi0AFAAGAAgA&#10;AAAhADj9If/WAAAAlAEAAAsAAAAAAAAAAAAAAAAALwEAAF9yZWxzLy5yZWxzUEsBAi0AFAAGAAgA&#10;AAAhAP7Dp2fgAQAAIQQAAA4AAAAAAAAAAAAAAAAALgIAAGRycy9lMm9Eb2MueG1sUEsBAi0AFAAG&#10;AAgAAAAhAPnP3OvdAAAACQEAAA8AAAAAAAAAAAAAAAAAOgQAAGRycy9kb3ducmV2LnhtbFBLBQYA&#10;AAAABAAEAPMAAABEBQAAAAA=&#10;" strokecolor="#5b9bd5 [3204]" strokeweight=".5pt">
                <v:stroke startarrow="block" endarrow="block" joinstyle="miter"/>
              </v:shape>
            </w:pict>
          </mc:Fallback>
        </mc:AlternateContent>
      </w:r>
      <w:r>
        <w:rPr>
          <w:rFonts w:cs="Arial"/>
          <w:noProof/>
        </w:rPr>
        <mc:AlternateContent>
          <mc:Choice Requires="wps">
            <w:drawing>
              <wp:anchor distT="0" distB="0" distL="114300" distR="114300" simplePos="0" relativeHeight="251666432" behindDoc="0" locked="0" layoutInCell="1" allowOverlap="1">
                <wp:simplePos x="0" y="0"/>
                <wp:positionH relativeFrom="column">
                  <wp:posOffset>1552575</wp:posOffset>
                </wp:positionH>
                <wp:positionV relativeFrom="paragraph">
                  <wp:posOffset>335915</wp:posOffset>
                </wp:positionV>
                <wp:extent cx="438150" cy="0"/>
                <wp:effectExtent l="38100" t="76200" r="19050" b="95250"/>
                <wp:wrapNone/>
                <wp:docPr id="20" name="Connector: Curved 20"/>
                <wp:cNvGraphicFramePr/>
                <a:graphic xmlns:a="http://schemas.openxmlformats.org/drawingml/2006/main">
                  <a:graphicData uri="http://schemas.microsoft.com/office/word/2010/wordprocessingShape">
                    <wps:wsp>
                      <wps:cNvCnPr/>
                      <wps:spPr>
                        <a:xfrm flipH="1">
                          <a:off x="0" y="0"/>
                          <a:ext cx="438150" cy="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8FE74B"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0" o:spid="_x0000_s1026" type="#_x0000_t38" style="position:absolute;margin-left:122.25pt;margin-top:26.45pt;width:34.5pt;height:0;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ZbD3QEAAB4EAAAOAAAAZHJzL2Uyb0RvYy54bWysU8mOEzEQvSPxD5bvpDsZQKNWOnPIsBwQ&#10;RCwf4HGX05a8qezp5e8pu5MGwQgJxMWyXfVe1Xsu7+8ma9gAGLV3Ld9uas7ASd9pd275t69vX9xy&#10;FpNwnTDeQctniPzu8PzZfgwN7HzvTQfIiMTFZgwt71MKTVVF2YMVceMDOAoqj1YkOuK56lCMxG5N&#10;tavr19XosQvoJcRIt/dLkB8Kv1Ig0yelIiRmWk69pbJiWR/yWh32ojmjCL2WlzbEP3RhhXZUdKW6&#10;F0mwR9S/UVkt0Uev0kZ6W3mltISigdRs61/UfOlFgKKFzIlhtSn+P1r5cTgh013Ld2SPE5be6Oid&#10;I+M8Nuz4iAN0jGJk1BhiQ/lHd8LLKYYTZtWTQsuU0eE9zUDxgZSxqdg8rzbDlJiky5c3t9tXVE1e&#10;Q9XCkJkCxvQOvGV503JZ6q8N3RRuMXyIiTog2DU9Q43Law+ie+M6luZAUhJq4c4GlndOQpunY0SV&#10;4VWWuIgquzQbWKg/gyKXqPlFXplPOBpkg6DJElKCS9tcpTBRdoYpbcwKrEvvfwRe8jMUyuz+DXhF&#10;lMrepRVstfP4VPU0XVtWS/7VgUV3tuDBd3N57mINDWFRePkwecp/Phf4j299+A4AAP//AwBQSwME&#10;FAAGAAgAAAAhAB8o/eTcAAAACQEAAA8AAABkcnMvZG93bnJldi54bWxMj8FOwzAMhu9IvENkJG4s&#10;bbchKE0nqLQHYExI3NImNIHGqepsK3t6jDjA0b8//f5cbeYwiKOdyEdUkC8yEBa7aDz2CvYv25s7&#10;EJQ0Gj1EtAq+LMGmvryodGniCZ/tcZd6wSVIpVbgUhpLKalzNmhaxNEi797jFHTiceqlmfSJy8Mg&#10;iyy7lUF75AtOj7ZxtvvcHYKC7Vvj8o4o9B9nemqbc9F4/6rU9dX8+AAi2Tn9wfCjz+pQs1MbD2hI&#10;DAqK1WrNqIJ1cQ+CgWW+5KD9DWRdyf8f1N8AAAD//wMAUEsBAi0AFAAGAAgAAAAhALaDOJL+AAAA&#10;4QEAABMAAAAAAAAAAAAAAAAAAAAAAFtDb250ZW50X1R5cGVzXS54bWxQSwECLQAUAAYACAAAACEA&#10;OP0h/9YAAACUAQAACwAAAAAAAAAAAAAAAAAvAQAAX3JlbHMvLnJlbHNQSwECLQAUAAYACAAAACEA&#10;zOGWw90BAAAeBAAADgAAAAAAAAAAAAAAAAAuAgAAZHJzL2Uyb0RvYy54bWxQSwECLQAUAAYACAAA&#10;ACEAHyj95NwAAAAJAQAADwAAAAAAAAAAAAAAAAA3BAAAZHJzL2Rvd25yZXYueG1sUEsFBgAAAAAE&#10;AAQA8wAAAEAFAAAAAA==&#10;" adj="10800" strokecolor="#5b9bd5 [3204]" strokeweight=".5pt">
                <v:stroke startarrow="block" endarrow="block" joinstyle="miter"/>
              </v:shape>
            </w:pict>
          </mc:Fallback>
        </mc:AlternateContent>
      </w:r>
      <w:r w:rsidR="00EE2E47">
        <w:rPr>
          <w:rFonts w:cs="Arial"/>
          <w:noProof/>
        </w:rPr>
        <mc:AlternateContent>
          <mc:Choice Requires="wps">
            <w:drawing>
              <wp:anchor distT="0" distB="0" distL="114300" distR="114300" simplePos="0" relativeHeight="251662336" behindDoc="0" locked="0" layoutInCell="1" allowOverlap="1">
                <wp:simplePos x="0" y="0"/>
                <wp:positionH relativeFrom="column">
                  <wp:posOffset>3438525</wp:posOffset>
                </wp:positionH>
                <wp:positionV relativeFrom="paragraph">
                  <wp:posOffset>12065</wp:posOffset>
                </wp:positionV>
                <wp:extent cx="914400" cy="5524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14400"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 o:spid="_x0000_s1029" style="position:absolute;left:0;text-align:left;margin-left:270.75pt;margin-top:.95pt;width:1in;height:4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iarfAIAAEoFAAAOAAAAZHJzL2Uyb0RvYy54bWysVMFu2zAMvQ/YPwi6L3ayZOuCOkWQosOA&#10;oi3aDj0rshQbkEWNUmJnXz9KdtyiLXYY5oMsiuSj+Ejq/KJrDDso9DXYgk8nOWfKSihruyv4z8er&#10;T2ec+SBsKQxYVfCj8vxi9fHDeeuWagYVmFIhIxDrl60reBWCW2aZl5VqhJ+AU5aUGrARgUTcZSWK&#10;ltAbk83y/EvWApYOQSrv6fSyV/JVwtdayXCrtVeBmYLT3UJaMa3buGarc7HcoXBVLYdriH+4RSNq&#10;S0FHqEsRBNtj/QaqqSWCBx0mEpoMtK6lSjlQNtP8VTYPlXAq5ULkeDfS5P8frLw53CGry4LPObOi&#10;oRLdE2nC7oxi80hP6/ySrB7cHQ6Sp23MtdPYxD9lwbpE6XGkVHWBSTr8Np3PcyJekmqxmM0XifLs&#10;2dmhD98VNCxuCo4UPBEpDtc+UEAyPZmQEC/Th0+7cDQq3sDYe6UpCwo4S96pf9TGIDsIqryQUtkw&#10;7VWVKFV/vMjpizlSkNEjSQkwIuvamBF7AIi9+Ra7hxnso6tK7Tc653+7WO88eqTIYMPo3NQW8D0A&#10;Q1kNkXv7E0k9NZGl0G27VOHPp3JuoTxS1RH6cfBOXtXE/rXw4U4g9T8VjGY63NKiDbQFh2HHWQX4&#10;+73zaE9tSVrOWpqngvtfe4GKM/PDUsOmRqABTMJ88XVGMfClZvtSY/fNBqhwU3o9nEzbaB/MaasR&#10;mica/XWMSiphJcUuuAx4Ejahn3N6PKRar5MZDZ0T4do+OBnBI8+xux67J4FuaMFAvXsDp9kTy1ed&#10;2NtGTwvrfQBdpzaNTPe8DhWggU2tNDwu8UV4KSer5ydw9QcAAP//AwBQSwMEFAAGAAgAAAAhABGS&#10;XN7aAAAACAEAAA8AAABkcnMvZG93bnJldi54bWxMj81Og0AUhfcmvsPkNnFnB4xUigyNaeLGxEVb&#10;H+CWuQLt/BBmKPD2Xle6PPlOzk+5m60RNxpC552CdJ2AIFd73blGwdfp/TEHESI6jcY7UrBQgF11&#10;f1diof3kDnQ7xkZwiAsFKmhj7AspQ92SxbD2PTlm336wGFkOjdQDThxujXxKko202DluaLGnfUv1&#10;9ThaLkE6LOnLtL9+tvNHR2a50Lgo9bCa315BRJrjnxl+5/N0qHjT2Y9OB2EUZM9pxlYGWxDMN3nG&#10;+qwgz7cgq1L+P1D9AAAA//8DAFBLAQItABQABgAIAAAAIQC2gziS/gAAAOEBAAATAAAAAAAAAAAA&#10;AAAAAAAAAABbQ29udGVudF9UeXBlc10ueG1sUEsBAi0AFAAGAAgAAAAhADj9If/WAAAAlAEAAAsA&#10;AAAAAAAAAAAAAAAALwEAAF9yZWxzLy5yZWxzUEsBAi0AFAAGAAgAAAAhAHDaJqt8AgAASgUAAA4A&#10;AAAAAAAAAAAAAAAALgIAAGRycy9lMm9Eb2MueG1sUEsBAi0AFAAGAAgAAAAhABGSXN7aAAAACAEA&#10;AA8AAAAAAAAAAAAAAAAA1gQAAGRycy9kb3ducmV2LnhtbFBLBQYAAAAABAAEAPMAAADdBQAAAAA=&#10;" fillcolor="#5b9bd5 [3204]" strokecolor="#1f4d78 [1604]" strokeweight="1pt">
                <v:textbox>
                  <w:txbxContent>
                    <w:p w:rsidR="008B6DB6" w:rsidRDefault="008B6DB6" w:rsidP="008B6DB6">
                      <w:pPr>
                        <w:jc w:val="center"/>
                      </w:pPr>
                      <w:r w:rsidRPr="008B6DB6">
                        <w:rPr>
                          <w:color w:val="000000" w:themeColor="text1"/>
                        </w:rPr>
                        <w:t>MANAGER</w:t>
                      </w:r>
                    </w:p>
                  </w:txbxContent>
                </v:textbox>
              </v:rect>
            </w:pict>
          </mc:Fallback>
        </mc:AlternateContent>
      </w:r>
      <w:r w:rsidR="00EE2E47">
        <w:rPr>
          <w:rFonts w:cs="Arial"/>
          <w:noProof/>
        </w:rPr>
        <mc:AlternateContent>
          <mc:Choice Requires="wps">
            <w:drawing>
              <wp:anchor distT="0" distB="0" distL="114300" distR="114300" simplePos="0" relativeHeight="251661312" behindDoc="0" locked="0" layoutInCell="1" allowOverlap="1">
                <wp:simplePos x="0" y="0"/>
                <wp:positionH relativeFrom="column">
                  <wp:posOffset>590550</wp:posOffset>
                </wp:positionH>
                <wp:positionV relativeFrom="paragraph">
                  <wp:posOffset>21590</wp:posOffset>
                </wp:positionV>
                <wp:extent cx="914400" cy="4762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914400"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3" o:spid="_x0000_s1030" style="position:absolute;left:0;text-align:left;margin-left:46.5pt;margin-top:1.7pt;width:1in;height: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1WKfQIAAEoFAAAOAAAAZHJzL2Uyb0RvYy54bWysVMFu2zAMvQ/YPwi6L3bStN2COkWQosOA&#10;oi3aDj0rshQbkEWNUmJnXz9KdtyiLXYY5oMsiuSj+Ejq4rJrDNsr9DXYgk8nOWfKSihruy34z6fr&#10;L18580HYUhiwquAH5fnl8vOni9Yt1AwqMKVCRiDWL1pX8CoEt8gyLyvVCD8BpywpNWAjAom4zUoU&#10;LaE3Jpvl+VnWApYOQSrv6fSqV/JlwtdayXCntVeBmYLT3UJaMa2buGbLC7HYonBVLYdriH+4RSNq&#10;S0FHqCsRBNth/Q6qqSWCBx0mEpoMtK6lSjlQNtP8TTaPlXAq5ULkeDfS5P8frLzd3yOry4KfcGZF&#10;QyV6INKE3RrFTiI9rfMLsnp09zhInrYx105jE/+UBesSpYeRUtUFJunw23Q+z4l4Sar5+dnsNFGe&#10;vTg79OG7gobFTcGRgicixf7GBwpIpkcTEuJl+vBpFw5GxRsY+6A0ZUEBZ8k79Y9aG2R7QZUXUiob&#10;pr2qEqXqj09z+mKOFGT0SFICjMi6NmbEHgBib77H7mEG++iqUvuNzvnfLtY7jx4pMtgwOje1BfwI&#10;wFBWQ+Te/khST01kKXSbLlV4fiznBsoDVR2hHwfv5HVN7N8IH+4FUv9TwWimwx0t2kBbcBh2nFWA&#10;vz86j/bUlqTlrKV5Krj/tROoODM/LDVsagQawCTMT89nFANfazavNXbXrIEKN6XXw8m0jfbBHLca&#10;oXmm0V/FqKQSVlLsgsuAR2Ed+jmnx0Oq1SqZ0dA5EW7so5MRPPIcu+upexbohhYM1Lu3cJw9sXjT&#10;ib1t9LSw2gXQdWrTyHTP61ABGtjUSsPjEl+E13KyenkCl38AAAD//wMAUEsDBBQABgAIAAAAIQAg&#10;CjIQ2wAAAAcBAAAPAAAAZHJzL2Rvd25yZXYueG1sTI/NTsMwEITvSLyDtUjcqNOmIiXEqVAlLkgc&#10;WniAbbzEof6JYqdJ3p7lBMfRjGa+qfazs+JKQ+yCV7BeZSDIN0F3vlXw+fH6sAMRE3qNNnhSsFCE&#10;fX17U2Gpw+SPdD2lVnCJjyUqMCn1pZSxMeQwrkJPnr2vMDhMLIdW6gEnLndWbrLsUTrsPC8Y7Olg&#10;qLmcRscjSMdlXUyHy7uZ3zqyyzeNi1L3d/PLM4hEc/oLwy8+o0PNTOcweh2FVfCU85WkIN+CYHuT&#10;F6zPCordFmRdyf/89Q8AAAD//wMAUEsBAi0AFAAGAAgAAAAhALaDOJL+AAAA4QEAABMAAAAAAAAA&#10;AAAAAAAAAAAAAFtDb250ZW50X1R5cGVzXS54bWxQSwECLQAUAAYACAAAACEAOP0h/9YAAACUAQAA&#10;CwAAAAAAAAAAAAAAAAAvAQAAX3JlbHMvLnJlbHNQSwECLQAUAAYACAAAACEAieNVin0CAABKBQAA&#10;DgAAAAAAAAAAAAAAAAAuAgAAZHJzL2Uyb0RvYy54bWxQSwECLQAUAAYACAAAACEAIAoyENsAAAAH&#10;AQAADwAAAAAAAAAAAAAAAADXBAAAZHJzL2Rvd25yZXYueG1sUEsFBgAAAAAEAAQA8wAAAN8FAAAA&#10;AA==&#10;" fillcolor="#5b9bd5 [3204]" strokecolor="#1f4d78 [1604]" strokeweight="1pt">
                <v:textbox>
                  <w:txbxContent>
                    <w:p w:rsidR="008B6DB6" w:rsidRDefault="008B6DB6" w:rsidP="008B6DB6">
                      <w:pPr>
                        <w:jc w:val="center"/>
                      </w:pPr>
                      <w:r w:rsidRPr="008B6DB6">
                        <w:rPr>
                          <w:color w:val="000000" w:themeColor="text1"/>
                        </w:rPr>
                        <w:t>MANAGER</w:t>
                      </w:r>
                    </w:p>
                  </w:txbxContent>
                </v:textbox>
              </v:rect>
            </w:pict>
          </mc:Fallback>
        </mc:AlternateContent>
      </w:r>
      <w:r w:rsidR="00FA01AB">
        <w:rPr>
          <w:rFonts w:cs="Arial"/>
          <w:noProof/>
        </w:rPr>
        <mc:AlternateContent>
          <mc:Choice Requires="wps">
            <w:drawing>
              <wp:anchor distT="0" distB="0" distL="114300" distR="114300" simplePos="0" relativeHeight="251660288" behindDoc="0" locked="0" layoutInCell="1" allowOverlap="1">
                <wp:simplePos x="0" y="0"/>
                <wp:positionH relativeFrom="column">
                  <wp:posOffset>2038350</wp:posOffset>
                </wp:positionH>
                <wp:positionV relativeFrom="paragraph">
                  <wp:posOffset>12065</wp:posOffset>
                </wp:positionV>
                <wp:extent cx="914400" cy="5334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1440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CEO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31" style="position:absolute;left:0;text-align:left;margin-left:160.5pt;margin-top:.95pt;width:1in;height:4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PQ+eQIAAEoFAAAOAAAAZHJzL2Uyb0RvYy54bWysVE1v2zAMvQ/YfxB0X+2kzT6COEXQosOA&#10;og3aDj0rshQbkEWNUmJnv36U7LhBW+wwLAeHEslH8pHU4rJrDNsr9DXYgk/Ocs6UlVDWdlvwn083&#10;n75y5oOwpTBgVcEPyvPL5ccPi9bN1RQqMKVCRiDWz1tX8CoEN88yLyvVCH8GTllSasBGBDriNitR&#10;tITemGya55+zFrB0CFJ5T7fXvZIvE77WSoZ7rb0KzBSccgvpi+m7id9suRDzLQpX1XJIQ/xDFo2o&#10;LQUdoa5FEGyH9RuoppYIHnQ4k9BkoHUtVaqBqpnkr6p5rIRTqRYix7uRJv//YOXdfo2sLgs+5cyK&#10;hlr0QKQJuzWKTSM9rfNzsnp0axxOnsRYa6exif9UBesSpYeRUtUFJuny2+TiIifiJalm5+dRJpTs&#10;xdmhD98VNCwKBUcKnogU+1sfetOjCfnFZPrwSQoHo2IGxj4oTVVQwGnyTvOjrgyyvaDOCymVDZNe&#10;VYlS9deznH5DPqNHyi4BRmRdGzNiDwBxNt9i97kO9tFVpfEbnfO/JdY7jx4pMtgwOje1BXwPwFBV&#10;Q+Te/khST01kKXSbLnV4Fi3jzQbKA3UdoV8H7+RNTezfCh/WAmn+qWG00+GePtpAW3AYJM4qwN/v&#10;3Ud7GkvSctbSPhXc/9oJVJyZH5YGNg0CLWA6XMy+TCkGnmo2pxq7a66AGjeh18PJJEb7YI6iRmie&#10;afVXMSqphJUUu+Ay4PFwFfo9p8dDqtUqmdHSORFu7aOTETzyHKfrqXsW6IYRDDS7d3DcPTF/NYm9&#10;bfS0sNoF0HUa0xdehw7QwqZRGh6X+CKcnpPVyxO4/AMAAP//AwBQSwMEFAAGAAgAAAAhAMS+wwTb&#10;AAAACAEAAA8AAABkcnMvZG93bnJldi54bWxMj01OwzAQhfdI3MEaJHbUSaGlDXEqVIkNEou2HMCN&#10;hzjUHkex0yS3Z1jB8ul7ej/lbvJOXLGPbSAF+SIDgVQH01Kj4PP09rABEZMmo10gVDBjhF11e1Pq&#10;woSRDng9pkZwCMVCK7ApdYWUsbbodVyEDonZV+i9Tiz7RppejxzunVxm2Vp63RI3WN3h3mJ9OQ6e&#10;SzQe5vx53F8+7PTeopu/cZiVur+bXl9AJJzSnxl+5/N0qHjTOQxkonAKHpc5f0kMtiCYP61XrM8K&#10;NqstyKqU/w9UPwAAAP//AwBQSwECLQAUAAYACAAAACEAtoM4kv4AAADhAQAAEwAAAAAAAAAAAAAA&#10;AAAAAAAAW0NvbnRlbnRfVHlwZXNdLnhtbFBLAQItABQABgAIAAAAIQA4/SH/1gAAAJQBAAALAAAA&#10;AAAAAAAAAAAAAC8BAABfcmVscy8ucmVsc1BLAQItABQABgAIAAAAIQBE0PQ+eQIAAEoFAAAOAAAA&#10;AAAAAAAAAAAAAC4CAABkcnMvZTJvRG9jLnhtbFBLAQItABQABgAIAAAAIQDEvsME2wAAAAgBAAAP&#10;AAAAAAAAAAAAAAAAANMEAABkcnMvZG93bnJldi54bWxQSwUGAAAAAAQABADzAAAA2wUAAAAA&#10;" fillcolor="#5b9bd5 [3204]" strokecolor="#1f4d78 [1604]" strokeweight="1pt">
                <v:textbox>
                  <w:txbxContent>
                    <w:p w:rsidR="008B6DB6" w:rsidRDefault="008B6DB6" w:rsidP="008B6DB6">
                      <w:pPr>
                        <w:jc w:val="center"/>
                      </w:pPr>
                      <w:r w:rsidRPr="008B6DB6">
                        <w:rPr>
                          <w:color w:val="000000" w:themeColor="text1"/>
                        </w:rPr>
                        <w:t>CEO</w:t>
                      </w:r>
                    </w:p>
                  </w:txbxContent>
                </v:textbox>
              </v:rect>
            </w:pict>
          </mc:Fallback>
        </mc:AlternateContent>
      </w:r>
    </w:p>
    <w:p w:rsidR="00560171" w:rsidRDefault="008B6DB6" w:rsidP="00D15E59">
      <w:pPr>
        <w:spacing w:line="360" w:lineRule="auto"/>
        <w:rPr>
          <w:rFonts w:cs="Arial"/>
        </w:rPr>
      </w:pPr>
      <w:r>
        <w:rPr>
          <w:rFonts w:cs="Arial"/>
          <w:noProof/>
        </w:rPr>
        <mc:AlternateContent>
          <mc:Choice Requires="wps">
            <w:drawing>
              <wp:anchor distT="0" distB="0" distL="114300" distR="114300" simplePos="0" relativeHeight="251671552" behindDoc="0" locked="0" layoutInCell="1" allowOverlap="1">
                <wp:simplePos x="0" y="0"/>
                <wp:positionH relativeFrom="column">
                  <wp:posOffset>3009900</wp:posOffset>
                </wp:positionH>
                <wp:positionV relativeFrom="paragraph">
                  <wp:posOffset>278765</wp:posOffset>
                </wp:positionV>
                <wp:extent cx="304800" cy="390525"/>
                <wp:effectExtent l="38100" t="38100" r="57150" b="47625"/>
                <wp:wrapNone/>
                <wp:docPr id="26" name="Straight Arrow Connector 26"/>
                <wp:cNvGraphicFramePr/>
                <a:graphic xmlns:a="http://schemas.openxmlformats.org/drawingml/2006/main">
                  <a:graphicData uri="http://schemas.microsoft.com/office/word/2010/wordprocessingShape">
                    <wps:wsp>
                      <wps:cNvCnPr/>
                      <wps:spPr>
                        <a:xfrm flipV="1">
                          <a:off x="0" y="0"/>
                          <a:ext cx="304800" cy="390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D14872" id="Straight Arrow Connector 26" o:spid="_x0000_s1026" type="#_x0000_t32" style="position:absolute;margin-left:237pt;margin-top:21.95pt;width:24pt;height:30.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GAJ5wEAACwEAAAOAAAAZHJzL2Uyb0RvYy54bWysU02P0zAQvSPxHyzfadIuu1qipivUBS4I&#10;Kha4e51xYslfGpum/feMnTQgWCGBuIz8Me953pvx9u5kDTsCRu1dy9ermjNw0nfa9S3/8vnti1vO&#10;YhKuE8Y7aPkZIr/bPX+2HUMDGz940wEyInGxGUPLh5RCU1VRDmBFXPkAji6VRysSbbGvOhQjsVtT&#10;ber6pho9dgG9hBjp9H665LvCrxTI9FGpCImZllNtqUQs8THHarcVTY8iDFrOZYh/qMIK7ejRhepe&#10;JMG+of6NymqJPnqVVtLbyiulJRQNpGZd/6LmYRABihYyJ4bFpvj/aOWH4wGZ7lq+ueHMCUs9ekgo&#10;dD8k9hrRj2zvnSMfPTJKIb/GEBuC7d0B510MB8ziTwotU0aHrzQKxQ4SyE7F7fPiNpwSk3R4Vb+8&#10;raknkq6uXtXXm+vMXk00mS5gTO/AW5YXLY9zWUs90xPi+D6mCXgBZLBxOQ4gujeuY+kcSFhCLVxv&#10;YOp6Eto8fUc1ZHiVlU7ayiqdDUzUn0CRZ6RhKqFMK+wNsqOgORNSgkvrWY1xlJ1hShuzAOtizx+B&#10;c36GQpnkvwEviPKyd2kBW+08PvV6Ol1KVlP+xYFJd7bg0Xfn0vViDY1k6df8ffLM/7wv8B+ffPcd&#10;AAD//wMAUEsDBBQABgAIAAAAIQC2oKF92wAAAAoBAAAPAAAAZHJzL2Rvd25yZXYueG1sTI/NTsQw&#10;DITvSLxDZCRubELpslCarhASRw50+wDeJrSFxKma9Ie3x5zgZntG42/K4+adWOwUh0AabncKhKU2&#10;mIE6Dc3p9eYBRExIBl0gq+HbRjhWlxclFias9G6XOnWCQygWqKFPaSykjG1vPcZdGC2x9hEmj4nX&#10;qZNmwpXDvZOZUvfS40D8ocfRvvS2/apnryF2Lc6rciHO9aH5fFsab7zS+vpqe34CkeyW/szwi8/o&#10;UDHTOcxkonAa8kPOXRIPd48g2LDPMj6c2an2OciqlP8rVD8AAAD//wMAUEsBAi0AFAAGAAgAAAAh&#10;ALaDOJL+AAAA4QEAABMAAAAAAAAAAAAAAAAAAAAAAFtDb250ZW50X1R5cGVzXS54bWxQSwECLQAU&#10;AAYACAAAACEAOP0h/9YAAACUAQAACwAAAAAAAAAAAAAAAAAvAQAAX3JlbHMvLnJlbHNQSwECLQAU&#10;AAYACAAAACEAYbBgCecBAAAsBAAADgAAAAAAAAAAAAAAAAAuAgAAZHJzL2Uyb0RvYy54bWxQSwEC&#10;LQAUAAYACAAAACEAtqChfdsAAAAKAQAADwAAAAAAAAAAAAAAAABBBAAAZHJzL2Rvd25yZXYueG1s&#10;UEsFBgAAAAAEAAQA8wAAAEkFAAAAAA==&#10;" strokecolor="#5b9bd5 [3204]" strokeweight=".5pt">
                <v:stroke startarrow="block" endarrow="block" joinstyle="miter"/>
              </v:shape>
            </w:pict>
          </mc:Fallback>
        </mc:AlternateContent>
      </w:r>
      <w:r>
        <w:rPr>
          <w:rFonts w:cs="Arial"/>
          <w:noProof/>
        </w:rPr>
        <mc:AlternateContent>
          <mc:Choice Requires="wps">
            <w:drawing>
              <wp:anchor distT="0" distB="0" distL="114300" distR="114300" simplePos="0" relativeHeight="251670528" behindDoc="0" locked="0" layoutInCell="1" allowOverlap="1">
                <wp:simplePos x="0" y="0"/>
                <wp:positionH relativeFrom="column">
                  <wp:posOffset>3743325</wp:posOffset>
                </wp:positionH>
                <wp:positionV relativeFrom="paragraph">
                  <wp:posOffset>297815</wp:posOffset>
                </wp:positionV>
                <wp:extent cx="9525" cy="352425"/>
                <wp:effectExtent l="76200" t="38100" r="66675" b="47625"/>
                <wp:wrapNone/>
                <wp:docPr id="25" name="Straight Arrow Connector 25"/>
                <wp:cNvGraphicFramePr/>
                <a:graphic xmlns:a="http://schemas.openxmlformats.org/drawingml/2006/main">
                  <a:graphicData uri="http://schemas.microsoft.com/office/word/2010/wordprocessingShape">
                    <wps:wsp>
                      <wps:cNvCnPr/>
                      <wps:spPr>
                        <a:xfrm flipH="1">
                          <a:off x="0" y="0"/>
                          <a:ext cx="9525" cy="3524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8F03FA" id="Straight Arrow Connector 25" o:spid="_x0000_s1026" type="#_x0000_t32" style="position:absolute;margin-left:294.75pt;margin-top:23.45pt;width:.75pt;height:27.7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VyJ5AEAACoEAAAOAAAAZHJzL2Uyb0RvYy54bWysU9uOEzEMfUfiH6K802kLRVB1ukJdLg8I&#10;ql34gGzG6UTKTY7ptH+Pk2kHBCskEC9REvsc+5w4m5uTd+IImG0MrVzM5lJA0LGz4dDKr1/ePXsl&#10;RSYVOuVigFaeIcub7dMnmyGtYRn76DpAwSQhr4fUyp4orZsm6x68yrOYIHDQRPSK+IiHpkM1MLt3&#10;zXI+f9kMEbuEUUPOfHs7BuW28hsDmj4bk4GEayX3RnXFuj6Utdlu1PqAKvVWX9pQ/9CFVzZw0Ynq&#10;VpES39D+RuWtxpijoZmOvonGWA1VA6tZzH9Rc9+rBFULm5PTZFP+f7T603GPwnatXK6kCMrzG90T&#10;KnvoSbxBjIPYxRDYx4iCU9ivIeU1w3Zhj5dTTnss4k8GvTDOpg88CtUOFihO1e3z5DacSGi+fL0q&#10;JTUHnq+WL0buZiQpZAkzvYfoRdm0Ml+amroZC6jjx0zcBgOvgAJ2oaw9qO5t6ASdE8sitCocHIxv&#10;Tsq6x2NMVeBN0Tkqqzs6Oxip78CwY6xgbKHOKuwciqPiKVNaQ6BFqVKZOLvAjHVuAs6rOX8EXvIL&#10;FOoc/w14QtTKMdAE9jZEfKw6na4tmzH/6sCou1jwELtzffNqDQ9kVXj5PGXifz5X+I8vvv0OAAD/&#10;/wMAUEsDBBQABgAIAAAAIQDOe+rF3AAAAAoBAAAPAAAAZHJzL2Rvd25yZXYueG1sTI/LTsMwEEX3&#10;SPyDNUjsqN2qaZsQp0JILFkQ8gHT2CRp43EUOw/+nmEFy9Ec3Xtufl5dL2Y7hs6Thu1GgbBUe9NR&#10;o6H6fHs6gQgRyWDvyWr4tgHOxf1djpnxC33YuYyN4BAKGWpoYxwyKUPdWodh4wdL/Pvyo8PI59hI&#10;M+LC4a6XO6UO0mFH3NDiYF9bW9/KyWkITY3TonofpvJYXd/nyhmntH58WF+eQUS7xj8YfvVZHQp2&#10;uviJTBC9huSUJoxq2B9SEAwk6ZbHXZhUuz3IIpf/JxQ/AAAA//8DAFBLAQItABQABgAIAAAAIQC2&#10;gziS/gAAAOEBAAATAAAAAAAAAAAAAAAAAAAAAABbQ29udGVudF9UeXBlc10ueG1sUEsBAi0AFAAG&#10;AAgAAAAhADj9If/WAAAAlAEAAAsAAAAAAAAAAAAAAAAALwEAAF9yZWxzLy5yZWxzUEsBAi0AFAAG&#10;AAgAAAAhANptXInkAQAAKgQAAA4AAAAAAAAAAAAAAAAALgIAAGRycy9lMm9Eb2MueG1sUEsBAi0A&#10;FAAGAAgAAAAhAM576sXcAAAACgEAAA8AAAAAAAAAAAAAAAAAPgQAAGRycy9kb3ducmV2LnhtbFBL&#10;BQYAAAAABAAEAPMAAABHBQAAAAA=&#10;" strokecolor="#5b9bd5 [3204]" strokeweight=".5pt">
                <v:stroke startarrow="block" endarrow="block" joinstyle="miter"/>
              </v:shape>
            </w:pict>
          </mc:Fallback>
        </mc:AlternateContent>
      </w:r>
      <w:r>
        <w:rPr>
          <w:rFonts w:cs="Arial"/>
          <w:noProof/>
        </w:rPr>
        <mc:AlternateContent>
          <mc:Choice Requires="wps">
            <w:drawing>
              <wp:anchor distT="0" distB="0" distL="114300" distR="114300" simplePos="0" relativeHeight="251669504" behindDoc="0" locked="0" layoutInCell="1" allowOverlap="1">
                <wp:simplePos x="0" y="0"/>
                <wp:positionH relativeFrom="column">
                  <wp:posOffset>1381125</wp:posOffset>
                </wp:positionH>
                <wp:positionV relativeFrom="paragraph">
                  <wp:posOffset>202565</wp:posOffset>
                </wp:positionV>
                <wp:extent cx="609600" cy="514350"/>
                <wp:effectExtent l="38100" t="38100" r="76200" b="57150"/>
                <wp:wrapNone/>
                <wp:docPr id="24" name="Straight Arrow Connector 24"/>
                <wp:cNvGraphicFramePr/>
                <a:graphic xmlns:a="http://schemas.openxmlformats.org/drawingml/2006/main">
                  <a:graphicData uri="http://schemas.microsoft.com/office/word/2010/wordprocessingShape">
                    <wps:wsp>
                      <wps:cNvCnPr/>
                      <wps:spPr>
                        <a:xfrm>
                          <a:off x="0" y="0"/>
                          <a:ext cx="609600" cy="514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6BD39E" id="Straight Arrow Connector 24" o:spid="_x0000_s1026" type="#_x0000_t32" style="position:absolute;margin-left:108.75pt;margin-top:15.95pt;width:48pt;height:4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Mb4gEAACIEAAAOAAAAZHJzL2Uyb0RvYy54bWysU9uO0zAQfUfiHyy/06Rlt4Ko6Qp1gRcE&#10;1S77AV5n3FjyTWPTpH/P2GmzCFZIi3iZxJdzZs6Z8eZmtIYdAaP2ruXLRc0ZOOk77Q4tf/j+6c07&#10;zmISrhPGO2j5CSK/2b5+tRlCAyvfe9MBMiJxsRlCy/uUQlNVUfZgRVz4AI4OlUcrEi3xUHUoBmK3&#10;plrV9boaPHYBvYQYafd2OuTbwq8UyPRNqQiJmZZTbalELPExx2q7Ec0BRei1PJch/qEKK7SjpDPV&#10;rUiC/UD9B5XVEn30Ki2kt5VXSksoGkjNsv5NzX0vAhQtZE4Ms03x/9HKr8c9Mt21fHXFmROWenSf&#10;UOhDn9gHRD+wnXeOfPTI6Ar5NYTYEGzn9nhexbDHLH5UaPOXZLGxeHyaPYYxMUmb6/r9uqZOSDq6&#10;Xl69vS49qJ7AAWP6DN6y/NPyeC5mrmJZfBbHLzFRegJeADmzcTn2ILqPrmPpFEhOQi3cwcDU6yS0&#10;ef6MqDK8yvomReUvnQxM1HegyCnSMJVQZhR2BtlR0HQJKcGlZc5SmOh2hiltzAysS+1/BZ7vZyiU&#10;+X0JeEaUzN6lGWy18/hc9jReSlbT/YsDk+5swaPvTqXXxRoaxKLw/GjypP+6LvCnp739CQAA//8D&#10;AFBLAwQUAAYACAAAACEAQgRA4N0AAAAKAQAADwAAAGRycy9kb3ducmV2LnhtbEyPTUvEMBCG74L/&#10;IYzgzU3S4kdr00UE3ZvgruA1bbJtsZmUJP3w3zue9DgzD+88b7Xf3MgWG+LgUYHcCWAWW28G7BR8&#10;nF5uHoDFpNHo0aNV8G0j7OvLi0qXxq/4bpdj6hiFYCy1gj6lqeQ8tr11Ou78ZJFuZx+cTjSGjpug&#10;Vwp3I8+EuONOD0gfej3Z5962X8fZKcDPTZy6SZzf1uXQhOI1zfFQKHV9tT09Akt2S38w/OqTOtTk&#10;1PgZTWSjgkze3xKqIJcFMAJymdOiIVJmBfC64v8r1D8AAAD//wMAUEsBAi0AFAAGAAgAAAAhALaD&#10;OJL+AAAA4QEAABMAAAAAAAAAAAAAAAAAAAAAAFtDb250ZW50X1R5cGVzXS54bWxQSwECLQAUAAYA&#10;CAAAACEAOP0h/9YAAACUAQAACwAAAAAAAAAAAAAAAAAvAQAAX3JlbHMvLnJlbHNQSwECLQAUAAYA&#10;CAAAACEA0gvzG+IBAAAiBAAADgAAAAAAAAAAAAAAAAAuAgAAZHJzL2Uyb0RvYy54bWxQSwECLQAU&#10;AAYACAAAACEAQgRA4N0AAAAKAQAADwAAAAAAAAAAAAAAAAA8BAAAZHJzL2Rvd25yZXYueG1sUEsF&#10;BgAAAAAEAAQA8wAAAEYFAAAAAA==&#10;" strokecolor="#5b9bd5 [3204]" strokeweight=".5pt">
                <v:stroke startarrow="block" endarrow="block" joinstyle="miter"/>
              </v:shape>
            </w:pict>
          </mc:Fallback>
        </mc:AlternateContent>
      </w:r>
      <w:r>
        <w:rPr>
          <w:rFonts w:cs="Arial"/>
          <w:noProof/>
        </w:rPr>
        <mc:AlternateContent>
          <mc:Choice Requires="wps">
            <w:drawing>
              <wp:anchor distT="0" distB="0" distL="114300" distR="114300" simplePos="0" relativeHeight="251668480" behindDoc="0" locked="0" layoutInCell="1" allowOverlap="1">
                <wp:simplePos x="0" y="0"/>
                <wp:positionH relativeFrom="column">
                  <wp:posOffset>885825</wp:posOffset>
                </wp:positionH>
                <wp:positionV relativeFrom="paragraph">
                  <wp:posOffset>240665</wp:posOffset>
                </wp:positionV>
                <wp:extent cx="9525" cy="381000"/>
                <wp:effectExtent l="76200" t="38100" r="85725" b="57150"/>
                <wp:wrapNone/>
                <wp:docPr id="23" name="Straight Arrow Connector 23"/>
                <wp:cNvGraphicFramePr/>
                <a:graphic xmlns:a="http://schemas.openxmlformats.org/drawingml/2006/main">
                  <a:graphicData uri="http://schemas.microsoft.com/office/word/2010/wordprocessingShape">
                    <wps:wsp>
                      <wps:cNvCnPr/>
                      <wps:spPr>
                        <a:xfrm>
                          <a:off x="0" y="0"/>
                          <a:ext cx="9525" cy="381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9189F" id="Straight Arrow Connector 23" o:spid="_x0000_s1026" type="#_x0000_t32" style="position:absolute;margin-left:69.75pt;margin-top:18.95pt;width:.75pt;height:30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sYy4AEAACAEAAAOAAAAZHJzL2Uyb0RvYy54bWysU9uO0zAQfUfiHyy/06RdLVqqpivUBV4Q&#10;VCx8gNcZN5Z803ho2r9n7HSzCFZIIF4mscfnzJzj8eb25J04AmYbQyeXi1YKCDr2Nhw6+e3r+1c3&#10;UmRSoVcuBujkGbK83b58sRnTGlZxiK4HFEwS8npMnRyI0rppsh7Aq7yICQInTUSviJd4aHpUI7N7&#10;16za9nUzRuwTRg058+7dlJTbym8MaPpsTAYSrpPcG9WINT6U2Gw3an1AlQarL22of+jCKxu46Ex1&#10;p0iJ72h/o/JWY8zR0EJH30RjrIaqgdUs21/U3A8qQdXC5uQ025T/H63+dNyjsH0nV1dSBOX5ju4J&#10;lT0MJN4ixlHsYgjsY0TBR9ivMeU1w3Zhj5dVTnss4k8GffmyLHGqHp9nj+FEQvPmm+vVtRSaE1c3&#10;y7atN9A8QRNm+gDRi/LTyXxpZe5hWV1Wx4+ZuDgDHwGlrgslDqD6d6EXdE4shtCqcHAw3TQp657P&#10;MVWBN0XdpKf+0dnBRP0FDPvECqYW6oTCzqE4Kp4tpTUEWpYqlYlPF5ixzs3Atvb+R+DlfIFCnd6/&#10;Ac+IWjkGmsHehojPVafTY8tmOv/owKS7WPAQ+3O96WoNj2FVeHkyZc5/Xlf408Pe/gAAAP//AwBQ&#10;SwMEFAAGAAgAAAAhAKCx2V3cAAAACQEAAA8AAABkcnMvZG93bnJldi54bWxMj0tPwzAQhO9I/Adr&#10;kbhRu5SXQ5wKIUFvSG2RuDrxNomI11HsPPj3bE9wnNlPszP5dvGdmHCIbSAD65UCgVQF11Jt4PP4&#10;dvMEIiZLznaB0MAPRtgWlxe5zVyYaY/TIdWCQyhm1kCTUp9JGasGvY2r0CPx7RQGbxPLoZZusDOH&#10;+07eKvUgvW2JPzS2x9cGq+/D6A3Q16KOda9OH/O0Kwf9nsa408ZcXy0vzyASLukPhnN9rg4FdyrD&#10;SC6KjvVG3zNqYPOoQZyBuzWPKw1oNmSRy/8Lil8AAAD//wMAUEsBAi0AFAAGAAgAAAAhALaDOJL+&#10;AAAA4QEAABMAAAAAAAAAAAAAAAAAAAAAAFtDb250ZW50X1R5cGVzXS54bWxQSwECLQAUAAYACAAA&#10;ACEAOP0h/9YAAACUAQAACwAAAAAAAAAAAAAAAAAvAQAAX3JlbHMvLnJlbHNQSwECLQAUAAYACAAA&#10;ACEAE/LGMuABAAAgBAAADgAAAAAAAAAAAAAAAAAuAgAAZHJzL2Uyb0RvYy54bWxQSwECLQAUAAYA&#10;CAAAACEAoLHZXdwAAAAJAQAADwAAAAAAAAAAAAAAAAA6BAAAZHJzL2Rvd25yZXYueG1sUEsFBgAA&#10;AAAEAAQA8wAAAEMFAAAAAA==&#10;" strokecolor="#5b9bd5 [3204]" strokeweight=".5pt">
                <v:stroke startarrow="block" endarrow="block" joinstyle="miter"/>
              </v:shape>
            </w:pict>
          </mc:Fallback>
        </mc:AlternateContent>
      </w:r>
    </w:p>
    <w:p w:rsidR="00FA01AB" w:rsidRDefault="00FA01AB" w:rsidP="00D15E59">
      <w:pPr>
        <w:spacing w:line="360" w:lineRule="auto"/>
        <w:rPr>
          <w:rFonts w:cs="Arial"/>
        </w:rPr>
      </w:pPr>
    </w:p>
    <w:p w:rsidR="00FA01AB" w:rsidRDefault="00EE2E47" w:rsidP="00D15E59">
      <w:pPr>
        <w:spacing w:line="360" w:lineRule="auto"/>
        <w:rPr>
          <w:rFonts w:cs="Arial"/>
        </w:rPr>
      </w:pPr>
      <w:r>
        <w:rPr>
          <w:rFonts w:cs="Arial"/>
          <w:noProof/>
        </w:rPr>
        <mc:AlternateContent>
          <mc:Choice Requires="wps">
            <w:drawing>
              <wp:anchor distT="0" distB="0" distL="114300" distR="114300" simplePos="0" relativeHeight="251664384" behindDoc="0" locked="0" layoutInCell="1" allowOverlap="1">
                <wp:simplePos x="0" y="0"/>
                <wp:positionH relativeFrom="column">
                  <wp:posOffset>390525</wp:posOffset>
                </wp:positionH>
                <wp:positionV relativeFrom="paragraph">
                  <wp:posOffset>12700</wp:posOffset>
                </wp:positionV>
                <wp:extent cx="1133475" cy="5238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133475" cy="523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STOCKROOM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32" style="position:absolute;left:0;text-align:left;margin-left:30.75pt;margin-top:1pt;width:89.25pt;height:4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InNfQIAAEsFAAAOAAAAZHJzL2Uyb0RvYy54bWysVE1v2zAMvQ/YfxB0Xx2nST+COkXQosOA&#10;oi3aDj0rshQbkEWNUmJnv36U7LhFW+wwzAeZEslH8onUxWXXGLZT6GuwBc+PJpwpK6Gs7abgP59v&#10;vp1x5oOwpTBgVcH3yvPL5dcvF61bqClUYEqFjECsX7Su4FUIbpFlXlaqEf4InLKk1ICNCLTFTVai&#10;aAm9Mdl0MjnJWsDSIUjlPZ1e90q+TPhaKxnutfYqMFNwyi2kFdO6jmu2vBCLDQpX1XJIQ/xDFo2o&#10;LQUdoa5FEGyL9QeoppYIHnQ4ktBkoHUtVaqBqskn76p5qoRTqRYix7uRJv//YOXd7gFZXRb8hDMr&#10;GrqiRyJN2I1R7CTS0zq/IKsn94DDzpMYa+00NvFPVbAuUbofKVVdYJIO8/z4eHY650ySbj49PiOZ&#10;YLJXb4c+fFfQsCgUHCl6YlLsbn3oTQ8m5Bez6eMnKeyNiikY+6g0lUERp8k7NZC6Msh2gq5eSKls&#10;yHtVJUrVH88n9A35jB4puwQYkXVtzIg9AMTm/Ijd5zrYR1eV+m90nvwtsd559EiRwYbRuakt4GcA&#10;hqoaIvf2B5J6aiJLoVt3wxWTZTxZQ7mna0fo58E7eVMT+7fChweBNAA0KjTU4Z4WbaAtOAwSZxXg&#10;78/Ooz31JWk5a2mgCu5/bQUqzswPSx17ns9mcQLTZjY/ndIG32rWbzV221wBXVxOz4eTSYz2wRxE&#10;jdC80OyvYlRSCSspdsFlwMPmKvSDTq+HVKtVMqOpcyLc2icnI3jkOXbXc/ci0A0tGKh57+AwfGLx&#10;rhN72+hpYbUNoOvUpq+8DjdAE5taaXhd4pPwdp+sXt/A5R8AAAD//wMAUEsDBBQABgAIAAAAIQCI&#10;UqcC2wAAAAcBAAAPAAAAZHJzL2Rvd25yZXYueG1sTI/BTsMwEETvSPyDtUjcqJOoLVWIU6FKXJA4&#10;tPQD3HiJQ+11FDtN8vcsJ7jtakYzb6r97J244RC7QAryVQYCqQmmo1bB+fPtaQciJk1Gu0CoYMEI&#10;+/r+rtKlCRMd8XZKreAQiqVWYFPqSyljY9HruAo9EmtfYfA68Tu00gx64nDvZJFlW+l1R9xgdY8H&#10;i831NHou0Xhc8ufpcP2w83uHbvnGcVHq8WF+fQGRcE5/ZvjFZ3SomekSRjJROAXbfMNOBQUvYrlY&#10;Z3xcFOzWG5B1Jf/z1z8AAAD//wMAUEsBAi0AFAAGAAgAAAAhALaDOJL+AAAA4QEAABMAAAAAAAAA&#10;AAAAAAAAAAAAAFtDb250ZW50X1R5cGVzXS54bWxQSwECLQAUAAYACAAAACEAOP0h/9YAAACUAQAA&#10;CwAAAAAAAAAAAAAAAAAvAQAAX3JlbHMvLnJlbHNQSwECLQAUAAYACAAAACEAfXyJzX0CAABLBQAA&#10;DgAAAAAAAAAAAAAAAAAuAgAAZHJzL2Uyb0RvYy54bWxQSwECLQAUAAYACAAAACEAiFKnAtsAAAAH&#10;AQAADwAAAAAAAAAAAAAAAADXBAAAZHJzL2Rvd25yZXYueG1sUEsFBgAAAAAEAAQA8wAAAN8FAAAA&#10;AA==&#10;" fillcolor="#5b9bd5 [3204]" strokecolor="#1f4d78 [1604]" strokeweight="1pt">
                <v:textbox>
                  <w:txbxContent>
                    <w:p w:rsidR="008B6DB6" w:rsidRDefault="008B6DB6" w:rsidP="008B6DB6">
                      <w:pPr>
                        <w:jc w:val="center"/>
                      </w:pPr>
                      <w:r w:rsidRPr="008B6DB6">
                        <w:rPr>
                          <w:color w:val="000000" w:themeColor="text1"/>
                        </w:rPr>
                        <w:t>STOCKROOM</w:t>
                      </w:r>
                    </w:p>
                  </w:txbxContent>
                </v:textbox>
              </v:rect>
            </w:pict>
          </mc:Fallback>
        </mc:AlternateContent>
      </w:r>
      <w:r>
        <w:rPr>
          <w:rFonts w:cs="Arial"/>
          <w:noProof/>
        </w:rPr>
        <mc:AlternateContent>
          <mc:Choice Requires="wps">
            <w:drawing>
              <wp:anchor distT="0" distB="0" distL="114300" distR="114300" simplePos="0" relativeHeight="251665408" behindDoc="0" locked="0" layoutInCell="1" allowOverlap="1">
                <wp:simplePos x="0" y="0"/>
                <wp:positionH relativeFrom="column">
                  <wp:posOffset>3409950</wp:posOffset>
                </wp:positionH>
                <wp:positionV relativeFrom="paragraph">
                  <wp:posOffset>12700</wp:posOffset>
                </wp:positionV>
                <wp:extent cx="914400" cy="4953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9144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7" o:spid="_x0000_s1033" style="position:absolute;left:0;text-align:left;margin-left:268.5pt;margin-top:1pt;width:1in;height:3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Q3xeQIAAEoFAAAOAAAAZHJzL2Uyb0RvYy54bWysVMFu2zAMvQ/YPwi6L3aydG2DOkWQosOA&#10;oi3aDj0rshQbkEWNUmJnXz9KdtyiLXYYloNDieQj+Ujq4rJrDNsr9DXYgk8nOWfKSihruy34z6fr&#10;L2ec+SBsKQxYVfCD8vxy+fnTResWagYVmFIhIxDrF60reBWCW2SZl5VqhJ+AU5aUGrARgY64zUoU&#10;LaE3Jpvl+besBSwdglTe0+1Vr+TLhK+1kuFOa68CMwWn3EL6Yvpu4jdbXojFFoWrajmkIf4hi0bU&#10;loKOUFciCLbD+h1UU0sEDzpMJDQZaF1LlWqgaqb5m2oeK+FUqoXI8W6kyf8/WHm7v0dWlwU/5cyK&#10;hlr0QKQJuzWKnUZ6WucXZPXo7nE4eRJjrZ3GJv5TFaxLlB5GSlUXmKTL8+l8nhPxklTz85OvJBNK&#10;9uLs0IfvChoWhYIjBU9Eiv2ND73p0YT8YjJ9+CSFg1ExA2MflKYqKOAseaf5UWuDbC+o80JKZcO0&#10;V1WiVP31SU6/IZ/RI2WXACOyro0ZsQeAOJvvsftcB/voqtL4jc753xLrnUePFBlsGJ2b2gJ+BGCo&#10;qiFyb38kqacmshS6TTd0mCzjzQbKA3UdoV8H7+R1TezfCB/uBdL8U8Nop8MdfbSBtuAwSJxVgL8/&#10;uo/2NJak5aylfSq4/7UTqDgzPywNbBoEWsB0mJ+czigGvtZsXmvsrlkDNW5Kr4eTSYz2wRxFjdA8&#10;0+qvYlRSCSspdsFlwONhHfo9p8dDqtUqmdHSORFu7KOTETzyHKfrqXsW6IYRDDS7t3DcPbF4M4m9&#10;bfS0sNoF0HUa0xdehw7QwqZRGh6X+CK8Pierlydw+QcAAP//AwBQSwMEFAAGAAgAAAAhAKlosovc&#10;AAAACAEAAA8AAABkcnMvZG93bnJldi54bWxMj8FOwzAQRO9I/IO1SNyonSLaKI1ToUpckDi08AFu&#10;vMRp43UUO03y9ywnOO2uZjXzptzPvhM3HGIbSEO2UiCQ6mBbajR8fb495SBiMmRNFwg1LBhhX93f&#10;laawYaIj3k6pEWxCsTAaXEp9IWWsHXoTV6FHYu07DN4kPodG2sFMbO47uVZqI71piROc6fHgsL6e&#10;Rs8hBo9Ltp0O1w83v7fYLRccF60fH+bXHYiEc/p7hl98RoeKmc5hJBtFp+HlectdkoY1D9Y3ecbL&#10;WUOuFMiqlP8LVD8AAAD//wMAUEsBAi0AFAAGAAgAAAAhALaDOJL+AAAA4QEAABMAAAAAAAAAAAAA&#10;AAAAAAAAAFtDb250ZW50X1R5cGVzXS54bWxQSwECLQAUAAYACAAAACEAOP0h/9YAAACUAQAACwAA&#10;AAAAAAAAAAAAAAAvAQAAX3JlbHMvLnJlbHNQSwECLQAUAAYACAAAACEAGzkN8XkCAABKBQAADgAA&#10;AAAAAAAAAAAAAAAuAgAAZHJzL2Uyb0RvYy54bWxQSwECLQAUAAYACAAAACEAqWiyi9wAAAAIAQAA&#10;DwAAAAAAAAAAAAAAAADTBAAAZHJzL2Rvd25yZXYueG1sUEsFBgAAAAAEAAQA8wAAANwFAAAAAA==&#10;" fillcolor="#5b9bd5 [3204]" strokecolor="#1f4d78 [1604]" strokeweight="1pt">
                <v:textbox>
                  <w:txbxContent>
                    <w:p w:rsidR="008B6DB6" w:rsidRDefault="008B6DB6" w:rsidP="008B6DB6">
                      <w:pPr>
                        <w:jc w:val="center"/>
                      </w:pPr>
                      <w:r w:rsidRPr="008B6DB6">
                        <w:rPr>
                          <w:color w:val="000000" w:themeColor="text1"/>
                        </w:rPr>
                        <w:t>SALES</w:t>
                      </w:r>
                    </w:p>
                  </w:txbxContent>
                </v:textbox>
              </v:rect>
            </w:pict>
          </mc:Fallback>
        </mc:AlternateContent>
      </w:r>
      <w:r w:rsidR="00FA01AB">
        <w:rPr>
          <w:rFonts w:cs="Arial"/>
          <w:noProof/>
        </w:rPr>
        <mc:AlternateContent>
          <mc:Choice Requires="wps">
            <w:drawing>
              <wp:anchor distT="0" distB="0" distL="114300" distR="114300" simplePos="0" relativeHeight="251663360" behindDoc="0" locked="0" layoutInCell="1" allowOverlap="1">
                <wp:simplePos x="0" y="0"/>
                <wp:positionH relativeFrom="column">
                  <wp:posOffset>2057400</wp:posOffset>
                </wp:positionH>
                <wp:positionV relativeFrom="paragraph">
                  <wp:posOffset>12700</wp:posOffset>
                </wp:positionV>
                <wp:extent cx="914400" cy="5048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914400"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CLEANER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 o:spid="_x0000_s1034" style="position:absolute;left:0;text-align:left;margin-left:162pt;margin-top:1pt;width:1in;height:39.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83OIfAIAAEoFAAAOAAAAZHJzL2Uyb0RvYy54bWysVMFu2zAMvQ/YPwi6L3aCZGuDOkXQosOA&#10;oC3aDj0rshQbkEWNUmJnXz9KdtyiLXYY5oMsiuSj+Ejq4rJrDDso9DXYgk8nOWfKSihruyv4z6eb&#10;L2ec+SBsKQxYVfCj8vxy9fnTReuWagYVmFIhIxDrl60reBWCW2aZl5VqhJ+AU5aUGrARgUTcZSWK&#10;ltAbk83y/GvWApYOQSrv6fS6V/JVwtdayXCntVeBmYLT3UJaMa3buGarC7HcoXBVLYdriH+4RSNq&#10;S0FHqGsRBNtj/Q6qqSWCBx0mEpoMtK6lSjlQNtP8TTaPlXAq5ULkeDfS5P8frLw93COry4IvOLOi&#10;oRI9EGnC7oxii0hP6/ySrB7dPQ6Sp23MtdPYxD9lwbpE6XGkVHWBSTo8n87nOREvSbXI52ezhJm9&#10;ODv04buChsVNwZGCJyLFYeMDBSTTkwkJ8TJ9+LQLR6PiDYx9UJqyoICz5J36R10ZZAdBlRdSKhum&#10;vaoSpeqPFzl9MUcKMnokKQFGZF0bM2IPALE332P3MIN9dFWp/Ubn/G8X651HjxQZbBidm9oCfgRg&#10;KKshcm9/IqmnJrIUum2XKnx2KucWyiNVHaEfB+/kTU3sb4QP9wKp/6lgNNPhjhZtoC04DDvOKsDf&#10;H51He2pL0nLW0jwV3P/aC1ScmR+WGjY1Ag1gEuaLbzOKga8129cau2+ugAo3pdfDybSN9sGcthqh&#10;eabRX8eopBJWUuyCy4An4Sr0c06Ph1TrdTKjoXMibOyjkxE88hy766l7FuiGFgzUu7dwmj2xfNOJ&#10;vW30tLDeB9B1atPIdM/rUAEa2NRKw+MSX4TXcrJ6eQJXfwAAAP//AwBQSwMEFAAGAAgAAAAhAEon&#10;E53cAAAACAEAAA8AAABkcnMvZG93bnJldi54bWxMj8FOwzAQRO9I/IO1lbhRJ6GUKMSpUCUuSBza&#10;8gFuvCRp7XUUO03y9ywnOO2uZjXzptzNzoobDqHzpCBdJyCQam86ahR8nd4fcxAhajLaekIFCwbY&#10;Vfd3pS6Mn+iAt2NsBJtQKLSCNsa+kDLULTod1r5HYu3bD05HPodGmkFPbO6szJJkK53uiBNa3eO+&#10;xfp6HB2HaDws6cu0v36280eHdrnguCj1sJrfXkFEnOPfM/ziMzpUzHT2I5kgrIKnbMNdooKMB+ub&#10;bc7LWUGePoOsSvm/QPUDAAD//wMAUEsBAi0AFAAGAAgAAAAhALaDOJL+AAAA4QEAABMAAAAAAAAA&#10;AAAAAAAAAAAAAFtDb250ZW50X1R5cGVzXS54bWxQSwECLQAUAAYACAAAACEAOP0h/9YAAACUAQAA&#10;CwAAAAAAAAAAAAAAAAAvAQAAX3JlbHMvLnJlbHNQSwECLQAUAAYACAAAACEAu/NziHwCAABKBQAA&#10;DgAAAAAAAAAAAAAAAAAuAgAAZHJzL2Uyb0RvYy54bWxQSwECLQAUAAYACAAAACEASicTndwAAAAI&#10;AQAADwAAAAAAAAAAAAAAAADWBAAAZHJzL2Rvd25yZXYueG1sUEsFBgAAAAAEAAQA8wAAAN8FAAAA&#10;AA==&#10;" fillcolor="#5b9bd5 [3204]" strokecolor="#1f4d78 [1604]" strokeweight="1pt">
                <v:textbox>
                  <w:txbxContent>
                    <w:p w:rsidR="008B6DB6" w:rsidRDefault="008B6DB6" w:rsidP="008B6DB6">
                      <w:pPr>
                        <w:jc w:val="center"/>
                      </w:pPr>
                      <w:r w:rsidRPr="008B6DB6">
                        <w:rPr>
                          <w:color w:val="000000" w:themeColor="text1"/>
                        </w:rPr>
                        <w:t>CLEANER</w:t>
                      </w:r>
                    </w:p>
                  </w:txbxContent>
                </v:textbox>
              </v:rect>
            </w:pict>
          </mc:Fallback>
        </mc:AlternateContent>
      </w:r>
    </w:p>
    <w:p w:rsidR="00FA01AB" w:rsidRDefault="00FA01AB" w:rsidP="00D15E59">
      <w:pPr>
        <w:spacing w:line="360" w:lineRule="auto"/>
        <w:rPr>
          <w:rFonts w:cs="Arial"/>
        </w:rPr>
      </w:pPr>
    </w:p>
    <w:p w:rsidR="00FA01AB" w:rsidRDefault="00FA01AB" w:rsidP="00D15E59">
      <w:pPr>
        <w:spacing w:line="360" w:lineRule="auto"/>
        <w:rPr>
          <w:rFonts w:cs="Arial"/>
        </w:rPr>
      </w:pPr>
      <w:bookmarkStart w:id="3" w:name="_GoBack"/>
      <w:bookmarkEnd w:id="3"/>
    </w:p>
    <w:p w:rsidR="00FA01AB" w:rsidRDefault="008B6DB6" w:rsidP="00D15E59">
      <w:pPr>
        <w:spacing w:line="360" w:lineRule="auto"/>
        <w:rPr>
          <w:rFonts w:cs="Arial"/>
        </w:rPr>
      </w:pPr>
      <w:r>
        <w:rPr>
          <w:rFonts w:cs="Arial"/>
          <w:noProof/>
        </w:rPr>
        <mc:AlternateContent>
          <mc:Choice Requires="wps">
            <w:drawing>
              <wp:anchor distT="0" distB="0" distL="114300" distR="114300" simplePos="0" relativeHeight="251673600" behindDoc="0" locked="0" layoutInCell="1" allowOverlap="1">
                <wp:simplePos x="0" y="0"/>
                <wp:positionH relativeFrom="column">
                  <wp:posOffset>1104900</wp:posOffset>
                </wp:positionH>
                <wp:positionV relativeFrom="paragraph">
                  <wp:posOffset>42545</wp:posOffset>
                </wp:positionV>
                <wp:extent cx="3514725" cy="752475"/>
                <wp:effectExtent l="0" t="19050" r="47625" b="47625"/>
                <wp:wrapNone/>
                <wp:docPr id="28" name="Arrow: Right 28"/>
                <wp:cNvGraphicFramePr/>
                <a:graphic xmlns:a="http://schemas.openxmlformats.org/drawingml/2006/main">
                  <a:graphicData uri="http://schemas.microsoft.com/office/word/2010/wordprocessingShape">
                    <wps:wsp>
                      <wps:cNvSpPr/>
                      <wps:spPr>
                        <a:xfrm>
                          <a:off x="0" y="0"/>
                          <a:ext cx="3514725" cy="7524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6DB6" w:rsidRDefault="008B6DB6" w:rsidP="008B6DB6">
                            <w:pPr>
                              <w:jc w:val="center"/>
                            </w:pPr>
                            <w:r w:rsidRPr="008B6DB6">
                              <w:rPr>
                                <w:color w:val="000000" w:themeColor="text1"/>
                              </w:rPr>
                              <w:t>HORIZANTAL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8" o:spid="_x0000_s1035" type="#_x0000_t13" style="position:absolute;left:0;text-align:left;margin-left:87pt;margin-top:3.35pt;width:276.75pt;height:59.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crPhAIAAFYFAAAOAAAAZHJzL2Uyb0RvYy54bWysVN9P2zAQfp+0/8Hy+0ibtStEpKgCMU1C&#10;gICJZ9exm0iOzzu7Tbu/fmcnDQjQHqblwbF9d9/98Hd3frFvDdsp9A3Ykk9PJpwpK6Fq7KbkP5+u&#10;v5xy5oOwlTBgVckPyvOL5edP550rVA41mEohIxDri86VvA7BFVnmZa1a4U/AKUtCDdiKQEfcZBWK&#10;jtBbk+WTybesA6wcglTe0+1VL+TLhK+1kuFOa68CMyWn2EJaMa3ruGbLc1FsULi6kUMY4h+iaEVj&#10;yekIdSWCYFts3kG1jUTwoMOJhDYDrRupUg6UzXTyJpvHWjiVcqHieDeWyf8/WHm7u0fWVCXP6aWs&#10;aOmNVojQFeyh2dSB0TXVqHO+INVHd4/DydM2JrzX2MY/pcL2qa6Hsa5qH5iky6/z6WyRzzmTJFvM&#10;89liHkGzF2uHPnxX0LK4KTlG1ymMVFSxu/GhNzgqknWMqY8i7cLBqBiIsQ9KU0bkN0/WiUvq0iDb&#10;CWKBkFLZMO1FtahUfz2f0DdENVqkGBNgRNaNMSP2ABB5+h67j3XQj6YqUXE0nvwtsN54tEiewYbR&#10;uG0s4EcAhrIaPPf6xyL1pYlVCvv1Pr32WdSMN2uoDsQAhL41vJPXDb3BjfDhXiD1AnUN9Xe4o0Ub&#10;6EoOw46zGvD3R/dRnyhKUs466q2S+19bgYoz88MSec+ms1lsxnSYzRc5HfC1ZP1aYrftJdDDTWmS&#10;OJm2UT+Y41YjtM80BlbRK4mEleS75DLg8XAZ+p6nQSLVapXUqAGdCDf20ckIHusc2fW0fxboBiIG&#10;ovAtHPtQFG+Y2OtGSwurbQDdJJq+1HV4AWreRKVh0MTp8PqctF7G4fIPAAAA//8DAFBLAwQUAAYA&#10;CAAAACEA3VsSc9wAAAAJAQAADwAAAGRycy9kb3ducmV2LnhtbEyPQU7DMBBF90jcwRokdtTBSuqQ&#10;xqkKqDtYtOUAbuzGUeNxFLttuD3DCpZfb/Tn/Xo9+4Fd7RT7gAqeFxkwi20wPXYKvg7bpxJYTBqN&#10;HgJaBd82wrq5v6t1ZcINd/a6Tx2jEoyVVuBSGivOY+us13ERRovETmHyOlGcOm4mfaNyP3CRZUvu&#10;dY/0wenRvjnbnvcXrwBLieVHXrxshDvI03s+h8/tq1KPD/NmBSzZOf0dw68+qUNDTsdwQRPZQFnm&#10;tCUpWEpgxKWQBbAjAVEI4E3N/y9ofgAAAP//AwBQSwECLQAUAAYACAAAACEAtoM4kv4AAADhAQAA&#10;EwAAAAAAAAAAAAAAAAAAAAAAW0NvbnRlbnRfVHlwZXNdLnhtbFBLAQItABQABgAIAAAAIQA4/SH/&#10;1gAAAJQBAAALAAAAAAAAAAAAAAAAAC8BAABfcmVscy8ucmVsc1BLAQItABQABgAIAAAAIQBcncrP&#10;hAIAAFYFAAAOAAAAAAAAAAAAAAAAAC4CAABkcnMvZTJvRG9jLnhtbFBLAQItABQABgAIAAAAIQDd&#10;WxJz3AAAAAkBAAAPAAAAAAAAAAAAAAAAAN4EAABkcnMvZG93bnJldi54bWxQSwUGAAAAAAQABADz&#10;AAAA5wUAAAAA&#10;" adj="19288" fillcolor="#5b9bd5 [3204]" strokecolor="#1f4d78 [1604]" strokeweight="1pt">
                <v:textbox>
                  <w:txbxContent>
                    <w:p w:rsidR="008B6DB6" w:rsidRDefault="008B6DB6" w:rsidP="008B6DB6">
                      <w:pPr>
                        <w:jc w:val="center"/>
                      </w:pPr>
                      <w:r w:rsidRPr="008B6DB6">
                        <w:rPr>
                          <w:color w:val="000000" w:themeColor="text1"/>
                        </w:rPr>
                        <w:t>HORIZANTAL</w:t>
                      </w:r>
                    </w:p>
                  </w:txbxContent>
                </v:textbox>
              </v:shape>
            </w:pict>
          </mc:Fallback>
        </mc:AlternateContent>
      </w:r>
    </w:p>
    <w:p w:rsidR="00FA01AB" w:rsidRDefault="00FA01AB" w:rsidP="00D15E59">
      <w:pPr>
        <w:spacing w:line="360" w:lineRule="auto"/>
        <w:rPr>
          <w:rFonts w:cs="Arial"/>
        </w:rPr>
      </w:pPr>
    </w:p>
    <w:p w:rsidR="00FA01AB" w:rsidRDefault="00FA01AB" w:rsidP="00D15E59">
      <w:pPr>
        <w:spacing w:line="360" w:lineRule="auto"/>
        <w:rPr>
          <w:rFonts w:cs="Arial"/>
        </w:rPr>
      </w:pPr>
    </w:p>
    <w:p w:rsidR="00FA01AB" w:rsidRDefault="00FA01AB" w:rsidP="00D15E59">
      <w:pPr>
        <w:spacing w:line="360" w:lineRule="auto"/>
        <w:rPr>
          <w:rFonts w:cs="Arial"/>
        </w:rPr>
      </w:pPr>
    </w:p>
    <w:p w:rsidR="00FA01AB" w:rsidRDefault="00FA01AB" w:rsidP="00D15E59">
      <w:pPr>
        <w:spacing w:line="360" w:lineRule="auto"/>
        <w:rPr>
          <w:rFonts w:cs="Arial"/>
        </w:rPr>
      </w:pPr>
    </w:p>
    <w:p w:rsidR="000D3D2A" w:rsidRDefault="000D3D2A" w:rsidP="00CF2E1D">
      <w:pPr>
        <w:pStyle w:val="Heading1"/>
      </w:pPr>
      <w:bookmarkStart w:id="4" w:name="_Toc16073559"/>
      <w:r w:rsidRPr="007A0A90">
        <w:t>Effective methods of communication</w:t>
      </w:r>
      <w:bookmarkEnd w:id="4"/>
      <w:r w:rsidRPr="007A0A90">
        <w:t xml:space="preserve"> </w:t>
      </w:r>
    </w:p>
    <w:p w:rsidR="000D3D2A" w:rsidRDefault="00197F9C" w:rsidP="00D15E59">
      <w:pPr>
        <w:spacing w:line="360" w:lineRule="auto"/>
        <w:rPr>
          <w:rFonts w:cs="Arial"/>
        </w:rPr>
      </w:pPr>
      <w:r w:rsidRPr="00197F9C">
        <w:rPr>
          <w:rFonts w:cs="Arial"/>
        </w:rPr>
        <w:t>As discussed earlier, the development of an effective method of communication is essential to the given case study. Through the development of effective communication, there will be a clear flow of information from higher hierarchical to lower hierarchical members. Once there is clarity in the flow of information, the owner of the store (Sarah Davis) can utilise the received information to gain a competitive advantage in the market. Further, change the business plan, according to the prevailing situations in the market. It is simpler to establish a better bond with the fewer members of the organisation, which was the case a year ago. However, with the rapid expansion, there will be a need for an effective channel of communication to ensure the continuing success of the organisation</w:t>
      </w:r>
      <w:r w:rsidR="001B7C28">
        <w:rPr>
          <w:rFonts w:cs="Arial"/>
        </w:rPr>
        <w:t xml:space="preserve"> and develop a healthy relationship with growing employee number</w:t>
      </w:r>
      <w:r w:rsidRPr="00197F9C">
        <w:rPr>
          <w:rFonts w:cs="Arial"/>
        </w:rPr>
        <w:t>. There are wide varieties of methods of communication that the store can select. For instance, a year ago, the store might have relied on the traditional mode of communication like meeting and gathering, but now they can use modern means of communication like videoconferencing. Depending on the situation of the organisation, it will be favourable to pick up both verbal and non-verbal methods of communication.  </w:t>
      </w:r>
    </w:p>
    <w:p w:rsidR="004421CF" w:rsidRDefault="0047491A" w:rsidP="0047491A">
      <w:pPr>
        <w:spacing w:line="360" w:lineRule="auto"/>
        <w:rPr>
          <w:rFonts w:cs="Arial"/>
        </w:rPr>
      </w:pPr>
      <w:r w:rsidRPr="0047491A">
        <w:rPr>
          <w:rFonts w:cs="Arial"/>
        </w:rPr>
        <w:t>The verbal communication is like an oral communication in which the message or information is communicated through the spoken words. The success rate of the verbal communication hinges on the tone of the speaker, clarity of speech, volume, fluency, selection of words, listening skills, and body language. In growing business similar to a given case study, there are high chances of communicating through face-to-face communication. It demands all the workers working in the store to be an active sender and listener to establish effective communication. When working in a team, team members communicate with each other from time to time to terminate the assigned task successfully</w:t>
      </w:r>
      <w:r w:rsidR="00D13D04">
        <w:rPr>
          <w:rFonts w:cs="Arial"/>
        </w:rPr>
        <w:t xml:space="preserve"> (</w:t>
      </w:r>
      <w:proofErr w:type="spellStart"/>
      <w:r w:rsidR="00D13D04" w:rsidRPr="00D13D04">
        <w:rPr>
          <w:rFonts w:cs="Arial"/>
        </w:rPr>
        <w:t>Fussell</w:t>
      </w:r>
      <w:proofErr w:type="spellEnd"/>
      <w:r w:rsidR="00D13D04" w:rsidRPr="00D13D04">
        <w:rPr>
          <w:rFonts w:cs="Arial"/>
        </w:rPr>
        <w:t>,</w:t>
      </w:r>
      <w:r w:rsidR="00D13D04">
        <w:rPr>
          <w:rFonts w:cs="Arial"/>
        </w:rPr>
        <w:t xml:space="preserve"> 2002)</w:t>
      </w:r>
      <w:r w:rsidRPr="0047491A">
        <w:rPr>
          <w:rFonts w:cs="Arial"/>
        </w:rPr>
        <w:t>. Therefore, having the skill of verbal communication will aid the team member to</w:t>
      </w:r>
      <w:r w:rsidR="00802250">
        <w:rPr>
          <w:rFonts w:cs="Arial"/>
        </w:rPr>
        <w:t xml:space="preserve"> be innovative and assist the manager to circulate the information effectively</w:t>
      </w:r>
      <w:r w:rsidRPr="0047491A">
        <w:rPr>
          <w:rFonts w:cs="Arial"/>
        </w:rPr>
        <w:t>. It flourishes a sense of value and credibility, which is ultimately beneficial for the store seeking to continue its success rate. Unlike the phone calls and emails, this sort of communication mode will enable to eliminate misunderstandings, grow and connect with more people, and develop a healthier atmosphere in an organisation.</w:t>
      </w:r>
    </w:p>
    <w:p w:rsidR="006F40EB" w:rsidRDefault="003F75F9" w:rsidP="006F40EB">
      <w:pPr>
        <w:spacing w:line="360" w:lineRule="auto"/>
        <w:rPr>
          <w:rFonts w:cs="Arial"/>
        </w:rPr>
      </w:pPr>
      <w:r w:rsidRPr="003F75F9">
        <w:rPr>
          <w:rFonts w:cs="Arial"/>
        </w:rPr>
        <w:t>The progressing organisation should not overlook the importance of non-verbal mode of communication. In some instances, employees will find it challenging to convey the information to colleagues, which can stall the current work and hinder the success rate of the organisation. Therefore, the store needs to focus on developing non-verbal communication skills to understand the facial and body expressions of their employees</w:t>
      </w:r>
      <w:r w:rsidR="00E64678">
        <w:rPr>
          <w:rFonts w:cs="Arial"/>
        </w:rPr>
        <w:t xml:space="preserve"> (Adler, Rodman </w:t>
      </w:r>
      <w:r w:rsidR="00E64678" w:rsidRPr="00E64678">
        <w:rPr>
          <w:rFonts w:cs="Arial"/>
        </w:rPr>
        <w:t xml:space="preserve">and Du </w:t>
      </w:r>
      <w:proofErr w:type="spellStart"/>
      <w:r w:rsidR="00E64678" w:rsidRPr="00E64678">
        <w:rPr>
          <w:rFonts w:cs="Arial"/>
        </w:rPr>
        <w:t>Pré</w:t>
      </w:r>
      <w:proofErr w:type="spellEnd"/>
      <w:r w:rsidR="00E64678" w:rsidRPr="00E64678">
        <w:rPr>
          <w:rFonts w:cs="Arial"/>
        </w:rPr>
        <w:t>,</w:t>
      </w:r>
      <w:r w:rsidR="00E64678">
        <w:rPr>
          <w:rFonts w:cs="Arial"/>
        </w:rPr>
        <w:t xml:space="preserve"> </w:t>
      </w:r>
      <w:r w:rsidR="00E64678">
        <w:rPr>
          <w:rFonts w:cs="Arial"/>
        </w:rPr>
        <w:lastRenderedPageBreak/>
        <w:t>2016)</w:t>
      </w:r>
      <w:r w:rsidRPr="003F75F9">
        <w:rPr>
          <w:rFonts w:cs="Arial"/>
        </w:rPr>
        <w:t>. Further, the possession of positive nonverbal communication will aid workers in the creation of positive business bond, and the negative nonverbal communication will trigger chaos in the workplace</w:t>
      </w:r>
      <w:r w:rsidR="008B3AF7">
        <w:rPr>
          <w:rFonts w:cs="Arial"/>
        </w:rPr>
        <w:t xml:space="preserve"> (</w:t>
      </w:r>
      <w:r w:rsidR="008B3AF7" w:rsidRPr="008B3AF7">
        <w:rPr>
          <w:rFonts w:cs="Arial"/>
        </w:rPr>
        <w:t>Mehrabian,</w:t>
      </w:r>
      <w:r w:rsidR="008B3AF7">
        <w:rPr>
          <w:rFonts w:cs="Arial"/>
        </w:rPr>
        <w:t xml:space="preserve"> 2017)</w:t>
      </w:r>
      <w:r w:rsidRPr="003F75F9">
        <w:rPr>
          <w:rFonts w:cs="Arial"/>
        </w:rPr>
        <w:t>.</w:t>
      </w:r>
    </w:p>
    <w:p w:rsidR="00D445AC" w:rsidRDefault="006F40EB" w:rsidP="001D4D3E">
      <w:pPr>
        <w:pStyle w:val="Heading1"/>
      </w:pPr>
      <w:bookmarkStart w:id="5" w:name="_Toc16073560"/>
      <w:r>
        <w:t>Action plan</w:t>
      </w:r>
      <w:bookmarkEnd w:id="5"/>
      <w:r>
        <w:t xml:space="preserve"> </w:t>
      </w:r>
    </w:p>
    <w:p w:rsidR="002C3583" w:rsidRDefault="00D445AC" w:rsidP="006F40EB">
      <w:pPr>
        <w:spacing w:line="360" w:lineRule="auto"/>
        <w:rPr>
          <w:rFonts w:cs="Arial"/>
        </w:rPr>
      </w:pPr>
      <w:r>
        <w:rPr>
          <w:rFonts w:cs="Arial"/>
        </w:rPr>
        <w:t>The developed action plan is;</w:t>
      </w:r>
    </w:p>
    <w:tbl>
      <w:tblPr>
        <w:tblStyle w:val="TableGrid"/>
        <w:tblW w:w="0" w:type="auto"/>
        <w:tblLook w:val="04A0" w:firstRow="1" w:lastRow="0" w:firstColumn="1" w:lastColumn="0" w:noHBand="0" w:noVBand="1"/>
      </w:tblPr>
      <w:tblGrid>
        <w:gridCol w:w="4106"/>
        <w:gridCol w:w="1701"/>
        <w:gridCol w:w="1418"/>
        <w:gridCol w:w="1791"/>
      </w:tblGrid>
      <w:tr w:rsidR="008B4E2A" w:rsidTr="00A902D1">
        <w:tc>
          <w:tcPr>
            <w:tcW w:w="4106" w:type="dxa"/>
          </w:tcPr>
          <w:p w:rsidR="008B4E2A" w:rsidRDefault="008B4E2A" w:rsidP="006F40EB">
            <w:pPr>
              <w:spacing w:line="360" w:lineRule="auto"/>
              <w:rPr>
                <w:rFonts w:cs="Arial"/>
              </w:rPr>
            </w:pPr>
            <w:r>
              <w:rPr>
                <w:rFonts w:cs="Arial"/>
              </w:rPr>
              <w:t xml:space="preserve">Action detail </w:t>
            </w:r>
          </w:p>
        </w:tc>
        <w:tc>
          <w:tcPr>
            <w:tcW w:w="1701" w:type="dxa"/>
          </w:tcPr>
          <w:p w:rsidR="008B4E2A" w:rsidRDefault="008B4E2A" w:rsidP="006F40EB">
            <w:pPr>
              <w:spacing w:line="360" w:lineRule="auto"/>
              <w:rPr>
                <w:rFonts w:cs="Arial"/>
              </w:rPr>
            </w:pPr>
            <w:r>
              <w:rPr>
                <w:rFonts w:cs="Arial"/>
              </w:rPr>
              <w:t xml:space="preserve">Responsible person </w:t>
            </w:r>
          </w:p>
        </w:tc>
        <w:tc>
          <w:tcPr>
            <w:tcW w:w="1418" w:type="dxa"/>
          </w:tcPr>
          <w:p w:rsidR="008B4E2A" w:rsidRDefault="008B4E2A" w:rsidP="006F40EB">
            <w:pPr>
              <w:spacing w:line="360" w:lineRule="auto"/>
              <w:rPr>
                <w:rFonts w:cs="Arial"/>
              </w:rPr>
            </w:pPr>
            <w:r>
              <w:rPr>
                <w:rFonts w:cs="Arial"/>
              </w:rPr>
              <w:t xml:space="preserve">Time frame </w:t>
            </w:r>
          </w:p>
        </w:tc>
        <w:tc>
          <w:tcPr>
            <w:tcW w:w="1791" w:type="dxa"/>
          </w:tcPr>
          <w:p w:rsidR="008B4E2A" w:rsidRDefault="008B4E2A" w:rsidP="006F40EB">
            <w:pPr>
              <w:spacing w:line="360" w:lineRule="auto"/>
              <w:rPr>
                <w:rFonts w:cs="Arial"/>
              </w:rPr>
            </w:pPr>
            <w:r>
              <w:rPr>
                <w:rFonts w:cs="Arial"/>
              </w:rPr>
              <w:t xml:space="preserve">Cost </w:t>
            </w:r>
          </w:p>
        </w:tc>
      </w:tr>
      <w:tr w:rsidR="008B4E2A" w:rsidTr="00A902D1">
        <w:tc>
          <w:tcPr>
            <w:tcW w:w="4106" w:type="dxa"/>
          </w:tcPr>
          <w:p w:rsidR="008B4E2A" w:rsidRDefault="008B4E2A" w:rsidP="006F40EB">
            <w:pPr>
              <w:spacing w:line="360" w:lineRule="auto"/>
              <w:rPr>
                <w:rFonts w:cs="Arial"/>
              </w:rPr>
            </w:pPr>
            <w:r>
              <w:rPr>
                <w:rFonts w:cs="Arial"/>
              </w:rPr>
              <w:t>In an attempt to make employee familiar with communication skills, the first action would be to provide appropriate training related to the development of verbal and non-verbal skills</w:t>
            </w:r>
          </w:p>
        </w:tc>
        <w:tc>
          <w:tcPr>
            <w:tcW w:w="1701" w:type="dxa"/>
          </w:tcPr>
          <w:p w:rsidR="008B4E2A" w:rsidRDefault="00A902D1" w:rsidP="006F40EB">
            <w:pPr>
              <w:spacing w:line="360" w:lineRule="auto"/>
              <w:rPr>
                <w:rFonts w:cs="Arial"/>
              </w:rPr>
            </w:pPr>
            <w:r>
              <w:rPr>
                <w:rFonts w:cs="Arial"/>
              </w:rPr>
              <w:t>Manager</w:t>
            </w:r>
          </w:p>
        </w:tc>
        <w:tc>
          <w:tcPr>
            <w:tcW w:w="1418" w:type="dxa"/>
          </w:tcPr>
          <w:p w:rsidR="008B4E2A" w:rsidRDefault="008B4E2A" w:rsidP="006F40EB">
            <w:pPr>
              <w:spacing w:line="360" w:lineRule="auto"/>
              <w:rPr>
                <w:rFonts w:cs="Arial"/>
              </w:rPr>
            </w:pPr>
            <w:r>
              <w:rPr>
                <w:rFonts w:cs="Arial"/>
              </w:rPr>
              <w:t>Two months</w:t>
            </w:r>
          </w:p>
        </w:tc>
        <w:tc>
          <w:tcPr>
            <w:tcW w:w="1791" w:type="dxa"/>
          </w:tcPr>
          <w:p w:rsidR="008B4E2A" w:rsidRDefault="008B4E2A" w:rsidP="006F40EB">
            <w:pPr>
              <w:spacing w:line="360" w:lineRule="auto"/>
              <w:rPr>
                <w:rFonts w:cs="Arial"/>
              </w:rPr>
            </w:pPr>
            <w:r>
              <w:rPr>
                <w:rFonts w:cs="Arial"/>
              </w:rPr>
              <w:t>£3,000 - £5,000</w:t>
            </w:r>
          </w:p>
        </w:tc>
      </w:tr>
      <w:tr w:rsidR="008B4E2A" w:rsidTr="00A902D1">
        <w:tc>
          <w:tcPr>
            <w:tcW w:w="4106" w:type="dxa"/>
          </w:tcPr>
          <w:p w:rsidR="008B4E2A" w:rsidRDefault="00A902D1" w:rsidP="006F40EB">
            <w:pPr>
              <w:spacing w:line="360" w:lineRule="auto"/>
              <w:rPr>
                <w:rFonts w:cs="Arial"/>
              </w:rPr>
            </w:pPr>
            <w:r>
              <w:rPr>
                <w:rFonts w:cs="Arial"/>
              </w:rPr>
              <w:t>The second action would be to utilize effective communication channel to circulate the information to consumers</w:t>
            </w:r>
          </w:p>
        </w:tc>
        <w:tc>
          <w:tcPr>
            <w:tcW w:w="1701" w:type="dxa"/>
          </w:tcPr>
          <w:p w:rsidR="008B4E2A" w:rsidRDefault="00A902D1" w:rsidP="006F40EB">
            <w:pPr>
              <w:spacing w:line="360" w:lineRule="auto"/>
              <w:rPr>
                <w:rFonts w:cs="Arial"/>
              </w:rPr>
            </w:pPr>
            <w:r>
              <w:rPr>
                <w:rFonts w:cs="Arial"/>
              </w:rPr>
              <w:t xml:space="preserve">Sales assistant </w:t>
            </w:r>
          </w:p>
        </w:tc>
        <w:tc>
          <w:tcPr>
            <w:tcW w:w="1418" w:type="dxa"/>
          </w:tcPr>
          <w:p w:rsidR="008B4E2A" w:rsidRDefault="00745111" w:rsidP="006F40EB">
            <w:pPr>
              <w:spacing w:line="360" w:lineRule="auto"/>
              <w:rPr>
                <w:rFonts w:cs="Arial"/>
              </w:rPr>
            </w:pPr>
            <w:r>
              <w:rPr>
                <w:rFonts w:cs="Arial"/>
              </w:rPr>
              <w:t xml:space="preserve">One month </w:t>
            </w:r>
          </w:p>
        </w:tc>
        <w:tc>
          <w:tcPr>
            <w:tcW w:w="1791" w:type="dxa"/>
          </w:tcPr>
          <w:p w:rsidR="008B4E2A" w:rsidRDefault="00745111" w:rsidP="006F40EB">
            <w:pPr>
              <w:spacing w:line="360" w:lineRule="auto"/>
              <w:rPr>
                <w:rFonts w:cs="Arial"/>
              </w:rPr>
            </w:pPr>
            <w:r>
              <w:rPr>
                <w:rFonts w:cs="Arial"/>
              </w:rPr>
              <w:t>£1,500</w:t>
            </w:r>
          </w:p>
        </w:tc>
      </w:tr>
      <w:tr w:rsidR="003075D7" w:rsidTr="00A902D1">
        <w:tc>
          <w:tcPr>
            <w:tcW w:w="4106" w:type="dxa"/>
          </w:tcPr>
          <w:p w:rsidR="003075D7" w:rsidRDefault="003075D7" w:rsidP="006F40EB">
            <w:pPr>
              <w:spacing w:line="360" w:lineRule="auto"/>
              <w:rPr>
                <w:rFonts w:cs="Arial"/>
              </w:rPr>
            </w:pPr>
            <w:r>
              <w:rPr>
                <w:rFonts w:cs="Arial"/>
              </w:rPr>
              <w:t xml:space="preserve">The third action  would be to select the new batch of workers through </w:t>
            </w:r>
            <w:r w:rsidR="007D4D01">
              <w:rPr>
                <w:rFonts w:cs="Arial"/>
              </w:rPr>
              <w:t xml:space="preserve">a </w:t>
            </w:r>
            <w:r>
              <w:rPr>
                <w:rFonts w:cs="Arial"/>
              </w:rPr>
              <w:t>formalized process</w:t>
            </w:r>
          </w:p>
        </w:tc>
        <w:tc>
          <w:tcPr>
            <w:tcW w:w="1701" w:type="dxa"/>
          </w:tcPr>
          <w:p w:rsidR="003075D7" w:rsidRDefault="003075D7" w:rsidP="006F40EB">
            <w:pPr>
              <w:spacing w:line="360" w:lineRule="auto"/>
              <w:rPr>
                <w:rFonts w:cs="Arial"/>
              </w:rPr>
            </w:pPr>
            <w:r>
              <w:rPr>
                <w:rFonts w:cs="Arial"/>
              </w:rPr>
              <w:t>Manager</w:t>
            </w:r>
          </w:p>
        </w:tc>
        <w:tc>
          <w:tcPr>
            <w:tcW w:w="1418" w:type="dxa"/>
          </w:tcPr>
          <w:p w:rsidR="003075D7" w:rsidRDefault="003075D7" w:rsidP="006F40EB">
            <w:pPr>
              <w:spacing w:line="360" w:lineRule="auto"/>
              <w:rPr>
                <w:rFonts w:cs="Arial"/>
              </w:rPr>
            </w:pPr>
            <w:r>
              <w:rPr>
                <w:rFonts w:cs="Arial"/>
              </w:rPr>
              <w:t>Three months</w:t>
            </w:r>
          </w:p>
        </w:tc>
        <w:tc>
          <w:tcPr>
            <w:tcW w:w="1791" w:type="dxa"/>
          </w:tcPr>
          <w:p w:rsidR="003075D7" w:rsidRDefault="003075D7" w:rsidP="006F40EB">
            <w:pPr>
              <w:spacing w:line="360" w:lineRule="auto"/>
              <w:rPr>
                <w:rFonts w:cs="Arial"/>
              </w:rPr>
            </w:pPr>
            <w:r>
              <w:rPr>
                <w:rFonts w:cs="Arial"/>
              </w:rPr>
              <w:t>£5,000 - £7,000</w:t>
            </w:r>
          </w:p>
        </w:tc>
      </w:tr>
    </w:tbl>
    <w:p w:rsidR="003075D7" w:rsidRDefault="003075D7" w:rsidP="00FB455C">
      <w:pPr>
        <w:pStyle w:val="Heading1"/>
      </w:pPr>
      <w:bookmarkStart w:id="6" w:name="_Toc16073561"/>
      <w:r>
        <w:t>Conclusion and recommendation</w:t>
      </w:r>
      <w:r w:rsidR="00645E95">
        <w:t>s</w:t>
      </w:r>
      <w:bookmarkEnd w:id="6"/>
    </w:p>
    <w:p w:rsidR="00A60222" w:rsidRPr="00A60222" w:rsidRDefault="00A60222" w:rsidP="00A60222">
      <w:pPr>
        <w:rPr>
          <w:b/>
        </w:rPr>
      </w:pPr>
      <w:r w:rsidRPr="00A60222">
        <w:rPr>
          <w:b/>
        </w:rPr>
        <w:t xml:space="preserve">Conclusion </w:t>
      </w:r>
    </w:p>
    <w:p w:rsidR="007D4D01" w:rsidRDefault="007D4D01" w:rsidP="00DC6B04">
      <w:pPr>
        <w:spacing w:line="360" w:lineRule="auto"/>
        <w:rPr>
          <w:rFonts w:cs="Arial"/>
        </w:rPr>
      </w:pPr>
      <w:r w:rsidRPr="007D4D01">
        <w:rPr>
          <w:rFonts w:cs="Arial"/>
        </w:rPr>
        <w:t xml:space="preserve">Along with the expansion of the store, the store needs to switch to formal processes to develop the effective channel of communication, to use formal procedures to make each worker responsible, and to ensure the success of an organisation. The establishment of effective communication will enable the store to gain competitive benefit in the market and make a decision depending on the internal and external surrounding. Unlike the one-way communication, two-way communication comprises of feedback, which minimises the chances of misunderstanding the distributed information. </w:t>
      </w:r>
    </w:p>
    <w:p w:rsidR="00A60222" w:rsidRDefault="00A60222" w:rsidP="00DC6B04">
      <w:pPr>
        <w:spacing w:line="360" w:lineRule="auto"/>
        <w:rPr>
          <w:rFonts w:cs="Arial"/>
          <w:b/>
        </w:rPr>
      </w:pPr>
      <w:r w:rsidRPr="00A60222">
        <w:rPr>
          <w:rFonts w:cs="Arial"/>
          <w:b/>
        </w:rPr>
        <w:t>Recommendation</w:t>
      </w:r>
      <w:r w:rsidR="00645E95">
        <w:rPr>
          <w:rFonts w:cs="Arial"/>
          <w:b/>
        </w:rPr>
        <w:t>s</w:t>
      </w:r>
      <w:r w:rsidRPr="00A60222">
        <w:rPr>
          <w:rFonts w:cs="Arial"/>
          <w:b/>
        </w:rPr>
        <w:t xml:space="preserve"> </w:t>
      </w:r>
    </w:p>
    <w:p w:rsidR="00A60222" w:rsidRDefault="007D4D01" w:rsidP="00DC6B04">
      <w:pPr>
        <w:spacing w:line="360" w:lineRule="auto"/>
        <w:rPr>
          <w:rFonts w:cs="Arial"/>
        </w:rPr>
      </w:pPr>
      <w:r>
        <w:rPr>
          <w:rFonts w:cs="Arial"/>
        </w:rPr>
        <w:t>Based on the carried out research, the recommendations are;</w:t>
      </w:r>
    </w:p>
    <w:p w:rsidR="005E2082" w:rsidRPr="005E2082" w:rsidRDefault="005E2082" w:rsidP="005E2082">
      <w:pPr>
        <w:pStyle w:val="ListParagraph"/>
        <w:numPr>
          <w:ilvl w:val="0"/>
          <w:numId w:val="1"/>
        </w:numPr>
        <w:spacing w:line="360" w:lineRule="auto"/>
        <w:rPr>
          <w:rFonts w:cs="Arial"/>
        </w:rPr>
      </w:pPr>
      <w:r w:rsidRPr="005E2082">
        <w:rPr>
          <w:rFonts w:cs="Arial"/>
        </w:rPr>
        <w:t xml:space="preserve">The store needs to emphasis on the use of two-way communication instead of one-way communication, which lacks feedback. </w:t>
      </w:r>
    </w:p>
    <w:p w:rsidR="005E2082" w:rsidRPr="005E2082" w:rsidRDefault="005E2082" w:rsidP="005E2082">
      <w:pPr>
        <w:pStyle w:val="ListParagraph"/>
        <w:numPr>
          <w:ilvl w:val="0"/>
          <w:numId w:val="1"/>
        </w:numPr>
        <w:spacing w:line="360" w:lineRule="auto"/>
        <w:rPr>
          <w:rFonts w:cs="Arial"/>
        </w:rPr>
      </w:pPr>
      <w:r w:rsidRPr="005E2082">
        <w:rPr>
          <w:rFonts w:cs="Arial"/>
        </w:rPr>
        <w:lastRenderedPageBreak/>
        <w:t xml:space="preserve">The store needs to identify appropriate communication model to circulate the information throughout the organisation. Shannon &amp; Weaver' model can be a proper communication model for the organisation. </w:t>
      </w:r>
    </w:p>
    <w:p w:rsidR="005E2082" w:rsidRPr="005E2082" w:rsidRDefault="005E2082" w:rsidP="005E2082">
      <w:pPr>
        <w:pStyle w:val="ListParagraph"/>
        <w:numPr>
          <w:ilvl w:val="0"/>
          <w:numId w:val="1"/>
        </w:numPr>
        <w:spacing w:line="360" w:lineRule="auto"/>
        <w:rPr>
          <w:rFonts w:cs="Arial"/>
        </w:rPr>
      </w:pPr>
      <w:r w:rsidRPr="005E2082">
        <w:rPr>
          <w:rFonts w:cs="Arial"/>
        </w:rPr>
        <w:t>The flow of information should be systematic or organised.</w:t>
      </w:r>
    </w:p>
    <w:p w:rsidR="005E2082" w:rsidRDefault="005E2082" w:rsidP="005E2082">
      <w:pPr>
        <w:pStyle w:val="ListParagraph"/>
        <w:numPr>
          <w:ilvl w:val="0"/>
          <w:numId w:val="1"/>
        </w:numPr>
        <w:spacing w:line="360" w:lineRule="auto"/>
        <w:rPr>
          <w:rFonts w:cs="Arial"/>
        </w:rPr>
      </w:pPr>
      <w:r w:rsidRPr="005E2082">
        <w:rPr>
          <w:rFonts w:cs="Arial"/>
        </w:rPr>
        <w:t>The organisation should train all the employees on developing verbal and non-verbal skills.</w:t>
      </w:r>
    </w:p>
    <w:p w:rsidR="005E2082" w:rsidRPr="005E2082" w:rsidRDefault="005E2082" w:rsidP="005E2082"/>
    <w:p w:rsidR="005E2082" w:rsidRDefault="005E2082" w:rsidP="005E2082"/>
    <w:p w:rsidR="00E5198F" w:rsidRDefault="00E5198F" w:rsidP="005E2082"/>
    <w:p w:rsidR="005E2082" w:rsidRDefault="005E2082" w:rsidP="005E2082"/>
    <w:p w:rsidR="005E2082" w:rsidRDefault="005E2082" w:rsidP="005E2082"/>
    <w:p w:rsidR="005E2082" w:rsidRDefault="005E2082" w:rsidP="005E2082"/>
    <w:p w:rsidR="005E2082" w:rsidRDefault="005E2082" w:rsidP="005E2082"/>
    <w:p w:rsidR="005E2082" w:rsidRDefault="005E2082" w:rsidP="005E2082"/>
    <w:p w:rsidR="005E2082" w:rsidRDefault="005E2082" w:rsidP="005E2082"/>
    <w:p w:rsidR="005E2082" w:rsidRDefault="005E2082" w:rsidP="005E2082"/>
    <w:p w:rsidR="005E2082" w:rsidRDefault="005E2082" w:rsidP="005E2082"/>
    <w:p w:rsidR="005E2082" w:rsidRDefault="005E2082" w:rsidP="005E2082"/>
    <w:p w:rsidR="005E2082" w:rsidRDefault="005E2082" w:rsidP="005E2082">
      <w:pPr>
        <w:pStyle w:val="Heading1"/>
      </w:pPr>
      <w:bookmarkStart w:id="7" w:name="_Toc16073562"/>
      <w:r>
        <w:t>List of References</w:t>
      </w:r>
      <w:bookmarkEnd w:id="7"/>
    </w:p>
    <w:p w:rsidR="007248E9" w:rsidRPr="007248E9" w:rsidRDefault="007248E9" w:rsidP="0068525B">
      <w:pPr>
        <w:spacing w:line="360" w:lineRule="auto"/>
      </w:pPr>
      <w:r w:rsidRPr="007248E9">
        <w:t xml:space="preserve">Adler, R.B., Rodman, G.R. and Du </w:t>
      </w:r>
      <w:proofErr w:type="spellStart"/>
      <w:r w:rsidRPr="007248E9">
        <w:t>Pré</w:t>
      </w:r>
      <w:proofErr w:type="spellEnd"/>
      <w:r w:rsidRPr="007248E9">
        <w:t>, A., 2016. </w:t>
      </w:r>
      <w:r w:rsidRPr="007248E9">
        <w:rPr>
          <w:i/>
          <w:iCs/>
        </w:rPr>
        <w:t>Understanding human communication</w:t>
      </w:r>
      <w:r w:rsidRPr="007248E9">
        <w:t> (Vol. 10). Oxford University Press.</w:t>
      </w:r>
    </w:p>
    <w:p w:rsidR="007248E9" w:rsidRPr="007248E9" w:rsidRDefault="007248E9" w:rsidP="0068525B">
      <w:pPr>
        <w:spacing w:line="360" w:lineRule="auto"/>
      </w:pPr>
      <w:r w:rsidRPr="007248E9">
        <w:t>Al-</w:t>
      </w:r>
      <w:proofErr w:type="spellStart"/>
      <w:r w:rsidRPr="007248E9">
        <w:t>Fedaghi</w:t>
      </w:r>
      <w:proofErr w:type="spellEnd"/>
      <w:r w:rsidRPr="007248E9">
        <w:t>, S., 2012. A conceptual foundation for the Shannon-Weaver model of communication. </w:t>
      </w:r>
      <w:r w:rsidRPr="007248E9">
        <w:rPr>
          <w:i/>
          <w:iCs/>
        </w:rPr>
        <w:t>International Journal of Soft Computing</w:t>
      </w:r>
      <w:r w:rsidRPr="007248E9">
        <w:t>, </w:t>
      </w:r>
      <w:r w:rsidRPr="007248E9">
        <w:rPr>
          <w:i/>
          <w:iCs/>
        </w:rPr>
        <w:t>7</w:t>
      </w:r>
      <w:r w:rsidRPr="007248E9">
        <w:t>(1), pp.12-19.</w:t>
      </w:r>
    </w:p>
    <w:p w:rsidR="007248E9" w:rsidRPr="007248E9" w:rsidRDefault="007248E9" w:rsidP="0068525B">
      <w:pPr>
        <w:spacing w:line="360" w:lineRule="auto"/>
      </w:pPr>
      <w:r w:rsidRPr="007248E9">
        <w:t>Brinsfield, C., 2014. Employee voice and silence in organizational behavior. </w:t>
      </w:r>
      <w:r w:rsidRPr="007248E9">
        <w:rPr>
          <w:i/>
          <w:iCs/>
        </w:rPr>
        <w:t>Handbook of research on employee voice</w:t>
      </w:r>
      <w:r w:rsidRPr="007248E9">
        <w:t>, pp.114-131.</w:t>
      </w:r>
    </w:p>
    <w:p w:rsidR="007248E9" w:rsidRPr="007248E9" w:rsidRDefault="007248E9" w:rsidP="0068525B">
      <w:pPr>
        <w:spacing w:line="360" w:lineRule="auto"/>
      </w:pPr>
      <w:r w:rsidRPr="007248E9">
        <w:t>Dozier, D.M., Grunig, L.A. and Grunig, J.E., 2013. </w:t>
      </w:r>
      <w:r w:rsidRPr="007248E9">
        <w:rPr>
          <w:i/>
          <w:iCs/>
        </w:rPr>
        <w:t>Manager's guide to excellence in public relations and communication management</w:t>
      </w:r>
      <w:r w:rsidRPr="007248E9">
        <w:t>. Routledge.</w:t>
      </w:r>
    </w:p>
    <w:p w:rsidR="007248E9" w:rsidRPr="007248E9" w:rsidRDefault="007248E9" w:rsidP="0068525B">
      <w:pPr>
        <w:spacing w:line="360" w:lineRule="auto"/>
      </w:pPr>
      <w:r w:rsidRPr="007248E9">
        <w:t>Flensburg, P., 2009. An enhanced communication model. </w:t>
      </w:r>
      <w:r w:rsidRPr="007248E9">
        <w:rPr>
          <w:i/>
          <w:iCs/>
        </w:rPr>
        <w:t>The International Journal of Digital Accounting Research</w:t>
      </w:r>
      <w:r w:rsidRPr="007248E9">
        <w:t>, </w:t>
      </w:r>
      <w:r w:rsidRPr="007248E9">
        <w:rPr>
          <w:i/>
          <w:iCs/>
        </w:rPr>
        <w:t>9</w:t>
      </w:r>
      <w:r w:rsidRPr="007248E9">
        <w:t>(15), pp.31-43.</w:t>
      </w:r>
    </w:p>
    <w:p w:rsidR="007248E9" w:rsidRPr="007248E9" w:rsidRDefault="007248E9" w:rsidP="0068525B">
      <w:pPr>
        <w:spacing w:line="360" w:lineRule="auto"/>
      </w:pPr>
      <w:proofErr w:type="spellStart"/>
      <w:r w:rsidRPr="007248E9">
        <w:t>Fussell</w:t>
      </w:r>
      <w:proofErr w:type="spellEnd"/>
      <w:r w:rsidRPr="007248E9">
        <w:t>, S.R., 2002. The verbal communication of emotion: Introduction and overview. In </w:t>
      </w:r>
      <w:r w:rsidRPr="007248E9">
        <w:rPr>
          <w:i/>
          <w:iCs/>
        </w:rPr>
        <w:t>The verbal communication of emotions</w:t>
      </w:r>
      <w:r w:rsidRPr="007248E9">
        <w:t> (pp. 9-24). Psychology Press.</w:t>
      </w:r>
    </w:p>
    <w:p w:rsidR="007248E9" w:rsidRPr="007248E9" w:rsidRDefault="007248E9" w:rsidP="0068525B">
      <w:pPr>
        <w:spacing w:line="360" w:lineRule="auto"/>
      </w:pPr>
      <w:r w:rsidRPr="007248E9">
        <w:t>Hartley, P., 2002. </w:t>
      </w:r>
      <w:r w:rsidRPr="007248E9">
        <w:rPr>
          <w:i/>
          <w:iCs/>
        </w:rPr>
        <w:t>Interpersonal communication</w:t>
      </w:r>
      <w:r w:rsidRPr="007248E9">
        <w:t>. Routledge.</w:t>
      </w:r>
    </w:p>
    <w:p w:rsidR="007248E9" w:rsidRPr="007248E9" w:rsidRDefault="007248E9" w:rsidP="0068525B">
      <w:pPr>
        <w:spacing w:line="360" w:lineRule="auto"/>
      </w:pPr>
      <w:r w:rsidRPr="007248E9">
        <w:lastRenderedPageBreak/>
        <w:t>Mehrabian, A., 2017. </w:t>
      </w:r>
      <w:r w:rsidRPr="007248E9">
        <w:rPr>
          <w:i/>
          <w:iCs/>
        </w:rPr>
        <w:t>Nonverbal communication</w:t>
      </w:r>
      <w:r w:rsidRPr="007248E9">
        <w:t>. Routledge.</w:t>
      </w:r>
    </w:p>
    <w:p w:rsidR="007248E9" w:rsidRPr="007248E9" w:rsidRDefault="007248E9" w:rsidP="0068525B">
      <w:pPr>
        <w:spacing w:line="360" w:lineRule="auto"/>
      </w:pPr>
      <w:r w:rsidRPr="007248E9">
        <w:t>Miller, K. and Barbour, J., 2014. </w:t>
      </w:r>
      <w:r w:rsidRPr="007248E9">
        <w:rPr>
          <w:i/>
          <w:iCs/>
        </w:rPr>
        <w:t>Organizational communication: Approaches and processes</w:t>
      </w:r>
      <w:r w:rsidRPr="007248E9">
        <w:t>. Nelson Education.</w:t>
      </w:r>
    </w:p>
    <w:p w:rsidR="007248E9" w:rsidRPr="007248E9" w:rsidRDefault="007248E9" w:rsidP="0068525B">
      <w:pPr>
        <w:spacing w:line="360" w:lineRule="auto"/>
      </w:pPr>
      <w:r w:rsidRPr="007248E9">
        <w:t>Shockley-</w:t>
      </w:r>
      <w:proofErr w:type="spellStart"/>
      <w:r w:rsidRPr="007248E9">
        <w:t>Zalabak</w:t>
      </w:r>
      <w:proofErr w:type="spellEnd"/>
      <w:r w:rsidRPr="007248E9">
        <w:t>, P., 2014. </w:t>
      </w:r>
      <w:r w:rsidRPr="007248E9">
        <w:rPr>
          <w:i/>
          <w:iCs/>
        </w:rPr>
        <w:t>Fundamentals of organizational communication</w:t>
      </w:r>
      <w:r w:rsidRPr="007248E9">
        <w:t>. Upper Saddle River, NJ: Pearson.</w:t>
      </w:r>
    </w:p>
    <w:p w:rsidR="005E2082" w:rsidRPr="005E2082" w:rsidRDefault="005E2082" w:rsidP="005E2082"/>
    <w:sectPr w:rsidR="005E2082" w:rsidRPr="005E2082" w:rsidSect="00560171">
      <w:footerReference w:type="default" r:id="rId9"/>
      <w:pgSz w:w="11906" w:h="16838"/>
      <w:pgMar w:top="1440" w:right="1440" w:bottom="1440" w:left="1440" w:header="708" w:footer="708"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4D04" w:rsidRDefault="00DE4D04" w:rsidP="00CF2E1D">
      <w:pPr>
        <w:spacing w:after="0" w:line="240" w:lineRule="auto"/>
      </w:pPr>
      <w:r>
        <w:separator/>
      </w:r>
    </w:p>
  </w:endnote>
  <w:endnote w:type="continuationSeparator" w:id="0">
    <w:p w:rsidR="00DE4D04" w:rsidRDefault="00DE4D04" w:rsidP="00CF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6062573"/>
      <w:docPartObj>
        <w:docPartGallery w:val="Page Numbers (Bottom of Page)"/>
        <w:docPartUnique/>
      </w:docPartObj>
    </w:sdtPr>
    <w:sdtEndPr>
      <w:rPr>
        <w:color w:val="7F7F7F" w:themeColor="background1" w:themeShade="7F"/>
        <w:spacing w:val="60"/>
      </w:rPr>
    </w:sdtEndPr>
    <w:sdtContent>
      <w:p w:rsidR="00CF2E1D" w:rsidRDefault="00CF2E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68525B">
          <w:rPr>
            <w:noProof/>
          </w:rPr>
          <w:t>6</w:t>
        </w:r>
        <w:r>
          <w:rPr>
            <w:noProof/>
          </w:rPr>
          <w:fldChar w:fldCharType="end"/>
        </w:r>
        <w:r>
          <w:t xml:space="preserve"> | </w:t>
        </w:r>
        <w:r>
          <w:rPr>
            <w:color w:val="7F7F7F" w:themeColor="background1" w:themeShade="7F"/>
            <w:spacing w:val="60"/>
          </w:rPr>
          <w:t>Page</w:t>
        </w:r>
      </w:p>
    </w:sdtContent>
  </w:sdt>
  <w:p w:rsidR="00CF2E1D" w:rsidRDefault="00CF2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4D04" w:rsidRDefault="00DE4D04" w:rsidP="00CF2E1D">
      <w:pPr>
        <w:spacing w:after="0" w:line="240" w:lineRule="auto"/>
      </w:pPr>
      <w:r>
        <w:separator/>
      </w:r>
    </w:p>
  </w:footnote>
  <w:footnote w:type="continuationSeparator" w:id="0">
    <w:p w:rsidR="00DE4D04" w:rsidRDefault="00DE4D04" w:rsidP="00CF2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A7FFC"/>
    <w:multiLevelType w:val="hybridMultilevel"/>
    <w:tmpl w:val="684235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1MTM2szAzNLQ0szRR0lEKTi0uzszPAykwqQUAddMX/CwAAAA="/>
  </w:docVars>
  <w:rsids>
    <w:rsidRoot w:val="00CF5676"/>
    <w:rsid w:val="00063BF4"/>
    <w:rsid w:val="00091F54"/>
    <w:rsid w:val="000B460B"/>
    <w:rsid w:val="000D3D2A"/>
    <w:rsid w:val="000E1B4F"/>
    <w:rsid w:val="000F01A7"/>
    <w:rsid w:val="000F0E03"/>
    <w:rsid w:val="001072AC"/>
    <w:rsid w:val="00111197"/>
    <w:rsid w:val="00146D95"/>
    <w:rsid w:val="001613B9"/>
    <w:rsid w:val="00180F45"/>
    <w:rsid w:val="001841BA"/>
    <w:rsid w:val="001869AD"/>
    <w:rsid w:val="00197F9C"/>
    <w:rsid w:val="001B7C28"/>
    <w:rsid w:val="001D4D3E"/>
    <w:rsid w:val="001F655E"/>
    <w:rsid w:val="002119C0"/>
    <w:rsid w:val="00237DC2"/>
    <w:rsid w:val="00237F1E"/>
    <w:rsid w:val="002C3583"/>
    <w:rsid w:val="002F5F36"/>
    <w:rsid w:val="003075D7"/>
    <w:rsid w:val="00363C02"/>
    <w:rsid w:val="003645DE"/>
    <w:rsid w:val="0037191D"/>
    <w:rsid w:val="00393FB4"/>
    <w:rsid w:val="003946C5"/>
    <w:rsid w:val="003F75F9"/>
    <w:rsid w:val="003F7990"/>
    <w:rsid w:val="00417F85"/>
    <w:rsid w:val="004421CF"/>
    <w:rsid w:val="004673FC"/>
    <w:rsid w:val="0047491A"/>
    <w:rsid w:val="004C34BC"/>
    <w:rsid w:val="004E112A"/>
    <w:rsid w:val="004E45B8"/>
    <w:rsid w:val="004E7145"/>
    <w:rsid w:val="00521D17"/>
    <w:rsid w:val="00531A8C"/>
    <w:rsid w:val="005358C6"/>
    <w:rsid w:val="00560171"/>
    <w:rsid w:val="00596BBD"/>
    <w:rsid w:val="005A3BAA"/>
    <w:rsid w:val="005E2082"/>
    <w:rsid w:val="005E7CF3"/>
    <w:rsid w:val="005F186A"/>
    <w:rsid w:val="005F6224"/>
    <w:rsid w:val="006453CF"/>
    <w:rsid w:val="00645E95"/>
    <w:rsid w:val="00663574"/>
    <w:rsid w:val="00667DFA"/>
    <w:rsid w:val="0068525B"/>
    <w:rsid w:val="0069340E"/>
    <w:rsid w:val="006B659A"/>
    <w:rsid w:val="006C1461"/>
    <w:rsid w:val="006C1EE3"/>
    <w:rsid w:val="006E680F"/>
    <w:rsid w:val="006F40EB"/>
    <w:rsid w:val="006F61C0"/>
    <w:rsid w:val="00714242"/>
    <w:rsid w:val="007248E9"/>
    <w:rsid w:val="00745111"/>
    <w:rsid w:val="0075343F"/>
    <w:rsid w:val="0075460A"/>
    <w:rsid w:val="00756FB5"/>
    <w:rsid w:val="007629A5"/>
    <w:rsid w:val="007722E8"/>
    <w:rsid w:val="00775082"/>
    <w:rsid w:val="007764CA"/>
    <w:rsid w:val="00790486"/>
    <w:rsid w:val="007A0A90"/>
    <w:rsid w:val="007D4D01"/>
    <w:rsid w:val="007D5509"/>
    <w:rsid w:val="00802250"/>
    <w:rsid w:val="00812B0C"/>
    <w:rsid w:val="00814290"/>
    <w:rsid w:val="008300BB"/>
    <w:rsid w:val="00832E95"/>
    <w:rsid w:val="00870F25"/>
    <w:rsid w:val="008A36F4"/>
    <w:rsid w:val="008A591D"/>
    <w:rsid w:val="008B3AF7"/>
    <w:rsid w:val="008B4E2A"/>
    <w:rsid w:val="008B6DB6"/>
    <w:rsid w:val="008E74CE"/>
    <w:rsid w:val="008F000E"/>
    <w:rsid w:val="00946E55"/>
    <w:rsid w:val="009650E3"/>
    <w:rsid w:val="009B6682"/>
    <w:rsid w:val="00A17C14"/>
    <w:rsid w:val="00A32C59"/>
    <w:rsid w:val="00A36D17"/>
    <w:rsid w:val="00A60222"/>
    <w:rsid w:val="00A81814"/>
    <w:rsid w:val="00A902D1"/>
    <w:rsid w:val="00AA31C2"/>
    <w:rsid w:val="00AC0EAB"/>
    <w:rsid w:val="00B156CB"/>
    <w:rsid w:val="00B55CDF"/>
    <w:rsid w:val="00B56E16"/>
    <w:rsid w:val="00B5734B"/>
    <w:rsid w:val="00B652A5"/>
    <w:rsid w:val="00B90E43"/>
    <w:rsid w:val="00BA1C18"/>
    <w:rsid w:val="00BB0D23"/>
    <w:rsid w:val="00BB3814"/>
    <w:rsid w:val="00BD2030"/>
    <w:rsid w:val="00BE24F9"/>
    <w:rsid w:val="00C3434F"/>
    <w:rsid w:val="00C34A32"/>
    <w:rsid w:val="00C93968"/>
    <w:rsid w:val="00CD3E1A"/>
    <w:rsid w:val="00CD44B2"/>
    <w:rsid w:val="00CD4C6A"/>
    <w:rsid w:val="00CD5907"/>
    <w:rsid w:val="00CF2E1D"/>
    <w:rsid w:val="00CF3B9C"/>
    <w:rsid w:val="00CF5676"/>
    <w:rsid w:val="00D038EC"/>
    <w:rsid w:val="00D13D04"/>
    <w:rsid w:val="00D15E59"/>
    <w:rsid w:val="00D27D67"/>
    <w:rsid w:val="00D32344"/>
    <w:rsid w:val="00D4018F"/>
    <w:rsid w:val="00D445AC"/>
    <w:rsid w:val="00D80E0A"/>
    <w:rsid w:val="00DA53B4"/>
    <w:rsid w:val="00DC6B04"/>
    <w:rsid w:val="00DE4D04"/>
    <w:rsid w:val="00E070EA"/>
    <w:rsid w:val="00E14F11"/>
    <w:rsid w:val="00E17B54"/>
    <w:rsid w:val="00E27EB1"/>
    <w:rsid w:val="00E323EC"/>
    <w:rsid w:val="00E42A42"/>
    <w:rsid w:val="00E5198F"/>
    <w:rsid w:val="00E57749"/>
    <w:rsid w:val="00E64678"/>
    <w:rsid w:val="00E66DE0"/>
    <w:rsid w:val="00EE2E47"/>
    <w:rsid w:val="00F05753"/>
    <w:rsid w:val="00F07D8C"/>
    <w:rsid w:val="00F207C8"/>
    <w:rsid w:val="00F807A5"/>
    <w:rsid w:val="00FA01AB"/>
    <w:rsid w:val="00FA3962"/>
    <w:rsid w:val="00FA6BBE"/>
    <w:rsid w:val="00FB455C"/>
    <w:rsid w:val="00FD230A"/>
    <w:rsid w:val="00FF1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A7409"/>
  <w15:chartTrackingRefBased/>
  <w15:docId w15:val="{1850154A-D366-4E45-80C4-0B27A4095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45AC"/>
    <w:pPr>
      <w:jc w:val="both"/>
    </w:pPr>
    <w:rPr>
      <w:rFonts w:ascii="Arial" w:hAnsi="Arial"/>
    </w:rPr>
  </w:style>
  <w:style w:type="paragraph" w:styleId="Heading1">
    <w:name w:val="heading 1"/>
    <w:basedOn w:val="Normal"/>
    <w:next w:val="Normal"/>
    <w:link w:val="Heading1Char"/>
    <w:uiPriority w:val="9"/>
    <w:qFormat/>
    <w:rsid w:val="00CF2E1D"/>
    <w:pPr>
      <w:keepNext/>
      <w:keepLines/>
      <w:spacing w:before="240" w:after="0"/>
      <w:outlineLvl w:val="0"/>
    </w:pPr>
    <w:rPr>
      <w:rFonts w:asciiTheme="majorHAnsi" w:eastAsiaTheme="majorEastAsia" w:hAnsiTheme="majorHAnsi"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E1D"/>
    <w:rPr>
      <w:rFonts w:asciiTheme="majorHAnsi" w:eastAsiaTheme="majorEastAsia" w:hAnsiTheme="majorHAnsi" w:cstheme="majorBidi"/>
      <w:b/>
      <w:color w:val="002060"/>
      <w:sz w:val="32"/>
      <w:szCs w:val="32"/>
    </w:rPr>
  </w:style>
  <w:style w:type="paragraph" w:styleId="Header">
    <w:name w:val="header"/>
    <w:basedOn w:val="Normal"/>
    <w:link w:val="HeaderChar"/>
    <w:uiPriority w:val="99"/>
    <w:unhideWhenUsed/>
    <w:rsid w:val="00CF2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E1D"/>
  </w:style>
  <w:style w:type="paragraph" w:styleId="Footer">
    <w:name w:val="footer"/>
    <w:basedOn w:val="Normal"/>
    <w:link w:val="FooterChar"/>
    <w:uiPriority w:val="99"/>
    <w:unhideWhenUsed/>
    <w:rsid w:val="00CF2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E1D"/>
  </w:style>
  <w:style w:type="table" w:styleId="TableGrid">
    <w:name w:val="Table Grid"/>
    <w:basedOn w:val="TableNormal"/>
    <w:uiPriority w:val="39"/>
    <w:rsid w:val="008B4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7990"/>
    <w:pPr>
      <w:ind w:left="720"/>
      <w:contextualSpacing/>
    </w:pPr>
  </w:style>
  <w:style w:type="paragraph" w:styleId="TOCHeading">
    <w:name w:val="TOC Heading"/>
    <w:basedOn w:val="Heading1"/>
    <w:next w:val="Normal"/>
    <w:uiPriority w:val="39"/>
    <w:unhideWhenUsed/>
    <w:qFormat/>
    <w:rsid w:val="00AC0EAB"/>
    <w:pPr>
      <w:jc w:val="left"/>
      <w:outlineLvl w:val="9"/>
    </w:pPr>
    <w:rPr>
      <w:b w:val="0"/>
      <w:color w:val="2E74B5" w:themeColor="accent1" w:themeShade="BF"/>
      <w:lang w:val="en-US"/>
    </w:rPr>
  </w:style>
  <w:style w:type="paragraph" w:styleId="TOC1">
    <w:name w:val="toc 1"/>
    <w:basedOn w:val="Normal"/>
    <w:next w:val="Normal"/>
    <w:autoRedefine/>
    <w:uiPriority w:val="39"/>
    <w:unhideWhenUsed/>
    <w:rsid w:val="00AC0EAB"/>
    <w:pPr>
      <w:spacing w:after="100"/>
    </w:pPr>
  </w:style>
  <w:style w:type="character" w:styleId="Hyperlink">
    <w:name w:val="Hyperlink"/>
    <w:basedOn w:val="DefaultParagraphFont"/>
    <w:uiPriority w:val="99"/>
    <w:unhideWhenUsed/>
    <w:rsid w:val="00AC0EAB"/>
    <w:rPr>
      <w:color w:val="0563C1" w:themeColor="hyperlink"/>
      <w:u w:val="single"/>
    </w:rPr>
  </w:style>
  <w:style w:type="paragraph" w:styleId="NoSpacing">
    <w:name w:val="No Spacing"/>
    <w:link w:val="NoSpacingChar"/>
    <w:uiPriority w:val="1"/>
    <w:qFormat/>
    <w:rsid w:val="005601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0171"/>
    <w:rPr>
      <w:rFonts w:eastAsiaTheme="minorEastAsia"/>
      <w:lang w:val="en-US"/>
    </w:rPr>
  </w:style>
  <w:style w:type="paragraph" w:styleId="BalloonText">
    <w:name w:val="Balloon Text"/>
    <w:basedOn w:val="Normal"/>
    <w:link w:val="BalloonTextChar"/>
    <w:uiPriority w:val="99"/>
    <w:semiHidden/>
    <w:unhideWhenUsed/>
    <w:rsid w:val="005601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17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9B201B9ADB4EED9B27AB671E697E97"/>
        <w:category>
          <w:name w:val="General"/>
          <w:gallery w:val="placeholder"/>
        </w:category>
        <w:types>
          <w:type w:val="bbPlcHdr"/>
        </w:types>
        <w:behaviors>
          <w:behavior w:val="content"/>
        </w:behaviors>
        <w:guid w:val="{475DE852-C9DB-4187-B4E6-A9109FBEEB3A}"/>
      </w:docPartPr>
      <w:docPartBody>
        <w:p w:rsidR="00000000" w:rsidRDefault="007245E8" w:rsidP="007245E8">
          <w:pPr>
            <w:pStyle w:val="E09B201B9ADB4EED9B27AB671E697E97"/>
          </w:pPr>
          <w:r>
            <w:rPr>
              <w:rFonts w:asciiTheme="majorHAnsi" w:eastAsiaTheme="majorEastAsia" w:hAnsiTheme="majorHAnsi" w:cstheme="majorBidi"/>
              <w:caps/>
              <w:color w:val="4472C4" w:themeColor="accent1"/>
              <w:sz w:val="80"/>
              <w:szCs w:val="80"/>
            </w:rPr>
            <w:t>[Document title]</w:t>
          </w:r>
        </w:p>
      </w:docPartBody>
    </w:docPart>
    <w:docPart>
      <w:docPartPr>
        <w:name w:val="F66778436DB6430AB0E0C1BC8A3C602C"/>
        <w:category>
          <w:name w:val="General"/>
          <w:gallery w:val="placeholder"/>
        </w:category>
        <w:types>
          <w:type w:val="bbPlcHdr"/>
        </w:types>
        <w:behaviors>
          <w:behavior w:val="content"/>
        </w:behaviors>
        <w:guid w:val="{A2A41C1E-DBFE-4781-9D7F-99060A1A17D0}"/>
      </w:docPartPr>
      <w:docPartBody>
        <w:p w:rsidR="00000000" w:rsidRDefault="007245E8" w:rsidP="007245E8">
          <w:pPr>
            <w:pStyle w:val="F66778436DB6430AB0E0C1BC8A3C60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5E8"/>
    <w:rsid w:val="0022753C"/>
    <w:rsid w:val="00724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9B201B9ADB4EED9B27AB671E697E97">
    <w:name w:val="E09B201B9ADB4EED9B27AB671E697E97"/>
    <w:rsid w:val="007245E8"/>
  </w:style>
  <w:style w:type="paragraph" w:customStyle="1" w:styleId="F66778436DB6430AB0E0C1BC8A3C602C">
    <w:name w:val="F66778436DB6430AB0E0C1BC8A3C602C"/>
    <w:rsid w:val="007245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2423D-6648-490B-84DF-BF89EC705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2168</Words>
  <Characters>12362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Raju Rahman</dc:subject>
  <dc:creator>aaa</dc:creator>
  <cp:keywords/>
  <dc:description/>
  <cp:lastModifiedBy>sajna khanom</cp:lastModifiedBy>
  <cp:revision>2</cp:revision>
  <dcterms:created xsi:type="dcterms:W3CDTF">2019-08-09T10:42:00Z</dcterms:created>
  <dcterms:modified xsi:type="dcterms:W3CDTF">2019-08-09T10:42:00Z</dcterms:modified>
</cp:coreProperties>
</file>