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64BA0" w:rsidRPr="00A07E9C" w:rsidRDefault="00664BA0">
      <w:pPr>
        <w:rPr>
          <w:rFonts w:ascii="Times New Roman" w:hAnsi="Times New Roman" w:cs="Times New Roman"/>
          <w:b/>
        </w:rPr>
      </w:pPr>
      <w:r w:rsidRPr="00A07E9C">
        <w:rPr>
          <w:rFonts w:ascii="Times New Roman" w:hAnsi="Times New Roman" w:cs="Times New Roman"/>
          <w:b/>
        </w:rPr>
        <w:t>References</w:t>
      </w:r>
    </w:p>
    <w:p w:rsidR="00760889" w:rsidRDefault="00760889">
      <w:pPr>
        <w:rPr>
          <w:rFonts w:ascii="Times New Roman" w:hAnsi="Times New Roman" w:cs="Times New Roman"/>
        </w:rPr>
      </w:pPr>
    </w:p>
    <w:p w:rsidR="00631BA9" w:rsidRDefault="00631BA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Boyle, D. (2016) ‘‘White people to the back of the march’: Black Lives Matter protest leader calls for racial segregation of her supporters during demonstration outside the DNC’. </w:t>
      </w:r>
      <w:r>
        <w:rPr>
          <w:rFonts w:ascii="Times New Roman" w:hAnsi="Times New Roman" w:cs="Times New Roman"/>
          <w:i/>
        </w:rPr>
        <w:t xml:space="preserve">Daily Mail, </w:t>
      </w:r>
      <w:r>
        <w:rPr>
          <w:rFonts w:ascii="Times New Roman" w:hAnsi="Times New Roman" w:cs="Times New Roman"/>
        </w:rPr>
        <w:t xml:space="preserve">27 July.  Available at: </w:t>
      </w:r>
      <w:hyperlink r:id="rId8" w:history="1">
        <w:r w:rsidRPr="00EA053E">
          <w:rPr>
            <w:rStyle w:val="Hyperlink"/>
            <w:rFonts w:ascii="Times New Roman" w:hAnsi="Times New Roman" w:cs="Times New Roman"/>
          </w:rPr>
          <w:t>https://www.dailymail.co.uk/news/article-3710701/White-people-march-Black-Lives-Matter-protest-leader-calls-racial-segregation-demonstration-outside-DNC-Philadelphia.html</w:t>
        </w:r>
      </w:hyperlink>
      <w:r>
        <w:rPr>
          <w:rFonts w:ascii="Times New Roman" w:hAnsi="Times New Roman" w:cs="Times New Roman"/>
        </w:rPr>
        <w:t xml:space="preserve"> (Accessed: 8 January 2019)</w:t>
      </w:r>
    </w:p>
    <w:p w:rsidR="00631BA9" w:rsidRPr="00FC458E" w:rsidRDefault="00631BA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Byrd, R., </w:t>
      </w:r>
      <w:proofErr w:type="spellStart"/>
      <w:r w:rsidRPr="00FC458E">
        <w:rPr>
          <w:rFonts w:ascii="Times New Roman" w:hAnsi="Times New Roman" w:cs="Times New Roman"/>
        </w:rPr>
        <w:t>Betsch</w:t>
      </w:r>
      <w:proofErr w:type="spellEnd"/>
      <w:r w:rsidRPr="00FC458E">
        <w:rPr>
          <w:rFonts w:ascii="Times New Roman" w:hAnsi="Times New Roman" w:cs="Times New Roman"/>
        </w:rPr>
        <w:t xml:space="preserve"> Cole, J. and Guy-</w:t>
      </w:r>
      <w:proofErr w:type="spellStart"/>
      <w:r w:rsidRPr="00FC458E">
        <w:rPr>
          <w:rFonts w:ascii="Times New Roman" w:hAnsi="Times New Roman" w:cs="Times New Roman"/>
        </w:rPr>
        <w:t>Shetfell</w:t>
      </w:r>
      <w:proofErr w:type="spellEnd"/>
      <w:r w:rsidRPr="00FC458E">
        <w:rPr>
          <w:rFonts w:ascii="Times New Roman" w:hAnsi="Times New Roman" w:cs="Times New Roman"/>
        </w:rPr>
        <w:t xml:space="preserve">, B. (eds.) (2009) </w:t>
      </w:r>
      <w:r w:rsidRPr="00FC458E">
        <w:rPr>
          <w:rFonts w:ascii="Times New Roman" w:hAnsi="Times New Roman" w:cs="Times New Roman"/>
          <w:i/>
        </w:rPr>
        <w:t>I Am Your Sister: Collected and Unpublished Writings of Audre Lorde.</w:t>
      </w:r>
      <w:r w:rsidRPr="00FC458E">
        <w:rPr>
          <w:rFonts w:ascii="Times New Roman" w:hAnsi="Times New Roman" w:cs="Times New Roman"/>
        </w:rPr>
        <w:t xml:space="preserve">  USA: Oxford University Press</w:t>
      </w:r>
    </w:p>
    <w:p w:rsidR="00760889" w:rsidRDefault="00760889" w:rsidP="00F71AAA">
      <w:pPr>
        <w:rPr>
          <w:rFonts w:ascii="Times New Roman" w:hAnsi="Times New Roman" w:cs="Times New Roman"/>
        </w:rPr>
      </w:pPr>
    </w:p>
    <w:p w:rsidR="00760889" w:rsidRPr="00FC458E" w:rsidRDefault="00760889" w:rsidP="00F71AAA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Crenshaw, K. (2016). ‘The urgency of intersectionality’.  7 December, </w:t>
      </w:r>
      <w:r w:rsidRPr="00FC458E">
        <w:rPr>
          <w:rFonts w:ascii="Times New Roman" w:hAnsi="Times New Roman" w:cs="Times New Roman"/>
          <w:i/>
        </w:rPr>
        <w:t xml:space="preserve">TED Talk.  </w:t>
      </w:r>
      <w:r w:rsidRPr="00FC458E">
        <w:rPr>
          <w:rFonts w:ascii="Times New Roman" w:hAnsi="Times New Roman" w:cs="Times New Roman"/>
        </w:rPr>
        <w:t xml:space="preserve">Available at: </w:t>
      </w:r>
      <w:hyperlink r:id="rId9" w:history="1">
        <w:r w:rsidRPr="00FC458E">
          <w:rPr>
            <w:rStyle w:val="Hyperlink"/>
            <w:rFonts w:ascii="Times New Roman" w:hAnsi="Times New Roman" w:cs="Times New Roman"/>
          </w:rPr>
          <w:t>https://www.youtube.com/watch?v=akOe5-UsQ2o</w:t>
        </w:r>
      </w:hyperlink>
      <w:r w:rsidRPr="00FC458E">
        <w:rPr>
          <w:rFonts w:ascii="Times New Roman" w:hAnsi="Times New Roman" w:cs="Times New Roman"/>
        </w:rPr>
        <w:t xml:space="preserve"> (Accessed: 12 January 2019)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Dodd, V. (2017). ‘Stop and search eight times more likely to target black people’ 26 October.  </w:t>
      </w:r>
      <w:r w:rsidRPr="00FC458E">
        <w:rPr>
          <w:rFonts w:ascii="Times New Roman" w:hAnsi="Times New Roman" w:cs="Times New Roman"/>
          <w:i/>
        </w:rPr>
        <w:t xml:space="preserve">The Guardian </w:t>
      </w:r>
      <w:r w:rsidRPr="00FC458E">
        <w:rPr>
          <w:rFonts w:ascii="Times New Roman" w:hAnsi="Times New Roman" w:cs="Times New Roman"/>
        </w:rPr>
        <w:t xml:space="preserve">[Online].  Available at: </w:t>
      </w:r>
      <w:hyperlink r:id="rId10" w:history="1">
        <w:r w:rsidRPr="00FC458E">
          <w:rPr>
            <w:rStyle w:val="Hyperlink"/>
            <w:rFonts w:ascii="Times New Roman" w:hAnsi="Times New Roman" w:cs="Times New Roman"/>
          </w:rPr>
          <w:t>https://www.theguardian.com/law/2017/oct/26/stop-and-search-eight-times-more-likely-to-target-black-people</w:t>
        </w:r>
      </w:hyperlink>
      <w:r w:rsidRPr="00FC458E">
        <w:rPr>
          <w:rFonts w:ascii="Times New Roman" w:hAnsi="Times New Roman" w:cs="Times New Roman"/>
        </w:rPr>
        <w:t xml:space="preserve"> (Accessed: 4 January 2019)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>Eric-</w:t>
      </w:r>
      <w:proofErr w:type="spellStart"/>
      <w:r w:rsidRPr="00FC458E">
        <w:rPr>
          <w:rFonts w:ascii="Times New Roman" w:hAnsi="Times New Roman" w:cs="Times New Roman"/>
        </w:rPr>
        <w:t>Udorie</w:t>
      </w:r>
      <w:proofErr w:type="spellEnd"/>
      <w:r w:rsidRPr="00FC458E">
        <w:rPr>
          <w:rFonts w:ascii="Times New Roman" w:hAnsi="Times New Roman" w:cs="Times New Roman"/>
        </w:rPr>
        <w:t xml:space="preserve">, J. (2015). ‘Where are the ethnic minority women in politics?’  </w:t>
      </w:r>
      <w:proofErr w:type="spellStart"/>
      <w:r w:rsidRPr="00FC458E">
        <w:rPr>
          <w:rFonts w:ascii="Times New Roman" w:hAnsi="Times New Roman" w:cs="Times New Roman"/>
          <w:i/>
        </w:rPr>
        <w:t>NewStatesman</w:t>
      </w:r>
      <w:proofErr w:type="spellEnd"/>
      <w:r w:rsidRPr="00FC458E">
        <w:rPr>
          <w:rFonts w:ascii="Times New Roman" w:hAnsi="Times New Roman" w:cs="Times New Roman"/>
        </w:rPr>
        <w:t xml:space="preserve">, 25 April.  Available at: </w:t>
      </w:r>
      <w:hyperlink r:id="rId11" w:history="1">
        <w:r w:rsidRPr="00FC458E">
          <w:rPr>
            <w:rStyle w:val="Hyperlink"/>
            <w:rFonts w:ascii="Times New Roman" w:hAnsi="Times New Roman" w:cs="Times New Roman"/>
          </w:rPr>
          <w:t>https://www.newstatesman.com/politics/2015/04/where-are-ethnic-minority-women-politics</w:t>
        </w:r>
      </w:hyperlink>
      <w:r w:rsidRPr="00FC458E">
        <w:rPr>
          <w:rFonts w:ascii="Times New Roman" w:hAnsi="Times New Roman" w:cs="Times New Roman"/>
        </w:rPr>
        <w:t xml:space="preserve"> (Accessed: 5 January 2019)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Fukuyama, F. (2018). </w:t>
      </w:r>
      <w:r w:rsidRPr="00FC458E">
        <w:rPr>
          <w:rFonts w:ascii="Times New Roman" w:hAnsi="Times New Roman" w:cs="Times New Roman"/>
          <w:i/>
        </w:rPr>
        <w:t>Identity – The Demand for Dignity and the Politics of Resentment</w:t>
      </w:r>
      <w:r w:rsidRPr="00FC458E">
        <w:rPr>
          <w:rFonts w:ascii="Times New Roman" w:hAnsi="Times New Roman" w:cs="Times New Roman"/>
        </w:rPr>
        <w:t>. New York: Farrar, Straus and Giroux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Giddens, A. (2006).  </w:t>
      </w:r>
      <w:r w:rsidRPr="00FC458E">
        <w:rPr>
          <w:rFonts w:ascii="Times New Roman" w:hAnsi="Times New Roman" w:cs="Times New Roman"/>
          <w:i/>
        </w:rPr>
        <w:t xml:space="preserve">Sociology </w:t>
      </w:r>
      <w:r w:rsidRPr="00FC458E">
        <w:rPr>
          <w:rFonts w:ascii="Times New Roman" w:hAnsi="Times New Roman" w:cs="Times New Roman"/>
        </w:rPr>
        <w:t>(5</w:t>
      </w:r>
      <w:r w:rsidRPr="00FC458E">
        <w:rPr>
          <w:rFonts w:ascii="Times New Roman" w:hAnsi="Times New Roman" w:cs="Times New Roman"/>
          <w:vertAlign w:val="superscript"/>
        </w:rPr>
        <w:t>th</w:t>
      </w:r>
      <w:r w:rsidRPr="00FC458E">
        <w:rPr>
          <w:rFonts w:ascii="Times New Roman" w:hAnsi="Times New Roman" w:cs="Times New Roman"/>
        </w:rPr>
        <w:t xml:space="preserve"> </w:t>
      </w:r>
      <w:proofErr w:type="spellStart"/>
      <w:r w:rsidRPr="00FC458E">
        <w:rPr>
          <w:rFonts w:ascii="Times New Roman" w:hAnsi="Times New Roman" w:cs="Times New Roman"/>
        </w:rPr>
        <w:t>edn</w:t>
      </w:r>
      <w:proofErr w:type="spellEnd"/>
      <w:r w:rsidRPr="00FC458E">
        <w:rPr>
          <w:rFonts w:ascii="Times New Roman" w:hAnsi="Times New Roman" w:cs="Times New Roman"/>
        </w:rPr>
        <w:t>.).  Cambridge: Polity Press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hooks, b. (1997).  </w:t>
      </w:r>
      <w:r w:rsidRPr="00FC458E">
        <w:rPr>
          <w:rFonts w:ascii="Times New Roman" w:hAnsi="Times New Roman" w:cs="Times New Roman"/>
          <w:i/>
        </w:rPr>
        <w:t xml:space="preserve">Bone Black: Memories of Girlhood.  </w:t>
      </w:r>
      <w:r w:rsidRPr="00FC458E">
        <w:rPr>
          <w:rFonts w:ascii="Times New Roman" w:hAnsi="Times New Roman" w:cs="Times New Roman"/>
        </w:rPr>
        <w:t>London: Women’s Press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Johnson Lewis, J. (2017).  ‘Intersectionality – In Feminist Theory and Women’s History’ 31 July.  Available at: </w:t>
      </w:r>
      <w:hyperlink r:id="rId12" w:history="1">
        <w:r w:rsidRPr="00FC458E">
          <w:rPr>
            <w:rStyle w:val="Hyperlink"/>
            <w:rFonts w:ascii="Times New Roman" w:hAnsi="Times New Roman" w:cs="Times New Roman"/>
          </w:rPr>
          <w:t>https://www.thoughtco.com/intersectionality-3529191</w:t>
        </w:r>
      </w:hyperlink>
      <w:r w:rsidRPr="00FC458E">
        <w:rPr>
          <w:rFonts w:ascii="Times New Roman" w:hAnsi="Times New Roman" w:cs="Times New Roman"/>
        </w:rPr>
        <w:t xml:space="preserve"> (Accessed: 4 January 2019)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Lawler, S. (2017).  </w:t>
      </w:r>
      <w:r w:rsidRPr="00FC458E">
        <w:rPr>
          <w:rFonts w:ascii="Times New Roman" w:hAnsi="Times New Roman" w:cs="Times New Roman"/>
          <w:i/>
        </w:rPr>
        <w:t xml:space="preserve">Identity </w:t>
      </w:r>
      <w:r w:rsidRPr="00FC458E">
        <w:rPr>
          <w:rFonts w:ascii="Times New Roman" w:hAnsi="Times New Roman" w:cs="Times New Roman"/>
        </w:rPr>
        <w:t>(2</w:t>
      </w:r>
      <w:r w:rsidRPr="00FC458E">
        <w:rPr>
          <w:rFonts w:ascii="Times New Roman" w:hAnsi="Times New Roman" w:cs="Times New Roman"/>
          <w:vertAlign w:val="superscript"/>
        </w:rPr>
        <w:t>nd</w:t>
      </w:r>
      <w:r w:rsidRPr="00FC458E">
        <w:rPr>
          <w:rFonts w:ascii="Times New Roman" w:hAnsi="Times New Roman" w:cs="Times New Roman"/>
        </w:rPr>
        <w:t xml:space="preserve"> </w:t>
      </w:r>
      <w:proofErr w:type="spellStart"/>
      <w:r w:rsidRPr="00FC458E">
        <w:rPr>
          <w:rFonts w:ascii="Times New Roman" w:hAnsi="Times New Roman" w:cs="Times New Roman"/>
        </w:rPr>
        <w:t>edn</w:t>
      </w:r>
      <w:proofErr w:type="spellEnd"/>
      <w:r w:rsidRPr="00FC458E">
        <w:rPr>
          <w:rFonts w:ascii="Times New Roman" w:hAnsi="Times New Roman" w:cs="Times New Roman"/>
        </w:rPr>
        <w:t>.).  Cambridge: Polity Press</w:t>
      </w:r>
    </w:p>
    <w:p w:rsidR="00760889" w:rsidRDefault="00760889">
      <w:pPr>
        <w:rPr>
          <w:rFonts w:ascii="Times New Roman" w:hAnsi="Times New Roman" w:cs="Times New Roman"/>
        </w:rPr>
      </w:pPr>
    </w:p>
    <w:p w:rsidR="007971B4" w:rsidRDefault="007971B4" w:rsidP="007971B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Leszkiewicz</w:t>
      </w:r>
      <w:proofErr w:type="spellEnd"/>
      <w:r>
        <w:rPr>
          <w:rFonts w:ascii="Times New Roman" w:hAnsi="Times New Roman" w:cs="Times New Roman"/>
        </w:rPr>
        <w:t>, A. (2015).  ‘What did the suffragette movement in Britain really look like?’.</w:t>
      </w:r>
      <w:proofErr w:type="spellStart"/>
      <w:r>
        <w:rPr>
          <w:rFonts w:ascii="Times New Roman" w:hAnsi="Times New Roman" w:cs="Times New Roman"/>
        </w:rPr>
        <w:t>NewStatemensAmerica</w:t>
      </w:r>
      <w:proofErr w:type="spellEnd"/>
      <w:r>
        <w:rPr>
          <w:rFonts w:ascii="Times New Roman" w:hAnsi="Times New Roman" w:cs="Times New Roman"/>
        </w:rPr>
        <w:t xml:space="preserve">, 7 October.  Available at:  </w:t>
      </w:r>
      <w:hyperlink r:id="rId13" w:history="1">
        <w:r w:rsidRPr="00EA053E">
          <w:rPr>
            <w:rStyle w:val="Hyperlink"/>
            <w:rFonts w:ascii="Times New Roman" w:hAnsi="Times New Roman" w:cs="Times New Roman"/>
          </w:rPr>
          <w:t>https://www.newstatesman.com/politics/feminism/2015/10/what-did-suffragette-movement-britain-really-look</w:t>
        </w:r>
      </w:hyperlink>
      <w:r>
        <w:rPr>
          <w:rFonts w:ascii="Times New Roman" w:hAnsi="Times New Roman" w:cs="Times New Roman"/>
        </w:rPr>
        <w:t xml:space="preserve"> (Accessed: 10 January 2019)</w:t>
      </w:r>
    </w:p>
    <w:p w:rsidR="007971B4" w:rsidRDefault="007971B4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Parliament. House of Commons, (2017). </w:t>
      </w:r>
      <w:r w:rsidRPr="00FC458E">
        <w:rPr>
          <w:rFonts w:ascii="Times New Roman" w:hAnsi="Times New Roman" w:cs="Times New Roman"/>
          <w:i/>
        </w:rPr>
        <w:t xml:space="preserve">Ethnic Minorities in Politics and </w:t>
      </w:r>
      <w:proofErr w:type="spellStart"/>
      <w:r w:rsidRPr="00FC458E">
        <w:rPr>
          <w:rFonts w:ascii="Times New Roman" w:hAnsi="Times New Roman" w:cs="Times New Roman"/>
          <w:i/>
        </w:rPr>
        <w:t>Pubic</w:t>
      </w:r>
      <w:proofErr w:type="spellEnd"/>
      <w:r w:rsidRPr="00FC458E">
        <w:rPr>
          <w:rFonts w:ascii="Times New Roman" w:hAnsi="Times New Roman" w:cs="Times New Roman"/>
          <w:i/>
        </w:rPr>
        <w:t xml:space="preserve"> life</w:t>
      </w:r>
      <w:r w:rsidRPr="00FC458E">
        <w:rPr>
          <w:rFonts w:ascii="Times New Roman" w:hAnsi="Times New Roman" w:cs="Times New Roman"/>
        </w:rPr>
        <w:t xml:space="preserve">. (SN01156). Available at: </w:t>
      </w:r>
      <w:hyperlink r:id="rId14" w:history="1">
        <w:r w:rsidRPr="00FC458E">
          <w:rPr>
            <w:rStyle w:val="Hyperlink"/>
            <w:rFonts w:ascii="Times New Roman" w:hAnsi="Times New Roman" w:cs="Times New Roman"/>
          </w:rPr>
          <w:t>https://researchbriefings.parliament.uk/ResearchBriefing/Summary/SN01156</w:t>
        </w:r>
      </w:hyperlink>
      <w:r w:rsidRPr="00FC458E">
        <w:rPr>
          <w:rFonts w:ascii="Times New Roman" w:hAnsi="Times New Roman" w:cs="Times New Roman"/>
        </w:rPr>
        <w:t xml:space="preserve"> (Accessed: 4 January 2018)</w:t>
      </w:r>
    </w:p>
    <w:p w:rsidR="00760889" w:rsidRDefault="00760889">
      <w:pPr>
        <w:rPr>
          <w:rFonts w:ascii="Times New Roman" w:hAnsi="Times New Roman" w:cs="Times New Roman"/>
        </w:rPr>
      </w:pPr>
    </w:p>
    <w:p w:rsidR="00760889" w:rsidRPr="00D546F7" w:rsidRDefault="00760889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Stickings</w:t>
      </w:r>
      <w:proofErr w:type="spellEnd"/>
      <w:r>
        <w:rPr>
          <w:rFonts w:ascii="Times New Roman" w:hAnsi="Times New Roman" w:cs="Times New Roman"/>
        </w:rPr>
        <w:t xml:space="preserve">, T. (2018). ‘Diane Abbott says she gets so much abuse because she is a black woman and reveals her office passes police a bundle of racist messages every week’.  </w:t>
      </w:r>
      <w:r>
        <w:rPr>
          <w:rFonts w:ascii="Times New Roman" w:hAnsi="Times New Roman" w:cs="Times New Roman"/>
          <w:i/>
        </w:rPr>
        <w:t>Daily Mail</w:t>
      </w:r>
      <w:bookmarkStart w:id="0" w:name="_GoBack"/>
      <w:bookmarkEnd w:id="0"/>
      <w:r>
        <w:rPr>
          <w:rFonts w:ascii="Times New Roman" w:hAnsi="Times New Roman" w:cs="Times New Roman"/>
        </w:rPr>
        <w:t xml:space="preserve">, 28 April.  Available at: </w:t>
      </w:r>
      <w:hyperlink r:id="rId15" w:history="1">
        <w:r w:rsidRPr="00EA053E">
          <w:rPr>
            <w:rStyle w:val="Hyperlink"/>
            <w:rFonts w:ascii="Times New Roman" w:hAnsi="Times New Roman" w:cs="Times New Roman"/>
          </w:rPr>
          <w:t>https://www.dailymail.co.uk/news/article-5669109/Diane-Abbott-says-gets-online-abuse-black-woman.html</w:t>
        </w:r>
      </w:hyperlink>
      <w:r>
        <w:rPr>
          <w:rFonts w:ascii="Times New Roman" w:hAnsi="Times New Roman" w:cs="Times New Roman"/>
        </w:rPr>
        <w:t xml:space="preserve"> (Accessed: 14 January 2019)</w:t>
      </w:r>
    </w:p>
    <w:p w:rsidR="00012B4E" w:rsidRDefault="00012B4E">
      <w:pPr>
        <w:rPr>
          <w:rFonts w:ascii="Times New Roman" w:hAnsi="Times New Roman" w:cs="Times New Roman"/>
        </w:rPr>
      </w:pPr>
    </w:p>
    <w:p w:rsidR="00760889" w:rsidRPr="00FC458E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lastRenderedPageBreak/>
        <w:t xml:space="preserve">Thomas, S. (2004).  ‘Intersectionality: the double bind of race and gender’.  </w:t>
      </w:r>
      <w:r w:rsidRPr="00FC458E">
        <w:rPr>
          <w:rFonts w:ascii="Times New Roman" w:hAnsi="Times New Roman" w:cs="Times New Roman"/>
          <w:i/>
        </w:rPr>
        <w:t xml:space="preserve">Perspectives Magazine.  American Bar Association, </w:t>
      </w:r>
      <w:r w:rsidRPr="00FC458E">
        <w:rPr>
          <w:rFonts w:ascii="Times New Roman" w:hAnsi="Times New Roman" w:cs="Times New Roman"/>
        </w:rPr>
        <w:t xml:space="preserve">p.2.  Available at: </w:t>
      </w:r>
      <w:hyperlink r:id="rId16" w:history="1">
        <w:r w:rsidRPr="00FC458E">
          <w:rPr>
            <w:rStyle w:val="Hyperlink"/>
            <w:rFonts w:ascii="Times New Roman" w:hAnsi="Times New Roman" w:cs="Times New Roman"/>
          </w:rPr>
          <w:t>https://www.americanbar.org/content/dam/aba/publishing/perspectives_magazine/women_perspectives_Spring2004CrenshawPSP.authcheckdam.pdf</w:t>
        </w:r>
      </w:hyperlink>
      <w:r w:rsidRPr="00FC458E">
        <w:rPr>
          <w:rFonts w:ascii="Times New Roman" w:hAnsi="Times New Roman" w:cs="Times New Roman"/>
        </w:rPr>
        <w:t xml:space="preserve"> (Accessed: 12 January 2019)</w:t>
      </w:r>
    </w:p>
    <w:p w:rsidR="00012B4E" w:rsidRDefault="00012B4E">
      <w:pPr>
        <w:rPr>
          <w:rFonts w:ascii="Times New Roman" w:hAnsi="Times New Roman" w:cs="Times New Roman"/>
        </w:rPr>
      </w:pPr>
    </w:p>
    <w:p w:rsidR="00760889" w:rsidRDefault="00760889">
      <w:pPr>
        <w:rPr>
          <w:rFonts w:ascii="Times New Roman" w:hAnsi="Times New Roman" w:cs="Times New Roman"/>
        </w:rPr>
      </w:pPr>
      <w:r w:rsidRPr="00FC458E">
        <w:rPr>
          <w:rFonts w:ascii="Times New Roman" w:hAnsi="Times New Roman" w:cs="Times New Roman"/>
        </w:rPr>
        <w:t xml:space="preserve">UN Commission on Human Rights (2002).  </w:t>
      </w:r>
      <w:r w:rsidRPr="00FC458E">
        <w:rPr>
          <w:rFonts w:ascii="Times New Roman" w:hAnsi="Times New Roman" w:cs="Times New Roman"/>
          <w:i/>
        </w:rPr>
        <w:t xml:space="preserve">Economic, Social and Cultural Rights.  </w:t>
      </w:r>
      <w:r w:rsidRPr="00FC458E">
        <w:rPr>
          <w:rFonts w:ascii="Times New Roman" w:hAnsi="Times New Roman" w:cs="Times New Roman"/>
        </w:rPr>
        <w:t>Resolution</w:t>
      </w:r>
      <w:r w:rsidRPr="00FC458E">
        <w:rPr>
          <w:rFonts w:ascii="Times New Roman" w:eastAsia="Times New Roman" w:hAnsi="Times New Roman" w:cs="Times New Roman"/>
        </w:rPr>
        <w:t xml:space="preserve"> </w:t>
      </w:r>
      <w:r w:rsidRPr="00D067C0">
        <w:rPr>
          <w:rFonts w:ascii="Times New Roman" w:eastAsia="Times New Roman" w:hAnsi="Times New Roman" w:cs="Times New Roman"/>
        </w:rPr>
        <w:t>E/CN.4/2002/L.59</w:t>
      </w:r>
      <w:r w:rsidRPr="00FC458E">
        <w:rPr>
          <w:rFonts w:ascii="Times New Roman" w:hAnsi="Times New Roman" w:cs="Times New Roman"/>
        </w:rPr>
        <w:t xml:space="preserve">.  Available at: </w:t>
      </w:r>
      <w:hyperlink r:id="rId17" w:history="1">
        <w:r w:rsidRPr="00FC458E">
          <w:rPr>
            <w:rStyle w:val="Hyperlink"/>
            <w:rFonts w:ascii="Times New Roman" w:hAnsi="Times New Roman" w:cs="Times New Roman"/>
          </w:rPr>
          <w:t>https://undocs.org/E/CN.4/2002/54</w:t>
        </w:r>
      </w:hyperlink>
      <w:r w:rsidRPr="00FC458E">
        <w:rPr>
          <w:rFonts w:ascii="Times New Roman" w:hAnsi="Times New Roman" w:cs="Times New Roman"/>
        </w:rPr>
        <w:t xml:space="preserve"> (Accessed: 14 January 2019)</w:t>
      </w:r>
    </w:p>
    <w:p w:rsidR="007971B4" w:rsidRPr="00FC458E" w:rsidRDefault="007971B4">
      <w:pPr>
        <w:rPr>
          <w:rFonts w:ascii="Times New Roman" w:hAnsi="Times New Roman" w:cs="Times New Roman"/>
        </w:rPr>
      </w:pPr>
    </w:p>
    <w:p w:rsidR="00760889" w:rsidRDefault="0076088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Weaver, M. (2018).  ‘Hate crime surge linked to Brexit and 2017 terrorist attacks’.  </w:t>
      </w:r>
      <w:r>
        <w:rPr>
          <w:rFonts w:ascii="Times New Roman" w:hAnsi="Times New Roman" w:cs="Times New Roman"/>
          <w:i/>
        </w:rPr>
        <w:t xml:space="preserve">The Guardian, </w:t>
      </w:r>
      <w:r>
        <w:rPr>
          <w:rFonts w:ascii="Times New Roman" w:hAnsi="Times New Roman" w:cs="Times New Roman"/>
        </w:rPr>
        <w:t xml:space="preserve">16 October.  Available at: </w:t>
      </w:r>
      <w:hyperlink r:id="rId18" w:history="1">
        <w:r w:rsidRPr="00EA053E">
          <w:rPr>
            <w:rStyle w:val="Hyperlink"/>
            <w:rFonts w:ascii="Times New Roman" w:hAnsi="Times New Roman" w:cs="Times New Roman"/>
          </w:rPr>
          <w:t>https://www.theguardian.com/society/2018/oct/16/hate-crime-brexit-terrorist-attacks-england-wales</w:t>
        </w:r>
      </w:hyperlink>
      <w:r>
        <w:rPr>
          <w:rFonts w:ascii="Times New Roman" w:hAnsi="Times New Roman" w:cs="Times New Roman"/>
        </w:rPr>
        <w:t xml:space="preserve"> (Accessed: 10 January 2019)</w:t>
      </w:r>
    </w:p>
    <w:p w:rsidR="00012B4E" w:rsidRDefault="00012B4E">
      <w:pPr>
        <w:rPr>
          <w:rFonts w:ascii="Times New Roman" w:hAnsi="Times New Roman" w:cs="Times New Roman"/>
        </w:rPr>
      </w:pPr>
    </w:p>
    <w:sectPr w:rsidR="00012B4E" w:rsidSect="007C7907">
      <w:headerReference w:type="default" r:id="rId19"/>
      <w:footerReference w:type="even" r:id="rId20"/>
      <w:footerReference w:type="default" r:id="rId2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B297D" w:rsidRDefault="00BB297D" w:rsidP="00E82498">
      <w:r>
        <w:separator/>
      </w:r>
    </w:p>
  </w:endnote>
  <w:endnote w:type="continuationSeparator" w:id="0">
    <w:p w:rsidR="00BB297D" w:rsidRDefault="00BB297D" w:rsidP="00E824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46905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A07E9C" w:rsidRDefault="00A07E9C" w:rsidP="00EA05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E82498" w:rsidRDefault="00E82498" w:rsidP="00A07E9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973040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A07E9C" w:rsidRDefault="00A07E9C" w:rsidP="00EA05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E82498" w:rsidRDefault="00E82498" w:rsidP="00A07E9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B297D" w:rsidRDefault="00BB297D" w:rsidP="00E82498">
      <w:r>
        <w:separator/>
      </w:r>
    </w:p>
  </w:footnote>
  <w:footnote w:type="continuationSeparator" w:id="0">
    <w:p w:rsidR="00BB297D" w:rsidRDefault="00BB297D" w:rsidP="00E824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82498" w:rsidRDefault="00A07E9C">
    <w:pPr>
      <w:pStyle w:val="Header"/>
    </w:pPr>
    <w:r>
      <w:t>ECSS6002</w:t>
    </w:r>
    <w:r w:rsidR="00E82498">
      <w:ptab w:relativeTo="margin" w:alignment="center" w:leader="none"/>
    </w:r>
    <w:r>
      <w:t>Patricia Hogg</w:t>
    </w:r>
    <w:r w:rsidR="00E82498">
      <w:ptab w:relativeTo="margin" w:alignment="right" w:leader="none"/>
    </w:r>
    <w:r>
      <w:t>1500987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E964D6"/>
    <w:multiLevelType w:val="multilevel"/>
    <w:tmpl w:val="49A4AE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BA0"/>
    <w:rsid w:val="00012B4E"/>
    <w:rsid w:val="0007092A"/>
    <w:rsid w:val="00441A60"/>
    <w:rsid w:val="00443314"/>
    <w:rsid w:val="00490C97"/>
    <w:rsid w:val="004C7A18"/>
    <w:rsid w:val="004D371F"/>
    <w:rsid w:val="005200A5"/>
    <w:rsid w:val="00631BA9"/>
    <w:rsid w:val="006470CC"/>
    <w:rsid w:val="00664BA0"/>
    <w:rsid w:val="00760889"/>
    <w:rsid w:val="00770493"/>
    <w:rsid w:val="00790DB4"/>
    <w:rsid w:val="007971B4"/>
    <w:rsid w:val="007B1796"/>
    <w:rsid w:val="007C7907"/>
    <w:rsid w:val="007E4B8C"/>
    <w:rsid w:val="008F0ACA"/>
    <w:rsid w:val="008F2A69"/>
    <w:rsid w:val="009B510E"/>
    <w:rsid w:val="00A07E9C"/>
    <w:rsid w:val="00A238A4"/>
    <w:rsid w:val="00BB297D"/>
    <w:rsid w:val="00D546F7"/>
    <w:rsid w:val="00D57E0B"/>
    <w:rsid w:val="00E82498"/>
    <w:rsid w:val="00F018E7"/>
    <w:rsid w:val="00F23FC6"/>
    <w:rsid w:val="00F32BA4"/>
    <w:rsid w:val="00F71AAA"/>
    <w:rsid w:val="00FC4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005DE"/>
  <w15:chartTrackingRefBased/>
  <w15:docId w15:val="{90A17F42-DB76-2C4D-82A6-18C27482B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4B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4BA0"/>
    <w:rPr>
      <w:color w:val="808080"/>
      <w:shd w:val="clear" w:color="auto" w:fill="E6E6E6"/>
    </w:rPr>
  </w:style>
  <w:style w:type="character" w:customStyle="1" w:styleId="apple-converted-space">
    <w:name w:val="apple-converted-space"/>
    <w:basedOn w:val="DefaultParagraphFont"/>
    <w:rsid w:val="00F71AAA"/>
  </w:style>
  <w:style w:type="character" w:styleId="HTMLCite">
    <w:name w:val="HTML Cite"/>
    <w:basedOn w:val="DefaultParagraphFont"/>
    <w:uiPriority w:val="99"/>
    <w:semiHidden/>
    <w:unhideWhenUsed/>
    <w:rsid w:val="00F71AAA"/>
    <w:rPr>
      <w:i/>
      <w:iCs/>
    </w:rPr>
  </w:style>
  <w:style w:type="character" w:customStyle="1" w:styleId="cs1-format">
    <w:name w:val="cs1-format"/>
    <w:basedOn w:val="DefaultParagraphFont"/>
    <w:rsid w:val="00F71AAA"/>
  </w:style>
  <w:style w:type="paragraph" w:styleId="Header">
    <w:name w:val="header"/>
    <w:basedOn w:val="Normal"/>
    <w:link w:val="HeaderChar"/>
    <w:uiPriority w:val="99"/>
    <w:unhideWhenUsed/>
    <w:rsid w:val="00E8249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2498"/>
  </w:style>
  <w:style w:type="paragraph" w:styleId="Footer">
    <w:name w:val="footer"/>
    <w:basedOn w:val="Normal"/>
    <w:link w:val="FooterChar"/>
    <w:uiPriority w:val="99"/>
    <w:unhideWhenUsed/>
    <w:rsid w:val="00E8249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2498"/>
  </w:style>
  <w:style w:type="character" w:styleId="PageNumber">
    <w:name w:val="page number"/>
    <w:basedOn w:val="DefaultParagraphFont"/>
    <w:uiPriority w:val="99"/>
    <w:semiHidden/>
    <w:unhideWhenUsed/>
    <w:rsid w:val="00A07E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709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ilymail.co.uk/news/article-3710701/White-people-march-Black-Lives-Matter-protest-leader-calls-racial-segregation-demonstration-outside-DNC-Philadelphia.html" TargetMode="External"/><Relationship Id="rId13" Type="http://schemas.openxmlformats.org/officeDocument/2006/relationships/hyperlink" Target="https://www.newstatesman.com/politics/feminism/2015/10/what-did-suffragette-movement-britain-really-look" TargetMode="External"/><Relationship Id="rId18" Type="http://schemas.openxmlformats.org/officeDocument/2006/relationships/hyperlink" Target="https://www.theguardian.com/society/2018/oct/16/hate-crime-brexit-terrorist-attacks-england-wales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thoughtco.com/intersectionality-3529191" TargetMode="External"/><Relationship Id="rId17" Type="http://schemas.openxmlformats.org/officeDocument/2006/relationships/hyperlink" Target="https://undocs.org/E/CN.4/2002/5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mericanbar.org/content/dam/aba/publishing/perspectives_magazine/women_perspectives_Spring2004CrenshawPSP.authcheckdam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ewstatesman.com/politics/2015/04/where-are-ethnic-minority-women-politic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ailymail.co.uk/news/article-5669109/Diane-Abbott-says-gets-online-abuse-black-woman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theguardian.com/law/2017/oct/26/stop-and-search-eight-times-more-likely-to-target-black-people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akOe5-UsQ2o" TargetMode="External"/><Relationship Id="rId14" Type="http://schemas.openxmlformats.org/officeDocument/2006/relationships/hyperlink" Target="https://researchbriefings.parliament.uk/ResearchBriefing/Summary/SN0115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5B66DCC-4767-D74F-8F93-CE8A29E32A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677</Words>
  <Characters>3861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Hogg (1500987)</dc:creator>
  <cp:keywords/>
  <dc:description/>
  <cp:lastModifiedBy>Patricia Hogg (1500987)</cp:lastModifiedBy>
  <cp:revision>17</cp:revision>
  <dcterms:created xsi:type="dcterms:W3CDTF">2019-01-03T12:58:00Z</dcterms:created>
  <dcterms:modified xsi:type="dcterms:W3CDTF">2019-01-21T13:48:00Z</dcterms:modified>
</cp:coreProperties>
</file>