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211477B8" w:rsidR="00646B10" w:rsidRPr="003A2FDF" w:rsidRDefault="007A4578" w:rsidP="00041A5A">
      <w:pPr>
        <w:spacing w:line="360" w:lineRule="auto"/>
        <w:jc w:val="center"/>
        <w:rPr>
          <w:rFonts w:ascii="Aptos" w:hAnsi="Aptos" w:cs="Arial"/>
          <w:b/>
          <w:bCs/>
          <w:sz w:val="28"/>
          <w:szCs w:val="28"/>
        </w:rPr>
      </w:pPr>
      <w:r>
        <w:rPr>
          <w:noProof/>
        </w:rPr>
        <w:drawing>
          <wp:inline distT="0" distB="0" distL="0" distR="0" wp14:anchorId="29419627" wp14:editId="542A1482">
            <wp:extent cx="4152900" cy="1328420"/>
            <wp:effectExtent l="0" t="0" r="0" b="0"/>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inline>
        </w:drawing>
      </w: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935661" w:rsidRDefault="00715990" w:rsidP="00041A5A">
      <w:pPr>
        <w:spacing w:line="360" w:lineRule="auto"/>
        <w:jc w:val="center"/>
        <w:rPr>
          <w:rFonts w:ascii="Arial" w:hAnsi="Arial" w:cs="Arial"/>
          <w:b/>
          <w:bCs/>
          <w:sz w:val="28"/>
          <w:szCs w:val="28"/>
        </w:rPr>
      </w:pPr>
      <w:r w:rsidRPr="00935661">
        <w:rPr>
          <w:rFonts w:ascii="Arial" w:hAnsi="Arial" w:cs="Arial"/>
          <w:b/>
          <w:bCs/>
          <w:sz w:val="28"/>
          <w:szCs w:val="28"/>
        </w:rPr>
        <w:t>Course: BSc (Hons) Health and Social Care</w:t>
      </w:r>
    </w:p>
    <w:p w14:paraId="7680A4B0" w14:textId="43F6E3D7" w:rsidR="00715990" w:rsidRPr="00935661" w:rsidRDefault="00715990" w:rsidP="00041A5A">
      <w:pPr>
        <w:spacing w:line="360" w:lineRule="auto"/>
        <w:jc w:val="center"/>
        <w:rPr>
          <w:rFonts w:ascii="Arial" w:hAnsi="Arial" w:cs="Arial"/>
          <w:b/>
          <w:bCs/>
          <w:sz w:val="28"/>
          <w:szCs w:val="28"/>
        </w:rPr>
      </w:pPr>
      <w:r w:rsidRPr="00935661">
        <w:rPr>
          <w:rFonts w:ascii="Arial" w:hAnsi="Arial" w:cs="Arial"/>
          <w:b/>
          <w:bCs/>
          <w:sz w:val="28"/>
          <w:szCs w:val="28"/>
        </w:rPr>
        <w:t>Module: Independent Project (BMHP6020_BIRM)</w:t>
      </w:r>
    </w:p>
    <w:p w14:paraId="08BDA311" w14:textId="6A131D02" w:rsidR="00041A5A" w:rsidRPr="00394FCD" w:rsidRDefault="00FB4301" w:rsidP="00FB4301">
      <w:pPr>
        <w:spacing w:line="360" w:lineRule="auto"/>
        <w:jc w:val="center"/>
        <w:rPr>
          <w:rFonts w:ascii="Arial" w:hAnsi="Arial" w:cs="Arial"/>
          <w:b/>
          <w:bCs/>
          <w:sz w:val="28"/>
          <w:szCs w:val="28"/>
        </w:rPr>
      </w:pPr>
      <w:r w:rsidRPr="00394FCD">
        <w:rPr>
          <w:rFonts w:ascii="Arial" w:hAnsi="Arial" w:cs="Arial"/>
          <w:b/>
          <w:bCs/>
          <w:sz w:val="28"/>
          <w:szCs w:val="28"/>
        </w:rPr>
        <w:t xml:space="preserve">Project Proposal </w:t>
      </w:r>
    </w:p>
    <w:p w14:paraId="2EDEAE0B" w14:textId="149B09BE" w:rsidR="00715990" w:rsidRDefault="00715990" w:rsidP="00041A5A">
      <w:pPr>
        <w:spacing w:line="360" w:lineRule="auto"/>
        <w:rPr>
          <w:rFonts w:ascii="Arial" w:hAnsi="Arial" w:cs="Arial"/>
          <w:sz w:val="28"/>
          <w:szCs w:val="28"/>
        </w:rPr>
      </w:pPr>
    </w:p>
    <w:p w14:paraId="48007AEF" w14:textId="77777777" w:rsidR="007A4578" w:rsidRDefault="007A4578" w:rsidP="00041A5A">
      <w:pPr>
        <w:spacing w:line="360" w:lineRule="auto"/>
        <w:rPr>
          <w:rFonts w:ascii="Arial" w:hAnsi="Arial" w:cs="Arial"/>
          <w:sz w:val="28"/>
          <w:szCs w:val="28"/>
        </w:rPr>
      </w:pPr>
    </w:p>
    <w:p w14:paraId="1C768376" w14:textId="77777777" w:rsidR="007A4578" w:rsidRPr="00935661" w:rsidRDefault="007A4578" w:rsidP="00041A5A">
      <w:pPr>
        <w:spacing w:line="360" w:lineRule="auto"/>
        <w:rPr>
          <w:rFonts w:ascii="Arial" w:hAnsi="Arial" w:cs="Arial"/>
          <w:sz w:val="28"/>
          <w:szCs w:val="28"/>
        </w:rPr>
      </w:pPr>
    </w:p>
    <w:p w14:paraId="1AD185BB" w14:textId="77777777" w:rsidR="00FF5B70" w:rsidRPr="00935661" w:rsidRDefault="00FF5B70" w:rsidP="00041A5A">
      <w:pPr>
        <w:spacing w:line="360" w:lineRule="auto"/>
        <w:rPr>
          <w:rFonts w:ascii="Arial" w:hAnsi="Arial" w:cs="Arial"/>
          <w:sz w:val="28"/>
          <w:szCs w:val="28"/>
        </w:rPr>
      </w:pPr>
    </w:p>
    <w:p w14:paraId="684DDF82" w14:textId="6C27A749" w:rsidR="00715990" w:rsidRPr="00935661" w:rsidRDefault="00715990" w:rsidP="00041A5A">
      <w:pPr>
        <w:spacing w:line="360" w:lineRule="auto"/>
        <w:rPr>
          <w:rFonts w:ascii="Arial" w:hAnsi="Arial" w:cs="Arial"/>
          <w:sz w:val="28"/>
          <w:szCs w:val="28"/>
        </w:rPr>
      </w:pPr>
      <w:r w:rsidRPr="00935661">
        <w:rPr>
          <w:rFonts w:ascii="Arial" w:hAnsi="Arial" w:cs="Arial"/>
          <w:b/>
          <w:bCs/>
          <w:sz w:val="28"/>
          <w:szCs w:val="28"/>
        </w:rPr>
        <w:t>Student ID</w:t>
      </w:r>
      <w:r w:rsidRPr="00935661">
        <w:rPr>
          <w:rFonts w:ascii="Arial" w:hAnsi="Arial" w:cs="Arial"/>
          <w:sz w:val="28"/>
          <w:szCs w:val="28"/>
        </w:rPr>
        <w:t>: 2329516</w:t>
      </w:r>
      <w:r w:rsidR="008F7438">
        <w:rPr>
          <w:rFonts w:ascii="Arial" w:hAnsi="Arial" w:cs="Arial"/>
          <w:sz w:val="28"/>
          <w:szCs w:val="28"/>
        </w:rPr>
        <w:t xml:space="preserve"> </w:t>
      </w:r>
    </w:p>
    <w:p w14:paraId="01D5D8DB" w14:textId="03ED09ED" w:rsidR="00FF5B70" w:rsidRPr="00935661" w:rsidRDefault="00FF5B70" w:rsidP="00041A5A">
      <w:pPr>
        <w:spacing w:line="360" w:lineRule="auto"/>
        <w:rPr>
          <w:rFonts w:ascii="Arial" w:hAnsi="Arial" w:cs="Arial"/>
          <w:sz w:val="28"/>
          <w:szCs w:val="28"/>
        </w:rPr>
      </w:pPr>
    </w:p>
    <w:p w14:paraId="7B4B148B" w14:textId="7D872481" w:rsidR="00646B10" w:rsidRPr="00935661" w:rsidRDefault="00FF5B70" w:rsidP="00646B10">
      <w:pPr>
        <w:spacing w:line="360" w:lineRule="auto"/>
        <w:rPr>
          <w:rFonts w:ascii="Arial" w:hAnsi="Arial" w:cs="Arial"/>
          <w:sz w:val="28"/>
          <w:szCs w:val="28"/>
        </w:rPr>
      </w:pPr>
      <w:r w:rsidRPr="00935661">
        <w:rPr>
          <w:rFonts w:ascii="Arial" w:hAnsi="Arial" w:cs="Arial"/>
          <w:b/>
          <w:bCs/>
          <w:sz w:val="28"/>
          <w:szCs w:val="28"/>
        </w:rPr>
        <w:t>Student Name</w:t>
      </w:r>
      <w:r w:rsidRPr="00935661">
        <w:rPr>
          <w:rFonts w:ascii="Arial" w:hAnsi="Arial" w:cs="Arial"/>
          <w:sz w:val="28"/>
          <w:szCs w:val="28"/>
        </w:rPr>
        <w:t>: Melania Ciornei</w:t>
      </w:r>
    </w:p>
    <w:p w14:paraId="638A4615" w14:textId="77777777" w:rsidR="00715990" w:rsidRPr="00935661" w:rsidRDefault="00715990" w:rsidP="00041A5A">
      <w:pPr>
        <w:spacing w:line="360" w:lineRule="auto"/>
        <w:rPr>
          <w:rFonts w:ascii="Arial" w:hAnsi="Arial" w:cs="Arial"/>
          <w:sz w:val="28"/>
          <w:szCs w:val="28"/>
        </w:rPr>
      </w:pPr>
    </w:p>
    <w:p w14:paraId="5BD313B6" w14:textId="4BA804DC" w:rsidR="00715990" w:rsidRPr="003A2FDF" w:rsidRDefault="00715990" w:rsidP="00041A5A">
      <w:pPr>
        <w:spacing w:line="360" w:lineRule="auto"/>
        <w:rPr>
          <w:rFonts w:ascii="Aptos" w:hAnsi="Aptos" w:cs="Arial"/>
        </w:rPr>
      </w:pPr>
    </w:p>
    <w:p w14:paraId="75E7FD5C" w14:textId="59144B90" w:rsidR="00545684" w:rsidRPr="00A763DC" w:rsidRDefault="00715990" w:rsidP="00A763DC">
      <w:pPr>
        <w:spacing w:line="360" w:lineRule="auto"/>
        <w:rPr>
          <w:rFonts w:ascii="Aptos" w:hAnsi="Aptos" w:cs="Arial"/>
        </w:rPr>
      </w:pPr>
      <w:r>
        <w:rPr>
          <w:rFonts w:ascii="Aptos" w:hAnsi="Aptos" w:cs="Arial"/>
        </w:rPr>
        <w:br w:type="page"/>
      </w:r>
    </w:p>
    <w:p w14:paraId="1FCC7CB8" w14:textId="5B247E0F" w:rsidR="001C6A56" w:rsidRPr="004F6B1C" w:rsidRDefault="001C6A56" w:rsidP="00935661">
      <w:pPr>
        <w:rPr>
          <w:rFonts w:ascii="Arial" w:hAnsi="Arial" w:cs="Arial"/>
          <w:b/>
          <w:bCs/>
          <w:color w:val="000000" w:themeColor="text1"/>
          <w:szCs w:val="24"/>
        </w:rPr>
      </w:pPr>
      <w:r w:rsidRPr="004F6B1C">
        <w:rPr>
          <w:rFonts w:ascii="Arial" w:hAnsi="Arial" w:cs="Arial"/>
          <w:b/>
          <w:bCs/>
          <w:color w:val="000000" w:themeColor="text1"/>
          <w:szCs w:val="24"/>
        </w:rPr>
        <w:lastRenderedPageBreak/>
        <w:t xml:space="preserve">     </w:t>
      </w:r>
      <w:r w:rsidR="00446EDA" w:rsidRPr="004F6B1C">
        <w:rPr>
          <w:rFonts w:ascii="Arial" w:hAnsi="Arial" w:cs="Arial"/>
          <w:b/>
          <w:bCs/>
          <w:color w:val="000000" w:themeColor="text1"/>
          <w:szCs w:val="24"/>
        </w:rPr>
        <w:t>An exploration of the NHS App and inequalities in healthcare access</w:t>
      </w:r>
    </w:p>
    <w:p w14:paraId="73E9F6CB" w14:textId="3620C9D5" w:rsidR="00446EDA" w:rsidRDefault="001C6A56" w:rsidP="00935661">
      <w:pPr>
        <w:rPr>
          <w:rFonts w:ascii="Arial" w:hAnsi="Arial" w:cs="Arial"/>
          <w:b/>
          <w:bCs/>
          <w:color w:val="000000" w:themeColor="text1"/>
          <w:szCs w:val="24"/>
        </w:rPr>
      </w:pPr>
      <w:r w:rsidRPr="004F6B1C">
        <w:rPr>
          <w:rFonts w:ascii="Arial" w:hAnsi="Arial" w:cs="Arial"/>
          <w:b/>
          <w:bCs/>
          <w:color w:val="000000" w:themeColor="text1"/>
          <w:szCs w:val="24"/>
        </w:rPr>
        <w:t xml:space="preserve">                                   </w:t>
      </w:r>
      <w:r w:rsidR="00446EDA" w:rsidRPr="004F6B1C">
        <w:rPr>
          <w:rFonts w:ascii="Arial" w:hAnsi="Arial" w:cs="Arial"/>
          <w:b/>
          <w:bCs/>
          <w:color w:val="000000" w:themeColor="text1"/>
          <w:szCs w:val="24"/>
        </w:rPr>
        <w:t xml:space="preserve"> for older adults in England</w:t>
      </w:r>
    </w:p>
    <w:p w14:paraId="70506816" w14:textId="77777777" w:rsidR="007A4578" w:rsidRDefault="007A4578" w:rsidP="00935661">
      <w:pPr>
        <w:rPr>
          <w:rFonts w:ascii="Arial" w:hAnsi="Arial" w:cs="Arial"/>
          <w:b/>
          <w:bCs/>
          <w:color w:val="000000" w:themeColor="text1"/>
          <w:szCs w:val="24"/>
        </w:rPr>
      </w:pPr>
    </w:p>
    <w:p w14:paraId="0C53D811" w14:textId="77777777" w:rsidR="007A4578" w:rsidRPr="004F6B1C" w:rsidRDefault="007A4578" w:rsidP="00935661">
      <w:pPr>
        <w:rPr>
          <w:rFonts w:ascii="Arial" w:hAnsi="Arial" w:cs="Arial"/>
          <w:b/>
          <w:bCs/>
          <w:color w:val="000000" w:themeColor="text1"/>
          <w:szCs w:val="24"/>
        </w:rPr>
      </w:pPr>
    </w:p>
    <w:p w14:paraId="5843BA72" w14:textId="3EF263C3" w:rsidR="00784C35" w:rsidRPr="00255204" w:rsidRDefault="00902BB8" w:rsidP="00935661">
      <w:pPr>
        <w:rPr>
          <w:rFonts w:ascii="Arial" w:hAnsi="Arial" w:cs="Arial"/>
          <w:b/>
          <w:bCs/>
        </w:rPr>
      </w:pPr>
      <w:r w:rsidRPr="00255204">
        <w:rPr>
          <w:rFonts w:ascii="Arial" w:hAnsi="Arial" w:cs="Arial"/>
          <w:b/>
          <w:bCs/>
        </w:rPr>
        <w:t>1) Aim:</w:t>
      </w:r>
    </w:p>
    <w:p w14:paraId="39549B67" w14:textId="15218DD7" w:rsidR="00784C35" w:rsidRPr="00D93F80" w:rsidRDefault="00902BB8">
      <w:pPr>
        <w:spacing w:line="360" w:lineRule="auto"/>
        <w:jc w:val="both"/>
        <w:rPr>
          <w:rFonts w:ascii="Arial" w:hAnsi="Arial" w:cs="Arial"/>
          <w:sz w:val="22"/>
        </w:rPr>
      </w:pPr>
      <w:r w:rsidRPr="00D93F80">
        <w:rPr>
          <w:rFonts w:ascii="Arial" w:hAnsi="Arial" w:cs="Arial"/>
          <w:sz w:val="22"/>
        </w:rPr>
        <w:t xml:space="preserve">This </w:t>
      </w:r>
      <w:r w:rsidR="00101ECE">
        <w:rPr>
          <w:rFonts w:ascii="Arial" w:hAnsi="Arial" w:cs="Arial"/>
          <w:sz w:val="22"/>
        </w:rPr>
        <w:t>project</w:t>
      </w:r>
      <w:r w:rsidRPr="00D93F80">
        <w:rPr>
          <w:rFonts w:ascii="Arial" w:hAnsi="Arial" w:cs="Arial"/>
          <w:sz w:val="22"/>
        </w:rPr>
        <w:t xml:space="preserve"> aims to critically explore whether the NHS App, now positioned as the main digital gateway to NHS services, is reducing or reinforcing inequalities in access to healthcare for older adults (aged 65 and over) in England</w:t>
      </w:r>
      <w:r w:rsidR="00B610F0">
        <w:rPr>
          <w:rFonts w:ascii="Arial" w:hAnsi="Arial" w:cs="Arial"/>
          <w:sz w:val="22"/>
        </w:rPr>
        <w:t>.</w:t>
      </w:r>
    </w:p>
    <w:p w14:paraId="7DDA9F26" w14:textId="77777777" w:rsidR="00784C35" w:rsidRPr="00255204" w:rsidRDefault="00784C35">
      <w:pPr>
        <w:spacing w:line="360" w:lineRule="auto"/>
        <w:rPr>
          <w:rFonts w:ascii="Arial" w:hAnsi="Arial" w:cs="Arial"/>
          <w:b/>
          <w:bCs/>
        </w:rPr>
      </w:pPr>
    </w:p>
    <w:p w14:paraId="471861C0" w14:textId="77777777" w:rsidR="00784C35" w:rsidRPr="00255204" w:rsidRDefault="00902BB8" w:rsidP="001D60A8">
      <w:pPr>
        <w:rPr>
          <w:rFonts w:ascii="Arial" w:hAnsi="Arial" w:cs="Arial"/>
          <w:b/>
          <w:bCs/>
        </w:rPr>
      </w:pPr>
      <w:r w:rsidRPr="00255204">
        <w:rPr>
          <w:rFonts w:ascii="Arial" w:hAnsi="Arial" w:cs="Arial"/>
          <w:b/>
          <w:bCs/>
        </w:rPr>
        <w:t>2) Objectives:</w:t>
      </w:r>
    </w:p>
    <w:p w14:paraId="0D6AE0CA" w14:textId="77777777" w:rsidR="00784C35" w:rsidRPr="00D93F80" w:rsidRDefault="00902BB8">
      <w:pPr>
        <w:pStyle w:val="ListParagraph"/>
        <w:numPr>
          <w:ilvl w:val="0"/>
          <w:numId w:val="5"/>
        </w:numPr>
        <w:spacing w:line="360" w:lineRule="auto"/>
        <w:rPr>
          <w:rFonts w:ascii="Arial" w:hAnsi="Arial" w:cs="Arial"/>
          <w:sz w:val="22"/>
        </w:rPr>
      </w:pPr>
      <w:r w:rsidRPr="00D93F80">
        <w:rPr>
          <w:rFonts w:ascii="Arial" w:hAnsi="Arial" w:cs="Arial"/>
          <w:sz w:val="22"/>
        </w:rPr>
        <w:t>Define and examine the concept of digital health inequality and its relevance to older adults’ use of the NHS App within England’s digital-first NHS.</w:t>
      </w:r>
    </w:p>
    <w:p w14:paraId="583E5749" w14:textId="77777777" w:rsidR="00784C35" w:rsidRPr="00D93F80" w:rsidRDefault="00902BB8">
      <w:pPr>
        <w:pStyle w:val="ListParagraph"/>
        <w:numPr>
          <w:ilvl w:val="0"/>
          <w:numId w:val="5"/>
        </w:numPr>
        <w:spacing w:line="360" w:lineRule="auto"/>
        <w:rPr>
          <w:rFonts w:ascii="Arial" w:hAnsi="Arial" w:cs="Arial"/>
          <w:sz w:val="22"/>
        </w:rPr>
      </w:pPr>
      <w:r w:rsidRPr="00D93F80">
        <w:rPr>
          <w:rFonts w:ascii="Arial" w:hAnsi="Arial" w:cs="Arial"/>
          <w:sz w:val="22"/>
        </w:rPr>
        <w:t>Analyse current literature and information on the key barriers affecting older adults’ use of the NHS App, including digital literacy, device access, connectivity, trust and health literacy.</w:t>
      </w:r>
    </w:p>
    <w:p w14:paraId="6AA7644F" w14:textId="77777777" w:rsidR="00784C35" w:rsidRPr="00D93F80" w:rsidRDefault="00902BB8">
      <w:pPr>
        <w:pStyle w:val="ListParagraph"/>
        <w:numPr>
          <w:ilvl w:val="0"/>
          <w:numId w:val="5"/>
        </w:numPr>
        <w:spacing w:line="360" w:lineRule="auto"/>
        <w:rPr>
          <w:rFonts w:ascii="Arial" w:hAnsi="Arial" w:cs="Arial"/>
          <w:sz w:val="22"/>
        </w:rPr>
      </w:pPr>
      <w:r w:rsidRPr="00D93F80">
        <w:rPr>
          <w:rFonts w:ascii="Arial" w:hAnsi="Arial" w:cs="Arial"/>
          <w:sz w:val="22"/>
        </w:rPr>
        <w:t>Evaluate the findings and themes identified through a thematic analysis of the literature, to establish how NHS App adoption affects older adults’ access to healthcare.</w:t>
      </w:r>
    </w:p>
    <w:p w14:paraId="32C00DE8" w14:textId="77777777" w:rsidR="00784C35" w:rsidRPr="00D93F80" w:rsidRDefault="00902BB8">
      <w:pPr>
        <w:pStyle w:val="ListParagraph"/>
        <w:numPr>
          <w:ilvl w:val="0"/>
          <w:numId w:val="5"/>
        </w:numPr>
        <w:spacing w:line="360" w:lineRule="auto"/>
        <w:rPr>
          <w:rFonts w:ascii="Arial" w:hAnsi="Arial" w:cs="Arial"/>
          <w:sz w:val="22"/>
        </w:rPr>
      </w:pPr>
      <w:r w:rsidRPr="00D93F80">
        <w:rPr>
          <w:rFonts w:ascii="Arial" w:hAnsi="Arial" w:cs="Arial"/>
          <w:sz w:val="22"/>
        </w:rPr>
        <w:t>Provide specific recommendations for NHS England, GP practices, policymakers and digital inclusion charities to support more equitable digital inclusion for older adults.</w:t>
      </w:r>
    </w:p>
    <w:p w14:paraId="0CE243A4" w14:textId="77777777" w:rsidR="00784C35" w:rsidRPr="00255204" w:rsidRDefault="00784C35">
      <w:pPr>
        <w:spacing w:line="360" w:lineRule="auto"/>
        <w:rPr>
          <w:rFonts w:ascii="Arial" w:hAnsi="Arial" w:cs="Arial"/>
          <w:b/>
          <w:bCs/>
        </w:rPr>
      </w:pPr>
    </w:p>
    <w:p w14:paraId="5F49B38F" w14:textId="77777777" w:rsidR="00784C35" w:rsidRPr="00255204" w:rsidRDefault="00902BB8" w:rsidP="001D60A8">
      <w:pPr>
        <w:rPr>
          <w:rFonts w:ascii="Arial" w:hAnsi="Arial" w:cs="Arial"/>
          <w:b/>
          <w:bCs/>
        </w:rPr>
      </w:pPr>
      <w:r w:rsidRPr="00255204">
        <w:rPr>
          <w:rFonts w:ascii="Arial" w:hAnsi="Arial" w:cs="Arial"/>
          <w:b/>
          <w:bCs/>
        </w:rPr>
        <w:t>3) Background/Rationale:</w:t>
      </w:r>
    </w:p>
    <w:p w14:paraId="6F11058F" w14:textId="2AF674AD" w:rsidR="00610762" w:rsidRDefault="00902BB8" w:rsidP="175DE324">
      <w:pPr>
        <w:spacing w:line="360" w:lineRule="auto"/>
        <w:jc w:val="both"/>
        <w:rPr>
          <w:rFonts w:ascii="Arial" w:hAnsi="Arial" w:cs="Arial"/>
          <w:sz w:val="22"/>
        </w:rPr>
      </w:pPr>
      <w:r w:rsidRPr="175DE324">
        <w:rPr>
          <w:rFonts w:ascii="Arial" w:hAnsi="Arial" w:cs="Arial"/>
          <w:sz w:val="22"/>
        </w:rPr>
        <w:t xml:space="preserve">The NHS App is central to the NHS’s digital transformation, and the </w:t>
      </w:r>
      <w:r w:rsidR="5A3FFE78" w:rsidRPr="175DE324">
        <w:rPr>
          <w:rFonts w:ascii="Arial" w:hAnsi="Arial" w:cs="Arial"/>
          <w:sz w:val="22"/>
        </w:rPr>
        <w:t>10 Year</w:t>
      </w:r>
      <w:r w:rsidRPr="175DE324">
        <w:rPr>
          <w:rFonts w:ascii="Arial" w:hAnsi="Arial" w:cs="Arial"/>
          <w:sz w:val="22"/>
        </w:rPr>
        <w:t xml:space="preserve"> Health Plan positions it as the main ‘front door’ to NHS services </w:t>
      </w:r>
      <w:r w:rsidR="003A2CB2" w:rsidRPr="003A2CB2">
        <w:rPr>
          <w:rFonts w:ascii="Arial" w:hAnsi="Arial" w:cs="Arial"/>
          <w:sz w:val="22"/>
        </w:rPr>
        <w:t>(Department of Health and Social Care (DHSC), 2025)</w:t>
      </w:r>
      <w:r w:rsidR="003A2CB2">
        <w:rPr>
          <w:rFonts w:ascii="Arial" w:hAnsi="Arial" w:cs="Arial"/>
          <w:sz w:val="22"/>
        </w:rPr>
        <w:t>.</w:t>
      </w:r>
      <w:r w:rsidR="00F31D08">
        <w:rPr>
          <w:rFonts w:ascii="Arial" w:hAnsi="Arial" w:cs="Arial"/>
          <w:sz w:val="22"/>
        </w:rPr>
        <w:t xml:space="preserve"> </w:t>
      </w:r>
      <w:r w:rsidR="00E149FA" w:rsidRPr="00E149FA">
        <w:rPr>
          <w:rFonts w:ascii="Arial" w:hAnsi="Arial" w:cs="Arial"/>
          <w:sz w:val="22"/>
        </w:rPr>
        <w:t>However, 6.3% of UK adults have never used the internet  (</w:t>
      </w:r>
      <w:r w:rsidR="00486B47" w:rsidRPr="00486B47">
        <w:rPr>
          <w:rFonts w:ascii="Arial" w:hAnsi="Arial" w:cs="Arial"/>
          <w:sz w:val="22"/>
        </w:rPr>
        <w:t>Office for National Statistics (ONS),</w:t>
      </w:r>
      <w:r w:rsidR="00E149FA" w:rsidRPr="00E149FA">
        <w:rPr>
          <w:rFonts w:ascii="Arial" w:hAnsi="Arial" w:cs="Arial"/>
          <w:sz w:val="22"/>
        </w:rPr>
        <w:t xml:space="preserve"> 2021). Among people aged 65 and over, 19% (2.4 million) use the internet less than monthly or not at all, rising to 29% of those aged 75 and over; in England, this applies to 17% (1.9 million) of over-65</w:t>
      </w:r>
      <w:r w:rsidR="00540BB6">
        <w:rPr>
          <w:rFonts w:ascii="Arial" w:hAnsi="Arial" w:cs="Arial"/>
          <w:sz w:val="22"/>
        </w:rPr>
        <w:t>s</w:t>
      </w:r>
      <w:r w:rsidR="00E149FA" w:rsidRPr="00E149FA">
        <w:rPr>
          <w:rFonts w:ascii="Arial" w:hAnsi="Arial" w:cs="Arial"/>
          <w:sz w:val="22"/>
        </w:rPr>
        <w:t xml:space="preserve"> (Age UK, 2025). </w:t>
      </w:r>
    </w:p>
    <w:p w14:paraId="297A4BA5" w14:textId="5A0730D0" w:rsidR="00784C35" w:rsidRDefault="00902BB8">
      <w:pPr>
        <w:spacing w:line="360" w:lineRule="auto"/>
        <w:jc w:val="both"/>
        <w:rPr>
          <w:rFonts w:ascii="Arial" w:hAnsi="Arial" w:cs="Arial"/>
          <w:sz w:val="22"/>
        </w:rPr>
      </w:pPr>
      <w:r w:rsidRPr="00D93F80">
        <w:rPr>
          <w:rFonts w:ascii="Arial" w:hAnsi="Arial" w:cs="Arial"/>
          <w:sz w:val="22"/>
        </w:rPr>
        <w:t>A national evaluation found registration was higher in practices with younger patients, while some older adults with multiple health needs struggled to use the app (Greaves et al., 2026). The evaluation called for further research on inequalities in access</w:t>
      </w:r>
      <w:r w:rsidR="00237969">
        <w:rPr>
          <w:rFonts w:ascii="Arial" w:hAnsi="Arial" w:cs="Arial"/>
          <w:sz w:val="22"/>
        </w:rPr>
        <w:t>;</w:t>
      </w:r>
      <w:r w:rsidRPr="00D93F80">
        <w:rPr>
          <w:rFonts w:ascii="Arial" w:hAnsi="Arial" w:cs="Arial"/>
          <w:sz w:val="22"/>
        </w:rPr>
        <w:t xml:space="preserve"> this project responds by focusing on older adults.</w:t>
      </w:r>
    </w:p>
    <w:p w14:paraId="7D238B80" w14:textId="77777777" w:rsidR="007A4578" w:rsidRPr="00D93F80" w:rsidRDefault="007A4578">
      <w:pPr>
        <w:spacing w:line="360" w:lineRule="auto"/>
        <w:jc w:val="both"/>
        <w:rPr>
          <w:rFonts w:ascii="Arial" w:hAnsi="Arial" w:cs="Arial"/>
          <w:sz w:val="22"/>
        </w:rPr>
      </w:pPr>
    </w:p>
    <w:p w14:paraId="53B4B27C" w14:textId="77777777" w:rsidR="00784C35" w:rsidRPr="00255204" w:rsidRDefault="00784C35">
      <w:pPr>
        <w:spacing w:line="360" w:lineRule="auto"/>
        <w:rPr>
          <w:rFonts w:ascii="Arial" w:hAnsi="Arial" w:cs="Arial"/>
          <w:b/>
          <w:bCs/>
        </w:rPr>
      </w:pPr>
    </w:p>
    <w:p w14:paraId="56302C11" w14:textId="77777777" w:rsidR="00784C35" w:rsidRPr="00255204" w:rsidRDefault="00902BB8" w:rsidP="00DE1204">
      <w:pPr>
        <w:rPr>
          <w:rFonts w:ascii="Arial" w:hAnsi="Arial" w:cs="Arial"/>
          <w:b/>
          <w:bCs/>
        </w:rPr>
      </w:pPr>
      <w:r w:rsidRPr="00255204">
        <w:rPr>
          <w:rFonts w:ascii="Arial" w:hAnsi="Arial" w:cs="Arial"/>
          <w:b/>
          <w:bCs/>
        </w:rPr>
        <w:t>4) Methods:</w:t>
      </w:r>
    </w:p>
    <w:p w14:paraId="11176D08" w14:textId="7A2BA105" w:rsidR="00784C35" w:rsidRPr="00D93F80" w:rsidRDefault="00902BB8" w:rsidP="007F3C53">
      <w:pPr>
        <w:spacing w:line="360" w:lineRule="auto"/>
        <w:jc w:val="both"/>
        <w:rPr>
          <w:rFonts w:ascii="Arial" w:hAnsi="Arial" w:cs="Arial"/>
          <w:sz w:val="22"/>
        </w:rPr>
      </w:pPr>
      <w:r w:rsidRPr="00D93F80">
        <w:rPr>
          <w:rFonts w:ascii="Arial" w:hAnsi="Arial" w:cs="Arial"/>
          <w:sz w:val="22"/>
        </w:rPr>
        <w:t xml:space="preserve">This project will use secondary research through a literature review, analysing existing </w:t>
      </w:r>
      <w:r w:rsidR="00A763DC" w:rsidRPr="00D93F80">
        <w:rPr>
          <w:rFonts w:ascii="Arial" w:hAnsi="Arial" w:cs="Arial"/>
          <w:sz w:val="22"/>
        </w:rPr>
        <w:t>evidence.</w:t>
      </w:r>
      <w:r w:rsidRPr="00D93F80">
        <w:rPr>
          <w:rFonts w:ascii="Arial" w:hAnsi="Arial" w:cs="Arial"/>
          <w:sz w:val="22"/>
        </w:rPr>
        <w:t xml:space="preserve"> Sources will include peer-reviewed articles, NHS and government policy and charity reports, found through PubMed and Google Scholar using keywords such as “NHS App”, “older adults” and “digital exclusion”, combined with Boolean operators (AND, OR, NOT). Sources will be included if published in English between 20</w:t>
      </w:r>
      <w:r w:rsidR="00450449">
        <w:rPr>
          <w:rFonts w:ascii="Arial" w:hAnsi="Arial" w:cs="Arial"/>
          <w:sz w:val="22"/>
        </w:rPr>
        <w:t>18</w:t>
      </w:r>
      <w:r w:rsidRPr="00D93F80">
        <w:rPr>
          <w:rFonts w:ascii="Arial" w:hAnsi="Arial" w:cs="Arial"/>
          <w:sz w:val="22"/>
        </w:rPr>
        <w:t xml:space="preserve"> and 2026 and focused on adults aged </w:t>
      </w:r>
      <w:r w:rsidR="007170C6">
        <w:rPr>
          <w:rFonts w:ascii="Arial" w:hAnsi="Arial" w:cs="Arial"/>
          <w:sz w:val="22"/>
        </w:rPr>
        <w:t xml:space="preserve">over the age of </w:t>
      </w:r>
      <w:r w:rsidRPr="00D93F80">
        <w:rPr>
          <w:rFonts w:ascii="Arial" w:hAnsi="Arial" w:cs="Arial"/>
          <w:sz w:val="22"/>
        </w:rPr>
        <w:t xml:space="preserve">65 in the UK or comparable publicly funded health systems; opinion blogs will be excluded. Each source will be critically appraised for quality and relevance (Aveyard, 2023), and findings compared through thematic analysis </w:t>
      </w:r>
      <w:r w:rsidRPr="00297938">
        <w:rPr>
          <w:rFonts w:ascii="Arial" w:hAnsi="Arial" w:cs="Arial"/>
          <w:color w:val="000000" w:themeColor="text1"/>
          <w:sz w:val="22"/>
        </w:rPr>
        <w:t>(Braun and Clarke, 2006).</w:t>
      </w:r>
      <w:r w:rsidRPr="00D93F80">
        <w:rPr>
          <w:rFonts w:ascii="Arial" w:hAnsi="Arial" w:cs="Arial"/>
          <w:sz w:val="22"/>
        </w:rPr>
        <w:t xml:space="preserve"> </w:t>
      </w:r>
    </w:p>
    <w:p w14:paraId="4ABE921D" w14:textId="77777777" w:rsidR="00784C35" w:rsidRPr="00255204" w:rsidRDefault="00784C35">
      <w:pPr>
        <w:spacing w:line="360" w:lineRule="auto"/>
        <w:rPr>
          <w:rFonts w:ascii="Arial" w:hAnsi="Arial" w:cs="Arial"/>
          <w:b/>
          <w:bCs/>
        </w:rPr>
      </w:pPr>
    </w:p>
    <w:p w14:paraId="0BF843F2" w14:textId="77777777" w:rsidR="00784C35" w:rsidRPr="00255204" w:rsidRDefault="00902BB8" w:rsidP="00DE1204">
      <w:pPr>
        <w:rPr>
          <w:rFonts w:ascii="Arial" w:hAnsi="Arial" w:cs="Arial"/>
          <w:b/>
          <w:bCs/>
        </w:rPr>
      </w:pPr>
      <w:r w:rsidRPr="00255204">
        <w:rPr>
          <w:rFonts w:ascii="Arial" w:hAnsi="Arial" w:cs="Arial"/>
          <w:b/>
          <w:bCs/>
        </w:rPr>
        <w:t xml:space="preserve">5) Resources: </w:t>
      </w:r>
    </w:p>
    <w:p w14:paraId="4E53537C" w14:textId="77777777" w:rsidR="00784C35" w:rsidRPr="00D93F80" w:rsidRDefault="00902BB8">
      <w:pPr>
        <w:pStyle w:val="ListParagraph"/>
        <w:numPr>
          <w:ilvl w:val="0"/>
          <w:numId w:val="2"/>
        </w:numPr>
        <w:spacing w:line="360" w:lineRule="auto"/>
        <w:rPr>
          <w:rFonts w:ascii="Arial" w:hAnsi="Arial" w:cs="Arial"/>
          <w:sz w:val="22"/>
        </w:rPr>
      </w:pPr>
      <w:r w:rsidRPr="00D93F80">
        <w:rPr>
          <w:rFonts w:ascii="Arial" w:hAnsi="Arial" w:cs="Arial"/>
          <w:sz w:val="22"/>
        </w:rPr>
        <w:t>PubMed (via UWTSD library)</w:t>
      </w:r>
    </w:p>
    <w:p w14:paraId="6DB69B34" w14:textId="77777777" w:rsidR="00784C35" w:rsidRPr="00D93F80" w:rsidRDefault="00902BB8">
      <w:pPr>
        <w:pStyle w:val="ListParagraph"/>
        <w:numPr>
          <w:ilvl w:val="0"/>
          <w:numId w:val="2"/>
        </w:numPr>
        <w:spacing w:line="360" w:lineRule="auto"/>
        <w:rPr>
          <w:rFonts w:ascii="Arial" w:hAnsi="Arial" w:cs="Arial"/>
          <w:sz w:val="22"/>
        </w:rPr>
      </w:pPr>
      <w:r w:rsidRPr="00D93F80">
        <w:rPr>
          <w:rFonts w:ascii="Arial" w:hAnsi="Arial" w:cs="Arial"/>
          <w:sz w:val="22"/>
        </w:rPr>
        <w:t>Google Scholar</w:t>
      </w:r>
    </w:p>
    <w:p w14:paraId="116D0DF5" w14:textId="08B55DED" w:rsidR="00784C35" w:rsidRPr="00D93F80" w:rsidRDefault="00902BB8">
      <w:pPr>
        <w:pStyle w:val="ListParagraph"/>
        <w:numPr>
          <w:ilvl w:val="0"/>
          <w:numId w:val="2"/>
        </w:numPr>
        <w:spacing w:line="360" w:lineRule="auto"/>
        <w:rPr>
          <w:rFonts w:ascii="Arial" w:hAnsi="Arial" w:cs="Arial"/>
          <w:sz w:val="22"/>
        </w:rPr>
      </w:pPr>
      <w:r w:rsidRPr="00D93F80">
        <w:rPr>
          <w:rFonts w:ascii="Arial" w:hAnsi="Arial" w:cs="Arial"/>
          <w:sz w:val="22"/>
        </w:rPr>
        <w:t xml:space="preserve">NHS England, GOV.UK </w:t>
      </w:r>
      <w:r w:rsidR="00021F04">
        <w:rPr>
          <w:rFonts w:ascii="Arial" w:hAnsi="Arial" w:cs="Arial"/>
          <w:sz w:val="22"/>
        </w:rPr>
        <w:t>, reliable sources.</w:t>
      </w:r>
    </w:p>
    <w:p w14:paraId="1FBD316B" w14:textId="77777777" w:rsidR="00784C35" w:rsidRPr="00D93F80" w:rsidRDefault="00902BB8">
      <w:pPr>
        <w:pStyle w:val="ListParagraph"/>
        <w:numPr>
          <w:ilvl w:val="0"/>
          <w:numId w:val="2"/>
        </w:numPr>
        <w:spacing w:line="360" w:lineRule="auto"/>
        <w:rPr>
          <w:rFonts w:ascii="Arial" w:hAnsi="Arial" w:cs="Arial"/>
          <w:sz w:val="22"/>
        </w:rPr>
      </w:pPr>
      <w:r w:rsidRPr="00D93F80">
        <w:rPr>
          <w:rFonts w:ascii="Arial" w:hAnsi="Arial" w:cs="Arial"/>
          <w:sz w:val="22"/>
        </w:rPr>
        <w:t>Microsoft Word and referencing software</w:t>
      </w:r>
    </w:p>
    <w:p w14:paraId="381D9F4D" w14:textId="77777777" w:rsidR="00784C35" w:rsidRPr="00D93F80" w:rsidRDefault="00784C35">
      <w:pPr>
        <w:spacing w:line="360" w:lineRule="auto"/>
        <w:rPr>
          <w:rFonts w:ascii="Arial" w:hAnsi="Arial" w:cs="Arial"/>
          <w:b/>
          <w:bCs/>
          <w:sz w:val="22"/>
        </w:rPr>
      </w:pPr>
    </w:p>
    <w:p w14:paraId="6375271C" w14:textId="77777777" w:rsidR="00784C35" w:rsidRPr="00255204" w:rsidRDefault="00902BB8" w:rsidP="00DE1204">
      <w:pPr>
        <w:rPr>
          <w:rFonts w:ascii="Arial" w:hAnsi="Arial" w:cs="Arial"/>
          <w:b/>
          <w:bCs/>
        </w:rPr>
      </w:pPr>
      <w:r w:rsidRPr="00255204">
        <w:rPr>
          <w:rFonts w:ascii="Arial" w:hAnsi="Arial" w:cs="Arial"/>
          <w:b/>
          <w:bCs/>
        </w:rPr>
        <w:t>6) Timescale:</w:t>
      </w:r>
    </w:p>
    <w:p w14:paraId="206A4AB8" w14:textId="58D1F26F" w:rsidR="00784C35" w:rsidRPr="00E206D7" w:rsidRDefault="00713D98">
      <w:pPr>
        <w:pStyle w:val="ListParagraph"/>
        <w:numPr>
          <w:ilvl w:val="0"/>
          <w:numId w:val="2"/>
        </w:numPr>
        <w:spacing w:line="360" w:lineRule="auto"/>
        <w:rPr>
          <w:rFonts w:ascii="Arial" w:hAnsi="Arial" w:cs="Arial"/>
          <w:color w:val="000000" w:themeColor="text1"/>
          <w:sz w:val="22"/>
        </w:rPr>
      </w:pPr>
      <w:r w:rsidRPr="00E206D7">
        <w:rPr>
          <w:rFonts w:ascii="Arial" w:hAnsi="Arial" w:cs="Arial"/>
          <w:color w:val="000000" w:themeColor="text1"/>
          <w:sz w:val="22"/>
        </w:rPr>
        <w:t>Week</w:t>
      </w:r>
      <w:r w:rsidR="007808E0" w:rsidRPr="00E206D7">
        <w:rPr>
          <w:rFonts w:ascii="Arial" w:hAnsi="Arial" w:cs="Arial"/>
          <w:color w:val="000000" w:themeColor="text1"/>
          <w:sz w:val="22"/>
        </w:rPr>
        <w:t xml:space="preserve"> </w:t>
      </w:r>
      <w:r w:rsidRPr="00E206D7">
        <w:rPr>
          <w:rFonts w:ascii="Arial" w:hAnsi="Arial" w:cs="Arial"/>
          <w:color w:val="000000" w:themeColor="text1"/>
          <w:sz w:val="22"/>
        </w:rPr>
        <w:t>2- week 6</w:t>
      </w:r>
      <w:r w:rsidR="00902BB8" w:rsidRPr="00E206D7">
        <w:rPr>
          <w:rFonts w:ascii="Arial" w:hAnsi="Arial" w:cs="Arial"/>
          <w:color w:val="000000" w:themeColor="text1"/>
          <w:sz w:val="22"/>
        </w:rPr>
        <w:t xml:space="preserve">: </w:t>
      </w:r>
      <w:r w:rsidR="00785A7C" w:rsidRPr="00E206D7">
        <w:rPr>
          <w:rFonts w:ascii="Arial" w:hAnsi="Arial" w:cs="Arial"/>
          <w:color w:val="000000" w:themeColor="text1"/>
          <w:sz w:val="22"/>
        </w:rPr>
        <w:t xml:space="preserve">search and appraise sources </w:t>
      </w:r>
      <w:r w:rsidR="00785A7C">
        <w:rPr>
          <w:rFonts w:ascii="Arial" w:hAnsi="Arial" w:cs="Arial"/>
          <w:color w:val="000000" w:themeColor="text1"/>
          <w:sz w:val="22"/>
        </w:rPr>
        <w:t xml:space="preserve">, </w:t>
      </w:r>
      <w:r w:rsidR="00902BB8" w:rsidRPr="00E206D7">
        <w:rPr>
          <w:rFonts w:ascii="Arial" w:hAnsi="Arial" w:cs="Arial"/>
          <w:color w:val="000000" w:themeColor="text1"/>
          <w:sz w:val="22"/>
        </w:rPr>
        <w:t>finalise plan</w:t>
      </w:r>
      <w:r w:rsidR="00785A7C">
        <w:rPr>
          <w:rFonts w:ascii="Arial" w:hAnsi="Arial" w:cs="Arial"/>
          <w:color w:val="000000" w:themeColor="text1"/>
          <w:sz w:val="22"/>
        </w:rPr>
        <w:t xml:space="preserve">, request feedback </w:t>
      </w:r>
      <w:r w:rsidR="00902BB8" w:rsidRPr="00E206D7">
        <w:rPr>
          <w:rFonts w:ascii="Arial" w:hAnsi="Arial" w:cs="Arial"/>
          <w:color w:val="000000" w:themeColor="text1"/>
          <w:sz w:val="22"/>
        </w:rPr>
        <w:t xml:space="preserve">and submit proposal </w:t>
      </w:r>
    </w:p>
    <w:p w14:paraId="28C13DC0" w14:textId="34C5CDD3" w:rsidR="00784C35" w:rsidRPr="003F255E" w:rsidRDefault="007A5B44">
      <w:pPr>
        <w:pStyle w:val="ListParagraph"/>
        <w:numPr>
          <w:ilvl w:val="0"/>
          <w:numId w:val="2"/>
        </w:numPr>
        <w:spacing w:line="360" w:lineRule="auto"/>
        <w:rPr>
          <w:rFonts w:ascii="Arial" w:hAnsi="Arial" w:cs="Arial"/>
          <w:color w:val="000000" w:themeColor="text1"/>
          <w:sz w:val="22"/>
        </w:rPr>
      </w:pPr>
      <w:r w:rsidRPr="003F255E">
        <w:rPr>
          <w:rFonts w:ascii="Arial" w:hAnsi="Arial" w:cs="Arial"/>
          <w:color w:val="000000" w:themeColor="text1"/>
          <w:sz w:val="22"/>
        </w:rPr>
        <w:t>W</w:t>
      </w:r>
      <w:r w:rsidR="00902BB8" w:rsidRPr="003F255E">
        <w:rPr>
          <w:rFonts w:ascii="Arial" w:hAnsi="Arial" w:cs="Arial"/>
          <w:color w:val="000000" w:themeColor="text1"/>
          <w:sz w:val="22"/>
        </w:rPr>
        <w:t xml:space="preserve">eeks </w:t>
      </w:r>
      <w:r w:rsidR="007C60E9" w:rsidRPr="003F255E">
        <w:rPr>
          <w:rFonts w:ascii="Arial" w:hAnsi="Arial" w:cs="Arial"/>
          <w:color w:val="000000" w:themeColor="text1"/>
          <w:sz w:val="22"/>
        </w:rPr>
        <w:t>7-10</w:t>
      </w:r>
      <w:r w:rsidR="00902BB8" w:rsidRPr="003F255E">
        <w:rPr>
          <w:rFonts w:ascii="Arial" w:hAnsi="Arial" w:cs="Arial"/>
          <w:color w:val="000000" w:themeColor="text1"/>
          <w:sz w:val="22"/>
        </w:rPr>
        <w:t>:</w:t>
      </w:r>
      <w:r w:rsidR="003F255E">
        <w:rPr>
          <w:rFonts w:ascii="Arial" w:hAnsi="Arial" w:cs="Arial"/>
          <w:color w:val="000000" w:themeColor="text1"/>
          <w:sz w:val="22"/>
        </w:rPr>
        <w:t xml:space="preserve"> draft for</w:t>
      </w:r>
      <w:r w:rsidR="00902BB8" w:rsidRPr="003F255E">
        <w:rPr>
          <w:rFonts w:ascii="Arial" w:hAnsi="Arial" w:cs="Arial"/>
          <w:color w:val="000000" w:themeColor="text1"/>
          <w:sz w:val="22"/>
        </w:rPr>
        <w:t xml:space="preserve"> </w:t>
      </w:r>
      <w:r w:rsidR="007C60E9" w:rsidRPr="003F255E">
        <w:rPr>
          <w:rFonts w:ascii="Arial" w:hAnsi="Arial" w:cs="Arial"/>
          <w:color w:val="000000" w:themeColor="text1"/>
          <w:sz w:val="22"/>
        </w:rPr>
        <w:t xml:space="preserve">chapter </w:t>
      </w:r>
      <w:r w:rsidR="00AB0F20" w:rsidRPr="003F255E">
        <w:rPr>
          <w:rFonts w:ascii="Arial" w:hAnsi="Arial" w:cs="Arial"/>
          <w:color w:val="000000" w:themeColor="text1"/>
          <w:sz w:val="22"/>
        </w:rPr>
        <w:t>1</w:t>
      </w:r>
      <w:r w:rsidR="003F255E">
        <w:rPr>
          <w:rFonts w:ascii="Arial" w:hAnsi="Arial" w:cs="Arial"/>
          <w:color w:val="000000" w:themeColor="text1"/>
          <w:sz w:val="22"/>
        </w:rPr>
        <w:t xml:space="preserve"> and 2</w:t>
      </w:r>
    </w:p>
    <w:p w14:paraId="186ABE7A" w14:textId="540C9D4B" w:rsidR="00784C35" w:rsidRPr="00F52D58" w:rsidRDefault="00F21500" w:rsidP="00F21500">
      <w:pPr>
        <w:pStyle w:val="ListParagraph"/>
        <w:numPr>
          <w:ilvl w:val="0"/>
          <w:numId w:val="2"/>
        </w:numPr>
        <w:spacing w:line="360" w:lineRule="auto"/>
        <w:rPr>
          <w:rFonts w:ascii="Arial" w:hAnsi="Arial" w:cs="Arial"/>
          <w:color w:val="000000" w:themeColor="text1"/>
          <w:sz w:val="22"/>
        </w:rPr>
      </w:pPr>
      <w:r w:rsidRPr="00F52D58">
        <w:rPr>
          <w:rFonts w:ascii="Arial" w:hAnsi="Arial" w:cs="Arial"/>
          <w:color w:val="000000" w:themeColor="text1"/>
          <w:sz w:val="22"/>
        </w:rPr>
        <w:t>W</w:t>
      </w:r>
      <w:r w:rsidR="00902BB8" w:rsidRPr="00F52D58">
        <w:rPr>
          <w:rFonts w:ascii="Arial" w:hAnsi="Arial" w:cs="Arial"/>
          <w:color w:val="000000" w:themeColor="text1"/>
          <w:sz w:val="22"/>
        </w:rPr>
        <w:t xml:space="preserve">eeks </w:t>
      </w:r>
      <w:r w:rsidR="00E9256F" w:rsidRPr="00F52D58">
        <w:rPr>
          <w:rFonts w:ascii="Arial" w:hAnsi="Arial" w:cs="Arial"/>
          <w:color w:val="000000" w:themeColor="text1"/>
          <w:sz w:val="22"/>
        </w:rPr>
        <w:t>1</w:t>
      </w:r>
      <w:r w:rsidR="00AB0F20" w:rsidRPr="00F52D58">
        <w:rPr>
          <w:rFonts w:ascii="Arial" w:hAnsi="Arial" w:cs="Arial"/>
          <w:color w:val="000000" w:themeColor="text1"/>
          <w:sz w:val="22"/>
        </w:rPr>
        <w:t>0</w:t>
      </w:r>
      <w:r w:rsidR="00902BB8" w:rsidRPr="00F52D58">
        <w:rPr>
          <w:rFonts w:ascii="Arial" w:hAnsi="Arial" w:cs="Arial"/>
          <w:color w:val="000000" w:themeColor="text1"/>
          <w:sz w:val="22"/>
        </w:rPr>
        <w:t>–</w:t>
      </w:r>
      <w:r w:rsidR="00AB0F20" w:rsidRPr="00F52D58">
        <w:rPr>
          <w:rFonts w:ascii="Arial" w:hAnsi="Arial" w:cs="Arial"/>
          <w:color w:val="000000" w:themeColor="text1"/>
          <w:sz w:val="22"/>
        </w:rPr>
        <w:t>20</w:t>
      </w:r>
      <w:r w:rsidR="00902BB8" w:rsidRPr="00F52D58">
        <w:rPr>
          <w:rFonts w:ascii="Arial" w:hAnsi="Arial" w:cs="Arial"/>
          <w:color w:val="000000" w:themeColor="text1"/>
          <w:sz w:val="22"/>
        </w:rPr>
        <w:t xml:space="preserve">: </w:t>
      </w:r>
      <w:r w:rsidR="003F255E" w:rsidRPr="00F52D58">
        <w:rPr>
          <w:rFonts w:ascii="Arial" w:hAnsi="Arial" w:cs="Arial"/>
          <w:color w:val="000000" w:themeColor="text1"/>
          <w:sz w:val="22"/>
        </w:rPr>
        <w:t xml:space="preserve"> </w:t>
      </w:r>
      <w:r w:rsidR="00C271D7" w:rsidRPr="00F52D58">
        <w:rPr>
          <w:rFonts w:ascii="Arial" w:hAnsi="Arial" w:cs="Arial"/>
          <w:color w:val="000000" w:themeColor="text1"/>
          <w:sz w:val="22"/>
        </w:rPr>
        <w:t xml:space="preserve">writing chapters </w:t>
      </w:r>
      <w:r w:rsidR="00AB0F20" w:rsidRPr="00F52D58">
        <w:rPr>
          <w:rFonts w:ascii="Arial" w:hAnsi="Arial" w:cs="Arial"/>
          <w:color w:val="000000" w:themeColor="text1"/>
          <w:sz w:val="22"/>
        </w:rPr>
        <w:t xml:space="preserve">3,4, 5 </w:t>
      </w:r>
      <w:r w:rsidR="00C271D7" w:rsidRPr="00F52D58">
        <w:rPr>
          <w:rFonts w:ascii="Arial" w:hAnsi="Arial" w:cs="Arial"/>
          <w:color w:val="000000" w:themeColor="text1"/>
          <w:sz w:val="22"/>
        </w:rPr>
        <w:t xml:space="preserve"> and al</w:t>
      </w:r>
      <w:r w:rsidR="00F52D58" w:rsidRPr="00F52D58">
        <w:rPr>
          <w:rFonts w:ascii="Arial" w:hAnsi="Arial" w:cs="Arial"/>
          <w:color w:val="000000" w:themeColor="text1"/>
          <w:sz w:val="22"/>
        </w:rPr>
        <w:t xml:space="preserve">so creating </w:t>
      </w:r>
      <w:r w:rsidR="00AB0F20" w:rsidRPr="00F52D58">
        <w:rPr>
          <w:rFonts w:ascii="Arial" w:hAnsi="Arial" w:cs="Arial"/>
          <w:color w:val="000000" w:themeColor="text1"/>
          <w:sz w:val="22"/>
        </w:rPr>
        <w:t>poster draft</w:t>
      </w:r>
    </w:p>
    <w:p w14:paraId="521A0BFC" w14:textId="4F82669E" w:rsidR="00784C35" w:rsidRPr="00F52D58" w:rsidRDefault="00E9256F">
      <w:pPr>
        <w:pStyle w:val="ListParagraph"/>
        <w:numPr>
          <w:ilvl w:val="0"/>
          <w:numId w:val="2"/>
        </w:numPr>
        <w:spacing w:line="360" w:lineRule="auto"/>
        <w:rPr>
          <w:rFonts w:ascii="Arial" w:hAnsi="Arial" w:cs="Arial"/>
          <w:color w:val="000000" w:themeColor="text1"/>
          <w:sz w:val="22"/>
        </w:rPr>
      </w:pPr>
      <w:r w:rsidRPr="00F52D58">
        <w:rPr>
          <w:rFonts w:ascii="Arial" w:hAnsi="Arial" w:cs="Arial"/>
          <w:color w:val="000000" w:themeColor="text1"/>
          <w:sz w:val="22"/>
        </w:rPr>
        <w:t>W</w:t>
      </w:r>
      <w:r w:rsidR="00902BB8" w:rsidRPr="00F52D58">
        <w:rPr>
          <w:rFonts w:ascii="Arial" w:hAnsi="Arial" w:cs="Arial"/>
          <w:color w:val="000000" w:themeColor="text1"/>
          <w:sz w:val="22"/>
        </w:rPr>
        <w:t>eeks</w:t>
      </w:r>
      <w:r w:rsidR="00044E0D" w:rsidRPr="00F52D58">
        <w:rPr>
          <w:rFonts w:ascii="Arial" w:hAnsi="Arial" w:cs="Arial"/>
          <w:color w:val="000000" w:themeColor="text1"/>
          <w:sz w:val="22"/>
        </w:rPr>
        <w:t xml:space="preserve"> </w:t>
      </w:r>
      <w:r w:rsidR="00AB0F20" w:rsidRPr="00F52D58">
        <w:rPr>
          <w:rFonts w:ascii="Arial" w:hAnsi="Arial" w:cs="Arial"/>
          <w:color w:val="000000" w:themeColor="text1"/>
          <w:sz w:val="22"/>
        </w:rPr>
        <w:t xml:space="preserve"> 20-22</w:t>
      </w:r>
      <w:r w:rsidR="00111086" w:rsidRPr="00F52D58">
        <w:rPr>
          <w:rFonts w:ascii="Arial" w:hAnsi="Arial" w:cs="Arial"/>
          <w:color w:val="000000" w:themeColor="text1"/>
          <w:sz w:val="22"/>
        </w:rPr>
        <w:t xml:space="preserve"> </w:t>
      </w:r>
      <w:r w:rsidR="00F52D58">
        <w:rPr>
          <w:rFonts w:ascii="Arial" w:hAnsi="Arial" w:cs="Arial"/>
          <w:color w:val="000000" w:themeColor="text1"/>
          <w:sz w:val="22"/>
        </w:rPr>
        <w:t>:</w:t>
      </w:r>
      <w:r w:rsidR="00111086" w:rsidRPr="00F52D58">
        <w:rPr>
          <w:rFonts w:ascii="Arial" w:hAnsi="Arial" w:cs="Arial"/>
          <w:color w:val="000000" w:themeColor="text1"/>
          <w:sz w:val="22"/>
        </w:rPr>
        <w:t xml:space="preserve"> finalising</w:t>
      </w:r>
      <w:r w:rsidR="00044E0D" w:rsidRPr="00F52D58">
        <w:rPr>
          <w:rFonts w:ascii="Arial" w:hAnsi="Arial" w:cs="Arial"/>
          <w:color w:val="000000" w:themeColor="text1"/>
          <w:sz w:val="22"/>
        </w:rPr>
        <w:t xml:space="preserve"> </w:t>
      </w:r>
      <w:r w:rsidR="00902BB8" w:rsidRPr="00F52D58">
        <w:rPr>
          <w:rFonts w:ascii="Arial" w:hAnsi="Arial" w:cs="Arial"/>
          <w:color w:val="000000" w:themeColor="text1"/>
          <w:sz w:val="22"/>
        </w:rPr>
        <w:t xml:space="preserve"> edit, reference</w:t>
      </w:r>
      <w:r w:rsidR="00F52D58" w:rsidRPr="00F52D58">
        <w:rPr>
          <w:rFonts w:ascii="Arial" w:hAnsi="Arial" w:cs="Arial"/>
          <w:color w:val="000000" w:themeColor="text1"/>
          <w:sz w:val="22"/>
        </w:rPr>
        <w:t>, request feedback</w:t>
      </w:r>
      <w:r w:rsidR="00902BB8" w:rsidRPr="00F52D58">
        <w:rPr>
          <w:rFonts w:ascii="Arial" w:hAnsi="Arial" w:cs="Arial"/>
          <w:color w:val="000000" w:themeColor="text1"/>
          <w:sz w:val="22"/>
        </w:rPr>
        <w:t xml:space="preserve"> and submit</w:t>
      </w:r>
    </w:p>
    <w:p w14:paraId="4C4AAF31" w14:textId="77777777" w:rsidR="00784C35" w:rsidRPr="00D93F80" w:rsidRDefault="00784C35">
      <w:pPr>
        <w:spacing w:line="360" w:lineRule="auto"/>
        <w:rPr>
          <w:rFonts w:ascii="Aptos" w:hAnsi="Aptos" w:cs="Arial"/>
          <w:sz w:val="22"/>
        </w:rPr>
      </w:pPr>
    </w:p>
    <w:p w14:paraId="682FD32C" w14:textId="2818BD64" w:rsidR="00784C35" w:rsidRPr="00255204" w:rsidRDefault="00902BB8">
      <w:pPr>
        <w:spacing w:line="360" w:lineRule="auto"/>
        <w:rPr>
          <w:rFonts w:ascii="Arial" w:hAnsi="Arial" w:cs="Arial"/>
          <w:b/>
          <w:bCs/>
          <w:sz w:val="28"/>
          <w:szCs w:val="28"/>
        </w:rPr>
      </w:pPr>
      <w:r w:rsidRPr="00255204">
        <w:rPr>
          <w:rFonts w:ascii="Arial" w:hAnsi="Arial" w:cs="Arial"/>
          <w:b/>
          <w:bCs/>
          <w:sz w:val="28"/>
          <w:szCs w:val="28"/>
        </w:rPr>
        <w:t xml:space="preserve">7) Self-reflection as </w:t>
      </w:r>
      <w:r w:rsidR="00A763DC" w:rsidRPr="00255204">
        <w:rPr>
          <w:rFonts w:ascii="Arial" w:hAnsi="Arial" w:cs="Arial"/>
          <w:b/>
          <w:bCs/>
          <w:sz w:val="28"/>
          <w:szCs w:val="28"/>
        </w:rPr>
        <w:t>researcher:</w:t>
      </w:r>
    </w:p>
    <w:p w14:paraId="0DC5402A" w14:textId="77777777" w:rsidR="00784C35" w:rsidRPr="00D93F80" w:rsidRDefault="00902BB8">
      <w:pPr>
        <w:spacing w:line="360" w:lineRule="auto"/>
        <w:jc w:val="both"/>
        <w:rPr>
          <w:rFonts w:ascii="Arial" w:hAnsi="Arial" w:cs="Arial"/>
          <w:sz w:val="22"/>
        </w:rPr>
      </w:pPr>
      <w:r w:rsidRPr="00D93F80">
        <w:rPr>
          <w:rFonts w:ascii="Arial" w:hAnsi="Arial" w:cs="Arial"/>
          <w:sz w:val="22"/>
        </w:rPr>
        <w:t>As a novice researcher, my strength is my familiarity with older adults’ experiences of accessing healthcare, which motivates this project. However, this could bias my interpretation, so I will actively consider contrasting evidence. I need to develop my database searching, critical appraisal and thematic analysis skills, with support from my supervisor and library workshops.</w:t>
      </w:r>
    </w:p>
    <w:p w14:paraId="73BCFA23" w14:textId="22962684" w:rsidR="00784C35" w:rsidRDefault="00902BB8" w:rsidP="0002756D">
      <w:pPr>
        <w:spacing w:line="276" w:lineRule="auto"/>
        <w:rPr>
          <w:rFonts w:ascii="Arial" w:hAnsi="Arial" w:cs="Arial"/>
          <w:color w:val="000000" w:themeColor="text1"/>
        </w:rPr>
      </w:pPr>
      <w:r>
        <w:rPr>
          <w:rFonts w:ascii="Aptos" w:hAnsi="Aptos" w:cs="Arial"/>
        </w:rPr>
        <w:br w:type="page"/>
      </w:r>
      <w:r w:rsidRPr="006A2350">
        <w:rPr>
          <w:rFonts w:ascii="Arial" w:hAnsi="Arial" w:cs="Arial"/>
          <w:color w:val="000000" w:themeColor="text1"/>
        </w:rPr>
        <w:lastRenderedPageBreak/>
        <w:t>References</w:t>
      </w:r>
    </w:p>
    <w:p w14:paraId="0A8A433E" w14:textId="50A94AB3" w:rsidR="0002756D" w:rsidRPr="00CC0DA4" w:rsidRDefault="0002756D" w:rsidP="0002756D">
      <w:pPr>
        <w:pStyle w:val="NoSpacing"/>
        <w:spacing w:line="360" w:lineRule="auto"/>
        <w:rPr>
          <w:rFonts w:ascii="Arial" w:hAnsi="Arial" w:cs="Arial"/>
          <w:sz w:val="22"/>
        </w:rPr>
      </w:pPr>
      <w:r w:rsidRPr="00CC0DA4">
        <w:rPr>
          <w:rFonts w:ascii="Arial" w:hAnsi="Arial" w:cs="Arial"/>
          <w:sz w:val="22"/>
        </w:rPr>
        <w:t xml:space="preserve">Age UK (2025) </w:t>
      </w:r>
      <w:r w:rsidRPr="00CC0DA4">
        <w:rPr>
          <w:rFonts w:ascii="Arial" w:hAnsi="Arial" w:cs="Arial"/>
          <w:i/>
          <w:iCs/>
          <w:sz w:val="22"/>
        </w:rPr>
        <w:t>Facts and figures about digital inclusion and older people</w:t>
      </w:r>
      <w:r w:rsidRPr="00CC0DA4">
        <w:rPr>
          <w:rFonts w:ascii="Arial" w:hAnsi="Arial" w:cs="Arial"/>
          <w:sz w:val="22"/>
        </w:rPr>
        <w:t xml:space="preserve">. London: Age UK. Available at: </w:t>
      </w:r>
      <w:hyperlink r:id="rId12" w:history="1">
        <w:r w:rsidRPr="00120C89">
          <w:rPr>
            <w:rStyle w:val="Hyperlink"/>
            <w:rFonts w:ascii="Arial" w:hAnsi="Arial" w:cs="Arial"/>
            <w:color w:val="auto"/>
            <w:sz w:val="22"/>
          </w:rPr>
          <w:t>https://www.ageuk.org.uk/siteassets/documents/reports-and-publications/reports-and-briefings/switched-off/internet-use-statistics-july-2025.pdf</w:t>
        </w:r>
      </w:hyperlink>
      <w:r w:rsidRPr="00120C89">
        <w:rPr>
          <w:rFonts w:ascii="Arial" w:hAnsi="Arial" w:cs="Arial"/>
          <w:sz w:val="22"/>
        </w:rPr>
        <w:t xml:space="preserve"> </w:t>
      </w:r>
      <w:r w:rsidRPr="00CC0DA4">
        <w:rPr>
          <w:rFonts w:ascii="Arial" w:hAnsi="Arial" w:cs="Arial"/>
          <w:sz w:val="22"/>
        </w:rPr>
        <w:t>(Accessed: 1</w:t>
      </w:r>
      <w:r w:rsidR="00CC0DA4" w:rsidRPr="00CC0DA4">
        <w:rPr>
          <w:rFonts w:ascii="Arial" w:hAnsi="Arial" w:cs="Arial"/>
          <w:sz w:val="22"/>
        </w:rPr>
        <w:t>5</w:t>
      </w:r>
      <w:r w:rsidRPr="00CC0DA4">
        <w:rPr>
          <w:rFonts w:ascii="Arial" w:hAnsi="Arial" w:cs="Arial"/>
          <w:sz w:val="22"/>
        </w:rPr>
        <w:t xml:space="preserve"> October 2026).</w:t>
      </w:r>
    </w:p>
    <w:p w14:paraId="6261B9C6" w14:textId="77777777" w:rsidR="00703943" w:rsidRPr="006A2350" w:rsidRDefault="00703943" w:rsidP="0002756D">
      <w:pPr>
        <w:spacing w:line="360" w:lineRule="auto"/>
        <w:jc w:val="both"/>
        <w:rPr>
          <w:rFonts w:ascii="Arial" w:hAnsi="Arial" w:cs="Arial"/>
          <w:color w:val="000000" w:themeColor="text1"/>
          <w:sz w:val="22"/>
        </w:rPr>
      </w:pPr>
      <w:r w:rsidRPr="006A2350">
        <w:rPr>
          <w:rFonts w:ascii="Arial" w:hAnsi="Arial" w:cs="Arial"/>
          <w:color w:val="000000" w:themeColor="text1"/>
          <w:sz w:val="22"/>
        </w:rPr>
        <w:t xml:space="preserve">Aveyard, H. (2023) </w:t>
      </w:r>
      <w:r w:rsidRPr="006A2350">
        <w:rPr>
          <w:rFonts w:ascii="Arial" w:hAnsi="Arial" w:cs="Arial"/>
          <w:i/>
          <w:iCs/>
          <w:color w:val="000000" w:themeColor="text1"/>
          <w:sz w:val="22"/>
        </w:rPr>
        <w:t>Doing a literature review in health and social care: a practical guide</w:t>
      </w:r>
      <w:r w:rsidRPr="006A2350">
        <w:rPr>
          <w:rFonts w:ascii="Arial" w:hAnsi="Arial" w:cs="Arial"/>
          <w:color w:val="000000" w:themeColor="text1"/>
          <w:sz w:val="22"/>
        </w:rPr>
        <w:t xml:space="preserve">. 5th </w:t>
      </w:r>
      <w:proofErr w:type="spellStart"/>
      <w:r w:rsidRPr="006A2350">
        <w:rPr>
          <w:rFonts w:ascii="Arial" w:hAnsi="Arial" w:cs="Arial"/>
          <w:color w:val="000000" w:themeColor="text1"/>
          <w:sz w:val="22"/>
        </w:rPr>
        <w:t>edn</w:t>
      </w:r>
      <w:proofErr w:type="spellEnd"/>
      <w:r w:rsidRPr="006A2350">
        <w:rPr>
          <w:rFonts w:ascii="Arial" w:hAnsi="Arial" w:cs="Arial"/>
          <w:color w:val="000000" w:themeColor="text1"/>
          <w:sz w:val="22"/>
        </w:rPr>
        <w:t>. Maidenhead: Open University Press.</w:t>
      </w:r>
    </w:p>
    <w:p w14:paraId="5A20DA76" w14:textId="77777777" w:rsidR="00703943" w:rsidRPr="006A2350" w:rsidRDefault="00703943" w:rsidP="0002756D">
      <w:pPr>
        <w:spacing w:line="360" w:lineRule="auto"/>
        <w:jc w:val="both"/>
        <w:rPr>
          <w:rFonts w:ascii="Arial" w:hAnsi="Arial" w:cs="Arial"/>
          <w:color w:val="000000" w:themeColor="text1"/>
          <w:sz w:val="22"/>
        </w:rPr>
      </w:pPr>
      <w:r w:rsidRPr="006A2350">
        <w:rPr>
          <w:rFonts w:ascii="Arial" w:hAnsi="Arial" w:cs="Arial"/>
          <w:color w:val="000000" w:themeColor="text1"/>
          <w:sz w:val="22"/>
        </w:rPr>
        <w:t xml:space="preserve">Braun, V. and Clarke, V. (2006) ‘Using thematic analysis in psychology’, </w:t>
      </w:r>
      <w:r w:rsidRPr="006A2350">
        <w:rPr>
          <w:rFonts w:ascii="Arial" w:hAnsi="Arial" w:cs="Arial"/>
          <w:i/>
          <w:iCs/>
          <w:color w:val="000000" w:themeColor="text1"/>
          <w:sz w:val="22"/>
        </w:rPr>
        <w:t>Qualitative Research in Psychology</w:t>
      </w:r>
      <w:r w:rsidRPr="006A2350">
        <w:rPr>
          <w:rFonts w:ascii="Arial" w:hAnsi="Arial" w:cs="Arial"/>
          <w:color w:val="000000" w:themeColor="text1"/>
          <w:sz w:val="22"/>
        </w:rPr>
        <w:t xml:space="preserve">, 3(2), pp. 77–101. Available at: </w:t>
      </w:r>
      <w:hyperlink r:id="rId13" w:history="1">
        <w:r w:rsidRPr="006A2350">
          <w:rPr>
            <w:rStyle w:val="Hyperlink"/>
            <w:rFonts w:ascii="Arial" w:hAnsi="Arial" w:cs="Arial"/>
            <w:color w:val="000000" w:themeColor="text1"/>
            <w:sz w:val="22"/>
          </w:rPr>
          <w:t>https://doi.org/10.1191/1478088706qp063oa</w:t>
        </w:r>
      </w:hyperlink>
      <w:r w:rsidRPr="006A2350">
        <w:rPr>
          <w:rFonts w:ascii="Arial" w:hAnsi="Arial" w:cs="Arial"/>
          <w:color w:val="000000" w:themeColor="text1"/>
          <w:sz w:val="22"/>
        </w:rPr>
        <w:t>.</w:t>
      </w:r>
    </w:p>
    <w:p w14:paraId="3969D289" w14:textId="5D80FD00" w:rsidR="00703943" w:rsidRPr="006A2350" w:rsidRDefault="00703943" w:rsidP="0002756D">
      <w:pPr>
        <w:spacing w:line="360" w:lineRule="auto"/>
        <w:jc w:val="both"/>
        <w:rPr>
          <w:rFonts w:ascii="Arial" w:hAnsi="Arial" w:cs="Arial"/>
          <w:color w:val="000000" w:themeColor="text1"/>
          <w:sz w:val="22"/>
        </w:rPr>
      </w:pPr>
      <w:r w:rsidRPr="006A2350">
        <w:rPr>
          <w:rFonts w:ascii="Arial" w:hAnsi="Arial" w:cs="Arial"/>
          <w:color w:val="000000" w:themeColor="text1"/>
          <w:sz w:val="22"/>
        </w:rPr>
        <w:t xml:space="preserve">Department of Health and Social Care (2025) </w:t>
      </w:r>
      <w:r w:rsidRPr="006A2350">
        <w:rPr>
          <w:rFonts w:ascii="Arial" w:hAnsi="Arial" w:cs="Arial"/>
          <w:i/>
          <w:iCs/>
          <w:color w:val="000000" w:themeColor="text1"/>
          <w:sz w:val="22"/>
        </w:rPr>
        <w:t>Fit for the future: 10 Year Health Plan for England</w:t>
      </w:r>
      <w:r w:rsidRPr="006A2350">
        <w:rPr>
          <w:rFonts w:ascii="Arial" w:hAnsi="Arial" w:cs="Arial"/>
          <w:color w:val="000000" w:themeColor="text1"/>
          <w:sz w:val="22"/>
        </w:rPr>
        <w:t xml:space="preserve">. London: DHSC. Available at: </w:t>
      </w:r>
      <w:hyperlink r:id="rId14" w:history="1">
        <w:r w:rsidRPr="006A2350">
          <w:rPr>
            <w:rStyle w:val="Hyperlink"/>
            <w:rFonts w:ascii="Arial" w:hAnsi="Arial" w:cs="Arial"/>
            <w:color w:val="000000" w:themeColor="text1"/>
            <w:sz w:val="22"/>
          </w:rPr>
          <w:t>https://www.gov.uk/government/publications/10-year-health-plan-for-england-fit-for-the-future</w:t>
        </w:r>
      </w:hyperlink>
      <w:r w:rsidRPr="006A2350">
        <w:rPr>
          <w:rFonts w:ascii="Arial" w:hAnsi="Arial" w:cs="Arial"/>
          <w:color w:val="000000" w:themeColor="text1"/>
          <w:sz w:val="22"/>
        </w:rPr>
        <w:t xml:space="preserve"> (Accessed: 1</w:t>
      </w:r>
      <w:r w:rsidR="006C6F72" w:rsidRPr="006A2350">
        <w:rPr>
          <w:rFonts w:ascii="Arial" w:hAnsi="Arial" w:cs="Arial"/>
          <w:color w:val="000000" w:themeColor="text1"/>
          <w:sz w:val="22"/>
        </w:rPr>
        <w:t>4</w:t>
      </w:r>
      <w:r w:rsidRPr="006A2350">
        <w:rPr>
          <w:rFonts w:ascii="Arial" w:hAnsi="Arial" w:cs="Arial"/>
          <w:color w:val="000000" w:themeColor="text1"/>
          <w:sz w:val="22"/>
        </w:rPr>
        <w:t xml:space="preserve"> October 2026).</w:t>
      </w:r>
    </w:p>
    <w:p w14:paraId="2BBE9A4D" w14:textId="77777777" w:rsidR="00703943" w:rsidRPr="006A2350" w:rsidRDefault="00703943" w:rsidP="0002756D">
      <w:pPr>
        <w:spacing w:line="360" w:lineRule="auto"/>
        <w:jc w:val="both"/>
        <w:rPr>
          <w:rFonts w:ascii="Arial" w:hAnsi="Arial" w:cs="Arial"/>
          <w:color w:val="000000" w:themeColor="text1"/>
          <w:sz w:val="22"/>
        </w:rPr>
      </w:pPr>
      <w:r w:rsidRPr="006A2350">
        <w:rPr>
          <w:rFonts w:ascii="Arial" w:hAnsi="Arial" w:cs="Arial"/>
          <w:color w:val="000000" w:themeColor="text1"/>
          <w:sz w:val="22"/>
        </w:rPr>
        <w:t xml:space="preserve">Greaves, F., Papoutsi, C., Kc, S., Tewolde, S., Reidy, C., Gudgin, B., Laverty, A.A., Majeed, A., Costelloe, C. and Powell, J. (2026) ‘Evaluating the national rollout of the NHS App in England using qualitative and quantitative methods’, </w:t>
      </w:r>
      <w:r w:rsidRPr="006A2350">
        <w:rPr>
          <w:rFonts w:ascii="Arial" w:hAnsi="Arial" w:cs="Arial"/>
          <w:i/>
          <w:iCs/>
          <w:color w:val="000000" w:themeColor="text1"/>
          <w:sz w:val="22"/>
        </w:rPr>
        <w:t>Health and Social Care Delivery Research</w:t>
      </w:r>
      <w:r w:rsidRPr="006A2350">
        <w:rPr>
          <w:rFonts w:ascii="Arial" w:hAnsi="Arial" w:cs="Arial"/>
          <w:color w:val="000000" w:themeColor="text1"/>
          <w:sz w:val="22"/>
        </w:rPr>
        <w:t xml:space="preserve">, 14(15). Available at: </w:t>
      </w:r>
      <w:hyperlink r:id="rId15" w:history="1">
        <w:r w:rsidRPr="006A2350">
          <w:rPr>
            <w:rStyle w:val="Hyperlink"/>
            <w:rFonts w:ascii="Arial" w:hAnsi="Arial" w:cs="Arial"/>
            <w:color w:val="000000" w:themeColor="text1"/>
            <w:sz w:val="22"/>
          </w:rPr>
          <w:t>https://doi.org/10.3310/XYRV6485</w:t>
        </w:r>
      </w:hyperlink>
      <w:r w:rsidRPr="006A2350">
        <w:rPr>
          <w:rFonts w:ascii="Arial" w:hAnsi="Arial" w:cs="Arial"/>
          <w:color w:val="000000" w:themeColor="text1"/>
          <w:sz w:val="22"/>
        </w:rPr>
        <w:t>.</w:t>
      </w:r>
    </w:p>
    <w:p w14:paraId="4A324F38" w14:textId="40459675" w:rsidR="00703943" w:rsidRPr="006A2350" w:rsidRDefault="00703943" w:rsidP="0002756D">
      <w:pPr>
        <w:spacing w:line="360" w:lineRule="auto"/>
        <w:jc w:val="both"/>
        <w:rPr>
          <w:rFonts w:ascii="Arial" w:hAnsi="Arial" w:cs="Arial"/>
          <w:color w:val="000000" w:themeColor="text1"/>
          <w:sz w:val="22"/>
        </w:rPr>
      </w:pPr>
      <w:r w:rsidRPr="006A2350">
        <w:rPr>
          <w:rFonts w:ascii="Arial" w:hAnsi="Arial" w:cs="Arial"/>
          <w:color w:val="000000" w:themeColor="text1"/>
          <w:sz w:val="22"/>
        </w:rPr>
        <w:t xml:space="preserve">Office for National Statistics (2021) </w:t>
      </w:r>
      <w:r w:rsidRPr="006A2350">
        <w:rPr>
          <w:rFonts w:ascii="Arial" w:hAnsi="Arial" w:cs="Arial"/>
          <w:i/>
          <w:iCs/>
          <w:color w:val="000000" w:themeColor="text1"/>
          <w:sz w:val="22"/>
        </w:rPr>
        <w:t>Internet users, UK: 2020</w:t>
      </w:r>
      <w:r w:rsidRPr="006A2350">
        <w:rPr>
          <w:rFonts w:ascii="Arial" w:hAnsi="Arial" w:cs="Arial"/>
          <w:color w:val="000000" w:themeColor="text1"/>
          <w:sz w:val="22"/>
        </w:rPr>
        <w:t xml:space="preserve">. Newport: ONS. Available at: </w:t>
      </w:r>
      <w:hyperlink r:id="rId16" w:history="1">
        <w:r w:rsidRPr="006A2350">
          <w:rPr>
            <w:rStyle w:val="Hyperlink"/>
            <w:rFonts w:ascii="Arial" w:hAnsi="Arial" w:cs="Arial"/>
            <w:color w:val="000000" w:themeColor="text1"/>
            <w:sz w:val="22"/>
          </w:rPr>
          <w:t>https://www.ons.gov.uk/businessindustryandtrade/itandinternetindustry/bulletins/internetusers/2020</w:t>
        </w:r>
      </w:hyperlink>
      <w:r w:rsidRPr="006A2350">
        <w:rPr>
          <w:rFonts w:ascii="Arial" w:hAnsi="Arial" w:cs="Arial"/>
          <w:color w:val="000000" w:themeColor="text1"/>
          <w:sz w:val="22"/>
        </w:rPr>
        <w:t xml:space="preserve"> (Accessed: 1</w:t>
      </w:r>
      <w:r w:rsidR="006C6F72" w:rsidRPr="006A2350">
        <w:rPr>
          <w:rFonts w:ascii="Arial" w:hAnsi="Arial" w:cs="Arial"/>
          <w:color w:val="000000" w:themeColor="text1"/>
          <w:sz w:val="22"/>
        </w:rPr>
        <w:t>0</w:t>
      </w:r>
      <w:r w:rsidRPr="006A2350">
        <w:rPr>
          <w:rFonts w:ascii="Arial" w:hAnsi="Arial" w:cs="Arial"/>
          <w:color w:val="000000" w:themeColor="text1"/>
          <w:sz w:val="22"/>
        </w:rPr>
        <w:t xml:space="preserve"> October 2026).</w:t>
      </w:r>
    </w:p>
    <w:p w14:paraId="4DC57192" w14:textId="3D5BDE13" w:rsidR="00610762" w:rsidRPr="00D93F80" w:rsidRDefault="00610762" w:rsidP="00D93F80">
      <w:pPr>
        <w:spacing w:line="360" w:lineRule="auto"/>
        <w:jc w:val="both"/>
        <w:rPr>
          <w:rFonts w:ascii="Arial" w:hAnsi="Arial" w:cs="Arial"/>
          <w:sz w:val="22"/>
        </w:rPr>
      </w:pPr>
    </w:p>
    <w:sectPr w:rsidR="00610762" w:rsidRPr="00D93F80" w:rsidSect="00041A5A">
      <w:footerReference w:type="default" r:id="rId1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E9A24" w14:textId="77777777" w:rsidR="00A34494" w:rsidRDefault="00A34494" w:rsidP="00545684">
      <w:pPr>
        <w:spacing w:after="0" w:line="240" w:lineRule="auto"/>
      </w:pPr>
      <w:r>
        <w:separator/>
      </w:r>
    </w:p>
  </w:endnote>
  <w:endnote w:type="continuationSeparator" w:id="0">
    <w:p w14:paraId="650772D5" w14:textId="77777777" w:rsidR="00A34494" w:rsidRDefault="00A34494"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F30C3" w14:textId="77777777" w:rsidR="00A34494" w:rsidRDefault="00A34494" w:rsidP="00545684">
      <w:pPr>
        <w:spacing w:after="0" w:line="240" w:lineRule="auto"/>
      </w:pPr>
      <w:r>
        <w:separator/>
      </w:r>
    </w:p>
  </w:footnote>
  <w:footnote w:type="continuationSeparator" w:id="0">
    <w:p w14:paraId="290D06FA" w14:textId="77777777" w:rsidR="00A34494" w:rsidRDefault="00A34494"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431161"/>
    <w:multiLevelType w:val="hybridMultilevel"/>
    <w:tmpl w:val="BE0C4452"/>
    <w:lvl w:ilvl="0" w:tplc="0809000F">
      <w:start w:val="1"/>
      <w:numFmt w:val="decimal"/>
      <w:lvlText w:val="%1."/>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4"/>
  </w:num>
  <w:num w:numId="2" w16cid:durableId="1933321522">
    <w:abstractNumId w:val="1"/>
  </w:num>
  <w:num w:numId="3" w16cid:durableId="875194671">
    <w:abstractNumId w:val="0"/>
  </w:num>
  <w:num w:numId="4" w16cid:durableId="1703288516">
    <w:abstractNumId w:val="2"/>
  </w:num>
  <w:num w:numId="5" w16cid:durableId="1208763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1F04"/>
    <w:rsid w:val="0002756D"/>
    <w:rsid w:val="00041A5A"/>
    <w:rsid w:val="00044E0D"/>
    <w:rsid w:val="000A5161"/>
    <w:rsid w:val="000A564D"/>
    <w:rsid w:val="000B580B"/>
    <w:rsid w:val="000B67B3"/>
    <w:rsid w:val="000B7CD5"/>
    <w:rsid w:val="00101ECE"/>
    <w:rsid w:val="00110367"/>
    <w:rsid w:val="00111086"/>
    <w:rsid w:val="00120C89"/>
    <w:rsid w:val="001C6A56"/>
    <w:rsid w:val="001D60A8"/>
    <w:rsid w:val="0020643B"/>
    <w:rsid w:val="00212E35"/>
    <w:rsid w:val="00216C85"/>
    <w:rsid w:val="00221005"/>
    <w:rsid w:val="00237969"/>
    <w:rsid w:val="00245A44"/>
    <w:rsid w:val="00255204"/>
    <w:rsid w:val="00260277"/>
    <w:rsid w:val="0026082A"/>
    <w:rsid w:val="00273EDD"/>
    <w:rsid w:val="00287598"/>
    <w:rsid w:val="00297938"/>
    <w:rsid w:val="002A15DA"/>
    <w:rsid w:val="002B3C9D"/>
    <w:rsid w:val="002C3965"/>
    <w:rsid w:val="002E05BF"/>
    <w:rsid w:val="002F6F8A"/>
    <w:rsid w:val="003018F0"/>
    <w:rsid w:val="00321C4C"/>
    <w:rsid w:val="00331F5A"/>
    <w:rsid w:val="00361AD6"/>
    <w:rsid w:val="00365F36"/>
    <w:rsid w:val="00394FCD"/>
    <w:rsid w:val="003A10AB"/>
    <w:rsid w:val="003A2CB2"/>
    <w:rsid w:val="003A2FDF"/>
    <w:rsid w:val="003B5B7F"/>
    <w:rsid w:val="003D3DE0"/>
    <w:rsid w:val="003D70AA"/>
    <w:rsid w:val="003F255E"/>
    <w:rsid w:val="00446EDA"/>
    <w:rsid w:val="00450449"/>
    <w:rsid w:val="00486B47"/>
    <w:rsid w:val="004903AA"/>
    <w:rsid w:val="004948FC"/>
    <w:rsid w:val="004C12F2"/>
    <w:rsid w:val="004D71B3"/>
    <w:rsid w:val="004E1BCD"/>
    <w:rsid w:val="004E392B"/>
    <w:rsid w:val="004E5632"/>
    <w:rsid w:val="004E6C3B"/>
    <w:rsid w:val="004F6B1C"/>
    <w:rsid w:val="00540BB6"/>
    <w:rsid w:val="00545684"/>
    <w:rsid w:val="005558D6"/>
    <w:rsid w:val="005A1226"/>
    <w:rsid w:val="005C4783"/>
    <w:rsid w:val="00610762"/>
    <w:rsid w:val="0061260B"/>
    <w:rsid w:val="006162DB"/>
    <w:rsid w:val="00646B10"/>
    <w:rsid w:val="00696735"/>
    <w:rsid w:val="006A2350"/>
    <w:rsid w:val="006B2380"/>
    <w:rsid w:val="006C6F72"/>
    <w:rsid w:val="006D298C"/>
    <w:rsid w:val="00703943"/>
    <w:rsid w:val="00713D98"/>
    <w:rsid w:val="00715990"/>
    <w:rsid w:val="007170C6"/>
    <w:rsid w:val="00720AB4"/>
    <w:rsid w:val="007808E0"/>
    <w:rsid w:val="00784670"/>
    <w:rsid w:val="00784C35"/>
    <w:rsid w:val="00785A7C"/>
    <w:rsid w:val="007A4578"/>
    <w:rsid w:val="007A5B44"/>
    <w:rsid w:val="007C60E9"/>
    <w:rsid w:val="007F3C53"/>
    <w:rsid w:val="008171EA"/>
    <w:rsid w:val="00855ABD"/>
    <w:rsid w:val="00863EC9"/>
    <w:rsid w:val="00866B7B"/>
    <w:rsid w:val="008754C0"/>
    <w:rsid w:val="0089520D"/>
    <w:rsid w:val="008E5015"/>
    <w:rsid w:val="008F0BB4"/>
    <w:rsid w:val="008F7438"/>
    <w:rsid w:val="00901B37"/>
    <w:rsid w:val="00902BB8"/>
    <w:rsid w:val="00935661"/>
    <w:rsid w:val="00937FEA"/>
    <w:rsid w:val="009446EE"/>
    <w:rsid w:val="00947BB8"/>
    <w:rsid w:val="00991CE3"/>
    <w:rsid w:val="009D1D1E"/>
    <w:rsid w:val="009E6E8E"/>
    <w:rsid w:val="009F608E"/>
    <w:rsid w:val="00A035FD"/>
    <w:rsid w:val="00A153D5"/>
    <w:rsid w:val="00A276A0"/>
    <w:rsid w:val="00A34494"/>
    <w:rsid w:val="00A6153D"/>
    <w:rsid w:val="00A763DC"/>
    <w:rsid w:val="00AB0F20"/>
    <w:rsid w:val="00B13310"/>
    <w:rsid w:val="00B610F0"/>
    <w:rsid w:val="00BA6DAD"/>
    <w:rsid w:val="00BB1E6C"/>
    <w:rsid w:val="00C00517"/>
    <w:rsid w:val="00C271D7"/>
    <w:rsid w:val="00C54573"/>
    <w:rsid w:val="00C828F3"/>
    <w:rsid w:val="00CB37F1"/>
    <w:rsid w:val="00CC0DA4"/>
    <w:rsid w:val="00CD1393"/>
    <w:rsid w:val="00CD26E2"/>
    <w:rsid w:val="00D025CA"/>
    <w:rsid w:val="00D33FDE"/>
    <w:rsid w:val="00D769F0"/>
    <w:rsid w:val="00D80667"/>
    <w:rsid w:val="00D93EA4"/>
    <w:rsid w:val="00D93F80"/>
    <w:rsid w:val="00DB509A"/>
    <w:rsid w:val="00DE1204"/>
    <w:rsid w:val="00E06B74"/>
    <w:rsid w:val="00E07D63"/>
    <w:rsid w:val="00E149FA"/>
    <w:rsid w:val="00E206D7"/>
    <w:rsid w:val="00E614D4"/>
    <w:rsid w:val="00E82626"/>
    <w:rsid w:val="00E9256F"/>
    <w:rsid w:val="00EC68DA"/>
    <w:rsid w:val="00EF1742"/>
    <w:rsid w:val="00F078B1"/>
    <w:rsid w:val="00F21500"/>
    <w:rsid w:val="00F278D4"/>
    <w:rsid w:val="00F31D08"/>
    <w:rsid w:val="00F52D58"/>
    <w:rsid w:val="00F66E57"/>
    <w:rsid w:val="00F6781D"/>
    <w:rsid w:val="00F67964"/>
    <w:rsid w:val="00FB4301"/>
    <w:rsid w:val="00FC2B9B"/>
    <w:rsid w:val="00FF5B70"/>
    <w:rsid w:val="175DE324"/>
    <w:rsid w:val="5A3FFE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610762"/>
    <w:rPr>
      <w:color w:val="0563C1" w:themeColor="hyperlink"/>
      <w:u w:val="single"/>
    </w:rPr>
  </w:style>
  <w:style w:type="character" w:styleId="UnresolvedMention">
    <w:name w:val="Unresolved Mention"/>
    <w:basedOn w:val="DefaultParagraphFont"/>
    <w:uiPriority w:val="99"/>
    <w:semiHidden/>
    <w:unhideWhenUsed/>
    <w:rsid w:val="00610762"/>
    <w:rPr>
      <w:color w:val="605E5C"/>
      <w:shd w:val="clear" w:color="auto" w:fill="E1DFDD"/>
    </w:rPr>
  </w:style>
  <w:style w:type="paragraph" w:styleId="NoSpacing">
    <w:name w:val="No Spacing"/>
    <w:uiPriority w:val="1"/>
    <w:qFormat/>
    <w:rsid w:val="0002756D"/>
    <w:pPr>
      <w:spacing w:after="0" w:line="240" w:lineRule="auto"/>
    </w:pPr>
  </w:style>
  <w:style w:type="character" w:styleId="FollowedHyperlink">
    <w:name w:val="FollowedHyperlink"/>
    <w:basedOn w:val="DefaultParagraphFont"/>
    <w:uiPriority w:val="99"/>
    <w:semiHidden/>
    <w:unhideWhenUsed/>
    <w:rsid w:val="00CC0D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91/1478088706qp063o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geuk.org.uk/siteassets/documents/reports-and-publications/reports-and-briefings/switched-off/internet-use-statistics-july-2025.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ons.gov.uk/businessindustryandtrade/itandinternetindustry/bulletins/internetusers/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3310/XYRV6485"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10-year-health-plan-for-england-fit-for-the-fu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60D1518C733E84C9215A153A0E029EF" ma:contentTypeVersion="17" ma:contentTypeDescription="Create a new document." ma:contentTypeScope="" ma:versionID="10bc38f011f9e21b36c01963f5ae52ac">
  <xsd:schema xmlns:xsd="http://www.w3.org/2001/XMLSchema" xmlns:xs="http://www.w3.org/2001/XMLSchema" xmlns:p="http://schemas.microsoft.com/office/2006/metadata/properties" xmlns:ns3="c5ffc914-a29c-4727-855a-a2cd53ff34d8" xmlns:ns4="a24ac665-82a0-408a-9538-4720eef122bd" targetNamespace="http://schemas.microsoft.com/office/2006/metadata/properties" ma:root="true" ma:fieldsID="a72e957424b127c6a8430dadd3cb1a8d" ns3:_="" ns4:_="">
    <xsd:import namespace="c5ffc914-a29c-4727-855a-a2cd53ff34d8"/>
    <xsd:import namespace="a24ac665-82a0-408a-9538-4720eef122b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ffc914-a29c-4727-855a-a2cd53ff34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4ac665-82a0-408a-9538-4720eef122b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5ffc914-a29c-4727-855a-a2cd53ff34d8" xsi:nil="true"/>
  </documentManagement>
</p:properties>
</file>

<file path=customXml/itemProps1.xml><?xml version="1.0" encoding="utf-8"?>
<ds:datastoreItem xmlns:ds="http://schemas.openxmlformats.org/officeDocument/2006/customXml" ds:itemID="{02CDF0AD-3965-414E-A0FB-038FADE03A41}">
  <ds:schemaRefs>
    <ds:schemaRef ds:uri="http://schemas.openxmlformats.org/officeDocument/2006/bibliography"/>
  </ds:schemaRefs>
</ds:datastoreItem>
</file>

<file path=customXml/itemProps2.xml><?xml version="1.0" encoding="utf-8"?>
<ds:datastoreItem xmlns:ds="http://schemas.openxmlformats.org/officeDocument/2006/customXml" ds:itemID="{7D5E1E06-7646-4019-A82C-35FF54A15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ffc914-a29c-4727-855a-a2cd53ff34d8"/>
    <ds:schemaRef ds:uri="a24ac665-82a0-408a-9538-4720eef12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76D207-DD22-40FF-B8BB-E821201D2B66}">
  <ds:schemaRefs>
    <ds:schemaRef ds:uri="http://schemas.microsoft.com/sharepoint/v3/contenttype/forms"/>
  </ds:schemaRefs>
</ds:datastoreItem>
</file>

<file path=customXml/itemProps4.xml><?xml version="1.0" encoding="utf-8"?>
<ds:datastoreItem xmlns:ds="http://schemas.openxmlformats.org/officeDocument/2006/customXml" ds:itemID="{5681373C-6D8F-470D-BE77-D8D476748E7E}">
  <ds:schemaRefs>
    <ds:schemaRef ds:uri="http://schemas.microsoft.com/office/2006/metadata/properties"/>
    <ds:schemaRef ds:uri="http://schemas.microsoft.com/office/infopath/2007/PartnerControls"/>
    <ds:schemaRef ds:uri="c5ffc914-a29c-4727-855a-a2cd53ff34d8"/>
  </ds:schemaRefs>
</ds:datastoreItem>
</file>

<file path=docMetadata/LabelInfo.xml><?xml version="1.0" encoding="utf-8"?>
<clbl:labelList xmlns:clbl="http://schemas.microsoft.com/office/2020/mipLabelMetadata">
  <clbl:label id="{e130eef0-b106-4be4-9041-04ed1aa09543}" enabled="1" method="Privileged" siteId="{dd29478d-624e-429e-b453-fffc969ac768}"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831</Words>
  <Characters>4739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Melania Ciornei (2329516)</cp:lastModifiedBy>
  <cp:revision>19</cp:revision>
  <dcterms:created xsi:type="dcterms:W3CDTF">2026-10-17T10:05:00Z</dcterms:created>
  <dcterms:modified xsi:type="dcterms:W3CDTF">2026-10-17T12:43:00Z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0x010100E60D1518C733E84C9215A153A0E029EF</vt:lpwstr>
  </property>
</Properties>
</file>