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433E" w:rsidRPr="00494C19" w:rsidRDefault="006F433E" w:rsidP="00DD262C">
      <w:pPr>
        <w:spacing w:line="360" w:lineRule="auto"/>
        <w:jc w:val="both"/>
      </w:pPr>
    </w:p>
    <w:p w:rsidR="00494C19" w:rsidRDefault="00494C19" w:rsidP="00DD262C">
      <w:pPr>
        <w:spacing w:line="360" w:lineRule="auto"/>
        <w:jc w:val="both"/>
        <w:rPr>
          <w:b/>
          <w:bCs/>
        </w:rPr>
      </w:pPr>
    </w:p>
    <w:p w:rsidR="00494C19" w:rsidRDefault="00494C19" w:rsidP="00494C19">
      <w:pPr>
        <w:spacing w:line="360" w:lineRule="auto"/>
        <w:jc w:val="center"/>
        <w:rPr>
          <w:b/>
          <w:bCs/>
        </w:rPr>
      </w:pPr>
      <w:r w:rsidRPr="00494C19">
        <w:rPr>
          <w:b/>
          <w:bCs/>
        </w:rPr>
        <w:t>A Critical Evaluation of how Managers Motivate Employees to Increase Productivity at Work in an Organisation</w:t>
      </w:r>
    </w:p>
    <w:p w:rsidR="00494C19" w:rsidRDefault="00AD39C5" w:rsidP="00494C19">
      <w:pPr>
        <w:spacing w:line="360" w:lineRule="auto"/>
        <w:jc w:val="center"/>
        <w:rPr>
          <w:b/>
          <w:bCs/>
        </w:rPr>
      </w:pPr>
      <w:r>
        <w:rPr>
          <w:b/>
          <w:bCs/>
        </w:rPr>
        <w:t>Mohammed S Ali</w:t>
      </w:r>
    </w:p>
    <w:p w:rsidR="00494C19" w:rsidRDefault="00AD39C5" w:rsidP="00494C19">
      <w:pPr>
        <w:spacing w:line="360" w:lineRule="auto"/>
        <w:jc w:val="center"/>
        <w:rPr>
          <w:b/>
          <w:bCs/>
        </w:rPr>
      </w:pPr>
      <w:r>
        <w:rPr>
          <w:b/>
          <w:bCs/>
        </w:rPr>
        <w:t>Student No. 2313857</w:t>
      </w: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sdt>
      <w:sdtPr>
        <w:rPr>
          <w:rFonts w:ascii="Times New Roman" w:eastAsiaTheme="minorHAnsi" w:hAnsi="Times New Roman" w:cstheme="minorBidi"/>
          <w:color w:val="auto"/>
          <w:kern w:val="2"/>
          <w:sz w:val="24"/>
          <w:szCs w:val="24"/>
        </w:rPr>
        <w:id w:val="-273329557"/>
        <w:docPartObj>
          <w:docPartGallery w:val="Table of Contents"/>
          <w:docPartUnique/>
        </w:docPartObj>
      </w:sdtPr>
      <w:sdtEndPr>
        <w:rPr>
          <w:b/>
          <w:bCs/>
          <w:noProof/>
        </w:rPr>
      </w:sdtEndPr>
      <w:sdtContent>
        <w:p w:rsidR="00494C19" w:rsidRPr="00494C19" w:rsidRDefault="00494C19" w:rsidP="00494C19">
          <w:pPr>
            <w:pStyle w:val="TOCHeading"/>
            <w:jc w:val="center"/>
            <w:rPr>
              <w:rFonts w:ascii="Times New Roman" w:hAnsi="Times New Roman" w:cs="Times New Roman"/>
              <w:color w:val="000000" w:themeColor="text1"/>
            </w:rPr>
          </w:pPr>
          <w:r w:rsidRPr="00494C19">
            <w:rPr>
              <w:rFonts w:ascii="Times New Roman" w:hAnsi="Times New Roman" w:cs="Times New Roman"/>
              <w:color w:val="000000" w:themeColor="text1"/>
            </w:rPr>
            <w:t>Table of Contents</w:t>
          </w:r>
        </w:p>
        <w:p w:rsidR="00193C83" w:rsidRDefault="00555B95">
          <w:pPr>
            <w:pStyle w:val="TOC1"/>
            <w:tabs>
              <w:tab w:val="right" w:leader="dot" w:pos="9350"/>
            </w:tabs>
            <w:rPr>
              <w:rFonts w:asciiTheme="minorHAnsi" w:eastAsiaTheme="minorEastAsia" w:hAnsiTheme="minorHAnsi"/>
              <w:noProof/>
            </w:rPr>
          </w:pPr>
          <w:r w:rsidRPr="00555B95">
            <w:fldChar w:fldCharType="begin"/>
          </w:r>
          <w:r w:rsidR="00494C19">
            <w:instrText xml:space="preserve"> TOC \o "1-3" \h \z \u </w:instrText>
          </w:r>
          <w:r w:rsidRPr="00555B95">
            <w:fldChar w:fldCharType="separate"/>
          </w:r>
          <w:hyperlink w:anchor="_Toc201566785" w:history="1">
            <w:r w:rsidR="00193C83" w:rsidRPr="00A70CBB">
              <w:rPr>
                <w:rStyle w:val="Hyperlink"/>
                <w:noProof/>
              </w:rPr>
              <w:t>1.0 Rationale for the Study</w:t>
            </w:r>
            <w:r w:rsidR="00193C83">
              <w:rPr>
                <w:noProof/>
                <w:webHidden/>
              </w:rPr>
              <w:tab/>
            </w:r>
            <w:r>
              <w:rPr>
                <w:noProof/>
                <w:webHidden/>
              </w:rPr>
              <w:fldChar w:fldCharType="begin"/>
            </w:r>
            <w:r w:rsidR="00193C83">
              <w:rPr>
                <w:noProof/>
                <w:webHidden/>
              </w:rPr>
              <w:instrText xml:space="preserve"> PAGEREF _Toc201566785 \h </w:instrText>
            </w:r>
            <w:r>
              <w:rPr>
                <w:noProof/>
                <w:webHidden/>
              </w:rPr>
            </w:r>
            <w:r>
              <w:rPr>
                <w:noProof/>
                <w:webHidden/>
              </w:rPr>
              <w:fldChar w:fldCharType="separate"/>
            </w:r>
            <w:r w:rsidR="00193C83">
              <w:rPr>
                <w:noProof/>
                <w:webHidden/>
              </w:rPr>
              <w:t>3</w:t>
            </w:r>
            <w:r>
              <w:rPr>
                <w:noProof/>
                <w:webHidden/>
              </w:rPr>
              <w:fldChar w:fldCharType="end"/>
            </w:r>
          </w:hyperlink>
        </w:p>
        <w:p w:rsidR="00193C83" w:rsidRDefault="00555B95">
          <w:pPr>
            <w:pStyle w:val="TOC1"/>
            <w:tabs>
              <w:tab w:val="right" w:leader="dot" w:pos="9350"/>
            </w:tabs>
            <w:rPr>
              <w:rFonts w:asciiTheme="minorHAnsi" w:eastAsiaTheme="minorEastAsia" w:hAnsiTheme="minorHAnsi"/>
              <w:noProof/>
            </w:rPr>
          </w:pPr>
          <w:hyperlink w:anchor="_Toc201566786" w:history="1">
            <w:r w:rsidR="00193C83" w:rsidRPr="00A70CBB">
              <w:rPr>
                <w:rStyle w:val="Hyperlink"/>
                <w:noProof/>
              </w:rPr>
              <w:t>2.0 Aims, Objectives and Research Questions</w:t>
            </w:r>
            <w:r w:rsidR="00193C83">
              <w:rPr>
                <w:noProof/>
                <w:webHidden/>
              </w:rPr>
              <w:tab/>
            </w:r>
            <w:r>
              <w:rPr>
                <w:noProof/>
                <w:webHidden/>
              </w:rPr>
              <w:fldChar w:fldCharType="begin"/>
            </w:r>
            <w:r w:rsidR="00193C83">
              <w:rPr>
                <w:noProof/>
                <w:webHidden/>
              </w:rPr>
              <w:instrText xml:space="preserve"> PAGEREF _Toc201566786 \h </w:instrText>
            </w:r>
            <w:r>
              <w:rPr>
                <w:noProof/>
                <w:webHidden/>
              </w:rPr>
            </w:r>
            <w:r>
              <w:rPr>
                <w:noProof/>
                <w:webHidden/>
              </w:rPr>
              <w:fldChar w:fldCharType="separate"/>
            </w:r>
            <w:r w:rsidR="00193C83">
              <w:rPr>
                <w:noProof/>
                <w:webHidden/>
              </w:rPr>
              <w:t>4</w:t>
            </w:r>
            <w:r>
              <w:rPr>
                <w:noProof/>
                <w:webHidden/>
              </w:rPr>
              <w:fldChar w:fldCharType="end"/>
            </w:r>
          </w:hyperlink>
        </w:p>
        <w:p w:rsidR="00193C83" w:rsidRDefault="00555B95">
          <w:pPr>
            <w:pStyle w:val="TOC2"/>
            <w:tabs>
              <w:tab w:val="right" w:leader="dot" w:pos="9350"/>
            </w:tabs>
            <w:rPr>
              <w:rFonts w:asciiTheme="minorHAnsi" w:eastAsiaTheme="minorEastAsia" w:hAnsiTheme="minorHAnsi"/>
              <w:noProof/>
            </w:rPr>
          </w:pPr>
          <w:hyperlink w:anchor="_Toc201566787" w:history="1">
            <w:r w:rsidR="00193C83" w:rsidRPr="00A70CBB">
              <w:rPr>
                <w:rStyle w:val="Hyperlink"/>
                <w:noProof/>
              </w:rPr>
              <w:t>2.1 Aim</w:t>
            </w:r>
            <w:r w:rsidR="00193C83">
              <w:rPr>
                <w:noProof/>
                <w:webHidden/>
              </w:rPr>
              <w:tab/>
            </w:r>
            <w:r>
              <w:rPr>
                <w:noProof/>
                <w:webHidden/>
              </w:rPr>
              <w:fldChar w:fldCharType="begin"/>
            </w:r>
            <w:r w:rsidR="00193C83">
              <w:rPr>
                <w:noProof/>
                <w:webHidden/>
              </w:rPr>
              <w:instrText xml:space="preserve"> PAGEREF _Toc201566787 \h </w:instrText>
            </w:r>
            <w:r>
              <w:rPr>
                <w:noProof/>
                <w:webHidden/>
              </w:rPr>
            </w:r>
            <w:r>
              <w:rPr>
                <w:noProof/>
                <w:webHidden/>
              </w:rPr>
              <w:fldChar w:fldCharType="separate"/>
            </w:r>
            <w:r w:rsidR="00193C83">
              <w:rPr>
                <w:noProof/>
                <w:webHidden/>
              </w:rPr>
              <w:t>4</w:t>
            </w:r>
            <w:r>
              <w:rPr>
                <w:noProof/>
                <w:webHidden/>
              </w:rPr>
              <w:fldChar w:fldCharType="end"/>
            </w:r>
          </w:hyperlink>
        </w:p>
        <w:p w:rsidR="00193C83" w:rsidRDefault="00555B95">
          <w:pPr>
            <w:pStyle w:val="TOC2"/>
            <w:tabs>
              <w:tab w:val="right" w:leader="dot" w:pos="9350"/>
            </w:tabs>
            <w:rPr>
              <w:rFonts w:asciiTheme="minorHAnsi" w:eastAsiaTheme="minorEastAsia" w:hAnsiTheme="minorHAnsi"/>
              <w:noProof/>
            </w:rPr>
          </w:pPr>
          <w:hyperlink w:anchor="_Toc201566788" w:history="1">
            <w:r w:rsidR="00193C83" w:rsidRPr="00A70CBB">
              <w:rPr>
                <w:rStyle w:val="Hyperlink"/>
                <w:noProof/>
              </w:rPr>
              <w:t>2.2 Objectives</w:t>
            </w:r>
            <w:r w:rsidR="00193C83">
              <w:rPr>
                <w:noProof/>
                <w:webHidden/>
              </w:rPr>
              <w:tab/>
            </w:r>
            <w:r>
              <w:rPr>
                <w:noProof/>
                <w:webHidden/>
              </w:rPr>
              <w:fldChar w:fldCharType="begin"/>
            </w:r>
            <w:r w:rsidR="00193C83">
              <w:rPr>
                <w:noProof/>
                <w:webHidden/>
              </w:rPr>
              <w:instrText xml:space="preserve"> PAGEREF _Toc201566788 \h </w:instrText>
            </w:r>
            <w:r>
              <w:rPr>
                <w:noProof/>
                <w:webHidden/>
              </w:rPr>
            </w:r>
            <w:r>
              <w:rPr>
                <w:noProof/>
                <w:webHidden/>
              </w:rPr>
              <w:fldChar w:fldCharType="separate"/>
            </w:r>
            <w:r w:rsidR="00193C83">
              <w:rPr>
                <w:noProof/>
                <w:webHidden/>
              </w:rPr>
              <w:t>4</w:t>
            </w:r>
            <w:r>
              <w:rPr>
                <w:noProof/>
                <w:webHidden/>
              </w:rPr>
              <w:fldChar w:fldCharType="end"/>
            </w:r>
          </w:hyperlink>
        </w:p>
        <w:p w:rsidR="00193C83" w:rsidRDefault="00555B95">
          <w:pPr>
            <w:pStyle w:val="TOC2"/>
            <w:tabs>
              <w:tab w:val="right" w:leader="dot" w:pos="9350"/>
            </w:tabs>
            <w:rPr>
              <w:rFonts w:asciiTheme="minorHAnsi" w:eastAsiaTheme="minorEastAsia" w:hAnsiTheme="minorHAnsi"/>
              <w:noProof/>
            </w:rPr>
          </w:pPr>
          <w:hyperlink w:anchor="_Toc201566789" w:history="1">
            <w:r w:rsidR="00193C83" w:rsidRPr="00A70CBB">
              <w:rPr>
                <w:rStyle w:val="Hyperlink"/>
                <w:noProof/>
              </w:rPr>
              <w:t>2.3 Main Research Question</w:t>
            </w:r>
            <w:r w:rsidR="00193C83">
              <w:rPr>
                <w:noProof/>
                <w:webHidden/>
              </w:rPr>
              <w:tab/>
            </w:r>
            <w:r>
              <w:rPr>
                <w:noProof/>
                <w:webHidden/>
              </w:rPr>
              <w:fldChar w:fldCharType="begin"/>
            </w:r>
            <w:r w:rsidR="00193C83">
              <w:rPr>
                <w:noProof/>
                <w:webHidden/>
              </w:rPr>
              <w:instrText xml:space="preserve"> PAGEREF _Toc201566789 \h </w:instrText>
            </w:r>
            <w:r>
              <w:rPr>
                <w:noProof/>
                <w:webHidden/>
              </w:rPr>
            </w:r>
            <w:r>
              <w:rPr>
                <w:noProof/>
                <w:webHidden/>
              </w:rPr>
              <w:fldChar w:fldCharType="separate"/>
            </w:r>
            <w:r w:rsidR="00193C83">
              <w:rPr>
                <w:noProof/>
                <w:webHidden/>
              </w:rPr>
              <w:t>4</w:t>
            </w:r>
            <w:r>
              <w:rPr>
                <w:noProof/>
                <w:webHidden/>
              </w:rPr>
              <w:fldChar w:fldCharType="end"/>
            </w:r>
          </w:hyperlink>
        </w:p>
        <w:p w:rsidR="00193C83" w:rsidRDefault="00555B95">
          <w:pPr>
            <w:pStyle w:val="TOC3"/>
            <w:tabs>
              <w:tab w:val="right" w:leader="dot" w:pos="9350"/>
            </w:tabs>
            <w:rPr>
              <w:rFonts w:asciiTheme="minorHAnsi" w:eastAsiaTheme="minorEastAsia" w:hAnsiTheme="minorHAnsi"/>
              <w:noProof/>
            </w:rPr>
          </w:pPr>
          <w:hyperlink w:anchor="_Toc201566790" w:history="1">
            <w:r w:rsidR="00193C83" w:rsidRPr="00A70CBB">
              <w:rPr>
                <w:rStyle w:val="Hyperlink"/>
                <w:noProof/>
              </w:rPr>
              <w:t>2.3.1 Sub-Questions</w:t>
            </w:r>
            <w:r w:rsidR="00193C83">
              <w:rPr>
                <w:noProof/>
                <w:webHidden/>
              </w:rPr>
              <w:tab/>
            </w:r>
            <w:r>
              <w:rPr>
                <w:noProof/>
                <w:webHidden/>
              </w:rPr>
              <w:fldChar w:fldCharType="begin"/>
            </w:r>
            <w:r w:rsidR="00193C83">
              <w:rPr>
                <w:noProof/>
                <w:webHidden/>
              </w:rPr>
              <w:instrText xml:space="preserve"> PAGEREF _Toc201566790 \h </w:instrText>
            </w:r>
            <w:r>
              <w:rPr>
                <w:noProof/>
                <w:webHidden/>
              </w:rPr>
            </w:r>
            <w:r>
              <w:rPr>
                <w:noProof/>
                <w:webHidden/>
              </w:rPr>
              <w:fldChar w:fldCharType="separate"/>
            </w:r>
            <w:r w:rsidR="00193C83">
              <w:rPr>
                <w:noProof/>
                <w:webHidden/>
              </w:rPr>
              <w:t>4</w:t>
            </w:r>
            <w:r>
              <w:rPr>
                <w:noProof/>
                <w:webHidden/>
              </w:rPr>
              <w:fldChar w:fldCharType="end"/>
            </w:r>
          </w:hyperlink>
        </w:p>
        <w:p w:rsidR="00193C83" w:rsidRDefault="00555B95">
          <w:pPr>
            <w:pStyle w:val="TOC1"/>
            <w:tabs>
              <w:tab w:val="right" w:leader="dot" w:pos="9350"/>
            </w:tabs>
            <w:rPr>
              <w:rFonts w:asciiTheme="minorHAnsi" w:eastAsiaTheme="minorEastAsia" w:hAnsiTheme="minorHAnsi"/>
              <w:noProof/>
            </w:rPr>
          </w:pPr>
          <w:hyperlink w:anchor="_Toc201566791" w:history="1">
            <w:r w:rsidR="00193C83" w:rsidRPr="00A70CBB">
              <w:rPr>
                <w:rStyle w:val="Hyperlink"/>
                <w:noProof/>
              </w:rPr>
              <w:t>3.0 Discussion of Key Literature</w:t>
            </w:r>
            <w:r w:rsidR="00193C83">
              <w:rPr>
                <w:noProof/>
                <w:webHidden/>
              </w:rPr>
              <w:tab/>
            </w:r>
            <w:r>
              <w:rPr>
                <w:noProof/>
                <w:webHidden/>
              </w:rPr>
              <w:fldChar w:fldCharType="begin"/>
            </w:r>
            <w:r w:rsidR="00193C83">
              <w:rPr>
                <w:noProof/>
                <w:webHidden/>
              </w:rPr>
              <w:instrText xml:space="preserve"> PAGEREF _Toc201566791 \h </w:instrText>
            </w:r>
            <w:r>
              <w:rPr>
                <w:noProof/>
                <w:webHidden/>
              </w:rPr>
            </w:r>
            <w:r>
              <w:rPr>
                <w:noProof/>
                <w:webHidden/>
              </w:rPr>
              <w:fldChar w:fldCharType="separate"/>
            </w:r>
            <w:r w:rsidR="00193C83">
              <w:rPr>
                <w:noProof/>
                <w:webHidden/>
              </w:rPr>
              <w:t>5</w:t>
            </w:r>
            <w:r>
              <w:rPr>
                <w:noProof/>
                <w:webHidden/>
              </w:rPr>
              <w:fldChar w:fldCharType="end"/>
            </w:r>
          </w:hyperlink>
        </w:p>
        <w:p w:rsidR="00193C83" w:rsidRDefault="00555B95">
          <w:pPr>
            <w:pStyle w:val="TOC1"/>
            <w:tabs>
              <w:tab w:val="right" w:leader="dot" w:pos="9350"/>
            </w:tabs>
            <w:rPr>
              <w:rFonts w:asciiTheme="minorHAnsi" w:eastAsiaTheme="minorEastAsia" w:hAnsiTheme="minorHAnsi"/>
              <w:noProof/>
            </w:rPr>
          </w:pPr>
          <w:hyperlink w:anchor="_Toc201566792" w:history="1">
            <w:r w:rsidR="00193C83" w:rsidRPr="00A70CBB">
              <w:rPr>
                <w:rStyle w:val="Hyperlink"/>
                <w:noProof/>
              </w:rPr>
              <w:t>4.0 Proposed Methodology and Sampling Technique</w:t>
            </w:r>
            <w:r w:rsidR="00193C83">
              <w:rPr>
                <w:noProof/>
                <w:webHidden/>
              </w:rPr>
              <w:tab/>
            </w:r>
            <w:r>
              <w:rPr>
                <w:noProof/>
                <w:webHidden/>
              </w:rPr>
              <w:fldChar w:fldCharType="begin"/>
            </w:r>
            <w:r w:rsidR="00193C83">
              <w:rPr>
                <w:noProof/>
                <w:webHidden/>
              </w:rPr>
              <w:instrText xml:space="preserve"> PAGEREF _Toc201566792 \h </w:instrText>
            </w:r>
            <w:r>
              <w:rPr>
                <w:noProof/>
                <w:webHidden/>
              </w:rPr>
            </w:r>
            <w:r>
              <w:rPr>
                <w:noProof/>
                <w:webHidden/>
              </w:rPr>
              <w:fldChar w:fldCharType="separate"/>
            </w:r>
            <w:r w:rsidR="00193C83">
              <w:rPr>
                <w:noProof/>
                <w:webHidden/>
              </w:rPr>
              <w:t>6</w:t>
            </w:r>
            <w:r>
              <w:rPr>
                <w:noProof/>
                <w:webHidden/>
              </w:rPr>
              <w:fldChar w:fldCharType="end"/>
            </w:r>
          </w:hyperlink>
        </w:p>
        <w:p w:rsidR="00193C83" w:rsidRDefault="00555B95">
          <w:pPr>
            <w:pStyle w:val="TOC2"/>
            <w:tabs>
              <w:tab w:val="right" w:leader="dot" w:pos="9350"/>
            </w:tabs>
            <w:rPr>
              <w:rFonts w:asciiTheme="minorHAnsi" w:eastAsiaTheme="minorEastAsia" w:hAnsiTheme="minorHAnsi"/>
              <w:noProof/>
            </w:rPr>
          </w:pPr>
          <w:hyperlink w:anchor="_Toc201566793" w:history="1">
            <w:r w:rsidR="00193C83" w:rsidRPr="00A70CBB">
              <w:rPr>
                <w:rStyle w:val="Hyperlink"/>
                <w:noProof/>
              </w:rPr>
              <w:t>4.1 Research Strategy and Design</w:t>
            </w:r>
            <w:r w:rsidR="00193C83">
              <w:rPr>
                <w:noProof/>
                <w:webHidden/>
              </w:rPr>
              <w:tab/>
            </w:r>
            <w:r>
              <w:rPr>
                <w:noProof/>
                <w:webHidden/>
              </w:rPr>
              <w:fldChar w:fldCharType="begin"/>
            </w:r>
            <w:r w:rsidR="00193C83">
              <w:rPr>
                <w:noProof/>
                <w:webHidden/>
              </w:rPr>
              <w:instrText xml:space="preserve"> PAGEREF _Toc201566793 \h </w:instrText>
            </w:r>
            <w:r>
              <w:rPr>
                <w:noProof/>
                <w:webHidden/>
              </w:rPr>
            </w:r>
            <w:r>
              <w:rPr>
                <w:noProof/>
                <w:webHidden/>
              </w:rPr>
              <w:fldChar w:fldCharType="separate"/>
            </w:r>
            <w:r w:rsidR="00193C83">
              <w:rPr>
                <w:noProof/>
                <w:webHidden/>
              </w:rPr>
              <w:t>6</w:t>
            </w:r>
            <w:r>
              <w:rPr>
                <w:noProof/>
                <w:webHidden/>
              </w:rPr>
              <w:fldChar w:fldCharType="end"/>
            </w:r>
          </w:hyperlink>
        </w:p>
        <w:p w:rsidR="00193C83" w:rsidRDefault="00555B95">
          <w:pPr>
            <w:pStyle w:val="TOC2"/>
            <w:tabs>
              <w:tab w:val="right" w:leader="dot" w:pos="9350"/>
            </w:tabs>
            <w:rPr>
              <w:rFonts w:asciiTheme="minorHAnsi" w:eastAsiaTheme="minorEastAsia" w:hAnsiTheme="minorHAnsi"/>
              <w:noProof/>
            </w:rPr>
          </w:pPr>
          <w:hyperlink w:anchor="_Toc201566794" w:history="1">
            <w:r w:rsidR="00193C83" w:rsidRPr="00A70CBB">
              <w:rPr>
                <w:rStyle w:val="Hyperlink"/>
                <w:noProof/>
              </w:rPr>
              <w:t>4.2 Sampling Technique</w:t>
            </w:r>
            <w:r w:rsidR="00193C83">
              <w:rPr>
                <w:noProof/>
                <w:webHidden/>
              </w:rPr>
              <w:tab/>
            </w:r>
            <w:r>
              <w:rPr>
                <w:noProof/>
                <w:webHidden/>
              </w:rPr>
              <w:fldChar w:fldCharType="begin"/>
            </w:r>
            <w:r w:rsidR="00193C83">
              <w:rPr>
                <w:noProof/>
                <w:webHidden/>
              </w:rPr>
              <w:instrText xml:space="preserve"> PAGEREF _Toc201566794 \h </w:instrText>
            </w:r>
            <w:r>
              <w:rPr>
                <w:noProof/>
                <w:webHidden/>
              </w:rPr>
            </w:r>
            <w:r>
              <w:rPr>
                <w:noProof/>
                <w:webHidden/>
              </w:rPr>
              <w:fldChar w:fldCharType="separate"/>
            </w:r>
            <w:r w:rsidR="00193C83">
              <w:rPr>
                <w:noProof/>
                <w:webHidden/>
              </w:rPr>
              <w:t>7</w:t>
            </w:r>
            <w:r>
              <w:rPr>
                <w:noProof/>
                <w:webHidden/>
              </w:rPr>
              <w:fldChar w:fldCharType="end"/>
            </w:r>
          </w:hyperlink>
        </w:p>
        <w:p w:rsidR="00193C83" w:rsidRDefault="00555B95">
          <w:pPr>
            <w:pStyle w:val="TOC2"/>
            <w:tabs>
              <w:tab w:val="right" w:leader="dot" w:pos="9350"/>
            </w:tabs>
            <w:rPr>
              <w:rFonts w:asciiTheme="minorHAnsi" w:eastAsiaTheme="minorEastAsia" w:hAnsiTheme="minorHAnsi"/>
              <w:noProof/>
            </w:rPr>
          </w:pPr>
          <w:hyperlink w:anchor="_Toc201566795" w:history="1">
            <w:r w:rsidR="00193C83" w:rsidRPr="00A70CBB">
              <w:rPr>
                <w:rStyle w:val="Hyperlink"/>
                <w:noProof/>
              </w:rPr>
              <w:t>4.3 Data Analysis</w:t>
            </w:r>
            <w:r w:rsidR="00193C83">
              <w:rPr>
                <w:noProof/>
                <w:webHidden/>
              </w:rPr>
              <w:tab/>
            </w:r>
            <w:r>
              <w:rPr>
                <w:noProof/>
                <w:webHidden/>
              </w:rPr>
              <w:fldChar w:fldCharType="begin"/>
            </w:r>
            <w:r w:rsidR="00193C83">
              <w:rPr>
                <w:noProof/>
                <w:webHidden/>
              </w:rPr>
              <w:instrText xml:space="preserve"> PAGEREF _Toc201566795 \h </w:instrText>
            </w:r>
            <w:r>
              <w:rPr>
                <w:noProof/>
                <w:webHidden/>
              </w:rPr>
            </w:r>
            <w:r>
              <w:rPr>
                <w:noProof/>
                <w:webHidden/>
              </w:rPr>
              <w:fldChar w:fldCharType="separate"/>
            </w:r>
            <w:r w:rsidR="00193C83">
              <w:rPr>
                <w:noProof/>
                <w:webHidden/>
              </w:rPr>
              <w:t>7</w:t>
            </w:r>
            <w:r>
              <w:rPr>
                <w:noProof/>
                <w:webHidden/>
              </w:rPr>
              <w:fldChar w:fldCharType="end"/>
            </w:r>
          </w:hyperlink>
        </w:p>
        <w:p w:rsidR="00193C83" w:rsidRDefault="00555B95">
          <w:pPr>
            <w:pStyle w:val="TOC2"/>
            <w:tabs>
              <w:tab w:val="right" w:leader="dot" w:pos="9350"/>
            </w:tabs>
            <w:rPr>
              <w:rFonts w:asciiTheme="minorHAnsi" w:eastAsiaTheme="minorEastAsia" w:hAnsiTheme="minorHAnsi"/>
              <w:noProof/>
            </w:rPr>
          </w:pPr>
          <w:hyperlink w:anchor="_Toc201566796" w:history="1">
            <w:r w:rsidR="00193C83" w:rsidRPr="00A70CBB">
              <w:rPr>
                <w:rStyle w:val="Hyperlink"/>
                <w:noProof/>
              </w:rPr>
              <w:t>4.4 Justification of Methodological Choices</w:t>
            </w:r>
            <w:r w:rsidR="00193C83">
              <w:rPr>
                <w:noProof/>
                <w:webHidden/>
              </w:rPr>
              <w:tab/>
            </w:r>
            <w:r>
              <w:rPr>
                <w:noProof/>
                <w:webHidden/>
              </w:rPr>
              <w:fldChar w:fldCharType="begin"/>
            </w:r>
            <w:r w:rsidR="00193C83">
              <w:rPr>
                <w:noProof/>
                <w:webHidden/>
              </w:rPr>
              <w:instrText xml:space="preserve"> PAGEREF _Toc201566796 \h </w:instrText>
            </w:r>
            <w:r>
              <w:rPr>
                <w:noProof/>
                <w:webHidden/>
              </w:rPr>
            </w:r>
            <w:r>
              <w:rPr>
                <w:noProof/>
                <w:webHidden/>
              </w:rPr>
              <w:fldChar w:fldCharType="separate"/>
            </w:r>
            <w:r w:rsidR="00193C83">
              <w:rPr>
                <w:noProof/>
                <w:webHidden/>
              </w:rPr>
              <w:t>7</w:t>
            </w:r>
            <w:r>
              <w:rPr>
                <w:noProof/>
                <w:webHidden/>
              </w:rPr>
              <w:fldChar w:fldCharType="end"/>
            </w:r>
          </w:hyperlink>
        </w:p>
        <w:p w:rsidR="00193C83" w:rsidRDefault="00555B95">
          <w:pPr>
            <w:pStyle w:val="TOC1"/>
            <w:tabs>
              <w:tab w:val="right" w:leader="dot" w:pos="9350"/>
            </w:tabs>
            <w:rPr>
              <w:rFonts w:asciiTheme="minorHAnsi" w:eastAsiaTheme="minorEastAsia" w:hAnsiTheme="minorHAnsi"/>
              <w:noProof/>
            </w:rPr>
          </w:pPr>
          <w:hyperlink w:anchor="_Toc201566797" w:history="1">
            <w:r w:rsidR="00193C83" w:rsidRPr="00A70CBB">
              <w:rPr>
                <w:rStyle w:val="Hyperlink"/>
                <w:noProof/>
              </w:rPr>
              <w:t>5.0 Ethical Considerations, Reliability and Validity</w:t>
            </w:r>
            <w:r w:rsidR="00193C83">
              <w:rPr>
                <w:noProof/>
                <w:webHidden/>
              </w:rPr>
              <w:tab/>
            </w:r>
            <w:r>
              <w:rPr>
                <w:noProof/>
                <w:webHidden/>
              </w:rPr>
              <w:fldChar w:fldCharType="begin"/>
            </w:r>
            <w:r w:rsidR="00193C83">
              <w:rPr>
                <w:noProof/>
                <w:webHidden/>
              </w:rPr>
              <w:instrText xml:space="preserve"> PAGEREF _Toc201566797 \h </w:instrText>
            </w:r>
            <w:r>
              <w:rPr>
                <w:noProof/>
                <w:webHidden/>
              </w:rPr>
            </w:r>
            <w:r>
              <w:rPr>
                <w:noProof/>
                <w:webHidden/>
              </w:rPr>
              <w:fldChar w:fldCharType="separate"/>
            </w:r>
            <w:r w:rsidR="00193C83">
              <w:rPr>
                <w:noProof/>
                <w:webHidden/>
              </w:rPr>
              <w:t>8</w:t>
            </w:r>
            <w:r>
              <w:rPr>
                <w:noProof/>
                <w:webHidden/>
              </w:rPr>
              <w:fldChar w:fldCharType="end"/>
            </w:r>
          </w:hyperlink>
        </w:p>
        <w:p w:rsidR="00193C83" w:rsidRDefault="00555B95">
          <w:pPr>
            <w:pStyle w:val="TOC1"/>
            <w:tabs>
              <w:tab w:val="right" w:leader="dot" w:pos="9350"/>
            </w:tabs>
            <w:rPr>
              <w:rFonts w:asciiTheme="minorHAnsi" w:eastAsiaTheme="minorEastAsia" w:hAnsiTheme="minorHAnsi"/>
              <w:noProof/>
            </w:rPr>
          </w:pPr>
          <w:hyperlink w:anchor="_Toc201566798" w:history="1">
            <w:r w:rsidR="00193C83" w:rsidRPr="00A70CBB">
              <w:rPr>
                <w:rStyle w:val="Hyperlink"/>
                <w:noProof/>
              </w:rPr>
              <w:t>6.0 Research Instrument</w:t>
            </w:r>
            <w:r w:rsidR="00193C83">
              <w:rPr>
                <w:noProof/>
                <w:webHidden/>
              </w:rPr>
              <w:tab/>
            </w:r>
            <w:r>
              <w:rPr>
                <w:noProof/>
                <w:webHidden/>
              </w:rPr>
              <w:fldChar w:fldCharType="begin"/>
            </w:r>
            <w:r w:rsidR="00193C83">
              <w:rPr>
                <w:noProof/>
                <w:webHidden/>
              </w:rPr>
              <w:instrText xml:space="preserve"> PAGEREF _Toc201566798 \h </w:instrText>
            </w:r>
            <w:r>
              <w:rPr>
                <w:noProof/>
                <w:webHidden/>
              </w:rPr>
            </w:r>
            <w:r>
              <w:rPr>
                <w:noProof/>
                <w:webHidden/>
              </w:rPr>
              <w:fldChar w:fldCharType="separate"/>
            </w:r>
            <w:r w:rsidR="00193C83">
              <w:rPr>
                <w:noProof/>
                <w:webHidden/>
              </w:rPr>
              <w:t>9</w:t>
            </w:r>
            <w:r>
              <w:rPr>
                <w:noProof/>
                <w:webHidden/>
              </w:rPr>
              <w:fldChar w:fldCharType="end"/>
            </w:r>
          </w:hyperlink>
        </w:p>
        <w:p w:rsidR="00193C83" w:rsidRDefault="00555B95">
          <w:pPr>
            <w:pStyle w:val="TOC1"/>
            <w:tabs>
              <w:tab w:val="right" w:leader="dot" w:pos="9350"/>
            </w:tabs>
            <w:rPr>
              <w:rFonts w:asciiTheme="minorHAnsi" w:eastAsiaTheme="minorEastAsia" w:hAnsiTheme="minorHAnsi"/>
              <w:noProof/>
            </w:rPr>
          </w:pPr>
          <w:hyperlink w:anchor="_Toc201566799" w:history="1">
            <w:r w:rsidR="00193C83" w:rsidRPr="00A70CBB">
              <w:rPr>
                <w:rStyle w:val="Hyperlink"/>
                <w:noProof/>
              </w:rPr>
              <w:t>REFERENCES</w:t>
            </w:r>
            <w:r w:rsidR="00193C83">
              <w:rPr>
                <w:noProof/>
                <w:webHidden/>
              </w:rPr>
              <w:tab/>
            </w:r>
            <w:r>
              <w:rPr>
                <w:noProof/>
                <w:webHidden/>
              </w:rPr>
              <w:fldChar w:fldCharType="begin"/>
            </w:r>
            <w:r w:rsidR="00193C83">
              <w:rPr>
                <w:noProof/>
                <w:webHidden/>
              </w:rPr>
              <w:instrText xml:space="preserve"> PAGEREF _Toc201566799 \h </w:instrText>
            </w:r>
            <w:r>
              <w:rPr>
                <w:noProof/>
                <w:webHidden/>
              </w:rPr>
            </w:r>
            <w:r>
              <w:rPr>
                <w:noProof/>
                <w:webHidden/>
              </w:rPr>
              <w:fldChar w:fldCharType="separate"/>
            </w:r>
            <w:r w:rsidR="00193C83">
              <w:rPr>
                <w:noProof/>
                <w:webHidden/>
              </w:rPr>
              <w:t>10</w:t>
            </w:r>
            <w:r>
              <w:rPr>
                <w:noProof/>
                <w:webHidden/>
              </w:rPr>
              <w:fldChar w:fldCharType="end"/>
            </w:r>
          </w:hyperlink>
        </w:p>
        <w:p w:rsidR="00193C83" w:rsidRDefault="00555B95">
          <w:pPr>
            <w:pStyle w:val="TOC1"/>
            <w:tabs>
              <w:tab w:val="right" w:leader="dot" w:pos="9350"/>
            </w:tabs>
            <w:rPr>
              <w:rFonts w:asciiTheme="minorHAnsi" w:eastAsiaTheme="minorEastAsia" w:hAnsiTheme="minorHAnsi"/>
              <w:noProof/>
            </w:rPr>
          </w:pPr>
          <w:hyperlink w:anchor="_Toc201566800" w:history="1">
            <w:r w:rsidR="00193C83" w:rsidRPr="00A70CBB">
              <w:rPr>
                <w:rStyle w:val="Hyperlink"/>
                <w:noProof/>
              </w:rPr>
              <w:t>APPENDIX</w:t>
            </w:r>
            <w:r w:rsidR="00193C83">
              <w:rPr>
                <w:noProof/>
                <w:webHidden/>
              </w:rPr>
              <w:tab/>
            </w:r>
            <w:r>
              <w:rPr>
                <w:noProof/>
                <w:webHidden/>
              </w:rPr>
              <w:fldChar w:fldCharType="begin"/>
            </w:r>
            <w:r w:rsidR="00193C83">
              <w:rPr>
                <w:noProof/>
                <w:webHidden/>
              </w:rPr>
              <w:instrText xml:space="preserve"> PAGEREF _Toc201566800 \h </w:instrText>
            </w:r>
            <w:r>
              <w:rPr>
                <w:noProof/>
                <w:webHidden/>
              </w:rPr>
            </w:r>
            <w:r>
              <w:rPr>
                <w:noProof/>
                <w:webHidden/>
              </w:rPr>
              <w:fldChar w:fldCharType="separate"/>
            </w:r>
            <w:r w:rsidR="00193C83">
              <w:rPr>
                <w:noProof/>
                <w:webHidden/>
              </w:rPr>
              <w:t>13</w:t>
            </w:r>
            <w:r>
              <w:rPr>
                <w:noProof/>
                <w:webHidden/>
              </w:rPr>
              <w:fldChar w:fldCharType="end"/>
            </w:r>
          </w:hyperlink>
        </w:p>
        <w:p w:rsidR="00494C19" w:rsidRDefault="00555B95">
          <w:r>
            <w:rPr>
              <w:b/>
              <w:bCs/>
              <w:noProof/>
            </w:rPr>
            <w:fldChar w:fldCharType="end"/>
          </w:r>
        </w:p>
      </w:sdtContent>
    </w:sdt>
    <w:p w:rsidR="00494C19" w:rsidRPr="00494C19" w:rsidRDefault="00494C19" w:rsidP="00DD262C">
      <w:pPr>
        <w:spacing w:line="360" w:lineRule="auto"/>
        <w:jc w:val="both"/>
      </w:pPr>
    </w:p>
    <w:p w:rsidR="00C96574" w:rsidRDefault="00C96574"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494C19" w:rsidRDefault="00494C19" w:rsidP="00DD262C">
      <w:pPr>
        <w:spacing w:line="360" w:lineRule="auto"/>
        <w:jc w:val="both"/>
        <w:rPr>
          <w:b/>
          <w:bCs/>
        </w:rPr>
      </w:pPr>
    </w:p>
    <w:p w:rsidR="00E94464" w:rsidRPr="00E94464" w:rsidRDefault="00E94464" w:rsidP="00494C19">
      <w:pPr>
        <w:pStyle w:val="Heading1"/>
      </w:pPr>
      <w:bookmarkStart w:id="0" w:name="_Toc201566785"/>
      <w:r w:rsidRPr="00E94464">
        <w:lastRenderedPageBreak/>
        <w:t>1.</w:t>
      </w:r>
      <w:r w:rsidR="006F433E">
        <w:t>0</w:t>
      </w:r>
      <w:r w:rsidRPr="00E94464">
        <w:t xml:space="preserve"> Rationale for the Study</w:t>
      </w:r>
      <w:bookmarkEnd w:id="0"/>
    </w:p>
    <w:p w:rsidR="006F433E" w:rsidRDefault="006F433E" w:rsidP="00DD262C">
      <w:pPr>
        <w:spacing w:line="360" w:lineRule="auto"/>
        <w:jc w:val="both"/>
      </w:pPr>
      <w:r>
        <w:t xml:space="preserve">Motivation of employees is an important aspect that impacts performance and productivity in </w:t>
      </w:r>
      <w:r w:rsidR="00AD39C5">
        <w:t xml:space="preserve">organizations </w:t>
      </w:r>
      <w:r w:rsidR="00D15252" w:rsidRPr="00D15252">
        <w:t>(Iis et al., 2022)</w:t>
      </w:r>
      <w:r>
        <w:t>. Organisational human capital is the asset that organisations in the modern competitive business environment are increasingly turning to so as to create innovation, sustain quality, as well as meet strategic objectives. Motivation by the managers is vital to the establishment of employee attitudes and behaviours and this directly affect the productivity, engagement and job satisfaction. Although there is a wide range of literature on motivation, many organisations find it hard to sustain optimal employee motivation, especially amidst the changing dynamics of workplace trends like remote work, generation gap, and post-pandemic burnout.</w:t>
      </w:r>
    </w:p>
    <w:p w:rsidR="006F433E" w:rsidRDefault="006F433E" w:rsidP="00DD262C">
      <w:pPr>
        <w:spacing w:line="360" w:lineRule="auto"/>
        <w:jc w:val="both"/>
      </w:pPr>
      <w:r>
        <w:t>Employees who are motivated tend to commit, be creative and be able to endure their roles in the organi</w:t>
      </w:r>
      <w:r w:rsidR="00494C19">
        <w:t>s</w:t>
      </w:r>
      <w:r w:rsidR="00AD39C5">
        <w:t>ation</w:t>
      </w:r>
      <w:r>
        <w:t>, compared to employees who are not motivated, will exhibit lack of morale, absenteeism and low productivity levels</w:t>
      </w:r>
      <w:r w:rsidR="00AD39C5">
        <w:t xml:space="preserve"> </w:t>
      </w:r>
      <w:r w:rsidR="00D15252" w:rsidRPr="00D15252">
        <w:t>(Maryani et al., 2021)</w:t>
      </w:r>
      <w:r>
        <w:t xml:space="preserve">. The COVID-19 pandemic served to reveal the necessity of effective motivational schemes since numerous organisations experienced a reduced level of productivity, as </w:t>
      </w:r>
      <w:r w:rsidR="00AD39C5">
        <w:t>well as stress in staff members</w:t>
      </w:r>
      <w:r>
        <w:t xml:space="preserve"> escalated. This background points to the increasing importance of knowledge around how managers can engage employees to promote performance.</w:t>
      </w:r>
    </w:p>
    <w:p w:rsidR="006F433E" w:rsidRDefault="006F433E" w:rsidP="00DD262C">
      <w:pPr>
        <w:spacing w:line="360" w:lineRule="auto"/>
        <w:jc w:val="both"/>
      </w:pPr>
      <w:r>
        <w:t>The existing studies provide a number of different theoretical frameworks of motivation, such as the Hierarchy of Needs by Maslow, the Two-Factor Theory by Herzberg and the Theory X and Theory Y of McGregor</w:t>
      </w:r>
      <w:r w:rsidR="00AD39C5">
        <w:t xml:space="preserve"> </w:t>
      </w:r>
      <w:r w:rsidR="00D15252" w:rsidRPr="00D15252">
        <w:t>(Virgiawan et al., 2021)</w:t>
      </w:r>
      <w:r>
        <w:t>. Nonetheless, theory and practice tend to be separate. Much research is based imposing a theoretical construct but the central concern is not on examining how such models can be applied in a practical manner (in terms of management) particularly in various organisational settings. Furthermore, there are those organisations who make use of a one size fit</w:t>
      </w:r>
      <w:r w:rsidR="00AD39C5">
        <w:t>s</w:t>
      </w:r>
      <w:r>
        <w:t xml:space="preserve"> all style of motivation which is in fact not taking into consideration the interests and needs of the employees as people with unique tastes, cultures and needs</w:t>
      </w:r>
      <w:r w:rsidR="00AD39C5">
        <w:t xml:space="preserve"> </w:t>
      </w:r>
      <w:r w:rsidR="00D15252" w:rsidRPr="00D15252">
        <w:t>(Zacharias et al., 2021</w:t>
      </w:r>
      <w:r w:rsidR="00D15252">
        <w:t xml:space="preserve">; </w:t>
      </w:r>
      <w:r w:rsidR="00D15252" w:rsidRPr="00D15252">
        <w:t>Purwanto, 2022)</w:t>
      </w:r>
      <w:r>
        <w:t>.</w:t>
      </w:r>
    </w:p>
    <w:p w:rsidR="006F433E" w:rsidRDefault="006F433E" w:rsidP="00DD262C">
      <w:pPr>
        <w:spacing w:line="360" w:lineRule="auto"/>
        <w:jc w:val="both"/>
      </w:pPr>
      <w:r>
        <w:t xml:space="preserve">The aim of this study is to critically assess the way in which managers inspire workers to become more productive at the work place. It will seek to close the gap between theoretical knowledge and practice through study of the existing motivational practice, employee perceptions, and managerial issues. Moreover, the analysis also adds new knowledge to current academic debates </w:t>
      </w:r>
      <w:r>
        <w:lastRenderedPageBreak/>
        <w:t>by determining whether old models of motivation would apply in contemporar</w:t>
      </w:r>
      <w:r w:rsidR="00AD39C5">
        <w:t>y business scenes or should they</w:t>
      </w:r>
      <w:r>
        <w:t xml:space="preserve"> be adjusted</w:t>
      </w:r>
      <w:r w:rsidR="00AD39C5">
        <w:t xml:space="preserve"> </w:t>
      </w:r>
      <w:r w:rsidR="00D15252" w:rsidRPr="00D15252">
        <w:t>(Dangol, 2021</w:t>
      </w:r>
      <w:r w:rsidR="00D15252">
        <w:t xml:space="preserve">; </w:t>
      </w:r>
      <w:r w:rsidR="00D15252" w:rsidRPr="00D15252">
        <w:t>Andreas, 2022)</w:t>
      </w:r>
      <w:r>
        <w:t>.</w:t>
      </w:r>
    </w:p>
    <w:p w:rsidR="006F433E" w:rsidRDefault="006F433E" w:rsidP="00DD262C">
      <w:pPr>
        <w:spacing w:line="360" w:lineRule="auto"/>
        <w:jc w:val="both"/>
      </w:pPr>
      <w:r>
        <w:t>The study will address this issue and will bring insight to the scholar and practitioners. It will help the managers to perfect their motivation techniques, resulting in higher employee performance and organisational performance. Finally, the research should identify good practices and possible innovations in the practice of managers that may bring in an increasingly engaged and more productive employee workplace.</w:t>
      </w:r>
    </w:p>
    <w:p w:rsidR="00E94464" w:rsidRPr="00E94464" w:rsidRDefault="00E94464" w:rsidP="00494C19">
      <w:pPr>
        <w:pStyle w:val="Heading1"/>
      </w:pPr>
      <w:bookmarkStart w:id="1" w:name="_Toc201566786"/>
      <w:r w:rsidRPr="00E94464">
        <w:t>2.</w:t>
      </w:r>
      <w:r w:rsidR="006F433E">
        <w:t>0</w:t>
      </w:r>
      <w:r w:rsidRPr="00E94464">
        <w:t xml:space="preserve"> Aims, Objectives and Research Questions</w:t>
      </w:r>
      <w:bookmarkEnd w:id="1"/>
    </w:p>
    <w:p w:rsidR="00DD262C" w:rsidRDefault="006F433E" w:rsidP="00494C19">
      <w:pPr>
        <w:pStyle w:val="Heading2"/>
      </w:pPr>
      <w:bookmarkStart w:id="2" w:name="_Toc201566787"/>
      <w:r>
        <w:t xml:space="preserve">2.1 </w:t>
      </w:r>
      <w:r w:rsidR="00E94464" w:rsidRPr="00E94464">
        <w:t>Aim</w:t>
      </w:r>
      <w:bookmarkEnd w:id="2"/>
    </w:p>
    <w:p w:rsidR="00E94464" w:rsidRPr="00E94464" w:rsidRDefault="006F433E" w:rsidP="00DD262C">
      <w:pPr>
        <w:spacing w:line="360" w:lineRule="auto"/>
        <w:jc w:val="both"/>
      </w:pPr>
      <w:r w:rsidRPr="006F433E">
        <w:t>This research will focus on cutting edge critique of the manner in which managers inspire workers to increase productivity at the workplace.</w:t>
      </w:r>
    </w:p>
    <w:p w:rsidR="00E94464" w:rsidRPr="00E94464" w:rsidRDefault="006F433E" w:rsidP="00494C19">
      <w:pPr>
        <w:pStyle w:val="Heading2"/>
      </w:pPr>
      <w:bookmarkStart w:id="3" w:name="_Toc201566788"/>
      <w:r>
        <w:t xml:space="preserve">2.2 </w:t>
      </w:r>
      <w:r w:rsidR="00E94464" w:rsidRPr="00E94464">
        <w:t>Objectives</w:t>
      </w:r>
      <w:bookmarkEnd w:id="3"/>
    </w:p>
    <w:p w:rsidR="006F433E" w:rsidRDefault="006F433E" w:rsidP="00DD262C">
      <w:pPr>
        <w:pStyle w:val="ListParagraph"/>
        <w:numPr>
          <w:ilvl w:val="0"/>
          <w:numId w:val="7"/>
        </w:numPr>
        <w:spacing w:line="360" w:lineRule="auto"/>
        <w:jc w:val="both"/>
      </w:pPr>
      <w:r>
        <w:t>To understand some of the main theories of motivation and how they apply in modern organisations.</w:t>
      </w:r>
    </w:p>
    <w:p w:rsidR="006F433E" w:rsidRDefault="006F433E" w:rsidP="00DD262C">
      <w:pPr>
        <w:pStyle w:val="ListParagraph"/>
        <w:numPr>
          <w:ilvl w:val="0"/>
          <w:numId w:val="7"/>
        </w:numPr>
        <w:spacing w:line="360" w:lineRule="auto"/>
        <w:jc w:val="both"/>
      </w:pPr>
      <w:r>
        <w:t>To study the managerial practices in the impact on employee motivation and productivity.</w:t>
      </w:r>
    </w:p>
    <w:p w:rsidR="006F433E" w:rsidRDefault="006F433E" w:rsidP="00DD262C">
      <w:pPr>
        <w:pStyle w:val="ListParagraph"/>
        <w:numPr>
          <w:ilvl w:val="0"/>
          <w:numId w:val="7"/>
        </w:numPr>
        <w:spacing w:line="360" w:lineRule="auto"/>
        <w:jc w:val="both"/>
      </w:pPr>
      <w:r>
        <w:t>To gauge the perception of employees on motivational strategies employed by managers.</w:t>
      </w:r>
    </w:p>
    <w:p w:rsidR="006F433E" w:rsidRDefault="006F433E" w:rsidP="00DD262C">
      <w:pPr>
        <w:pStyle w:val="ListParagraph"/>
        <w:numPr>
          <w:ilvl w:val="0"/>
          <w:numId w:val="7"/>
        </w:numPr>
        <w:spacing w:line="360" w:lineRule="auto"/>
        <w:jc w:val="both"/>
      </w:pPr>
      <w:r>
        <w:t>To establish the difficulties that the managers have in the application of motivation techniques.</w:t>
      </w:r>
    </w:p>
    <w:p w:rsidR="006F433E" w:rsidRDefault="006F433E" w:rsidP="00DD262C">
      <w:pPr>
        <w:pStyle w:val="ListParagraph"/>
        <w:numPr>
          <w:ilvl w:val="0"/>
          <w:numId w:val="7"/>
        </w:numPr>
        <w:spacing w:line="360" w:lineRule="auto"/>
        <w:jc w:val="both"/>
      </w:pPr>
      <w:r>
        <w:t>To make recommendations on how to enhance motivation practices in organisations.</w:t>
      </w:r>
    </w:p>
    <w:p w:rsidR="00E94464" w:rsidRPr="00E94464" w:rsidRDefault="006F433E" w:rsidP="00494C19">
      <w:pPr>
        <w:pStyle w:val="Heading2"/>
      </w:pPr>
      <w:bookmarkStart w:id="4" w:name="_Toc201566789"/>
      <w:r>
        <w:t xml:space="preserve">2.3 </w:t>
      </w:r>
      <w:r w:rsidR="00E94464" w:rsidRPr="00E94464">
        <w:t>Main Research Question</w:t>
      </w:r>
      <w:bookmarkEnd w:id="4"/>
    </w:p>
    <w:p w:rsidR="006F433E" w:rsidRDefault="006F433E" w:rsidP="00DD262C">
      <w:pPr>
        <w:spacing w:line="360" w:lineRule="auto"/>
        <w:jc w:val="both"/>
      </w:pPr>
      <w:r w:rsidRPr="006F433E">
        <w:t>How do organisations encourage employees to work more productively?</w:t>
      </w:r>
    </w:p>
    <w:p w:rsidR="00E94464" w:rsidRPr="00E94464" w:rsidRDefault="006F433E" w:rsidP="00494C19">
      <w:pPr>
        <w:pStyle w:val="Heading3"/>
      </w:pPr>
      <w:bookmarkStart w:id="5" w:name="_Toc201566790"/>
      <w:r>
        <w:t xml:space="preserve">2.3.1 </w:t>
      </w:r>
      <w:r w:rsidR="00E94464" w:rsidRPr="00E94464">
        <w:t>Sub-Questions</w:t>
      </w:r>
      <w:bookmarkEnd w:id="5"/>
    </w:p>
    <w:p w:rsidR="006F433E" w:rsidRDefault="006F433E" w:rsidP="00DD262C">
      <w:pPr>
        <w:pStyle w:val="ListParagraph"/>
        <w:numPr>
          <w:ilvl w:val="0"/>
          <w:numId w:val="8"/>
        </w:numPr>
        <w:spacing w:line="360" w:lineRule="auto"/>
        <w:jc w:val="both"/>
      </w:pPr>
      <w:r>
        <w:t>What are the most popular motivational strategies used by managers?</w:t>
      </w:r>
    </w:p>
    <w:p w:rsidR="006F433E" w:rsidRDefault="006F433E" w:rsidP="00DD262C">
      <w:pPr>
        <w:pStyle w:val="ListParagraph"/>
        <w:numPr>
          <w:ilvl w:val="0"/>
          <w:numId w:val="8"/>
        </w:numPr>
        <w:spacing w:line="360" w:lineRule="auto"/>
        <w:jc w:val="both"/>
      </w:pPr>
      <w:r>
        <w:t>What do employees think about the success of such strategies?</w:t>
      </w:r>
    </w:p>
    <w:p w:rsidR="006F433E" w:rsidRDefault="006F433E" w:rsidP="00DD262C">
      <w:pPr>
        <w:pStyle w:val="ListParagraph"/>
        <w:numPr>
          <w:ilvl w:val="0"/>
          <w:numId w:val="8"/>
        </w:numPr>
        <w:spacing w:line="360" w:lineRule="auto"/>
        <w:jc w:val="both"/>
      </w:pPr>
      <w:r>
        <w:t>Which are the challenges that managers encounter in maintaining employee motivation?</w:t>
      </w:r>
    </w:p>
    <w:p w:rsidR="006F433E" w:rsidRDefault="006F433E" w:rsidP="00DD262C">
      <w:pPr>
        <w:pStyle w:val="ListParagraph"/>
        <w:numPr>
          <w:ilvl w:val="0"/>
          <w:numId w:val="8"/>
        </w:numPr>
        <w:spacing w:line="360" w:lineRule="auto"/>
        <w:jc w:val="both"/>
      </w:pPr>
      <w:r>
        <w:t>What is the effect of motivational methods on total productivity?</w:t>
      </w:r>
    </w:p>
    <w:p w:rsidR="00E94464" w:rsidRPr="00E94464" w:rsidRDefault="00E94464" w:rsidP="00494C19">
      <w:pPr>
        <w:pStyle w:val="Heading1"/>
      </w:pPr>
      <w:bookmarkStart w:id="6" w:name="_Toc201566791"/>
      <w:r w:rsidRPr="00E94464">
        <w:lastRenderedPageBreak/>
        <w:t>3.</w:t>
      </w:r>
      <w:r w:rsidR="00494C19">
        <w:t>0</w:t>
      </w:r>
      <w:r w:rsidRPr="00E94464">
        <w:t xml:space="preserve"> Discussion of Key Literature</w:t>
      </w:r>
      <w:bookmarkEnd w:id="6"/>
    </w:p>
    <w:p w:rsidR="006F433E" w:rsidRDefault="006F433E" w:rsidP="00DD262C">
      <w:pPr>
        <w:spacing w:line="360" w:lineRule="auto"/>
        <w:jc w:val="both"/>
      </w:pPr>
      <w:r>
        <w:t>The subject of employee motivation is not new to management theory and practice. Over the decades, some cornerstone theories have appeared to help to explain what factors motivate human behaviour on the job</w:t>
      </w:r>
      <w:r w:rsidR="00AD39C5">
        <w:t xml:space="preserve"> </w:t>
      </w:r>
      <w:r w:rsidR="00D15252" w:rsidRPr="00D15252">
        <w:t>(Riyanto et al., 2021)</w:t>
      </w:r>
      <w:r>
        <w:t>. The Hierarchy of Needs by Maslow (1943) is perhaps one of the first and most successful of these theories, which assume that human individuals are driven by a sequence of needs that includes the basic physiological ones, as well as the need of self-actualisation. Maslow model has gained a lot of acceptance but it has also been critici</w:t>
      </w:r>
      <w:r w:rsidR="00494C19">
        <w:t>s</w:t>
      </w:r>
      <w:r>
        <w:t>ed based on the strict order of hierarchy and the fact that it was not empirically based in different cultural contexts</w:t>
      </w:r>
      <w:r w:rsidR="00AD39C5">
        <w:t xml:space="preserve"> </w:t>
      </w:r>
      <w:r w:rsidR="00D15252" w:rsidRPr="00D15252">
        <w:t>(Latham, 2023)</w:t>
      </w:r>
      <w:r>
        <w:t>.</w:t>
      </w:r>
    </w:p>
    <w:p w:rsidR="006F433E" w:rsidRDefault="006F433E" w:rsidP="00DD262C">
      <w:pPr>
        <w:spacing w:line="360" w:lineRule="auto"/>
        <w:jc w:val="both"/>
      </w:pPr>
      <w:r>
        <w:t>Herzberg proposed the two-factor theory (1959) in which he proposed this difference between hygienes factors (e.g. salary, working conditions) and motivators (e.g. appreciation, achieving). Herzberg proposed that getting rid of dissatisfaction (through hygiene factors) is not the equivalent of motivation, a topic that needs to be attended to differently</w:t>
      </w:r>
      <w:r w:rsidR="00AD39C5">
        <w:t xml:space="preserve"> </w:t>
      </w:r>
      <w:r w:rsidR="00D15252" w:rsidRPr="00D15252">
        <w:t>(Widarko&amp;Anwarodin, 202</w:t>
      </w:r>
      <w:r w:rsidR="00D15252">
        <w:t xml:space="preserve">2; </w:t>
      </w:r>
      <w:r w:rsidR="00D15252" w:rsidRPr="00D15252">
        <w:t>Sinambela et al., 2022)</w:t>
      </w:r>
      <w:r>
        <w:t>. This two-fold view is extremely applicable, especially in an environment where the basic requirements are available yet the employee engagement is not sufficient.</w:t>
      </w:r>
    </w:p>
    <w:p w:rsidR="006F433E" w:rsidRDefault="006F433E" w:rsidP="00DD262C">
      <w:pPr>
        <w:spacing w:line="360" w:lineRule="auto"/>
        <w:jc w:val="both"/>
      </w:pPr>
      <w:r>
        <w:t>Theory X and Theory Y that are developed by McGregor (1960) differ in their managerial assumptions about workers: Theory X is an assumption that employees are naturally lazy and need supervising; Theory Y is an assumption that employees are self-motivated and prefer to work without control</w:t>
      </w:r>
      <w:r w:rsidR="00AD39C5">
        <w:t xml:space="preserve"> </w:t>
      </w:r>
      <w:r w:rsidR="00D15252" w:rsidRPr="00D15252">
        <w:t>(Sitopu et al., 2021)</w:t>
      </w:r>
      <w:r>
        <w:t>. Managerial motivation patterns and effect are highlighted in this framework. It is Theory Y that has seen a revived interest in the contemporary workplaces where flexibility and empowerment are welcomed.</w:t>
      </w:r>
    </w:p>
    <w:p w:rsidR="006F433E" w:rsidRDefault="006F433E" w:rsidP="00DD262C">
      <w:pPr>
        <w:spacing w:line="360" w:lineRule="auto"/>
        <w:jc w:val="both"/>
      </w:pPr>
      <w:r>
        <w:t xml:space="preserve">Alongside these classical models, there is some recent research on intrinsic motivation versus extrinsic motivation. The Self-Determination Theory (2000) proposed by Deci and Ryan takes the position that autonomy, competence, and relatedness are major psychological necessities that nurture intrinsic motivation. Research indicates that employees are more effective when they discover personal significance in the work they carry out, which indicates that excessive use of extrinsic rewards can prove detrimental in the long magnification </w:t>
      </w:r>
      <w:r w:rsidR="00494C19" w:rsidRPr="00494C19">
        <w:t>(Amjad et al., 2021</w:t>
      </w:r>
      <w:r w:rsidR="00494C19">
        <w:t xml:space="preserve">; </w:t>
      </w:r>
      <w:r w:rsidR="00D15252" w:rsidRPr="00D15252">
        <w:t>Anggraini, 2022)</w:t>
      </w:r>
      <w:r>
        <w:t>.</w:t>
      </w:r>
    </w:p>
    <w:p w:rsidR="006F433E" w:rsidRDefault="006F433E" w:rsidP="00DD262C">
      <w:pPr>
        <w:spacing w:line="360" w:lineRule="auto"/>
        <w:jc w:val="both"/>
      </w:pPr>
      <w:r>
        <w:lastRenderedPageBreak/>
        <w:t xml:space="preserve">The significance of employee engagement, including emotional and cognitive employee investment into work, is also reflected in recent literature. </w:t>
      </w:r>
      <w:r w:rsidR="00D15252" w:rsidRPr="00D15252">
        <w:t xml:space="preserve">Mareny, </w:t>
      </w:r>
      <w:r w:rsidR="00D15252">
        <w:t>(</w:t>
      </w:r>
      <w:r w:rsidR="00D15252" w:rsidRPr="00D15252">
        <w:t>2021)</w:t>
      </w:r>
      <w:r w:rsidR="00AD39C5">
        <w:t xml:space="preserve"> </w:t>
      </w:r>
      <w:r>
        <w:t>notes that employees should be psychologically safe, meaningful, and available in order to enable engagement. Leaders who create such climates are likely to attain greater productivity levels within their work groups.</w:t>
      </w:r>
    </w:p>
    <w:p w:rsidR="006F433E" w:rsidRDefault="006F433E" w:rsidP="00DD262C">
      <w:pPr>
        <w:spacing w:line="360" w:lineRule="auto"/>
        <w:jc w:val="both"/>
      </w:pPr>
      <w:r>
        <w:t xml:space="preserve">Nevertheless, theory and practice still lack. As one example, research by </w:t>
      </w:r>
      <w:r w:rsidR="00D15252" w:rsidRPr="00D15252">
        <w:t xml:space="preserve">Ali &amp; Anwar, </w:t>
      </w:r>
      <w:r w:rsidR="00D15252">
        <w:t>(</w:t>
      </w:r>
      <w:r w:rsidR="00D15252" w:rsidRPr="00D15252">
        <w:t>2021)</w:t>
      </w:r>
      <w:r w:rsidR="00AD39C5">
        <w:t xml:space="preserve"> </w:t>
      </w:r>
      <w:r>
        <w:t>discovered that transactional approaches, including the use of bonuses and penalties, remained common among most managers based in the UK, as opposed to promoting intrinsic motivation through autonomy or recognition. In addition, motivational preferences differ across cultures and remain unexplored thus necessitating contextualised intervention</w:t>
      </w:r>
      <w:r w:rsidR="00AD39C5">
        <w:t xml:space="preserve"> </w:t>
      </w:r>
      <w:r w:rsidR="00D15252" w:rsidRPr="00D15252">
        <w:t>(Akpa et al., 2021)</w:t>
      </w:r>
      <w:r>
        <w:t>.</w:t>
      </w:r>
    </w:p>
    <w:p w:rsidR="006F433E" w:rsidRDefault="006F433E" w:rsidP="00DD262C">
      <w:pPr>
        <w:spacing w:line="360" w:lineRule="auto"/>
        <w:jc w:val="both"/>
      </w:pPr>
      <w:r>
        <w:t>To sum up, despite the abundance of theoretical and empirical literature on motivation, there are difficulties in applying them in practice. This study intends to expand the available theories and provide usable provisions to modern managers who are in need to improve productivity using motivation.</w:t>
      </w:r>
    </w:p>
    <w:p w:rsidR="00E94464" w:rsidRPr="00E94464" w:rsidRDefault="006F433E" w:rsidP="00494C19">
      <w:pPr>
        <w:pStyle w:val="Heading1"/>
      </w:pPr>
      <w:bookmarkStart w:id="7" w:name="_Toc201566792"/>
      <w:r>
        <w:t xml:space="preserve">4.0 </w:t>
      </w:r>
      <w:r w:rsidR="00E94464" w:rsidRPr="00E94464">
        <w:t>Proposed Methodology and Sampling Technique</w:t>
      </w:r>
      <w:bookmarkEnd w:id="7"/>
    </w:p>
    <w:p w:rsidR="006F433E" w:rsidRDefault="006F433E" w:rsidP="00DD262C">
      <w:pPr>
        <w:spacing w:line="360" w:lineRule="auto"/>
        <w:jc w:val="both"/>
      </w:pPr>
      <w:r w:rsidRPr="006F433E">
        <w:t>This study is based on mixed research methods wherein they study the issue both quantitatively and qualitatively to get a proper comprehension of the manner in which managers can use to encourage employees to be more productive. The mixed-methods research design would fit the proposed research question because it enables collection of both numerical data, which would/could be used to measure trends and patterns (quantitative), as well as other data that would represent a more in-depth understanding behind the individual experiences and perceptions (qualitative). Such triangulation contributes to the reliability and quality of the results, to both the breadth and depth of the analysis.</w:t>
      </w:r>
    </w:p>
    <w:p w:rsidR="00E94464" w:rsidRPr="00E94464" w:rsidRDefault="006F433E" w:rsidP="00494C19">
      <w:pPr>
        <w:pStyle w:val="Heading2"/>
      </w:pPr>
      <w:bookmarkStart w:id="8" w:name="_Toc201566793"/>
      <w:r>
        <w:t xml:space="preserve">4.1 </w:t>
      </w:r>
      <w:r w:rsidR="00E94464" w:rsidRPr="00E94464">
        <w:t>Research Strategy and Design</w:t>
      </w:r>
      <w:bookmarkEnd w:id="8"/>
    </w:p>
    <w:p w:rsidR="006F433E" w:rsidRDefault="006F433E" w:rsidP="00DD262C">
      <w:pPr>
        <w:spacing w:line="360" w:lineRule="auto"/>
        <w:jc w:val="both"/>
      </w:pPr>
      <w:r>
        <w:t>The study will be based on the use of a convergent parallel design where both qualitative and quantitative measures will be gathered at the same time, using different data analyses but collated together and compared and interpreted thereafter. This design is useful to validate the results cross-wise and to give a complete image of motivation strategies and their perceived efficacy</w:t>
      </w:r>
      <w:r w:rsidR="00B852C4">
        <w:t xml:space="preserve"> </w:t>
      </w:r>
      <w:r w:rsidR="00494C19" w:rsidRPr="00494C19">
        <w:t>(Saunders et al., 2019)</w:t>
      </w:r>
      <w:r>
        <w:t>.</w:t>
      </w:r>
    </w:p>
    <w:p w:rsidR="006F433E" w:rsidRDefault="006F433E" w:rsidP="00DD262C">
      <w:pPr>
        <w:spacing w:line="360" w:lineRule="auto"/>
        <w:jc w:val="both"/>
      </w:pPr>
      <w:r>
        <w:lastRenderedPageBreak/>
        <w:t>The quantitative aspect will entail a structured survey questionnaire that will be given to a sample of staff in different departments of a mid-sized organisation. Compiling the questionnaire, Likert-scale questions will be established on the perception of the managerial motivation tools, job satisfaction, and perceived level of productivity among the employees.</w:t>
      </w:r>
    </w:p>
    <w:p w:rsidR="006F433E" w:rsidRDefault="006F433E" w:rsidP="00DD262C">
      <w:pPr>
        <w:spacing w:line="360" w:lineRule="auto"/>
        <w:jc w:val="both"/>
      </w:pPr>
      <w:r>
        <w:t>The qualitative aspect will involve semi-structured interviews with purposive sample of managers. Such interviews will find out the basis of motivational strategies, problems in implementing these strategies, and the effects thought to be on the productivity of the teams. Semi structured interviews would work best because they would require probing and clarification whereby the researcher will unearth even deeper themes that might not have been identified by the survey.</w:t>
      </w:r>
    </w:p>
    <w:p w:rsidR="00E94464" w:rsidRPr="00E94464" w:rsidRDefault="006F433E" w:rsidP="00494C19">
      <w:pPr>
        <w:pStyle w:val="Heading2"/>
      </w:pPr>
      <w:bookmarkStart w:id="9" w:name="_Toc201566794"/>
      <w:r>
        <w:t xml:space="preserve">4.2 </w:t>
      </w:r>
      <w:r w:rsidR="00E94464" w:rsidRPr="00E94464">
        <w:t>Sampling Technique</w:t>
      </w:r>
      <w:bookmarkEnd w:id="9"/>
    </w:p>
    <w:p w:rsidR="006F433E" w:rsidRDefault="006F433E" w:rsidP="00DD262C">
      <w:pPr>
        <w:spacing w:line="360" w:lineRule="auto"/>
        <w:jc w:val="both"/>
      </w:pPr>
      <w:r>
        <w:t>A purposive sampling method will be adopted so that participants will be available to have relevant experience and insight to the topic under study</w:t>
      </w:r>
      <w:r w:rsidR="00AC065E">
        <w:t>. In the quantitative survey, 10-20</w:t>
      </w:r>
      <w:r>
        <w:t xml:space="preserve"> employees will be selected across different teams in the organisation so as to get diverse responses. Key principle</w:t>
      </w:r>
      <w:r w:rsidR="00AC065E">
        <w:t>s of inclusion criteria</w:t>
      </w:r>
      <w:r>
        <w:t xml:space="preserve"> will be the duration of employment history (minimum six months) so that cases are sampled with sufficient experience of managerial practices.</w:t>
      </w:r>
    </w:p>
    <w:p w:rsidR="006F433E" w:rsidRDefault="00B852C4" w:rsidP="00DD262C">
      <w:pPr>
        <w:spacing w:line="360" w:lineRule="auto"/>
        <w:jc w:val="both"/>
      </w:pPr>
      <w:r>
        <w:t>2-3</w:t>
      </w:r>
      <w:r w:rsidR="006F433E">
        <w:t xml:space="preserve"> managers will be recruited, depending on their role in leadership and supervision of employees, in order to participate in qualitative interview. The targeted sampling will guarantee relevance of the data collected to the research questions.</w:t>
      </w:r>
    </w:p>
    <w:p w:rsidR="006F433E" w:rsidRDefault="006F433E" w:rsidP="00DD262C">
      <w:pPr>
        <w:spacing w:line="360" w:lineRule="auto"/>
        <w:jc w:val="both"/>
      </w:pPr>
      <w:r>
        <w:t>Purposive sampling can be used in this respect since the study a</w:t>
      </w:r>
      <w:r w:rsidR="00B852C4">
        <w:t>ims at getting a clue of people</w:t>
      </w:r>
      <w:r>
        <w:t xml:space="preserve"> who have direct experience in motivational processes at work. Such an approach has reduced generalisability but by expanding the relevance and depth of collected data</w:t>
      </w:r>
      <w:r w:rsidR="00B852C4">
        <w:t xml:space="preserve"> </w:t>
      </w:r>
      <w:r w:rsidR="00494C19" w:rsidRPr="00494C19">
        <w:t xml:space="preserve">(Gray, 2021) </w:t>
      </w:r>
      <w:r>
        <w:t>.</w:t>
      </w:r>
    </w:p>
    <w:p w:rsidR="00E94464" w:rsidRPr="00E94464" w:rsidRDefault="006F433E" w:rsidP="00494C19">
      <w:pPr>
        <w:pStyle w:val="Heading2"/>
      </w:pPr>
      <w:bookmarkStart w:id="10" w:name="_Toc201566795"/>
      <w:r>
        <w:t xml:space="preserve">4.3 </w:t>
      </w:r>
      <w:r w:rsidR="00E94464" w:rsidRPr="00E94464">
        <w:t>Data Analysis</w:t>
      </w:r>
      <w:bookmarkEnd w:id="10"/>
    </w:p>
    <w:p w:rsidR="006F433E" w:rsidRDefault="006F433E" w:rsidP="00DD262C">
      <w:pPr>
        <w:spacing w:line="360" w:lineRule="auto"/>
        <w:jc w:val="both"/>
      </w:pPr>
      <w:r>
        <w:t>Quantitative data will be analy</w:t>
      </w:r>
      <w:r w:rsidR="00494C19">
        <w:t>s</w:t>
      </w:r>
      <w:r>
        <w:t xml:space="preserve">ed with the following descriptive statistics (e.g. mean, frequency), and in basic inferential analysis (e.g. correlation, where applicable). Analysis may include use of software like Microsoft excel or SPSS.Thematic analysis of the qualitative interview data is going to be applied to transcribed data and to find repeat themes and patterns. </w:t>
      </w:r>
    </w:p>
    <w:p w:rsidR="00E94464" w:rsidRPr="00E94464" w:rsidRDefault="006F433E" w:rsidP="00494C19">
      <w:pPr>
        <w:pStyle w:val="Heading2"/>
      </w:pPr>
      <w:bookmarkStart w:id="11" w:name="_Toc201566796"/>
      <w:r>
        <w:lastRenderedPageBreak/>
        <w:t xml:space="preserve">4.4 </w:t>
      </w:r>
      <w:r w:rsidR="00E94464" w:rsidRPr="00E94464">
        <w:t>Justification of Methodological Choices</w:t>
      </w:r>
      <w:bookmarkEnd w:id="11"/>
    </w:p>
    <w:p w:rsidR="00500C56" w:rsidRDefault="00500C56" w:rsidP="00DD262C">
      <w:pPr>
        <w:spacing w:line="360" w:lineRule="auto"/>
        <w:jc w:val="both"/>
      </w:pPr>
      <w:r w:rsidRPr="00500C56">
        <w:t>The mixed-methods design is also suitable since it corresponds to the research purposes since it will enable the researcher not only to estimate the overall tendencies but also investigate personal experiences and managerial insights. It gives a better insight of the motivation-productivity relationship and will narrow the gap between theory and practice</w:t>
      </w:r>
      <w:r w:rsidR="00B852C4">
        <w:t xml:space="preserve"> </w:t>
      </w:r>
      <w:r w:rsidR="00494C19" w:rsidRPr="00494C19">
        <w:t>(Denzin and Lincoln, 2017)</w:t>
      </w:r>
      <w:r w:rsidRPr="00500C56">
        <w:t>. Moreover, it allows comparing the perceptions of the employees and managers intentions, which is crucial in evaluating the efficiency of motivational techniques.</w:t>
      </w:r>
    </w:p>
    <w:p w:rsidR="00E94464" w:rsidRDefault="006F433E" w:rsidP="00494C19">
      <w:pPr>
        <w:pStyle w:val="Heading1"/>
      </w:pPr>
      <w:bookmarkStart w:id="12" w:name="_Toc201566797"/>
      <w:r>
        <w:t xml:space="preserve">5.0 </w:t>
      </w:r>
      <w:r w:rsidR="00E94464" w:rsidRPr="00E94464">
        <w:t>Ethical Considerations, Reliability and Validity</w:t>
      </w:r>
      <w:bookmarkEnd w:id="12"/>
    </w:p>
    <w:p w:rsidR="00500C56" w:rsidRDefault="00500C56" w:rsidP="00DD262C">
      <w:pPr>
        <w:spacing w:line="360" w:lineRule="auto"/>
        <w:jc w:val="both"/>
      </w:pPr>
      <w:r>
        <w:t>One of the fundamental ideas of any research dealings with a human is ethical integrity. This research will strictly exercise ethical principles as stipulated in the university ethics policy and British Educational Research Association (BERA, 2018). Data collection will be ethically approved before it occurs and all subjects will be informed properly on the aims, methods and anticipated result of the research in a subject information sheet.</w:t>
      </w:r>
    </w:p>
    <w:p w:rsidR="00500C56" w:rsidRDefault="00500C56" w:rsidP="00DD262C">
      <w:pPr>
        <w:spacing w:line="360" w:lineRule="auto"/>
        <w:jc w:val="both"/>
      </w:pPr>
      <w:r>
        <w:t>All the participants will give their informed consent before any data is collected. This will include signing a consent form that explains their rights which are; the right to withdraw any time without any adverse effect. Engagement will be by choice alone.</w:t>
      </w:r>
    </w:p>
    <w:p w:rsidR="00500C56" w:rsidRDefault="00500C56" w:rsidP="00DD262C">
      <w:pPr>
        <w:spacing w:line="360" w:lineRule="auto"/>
        <w:jc w:val="both"/>
      </w:pPr>
      <w:r>
        <w:t>Anonymity and need of confidentiality shall also be observed. No names will appear in any of the reporting or presentation materials and information shall be stored securely on encrypted devices. Identifying information shall be removed in the process of transcribing and analy</w:t>
      </w:r>
      <w:r w:rsidR="00494C19">
        <w:t>s</w:t>
      </w:r>
      <w:r>
        <w:t>ing. The raw data will only be available to the researcher and the supervisor.</w:t>
      </w:r>
    </w:p>
    <w:p w:rsidR="00500C56" w:rsidRDefault="00500C56" w:rsidP="00DD262C">
      <w:pPr>
        <w:spacing w:line="360" w:lineRule="auto"/>
        <w:jc w:val="both"/>
      </w:pPr>
      <w:r>
        <w:t>In order to make it reliable, the quantitative questionnaire will be pilot tested on a few empl</w:t>
      </w:r>
      <w:r w:rsidR="00AC065E">
        <w:t>oyees (2 -4</w:t>
      </w:r>
      <w:r>
        <w:t xml:space="preserve"> respondents) to achieve clarity, consistency, and structure. They will provide the necessary feedback that will be used to make adjustments. Distribution will involve standardised instructions and survey conditions, so as to reduce variation.</w:t>
      </w:r>
    </w:p>
    <w:p w:rsidR="00500C56" w:rsidRDefault="00500C56" w:rsidP="00DD262C">
      <w:pPr>
        <w:spacing w:line="360" w:lineRule="auto"/>
        <w:jc w:val="both"/>
      </w:pPr>
      <w:r>
        <w:t>The application of established theoretical frameworks on motivation theory will be used to guarantee validity by designing both the questionnaire and the interview guide. Research objectives will be directly encoded as questions resulting in content validity. Mixed-methods also confer construct validity in terms of triangulation, i.e. cross-checking employee and manager views.</w:t>
      </w:r>
    </w:p>
    <w:p w:rsidR="00500C56" w:rsidRDefault="00500C56" w:rsidP="00DD262C">
      <w:pPr>
        <w:spacing w:line="360" w:lineRule="auto"/>
        <w:jc w:val="both"/>
      </w:pPr>
      <w:r>
        <w:lastRenderedPageBreak/>
        <w:t>Moreover, reporting adequacy and justification of methodological choices, vis</w:t>
      </w:r>
      <w:r w:rsidR="00B852C4">
        <w:t>ibility of the research process</w:t>
      </w:r>
      <w:r>
        <w:t xml:space="preserve"> and credibility will be improved by proper reporting of the study results and research methods. The principles of academic integrity will also be observed in the process, and a suitable reference and prevention of the plagiarism principle will be observed.</w:t>
      </w:r>
    </w:p>
    <w:p w:rsidR="00EB3C11" w:rsidRDefault="00EB3C11" w:rsidP="00494C19">
      <w:pPr>
        <w:pStyle w:val="Heading1"/>
      </w:pPr>
      <w:bookmarkStart w:id="13" w:name="_Toc201566798"/>
      <w:r w:rsidRPr="00EB3C11">
        <w:t>6.</w:t>
      </w:r>
      <w:r w:rsidR="00056126">
        <w:t>0</w:t>
      </w:r>
      <w:r w:rsidRPr="00EB3C11">
        <w:t xml:space="preserve"> Research Instrument</w:t>
      </w:r>
      <w:bookmarkEnd w:id="13"/>
    </w:p>
    <w:p w:rsidR="00500C56" w:rsidRDefault="00500C56" w:rsidP="00DD262C">
      <w:pPr>
        <w:spacing w:line="360" w:lineRule="auto"/>
        <w:jc w:val="both"/>
      </w:pPr>
      <w:r w:rsidRPr="00500C56">
        <w:t>The research instrument</w:t>
      </w:r>
      <w:r>
        <w:t xml:space="preserve"> (See Appendix)</w:t>
      </w:r>
      <w:r w:rsidRPr="00500C56">
        <w:t xml:space="preserve"> uses both a structured employee questionnaire and a semi-structured interview guide of managers. The interview addresses management motivational and productivity issues, whereas the questionnaire deals with employee motivational and productive perception with the help of Likert items. These tools, in combination, collect triangulated rich data by considering the aims and objectives of the study.</w:t>
      </w:r>
    </w:p>
    <w:p w:rsidR="00494C19" w:rsidRDefault="00494C19" w:rsidP="00DD262C">
      <w:pPr>
        <w:spacing w:line="360" w:lineRule="auto"/>
        <w:jc w:val="both"/>
      </w:pPr>
    </w:p>
    <w:p w:rsidR="00494C19" w:rsidRDefault="00B852C4" w:rsidP="00DD262C">
      <w:pPr>
        <w:spacing w:line="360" w:lineRule="auto"/>
        <w:jc w:val="both"/>
        <w:rPr>
          <w:b/>
        </w:rPr>
      </w:pPr>
      <w:r>
        <w:rPr>
          <w:b/>
        </w:rPr>
        <w:t>7.0 Presentation Recording Link</w:t>
      </w:r>
    </w:p>
    <w:p w:rsidR="00B852C4" w:rsidRDefault="00B852C4" w:rsidP="00B852C4">
      <w:hyperlink r:id="rId8" w:tooltip="https://teams.microsoft.com/l/meetingrecap?driveId=b%21bnFN0MDQa0myMam-TmbJM4IqK70uvMxPuK39Y2hseNKxFnOt8SMMSI-my_A39Nuc&amp;driveItemId=01NQYG3FPWMVFDBFCCPZG3AL4SWA2LJPED&amp;sitePath=https%3A%2F%2Fuowtsd-my.sharepoint.com%2F%3Av%3A%2Fg%2Fpersonal%2F2313857_student_uwtsd_ac_uk%2FEfZlSjCUQn5NsC-SsDS0vIMBWMNrM7iF33bteFFDC4pT4g&amp;fileUrl=https%3A%2F%2Fuowtsd-my.sharepoint.com%2Fpersonal%2F2313857_student_uwtsd_ac_uk%2FDocuments%2FRecordings%2FMeeting%2520with%2520Mohammad%2520Sundar%2520Ali%2520%282313857%29-20250709_233529-Meeting%2520Recording.mp4%3Fweb%3D1&amp;threadId=19%3Ameeting_Mzg1NmE3MjEtN2U3ZC00NmYxLWIyZGEtMWZlZWRlNDFkMDVi%40thread.v2&amp;organizerId=d8f53652-6307-4389-88ab-5429808f0a07&amp;tenantId=4e0f11f9-046e-4505-9cb8-db2152311e21&amp;callId=7cbab104-1f79-4e47-a03a-e7fae93409b6&amp;threadType=meeting&amp;meetingType=MeetNow&amp;subType=RecapSharingLink_RecapCore" w:history="1">
        <w:r>
          <w:rPr>
            <w:rStyle w:val="Hyperlink"/>
          </w:rPr>
          <w:t>Recap: Meeting with Mohammad Sundar Ali (2313857) 09 July</w:t>
        </w:r>
      </w:hyperlink>
    </w:p>
    <w:p w:rsidR="00B852C4" w:rsidRPr="00B852C4" w:rsidRDefault="00B852C4"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Pr="00494C19" w:rsidRDefault="00494C19" w:rsidP="00494C19">
      <w:pPr>
        <w:pStyle w:val="Heading1"/>
        <w:jc w:val="center"/>
      </w:pPr>
      <w:bookmarkStart w:id="14" w:name="_Toc201566799"/>
      <w:r w:rsidRPr="00BC041C">
        <w:t>REFERENCES</w:t>
      </w:r>
      <w:bookmarkEnd w:id="14"/>
    </w:p>
    <w:p w:rsidR="00494C19" w:rsidRDefault="00494C19" w:rsidP="00494C19">
      <w:pPr>
        <w:spacing w:line="360" w:lineRule="auto"/>
        <w:ind w:left="720" w:hanging="720"/>
        <w:jc w:val="both"/>
      </w:pPr>
      <w:r w:rsidRPr="00D15252">
        <w:t>Akpa, V.O., Asikhia, O.U. and Nneji, N.E., 2021. Organizational culture and organizational performance: A review of literature. </w:t>
      </w:r>
      <w:r w:rsidRPr="00D15252">
        <w:rPr>
          <w:i/>
          <w:iCs/>
        </w:rPr>
        <w:t>International Journal of Advances in Engineering and Management</w:t>
      </w:r>
      <w:r w:rsidRPr="00D15252">
        <w:t>, </w:t>
      </w:r>
      <w:r w:rsidRPr="00D15252">
        <w:rPr>
          <w:i/>
          <w:iCs/>
        </w:rPr>
        <w:t>3</w:t>
      </w:r>
      <w:r w:rsidRPr="00D15252">
        <w:t>(1), pp.361-372.</w:t>
      </w:r>
    </w:p>
    <w:p w:rsidR="00494C19" w:rsidRDefault="00494C19" w:rsidP="00494C19">
      <w:pPr>
        <w:spacing w:line="360" w:lineRule="auto"/>
        <w:ind w:left="720" w:hanging="720"/>
        <w:jc w:val="both"/>
      </w:pPr>
      <w:r w:rsidRPr="00D15252">
        <w:t>Ali, B.J. and Anwar, G., 2021. An empirical study of employees’ motivation and its influence job satisfaction. </w:t>
      </w:r>
      <w:r w:rsidRPr="00D15252">
        <w:rPr>
          <w:i/>
          <w:iCs/>
        </w:rPr>
        <w:t>Ali, BJ, &amp; Anwar, G.(2021). An Empirical Study of Employees’ Motivation and its Influence Job Satisfaction. International Journal of Engineering, Business and Management</w:t>
      </w:r>
      <w:r w:rsidRPr="00D15252">
        <w:t>, </w:t>
      </w:r>
      <w:r w:rsidRPr="00D15252">
        <w:rPr>
          <w:i/>
          <w:iCs/>
        </w:rPr>
        <w:t>5</w:t>
      </w:r>
      <w:r w:rsidRPr="00D15252">
        <w:t>(2), pp.21-30.</w:t>
      </w:r>
    </w:p>
    <w:p w:rsidR="00494C19" w:rsidRDefault="00494C19" w:rsidP="00494C19">
      <w:pPr>
        <w:spacing w:line="360" w:lineRule="auto"/>
        <w:ind w:left="720" w:hanging="720"/>
        <w:jc w:val="both"/>
      </w:pPr>
      <w:r w:rsidRPr="00D15252">
        <w:t>Amjad, F., Abbas, W., Zia-Ur-Rehman, M., Baig, S.A., Hashim, M., Khan, A. and Rehman, H.U., 2021. Effect of green human resource management practices on organizational sustainability: the mediating role of environmental and employee performance. </w:t>
      </w:r>
      <w:r w:rsidRPr="00D15252">
        <w:rPr>
          <w:i/>
          <w:iCs/>
        </w:rPr>
        <w:t>Environmental Science and Pollution Research</w:t>
      </w:r>
      <w:r w:rsidRPr="00D15252">
        <w:t>, </w:t>
      </w:r>
      <w:r w:rsidRPr="00D15252">
        <w:rPr>
          <w:i/>
          <w:iCs/>
        </w:rPr>
        <w:t>28</w:t>
      </w:r>
      <w:r w:rsidRPr="00D15252">
        <w:t>, pp.28191-28206.</w:t>
      </w:r>
    </w:p>
    <w:p w:rsidR="00494C19" w:rsidRDefault="00494C19" w:rsidP="00494C19">
      <w:pPr>
        <w:spacing w:line="360" w:lineRule="auto"/>
        <w:ind w:left="720" w:hanging="720"/>
        <w:jc w:val="both"/>
      </w:pPr>
      <w:r w:rsidRPr="00D15252">
        <w:t>Andreas, D., 2022. Employee performance: The effect of motivation and job satisfaction. </w:t>
      </w:r>
      <w:r w:rsidRPr="00D15252">
        <w:rPr>
          <w:i/>
          <w:iCs/>
        </w:rPr>
        <w:t>PRODUKTIF: JurnalKepegawaian dan Organisasi</w:t>
      </w:r>
      <w:r w:rsidRPr="00D15252">
        <w:t>, </w:t>
      </w:r>
      <w:r w:rsidRPr="00D15252">
        <w:rPr>
          <w:i/>
          <w:iCs/>
        </w:rPr>
        <w:t>1</w:t>
      </w:r>
      <w:r w:rsidRPr="00D15252">
        <w:t>(1), pp.28-35.</w:t>
      </w:r>
    </w:p>
    <w:p w:rsidR="00494C19" w:rsidRDefault="00494C19" w:rsidP="00494C19">
      <w:pPr>
        <w:spacing w:line="360" w:lineRule="auto"/>
        <w:ind w:left="720" w:hanging="720"/>
        <w:jc w:val="both"/>
      </w:pPr>
      <w:r w:rsidRPr="00D15252">
        <w:t>Anggraini, F.N., 2022. PERFORMANCE: Self, Management, and Organizational Social Perspectives. </w:t>
      </w:r>
      <w:r w:rsidRPr="00D15252">
        <w:rPr>
          <w:i/>
          <w:iCs/>
        </w:rPr>
        <w:t>PRODUKTIF: JurnalKepegawaian dan Organisasi</w:t>
      </w:r>
      <w:r w:rsidRPr="00D15252">
        <w:t>, </w:t>
      </w:r>
      <w:r w:rsidRPr="00D15252">
        <w:rPr>
          <w:i/>
          <w:iCs/>
        </w:rPr>
        <w:t>1</w:t>
      </w:r>
      <w:r w:rsidRPr="00D15252">
        <w:t>(1), pp.1-9.</w:t>
      </w:r>
    </w:p>
    <w:p w:rsidR="00494C19" w:rsidRDefault="00494C19" w:rsidP="00494C19">
      <w:pPr>
        <w:spacing w:line="360" w:lineRule="auto"/>
        <w:ind w:left="720" w:hanging="720"/>
        <w:jc w:val="both"/>
      </w:pPr>
      <w:r w:rsidRPr="00D15252">
        <w:t>Dangol, P., 2021. Role of performance appraisal system and its impact on employees motivation. </w:t>
      </w:r>
      <w:r w:rsidRPr="00D15252">
        <w:rPr>
          <w:i/>
          <w:iCs/>
        </w:rPr>
        <w:t>Quantitative Economics and Management Studies</w:t>
      </w:r>
      <w:r w:rsidRPr="00D15252">
        <w:t>, </w:t>
      </w:r>
      <w:r w:rsidRPr="00D15252">
        <w:rPr>
          <w:i/>
          <w:iCs/>
        </w:rPr>
        <w:t>2</w:t>
      </w:r>
      <w:r w:rsidRPr="00D15252">
        <w:t>(1), pp.13-26.</w:t>
      </w:r>
    </w:p>
    <w:p w:rsidR="00494C19" w:rsidRDefault="00494C19" w:rsidP="00494C19">
      <w:pPr>
        <w:spacing w:line="360" w:lineRule="auto"/>
        <w:ind w:left="720" w:hanging="720"/>
        <w:jc w:val="both"/>
      </w:pPr>
      <w:r>
        <w:t>Denzin, N.K. and Lincoln, Y.S. (eds.), 2017. The SAGEhandbook of qualitative research. 5th ed. ThousandOaks, CA: SAGE Publications.</w:t>
      </w:r>
    </w:p>
    <w:p w:rsidR="00494C19" w:rsidRDefault="00494C19" w:rsidP="00494C19">
      <w:pPr>
        <w:spacing w:line="360" w:lineRule="auto"/>
        <w:ind w:left="720" w:hanging="720"/>
        <w:jc w:val="both"/>
      </w:pPr>
      <w:r>
        <w:t>Gray, D. E. (2021) – Doing Research in the Real World(5th ed.).</w:t>
      </w:r>
    </w:p>
    <w:p w:rsidR="00494C19" w:rsidRDefault="00494C19" w:rsidP="00494C19">
      <w:pPr>
        <w:spacing w:line="360" w:lineRule="auto"/>
        <w:ind w:left="720" w:hanging="720"/>
        <w:jc w:val="both"/>
      </w:pPr>
      <w:r w:rsidRPr="00D15252">
        <w:lastRenderedPageBreak/>
        <w:t>Iis, E.Y., Wahyuddin, W., Thoyib, A., Ilham, R.N. and Sinta, I., 2022. The effect of career development and work environment on employee performance with work motivation as intervening variable at the office of agriculture and livestock in Aceh. </w:t>
      </w:r>
      <w:r w:rsidRPr="00D15252">
        <w:rPr>
          <w:i/>
          <w:iCs/>
        </w:rPr>
        <w:t>International Journal of Economic, Business, Accounting, Agriculture Management and Sharia Administration (IJEBAS)</w:t>
      </w:r>
      <w:r w:rsidRPr="00D15252">
        <w:t>, </w:t>
      </w:r>
      <w:r w:rsidRPr="00D15252">
        <w:rPr>
          <w:i/>
          <w:iCs/>
        </w:rPr>
        <w:t>2</w:t>
      </w:r>
      <w:r w:rsidRPr="00D15252">
        <w:t>(2), pp.227-236.</w:t>
      </w:r>
    </w:p>
    <w:p w:rsidR="00494C19" w:rsidRDefault="00494C19" w:rsidP="00494C19">
      <w:pPr>
        <w:spacing w:line="360" w:lineRule="auto"/>
        <w:ind w:left="720" w:hanging="720"/>
        <w:jc w:val="both"/>
      </w:pPr>
      <w:r w:rsidRPr="00D15252">
        <w:t>Latham, G.P., 2023. Motivate employee performance through goal setting. </w:t>
      </w:r>
      <w:r w:rsidRPr="00D15252">
        <w:rPr>
          <w:i/>
          <w:iCs/>
        </w:rPr>
        <w:t>Principles of Organizational Behavior: The Handbook of Evidence‐Based Management 3rd Edition</w:t>
      </w:r>
      <w:r w:rsidRPr="00D15252">
        <w:t>, pp.83-111.</w:t>
      </w:r>
    </w:p>
    <w:p w:rsidR="00494C19" w:rsidRDefault="00494C19" w:rsidP="00494C19">
      <w:pPr>
        <w:spacing w:line="360" w:lineRule="auto"/>
        <w:ind w:left="720" w:hanging="720"/>
        <w:jc w:val="both"/>
      </w:pPr>
      <w:r w:rsidRPr="00D15252">
        <w:t>Mareny, R., 2021. THE RELATIONSHIP OF LEADERSHIP AND MOTIVATION TO THE PERFORMANCE OF BAH KAPUL PUSKESMAS EMPLOYEES IN THE WORKING AREA OF SIANTAR SITALASARI SUB-DISTRICT PEMATANGSIANTAR CITY. </w:t>
      </w:r>
      <w:r w:rsidRPr="00D15252">
        <w:rPr>
          <w:i/>
          <w:iCs/>
        </w:rPr>
        <w:t>Medalion Journal: Medical Research, Nursing, Health and Midwife Participation</w:t>
      </w:r>
      <w:r w:rsidRPr="00D15252">
        <w:t>, </w:t>
      </w:r>
      <w:r w:rsidRPr="00D15252">
        <w:rPr>
          <w:i/>
          <w:iCs/>
        </w:rPr>
        <w:t>2</w:t>
      </w:r>
      <w:r w:rsidRPr="00D15252">
        <w:t>(2), pp.76-80.</w:t>
      </w:r>
    </w:p>
    <w:p w:rsidR="00494C19" w:rsidRDefault="00494C19" w:rsidP="00494C19">
      <w:pPr>
        <w:spacing w:line="360" w:lineRule="auto"/>
        <w:ind w:left="720" w:hanging="720"/>
        <w:jc w:val="both"/>
      </w:pPr>
      <w:r w:rsidRPr="00D15252">
        <w:t>Maryani, Y., Entang, M. and Tukiran, M., 2021. The relationship between work motivation, work discipline and employee performance at the Regional Secretariat of Bogor City. </w:t>
      </w:r>
      <w:r w:rsidRPr="00D15252">
        <w:rPr>
          <w:i/>
          <w:iCs/>
        </w:rPr>
        <w:t>International Journal of Social and Management Studies</w:t>
      </w:r>
      <w:r w:rsidRPr="00D15252">
        <w:t>, </w:t>
      </w:r>
      <w:r w:rsidRPr="00D15252">
        <w:rPr>
          <w:i/>
          <w:iCs/>
        </w:rPr>
        <w:t>2</w:t>
      </w:r>
      <w:r w:rsidRPr="00D15252">
        <w:t>(2), pp.1-16.</w:t>
      </w:r>
    </w:p>
    <w:p w:rsidR="00494C19" w:rsidRDefault="00494C19" w:rsidP="00494C19">
      <w:pPr>
        <w:spacing w:line="360" w:lineRule="auto"/>
        <w:ind w:left="720" w:hanging="720"/>
        <w:jc w:val="both"/>
      </w:pPr>
      <w:r w:rsidRPr="00D15252">
        <w:t>Purwanto, A., 2022. The role of transformational leadership and organizational citizenship behavior on SMEs employee performance. </w:t>
      </w:r>
      <w:r w:rsidRPr="00D15252">
        <w:rPr>
          <w:i/>
          <w:iCs/>
        </w:rPr>
        <w:t>Journal of Industrial Engineering &amp; Management Research</w:t>
      </w:r>
      <w:r w:rsidRPr="00D15252">
        <w:t>, </w:t>
      </w:r>
      <w:r w:rsidRPr="00D15252">
        <w:rPr>
          <w:i/>
          <w:iCs/>
        </w:rPr>
        <w:t>3</w:t>
      </w:r>
      <w:r w:rsidRPr="00D15252">
        <w:t>(5), pp.39-45.</w:t>
      </w:r>
    </w:p>
    <w:p w:rsidR="00494C19" w:rsidRDefault="00494C19" w:rsidP="00494C19">
      <w:pPr>
        <w:spacing w:line="360" w:lineRule="auto"/>
        <w:ind w:left="720" w:hanging="720"/>
        <w:jc w:val="both"/>
      </w:pPr>
      <w:r w:rsidRPr="00D15252">
        <w:t>Riyanto, S., Endri, E. and Herlisha, N., 2021. Effect of work motivation and job satisfaction on employee performance: Mediating role of employee engagement. </w:t>
      </w:r>
      <w:r w:rsidRPr="00D15252">
        <w:rPr>
          <w:i/>
          <w:iCs/>
        </w:rPr>
        <w:t>Problems and Perspectives in Management</w:t>
      </w:r>
      <w:r w:rsidRPr="00D15252">
        <w:t>, </w:t>
      </w:r>
      <w:r w:rsidRPr="00D15252">
        <w:rPr>
          <w:i/>
          <w:iCs/>
        </w:rPr>
        <w:t>19</w:t>
      </w:r>
      <w:r w:rsidRPr="00D15252">
        <w:t>(3), p.162.</w:t>
      </w:r>
    </w:p>
    <w:p w:rsidR="00494C19" w:rsidRDefault="00494C19" w:rsidP="00494C19">
      <w:pPr>
        <w:spacing w:line="360" w:lineRule="auto"/>
        <w:ind w:left="720" w:hanging="720"/>
        <w:jc w:val="both"/>
      </w:pPr>
      <w:r>
        <w:t>Saunders, M.N.K., Lewis, P. and Thornhill, A., 2019.Research methods for business students. 8th ed. Harlow:Pearson Education.</w:t>
      </w:r>
    </w:p>
    <w:p w:rsidR="00494C19" w:rsidRDefault="00494C19" w:rsidP="00494C19">
      <w:pPr>
        <w:spacing w:line="360" w:lineRule="auto"/>
        <w:ind w:left="720" w:hanging="720"/>
        <w:jc w:val="both"/>
      </w:pPr>
      <w:r w:rsidRPr="00D15252">
        <w:t>Sinambela, E.A., Darmawan, D. and Mendrika, V., 2022. Effectiveness of efforts to establish quality human resources in the organization. </w:t>
      </w:r>
      <w:r w:rsidRPr="00D15252">
        <w:rPr>
          <w:i/>
          <w:iCs/>
        </w:rPr>
        <w:t>Journal of Marketing and Business Research (MARK)</w:t>
      </w:r>
      <w:r w:rsidRPr="00D15252">
        <w:t>, </w:t>
      </w:r>
      <w:r w:rsidRPr="00D15252">
        <w:rPr>
          <w:i/>
          <w:iCs/>
        </w:rPr>
        <w:t>2</w:t>
      </w:r>
      <w:r w:rsidRPr="00D15252">
        <w:t>(1), pp.47-58.</w:t>
      </w:r>
    </w:p>
    <w:p w:rsidR="00494C19" w:rsidRDefault="00494C19" w:rsidP="00494C19">
      <w:pPr>
        <w:spacing w:line="360" w:lineRule="auto"/>
        <w:ind w:left="720" w:hanging="720"/>
        <w:jc w:val="both"/>
      </w:pPr>
      <w:r w:rsidRPr="00D15252">
        <w:lastRenderedPageBreak/>
        <w:t>Sitopu, Y.B., Sitinjak, K.A. and Marpaung, F.K., 2021. The influence of motivation, work discipline, and compensation on employee performance. </w:t>
      </w:r>
      <w:r w:rsidRPr="00D15252">
        <w:rPr>
          <w:i/>
          <w:iCs/>
        </w:rPr>
        <w:t>Golden Ratio of Human Resource Management</w:t>
      </w:r>
      <w:r w:rsidRPr="00D15252">
        <w:t>, </w:t>
      </w:r>
      <w:r w:rsidRPr="00D15252">
        <w:rPr>
          <w:i/>
          <w:iCs/>
        </w:rPr>
        <w:t>1</w:t>
      </w:r>
      <w:r w:rsidRPr="00D15252">
        <w:t>(2), pp.72-83.</w:t>
      </w:r>
    </w:p>
    <w:p w:rsidR="00494C19" w:rsidRDefault="00494C19" w:rsidP="00494C19">
      <w:pPr>
        <w:spacing w:line="360" w:lineRule="auto"/>
        <w:ind w:left="720" w:hanging="720"/>
        <w:jc w:val="both"/>
      </w:pPr>
      <w:bookmarkStart w:id="15" w:name="_Hlk201566229"/>
      <w:r w:rsidRPr="00D15252">
        <w:t>Virgiawan, A.R., Riyanto, S. and Endri, E., 2021. Organizational culture as a mediator motivation and transformational leadership on employee performance. Academic Journal of Interdisciplinary Studies, 10(3), pp.67-79.</w:t>
      </w:r>
    </w:p>
    <w:p w:rsidR="00494C19" w:rsidRDefault="00494C19" w:rsidP="00494C19">
      <w:pPr>
        <w:spacing w:line="360" w:lineRule="auto"/>
        <w:ind w:left="720" w:hanging="720"/>
        <w:jc w:val="both"/>
      </w:pPr>
      <w:r w:rsidRPr="00D15252">
        <w:t>Widarko, A. and Anwarodin, M.K., 2022. Work motivation and organizational culture on work performance: Organizational citizenship behavior (OCB) as mediating variable. </w:t>
      </w:r>
      <w:r w:rsidRPr="00D15252">
        <w:rPr>
          <w:i/>
          <w:iCs/>
        </w:rPr>
        <w:t>Golden Ratio of Human Resource Management</w:t>
      </w:r>
      <w:r w:rsidRPr="00D15252">
        <w:t>, </w:t>
      </w:r>
      <w:r w:rsidRPr="00D15252">
        <w:rPr>
          <w:i/>
          <w:iCs/>
        </w:rPr>
        <w:t>2</w:t>
      </w:r>
      <w:r w:rsidRPr="00D15252">
        <w:t>(2), pp.123-138.</w:t>
      </w:r>
    </w:p>
    <w:p w:rsidR="00494C19" w:rsidRDefault="00494C19" w:rsidP="00494C19">
      <w:pPr>
        <w:spacing w:line="360" w:lineRule="auto"/>
        <w:ind w:left="720" w:hanging="720"/>
        <w:jc w:val="both"/>
      </w:pPr>
      <w:r w:rsidRPr="00D15252">
        <w:t>Zacharias, T., Rahawarin, M.A. and Yusriadi, Y., 2021. Cultural reconstruction and organization environment for employee performance. </w:t>
      </w:r>
      <w:r w:rsidRPr="00D15252">
        <w:rPr>
          <w:i/>
          <w:iCs/>
        </w:rPr>
        <w:t>Journal of Ethnic and Cultural Studies</w:t>
      </w:r>
      <w:r w:rsidRPr="00D15252">
        <w:t>, </w:t>
      </w:r>
      <w:r w:rsidRPr="00D15252">
        <w:rPr>
          <w:i/>
          <w:iCs/>
        </w:rPr>
        <w:t>8</w:t>
      </w:r>
      <w:r w:rsidRPr="00D15252">
        <w:t>(2), pp.296-315.</w:t>
      </w:r>
    </w:p>
    <w:bookmarkEnd w:id="15"/>
    <w:p w:rsidR="00BC041C" w:rsidRDefault="00BC041C" w:rsidP="00DD262C">
      <w:pPr>
        <w:spacing w:line="360" w:lineRule="auto"/>
        <w:jc w:val="both"/>
      </w:pPr>
    </w:p>
    <w:p w:rsidR="00BC041C" w:rsidRDefault="00BC041C"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494C19" w:rsidRDefault="00494C19" w:rsidP="00DD262C">
      <w:pPr>
        <w:spacing w:line="360" w:lineRule="auto"/>
        <w:jc w:val="both"/>
      </w:pPr>
    </w:p>
    <w:p w:rsidR="00BC041C" w:rsidRDefault="00494C19" w:rsidP="00494C19">
      <w:pPr>
        <w:pStyle w:val="Heading1"/>
        <w:jc w:val="center"/>
      </w:pPr>
      <w:bookmarkStart w:id="16" w:name="_Toc201566800"/>
      <w:r>
        <w:t>APPENDIX</w:t>
      </w:r>
      <w:bookmarkEnd w:id="16"/>
    </w:p>
    <w:tbl>
      <w:tblPr>
        <w:tblStyle w:val="TableGrid"/>
        <w:tblW w:w="0" w:type="auto"/>
        <w:tblLook w:val="04A0"/>
      </w:tblPr>
      <w:tblGrid>
        <w:gridCol w:w="9350"/>
      </w:tblGrid>
      <w:tr w:rsidR="00500C56">
        <w:tc>
          <w:tcPr>
            <w:tcW w:w="9350" w:type="dxa"/>
          </w:tcPr>
          <w:p w:rsidR="00500C56" w:rsidRPr="00500C56" w:rsidRDefault="00500C56" w:rsidP="00DD262C">
            <w:pPr>
              <w:spacing w:after="160" w:line="360" w:lineRule="auto"/>
              <w:jc w:val="both"/>
              <w:rPr>
                <w:b/>
                <w:bCs/>
              </w:rPr>
            </w:pPr>
            <w:r w:rsidRPr="00EB3C11">
              <w:rPr>
                <w:b/>
                <w:bCs/>
              </w:rPr>
              <w:t xml:space="preserve">A. Sample Questionnaire for Employees </w:t>
            </w:r>
            <w:r w:rsidRPr="00EB3C11">
              <w:rPr>
                <w:b/>
                <w:bCs/>
                <w:i/>
                <w:iCs/>
              </w:rPr>
              <w:t>(Quantitative)</w:t>
            </w:r>
          </w:p>
        </w:tc>
      </w:tr>
      <w:tr w:rsidR="00500C56">
        <w:tc>
          <w:tcPr>
            <w:tcW w:w="9350" w:type="dxa"/>
          </w:tcPr>
          <w:p w:rsidR="00500C56" w:rsidRDefault="00500C56" w:rsidP="00DD262C">
            <w:pPr>
              <w:spacing w:after="160" w:line="360" w:lineRule="auto"/>
              <w:jc w:val="both"/>
            </w:pPr>
            <w:r w:rsidRPr="00EB3C11">
              <w:rPr>
                <w:b/>
                <w:bCs/>
              </w:rPr>
              <w:t>Section A: Demographic Information</w:t>
            </w:r>
          </w:p>
        </w:tc>
      </w:tr>
      <w:tr w:rsidR="00500C56">
        <w:tc>
          <w:tcPr>
            <w:tcW w:w="9350" w:type="dxa"/>
          </w:tcPr>
          <w:p w:rsidR="00500C56" w:rsidRPr="00EB3C11" w:rsidRDefault="00500C56" w:rsidP="00DD262C">
            <w:pPr>
              <w:numPr>
                <w:ilvl w:val="0"/>
                <w:numId w:val="4"/>
              </w:numPr>
              <w:spacing w:after="160" w:line="360" w:lineRule="auto"/>
              <w:jc w:val="both"/>
            </w:pPr>
            <w:r w:rsidRPr="00EB3C11">
              <w:t>What is your age group?</w:t>
            </w:r>
          </w:p>
          <w:p w:rsidR="00500C56" w:rsidRPr="00EB3C11" w:rsidRDefault="00500C56" w:rsidP="00DD262C">
            <w:pPr>
              <w:numPr>
                <w:ilvl w:val="1"/>
                <w:numId w:val="4"/>
              </w:numPr>
              <w:spacing w:after="160" w:line="360" w:lineRule="auto"/>
              <w:jc w:val="both"/>
            </w:pPr>
            <w:r w:rsidRPr="00EB3C11">
              <w:t>18–24</w:t>
            </w:r>
          </w:p>
          <w:p w:rsidR="00500C56" w:rsidRPr="00EB3C11" w:rsidRDefault="00500C56" w:rsidP="00DD262C">
            <w:pPr>
              <w:numPr>
                <w:ilvl w:val="1"/>
                <w:numId w:val="4"/>
              </w:numPr>
              <w:spacing w:after="160" w:line="360" w:lineRule="auto"/>
              <w:jc w:val="both"/>
            </w:pPr>
            <w:r w:rsidRPr="00EB3C11">
              <w:t>25–34</w:t>
            </w:r>
          </w:p>
          <w:p w:rsidR="00500C56" w:rsidRPr="00EB3C11" w:rsidRDefault="00500C56" w:rsidP="00DD262C">
            <w:pPr>
              <w:numPr>
                <w:ilvl w:val="1"/>
                <w:numId w:val="4"/>
              </w:numPr>
              <w:spacing w:after="160" w:line="360" w:lineRule="auto"/>
              <w:jc w:val="both"/>
            </w:pPr>
            <w:r w:rsidRPr="00EB3C11">
              <w:t>35–44</w:t>
            </w:r>
          </w:p>
          <w:p w:rsidR="00500C56" w:rsidRPr="00EB3C11" w:rsidRDefault="00500C56" w:rsidP="00DD262C">
            <w:pPr>
              <w:numPr>
                <w:ilvl w:val="1"/>
                <w:numId w:val="4"/>
              </w:numPr>
              <w:spacing w:after="160" w:line="360" w:lineRule="auto"/>
              <w:jc w:val="both"/>
            </w:pPr>
            <w:r w:rsidRPr="00EB3C11">
              <w:t>45+</w:t>
            </w:r>
          </w:p>
          <w:p w:rsidR="00500C56" w:rsidRPr="00EB3C11" w:rsidRDefault="00500C56" w:rsidP="00DD262C">
            <w:pPr>
              <w:numPr>
                <w:ilvl w:val="0"/>
                <w:numId w:val="4"/>
              </w:numPr>
              <w:spacing w:after="160" w:line="360" w:lineRule="auto"/>
              <w:jc w:val="both"/>
            </w:pPr>
            <w:r w:rsidRPr="00EB3C11">
              <w:t>How long have you worked at this organisation?</w:t>
            </w:r>
          </w:p>
          <w:p w:rsidR="00500C56" w:rsidRPr="00EB3C11" w:rsidRDefault="00500C56" w:rsidP="00DD262C">
            <w:pPr>
              <w:numPr>
                <w:ilvl w:val="1"/>
                <w:numId w:val="4"/>
              </w:numPr>
              <w:spacing w:after="160" w:line="360" w:lineRule="auto"/>
              <w:jc w:val="both"/>
            </w:pPr>
            <w:r w:rsidRPr="00EB3C11">
              <w:t>Less than 1 year</w:t>
            </w:r>
          </w:p>
          <w:p w:rsidR="00500C56" w:rsidRPr="00EB3C11" w:rsidRDefault="00500C56" w:rsidP="00DD262C">
            <w:pPr>
              <w:numPr>
                <w:ilvl w:val="1"/>
                <w:numId w:val="4"/>
              </w:numPr>
              <w:spacing w:after="160" w:line="360" w:lineRule="auto"/>
              <w:jc w:val="both"/>
            </w:pPr>
            <w:r w:rsidRPr="00EB3C11">
              <w:t>1–3 years</w:t>
            </w:r>
          </w:p>
          <w:p w:rsidR="00500C56" w:rsidRPr="00EB3C11" w:rsidRDefault="00500C56" w:rsidP="00DD262C">
            <w:pPr>
              <w:numPr>
                <w:ilvl w:val="1"/>
                <w:numId w:val="4"/>
              </w:numPr>
              <w:spacing w:after="160" w:line="360" w:lineRule="auto"/>
              <w:jc w:val="both"/>
            </w:pPr>
            <w:r w:rsidRPr="00EB3C11">
              <w:t>3–5 years</w:t>
            </w:r>
          </w:p>
          <w:p w:rsidR="00500C56" w:rsidRPr="00EB3C11" w:rsidRDefault="00500C56" w:rsidP="00DD262C">
            <w:pPr>
              <w:numPr>
                <w:ilvl w:val="1"/>
                <w:numId w:val="4"/>
              </w:numPr>
              <w:spacing w:after="160" w:line="360" w:lineRule="auto"/>
              <w:jc w:val="both"/>
            </w:pPr>
            <w:r w:rsidRPr="00EB3C11">
              <w:t>Over 5 years</w:t>
            </w:r>
          </w:p>
          <w:p w:rsidR="00500C56" w:rsidRPr="00EB3C11" w:rsidRDefault="00500C56" w:rsidP="00DD262C">
            <w:pPr>
              <w:numPr>
                <w:ilvl w:val="0"/>
                <w:numId w:val="4"/>
              </w:numPr>
              <w:spacing w:after="160" w:line="360" w:lineRule="auto"/>
              <w:jc w:val="both"/>
            </w:pPr>
            <w:r w:rsidRPr="00EB3C11">
              <w:t>What is your department or role?</w:t>
            </w:r>
          </w:p>
          <w:p w:rsidR="00500C56" w:rsidRDefault="00500C56" w:rsidP="00DD262C">
            <w:pPr>
              <w:numPr>
                <w:ilvl w:val="1"/>
                <w:numId w:val="4"/>
              </w:numPr>
              <w:spacing w:after="160" w:line="360" w:lineRule="auto"/>
              <w:jc w:val="both"/>
            </w:pPr>
            <w:r w:rsidRPr="00EB3C11">
              <w:t>[Open field]</w:t>
            </w:r>
          </w:p>
        </w:tc>
      </w:tr>
      <w:tr w:rsidR="00500C56">
        <w:tc>
          <w:tcPr>
            <w:tcW w:w="9350" w:type="dxa"/>
          </w:tcPr>
          <w:p w:rsidR="00500C56" w:rsidRDefault="00500C56" w:rsidP="00DD262C">
            <w:pPr>
              <w:spacing w:line="360" w:lineRule="auto"/>
              <w:jc w:val="both"/>
            </w:pPr>
            <w:r w:rsidRPr="00EB3C11">
              <w:rPr>
                <w:b/>
                <w:bCs/>
              </w:rPr>
              <w:t>Section B: Motivation and Productivity</w:t>
            </w:r>
            <w:r w:rsidRPr="00EB3C11">
              <w:rPr>
                <w:i/>
                <w:iCs/>
              </w:rPr>
              <w:t>(Rate on a scale of 1 = Strongly Disagree to 5 = Strongly Agree)</w:t>
            </w:r>
          </w:p>
        </w:tc>
      </w:tr>
      <w:tr w:rsidR="00500C56">
        <w:tc>
          <w:tcPr>
            <w:tcW w:w="9350" w:type="dxa"/>
          </w:tcPr>
          <w:p w:rsidR="00500C56" w:rsidRDefault="00500C56" w:rsidP="00494C19">
            <w:pPr>
              <w:spacing w:after="160" w:line="360" w:lineRule="auto"/>
            </w:pPr>
            <w:r w:rsidRPr="00EB3C11">
              <w:t>4. I feel motivated to do my best work every day.</w:t>
            </w:r>
            <w:r w:rsidRPr="00EB3C11">
              <w:br/>
              <w:t>5. My manager recognises my contributions regularly.</w:t>
            </w:r>
            <w:r w:rsidRPr="00EB3C11">
              <w:br/>
            </w:r>
            <w:r w:rsidRPr="00EB3C11">
              <w:lastRenderedPageBreak/>
              <w:t>6. I understand how my role contributes to the organisation’s goals.</w:t>
            </w:r>
            <w:r w:rsidRPr="00EB3C11">
              <w:br/>
              <w:t>7. I am given opportunities to grow and develop.</w:t>
            </w:r>
            <w:r w:rsidRPr="00EB3C11">
              <w:br/>
              <w:t>8. I receive constructive feedback from my manager.</w:t>
            </w:r>
            <w:r w:rsidRPr="00EB3C11">
              <w:br/>
              <w:t>9. My workload is manageable and well-supported.</w:t>
            </w:r>
            <w:r w:rsidRPr="00EB3C11">
              <w:br/>
              <w:t>10. Motivational efforts by my manager positively impact my productivity.</w:t>
            </w:r>
            <w:r w:rsidRPr="00EB3C11">
              <w:br/>
              <w:t>11. Financial incentives are the primary source of my motivation.</w:t>
            </w:r>
            <w:r w:rsidRPr="00EB3C11">
              <w:br/>
              <w:t>12. I feel that my work is meaningful.</w:t>
            </w:r>
            <w:r w:rsidRPr="00EB3C11">
              <w:br/>
              <w:t>13. Team morale in my department is generally high.</w:t>
            </w:r>
          </w:p>
        </w:tc>
      </w:tr>
      <w:tr w:rsidR="00500C56">
        <w:tc>
          <w:tcPr>
            <w:tcW w:w="9350" w:type="dxa"/>
          </w:tcPr>
          <w:p w:rsidR="00500C56" w:rsidRPr="00500C56" w:rsidRDefault="00500C56" w:rsidP="00DD262C">
            <w:pPr>
              <w:spacing w:after="160" w:line="360" w:lineRule="auto"/>
              <w:jc w:val="both"/>
              <w:rPr>
                <w:b/>
                <w:bCs/>
              </w:rPr>
            </w:pPr>
            <w:r w:rsidRPr="00EB3C11">
              <w:rPr>
                <w:b/>
                <w:bCs/>
              </w:rPr>
              <w:lastRenderedPageBreak/>
              <w:t xml:space="preserve">B. Sample Interview Questions for Managers </w:t>
            </w:r>
            <w:r w:rsidRPr="00EB3C11">
              <w:rPr>
                <w:b/>
                <w:bCs/>
                <w:i/>
                <w:iCs/>
              </w:rPr>
              <w:t>(Qualitative)</w:t>
            </w:r>
          </w:p>
        </w:tc>
      </w:tr>
      <w:tr w:rsidR="00500C56">
        <w:tc>
          <w:tcPr>
            <w:tcW w:w="9350" w:type="dxa"/>
          </w:tcPr>
          <w:p w:rsidR="00500C56" w:rsidRPr="00EB3C11" w:rsidRDefault="00500C56" w:rsidP="00DD262C">
            <w:pPr>
              <w:numPr>
                <w:ilvl w:val="0"/>
                <w:numId w:val="5"/>
              </w:numPr>
              <w:spacing w:after="160" w:line="360" w:lineRule="auto"/>
              <w:jc w:val="both"/>
            </w:pPr>
            <w:r w:rsidRPr="00EB3C11">
              <w:t>How would you define employee motivation in your managerial role?</w:t>
            </w:r>
          </w:p>
          <w:p w:rsidR="00500C56" w:rsidRPr="00EB3C11" w:rsidRDefault="00500C56" w:rsidP="00DD262C">
            <w:pPr>
              <w:numPr>
                <w:ilvl w:val="0"/>
                <w:numId w:val="5"/>
              </w:numPr>
              <w:spacing w:after="160" w:line="360" w:lineRule="auto"/>
              <w:jc w:val="both"/>
            </w:pPr>
            <w:r w:rsidRPr="00EB3C11">
              <w:t>What strategies do you use to motivate your team?</w:t>
            </w:r>
          </w:p>
          <w:p w:rsidR="00500C56" w:rsidRPr="00EB3C11" w:rsidRDefault="00500C56" w:rsidP="00DD262C">
            <w:pPr>
              <w:numPr>
                <w:ilvl w:val="0"/>
                <w:numId w:val="5"/>
              </w:numPr>
              <w:spacing w:after="160" w:line="360" w:lineRule="auto"/>
              <w:jc w:val="both"/>
            </w:pPr>
            <w:r w:rsidRPr="00EB3C11">
              <w:t>How do you assess whether your employees are motivated?</w:t>
            </w:r>
          </w:p>
          <w:p w:rsidR="00500C56" w:rsidRPr="00EB3C11" w:rsidRDefault="00500C56" w:rsidP="00DD262C">
            <w:pPr>
              <w:numPr>
                <w:ilvl w:val="0"/>
                <w:numId w:val="5"/>
              </w:numPr>
              <w:spacing w:after="160" w:line="360" w:lineRule="auto"/>
              <w:jc w:val="both"/>
            </w:pPr>
            <w:r w:rsidRPr="00EB3C11">
              <w:t>What challenges have you faced in motivating staff?</w:t>
            </w:r>
          </w:p>
          <w:p w:rsidR="00500C56" w:rsidRPr="00EB3C11" w:rsidRDefault="00500C56" w:rsidP="00DD262C">
            <w:pPr>
              <w:numPr>
                <w:ilvl w:val="0"/>
                <w:numId w:val="5"/>
              </w:numPr>
              <w:spacing w:after="160" w:line="360" w:lineRule="auto"/>
              <w:jc w:val="both"/>
            </w:pPr>
            <w:r w:rsidRPr="00EB3C11">
              <w:t>Can you describe a time when your motivation strategy improved productivity?</w:t>
            </w:r>
          </w:p>
          <w:p w:rsidR="00500C56" w:rsidRPr="00EB3C11" w:rsidRDefault="00500C56" w:rsidP="00DD262C">
            <w:pPr>
              <w:numPr>
                <w:ilvl w:val="0"/>
                <w:numId w:val="5"/>
              </w:numPr>
              <w:spacing w:after="160" w:line="360" w:lineRule="auto"/>
              <w:jc w:val="both"/>
            </w:pPr>
            <w:r w:rsidRPr="00EB3C11">
              <w:t>How do you tailor your approach to different individuals or teams?</w:t>
            </w:r>
          </w:p>
          <w:p w:rsidR="00500C56" w:rsidRDefault="00500C56" w:rsidP="00DD262C">
            <w:pPr>
              <w:numPr>
                <w:ilvl w:val="0"/>
                <w:numId w:val="5"/>
              </w:numPr>
              <w:spacing w:after="160" w:line="360" w:lineRule="auto"/>
              <w:jc w:val="both"/>
            </w:pPr>
            <w:r w:rsidRPr="00EB3C11">
              <w:t>Do you believe traditional motivation theories are still relevant in today’s workplace?</w:t>
            </w:r>
          </w:p>
        </w:tc>
      </w:tr>
    </w:tbl>
    <w:p w:rsidR="00500C56" w:rsidRPr="00EB3C11" w:rsidRDefault="00500C56" w:rsidP="00DD262C">
      <w:pPr>
        <w:spacing w:line="360" w:lineRule="auto"/>
        <w:jc w:val="both"/>
      </w:pPr>
    </w:p>
    <w:p w:rsidR="00E94464" w:rsidRDefault="00E94464" w:rsidP="00DD262C">
      <w:pPr>
        <w:spacing w:line="360" w:lineRule="auto"/>
        <w:jc w:val="both"/>
      </w:pPr>
    </w:p>
    <w:sectPr w:rsidR="00E94464" w:rsidSect="00494C19">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A6636" w:rsidRDefault="006A6636" w:rsidP="00494C19">
      <w:pPr>
        <w:spacing w:after="0" w:line="240" w:lineRule="auto"/>
      </w:pPr>
      <w:r>
        <w:separator/>
      </w:r>
    </w:p>
  </w:endnote>
  <w:endnote w:type="continuationSeparator" w:id="1">
    <w:p w:rsidR="006A6636" w:rsidRDefault="006A6636" w:rsidP="00494C1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A6636" w:rsidRDefault="006A6636" w:rsidP="00494C19">
      <w:pPr>
        <w:spacing w:after="0" w:line="240" w:lineRule="auto"/>
      </w:pPr>
      <w:r>
        <w:separator/>
      </w:r>
    </w:p>
  </w:footnote>
  <w:footnote w:type="continuationSeparator" w:id="1">
    <w:p w:rsidR="006A6636" w:rsidRDefault="006A6636" w:rsidP="00494C1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12444671"/>
      <w:docPartObj>
        <w:docPartGallery w:val="Page Numbers (Top of Page)"/>
        <w:docPartUnique/>
      </w:docPartObj>
    </w:sdtPr>
    <w:sdtEndPr>
      <w:rPr>
        <w:noProof/>
      </w:rPr>
    </w:sdtEndPr>
    <w:sdtContent>
      <w:p w:rsidR="00494C19" w:rsidRDefault="00494C19">
        <w:pPr>
          <w:pStyle w:val="Header"/>
          <w:jc w:val="right"/>
        </w:pPr>
        <w:r>
          <w:t xml:space="preserve">Proposal       </w:t>
        </w:r>
        <w:r w:rsidR="00555B95">
          <w:fldChar w:fldCharType="begin"/>
        </w:r>
        <w:r>
          <w:instrText xml:space="preserve"> PAGE   \* MERGEFORMAT </w:instrText>
        </w:r>
        <w:r w:rsidR="00555B95">
          <w:fldChar w:fldCharType="separate"/>
        </w:r>
        <w:r w:rsidR="007A69F8">
          <w:rPr>
            <w:noProof/>
          </w:rPr>
          <w:t>2</w:t>
        </w:r>
        <w:r w:rsidR="00555B95">
          <w:rPr>
            <w:noProof/>
          </w:rPr>
          <w:fldChar w:fldCharType="end"/>
        </w:r>
      </w:p>
    </w:sdtContent>
  </w:sdt>
  <w:p w:rsidR="00494C19" w:rsidRDefault="00494C1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AA5118"/>
    <w:multiLevelType w:val="multilevel"/>
    <w:tmpl w:val="879863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2917CDC"/>
    <w:multiLevelType w:val="hybridMultilevel"/>
    <w:tmpl w:val="C7848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FA03F0"/>
    <w:multiLevelType w:val="hybridMultilevel"/>
    <w:tmpl w:val="E7F429FC"/>
    <w:lvl w:ilvl="0" w:tplc="D4C4ECB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0E8232B"/>
    <w:multiLevelType w:val="multilevel"/>
    <w:tmpl w:val="B0683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F0E7AF8"/>
    <w:multiLevelType w:val="multilevel"/>
    <w:tmpl w:val="8916B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1E962F6"/>
    <w:multiLevelType w:val="multilevel"/>
    <w:tmpl w:val="783AE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3C2602B"/>
    <w:multiLevelType w:val="hybridMultilevel"/>
    <w:tmpl w:val="326A84C8"/>
    <w:lvl w:ilvl="0" w:tplc="D4C4ECB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FC236AA"/>
    <w:multiLevelType w:val="multilevel"/>
    <w:tmpl w:val="C9D21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4"/>
  </w:num>
  <w:num w:numId="3">
    <w:abstractNumId w:val="3"/>
  </w:num>
  <w:num w:numId="4">
    <w:abstractNumId w:val="0"/>
  </w:num>
  <w:num w:numId="5">
    <w:abstractNumId w:val="5"/>
  </w:num>
  <w:num w:numId="6">
    <w:abstractNumId w:val="1"/>
  </w:num>
  <w:num w:numId="7">
    <w:abstractNumId w:val="2"/>
  </w:num>
  <w:num w:numId="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94464"/>
    <w:rsid w:val="00056126"/>
    <w:rsid w:val="00193C83"/>
    <w:rsid w:val="00494C19"/>
    <w:rsid w:val="004E3619"/>
    <w:rsid w:val="00500C56"/>
    <w:rsid w:val="00555B95"/>
    <w:rsid w:val="006A6636"/>
    <w:rsid w:val="006F433E"/>
    <w:rsid w:val="00765048"/>
    <w:rsid w:val="007A69F8"/>
    <w:rsid w:val="0087665F"/>
    <w:rsid w:val="00AC065E"/>
    <w:rsid w:val="00AD39C5"/>
    <w:rsid w:val="00B852C4"/>
    <w:rsid w:val="00BC041C"/>
    <w:rsid w:val="00C96574"/>
    <w:rsid w:val="00CF63D9"/>
    <w:rsid w:val="00D15252"/>
    <w:rsid w:val="00DD262C"/>
    <w:rsid w:val="00E94464"/>
    <w:rsid w:val="00EB3C11"/>
    <w:rsid w:val="00F40DC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4464"/>
    <w:rPr>
      <w:rFonts w:ascii="Times New Roman" w:hAnsi="Times New Roman"/>
    </w:rPr>
  </w:style>
  <w:style w:type="paragraph" w:styleId="Heading1">
    <w:name w:val="heading 1"/>
    <w:basedOn w:val="Normal"/>
    <w:next w:val="Normal"/>
    <w:link w:val="Heading1Char"/>
    <w:uiPriority w:val="9"/>
    <w:qFormat/>
    <w:rsid w:val="00494C19"/>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494C19"/>
    <w:pPr>
      <w:keepNext/>
      <w:keepLines/>
      <w:spacing w:before="160" w:after="80"/>
      <w:ind w:left="720"/>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unhideWhenUsed/>
    <w:qFormat/>
    <w:rsid w:val="00494C19"/>
    <w:pPr>
      <w:keepNext/>
      <w:keepLines/>
      <w:spacing w:before="160" w:after="80"/>
      <w:ind w:left="72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E944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44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44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4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4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4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C19"/>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494C19"/>
    <w:rPr>
      <w:rFonts w:ascii="Times New Roman" w:eastAsiaTheme="majorEastAsia" w:hAnsi="Times New Roman" w:cstheme="majorBidi"/>
      <w:b/>
      <w:i/>
      <w:color w:val="000000" w:themeColor="text1"/>
      <w:szCs w:val="32"/>
    </w:rPr>
  </w:style>
  <w:style w:type="character" w:customStyle="1" w:styleId="Heading3Char">
    <w:name w:val="Heading 3 Char"/>
    <w:basedOn w:val="DefaultParagraphFont"/>
    <w:link w:val="Heading3"/>
    <w:uiPriority w:val="9"/>
    <w:rsid w:val="00494C19"/>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E944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944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944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4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4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464"/>
    <w:rPr>
      <w:rFonts w:eastAsiaTheme="majorEastAsia" w:cstheme="majorBidi"/>
      <w:color w:val="272727" w:themeColor="text1" w:themeTint="D8"/>
    </w:rPr>
  </w:style>
  <w:style w:type="paragraph" w:styleId="Title">
    <w:name w:val="Title"/>
    <w:basedOn w:val="Normal"/>
    <w:next w:val="Normal"/>
    <w:link w:val="TitleChar"/>
    <w:uiPriority w:val="10"/>
    <w:qFormat/>
    <w:rsid w:val="00E944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4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4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4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464"/>
    <w:pPr>
      <w:spacing w:before="160"/>
      <w:jc w:val="center"/>
    </w:pPr>
    <w:rPr>
      <w:i/>
      <w:iCs/>
      <w:color w:val="404040" w:themeColor="text1" w:themeTint="BF"/>
    </w:rPr>
  </w:style>
  <w:style w:type="character" w:customStyle="1" w:styleId="QuoteChar">
    <w:name w:val="Quote Char"/>
    <w:basedOn w:val="DefaultParagraphFont"/>
    <w:link w:val="Quote"/>
    <w:uiPriority w:val="29"/>
    <w:rsid w:val="00E94464"/>
    <w:rPr>
      <w:i/>
      <w:iCs/>
      <w:color w:val="404040" w:themeColor="text1" w:themeTint="BF"/>
    </w:rPr>
  </w:style>
  <w:style w:type="paragraph" w:styleId="ListParagraph">
    <w:name w:val="List Paragraph"/>
    <w:basedOn w:val="Normal"/>
    <w:uiPriority w:val="34"/>
    <w:qFormat/>
    <w:rsid w:val="00E94464"/>
    <w:pPr>
      <w:ind w:left="720"/>
      <w:contextualSpacing/>
    </w:pPr>
  </w:style>
  <w:style w:type="character" w:styleId="IntenseEmphasis">
    <w:name w:val="Intense Emphasis"/>
    <w:basedOn w:val="DefaultParagraphFont"/>
    <w:uiPriority w:val="21"/>
    <w:qFormat/>
    <w:rsid w:val="00E94464"/>
    <w:rPr>
      <w:i/>
      <w:iCs/>
      <w:color w:val="2F5496" w:themeColor="accent1" w:themeShade="BF"/>
    </w:rPr>
  </w:style>
  <w:style w:type="paragraph" w:styleId="IntenseQuote">
    <w:name w:val="Intense Quote"/>
    <w:basedOn w:val="Normal"/>
    <w:next w:val="Normal"/>
    <w:link w:val="IntenseQuoteChar"/>
    <w:uiPriority w:val="30"/>
    <w:qFormat/>
    <w:rsid w:val="00E944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4464"/>
    <w:rPr>
      <w:i/>
      <w:iCs/>
      <w:color w:val="2F5496" w:themeColor="accent1" w:themeShade="BF"/>
    </w:rPr>
  </w:style>
  <w:style w:type="character" w:styleId="IntenseReference">
    <w:name w:val="Intense Reference"/>
    <w:basedOn w:val="DefaultParagraphFont"/>
    <w:uiPriority w:val="32"/>
    <w:qFormat/>
    <w:rsid w:val="00E94464"/>
    <w:rPr>
      <w:b/>
      <w:bCs/>
      <w:smallCaps/>
      <w:color w:val="2F5496" w:themeColor="accent1" w:themeShade="BF"/>
      <w:spacing w:val="5"/>
    </w:rPr>
  </w:style>
  <w:style w:type="table" w:styleId="TableGrid">
    <w:name w:val="Table Grid"/>
    <w:basedOn w:val="TableNormal"/>
    <w:uiPriority w:val="39"/>
    <w:rsid w:val="00500C5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494C19"/>
    <w:pPr>
      <w:spacing w:before="240" w:after="0" w:line="259" w:lineRule="auto"/>
      <w:outlineLvl w:val="9"/>
    </w:pPr>
    <w:rPr>
      <w:rFonts w:asciiTheme="majorHAnsi" w:hAnsiTheme="majorHAnsi"/>
      <w:b w:val="0"/>
      <w:color w:val="2F5496" w:themeColor="accent1" w:themeShade="BF"/>
      <w:kern w:val="0"/>
      <w:sz w:val="32"/>
      <w:szCs w:val="32"/>
    </w:rPr>
  </w:style>
  <w:style w:type="paragraph" w:styleId="TOC1">
    <w:name w:val="toc 1"/>
    <w:basedOn w:val="Normal"/>
    <w:next w:val="Normal"/>
    <w:autoRedefine/>
    <w:uiPriority w:val="39"/>
    <w:unhideWhenUsed/>
    <w:rsid w:val="00494C19"/>
    <w:pPr>
      <w:spacing w:after="100"/>
    </w:pPr>
  </w:style>
  <w:style w:type="paragraph" w:styleId="TOC2">
    <w:name w:val="toc 2"/>
    <w:basedOn w:val="Normal"/>
    <w:next w:val="Normal"/>
    <w:autoRedefine/>
    <w:uiPriority w:val="39"/>
    <w:unhideWhenUsed/>
    <w:rsid w:val="00494C19"/>
    <w:pPr>
      <w:spacing w:after="100"/>
      <w:ind w:left="240"/>
    </w:pPr>
  </w:style>
  <w:style w:type="paragraph" w:styleId="TOC3">
    <w:name w:val="toc 3"/>
    <w:basedOn w:val="Normal"/>
    <w:next w:val="Normal"/>
    <w:autoRedefine/>
    <w:uiPriority w:val="39"/>
    <w:unhideWhenUsed/>
    <w:rsid w:val="00494C19"/>
    <w:pPr>
      <w:spacing w:after="100"/>
      <w:ind w:left="480"/>
    </w:pPr>
  </w:style>
  <w:style w:type="character" w:styleId="Hyperlink">
    <w:name w:val="Hyperlink"/>
    <w:basedOn w:val="DefaultParagraphFont"/>
    <w:uiPriority w:val="99"/>
    <w:unhideWhenUsed/>
    <w:rsid w:val="00494C19"/>
    <w:rPr>
      <w:color w:val="0563C1" w:themeColor="hyperlink"/>
      <w:u w:val="single"/>
    </w:rPr>
  </w:style>
  <w:style w:type="paragraph" w:styleId="Header">
    <w:name w:val="header"/>
    <w:basedOn w:val="Normal"/>
    <w:link w:val="HeaderChar"/>
    <w:uiPriority w:val="99"/>
    <w:unhideWhenUsed/>
    <w:rsid w:val="00494C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4C19"/>
    <w:rPr>
      <w:rFonts w:ascii="Times New Roman" w:hAnsi="Times New Roman"/>
    </w:rPr>
  </w:style>
  <w:style w:type="paragraph" w:styleId="Footer">
    <w:name w:val="footer"/>
    <w:basedOn w:val="Normal"/>
    <w:link w:val="FooterChar"/>
    <w:uiPriority w:val="99"/>
    <w:unhideWhenUsed/>
    <w:rsid w:val="00494C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4C19"/>
    <w:rPr>
      <w:rFonts w:ascii="Times New Roman" w:hAnsi="Times New Roman"/>
    </w:rPr>
  </w:style>
  <w:style w:type="paragraph" w:styleId="BalloonText">
    <w:name w:val="Balloon Text"/>
    <w:basedOn w:val="Normal"/>
    <w:link w:val="BalloonTextChar"/>
    <w:uiPriority w:val="99"/>
    <w:semiHidden/>
    <w:unhideWhenUsed/>
    <w:rsid w:val="00AC06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065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1056054">
      <w:bodyDiv w:val="1"/>
      <w:marLeft w:val="0"/>
      <w:marRight w:val="0"/>
      <w:marTop w:val="0"/>
      <w:marBottom w:val="0"/>
      <w:divBdr>
        <w:top w:val="none" w:sz="0" w:space="0" w:color="auto"/>
        <w:left w:val="none" w:sz="0" w:space="0" w:color="auto"/>
        <w:bottom w:val="none" w:sz="0" w:space="0" w:color="auto"/>
        <w:right w:val="none" w:sz="0" w:space="0" w:color="auto"/>
      </w:divBdr>
    </w:div>
    <w:div w:id="23143097">
      <w:bodyDiv w:val="1"/>
      <w:marLeft w:val="0"/>
      <w:marRight w:val="0"/>
      <w:marTop w:val="0"/>
      <w:marBottom w:val="0"/>
      <w:divBdr>
        <w:top w:val="none" w:sz="0" w:space="0" w:color="auto"/>
        <w:left w:val="none" w:sz="0" w:space="0" w:color="auto"/>
        <w:bottom w:val="none" w:sz="0" w:space="0" w:color="auto"/>
        <w:right w:val="none" w:sz="0" w:space="0" w:color="auto"/>
      </w:divBdr>
    </w:div>
    <w:div w:id="34814066">
      <w:bodyDiv w:val="1"/>
      <w:marLeft w:val="0"/>
      <w:marRight w:val="0"/>
      <w:marTop w:val="0"/>
      <w:marBottom w:val="0"/>
      <w:divBdr>
        <w:top w:val="none" w:sz="0" w:space="0" w:color="auto"/>
        <w:left w:val="none" w:sz="0" w:space="0" w:color="auto"/>
        <w:bottom w:val="none" w:sz="0" w:space="0" w:color="auto"/>
        <w:right w:val="none" w:sz="0" w:space="0" w:color="auto"/>
      </w:divBdr>
    </w:div>
    <w:div w:id="45034749">
      <w:bodyDiv w:val="1"/>
      <w:marLeft w:val="0"/>
      <w:marRight w:val="0"/>
      <w:marTop w:val="0"/>
      <w:marBottom w:val="0"/>
      <w:divBdr>
        <w:top w:val="none" w:sz="0" w:space="0" w:color="auto"/>
        <w:left w:val="none" w:sz="0" w:space="0" w:color="auto"/>
        <w:bottom w:val="none" w:sz="0" w:space="0" w:color="auto"/>
        <w:right w:val="none" w:sz="0" w:space="0" w:color="auto"/>
      </w:divBdr>
      <w:divsChild>
        <w:div w:id="2024553047">
          <w:marLeft w:val="0"/>
          <w:marRight w:val="0"/>
          <w:marTop w:val="0"/>
          <w:marBottom w:val="0"/>
          <w:divBdr>
            <w:top w:val="none" w:sz="0" w:space="0" w:color="auto"/>
            <w:left w:val="none" w:sz="0" w:space="0" w:color="auto"/>
            <w:bottom w:val="none" w:sz="0" w:space="0" w:color="auto"/>
            <w:right w:val="none" w:sz="0" w:space="0" w:color="auto"/>
          </w:divBdr>
        </w:div>
      </w:divsChild>
    </w:div>
    <w:div w:id="121073257">
      <w:bodyDiv w:val="1"/>
      <w:marLeft w:val="0"/>
      <w:marRight w:val="0"/>
      <w:marTop w:val="0"/>
      <w:marBottom w:val="0"/>
      <w:divBdr>
        <w:top w:val="none" w:sz="0" w:space="0" w:color="auto"/>
        <w:left w:val="none" w:sz="0" w:space="0" w:color="auto"/>
        <w:bottom w:val="none" w:sz="0" w:space="0" w:color="auto"/>
        <w:right w:val="none" w:sz="0" w:space="0" w:color="auto"/>
      </w:divBdr>
      <w:divsChild>
        <w:div w:id="857618208">
          <w:marLeft w:val="0"/>
          <w:marRight w:val="0"/>
          <w:marTop w:val="0"/>
          <w:marBottom w:val="0"/>
          <w:divBdr>
            <w:top w:val="none" w:sz="0" w:space="0" w:color="auto"/>
            <w:left w:val="none" w:sz="0" w:space="0" w:color="auto"/>
            <w:bottom w:val="none" w:sz="0" w:space="0" w:color="auto"/>
            <w:right w:val="none" w:sz="0" w:space="0" w:color="auto"/>
          </w:divBdr>
        </w:div>
      </w:divsChild>
    </w:div>
    <w:div w:id="133983517">
      <w:bodyDiv w:val="1"/>
      <w:marLeft w:val="0"/>
      <w:marRight w:val="0"/>
      <w:marTop w:val="0"/>
      <w:marBottom w:val="0"/>
      <w:divBdr>
        <w:top w:val="none" w:sz="0" w:space="0" w:color="auto"/>
        <w:left w:val="none" w:sz="0" w:space="0" w:color="auto"/>
        <w:bottom w:val="none" w:sz="0" w:space="0" w:color="auto"/>
        <w:right w:val="none" w:sz="0" w:space="0" w:color="auto"/>
      </w:divBdr>
    </w:div>
    <w:div w:id="193080351">
      <w:bodyDiv w:val="1"/>
      <w:marLeft w:val="0"/>
      <w:marRight w:val="0"/>
      <w:marTop w:val="0"/>
      <w:marBottom w:val="0"/>
      <w:divBdr>
        <w:top w:val="none" w:sz="0" w:space="0" w:color="auto"/>
        <w:left w:val="none" w:sz="0" w:space="0" w:color="auto"/>
        <w:bottom w:val="none" w:sz="0" w:space="0" w:color="auto"/>
        <w:right w:val="none" w:sz="0" w:space="0" w:color="auto"/>
      </w:divBdr>
    </w:div>
    <w:div w:id="214855601">
      <w:bodyDiv w:val="1"/>
      <w:marLeft w:val="0"/>
      <w:marRight w:val="0"/>
      <w:marTop w:val="0"/>
      <w:marBottom w:val="0"/>
      <w:divBdr>
        <w:top w:val="none" w:sz="0" w:space="0" w:color="auto"/>
        <w:left w:val="none" w:sz="0" w:space="0" w:color="auto"/>
        <w:bottom w:val="none" w:sz="0" w:space="0" w:color="auto"/>
        <w:right w:val="none" w:sz="0" w:space="0" w:color="auto"/>
      </w:divBdr>
    </w:div>
    <w:div w:id="260190132">
      <w:bodyDiv w:val="1"/>
      <w:marLeft w:val="0"/>
      <w:marRight w:val="0"/>
      <w:marTop w:val="0"/>
      <w:marBottom w:val="0"/>
      <w:divBdr>
        <w:top w:val="none" w:sz="0" w:space="0" w:color="auto"/>
        <w:left w:val="none" w:sz="0" w:space="0" w:color="auto"/>
        <w:bottom w:val="none" w:sz="0" w:space="0" w:color="auto"/>
        <w:right w:val="none" w:sz="0" w:space="0" w:color="auto"/>
      </w:divBdr>
    </w:div>
    <w:div w:id="272906246">
      <w:bodyDiv w:val="1"/>
      <w:marLeft w:val="0"/>
      <w:marRight w:val="0"/>
      <w:marTop w:val="0"/>
      <w:marBottom w:val="0"/>
      <w:divBdr>
        <w:top w:val="none" w:sz="0" w:space="0" w:color="auto"/>
        <w:left w:val="none" w:sz="0" w:space="0" w:color="auto"/>
        <w:bottom w:val="none" w:sz="0" w:space="0" w:color="auto"/>
        <w:right w:val="none" w:sz="0" w:space="0" w:color="auto"/>
      </w:divBdr>
    </w:div>
    <w:div w:id="289480594">
      <w:bodyDiv w:val="1"/>
      <w:marLeft w:val="0"/>
      <w:marRight w:val="0"/>
      <w:marTop w:val="0"/>
      <w:marBottom w:val="0"/>
      <w:divBdr>
        <w:top w:val="none" w:sz="0" w:space="0" w:color="auto"/>
        <w:left w:val="none" w:sz="0" w:space="0" w:color="auto"/>
        <w:bottom w:val="none" w:sz="0" w:space="0" w:color="auto"/>
        <w:right w:val="none" w:sz="0" w:space="0" w:color="auto"/>
      </w:divBdr>
    </w:div>
    <w:div w:id="361322375">
      <w:bodyDiv w:val="1"/>
      <w:marLeft w:val="0"/>
      <w:marRight w:val="0"/>
      <w:marTop w:val="0"/>
      <w:marBottom w:val="0"/>
      <w:divBdr>
        <w:top w:val="none" w:sz="0" w:space="0" w:color="auto"/>
        <w:left w:val="none" w:sz="0" w:space="0" w:color="auto"/>
        <w:bottom w:val="none" w:sz="0" w:space="0" w:color="auto"/>
        <w:right w:val="none" w:sz="0" w:space="0" w:color="auto"/>
      </w:divBdr>
    </w:div>
    <w:div w:id="369576543">
      <w:bodyDiv w:val="1"/>
      <w:marLeft w:val="0"/>
      <w:marRight w:val="0"/>
      <w:marTop w:val="0"/>
      <w:marBottom w:val="0"/>
      <w:divBdr>
        <w:top w:val="none" w:sz="0" w:space="0" w:color="auto"/>
        <w:left w:val="none" w:sz="0" w:space="0" w:color="auto"/>
        <w:bottom w:val="none" w:sz="0" w:space="0" w:color="auto"/>
        <w:right w:val="none" w:sz="0" w:space="0" w:color="auto"/>
      </w:divBdr>
    </w:div>
    <w:div w:id="401560742">
      <w:bodyDiv w:val="1"/>
      <w:marLeft w:val="0"/>
      <w:marRight w:val="0"/>
      <w:marTop w:val="0"/>
      <w:marBottom w:val="0"/>
      <w:divBdr>
        <w:top w:val="none" w:sz="0" w:space="0" w:color="auto"/>
        <w:left w:val="none" w:sz="0" w:space="0" w:color="auto"/>
        <w:bottom w:val="none" w:sz="0" w:space="0" w:color="auto"/>
        <w:right w:val="none" w:sz="0" w:space="0" w:color="auto"/>
      </w:divBdr>
    </w:div>
    <w:div w:id="430467390">
      <w:bodyDiv w:val="1"/>
      <w:marLeft w:val="0"/>
      <w:marRight w:val="0"/>
      <w:marTop w:val="0"/>
      <w:marBottom w:val="0"/>
      <w:divBdr>
        <w:top w:val="none" w:sz="0" w:space="0" w:color="auto"/>
        <w:left w:val="none" w:sz="0" w:space="0" w:color="auto"/>
        <w:bottom w:val="none" w:sz="0" w:space="0" w:color="auto"/>
        <w:right w:val="none" w:sz="0" w:space="0" w:color="auto"/>
      </w:divBdr>
    </w:div>
    <w:div w:id="459499277">
      <w:bodyDiv w:val="1"/>
      <w:marLeft w:val="0"/>
      <w:marRight w:val="0"/>
      <w:marTop w:val="0"/>
      <w:marBottom w:val="0"/>
      <w:divBdr>
        <w:top w:val="none" w:sz="0" w:space="0" w:color="auto"/>
        <w:left w:val="none" w:sz="0" w:space="0" w:color="auto"/>
        <w:bottom w:val="none" w:sz="0" w:space="0" w:color="auto"/>
        <w:right w:val="none" w:sz="0" w:space="0" w:color="auto"/>
      </w:divBdr>
    </w:div>
    <w:div w:id="472412581">
      <w:bodyDiv w:val="1"/>
      <w:marLeft w:val="0"/>
      <w:marRight w:val="0"/>
      <w:marTop w:val="0"/>
      <w:marBottom w:val="0"/>
      <w:divBdr>
        <w:top w:val="none" w:sz="0" w:space="0" w:color="auto"/>
        <w:left w:val="none" w:sz="0" w:space="0" w:color="auto"/>
        <w:bottom w:val="none" w:sz="0" w:space="0" w:color="auto"/>
        <w:right w:val="none" w:sz="0" w:space="0" w:color="auto"/>
      </w:divBdr>
    </w:div>
    <w:div w:id="498889265">
      <w:bodyDiv w:val="1"/>
      <w:marLeft w:val="0"/>
      <w:marRight w:val="0"/>
      <w:marTop w:val="0"/>
      <w:marBottom w:val="0"/>
      <w:divBdr>
        <w:top w:val="none" w:sz="0" w:space="0" w:color="auto"/>
        <w:left w:val="none" w:sz="0" w:space="0" w:color="auto"/>
        <w:bottom w:val="none" w:sz="0" w:space="0" w:color="auto"/>
        <w:right w:val="none" w:sz="0" w:space="0" w:color="auto"/>
      </w:divBdr>
    </w:div>
    <w:div w:id="499656826">
      <w:bodyDiv w:val="1"/>
      <w:marLeft w:val="0"/>
      <w:marRight w:val="0"/>
      <w:marTop w:val="0"/>
      <w:marBottom w:val="0"/>
      <w:divBdr>
        <w:top w:val="none" w:sz="0" w:space="0" w:color="auto"/>
        <w:left w:val="none" w:sz="0" w:space="0" w:color="auto"/>
        <w:bottom w:val="none" w:sz="0" w:space="0" w:color="auto"/>
        <w:right w:val="none" w:sz="0" w:space="0" w:color="auto"/>
      </w:divBdr>
    </w:div>
    <w:div w:id="578294175">
      <w:bodyDiv w:val="1"/>
      <w:marLeft w:val="0"/>
      <w:marRight w:val="0"/>
      <w:marTop w:val="0"/>
      <w:marBottom w:val="0"/>
      <w:divBdr>
        <w:top w:val="none" w:sz="0" w:space="0" w:color="auto"/>
        <w:left w:val="none" w:sz="0" w:space="0" w:color="auto"/>
        <w:bottom w:val="none" w:sz="0" w:space="0" w:color="auto"/>
        <w:right w:val="none" w:sz="0" w:space="0" w:color="auto"/>
      </w:divBdr>
    </w:div>
    <w:div w:id="606470670">
      <w:bodyDiv w:val="1"/>
      <w:marLeft w:val="0"/>
      <w:marRight w:val="0"/>
      <w:marTop w:val="0"/>
      <w:marBottom w:val="0"/>
      <w:divBdr>
        <w:top w:val="none" w:sz="0" w:space="0" w:color="auto"/>
        <w:left w:val="none" w:sz="0" w:space="0" w:color="auto"/>
        <w:bottom w:val="none" w:sz="0" w:space="0" w:color="auto"/>
        <w:right w:val="none" w:sz="0" w:space="0" w:color="auto"/>
      </w:divBdr>
    </w:div>
    <w:div w:id="609165374">
      <w:bodyDiv w:val="1"/>
      <w:marLeft w:val="0"/>
      <w:marRight w:val="0"/>
      <w:marTop w:val="0"/>
      <w:marBottom w:val="0"/>
      <w:divBdr>
        <w:top w:val="none" w:sz="0" w:space="0" w:color="auto"/>
        <w:left w:val="none" w:sz="0" w:space="0" w:color="auto"/>
        <w:bottom w:val="none" w:sz="0" w:space="0" w:color="auto"/>
        <w:right w:val="none" w:sz="0" w:space="0" w:color="auto"/>
      </w:divBdr>
    </w:div>
    <w:div w:id="705250803">
      <w:bodyDiv w:val="1"/>
      <w:marLeft w:val="0"/>
      <w:marRight w:val="0"/>
      <w:marTop w:val="0"/>
      <w:marBottom w:val="0"/>
      <w:divBdr>
        <w:top w:val="none" w:sz="0" w:space="0" w:color="auto"/>
        <w:left w:val="none" w:sz="0" w:space="0" w:color="auto"/>
        <w:bottom w:val="none" w:sz="0" w:space="0" w:color="auto"/>
        <w:right w:val="none" w:sz="0" w:space="0" w:color="auto"/>
      </w:divBdr>
    </w:div>
    <w:div w:id="763108667">
      <w:bodyDiv w:val="1"/>
      <w:marLeft w:val="0"/>
      <w:marRight w:val="0"/>
      <w:marTop w:val="0"/>
      <w:marBottom w:val="0"/>
      <w:divBdr>
        <w:top w:val="none" w:sz="0" w:space="0" w:color="auto"/>
        <w:left w:val="none" w:sz="0" w:space="0" w:color="auto"/>
        <w:bottom w:val="none" w:sz="0" w:space="0" w:color="auto"/>
        <w:right w:val="none" w:sz="0" w:space="0" w:color="auto"/>
      </w:divBdr>
    </w:div>
    <w:div w:id="798955775">
      <w:bodyDiv w:val="1"/>
      <w:marLeft w:val="0"/>
      <w:marRight w:val="0"/>
      <w:marTop w:val="0"/>
      <w:marBottom w:val="0"/>
      <w:divBdr>
        <w:top w:val="none" w:sz="0" w:space="0" w:color="auto"/>
        <w:left w:val="none" w:sz="0" w:space="0" w:color="auto"/>
        <w:bottom w:val="none" w:sz="0" w:space="0" w:color="auto"/>
        <w:right w:val="none" w:sz="0" w:space="0" w:color="auto"/>
      </w:divBdr>
    </w:div>
    <w:div w:id="869611917">
      <w:bodyDiv w:val="1"/>
      <w:marLeft w:val="0"/>
      <w:marRight w:val="0"/>
      <w:marTop w:val="0"/>
      <w:marBottom w:val="0"/>
      <w:divBdr>
        <w:top w:val="none" w:sz="0" w:space="0" w:color="auto"/>
        <w:left w:val="none" w:sz="0" w:space="0" w:color="auto"/>
        <w:bottom w:val="none" w:sz="0" w:space="0" w:color="auto"/>
        <w:right w:val="none" w:sz="0" w:space="0" w:color="auto"/>
      </w:divBdr>
    </w:div>
    <w:div w:id="965548678">
      <w:bodyDiv w:val="1"/>
      <w:marLeft w:val="0"/>
      <w:marRight w:val="0"/>
      <w:marTop w:val="0"/>
      <w:marBottom w:val="0"/>
      <w:divBdr>
        <w:top w:val="none" w:sz="0" w:space="0" w:color="auto"/>
        <w:left w:val="none" w:sz="0" w:space="0" w:color="auto"/>
        <w:bottom w:val="none" w:sz="0" w:space="0" w:color="auto"/>
        <w:right w:val="none" w:sz="0" w:space="0" w:color="auto"/>
      </w:divBdr>
    </w:div>
    <w:div w:id="969215212">
      <w:bodyDiv w:val="1"/>
      <w:marLeft w:val="0"/>
      <w:marRight w:val="0"/>
      <w:marTop w:val="0"/>
      <w:marBottom w:val="0"/>
      <w:divBdr>
        <w:top w:val="none" w:sz="0" w:space="0" w:color="auto"/>
        <w:left w:val="none" w:sz="0" w:space="0" w:color="auto"/>
        <w:bottom w:val="none" w:sz="0" w:space="0" w:color="auto"/>
        <w:right w:val="none" w:sz="0" w:space="0" w:color="auto"/>
      </w:divBdr>
    </w:div>
    <w:div w:id="987317792">
      <w:bodyDiv w:val="1"/>
      <w:marLeft w:val="0"/>
      <w:marRight w:val="0"/>
      <w:marTop w:val="0"/>
      <w:marBottom w:val="0"/>
      <w:divBdr>
        <w:top w:val="none" w:sz="0" w:space="0" w:color="auto"/>
        <w:left w:val="none" w:sz="0" w:space="0" w:color="auto"/>
        <w:bottom w:val="none" w:sz="0" w:space="0" w:color="auto"/>
        <w:right w:val="none" w:sz="0" w:space="0" w:color="auto"/>
      </w:divBdr>
      <w:divsChild>
        <w:div w:id="518087952">
          <w:marLeft w:val="0"/>
          <w:marRight w:val="0"/>
          <w:marTop w:val="0"/>
          <w:marBottom w:val="0"/>
          <w:divBdr>
            <w:top w:val="none" w:sz="0" w:space="0" w:color="auto"/>
            <w:left w:val="none" w:sz="0" w:space="0" w:color="auto"/>
            <w:bottom w:val="none" w:sz="0" w:space="0" w:color="auto"/>
            <w:right w:val="none" w:sz="0" w:space="0" w:color="auto"/>
          </w:divBdr>
        </w:div>
      </w:divsChild>
    </w:div>
    <w:div w:id="1050542195">
      <w:bodyDiv w:val="1"/>
      <w:marLeft w:val="0"/>
      <w:marRight w:val="0"/>
      <w:marTop w:val="0"/>
      <w:marBottom w:val="0"/>
      <w:divBdr>
        <w:top w:val="none" w:sz="0" w:space="0" w:color="auto"/>
        <w:left w:val="none" w:sz="0" w:space="0" w:color="auto"/>
        <w:bottom w:val="none" w:sz="0" w:space="0" w:color="auto"/>
        <w:right w:val="none" w:sz="0" w:space="0" w:color="auto"/>
      </w:divBdr>
    </w:div>
    <w:div w:id="1084494214">
      <w:bodyDiv w:val="1"/>
      <w:marLeft w:val="0"/>
      <w:marRight w:val="0"/>
      <w:marTop w:val="0"/>
      <w:marBottom w:val="0"/>
      <w:divBdr>
        <w:top w:val="none" w:sz="0" w:space="0" w:color="auto"/>
        <w:left w:val="none" w:sz="0" w:space="0" w:color="auto"/>
        <w:bottom w:val="none" w:sz="0" w:space="0" w:color="auto"/>
        <w:right w:val="none" w:sz="0" w:space="0" w:color="auto"/>
      </w:divBdr>
    </w:div>
    <w:div w:id="1174875092">
      <w:bodyDiv w:val="1"/>
      <w:marLeft w:val="0"/>
      <w:marRight w:val="0"/>
      <w:marTop w:val="0"/>
      <w:marBottom w:val="0"/>
      <w:divBdr>
        <w:top w:val="none" w:sz="0" w:space="0" w:color="auto"/>
        <w:left w:val="none" w:sz="0" w:space="0" w:color="auto"/>
        <w:bottom w:val="none" w:sz="0" w:space="0" w:color="auto"/>
        <w:right w:val="none" w:sz="0" w:space="0" w:color="auto"/>
      </w:divBdr>
    </w:div>
    <w:div w:id="1184591530">
      <w:bodyDiv w:val="1"/>
      <w:marLeft w:val="0"/>
      <w:marRight w:val="0"/>
      <w:marTop w:val="0"/>
      <w:marBottom w:val="0"/>
      <w:divBdr>
        <w:top w:val="none" w:sz="0" w:space="0" w:color="auto"/>
        <w:left w:val="none" w:sz="0" w:space="0" w:color="auto"/>
        <w:bottom w:val="none" w:sz="0" w:space="0" w:color="auto"/>
        <w:right w:val="none" w:sz="0" w:space="0" w:color="auto"/>
      </w:divBdr>
    </w:div>
    <w:div w:id="1190143246">
      <w:bodyDiv w:val="1"/>
      <w:marLeft w:val="0"/>
      <w:marRight w:val="0"/>
      <w:marTop w:val="0"/>
      <w:marBottom w:val="0"/>
      <w:divBdr>
        <w:top w:val="none" w:sz="0" w:space="0" w:color="auto"/>
        <w:left w:val="none" w:sz="0" w:space="0" w:color="auto"/>
        <w:bottom w:val="none" w:sz="0" w:space="0" w:color="auto"/>
        <w:right w:val="none" w:sz="0" w:space="0" w:color="auto"/>
      </w:divBdr>
    </w:div>
    <w:div w:id="1252546086">
      <w:bodyDiv w:val="1"/>
      <w:marLeft w:val="0"/>
      <w:marRight w:val="0"/>
      <w:marTop w:val="0"/>
      <w:marBottom w:val="0"/>
      <w:divBdr>
        <w:top w:val="none" w:sz="0" w:space="0" w:color="auto"/>
        <w:left w:val="none" w:sz="0" w:space="0" w:color="auto"/>
        <w:bottom w:val="none" w:sz="0" w:space="0" w:color="auto"/>
        <w:right w:val="none" w:sz="0" w:space="0" w:color="auto"/>
      </w:divBdr>
    </w:div>
    <w:div w:id="1317538796">
      <w:bodyDiv w:val="1"/>
      <w:marLeft w:val="0"/>
      <w:marRight w:val="0"/>
      <w:marTop w:val="0"/>
      <w:marBottom w:val="0"/>
      <w:divBdr>
        <w:top w:val="none" w:sz="0" w:space="0" w:color="auto"/>
        <w:left w:val="none" w:sz="0" w:space="0" w:color="auto"/>
        <w:bottom w:val="none" w:sz="0" w:space="0" w:color="auto"/>
        <w:right w:val="none" w:sz="0" w:space="0" w:color="auto"/>
      </w:divBdr>
    </w:div>
    <w:div w:id="1330863364">
      <w:bodyDiv w:val="1"/>
      <w:marLeft w:val="0"/>
      <w:marRight w:val="0"/>
      <w:marTop w:val="0"/>
      <w:marBottom w:val="0"/>
      <w:divBdr>
        <w:top w:val="none" w:sz="0" w:space="0" w:color="auto"/>
        <w:left w:val="none" w:sz="0" w:space="0" w:color="auto"/>
        <w:bottom w:val="none" w:sz="0" w:space="0" w:color="auto"/>
        <w:right w:val="none" w:sz="0" w:space="0" w:color="auto"/>
      </w:divBdr>
    </w:div>
    <w:div w:id="1424910934">
      <w:bodyDiv w:val="1"/>
      <w:marLeft w:val="0"/>
      <w:marRight w:val="0"/>
      <w:marTop w:val="0"/>
      <w:marBottom w:val="0"/>
      <w:divBdr>
        <w:top w:val="none" w:sz="0" w:space="0" w:color="auto"/>
        <w:left w:val="none" w:sz="0" w:space="0" w:color="auto"/>
        <w:bottom w:val="none" w:sz="0" w:space="0" w:color="auto"/>
        <w:right w:val="none" w:sz="0" w:space="0" w:color="auto"/>
      </w:divBdr>
    </w:div>
    <w:div w:id="1484738192">
      <w:bodyDiv w:val="1"/>
      <w:marLeft w:val="0"/>
      <w:marRight w:val="0"/>
      <w:marTop w:val="0"/>
      <w:marBottom w:val="0"/>
      <w:divBdr>
        <w:top w:val="none" w:sz="0" w:space="0" w:color="auto"/>
        <w:left w:val="none" w:sz="0" w:space="0" w:color="auto"/>
        <w:bottom w:val="none" w:sz="0" w:space="0" w:color="auto"/>
        <w:right w:val="none" w:sz="0" w:space="0" w:color="auto"/>
      </w:divBdr>
    </w:div>
    <w:div w:id="1521746851">
      <w:bodyDiv w:val="1"/>
      <w:marLeft w:val="0"/>
      <w:marRight w:val="0"/>
      <w:marTop w:val="0"/>
      <w:marBottom w:val="0"/>
      <w:divBdr>
        <w:top w:val="none" w:sz="0" w:space="0" w:color="auto"/>
        <w:left w:val="none" w:sz="0" w:space="0" w:color="auto"/>
        <w:bottom w:val="none" w:sz="0" w:space="0" w:color="auto"/>
        <w:right w:val="none" w:sz="0" w:space="0" w:color="auto"/>
      </w:divBdr>
    </w:div>
    <w:div w:id="1539852927">
      <w:bodyDiv w:val="1"/>
      <w:marLeft w:val="0"/>
      <w:marRight w:val="0"/>
      <w:marTop w:val="0"/>
      <w:marBottom w:val="0"/>
      <w:divBdr>
        <w:top w:val="none" w:sz="0" w:space="0" w:color="auto"/>
        <w:left w:val="none" w:sz="0" w:space="0" w:color="auto"/>
        <w:bottom w:val="none" w:sz="0" w:space="0" w:color="auto"/>
        <w:right w:val="none" w:sz="0" w:space="0" w:color="auto"/>
      </w:divBdr>
    </w:div>
    <w:div w:id="1598557049">
      <w:bodyDiv w:val="1"/>
      <w:marLeft w:val="0"/>
      <w:marRight w:val="0"/>
      <w:marTop w:val="0"/>
      <w:marBottom w:val="0"/>
      <w:divBdr>
        <w:top w:val="none" w:sz="0" w:space="0" w:color="auto"/>
        <w:left w:val="none" w:sz="0" w:space="0" w:color="auto"/>
        <w:bottom w:val="none" w:sz="0" w:space="0" w:color="auto"/>
        <w:right w:val="none" w:sz="0" w:space="0" w:color="auto"/>
      </w:divBdr>
    </w:div>
    <w:div w:id="1623539698">
      <w:bodyDiv w:val="1"/>
      <w:marLeft w:val="0"/>
      <w:marRight w:val="0"/>
      <w:marTop w:val="0"/>
      <w:marBottom w:val="0"/>
      <w:divBdr>
        <w:top w:val="none" w:sz="0" w:space="0" w:color="auto"/>
        <w:left w:val="none" w:sz="0" w:space="0" w:color="auto"/>
        <w:bottom w:val="none" w:sz="0" w:space="0" w:color="auto"/>
        <w:right w:val="none" w:sz="0" w:space="0" w:color="auto"/>
      </w:divBdr>
    </w:div>
    <w:div w:id="1625119780">
      <w:bodyDiv w:val="1"/>
      <w:marLeft w:val="0"/>
      <w:marRight w:val="0"/>
      <w:marTop w:val="0"/>
      <w:marBottom w:val="0"/>
      <w:divBdr>
        <w:top w:val="none" w:sz="0" w:space="0" w:color="auto"/>
        <w:left w:val="none" w:sz="0" w:space="0" w:color="auto"/>
        <w:bottom w:val="none" w:sz="0" w:space="0" w:color="auto"/>
        <w:right w:val="none" w:sz="0" w:space="0" w:color="auto"/>
      </w:divBdr>
    </w:div>
    <w:div w:id="1666858836">
      <w:bodyDiv w:val="1"/>
      <w:marLeft w:val="0"/>
      <w:marRight w:val="0"/>
      <w:marTop w:val="0"/>
      <w:marBottom w:val="0"/>
      <w:divBdr>
        <w:top w:val="none" w:sz="0" w:space="0" w:color="auto"/>
        <w:left w:val="none" w:sz="0" w:space="0" w:color="auto"/>
        <w:bottom w:val="none" w:sz="0" w:space="0" w:color="auto"/>
        <w:right w:val="none" w:sz="0" w:space="0" w:color="auto"/>
      </w:divBdr>
    </w:div>
    <w:div w:id="1710915135">
      <w:bodyDiv w:val="1"/>
      <w:marLeft w:val="0"/>
      <w:marRight w:val="0"/>
      <w:marTop w:val="0"/>
      <w:marBottom w:val="0"/>
      <w:divBdr>
        <w:top w:val="none" w:sz="0" w:space="0" w:color="auto"/>
        <w:left w:val="none" w:sz="0" w:space="0" w:color="auto"/>
        <w:bottom w:val="none" w:sz="0" w:space="0" w:color="auto"/>
        <w:right w:val="none" w:sz="0" w:space="0" w:color="auto"/>
      </w:divBdr>
    </w:div>
    <w:div w:id="1782065365">
      <w:bodyDiv w:val="1"/>
      <w:marLeft w:val="0"/>
      <w:marRight w:val="0"/>
      <w:marTop w:val="0"/>
      <w:marBottom w:val="0"/>
      <w:divBdr>
        <w:top w:val="none" w:sz="0" w:space="0" w:color="auto"/>
        <w:left w:val="none" w:sz="0" w:space="0" w:color="auto"/>
        <w:bottom w:val="none" w:sz="0" w:space="0" w:color="auto"/>
        <w:right w:val="none" w:sz="0" w:space="0" w:color="auto"/>
      </w:divBdr>
    </w:div>
    <w:div w:id="1829125888">
      <w:bodyDiv w:val="1"/>
      <w:marLeft w:val="0"/>
      <w:marRight w:val="0"/>
      <w:marTop w:val="0"/>
      <w:marBottom w:val="0"/>
      <w:divBdr>
        <w:top w:val="none" w:sz="0" w:space="0" w:color="auto"/>
        <w:left w:val="none" w:sz="0" w:space="0" w:color="auto"/>
        <w:bottom w:val="none" w:sz="0" w:space="0" w:color="auto"/>
        <w:right w:val="none" w:sz="0" w:space="0" w:color="auto"/>
      </w:divBdr>
    </w:div>
    <w:div w:id="1916427814">
      <w:bodyDiv w:val="1"/>
      <w:marLeft w:val="0"/>
      <w:marRight w:val="0"/>
      <w:marTop w:val="0"/>
      <w:marBottom w:val="0"/>
      <w:divBdr>
        <w:top w:val="none" w:sz="0" w:space="0" w:color="auto"/>
        <w:left w:val="none" w:sz="0" w:space="0" w:color="auto"/>
        <w:bottom w:val="none" w:sz="0" w:space="0" w:color="auto"/>
        <w:right w:val="none" w:sz="0" w:space="0" w:color="auto"/>
      </w:divBdr>
    </w:div>
    <w:div w:id="1920282688">
      <w:bodyDiv w:val="1"/>
      <w:marLeft w:val="0"/>
      <w:marRight w:val="0"/>
      <w:marTop w:val="0"/>
      <w:marBottom w:val="0"/>
      <w:divBdr>
        <w:top w:val="none" w:sz="0" w:space="0" w:color="auto"/>
        <w:left w:val="none" w:sz="0" w:space="0" w:color="auto"/>
        <w:bottom w:val="none" w:sz="0" w:space="0" w:color="auto"/>
        <w:right w:val="none" w:sz="0" w:space="0" w:color="auto"/>
      </w:divBdr>
    </w:div>
    <w:div w:id="1983387631">
      <w:bodyDiv w:val="1"/>
      <w:marLeft w:val="0"/>
      <w:marRight w:val="0"/>
      <w:marTop w:val="0"/>
      <w:marBottom w:val="0"/>
      <w:divBdr>
        <w:top w:val="none" w:sz="0" w:space="0" w:color="auto"/>
        <w:left w:val="none" w:sz="0" w:space="0" w:color="auto"/>
        <w:bottom w:val="none" w:sz="0" w:space="0" w:color="auto"/>
        <w:right w:val="none" w:sz="0" w:space="0" w:color="auto"/>
      </w:divBdr>
    </w:div>
    <w:div w:id="2014215767">
      <w:bodyDiv w:val="1"/>
      <w:marLeft w:val="0"/>
      <w:marRight w:val="0"/>
      <w:marTop w:val="0"/>
      <w:marBottom w:val="0"/>
      <w:divBdr>
        <w:top w:val="none" w:sz="0" w:space="0" w:color="auto"/>
        <w:left w:val="none" w:sz="0" w:space="0" w:color="auto"/>
        <w:bottom w:val="none" w:sz="0" w:space="0" w:color="auto"/>
        <w:right w:val="none" w:sz="0" w:space="0" w:color="auto"/>
      </w:divBdr>
    </w:div>
    <w:div w:id="2017078297">
      <w:bodyDiv w:val="1"/>
      <w:marLeft w:val="0"/>
      <w:marRight w:val="0"/>
      <w:marTop w:val="0"/>
      <w:marBottom w:val="0"/>
      <w:divBdr>
        <w:top w:val="none" w:sz="0" w:space="0" w:color="auto"/>
        <w:left w:val="none" w:sz="0" w:space="0" w:color="auto"/>
        <w:bottom w:val="none" w:sz="0" w:space="0" w:color="auto"/>
        <w:right w:val="none" w:sz="0" w:space="0" w:color="auto"/>
      </w:divBdr>
    </w:div>
    <w:div w:id="2052076638">
      <w:bodyDiv w:val="1"/>
      <w:marLeft w:val="0"/>
      <w:marRight w:val="0"/>
      <w:marTop w:val="0"/>
      <w:marBottom w:val="0"/>
      <w:divBdr>
        <w:top w:val="none" w:sz="0" w:space="0" w:color="auto"/>
        <w:left w:val="none" w:sz="0" w:space="0" w:color="auto"/>
        <w:bottom w:val="none" w:sz="0" w:space="0" w:color="auto"/>
        <w:right w:val="none" w:sz="0" w:space="0" w:color="auto"/>
      </w:divBdr>
    </w:div>
    <w:div w:id="2121752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ms.microsoft.com/l/meetingrecap?driveId=b%21bnFN0MDQa0myMam-TmbJM4IqK70uvMxPuK39Y2hseNKxFnOt8SMMSI-my_A39Nuc&amp;driveItemId=01NQYG3FPWMVFDBFCCPZG3AL4SWA2LJPED&amp;sitePath=https%3A%2F%2Fuowtsd-my.sharepoint.com%2F%3Av%3A%2Fg%2Fpersonal%2F2313857_student_uwtsd_ac_uk%2FEfZlSjCUQn5NsC-SsDS0vIMBWMNrM7iF33bteFFDC4pT4g&amp;fileUrl=https%3A%2F%2Fuowtsd-my.sharepoint.com%2Fpersonal%2F2313857_student_uwtsd_ac_uk%2FDocuments%2FRecordings%2FMeeting%2520with%2520Mohammad%2520Sundar%2520Ali%2520%282313857%29-20250709_233529-Meeting%2520Recording.mp4%3Fweb%3D1&amp;threadId=19%3Ameeting_Mzg1NmE3MjEtN2U3ZC00NmYxLWIyZGEtMWZlZWRlNDFkMDVi%40thread.v2&amp;organizerId=d8f53652-6307-4389-88ab-5429808f0a07&amp;tenantId=4e0f11f9-046e-4505-9cb8-db2152311e21&amp;callId=7cbab104-1f79-4e47-a03a-e7fae93409b6&amp;threadType=meeting&amp;meetingType=MeetNow&amp;subType=RecapSharingLink_RecapCor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37A0A4-A920-42DB-9D51-3A9E65D7A8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3514</Words>
  <Characters>20036</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23503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Mohammed S.A</dc:creator>
  <cp:lastModifiedBy>user</cp:lastModifiedBy>
  <cp:revision>2</cp:revision>
  <dcterms:created xsi:type="dcterms:W3CDTF">2025-07-09T23:19:00Z</dcterms:created>
  <dcterms:modified xsi:type="dcterms:W3CDTF">2025-07-09T23:19:00Z</dcterms:modified>
</cp:coreProperties>
</file>