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89A719" w14:textId="49779CAD" w:rsidR="00E22DC2" w:rsidRDefault="00E22DC2" w:rsidP="00ED5A16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</w:pPr>
      <w:r w:rsidRPr="00E22DC2"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  <w:t xml:space="preserve">Stonehenge: </w:t>
      </w:r>
      <w:r w:rsidR="00ED5A16" w:rsidRPr="00ED5A16"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  <w:t>A</w:t>
      </w:r>
      <w:r w:rsidRPr="00E22DC2"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  <w:t xml:space="preserve"> </w:t>
      </w:r>
      <w:r w:rsidR="00ED5A16" w:rsidRPr="00ED5A16"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  <w:t>T</w:t>
      </w:r>
      <w:r w:rsidRPr="00E22DC2"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  <w:t>imeline</w:t>
      </w:r>
    </w:p>
    <w:p w14:paraId="0CC27BFB" w14:textId="77777777" w:rsidR="00ED5A16" w:rsidRPr="00ED5A16" w:rsidRDefault="00ED5A16" w:rsidP="00ED5A16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u w:val="single"/>
          <w:lang w:eastAsia="en-GB"/>
        </w:rPr>
      </w:pPr>
    </w:p>
    <w:p w14:paraId="4F7C0A03" w14:textId="5F99D22E" w:rsidR="00ED5A16" w:rsidRPr="00E22DC2" w:rsidRDefault="00ED5A16" w:rsidP="00E22DC2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</w:pPr>
      <w:r w:rsidRPr="00ED5A16"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>Attraction</w:t>
      </w:r>
      <w:r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>’</w:t>
      </w:r>
      <w:r w:rsidRPr="00ED5A16"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>s Development.</w:t>
      </w:r>
    </w:p>
    <w:p w14:paraId="001DA00F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8500 to 7000BC: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massive timber posts are earliest human constructions on the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site</w:t>
      </w:r>
      <w:proofErr w:type="gramEnd"/>
    </w:p>
    <w:p w14:paraId="0B920D62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3500BC: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 long barrow burial mounds</w:t>
      </w:r>
    </w:p>
    <w:p w14:paraId="7D182956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3000BC: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 circle of earth banks and ditches</w:t>
      </w:r>
    </w:p>
    <w:p w14:paraId="22F6D46D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2500 to 2300BC: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repeated rearrangement of sarsen stones from Salisbury plain, and smaller bluestones from the Preseli hills in Wales: huge outer circle of uprights and lintels gives the monument its world famous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profile</w:t>
      </w:r>
      <w:proofErr w:type="gramEnd"/>
    </w:p>
    <w:p w14:paraId="72401E74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1968: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"temporary" visitor centre, with snack bar, lavatories and shop in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pre-fab</w:t>
      </w:r>
      <w:proofErr w:type="gramEnd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huts</w:t>
      </w:r>
    </w:p>
    <w:p w14:paraId="20DD4593" w14:textId="166EDB41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1986: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 Stonehenge declared U</w:t>
      </w:r>
      <w:r w:rsidR="00ED5A16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NESCO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World Heritage Site</w:t>
      </w:r>
    </w:p>
    <w:p w14:paraId="63C2CE93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1989: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parliamentary public accounts committee damns the visitor facilities and interpretation at Stonehenge as "a national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disgrace"</w:t>
      </w:r>
      <w:proofErr w:type="gramEnd"/>
    </w:p>
    <w:p w14:paraId="437BC3C1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2007: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 Labour government scraps £540m road tunnel under Stonehenge on cost grounds; English Heritage scraps visitor centre.</w:t>
      </w:r>
    </w:p>
    <w:p w14:paraId="7E11A198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2008: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Lord Bruce-Lockhart, chair of English Heritage, says "it is inconceivable that the inadequacies of the site should be allowed to continue any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longer</w:t>
      </w:r>
      <w:proofErr w:type="gramEnd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"</w:t>
      </w:r>
    </w:p>
    <w:p w14:paraId="0571464C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June 2010: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 Coalition scraps £10m grant for the new visitor centre, Heritage Lottery Fund gives £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10m</w:t>
      </w:r>
      <w:proofErr w:type="gramEnd"/>
    </w:p>
    <w:p w14:paraId="65A291AC" w14:textId="77777777" w:rsidR="00E22DC2" w:rsidRP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June 2013: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A344 closed where it passes within yards of the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stones</w:t>
      </w:r>
      <w:proofErr w:type="gramEnd"/>
    </w:p>
    <w:p w14:paraId="28BB58F0" w14:textId="14DC25A7" w:rsidR="00E22DC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 w:rsidRPr="00E22DC2">
        <w:rPr>
          <w:rFonts w:ascii="inherit" w:eastAsia="Times New Roman" w:hAnsi="inherit" w:cs="Times New Roman"/>
          <w:b/>
          <w:bCs/>
          <w:color w:val="121212"/>
          <w:sz w:val="24"/>
          <w:szCs w:val="24"/>
          <w:bdr w:val="none" w:sz="0" w:space="0" w:color="auto" w:frame="1"/>
          <w:lang w:eastAsia="en-GB"/>
        </w:rPr>
        <w:t>December 2013:</w:t>
      </w:r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 £27m visitor centre, designed by Denton Corker Marshall, opens at Airman's Corner, 1.5 miles west of the </w:t>
      </w:r>
      <w:proofErr w:type="gramStart"/>
      <w:r w:rsidRPr="00E22DC2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stones</w:t>
      </w:r>
      <w:proofErr w:type="gramEnd"/>
    </w:p>
    <w:p w14:paraId="5C9D3AA7" w14:textId="16E00158" w:rsidR="00E22DC2" w:rsidRPr="00A8131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</w:pPr>
    </w:p>
    <w:p w14:paraId="494AFC3B" w14:textId="3C67BEE5" w:rsidR="00A81312" w:rsidRDefault="00E22DC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</w:pPr>
      <w:r w:rsidRPr="00A81312"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 xml:space="preserve">Timeline of Controversial </w:t>
      </w:r>
      <w:r w:rsidR="00ED5A16"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>Transport Plans Surrounding SH.</w:t>
      </w:r>
      <w:r w:rsidRPr="00A81312">
        <w:rPr>
          <w:rFonts w:ascii="Georgia" w:eastAsia="Times New Roman" w:hAnsi="Georgia" w:cs="Times New Roman"/>
          <w:b/>
          <w:bCs/>
          <w:color w:val="121212"/>
          <w:sz w:val="28"/>
          <w:szCs w:val="28"/>
          <w:lang w:eastAsia="en-GB"/>
        </w:rPr>
        <w:t xml:space="preserve"> </w:t>
      </w:r>
    </w:p>
    <w:p w14:paraId="18C27A3B" w14:textId="4E8BC047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1995 – Proposal for a Tunnel to address traffic concerns (congestion – relating to A303)</w:t>
      </w:r>
    </w:p>
    <w:p w14:paraId="3DC6D7DA" w14:textId="6CFBAF5A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1999 – Plans for tunnel published.</w:t>
      </w:r>
    </w:p>
    <w:p w14:paraId="0E82FFB7" w14:textId="6B632899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1999 – Plans met with controversy / campaign = NT / UNESCO, Transport 2000</w:t>
      </w:r>
    </w:p>
    <w:p w14:paraId="56197004" w14:textId="0F4EE98A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2002 – New transport link plans drawn up by Govt. </w:t>
      </w:r>
    </w:p>
    <w:p w14:paraId="61621538" w14:textId="61E2B79A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2005 – New plans withdrawn by Govt due to cost (Cost had doubled to £470M)</w:t>
      </w:r>
    </w:p>
    <w:p w14:paraId="51AA67E2" w14:textId="5184FE08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2006 – Public Consultation and Govt (Review)</w:t>
      </w:r>
    </w:p>
    <w:p w14:paraId="7612585D" w14:textId="1B21A8BB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2007 – New plans cancelled due to increased costs (Cost had increased to £570M!) </w:t>
      </w:r>
    </w:p>
    <w:p w14:paraId="7552DBB5" w14:textId="525CEC2B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2007 – Conservation groups (EG: Stonehenge Alliance PLEASED!</w:t>
      </w:r>
    </w:p>
    <w:p w14:paraId="51DD0762" w14:textId="7C16C1B1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2010,11,12 – New Plans again forwarded to create improved road network around the site due to further congestion. Plans to close A344, create new visitor centre for Stonehenge.</w:t>
      </w:r>
    </w:p>
    <w:p w14:paraId="10119C2A" w14:textId="48539B7C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2013 – Plans backed by Govt for new ‘road’ proposals – road / tunnel to cut congestion.</w:t>
      </w:r>
    </w:p>
    <w:p w14:paraId="4A80B27F" w14:textId="544EFC37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2017 – Plans are approved by Govt - - NB: Met with MUCH objection again! Petitions drawn up, reports by campaign groups drafted, International support given – UNESCO</w:t>
      </w:r>
      <w:proofErr w:type="gramStart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…..</w:t>
      </w:r>
      <w:proofErr w:type="gramEnd"/>
    </w:p>
    <w:p w14:paraId="752E9FC5" w14:textId="5F458FE1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2018 – Plans go </w:t>
      </w:r>
      <w:proofErr w:type="gramStart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ahead  -</w:t>
      </w:r>
      <w:proofErr w:type="gramEnd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- Cost now increased in £1.6bn!! Formal start planned for 2021.</w:t>
      </w:r>
    </w:p>
    <w:p w14:paraId="0AAD8508" w14:textId="63702B88" w:rsid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2021 Feb </w:t>
      </w:r>
      <w:proofErr w:type="gramStart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-  Archaeological</w:t>
      </w:r>
      <w:proofErr w:type="gramEnd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finds = Bronze Age / Neolithic </w:t>
      </w:r>
      <w:r w:rsidR="00ED5A16"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Artefacts…..  such findings stall project!</w:t>
      </w:r>
    </w:p>
    <w:p w14:paraId="6142FB10" w14:textId="7F057481" w:rsidR="00ED5A16" w:rsidRDefault="00ED5A16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2021 – Campaigners (conservationists) are granted a High Court Hearing to potentially halt transport developments</w:t>
      </w:r>
      <w:proofErr w:type="gramStart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>…..</w:t>
      </w:r>
      <w:proofErr w:type="gramEnd"/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CURRENT SITUATION.</w:t>
      </w:r>
    </w:p>
    <w:p w14:paraId="5A619771" w14:textId="56E73382" w:rsidR="00A81312" w:rsidRPr="00A81312" w:rsidRDefault="00A81312" w:rsidP="00E22DC2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</w:pPr>
      <w:r>
        <w:rPr>
          <w:rFonts w:ascii="Georgia" w:eastAsia="Times New Roman" w:hAnsi="Georgia" w:cs="Times New Roman"/>
          <w:color w:val="121212"/>
          <w:sz w:val="24"/>
          <w:szCs w:val="24"/>
          <w:lang w:eastAsia="en-GB"/>
        </w:rPr>
        <w:t xml:space="preserve"> </w:t>
      </w:r>
    </w:p>
    <w:p w14:paraId="0E5BF534" w14:textId="77777777" w:rsidR="00E22DC2" w:rsidRDefault="00E22DC2"/>
    <w:sectPr w:rsidR="00E22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2DC2"/>
    <w:rsid w:val="00A81312"/>
    <w:rsid w:val="00E22DC2"/>
    <w:rsid w:val="00ED5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3526A"/>
  <w15:chartTrackingRefBased/>
  <w15:docId w15:val="{56C2E057-7D18-4860-BE1B-2992DBBD0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65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30451">
          <w:marLeft w:val="300"/>
          <w:marRight w:val="-597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770595">
              <w:marLeft w:val="0"/>
              <w:marRight w:val="0"/>
              <w:marTop w:val="0"/>
              <w:marBottom w:val="0"/>
              <w:divBdr>
                <w:top w:val="single" w:sz="6" w:space="0" w:color="DCDCDC"/>
                <w:left w:val="none" w:sz="0" w:space="6" w:color="auto"/>
                <w:bottom w:val="none" w:sz="0" w:space="0" w:color="auto"/>
                <w:right w:val="none" w:sz="0" w:space="6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389</Words>
  <Characters>2219</Characters>
  <Application>Microsoft Office Word</Application>
  <DocSecurity>0</DocSecurity>
  <Lines>18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Stonehenge: a timeline</vt:lpstr>
      <vt:lpstr>    </vt:lpstr>
    </vt:vector>
  </TitlesOfParts>
  <Company/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1</cp:revision>
  <dcterms:created xsi:type="dcterms:W3CDTF">2021-04-18T21:13:00Z</dcterms:created>
  <dcterms:modified xsi:type="dcterms:W3CDTF">2021-04-18T21:45:00Z</dcterms:modified>
</cp:coreProperties>
</file>