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4993518"/>
        <w:docPartObj>
          <w:docPartGallery w:val="Cover Pages"/>
          <w:docPartUnique/>
        </w:docPartObj>
      </w:sdtPr>
      <w:sdtEndPr/>
      <w:sdtContent>
        <w:p w14:paraId="280739F2" w14:textId="00FC653A" w:rsidR="00320060" w:rsidRDefault="00320060">
          <w:r>
            <w:rPr>
              <w:noProof/>
            </w:rPr>
            <mc:AlternateContent>
              <mc:Choice Requires="wps">
                <w:drawing>
                  <wp:anchor distT="0" distB="0" distL="114300" distR="114300" simplePos="0" relativeHeight="251658240" behindDoc="1" locked="0" layoutInCell="1" allowOverlap="1" wp14:anchorId="3846B72E" wp14:editId="0BEE3761">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320060" w14:paraId="0C3800FD" w14:textId="77777777">
                                  <w:trPr>
                                    <w:trHeight w:val="2376"/>
                                  </w:trPr>
                                  <w:tc>
                                    <w:tcPr>
                                      <w:tcW w:w="370" w:type="pct"/>
                                      <w:shd w:val="clear" w:color="auto" w:fill="4472C4" w:themeFill="accent1"/>
                                    </w:tcPr>
                                    <w:p w14:paraId="49BEF07C" w14:textId="77777777" w:rsidR="00320060" w:rsidRDefault="00320060"/>
                                  </w:tc>
                                  <w:sdt>
                                    <w:sdtPr>
                                      <w:rPr>
                                        <w:rFonts w:asciiTheme="majorHAnsi" w:hAnsiTheme="majorHAnsi"/>
                                        <w:color w:val="FFFFFF" w:themeColor="background1"/>
                                        <w:sz w:val="72"/>
                                        <w:szCs w:val="72"/>
                                      </w:rPr>
                                      <w:alias w:val="Title"/>
                                      <w:tag w:val=""/>
                                      <w:id w:val="739824258"/>
                                      <w:placeholder>
                                        <w:docPart w:val="172C72F60766417C93433A8472FD6EAD"/>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3D1C92C9" w14:textId="0403A997" w:rsidR="00320060" w:rsidRDefault="00A367DB">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72"/>
                                              <w:szCs w:val="72"/>
                                            </w:rPr>
                                            <w:t>Geographic analysis using GIS Software</w:t>
                                          </w:r>
                                        </w:p>
                                      </w:tc>
                                    </w:sdtContent>
                                  </w:sdt>
                                </w:tr>
                                <w:tr w:rsidR="00320060" w14:paraId="2E6154D4" w14:textId="77777777">
                                  <w:trPr>
                                    <w:trHeight w:hRule="exact" w:val="648"/>
                                  </w:trPr>
                                  <w:tc>
                                    <w:tcPr>
                                      <w:tcW w:w="370" w:type="pct"/>
                                      <w:shd w:val="clear" w:color="auto" w:fill="4472C4" w:themeFill="accent1"/>
                                    </w:tcPr>
                                    <w:p w14:paraId="5B8AA6D3" w14:textId="77777777" w:rsidR="00320060" w:rsidRDefault="00320060"/>
                                  </w:tc>
                                  <w:tc>
                                    <w:tcPr>
                                      <w:tcW w:w="4630" w:type="pct"/>
                                      <w:shd w:val="clear" w:color="auto" w:fill="404040" w:themeFill="text1" w:themeFillTint="BF"/>
                                      <w:vAlign w:val="bottom"/>
                                    </w:tcPr>
                                    <w:p w14:paraId="712EE057" w14:textId="77777777" w:rsidR="00320060" w:rsidRDefault="00320060">
                                      <w:pPr>
                                        <w:ind w:left="360" w:right="360"/>
                                        <w:rPr>
                                          <w:color w:val="FFFFFF" w:themeColor="background1"/>
                                          <w:sz w:val="28"/>
                                          <w:szCs w:val="28"/>
                                        </w:rPr>
                                      </w:pPr>
                                    </w:p>
                                  </w:tc>
                                </w:tr>
                                <w:tr w:rsidR="00320060" w14:paraId="27B89735" w14:textId="77777777">
                                  <w:tc>
                                    <w:tcPr>
                                      <w:tcW w:w="370" w:type="pct"/>
                                      <w:shd w:val="clear" w:color="auto" w:fill="4472C4" w:themeFill="accent1"/>
                                    </w:tcPr>
                                    <w:p w14:paraId="67002028" w14:textId="77777777" w:rsidR="00320060" w:rsidRDefault="00320060"/>
                                  </w:tc>
                                  <w:tc>
                                    <w:tcPr>
                                      <w:tcW w:w="4630" w:type="pct"/>
                                      <w:shd w:val="clear" w:color="auto" w:fill="404040" w:themeFill="text1" w:themeFillTint="BF"/>
                                      <w:vAlign w:val="bottom"/>
                                    </w:tcPr>
                                    <w:p w14:paraId="0ADE81E4" w14:textId="741245F7" w:rsidR="00320060" w:rsidRDefault="00EB5E77">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AB360DADB8D147198963A4B35BEF6168"/>
                                          </w:placeholder>
                                          <w:dataBinding w:prefixMappings="xmlns:ns0='http://purl.org/dc/elements/1.1/' xmlns:ns1='http://schemas.openxmlformats.org/package/2006/metadata/core-properties' " w:xpath="/ns1:coreProperties[1]/ns0:creator[1]" w:storeItemID="{6C3C8BC8-F283-45AE-878A-BAB7291924A1}"/>
                                          <w:text/>
                                        </w:sdtPr>
                                        <w:sdtEndPr/>
                                        <w:sdtContent>
                                          <w:r w:rsidR="00320060">
                                            <w:rPr>
                                              <w:color w:val="FFFFFF" w:themeColor="background1"/>
                                              <w:sz w:val="28"/>
                                              <w:szCs w:val="28"/>
                                            </w:rPr>
                                            <w:t>Nicholas Gelstharp (2211042)</w:t>
                                          </w:r>
                                        </w:sdtContent>
                                      </w:sdt>
                                    </w:p>
                                    <w:sdt>
                                      <w:sdtPr>
                                        <w:rPr>
                                          <w:color w:val="FFFFFF" w:themeColor="background1"/>
                                          <w:sz w:val="28"/>
                                          <w:szCs w:val="28"/>
                                        </w:rPr>
                                        <w:alias w:val="Course title"/>
                                        <w:tag w:val=""/>
                                        <w:id w:val="-15923909"/>
                                        <w:placeholder>
                                          <w:docPart w:val="988898C965124F6E89E91C4180CF52CA"/>
                                        </w:placeholder>
                                        <w:dataBinding w:prefixMappings="xmlns:ns0='http://purl.org/dc/elements/1.1/' xmlns:ns1='http://schemas.openxmlformats.org/package/2006/metadata/core-properties' " w:xpath="/ns1:coreProperties[1]/ns1:category[1]" w:storeItemID="{6C3C8BC8-F283-45AE-878A-BAB7291924A1}"/>
                                        <w:text/>
                                      </w:sdtPr>
                                      <w:sdtEndPr/>
                                      <w:sdtContent>
                                        <w:p w14:paraId="1529B5C3" w14:textId="15AB5F2F" w:rsidR="00320060" w:rsidRDefault="00C07BF3">
                                          <w:pPr>
                                            <w:pStyle w:val="NoSpacing"/>
                                            <w:spacing w:line="288" w:lineRule="auto"/>
                                            <w:ind w:left="360" w:right="360"/>
                                            <w:rPr>
                                              <w:color w:val="FFFFFF" w:themeColor="background1"/>
                                              <w:sz w:val="28"/>
                                              <w:szCs w:val="28"/>
                                            </w:rPr>
                                          </w:pPr>
                                          <w:r>
                                            <w:rPr>
                                              <w:color w:val="FFFFFF" w:themeColor="background1"/>
                                              <w:sz w:val="28"/>
                                              <w:szCs w:val="28"/>
                                            </w:rPr>
                                            <w:t xml:space="preserve">Data Analysis and </w:t>
                                          </w:r>
                                          <w:proofErr w:type="spellStart"/>
                                          <w:r>
                                            <w:rPr>
                                              <w:color w:val="FFFFFF" w:themeColor="background1"/>
                                              <w:sz w:val="28"/>
                                              <w:szCs w:val="28"/>
                                            </w:rPr>
                                            <w:t>Visualisation</w:t>
                                          </w:r>
                                          <w:proofErr w:type="spellEnd"/>
                                          <w:r w:rsidR="00A367DB">
                                            <w:rPr>
                                              <w:color w:val="FFFFFF" w:themeColor="background1"/>
                                              <w:sz w:val="28"/>
                                              <w:szCs w:val="28"/>
                                            </w:rPr>
                                            <w:t xml:space="preserve"> – </w:t>
                                          </w:r>
                                          <w:r w:rsidR="006A07F0">
                                            <w:rPr>
                                              <w:color w:val="FFFFFF" w:themeColor="background1"/>
                                              <w:sz w:val="28"/>
                                              <w:szCs w:val="28"/>
                                            </w:rPr>
                                            <w:t>7th January 2025</w:t>
                                          </w:r>
                                        </w:p>
                                      </w:sdtContent>
                                    </w:sdt>
                                    <w:p w14:paraId="7C2EBA93" w14:textId="063463BC" w:rsidR="00320060" w:rsidRDefault="00320060" w:rsidP="00A367DB">
                                      <w:pPr>
                                        <w:pStyle w:val="NoSpacing"/>
                                        <w:spacing w:after="240" w:line="288" w:lineRule="auto"/>
                                        <w:ind w:right="360"/>
                                        <w:rPr>
                                          <w:color w:val="FFFFFF" w:themeColor="background1"/>
                                          <w:sz w:val="28"/>
                                          <w:szCs w:val="28"/>
                                        </w:rPr>
                                      </w:pPr>
                                    </w:p>
                                  </w:tc>
                                </w:tr>
                              </w:tbl>
                              <w:p w14:paraId="6F8DA531" w14:textId="77777777" w:rsidR="00320060" w:rsidRDefault="00320060"/>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3846B72E"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8240;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320060" w14:paraId="0C3800FD" w14:textId="77777777">
                            <w:trPr>
                              <w:trHeight w:val="2376"/>
                            </w:trPr>
                            <w:tc>
                              <w:tcPr>
                                <w:tcW w:w="370" w:type="pct"/>
                                <w:shd w:val="clear" w:color="auto" w:fill="4472C4" w:themeFill="accent1"/>
                              </w:tcPr>
                              <w:p w14:paraId="49BEF07C" w14:textId="77777777" w:rsidR="00320060" w:rsidRDefault="00320060"/>
                            </w:tc>
                            <w:sdt>
                              <w:sdtPr>
                                <w:rPr>
                                  <w:rFonts w:asciiTheme="majorHAnsi" w:hAnsiTheme="majorHAnsi"/>
                                  <w:color w:val="FFFFFF" w:themeColor="background1"/>
                                  <w:sz w:val="72"/>
                                  <w:szCs w:val="72"/>
                                </w:rPr>
                                <w:alias w:val="Title"/>
                                <w:tag w:val=""/>
                                <w:id w:val="739824258"/>
                                <w:placeholder>
                                  <w:docPart w:val="172C72F60766417C93433A8472FD6EAD"/>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3D1C92C9" w14:textId="0403A997" w:rsidR="00320060" w:rsidRDefault="00A367DB">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72"/>
                                        <w:szCs w:val="72"/>
                                      </w:rPr>
                                      <w:t>Geographic analysis using GIS Software</w:t>
                                    </w:r>
                                  </w:p>
                                </w:tc>
                              </w:sdtContent>
                            </w:sdt>
                          </w:tr>
                          <w:tr w:rsidR="00320060" w14:paraId="2E6154D4" w14:textId="77777777">
                            <w:trPr>
                              <w:trHeight w:hRule="exact" w:val="648"/>
                            </w:trPr>
                            <w:tc>
                              <w:tcPr>
                                <w:tcW w:w="370" w:type="pct"/>
                                <w:shd w:val="clear" w:color="auto" w:fill="4472C4" w:themeFill="accent1"/>
                              </w:tcPr>
                              <w:p w14:paraId="5B8AA6D3" w14:textId="77777777" w:rsidR="00320060" w:rsidRDefault="00320060"/>
                            </w:tc>
                            <w:tc>
                              <w:tcPr>
                                <w:tcW w:w="4630" w:type="pct"/>
                                <w:shd w:val="clear" w:color="auto" w:fill="404040" w:themeFill="text1" w:themeFillTint="BF"/>
                                <w:vAlign w:val="bottom"/>
                              </w:tcPr>
                              <w:p w14:paraId="712EE057" w14:textId="77777777" w:rsidR="00320060" w:rsidRDefault="00320060">
                                <w:pPr>
                                  <w:ind w:left="360" w:right="360"/>
                                  <w:rPr>
                                    <w:color w:val="FFFFFF" w:themeColor="background1"/>
                                    <w:sz w:val="28"/>
                                    <w:szCs w:val="28"/>
                                  </w:rPr>
                                </w:pPr>
                              </w:p>
                            </w:tc>
                          </w:tr>
                          <w:tr w:rsidR="00320060" w14:paraId="27B89735" w14:textId="77777777">
                            <w:tc>
                              <w:tcPr>
                                <w:tcW w:w="370" w:type="pct"/>
                                <w:shd w:val="clear" w:color="auto" w:fill="4472C4" w:themeFill="accent1"/>
                              </w:tcPr>
                              <w:p w14:paraId="67002028" w14:textId="77777777" w:rsidR="00320060" w:rsidRDefault="00320060"/>
                            </w:tc>
                            <w:tc>
                              <w:tcPr>
                                <w:tcW w:w="4630" w:type="pct"/>
                                <w:shd w:val="clear" w:color="auto" w:fill="404040" w:themeFill="text1" w:themeFillTint="BF"/>
                                <w:vAlign w:val="bottom"/>
                              </w:tcPr>
                              <w:p w14:paraId="0ADE81E4" w14:textId="741245F7" w:rsidR="00320060" w:rsidRDefault="00EB5E77">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AB360DADB8D147198963A4B35BEF6168"/>
                                    </w:placeholder>
                                    <w:dataBinding w:prefixMappings="xmlns:ns0='http://purl.org/dc/elements/1.1/' xmlns:ns1='http://schemas.openxmlformats.org/package/2006/metadata/core-properties' " w:xpath="/ns1:coreProperties[1]/ns0:creator[1]" w:storeItemID="{6C3C8BC8-F283-45AE-878A-BAB7291924A1}"/>
                                    <w:text/>
                                  </w:sdtPr>
                                  <w:sdtEndPr/>
                                  <w:sdtContent>
                                    <w:r w:rsidR="00320060">
                                      <w:rPr>
                                        <w:color w:val="FFFFFF" w:themeColor="background1"/>
                                        <w:sz w:val="28"/>
                                        <w:szCs w:val="28"/>
                                      </w:rPr>
                                      <w:t>Nicholas Gelstharp (2211042)</w:t>
                                    </w:r>
                                  </w:sdtContent>
                                </w:sdt>
                              </w:p>
                              <w:sdt>
                                <w:sdtPr>
                                  <w:rPr>
                                    <w:color w:val="FFFFFF" w:themeColor="background1"/>
                                    <w:sz w:val="28"/>
                                    <w:szCs w:val="28"/>
                                  </w:rPr>
                                  <w:alias w:val="Course title"/>
                                  <w:tag w:val=""/>
                                  <w:id w:val="-15923909"/>
                                  <w:placeholder>
                                    <w:docPart w:val="988898C965124F6E89E91C4180CF52CA"/>
                                  </w:placeholder>
                                  <w:dataBinding w:prefixMappings="xmlns:ns0='http://purl.org/dc/elements/1.1/' xmlns:ns1='http://schemas.openxmlformats.org/package/2006/metadata/core-properties' " w:xpath="/ns1:coreProperties[1]/ns1:category[1]" w:storeItemID="{6C3C8BC8-F283-45AE-878A-BAB7291924A1}"/>
                                  <w:text/>
                                </w:sdtPr>
                                <w:sdtEndPr/>
                                <w:sdtContent>
                                  <w:p w14:paraId="1529B5C3" w14:textId="15AB5F2F" w:rsidR="00320060" w:rsidRDefault="00C07BF3">
                                    <w:pPr>
                                      <w:pStyle w:val="NoSpacing"/>
                                      <w:spacing w:line="288" w:lineRule="auto"/>
                                      <w:ind w:left="360" w:right="360"/>
                                      <w:rPr>
                                        <w:color w:val="FFFFFF" w:themeColor="background1"/>
                                        <w:sz w:val="28"/>
                                        <w:szCs w:val="28"/>
                                      </w:rPr>
                                    </w:pPr>
                                    <w:r>
                                      <w:rPr>
                                        <w:color w:val="FFFFFF" w:themeColor="background1"/>
                                        <w:sz w:val="28"/>
                                        <w:szCs w:val="28"/>
                                      </w:rPr>
                                      <w:t xml:space="preserve">Data Analysis and </w:t>
                                    </w:r>
                                    <w:proofErr w:type="spellStart"/>
                                    <w:r>
                                      <w:rPr>
                                        <w:color w:val="FFFFFF" w:themeColor="background1"/>
                                        <w:sz w:val="28"/>
                                        <w:szCs w:val="28"/>
                                      </w:rPr>
                                      <w:t>Visualisation</w:t>
                                    </w:r>
                                    <w:proofErr w:type="spellEnd"/>
                                    <w:r w:rsidR="00A367DB">
                                      <w:rPr>
                                        <w:color w:val="FFFFFF" w:themeColor="background1"/>
                                        <w:sz w:val="28"/>
                                        <w:szCs w:val="28"/>
                                      </w:rPr>
                                      <w:t xml:space="preserve"> – </w:t>
                                    </w:r>
                                    <w:r w:rsidR="006A07F0">
                                      <w:rPr>
                                        <w:color w:val="FFFFFF" w:themeColor="background1"/>
                                        <w:sz w:val="28"/>
                                        <w:szCs w:val="28"/>
                                      </w:rPr>
                                      <w:t>7th January 2025</w:t>
                                    </w:r>
                                  </w:p>
                                </w:sdtContent>
                              </w:sdt>
                              <w:p w14:paraId="7C2EBA93" w14:textId="063463BC" w:rsidR="00320060" w:rsidRDefault="00320060" w:rsidP="00A367DB">
                                <w:pPr>
                                  <w:pStyle w:val="NoSpacing"/>
                                  <w:spacing w:after="240" w:line="288" w:lineRule="auto"/>
                                  <w:ind w:right="360"/>
                                  <w:rPr>
                                    <w:color w:val="FFFFFF" w:themeColor="background1"/>
                                    <w:sz w:val="28"/>
                                    <w:szCs w:val="28"/>
                                  </w:rPr>
                                </w:pPr>
                              </w:p>
                            </w:tc>
                          </w:tr>
                        </w:tbl>
                        <w:p w14:paraId="6F8DA531" w14:textId="77777777" w:rsidR="00320060" w:rsidRDefault="00320060"/>
                      </w:txbxContent>
                    </v:textbox>
                    <w10:wrap anchorx="page" anchory="page"/>
                  </v:shape>
                </w:pict>
              </mc:Fallback>
            </mc:AlternateContent>
          </w:r>
        </w:p>
        <w:p w14:paraId="5F8F052C" w14:textId="15A722D5" w:rsidR="00320060" w:rsidRDefault="00320060">
          <w:r>
            <w:br w:type="page"/>
          </w:r>
        </w:p>
      </w:sdtContent>
    </w:sdt>
    <w:p w14:paraId="397E0EF6" w14:textId="28202A28" w:rsidR="006F4B3A" w:rsidRDefault="006F4B3A"/>
    <w:sdt>
      <w:sdtPr>
        <w:rPr>
          <w:rFonts w:asciiTheme="minorHAnsi" w:eastAsiaTheme="minorEastAsia" w:hAnsiTheme="minorHAnsi" w:cstheme="minorBidi"/>
          <w:color w:val="auto"/>
          <w:sz w:val="22"/>
          <w:szCs w:val="22"/>
          <w:lang w:val="en-GB" w:eastAsia="zh-CN"/>
        </w:rPr>
        <w:id w:val="-300851413"/>
        <w:docPartObj>
          <w:docPartGallery w:val="Table of Contents"/>
          <w:docPartUnique/>
        </w:docPartObj>
      </w:sdtPr>
      <w:sdtEndPr>
        <w:rPr>
          <w:b/>
          <w:bCs/>
          <w:noProof/>
        </w:rPr>
      </w:sdtEndPr>
      <w:sdtContent>
        <w:p w14:paraId="3410C112" w14:textId="7F496BC9" w:rsidR="006F4B3A" w:rsidRDefault="006F4B3A">
          <w:pPr>
            <w:pStyle w:val="TOCHeading"/>
          </w:pPr>
          <w:r>
            <w:t>Contents</w:t>
          </w:r>
        </w:p>
        <w:p w14:paraId="3EB905F1" w14:textId="77777777" w:rsidR="00D46644" w:rsidRPr="00D46644" w:rsidRDefault="00D46644" w:rsidP="00D46644">
          <w:pPr>
            <w:rPr>
              <w:lang w:val="en-US" w:eastAsia="en-US"/>
            </w:rPr>
          </w:pPr>
        </w:p>
        <w:p w14:paraId="1C7B1351" w14:textId="1171BE5D" w:rsidR="006A07F0" w:rsidRDefault="006F4B3A">
          <w:pPr>
            <w:pStyle w:val="TOC2"/>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87151427" w:history="1">
            <w:r w:rsidR="006A07F0" w:rsidRPr="00CA12DE">
              <w:rPr>
                <w:rStyle w:val="Hyperlink"/>
                <w:noProof/>
              </w:rPr>
              <w:t>Introduction</w:t>
            </w:r>
            <w:r w:rsidR="006A07F0">
              <w:rPr>
                <w:noProof/>
                <w:webHidden/>
              </w:rPr>
              <w:tab/>
            </w:r>
            <w:r w:rsidR="006A07F0">
              <w:rPr>
                <w:noProof/>
                <w:webHidden/>
              </w:rPr>
              <w:fldChar w:fldCharType="begin"/>
            </w:r>
            <w:r w:rsidR="006A07F0">
              <w:rPr>
                <w:noProof/>
                <w:webHidden/>
              </w:rPr>
              <w:instrText xml:space="preserve"> PAGEREF _Toc187151427 \h </w:instrText>
            </w:r>
            <w:r w:rsidR="006A07F0">
              <w:rPr>
                <w:noProof/>
                <w:webHidden/>
              </w:rPr>
            </w:r>
            <w:r w:rsidR="006A07F0">
              <w:rPr>
                <w:noProof/>
                <w:webHidden/>
              </w:rPr>
              <w:fldChar w:fldCharType="separate"/>
            </w:r>
            <w:r w:rsidR="006A07F0">
              <w:rPr>
                <w:noProof/>
                <w:webHidden/>
              </w:rPr>
              <w:t>2</w:t>
            </w:r>
            <w:r w:rsidR="006A07F0">
              <w:rPr>
                <w:noProof/>
                <w:webHidden/>
              </w:rPr>
              <w:fldChar w:fldCharType="end"/>
            </w:r>
          </w:hyperlink>
        </w:p>
        <w:p w14:paraId="38A0C47F" w14:textId="31A8AE19" w:rsidR="006A07F0" w:rsidRDefault="006A07F0">
          <w:pPr>
            <w:pStyle w:val="TOC2"/>
            <w:tabs>
              <w:tab w:val="right" w:leader="dot" w:pos="9016"/>
            </w:tabs>
            <w:rPr>
              <w:noProof/>
              <w:kern w:val="2"/>
              <w:sz w:val="24"/>
              <w:szCs w:val="24"/>
              <w:lang w:eastAsia="en-GB"/>
              <w14:ligatures w14:val="standardContextual"/>
            </w:rPr>
          </w:pPr>
          <w:hyperlink w:anchor="_Toc187151428" w:history="1">
            <w:r w:rsidRPr="00CA12DE">
              <w:rPr>
                <w:rStyle w:val="Hyperlink"/>
                <w:noProof/>
              </w:rPr>
              <w:t>Task 1 – Part A) Data Log</w:t>
            </w:r>
            <w:r>
              <w:rPr>
                <w:noProof/>
                <w:webHidden/>
              </w:rPr>
              <w:tab/>
            </w:r>
            <w:r>
              <w:rPr>
                <w:noProof/>
                <w:webHidden/>
              </w:rPr>
              <w:fldChar w:fldCharType="begin"/>
            </w:r>
            <w:r>
              <w:rPr>
                <w:noProof/>
                <w:webHidden/>
              </w:rPr>
              <w:instrText xml:space="preserve"> PAGEREF _Toc187151428 \h </w:instrText>
            </w:r>
            <w:r>
              <w:rPr>
                <w:noProof/>
                <w:webHidden/>
              </w:rPr>
            </w:r>
            <w:r>
              <w:rPr>
                <w:noProof/>
                <w:webHidden/>
              </w:rPr>
              <w:fldChar w:fldCharType="separate"/>
            </w:r>
            <w:r>
              <w:rPr>
                <w:noProof/>
                <w:webHidden/>
              </w:rPr>
              <w:t>2</w:t>
            </w:r>
            <w:r>
              <w:rPr>
                <w:noProof/>
                <w:webHidden/>
              </w:rPr>
              <w:fldChar w:fldCharType="end"/>
            </w:r>
          </w:hyperlink>
        </w:p>
        <w:p w14:paraId="0A9F0D36" w14:textId="4B736A28" w:rsidR="006A07F0" w:rsidRDefault="006A07F0">
          <w:pPr>
            <w:pStyle w:val="TOC2"/>
            <w:tabs>
              <w:tab w:val="right" w:leader="dot" w:pos="9016"/>
            </w:tabs>
            <w:rPr>
              <w:noProof/>
              <w:kern w:val="2"/>
              <w:sz w:val="24"/>
              <w:szCs w:val="24"/>
              <w:lang w:eastAsia="en-GB"/>
              <w14:ligatures w14:val="standardContextual"/>
            </w:rPr>
          </w:pPr>
          <w:hyperlink w:anchor="_Toc187151429" w:history="1">
            <w:r w:rsidRPr="00CA12DE">
              <w:rPr>
                <w:rStyle w:val="Hyperlink"/>
                <w:noProof/>
              </w:rPr>
              <w:t>Task 1 – Part B) Individual Task</w:t>
            </w:r>
            <w:r>
              <w:rPr>
                <w:noProof/>
                <w:webHidden/>
              </w:rPr>
              <w:tab/>
            </w:r>
            <w:r>
              <w:rPr>
                <w:noProof/>
                <w:webHidden/>
              </w:rPr>
              <w:fldChar w:fldCharType="begin"/>
            </w:r>
            <w:r>
              <w:rPr>
                <w:noProof/>
                <w:webHidden/>
              </w:rPr>
              <w:instrText xml:space="preserve"> PAGEREF _Toc187151429 \h </w:instrText>
            </w:r>
            <w:r>
              <w:rPr>
                <w:noProof/>
                <w:webHidden/>
              </w:rPr>
            </w:r>
            <w:r>
              <w:rPr>
                <w:noProof/>
                <w:webHidden/>
              </w:rPr>
              <w:fldChar w:fldCharType="separate"/>
            </w:r>
            <w:r>
              <w:rPr>
                <w:noProof/>
                <w:webHidden/>
              </w:rPr>
              <w:t>3</w:t>
            </w:r>
            <w:r>
              <w:rPr>
                <w:noProof/>
                <w:webHidden/>
              </w:rPr>
              <w:fldChar w:fldCharType="end"/>
            </w:r>
          </w:hyperlink>
        </w:p>
        <w:p w14:paraId="12CA98A0" w14:textId="2BE3796B" w:rsidR="006A07F0" w:rsidRDefault="006A07F0">
          <w:pPr>
            <w:pStyle w:val="TOC2"/>
            <w:tabs>
              <w:tab w:val="right" w:leader="dot" w:pos="9016"/>
            </w:tabs>
            <w:rPr>
              <w:noProof/>
              <w:kern w:val="2"/>
              <w:sz w:val="24"/>
              <w:szCs w:val="24"/>
              <w:lang w:eastAsia="en-GB"/>
              <w14:ligatures w14:val="standardContextual"/>
            </w:rPr>
          </w:pPr>
          <w:hyperlink w:anchor="_Toc187151430" w:history="1">
            <w:r w:rsidRPr="00CA12DE">
              <w:rPr>
                <w:rStyle w:val="Hyperlink"/>
                <w:noProof/>
              </w:rPr>
              <w:t>Task 2 – Report</w:t>
            </w:r>
            <w:r>
              <w:rPr>
                <w:noProof/>
                <w:webHidden/>
              </w:rPr>
              <w:tab/>
            </w:r>
            <w:r>
              <w:rPr>
                <w:noProof/>
                <w:webHidden/>
              </w:rPr>
              <w:fldChar w:fldCharType="begin"/>
            </w:r>
            <w:r>
              <w:rPr>
                <w:noProof/>
                <w:webHidden/>
              </w:rPr>
              <w:instrText xml:space="preserve"> PAGEREF _Toc187151430 \h </w:instrText>
            </w:r>
            <w:r>
              <w:rPr>
                <w:noProof/>
                <w:webHidden/>
              </w:rPr>
            </w:r>
            <w:r>
              <w:rPr>
                <w:noProof/>
                <w:webHidden/>
              </w:rPr>
              <w:fldChar w:fldCharType="separate"/>
            </w:r>
            <w:r>
              <w:rPr>
                <w:noProof/>
                <w:webHidden/>
              </w:rPr>
              <w:t>11</w:t>
            </w:r>
            <w:r>
              <w:rPr>
                <w:noProof/>
                <w:webHidden/>
              </w:rPr>
              <w:fldChar w:fldCharType="end"/>
            </w:r>
          </w:hyperlink>
        </w:p>
        <w:p w14:paraId="014DFAF6" w14:textId="07E2547C" w:rsidR="006A07F0" w:rsidRDefault="006A07F0">
          <w:pPr>
            <w:pStyle w:val="TOC1"/>
            <w:tabs>
              <w:tab w:val="right" w:leader="dot" w:pos="9016"/>
            </w:tabs>
            <w:rPr>
              <w:noProof/>
              <w:kern w:val="2"/>
              <w:sz w:val="24"/>
              <w:szCs w:val="24"/>
              <w:lang w:eastAsia="en-GB"/>
              <w14:ligatures w14:val="standardContextual"/>
            </w:rPr>
          </w:pPr>
          <w:hyperlink w:anchor="_Toc187151431" w:history="1">
            <w:r w:rsidRPr="00CA12DE">
              <w:rPr>
                <w:rStyle w:val="Hyperlink"/>
                <w:noProof/>
              </w:rPr>
              <w:t>References</w:t>
            </w:r>
            <w:r>
              <w:rPr>
                <w:noProof/>
                <w:webHidden/>
              </w:rPr>
              <w:tab/>
            </w:r>
            <w:r>
              <w:rPr>
                <w:noProof/>
                <w:webHidden/>
              </w:rPr>
              <w:fldChar w:fldCharType="begin"/>
            </w:r>
            <w:r>
              <w:rPr>
                <w:noProof/>
                <w:webHidden/>
              </w:rPr>
              <w:instrText xml:space="preserve"> PAGEREF _Toc187151431 \h </w:instrText>
            </w:r>
            <w:r>
              <w:rPr>
                <w:noProof/>
                <w:webHidden/>
              </w:rPr>
            </w:r>
            <w:r>
              <w:rPr>
                <w:noProof/>
                <w:webHidden/>
              </w:rPr>
              <w:fldChar w:fldCharType="separate"/>
            </w:r>
            <w:r>
              <w:rPr>
                <w:noProof/>
                <w:webHidden/>
              </w:rPr>
              <w:t>19</w:t>
            </w:r>
            <w:r>
              <w:rPr>
                <w:noProof/>
                <w:webHidden/>
              </w:rPr>
              <w:fldChar w:fldCharType="end"/>
            </w:r>
          </w:hyperlink>
        </w:p>
        <w:p w14:paraId="10A703D3" w14:textId="27A151C3" w:rsidR="00644FDE" w:rsidRDefault="006F4B3A" w:rsidP="00057CD5">
          <w:pPr>
            <w:rPr>
              <w:b/>
              <w:bCs/>
              <w:noProof/>
            </w:rPr>
          </w:pPr>
          <w:r>
            <w:rPr>
              <w:b/>
              <w:bCs/>
              <w:noProof/>
            </w:rPr>
            <w:fldChar w:fldCharType="end"/>
          </w:r>
        </w:p>
      </w:sdtContent>
    </w:sdt>
    <w:p w14:paraId="01210247" w14:textId="1035EBFA" w:rsidR="00644FDE" w:rsidRDefault="00644FDE" w:rsidP="00057CD5">
      <w:pPr>
        <w:rPr>
          <w:b/>
          <w:bCs/>
          <w:noProof/>
        </w:rPr>
      </w:pPr>
      <w:r>
        <w:rPr>
          <w:b/>
          <w:bCs/>
          <w:noProof/>
        </w:rPr>
        <w:br/>
      </w:r>
    </w:p>
    <w:p w14:paraId="7FAA8A0B" w14:textId="77777777" w:rsidR="00644FDE" w:rsidRDefault="00644FDE">
      <w:pPr>
        <w:rPr>
          <w:b/>
          <w:bCs/>
          <w:noProof/>
        </w:rPr>
      </w:pPr>
      <w:r>
        <w:rPr>
          <w:b/>
          <w:bCs/>
          <w:noProof/>
        </w:rPr>
        <w:br w:type="page"/>
      </w:r>
    </w:p>
    <w:p w14:paraId="6D239B30" w14:textId="7F71EB6A" w:rsidR="00D4602E" w:rsidRDefault="00D4602E" w:rsidP="00D4602E">
      <w:pPr>
        <w:pStyle w:val="Heading2"/>
        <w:rPr>
          <w:noProof/>
        </w:rPr>
      </w:pPr>
      <w:bookmarkStart w:id="0" w:name="_Toc187151427"/>
      <w:r>
        <w:rPr>
          <w:noProof/>
        </w:rPr>
        <w:lastRenderedPageBreak/>
        <w:t>Introduction</w:t>
      </w:r>
      <w:bookmarkEnd w:id="0"/>
    </w:p>
    <w:p w14:paraId="3DA71A5A" w14:textId="77777777" w:rsidR="00D4602E" w:rsidRDefault="00D4602E" w:rsidP="00D4602E"/>
    <w:p w14:paraId="1E8AC270" w14:textId="2D7B9045" w:rsidR="00D4602E" w:rsidRDefault="00933705" w:rsidP="00994208">
      <w:pPr>
        <w:rPr>
          <w:noProof/>
        </w:rPr>
      </w:pPr>
      <w:r>
        <w:t>The topic of this assignment is related to the DVLA</w:t>
      </w:r>
      <w:r w:rsidR="0023718D">
        <w:t xml:space="preserve">. Over recent years the DVLA have struggled to recruit </w:t>
      </w:r>
      <w:r w:rsidR="002068A9">
        <w:t>into technical roles</w:t>
      </w:r>
      <w:r w:rsidR="00883E44">
        <w:t xml:space="preserve"> </w:t>
      </w:r>
      <w:r w:rsidR="007275DF">
        <w:t>with many recruitment schemes for graduates within digital services going unresolved. This has led to</w:t>
      </w:r>
      <w:r w:rsidR="00386719">
        <w:t xml:space="preserve"> the employment of recruitment services </w:t>
      </w:r>
      <w:r w:rsidR="00E83952">
        <w:t xml:space="preserve">and external contractors which has an increased cost. The running theory within the department is that </w:t>
      </w:r>
      <w:r w:rsidR="00E116DD">
        <w:t>the main reason for this is that the skills do not exist within the local environment</w:t>
      </w:r>
      <w:r w:rsidR="007D2C38">
        <w:t xml:space="preserve">. The purpose of this </w:t>
      </w:r>
      <w:r w:rsidR="00480476">
        <w:t>assignment</w:t>
      </w:r>
      <w:r w:rsidR="007D2C38">
        <w:t xml:space="preserve"> and the work within is to </w:t>
      </w:r>
      <w:r w:rsidR="00480476">
        <w:t xml:space="preserve">research this </w:t>
      </w:r>
      <w:proofErr w:type="gramStart"/>
      <w:r w:rsidR="00480476">
        <w:t>topic, and</w:t>
      </w:r>
      <w:proofErr w:type="gramEnd"/>
      <w:r w:rsidR="00480476">
        <w:t xml:space="preserve"> plot the results on the map</w:t>
      </w:r>
      <w:r w:rsidR="004E3608">
        <w:t xml:space="preserve"> to present to the DVLA </w:t>
      </w:r>
      <w:r w:rsidR="00994208">
        <w:t xml:space="preserve">to show if the skills do exist and make recommendations based on the findings. This will also involve completing research </w:t>
      </w:r>
      <w:r w:rsidR="00047CEB">
        <w:t>in related subjects that could</w:t>
      </w:r>
      <w:r w:rsidR="00C6654C">
        <w:t xml:space="preserve"> also prevent people from joining the agency outside of the skills that they have gained. </w:t>
      </w:r>
      <w:r w:rsidR="00047CEB">
        <w:t xml:space="preserve"> </w:t>
      </w:r>
    </w:p>
    <w:p w14:paraId="40D1EE23" w14:textId="77777777" w:rsidR="002C4420" w:rsidRDefault="002C4420" w:rsidP="002C4420">
      <w:pPr>
        <w:pStyle w:val="Heading2"/>
        <w:rPr>
          <w:noProof/>
        </w:rPr>
      </w:pPr>
    </w:p>
    <w:p w14:paraId="6DA9BCBC" w14:textId="631BE94C" w:rsidR="00AB13F1" w:rsidRDefault="00AA450D" w:rsidP="002C4420">
      <w:pPr>
        <w:pStyle w:val="Heading2"/>
        <w:rPr>
          <w:noProof/>
        </w:rPr>
      </w:pPr>
      <w:bookmarkStart w:id="1" w:name="_Toc187151428"/>
      <w:r>
        <w:rPr>
          <w:noProof/>
        </w:rPr>
        <w:t xml:space="preserve">Task 1 – Part A) </w:t>
      </w:r>
      <w:r w:rsidR="00AB13F1">
        <w:rPr>
          <w:noProof/>
        </w:rPr>
        <w:t>Data Log</w:t>
      </w:r>
      <w:bookmarkEnd w:id="1"/>
    </w:p>
    <w:p w14:paraId="11CA034F" w14:textId="11F7E21A" w:rsidR="00AB13F1" w:rsidRDefault="00AB13F1" w:rsidP="00AB13F1">
      <w:r>
        <w:t xml:space="preserve">In the development of the presentation that was delivered the following information was researched, downloaded and processed </w:t>
      </w:r>
      <w:proofErr w:type="gramStart"/>
      <w:r>
        <w:t>in order for</w:t>
      </w:r>
      <w:proofErr w:type="gramEnd"/>
      <w:r>
        <w:t xml:space="preserve"> it to be produced. </w:t>
      </w:r>
    </w:p>
    <w:tbl>
      <w:tblPr>
        <w:tblStyle w:val="GridTable4-Accent1"/>
        <w:tblW w:w="0" w:type="auto"/>
        <w:tblLook w:val="04A0" w:firstRow="1" w:lastRow="0" w:firstColumn="1" w:lastColumn="0" w:noHBand="0" w:noVBand="1"/>
      </w:tblPr>
      <w:tblGrid>
        <w:gridCol w:w="1481"/>
        <w:gridCol w:w="1775"/>
        <w:gridCol w:w="2551"/>
        <w:gridCol w:w="3209"/>
      </w:tblGrid>
      <w:tr w:rsidR="00AC3A79" w14:paraId="6D5BF945" w14:textId="77777777" w:rsidTr="007E73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1" w:type="dxa"/>
          </w:tcPr>
          <w:p w14:paraId="26853361" w14:textId="199D6AA7" w:rsidR="00AC3A79" w:rsidRPr="008A4EFE" w:rsidRDefault="00AC3A79" w:rsidP="00AB13F1">
            <w:pPr>
              <w:rPr>
                <w:sz w:val="18"/>
                <w:szCs w:val="18"/>
              </w:rPr>
            </w:pPr>
            <w:r w:rsidRPr="008A4EFE">
              <w:rPr>
                <w:sz w:val="18"/>
                <w:szCs w:val="18"/>
              </w:rPr>
              <w:t>Source</w:t>
            </w:r>
          </w:p>
        </w:tc>
        <w:tc>
          <w:tcPr>
            <w:tcW w:w="1775" w:type="dxa"/>
          </w:tcPr>
          <w:p w14:paraId="5F10D698" w14:textId="2C1A33FD" w:rsidR="00AC3A79" w:rsidRPr="008A4EFE" w:rsidRDefault="00834203" w:rsidP="00AB13F1">
            <w:pPr>
              <w:cnfStyle w:val="100000000000" w:firstRow="1" w:lastRow="0" w:firstColumn="0" w:lastColumn="0" w:oddVBand="0" w:evenVBand="0" w:oddHBand="0" w:evenHBand="0" w:firstRowFirstColumn="0" w:firstRowLastColumn="0" w:lastRowFirstColumn="0" w:lastRowLastColumn="0"/>
              <w:rPr>
                <w:sz w:val="18"/>
                <w:szCs w:val="18"/>
              </w:rPr>
            </w:pPr>
            <w:r w:rsidRPr="008A4EFE">
              <w:rPr>
                <w:sz w:val="18"/>
                <w:szCs w:val="18"/>
              </w:rPr>
              <w:t>Detail</w:t>
            </w:r>
          </w:p>
        </w:tc>
        <w:tc>
          <w:tcPr>
            <w:tcW w:w="2551" w:type="dxa"/>
          </w:tcPr>
          <w:p w14:paraId="24057490" w14:textId="492A51BD" w:rsidR="00AC3A79" w:rsidRPr="008A4EFE" w:rsidRDefault="00C82205" w:rsidP="00AB13F1">
            <w:pPr>
              <w:cnfStyle w:val="100000000000" w:firstRow="1" w:lastRow="0" w:firstColumn="0" w:lastColumn="0" w:oddVBand="0" w:evenVBand="0" w:oddHBand="0" w:evenHBand="0" w:firstRowFirstColumn="0" w:firstRowLastColumn="0" w:lastRowFirstColumn="0" w:lastRowLastColumn="0"/>
              <w:rPr>
                <w:sz w:val="18"/>
                <w:szCs w:val="18"/>
              </w:rPr>
            </w:pPr>
            <w:r w:rsidRPr="008A4EFE">
              <w:rPr>
                <w:sz w:val="18"/>
                <w:szCs w:val="18"/>
              </w:rPr>
              <w:t>Format</w:t>
            </w:r>
            <w:r w:rsidR="00C105C0" w:rsidRPr="008A4EFE">
              <w:rPr>
                <w:sz w:val="18"/>
                <w:szCs w:val="18"/>
              </w:rPr>
              <w:t>/File Type</w:t>
            </w:r>
          </w:p>
        </w:tc>
        <w:tc>
          <w:tcPr>
            <w:tcW w:w="3209" w:type="dxa"/>
          </w:tcPr>
          <w:p w14:paraId="00558F02" w14:textId="781B9BCE" w:rsidR="00AC3A79" w:rsidRPr="008A4EFE" w:rsidRDefault="00C82205" w:rsidP="00AB13F1">
            <w:pPr>
              <w:cnfStyle w:val="100000000000" w:firstRow="1" w:lastRow="0" w:firstColumn="0" w:lastColumn="0" w:oddVBand="0" w:evenVBand="0" w:oddHBand="0" w:evenHBand="0" w:firstRowFirstColumn="0" w:firstRowLastColumn="0" w:lastRowFirstColumn="0" w:lastRowLastColumn="0"/>
              <w:rPr>
                <w:sz w:val="18"/>
                <w:szCs w:val="18"/>
              </w:rPr>
            </w:pPr>
            <w:r w:rsidRPr="008A4EFE">
              <w:rPr>
                <w:sz w:val="18"/>
                <w:szCs w:val="18"/>
              </w:rPr>
              <w:t>Processing</w:t>
            </w:r>
          </w:p>
        </w:tc>
      </w:tr>
      <w:tr w:rsidR="00AC3A79" w14:paraId="769B3876" w14:textId="77777777" w:rsidTr="007E73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1" w:type="dxa"/>
          </w:tcPr>
          <w:p w14:paraId="7C76B916" w14:textId="13E1BEC2" w:rsidR="00AC3A79" w:rsidRPr="008A4EFE" w:rsidRDefault="00834203" w:rsidP="00AB13F1">
            <w:pPr>
              <w:rPr>
                <w:sz w:val="18"/>
                <w:szCs w:val="18"/>
              </w:rPr>
            </w:pPr>
            <w:hyperlink r:id="rId12" w:history="1">
              <w:r w:rsidRPr="008A4EFE">
                <w:rPr>
                  <w:rStyle w:val="Hyperlink"/>
                  <w:sz w:val="18"/>
                  <w:szCs w:val="18"/>
                </w:rPr>
                <w:t>Qualifications Gained</w:t>
              </w:r>
              <w:r w:rsidR="00D96558" w:rsidRPr="008A4EFE">
                <w:rPr>
                  <w:rStyle w:val="Hyperlink"/>
                  <w:sz w:val="18"/>
                  <w:szCs w:val="18"/>
                </w:rPr>
                <w:t xml:space="preserve"> - Infuse</w:t>
              </w:r>
            </w:hyperlink>
            <w:r w:rsidR="00991DF2" w:rsidRPr="008A4EFE">
              <w:rPr>
                <w:sz w:val="18"/>
                <w:szCs w:val="18"/>
              </w:rPr>
              <w:t xml:space="preserve"> </w:t>
            </w:r>
            <w:sdt>
              <w:sdtPr>
                <w:rPr>
                  <w:sz w:val="18"/>
                  <w:szCs w:val="18"/>
                </w:rPr>
                <w:id w:val="-1424570683"/>
                <w:citation/>
              </w:sdtPr>
              <w:sdtEndPr/>
              <w:sdtContent>
                <w:r w:rsidR="00991DF2" w:rsidRPr="008A4EFE">
                  <w:rPr>
                    <w:sz w:val="18"/>
                    <w:szCs w:val="18"/>
                  </w:rPr>
                  <w:fldChar w:fldCharType="begin"/>
                </w:r>
                <w:r w:rsidR="00991DF2" w:rsidRPr="008A4EFE">
                  <w:rPr>
                    <w:b w:val="0"/>
                    <w:bCs w:val="0"/>
                    <w:sz w:val="18"/>
                    <w:szCs w:val="18"/>
                  </w:rPr>
                  <w:instrText xml:space="preserve"> </w:instrText>
                </w:r>
                <w:r w:rsidR="00991DF2" w:rsidRPr="008A4EFE">
                  <w:rPr>
                    <w:sz w:val="18"/>
                    <w:szCs w:val="18"/>
                  </w:rPr>
                  <w:instrText xml:space="preserve">CITATION </w:instrText>
                </w:r>
                <w:r w:rsidR="00991DF2" w:rsidRPr="008A4EFE">
                  <w:rPr>
                    <w:b w:val="0"/>
                    <w:bCs w:val="0"/>
                    <w:sz w:val="18"/>
                    <w:szCs w:val="18"/>
                  </w:rPr>
                  <w:instrText xml:space="preserve">Inf11 \l 2057 </w:instrText>
                </w:r>
                <w:r w:rsidR="00991DF2" w:rsidRPr="008A4EFE">
                  <w:rPr>
                    <w:sz w:val="18"/>
                    <w:szCs w:val="18"/>
                  </w:rPr>
                  <w:fldChar w:fldCharType="separate"/>
                </w:r>
                <w:r w:rsidR="00200CC8" w:rsidRPr="00200CC8">
                  <w:rPr>
                    <w:noProof/>
                    <w:sz w:val="18"/>
                    <w:szCs w:val="18"/>
                  </w:rPr>
                  <w:t>[1]</w:t>
                </w:r>
                <w:r w:rsidR="00991DF2" w:rsidRPr="008A4EFE">
                  <w:rPr>
                    <w:sz w:val="18"/>
                    <w:szCs w:val="18"/>
                  </w:rPr>
                  <w:fldChar w:fldCharType="end"/>
                </w:r>
              </w:sdtContent>
            </w:sdt>
          </w:p>
        </w:tc>
        <w:tc>
          <w:tcPr>
            <w:tcW w:w="1775" w:type="dxa"/>
          </w:tcPr>
          <w:p w14:paraId="71A7744E" w14:textId="18869625" w:rsidR="00AC3A79" w:rsidRPr="008A4EFE" w:rsidRDefault="00D96558" w:rsidP="00AB13F1">
            <w:pPr>
              <w:cnfStyle w:val="000000100000" w:firstRow="0" w:lastRow="0" w:firstColumn="0" w:lastColumn="0" w:oddVBand="0" w:evenVBand="0" w:oddHBand="1" w:evenHBand="0" w:firstRowFirstColumn="0" w:firstRowLastColumn="0" w:lastRowFirstColumn="0" w:lastRowLastColumn="0"/>
              <w:rPr>
                <w:sz w:val="18"/>
                <w:szCs w:val="18"/>
              </w:rPr>
            </w:pPr>
            <w:r w:rsidRPr="008A4EFE">
              <w:rPr>
                <w:sz w:val="18"/>
                <w:szCs w:val="18"/>
              </w:rPr>
              <w:t xml:space="preserve">This source contains </w:t>
            </w:r>
            <w:r w:rsidR="00C82205" w:rsidRPr="008A4EFE">
              <w:rPr>
                <w:sz w:val="18"/>
                <w:szCs w:val="18"/>
              </w:rPr>
              <w:t xml:space="preserve">information on the qualifications gained across the UK. </w:t>
            </w:r>
            <w:r w:rsidR="00F33392">
              <w:rPr>
                <w:sz w:val="18"/>
                <w:szCs w:val="18"/>
              </w:rPr>
              <w:t xml:space="preserve"> </w:t>
            </w:r>
          </w:p>
        </w:tc>
        <w:tc>
          <w:tcPr>
            <w:tcW w:w="2551" w:type="dxa"/>
          </w:tcPr>
          <w:p w14:paraId="4025C328" w14:textId="35B8564D" w:rsidR="00AC3A79" w:rsidRPr="008A4EFE" w:rsidRDefault="00F12503" w:rsidP="00AB13F1">
            <w:pPr>
              <w:cnfStyle w:val="000000100000" w:firstRow="0" w:lastRow="0" w:firstColumn="0" w:lastColumn="0" w:oddVBand="0" w:evenVBand="0" w:oddHBand="1" w:evenHBand="0" w:firstRowFirstColumn="0" w:firstRowLastColumn="0" w:lastRowFirstColumn="0" w:lastRowLastColumn="0"/>
              <w:rPr>
                <w:sz w:val="18"/>
                <w:szCs w:val="18"/>
              </w:rPr>
            </w:pPr>
            <w:r w:rsidRPr="008A4EFE">
              <w:rPr>
                <w:sz w:val="18"/>
                <w:szCs w:val="18"/>
              </w:rPr>
              <w:t xml:space="preserve">This was </w:t>
            </w:r>
            <w:proofErr w:type="gramStart"/>
            <w:r w:rsidRPr="008A4EFE">
              <w:rPr>
                <w:sz w:val="18"/>
                <w:szCs w:val="18"/>
              </w:rPr>
              <w:t>provide</w:t>
            </w:r>
            <w:proofErr w:type="gramEnd"/>
            <w:r w:rsidRPr="008A4EFE">
              <w:rPr>
                <w:sz w:val="18"/>
                <w:szCs w:val="18"/>
              </w:rPr>
              <w:t xml:space="preserve"> in a .csv file and at MSAO level as this was the level of granularity chosen that would provide enough detail. </w:t>
            </w:r>
          </w:p>
        </w:tc>
        <w:tc>
          <w:tcPr>
            <w:tcW w:w="3209" w:type="dxa"/>
          </w:tcPr>
          <w:p w14:paraId="03BCA1E3" w14:textId="64C528AE" w:rsidR="00AC3A79" w:rsidRPr="008A4EFE" w:rsidRDefault="00704614" w:rsidP="00AB13F1">
            <w:pPr>
              <w:cnfStyle w:val="000000100000" w:firstRow="0" w:lastRow="0" w:firstColumn="0" w:lastColumn="0" w:oddVBand="0" w:evenVBand="0" w:oddHBand="1" w:evenHBand="0" w:firstRowFirstColumn="0" w:firstRowLastColumn="0" w:lastRowFirstColumn="0" w:lastRowLastColumn="0"/>
              <w:rPr>
                <w:sz w:val="18"/>
                <w:szCs w:val="18"/>
              </w:rPr>
            </w:pPr>
            <w:r w:rsidRPr="008A4EFE">
              <w:rPr>
                <w:sz w:val="18"/>
                <w:szCs w:val="18"/>
              </w:rPr>
              <w:t>The data</w:t>
            </w:r>
            <w:r w:rsidR="004B3854" w:rsidRPr="008A4EFE">
              <w:rPr>
                <w:sz w:val="18"/>
                <w:szCs w:val="18"/>
              </w:rPr>
              <w:t xml:space="preserve"> had headers and other features within the </w:t>
            </w:r>
            <w:r w:rsidR="00991DF2" w:rsidRPr="008A4EFE">
              <w:rPr>
                <w:sz w:val="18"/>
                <w:szCs w:val="18"/>
              </w:rPr>
              <w:t>file that was downloaded that was removed to make the data analysis easier. This also would allow MapInfo to be able to use the first line as a header that would make things easier within the software</w:t>
            </w:r>
            <w:r w:rsidR="007E7351" w:rsidRPr="008A4EFE">
              <w:rPr>
                <w:sz w:val="18"/>
                <w:szCs w:val="18"/>
              </w:rPr>
              <w:t xml:space="preserve">. Some irrelevant columns were also removed. </w:t>
            </w:r>
          </w:p>
        </w:tc>
      </w:tr>
      <w:tr w:rsidR="00991DF2" w14:paraId="5B443F48" w14:textId="77777777" w:rsidTr="007E7351">
        <w:tc>
          <w:tcPr>
            <w:cnfStyle w:val="001000000000" w:firstRow="0" w:lastRow="0" w:firstColumn="1" w:lastColumn="0" w:oddVBand="0" w:evenVBand="0" w:oddHBand="0" w:evenHBand="0" w:firstRowFirstColumn="0" w:firstRowLastColumn="0" w:lastRowFirstColumn="0" w:lastRowLastColumn="0"/>
            <w:tcW w:w="1481" w:type="dxa"/>
          </w:tcPr>
          <w:p w14:paraId="13AEBF4A" w14:textId="0AC54EE6" w:rsidR="00991DF2" w:rsidRPr="008A4EFE" w:rsidRDefault="00A00575" w:rsidP="00AB13F1">
            <w:pPr>
              <w:rPr>
                <w:sz w:val="18"/>
                <w:szCs w:val="18"/>
              </w:rPr>
            </w:pPr>
            <w:hyperlink r:id="rId13" w:history="1">
              <w:r w:rsidRPr="008A4EFE">
                <w:rPr>
                  <w:rStyle w:val="Hyperlink"/>
                  <w:b w:val="0"/>
                  <w:bCs w:val="0"/>
                  <w:sz w:val="18"/>
                  <w:szCs w:val="18"/>
                </w:rPr>
                <w:t>University Graduates - HESA</w:t>
              </w:r>
            </w:hyperlink>
            <w:sdt>
              <w:sdtPr>
                <w:rPr>
                  <w:sz w:val="18"/>
                  <w:szCs w:val="18"/>
                </w:rPr>
                <w:id w:val="-1653517591"/>
                <w:citation/>
              </w:sdtPr>
              <w:sdtEndPr/>
              <w:sdtContent>
                <w:r w:rsidR="001A398D" w:rsidRPr="008A4EFE">
                  <w:rPr>
                    <w:sz w:val="18"/>
                    <w:szCs w:val="18"/>
                  </w:rPr>
                  <w:fldChar w:fldCharType="begin"/>
                </w:r>
                <w:r w:rsidR="001A398D" w:rsidRPr="008A4EFE">
                  <w:rPr>
                    <w:b w:val="0"/>
                    <w:bCs w:val="0"/>
                    <w:sz w:val="18"/>
                    <w:szCs w:val="18"/>
                  </w:rPr>
                  <w:instrText xml:space="preserve"> </w:instrText>
                </w:r>
                <w:r w:rsidR="001A398D" w:rsidRPr="008A4EFE">
                  <w:rPr>
                    <w:sz w:val="18"/>
                    <w:szCs w:val="18"/>
                  </w:rPr>
                  <w:instrText xml:space="preserve">CITATION </w:instrText>
                </w:r>
                <w:r w:rsidR="001A398D" w:rsidRPr="008A4EFE">
                  <w:rPr>
                    <w:b w:val="0"/>
                    <w:bCs w:val="0"/>
                    <w:sz w:val="18"/>
                    <w:szCs w:val="18"/>
                  </w:rPr>
                  <w:instrText xml:space="preserve">HES24 \l 2057 </w:instrText>
                </w:r>
                <w:r w:rsidR="001A398D" w:rsidRPr="008A4EFE">
                  <w:rPr>
                    <w:sz w:val="18"/>
                    <w:szCs w:val="18"/>
                  </w:rPr>
                  <w:fldChar w:fldCharType="separate"/>
                </w:r>
                <w:r w:rsidR="00200CC8">
                  <w:rPr>
                    <w:noProof/>
                    <w:sz w:val="18"/>
                    <w:szCs w:val="18"/>
                  </w:rPr>
                  <w:t xml:space="preserve"> </w:t>
                </w:r>
                <w:r w:rsidR="00200CC8" w:rsidRPr="00200CC8">
                  <w:rPr>
                    <w:noProof/>
                    <w:sz w:val="18"/>
                    <w:szCs w:val="18"/>
                  </w:rPr>
                  <w:t>[2]</w:t>
                </w:r>
                <w:r w:rsidR="001A398D" w:rsidRPr="008A4EFE">
                  <w:rPr>
                    <w:sz w:val="18"/>
                    <w:szCs w:val="18"/>
                  </w:rPr>
                  <w:fldChar w:fldCharType="end"/>
                </w:r>
              </w:sdtContent>
            </w:sdt>
          </w:p>
        </w:tc>
        <w:tc>
          <w:tcPr>
            <w:tcW w:w="1775" w:type="dxa"/>
          </w:tcPr>
          <w:p w14:paraId="31ED2DA9" w14:textId="5FEB7BFF" w:rsidR="00991DF2" w:rsidRPr="008A4EFE" w:rsidRDefault="00A00575" w:rsidP="00AB13F1">
            <w:pPr>
              <w:cnfStyle w:val="000000000000" w:firstRow="0" w:lastRow="0" w:firstColumn="0" w:lastColumn="0" w:oddVBand="0" w:evenVBand="0" w:oddHBand="0" w:evenHBand="0" w:firstRowFirstColumn="0" w:firstRowLastColumn="0" w:lastRowFirstColumn="0" w:lastRowLastColumn="0"/>
              <w:rPr>
                <w:sz w:val="18"/>
                <w:szCs w:val="18"/>
              </w:rPr>
            </w:pPr>
            <w:r w:rsidRPr="008A4EFE">
              <w:rPr>
                <w:sz w:val="18"/>
                <w:szCs w:val="18"/>
              </w:rPr>
              <w:t>This source contained information specifically on graduates that</w:t>
            </w:r>
            <w:r w:rsidR="005D0781" w:rsidRPr="008A4EFE">
              <w:rPr>
                <w:sz w:val="18"/>
                <w:szCs w:val="18"/>
              </w:rPr>
              <w:t xml:space="preserve"> completed digital degrees</w:t>
            </w:r>
          </w:p>
        </w:tc>
        <w:tc>
          <w:tcPr>
            <w:tcW w:w="2551" w:type="dxa"/>
          </w:tcPr>
          <w:p w14:paraId="72FD7393" w14:textId="718F1803" w:rsidR="00991DF2" w:rsidRPr="008A4EFE" w:rsidRDefault="001A398D" w:rsidP="00AB13F1">
            <w:pPr>
              <w:cnfStyle w:val="000000000000" w:firstRow="0" w:lastRow="0" w:firstColumn="0" w:lastColumn="0" w:oddVBand="0" w:evenVBand="0" w:oddHBand="0" w:evenHBand="0" w:firstRowFirstColumn="0" w:firstRowLastColumn="0" w:lastRowFirstColumn="0" w:lastRowLastColumn="0"/>
              <w:rPr>
                <w:sz w:val="18"/>
                <w:szCs w:val="18"/>
              </w:rPr>
            </w:pPr>
            <w:r w:rsidRPr="008A4EFE">
              <w:rPr>
                <w:sz w:val="18"/>
                <w:szCs w:val="18"/>
              </w:rPr>
              <w:t>This was downloaded as a .csv and was a similar format to the previous source</w:t>
            </w:r>
            <w:r w:rsidR="00212302" w:rsidRPr="008A4EFE">
              <w:rPr>
                <w:sz w:val="18"/>
                <w:szCs w:val="18"/>
              </w:rPr>
              <w:t xml:space="preserve"> allowing easy manipulation of the data within Excel. </w:t>
            </w:r>
          </w:p>
        </w:tc>
        <w:tc>
          <w:tcPr>
            <w:tcW w:w="3209" w:type="dxa"/>
          </w:tcPr>
          <w:p w14:paraId="0047BDAD" w14:textId="583C675B" w:rsidR="00991DF2" w:rsidRPr="008A4EFE" w:rsidRDefault="00212302" w:rsidP="00AB13F1">
            <w:pPr>
              <w:cnfStyle w:val="000000000000" w:firstRow="0" w:lastRow="0" w:firstColumn="0" w:lastColumn="0" w:oddVBand="0" w:evenVBand="0" w:oddHBand="0" w:evenHBand="0" w:firstRowFirstColumn="0" w:firstRowLastColumn="0" w:lastRowFirstColumn="0" w:lastRowLastColumn="0"/>
              <w:rPr>
                <w:sz w:val="18"/>
                <w:szCs w:val="18"/>
              </w:rPr>
            </w:pPr>
            <w:r w:rsidRPr="008A4EFE">
              <w:rPr>
                <w:sz w:val="18"/>
                <w:szCs w:val="18"/>
              </w:rPr>
              <w:t xml:space="preserve">The data once again had some redundant data at the top of the .csv file which was removed. Further to </w:t>
            </w:r>
            <w:proofErr w:type="gramStart"/>
            <w:r w:rsidRPr="008A4EFE">
              <w:rPr>
                <w:sz w:val="18"/>
                <w:szCs w:val="18"/>
              </w:rPr>
              <w:t>this postal codes</w:t>
            </w:r>
            <w:proofErr w:type="gramEnd"/>
            <w:r w:rsidRPr="008A4EFE">
              <w:rPr>
                <w:sz w:val="18"/>
                <w:szCs w:val="18"/>
              </w:rPr>
              <w:t xml:space="preserve"> were added to allow </w:t>
            </w:r>
            <w:r w:rsidR="00777A96" w:rsidRPr="008A4EFE">
              <w:rPr>
                <w:sz w:val="18"/>
                <w:szCs w:val="18"/>
              </w:rPr>
              <w:t xml:space="preserve">MapInfo to be able to easily map based on this reference. The columns relating to all vocations other than Computing were also removed. </w:t>
            </w:r>
          </w:p>
        </w:tc>
      </w:tr>
      <w:tr w:rsidR="00777A96" w14:paraId="2071E55C" w14:textId="77777777" w:rsidTr="007E73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1" w:type="dxa"/>
          </w:tcPr>
          <w:p w14:paraId="21D9CB3E" w14:textId="7C6C3351" w:rsidR="00777A96" w:rsidRPr="008A4EFE" w:rsidRDefault="00486F67" w:rsidP="00AB13F1">
            <w:pPr>
              <w:rPr>
                <w:sz w:val="18"/>
                <w:szCs w:val="18"/>
              </w:rPr>
            </w:pPr>
            <w:hyperlink r:id="rId14" w:history="1">
              <w:r w:rsidRPr="008A4EFE">
                <w:rPr>
                  <w:rStyle w:val="Hyperlink"/>
                  <w:b w:val="0"/>
                  <w:bCs w:val="0"/>
                  <w:sz w:val="18"/>
                  <w:szCs w:val="18"/>
                </w:rPr>
                <w:t>Region of Work for Graduates -</w:t>
              </w:r>
            </w:hyperlink>
            <w:r w:rsidRPr="008A4EFE">
              <w:rPr>
                <w:sz w:val="18"/>
                <w:szCs w:val="18"/>
              </w:rPr>
              <w:t xml:space="preserve"> </w:t>
            </w:r>
            <w:sdt>
              <w:sdtPr>
                <w:rPr>
                  <w:sz w:val="18"/>
                  <w:szCs w:val="18"/>
                </w:rPr>
                <w:id w:val="-480695084"/>
                <w:citation/>
              </w:sdtPr>
              <w:sdtEndPr/>
              <w:sdtContent>
                <w:r w:rsidR="00D066E8" w:rsidRPr="008A4EFE">
                  <w:rPr>
                    <w:sz w:val="18"/>
                    <w:szCs w:val="18"/>
                  </w:rPr>
                  <w:fldChar w:fldCharType="begin"/>
                </w:r>
                <w:r w:rsidR="00D066E8" w:rsidRPr="008A4EFE">
                  <w:rPr>
                    <w:b w:val="0"/>
                    <w:bCs w:val="0"/>
                    <w:sz w:val="18"/>
                    <w:szCs w:val="18"/>
                  </w:rPr>
                  <w:instrText xml:space="preserve"> </w:instrText>
                </w:r>
                <w:r w:rsidR="00D066E8" w:rsidRPr="008A4EFE">
                  <w:rPr>
                    <w:sz w:val="18"/>
                    <w:szCs w:val="18"/>
                  </w:rPr>
                  <w:instrText xml:space="preserve">CITATION </w:instrText>
                </w:r>
                <w:r w:rsidR="00D066E8" w:rsidRPr="008A4EFE">
                  <w:rPr>
                    <w:b w:val="0"/>
                    <w:bCs w:val="0"/>
                    <w:sz w:val="18"/>
                    <w:szCs w:val="18"/>
                  </w:rPr>
                  <w:instrText xml:space="preserve">HES241 \l 2057 </w:instrText>
                </w:r>
                <w:r w:rsidR="00D066E8" w:rsidRPr="008A4EFE">
                  <w:rPr>
                    <w:sz w:val="18"/>
                    <w:szCs w:val="18"/>
                  </w:rPr>
                  <w:fldChar w:fldCharType="separate"/>
                </w:r>
                <w:r w:rsidR="00200CC8" w:rsidRPr="00200CC8">
                  <w:rPr>
                    <w:noProof/>
                    <w:sz w:val="18"/>
                    <w:szCs w:val="18"/>
                  </w:rPr>
                  <w:t>[3]</w:t>
                </w:r>
                <w:r w:rsidR="00D066E8" w:rsidRPr="008A4EFE">
                  <w:rPr>
                    <w:sz w:val="18"/>
                    <w:szCs w:val="18"/>
                  </w:rPr>
                  <w:fldChar w:fldCharType="end"/>
                </w:r>
              </w:sdtContent>
            </w:sdt>
          </w:p>
        </w:tc>
        <w:tc>
          <w:tcPr>
            <w:tcW w:w="1775" w:type="dxa"/>
          </w:tcPr>
          <w:p w14:paraId="3B56CC0F" w14:textId="0B8F6D28" w:rsidR="00777A96" w:rsidRPr="008A4EFE" w:rsidRDefault="00FA63E2" w:rsidP="00AB13F1">
            <w:pPr>
              <w:cnfStyle w:val="000000100000" w:firstRow="0" w:lastRow="0" w:firstColumn="0" w:lastColumn="0" w:oddVBand="0" w:evenVBand="0" w:oddHBand="1" w:evenHBand="0" w:firstRowFirstColumn="0" w:firstRowLastColumn="0" w:lastRowFirstColumn="0" w:lastRowLastColumn="0"/>
              <w:rPr>
                <w:sz w:val="18"/>
                <w:szCs w:val="18"/>
              </w:rPr>
            </w:pPr>
            <w:r w:rsidRPr="008A4EFE">
              <w:rPr>
                <w:sz w:val="18"/>
                <w:szCs w:val="18"/>
              </w:rPr>
              <w:t xml:space="preserve">This source contained information on where those with degrees went to work after achieving their qualification. </w:t>
            </w:r>
          </w:p>
        </w:tc>
        <w:tc>
          <w:tcPr>
            <w:tcW w:w="2551" w:type="dxa"/>
          </w:tcPr>
          <w:p w14:paraId="0BDF40AE" w14:textId="55676D43" w:rsidR="00777A96" w:rsidRPr="008A4EFE" w:rsidRDefault="00FA63E2" w:rsidP="00AB13F1">
            <w:pPr>
              <w:cnfStyle w:val="000000100000" w:firstRow="0" w:lastRow="0" w:firstColumn="0" w:lastColumn="0" w:oddVBand="0" w:evenVBand="0" w:oddHBand="1" w:evenHBand="0" w:firstRowFirstColumn="0" w:firstRowLastColumn="0" w:lastRowFirstColumn="0" w:lastRowLastColumn="0"/>
              <w:rPr>
                <w:sz w:val="18"/>
                <w:szCs w:val="18"/>
              </w:rPr>
            </w:pPr>
            <w:r w:rsidRPr="008A4EFE">
              <w:rPr>
                <w:sz w:val="18"/>
                <w:szCs w:val="18"/>
              </w:rPr>
              <w:t xml:space="preserve">This was downloaded as a .csv file to allow easy manipulation within Excel. </w:t>
            </w:r>
          </w:p>
        </w:tc>
        <w:tc>
          <w:tcPr>
            <w:tcW w:w="3209" w:type="dxa"/>
          </w:tcPr>
          <w:p w14:paraId="0EC115E7" w14:textId="7FF68F0E" w:rsidR="00777A96" w:rsidRPr="008A4EFE" w:rsidRDefault="00FA63E2" w:rsidP="00AB13F1">
            <w:pPr>
              <w:cnfStyle w:val="000000100000" w:firstRow="0" w:lastRow="0" w:firstColumn="0" w:lastColumn="0" w:oddVBand="0" w:evenVBand="0" w:oddHBand="1" w:evenHBand="0" w:firstRowFirstColumn="0" w:firstRowLastColumn="0" w:lastRowFirstColumn="0" w:lastRowLastColumn="0"/>
              <w:rPr>
                <w:sz w:val="18"/>
                <w:szCs w:val="18"/>
              </w:rPr>
            </w:pPr>
            <w:r w:rsidRPr="008A4EFE">
              <w:rPr>
                <w:sz w:val="18"/>
                <w:szCs w:val="18"/>
              </w:rPr>
              <w:t>As this was from HESA, this was</w:t>
            </w:r>
            <w:r w:rsidR="00BF320A" w:rsidRPr="008A4EFE">
              <w:rPr>
                <w:sz w:val="18"/>
                <w:szCs w:val="18"/>
              </w:rPr>
              <w:t xml:space="preserve"> </w:t>
            </w:r>
            <w:r w:rsidR="008A4EFE" w:rsidRPr="008A4EFE">
              <w:rPr>
                <w:sz w:val="18"/>
                <w:szCs w:val="18"/>
              </w:rPr>
              <w:t xml:space="preserve">structures similarly to the other source and so the processing of the data was </w:t>
            </w:r>
            <w:proofErr w:type="gramStart"/>
            <w:r w:rsidR="008A4EFE" w:rsidRPr="008A4EFE">
              <w:rPr>
                <w:sz w:val="18"/>
                <w:szCs w:val="18"/>
              </w:rPr>
              <w:t>more or less identical</w:t>
            </w:r>
            <w:proofErr w:type="gramEnd"/>
            <w:r w:rsidR="008A4EFE" w:rsidRPr="008A4EFE">
              <w:rPr>
                <w:sz w:val="18"/>
                <w:szCs w:val="18"/>
              </w:rPr>
              <w:t xml:space="preserve">. </w:t>
            </w:r>
          </w:p>
        </w:tc>
      </w:tr>
    </w:tbl>
    <w:p w14:paraId="5463C135" w14:textId="77777777" w:rsidR="00AB13F1" w:rsidRDefault="00AB13F1" w:rsidP="00AB13F1"/>
    <w:p w14:paraId="2869C30E" w14:textId="5F948A6F" w:rsidR="00565E00" w:rsidRPr="00AB13F1" w:rsidRDefault="00565E00" w:rsidP="00AB13F1">
      <w:r>
        <w:t xml:space="preserve">The remaining sources within the presentation were downloaded by other members of the group. </w:t>
      </w:r>
    </w:p>
    <w:p w14:paraId="7FADF74E" w14:textId="77777777" w:rsidR="00D4602E" w:rsidRDefault="00D4602E" w:rsidP="00E53C62">
      <w:pPr>
        <w:pStyle w:val="Heading2"/>
        <w:rPr>
          <w:noProof/>
        </w:rPr>
      </w:pPr>
    </w:p>
    <w:p w14:paraId="01CD3643" w14:textId="77777777" w:rsidR="00565E00" w:rsidRDefault="00565E00">
      <w:pPr>
        <w:rPr>
          <w:rFonts w:asciiTheme="majorHAnsi" w:eastAsiaTheme="majorEastAsia" w:hAnsiTheme="majorHAnsi" w:cstheme="majorBidi"/>
          <w:noProof/>
          <w:color w:val="2F5496" w:themeColor="accent1" w:themeShade="BF"/>
          <w:sz w:val="26"/>
          <w:szCs w:val="26"/>
        </w:rPr>
      </w:pPr>
      <w:r>
        <w:rPr>
          <w:noProof/>
        </w:rPr>
        <w:br w:type="page"/>
      </w:r>
    </w:p>
    <w:p w14:paraId="4321552D" w14:textId="608FA581" w:rsidR="00C6654C" w:rsidRDefault="00E53C62" w:rsidP="00907FCC">
      <w:pPr>
        <w:pStyle w:val="Heading2"/>
        <w:rPr>
          <w:noProof/>
        </w:rPr>
      </w:pPr>
      <w:bookmarkStart w:id="2" w:name="_Toc187151429"/>
      <w:r>
        <w:rPr>
          <w:noProof/>
        </w:rPr>
        <w:lastRenderedPageBreak/>
        <w:t xml:space="preserve">Task 1 – </w:t>
      </w:r>
      <w:r w:rsidR="007E035C">
        <w:rPr>
          <w:noProof/>
        </w:rPr>
        <w:t>Part B) Individual Task</w:t>
      </w:r>
      <w:bookmarkEnd w:id="2"/>
    </w:p>
    <w:p w14:paraId="52D2328B" w14:textId="77777777" w:rsidR="007A4158" w:rsidRDefault="00565E00" w:rsidP="00565E00">
      <w:r>
        <w:t>After the presentation the build of the map within MapInfo Pro.</w:t>
      </w:r>
      <w:r w:rsidR="007A4158">
        <w:t xml:space="preserve"> I have used different sources of data and different formats for the data after the presentation was delivered as explained in the section below. </w:t>
      </w:r>
      <w:r>
        <w:t xml:space="preserve"> </w:t>
      </w:r>
    </w:p>
    <w:p w14:paraId="0460D64C" w14:textId="1EDE050B" w:rsidR="00565E00" w:rsidRDefault="00275F05" w:rsidP="00565E00">
      <w:r>
        <w:t xml:space="preserve">The first source that was required was </w:t>
      </w:r>
      <w:r w:rsidR="005D211E">
        <w:t xml:space="preserve">data that would allow a visualisation of Wales </w:t>
      </w:r>
      <w:r w:rsidR="004A1C24">
        <w:t xml:space="preserve">that could include labels. </w:t>
      </w:r>
      <w:r w:rsidR="00E2430A">
        <w:t>MSO</w:t>
      </w:r>
      <w:r w:rsidR="00E54FF4">
        <w:t>A</w:t>
      </w:r>
      <w:r w:rsidR="00E2430A">
        <w:t xml:space="preserve"> was chosen</w:t>
      </w:r>
      <w:r w:rsidR="00E54FF4">
        <w:t xml:space="preserve"> </w:t>
      </w:r>
      <w:sdt>
        <w:sdtPr>
          <w:id w:val="-1297136730"/>
          <w:citation/>
        </w:sdtPr>
        <w:sdtEndPr/>
        <w:sdtContent>
          <w:r w:rsidR="00497244">
            <w:fldChar w:fldCharType="begin"/>
          </w:r>
          <w:r w:rsidR="00497244">
            <w:instrText xml:space="preserve"> CITATION ONS21 \l 2057 </w:instrText>
          </w:r>
          <w:r w:rsidR="00497244">
            <w:fldChar w:fldCharType="separate"/>
          </w:r>
          <w:r w:rsidR="00200CC8" w:rsidRPr="00200CC8">
            <w:rPr>
              <w:noProof/>
            </w:rPr>
            <w:t>[4]</w:t>
          </w:r>
          <w:r w:rsidR="00497244">
            <w:fldChar w:fldCharType="end"/>
          </w:r>
        </w:sdtContent>
      </w:sdt>
      <w:r w:rsidR="00E2430A">
        <w:t xml:space="preserve"> </w:t>
      </w:r>
      <w:r w:rsidR="00A11FA0">
        <w:t xml:space="preserve">as this provides </w:t>
      </w:r>
      <w:r w:rsidR="00E54FF4">
        <w:t xml:space="preserve">a good balance between granularity of data and size. The LSOA was significantly more data that added an unnecessary amount of detail to the map. </w:t>
      </w:r>
      <w:r w:rsidR="00CC4B34">
        <w:t xml:space="preserve"> This information was downloaded from </w:t>
      </w:r>
      <w:r w:rsidR="00AB4B72">
        <w:t xml:space="preserve">the UK Data Service </w:t>
      </w:r>
      <w:r w:rsidR="006D0B1A">
        <w:t>by downloading boundary data</w:t>
      </w:r>
      <w:r w:rsidR="00F55823">
        <w:t xml:space="preserve"> and selecting </w:t>
      </w:r>
      <w:r w:rsidR="00760C16">
        <w:t>the Welsh Middle Layer Super Output Area for 2021 as this was the most recent information available in this format</w:t>
      </w:r>
      <w:r w:rsidR="000656FE">
        <w:t>.</w:t>
      </w:r>
    </w:p>
    <w:p w14:paraId="7B191DBE" w14:textId="383CDC74" w:rsidR="000656FE" w:rsidRDefault="000656FE" w:rsidP="00565E00">
      <w:r w:rsidRPr="000656FE">
        <w:rPr>
          <w:noProof/>
        </w:rPr>
        <w:drawing>
          <wp:anchor distT="0" distB="0" distL="114300" distR="114300" simplePos="0" relativeHeight="251659264" behindDoc="1" locked="0" layoutInCell="1" allowOverlap="1" wp14:anchorId="5339D1CB" wp14:editId="59C6CD61">
            <wp:simplePos x="0" y="0"/>
            <wp:positionH relativeFrom="margin">
              <wp:posOffset>-24130</wp:posOffset>
            </wp:positionH>
            <wp:positionV relativeFrom="paragraph">
              <wp:posOffset>0</wp:posOffset>
            </wp:positionV>
            <wp:extent cx="2472055" cy="3072765"/>
            <wp:effectExtent l="0" t="0" r="4445" b="0"/>
            <wp:wrapTight wrapText="bothSides">
              <wp:wrapPolygon edited="0">
                <wp:start x="0" y="0"/>
                <wp:lineTo x="0" y="21426"/>
                <wp:lineTo x="21472" y="21426"/>
                <wp:lineTo x="21472" y="0"/>
                <wp:lineTo x="0" y="0"/>
              </wp:wrapPolygon>
            </wp:wrapTight>
            <wp:docPr id="6287501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50140" name="Picture 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72055" cy="3072765"/>
                    </a:xfrm>
                    <a:prstGeom prst="rect">
                      <a:avLst/>
                    </a:prstGeom>
                  </pic:spPr>
                </pic:pic>
              </a:graphicData>
            </a:graphic>
            <wp14:sizeRelH relativeFrom="page">
              <wp14:pctWidth>0</wp14:pctWidth>
            </wp14:sizeRelH>
            <wp14:sizeRelV relativeFrom="page">
              <wp14:pctHeight>0</wp14:pctHeight>
            </wp14:sizeRelV>
          </wp:anchor>
        </w:drawing>
      </w:r>
      <w:sdt>
        <w:sdtPr>
          <w:id w:val="444357124"/>
          <w:citation/>
        </w:sdtPr>
        <w:sdtEndPr/>
        <w:sdtContent>
          <w:r>
            <w:fldChar w:fldCharType="begin"/>
          </w:r>
          <w:r>
            <w:instrText xml:space="preserve"> CITATION UKD24 \l 2057 </w:instrText>
          </w:r>
          <w:r>
            <w:fldChar w:fldCharType="separate"/>
          </w:r>
          <w:r w:rsidR="00200CC8">
            <w:rPr>
              <w:noProof/>
            </w:rPr>
            <w:t xml:space="preserve"> </w:t>
          </w:r>
          <w:r w:rsidR="00200CC8" w:rsidRPr="00200CC8">
            <w:rPr>
              <w:noProof/>
            </w:rPr>
            <w:t>[5]</w:t>
          </w:r>
          <w:r>
            <w:fldChar w:fldCharType="end"/>
          </w:r>
        </w:sdtContent>
      </w:sdt>
    </w:p>
    <w:p w14:paraId="0C89952F" w14:textId="28F944FD" w:rsidR="00577887" w:rsidRDefault="00577887" w:rsidP="00565E00"/>
    <w:p w14:paraId="4A8F694F" w14:textId="7041A62D" w:rsidR="006E2AB5" w:rsidRDefault="00A34FAC" w:rsidP="00565E00">
      <w:r>
        <w:t xml:space="preserve">The information was downloaded in the </w:t>
      </w:r>
      <w:r w:rsidR="00E45EC4">
        <w:t>shape</w:t>
      </w:r>
      <w:r>
        <w:t xml:space="preserve"> file format. </w:t>
      </w:r>
      <w:r w:rsidR="001C2372">
        <w:t xml:space="preserve">This format of information is </w:t>
      </w:r>
      <w:r w:rsidR="00B03C9F">
        <w:t>designed for use within GIS systems and works particularly well with MapInfo Pro</w:t>
      </w:r>
      <w:r w:rsidR="00CD5BCE">
        <w:t xml:space="preserve">. </w:t>
      </w:r>
      <w:r w:rsidR="00881757">
        <w:t xml:space="preserve">It contains </w:t>
      </w:r>
      <w:proofErr w:type="gramStart"/>
      <w:r w:rsidR="00881757">
        <w:t>all of</w:t>
      </w:r>
      <w:proofErr w:type="gramEnd"/>
      <w:r w:rsidR="00881757">
        <w:t xml:space="preserve"> the </w:t>
      </w:r>
      <w:r w:rsidR="003E78E0">
        <w:t>location, geometry and other features that will allow the</w:t>
      </w:r>
      <w:r w:rsidR="00174C0B">
        <w:t xml:space="preserve"> GIS software to present the data very easily</w:t>
      </w:r>
      <w:r w:rsidR="00A22889">
        <w:t xml:space="preserve"> </w:t>
      </w:r>
      <w:sdt>
        <w:sdtPr>
          <w:id w:val="-1078668723"/>
          <w:citation/>
        </w:sdtPr>
        <w:sdtEndPr/>
        <w:sdtContent>
          <w:r w:rsidR="002C667A">
            <w:fldChar w:fldCharType="begin"/>
          </w:r>
          <w:r w:rsidR="002C667A">
            <w:instrText xml:space="preserve"> CITATION pre24 \l 2057 </w:instrText>
          </w:r>
          <w:r w:rsidR="002C667A">
            <w:fldChar w:fldCharType="separate"/>
          </w:r>
          <w:r w:rsidR="00200CC8" w:rsidRPr="00200CC8">
            <w:rPr>
              <w:noProof/>
            </w:rPr>
            <w:t>[6]</w:t>
          </w:r>
          <w:r w:rsidR="002C667A">
            <w:fldChar w:fldCharType="end"/>
          </w:r>
        </w:sdtContent>
      </w:sdt>
      <w:r w:rsidR="00174C0B">
        <w:t xml:space="preserve">. The information was downloaded as a zip file. </w:t>
      </w:r>
    </w:p>
    <w:p w14:paraId="18EBEDE2" w14:textId="24B61CE9" w:rsidR="00577887" w:rsidRDefault="00577887" w:rsidP="00565E00"/>
    <w:p w14:paraId="769323E4" w14:textId="4EA60B17" w:rsidR="00577887" w:rsidRDefault="0096425D" w:rsidP="00565E00">
      <w:r w:rsidRPr="00577887">
        <w:rPr>
          <w:noProof/>
        </w:rPr>
        <w:drawing>
          <wp:anchor distT="0" distB="0" distL="114300" distR="114300" simplePos="0" relativeHeight="251660288" behindDoc="1" locked="0" layoutInCell="1" allowOverlap="1" wp14:anchorId="20DBED3B" wp14:editId="167D1CD8">
            <wp:simplePos x="0" y="0"/>
            <wp:positionH relativeFrom="column">
              <wp:posOffset>2638729</wp:posOffset>
            </wp:positionH>
            <wp:positionV relativeFrom="paragraph">
              <wp:posOffset>231637</wp:posOffset>
            </wp:positionV>
            <wp:extent cx="2947670" cy="2324735"/>
            <wp:effectExtent l="0" t="0" r="5080" b="0"/>
            <wp:wrapTight wrapText="bothSides">
              <wp:wrapPolygon edited="0">
                <wp:start x="0" y="0"/>
                <wp:lineTo x="0" y="21417"/>
                <wp:lineTo x="21498" y="21417"/>
                <wp:lineTo x="21498" y="0"/>
                <wp:lineTo x="0" y="0"/>
              </wp:wrapPolygon>
            </wp:wrapTight>
            <wp:docPr id="813936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936909"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47670" cy="2324735"/>
                    </a:xfrm>
                    <a:prstGeom prst="rect">
                      <a:avLst/>
                    </a:prstGeom>
                  </pic:spPr>
                </pic:pic>
              </a:graphicData>
            </a:graphic>
            <wp14:sizeRelH relativeFrom="page">
              <wp14:pctWidth>0</wp14:pctWidth>
            </wp14:sizeRelH>
            <wp14:sizeRelV relativeFrom="page">
              <wp14:pctHeight>0</wp14:pctHeight>
            </wp14:sizeRelV>
          </wp:anchor>
        </w:drawing>
      </w:r>
    </w:p>
    <w:p w14:paraId="531B3CCA" w14:textId="276A8B99" w:rsidR="00577887" w:rsidRDefault="00577887" w:rsidP="00565E00"/>
    <w:p w14:paraId="7E896C93" w14:textId="57D815D5" w:rsidR="00577887" w:rsidRDefault="0099594C" w:rsidP="00565E00">
      <w:r>
        <w:t>This was opened as a data table</w:t>
      </w:r>
      <w:r w:rsidR="009A0FD7">
        <w:t>, with MapIn</w:t>
      </w:r>
      <w:r w:rsidR="0038467F">
        <w:t xml:space="preserve">fo </w:t>
      </w:r>
      <w:r w:rsidR="00D9205D">
        <w:t xml:space="preserve">and </w:t>
      </w:r>
      <w:r w:rsidR="00FC74DF">
        <w:t xml:space="preserve">provided a good visual basis for the map as shown below. </w:t>
      </w:r>
    </w:p>
    <w:p w14:paraId="0E1EB0C0" w14:textId="308F906D" w:rsidR="00577887" w:rsidRDefault="00577887" w:rsidP="00565E00"/>
    <w:p w14:paraId="1F9C4F05" w14:textId="657EDB0A" w:rsidR="00565E00" w:rsidRPr="00565E00" w:rsidRDefault="00565E00" w:rsidP="00565E00"/>
    <w:p w14:paraId="70A35C66" w14:textId="48884C1E" w:rsidR="00E14C91" w:rsidRDefault="00E14C91" w:rsidP="00E63842">
      <w:pPr>
        <w:jc w:val="both"/>
        <w:rPr>
          <w:rFonts w:ascii="Arial" w:eastAsia="Arial" w:hAnsi="Arial" w:cs="Arial"/>
          <w:i/>
          <w:iCs/>
          <w:color w:val="000000" w:themeColor="text1"/>
        </w:rPr>
      </w:pPr>
    </w:p>
    <w:p w14:paraId="5EBD0002" w14:textId="669A5037" w:rsidR="001C4848" w:rsidRDefault="001C4848" w:rsidP="001C4848">
      <w:pPr>
        <w:jc w:val="center"/>
        <w:rPr>
          <w:rFonts w:ascii="Arial" w:eastAsia="Arial" w:hAnsi="Arial" w:cs="Arial"/>
          <w:color w:val="000000" w:themeColor="text1"/>
        </w:rPr>
      </w:pPr>
      <w:r w:rsidRPr="001C4848">
        <w:rPr>
          <w:rFonts w:ascii="Arial" w:eastAsia="Arial" w:hAnsi="Arial" w:cs="Arial"/>
          <w:noProof/>
          <w:color w:val="000000" w:themeColor="text1"/>
        </w:rPr>
        <w:lastRenderedPageBreak/>
        <w:drawing>
          <wp:inline distT="0" distB="0" distL="0" distR="0" wp14:anchorId="3744BF68" wp14:editId="4F066DA2">
            <wp:extent cx="3817096" cy="4515896"/>
            <wp:effectExtent l="0" t="0" r="0" b="0"/>
            <wp:docPr id="1960920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920960" name=""/>
                    <pic:cNvPicPr/>
                  </pic:nvPicPr>
                  <pic:blipFill>
                    <a:blip r:embed="rId17"/>
                    <a:stretch>
                      <a:fillRect/>
                    </a:stretch>
                  </pic:blipFill>
                  <pic:spPr>
                    <a:xfrm>
                      <a:off x="0" y="0"/>
                      <a:ext cx="3824377" cy="4524510"/>
                    </a:xfrm>
                    <a:prstGeom prst="rect">
                      <a:avLst/>
                    </a:prstGeom>
                  </pic:spPr>
                </pic:pic>
              </a:graphicData>
            </a:graphic>
          </wp:inline>
        </w:drawing>
      </w:r>
    </w:p>
    <w:p w14:paraId="5407D522" w14:textId="77777777" w:rsidR="00F45ADC" w:rsidRPr="001C4848" w:rsidRDefault="00F45ADC" w:rsidP="00F45ADC">
      <w:pPr>
        <w:rPr>
          <w:rFonts w:ascii="Arial" w:eastAsia="Arial" w:hAnsi="Arial" w:cs="Arial"/>
          <w:color w:val="000000" w:themeColor="text1"/>
        </w:rPr>
      </w:pPr>
    </w:p>
    <w:p w14:paraId="54011224" w14:textId="38189354" w:rsidR="00E14C91" w:rsidRDefault="00E608E0" w:rsidP="00E63842">
      <w:pPr>
        <w:jc w:val="both"/>
        <w:rPr>
          <w:rFonts w:ascii="Arial" w:eastAsia="Arial" w:hAnsi="Arial" w:cs="Arial"/>
          <w:color w:val="000000" w:themeColor="text1"/>
        </w:rPr>
      </w:pPr>
      <w:r>
        <w:rPr>
          <w:noProof/>
        </w:rPr>
        <w:drawing>
          <wp:anchor distT="0" distB="0" distL="114300" distR="114300" simplePos="0" relativeHeight="251662336" behindDoc="1" locked="0" layoutInCell="1" allowOverlap="1" wp14:anchorId="51F90A5F" wp14:editId="67034CB3">
            <wp:simplePos x="0" y="0"/>
            <wp:positionH relativeFrom="margin">
              <wp:align>left</wp:align>
            </wp:positionH>
            <wp:positionV relativeFrom="paragraph">
              <wp:posOffset>17945</wp:posOffset>
            </wp:positionV>
            <wp:extent cx="1685290" cy="1964690"/>
            <wp:effectExtent l="0" t="0" r="0" b="0"/>
            <wp:wrapTight wrapText="bothSides">
              <wp:wrapPolygon edited="0">
                <wp:start x="0" y="0"/>
                <wp:lineTo x="0" y="21363"/>
                <wp:lineTo x="21242" y="21363"/>
                <wp:lineTo x="21242" y="0"/>
                <wp:lineTo x="0" y="0"/>
              </wp:wrapPolygon>
            </wp:wrapTight>
            <wp:docPr id="19413085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308540" name="Picture 1"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1689650" cy="1969616"/>
                    </a:xfrm>
                    <a:prstGeom prst="rect">
                      <a:avLst/>
                    </a:prstGeom>
                  </pic:spPr>
                </pic:pic>
              </a:graphicData>
            </a:graphic>
            <wp14:sizeRelH relativeFrom="page">
              <wp14:pctWidth>0</wp14:pctWidth>
            </wp14:sizeRelH>
            <wp14:sizeRelV relativeFrom="page">
              <wp14:pctHeight>0</wp14:pctHeight>
            </wp14:sizeRelV>
          </wp:anchor>
        </w:drawing>
      </w:r>
      <w:proofErr w:type="gramStart"/>
      <w:r w:rsidR="00096A80">
        <w:rPr>
          <w:rFonts w:ascii="Arial" w:eastAsia="Arial" w:hAnsi="Arial" w:cs="Arial"/>
          <w:color w:val="000000" w:themeColor="text1"/>
        </w:rPr>
        <w:t>In order to</w:t>
      </w:r>
      <w:proofErr w:type="gramEnd"/>
      <w:r w:rsidR="00096A80">
        <w:rPr>
          <w:rFonts w:ascii="Arial" w:eastAsia="Arial" w:hAnsi="Arial" w:cs="Arial"/>
          <w:color w:val="000000" w:themeColor="text1"/>
        </w:rPr>
        <w:t xml:space="preserve"> get this shape data showing like this I also changed the </w:t>
      </w:r>
      <w:r w:rsidR="004E20DD">
        <w:rPr>
          <w:rFonts w:ascii="Arial" w:eastAsia="Arial" w:hAnsi="Arial" w:cs="Arial"/>
          <w:color w:val="000000" w:themeColor="text1"/>
        </w:rPr>
        <w:t xml:space="preserve">style so that the centre of the map data was white with a black background and </w:t>
      </w:r>
      <w:r w:rsidR="006E00D3">
        <w:rPr>
          <w:rFonts w:ascii="Arial" w:eastAsia="Arial" w:hAnsi="Arial" w:cs="Arial"/>
          <w:color w:val="000000" w:themeColor="text1"/>
        </w:rPr>
        <w:t xml:space="preserve">also changed the label to ensure that it was displaying the correct column at the correct size, which I made small as there was other information that was needed to overlay it. </w:t>
      </w:r>
    </w:p>
    <w:p w14:paraId="61A1EA3F" w14:textId="21D8D7CE" w:rsidR="00185C10" w:rsidRPr="00096A80" w:rsidRDefault="00185C10" w:rsidP="00E63842">
      <w:pPr>
        <w:jc w:val="both"/>
        <w:rPr>
          <w:rFonts w:ascii="Arial" w:eastAsia="Arial" w:hAnsi="Arial" w:cs="Arial"/>
          <w:color w:val="000000" w:themeColor="text1"/>
        </w:rPr>
      </w:pPr>
      <w:r>
        <w:rPr>
          <w:noProof/>
        </w:rPr>
        <w:drawing>
          <wp:anchor distT="0" distB="0" distL="114300" distR="114300" simplePos="0" relativeHeight="251664384" behindDoc="1" locked="0" layoutInCell="1" allowOverlap="1" wp14:anchorId="4FE96309" wp14:editId="76B00543">
            <wp:simplePos x="0" y="0"/>
            <wp:positionH relativeFrom="margin">
              <wp:align>right</wp:align>
            </wp:positionH>
            <wp:positionV relativeFrom="paragraph">
              <wp:posOffset>3506</wp:posOffset>
            </wp:positionV>
            <wp:extent cx="2456815" cy="1775460"/>
            <wp:effectExtent l="0" t="0" r="635" b="0"/>
            <wp:wrapTight wrapText="bothSides">
              <wp:wrapPolygon edited="0">
                <wp:start x="0" y="0"/>
                <wp:lineTo x="0" y="21322"/>
                <wp:lineTo x="21438" y="21322"/>
                <wp:lineTo x="21438" y="0"/>
                <wp:lineTo x="0" y="0"/>
              </wp:wrapPolygon>
            </wp:wrapTight>
            <wp:docPr id="19372259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225956" name="Picture 1"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56815" cy="1775460"/>
                    </a:xfrm>
                    <a:prstGeom prst="rect">
                      <a:avLst/>
                    </a:prstGeom>
                  </pic:spPr>
                </pic:pic>
              </a:graphicData>
            </a:graphic>
            <wp14:sizeRelH relativeFrom="page">
              <wp14:pctWidth>0</wp14:pctWidth>
            </wp14:sizeRelH>
            <wp14:sizeRelV relativeFrom="page">
              <wp14:pctHeight>0</wp14:pctHeight>
            </wp14:sizeRelV>
          </wp:anchor>
        </w:drawing>
      </w:r>
    </w:p>
    <w:p w14:paraId="52D254CB" w14:textId="34F507E7" w:rsidR="00E14C91" w:rsidRDefault="00E14C91" w:rsidP="00E63842">
      <w:pPr>
        <w:jc w:val="both"/>
        <w:rPr>
          <w:rFonts w:ascii="Arial" w:eastAsia="Arial" w:hAnsi="Arial" w:cs="Arial"/>
          <w:i/>
          <w:iCs/>
          <w:color w:val="000000" w:themeColor="text1"/>
        </w:rPr>
      </w:pPr>
    </w:p>
    <w:p w14:paraId="61D9AA4F" w14:textId="487B1F88" w:rsidR="00E14C91" w:rsidRDefault="00E14C91" w:rsidP="00E63842">
      <w:pPr>
        <w:jc w:val="both"/>
        <w:rPr>
          <w:rFonts w:ascii="Arial" w:eastAsia="Arial" w:hAnsi="Arial" w:cs="Arial"/>
          <w:i/>
          <w:iCs/>
          <w:color w:val="000000" w:themeColor="text1"/>
        </w:rPr>
      </w:pPr>
    </w:p>
    <w:p w14:paraId="7B53F646" w14:textId="77777777" w:rsidR="00E14C91" w:rsidRDefault="00E14C91" w:rsidP="00E63842">
      <w:pPr>
        <w:jc w:val="both"/>
        <w:rPr>
          <w:rFonts w:ascii="Arial" w:eastAsia="Arial" w:hAnsi="Arial" w:cs="Arial"/>
          <w:i/>
          <w:iCs/>
          <w:color w:val="000000" w:themeColor="text1"/>
        </w:rPr>
      </w:pPr>
    </w:p>
    <w:p w14:paraId="497276DC" w14:textId="792FF2CA" w:rsidR="00E14C91" w:rsidRDefault="00E14C91" w:rsidP="00E63842">
      <w:pPr>
        <w:jc w:val="both"/>
        <w:rPr>
          <w:rFonts w:ascii="Arial" w:eastAsia="Arial" w:hAnsi="Arial" w:cs="Arial"/>
          <w:i/>
          <w:iCs/>
          <w:color w:val="000000" w:themeColor="text1"/>
        </w:rPr>
      </w:pPr>
    </w:p>
    <w:p w14:paraId="7CEE87BA" w14:textId="51B4ED9B" w:rsidR="00E14C91" w:rsidRDefault="00E14C91" w:rsidP="00E63842">
      <w:pPr>
        <w:jc w:val="both"/>
        <w:rPr>
          <w:rFonts w:ascii="Arial" w:eastAsia="Arial" w:hAnsi="Arial" w:cs="Arial"/>
          <w:i/>
          <w:iCs/>
          <w:color w:val="000000" w:themeColor="text1"/>
        </w:rPr>
      </w:pPr>
    </w:p>
    <w:p w14:paraId="20768404" w14:textId="77777777" w:rsidR="00E14C91" w:rsidRDefault="00E14C91" w:rsidP="00E63842">
      <w:pPr>
        <w:jc w:val="both"/>
        <w:rPr>
          <w:rFonts w:ascii="Arial" w:eastAsia="Arial" w:hAnsi="Arial" w:cs="Arial"/>
          <w:i/>
          <w:iCs/>
          <w:color w:val="000000" w:themeColor="text1"/>
        </w:rPr>
      </w:pPr>
    </w:p>
    <w:p w14:paraId="3F736998" w14:textId="77777777" w:rsidR="00185C10" w:rsidRDefault="00185C10" w:rsidP="00E63842">
      <w:pPr>
        <w:jc w:val="both"/>
        <w:rPr>
          <w:rFonts w:ascii="Arial" w:eastAsia="Arial" w:hAnsi="Arial" w:cs="Arial"/>
          <w:i/>
          <w:iCs/>
          <w:color w:val="000000" w:themeColor="text1"/>
        </w:rPr>
      </w:pPr>
    </w:p>
    <w:p w14:paraId="1E81B9B1" w14:textId="77777777" w:rsidR="00185C10" w:rsidRDefault="00185C10" w:rsidP="00E63842">
      <w:pPr>
        <w:jc w:val="both"/>
        <w:rPr>
          <w:rFonts w:ascii="Arial" w:eastAsia="Arial" w:hAnsi="Arial" w:cs="Arial"/>
          <w:i/>
          <w:iCs/>
          <w:color w:val="000000" w:themeColor="text1"/>
        </w:rPr>
      </w:pPr>
    </w:p>
    <w:p w14:paraId="0E0CFA6A" w14:textId="5E51537C" w:rsidR="00936661" w:rsidRDefault="00936661">
      <w:pPr>
        <w:rPr>
          <w:rFonts w:ascii="Arial" w:eastAsia="Arial" w:hAnsi="Arial" w:cs="Arial"/>
          <w:i/>
          <w:iCs/>
          <w:color w:val="000000" w:themeColor="text1"/>
        </w:rPr>
      </w:pPr>
      <w:r>
        <w:rPr>
          <w:rFonts w:ascii="Arial" w:eastAsia="Arial" w:hAnsi="Arial" w:cs="Arial"/>
          <w:i/>
          <w:iCs/>
          <w:color w:val="000000" w:themeColor="text1"/>
        </w:rPr>
        <w:br w:type="page"/>
      </w:r>
    </w:p>
    <w:p w14:paraId="56855D63" w14:textId="576A5A45" w:rsidR="007E3826" w:rsidRDefault="00936661" w:rsidP="00E63842">
      <w:pPr>
        <w:jc w:val="both"/>
        <w:rPr>
          <w:rFonts w:ascii="Arial" w:eastAsia="Arial" w:hAnsi="Arial" w:cs="Arial"/>
          <w:color w:val="000000" w:themeColor="text1"/>
        </w:rPr>
      </w:pPr>
      <w:r w:rsidRPr="00C93839">
        <w:rPr>
          <w:rFonts w:ascii="Arial" w:eastAsia="Arial" w:hAnsi="Arial" w:cs="Arial"/>
          <w:color w:val="000000" w:themeColor="text1"/>
        </w:rPr>
        <w:lastRenderedPageBreak/>
        <w:t xml:space="preserve">The next source of information </w:t>
      </w:r>
      <w:r w:rsidR="00C93839">
        <w:rPr>
          <w:rFonts w:ascii="Arial" w:eastAsia="Arial" w:hAnsi="Arial" w:cs="Arial"/>
          <w:color w:val="000000" w:themeColor="text1"/>
        </w:rPr>
        <w:t xml:space="preserve">to be included within the map was the Total Graduates for each of the regions within Wales. During the download of this </w:t>
      </w:r>
      <w:proofErr w:type="gramStart"/>
      <w:r w:rsidR="00C93839">
        <w:rPr>
          <w:rFonts w:ascii="Arial" w:eastAsia="Arial" w:hAnsi="Arial" w:cs="Arial"/>
          <w:color w:val="000000" w:themeColor="text1"/>
        </w:rPr>
        <w:t>information</w:t>
      </w:r>
      <w:proofErr w:type="gramEnd"/>
      <w:r w:rsidR="00C93839">
        <w:rPr>
          <w:rFonts w:ascii="Arial" w:eastAsia="Arial" w:hAnsi="Arial" w:cs="Arial"/>
          <w:color w:val="000000" w:themeColor="text1"/>
        </w:rPr>
        <w:t xml:space="preserve"> I decided to download it as </w:t>
      </w:r>
      <w:r w:rsidR="00F0317F">
        <w:rPr>
          <w:rFonts w:ascii="Arial" w:eastAsia="Arial" w:hAnsi="Arial" w:cs="Arial"/>
          <w:color w:val="000000" w:themeColor="text1"/>
        </w:rPr>
        <w:t xml:space="preserve">a .csv file and the formatting of this information is shown within the presentation. In </w:t>
      </w:r>
      <w:r w:rsidR="00AA774E">
        <w:rPr>
          <w:rFonts w:ascii="Arial" w:eastAsia="Arial" w:hAnsi="Arial" w:cs="Arial"/>
          <w:color w:val="000000" w:themeColor="text1"/>
        </w:rPr>
        <w:t>displaying</w:t>
      </w:r>
      <w:r w:rsidR="00F0317F">
        <w:rPr>
          <w:rFonts w:ascii="Arial" w:eastAsia="Arial" w:hAnsi="Arial" w:cs="Arial"/>
          <w:color w:val="000000" w:themeColor="text1"/>
        </w:rPr>
        <w:t xml:space="preserve"> this on the map I </w:t>
      </w:r>
      <w:r w:rsidR="0081053E">
        <w:rPr>
          <w:rFonts w:ascii="Arial" w:eastAsia="Arial" w:hAnsi="Arial" w:cs="Arial"/>
          <w:color w:val="000000" w:themeColor="text1"/>
        </w:rPr>
        <w:t>used a theme and chose the person symbol and made it red.</w:t>
      </w:r>
      <w:r w:rsidR="00265A3E">
        <w:rPr>
          <w:rFonts w:ascii="Arial" w:eastAsia="Arial" w:hAnsi="Arial" w:cs="Arial"/>
          <w:color w:val="000000" w:themeColor="text1"/>
        </w:rPr>
        <w:t xml:space="preserve"> In using the </w:t>
      </w:r>
      <w:proofErr w:type="gramStart"/>
      <w:r w:rsidR="00265A3E">
        <w:rPr>
          <w:rFonts w:ascii="Arial" w:eastAsia="Arial" w:hAnsi="Arial" w:cs="Arial"/>
          <w:color w:val="000000" w:themeColor="text1"/>
        </w:rPr>
        <w:t>theme</w:t>
      </w:r>
      <w:proofErr w:type="gramEnd"/>
      <w:r w:rsidR="00265A3E">
        <w:rPr>
          <w:rFonts w:ascii="Arial" w:eastAsia="Arial" w:hAnsi="Arial" w:cs="Arial"/>
          <w:color w:val="000000" w:themeColor="text1"/>
        </w:rPr>
        <w:t xml:space="preserve"> I joined the information to the </w:t>
      </w:r>
      <w:r w:rsidR="00B47E30">
        <w:rPr>
          <w:rFonts w:ascii="Arial" w:eastAsia="Arial" w:hAnsi="Arial" w:cs="Arial"/>
          <w:color w:val="000000" w:themeColor="text1"/>
        </w:rPr>
        <w:t>Wales</w:t>
      </w:r>
      <w:r w:rsidR="00265A3E">
        <w:rPr>
          <w:rFonts w:ascii="Arial" w:eastAsia="Arial" w:hAnsi="Arial" w:cs="Arial"/>
          <w:color w:val="000000" w:themeColor="text1"/>
        </w:rPr>
        <w:t xml:space="preserve"> MSOA </w:t>
      </w:r>
      <w:r w:rsidR="006F1555">
        <w:rPr>
          <w:rFonts w:ascii="Arial" w:eastAsia="Arial" w:hAnsi="Arial" w:cs="Arial"/>
          <w:color w:val="000000" w:themeColor="text1"/>
        </w:rPr>
        <w:t>table to allow the mapping to display as needed</w:t>
      </w:r>
      <w:r w:rsidR="00B47E30">
        <w:rPr>
          <w:rFonts w:ascii="Arial" w:eastAsia="Arial" w:hAnsi="Arial" w:cs="Arial"/>
          <w:color w:val="000000" w:themeColor="text1"/>
        </w:rPr>
        <w:t xml:space="preserve">. </w:t>
      </w:r>
      <w:r w:rsidR="0081053E">
        <w:rPr>
          <w:rFonts w:ascii="Arial" w:eastAsia="Arial" w:hAnsi="Arial" w:cs="Arial"/>
          <w:color w:val="000000" w:themeColor="text1"/>
        </w:rPr>
        <w:t xml:space="preserve"> This would then show on the map a larger person if the figure was higher, and the red would help it stand out. </w:t>
      </w:r>
    </w:p>
    <w:p w14:paraId="70FC9B5A" w14:textId="58628496" w:rsidR="00185C10" w:rsidRDefault="0081053E" w:rsidP="00E63842">
      <w:pPr>
        <w:jc w:val="both"/>
        <w:rPr>
          <w:rFonts w:ascii="Arial" w:eastAsia="Arial" w:hAnsi="Arial" w:cs="Arial"/>
          <w:color w:val="000000" w:themeColor="text1"/>
        </w:rPr>
      </w:pPr>
      <w:r w:rsidRPr="0081053E">
        <w:rPr>
          <w:rFonts w:ascii="Arial" w:eastAsia="Arial" w:hAnsi="Arial" w:cs="Arial"/>
          <w:noProof/>
          <w:color w:val="000000" w:themeColor="text1"/>
        </w:rPr>
        <w:drawing>
          <wp:inline distT="0" distB="0" distL="0" distR="0" wp14:anchorId="5892BCA2" wp14:editId="7B5DEA31">
            <wp:extent cx="5731510" cy="6104255"/>
            <wp:effectExtent l="0" t="0" r="2540" b="0"/>
            <wp:docPr id="1846582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582854" name=""/>
                    <pic:cNvPicPr/>
                  </pic:nvPicPr>
                  <pic:blipFill>
                    <a:blip r:embed="rId20"/>
                    <a:stretch>
                      <a:fillRect/>
                    </a:stretch>
                  </pic:blipFill>
                  <pic:spPr>
                    <a:xfrm>
                      <a:off x="0" y="0"/>
                      <a:ext cx="5731510" cy="6104255"/>
                    </a:xfrm>
                    <a:prstGeom prst="rect">
                      <a:avLst/>
                    </a:prstGeom>
                  </pic:spPr>
                </pic:pic>
              </a:graphicData>
            </a:graphic>
          </wp:inline>
        </w:drawing>
      </w:r>
    </w:p>
    <w:p w14:paraId="0133A2B3" w14:textId="77777777" w:rsidR="00E8009B" w:rsidRDefault="00E8009B">
      <w:pPr>
        <w:rPr>
          <w:rFonts w:ascii="Arial" w:eastAsia="Arial" w:hAnsi="Arial" w:cs="Arial"/>
          <w:color w:val="000000" w:themeColor="text1"/>
        </w:rPr>
      </w:pPr>
      <w:r>
        <w:rPr>
          <w:rFonts w:ascii="Arial" w:eastAsia="Arial" w:hAnsi="Arial" w:cs="Arial"/>
          <w:color w:val="000000" w:themeColor="text1"/>
        </w:rPr>
        <w:br w:type="page"/>
      </w:r>
    </w:p>
    <w:p w14:paraId="46E56B1E" w14:textId="43C2AEDA" w:rsidR="00E8009B" w:rsidRDefault="003B0854" w:rsidP="00E63842">
      <w:pPr>
        <w:jc w:val="both"/>
        <w:rPr>
          <w:rFonts w:ascii="Arial" w:eastAsia="Arial" w:hAnsi="Arial" w:cs="Arial"/>
          <w:color w:val="000000" w:themeColor="text1"/>
        </w:rPr>
      </w:pPr>
      <w:r>
        <w:rPr>
          <w:rFonts w:ascii="Arial" w:eastAsia="Arial" w:hAnsi="Arial" w:cs="Arial"/>
          <w:color w:val="000000" w:themeColor="text1"/>
        </w:rPr>
        <w:lastRenderedPageBreak/>
        <w:t xml:space="preserve">The next piece of information that would need to be displayed was </w:t>
      </w:r>
      <w:r w:rsidR="00A212C7">
        <w:rPr>
          <w:rFonts w:ascii="Arial" w:eastAsia="Arial" w:hAnsi="Arial" w:cs="Arial"/>
          <w:color w:val="000000" w:themeColor="text1"/>
        </w:rPr>
        <w:t xml:space="preserve">showing the amount of Computing specific IT graduates that had achieved within each of the regions. </w:t>
      </w:r>
      <w:proofErr w:type="gramStart"/>
      <w:r w:rsidR="00A212C7">
        <w:rPr>
          <w:rFonts w:ascii="Arial" w:eastAsia="Arial" w:hAnsi="Arial" w:cs="Arial"/>
          <w:color w:val="000000" w:themeColor="text1"/>
        </w:rPr>
        <w:t>Again</w:t>
      </w:r>
      <w:proofErr w:type="gramEnd"/>
      <w:r w:rsidR="00A212C7">
        <w:rPr>
          <w:rFonts w:ascii="Arial" w:eastAsia="Arial" w:hAnsi="Arial" w:cs="Arial"/>
          <w:color w:val="000000" w:themeColor="text1"/>
        </w:rPr>
        <w:t xml:space="preserve"> I opened</w:t>
      </w:r>
      <w:r w:rsidR="006F1555">
        <w:rPr>
          <w:rFonts w:ascii="Arial" w:eastAsia="Arial" w:hAnsi="Arial" w:cs="Arial"/>
          <w:color w:val="000000" w:themeColor="text1"/>
        </w:rPr>
        <w:t xml:space="preserve"> the data in a table, and used a theme joining this time on the locality. I made the colour purple to stand out from the red that had been used previously and chose a bar chart to help it stand out even more. </w:t>
      </w:r>
    </w:p>
    <w:p w14:paraId="7AE88DFC" w14:textId="0D24026D" w:rsidR="006F1555" w:rsidRDefault="006F1555" w:rsidP="00E63842">
      <w:pPr>
        <w:jc w:val="both"/>
        <w:rPr>
          <w:rFonts w:ascii="Arial" w:eastAsia="Arial" w:hAnsi="Arial" w:cs="Arial"/>
          <w:color w:val="000000" w:themeColor="text1"/>
        </w:rPr>
      </w:pPr>
      <w:r w:rsidRPr="006F1555">
        <w:rPr>
          <w:rFonts w:ascii="Arial" w:eastAsia="Arial" w:hAnsi="Arial" w:cs="Arial"/>
          <w:noProof/>
          <w:color w:val="000000" w:themeColor="text1"/>
        </w:rPr>
        <w:drawing>
          <wp:inline distT="0" distB="0" distL="0" distR="0" wp14:anchorId="397DC612" wp14:editId="2BEFF5DB">
            <wp:extent cx="5731510" cy="5509895"/>
            <wp:effectExtent l="0" t="0" r="2540" b="0"/>
            <wp:docPr id="580773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773650" name=""/>
                    <pic:cNvPicPr/>
                  </pic:nvPicPr>
                  <pic:blipFill>
                    <a:blip r:embed="rId21"/>
                    <a:stretch>
                      <a:fillRect/>
                    </a:stretch>
                  </pic:blipFill>
                  <pic:spPr>
                    <a:xfrm>
                      <a:off x="0" y="0"/>
                      <a:ext cx="5731510" cy="5509895"/>
                    </a:xfrm>
                    <a:prstGeom prst="rect">
                      <a:avLst/>
                    </a:prstGeom>
                  </pic:spPr>
                </pic:pic>
              </a:graphicData>
            </a:graphic>
          </wp:inline>
        </w:drawing>
      </w:r>
    </w:p>
    <w:p w14:paraId="659B8D4A" w14:textId="65970B86" w:rsidR="00E8009B" w:rsidRDefault="00233A93" w:rsidP="00E63842">
      <w:pPr>
        <w:jc w:val="both"/>
        <w:rPr>
          <w:rFonts w:ascii="Arial" w:eastAsia="Arial" w:hAnsi="Arial" w:cs="Arial"/>
          <w:color w:val="000000" w:themeColor="text1"/>
        </w:rPr>
      </w:pPr>
      <w:r>
        <w:rPr>
          <w:rFonts w:ascii="Arial" w:eastAsia="Arial" w:hAnsi="Arial" w:cs="Arial"/>
          <w:color w:val="000000" w:themeColor="text1"/>
        </w:rPr>
        <w:t xml:space="preserve">With these two sources confirmed. I now wanted to </w:t>
      </w:r>
      <w:proofErr w:type="gramStart"/>
      <w:r>
        <w:rPr>
          <w:rFonts w:ascii="Arial" w:eastAsia="Arial" w:hAnsi="Arial" w:cs="Arial"/>
          <w:color w:val="000000" w:themeColor="text1"/>
        </w:rPr>
        <w:t>take a look</w:t>
      </w:r>
      <w:proofErr w:type="gramEnd"/>
      <w:r>
        <w:rPr>
          <w:rFonts w:ascii="Arial" w:eastAsia="Arial" w:hAnsi="Arial" w:cs="Arial"/>
          <w:color w:val="000000" w:themeColor="text1"/>
        </w:rPr>
        <w:t xml:space="preserve"> at some other sources that would be linked to why people may not be able to achieve as needed. For this I decided to use the WIMD index</w:t>
      </w:r>
      <w:r w:rsidR="00060B12">
        <w:rPr>
          <w:rFonts w:ascii="Arial" w:eastAsia="Arial" w:hAnsi="Arial" w:cs="Arial"/>
          <w:color w:val="000000" w:themeColor="text1"/>
        </w:rPr>
        <w:t xml:space="preserve"> </w:t>
      </w:r>
      <w:sdt>
        <w:sdtPr>
          <w:rPr>
            <w:rFonts w:ascii="Arial" w:eastAsia="Arial" w:hAnsi="Arial" w:cs="Arial"/>
            <w:color w:val="000000" w:themeColor="text1"/>
          </w:rPr>
          <w:id w:val="258258905"/>
          <w:citation/>
        </w:sdtPr>
        <w:sdtEndPr/>
        <w:sdtContent>
          <w:r w:rsidR="00060B12">
            <w:rPr>
              <w:rFonts w:ascii="Arial" w:eastAsia="Arial" w:hAnsi="Arial" w:cs="Arial"/>
              <w:color w:val="000000" w:themeColor="text1"/>
            </w:rPr>
            <w:fldChar w:fldCharType="begin"/>
          </w:r>
          <w:r w:rsidR="00060B12">
            <w:rPr>
              <w:rFonts w:ascii="Arial" w:eastAsia="Arial" w:hAnsi="Arial" w:cs="Arial"/>
              <w:color w:val="000000" w:themeColor="text1"/>
            </w:rPr>
            <w:instrText xml:space="preserve"> CITATION Wel24 \l 2057 </w:instrText>
          </w:r>
          <w:r w:rsidR="00060B12">
            <w:rPr>
              <w:rFonts w:ascii="Arial" w:eastAsia="Arial" w:hAnsi="Arial" w:cs="Arial"/>
              <w:color w:val="000000" w:themeColor="text1"/>
            </w:rPr>
            <w:fldChar w:fldCharType="separate"/>
          </w:r>
          <w:r w:rsidR="00200CC8" w:rsidRPr="00200CC8">
            <w:rPr>
              <w:rFonts w:ascii="Arial" w:eastAsia="Arial" w:hAnsi="Arial" w:cs="Arial"/>
              <w:noProof/>
              <w:color w:val="000000" w:themeColor="text1"/>
            </w:rPr>
            <w:t>[7]</w:t>
          </w:r>
          <w:r w:rsidR="00060B12">
            <w:rPr>
              <w:rFonts w:ascii="Arial" w:eastAsia="Arial" w:hAnsi="Arial" w:cs="Arial"/>
              <w:color w:val="000000" w:themeColor="text1"/>
            </w:rPr>
            <w:fldChar w:fldCharType="end"/>
          </w:r>
        </w:sdtContent>
      </w:sdt>
      <w:r w:rsidR="00060B12">
        <w:rPr>
          <w:rFonts w:ascii="Arial" w:eastAsia="Arial" w:hAnsi="Arial" w:cs="Arial"/>
          <w:color w:val="000000" w:themeColor="text1"/>
        </w:rPr>
        <w:t xml:space="preserve">. </w:t>
      </w:r>
      <w:r w:rsidR="009F03F5">
        <w:rPr>
          <w:rFonts w:ascii="Arial" w:eastAsia="Arial" w:hAnsi="Arial" w:cs="Arial"/>
          <w:color w:val="000000" w:themeColor="text1"/>
        </w:rPr>
        <w:t xml:space="preserve">This is an index that is categorised in multiple ways, they are combined into an overall ranking and available as just education. With this in mind I wanted to display them </w:t>
      </w:r>
      <w:proofErr w:type="gramStart"/>
      <w:r w:rsidR="009F03F5">
        <w:rPr>
          <w:rFonts w:ascii="Arial" w:eastAsia="Arial" w:hAnsi="Arial" w:cs="Arial"/>
          <w:color w:val="000000" w:themeColor="text1"/>
        </w:rPr>
        <w:t>both</w:t>
      </w:r>
      <w:proofErr w:type="gramEnd"/>
      <w:r w:rsidR="009F03F5">
        <w:rPr>
          <w:rFonts w:ascii="Arial" w:eastAsia="Arial" w:hAnsi="Arial" w:cs="Arial"/>
          <w:color w:val="000000" w:themeColor="text1"/>
        </w:rPr>
        <w:t xml:space="preserve"> so I downloaded the shape file for Overall first. </w:t>
      </w:r>
      <w:r w:rsidR="00BC709F">
        <w:rPr>
          <w:rFonts w:ascii="Arial" w:eastAsia="Arial" w:hAnsi="Arial" w:cs="Arial"/>
          <w:color w:val="000000" w:themeColor="text1"/>
        </w:rPr>
        <w:t xml:space="preserve">When I first downloaded the data I used the WMS link, however having done that it was not possible to manipulate and work with the data and the theming and so it wasn’t contributing to the map in the way that I wanted it to. </w:t>
      </w:r>
      <w:proofErr w:type="gramStart"/>
      <w:r w:rsidR="00BC709F">
        <w:rPr>
          <w:rFonts w:ascii="Arial" w:eastAsia="Arial" w:hAnsi="Arial" w:cs="Arial"/>
          <w:color w:val="000000" w:themeColor="text1"/>
        </w:rPr>
        <w:t>So</w:t>
      </w:r>
      <w:proofErr w:type="gramEnd"/>
      <w:r w:rsidR="00BC709F">
        <w:rPr>
          <w:rFonts w:ascii="Arial" w:eastAsia="Arial" w:hAnsi="Arial" w:cs="Arial"/>
          <w:color w:val="000000" w:themeColor="text1"/>
        </w:rPr>
        <w:t xml:space="preserve"> I removed the WMS link, and instead downloaded the information for both overall and education as shape files as this would allow the flexibility that I was looking for. For the WIMD overall index, I used a range theme and applied it to the map as shown. This would show that the darker green, the less it was likely that the environment contributed to people not being able to apply for roles. </w:t>
      </w:r>
    </w:p>
    <w:p w14:paraId="152AC9A3" w14:textId="20549FDB" w:rsidR="00BC709F" w:rsidRDefault="00BC709F" w:rsidP="00E63842">
      <w:pPr>
        <w:jc w:val="both"/>
        <w:rPr>
          <w:rFonts w:ascii="Arial" w:eastAsia="Arial" w:hAnsi="Arial" w:cs="Arial"/>
          <w:color w:val="000000" w:themeColor="text1"/>
        </w:rPr>
      </w:pPr>
      <w:r w:rsidRPr="00BC709F">
        <w:rPr>
          <w:rFonts w:ascii="Arial" w:eastAsia="Arial" w:hAnsi="Arial" w:cs="Arial"/>
          <w:noProof/>
          <w:color w:val="000000" w:themeColor="text1"/>
        </w:rPr>
        <w:lastRenderedPageBreak/>
        <w:drawing>
          <wp:inline distT="0" distB="0" distL="0" distR="0" wp14:anchorId="69855705" wp14:editId="46E6056E">
            <wp:extent cx="5731510" cy="4349115"/>
            <wp:effectExtent l="0" t="0" r="2540" b="0"/>
            <wp:docPr id="708104689"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104689" name="Picture 1" descr="A map of a country&#10;&#10;Description automatically generated"/>
                    <pic:cNvPicPr/>
                  </pic:nvPicPr>
                  <pic:blipFill>
                    <a:blip r:embed="rId22"/>
                    <a:stretch>
                      <a:fillRect/>
                    </a:stretch>
                  </pic:blipFill>
                  <pic:spPr>
                    <a:xfrm>
                      <a:off x="0" y="0"/>
                      <a:ext cx="5731510" cy="4349115"/>
                    </a:xfrm>
                    <a:prstGeom prst="rect">
                      <a:avLst/>
                    </a:prstGeom>
                  </pic:spPr>
                </pic:pic>
              </a:graphicData>
            </a:graphic>
          </wp:inline>
        </w:drawing>
      </w:r>
    </w:p>
    <w:p w14:paraId="3CDEB582" w14:textId="77777777" w:rsidR="00BC709F" w:rsidRDefault="00BC709F" w:rsidP="00E63842">
      <w:pPr>
        <w:jc w:val="both"/>
        <w:rPr>
          <w:rFonts w:ascii="Arial" w:eastAsia="Arial" w:hAnsi="Arial" w:cs="Arial"/>
          <w:color w:val="000000" w:themeColor="text1"/>
        </w:rPr>
      </w:pPr>
    </w:p>
    <w:p w14:paraId="67FD3675" w14:textId="77777777" w:rsidR="008E25CB" w:rsidRDefault="008E25CB">
      <w:pPr>
        <w:rPr>
          <w:rFonts w:ascii="Arial" w:eastAsia="Arial" w:hAnsi="Arial" w:cs="Arial"/>
          <w:color w:val="000000" w:themeColor="text1"/>
        </w:rPr>
      </w:pPr>
      <w:r>
        <w:rPr>
          <w:rFonts w:ascii="Arial" w:eastAsia="Arial" w:hAnsi="Arial" w:cs="Arial"/>
          <w:color w:val="000000" w:themeColor="text1"/>
        </w:rPr>
        <w:br w:type="page"/>
      </w:r>
    </w:p>
    <w:p w14:paraId="0965997F" w14:textId="3E40E956" w:rsidR="00BC709F" w:rsidRDefault="008E25CB" w:rsidP="00E63842">
      <w:pPr>
        <w:jc w:val="both"/>
        <w:rPr>
          <w:rFonts w:ascii="Arial" w:eastAsia="Arial" w:hAnsi="Arial" w:cs="Arial"/>
          <w:color w:val="000000" w:themeColor="text1"/>
        </w:rPr>
      </w:pPr>
      <w:r>
        <w:rPr>
          <w:rFonts w:ascii="Arial" w:eastAsia="Arial" w:hAnsi="Arial" w:cs="Arial"/>
          <w:color w:val="000000" w:themeColor="text1"/>
        </w:rPr>
        <w:lastRenderedPageBreak/>
        <w:t xml:space="preserve">I applied a similar approach but for the education index. Here I used </w:t>
      </w:r>
      <w:r w:rsidR="00F81583">
        <w:rPr>
          <w:rFonts w:ascii="Arial" w:eastAsia="Arial" w:hAnsi="Arial" w:cs="Arial"/>
          <w:color w:val="000000" w:themeColor="text1"/>
        </w:rPr>
        <w:t xml:space="preserve">a white to </w:t>
      </w:r>
      <w:proofErr w:type="spellStart"/>
      <w:r w:rsidR="00F81583">
        <w:rPr>
          <w:rFonts w:ascii="Arial" w:eastAsia="Arial" w:hAnsi="Arial" w:cs="Arial"/>
          <w:color w:val="000000" w:themeColor="text1"/>
        </w:rPr>
        <w:t>gray</w:t>
      </w:r>
      <w:proofErr w:type="spellEnd"/>
      <w:r w:rsidR="00F81583">
        <w:rPr>
          <w:rFonts w:ascii="Arial" w:eastAsia="Arial" w:hAnsi="Arial" w:cs="Arial"/>
          <w:color w:val="000000" w:themeColor="text1"/>
        </w:rPr>
        <w:t xml:space="preserve"> scale where the lighter the colour the more educationally deprived the Welsh Government considered the area to be. This combined well with the overall layer in showing educational deprivation</w:t>
      </w:r>
      <w:r w:rsidR="00FC6854">
        <w:rPr>
          <w:rFonts w:ascii="Arial" w:eastAsia="Arial" w:hAnsi="Arial" w:cs="Arial"/>
          <w:color w:val="000000" w:themeColor="text1"/>
        </w:rPr>
        <w:t xml:space="preserve">. Though both showing with and without </w:t>
      </w:r>
      <w:proofErr w:type="gramStart"/>
      <w:r w:rsidR="00FC6854">
        <w:rPr>
          <w:rFonts w:ascii="Arial" w:eastAsia="Arial" w:hAnsi="Arial" w:cs="Arial"/>
          <w:color w:val="000000" w:themeColor="text1"/>
        </w:rPr>
        <w:t>the both</w:t>
      </w:r>
      <w:proofErr w:type="gramEnd"/>
      <w:r w:rsidR="00FC6854">
        <w:rPr>
          <w:rFonts w:ascii="Arial" w:eastAsia="Arial" w:hAnsi="Arial" w:cs="Arial"/>
          <w:color w:val="000000" w:themeColor="text1"/>
        </w:rPr>
        <w:t xml:space="preserve"> are shown below for clarity. </w:t>
      </w:r>
    </w:p>
    <w:p w14:paraId="09825BB4" w14:textId="77777777" w:rsidR="008E25CB" w:rsidRDefault="008E25CB" w:rsidP="00E63842">
      <w:pPr>
        <w:jc w:val="both"/>
        <w:rPr>
          <w:rFonts w:ascii="Arial" w:eastAsia="Arial" w:hAnsi="Arial" w:cs="Arial"/>
          <w:color w:val="000000" w:themeColor="text1"/>
        </w:rPr>
      </w:pPr>
    </w:p>
    <w:p w14:paraId="781AA920" w14:textId="58818B27" w:rsidR="008E25CB" w:rsidRDefault="008E25CB" w:rsidP="00FC6854">
      <w:pPr>
        <w:jc w:val="center"/>
        <w:rPr>
          <w:rFonts w:ascii="Arial" w:eastAsia="Arial" w:hAnsi="Arial" w:cs="Arial"/>
          <w:color w:val="000000" w:themeColor="text1"/>
        </w:rPr>
      </w:pPr>
      <w:r w:rsidRPr="008E25CB">
        <w:rPr>
          <w:rFonts w:ascii="Arial" w:eastAsia="Arial" w:hAnsi="Arial" w:cs="Arial"/>
          <w:noProof/>
          <w:color w:val="000000" w:themeColor="text1"/>
        </w:rPr>
        <w:drawing>
          <wp:inline distT="0" distB="0" distL="0" distR="0" wp14:anchorId="7CC43965" wp14:editId="151BF6B7">
            <wp:extent cx="4452730" cy="3409846"/>
            <wp:effectExtent l="0" t="0" r="5080" b="635"/>
            <wp:docPr id="993164185"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164185" name="Picture 1" descr="A map of a country&#10;&#10;Description automatically generated"/>
                    <pic:cNvPicPr/>
                  </pic:nvPicPr>
                  <pic:blipFill>
                    <a:blip r:embed="rId23"/>
                    <a:stretch>
                      <a:fillRect/>
                    </a:stretch>
                  </pic:blipFill>
                  <pic:spPr>
                    <a:xfrm>
                      <a:off x="0" y="0"/>
                      <a:ext cx="4495124" cy="3442311"/>
                    </a:xfrm>
                    <a:prstGeom prst="rect">
                      <a:avLst/>
                    </a:prstGeom>
                  </pic:spPr>
                </pic:pic>
              </a:graphicData>
            </a:graphic>
          </wp:inline>
        </w:drawing>
      </w:r>
    </w:p>
    <w:p w14:paraId="6B8FF8FC" w14:textId="484529DE" w:rsidR="00E94209" w:rsidRDefault="000770D3" w:rsidP="00FC6854">
      <w:pPr>
        <w:jc w:val="center"/>
        <w:rPr>
          <w:rFonts w:ascii="Arial" w:eastAsia="Arial" w:hAnsi="Arial" w:cs="Arial"/>
          <w:color w:val="000000" w:themeColor="text1"/>
        </w:rPr>
      </w:pPr>
      <w:r w:rsidRPr="000770D3">
        <w:rPr>
          <w:rFonts w:ascii="Arial" w:eastAsia="Arial" w:hAnsi="Arial" w:cs="Arial"/>
          <w:noProof/>
          <w:color w:val="000000" w:themeColor="text1"/>
        </w:rPr>
        <w:drawing>
          <wp:inline distT="0" distB="0" distL="0" distR="0" wp14:anchorId="195925D8" wp14:editId="60CF681F">
            <wp:extent cx="3912041" cy="3534099"/>
            <wp:effectExtent l="0" t="0" r="0" b="0"/>
            <wp:docPr id="562365427" name="Picture 1" descr="A map of a country with red and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365427" name="Picture 1" descr="A map of a country with red and black dots&#10;&#10;Description automatically generated"/>
                    <pic:cNvPicPr/>
                  </pic:nvPicPr>
                  <pic:blipFill>
                    <a:blip r:embed="rId24"/>
                    <a:stretch>
                      <a:fillRect/>
                    </a:stretch>
                  </pic:blipFill>
                  <pic:spPr>
                    <a:xfrm>
                      <a:off x="0" y="0"/>
                      <a:ext cx="3920145" cy="3541420"/>
                    </a:xfrm>
                    <a:prstGeom prst="rect">
                      <a:avLst/>
                    </a:prstGeom>
                  </pic:spPr>
                </pic:pic>
              </a:graphicData>
            </a:graphic>
          </wp:inline>
        </w:drawing>
      </w:r>
    </w:p>
    <w:p w14:paraId="2063F421" w14:textId="77777777" w:rsidR="00E94209" w:rsidRDefault="00E94209">
      <w:pPr>
        <w:rPr>
          <w:rFonts w:ascii="Arial" w:eastAsia="Arial" w:hAnsi="Arial" w:cs="Arial"/>
          <w:color w:val="000000" w:themeColor="text1"/>
        </w:rPr>
      </w:pPr>
      <w:r>
        <w:rPr>
          <w:rFonts w:ascii="Arial" w:eastAsia="Arial" w:hAnsi="Arial" w:cs="Arial"/>
          <w:color w:val="000000" w:themeColor="text1"/>
        </w:rPr>
        <w:br w:type="page"/>
      </w:r>
    </w:p>
    <w:p w14:paraId="4F674815" w14:textId="3843B345" w:rsidR="00FC6854" w:rsidRDefault="00E94209" w:rsidP="00E94209">
      <w:pPr>
        <w:rPr>
          <w:rFonts w:ascii="Arial" w:eastAsia="Arial" w:hAnsi="Arial" w:cs="Arial"/>
          <w:color w:val="000000" w:themeColor="text1"/>
        </w:rPr>
      </w:pPr>
      <w:r>
        <w:rPr>
          <w:rFonts w:ascii="Arial" w:eastAsia="Arial" w:hAnsi="Arial" w:cs="Arial"/>
          <w:color w:val="000000" w:themeColor="text1"/>
        </w:rPr>
        <w:lastRenderedPageBreak/>
        <w:t xml:space="preserve">I then wanted to look at unemployment rates within the areas, as this would be statistically relevant to the purpose of the map. This information was also available through </w:t>
      </w:r>
      <w:proofErr w:type="spellStart"/>
      <w:r w:rsidR="000B39BC">
        <w:rPr>
          <w:rFonts w:ascii="Arial" w:eastAsia="Arial" w:hAnsi="Arial" w:cs="Arial"/>
          <w:color w:val="000000" w:themeColor="text1"/>
        </w:rPr>
        <w:t>DataMapWales</w:t>
      </w:r>
      <w:proofErr w:type="spellEnd"/>
      <w:r w:rsidR="000B39BC">
        <w:rPr>
          <w:rFonts w:ascii="Arial" w:eastAsia="Arial" w:hAnsi="Arial" w:cs="Arial"/>
          <w:color w:val="000000" w:themeColor="text1"/>
        </w:rPr>
        <w:t xml:space="preserve"> however, it was only available as a WMS link and was not provided in any other format </w:t>
      </w:r>
      <w:sdt>
        <w:sdtPr>
          <w:rPr>
            <w:rFonts w:ascii="Arial" w:eastAsia="Arial" w:hAnsi="Arial" w:cs="Arial"/>
            <w:color w:val="000000" w:themeColor="text1"/>
          </w:rPr>
          <w:id w:val="-2097237663"/>
          <w:citation/>
        </w:sdtPr>
        <w:sdtEndPr/>
        <w:sdtContent>
          <w:r w:rsidR="000B39BC">
            <w:rPr>
              <w:rFonts w:ascii="Arial" w:eastAsia="Arial" w:hAnsi="Arial" w:cs="Arial"/>
              <w:color w:val="000000" w:themeColor="text1"/>
            </w:rPr>
            <w:fldChar w:fldCharType="begin"/>
          </w:r>
          <w:r w:rsidR="000B39BC">
            <w:rPr>
              <w:rFonts w:ascii="Arial" w:eastAsia="Arial" w:hAnsi="Arial" w:cs="Arial"/>
              <w:color w:val="000000" w:themeColor="text1"/>
            </w:rPr>
            <w:instrText xml:space="preserve"> CITATION Dat24 \l 2057 </w:instrText>
          </w:r>
          <w:r w:rsidR="000B39BC">
            <w:rPr>
              <w:rFonts w:ascii="Arial" w:eastAsia="Arial" w:hAnsi="Arial" w:cs="Arial"/>
              <w:color w:val="000000" w:themeColor="text1"/>
            </w:rPr>
            <w:fldChar w:fldCharType="separate"/>
          </w:r>
          <w:r w:rsidR="00200CC8" w:rsidRPr="00200CC8">
            <w:rPr>
              <w:rFonts w:ascii="Arial" w:eastAsia="Arial" w:hAnsi="Arial" w:cs="Arial"/>
              <w:noProof/>
              <w:color w:val="000000" w:themeColor="text1"/>
            </w:rPr>
            <w:t>[8]</w:t>
          </w:r>
          <w:r w:rsidR="000B39BC">
            <w:rPr>
              <w:rFonts w:ascii="Arial" w:eastAsia="Arial" w:hAnsi="Arial" w:cs="Arial"/>
              <w:color w:val="000000" w:themeColor="text1"/>
            </w:rPr>
            <w:fldChar w:fldCharType="end"/>
          </w:r>
        </w:sdtContent>
      </w:sdt>
      <w:r w:rsidR="000B39BC">
        <w:rPr>
          <w:rFonts w:ascii="Arial" w:eastAsia="Arial" w:hAnsi="Arial" w:cs="Arial"/>
          <w:color w:val="000000" w:themeColor="text1"/>
        </w:rPr>
        <w:t xml:space="preserve">. </w:t>
      </w:r>
      <w:r w:rsidR="006E3C6C">
        <w:rPr>
          <w:rFonts w:ascii="Arial" w:eastAsia="Arial" w:hAnsi="Arial" w:cs="Arial"/>
          <w:color w:val="000000" w:themeColor="text1"/>
        </w:rPr>
        <w:t xml:space="preserve">The setup for this is shown below as is the map which I have shown with all layers and then also just the layer showing unemployment where the darker purple means a higher rate of </w:t>
      </w:r>
      <w:r w:rsidR="00FB1C3C">
        <w:rPr>
          <w:rFonts w:ascii="Arial" w:eastAsia="Arial" w:hAnsi="Arial" w:cs="Arial"/>
          <w:color w:val="000000" w:themeColor="text1"/>
        </w:rPr>
        <w:t xml:space="preserve">unemployment for this area. </w:t>
      </w:r>
    </w:p>
    <w:p w14:paraId="5BAB4EF2" w14:textId="58955DDA" w:rsidR="0056612F" w:rsidRDefault="0056612F" w:rsidP="00960386">
      <w:pPr>
        <w:jc w:val="center"/>
        <w:rPr>
          <w:rFonts w:ascii="Arial" w:eastAsia="Arial" w:hAnsi="Arial" w:cs="Arial"/>
          <w:color w:val="000000" w:themeColor="text1"/>
        </w:rPr>
      </w:pPr>
      <w:r>
        <w:rPr>
          <w:noProof/>
        </w:rPr>
        <w:drawing>
          <wp:inline distT="0" distB="0" distL="0" distR="0" wp14:anchorId="7CCEAB3B" wp14:editId="739A918C">
            <wp:extent cx="4309607" cy="3407768"/>
            <wp:effectExtent l="0" t="0" r="0" b="2540"/>
            <wp:docPr id="19579513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951315" name="Picture 1" descr="A screenshot of a computer&#10;&#10;Description automatically generated"/>
                    <pic:cNvPicPr/>
                  </pic:nvPicPr>
                  <pic:blipFill>
                    <a:blip r:embed="rId25"/>
                    <a:stretch>
                      <a:fillRect/>
                    </a:stretch>
                  </pic:blipFill>
                  <pic:spPr>
                    <a:xfrm>
                      <a:off x="0" y="0"/>
                      <a:ext cx="4316555" cy="3413262"/>
                    </a:xfrm>
                    <a:prstGeom prst="rect">
                      <a:avLst/>
                    </a:prstGeom>
                  </pic:spPr>
                </pic:pic>
              </a:graphicData>
            </a:graphic>
          </wp:inline>
        </w:drawing>
      </w:r>
    </w:p>
    <w:p w14:paraId="745137B0" w14:textId="3673EDAF" w:rsidR="00960386" w:rsidRDefault="00476999" w:rsidP="00960386">
      <w:pPr>
        <w:jc w:val="center"/>
        <w:rPr>
          <w:rFonts w:ascii="Arial" w:eastAsia="Arial" w:hAnsi="Arial" w:cs="Arial"/>
          <w:color w:val="000000" w:themeColor="text1"/>
        </w:rPr>
      </w:pPr>
      <w:r w:rsidRPr="00476999">
        <w:rPr>
          <w:rFonts w:ascii="Arial" w:eastAsia="Arial" w:hAnsi="Arial" w:cs="Arial"/>
          <w:i/>
          <w:iCs/>
          <w:noProof/>
          <w:color w:val="000000" w:themeColor="text1"/>
        </w:rPr>
        <w:drawing>
          <wp:anchor distT="0" distB="0" distL="114300" distR="114300" simplePos="0" relativeHeight="251666432" behindDoc="1" locked="0" layoutInCell="1" allowOverlap="1" wp14:anchorId="4C9B4F50" wp14:editId="3BDDC167">
            <wp:simplePos x="0" y="0"/>
            <wp:positionH relativeFrom="margin">
              <wp:posOffset>2999105</wp:posOffset>
            </wp:positionH>
            <wp:positionV relativeFrom="paragraph">
              <wp:posOffset>180975</wp:posOffset>
            </wp:positionV>
            <wp:extent cx="3248025" cy="2745105"/>
            <wp:effectExtent l="0" t="0" r="9525" b="0"/>
            <wp:wrapTight wrapText="bothSides">
              <wp:wrapPolygon edited="0">
                <wp:start x="0" y="0"/>
                <wp:lineTo x="0" y="21435"/>
                <wp:lineTo x="21537" y="21435"/>
                <wp:lineTo x="21537" y="0"/>
                <wp:lineTo x="0" y="0"/>
              </wp:wrapPolygon>
            </wp:wrapTight>
            <wp:docPr id="578037353"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037353" name="Picture 1" descr="A map of a country&#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248025" cy="2745105"/>
                    </a:xfrm>
                    <a:prstGeom prst="rect">
                      <a:avLst/>
                    </a:prstGeom>
                  </pic:spPr>
                </pic:pic>
              </a:graphicData>
            </a:graphic>
            <wp14:sizeRelH relativeFrom="page">
              <wp14:pctWidth>0</wp14:pctWidth>
            </wp14:sizeRelH>
            <wp14:sizeRelV relativeFrom="page">
              <wp14:pctHeight>0</wp14:pctHeight>
            </wp14:sizeRelV>
          </wp:anchor>
        </w:drawing>
      </w:r>
      <w:r w:rsidR="0040078D" w:rsidRPr="0040078D">
        <w:rPr>
          <w:rFonts w:ascii="Arial" w:eastAsia="Arial" w:hAnsi="Arial" w:cs="Arial"/>
          <w:noProof/>
          <w:color w:val="000000" w:themeColor="text1"/>
        </w:rPr>
        <w:drawing>
          <wp:anchor distT="0" distB="0" distL="114300" distR="114300" simplePos="0" relativeHeight="251665408" behindDoc="1" locked="0" layoutInCell="1" allowOverlap="1" wp14:anchorId="395623AA" wp14:editId="1AD647EF">
            <wp:simplePos x="0" y="0"/>
            <wp:positionH relativeFrom="margin">
              <wp:posOffset>-182880</wp:posOffset>
            </wp:positionH>
            <wp:positionV relativeFrom="paragraph">
              <wp:posOffset>159385</wp:posOffset>
            </wp:positionV>
            <wp:extent cx="3147060" cy="2766695"/>
            <wp:effectExtent l="0" t="0" r="0" b="0"/>
            <wp:wrapTight wrapText="bothSides">
              <wp:wrapPolygon edited="0">
                <wp:start x="0" y="0"/>
                <wp:lineTo x="0" y="21417"/>
                <wp:lineTo x="21443" y="21417"/>
                <wp:lineTo x="21443" y="0"/>
                <wp:lineTo x="0" y="0"/>
              </wp:wrapPolygon>
            </wp:wrapTight>
            <wp:docPr id="223089411" name="Picture 1" descr="A map of a country with many different colored are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089411" name="Picture 1" descr="A map of a country with many different colored areas&#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47060" cy="2766695"/>
                    </a:xfrm>
                    <a:prstGeom prst="rect">
                      <a:avLst/>
                    </a:prstGeom>
                  </pic:spPr>
                </pic:pic>
              </a:graphicData>
            </a:graphic>
            <wp14:sizeRelH relativeFrom="page">
              <wp14:pctWidth>0</wp14:pctWidth>
            </wp14:sizeRelH>
            <wp14:sizeRelV relativeFrom="page">
              <wp14:pctHeight>0</wp14:pctHeight>
            </wp14:sizeRelV>
          </wp:anchor>
        </w:drawing>
      </w:r>
    </w:p>
    <w:p w14:paraId="22D427B1" w14:textId="2C8C6A01" w:rsidR="00960386" w:rsidRDefault="00960386" w:rsidP="00960386">
      <w:pPr>
        <w:jc w:val="center"/>
        <w:rPr>
          <w:rFonts w:ascii="Arial" w:eastAsia="Arial" w:hAnsi="Arial" w:cs="Arial"/>
          <w:color w:val="000000" w:themeColor="text1"/>
        </w:rPr>
      </w:pPr>
    </w:p>
    <w:p w14:paraId="6D7B030F" w14:textId="57825721" w:rsidR="00476999" w:rsidRDefault="00476999">
      <w:pPr>
        <w:rPr>
          <w:rFonts w:ascii="Arial" w:eastAsia="Arial" w:hAnsi="Arial" w:cs="Arial"/>
          <w:color w:val="000000" w:themeColor="text1"/>
        </w:rPr>
      </w:pPr>
    </w:p>
    <w:p w14:paraId="70814037" w14:textId="77777777" w:rsidR="00035E6C" w:rsidRDefault="00035E6C">
      <w:pPr>
        <w:rPr>
          <w:rFonts w:ascii="Arial" w:eastAsia="Arial" w:hAnsi="Arial" w:cs="Arial"/>
          <w:color w:val="000000" w:themeColor="text1"/>
        </w:rPr>
      </w:pPr>
    </w:p>
    <w:p w14:paraId="18FA3700" w14:textId="77777777" w:rsidR="00035E6C" w:rsidRDefault="00035E6C">
      <w:pPr>
        <w:rPr>
          <w:rFonts w:ascii="Arial" w:eastAsia="Arial" w:hAnsi="Arial" w:cs="Arial"/>
          <w:color w:val="000000" w:themeColor="text1"/>
        </w:rPr>
      </w:pPr>
    </w:p>
    <w:p w14:paraId="7DB5A090" w14:textId="18B74CDE" w:rsidR="0056612F" w:rsidRDefault="004A4393" w:rsidP="00E94209">
      <w:pPr>
        <w:rPr>
          <w:rFonts w:ascii="Arial" w:eastAsia="Arial" w:hAnsi="Arial" w:cs="Arial"/>
          <w:color w:val="000000" w:themeColor="text1"/>
        </w:rPr>
      </w:pPr>
      <w:r>
        <w:rPr>
          <w:rFonts w:ascii="Arial" w:eastAsia="Arial" w:hAnsi="Arial" w:cs="Arial"/>
          <w:color w:val="000000" w:themeColor="text1"/>
        </w:rPr>
        <w:lastRenderedPageBreak/>
        <w:t xml:space="preserve">The final data to be shown within the map was the bus routes. This information was available </w:t>
      </w:r>
      <w:r w:rsidR="00EB5CE4">
        <w:rPr>
          <w:rFonts w:ascii="Arial" w:eastAsia="Arial" w:hAnsi="Arial" w:cs="Arial"/>
          <w:color w:val="000000" w:themeColor="text1"/>
        </w:rPr>
        <w:t xml:space="preserve">from </w:t>
      </w:r>
      <w:proofErr w:type="spellStart"/>
      <w:r w:rsidR="00EB5CE4">
        <w:rPr>
          <w:rFonts w:ascii="Arial" w:eastAsia="Arial" w:hAnsi="Arial" w:cs="Arial"/>
          <w:color w:val="000000" w:themeColor="text1"/>
        </w:rPr>
        <w:t>DataMapWales</w:t>
      </w:r>
      <w:proofErr w:type="spellEnd"/>
      <w:r w:rsidR="00EB5CE4">
        <w:rPr>
          <w:rFonts w:ascii="Arial" w:eastAsia="Arial" w:hAnsi="Arial" w:cs="Arial"/>
          <w:color w:val="000000" w:themeColor="text1"/>
        </w:rPr>
        <w:t xml:space="preserve"> </w:t>
      </w:r>
      <w:sdt>
        <w:sdtPr>
          <w:rPr>
            <w:rFonts w:ascii="Arial" w:eastAsia="Arial" w:hAnsi="Arial" w:cs="Arial"/>
            <w:color w:val="000000" w:themeColor="text1"/>
          </w:rPr>
          <w:id w:val="-530729113"/>
          <w:citation/>
        </w:sdtPr>
        <w:sdtEndPr/>
        <w:sdtContent>
          <w:r w:rsidR="00EB5CE4">
            <w:rPr>
              <w:rFonts w:ascii="Arial" w:eastAsia="Arial" w:hAnsi="Arial" w:cs="Arial"/>
              <w:color w:val="000000" w:themeColor="text1"/>
            </w:rPr>
            <w:fldChar w:fldCharType="begin"/>
          </w:r>
          <w:r w:rsidR="00EB5CE4">
            <w:rPr>
              <w:rFonts w:ascii="Arial" w:eastAsia="Arial" w:hAnsi="Arial" w:cs="Arial"/>
              <w:color w:val="000000" w:themeColor="text1"/>
            </w:rPr>
            <w:instrText xml:space="preserve"> CITATION Dat241 \l 2057 </w:instrText>
          </w:r>
          <w:r w:rsidR="00EB5CE4">
            <w:rPr>
              <w:rFonts w:ascii="Arial" w:eastAsia="Arial" w:hAnsi="Arial" w:cs="Arial"/>
              <w:color w:val="000000" w:themeColor="text1"/>
            </w:rPr>
            <w:fldChar w:fldCharType="separate"/>
          </w:r>
          <w:r w:rsidR="00200CC8" w:rsidRPr="00200CC8">
            <w:rPr>
              <w:rFonts w:ascii="Arial" w:eastAsia="Arial" w:hAnsi="Arial" w:cs="Arial"/>
              <w:noProof/>
              <w:color w:val="000000" w:themeColor="text1"/>
            </w:rPr>
            <w:t>[9]</w:t>
          </w:r>
          <w:r w:rsidR="00EB5CE4">
            <w:rPr>
              <w:rFonts w:ascii="Arial" w:eastAsia="Arial" w:hAnsi="Arial" w:cs="Arial"/>
              <w:color w:val="000000" w:themeColor="text1"/>
            </w:rPr>
            <w:fldChar w:fldCharType="end"/>
          </w:r>
        </w:sdtContent>
      </w:sdt>
      <w:r w:rsidR="00EB5CE4">
        <w:rPr>
          <w:rFonts w:ascii="Arial" w:eastAsia="Arial" w:hAnsi="Arial" w:cs="Arial"/>
          <w:color w:val="000000" w:themeColor="text1"/>
        </w:rPr>
        <w:t xml:space="preserve">. This layer I formatted to be bright blue so that it stood out with </w:t>
      </w:r>
      <w:proofErr w:type="gramStart"/>
      <w:r w:rsidR="00EB5CE4">
        <w:rPr>
          <w:rFonts w:ascii="Arial" w:eastAsia="Arial" w:hAnsi="Arial" w:cs="Arial"/>
          <w:color w:val="000000" w:themeColor="text1"/>
        </w:rPr>
        <w:t>all of</w:t>
      </w:r>
      <w:proofErr w:type="gramEnd"/>
      <w:r w:rsidR="00EB5CE4">
        <w:rPr>
          <w:rFonts w:ascii="Arial" w:eastAsia="Arial" w:hAnsi="Arial" w:cs="Arial"/>
          <w:color w:val="000000" w:themeColor="text1"/>
        </w:rPr>
        <w:t xml:space="preserve"> the other layers that had been used within the software to this point. </w:t>
      </w:r>
      <w:r w:rsidR="00DC5F73" w:rsidRPr="00DC5F73">
        <w:rPr>
          <w:rFonts w:ascii="Arial" w:eastAsia="Arial" w:hAnsi="Arial" w:cs="Arial"/>
          <w:noProof/>
          <w:color w:val="000000" w:themeColor="text1"/>
        </w:rPr>
        <w:drawing>
          <wp:inline distT="0" distB="0" distL="0" distR="0" wp14:anchorId="137520CC" wp14:editId="22D94D56">
            <wp:extent cx="5731510" cy="4448175"/>
            <wp:effectExtent l="0" t="0" r="2540" b="9525"/>
            <wp:docPr id="1828864305"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864305" name="Picture 1" descr="A map of a country&#10;&#10;Description automatically generated"/>
                    <pic:cNvPicPr/>
                  </pic:nvPicPr>
                  <pic:blipFill>
                    <a:blip r:embed="rId28"/>
                    <a:stretch>
                      <a:fillRect/>
                    </a:stretch>
                  </pic:blipFill>
                  <pic:spPr>
                    <a:xfrm>
                      <a:off x="0" y="0"/>
                      <a:ext cx="5731510" cy="4448175"/>
                    </a:xfrm>
                    <a:prstGeom prst="rect">
                      <a:avLst/>
                    </a:prstGeom>
                  </pic:spPr>
                </pic:pic>
              </a:graphicData>
            </a:graphic>
          </wp:inline>
        </w:drawing>
      </w:r>
    </w:p>
    <w:p w14:paraId="507B3CD3" w14:textId="3A84F6E6" w:rsidR="00DC5F73" w:rsidRDefault="00DC5F73" w:rsidP="00E94209">
      <w:pPr>
        <w:rPr>
          <w:rFonts w:ascii="Arial" w:eastAsia="Arial" w:hAnsi="Arial" w:cs="Arial"/>
          <w:color w:val="000000" w:themeColor="text1"/>
        </w:rPr>
      </w:pPr>
      <w:r>
        <w:rPr>
          <w:rFonts w:ascii="Arial" w:eastAsia="Arial" w:hAnsi="Arial" w:cs="Arial"/>
          <w:color w:val="000000" w:themeColor="text1"/>
        </w:rPr>
        <w:t xml:space="preserve">This completed the build of the map within the GIS software. </w:t>
      </w:r>
    </w:p>
    <w:p w14:paraId="14633BF5" w14:textId="38C198FC" w:rsidR="00907FCC" w:rsidRPr="00A55ECC" w:rsidRDefault="00907FCC" w:rsidP="00A55ECC">
      <w:pPr>
        <w:jc w:val="both"/>
        <w:rPr>
          <w:rFonts w:ascii="Arial" w:eastAsia="Arial" w:hAnsi="Arial" w:cs="Arial"/>
          <w:color w:val="000000" w:themeColor="text1"/>
        </w:rPr>
      </w:pPr>
    </w:p>
    <w:p w14:paraId="3998D2FF" w14:textId="77777777" w:rsidR="00A55ECC" w:rsidRDefault="00A55ECC">
      <w:pPr>
        <w:rPr>
          <w:rFonts w:asciiTheme="majorHAnsi" w:eastAsiaTheme="majorEastAsia" w:hAnsiTheme="majorHAnsi" w:cstheme="majorBidi"/>
          <w:color w:val="2F5496" w:themeColor="accent1" w:themeShade="BF"/>
          <w:sz w:val="26"/>
          <w:szCs w:val="26"/>
        </w:rPr>
      </w:pPr>
      <w:r>
        <w:br w:type="page"/>
      </w:r>
    </w:p>
    <w:p w14:paraId="65A6E96F" w14:textId="6A4F06BA" w:rsidR="00670A65" w:rsidRDefault="00907FCC" w:rsidP="00555A92">
      <w:pPr>
        <w:pStyle w:val="Heading2"/>
      </w:pPr>
      <w:bookmarkStart w:id="3" w:name="_Toc187151430"/>
      <w:r>
        <w:lastRenderedPageBreak/>
        <w:t xml:space="preserve">Task 2 </w:t>
      </w:r>
      <w:r w:rsidR="00710384">
        <w:t>–</w:t>
      </w:r>
      <w:r>
        <w:t xml:space="preserve"> </w:t>
      </w:r>
      <w:r w:rsidR="00AF0D82">
        <w:t>Report</w:t>
      </w:r>
      <w:bookmarkEnd w:id="3"/>
    </w:p>
    <w:p w14:paraId="5DEEBA16" w14:textId="77777777" w:rsidR="00555A92" w:rsidRPr="00555A92" w:rsidRDefault="00555A92" w:rsidP="00555A92"/>
    <w:p w14:paraId="4ECEADB2" w14:textId="77777777" w:rsidR="00555A92" w:rsidRDefault="00670A65" w:rsidP="00670A65">
      <w:r>
        <w:t xml:space="preserve">Now that the data has been uploaded to the GIS system it can be easily analysed. </w:t>
      </w:r>
      <w:r w:rsidR="00512C7C">
        <w:t>The topic of this report is t</w:t>
      </w:r>
    </w:p>
    <w:p w14:paraId="5427E3AA" w14:textId="4947600B" w:rsidR="00670A65" w:rsidRDefault="00390CA4" w:rsidP="00670A65">
      <w:r>
        <w:t>T</w:t>
      </w:r>
      <w:r w:rsidR="00512C7C">
        <w:t>o analyse th</w:t>
      </w:r>
      <w:r w:rsidR="00B13412">
        <w:t>e reasons that contribute to the DVLA struggling to recruit graduates within digital services</w:t>
      </w:r>
      <w:r>
        <w:t xml:space="preserve"> (IT) department</w:t>
      </w:r>
      <w:r w:rsidR="00B13412">
        <w:t xml:space="preserve">. This issue has been long running within the agency and there are many theories as to why this may </w:t>
      </w:r>
      <w:proofErr w:type="gramStart"/>
      <w:r w:rsidR="00B13412">
        <w:t>be</w:t>
      </w:r>
      <w:proofErr w:type="gramEnd"/>
      <w:r w:rsidR="00B13412">
        <w:t xml:space="preserve"> but the prevailing theories are that the students are simply not within the local environment</w:t>
      </w:r>
      <w:r w:rsidR="006E5854">
        <w:t xml:space="preserve"> and is Swansea a deprived area which is resulting in less candidates as access to technology and education from a young age could also be a contributing factor. </w:t>
      </w:r>
      <w:r w:rsidR="00B13412">
        <w:t>This report will analys</w:t>
      </w:r>
      <w:r w:rsidR="001A4104">
        <w:t>e data within a GIS to discover</w:t>
      </w:r>
    </w:p>
    <w:p w14:paraId="0431879B" w14:textId="2203F386" w:rsidR="00B13412" w:rsidRDefault="001A4104" w:rsidP="00B13412">
      <w:pPr>
        <w:pStyle w:val="ListParagraph"/>
        <w:numPr>
          <w:ilvl w:val="0"/>
          <w:numId w:val="18"/>
        </w:numPr>
      </w:pPr>
      <w:r>
        <w:t>Are there graduates within the local environment?</w:t>
      </w:r>
    </w:p>
    <w:p w14:paraId="4508EB34" w14:textId="44BE9187" w:rsidR="001A4104" w:rsidRDefault="001A4104" w:rsidP="00B13412">
      <w:pPr>
        <w:pStyle w:val="ListParagraph"/>
        <w:numPr>
          <w:ilvl w:val="0"/>
          <w:numId w:val="18"/>
        </w:numPr>
      </w:pPr>
      <w:r>
        <w:t>Are there computing graduates within the local environment</w:t>
      </w:r>
    </w:p>
    <w:p w14:paraId="3ACBF645" w14:textId="2C119730" w:rsidR="001A4104" w:rsidRDefault="001A4104" w:rsidP="00B13412">
      <w:pPr>
        <w:pStyle w:val="ListParagraph"/>
        <w:numPr>
          <w:ilvl w:val="0"/>
          <w:numId w:val="18"/>
        </w:numPr>
      </w:pPr>
      <w:r>
        <w:t xml:space="preserve">Is deprivation </w:t>
      </w:r>
      <w:r w:rsidR="006E5854">
        <w:t>within the local environment another contributing factor</w:t>
      </w:r>
      <w:r w:rsidR="00664566">
        <w:t xml:space="preserve">? As deprivation </w:t>
      </w:r>
      <w:proofErr w:type="gramStart"/>
      <w:r w:rsidR="00664566">
        <w:t>is  often</w:t>
      </w:r>
      <w:proofErr w:type="gramEnd"/>
      <w:r w:rsidR="00664566">
        <w:t xml:space="preserve"> linked to less opportunities for individuals that come from those communities. </w:t>
      </w:r>
      <w:sdt>
        <w:sdtPr>
          <w:id w:val="1652012235"/>
          <w:citation/>
        </w:sdtPr>
        <w:sdtEndPr/>
        <w:sdtContent>
          <w:r w:rsidR="004771FC">
            <w:fldChar w:fldCharType="begin"/>
          </w:r>
          <w:r w:rsidR="004771FC">
            <w:instrText xml:space="preserve"> CITATION Kos20 \l 2057 </w:instrText>
          </w:r>
          <w:r w:rsidR="004771FC">
            <w:fldChar w:fldCharType="separate"/>
          </w:r>
          <w:r w:rsidR="00200CC8" w:rsidRPr="00200CC8">
            <w:rPr>
              <w:noProof/>
            </w:rPr>
            <w:t>[10]</w:t>
          </w:r>
          <w:r w:rsidR="004771FC">
            <w:fldChar w:fldCharType="end"/>
          </w:r>
        </w:sdtContent>
      </w:sdt>
    </w:p>
    <w:p w14:paraId="6A538A3C" w14:textId="56065EE3" w:rsidR="00D05BB2" w:rsidRDefault="00D05BB2" w:rsidP="00B13412">
      <w:pPr>
        <w:pStyle w:val="ListParagraph"/>
        <w:numPr>
          <w:ilvl w:val="0"/>
          <w:numId w:val="18"/>
        </w:numPr>
      </w:pPr>
      <w:r>
        <w:t>Travel links to the agency</w:t>
      </w:r>
    </w:p>
    <w:p w14:paraId="433C89D1" w14:textId="361ED409" w:rsidR="00664566" w:rsidRDefault="00B14B34" w:rsidP="00670A65">
      <w:r>
        <w:t>The data on the quantity of students that achieved degree level qualifications is publicly available</w:t>
      </w:r>
      <w:r w:rsidR="00CD747B">
        <w:t>. The data researched within this area would either confirm or refute the claim made currently within the agency that there are simply not enough students within the local community</w:t>
      </w:r>
      <w:r w:rsidR="00CC66CB">
        <w:t>. This is shown on the map below.</w:t>
      </w:r>
    </w:p>
    <w:p w14:paraId="46FD7E58" w14:textId="62FDBC3D" w:rsidR="00CC66CB" w:rsidRDefault="00CC66CB" w:rsidP="00670A65">
      <w:r w:rsidRPr="00CC66CB">
        <w:rPr>
          <w:noProof/>
        </w:rPr>
        <w:drawing>
          <wp:inline distT="0" distB="0" distL="0" distR="0" wp14:anchorId="3B2B4A86" wp14:editId="35962B39">
            <wp:extent cx="5731510" cy="3286760"/>
            <wp:effectExtent l="0" t="0" r="2540" b="8890"/>
            <wp:docPr id="188638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38046" name=""/>
                    <pic:cNvPicPr/>
                  </pic:nvPicPr>
                  <pic:blipFill>
                    <a:blip r:embed="rId29"/>
                    <a:stretch>
                      <a:fillRect/>
                    </a:stretch>
                  </pic:blipFill>
                  <pic:spPr>
                    <a:xfrm>
                      <a:off x="0" y="0"/>
                      <a:ext cx="5731510" cy="3286760"/>
                    </a:xfrm>
                    <a:prstGeom prst="rect">
                      <a:avLst/>
                    </a:prstGeom>
                  </pic:spPr>
                </pic:pic>
              </a:graphicData>
            </a:graphic>
          </wp:inline>
        </w:drawing>
      </w:r>
    </w:p>
    <w:p w14:paraId="74D01E08" w14:textId="77777777" w:rsidR="0093042B" w:rsidRDefault="00CC66CB" w:rsidP="00670A65">
      <w:r>
        <w:t xml:space="preserve">The red symbols on the map represents volumes of university graduates from that area. The map clearly shows that across south Wales there are a significant </w:t>
      </w:r>
      <w:proofErr w:type="gramStart"/>
      <w:r>
        <w:t>amount</w:t>
      </w:r>
      <w:proofErr w:type="gramEnd"/>
      <w:r>
        <w:t xml:space="preserve"> of students, with only Cardiff really having a higher proportion of </w:t>
      </w:r>
      <w:r w:rsidR="0052152D">
        <w:t xml:space="preserve">students passing qualifications at the required level. This information is relevant to the study, as students do not necessarily need to have an IT based qualification to have the opportunity to be recruited within the IT department. Graduates are sought to enter MSC level programmes where a basic level of IT education will be given to them before allowing them to progress to the MSC proper. This again shows, that in that endeavour the DVLA </w:t>
      </w:r>
      <w:r w:rsidR="0052152D">
        <w:lastRenderedPageBreak/>
        <w:t xml:space="preserve">should not have any difficulty in finding students </w:t>
      </w:r>
      <w:r w:rsidR="0093042B">
        <w:t xml:space="preserve">from within the local environment. The DVLA only requires around 4- 10 a year </w:t>
      </w:r>
      <w:proofErr w:type="gramStart"/>
      <w:r w:rsidR="0093042B">
        <w:t>in order to</w:t>
      </w:r>
      <w:proofErr w:type="gramEnd"/>
      <w:r w:rsidR="0093042B">
        <w:t xml:space="preserve"> maintain service and staffing levels and this shows that along the M4 corridor there are significantly more than required. </w:t>
      </w:r>
    </w:p>
    <w:p w14:paraId="210D4A13" w14:textId="75FE7A0C" w:rsidR="00CC66CB" w:rsidRDefault="0093042B" w:rsidP="00670A65">
      <w:r>
        <w:t xml:space="preserve">In this case it could be theorised that there is simply no interest in IT within the local environment and that the graduates shown have qualified in other </w:t>
      </w:r>
      <w:r w:rsidR="003114D2">
        <w:t xml:space="preserve">vocational areas which would support the theory that despite there being a significant </w:t>
      </w:r>
      <w:proofErr w:type="gramStart"/>
      <w:r w:rsidR="003114D2">
        <w:t>amount</w:t>
      </w:r>
      <w:proofErr w:type="gramEnd"/>
      <w:r w:rsidR="003114D2">
        <w:t xml:space="preserve"> of graduates, they would not necessarily be looking for work within an IT environment. </w:t>
      </w:r>
      <w:r>
        <w:t xml:space="preserve"> </w:t>
      </w:r>
      <w:r w:rsidR="00E329F3">
        <w:t xml:space="preserve">Below is the same GIS map but showing the </w:t>
      </w:r>
      <w:r w:rsidR="00D41FC1">
        <w:t>total volume of specifically IT graduates at degree level or above by Bar Chart.</w:t>
      </w:r>
    </w:p>
    <w:p w14:paraId="21BCED92" w14:textId="3915E5E2" w:rsidR="00D41FC1" w:rsidRDefault="00D41FC1" w:rsidP="00670A65">
      <w:r w:rsidRPr="00D41FC1">
        <w:rPr>
          <w:noProof/>
        </w:rPr>
        <w:drawing>
          <wp:inline distT="0" distB="0" distL="0" distR="0" wp14:anchorId="1820F05C" wp14:editId="633E77DB">
            <wp:extent cx="5731510" cy="3108325"/>
            <wp:effectExtent l="0" t="0" r="2540" b="0"/>
            <wp:docPr id="1048321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321353" name=""/>
                    <pic:cNvPicPr/>
                  </pic:nvPicPr>
                  <pic:blipFill>
                    <a:blip r:embed="rId30"/>
                    <a:stretch>
                      <a:fillRect/>
                    </a:stretch>
                  </pic:blipFill>
                  <pic:spPr>
                    <a:xfrm>
                      <a:off x="0" y="0"/>
                      <a:ext cx="5731510" cy="3108325"/>
                    </a:xfrm>
                    <a:prstGeom prst="rect">
                      <a:avLst/>
                    </a:prstGeom>
                  </pic:spPr>
                </pic:pic>
              </a:graphicData>
            </a:graphic>
          </wp:inline>
        </w:drawing>
      </w:r>
    </w:p>
    <w:p w14:paraId="15158791" w14:textId="75C17340" w:rsidR="00D41FC1" w:rsidRDefault="00D41FC1" w:rsidP="00670A65">
      <w:proofErr w:type="gramStart"/>
      <w:r>
        <w:t>Again</w:t>
      </w:r>
      <w:proofErr w:type="gramEnd"/>
      <w:r>
        <w:t xml:space="preserve"> this shows that there are literally hundreds of graduates of specifically computing studies related courses within the local area that would be suitable for the opportunities that the agency are offering. When you combine </w:t>
      </w:r>
      <w:proofErr w:type="gramStart"/>
      <w:r>
        <w:t>both of these</w:t>
      </w:r>
      <w:proofErr w:type="gramEnd"/>
      <w:r>
        <w:t xml:space="preserve"> visuals together it really does paint a picture showing that there is an abundance of talent surrounding the agency. </w:t>
      </w:r>
    </w:p>
    <w:p w14:paraId="6C857C8C" w14:textId="3505C61A" w:rsidR="00CD6CC3" w:rsidRDefault="00CD6CC3" w:rsidP="00670A65">
      <w:r w:rsidRPr="00CD6CC3">
        <w:rPr>
          <w:noProof/>
        </w:rPr>
        <w:lastRenderedPageBreak/>
        <w:drawing>
          <wp:inline distT="0" distB="0" distL="0" distR="0" wp14:anchorId="398D9B01" wp14:editId="63C00450">
            <wp:extent cx="5731510" cy="3883660"/>
            <wp:effectExtent l="0" t="0" r="2540" b="2540"/>
            <wp:docPr id="1362792149" name="Picture 1" descr="A map of a country with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792149" name="Picture 1" descr="A map of a country with people&#10;&#10;Description automatically generated"/>
                    <pic:cNvPicPr/>
                  </pic:nvPicPr>
                  <pic:blipFill>
                    <a:blip r:embed="rId31"/>
                    <a:stretch>
                      <a:fillRect/>
                    </a:stretch>
                  </pic:blipFill>
                  <pic:spPr>
                    <a:xfrm>
                      <a:off x="0" y="0"/>
                      <a:ext cx="5731510" cy="3883660"/>
                    </a:xfrm>
                    <a:prstGeom prst="rect">
                      <a:avLst/>
                    </a:prstGeom>
                  </pic:spPr>
                </pic:pic>
              </a:graphicData>
            </a:graphic>
          </wp:inline>
        </w:drawing>
      </w:r>
    </w:p>
    <w:p w14:paraId="159DD9FA" w14:textId="5002565A" w:rsidR="00CD6CC3" w:rsidRDefault="00CD6CC3" w:rsidP="00670A65">
      <w:r>
        <w:t xml:space="preserve">This evidence would completely refute the current theory held by the agency that there are simply not enough graduates or specifically IT graduates within the local community that would be interested or eligible for the roles that are proving difficult to recruit. </w:t>
      </w:r>
      <w:r w:rsidR="00CC2399">
        <w:t xml:space="preserve">Looking at the geographical data for the whole of Wales it could be argued that the DVLA is in a very advantageous position as next to Cardiff it is by far the largest contributor of graduates within computing studies across Wales with over a thousand a year based on the data. For this reason, recruitment from further afield would not be required and more </w:t>
      </w:r>
      <w:r w:rsidR="00195B66">
        <w:t>efforts could be made within the local environment to be able to recruit those that have been identified on the map.</w:t>
      </w:r>
    </w:p>
    <w:p w14:paraId="103D6F4B" w14:textId="2F82511C" w:rsidR="00195B66" w:rsidRDefault="00195B66" w:rsidP="00670A65">
      <w:r>
        <w:t xml:space="preserve">With the question of </w:t>
      </w:r>
      <w:proofErr w:type="gramStart"/>
      <w:r>
        <w:t>whether or not</w:t>
      </w:r>
      <w:proofErr w:type="gramEnd"/>
      <w:r>
        <w:t xml:space="preserve"> there are students within the local community being answered definitively. The next question would be are </w:t>
      </w:r>
      <w:proofErr w:type="gramStart"/>
      <w:r>
        <w:t>there</w:t>
      </w:r>
      <w:proofErr w:type="gramEnd"/>
      <w:r>
        <w:t xml:space="preserve"> other factors </w:t>
      </w:r>
      <w:r w:rsidR="00BF4302">
        <w:t xml:space="preserve">within the local communities that are influencing people's ability to access the opportunities that are being advertised. </w:t>
      </w:r>
      <w:r w:rsidR="007168E5">
        <w:t xml:space="preserve">A comprehensive data set in the form of the Welsh Index of Multiple Deprivation (WIMD) could provide an insight into many of the factors that could have an impact. </w:t>
      </w:r>
      <w:r w:rsidR="009841D8">
        <w:t xml:space="preserve">The UK and Welsh governments have developed these indices of multiple deprivation </w:t>
      </w:r>
      <w:proofErr w:type="gramStart"/>
      <w:r w:rsidR="009841D8">
        <w:t>in order to</w:t>
      </w:r>
      <w:proofErr w:type="gramEnd"/>
      <w:r w:rsidR="009841D8">
        <w:t xml:space="preserve"> be able to provide vast data sets that will help government guide policy and law</w:t>
      </w:r>
      <w:r w:rsidR="008E345A">
        <w:t xml:space="preserve"> </w:t>
      </w:r>
      <w:sdt>
        <w:sdtPr>
          <w:id w:val="-792127549"/>
          <w:citation/>
        </w:sdtPr>
        <w:sdtEndPr/>
        <w:sdtContent>
          <w:r w:rsidR="008E345A">
            <w:fldChar w:fldCharType="begin"/>
          </w:r>
          <w:r w:rsidR="008E345A">
            <w:instrText xml:space="preserve"> CITATION And14 \l 2057 </w:instrText>
          </w:r>
          <w:r w:rsidR="008E345A">
            <w:fldChar w:fldCharType="separate"/>
          </w:r>
          <w:r w:rsidR="00200CC8" w:rsidRPr="00200CC8">
            <w:rPr>
              <w:noProof/>
            </w:rPr>
            <w:t>[11]</w:t>
          </w:r>
          <w:r w:rsidR="008E345A">
            <w:fldChar w:fldCharType="end"/>
          </w:r>
        </w:sdtContent>
      </w:sdt>
      <w:r w:rsidR="008E345A">
        <w:t xml:space="preserve">. </w:t>
      </w:r>
      <w:r w:rsidR="00BF7976">
        <w:t xml:space="preserve"> The WIMD ranks each of the areas within Wales with the lower ranks meaning there is less deprivation and the higher the rank, the worse that specific deprivation is for that area. The map below </w:t>
      </w:r>
      <w:proofErr w:type="gramStart"/>
      <w:r w:rsidR="00BF7976">
        <w:t>show</w:t>
      </w:r>
      <w:proofErr w:type="gramEnd"/>
      <w:r w:rsidR="00BF7976">
        <w:t xml:space="preserve"> the Overall levels of deprivation by area for Wales</w:t>
      </w:r>
      <w:r w:rsidR="006542D3">
        <w:t xml:space="preserve">. The scale used is that the closer to white the colour, the lower the rank, and the darker green an area is the worse that overall deprivation is judged to have been for that area. </w:t>
      </w:r>
    </w:p>
    <w:p w14:paraId="5475C251" w14:textId="1A85CB37" w:rsidR="006542D3" w:rsidRDefault="006542D3" w:rsidP="00670A65">
      <w:r w:rsidRPr="006542D3">
        <w:rPr>
          <w:noProof/>
        </w:rPr>
        <w:lastRenderedPageBreak/>
        <w:drawing>
          <wp:inline distT="0" distB="0" distL="0" distR="0" wp14:anchorId="19D1C750" wp14:editId="394508C3">
            <wp:extent cx="5020376" cy="6134956"/>
            <wp:effectExtent l="0" t="0" r="8890" b="0"/>
            <wp:docPr id="223490376" name="Picture 1" descr="A map of different colored countries/reg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490376" name="Picture 1" descr="A map of different colored countries/regions&#10;&#10;Description automatically generated"/>
                    <pic:cNvPicPr/>
                  </pic:nvPicPr>
                  <pic:blipFill>
                    <a:blip r:embed="rId32"/>
                    <a:stretch>
                      <a:fillRect/>
                    </a:stretch>
                  </pic:blipFill>
                  <pic:spPr>
                    <a:xfrm>
                      <a:off x="0" y="0"/>
                      <a:ext cx="5020376" cy="6134956"/>
                    </a:xfrm>
                    <a:prstGeom prst="rect">
                      <a:avLst/>
                    </a:prstGeom>
                  </pic:spPr>
                </pic:pic>
              </a:graphicData>
            </a:graphic>
          </wp:inline>
        </w:drawing>
      </w:r>
    </w:p>
    <w:p w14:paraId="037BA3BC" w14:textId="77777777" w:rsidR="006542D3" w:rsidRDefault="006542D3" w:rsidP="00670A65"/>
    <w:p w14:paraId="588753B5" w14:textId="07C88027" w:rsidR="00664566" w:rsidRDefault="006542D3" w:rsidP="00670A65">
      <w:r>
        <w:t xml:space="preserve">This map </w:t>
      </w:r>
      <w:r w:rsidR="00327A77">
        <w:t xml:space="preserve">again shows that the Swansea area in which the DVLA is based is judged to not be a deprived area in comparison to the rest of Wales. </w:t>
      </w:r>
      <w:r w:rsidR="00DF47A3">
        <w:t xml:space="preserve">This can mean many things for this study. </w:t>
      </w:r>
      <w:proofErr w:type="gramStart"/>
      <w:r w:rsidR="00DF47A3">
        <w:t>First of all</w:t>
      </w:r>
      <w:proofErr w:type="gramEnd"/>
      <w:r w:rsidR="00DF47A3">
        <w:t xml:space="preserve"> it is unlikely that the people that live in the area have less opportunity than anywhere else in Wales, and for this study that would mean that overall deprivation is very unlikely to be a contributing factor to the problems that the DVLA are experiencing. Furthermore, as an area that is less likely to be deprived it would likely be an attractive place to live for candidates that are coming from other parts of Wales and this again would mean that overall deprivation is not a contributing factor. </w:t>
      </w:r>
    </w:p>
    <w:p w14:paraId="32A4AF64" w14:textId="2C4FFE44" w:rsidR="006542D3" w:rsidRDefault="00DF47A3" w:rsidP="00670A65">
      <w:r>
        <w:t xml:space="preserve">The WIMD index does categorise each area by overall </w:t>
      </w:r>
      <w:proofErr w:type="gramStart"/>
      <w:r>
        <w:t>Educational</w:t>
      </w:r>
      <w:proofErr w:type="gramEnd"/>
      <w:r>
        <w:t xml:space="preserve"> deprivation. This map is shown below</w:t>
      </w:r>
      <w:r w:rsidR="002476E0">
        <w:t xml:space="preserve">. The scale on this map </w:t>
      </w:r>
      <w:proofErr w:type="gramStart"/>
      <w:r w:rsidR="002476E0">
        <w:t>show</w:t>
      </w:r>
      <w:proofErr w:type="gramEnd"/>
      <w:r w:rsidR="002476E0">
        <w:t xml:space="preserve"> darker </w:t>
      </w:r>
      <w:proofErr w:type="spellStart"/>
      <w:r w:rsidR="002476E0">
        <w:t>gray</w:t>
      </w:r>
      <w:proofErr w:type="spellEnd"/>
      <w:r w:rsidR="002476E0">
        <w:t xml:space="preserve">, the worse the educational deprivation for that area. </w:t>
      </w:r>
    </w:p>
    <w:p w14:paraId="39C970BD" w14:textId="0021F5F7" w:rsidR="002476E0" w:rsidRDefault="002476E0" w:rsidP="00670A65">
      <w:r w:rsidRPr="002476E0">
        <w:rPr>
          <w:noProof/>
        </w:rPr>
        <w:lastRenderedPageBreak/>
        <w:drawing>
          <wp:inline distT="0" distB="0" distL="0" distR="0" wp14:anchorId="31E5AC38" wp14:editId="500C7ED6">
            <wp:extent cx="4991797" cy="6115904"/>
            <wp:effectExtent l="0" t="0" r="0" b="0"/>
            <wp:docPr id="628476255" name="Picture 1" descr="A map of the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476255" name="Picture 1" descr="A map of the country&#10;&#10;Description automatically generated"/>
                    <pic:cNvPicPr/>
                  </pic:nvPicPr>
                  <pic:blipFill>
                    <a:blip r:embed="rId33"/>
                    <a:stretch>
                      <a:fillRect/>
                    </a:stretch>
                  </pic:blipFill>
                  <pic:spPr>
                    <a:xfrm>
                      <a:off x="0" y="0"/>
                      <a:ext cx="4991797" cy="6115904"/>
                    </a:xfrm>
                    <a:prstGeom prst="rect">
                      <a:avLst/>
                    </a:prstGeom>
                  </pic:spPr>
                </pic:pic>
              </a:graphicData>
            </a:graphic>
          </wp:inline>
        </w:drawing>
      </w:r>
    </w:p>
    <w:p w14:paraId="09B8035E" w14:textId="44DBB4C1" w:rsidR="002476E0" w:rsidRDefault="002476E0" w:rsidP="00670A65">
      <w:r>
        <w:t xml:space="preserve">This map shows that there are some areas of educational deprivation within the local community, however three are also some where the educational deprivation is amongst the least </w:t>
      </w:r>
      <w:r w:rsidR="003C16F7">
        <w:t xml:space="preserve">in Wales. This would again show </w:t>
      </w:r>
      <w:r w:rsidR="00820885">
        <w:t>educational deprivation is not likely to be a reason</w:t>
      </w:r>
      <w:r w:rsidR="002B257D">
        <w:t xml:space="preserve"> for individuals not participating in the opportunities that are on offer. </w:t>
      </w:r>
    </w:p>
    <w:p w14:paraId="7E4975BD" w14:textId="2373D344" w:rsidR="006542D3" w:rsidRDefault="0094113B" w:rsidP="00670A65">
      <w:r>
        <w:t xml:space="preserve">The next are to interrogate would be </w:t>
      </w:r>
      <w:r w:rsidR="006572AD">
        <w:t>levels of unemployment. Unemployment could be a</w:t>
      </w:r>
      <w:r w:rsidR="00414E9F">
        <w:t xml:space="preserve">n indicator as there may simply not be candidates within the local environment </w:t>
      </w:r>
      <w:r w:rsidR="00366928">
        <w:t>that are seeking employment opportunities as the local market is saturated. The map below</w:t>
      </w:r>
      <w:r w:rsidR="00EB7E91">
        <w:t xml:space="preserve"> </w:t>
      </w:r>
      <w:proofErr w:type="gramStart"/>
      <w:r w:rsidR="00EB7E91">
        <w:t>show</w:t>
      </w:r>
      <w:proofErr w:type="gramEnd"/>
      <w:r w:rsidR="00EB7E91">
        <w:t xml:space="preserve"> the unemployment rates </w:t>
      </w:r>
      <w:r w:rsidR="004958D6">
        <w:t xml:space="preserve">across Wales. The scale used shows the darker purple areas </w:t>
      </w:r>
      <w:r w:rsidR="008653FF">
        <w:t xml:space="preserve">have a higher proportion of unemployment </w:t>
      </w:r>
      <w:r w:rsidR="008653FF">
        <w:lastRenderedPageBreak/>
        <w:t xml:space="preserve">compared to the other areas across Wales. </w:t>
      </w:r>
      <w:r w:rsidR="001B4206" w:rsidRPr="001B4206">
        <w:rPr>
          <w:noProof/>
        </w:rPr>
        <w:drawing>
          <wp:inline distT="0" distB="0" distL="0" distR="0" wp14:anchorId="2D7C973E" wp14:editId="1FC30090">
            <wp:extent cx="4944165" cy="5506218"/>
            <wp:effectExtent l="0" t="0" r="8890" b="0"/>
            <wp:docPr id="2019756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756322" name=""/>
                    <pic:cNvPicPr/>
                  </pic:nvPicPr>
                  <pic:blipFill>
                    <a:blip r:embed="rId34"/>
                    <a:stretch>
                      <a:fillRect/>
                    </a:stretch>
                  </pic:blipFill>
                  <pic:spPr>
                    <a:xfrm>
                      <a:off x="0" y="0"/>
                      <a:ext cx="4944165" cy="5506218"/>
                    </a:xfrm>
                    <a:prstGeom prst="rect">
                      <a:avLst/>
                    </a:prstGeom>
                  </pic:spPr>
                </pic:pic>
              </a:graphicData>
            </a:graphic>
          </wp:inline>
        </w:drawing>
      </w:r>
    </w:p>
    <w:p w14:paraId="32EC96BC" w14:textId="06806BBE" w:rsidR="00A50AF2" w:rsidRDefault="00D07D8A" w:rsidP="00670A65">
      <w:r>
        <w:t xml:space="preserve">The </w:t>
      </w:r>
      <w:r w:rsidR="00CD68A6">
        <w:t>map above clearly shows that Swansea and the surrounding area does have a high level of unemployment. This when coupled with the previous information indicates that there is a high probability of there being a high number of unemployed graduates within the local region</w:t>
      </w:r>
      <w:r w:rsidR="00205CA5">
        <w:t>, as there are clearly a significant amount of people that are looking for opportunities and have been classified by the government</w:t>
      </w:r>
      <w:r w:rsidR="006A1AEB">
        <w:t xml:space="preserve"> as unemployed which would mean that the map represents individuals that are considered fit for work, but still remain unemployed. This conclusion though is very limited as the graduates may have found work, and the unemployed population </w:t>
      </w:r>
      <w:r w:rsidR="00FC5859">
        <w:t xml:space="preserve">may consist of people that do not fit the profile </w:t>
      </w:r>
      <w:r w:rsidR="00A50AF2">
        <w:t xml:space="preserve">that the DVLA are looking for. </w:t>
      </w:r>
    </w:p>
    <w:p w14:paraId="5583F2C1" w14:textId="40716EA6" w:rsidR="00A50AF2" w:rsidRDefault="00904C03" w:rsidP="00670A65">
      <w:r>
        <w:t xml:space="preserve">It could be the case that there is insufficient transport links through </w:t>
      </w:r>
      <w:r w:rsidR="00C80090">
        <w:t xml:space="preserve">public transport as the cost of driving is increasing, candidates that leave university and may be looking for work might not have the ability to drive to the site which would be a requirement as all civil servants </w:t>
      </w:r>
      <w:r w:rsidR="00BE03A0">
        <w:t>are not required to physically attend the office</w:t>
      </w:r>
      <w:r w:rsidR="00D06347">
        <w:t xml:space="preserve">. The information on the map below shows that bus routes around Wales </w:t>
      </w:r>
      <w:r w:rsidR="00D06347">
        <w:lastRenderedPageBreak/>
        <w:t xml:space="preserve">which would give a good indication of the </w:t>
      </w:r>
      <w:r w:rsidR="001450C0">
        <w:t xml:space="preserve">public transport that is available </w:t>
      </w:r>
      <w:r w:rsidR="001450C0" w:rsidRPr="001450C0">
        <w:drawing>
          <wp:inline distT="0" distB="0" distL="0" distR="0" wp14:anchorId="7E033EDC" wp14:editId="336FDBCD">
            <wp:extent cx="5296639" cy="5696745"/>
            <wp:effectExtent l="0" t="0" r="0" b="0"/>
            <wp:docPr id="580095693"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095693" name="Picture 1" descr="A map of a country&#10;&#10;Description automatically generated"/>
                    <pic:cNvPicPr/>
                  </pic:nvPicPr>
                  <pic:blipFill>
                    <a:blip r:embed="rId35"/>
                    <a:stretch>
                      <a:fillRect/>
                    </a:stretch>
                  </pic:blipFill>
                  <pic:spPr>
                    <a:xfrm>
                      <a:off x="0" y="0"/>
                      <a:ext cx="5296639" cy="5696745"/>
                    </a:xfrm>
                    <a:prstGeom prst="rect">
                      <a:avLst/>
                    </a:prstGeom>
                  </pic:spPr>
                </pic:pic>
              </a:graphicData>
            </a:graphic>
          </wp:inline>
        </w:drawing>
      </w:r>
      <w:r w:rsidR="001450C0">
        <w:t xml:space="preserve">. </w:t>
      </w:r>
    </w:p>
    <w:p w14:paraId="7A914E25" w14:textId="59BE1423" w:rsidR="001450C0" w:rsidRDefault="001450C0" w:rsidP="00670A65">
      <w:r>
        <w:t xml:space="preserve">The map again clearly shows that there are a significant amount of bus routes and therefore a significant amount of available public transport links in and around Swansea and the DVLA which would clearly show that this is also not a factor that would likely put off candidates from applying for jobs within a technical role for the DVLA. </w:t>
      </w:r>
    </w:p>
    <w:p w14:paraId="587177CF" w14:textId="306A0331" w:rsidR="001450C0" w:rsidRDefault="00A426B4" w:rsidP="00670A65">
      <w:r>
        <w:t>Having looked at this data and built the map shown many of the potential reasons for the lack of applications that are being received by the DVLA have been examined and for the most part they have also been dismissed</w:t>
      </w:r>
      <w:r w:rsidR="000459B7">
        <w:t xml:space="preserve"> as the map shows that it is unlikely that any of the lines of enquiries that have been taken to date would have had a negative impact on candidates being available. </w:t>
      </w:r>
      <w:proofErr w:type="gramStart"/>
      <w:r w:rsidR="00D32A9C">
        <w:t>With this in mind there</w:t>
      </w:r>
      <w:proofErr w:type="gramEnd"/>
      <w:r w:rsidR="00D32A9C">
        <w:t xml:space="preserve"> are some other additional case studies that could be applied to further enhance this study</w:t>
      </w:r>
      <w:r w:rsidR="0063244A">
        <w:t xml:space="preserve">. </w:t>
      </w:r>
    </w:p>
    <w:p w14:paraId="72B0AA37" w14:textId="6A8CF09F" w:rsidR="0063244A" w:rsidRDefault="0063244A" w:rsidP="00670A65">
      <w:r>
        <w:t xml:space="preserve">The first </w:t>
      </w:r>
      <w:r w:rsidR="00F17388">
        <w:t>additional case study that could have been added would be looking at the potential employers that are competing for graduates. It could be a possibility that Swansea and the surrounding area have a significant amount of emplo</w:t>
      </w:r>
      <w:r w:rsidR="00096DE4">
        <w:t xml:space="preserve">yment opportunities for computing studies graduates and that the candidates that are passing these examinations are also being offered </w:t>
      </w:r>
      <w:r w:rsidR="00096DE4">
        <w:lastRenderedPageBreak/>
        <w:t xml:space="preserve">employment opportunities with these other organisations. Case studies on whether this is the case, but also further case studies on how large IT organisations attract new IT graduates would also be beneficial in helping the DVLA </w:t>
      </w:r>
      <w:r w:rsidR="00701E88">
        <w:t xml:space="preserve">in both evaluating another potential reason for the situation </w:t>
      </w:r>
      <w:proofErr w:type="gramStart"/>
      <w:r w:rsidR="00701E88">
        <w:t>and also</w:t>
      </w:r>
      <w:proofErr w:type="gramEnd"/>
      <w:r w:rsidR="00701E88">
        <w:t xml:space="preserve"> providing some research on best practices that could be helpful for their own recruitment practices in the future. </w:t>
      </w:r>
    </w:p>
    <w:p w14:paraId="32E2A1BE" w14:textId="6814219E" w:rsidR="00701E88" w:rsidRDefault="00701E88" w:rsidP="00670A65">
      <w:r>
        <w:t xml:space="preserve">Another case study that could also be beneficial is speaking is investigating within the local student population how many people know about the IT department within the DVLA, and the opportunities that exist there. It may very well be the case that there is a significant </w:t>
      </w:r>
      <w:proofErr w:type="gramStart"/>
      <w:r>
        <w:t>amount</w:t>
      </w:r>
      <w:proofErr w:type="gramEnd"/>
      <w:r>
        <w:t xml:space="preserve"> of students within the local community but they simply are not aware of the opportunities that exist. As part of the case study, I would further recommend looking at of those people that do know about the DVLA, what is their perception of it. Do they think it is an attractive place to work and if not </w:t>
      </w:r>
      <w:proofErr w:type="gramStart"/>
      <w:r>
        <w:t>why not</w:t>
      </w:r>
      <w:proofErr w:type="gramEnd"/>
      <w:r>
        <w:t xml:space="preserve">. This would be beneficial to the DVLA in again investigating a reason as to why they find themselves in this position but also it </w:t>
      </w:r>
      <w:r w:rsidR="00DA0346">
        <w:t>would allow opportunities</w:t>
      </w:r>
      <w:r w:rsidR="00502AF8">
        <w:t xml:space="preserve"> for the agency to put an action plan in place if either there is a lack of knowledge within the local community or if the perception </w:t>
      </w:r>
      <w:proofErr w:type="gramStart"/>
      <w:r w:rsidR="00502AF8">
        <w:t>is</w:t>
      </w:r>
      <w:proofErr w:type="gramEnd"/>
      <w:r w:rsidR="00502AF8">
        <w:t xml:space="preserve"> not what they would like it to be. </w:t>
      </w:r>
    </w:p>
    <w:p w14:paraId="1A13A15B" w14:textId="23E375A6" w:rsidR="00502AF8" w:rsidRDefault="00502AF8" w:rsidP="00670A65">
      <w:r>
        <w:t xml:space="preserve">In conclusion, from investigating this issue using a GIS system to represent the data it would be fair to conclude that the current thinking within the DVLA which is that there are not enough candidates within the local community is not true. The map clearly shows a significant </w:t>
      </w:r>
      <w:proofErr w:type="gramStart"/>
      <w:r>
        <w:t>amount</w:t>
      </w:r>
      <w:proofErr w:type="gramEnd"/>
      <w:r>
        <w:t xml:space="preserve"> of graduates within Computing studies</w:t>
      </w:r>
      <w:r w:rsidR="007D1706">
        <w:t xml:space="preserve"> and they are all very local. Every Cardiff which is only 40 mins down the M4 is </w:t>
      </w:r>
      <w:proofErr w:type="gramStart"/>
      <w:r w:rsidR="007D1706">
        <w:t>fairly local</w:t>
      </w:r>
      <w:proofErr w:type="gramEnd"/>
      <w:r w:rsidR="007D1706">
        <w:t xml:space="preserve"> a commute, and there are significant public transport links that would allow even those that do not have access to their own vehicle to be able to get to the building. </w:t>
      </w:r>
      <w:r w:rsidR="00364BC1">
        <w:t xml:space="preserve">Furthermore, there is not significant levels of deprivation either in the overall sense or educationally that would put people off from moving to the </w:t>
      </w:r>
      <w:proofErr w:type="gramStart"/>
      <w:r w:rsidR="00364BC1">
        <w:t>area, or</w:t>
      </w:r>
      <w:proofErr w:type="gramEnd"/>
      <w:r w:rsidR="00364BC1">
        <w:t xml:space="preserve"> make it less likely that they would engage with the opportunities within the area. </w:t>
      </w:r>
      <w:r w:rsidR="00D84A56">
        <w:t xml:space="preserve">Further studies would be needed and are recommended to find the root cause of the issue and to then be able to put in an action place to be able to resolve it. </w:t>
      </w:r>
    </w:p>
    <w:p w14:paraId="475BF991" w14:textId="77777777" w:rsidR="00991DF2" w:rsidRDefault="00991DF2" w:rsidP="00B160CF">
      <w:pPr>
        <w:spacing w:after="120"/>
        <w:rPr>
          <w:rFonts w:ascii="Arial" w:eastAsia="Arial" w:hAnsi="Arial" w:cs="Arial"/>
          <w:i/>
          <w:iCs/>
          <w:color w:val="000000" w:themeColor="text1"/>
        </w:rPr>
      </w:pPr>
    </w:p>
    <w:p w14:paraId="4EB3B31D" w14:textId="5EEB49C8" w:rsidR="00991DF2" w:rsidRDefault="00991DF2">
      <w:pPr>
        <w:rPr>
          <w:rFonts w:ascii="Arial" w:eastAsia="Arial" w:hAnsi="Arial" w:cs="Arial"/>
          <w:color w:val="000000" w:themeColor="text1"/>
        </w:rPr>
      </w:pPr>
      <w:r>
        <w:rPr>
          <w:rFonts w:ascii="Arial" w:eastAsia="Arial" w:hAnsi="Arial" w:cs="Arial"/>
          <w:color w:val="000000" w:themeColor="text1"/>
        </w:rPr>
        <w:br w:type="page"/>
      </w:r>
    </w:p>
    <w:bookmarkStart w:id="4" w:name="_Toc187151431" w:displacedByCustomXml="next"/>
    <w:sdt>
      <w:sdtPr>
        <w:rPr>
          <w:rFonts w:asciiTheme="minorHAnsi" w:eastAsiaTheme="minorEastAsia" w:hAnsiTheme="minorHAnsi" w:cstheme="minorBidi"/>
          <w:color w:val="auto"/>
          <w:sz w:val="22"/>
          <w:szCs w:val="22"/>
        </w:rPr>
        <w:id w:val="558364191"/>
        <w:docPartObj>
          <w:docPartGallery w:val="Bibliographies"/>
          <w:docPartUnique/>
        </w:docPartObj>
      </w:sdtPr>
      <w:sdtEndPr/>
      <w:sdtContent>
        <w:p w14:paraId="7606DADD" w14:textId="0B4FD4D0" w:rsidR="00991DF2" w:rsidRPr="002C667A" w:rsidRDefault="00991DF2">
          <w:pPr>
            <w:pStyle w:val="Heading1"/>
            <w:rPr>
              <w:sz w:val="28"/>
              <w:szCs w:val="28"/>
            </w:rPr>
          </w:pPr>
          <w:r w:rsidRPr="002C667A">
            <w:rPr>
              <w:sz w:val="28"/>
              <w:szCs w:val="28"/>
            </w:rPr>
            <w:t>References</w:t>
          </w:r>
          <w:bookmarkEnd w:id="4"/>
        </w:p>
        <w:sdt>
          <w:sdtPr>
            <w:id w:val="-573587230"/>
            <w:bibliography/>
          </w:sdtPr>
          <w:sdtEndPr/>
          <w:sdtContent>
            <w:p w14:paraId="1A0A0C0C" w14:textId="77777777" w:rsidR="00200CC8" w:rsidRDefault="00991DF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00CC8" w14:paraId="49171ABA" w14:textId="77777777">
                <w:trPr>
                  <w:divId w:val="1567758879"/>
                  <w:tblCellSpacing w:w="15" w:type="dxa"/>
                </w:trPr>
                <w:tc>
                  <w:tcPr>
                    <w:tcW w:w="50" w:type="pct"/>
                    <w:hideMark/>
                  </w:tcPr>
                  <w:p w14:paraId="14C19F31" w14:textId="1C26DD71" w:rsidR="00200CC8" w:rsidRDefault="00200CC8">
                    <w:pPr>
                      <w:pStyle w:val="Bibliography"/>
                      <w:rPr>
                        <w:noProof/>
                        <w:sz w:val="24"/>
                        <w:szCs w:val="24"/>
                      </w:rPr>
                    </w:pPr>
                    <w:r>
                      <w:rPr>
                        <w:noProof/>
                      </w:rPr>
                      <w:t xml:space="preserve">[1] </w:t>
                    </w:r>
                  </w:p>
                </w:tc>
                <w:tc>
                  <w:tcPr>
                    <w:tcW w:w="0" w:type="auto"/>
                    <w:hideMark/>
                  </w:tcPr>
                  <w:p w14:paraId="6304C56F" w14:textId="77777777" w:rsidR="00200CC8" w:rsidRDefault="00200CC8">
                    <w:pPr>
                      <w:pStyle w:val="Bibliography"/>
                      <w:rPr>
                        <w:noProof/>
                      </w:rPr>
                    </w:pPr>
                    <w:r>
                      <w:rPr>
                        <w:noProof/>
                      </w:rPr>
                      <w:t>“Infuse,” 2011. [Online]. Available: https://infuse2011.ukdataservice.ac.uk/InFuseWiz.aspx?cookie=openaccess. [Accessed 2024 12 17].</w:t>
                    </w:r>
                  </w:p>
                </w:tc>
              </w:tr>
              <w:tr w:rsidR="00200CC8" w14:paraId="6C7C021E" w14:textId="77777777">
                <w:trPr>
                  <w:divId w:val="1567758879"/>
                  <w:tblCellSpacing w:w="15" w:type="dxa"/>
                </w:trPr>
                <w:tc>
                  <w:tcPr>
                    <w:tcW w:w="50" w:type="pct"/>
                    <w:hideMark/>
                  </w:tcPr>
                  <w:p w14:paraId="16691E86" w14:textId="77777777" w:rsidR="00200CC8" w:rsidRDefault="00200CC8">
                    <w:pPr>
                      <w:pStyle w:val="Bibliography"/>
                      <w:rPr>
                        <w:noProof/>
                      </w:rPr>
                    </w:pPr>
                    <w:r>
                      <w:rPr>
                        <w:noProof/>
                      </w:rPr>
                      <w:t xml:space="preserve">[2] </w:t>
                    </w:r>
                  </w:p>
                </w:tc>
                <w:tc>
                  <w:tcPr>
                    <w:tcW w:w="0" w:type="auto"/>
                    <w:hideMark/>
                  </w:tcPr>
                  <w:p w14:paraId="59C4C30F" w14:textId="77777777" w:rsidR="00200CC8" w:rsidRDefault="00200CC8">
                    <w:pPr>
                      <w:pStyle w:val="Bibliography"/>
                      <w:rPr>
                        <w:noProof/>
                      </w:rPr>
                    </w:pPr>
                    <w:r>
                      <w:rPr>
                        <w:noProof/>
                      </w:rPr>
                      <w:t>HESA, “Students,” [Online]. Available: https://www.hesa.ac.uk/data-and-analysis/students/what-study. [Accessed 17 12 2024].</w:t>
                    </w:r>
                  </w:p>
                </w:tc>
              </w:tr>
              <w:tr w:rsidR="00200CC8" w14:paraId="5E434D61" w14:textId="77777777">
                <w:trPr>
                  <w:divId w:val="1567758879"/>
                  <w:tblCellSpacing w:w="15" w:type="dxa"/>
                </w:trPr>
                <w:tc>
                  <w:tcPr>
                    <w:tcW w:w="50" w:type="pct"/>
                    <w:hideMark/>
                  </w:tcPr>
                  <w:p w14:paraId="6C6A39C6" w14:textId="77777777" w:rsidR="00200CC8" w:rsidRDefault="00200CC8">
                    <w:pPr>
                      <w:pStyle w:val="Bibliography"/>
                      <w:rPr>
                        <w:noProof/>
                      </w:rPr>
                    </w:pPr>
                    <w:r>
                      <w:rPr>
                        <w:noProof/>
                      </w:rPr>
                      <w:t xml:space="preserve">[3] </w:t>
                    </w:r>
                  </w:p>
                </w:tc>
                <w:tc>
                  <w:tcPr>
                    <w:tcW w:w="0" w:type="auto"/>
                    <w:hideMark/>
                  </w:tcPr>
                  <w:p w14:paraId="42374AF4" w14:textId="77777777" w:rsidR="00200CC8" w:rsidRDefault="00200CC8">
                    <w:pPr>
                      <w:pStyle w:val="Bibliography"/>
                      <w:rPr>
                        <w:noProof/>
                      </w:rPr>
                    </w:pPr>
                    <w:r>
                      <w:rPr>
                        <w:noProof/>
                      </w:rPr>
                      <w:t>“HESA - Graduates Region od work,” [Online]. Available: https://www.hesa.ac.uk/data-and-analysis/sb268/figure-16. [Accessed 17 12 2024].</w:t>
                    </w:r>
                  </w:p>
                </w:tc>
              </w:tr>
              <w:tr w:rsidR="00200CC8" w14:paraId="36329470" w14:textId="77777777">
                <w:trPr>
                  <w:divId w:val="1567758879"/>
                  <w:tblCellSpacing w:w="15" w:type="dxa"/>
                </w:trPr>
                <w:tc>
                  <w:tcPr>
                    <w:tcW w:w="50" w:type="pct"/>
                    <w:hideMark/>
                  </w:tcPr>
                  <w:p w14:paraId="56FC5ACD" w14:textId="77777777" w:rsidR="00200CC8" w:rsidRDefault="00200CC8">
                    <w:pPr>
                      <w:pStyle w:val="Bibliography"/>
                      <w:rPr>
                        <w:noProof/>
                      </w:rPr>
                    </w:pPr>
                    <w:r>
                      <w:rPr>
                        <w:noProof/>
                      </w:rPr>
                      <w:t xml:space="preserve">[4] </w:t>
                    </w:r>
                  </w:p>
                </w:tc>
                <w:tc>
                  <w:tcPr>
                    <w:tcW w:w="0" w:type="auto"/>
                    <w:hideMark/>
                  </w:tcPr>
                  <w:p w14:paraId="2A345F23" w14:textId="77777777" w:rsidR="00200CC8" w:rsidRDefault="00200CC8">
                    <w:pPr>
                      <w:pStyle w:val="Bibliography"/>
                      <w:rPr>
                        <w:noProof/>
                      </w:rPr>
                    </w:pPr>
                    <w:r>
                      <w:rPr>
                        <w:noProof/>
                      </w:rPr>
                      <w:t>ONS, “Censues 2021 Geographies,” ONS, 2021. [Online]. Available: https://www.ons.gov.uk/methodology/geography/ukgeographies/censusgeographies/census2021geographies#middle-layer-super-output-areas-msoas-. [Accessed 2024 12 17].</w:t>
                    </w:r>
                  </w:p>
                </w:tc>
              </w:tr>
              <w:tr w:rsidR="00200CC8" w14:paraId="1369721D" w14:textId="77777777">
                <w:trPr>
                  <w:divId w:val="1567758879"/>
                  <w:tblCellSpacing w:w="15" w:type="dxa"/>
                </w:trPr>
                <w:tc>
                  <w:tcPr>
                    <w:tcW w:w="50" w:type="pct"/>
                    <w:hideMark/>
                  </w:tcPr>
                  <w:p w14:paraId="4D75548B" w14:textId="77777777" w:rsidR="00200CC8" w:rsidRDefault="00200CC8">
                    <w:pPr>
                      <w:pStyle w:val="Bibliography"/>
                      <w:rPr>
                        <w:noProof/>
                      </w:rPr>
                    </w:pPr>
                    <w:r>
                      <w:rPr>
                        <w:noProof/>
                      </w:rPr>
                      <w:t xml:space="preserve">[5] </w:t>
                    </w:r>
                  </w:p>
                </w:tc>
                <w:tc>
                  <w:tcPr>
                    <w:tcW w:w="0" w:type="auto"/>
                    <w:hideMark/>
                  </w:tcPr>
                  <w:p w14:paraId="293939C1" w14:textId="77777777" w:rsidR="00200CC8" w:rsidRDefault="00200CC8">
                    <w:pPr>
                      <w:pStyle w:val="Bibliography"/>
                      <w:rPr>
                        <w:noProof/>
                      </w:rPr>
                    </w:pPr>
                    <w:r>
                      <w:rPr>
                        <w:noProof/>
                      </w:rPr>
                      <w:t>“UK Data Service Census Support,” UK Data Service, [Online]. Available: https://borders.ukdataservice.ac.uk/bds.html#tab1. [Accessed 12 17 2024].</w:t>
                    </w:r>
                  </w:p>
                </w:tc>
              </w:tr>
              <w:tr w:rsidR="00200CC8" w14:paraId="613A4A70" w14:textId="77777777">
                <w:trPr>
                  <w:divId w:val="1567758879"/>
                  <w:tblCellSpacing w:w="15" w:type="dxa"/>
                </w:trPr>
                <w:tc>
                  <w:tcPr>
                    <w:tcW w:w="50" w:type="pct"/>
                    <w:hideMark/>
                  </w:tcPr>
                  <w:p w14:paraId="4F4B8393" w14:textId="77777777" w:rsidR="00200CC8" w:rsidRDefault="00200CC8">
                    <w:pPr>
                      <w:pStyle w:val="Bibliography"/>
                      <w:rPr>
                        <w:noProof/>
                      </w:rPr>
                    </w:pPr>
                    <w:r>
                      <w:rPr>
                        <w:noProof/>
                      </w:rPr>
                      <w:t xml:space="preserve">[6] </w:t>
                    </w:r>
                  </w:p>
                </w:tc>
                <w:tc>
                  <w:tcPr>
                    <w:tcW w:w="0" w:type="auto"/>
                    <w:hideMark/>
                  </w:tcPr>
                  <w:p w14:paraId="1F036B5B" w14:textId="77777777" w:rsidR="00200CC8" w:rsidRDefault="00200CC8">
                    <w:pPr>
                      <w:pStyle w:val="Bibliography"/>
                      <w:rPr>
                        <w:noProof/>
                      </w:rPr>
                    </w:pPr>
                    <w:r>
                      <w:rPr>
                        <w:noProof/>
                      </w:rPr>
                      <w:t>precisley, “precisley,” [Online]. Available: https://www.precisely.com/glossary/shapefile#:~:text=Shapefiles%20are%20one%20of%20the,parcel%20or%20ZIP%20Code%20centroids.. [Accessed 17 12 2024].</w:t>
                    </w:r>
                  </w:p>
                </w:tc>
              </w:tr>
              <w:tr w:rsidR="00200CC8" w14:paraId="5A39B7D9" w14:textId="77777777">
                <w:trPr>
                  <w:divId w:val="1567758879"/>
                  <w:tblCellSpacing w:w="15" w:type="dxa"/>
                </w:trPr>
                <w:tc>
                  <w:tcPr>
                    <w:tcW w:w="50" w:type="pct"/>
                    <w:hideMark/>
                  </w:tcPr>
                  <w:p w14:paraId="1446965D" w14:textId="77777777" w:rsidR="00200CC8" w:rsidRDefault="00200CC8">
                    <w:pPr>
                      <w:pStyle w:val="Bibliography"/>
                      <w:rPr>
                        <w:noProof/>
                      </w:rPr>
                    </w:pPr>
                    <w:r>
                      <w:rPr>
                        <w:noProof/>
                      </w:rPr>
                      <w:t xml:space="preserve">[7] </w:t>
                    </w:r>
                  </w:p>
                </w:tc>
                <w:tc>
                  <w:tcPr>
                    <w:tcW w:w="0" w:type="auto"/>
                    <w:hideMark/>
                  </w:tcPr>
                  <w:p w14:paraId="730321EF" w14:textId="77777777" w:rsidR="00200CC8" w:rsidRDefault="00200CC8">
                    <w:pPr>
                      <w:pStyle w:val="Bibliography"/>
                      <w:rPr>
                        <w:noProof/>
                      </w:rPr>
                    </w:pPr>
                    <w:r>
                      <w:rPr>
                        <w:noProof/>
                      </w:rPr>
                      <w:t>Welsh Government, “Welsh Index of Multiple Deprivation (WIMD) 2019,” DataMapWales, [Online]. Available: https://datamap.gov.wales/maps/welsh-index-of-multiple-deprivation-wimd-2019/. [Accessed 17 12 2024].</w:t>
                    </w:r>
                  </w:p>
                </w:tc>
              </w:tr>
              <w:tr w:rsidR="00200CC8" w14:paraId="041267C3" w14:textId="77777777">
                <w:trPr>
                  <w:divId w:val="1567758879"/>
                  <w:tblCellSpacing w:w="15" w:type="dxa"/>
                </w:trPr>
                <w:tc>
                  <w:tcPr>
                    <w:tcW w:w="50" w:type="pct"/>
                    <w:hideMark/>
                  </w:tcPr>
                  <w:p w14:paraId="734EDA91" w14:textId="77777777" w:rsidR="00200CC8" w:rsidRDefault="00200CC8">
                    <w:pPr>
                      <w:pStyle w:val="Bibliography"/>
                      <w:rPr>
                        <w:noProof/>
                      </w:rPr>
                    </w:pPr>
                    <w:r>
                      <w:rPr>
                        <w:noProof/>
                      </w:rPr>
                      <w:t xml:space="preserve">[8] </w:t>
                    </w:r>
                  </w:p>
                </w:tc>
                <w:tc>
                  <w:tcPr>
                    <w:tcW w:w="0" w:type="auto"/>
                    <w:hideMark/>
                  </w:tcPr>
                  <w:p w14:paraId="3323EB9B" w14:textId="77777777" w:rsidR="00200CC8" w:rsidRDefault="00200CC8">
                    <w:pPr>
                      <w:pStyle w:val="Bibliography"/>
                      <w:rPr>
                        <w:noProof/>
                      </w:rPr>
                    </w:pPr>
                    <w:r>
                      <w:rPr>
                        <w:noProof/>
                      </w:rPr>
                      <w:t>DataMapWales, “Unemployment - Wales,” [Online]. Available: https://datamap.gov.wales/capabilities/layergroup/867/?ows_service=wms. [Accessed 17 12 2024].</w:t>
                    </w:r>
                  </w:p>
                </w:tc>
              </w:tr>
              <w:tr w:rsidR="00200CC8" w14:paraId="0F818C86" w14:textId="77777777">
                <w:trPr>
                  <w:divId w:val="1567758879"/>
                  <w:tblCellSpacing w:w="15" w:type="dxa"/>
                </w:trPr>
                <w:tc>
                  <w:tcPr>
                    <w:tcW w:w="50" w:type="pct"/>
                    <w:hideMark/>
                  </w:tcPr>
                  <w:p w14:paraId="51235E22" w14:textId="77777777" w:rsidR="00200CC8" w:rsidRDefault="00200CC8">
                    <w:pPr>
                      <w:pStyle w:val="Bibliography"/>
                      <w:rPr>
                        <w:noProof/>
                      </w:rPr>
                    </w:pPr>
                    <w:r>
                      <w:rPr>
                        <w:noProof/>
                      </w:rPr>
                      <w:t xml:space="preserve">[9] </w:t>
                    </w:r>
                  </w:p>
                </w:tc>
                <w:tc>
                  <w:tcPr>
                    <w:tcW w:w="0" w:type="auto"/>
                    <w:hideMark/>
                  </w:tcPr>
                  <w:p w14:paraId="54DF2454" w14:textId="77777777" w:rsidR="00200CC8" w:rsidRDefault="00200CC8">
                    <w:pPr>
                      <w:pStyle w:val="Bibliography"/>
                      <w:rPr>
                        <w:noProof/>
                      </w:rPr>
                    </w:pPr>
                    <w:r>
                      <w:rPr>
                        <w:noProof/>
                      </w:rPr>
                      <w:t>DataMapWales, “Bus Routes -Wales,” [Online]. Available: https://datamap.gov.wales/capabilities/map/active-travel-network-maps/?ows_service=wms. [Accessed 17 12 2024].</w:t>
                    </w:r>
                  </w:p>
                </w:tc>
              </w:tr>
              <w:tr w:rsidR="00200CC8" w14:paraId="159B0FA2" w14:textId="77777777">
                <w:trPr>
                  <w:divId w:val="1567758879"/>
                  <w:tblCellSpacing w:w="15" w:type="dxa"/>
                </w:trPr>
                <w:tc>
                  <w:tcPr>
                    <w:tcW w:w="50" w:type="pct"/>
                    <w:hideMark/>
                  </w:tcPr>
                  <w:p w14:paraId="77F8BAA1" w14:textId="77777777" w:rsidR="00200CC8" w:rsidRDefault="00200CC8">
                    <w:pPr>
                      <w:pStyle w:val="Bibliography"/>
                      <w:rPr>
                        <w:noProof/>
                      </w:rPr>
                    </w:pPr>
                    <w:r>
                      <w:rPr>
                        <w:noProof/>
                      </w:rPr>
                      <w:t xml:space="preserve">[10] </w:t>
                    </w:r>
                  </w:p>
                </w:tc>
                <w:tc>
                  <w:tcPr>
                    <w:tcW w:w="0" w:type="auto"/>
                    <w:hideMark/>
                  </w:tcPr>
                  <w:p w14:paraId="1C1CBD68" w14:textId="77777777" w:rsidR="00200CC8" w:rsidRDefault="00200CC8">
                    <w:pPr>
                      <w:pStyle w:val="Bibliography"/>
                      <w:rPr>
                        <w:noProof/>
                      </w:rPr>
                    </w:pPr>
                    <w:r>
                      <w:rPr>
                        <w:noProof/>
                      </w:rPr>
                      <w:t xml:space="preserve">K. Mouratidis, “Neighborhood characteristics, neighborhood satisfaction, and well-being: The links with neighborhood deprivation,” </w:t>
                    </w:r>
                    <w:r>
                      <w:rPr>
                        <w:i/>
                        <w:iCs/>
                        <w:noProof/>
                      </w:rPr>
                      <w:t xml:space="preserve">Science Direct, </w:t>
                    </w:r>
                    <w:r>
                      <w:rPr>
                        <w:noProof/>
                      </w:rPr>
                      <w:t xml:space="preserve">vol. 99, 2020. </w:t>
                    </w:r>
                  </w:p>
                </w:tc>
              </w:tr>
              <w:tr w:rsidR="00200CC8" w14:paraId="20B85673" w14:textId="77777777">
                <w:trPr>
                  <w:divId w:val="1567758879"/>
                  <w:tblCellSpacing w:w="15" w:type="dxa"/>
                </w:trPr>
                <w:tc>
                  <w:tcPr>
                    <w:tcW w:w="50" w:type="pct"/>
                    <w:hideMark/>
                  </w:tcPr>
                  <w:p w14:paraId="78B36CF3" w14:textId="77777777" w:rsidR="00200CC8" w:rsidRDefault="00200CC8">
                    <w:pPr>
                      <w:pStyle w:val="Bibliography"/>
                      <w:rPr>
                        <w:noProof/>
                      </w:rPr>
                    </w:pPr>
                    <w:r>
                      <w:rPr>
                        <w:noProof/>
                      </w:rPr>
                      <w:t xml:space="preserve">[11] </w:t>
                    </w:r>
                  </w:p>
                </w:tc>
                <w:tc>
                  <w:tcPr>
                    <w:tcW w:w="0" w:type="auto"/>
                    <w:hideMark/>
                  </w:tcPr>
                  <w:p w14:paraId="1667A1D6" w14:textId="77777777" w:rsidR="00200CC8" w:rsidRDefault="00200CC8">
                    <w:pPr>
                      <w:pStyle w:val="Bibliography"/>
                      <w:rPr>
                        <w:noProof/>
                      </w:rPr>
                    </w:pPr>
                    <w:r>
                      <w:rPr>
                        <w:noProof/>
                      </w:rPr>
                      <w:t xml:space="preserve">A. R. Neri, </w:t>
                    </w:r>
                    <w:r>
                      <w:rPr>
                        <w:i/>
                        <w:iCs/>
                        <w:noProof/>
                      </w:rPr>
                      <w:t xml:space="preserve">The importance of Indices of Multiple Deprivation for spatial planning and community regeneration. The example of the Welsh Index of Multiple Deprivation and the related Communities First programme for the Italian system., </w:t>
                    </w:r>
                    <w:r>
                      <w:rPr>
                        <w:noProof/>
                      </w:rPr>
                      <w:t xml:space="preserve">vol. 2, no. 2, pp. 34-65, 2014. </w:t>
                    </w:r>
                  </w:p>
                </w:tc>
              </w:tr>
            </w:tbl>
            <w:p w14:paraId="5AD94D19" w14:textId="77777777" w:rsidR="00200CC8" w:rsidRDefault="00200CC8">
              <w:pPr>
                <w:divId w:val="1567758879"/>
                <w:rPr>
                  <w:rFonts w:eastAsia="Times New Roman"/>
                  <w:noProof/>
                </w:rPr>
              </w:pPr>
            </w:p>
            <w:p w14:paraId="00074A1F" w14:textId="31E3CD82" w:rsidR="00991DF2" w:rsidRDefault="00991DF2">
              <w:r>
                <w:rPr>
                  <w:b/>
                  <w:bCs/>
                  <w:noProof/>
                </w:rPr>
                <w:fldChar w:fldCharType="end"/>
              </w:r>
            </w:p>
          </w:sdtContent>
        </w:sdt>
      </w:sdtContent>
    </w:sdt>
    <w:p w14:paraId="037A6D3A" w14:textId="77777777" w:rsidR="00991DF2" w:rsidRPr="00991DF2" w:rsidRDefault="00991DF2" w:rsidP="00B160CF">
      <w:pPr>
        <w:spacing w:after="120"/>
        <w:rPr>
          <w:rFonts w:ascii="Arial" w:eastAsia="Arial" w:hAnsi="Arial" w:cs="Arial"/>
          <w:color w:val="000000" w:themeColor="text1"/>
        </w:rPr>
      </w:pPr>
    </w:p>
    <w:p w14:paraId="151CFD6E" w14:textId="77777777" w:rsidR="00B160CF" w:rsidRPr="00A406E5" w:rsidRDefault="00B160CF" w:rsidP="009E55F3">
      <w:pPr>
        <w:jc w:val="both"/>
        <w:rPr>
          <w:rFonts w:ascii="Arial" w:eastAsia="Arial" w:hAnsi="Arial" w:cs="Arial"/>
          <w:color w:val="000000" w:themeColor="text1"/>
        </w:rPr>
      </w:pPr>
    </w:p>
    <w:p w14:paraId="5B070552" w14:textId="77777777" w:rsidR="00710384" w:rsidRPr="00710384" w:rsidRDefault="00710384" w:rsidP="00710384"/>
    <w:sectPr w:rsidR="00710384" w:rsidRPr="00710384" w:rsidSect="0032006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6858C6" w14:textId="77777777" w:rsidR="0043088C" w:rsidRDefault="0043088C" w:rsidP="00994CF5">
      <w:pPr>
        <w:spacing w:after="0" w:line="240" w:lineRule="auto"/>
      </w:pPr>
      <w:r>
        <w:separator/>
      </w:r>
    </w:p>
  </w:endnote>
  <w:endnote w:type="continuationSeparator" w:id="0">
    <w:p w14:paraId="67240697" w14:textId="77777777" w:rsidR="0043088C" w:rsidRDefault="0043088C" w:rsidP="00994CF5">
      <w:pPr>
        <w:spacing w:after="0" w:line="240" w:lineRule="auto"/>
      </w:pPr>
      <w:r>
        <w:continuationSeparator/>
      </w:r>
    </w:p>
  </w:endnote>
  <w:endnote w:type="continuationNotice" w:id="1">
    <w:p w14:paraId="4B502A24" w14:textId="77777777" w:rsidR="0043088C" w:rsidRDefault="004308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CF5624" w14:textId="77777777" w:rsidR="0043088C" w:rsidRDefault="0043088C" w:rsidP="00994CF5">
      <w:pPr>
        <w:spacing w:after="0" w:line="240" w:lineRule="auto"/>
      </w:pPr>
      <w:r>
        <w:separator/>
      </w:r>
    </w:p>
  </w:footnote>
  <w:footnote w:type="continuationSeparator" w:id="0">
    <w:p w14:paraId="0D091D36" w14:textId="77777777" w:rsidR="0043088C" w:rsidRDefault="0043088C" w:rsidP="00994CF5">
      <w:pPr>
        <w:spacing w:after="0" w:line="240" w:lineRule="auto"/>
      </w:pPr>
      <w:r>
        <w:continuationSeparator/>
      </w:r>
    </w:p>
  </w:footnote>
  <w:footnote w:type="continuationNotice" w:id="1">
    <w:p w14:paraId="20E9730C" w14:textId="77777777" w:rsidR="0043088C" w:rsidRDefault="0043088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14919"/>
    <w:multiLevelType w:val="hybridMultilevel"/>
    <w:tmpl w:val="7EAE5846"/>
    <w:lvl w:ilvl="0" w:tplc="31B2CD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815465"/>
    <w:multiLevelType w:val="hybridMultilevel"/>
    <w:tmpl w:val="77F6BB7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FE014A3"/>
    <w:multiLevelType w:val="hybridMultilevel"/>
    <w:tmpl w:val="CA3C0F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7D1A76"/>
    <w:multiLevelType w:val="hybridMultilevel"/>
    <w:tmpl w:val="63D42F2C"/>
    <w:lvl w:ilvl="0" w:tplc="DA28C6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927DCF"/>
    <w:multiLevelType w:val="hybridMultilevel"/>
    <w:tmpl w:val="7F58C97A"/>
    <w:lvl w:ilvl="0" w:tplc="22348F6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0E4B9C"/>
    <w:multiLevelType w:val="hybridMultilevel"/>
    <w:tmpl w:val="D1D0C412"/>
    <w:lvl w:ilvl="0" w:tplc="8014157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3052BF"/>
    <w:multiLevelType w:val="hybridMultilevel"/>
    <w:tmpl w:val="6D362812"/>
    <w:lvl w:ilvl="0" w:tplc="41EC61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0030E9"/>
    <w:multiLevelType w:val="hybridMultilevel"/>
    <w:tmpl w:val="B9743A2A"/>
    <w:lvl w:ilvl="0" w:tplc="78D0593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F90605"/>
    <w:multiLevelType w:val="hybridMultilevel"/>
    <w:tmpl w:val="CA5488AC"/>
    <w:lvl w:ilvl="0" w:tplc="FC26C2E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180DE8"/>
    <w:multiLevelType w:val="hybridMultilevel"/>
    <w:tmpl w:val="D6668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4C0868"/>
    <w:multiLevelType w:val="hybridMultilevel"/>
    <w:tmpl w:val="5BCE4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C46DB8"/>
    <w:multiLevelType w:val="hybridMultilevel"/>
    <w:tmpl w:val="F12A6144"/>
    <w:lvl w:ilvl="0" w:tplc="103E84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5D382C"/>
    <w:multiLevelType w:val="hybridMultilevel"/>
    <w:tmpl w:val="77F6BB7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514865"/>
    <w:multiLevelType w:val="hybridMultilevel"/>
    <w:tmpl w:val="0D9A5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9B0762"/>
    <w:multiLevelType w:val="hybridMultilevel"/>
    <w:tmpl w:val="77F6BB7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E881BFF"/>
    <w:multiLevelType w:val="hybridMultilevel"/>
    <w:tmpl w:val="6D163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D22866"/>
    <w:multiLevelType w:val="hybridMultilevel"/>
    <w:tmpl w:val="DF50B174"/>
    <w:lvl w:ilvl="0" w:tplc="5BF093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4648DB"/>
    <w:multiLevelType w:val="hybridMultilevel"/>
    <w:tmpl w:val="E6FCF088"/>
    <w:lvl w:ilvl="0" w:tplc="FAAC1FB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8951053">
    <w:abstractNumId w:val="9"/>
  </w:num>
  <w:num w:numId="2" w16cid:durableId="1409957484">
    <w:abstractNumId w:val="2"/>
  </w:num>
  <w:num w:numId="3" w16cid:durableId="1384327669">
    <w:abstractNumId w:val="12"/>
  </w:num>
  <w:num w:numId="4" w16cid:durableId="1786384906">
    <w:abstractNumId w:val="14"/>
  </w:num>
  <w:num w:numId="5" w16cid:durableId="1766337165">
    <w:abstractNumId w:val="1"/>
  </w:num>
  <w:num w:numId="6" w16cid:durableId="1323892784">
    <w:abstractNumId w:val="15"/>
  </w:num>
  <w:num w:numId="7" w16cid:durableId="254486261">
    <w:abstractNumId w:val="13"/>
  </w:num>
  <w:num w:numId="8" w16cid:durableId="1769807963">
    <w:abstractNumId w:val="17"/>
  </w:num>
  <w:num w:numId="9" w16cid:durableId="1515534104">
    <w:abstractNumId w:val="5"/>
  </w:num>
  <w:num w:numId="10" w16cid:durableId="1046875151">
    <w:abstractNumId w:val="7"/>
  </w:num>
  <w:num w:numId="11" w16cid:durableId="1107507613">
    <w:abstractNumId w:val="11"/>
  </w:num>
  <w:num w:numId="12" w16cid:durableId="1613317695">
    <w:abstractNumId w:val="16"/>
  </w:num>
  <w:num w:numId="13" w16cid:durableId="1192954346">
    <w:abstractNumId w:val="0"/>
  </w:num>
  <w:num w:numId="14" w16cid:durableId="1670330541">
    <w:abstractNumId w:val="4"/>
  </w:num>
  <w:num w:numId="15" w16cid:durableId="945161979">
    <w:abstractNumId w:val="3"/>
  </w:num>
  <w:num w:numId="16" w16cid:durableId="1759207930">
    <w:abstractNumId w:val="8"/>
  </w:num>
  <w:num w:numId="17" w16cid:durableId="756630225">
    <w:abstractNumId w:val="6"/>
  </w:num>
  <w:num w:numId="18" w16cid:durableId="20885320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060"/>
    <w:rsid w:val="00002D1A"/>
    <w:rsid w:val="00021405"/>
    <w:rsid w:val="00022817"/>
    <w:rsid w:val="00024779"/>
    <w:rsid w:val="00025165"/>
    <w:rsid w:val="00035E6C"/>
    <w:rsid w:val="00036499"/>
    <w:rsid w:val="00040FBA"/>
    <w:rsid w:val="000459B7"/>
    <w:rsid w:val="00047CEB"/>
    <w:rsid w:val="00057CD5"/>
    <w:rsid w:val="000602EF"/>
    <w:rsid w:val="00060B12"/>
    <w:rsid w:val="00065449"/>
    <w:rsid w:val="000656FE"/>
    <w:rsid w:val="00067692"/>
    <w:rsid w:val="00073460"/>
    <w:rsid w:val="000770D3"/>
    <w:rsid w:val="0008491F"/>
    <w:rsid w:val="00096A80"/>
    <w:rsid w:val="00096DE4"/>
    <w:rsid w:val="000A3B9C"/>
    <w:rsid w:val="000A74FA"/>
    <w:rsid w:val="000B39BC"/>
    <w:rsid w:val="000D14CA"/>
    <w:rsid w:val="000D6F88"/>
    <w:rsid w:val="000E406B"/>
    <w:rsid w:val="000F2592"/>
    <w:rsid w:val="000F51E4"/>
    <w:rsid w:val="000F6AFD"/>
    <w:rsid w:val="00106785"/>
    <w:rsid w:val="00121011"/>
    <w:rsid w:val="00121ECB"/>
    <w:rsid w:val="00125331"/>
    <w:rsid w:val="001411FA"/>
    <w:rsid w:val="001450C0"/>
    <w:rsid w:val="001472BC"/>
    <w:rsid w:val="00162294"/>
    <w:rsid w:val="00174C0B"/>
    <w:rsid w:val="001842BB"/>
    <w:rsid w:val="00184F4D"/>
    <w:rsid w:val="00185C10"/>
    <w:rsid w:val="001906E5"/>
    <w:rsid w:val="00195B66"/>
    <w:rsid w:val="001A14F8"/>
    <w:rsid w:val="001A2695"/>
    <w:rsid w:val="001A398D"/>
    <w:rsid w:val="001A4104"/>
    <w:rsid w:val="001A77E4"/>
    <w:rsid w:val="001B1C29"/>
    <w:rsid w:val="001B4206"/>
    <w:rsid w:val="001C2372"/>
    <w:rsid w:val="001C3B21"/>
    <w:rsid w:val="001C3C11"/>
    <w:rsid w:val="001C4848"/>
    <w:rsid w:val="001E71A7"/>
    <w:rsid w:val="001E7879"/>
    <w:rsid w:val="001E7C68"/>
    <w:rsid w:val="001F41CE"/>
    <w:rsid w:val="00200CC8"/>
    <w:rsid w:val="00201DB7"/>
    <w:rsid w:val="00205CA5"/>
    <w:rsid w:val="002068A9"/>
    <w:rsid w:val="00212302"/>
    <w:rsid w:val="0021370C"/>
    <w:rsid w:val="00220866"/>
    <w:rsid w:val="00220DC2"/>
    <w:rsid w:val="00221DC4"/>
    <w:rsid w:val="0022458D"/>
    <w:rsid w:val="002266A8"/>
    <w:rsid w:val="002312F8"/>
    <w:rsid w:val="00233A93"/>
    <w:rsid w:val="0023718D"/>
    <w:rsid w:val="002476E0"/>
    <w:rsid w:val="00255394"/>
    <w:rsid w:val="00265A3E"/>
    <w:rsid w:val="00273DD9"/>
    <w:rsid w:val="00275F05"/>
    <w:rsid w:val="00276135"/>
    <w:rsid w:val="00276FD2"/>
    <w:rsid w:val="002835C1"/>
    <w:rsid w:val="0028693C"/>
    <w:rsid w:val="002A721F"/>
    <w:rsid w:val="002B1AB2"/>
    <w:rsid w:val="002B257D"/>
    <w:rsid w:val="002B31BC"/>
    <w:rsid w:val="002C4420"/>
    <w:rsid w:val="002C667A"/>
    <w:rsid w:val="002E3DC7"/>
    <w:rsid w:val="002F1722"/>
    <w:rsid w:val="002F226B"/>
    <w:rsid w:val="002F469A"/>
    <w:rsid w:val="002F5655"/>
    <w:rsid w:val="002F64A7"/>
    <w:rsid w:val="00301587"/>
    <w:rsid w:val="003048D8"/>
    <w:rsid w:val="00307933"/>
    <w:rsid w:val="003106E9"/>
    <w:rsid w:val="003114D2"/>
    <w:rsid w:val="00320060"/>
    <w:rsid w:val="003207A9"/>
    <w:rsid w:val="00327A77"/>
    <w:rsid w:val="003366D7"/>
    <w:rsid w:val="0034530E"/>
    <w:rsid w:val="00352A30"/>
    <w:rsid w:val="00364BC1"/>
    <w:rsid w:val="00366928"/>
    <w:rsid w:val="00377C7B"/>
    <w:rsid w:val="0038467F"/>
    <w:rsid w:val="00386719"/>
    <w:rsid w:val="00390CA4"/>
    <w:rsid w:val="00392E69"/>
    <w:rsid w:val="00392EFA"/>
    <w:rsid w:val="00397FCC"/>
    <w:rsid w:val="003A09C5"/>
    <w:rsid w:val="003B0854"/>
    <w:rsid w:val="003B665F"/>
    <w:rsid w:val="003C0AA2"/>
    <w:rsid w:val="003C138B"/>
    <w:rsid w:val="003C16F7"/>
    <w:rsid w:val="003D09C4"/>
    <w:rsid w:val="003D1C5D"/>
    <w:rsid w:val="003D2F13"/>
    <w:rsid w:val="003E57AC"/>
    <w:rsid w:val="003E62B7"/>
    <w:rsid w:val="003E78E0"/>
    <w:rsid w:val="003F0877"/>
    <w:rsid w:val="003F3A29"/>
    <w:rsid w:val="003F5239"/>
    <w:rsid w:val="003F7111"/>
    <w:rsid w:val="00400749"/>
    <w:rsid w:val="0040078D"/>
    <w:rsid w:val="00406AA5"/>
    <w:rsid w:val="00411971"/>
    <w:rsid w:val="00411A00"/>
    <w:rsid w:val="00412A64"/>
    <w:rsid w:val="00414E9F"/>
    <w:rsid w:val="00415404"/>
    <w:rsid w:val="0042569C"/>
    <w:rsid w:val="00425E02"/>
    <w:rsid w:val="00427DD0"/>
    <w:rsid w:val="0043088C"/>
    <w:rsid w:val="00430AE2"/>
    <w:rsid w:val="00433A12"/>
    <w:rsid w:val="00435371"/>
    <w:rsid w:val="00445EB2"/>
    <w:rsid w:val="00476999"/>
    <w:rsid w:val="004771FC"/>
    <w:rsid w:val="00480476"/>
    <w:rsid w:val="00482E19"/>
    <w:rsid w:val="00486F67"/>
    <w:rsid w:val="004958D6"/>
    <w:rsid w:val="004966B8"/>
    <w:rsid w:val="004967C2"/>
    <w:rsid w:val="00497244"/>
    <w:rsid w:val="004A1C24"/>
    <w:rsid w:val="004A3BB5"/>
    <w:rsid w:val="004A4393"/>
    <w:rsid w:val="004B1091"/>
    <w:rsid w:val="004B3854"/>
    <w:rsid w:val="004B64F7"/>
    <w:rsid w:val="004C1749"/>
    <w:rsid w:val="004C385A"/>
    <w:rsid w:val="004D2A30"/>
    <w:rsid w:val="004E20DD"/>
    <w:rsid w:val="004E26CC"/>
    <w:rsid w:val="004E3608"/>
    <w:rsid w:val="004F0A1B"/>
    <w:rsid w:val="00500060"/>
    <w:rsid w:val="00501F09"/>
    <w:rsid w:val="00502AF8"/>
    <w:rsid w:val="0050551D"/>
    <w:rsid w:val="00512C7C"/>
    <w:rsid w:val="00513982"/>
    <w:rsid w:val="00515FCA"/>
    <w:rsid w:val="005208EE"/>
    <w:rsid w:val="0052152D"/>
    <w:rsid w:val="005218D8"/>
    <w:rsid w:val="00546E29"/>
    <w:rsid w:val="00555A92"/>
    <w:rsid w:val="00562B6C"/>
    <w:rsid w:val="0056316C"/>
    <w:rsid w:val="00565E00"/>
    <w:rsid w:val="0056612F"/>
    <w:rsid w:val="00577655"/>
    <w:rsid w:val="00577887"/>
    <w:rsid w:val="00580FEC"/>
    <w:rsid w:val="00590EEE"/>
    <w:rsid w:val="005A10F6"/>
    <w:rsid w:val="005A49D3"/>
    <w:rsid w:val="005A60CD"/>
    <w:rsid w:val="005B0FF5"/>
    <w:rsid w:val="005B3004"/>
    <w:rsid w:val="005B57E0"/>
    <w:rsid w:val="005C2055"/>
    <w:rsid w:val="005D0781"/>
    <w:rsid w:val="005D211E"/>
    <w:rsid w:val="005D41ED"/>
    <w:rsid w:val="005E0C58"/>
    <w:rsid w:val="005E2A4E"/>
    <w:rsid w:val="005E72AB"/>
    <w:rsid w:val="00603219"/>
    <w:rsid w:val="00610A28"/>
    <w:rsid w:val="00612F3D"/>
    <w:rsid w:val="0063244A"/>
    <w:rsid w:val="006374A4"/>
    <w:rsid w:val="006406E0"/>
    <w:rsid w:val="0064385E"/>
    <w:rsid w:val="00644FDE"/>
    <w:rsid w:val="00651FAF"/>
    <w:rsid w:val="00654196"/>
    <w:rsid w:val="006542D3"/>
    <w:rsid w:val="00655D85"/>
    <w:rsid w:val="006572AD"/>
    <w:rsid w:val="00664566"/>
    <w:rsid w:val="00664C72"/>
    <w:rsid w:val="0066715D"/>
    <w:rsid w:val="00670A65"/>
    <w:rsid w:val="00675785"/>
    <w:rsid w:val="0068107A"/>
    <w:rsid w:val="0068745C"/>
    <w:rsid w:val="006910E8"/>
    <w:rsid w:val="006A042C"/>
    <w:rsid w:val="006A07F0"/>
    <w:rsid w:val="006A1AEB"/>
    <w:rsid w:val="006A604D"/>
    <w:rsid w:val="006A660D"/>
    <w:rsid w:val="006B064E"/>
    <w:rsid w:val="006B1623"/>
    <w:rsid w:val="006B6C8A"/>
    <w:rsid w:val="006D0B1A"/>
    <w:rsid w:val="006D7F29"/>
    <w:rsid w:val="006E00D3"/>
    <w:rsid w:val="006E2AB5"/>
    <w:rsid w:val="006E3C6C"/>
    <w:rsid w:val="006E5854"/>
    <w:rsid w:val="006F1555"/>
    <w:rsid w:val="006F4B3A"/>
    <w:rsid w:val="006F6794"/>
    <w:rsid w:val="00701E88"/>
    <w:rsid w:val="00702970"/>
    <w:rsid w:val="00704614"/>
    <w:rsid w:val="0070789C"/>
    <w:rsid w:val="00710384"/>
    <w:rsid w:val="00711C51"/>
    <w:rsid w:val="007154C1"/>
    <w:rsid w:val="007168E5"/>
    <w:rsid w:val="0072150F"/>
    <w:rsid w:val="007275DF"/>
    <w:rsid w:val="00754E76"/>
    <w:rsid w:val="00760C16"/>
    <w:rsid w:val="00776004"/>
    <w:rsid w:val="00777A96"/>
    <w:rsid w:val="0078126B"/>
    <w:rsid w:val="007868BB"/>
    <w:rsid w:val="007925F9"/>
    <w:rsid w:val="0079331F"/>
    <w:rsid w:val="0079682F"/>
    <w:rsid w:val="007A2C2A"/>
    <w:rsid w:val="007A3898"/>
    <w:rsid w:val="007A4158"/>
    <w:rsid w:val="007A5316"/>
    <w:rsid w:val="007B1899"/>
    <w:rsid w:val="007D104D"/>
    <w:rsid w:val="007D1706"/>
    <w:rsid w:val="007D2C38"/>
    <w:rsid w:val="007E035C"/>
    <w:rsid w:val="007E3826"/>
    <w:rsid w:val="007E644D"/>
    <w:rsid w:val="007E7351"/>
    <w:rsid w:val="0081053E"/>
    <w:rsid w:val="00815987"/>
    <w:rsid w:val="008168C9"/>
    <w:rsid w:val="00817C80"/>
    <w:rsid w:val="00820885"/>
    <w:rsid w:val="00834203"/>
    <w:rsid w:val="008455E5"/>
    <w:rsid w:val="008456FD"/>
    <w:rsid w:val="008653FF"/>
    <w:rsid w:val="008716A2"/>
    <w:rsid w:val="0087770F"/>
    <w:rsid w:val="00881757"/>
    <w:rsid w:val="00881AA9"/>
    <w:rsid w:val="00883424"/>
    <w:rsid w:val="00883E44"/>
    <w:rsid w:val="00890CBF"/>
    <w:rsid w:val="00895FFE"/>
    <w:rsid w:val="008A0BD4"/>
    <w:rsid w:val="008A4EFE"/>
    <w:rsid w:val="008B19C2"/>
    <w:rsid w:val="008B2668"/>
    <w:rsid w:val="008B6AE0"/>
    <w:rsid w:val="008B7578"/>
    <w:rsid w:val="008C7158"/>
    <w:rsid w:val="008E0804"/>
    <w:rsid w:val="008E1B4D"/>
    <w:rsid w:val="008E25CB"/>
    <w:rsid w:val="008E345A"/>
    <w:rsid w:val="00904C03"/>
    <w:rsid w:val="0090783D"/>
    <w:rsid w:val="00907FCC"/>
    <w:rsid w:val="0091326D"/>
    <w:rsid w:val="00916082"/>
    <w:rsid w:val="00917D89"/>
    <w:rsid w:val="0092101D"/>
    <w:rsid w:val="0093042B"/>
    <w:rsid w:val="00933705"/>
    <w:rsid w:val="00933EEB"/>
    <w:rsid w:val="00936661"/>
    <w:rsid w:val="00936A01"/>
    <w:rsid w:val="0094113B"/>
    <w:rsid w:val="00942D1C"/>
    <w:rsid w:val="00946F86"/>
    <w:rsid w:val="00952FE3"/>
    <w:rsid w:val="00960386"/>
    <w:rsid w:val="0096425D"/>
    <w:rsid w:val="009647C7"/>
    <w:rsid w:val="009841D8"/>
    <w:rsid w:val="00984574"/>
    <w:rsid w:val="009863C5"/>
    <w:rsid w:val="00986704"/>
    <w:rsid w:val="009919B2"/>
    <w:rsid w:val="00991DF2"/>
    <w:rsid w:val="0099206E"/>
    <w:rsid w:val="00992A95"/>
    <w:rsid w:val="00994208"/>
    <w:rsid w:val="00994CF5"/>
    <w:rsid w:val="0099594C"/>
    <w:rsid w:val="009965A7"/>
    <w:rsid w:val="009A034B"/>
    <w:rsid w:val="009A0FD7"/>
    <w:rsid w:val="009A743C"/>
    <w:rsid w:val="009C05E0"/>
    <w:rsid w:val="009C1C96"/>
    <w:rsid w:val="009C5AD2"/>
    <w:rsid w:val="009D13EB"/>
    <w:rsid w:val="009E55F3"/>
    <w:rsid w:val="009F03F5"/>
    <w:rsid w:val="009F4398"/>
    <w:rsid w:val="009F53F4"/>
    <w:rsid w:val="00A00575"/>
    <w:rsid w:val="00A03472"/>
    <w:rsid w:val="00A061B9"/>
    <w:rsid w:val="00A11FA0"/>
    <w:rsid w:val="00A142D6"/>
    <w:rsid w:val="00A16C77"/>
    <w:rsid w:val="00A212C7"/>
    <w:rsid w:val="00A22889"/>
    <w:rsid w:val="00A34FAC"/>
    <w:rsid w:val="00A367DB"/>
    <w:rsid w:val="00A37351"/>
    <w:rsid w:val="00A378F4"/>
    <w:rsid w:val="00A426B4"/>
    <w:rsid w:val="00A50AF2"/>
    <w:rsid w:val="00A522D3"/>
    <w:rsid w:val="00A55ECC"/>
    <w:rsid w:val="00A70A9E"/>
    <w:rsid w:val="00A82B0F"/>
    <w:rsid w:val="00A97E0D"/>
    <w:rsid w:val="00AA450D"/>
    <w:rsid w:val="00AA6F12"/>
    <w:rsid w:val="00AA774E"/>
    <w:rsid w:val="00AB13F1"/>
    <w:rsid w:val="00AB4B72"/>
    <w:rsid w:val="00AB755F"/>
    <w:rsid w:val="00AC3A79"/>
    <w:rsid w:val="00AD0995"/>
    <w:rsid w:val="00AE0E16"/>
    <w:rsid w:val="00AF023F"/>
    <w:rsid w:val="00AF0D82"/>
    <w:rsid w:val="00AF482D"/>
    <w:rsid w:val="00B03C9F"/>
    <w:rsid w:val="00B046A2"/>
    <w:rsid w:val="00B1138A"/>
    <w:rsid w:val="00B13412"/>
    <w:rsid w:val="00B14B34"/>
    <w:rsid w:val="00B160CF"/>
    <w:rsid w:val="00B3437E"/>
    <w:rsid w:val="00B47939"/>
    <w:rsid w:val="00B47E30"/>
    <w:rsid w:val="00B51F3A"/>
    <w:rsid w:val="00B524BE"/>
    <w:rsid w:val="00B531C7"/>
    <w:rsid w:val="00B551D1"/>
    <w:rsid w:val="00B665B0"/>
    <w:rsid w:val="00B67AD7"/>
    <w:rsid w:val="00B72A43"/>
    <w:rsid w:val="00B73060"/>
    <w:rsid w:val="00B87D5C"/>
    <w:rsid w:val="00BA17B9"/>
    <w:rsid w:val="00BA1E25"/>
    <w:rsid w:val="00BA5ABA"/>
    <w:rsid w:val="00BB040E"/>
    <w:rsid w:val="00BB3456"/>
    <w:rsid w:val="00BB61A7"/>
    <w:rsid w:val="00BB6275"/>
    <w:rsid w:val="00BC709F"/>
    <w:rsid w:val="00BC7C3F"/>
    <w:rsid w:val="00BE03A0"/>
    <w:rsid w:val="00BF320A"/>
    <w:rsid w:val="00BF4302"/>
    <w:rsid w:val="00BF7976"/>
    <w:rsid w:val="00C07BF3"/>
    <w:rsid w:val="00C105C0"/>
    <w:rsid w:val="00C2453D"/>
    <w:rsid w:val="00C319B6"/>
    <w:rsid w:val="00C417F8"/>
    <w:rsid w:val="00C50C44"/>
    <w:rsid w:val="00C52180"/>
    <w:rsid w:val="00C62CB1"/>
    <w:rsid w:val="00C6499C"/>
    <w:rsid w:val="00C6654C"/>
    <w:rsid w:val="00C77CB1"/>
    <w:rsid w:val="00C80090"/>
    <w:rsid w:val="00C82205"/>
    <w:rsid w:val="00C93839"/>
    <w:rsid w:val="00CA27B4"/>
    <w:rsid w:val="00CB1635"/>
    <w:rsid w:val="00CB6394"/>
    <w:rsid w:val="00CB684D"/>
    <w:rsid w:val="00CC0F99"/>
    <w:rsid w:val="00CC1419"/>
    <w:rsid w:val="00CC2399"/>
    <w:rsid w:val="00CC4B34"/>
    <w:rsid w:val="00CC66CB"/>
    <w:rsid w:val="00CD31F3"/>
    <w:rsid w:val="00CD5BCE"/>
    <w:rsid w:val="00CD66E6"/>
    <w:rsid w:val="00CD68A6"/>
    <w:rsid w:val="00CD6CC3"/>
    <w:rsid w:val="00CD747B"/>
    <w:rsid w:val="00CD7574"/>
    <w:rsid w:val="00CF59CF"/>
    <w:rsid w:val="00D02A99"/>
    <w:rsid w:val="00D05BB2"/>
    <w:rsid w:val="00D06347"/>
    <w:rsid w:val="00D066E8"/>
    <w:rsid w:val="00D07D8A"/>
    <w:rsid w:val="00D138C6"/>
    <w:rsid w:val="00D25D80"/>
    <w:rsid w:val="00D32A9C"/>
    <w:rsid w:val="00D368D9"/>
    <w:rsid w:val="00D40EFB"/>
    <w:rsid w:val="00D41FC1"/>
    <w:rsid w:val="00D4602E"/>
    <w:rsid w:val="00D46644"/>
    <w:rsid w:val="00D47B7A"/>
    <w:rsid w:val="00D50CD8"/>
    <w:rsid w:val="00D51239"/>
    <w:rsid w:val="00D55BC6"/>
    <w:rsid w:val="00D64E92"/>
    <w:rsid w:val="00D84A56"/>
    <w:rsid w:val="00D9205D"/>
    <w:rsid w:val="00D92F19"/>
    <w:rsid w:val="00D9552F"/>
    <w:rsid w:val="00D96558"/>
    <w:rsid w:val="00D96C8A"/>
    <w:rsid w:val="00D97882"/>
    <w:rsid w:val="00DA0346"/>
    <w:rsid w:val="00DA5A55"/>
    <w:rsid w:val="00DB0728"/>
    <w:rsid w:val="00DC5627"/>
    <w:rsid w:val="00DC5F73"/>
    <w:rsid w:val="00DD04D1"/>
    <w:rsid w:val="00DF47A3"/>
    <w:rsid w:val="00DF560F"/>
    <w:rsid w:val="00DF6767"/>
    <w:rsid w:val="00E05A3F"/>
    <w:rsid w:val="00E10B6C"/>
    <w:rsid w:val="00E116DD"/>
    <w:rsid w:val="00E14C91"/>
    <w:rsid w:val="00E23A2A"/>
    <w:rsid w:val="00E2430A"/>
    <w:rsid w:val="00E25525"/>
    <w:rsid w:val="00E31454"/>
    <w:rsid w:val="00E329F3"/>
    <w:rsid w:val="00E41BE7"/>
    <w:rsid w:val="00E445F9"/>
    <w:rsid w:val="00E45EC4"/>
    <w:rsid w:val="00E5006F"/>
    <w:rsid w:val="00E53C62"/>
    <w:rsid w:val="00E54FF4"/>
    <w:rsid w:val="00E57156"/>
    <w:rsid w:val="00E608E0"/>
    <w:rsid w:val="00E63842"/>
    <w:rsid w:val="00E732CD"/>
    <w:rsid w:val="00E73F4B"/>
    <w:rsid w:val="00E8009B"/>
    <w:rsid w:val="00E83952"/>
    <w:rsid w:val="00E8467D"/>
    <w:rsid w:val="00E85559"/>
    <w:rsid w:val="00E94209"/>
    <w:rsid w:val="00EA10E0"/>
    <w:rsid w:val="00EB4FA1"/>
    <w:rsid w:val="00EB5CE4"/>
    <w:rsid w:val="00EB5E77"/>
    <w:rsid w:val="00EB782E"/>
    <w:rsid w:val="00EB7E91"/>
    <w:rsid w:val="00EC7CC6"/>
    <w:rsid w:val="00ED13AE"/>
    <w:rsid w:val="00ED2A83"/>
    <w:rsid w:val="00ED35EB"/>
    <w:rsid w:val="00ED4FD6"/>
    <w:rsid w:val="00ED62EA"/>
    <w:rsid w:val="00EF15CC"/>
    <w:rsid w:val="00F00FF9"/>
    <w:rsid w:val="00F0317F"/>
    <w:rsid w:val="00F12503"/>
    <w:rsid w:val="00F12D46"/>
    <w:rsid w:val="00F17388"/>
    <w:rsid w:val="00F33392"/>
    <w:rsid w:val="00F358BB"/>
    <w:rsid w:val="00F45ADC"/>
    <w:rsid w:val="00F55823"/>
    <w:rsid w:val="00F60518"/>
    <w:rsid w:val="00F62292"/>
    <w:rsid w:val="00F6390E"/>
    <w:rsid w:val="00F652F9"/>
    <w:rsid w:val="00F73247"/>
    <w:rsid w:val="00F81583"/>
    <w:rsid w:val="00F81F10"/>
    <w:rsid w:val="00F914B5"/>
    <w:rsid w:val="00F978EF"/>
    <w:rsid w:val="00FA0AE7"/>
    <w:rsid w:val="00FA19E0"/>
    <w:rsid w:val="00FA63E2"/>
    <w:rsid w:val="00FB1C3C"/>
    <w:rsid w:val="00FB2318"/>
    <w:rsid w:val="00FC041C"/>
    <w:rsid w:val="00FC5859"/>
    <w:rsid w:val="00FC6854"/>
    <w:rsid w:val="00FC74DF"/>
    <w:rsid w:val="00FE3AE5"/>
    <w:rsid w:val="00FF2143"/>
    <w:rsid w:val="00FF48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D55296"/>
  <w15:chartTrackingRefBased/>
  <w15:docId w15:val="{EB44FBBF-BDCE-44DD-8AEA-AE24B762B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B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67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0060"/>
    <w:pPr>
      <w:spacing w:after="0" w:line="240" w:lineRule="auto"/>
    </w:pPr>
    <w:rPr>
      <w:lang w:val="en-US" w:eastAsia="en-US"/>
    </w:rPr>
  </w:style>
  <w:style w:type="character" w:customStyle="1" w:styleId="NoSpacingChar">
    <w:name w:val="No Spacing Char"/>
    <w:basedOn w:val="DefaultParagraphFont"/>
    <w:link w:val="NoSpacing"/>
    <w:uiPriority w:val="1"/>
    <w:rsid w:val="00320060"/>
    <w:rPr>
      <w:lang w:val="en-US" w:eastAsia="en-US"/>
    </w:rPr>
  </w:style>
  <w:style w:type="character" w:styleId="Hyperlink">
    <w:name w:val="Hyperlink"/>
    <w:basedOn w:val="DefaultParagraphFont"/>
    <w:uiPriority w:val="99"/>
    <w:unhideWhenUsed/>
    <w:rsid w:val="00320060"/>
    <w:rPr>
      <w:color w:val="0563C1" w:themeColor="hyperlink"/>
      <w:u w:val="single"/>
    </w:rPr>
  </w:style>
  <w:style w:type="character" w:styleId="UnresolvedMention">
    <w:name w:val="Unresolved Mention"/>
    <w:basedOn w:val="DefaultParagraphFont"/>
    <w:uiPriority w:val="99"/>
    <w:semiHidden/>
    <w:unhideWhenUsed/>
    <w:rsid w:val="00320060"/>
    <w:rPr>
      <w:color w:val="605E5C"/>
      <w:shd w:val="clear" w:color="auto" w:fill="E1DFDD"/>
    </w:rPr>
  </w:style>
  <w:style w:type="character" w:styleId="FollowedHyperlink">
    <w:name w:val="FollowedHyperlink"/>
    <w:basedOn w:val="DefaultParagraphFont"/>
    <w:uiPriority w:val="99"/>
    <w:semiHidden/>
    <w:unhideWhenUsed/>
    <w:rsid w:val="00320060"/>
    <w:rPr>
      <w:color w:val="954F72" w:themeColor="followedHyperlink"/>
      <w:u w:val="single"/>
    </w:rPr>
  </w:style>
  <w:style w:type="character" w:customStyle="1" w:styleId="Heading1Char">
    <w:name w:val="Heading 1 Char"/>
    <w:basedOn w:val="DefaultParagraphFont"/>
    <w:link w:val="Heading1"/>
    <w:uiPriority w:val="9"/>
    <w:rsid w:val="006F4B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4B3A"/>
    <w:pPr>
      <w:outlineLvl w:val="9"/>
    </w:pPr>
    <w:rPr>
      <w:lang w:val="en-US" w:eastAsia="en-US"/>
    </w:rPr>
  </w:style>
  <w:style w:type="paragraph" w:styleId="TOC1">
    <w:name w:val="toc 1"/>
    <w:basedOn w:val="Normal"/>
    <w:next w:val="Normal"/>
    <w:autoRedefine/>
    <w:uiPriority w:val="39"/>
    <w:unhideWhenUsed/>
    <w:rsid w:val="006F4B3A"/>
    <w:pPr>
      <w:spacing w:after="100"/>
    </w:pPr>
  </w:style>
  <w:style w:type="paragraph" w:styleId="ListParagraph">
    <w:name w:val="List Paragraph"/>
    <w:basedOn w:val="Normal"/>
    <w:uiPriority w:val="34"/>
    <w:qFormat/>
    <w:rsid w:val="00E41BE7"/>
    <w:pPr>
      <w:ind w:left="720"/>
      <w:contextualSpacing/>
    </w:pPr>
  </w:style>
  <w:style w:type="paragraph" w:styleId="Bibliography">
    <w:name w:val="Bibliography"/>
    <w:basedOn w:val="Normal"/>
    <w:next w:val="Normal"/>
    <w:uiPriority w:val="37"/>
    <w:unhideWhenUsed/>
    <w:rsid w:val="00E41BE7"/>
  </w:style>
  <w:style w:type="table" w:styleId="TableGrid">
    <w:name w:val="Table Grid"/>
    <w:basedOn w:val="TableNormal"/>
    <w:uiPriority w:val="39"/>
    <w:rsid w:val="000D6F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0D6F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0D6F88"/>
    <w:rPr>
      <w:rFonts w:ascii="Courier New" w:eastAsia="Times New Roman" w:hAnsi="Courier New" w:cs="Courier New"/>
      <w:sz w:val="20"/>
      <w:szCs w:val="20"/>
    </w:rPr>
  </w:style>
  <w:style w:type="character" w:customStyle="1" w:styleId="xcontentpasted0">
    <w:name w:val="x_contentpasted0"/>
    <w:basedOn w:val="DefaultParagraphFont"/>
    <w:rsid w:val="000D6F88"/>
  </w:style>
  <w:style w:type="character" w:customStyle="1" w:styleId="Heading2Char">
    <w:name w:val="Heading 2 Char"/>
    <w:basedOn w:val="DefaultParagraphFont"/>
    <w:link w:val="Heading2"/>
    <w:uiPriority w:val="9"/>
    <w:rsid w:val="006F679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8467D"/>
    <w:pPr>
      <w:spacing w:after="100"/>
      <w:ind w:left="220"/>
    </w:pPr>
  </w:style>
  <w:style w:type="paragraph" w:styleId="Header">
    <w:name w:val="header"/>
    <w:basedOn w:val="Normal"/>
    <w:link w:val="HeaderChar"/>
    <w:uiPriority w:val="99"/>
    <w:unhideWhenUsed/>
    <w:rsid w:val="00994C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CF5"/>
  </w:style>
  <w:style w:type="paragraph" w:styleId="Footer">
    <w:name w:val="footer"/>
    <w:basedOn w:val="Normal"/>
    <w:link w:val="FooterChar"/>
    <w:uiPriority w:val="99"/>
    <w:unhideWhenUsed/>
    <w:rsid w:val="00994C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CF5"/>
  </w:style>
  <w:style w:type="paragraph" w:styleId="NormalWeb">
    <w:name w:val="Normal (Web)"/>
    <w:basedOn w:val="Normal"/>
    <w:uiPriority w:val="99"/>
    <w:semiHidden/>
    <w:unhideWhenUsed/>
    <w:rsid w:val="00664C72"/>
    <w:pPr>
      <w:spacing w:before="100" w:beforeAutospacing="1" w:after="100" w:afterAutospacing="1" w:line="240" w:lineRule="auto"/>
    </w:pPr>
    <w:rPr>
      <w:rFonts w:ascii="Times New Roman" w:eastAsia="Times New Roman" w:hAnsi="Times New Roman" w:cs="Times New Roman"/>
      <w:sz w:val="24"/>
      <w:szCs w:val="24"/>
    </w:rPr>
  </w:style>
  <w:style w:type="table" w:styleId="GridTable4-Accent1">
    <w:name w:val="Grid Table 4 Accent 1"/>
    <w:basedOn w:val="TableNormal"/>
    <w:uiPriority w:val="49"/>
    <w:rsid w:val="00C62CB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3936">
      <w:bodyDiv w:val="1"/>
      <w:marLeft w:val="0"/>
      <w:marRight w:val="0"/>
      <w:marTop w:val="0"/>
      <w:marBottom w:val="0"/>
      <w:divBdr>
        <w:top w:val="none" w:sz="0" w:space="0" w:color="auto"/>
        <w:left w:val="none" w:sz="0" w:space="0" w:color="auto"/>
        <w:bottom w:val="none" w:sz="0" w:space="0" w:color="auto"/>
        <w:right w:val="none" w:sz="0" w:space="0" w:color="auto"/>
      </w:divBdr>
      <w:divsChild>
        <w:div w:id="1544755405">
          <w:marLeft w:val="0"/>
          <w:marRight w:val="0"/>
          <w:marTop w:val="0"/>
          <w:marBottom w:val="0"/>
          <w:divBdr>
            <w:top w:val="none" w:sz="0" w:space="0" w:color="auto"/>
            <w:left w:val="none" w:sz="0" w:space="0" w:color="auto"/>
            <w:bottom w:val="none" w:sz="0" w:space="0" w:color="auto"/>
            <w:right w:val="none" w:sz="0" w:space="0" w:color="auto"/>
          </w:divBdr>
        </w:div>
      </w:divsChild>
    </w:div>
    <w:div w:id="27292518">
      <w:bodyDiv w:val="1"/>
      <w:marLeft w:val="0"/>
      <w:marRight w:val="0"/>
      <w:marTop w:val="0"/>
      <w:marBottom w:val="0"/>
      <w:divBdr>
        <w:top w:val="none" w:sz="0" w:space="0" w:color="auto"/>
        <w:left w:val="none" w:sz="0" w:space="0" w:color="auto"/>
        <w:bottom w:val="none" w:sz="0" w:space="0" w:color="auto"/>
        <w:right w:val="none" w:sz="0" w:space="0" w:color="auto"/>
      </w:divBdr>
    </w:div>
    <w:div w:id="30419302">
      <w:bodyDiv w:val="1"/>
      <w:marLeft w:val="0"/>
      <w:marRight w:val="0"/>
      <w:marTop w:val="0"/>
      <w:marBottom w:val="0"/>
      <w:divBdr>
        <w:top w:val="none" w:sz="0" w:space="0" w:color="auto"/>
        <w:left w:val="none" w:sz="0" w:space="0" w:color="auto"/>
        <w:bottom w:val="none" w:sz="0" w:space="0" w:color="auto"/>
        <w:right w:val="none" w:sz="0" w:space="0" w:color="auto"/>
      </w:divBdr>
    </w:div>
    <w:div w:id="63643851">
      <w:bodyDiv w:val="1"/>
      <w:marLeft w:val="0"/>
      <w:marRight w:val="0"/>
      <w:marTop w:val="0"/>
      <w:marBottom w:val="0"/>
      <w:divBdr>
        <w:top w:val="none" w:sz="0" w:space="0" w:color="auto"/>
        <w:left w:val="none" w:sz="0" w:space="0" w:color="auto"/>
        <w:bottom w:val="none" w:sz="0" w:space="0" w:color="auto"/>
        <w:right w:val="none" w:sz="0" w:space="0" w:color="auto"/>
      </w:divBdr>
    </w:div>
    <w:div w:id="79720377">
      <w:bodyDiv w:val="1"/>
      <w:marLeft w:val="0"/>
      <w:marRight w:val="0"/>
      <w:marTop w:val="0"/>
      <w:marBottom w:val="0"/>
      <w:divBdr>
        <w:top w:val="none" w:sz="0" w:space="0" w:color="auto"/>
        <w:left w:val="none" w:sz="0" w:space="0" w:color="auto"/>
        <w:bottom w:val="none" w:sz="0" w:space="0" w:color="auto"/>
        <w:right w:val="none" w:sz="0" w:space="0" w:color="auto"/>
      </w:divBdr>
    </w:div>
    <w:div w:id="82378867">
      <w:bodyDiv w:val="1"/>
      <w:marLeft w:val="0"/>
      <w:marRight w:val="0"/>
      <w:marTop w:val="0"/>
      <w:marBottom w:val="0"/>
      <w:divBdr>
        <w:top w:val="none" w:sz="0" w:space="0" w:color="auto"/>
        <w:left w:val="none" w:sz="0" w:space="0" w:color="auto"/>
        <w:bottom w:val="none" w:sz="0" w:space="0" w:color="auto"/>
        <w:right w:val="none" w:sz="0" w:space="0" w:color="auto"/>
      </w:divBdr>
    </w:div>
    <w:div w:id="83305455">
      <w:bodyDiv w:val="1"/>
      <w:marLeft w:val="0"/>
      <w:marRight w:val="0"/>
      <w:marTop w:val="0"/>
      <w:marBottom w:val="0"/>
      <w:divBdr>
        <w:top w:val="none" w:sz="0" w:space="0" w:color="auto"/>
        <w:left w:val="none" w:sz="0" w:space="0" w:color="auto"/>
        <w:bottom w:val="none" w:sz="0" w:space="0" w:color="auto"/>
        <w:right w:val="none" w:sz="0" w:space="0" w:color="auto"/>
      </w:divBdr>
    </w:div>
    <w:div w:id="85156306">
      <w:bodyDiv w:val="1"/>
      <w:marLeft w:val="0"/>
      <w:marRight w:val="0"/>
      <w:marTop w:val="0"/>
      <w:marBottom w:val="0"/>
      <w:divBdr>
        <w:top w:val="none" w:sz="0" w:space="0" w:color="auto"/>
        <w:left w:val="none" w:sz="0" w:space="0" w:color="auto"/>
        <w:bottom w:val="none" w:sz="0" w:space="0" w:color="auto"/>
        <w:right w:val="none" w:sz="0" w:space="0" w:color="auto"/>
      </w:divBdr>
    </w:div>
    <w:div w:id="93986144">
      <w:bodyDiv w:val="1"/>
      <w:marLeft w:val="0"/>
      <w:marRight w:val="0"/>
      <w:marTop w:val="0"/>
      <w:marBottom w:val="0"/>
      <w:divBdr>
        <w:top w:val="none" w:sz="0" w:space="0" w:color="auto"/>
        <w:left w:val="none" w:sz="0" w:space="0" w:color="auto"/>
        <w:bottom w:val="none" w:sz="0" w:space="0" w:color="auto"/>
        <w:right w:val="none" w:sz="0" w:space="0" w:color="auto"/>
      </w:divBdr>
    </w:div>
    <w:div w:id="107117297">
      <w:bodyDiv w:val="1"/>
      <w:marLeft w:val="0"/>
      <w:marRight w:val="0"/>
      <w:marTop w:val="0"/>
      <w:marBottom w:val="0"/>
      <w:divBdr>
        <w:top w:val="none" w:sz="0" w:space="0" w:color="auto"/>
        <w:left w:val="none" w:sz="0" w:space="0" w:color="auto"/>
        <w:bottom w:val="none" w:sz="0" w:space="0" w:color="auto"/>
        <w:right w:val="none" w:sz="0" w:space="0" w:color="auto"/>
      </w:divBdr>
    </w:div>
    <w:div w:id="120610571">
      <w:bodyDiv w:val="1"/>
      <w:marLeft w:val="0"/>
      <w:marRight w:val="0"/>
      <w:marTop w:val="0"/>
      <w:marBottom w:val="0"/>
      <w:divBdr>
        <w:top w:val="none" w:sz="0" w:space="0" w:color="auto"/>
        <w:left w:val="none" w:sz="0" w:space="0" w:color="auto"/>
        <w:bottom w:val="none" w:sz="0" w:space="0" w:color="auto"/>
        <w:right w:val="none" w:sz="0" w:space="0" w:color="auto"/>
      </w:divBdr>
    </w:div>
    <w:div w:id="129709502">
      <w:bodyDiv w:val="1"/>
      <w:marLeft w:val="0"/>
      <w:marRight w:val="0"/>
      <w:marTop w:val="0"/>
      <w:marBottom w:val="0"/>
      <w:divBdr>
        <w:top w:val="none" w:sz="0" w:space="0" w:color="auto"/>
        <w:left w:val="none" w:sz="0" w:space="0" w:color="auto"/>
        <w:bottom w:val="none" w:sz="0" w:space="0" w:color="auto"/>
        <w:right w:val="none" w:sz="0" w:space="0" w:color="auto"/>
      </w:divBdr>
    </w:div>
    <w:div w:id="130098197">
      <w:bodyDiv w:val="1"/>
      <w:marLeft w:val="0"/>
      <w:marRight w:val="0"/>
      <w:marTop w:val="0"/>
      <w:marBottom w:val="0"/>
      <w:divBdr>
        <w:top w:val="none" w:sz="0" w:space="0" w:color="auto"/>
        <w:left w:val="none" w:sz="0" w:space="0" w:color="auto"/>
        <w:bottom w:val="none" w:sz="0" w:space="0" w:color="auto"/>
        <w:right w:val="none" w:sz="0" w:space="0" w:color="auto"/>
      </w:divBdr>
    </w:div>
    <w:div w:id="134180327">
      <w:bodyDiv w:val="1"/>
      <w:marLeft w:val="0"/>
      <w:marRight w:val="0"/>
      <w:marTop w:val="0"/>
      <w:marBottom w:val="0"/>
      <w:divBdr>
        <w:top w:val="none" w:sz="0" w:space="0" w:color="auto"/>
        <w:left w:val="none" w:sz="0" w:space="0" w:color="auto"/>
        <w:bottom w:val="none" w:sz="0" w:space="0" w:color="auto"/>
        <w:right w:val="none" w:sz="0" w:space="0" w:color="auto"/>
      </w:divBdr>
    </w:div>
    <w:div w:id="146559483">
      <w:bodyDiv w:val="1"/>
      <w:marLeft w:val="0"/>
      <w:marRight w:val="0"/>
      <w:marTop w:val="0"/>
      <w:marBottom w:val="0"/>
      <w:divBdr>
        <w:top w:val="none" w:sz="0" w:space="0" w:color="auto"/>
        <w:left w:val="none" w:sz="0" w:space="0" w:color="auto"/>
        <w:bottom w:val="none" w:sz="0" w:space="0" w:color="auto"/>
        <w:right w:val="none" w:sz="0" w:space="0" w:color="auto"/>
      </w:divBdr>
    </w:div>
    <w:div w:id="152374068">
      <w:bodyDiv w:val="1"/>
      <w:marLeft w:val="0"/>
      <w:marRight w:val="0"/>
      <w:marTop w:val="0"/>
      <w:marBottom w:val="0"/>
      <w:divBdr>
        <w:top w:val="none" w:sz="0" w:space="0" w:color="auto"/>
        <w:left w:val="none" w:sz="0" w:space="0" w:color="auto"/>
        <w:bottom w:val="none" w:sz="0" w:space="0" w:color="auto"/>
        <w:right w:val="none" w:sz="0" w:space="0" w:color="auto"/>
      </w:divBdr>
    </w:div>
    <w:div w:id="195586666">
      <w:bodyDiv w:val="1"/>
      <w:marLeft w:val="0"/>
      <w:marRight w:val="0"/>
      <w:marTop w:val="0"/>
      <w:marBottom w:val="0"/>
      <w:divBdr>
        <w:top w:val="none" w:sz="0" w:space="0" w:color="auto"/>
        <w:left w:val="none" w:sz="0" w:space="0" w:color="auto"/>
        <w:bottom w:val="none" w:sz="0" w:space="0" w:color="auto"/>
        <w:right w:val="none" w:sz="0" w:space="0" w:color="auto"/>
      </w:divBdr>
    </w:div>
    <w:div w:id="195968077">
      <w:bodyDiv w:val="1"/>
      <w:marLeft w:val="0"/>
      <w:marRight w:val="0"/>
      <w:marTop w:val="0"/>
      <w:marBottom w:val="0"/>
      <w:divBdr>
        <w:top w:val="none" w:sz="0" w:space="0" w:color="auto"/>
        <w:left w:val="none" w:sz="0" w:space="0" w:color="auto"/>
        <w:bottom w:val="none" w:sz="0" w:space="0" w:color="auto"/>
        <w:right w:val="none" w:sz="0" w:space="0" w:color="auto"/>
      </w:divBdr>
    </w:div>
    <w:div w:id="222059728">
      <w:bodyDiv w:val="1"/>
      <w:marLeft w:val="0"/>
      <w:marRight w:val="0"/>
      <w:marTop w:val="0"/>
      <w:marBottom w:val="0"/>
      <w:divBdr>
        <w:top w:val="none" w:sz="0" w:space="0" w:color="auto"/>
        <w:left w:val="none" w:sz="0" w:space="0" w:color="auto"/>
        <w:bottom w:val="none" w:sz="0" w:space="0" w:color="auto"/>
        <w:right w:val="none" w:sz="0" w:space="0" w:color="auto"/>
      </w:divBdr>
    </w:div>
    <w:div w:id="232088372">
      <w:bodyDiv w:val="1"/>
      <w:marLeft w:val="0"/>
      <w:marRight w:val="0"/>
      <w:marTop w:val="0"/>
      <w:marBottom w:val="0"/>
      <w:divBdr>
        <w:top w:val="none" w:sz="0" w:space="0" w:color="auto"/>
        <w:left w:val="none" w:sz="0" w:space="0" w:color="auto"/>
        <w:bottom w:val="none" w:sz="0" w:space="0" w:color="auto"/>
        <w:right w:val="none" w:sz="0" w:space="0" w:color="auto"/>
      </w:divBdr>
    </w:div>
    <w:div w:id="252973574">
      <w:bodyDiv w:val="1"/>
      <w:marLeft w:val="0"/>
      <w:marRight w:val="0"/>
      <w:marTop w:val="0"/>
      <w:marBottom w:val="0"/>
      <w:divBdr>
        <w:top w:val="none" w:sz="0" w:space="0" w:color="auto"/>
        <w:left w:val="none" w:sz="0" w:space="0" w:color="auto"/>
        <w:bottom w:val="none" w:sz="0" w:space="0" w:color="auto"/>
        <w:right w:val="none" w:sz="0" w:space="0" w:color="auto"/>
      </w:divBdr>
    </w:div>
    <w:div w:id="273053521">
      <w:bodyDiv w:val="1"/>
      <w:marLeft w:val="0"/>
      <w:marRight w:val="0"/>
      <w:marTop w:val="0"/>
      <w:marBottom w:val="0"/>
      <w:divBdr>
        <w:top w:val="none" w:sz="0" w:space="0" w:color="auto"/>
        <w:left w:val="none" w:sz="0" w:space="0" w:color="auto"/>
        <w:bottom w:val="none" w:sz="0" w:space="0" w:color="auto"/>
        <w:right w:val="none" w:sz="0" w:space="0" w:color="auto"/>
      </w:divBdr>
    </w:div>
    <w:div w:id="280965445">
      <w:bodyDiv w:val="1"/>
      <w:marLeft w:val="0"/>
      <w:marRight w:val="0"/>
      <w:marTop w:val="0"/>
      <w:marBottom w:val="0"/>
      <w:divBdr>
        <w:top w:val="none" w:sz="0" w:space="0" w:color="auto"/>
        <w:left w:val="none" w:sz="0" w:space="0" w:color="auto"/>
        <w:bottom w:val="none" w:sz="0" w:space="0" w:color="auto"/>
        <w:right w:val="none" w:sz="0" w:space="0" w:color="auto"/>
      </w:divBdr>
    </w:div>
    <w:div w:id="333073954">
      <w:bodyDiv w:val="1"/>
      <w:marLeft w:val="0"/>
      <w:marRight w:val="0"/>
      <w:marTop w:val="0"/>
      <w:marBottom w:val="0"/>
      <w:divBdr>
        <w:top w:val="none" w:sz="0" w:space="0" w:color="auto"/>
        <w:left w:val="none" w:sz="0" w:space="0" w:color="auto"/>
        <w:bottom w:val="none" w:sz="0" w:space="0" w:color="auto"/>
        <w:right w:val="none" w:sz="0" w:space="0" w:color="auto"/>
      </w:divBdr>
    </w:div>
    <w:div w:id="393238980">
      <w:bodyDiv w:val="1"/>
      <w:marLeft w:val="0"/>
      <w:marRight w:val="0"/>
      <w:marTop w:val="0"/>
      <w:marBottom w:val="0"/>
      <w:divBdr>
        <w:top w:val="none" w:sz="0" w:space="0" w:color="auto"/>
        <w:left w:val="none" w:sz="0" w:space="0" w:color="auto"/>
        <w:bottom w:val="none" w:sz="0" w:space="0" w:color="auto"/>
        <w:right w:val="none" w:sz="0" w:space="0" w:color="auto"/>
      </w:divBdr>
    </w:div>
    <w:div w:id="399639040">
      <w:bodyDiv w:val="1"/>
      <w:marLeft w:val="0"/>
      <w:marRight w:val="0"/>
      <w:marTop w:val="0"/>
      <w:marBottom w:val="0"/>
      <w:divBdr>
        <w:top w:val="none" w:sz="0" w:space="0" w:color="auto"/>
        <w:left w:val="none" w:sz="0" w:space="0" w:color="auto"/>
        <w:bottom w:val="none" w:sz="0" w:space="0" w:color="auto"/>
        <w:right w:val="none" w:sz="0" w:space="0" w:color="auto"/>
      </w:divBdr>
    </w:div>
    <w:div w:id="405418365">
      <w:bodyDiv w:val="1"/>
      <w:marLeft w:val="0"/>
      <w:marRight w:val="0"/>
      <w:marTop w:val="0"/>
      <w:marBottom w:val="0"/>
      <w:divBdr>
        <w:top w:val="none" w:sz="0" w:space="0" w:color="auto"/>
        <w:left w:val="none" w:sz="0" w:space="0" w:color="auto"/>
        <w:bottom w:val="none" w:sz="0" w:space="0" w:color="auto"/>
        <w:right w:val="none" w:sz="0" w:space="0" w:color="auto"/>
      </w:divBdr>
    </w:div>
    <w:div w:id="448158612">
      <w:bodyDiv w:val="1"/>
      <w:marLeft w:val="0"/>
      <w:marRight w:val="0"/>
      <w:marTop w:val="0"/>
      <w:marBottom w:val="0"/>
      <w:divBdr>
        <w:top w:val="none" w:sz="0" w:space="0" w:color="auto"/>
        <w:left w:val="none" w:sz="0" w:space="0" w:color="auto"/>
        <w:bottom w:val="none" w:sz="0" w:space="0" w:color="auto"/>
        <w:right w:val="none" w:sz="0" w:space="0" w:color="auto"/>
      </w:divBdr>
    </w:div>
    <w:div w:id="471100376">
      <w:bodyDiv w:val="1"/>
      <w:marLeft w:val="0"/>
      <w:marRight w:val="0"/>
      <w:marTop w:val="0"/>
      <w:marBottom w:val="0"/>
      <w:divBdr>
        <w:top w:val="none" w:sz="0" w:space="0" w:color="auto"/>
        <w:left w:val="none" w:sz="0" w:space="0" w:color="auto"/>
        <w:bottom w:val="none" w:sz="0" w:space="0" w:color="auto"/>
        <w:right w:val="none" w:sz="0" w:space="0" w:color="auto"/>
      </w:divBdr>
      <w:divsChild>
        <w:div w:id="716441811">
          <w:marLeft w:val="0"/>
          <w:marRight w:val="0"/>
          <w:marTop w:val="0"/>
          <w:marBottom w:val="0"/>
          <w:divBdr>
            <w:top w:val="none" w:sz="0" w:space="0" w:color="auto"/>
            <w:left w:val="none" w:sz="0" w:space="0" w:color="auto"/>
            <w:bottom w:val="none" w:sz="0" w:space="0" w:color="auto"/>
            <w:right w:val="none" w:sz="0" w:space="0" w:color="auto"/>
          </w:divBdr>
          <w:divsChild>
            <w:div w:id="820345809">
              <w:marLeft w:val="0"/>
              <w:marRight w:val="0"/>
              <w:marTop w:val="0"/>
              <w:marBottom w:val="0"/>
              <w:divBdr>
                <w:top w:val="none" w:sz="0" w:space="0" w:color="auto"/>
                <w:left w:val="none" w:sz="0" w:space="0" w:color="auto"/>
                <w:bottom w:val="none" w:sz="0" w:space="0" w:color="auto"/>
                <w:right w:val="none" w:sz="0" w:space="0" w:color="auto"/>
              </w:divBdr>
            </w:div>
            <w:div w:id="963271561">
              <w:marLeft w:val="0"/>
              <w:marRight w:val="0"/>
              <w:marTop w:val="0"/>
              <w:marBottom w:val="0"/>
              <w:divBdr>
                <w:top w:val="none" w:sz="0" w:space="0" w:color="auto"/>
                <w:left w:val="none" w:sz="0" w:space="0" w:color="auto"/>
                <w:bottom w:val="none" w:sz="0" w:space="0" w:color="auto"/>
                <w:right w:val="none" w:sz="0" w:space="0" w:color="auto"/>
              </w:divBdr>
            </w:div>
            <w:div w:id="1025133714">
              <w:marLeft w:val="0"/>
              <w:marRight w:val="0"/>
              <w:marTop w:val="0"/>
              <w:marBottom w:val="0"/>
              <w:divBdr>
                <w:top w:val="none" w:sz="0" w:space="0" w:color="auto"/>
                <w:left w:val="none" w:sz="0" w:space="0" w:color="auto"/>
                <w:bottom w:val="none" w:sz="0" w:space="0" w:color="auto"/>
                <w:right w:val="none" w:sz="0" w:space="0" w:color="auto"/>
              </w:divBdr>
            </w:div>
            <w:div w:id="1129326402">
              <w:marLeft w:val="0"/>
              <w:marRight w:val="0"/>
              <w:marTop w:val="0"/>
              <w:marBottom w:val="0"/>
              <w:divBdr>
                <w:top w:val="none" w:sz="0" w:space="0" w:color="auto"/>
                <w:left w:val="none" w:sz="0" w:space="0" w:color="auto"/>
                <w:bottom w:val="none" w:sz="0" w:space="0" w:color="auto"/>
                <w:right w:val="none" w:sz="0" w:space="0" w:color="auto"/>
              </w:divBdr>
            </w:div>
            <w:div w:id="190182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486537">
      <w:bodyDiv w:val="1"/>
      <w:marLeft w:val="0"/>
      <w:marRight w:val="0"/>
      <w:marTop w:val="0"/>
      <w:marBottom w:val="0"/>
      <w:divBdr>
        <w:top w:val="none" w:sz="0" w:space="0" w:color="auto"/>
        <w:left w:val="none" w:sz="0" w:space="0" w:color="auto"/>
        <w:bottom w:val="none" w:sz="0" w:space="0" w:color="auto"/>
        <w:right w:val="none" w:sz="0" w:space="0" w:color="auto"/>
      </w:divBdr>
    </w:div>
    <w:div w:id="493764277">
      <w:bodyDiv w:val="1"/>
      <w:marLeft w:val="0"/>
      <w:marRight w:val="0"/>
      <w:marTop w:val="0"/>
      <w:marBottom w:val="0"/>
      <w:divBdr>
        <w:top w:val="none" w:sz="0" w:space="0" w:color="auto"/>
        <w:left w:val="none" w:sz="0" w:space="0" w:color="auto"/>
        <w:bottom w:val="none" w:sz="0" w:space="0" w:color="auto"/>
        <w:right w:val="none" w:sz="0" w:space="0" w:color="auto"/>
      </w:divBdr>
    </w:div>
    <w:div w:id="506213949">
      <w:bodyDiv w:val="1"/>
      <w:marLeft w:val="0"/>
      <w:marRight w:val="0"/>
      <w:marTop w:val="0"/>
      <w:marBottom w:val="0"/>
      <w:divBdr>
        <w:top w:val="none" w:sz="0" w:space="0" w:color="auto"/>
        <w:left w:val="none" w:sz="0" w:space="0" w:color="auto"/>
        <w:bottom w:val="none" w:sz="0" w:space="0" w:color="auto"/>
        <w:right w:val="none" w:sz="0" w:space="0" w:color="auto"/>
      </w:divBdr>
    </w:div>
    <w:div w:id="624970551">
      <w:bodyDiv w:val="1"/>
      <w:marLeft w:val="0"/>
      <w:marRight w:val="0"/>
      <w:marTop w:val="0"/>
      <w:marBottom w:val="0"/>
      <w:divBdr>
        <w:top w:val="none" w:sz="0" w:space="0" w:color="auto"/>
        <w:left w:val="none" w:sz="0" w:space="0" w:color="auto"/>
        <w:bottom w:val="none" w:sz="0" w:space="0" w:color="auto"/>
        <w:right w:val="none" w:sz="0" w:space="0" w:color="auto"/>
      </w:divBdr>
    </w:div>
    <w:div w:id="638653274">
      <w:bodyDiv w:val="1"/>
      <w:marLeft w:val="0"/>
      <w:marRight w:val="0"/>
      <w:marTop w:val="0"/>
      <w:marBottom w:val="0"/>
      <w:divBdr>
        <w:top w:val="none" w:sz="0" w:space="0" w:color="auto"/>
        <w:left w:val="none" w:sz="0" w:space="0" w:color="auto"/>
        <w:bottom w:val="none" w:sz="0" w:space="0" w:color="auto"/>
        <w:right w:val="none" w:sz="0" w:space="0" w:color="auto"/>
      </w:divBdr>
    </w:div>
    <w:div w:id="665983095">
      <w:bodyDiv w:val="1"/>
      <w:marLeft w:val="0"/>
      <w:marRight w:val="0"/>
      <w:marTop w:val="0"/>
      <w:marBottom w:val="0"/>
      <w:divBdr>
        <w:top w:val="none" w:sz="0" w:space="0" w:color="auto"/>
        <w:left w:val="none" w:sz="0" w:space="0" w:color="auto"/>
        <w:bottom w:val="none" w:sz="0" w:space="0" w:color="auto"/>
        <w:right w:val="none" w:sz="0" w:space="0" w:color="auto"/>
      </w:divBdr>
    </w:div>
    <w:div w:id="674579364">
      <w:bodyDiv w:val="1"/>
      <w:marLeft w:val="0"/>
      <w:marRight w:val="0"/>
      <w:marTop w:val="0"/>
      <w:marBottom w:val="0"/>
      <w:divBdr>
        <w:top w:val="none" w:sz="0" w:space="0" w:color="auto"/>
        <w:left w:val="none" w:sz="0" w:space="0" w:color="auto"/>
        <w:bottom w:val="none" w:sz="0" w:space="0" w:color="auto"/>
        <w:right w:val="none" w:sz="0" w:space="0" w:color="auto"/>
      </w:divBdr>
    </w:div>
    <w:div w:id="700984192">
      <w:bodyDiv w:val="1"/>
      <w:marLeft w:val="0"/>
      <w:marRight w:val="0"/>
      <w:marTop w:val="0"/>
      <w:marBottom w:val="0"/>
      <w:divBdr>
        <w:top w:val="none" w:sz="0" w:space="0" w:color="auto"/>
        <w:left w:val="none" w:sz="0" w:space="0" w:color="auto"/>
        <w:bottom w:val="none" w:sz="0" w:space="0" w:color="auto"/>
        <w:right w:val="none" w:sz="0" w:space="0" w:color="auto"/>
      </w:divBdr>
    </w:div>
    <w:div w:id="761994716">
      <w:bodyDiv w:val="1"/>
      <w:marLeft w:val="0"/>
      <w:marRight w:val="0"/>
      <w:marTop w:val="0"/>
      <w:marBottom w:val="0"/>
      <w:divBdr>
        <w:top w:val="none" w:sz="0" w:space="0" w:color="auto"/>
        <w:left w:val="none" w:sz="0" w:space="0" w:color="auto"/>
        <w:bottom w:val="none" w:sz="0" w:space="0" w:color="auto"/>
        <w:right w:val="none" w:sz="0" w:space="0" w:color="auto"/>
      </w:divBdr>
      <w:divsChild>
        <w:div w:id="45883102">
          <w:marLeft w:val="0"/>
          <w:marRight w:val="0"/>
          <w:marTop w:val="0"/>
          <w:marBottom w:val="0"/>
          <w:divBdr>
            <w:top w:val="none" w:sz="0" w:space="0" w:color="auto"/>
            <w:left w:val="none" w:sz="0" w:space="0" w:color="auto"/>
            <w:bottom w:val="none" w:sz="0" w:space="0" w:color="auto"/>
            <w:right w:val="none" w:sz="0" w:space="0" w:color="auto"/>
          </w:divBdr>
        </w:div>
      </w:divsChild>
    </w:div>
    <w:div w:id="779304784">
      <w:bodyDiv w:val="1"/>
      <w:marLeft w:val="0"/>
      <w:marRight w:val="0"/>
      <w:marTop w:val="0"/>
      <w:marBottom w:val="0"/>
      <w:divBdr>
        <w:top w:val="none" w:sz="0" w:space="0" w:color="auto"/>
        <w:left w:val="none" w:sz="0" w:space="0" w:color="auto"/>
        <w:bottom w:val="none" w:sz="0" w:space="0" w:color="auto"/>
        <w:right w:val="none" w:sz="0" w:space="0" w:color="auto"/>
      </w:divBdr>
    </w:div>
    <w:div w:id="791554341">
      <w:bodyDiv w:val="1"/>
      <w:marLeft w:val="0"/>
      <w:marRight w:val="0"/>
      <w:marTop w:val="0"/>
      <w:marBottom w:val="0"/>
      <w:divBdr>
        <w:top w:val="none" w:sz="0" w:space="0" w:color="auto"/>
        <w:left w:val="none" w:sz="0" w:space="0" w:color="auto"/>
        <w:bottom w:val="none" w:sz="0" w:space="0" w:color="auto"/>
        <w:right w:val="none" w:sz="0" w:space="0" w:color="auto"/>
      </w:divBdr>
    </w:div>
    <w:div w:id="794715578">
      <w:bodyDiv w:val="1"/>
      <w:marLeft w:val="0"/>
      <w:marRight w:val="0"/>
      <w:marTop w:val="0"/>
      <w:marBottom w:val="0"/>
      <w:divBdr>
        <w:top w:val="none" w:sz="0" w:space="0" w:color="auto"/>
        <w:left w:val="none" w:sz="0" w:space="0" w:color="auto"/>
        <w:bottom w:val="none" w:sz="0" w:space="0" w:color="auto"/>
        <w:right w:val="none" w:sz="0" w:space="0" w:color="auto"/>
      </w:divBdr>
    </w:div>
    <w:div w:id="826630304">
      <w:bodyDiv w:val="1"/>
      <w:marLeft w:val="0"/>
      <w:marRight w:val="0"/>
      <w:marTop w:val="0"/>
      <w:marBottom w:val="0"/>
      <w:divBdr>
        <w:top w:val="none" w:sz="0" w:space="0" w:color="auto"/>
        <w:left w:val="none" w:sz="0" w:space="0" w:color="auto"/>
        <w:bottom w:val="none" w:sz="0" w:space="0" w:color="auto"/>
        <w:right w:val="none" w:sz="0" w:space="0" w:color="auto"/>
      </w:divBdr>
    </w:div>
    <w:div w:id="830606167">
      <w:bodyDiv w:val="1"/>
      <w:marLeft w:val="0"/>
      <w:marRight w:val="0"/>
      <w:marTop w:val="0"/>
      <w:marBottom w:val="0"/>
      <w:divBdr>
        <w:top w:val="none" w:sz="0" w:space="0" w:color="auto"/>
        <w:left w:val="none" w:sz="0" w:space="0" w:color="auto"/>
        <w:bottom w:val="none" w:sz="0" w:space="0" w:color="auto"/>
        <w:right w:val="none" w:sz="0" w:space="0" w:color="auto"/>
      </w:divBdr>
    </w:div>
    <w:div w:id="850291503">
      <w:bodyDiv w:val="1"/>
      <w:marLeft w:val="0"/>
      <w:marRight w:val="0"/>
      <w:marTop w:val="0"/>
      <w:marBottom w:val="0"/>
      <w:divBdr>
        <w:top w:val="none" w:sz="0" w:space="0" w:color="auto"/>
        <w:left w:val="none" w:sz="0" w:space="0" w:color="auto"/>
        <w:bottom w:val="none" w:sz="0" w:space="0" w:color="auto"/>
        <w:right w:val="none" w:sz="0" w:space="0" w:color="auto"/>
      </w:divBdr>
    </w:div>
    <w:div w:id="852887641">
      <w:bodyDiv w:val="1"/>
      <w:marLeft w:val="0"/>
      <w:marRight w:val="0"/>
      <w:marTop w:val="0"/>
      <w:marBottom w:val="0"/>
      <w:divBdr>
        <w:top w:val="none" w:sz="0" w:space="0" w:color="auto"/>
        <w:left w:val="none" w:sz="0" w:space="0" w:color="auto"/>
        <w:bottom w:val="none" w:sz="0" w:space="0" w:color="auto"/>
        <w:right w:val="none" w:sz="0" w:space="0" w:color="auto"/>
      </w:divBdr>
    </w:div>
    <w:div w:id="860388345">
      <w:bodyDiv w:val="1"/>
      <w:marLeft w:val="0"/>
      <w:marRight w:val="0"/>
      <w:marTop w:val="0"/>
      <w:marBottom w:val="0"/>
      <w:divBdr>
        <w:top w:val="none" w:sz="0" w:space="0" w:color="auto"/>
        <w:left w:val="none" w:sz="0" w:space="0" w:color="auto"/>
        <w:bottom w:val="none" w:sz="0" w:space="0" w:color="auto"/>
        <w:right w:val="none" w:sz="0" w:space="0" w:color="auto"/>
      </w:divBdr>
    </w:div>
    <w:div w:id="911817978">
      <w:bodyDiv w:val="1"/>
      <w:marLeft w:val="0"/>
      <w:marRight w:val="0"/>
      <w:marTop w:val="0"/>
      <w:marBottom w:val="0"/>
      <w:divBdr>
        <w:top w:val="none" w:sz="0" w:space="0" w:color="auto"/>
        <w:left w:val="none" w:sz="0" w:space="0" w:color="auto"/>
        <w:bottom w:val="none" w:sz="0" w:space="0" w:color="auto"/>
        <w:right w:val="none" w:sz="0" w:space="0" w:color="auto"/>
      </w:divBdr>
    </w:div>
    <w:div w:id="915892946">
      <w:bodyDiv w:val="1"/>
      <w:marLeft w:val="0"/>
      <w:marRight w:val="0"/>
      <w:marTop w:val="0"/>
      <w:marBottom w:val="0"/>
      <w:divBdr>
        <w:top w:val="none" w:sz="0" w:space="0" w:color="auto"/>
        <w:left w:val="none" w:sz="0" w:space="0" w:color="auto"/>
        <w:bottom w:val="none" w:sz="0" w:space="0" w:color="auto"/>
        <w:right w:val="none" w:sz="0" w:space="0" w:color="auto"/>
      </w:divBdr>
    </w:div>
    <w:div w:id="924727108">
      <w:bodyDiv w:val="1"/>
      <w:marLeft w:val="0"/>
      <w:marRight w:val="0"/>
      <w:marTop w:val="0"/>
      <w:marBottom w:val="0"/>
      <w:divBdr>
        <w:top w:val="none" w:sz="0" w:space="0" w:color="auto"/>
        <w:left w:val="none" w:sz="0" w:space="0" w:color="auto"/>
        <w:bottom w:val="none" w:sz="0" w:space="0" w:color="auto"/>
        <w:right w:val="none" w:sz="0" w:space="0" w:color="auto"/>
      </w:divBdr>
    </w:div>
    <w:div w:id="926160845">
      <w:bodyDiv w:val="1"/>
      <w:marLeft w:val="0"/>
      <w:marRight w:val="0"/>
      <w:marTop w:val="0"/>
      <w:marBottom w:val="0"/>
      <w:divBdr>
        <w:top w:val="none" w:sz="0" w:space="0" w:color="auto"/>
        <w:left w:val="none" w:sz="0" w:space="0" w:color="auto"/>
        <w:bottom w:val="none" w:sz="0" w:space="0" w:color="auto"/>
        <w:right w:val="none" w:sz="0" w:space="0" w:color="auto"/>
      </w:divBdr>
    </w:div>
    <w:div w:id="965163120">
      <w:bodyDiv w:val="1"/>
      <w:marLeft w:val="0"/>
      <w:marRight w:val="0"/>
      <w:marTop w:val="0"/>
      <w:marBottom w:val="0"/>
      <w:divBdr>
        <w:top w:val="none" w:sz="0" w:space="0" w:color="auto"/>
        <w:left w:val="none" w:sz="0" w:space="0" w:color="auto"/>
        <w:bottom w:val="none" w:sz="0" w:space="0" w:color="auto"/>
        <w:right w:val="none" w:sz="0" w:space="0" w:color="auto"/>
      </w:divBdr>
    </w:div>
    <w:div w:id="971323156">
      <w:bodyDiv w:val="1"/>
      <w:marLeft w:val="0"/>
      <w:marRight w:val="0"/>
      <w:marTop w:val="0"/>
      <w:marBottom w:val="0"/>
      <w:divBdr>
        <w:top w:val="none" w:sz="0" w:space="0" w:color="auto"/>
        <w:left w:val="none" w:sz="0" w:space="0" w:color="auto"/>
        <w:bottom w:val="none" w:sz="0" w:space="0" w:color="auto"/>
        <w:right w:val="none" w:sz="0" w:space="0" w:color="auto"/>
      </w:divBdr>
    </w:div>
    <w:div w:id="1023555319">
      <w:bodyDiv w:val="1"/>
      <w:marLeft w:val="0"/>
      <w:marRight w:val="0"/>
      <w:marTop w:val="0"/>
      <w:marBottom w:val="0"/>
      <w:divBdr>
        <w:top w:val="none" w:sz="0" w:space="0" w:color="auto"/>
        <w:left w:val="none" w:sz="0" w:space="0" w:color="auto"/>
        <w:bottom w:val="none" w:sz="0" w:space="0" w:color="auto"/>
        <w:right w:val="none" w:sz="0" w:space="0" w:color="auto"/>
      </w:divBdr>
    </w:div>
    <w:div w:id="1065643211">
      <w:bodyDiv w:val="1"/>
      <w:marLeft w:val="0"/>
      <w:marRight w:val="0"/>
      <w:marTop w:val="0"/>
      <w:marBottom w:val="0"/>
      <w:divBdr>
        <w:top w:val="none" w:sz="0" w:space="0" w:color="auto"/>
        <w:left w:val="none" w:sz="0" w:space="0" w:color="auto"/>
        <w:bottom w:val="none" w:sz="0" w:space="0" w:color="auto"/>
        <w:right w:val="none" w:sz="0" w:space="0" w:color="auto"/>
      </w:divBdr>
    </w:div>
    <w:div w:id="1103837295">
      <w:bodyDiv w:val="1"/>
      <w:marLeft w:val="0"/>
      <w:marRight w:val="0"/>
      <w:marTop w:val="0"/>
      <w:marBottom w:val="0"/>
      <w:divBdr>
        <w:top w:val="none" w:sz="0" w:space="0" w:color="auto"/>
        <w:left w:val="none" w:sz="0" w:space="0" w:color="auto"/>
        <w:bottom w:val="none" w:sz="0" w:space="0" w:color="auto"/>
        <w:right w:val="none" w:sz="0" w:space="0" w:color="auto"/>
      </w:divBdr>
    </w:div>
    <w:div w:id="1126702490">
      <w:bodyDiv w:val="1"/>
      <w:marLeft w:val="0"/>
      <w:marRight w:val="0"/>
      <w:marTop w:val="0"/>
      <w:marBottom w:val="0"/>
      <w:divBdr>
        <w:top w:val="none" w:sz="0" w:space="0" w:color="auto"/>
        <w:left w:val="none" w:sz="0" w:space="0" w:color="auto"/>
        <w:bottom w:val="none" w:sz="0" w:space="0" w:color="auto"/>
        <w:right w:val="none" w:sz="0" w:space="0" w:color="auto"/>
      </w:divBdr>
    </w:div>
    <w:div w:id="1160383802">
      <w:bodyDiv w:val="1"/>
      <w:marLeft w:val="0"/>
      <w:marRight w:val="0"/>
      <w:marTop w:val="0"/>
      <w:marBottom w:val="0"/>
      <w:divBdr>
        <w:top w:val="none" w:sz="0" w:space="0" w:color="auto"/>
        <w:left w:val="none" w:sz="0" w:space="0" w:color="auto"/>
        <w:bottom w:val="none" w:sz="0" w:space="0" w:color="auto"/>
        <w:right w:val="none" w:sz="0" w:space="0" w:color="auto"/>
      </w:divBdr>
    </w:div>
    <w:div w:id="1162043321">
      <w:bodyDiv w:val="1"/>
      <w:marLeft w:val="0"/>
      <w:marRight w:val="0"/>
      <w:marTop w:val="0"/>
      <w:marBottom w:val="0"/>
      <w:divBdr>
        <w:top w:val="none" w:sz="0" w:space="0" w:color="auto"/>
        <w:left w:val="none" w:sz="0" w:space="0" w:color="auto"/>
        <w:bottom w:val="none" w:sz="0" w:space="0" w:color="auto"/>
        <w:right w:val="none" w:sz="0" w:space="0" w:color="auto"/>
      </w:divBdr>
    </w:div>
    <w:div w:id="1183276895">
      <w:bodyDiv w:val="1"/>
      <w:marLeft w:val="0"/>
      <w:marRight w:val="0"/>
      <w:marTop w:val="0"/>
      <w:marBottom w:val="0"/>
      <w:divBdr>
        <w:top w:val="none" w:sz="0" w:space="0" w:color="auto"/>
        <w:left w:val="none" w:sz="0" w:space="0" w:color="auto"/>
        <w:bottom w:val="none" w:sz="0" w:space="0" w:color="auto"/>
        <w:right w:val="none" w:sz="0" w:space="0" w:color="auto"/>
      </w:divBdr>
    </w:div>
    <w:div w:id="1205562220">
      <w:bodyDiv w:val="1"/>
      <w:marLeft w:val="0"/>
      <w:marRight w:val="0"/>
      <w:marTop w:val="0"/>
      <w:marBottom w:val="0"/>
      <w:divBdr>
        <w:top w:val="none" w:sz="0" w:space="0" w:color="auto"/>
        <w:left w:val="none" w:sz="0" w:space="0" w:color="auto"/>
        <w:bottom w:val="none" w:sz="0" w:space="0" w:color="auto"/>
        <w:right w:val="none" w:sz="0" w:space="0" w:color="auto"/>
      </w:divBdr>
    </w:div>
    <w:div w:id="1207186067">
      <w:bodyDiv w:val="1"/>
      <w:marLeft w:val="0"/>
      <w:marRight w:val="0"/>
      <w:marTop w:val="0"/>
      <w:marBottom w:val="0"/>
      <w:divBdr>
        <w:top w:val="none" w:sz="0" w:space="0" w:color="auto"/>
        <w:left w:val="none" w:sz="0" w:space="0" w:color="auto"/>
        <w:bottom w:val="none" w:sz="0" w:space="0" w:color="auto"/>
        <w:right w:val="none" w:sz="0" w:space="0" w:color="auto"/>
      </w:divBdr>
    </w:div>
    <w:div w:id="1218709843">
      <w:bodyDiv w:val="1"/>
      <w:marLeft w:val="0"/>
      <w:marRight w:val="0"/>
      <w:marTop w:val="0"/>
      <w:marBottom w:val="0"/>
      <w:divBdr>
        <w:top w:val="none" w:sz="0" w:space="0" w:color="auto"/>
        <w:left w:val="none" w:sz="0" w:space="0" w:color="auto"/>
        <w:bottom w:val="none" w:sz="0" w:space="0" w:color="auto"/>
        <w:right w:val="none" w:sz="0" w:space="0" w:color="auto"/>
      </w:divBdr>
    </w:div>
    <w:div w:id="1220702557">
      <w:bodyDiv w:val="1"/>
      <w:marLeft w:val="0"/>
      <w:marRight w:val="0"/>
      <w:marTop w:val="0"/>
      <w:marBottom w:val="0"/>
      <w:divBdr>
        <w:top w:val="none" w:sz="0" w:space="0" w:color="auto"/>
        <w:left w:val="none" w:sz="0" w:space="0" w:color="auto"/>
        <w:bottom w:val="none" w:sz="0" w:space="0" w:color="auto"/>
        <w:right w:val="none" w:sz="0" w:space="0" w:color="auto"/>
      </w:divBdr>
      <w:divsChild>
        <w:div w:id="980697758">
          <w:marLeft w:val="0"/>
          <w:marRight w:val="0"/>
          <w:marTop w:val="0"/>
          <w:marBottom w:val="0"/>
          <w:divBdr>
            <w:top w:val="none" w:sz="0" w:space="0" w:color="auto"/>
            <w:left w:val="none" w:sz="0" w:space="0" w:color="auto"/>
            <w:bottom w:val="none" w:sz="0" w:space="0" w:color="auto"/>
            <w:right w:val="none" w:sz="0" w:space="0" w:color="auto"/>
          </w:divBdr>
        </w:div>
      </w:divsChild>
    </w:div>
    <w:div w:id="1224213814">
      <w:bodyDiv w:val="1"/>
      <w:marLeft w:val="0"/>
      <w:marRight w:val="0"/>
      <w:marTop w:val="0"/>
      <w:marBottom w:val="0"/>
      <w:divBdr>
        <w:top w:val="none" w:sz="0" w:space="0" w:color="auto"/>
        <w:left w:val="none" w:sz="0" w:space="0" w:color="auto"/>
        <w:bottom w:val="none" w:sz="0" w:space="0" w:color="auto"/>
        <w:right w:val="none" w:sz="0" w:space="0" w:color="auto"/>
      </w:divBdr>
    </w:div>
    <w:div w:id="1227179748">
      <w:bodyDiv w:val="1"/>
      <w:marLeft w:val="0"/>
      <w:marRight w:val="0"/>
      <w:marTop w:val="0"/>
      <w:marBottom w:val="0"/>
      <w:divBdr>
        <w:top w:val="none" w:sz="0" w:space="0" w:color="auto"/>
        <w:left w:val="none" w:sz="0" w:space="0" w:color="auto"/>
        <w:bottom w:val="none" w:sz="0" w:space="0" w:color="auto"/>
        <w:right w:val="none" w:sz="0" w:space="0" w:color="auto"/>
      </w:divBdr>
    </w:div>
    <w:div w:id="1232957917">
      <w:bodyDiv w:val="1"/>
      <w:marLeft w:val="0"/>
      <w:marRight w:val="0"/>
      <w:marTop w:val="0"/>
      <w:marBottom w:val="0"/>
      <w:divBdr>
        <w:top w:val="none" w:sz="0" w:space="0" w:color="auto"/>
        <w:left w:val="none" w:sz="0" w:space="0" w:color="auto"/>
        <w:bottom w:val="none" w:sz="0" w:space="0" w:color="auto"/>
        <w:right w:val="none" w:sz="0" w:space="0" w:color="auto"/>
      </w:divBdr>
    </w:div>
    <w:div w:id="1243687793">
      <w:bodyDiv w:val="1"/>
      <w:marLeft w:val="0"/>
      <w:marRight w:val="0"/>
      <w:marTop w:val="0"/>
      <w:marBottom w:val="0"/>
      <w:divBdr>
        <w:top w:val="none" w:sz="0" w:space="0" w:color="auto"/>
        <w:left w:val="none" w:sz="0" w:space="0" w:color="auto"/>
        <w:bottom w:val="none" w:sz="0" w:space="0" w:color="auto"/>
        <w:right w:val="none" w:sz="0" w:space="0" w:color="auto"/>
      </w:divBdr>
    </w:div>
    <w:div w:id="1260724249">
      <w:bodyDiv w:val="1"/>
      <w:marLeft w:val="0"/>
      <w:marRight w:val="0"/>
      <w:marTop w:val="0"/>
      <w:marBottom w:val="0"/>
      <w:divBdr>
        <w:top w:val="none" w:sz="0" w:space="0" w:color="auto"/>
        <w:left w:val="none" w:sz="0" w:space="0" w:color="auto"/>
        <w:bottom w:val="none" w:sz="0" w:space="0" w:color="auto"/>
        <w:right w:val="none" w:sz="0" w:space="0" w:color="auto"/>
      </w:divBdr>
    </w:div>
    <w:div w:id="1277715232">
      <w:bodyDiv w:val="1"/>
      <w:marLeft w:val="0"/>
      <w:marRight w:val="0"/>
      <w:marTop w:val="0"/>
      <w:marBottom w:val="0"/>
      <w:divBdr>
        <w:top w:val="none" w:sz="0" w:space="0" w:color="auto"/>
        <w:left w:val="none" w:sz="0" w:space="0" w:color="auto"/>
        <w:bottom w:val="none" w:sz="0" w:space="0" w:color="auto"/>
        <w:right w:val="none" w:sz="0" w:space="0" w:color="auto"/>
      </w:divBdr>
    </w:div>
    <w:div w:id="1302735793">
      <w:bodyDiv w:val="1"/>
      <w:marLeft w:val="0"/>
      <w:marRight w:val="0"/>
      <w:marTop w:val="0"/>
      <w:marBottom w:val="0"/>
      <w:divBdr>
        <w:top w:val="none" w:sz="0" w:space="0" w:color="auto"/>
        <w:left w:val="none" w:sz="0" w:space="0" w:color="auto"/>
        <w:bottom w:val="none" w:sz="0" w:space="0" w:color="auto"/>
        <w:right w:val="none" w:sz="0" w:space="0" w:color="auto"/>
      </w:divBdr>
    </w:div>
    <w:div w:id="1340160075">
      <w:bodyDiv w:val="1"/>
      <w:marLeft w:val="0"/>
      <w:marRight w:val="0"/>
      <w:marTop w:val="0"/>
      <w:marBottom w:val="0"/>
      <w:divBdr>
        <w:top w:val="none" w:sz="0" w:space="0" w:color="auto"/>
        <w:left w:val="none" w:sz="0" w:space="0" w:color="auto"/>
        <w:bottom w:val="none" w:sz="0" w:space="0" w:color="auto"/>
        <w:right w:val="none" w:sz="0" w:space="0" w:color="auto"/>
      </w:divBdr>
    </w:div>
    <w:div w:id="1356610358">
      <w:bodyDiv w:val="1"/>
      <w:marLeft w:val="0"/>
      <w:marRight w:val="0"/>
      <w:marTop w:val="0"/>
      <w:marBottom w:val="0"/>
      <w:divBdr>
        <w:top w:val="none" w:sz="0" w:space="0" w:color="auto"/>
        <w:left w:val="none" w:sz="0" w:space="0" w:color="auto"/>
        <w:bottom w:val="none" w:sz="0" w:space="0" w:color="auto"/>
        <w:right w:val="none" w:sz="0" w:space="0" w:color="auto"/>
      </w:divBdr>
    </w:div>
    <w:div w:id="1379818688">
      <w:bodyDiv w:val="1"/>
      <w:marLeft w:val="0"/>
      <w:marRight w:val="0"/>
      <w:marTop w:val="0"/>
      <w:marBottom w:val="0"/>
      <w:divBdr>
        <w:top w:val="none" w:sz="0" w:space="0" w:color="auto"/>
        <w:left w:val="none" w:sz="0" w:space="0" w:color="auto"/>
        <w:bottom w:val="none" w:sz="0" w:space="0" w:color="auto"/>
        <w:right w:val="none" w:sz="0" w:space="0" w:color="auto"/>
      </w:divBdr>
    </w:div>
    <w:div w:id="1413046637">
      <w:bodyDiv w:val="1"/>
      <w:marLeft w:val="0"/>
      <w:marRight w:val="0"/>
      <w:marTop w:val="0"/>
      <w:marBottom w:val="0"/>
      <w:divBdr>
        <w:top w:val="none" w:sz="0" w:space="0" w:color="auto"/>
        <w:left w:val="none" w:sz="0" w:space="0" w:color="auto"/>
        <w:bottom w:val="none" w:sz="0" w:space="0" w:color="auto"/>
        <w:right w:val="none" w:sz="0" w:space="0" w:color="auto"/>
      </w:divBdr>
      <w:divsChild>
        <w:div w:id="187137729">
          <w:marLeft w:val="0"/>
          <w:marRight w:val="0"/>
          <w:marTop w:val="0"/>
          <w:marBottom w:val="0"/>
          <w:divBdr>
            <w:top w:val="none" w:sz="0" w:space="0" w:color="auto"/>
            <w:left w:val="none" w:sz="0" w:space="0" w:color="auto"/>
            <w:bottom w:val="none" w:sz="0" w:space="0" w:color="auto"/>
            <w:right w:val="none" w:sz="0" w:space="0" w:color="auto"/>
          </w:divBdr>
          <w:divsChild>
            <w:div w:id="42367764">
              <w:marLeft w:val="0"/>
              <w:marRight w:val="0"/>
              <w:marTop w:val="0"/>
              <w:marBottom w:val="0"/>
              <w:divBdr>
                <w:top w:val="none" w:sz="0" w:space="0" w:color="auto"/>
                <w:left w:val="none" w:sz="0" w:space="0" w:color="auto"/>
                <w:bottom w:val="none" w:sz="0" w:space="0" w:color="auto"/>
                <w:right w:val="none" w:sz="0" w:space="0" w:color="auto"/>
              </w:divBdr>
            </w:div>
            <w:div w:id="1040283872">
              <w:marLeft w:val="0"/>
              <w:marRight w:val="0"/>
              <w:marTop w:val="0"/>
              <w:marBottom w:val="0"/>
              <w:divBdr>
                <w:top w:val="none" w:sz="0" w:space="0" w:color="auto"/>
                <w:left w:val="none" w:sz="0" w:space="0" w:color="auto"/>
                <w:bottom w:val="none" w:sz="0" w:space="0" w:color="auto"/>
                <w:right w:val="none" w:sz="0" w:space="0" w:color="auto"/>
              </w:divBdr>
            </w:div>
            <w:div w:id="1358897104">
              <w:marLeft w:val="0"/>
              <w:marRight w:val="0"/>
              <w:marTop w:val="0"/>
              <w:marBottom w:val="0"/>
              <w:divBdr>
                <w:top w:val="none" w:sz="0" w:space="0" w:color="auto"/>
                <w:left w:val="none" w:sz="0" w:space="0" w:color="auto"/>
                <w:bottom w:val="none" w:sz="0" w:space="0" w:color="auto"/>
                <w:right w:val="none" w:sz="0" w:space="0" w:color="auto"/>
              </w:divBdr>
            </w:div>
            <w:div w:id="1801995990">
              <w:marLeft w:val="0"/>
              <w:marRight w:val="0"/>
              <w:marTop w:val="0"/>
              <w:marBottom w:val="0"/>
              <w:divBdr>
                <w:top w:val="none" w:sz="0" w:space="0" w:color="auto"/>
                <w:left w:val="none" w:sz="0" w:space="0" w:color="auto"/>
                <w:bottom w:val="none" w:sz="0" w:space="0" w:color="auto"/>
                <w:right w:val="none" w:sz="0" w:space="0" w:color="auto"/>
              </w:divBdr>
            </w:div>
            <w:div w:id="209624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050789">
      <w:bodyDiv w:val="1"/>
      <w:marLeft w:val="0"/>
      <w:marRight w:val="0"/>
      <w:marTop w:val="0"/>
      <w:marBottom w:val="0"/>
      <w:divBdr>
        <w:top w:val="none" w:sz="0" w:space="0" w:color="auto"/>
        <w:left w:val="none" w:sz="0" w:space="0" w:color="auto"/>
        <w:bottom w:val="none" w:sz="0" w:space="0" w:color="auto"/>
        <w:right w:val="none" w:sz="0" w:space="0" w:color="auto"/>
      </w:divBdr>
    </w:div>
    <w:div w:id="1439914329">
      <w:bodyDiv w:val="1"/>
      <w:marLeft w:val="0"/>
      <w:marRight w:val="0"/>
      <w:marTop w:val="0"/>
      <w:marBottom w:val="0"/>
      <w:divBdr>
        <w:top w:val="none" w:sz="0" w:space="0" w:color="auto"/>
        <w:left w:val="none" w:sz="0" w:space="0" w:color="auto"/>
        <w:bottom w:val="none" w:sz="0" w:space="0" w:color="auto"/>
        <w:right w:val="none" w:sz="0" w:space="0" w:color="auto"/>
      </w:divBdr>
    </w:div>
    <w:div w:id="1457094160">
      <w:bodyDiv w:val="1"/>
      <w:marLeft w:val="0"/>
      <w:marRight w:val="0"/>
      <w:marTop w:val="0"/>
      <w:marBottom w:val="0"/>
      <w:divBdr>
        <w:top w:val="none" w:sz="0" w:space="0" w:color="auto"/>
        <w:left w:val="none" w:sz="0" w:space="0" w:color="auto"/>
        <w:bottom w:val="none" w:sz="0" w:space="0" w:color="auto"/>
        <w:right w:val="none" w:sz="0" w:space="0" w:color="auto"/>
      </w:divBdr>
    </w:div>
    <w:div w:id="1468694355">
      <w:bodyDiv w:val="1"/>
      <w:marLeft w:val="0"/>
      <w:marRight w:val="0"/>
      <w:marTop w:val="0"/>
      <w:marBottom w:val="0"/>
      <w:divBdr>
        <w:top w:val="none" w:sz="0" w:space="0" w:color="auto"/>
        <w:left w:val="none" w:sz="0" w:space="0" w:color="auto"/>
        <w:bottom w:val="none" w:sz="0" w:space="0" w:color="auto"/>
        <w:right w:val="none" w:sz="0" w:space="0" w:color="auto"/>
      </w:divBdr>
      <w:divsChild>
        <w:div w:id="1338726989">
          <w:marLeft w:val="0"/>
          <w:marRight w:val="0"/>
          <w:marTop w:val="0"/>
          <w:marBottom w:val="0"/>
          <w:divBdr>
            <w:top w:val="none" w:sz="0" w:space="0" w:color="auto"/>
            <w:left w:val="none" w:sz="0" w:space="0" w:color="auto"/>
            <w:bottom w:val="none" w:sz="0" w:space="0" w:color="auto"/>
            <w:right w:val="none" w:sz="0" w:space="0" w:color="auto"/>
          </w:divBdr>
          <w:divsChild>
            <w:div w:id="471485316">
              <w:marLeft w:val="0"/>
              <w:marRight w:val="0"/>
              <w:marTop w:val="0"/>
              <w:marBottom w:val="0"/>
              <w:divBdr>
                <w:top w:val="none" w:sz="0" w:space="0" w:color="auto"/>
                <w:left w:val="none" w:sz="0" w:space="0" w:color="auto"/>
                <w:bottom w:val="none" w:sz="0" w:space="0" w:color="auto"/>
                <w:right w:val="none" w:sz="0" w:space="0" w:color="auto"/>
              </w:divBdr>
            </w:div>
            <w:div w:id="473715453">
              <w:marLeft w:val="0"/>
              <w:marRight w:val="0"/>
              <w:marTop w:val="0"/>
              <w:marBottom w:val="0"/>
              <w:divBdr>
                <w:top w:val="none" w:sz="0" w:space="0" w:color="auto"/>
                <w:left w:val="none" w:sz="0" w:space="0" w:color="auto"/>
                <w:bottom w:val="none" w:sz="0" w:space="0" w:color="auto"/>
                <w:right w:val="none" w:sz="0" w:space="0" w:color="auto"/>
              </w:divBdr>
            </w:div>
            <w:div w:id="1629705588">
              <w:marLeft w:val="0"/>
              <w:marRight w:val="0"/>
              <w:marTop w:val="0"/>
              <w:marBottom w:val="0"/>
              <w:divBdr>
                <w:top w:val="none" w:sz="0" w:space="0" w:color="auto"/>
                <w:left w:val="none" w:sz="0" w:space="0" w:color="auto"/>
                <w:bottom w:val="none" w:sz="0" w:space="0" w:color="auto"/>
                <w:right w:val="none" w:sz="0" w:space="0" w:color="auto"/>
              </w:divBdr>
            </w:div>
            <w:div w:id="1687250253">
              <w:marLeft w:val="0"/>
              <w:marRight w:val="0"/>
              <w:marTop w:val="0"/>
              <w:marBottom w:val="0"/>
              <w:divBdr>
                <w:top w:val="none" w:sz="0" w:space="0" w:color="auto"/>
                <w:left w:val="none" w:sz="0" w:space="0" w:color="auto"/>
                <w:bottom w:val="none" w:sz="0" w:space="0" w:color="auto"/>
                <w:right w:val="none" w:sz="0" w:space="0" w:color="auto"/>
              </w:divBdr>
            </w:div>
            <w:div w:id="191504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972888">
      <w:bodyDiv w:val="1"/>
      <w:marLeft w:val="0"/>
      <w:marRight w:val="0"/>
      <w:marTop w:val="0"/>
      <w:marBottom w:val="0"/>
      <w:divBdr>
        <w:top w:val="none" w:sz="0" w:space="0" w:color="auto"/>
        <w:left w:val="none" w:sz="0" w:space="0" w:color="auto"/>
        <w:bottom w:val="none" w:sz="0" w:space="0" w:color="auto"/>
        <w:right w:val="none" w:sz="0" w:space="0" w:color="auto"/>
      </w:divBdr>
    </w:div>
    <w:div w:id="1551763347">
      <w:bodyDiv w:val="1"/>
      <w:marLeft w:val="0"/>
      <w:marRight w:val="0"/>
      <w:marTop w:val="0"/>
      <w:marBottom w:val="0"/>
      <w:divBdr>
        <w:top w:val="none" w:sz="0" w:space="0" w:color="auto"/>
        <w:left w:val="none" w:sz="0" w:space="0" w:color="auto"/>
        <w:bottom w:val="none" w:sz="0" w:space="0" w:color="auto"/>
        <w:right w:val="none" w:sz="0" w:space="0" w:color="auto"/>
      </w:divBdr>
      <w:divsChild>
        <w:div w:id="784806948">
          <w:marLeft w:val="0"/>
          <w:marRight w:val="0"/>
          <w:marTop w:val="0"/>
          <w:marBottom w:val="0"/>
          <w:divBdr>
            <w:top w:val="none" w:sz="0" w:space="0" w:color="auto"/>
            <w:left w:val="none" w:sz="0" w:space="0" w:color="auto"/>
            <w:bottom w:val="none" w:sz="0" w:space="0" w:color="auto"/>
            <w:right w:val="none" w:sz="0" w:space="0" w:color="auto"/>
          </w:divBdr>
        </w:div>
      </w:divsChild>
    </w:div>
    <w:div w:id="1553496948">
      <w:bodyDiv w:val="1"/>
      <w:marLeft w:val="0"/>
      <w:marRight w:val="0"/>
      <w:marTop w:val="0"/>
      <w:marBottom w:val="0"/>
      <w:divBdr>
        <w:top w:val="none" w:sz="0" w:space="0" w:color="auto"/>
        <w:left w:val="none" w:sz="0" w:space="0" w:color="auto"/>
        <w:bottom w:val="none" w:sz="0" w:space="0" w:color="auto"/>
        <w:right w:val="none" w:sz="0" w:space="0" w:color="auto"/>
      </w:divBdr>
    </w:div>
    <w:div w:id="1567758879">
      <w:bodyDiv w:val="1"/>
      <w:marLeft w:val="0"/>
      <w:marRight w:val="0"/>
      <w:marTop w:val="0"/>
      <w:marBottom w:val="0"/>
      <w:divBdr>
        <w:top w:val="none" w:sz="0" w:space="0" w:color="auto"/>
        <w:left w:val="none" w:sz="0" w:space="0" w:color="auto"/>
        <w:bottom w:val="none" w:sz="0" w:space="0" w:color="auto"/>
        <w:right w:val="none" w:sz="0" w:space="0" w:color="auto"/>
      </w:divBdr>
    </w:div>
    <w:div w:id="1579821891">
      <w:bodyDiv w:val="1"/>
      <w:marLeft w:val="0"/>
      <w:marRight w:val="0"/>
      <w:marTop w:val="0"/>
      <w:marBottom w:val="0"/>
      <w:divBdr>
        <w:top w:val="none" w:sz="0" w:space="0" w:color="auto"/>
        <w:left w:val="none" w:sz="0" w:space="0" w:color="auto"/>
        <w:bottom w:val="none" w:sz="0" w:space="0" w:color="auto"/>
        <w:right w:val="none" w:sz="0" w:space="0" w:color="auto"/>
      </w:divBdr>
    </w:div>
    <w:div w:id="1617561515">
      <w:bodyDiv w:val="1"/>
      <w:marLeft w:val="0"/>
      <w:marRight w:val="0"/>
      <w:marTop w:val="0"/>
      <w:marBottom w:val="0"/>
      <w:divBdr>
        <w:top w:val="none" w:sz="0" w:space="0" w:color="auto"/>
        <w:left w:val="none" w:sz="0" w:space="0" w:color="auto"/>
        <w:bottom w:val="none" w:sz="0" w:space="0" w:color="auto"/>
        <w:right w:val="none" w:sz="0" w:space="0" w:color="auto"/>
      </w:divBdr>
    </w:div>
    <w:div w:id="1618676934">
      <w:bodyDiv w:val="1"/>
      <w:marLeft w:val="0"/>
      <w:marRight w:val="0"/>
      <w:marTop w:val="0"/>
      <w:marBottom w:val="0"/>
      <w:divBdr>
        <w:top w:val="none" w:sz="0" w:space="0" w:color="auto"/>
        <w:left w:val="none" w:sz="0" w:space="0" w:color="auto"/>
        <w:bottom w:val="none" w:sz="0" w:space="0" w:color="auto"/>
        <w:right w:val="none" w:sz="0" w:space="0" w:color="auto"/>
      </w:divBdr>
    </w:div>
    <w:div w:id="1622496110">
      <w:bodyDiv w:val="1"/>
      <w:marLeft w:val="0"/>
      <w:marRight w:val="0"/>
      <w:marTop w:val="0"/>
      <w:marBottom w:val="0"/>
      <w:divBdr>
        <w:top w:val="none" w:sz="0" w:space="0" w:color="auto"/>
        <w:left w:val="none" w:sz="0" w:space="0" w:color="auto"/>
        <w:bottom w:val="none" w:sz="0" w:space="0" w:color="auto"/>
        <w:right w:val="none" w:sz="0" w:space="0" w:color="auto"/>
      </w:divBdr>
    </w:div>
    <w:div w:id="1631863589">
      <w:bodyDiv w:val="1"/>
      <w:marLeft w:val="0"/>
      <w:marRight w:val="0"/>
      <w:marTop w:val="0"/>
      <w:marBottom w:val="0"/>
      <w:divBdr>
        <w:top w:val="none" w:sz="0" w:space="0" w:color="auto"/>
        <w:left w:val="none" w:sz="0" w:space="0" w:color="auto"/>
        <w:bottom w:val="none" w:sz="0" w:space="0" w:color="auto"/>
        <w:right w:val="none" w:sz="0" w:space="0" w:color="auto"/>
      </w:divBdr>
    </w:div>
    <w:div w:id="1647780853">
      <w:bodyDiv w:val="1"/>
      <w:marLeft w:val="0"/>
      <w:marRight w:val="0"/>
      <w:marTop w:val="0"/>
      <w:marBottom w:val="0"/>
      <w:divBdr>
        <w:top w:val="none" w:sz="0" w:space="0" w:color="auto"/>
        <w:left w:val="none" w:sz="0" w:space="0" w:color="auto"/>
        <w:bottom w:val="none" w:sz="0" w:space="0" w:color="auto"/>
        <w:right w:val="none" w:sz="0" w:space="0" w:color="auto"/>
      </w:divBdr>
    </w:div>
    <w:div w:id="1648775348">
      <w:bodyDiv w:val="1"/>
      <w:marLeft w:val="0"/>
      <w:marRight w:val="0"/>
      <w:marTop w:val="0"/>
      <w:marBottom w:val="0"/>
      <w:divBdr>
        <w:top w:val="none" w:sz="0" w:space="0" w:color="auto"/>
        <w:left w:val="none" w:sz="0" w:space="0" w:color="auto"/>
        <w:bottom w:val="none" w:sz="0" w:space="0" w:color="auto"/>
        <w:right w:val="none" w:sz="0" w:space="0" w:color="auto"/>
      </w:divBdr>
    </w:div>
    <w:div w:id="1655337374">
      <w:bodyDiv w:val="1"/>
      <w:marLeft w:val="0"/>
      <w:marRight w:val="0"/>
      <w:marTop w:val="0"/>
      <w:marBottom w:val="0"/>
      <w:divBdr>
        <w:top w:val="none" w:sz="0" w:space="0" w:color="auto"/>
        <w:left w:val="none" w:sz="0" w:space="0" w:color="auto"/>
        <w:bottom w:val="none" w:sz="0" w:space="0" w:color="auto"/>
        <w:right w:val="none" w:sz="0" w:space="0" w:color="auto"/>
      </w:divBdr>
    </w:div>
    <w:div w:id="1705717312">
      <w:bodyDiv w:val="1"/>
      <w:marLeft w:val="0"/>
      <w:marRight w:val="0"/>
      <w:marTop w:val="0"/>
      <w:marBottom w:val="0"/>
      <w:divBdr>
        <w:top w:val="none" w:sz="0" w:space="0" w:color="auto"/>
        <w:left w:val="none" w:sz="0" w:space="0" w:color="auto"/>
        <w:bottom w:val="none" w:sz="0" w:space="0" w:color="auto"/>
        <w:right w:val="none" w:sz="0" w:space="0" w:color="auto"/>
      </w:divBdr>
    </w:div>
    <w:div w:id="1721129190">
      <w:bodyDiv w:val="1"/>
      <w:marLeft w:val="0"/>
      <w:marRight w:val="0"/>
      <w:marTop w:val="0"/>
      <w:marBottom w:val="0"/>
      <w:divBdr>
        <w:top w:val="none" w:sz="0" w:space="0" w:color="auto"/>
        <w:left w:val="none" w:sz="0" w:space="0" w:color="auto"/>
        <w:bottom w:val="none" w:sz="0" w:space="0" w:color="auto"/>
        <w:right w:val="none" w:sz="0" w:space="0" w:color="auto"/>
      </w:divBdr>
    </w:div>
    <w:div w:id="1816752304">
      <w:bodyDiv w:val="1"/>
      <w:marLeft w:val="0"/>
      <w:marRight w:val="0"/>
      <w:marTop w:val="0"/>
      <w:marBottom w:val="0"/>
      <w:divBdr>
        <w:top w:val="none" w:sz="0" w:space="0" w:color="auto"/>
        <w:left w:val="none" w:sz="0" w:space="0" w:color="auto"/>
        <w:bottom w:val="none" w:sz="0" w:space="0" w:color="auto"/>
        <w:right w:val="none" w:sz="0" w:space="0" w:color="auto"/>
      </w:divBdr>
    </w:div>
    <w:div w:id="1828403974">
      <w:bodyDiv w:val="1"/>
      <w:marLeft w:val="0"/>
      <w:marRight w:val="0"/>
      <w:marTop w:val="0"/>
      <w:marBottom w:val="0"/>
      <w:divBdr>
        <w:top w:val="none" w:sz="0" w:space="0" w:color="auto"/>
        <w:left w:val="none" w:sz="0" w:space="0" w:color="auto"/>
        <w:bottom w:val="none" w:sz="0" w:space="0" w:color="auto"/>
        <w:right w:val="none" w:sz="0" w:space="0" w:color="auto"/>
      </w:divBdr>
    </w:div>
    <w:div w:id="1856383377">
      <w:bodyDiv w:val="1"/>
      <w:marLeft w:val="0"/>
      <w:marRight w:val="0"/>
      <w:marTop w:val="0"/>
      <w:marBottom w:val="0"/>
      <w:divBdr>
        <w:top w:val="none" w:sz="0" w:space="0" w:color="auto"/>
        <w:left w:val="none" w:sz="0" w:space="0" w:color="auto"/>
        <w:bottom w:val="none" w:sz="0" w:space="0" w:color="auto"/>
        <w:right w:val="none" w:sz="0" w:space="0" w:color="auto"/>
      </w:divBdr>
    </w:div>
    <w:div w:id="1879318140">
      <w:bodyDiv w:val="1"/>
      <w:marLeft w:val="0"/>
      <w:marRight w:val="0"/>
      <w:marTop w:val="0"/>
      <w:marBottom w:val="0"/>
      <w:divBdr>
        <w:top w:val="none" w:sz="0" w:space="0" w:color="auto"/>
        <w:left w:val="none" w:sz="0" w:space="0" w:color="auto"/>
        <w:bottom w:val="none" w:sz="0" w:space="0" w:color="auto"/>
        <w:right w:val="none" w:sz="0" w:space="0" w:color="auto"/>
      </w:divBdr>
    </w:div>
    <w:div w:id="1906602506">
      <w:bodyDiv w:val="1"/>
      <w:marLeft w:val="0"/>
      <w:marRight w:val="0"/>
      <w:marTop w:val="0"/>
      <w:marBottom w:val="0"/>
      <w:divBdr>
        <w:top w:val="none" w:sz="0" w:space="0" w:color="auto"/>
        <w:left w:val="none" w:sz="0" w:space="0" w:color="auto"/>
        <w:bottom w:val="none" w:sz="0" w:space="0" w:color="auto"/>
        <w:right w:val="none" w:sz="0" w:space="0" w:color="auto"/>
      </w:divBdr>
    </w:div>
    <w:div w:id="1963490417">
      <w:bodyDiv w:val="1"/>
      <w:marLeft w:val="0"/>
      <w:marRight w:val="0"/>
      <w:marTop w:val="0"/>
      <w:marBottom w:val="0"/>
      <w:divBdr>
        <w:top w:val="none" w:sz="0" w:space="0" w:color="auto"/>
        <w:left w:val="none" w:sz="0" w:space="0" w:color="auto"/>
        <w:bottom w:val="none" w:sz="0" w:space="0" w:color="auto"/>
        <w:right w:val="none" w:sz="0" w:space="0" w:color="auto"/>
      </w:divBdr>
    </w:div>
    <w:div w:id="1968313869">
      <w:bodyDiv w:val="1"/>
      <w:marLeft w:val="0"/>
      <w:marRight w:val="0"/>
      <w:marTop w:val="0"/>
      <w:marBottom w:val="0"/>
      <w:divBdr>
        <w:top w:val="none" w:sz="0" w:space="0" w:color="auto"/>
        <w:left w:val="none" w:sz="0" w:space="0" w:color="auto"/>
        <w:bottom w:val="none" w:sz="0" w:space="0" w:color="auto"/>
        <w:right w:val="none" w:sz="0" w:space="0" w:color="auto"/>
      </w:divBdr>
    </w:div>
    <w:div w:id="1976519816">
      <w:bodyDiv w:val="1"/>
      <w:marLeft w:val="0"/>
      <w:marRight w:val="0"/>
      <w:marTop w:val="0"/>
      <w:marBottom w:val="0"/>
      <w:divBdr>
        <w:top w:val="none" w:sz="0" w:space="0" w:color="auto"/>
        <w:left w:val="none" w:sz="0" w:space="0" w:color="auto"/>
        <w:bottom w:val="none" w:sz="0" w:space="0" w:color="auto"/>
        <w:right w:val="none" w:sz="0" w:space="0" w:color="auto"/>
      </w:divBdr>
    </w:div>
    <w:div w:id="1976988873">
      <w:bodyDiv w:val="1"/>
      <w:marLeft w:val="0"/>
      <w:marRight w:val="0"/>
      <w:marTop w:val="0"/>
      <w:marBottom w:val="0"/>
      <w:divBdr>
        <w:top w:val="none" w:sz="0" w:space="0" w:color="auto"/>
        <w:left w:val="none" w:sz="0" w:space="0" w:color="auto"/>
        <w:bottom w:val="none" w:sz="0" w:space="0" w:color="auto"/>
        <w:right w:val="none" w:sz="0" w:space="0" w:color="auto"/>
      </w:divBdr>
    </w:div>
    <w:div w:id="1980187133">
      <w:bodyDiv w:val="1"/>
      <w:marLeft w:val="0"/>
      <w:marRight w:val="0"/>
      <w:marTop w:val="0"/>
      <w:marBottom w:val="0"/>
      <w:divBdr>
        <w:top w:val="none" w:sz="0" w:space="0" w:color="auto"/>
        <w:left w:val="none" w:sz="0" w:space="0" w:color="auto"/>
        <w:bottom w:val="none" w:sz="0" w:space="0" w:color="auto"/>
        <w:right w:val="none" w:sz="0" w:space="0" w:color="auto"/>
      </w:divBdr>
    </w:div>
    <w:div w:id="2008629254">
      <w:bodyDiv w:val="1"/>
      <w:marLeft w:val="0"/>
      <w:marRight w:val="0"/>
      <w:marTop w:val="0"/>
      <w:marBottom w:val="0"/>
      <w:divBdr>
        <w:top w:val="none" w:sz="0" w:space="0" w:color="auto"/>
        <w:left w:val="none" w:sz="0" w:space="0" w:color="auto"/>
        <w:bottom w:val="none" w:sz="0" w:space="0" w:color="auto"/>
        <w:right w:val="none" w:sz="0" w:space="0" w:color="auto"/>
      </w:divBdr>
      <w:divsChild>
        <w:div w:id="1773360127">
          <w:marLeft w:val="0"/>
          <w:marRight w:val="0"/>
          <w:marTop w:val="0"/>
          <w:marBottom w:val="0"/>
          <w:divBdr>
            <w:top w:val="none" w:sz="0" w:space="0" w:color="auto"/>
            <w:left w:val="none" w:sz="0" w:space="0" w:color="auto"/>
            <w:bottom w:val="none" w:sz="0" w:space="0" w:color="auto"/>
            <w:right w:val="none" w:sz="0" w:space="0" w:color="auto"/>
          </w:divBdr>
          <w:divsChild>
            <w:div w:id="320502235">
              <w:marLeft w:val="0"/>
              <w:marRight w:val="0"/>
              <w:marTop w:val="0"/>
              <w:marBottom w:val="0"/>
              <w:divBdr>
                <w:top w:val="none" w:sz="0" w:space="0" w:color="auto"/>
                <w:left w:val="none" w:sz="0" w:space="0" w:color="auto"/>
                <w:bottom w:val="none" w:sz="0" w:space="0" w:color="auto"/>
                <w:right w:val="none" w:sz="0" w:space="0" w:color="auto"/>
              </w:divBdr>
            </w:div>
            <w:div w:id="816148043">
              <w:marLeft w:val="0"/>
              <w:marRight w:val="0"/>
              <w:marTop w:val="0"/>
              <w:marBottom w:val="0"/>
              <w:divBdr>
                <w:top w:val="none" w:sz="0" w:space="0" w:color="auto"/>
                <w:left w:val="none" w:sz="0" w:space="0" w:color="auto"/>
                <w:bottom w:val="none" w:sz="0" w:space="0" w:color="auto"/>
                <w:right w:val="none" w:sz="0" w:space="0" w:color="auto"/>
              </w:divBdr>
            </w:div>
            <w:div w:id="1209073753">
              <w:marLeft w:val="0"/>
              <w:marRight w:val="0"/>
              <w:marTop w:val="0"/>
              <w:marBottom w:val="0"/>
              <w:divBdr>
                <w:top w:val="none" w:sz="0" w:space="0" w:color="auto"/>
                <w:left w:val="none" w:sz="0" w:space="0" w:color="auto"/>
                <w:bottom w:val="none" w:sz="0" w:space="0" w:color="auto"/>
                <w:right w:val="none" w:sz="0" w:space="0" w:color="auto"/>
              </w:divBdr>
            </w:div>
            <w:div w:id="1545865854">
              <w:marLeft w:val="0"/>
              <w:marRight w:val="0"/>
              <w:marTop w:val="0"/>
              <w:marBottom w:val="0"/>
              <w:divBdr>
                <w:top w:val="none" w:sz="0" w:space="0" w:color="auto"/>
                <w:left w:val="none" w:sz="0" w:space="0" w:color="auto"/>
                <w:bottom w:val="none" w:sz="0" w:space="0" w:color="auto"/>
                <w:right w:val="none" w:sz="0" w:space="0" w:color="auto"/>
              </w:divBdr>
            </w:div>
            <w:div w:id="203896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064289">
      <w:bodyDiv w:val="1"/>
      <w:marLeft w:val="0"/>
      <w:marRight w:val="0"/>
      <w:marTop w:val="0"/>
      <w:marBottom w:val="0"/>
      <w:divBdr>
        <w:top w:val="none" w:sz="0" w:space="0" w:color="auto"/>
        <w:left w:val="none" w:sz="0" w:space="0" w:color="auto"/>
        <w:bottom w:val="none" w:sz="0" w:space="0" w:color="auto"/>
        <w:right w:val="none" w:sz="0" w:space="0" w:color="auto"/>
      </w:divBdr>
    </w:div>
    <w:div w:id="2042439414">
      <w:bodyDiv w:val="1"/>
      <w:marLeft w:val="0"/>
      <w:marRight w:val="0"/>
      <w:marTop w:val="0"/>
      <w:marBottom w:val="0"/>
      <w:divBdr>
        <w:top w:val="none" w:sz="0" w:space="0" w:color="auto"/>
        <w:left w:val="none" w:sz="0" w:space="0" w:color="auto"/>
        <w:bottom w:val="none" w:sz="0" w:space="0" w:color="auto"/>
        <w:right w:val="none" w:sz="0" w:space="0" w:color="auto"/>
      </w:divBdr>
    </w:div>
    <w:div w:id="2046060304">
      <w:bodyDiv w:val="1"/>
      <w:marLeft w:val="0"/>
      <w:marRight w:val="0"/>
      <w:marTop w:val="0"/>
      <w:marBottom w:val="0"/>
      <w:divBdr>
        <w:top w:val="none" w:sz="0" w:space="0" w:color="auto"/>
        <w:left w:val="none" w:sz="0" w:space="0" w:color="auto"/>
        <w:bottom w:val="none" w:sz="0" w:space="0" w:color="auto"/>
        <w:right w:val="none" w:sz="0" w:space="0" w:color="auto"/>
      </w:divBdr>
    </w:div>
    <w:div w:id="2054890548">
      <w:bodyDiv w:val="1"/>
      <w:marLeft w:val="0"/>
      <w:marRight w:val="0"/>
      <w:marTop w:val="0"/>
      <w:marBottom w:val="0"/>
      <w:divBdr>
        <w:top w:val="none" w:sz="0" w:space="0" w:color="auto"/>
        <w:left w:val="none" w:sz="0" w:space="0" w:color="auto"/>
        <w:bottom w:val="none" w:sz="0" w:space="0" w:color="auto"/>
        <w:right w:val="none" w:sz="0" w:space="0" w:color="auto"/>
      </w:divBdr>
    </w:div>
    <w:div w:id="2066100035">
      <w:bodyDiv w:val="1"/>
      <w:marLeft w:val="0"/>
      <w:marRight w:val="0"/>
      <w:marTop w:val="0"/>
      <w:marBottom w:val="0"/>
      <w:divBdr>
        <w:top w:val="none" w:sz="0" w:space="0" w:color="auto"/>
        <w:left w:val="none" w:sz="0" w:space="0" w:color="auto"/>
        <w:bottom w:val="none" w:sz="0" w:space="0" w:color="auto"/>
        <w:right w:val="none" w:sz="0" w:space="0" w:color="auto"/>
      </w:divBdr>
    </w:div>
    <w:div w:id="2068338288">
      <w:bodyDiv w:val="1"/>
      <w:marLeft w:val="0"/>
      <w:marRight w:val="0"/>
      <w:marTop w:val="0"/>
      <w:marBottom w:val="0"/>
      <w:divBdr>
        <w:top w:val="none" w:sz="0" w:space="0" w:color="auto"/>
        <w:left w:val="none" w:sz="0" w:space="0" w:color="auto"/>
        <w:bottom w:val="none" w:sz="0" w:space="0" w:color="auto"/>
        <w:right w:val="none" w:sz="0" w:space="0" w:color="auto"/>
      </w:divBdr>
    </w:div>
    <w:div w:id="2077127366">
      <w:bodyDiv w:val="1"/>
      <w:marLeft w:val="0"/>
      <w:marRight w:val="0"/>
      <w:marTop w:val="0"/>
      <w:marBottom w:val="0"/>
      <w:divBdr>
        <w:top w:val="none" w:sz="0" w:space="0" w:color="auto"/>
        <w:left w:val="none" w:sz="0" w:space="0" w:color="auto"/>
        <w:bottom w:val="none" w:sz="0" w:space="0" w:color="auto"/>
        <w:right w:val="none" w:sz="0" w:space="0" w:color="auto"/>
      </w:divBdr>
    </w:div>
    <w:div w:id="2080588897">
      <w:bodyDiv w:val="1"/>
      <w:marLeft w:val="0"/>
      <w:marRight w:val="0"/>
      <w:marTop w:val="0"/>
      <w:marBottom w:val="0"/>
      <w:divBdr>
        <w:top w:val="none" w:sz="0" w:space="0" w:color="auto"/>
        <w:left w:val="none" w:sz="0" w:space="0" w:color="auto"/>
        <w:bottom w:val="none" w:sz="0" w:space="0" w:color="auto"/>
        <w:right w:val="none" w:sz="0" w:space="0" w:color="auto"/>
      </w:divBdr>
    </w:div>
    <w:div w:id="2108040909">
      <w:bodyDiv w:val="1"/>
      <w:marLeft w:val="0"/>
      <w:marRight w:val="0"/>
      <w:marTop w:val="0"/>
      <w:marBottom w:val="0"/>
      <w:divBdr>
        <w:top w:val="none" w:sz="0" w:space="0" w:color="auto"/>
        <w:left w:val="none" w:sz="0" w:space="0" w:color="auto"/>
        <w:bottom w:val="none" w:sz="0" w:space="0" w:color="auto"/>
        <w:right w:val="none" w:sz="0" w:space="0" w:color="auto"/>
      </w:divBdr>
    </w:div>
    <w:div w:id="2116174381">
      <w:bodyDiv w:val="1"/>
      <w:marLeft w:val="0"/>
      <w:marRight w:val="0"/>
      <w:marTop w:val="0"/>
      <w:marBottom w:val="0"/>
      <w:divBdr>
        <w:top w:val="none" w:sz="0" w:space="0" w:color="auto"/>
        <w:left w:val="none" w:sz="0" w:space="0" w:color="auto"/>
        <w:bottom w:val="none" w:sz="0" w:space="0" w:color="auto"/>
        <w:right w:val="none" w:sz="0" w:space="0" w:color="auto"/>
      </w:divBdr>
    </w:div>
    <w:div w:id="2133086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sa.ac.uk/data-and-analysis/students/what-study" TargetMode="External"/><Relationship Id="rId18" Type="http://schemas.openxmlformats.org/officeDocument/2006/relationships/image" Target="media/image4.png"/><Relationship Id="rId26" Type="http://schemas.openxmlformats.org/officeDocument/2006/relationships/image" Target="media/image12.png"/><Relationship Id="rId21" Type="http://schemas.openxmlformats.org/officeDocument/2006/relationships/image" Target="media/image7.png"/><Relationship Id="rId34" Type="http://schemas.openxmlformats.org/officeDocument/2006/relationships/image" Target="media/image20.png"/><Relationship Id="rId7" Type="http://schemas.openxmlformats.org/officeDocument/2006/relationships/styles" Target="styles.xml"/><Relationship Id="rId12" Type="http://schemas.openxmlformats.org/officeDocument/2006/relationships/hyperlink" Target="https://infuse2011.ukdataservice.ac.uk/InFuseWiz.aspx?cookie=openaccess"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hesa.ac.uk/data-and-analysis/sb268/figure-16"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72C72F60766417C93433A8472FD6EAD"/>
        <w:category>
          <w:name w:val="General"/>
          <w:gallery w:val="placeholder"/>
        </w:category>
        <w:types>
          <w:type w:val="bbPlcHdr"/>
        </w:types>
        <w:behaviors>
          <w:behavior w:val="content"/>
        </w:behaviors>
        <w:guid w:val="{4012321A-B1F5-4EF9-86B6-258E39CF44A1}"/>
      </w:docPartPr>
      <w:docPartBody>
        <w:p w:rsidR="00B85CD1" w:rsidRDefault="003835F3" w:rsidP="003835F3">
          <w:pPr>
            <w:pStyle w:val="172C72F60766417C93433A8472FD6EAD"/>
          </w:pPr>
          <w:r>
            <w:rPr>
              <w:rFonts w:asciiTheme="majorHAnsi" w:hAnsiTheme="majorHAnsi"/>
              <w:color w:val="FFFFFF" w:themeColor="background1"/>
              <w:sz w:val="96"/>
              <w:szCs w:val="96"/>
            </w:rPr>
            <w:t>[Document title]</w:t>
          </w:r>
        </w:p>
      </w:docPartBody>
    </w:docPart>
    <w:docPart>
      <w:docPartPr>
        <w:name w:val="AB360DADB8D147198963A4B35BEF6168"/>
        <w:category>
          <w:name w:val="General"/>
          <w:gallery w:val="placeholder"/>
        </w:category>
        <w:types>
          <w:type w:val="bbPlcHdr"/>
        </w:types>
        <w:behaviors>
          <w:behavior w:val="content"/>
        </w:behaviors>
        <w:guid w:val="{CD57214C-3D2B-471B-AC7A-3F78C33C377A}"/>
      </w:docPartPr>
      <w:docPartBody>
        <w:p w:rsidR="00B85CD1" w:rsidRDefault="003835F3" w:rsidP="003835F3">
          <w:pPr>
            <w:pStyle w:val="AB360DADB8D147198963A4B35BEF6168"/>
          </w:pPr>
          <w:r>
            <w:rPr>
              <w:color w:val="FFFFFF" w:themeColor="background1"/>
              <w:sz w:val="28"/>
              <w:szCs w:val="28"/>
            </w:rPr>
            <w:t>[Author name]</w:t>
          </w:r>
        </w:p>
      </w:docPartBody>
    </w:docPart>
    <w:docPart>
      <w:docPartPr>
        <w:name w:val="988898C965124F6E89E91C4180CF52CA"/>
        <w:category>
          <w:name w:val="General"/>
          <w:gallery w:val="placeholder"/>
        </w:category>
        <w:types>
          <w:type w:val="bbPlcHdr"/>
        </w:types>
        <w:behaviors>
          <w:behavior w:val="content"/>
        </w:behaviors>
        <w:guid w:val="{239903CD-8AEB-47C8-9774-0EE8EE88D58C}"/>
      </w:docPartPr>
      <w:docPartBody>
        <w:p w:rsidR="00B85CD1" w:rsidRDefault="003835F3" w:rsidP="003835F3">
          <w:pPr>
            <w:pStyle w:val="988898C965124F6E89E91C4180CF52CA"/>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5F3"/>
    <w:rsid w:val="001D4DE8"/>
    <w:rsid w:val="002E159E"/>
    <w:rsid w:val="003835F3"/>
    <w:rsid w:val="003A4D8C"/>
    <w:rsid w:val="0042093B"/>
    <w:rsid w:val="004474AA"/>
    <w:rsid w:val="00595ACB"/>
    <w:rsid w:val="00614151"/>
    <w:rsid w:val="00754E76"/>
    <w:rsid w:val="00824F82"/>
    <w:rsid w:val="008A528A"/>
    <w:rsid w:val="00A13EC4"/>
    <w:rsid w:val="00B2158C"/>
    <w:rsid w:val="00B85CD1"/>
    <w:rsid w:val="00D1166F"/>
    <w:rsid w:val="00D47B7A"/>
    <w:rsid w:val="00D955CE"/>
    <w:rsid w:val="00E11424"/>
    <w:rsid w:val="00E5769A"/>
    <w:rsid w:val="00EA57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2C72F60766417C93433A8472FD6EAD">
    <w:name w:val="172C72F60766417C93433A8472FD6EAD"/>
    <w:rsid w:val="003835F3"/>
  </w:style>
  <w:style w:type="paragraph" w:customStyle="1" w:styleId="AB360DADB8D147198963A4B35BEF6168">
    <w:name w:val="AB360DADB8D147198963A4B35BEF6168"/>
    <w:rsid w:val="003835F3"/>
  </w:style>
  <w:style w:type="paragraph" w:customStyle="1" w:styleId="988898C965124F6E89E91C4180CF52CA">
    <w:name w:val="988898C965124F6E89E91C4180CF52CA"/>
    <w:rsid w:val="003835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2024-12-17T00:00:00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5c351f249a811e61f7ae54d662e5b312">
  <xsd:schema xmlns:xsd="http://www.w3.org/2001/XMLSchema" xmlns:xs="http://www.w3.org/2001/XMLSchema" xmlns:p="http://schemas.microsoft.com/office/2006/metadata/properties" xmlns:ns3="4055ddc6-ee7b-4b5b-b8fb-52871646f80e" targetNamespace="http://schemas.microsoft.com/office/2006/metadata/properties" ma:root="true" ma:fieldsID="82f6a21865cc6e886840e3ee5eb9a058"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ServiceLocatio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Inf11</b:Tag>
    <b:SourceType>InternetSite</b:SourceType>
    <b:Guid>{3E5FFD45-4D38-454C-A847-F70EEBEE62F4}</b:Guid>
    <b:Title>Infuse</b:Title>
    <b:Year>2011</b:Year>
    <b:YearAccessed>17</b:YearAccessed>
    <b:MonthAccessed>12</b:MonthAccessed>
    <b:DayAccessed>2024</b:DayAccessed>
    <b:URL>https://infuse2011.ukdataservice.ac.uk/InFuseWiz.aspx?cookie=openaccess</b:URL>
    <b:RefOrder>1</b:RefOrder>
  </b:Source>
  <b:Source>
    <b:Tag>HES24</b:Tag>
    <b:SourceType>InternetSite</b:SourceType>
    <b:Guid>{635DB9D9-A942-4B02-94C6-FA692ADBEA3F}</b:Guid>
    <b:Author>
      <b:Author>
        <b:Corporate>HESA</b:Corporate>
      </b:Author>
    </b:Author>
    <b:Title>Students</b:Title>
    <b:YearAccessed>2024</b:YearAccessed>
    <b:MonthAccessed>12</b:MonthAccessed>
    <b:DayAccessed>17</b:DayAccessed>
    <b:URL>https://www.hesa.ac.uk/data-and-analysis/students/what-study</b:URL>
    <b:RefOrder>2</b:RefOrder>
  </b:Source>
  <b:Source>
    <b:Tag>HES241</b:Tag>
    <b:SourceType>InternetSite</b:SourceType>
    <b:Guid>{9247249B-114C-4FB2-8B34-6AF91BC29E27}</b:Guid>
    <b:Title>HESA - Graduates Region od work</b:Title>
    <b:YearAccessed>2024</b:YearAccessed>
    <b:MonthAccessed>12</b:MonthAccessed>
    <b:DayAccessed>17</b:DayAccessed>
    <b:URL>https://www.hesa.ac.uk/data-and-analysis/sb268/figure-16</b:URL>
    <b:RefOrder>3</b:RefOrder>
  </b:Source>
  <b:Source>
    <b:Tag>ONS21</b:Tag>
    <b:SourceType>InternetSite</b:SourceType>
    <b:Guid>{0DB9A40C-9C15-4C0C-AE03-14753272BDB8}</b:Guid>
    <b:Author>
      <b:Author>
        <b:Corporate>ONS</b:Corporate>
      </b:Author>
    </b:Author>
    <b:Title>Censues 2021 Geographies</b:Title>
    <b:ProductionCompany>ONS</b:ProductionCompany>
    <b:Year>2021</b:Year>
    <b:YearAccessed>17</b:YearAccessed>
    <b:MonthAccessed>12</b:MonthAccessed>
    <b:DayAccessed>2024</b:DayAccessed>
    <b:URL>https://www.ons.gov.uk/methodology/geography/ukgeographies/censusgeographies/census2021geographies#middle-layer-super-output-areas-msoas-</b:URL>
    <b:RefOrder>4</b:RefOrder>
  </b:Source>
  <b:Source>
    <b:Tag>UKD24</b:Tag>
    <b:SourceType>InternetSite</b:SourceType>
    <b:Guid>{E9CA4676-48F1-4CE0-BA4D-85D857903A55}</b:Guid>
    <b:Title>UK Data Service Census Support</b:Title>
    <b:ProductionCompany>UK Data Service</b:ProductionCompany>
    <b:YearAccessed>2024</b:YearAccessed>
    <b:MonthAccessed>17</b:MonthAccessed>
    <b:DayAccessed>12</b:DayAccessed>
    <b:URL>https://borders.ukdataservice.ac.uk/bds.html#tab1</b:URL>
    <b:RefOrder>5</b:RefOrder>
  </b:Source>
  <b:Source>
    <b:Tag>pre24</b:Tag>
    <b:SourceType>InternetSite</b:SourceType>
    <b:Guid>{004B7702-1948-44B9-93A0-5A7ECF0BB35C}</b:Guid>
    <b:Author>
      <b:Author>
        <b:Corporate>precisley</b:Corporate>
      </b:Author>
    </b:Author>
    <b:Title>precisley</b:Title>
    <b:YearAccessed>2024</b:YearAccessed>
    <b:MonthAccessed>12</b:MonthAccessed>
    <b:DayAccessed>17</b:DayAccessed>
    <b:URL>https://www.precisely.com/glossary/shapefile#:~:text=Shapefiles%20are%20one%20of%20the,parcel%20or%20ZIP%20Code%20centroids.</b:URL>
    <b:RefOrder>6</b:RefOrder>
  </b:Source>
  <b:Source>
    <b:Tag>Wel24</b:Tag>
    <b:SourceType>InternetSite</b:SourceType>
    <b:Guid>{0E13816E-500D-4040-BDAE-EFD7609561BE}</b:Guid>
    <b:Author>
      <b:Author>
        <b:Corporate>Welsh Government</b:Corporate>
      </b:Author>
    </b:Author>
    <b:Title>Welsh Index of Multiple Deprivation (WIMD) 2019</b:Title>
    <b:ProductionCompany>DataMapWales</b:ProductionCompany>
    <b:YearAccessed>2024</b:YearAccessed>
    <b:MonthAccessed>12</b:MonthAccessed>
    <b:DayAccessed>17</b:DayAccessed>
    <b:URL>https://datamap.gov.wales/maps/welsh-index-of-multiple-deprivation-wimd-2019/</b:URL>
    <b:RefOrder>7</b:RefOrder>
  </b:Source>
  <b:Source>
    <b:Tag>Dat24</b:Tag>
    <b:SourceType>InternetSite</b:SourceType>
    <b:Guid>{0CCDD25E-8262-4232-BA63-4184C297E253}</b:Guid>
    <b:Author>
      <b:Author>
        <b:Corporate>DataMapWales</b:Corporate>
      </b:Author>
    </b:Author>
    <b:Title>Unemployment - Wales</b:Title>
    <b:YearAccessed>2024</b:YearAccessed>
    <b:MonthAccessed>12</b:MonthAccessed>
    <b:DayAccessed>17</b:DayAccessed>
    <b:URL>https://datamap.gov.wales/capabilities/layergroup/867/?ows_service=wms</b:URL>
    <b:RefOrder>8</b:RefOrder>
  </b:Source>
  <b:Source>
    <b:Tag>Dat241</b:Tag>
    <b:SourceType>InternetSite</b:SourceType>
    <b:Guid>{B3D2EC6E-53EC-4672-971C-5A47CDAAE050}</b:Guid>
    <b:Author>
      <b:Author>
        <b:Corporate>DataMapWales</b:Corporate>
      </b:Author>
    </b:Author>
    <b:Title>Bus Routes -Wales</b:Title>
    <b:YearAccessed>2024</b:YearAccessed>
    <b:MonthAccessed>12</b:MonthAccessed>
    <b:DayAccessed>17</b:DayAccessed>
    <b:URL>https://datamap.gov.wales/capabilities/map/active-travel-network-maps/?ows_service=wms</b:URL>
    <b:RefOrder>9</b:RefOrder>
  </b:Source>
  <b:Source>
    <b:Tag>Kos20</b:Tag>
    <b:SourceType>JournalArticle</b:SourceType>
    <b:Guid>{E6170505-A5CE-4DB2-BBA0-93928CA972EF}</b:Guid>
    <b:Title>Neighborhood characteristics, neighborhood satisfaction, and well-being: The links with neighborhood deprivation</b:Title>
    <b:Year>2020</b:Year>
    <b:Author>
      <b:Author>
        <b:NameList>
          <b:Person>
            <b:Last>Mouratidis</b:Last>
            <b:First>Kostas</b:First>
          </b:Person>
        </b:NameList>
      </b:Author>
    </b:Author>
    <b:JournalName>Science Direct</b:JournalName>
    <b:Volume>99</b:Volume>
    <b:RefOrder>10</b:RefOrder>
  </b:Source>
  <b:Source>
    <b:Tag>And14</b:Tag>
    <b:SourceType>JournalArticle</b:SourceType>
    <b:Guid>{D6E2E02B-6F99-48DA-9F80-605C334DD02A}</b:Guid>
    <b:Author>
      <b:Author>
        <b:NameList>
          <b:Person>
            <b:Last>Neri</b:Last>
            <b:First>Andrea</b:First>
            <b:Middle>Raffaele</b:Middle>
          </b:Person>
        </b:NameList>
      </b:Author>
    </b:Author>
    <b:JournalName>The importance of Indices of Multiple Deprivation for spatial planning and community regeneration. The example of the Welsh Index of Multiple Deprivation and the related Communities First programme for the Italian system.</b:JournalName>
    <b:Year>2014</b:Year>
    <b:Pages>34-65</b:Pages>
    <b:Volume>2</b:Volume>
    <b:Issue>2</b:Issue>
    <b:RefOrder>11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2E4029-E37A-4535-9A66-4A6FE137CD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A6B198-BAB4-4DAA-BEC9-D7B1058276D9}">
  <ds:schemaRefs>
    <ds:schemaRef ds:uri="http://schemas.openxmlformats.org/officeDocument/2006/bibliography"/>
  </ds:schemaRefs>
</ds:datastoreItem>
</file>

<file path=customXml/itemProps4.xml><?xml version="1.0" encoding="utf-8"?>
<ds:datastoreItem xmlns:ds="http://schemas.openxmlformats.org/officeDocument/2006/customXml" ds:itemID="{BBE7AFB2-69D1-4DE2-8C6D-DA94390D2C2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28D3FC63-250E-456B-9095-9C18D502F6D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20</Pages>
  <Words>3245</Words>
  <Characters>18499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Assignment 1: E-Portfolio</vt:lpstr>
    </vt:vector>
  </TitlesOfParts>
  <Company/>
  <LinksUpToDate>false</LinksUpToDate>
  <CharactersWithSpaces>21701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Geographic analysis using GIS Software</dc:title>
  <dc:subject/>
  <dc:creator>Nicholas Gelstharp (2211042)</dc:creator>
  <cp:keywords/>
  <dc:description/>
  <cp:lastModifiedBy>Nicholas Gelstharp</cp:lastModifiedBy>
  <cp:revision>222</cp:revision>
  <dcterms:created xsi:type="dcterms:W3CDTF">2024-12-17T09:35:00Z</dcterms:created>
  <dcterms:modified xsi:type="dcterms:W3CDTF">2025-01-07T14:10:00Z</dcterms:modified>
  <cp:category>Data Analysis and Visualisation – 7th January 2025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