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78270" w14:textId="4D9C1826" w:rsidR="00926176" w:rsidRDefault="00EE04A3" w:rsidP="00EB214A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8240" behindDoc="1" locked="0" layoutInCell="1" allowOverlap="1" wp14:anchorId="035D145C" wp14:editId="0756D45D">
            <wp:simplePos x="0" y="0"/>
            <wp:positionH relativeFrom="column">
              <wp:posOffset>1188720</wp:posOffset>
            </wp:positionH>
            <wp:positionV relativeFrom="paragraph">
              <wp:posOffset>0</wp:posOffset>
            </wp:positionV>
            <wp:extent cx="3347085" cy="1670685"/>
            <wp:effectExtent l="0" t="0" r="0" b="0"/>
            <wp:wrapTight wrapText="bothSides">
              <wp:wrapPolygon edited="0">
                <wp:start x="1844" y="4433"/>
                <wp:lineTo x="1844" y="8867"/>
                <wp:lineTo x="2213" y="15270"/>
                <wp:lineTo x="4795" y="16748"/>
                <wp:lineTo x="9097" y="17241"/>
                <wp:lineTo x="9835" y="17241"/>
                <wp:lineTo x="15244" y="16748"/>
                <wp:lineTo x="19916" y="14778"/>
                <wp:lineTo x="19916" y="12807"/>
                <wp:lineTo x="18686" y="10591"/>
                <wp:lineTo x="17334" y="8867"/>
                <wp:lineTo x="18072" y="5911"/>
                <wp:lineTo x="17703" y="5172"/>
                <wp:lineTo x="14261" y="4433"/>
                <wp:lineTo x="1844" y="4433"/>
              </wp:wrapPolygon>
            </wp:wrapTight>
            <wp:docPr id="1104498742" name="Picture 1104498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167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B711295" w14:textId="77777777" w:rsidR="00926176" w:rsidRDefault="00926176" w:rsidP="00EB214A">
      <w:pPr>
        <w:jc w:val="center"/>
        <w:rPr>
          <w:b/>
          <w:bCs/>
          <w:sz w:val="24"/>
          <w:szCs w:val="24"/>
          <w:u w:val="single"/>
        </w:rPr>
      </w:pPr>
    </w:p>
    <w:p w14:paraId="30B059AF" w14:textId="77777777" w:rsidR="00926176" w:rsidRDefault="00926176" w:rsidP="00EB214A">
      <w:pPr>
        <w:jc w:val="center"/>
        <w:rPr>
          <w:b/>
          <w:bCs/>
          <w:sz w:val="24"/>
          <w:szCs w:val="24"/>
          <w:u w:val="single"/>
        </w:rPr>
      </w:pPr>
    </w:p>
    <w:p w14:paraId="183FFCB3" w14:textId="77777777" w:rsidR="00926176" w:rsidRDefault="00926176" w:rsidP="00EB214A">
      <w:pPr>
        <w:jc w:val="center"/>
        <w:rPr>
          <w:b/>
          <w:bCs/>
          <w:sz w:val="24"/>
          <w:szCs w:val="24"/>
          <w:u w:val="single"/>
        </w:rPr>
      </w:pPr>
    </w:p>
    <w:p w14:paraId="2415949A" w14:textId="77777777" w:rsidR="00926176" w:rsidRDefault="00926176" w:rsidP="00EB214A">
      <w:pPr>
        <w:jc w:val="center"/>
        <w:rPr>
          <w:b/>
          <w:bCs/>
          <w:sz w:val="24"/>
          <w:szCs w:val="24"/>
          <w:u w:val="single"/>
        </w:rPr>
      </w:pPr>
    </w:p>
    <w:p w14:paraId="48A63410" w14:textId="77777777" w:rsidR="00EC5819" w:rsidRDefault="00EC5819" w:rsidP="00EB214A">
      <w:pPr>
        <w:jc w:val="center"/>
        <w:rPr>
          <w:b/>
          <w:bCs/>
          <w:sz w:val="32"/>
          <w:szCs w:val="32"/>
        </w:rPr>
      </w:pPr>
    </w:p>
    <w:p w14:paraId="7A5F0BEA" w14:textId="276AD626" w:rsidR="00926176" w:rsidRPr="00E53330" w:rsidRDefault="00EC5819" w:rsidP="00EB214A">
      <w:pPr>
        <w:jc w:val="center"/>
        <w:rPr>
          <w:b/>
          <w:bCs/>
          <w:sz w:val="36"/>
          <w:szCs w:val="36"/>
        </w:rPr>
      </w:pPr>
      <w:r w:rsidRPr="00E53330">
        <w:rPr>
          <w:b/>
          <w:bCs/>
          <w:sz w:val="36"/>
          <w:szCs w:val="36"/>
        </w:rPr>
        <w:t>Supportive Paper for Presentation on Domestic Abuse and Coercive Control</w:t>
      </w:r>
    </w:p>
    <w:p w14:paraId="4E537757" w14:textId="66172BA4" w:rsidR="00466E2A" w:rsidRDefault="00466E2A" w:rsidP="00466E2A">
      <w:pPr>
        <w:jc w:val="center"/>
        <w:rPr>
          <w:b/>
          <w:bCs/>
          <w:sz w:val="32"/>
          <w:szCs w:val="32"/>
        </w:rPr>
      </w:pPr>
    </w:p>
    <w:p w14:paraId="6281E09D" w14:textId="71A8E41D" w:rsidR="00466E2A" w:rsidRDefault="00466E2A" w:rsidP="00466E2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By</w:t>
      </w:r>
    </w:p>
    <w:p w14:paraId="0D8EFF2C" w14:textId="77777777" w:rsidR="00466E2A" w:rsidRDefault="00466E2A" w:rsidP="00466E2A">
      <w:pPr>
        <w:jc w:val="center"/>
        <w:rPr>
          <w:b/>
          <w:bCs/>
          <w:sz w:val="32"/>
          <w:szCs w:val="32"/>
        </w:rPr>
      </w:pPr>
    </w:p>
    <w:p w14:paraId="46EE74FD" w14:textId="6B03AE7C" w:rsidR="00466E2A" w:rsidRDefault="00466E2A" w:rsidP="00466E2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Morgan Owen Sims</w:t>
      </w:r>
    </w:p>
    <w:p w14:paraId="6C6830D1" w14:textId="77777777" w:rsidR="00EC5819" w:rsidRDefault="00EC5819" w:rsidP="00EC5819">
      <w:pPr>
        <w:jc w:val="center"/>
        <w:rPr>
          <w:b/>
          <w:bCs/>
          <w:sz w:val="32"/>
          <w:szCs w:val="32"/>
        </w:rPr>
      </w:pPr>
    </w:p>
    <w:p w14:paraId="6519FA64" w14:textId="77777777" w:rsidR="00EC5819" w:rsidRDefault="00EC5819" w:rsidP="00EC5819">
      <w:pPr>
        <w:jc w:val="center"/>
        <w:rPr>
          <w:b/>
          <w:bCs/>
          <w:sz w:val="32"/>
          <w:szCs w:val="32"/>
        </w:rPr>
      </w:pPr>
    </w:p>
    <w:p w14:paraId="2B754516" w14:textId="77777777" w:rsidR="00EC5819" w:rsidRDefault="00EC5819" w:rsidP="00EC5819">
      <w:pPr>
        <w:jc w:val="center"/>
        <w:rPr>
          <w:b/>
          <w:bCs/>
          <w:sz w:val="32"/>
          <w:szCs w:val="32"/>
        </w:rPr>
      </w:pPr>
    </w:p>
    <w:p w14:paraId="6B066949" w14:textId="77777777" w:rsidR="00E53330" w:rsidRDefault="00E53330" w:rsidP="00466E2A">
      <w:pPr>
        <w:jc w:val="center"/>
        <w:rPr>
          <w:b/>
          <w:bCs/>
          <w:sz w:val="32"/>
          <w:szCs w:val="32"/>
        </w:rPr>
      </w:pPr>
    </w:p>
    <w:p w14:paraId="1AA3A77C" w14:textId="77777777" w:rsidR="00E53330" w:rsidRDefault="00E53330" w:rsidP="00466E2A">
      <w:pPr>
        <w:jc w:val="center"/>
        <w:rPr>
          <w:b/>
          <w:bCs/>
          <w:sz w:val="32"/>
          <w:szCs w:val="32"/>
        </w:rPr>
      </w:pPr>
    </w:p>
    <w:p w14:paraId="73F67F4F" w14:textId="77777777" w:rsidR="00E53330" w:rsidRDefault="00E53330" w:rsidP="00466E2A">
      <w:pPr>
        <w:jc w:val="center"/>
        <w:rPr>
          <w:b/>
          <w:bCs/>
          <w:sz w:val="32"/>
          <w:szCs w:val="32"/>
        </w:rPr>
      </w:pPr>
    </w:p>
    <w:p w14:paraId="6D9A068A" w14:textId="135D0E33" w:rsidR="00466E2A" w:rsidRPr="00466E2A" w:rsidRDefault="00466E2A" w:rsidP="00466E2A">
      <w:pPr>
        <w:jc w:val="center"/>
        <w:rPr>
          <w:b/>
          <w:bCs/>
          <w:sz w:val="32"/>
          <w:szCs w:val="32"/>
        </w:rPr>
      </w:pPr>
      <w:r w:rsidRPr="00466E2A">
        <w:rPr>
          <w:b/>
          <w:bCs/>
          <w:sz w:val="32"/>
          <w:szCs w:val="32"/>
        </w:rPr>
        <w:t xml:space="preserve">Submitted to the University of Wales Trinty Saint David Swansea Business Campus </w:t>
      </w:r>
    </w:p>
    <w:p w14:paraId="0295262D" w14:textId="48F9D6CA" w:rsidR="00EC5819" w:rsidRDefault="00466E2A" w:rsidP="00466E2A">
      <w:pPr>
        <w:jc w:val="center"/>
        <w:rPr>
          <w:b/>
          <w:bCs/>
          <w:sz w:val="32"/>
          <w:szCs w:val="32"/>
        </w:rPr>
      </w:pPr>
      <w:r w:rsidRPr="00466E2A">
        <w:rPr>
          <w:b/>
          <w:bCs/>
          <w:sz w:val="32"/>
          <w:szCs w:val="32"/>
        </w:rPr>
        <w:t>Criminology &amp; Policing</w:t>
      </w:r>
    </w:p>
    <w:p w14:paraId="4C8DD245" w14:textId="77777777" w:rsidR="00926176" w:rsidRDefault="00926176" w:rsidP="00EB214A">
      <w:pPr>
        <w:jc w:val="center"/>
        <w:rPr>
          <w:b/>
          <w:bCs/>
          <w:sz w:val="24"/>
          <w:szCs w:val="24"/>
          <w:u w:val="single"/>
        </w:rPr>
      </w:pPr>
    </w:p>
    <w:p w14:paraId="36F86502" w14:textId="77777777" w:rsidR="003143F7" w:rsidRDefault="003143F7" w:rsidP="00EB214A">
      <w:pPr>
        <w:jc w:val="center"/>
        <w:rPr>
          <w:b/>
          <w:bCs/>
          <w:sz w:val="32"/>
          <w:szCs w:val="32"/>
        </w:rPr>
      </w:pPr>
    </w:p>
    <w:p w14:paraId="601A53B8" w14:textId="356D2385" w:rsidR="00926176" w:rsidRPr="003143F7" w:rsidRDefault="003143F7" w:rsidP="00EB214A">
      <w:pPr>
        <w:jc w:val="center"/>
        <w:rPr>
          <w:b/>
          <w:bCs/>
          <w:sz w:val="32"/>
          <w:szCs w:val="32"/>
        </w:rPr>
      </w:pPr>
      <w:r w:rsidRPr="003143F7">
        <w:rPr>
          <w:b/>
          <w:bCs/>
          <w:sz w:val="32"/>
          <w:szCs w:val="32"/>
        </w:rPr>
        <w:t>December 2023</w:t>
      </w:r>
    </w:p>
    <w:p w14:paraId="4E373F8D" w14:textId="77777777" w:rsidR="00926176" w:rsidRDefault="00926176" w:rsidP="00EB214A">
      <w:pPr>
        <w:jc w:val="center"/>
        <w:rPr>
          <w:b/>
          <w:bCs/>
          <w:sz w:val="24"/>
          <w:szCs w:val="24"/>
          <w:u w:val="single"/>
        </w:rPr>
      </w:pPr>
    </w:p>
    <w:p w14:paraId="566B9276" w14:textId="77777777" w:rsidR="00E53330" w:rsidRDefault="00E53330" w:rsidP="00354B5E">
      <w:pPr>
        <w:rPr>
          <w:b/>
          <w:bCs/>
          <w:sz w:val="24"/>
          <w:szCs w:val="24"/>
          <w:u w:val="single"/>
        </w:rPr>
      </w:pPr>
    </w:p>
    <w:p w14:paraId="348E94B1" w14:textId="7072CC9E" w:rsidR="00334AE4" w:rsidRPr="003719D5" w:rsidRDefault="00702F36" w:rsidP="00354B5E">
      <w:pPr>
        <w:rPr>
          <w:rFonts w:ascii="Arial" w:hAnsi="Arial" w:cs="Arial"/>
          <w:sz w:val="24"/>
          <w:szCs w:val="24"/>
        </w:rPr>
      </w:pPr>
      <w:r w:rsidRPr="003719D5">
        <w:rPr>
          <w:rFonts w:ascii="Arial" w:hAnsi="Arial" w:cs="Arial"/>
          <w:sz w:val="24"/>
          <w:szCs w:val="24"/>
        </w:rPr>
        <w:lastRenderedPageBreak/>
        <w:t>T</w:t>
      </w:r>
      <w:r w:rsidR="00334AE4" w:rsidRPr="003719D5">
        <w:rPr>
          <w:rFonts w:ascii="Arial" w:hAnsi="Arial" w:cs="Arial"/>
          <w:sz w:val="24"/>
          <w:szCs w:val="24"/>
        </w:rPr>
        <w:t>his essay</w:t>
      </w:r>
      <w:r w:rsidR="009C224A" w:rsidRPr="003719D5">
        <w:rPr>
          <w:rFonts w:ascii="Arial" w:hAnsi="Arial" w:cs="Arial"/>
          <w:sz w:val="24"/>
          <w:szCs w:val="24"/>
        </w:rPr>
        <w:t xml:space="preserve"> </w:t>
      </w:r>
      <w:r w:rsidR="00334AE4" w:rsidRPr="003719D5">
        <w:rPr>
          <w:rFonts w:ascii="Arial" w:hAnsi="Arial" w:cs="Arial"/>
          <w:sz w:val="24"/>
          <w:szCs w:val="24"/>
        </w:rPr>
        <w:t>cover</w:t>
      </w:r>
      <w:r w:rsidR="009C224A" w:rsidRPr="003719D5">
        <w:rPr>
          <w:rFonts w:ascii="Arial" w:hAnsi="Arial" w:cs="Arial"/>
          <w:sz w:val="24"/>
          <w:szCs w:val="24"/>
        </w:rPr>
        <w:t xml:space="preserve">s </w:t>
      </w:r>
      <w:r w:rsidRPr="003719D5">
        <w:rPr>
          <w:rFonts w:ascii="Arial" w:hAnsi="Arial" w:cs="Arial"/>
          <w:sz w:val="24"/>
          <w:szCs w:val="24"/>
        </w:rPr>
        <w:t>domestic abuse and coercive control specifically within England and Wales.</w:t>
      </w:r>
      <w:r w:rsidR="009C224A" w:rsidRPr="003719D5">
        <w:rPr>
          <w:rFonts w:ascii="Arial" w:hAnsi="Arial" w:cs="Arial"/>
          <w:sz w:val="24"/>
          <w:szCs w:val="24"/>
        </w:rPr>
        <w:t xml:space="preserve"> It has assessed what domestic abuse and coercive control are along with examples given</w:t>
      </w:r>
      <w:r w:rsidR="0036658F" w:rsidRPr="003719D5">
        <w:rPr>
          <w:rFonts w:ascii="Arial" w:hAnsi="Arial" w:cs="Arial"/>
          <w:sz w:val="24"/>
          <w:szCs w:val="24"/>
        </w:rPr>
        <w:t xml:space="preserve">, as well as showing multiple </w:t>
      </w:r>
      <w:r w:rsidR="00534F34" w:rsidRPr="003719D5">
        <w:rPr>
          <w:rFonts w:ascii="Arial" w:hAnsi="Arial" w:cs="Arial"/>
          <w:sz w:val="24"/>
          <w:szCs w:val="24"/>
        </w:rPr>
        <w:t xml:space="preserve">instances where </w:t>
      </w:r>
      <w:r w:rsidR="002B1E18" w:rsidRPr="003719D5">
        <w:rPr>
          <w:rFonts w:ascii="Arial" w:hAnsi="Arial" w:cs="Arial"/>
          <w:sz w:val="24"/>
          <w:szCs w:val="24"/>
        </w:rPr>
        <w:t>it’s</w:t>
      </w:r>
      <w:r w:rsidR="00534F34" w:rsidRPr="003719D5">
        <w:rPr>
          <w:rFonts w:ascii="Arial" w:hAnsi="Arial" w:cs="Arial"/>
          <w:sz w:val="24"/>
          <w:szCs w:val="24"/>
        </w:rPr>
        <w:t xml:space="preserve"> been used in case examples</w:t>
      </w:r>
      <w:r w:rsidR="00D11517" w:rsidRPr="003719D5">
        <w:rPr>
          <w:rFonts w:ascii="Arial" w:hAnsi="Arial" w:cs="Arial"/>
          <w:sz w:val="24"/>
          <w:szCs w:val="24"/>
        </w:rPr>
        <w:t xml:space="preserve"> such as </w:t>
      </w:r>
      <w:r w:rsidR="008C4391" w:rsidRPr="003719D5">
        <w:rPr>
          <w:rFonts w:ascii="Arial" w:hAnsi="Arial" w:cs="Arial"/>
          <w:sz w:val="24"/>
          <w:szCs w:val="24"/>
        </w:rPr>
        <w:t>the case of Clare Wood</w:t>
      </w:r>
      <w:r w:rsidR="00A96269" w:rsidRPr="003719D5">
        <w:rPr>
          <w:rFonts w:ascii="Arial" w:hAnsi="Arial" w:cs="Arial"/>
          <w:sz w:val="24"/>
          <w:szCs w:val="24"/>
        </w:rPr>
        <w:t>, and what measures have been put in place to protect future victims</w:t>
      </w:r>
      <w:r w:rsidR="00654682" w:rsidRPr="003719D5">
        <w:rPr>
          <w:rFonts w:ascii="Arial" w:hAnsi="Arial" w:cs="Arial"/>
          <w:sz w:val="24"/>
          <w:szCs w:val="24"/>
        </w:rPr>
        <w:t xml:space="preserve"> which in this case was the introduction of </w:t>
      </w:r>
      <w:r w:rsidR="00CD79DE" w:rsidRPr="003719D5">
        <w:rPr>
          <w:rFonts w:ascii="Arial" w:hAnsi="Arial" w:cs="Arial"/>
          <w:sz w:val="24"/>
          <w:szCs w:val="24"/>
        </w:rPr>
        <w:t>Clare’s</w:t>
      </w:r>
      <w:r w:rsidR="00654682" w:rsidRPr="003719D5">
        <w:rPr>
          <w:rFonts w:ascii="Arial" w:hAnsi="Arial" w:cs="Arial"/>
          <w:sz w:val="24"/>
          <w:szCs w:val="24"/>
        </w:rPr>
        <w:t xml:space="preserve"> Law (</w:t>
      </w:r>
      <w:r w:rsidR="005878B9" w:rsidRPr="005878B9">
        <w:rPr>
          <w:rFonts w:ascii="Arial" w:hAnsi="Arial" w:cs="Arial"/>
          <w:sz w:val="24"/>
          <w:szCs w:val="24"/>
        </w:rPr>
        <w:t>Fitz-Gibbon, Kate. Walklate, Sandra</w:t>
      </w:r>
      <w:r w:rsidR="005878B9">
        <w:rPr>
          <w:rFonts w:ascii="Arial" w:hAnsi="Arial" w:cs="Arial"/>
          <w:sz w:val="24"/>
          <w:szCs w:val="24"/>
        </w:rPr>
        <w:t xml:space="preserve">. </w:t>
      </w:r>
      <w:r w:rsidR="00FC40DA">
        <w:rPr>
          <w:rFonts w:ascii="Arial" w:hAnsi="Arial" w:cs="Arial"/>
          <w:sz w:val="24"/>
          <w:szCs w:val="24"/>
        </w:rPr>
        <w:t>(</w:t>
      </w:r>
      <w:r w:rsidR="005878B9" w:rsidRPr="005878B9">
        <w:rPr>
          <w:rFonts w:ascii="Arial" w:hAnsi="Arial" w:cs="Arial"/>
          <w:sz w:val="24"/>
          <w:szCs w:val="24"/>
        </w:rPr>
        <w:t>2016)</w:t>
      </w:r>
      <w:r w:rsidR="00FC40DA">
        <w:rPr>
          <w:rFonts w:ascii="Arial" w:hAnsi="Arial" w:cs="Arial"/>
          <w:sz w:val="24"/>
          <w:szCs w:val="24"/>
        </w:rPr>
        <w:t>.</w:t>
      </w:r>
      <w:r w:rsidR="005878B9" w:rsidRPr="005878B9">
        <w:rPr>
          <w:rFonts w:ascii="Arial" w:hAnsi="Arial" w:cs="Arial"/>
          <w:sz w:val="24"/>
          <w:szCs w:val="24"/>
        </w:rPr>
        <w:t xml:space="preserve"> </w:t>
      </w:r>
      <w:r w:rsidR="00B75A8E" w:rsidRPr="003719D5">
        <w:rPr>
          <w:rFonts w:ascii="Arial" w:hAnsi="Arial" w:cs="Arial"/>
          <w:sz w:val="24"/>
          <w:szCs w:val="24"/>
        </w:rPr>
        <w:t xml:space="preserve">Alongside what has been implemented this essay will also discuss where </w:t>
      </w:r>
      <w:r w:rsidR="002B1E18" w:rsidRPr="003719D5">
        <w:rPr>
          <w:rFonts w:ascii="Arial" w:hAnsi="Arial" w:cs="Arial"/>
          <w:sz w:val="24"/>
          <w:szCs w:val="24"/>
        </w:rPr>
        <w:t>the support for these victims fails and what could be done within the current system to improve this.</w:t>
      </w:r>
    </w:p>
    <w:p w14:paraId="62575BD1" w14:textId="71F56D08" w:rsidR="00A70E67" w:rsidRPr="003719D5" w:rsidRDefault="0086726E" w:rsidP="007E01AA">
      <w:pPr>
        <w:rPr>
          <w:rFonts w:ascii="Arial" w:hAnsi="Arial" w:cs="Arial"/>
          <w:sz w:val="24"/>
          <w:szCs w:val="24"/>
        </w:rPr>
      </w:pPr>
      <w:r w:rsidRPr="003719D5">
        <w:rPr>
          <w:rFonts w:ascii="Arial" w:hAnsi="Arial" w:cs="Arial"/>
          <w:sz w:val="24"/>
          <w:szCs w:val="24"/>
        </w:rPr>
        <w:t xml:space="preserve">As mentioned what domestic abuse and coercive control is needs to be looked at as well as what differentiates the two. </w:t>
      </w:r>
      <w:r w:rsidR="00E54A80" w:rsidRPr="003719D5">
        <w:rPr>
          <w:rFonts w:ascii="Arial" w:hAnsi="Arial" w:cs="Arial"/>
          <w:sz w:val="24"/>
          <w:szCs w:val="24"/>
        </w:rPr>
        <w:t xml:space="preserve">It is stated that </w:t>
      </w:r>
      <w:r w:rsidR="00996467" w:rsidRPr="003719D5">
        <w:rPr>
          <w:rFonts w:ascii="Arial" w:hAnsi="Arial" w:cs="Arial"/>
          <w:sz w:val="24"/>
          <w:szCs w:val="24"/>
        </w:rPr>
        <w:t xml:space="preserve">a case can come under domestic abuse if the </w:t>
      </w:r>
      <w:r w:rsidR="00D17E64" w:rsidRPr="003719D5">
        <w:rPr>
          <w:rFonts w:ascii="Arial" w:hAnsi="Arial" w:cs="Arial"/>
          <w:sz w:val="24"/>
          <w:szCs w:val="24"/>
        </w:rPr>
        <w:t>individuals</w:t>
      </w:r>
      <w:r w:rsidR="00996467" w:rsidRPr="003719D5">
        <w:rPr>
          <w:rFonts w:ascii="Arial" w:hAnsi="Arial" w:cs="Arial"/>
          <w:sz w:val="24"/>
          <w:szCs w:val="24"/>
        </w:rPr>
        <w:t xml:space="preserve"> involved are</w:t>
      </w:r>
      <w:r w:rsidR="00B8278B" w:rsidRPr="003719D5">
        <w:rPr>
          <w:rFonts w:ascii="Arial" w:hAnsi="Arial" w:cs="Arial"/>
          <w:sz w:val="24"/>
          <w:szCs w:val="24"/>
        </w:rPr>
        <w:t>,</w:t>
      </w:r>
      <w:r w:rsidR="00D17E64" w:rsidRPr="003719D5">
        <w:rPr>
          <w:rFonts w:ascii="Arial" w:hAnsi="Arial" w:cs="Arial"/>
          <w:sz w:val="24"/>
          <w:szCs w:val="24"/>
        </w:rPr>
        <w:t xml:space="preserve"> firstly </w:t>
      </w:r>
      <w:r w:rsidR="007E01AA" w:rsidRPr="003719D5">
        <w:rPr>
          <w:rFonts w:ascii="Arial" w:hAnsi="Arial" w:cs="Arial"/>
          <w:sz w:val="24"/>
          <w:szCs w:val="24"/>
        </w:rPr>
        <w:t>aged 16 or over</w:t>
      </w:r>
      <w:r w:rsidR="007C3105" w:rsidRPr="003719D5">
        <w:rPr>
          <w:rFonts w:ascii="Arial" w:hAnsi="Arial" w:cs="Arial"/>
          <w:sz w:val="24"/>
          <w:szCs w:val="24"/>
        </w:rPr>
        <w:t xml:space="preserve"> and the victim and abuser are personally connected (</w:t>
      </w:r>
      <w:r w:rsidR="0008459B" w:rsidRPr="0008459B">
        <w:rPr>
          <w:rFonts w:ascii="Arial" w:hAnsi="Arial" w:cs="Arial"/>
          <w:sz w:val="24"/>
          <w:szCs w:val="24"/>
        </w:rPr>
        <w:t>Domestic Abuse Act</w:t>
      </w:r>
      <w:r w:rsidR="0008459B">
        <w:rPr>
          <w:rFonts w:ascii="Arial" w:hAnsi="Arial" w:cs="Arial"/>
          <w:sz w:val="24"/>
          <w:szCs w:val="24"/>
        </w:rPr>
        <w:t xml:space="preserve"> </w:t>
      </w:r>
      <w:r w:rsidR="00FC40DA">
        <w:rPr>
          <w:rFonts w:ascii="Arial" w:hAnsi="Arial" w:cs="Arial"/>
          <w:sz w:val="24"/>
          <w:szCs w:val="24"/>
        </w:rPr>
        <w:t>(</w:t>
      </w:r>
      <w:r w:rsidR="0008459B" w:rsidRPr="0008459B">
        <w:rPr>
          <w:rFonts w:ascii="Arial" w:hAnsi="Arial" w:cs="Arial"/>
          <w:sz w:val="24"/>
          <w:szCs w:val="24"/>
        </w:rPr>
        <w:t>2021</w:t>
      </w:r>
      <w:r w:rsidR="007C3105" w:rsidRPr="003719D5">
        <w:rPr>
          <w:rFonts w:ascii="Arial" w:hAnsi="Arial" w:cs="Arial"/>
          <w:sz w:val="24"/>
          <w:szCs w:val="24"/>
        </w:rPr>
        <w:t>)</w:t>
      </w:r>
      <w:r w:rsidR="00633A41" w:rsidRPr="003719D5">
        <w:rPr>
          <w:rFonts w:ascii="Arial" w:hAnsi="Arial" w:cs="Arial"/>
          <w:sz w:val="24"/>
          <w:szCs w:val="24"/>
        </w:rPr>
        <w:t xml:space="preserve">, thus anyone under </w:t>
      </w:r>
      <w:r w:rsidR="00425720" w:rsidRPr="003719D5">
        <w:rPr>
          <w:rFonts w:ascii="Arial" w:hAnsi="Arial" w:cs="Arial"/>
          <w:sz w:val="24"/>
          <w:szCs w:val="24"/>
        </w:rPr>
        <w:t xml:space="preserve">16 comes under </w:t>
      </w:r>
      <w:r w:rsidR="00B8278B" w:rsidRPr="003719D5">
        <w:rPr>
          <w:rFonts w:ascii="Arial" w:hAnsi="Arial" w:cs="Arial"/>
          <w:sz w:val="24"/>
          <w:szCs w:val="24"/>
        </w:rPr>
        <w:t xml:space="preserve">the </w:t>
      </w:r>
      <w:r w:rsidR="00425720" w:rsidRPr="003719D5">
        <w:rPr>
          <w:rFonts w:ascii="Arial" w:hAnsi="Arial" w:cs="Arial"/>
          <w:sz w:val="24"/>
          <w:szCs w:val="24"/>
        </w:rPr>
        <w:t>Children and Young Persons Act 1933 and will be treated in court as child abuse instead of domestic abuse</w:t>
      </w:r>
      <w:r w:rsidR="004021D7" w:rsidRPr="003719D5">
        <w:rPr>
          <w:rFonts w:ascii="Arial" w:hAnsi="Arial" w:cs="Arial"/>
          <w:sz w:val="24"/>
          <w:szCs w:val="24"/>
        </w:rPr>
        <w:t xml:space="preserve"> (CPS </w:t>
      </w:r>
      <w:r w:rsidR="00AD258A">
        <w:rPr>
          <w:rFonts w:ascii="Arial" w:hAnsi="Arial" w:cs="Arial"/>
          <w:sz w:val="24"/>
          <w:szCs w:val="24"/>
        </w:rPr>
        <w:t>(</w:t>
      </w:r>
      <w:r w:rsidR="007C3105" w:rsidRPr="003719D5">
        <w:rPr>
          <w:rFonts w:ascii="Arial" w:hAnsi="Arial" w:cs="Arial"/>
          <w:sz w:val="24"/>
          <w:szCs w:val="24"/>
        </w:rPr>
        <w:t>202</w:t>
      </w:r>
      <w:r w:rsidR="001264C0">
        <w:rPr>
          <w:rFonts w:ascii="Arial" w:hAnsi="Arial" w:cs="Arial"/>
          <w:sz w:val="24"/>
          <w:szCs w:val="24"/>
        </w:rPr>
        <w:t>3</w:t>
      </w:r>
      <w:r w:rsidR="007C3105" w:rsidRPr="003719D5">
        <w:rPr>
          <w:rFonts w:ascii="Arial" w:hAnsi="Arial" w:cs="Arial"/>
          <w:sz w:val="24"/>
          <w:szCs w:val="24"/>
        </w:rPr>
        <w:t>).</w:t>
      </w:r>
      <w:r w:rsidR="00425720" w:rsidRPr="003719D5">
        <w:rPr>
          <w:rFonts w:ascii="Arial" w:hAnsi="Arial" w:cs="Arial"/>
          <w:sz w:val="24"/>
          <w:szCs w:val="24"/>
        </w:rPr>
        <w:t xml:space="preserve"> </w:t>
      </w:r>
      <w:r w:rsidR="00482210" w:rsidRPr="003719D5">
        <w:rPr>
          <w:rFonts w:ascii="Arial" w:hAnsi="Arial" w:cs="Arial"/>
          <w:sz w:val="24"/>
          <w:szCs w:val="24"/>
        </w:rPr>
        <w:t>S</w:t>
      </w:r>
      <w:r w:rsidR="00556C44" w:rsidRPr="003719D5">
        <w:rPr>
          <w:rFonts w:ascii="Arial" w:hAnsi="Arial" w:cs="Arial"/>
          <w:sz w:val="24"/>
          <w:szCs w:val="24"/>
        </w:rPr>
        <w:t xml:space="preserve">econdly, if the behaviour </w:t>
      </w:r>
      <w:r w:rsidR="00482210" w:rsidRPr="003719D5">
        <w:rPr>
          <w:rFonts w:ascii="Arial" w:hAnsi="Arial" w:cs="Arial"/>
          <w:sz w:val="24"/>
          <w:szCs w:val="24"/>
        </w:rPr>
        <w:t xml:space="preserve">in question has to be </w:t>
      </w:r>
      <w:r w:rsidR="00841639" w:rsidRPr="003719D5">
        <w:rPr>
          <w:rFonts w:ascii="Arial" w:hAnsi="Arial" w:cs="Arial"/>
          <w:sz w:val="24"/>
          <w:szCs w:val="24"/>
        </w:rPr>
        <w:t>‘abusive’</w:t>
      </w:r>
      <w:r w:rsidR="00556C44" w:rsidRPr="003719D5">
        <w:rPr>
          <w:rFonts w:ascii="Arial" w:hAnsi="Arial" w:cs="Arial"/>
          <w:sz w:val="24"/>
          <w:szCs w:val="24"/>
        </w:rPr>
        <w:t xml:space="preserve"> (</w:t>
      </w:r>
      <w:r w:rsidR="0008459B" w:rsidRPr="0008459B">
        <w:rPr>
          <w:rFonts w:ascii="Arial" w:hAnsi="Arial" w:cs="Arial"/>
          <w:sz w:val="24"/>
          <w:szCs w:val="24"/>
        </w:rPr>
        <w:t>Domestic Abuse Act</w:t>
      </w:r>
      <w:r w:rsidR="0008459B">
        <w:rPr>
          <w:rFonts w:ascii="Arial" w:hAnsi="Arial" w:cs="Arial"/>
          <w:sz w:val="24"/>
          <w:szCs w:val="24"/>
        </w:rPr>
        <w:t xml:space="preserve"> </w:t>
      </w:r>
      <w:r w:rsidR="00FC40DA">
        <w:rPr>
          <w:rFonts w:ascii="Arial" w:hAnsi="Arial" w:cs="Arial"/>
          <w:sz w:val="24"/>
          <w:szCs w:val="24"/>
        </w:rPr>
        <w:t>(</w:t>
      </w:r>
      <w:r w:rsidR="0008459B" w:rsidRPr="0008459B">
        <w:rPr>
          <w:rFonts w:ascii="Arial" w:hAnsi="Arial" w:cs="Arial"/>
          <w:sz w:val="24"/>
          <w:szCs w:val="24"/>
        </w:rPr>
        <w:t>2021)</w:t>
      </w:r>
      <w:r w:rsidR="00556C44" w:rsidRPr="003719D5">
        <w:rPr>
          <w:rFonts w:ascii="Arial" w:hAnsi="Arial" w:cs="Arial"/>
          <w:sz w:val="24"/>
          <w:szCs w:val="24"/>
        </w:rPr>
        <w:t xml:space="preserve">. </w:t>
      </w:r>
      <w:r w:rsidR="006C2425" w:rsidRPr="003719D5">
        <w:rPr>
          <w:rFonts w:ascii="Arial" w:hAnsi="Arial" w:cs="Arial"/>
          <w:sz w:val="24"/>
          <w:szCs w:val="24"/>
        </w:rPr>
        <w:t>However,</w:t>
      </w:r>
      <w:r w:rsidR="00CD79DE" w:rsidRPr="003719D5">
        <w:rPr>
          <w:rFonts w:ascii="Arial" w:hAnsi="Arial" w:cs="Arial"/>
          <w:sz w:val="24"/>
          <w:szCs w:val="24"/>
        </w:rPr>
        <w:t xml:space="preserve"> the </w:t>
      </w:r>
      <w:r w:rsidR="00D301BD" w:rsidRPr="003719D5">
        <w:rPr>
          <w:rFonts w:ascii="Arial" w:hAnsi="Arial" w:cs="Arial"/>
          <w:sz w:val="24"/>
          <w:szCs w:val="24"/>
        </w:rPr>
        <w:t>Domestic Abuse Act</w:t>
      </w:r>
      <w:r w:rsidR="00A463D4" w:rsidRPr="003719D5">
        <w:rPr>
          <w:rFonts w:ascii="Arial" w:hAnsi="Arial" w:cs="Arial"/>
          <w:sz w:val="24"/>
          <w:szCs w:val="24"/>
        </w:rPr>
        <w:t xml:space="preserve"> 2021 </w:t>
      </w:r>
      <w:r w:rsidR="00BD72E0" w:rsidRPr="003719D5">
        <w:rPr>
          <w:rFonts w:ascii="Arial" w:hAnsi="Arial" w:cs="Arial"/>
          <w:sz w:val="24"/>
          <w:szCs w:val="24"/>
        </w:rPr>
        <w:t xml:space="preserve">defines behaviour </w:t>
      </w:r>
      <w:r w:rsidR="004645E9" w:rsidRPr="003719D5">
        <w:rPr>
          <w:rFonts w:ascii="Arial" w:hAnsi="Arial" w:cs="Arial"/>
          <w:sz w:val="24"/>
          <w:szCs w:val="24"/>
        </w:rPr>
        <w:t xml:space="preserve">as </w:t>
      </w:r>
      <w:r w:rsidR="00BD72E0" w:rsidRPr="003719D5">
        <w:rPr>
          <w:rFonts w:ascii="Arial" w:hAnsi="Arial" w:cs="Arial"/>
          <w:sz w:val="24"/>
          <w:szCs w:val="24"/>
        </w:rPr>
        <w:t xml:space="preserve">abusive only </w:t>
      </w:r>
      <w:r w:rsidR="0004295E" w:rsidRPr="003719D5">
        <w:rPr>
          <w:rFonts w:ascii="Arial" w:hAnsi="Arial" w:cs="Arial"/>
          <w:sz w:val="24"/>
          <w:szCs w:val="24"/>
        </w:rPr>
        <w:t xml:space="preserve">if consists of </w:t>
      </w:r>
      <w:r w:rsidR="007E01AA" w:rsidRPr="003719D5">
        <w:rPr>
          <w:rFonts w:ascii="Arial" w:hAnsi="Arial" w:cs="Arial"/>
          <w:sz w:val="24"/>
          <w:szCs w:val="24"/>
        </w:rPr>
        <w:t>physical or sexual abuse</w:t>
      </w:r>
      <w:r w:rsidR="0004295E" w:rsidRPr="003719D5">
        <w:rPr>
          <w:rFonts w:ascii="Arial" w:hAnsi="Arial" w:cs="Arial"/>
          <w:sz w:val="24"/>
          <w:szCs w:val="24"/>
        </w:rPr>
        <w:t xml:space="preserve">, </w:t>
      </w:r>
      <w:r w:rsidR="007E01AA" w:rsidRPr="003719D5">
        <w:rPr>
          <w:rFonts w:ascii="Arial" w:hAnsi="Arial" w:cs="Arial"/>
          <w:sz w:val="24"/>
          <w:szCs w:val="24"/>
        </w:rPr>
        <w:t>violent or threatening behaviour</w:t>
      </w:r>
      <w:r w:rsidR="0004295E" w:rsidRPr="003719D5">
        <w:rPr>
          <w:rFonts w:ascii="Arial" w:hAnsi="Arial" w:cs="Arial"/>
          <w:sz w:val="24"/>
          <w:szCs w:val="24"/>
        </w:rPr>
        <w:t xml:space="preserve">, </w:t>
      </w:r>
      <w:r w:rsidR="007E01AA" w:rsidRPr="003719D5">
        <w:rPr>
          <w:rFonts w:ascii="Arial" w:hAnsi="Arial" w:cs="Arial"/>
          <w:sz w:val="24"/>
          <w:szCs w:val="24"/>
        </w:rPr>
        <w:t>controlling or coercive behaviour</w:t>
      </w:r>
      <w:r w:rsidR="0004295E" w:rsidRPr="003719D5">
        <w:rPr>
          <w:rFonts w:ascii="Arial" w:hAnsi="Arial" w:cs="Arial"/>
          <w:sz w:val="24"/>
          <w:szCs w:val="24"/>
        </w:rPr>
        <w:t xml:space="preserve">, </w:t>
      </w:r>
      <w:r w:rsidR="007E01AA" w:rsidRPr="003719D5">
        <w:rPr>
          <w:rFonts w:ascii="Arial" w:hAnsi="Arial" w:cs="Arial"/>
          <w:sz w:val="24"/>
          <w:szCs w:val="24"/>
        </w:rPr>
        <w:t xml:space="preserve">economic </w:t>
      </w:r>
      <w:r w:rsidR="0004295E" w:rsidRPr="003719D5">
        <w:rPr>
          <w:rFonts w:ascii="Arial" w:hAnsi="Arial" w:cs="Arial"/>
          <w:sz w:val="24"/>
          <w:szCs w:val="24"/>
        </w:rPr>
        <w:t xml:space="preserve">and </w:t>
      </w:r>
      <w:r w:rsidR="004645E9" w:rsidRPr="003719D5">
        <w:rPr>
          <w:rFonts w:ascii="Arial" w:hAnsi="Arial" w:cs="Arial"/>
          <w:sz w:val="24"/>
          <w:szCs w:val="24"/>
        </w:rPr>
        <w:t xml:space="preserve">lastly </w:t>
      </w:r>
      <w:r w:rsidR="007E01AA" w:rsidRPr="003719D5">
        <w:rPr>
          <w:rFonts w:ascii="Arial" w:hAnsi="Arial" w:cs="Arial"/>
          <w:sz w:val="24"/>
          <w:szCs w:val="24"/>
        </w:rPr>
        <w:t>psychological</w:t>
      </w:r>
      <w:r w:rsidR="00D301BD" w:rsidRPr="003719D5">
        <w:rPr>
          <w:rFonts w:ascii="Arial" w:hAnsi="Arial" w:cs="Arial"/>
          <w:sz w:val="24"/>
          <w:szCs w:val="24"/>
        </w:rPr>
        <w:t xml:space="preserve"> and </w:t>
      </w:r>
      <w:r w:rsidR="004645E9" w:rsidRPr="003719D5">
        <w:rPr>
          <w:rFonts w:ascii="Arial" w:hAnsi="Arial" w:cs="Arial"/>
          <w:sz w:val="24"/>
          <w:szCs w:val="24"/>
        </w:rPr>
        <w:t>emotional</w:t>
      </w:r>
      <w:r w:rsidR="00EC7DD2" w:rsidRPr="003719D5">
        <w:rPr>
          <w:rFonts w:ascii="Arial" w:hAnsi="Arial" w:cs="Arial"/>
          <w:sz w:val="24"/>
          <w:szCs w:val="24"/>
        </w:rPr>
        <w:t xml:space="preserve"> (</w:t>
      </w:r>
      <w:r w:rsidR="0008459B" w:rsidRPr="0008459B">
        <w:rPr>
          <w:rFonts w:ascii="Arial" w:hAnsi="Arial" w:cs="Arial"/>
          <w:sz w:val="24"/>
          <w:szCs w:val="24"/>
        </w:rPr>
        <w:t>Domestic Abuse Act</w:t>
      </w:r>
      <w:r w:rsidR="0008459B">
        <w:rPr>
          <w:rFonts w:ascii="Arial" w:hAnsi="Arial" w:cs="Arial"/>
          <w:sz w:val="24"/>
          <w:szCs w:val="24"/>
        </w:rPr>
        <w:t xml:space="preserve"> </w:t>
      </w:r>
      <w:r w:rsidR="00FC40DA">
        <w:rPr>
          <w:rFonts w:ascii="Arial" w:hAnsi="Arial" w:cs="Arial"/>
          <w:sz w:val="24"/>
          <w:szCs w:val="24"/>
        </w:rPr>
        <w:t>(</w:t>
      </w:r>
      <w:r w:rsidR="0008459B" w:rsidRPr="0008459B">
        <w:rPr>
          <w:rFonts w:ascii="Arial" w:hAnsi="Arial" w:cs="Arial"/>
          <w:sz w:val="24"/>
          <w:szCs w:val="24"/>
        </w:rPr>
        <w:t>2021)</w:t>
      </w:r>
      <w:r w:rsidR="0008459B">
        <w:rPr>
          <w:rFonts w:ascii="Arial" w:hAnsi="Arial" w:cs="Arial"/>
          <w:sz w:val="24"/>
          <w:szCs w:val="24"/>
        </w:rPr>
        <w:t>.</w:t>
      </w:r>
    </w:p>
    <w:p w14:paraId="72683B1B" w14:textId="30120768" w:rsidR="00C714BF" w:rsidRPr="003719D5" w:rsidRDefault="008257C4" w:rsidP="00C61B8F">
      <w:pPr>
        <w:rPr>
          <w:rFonts w:ascii="Arial" w:hAnsi="Arial" w:cs="Arial"/>
          <w:sz w:val="24"/>
          <w:szCs w:val="24"/>
        </w:rPr>
      </w:pPr>
      <w:r w:rsidRPr="003719D5">
        <w:rPr>
          <w:rFonts w:ascii="Arial" w:hAnsi="Arial" w:cs="Arial"/>
          <w:sz w:val="24"/>
          <w:szCs w:val="24"/>
        </w:rPr>
        <w:t>On the other hand</w:t>
      </w:r>
      <w:r w:rsidR="006E06D9" w:rsidRPr="003719D5">
        <w:rPr>
          <w:rFonts w:ascii="Arial" w:hAnsi="Arial" w:cs="Arial"/>
          <w:sz w:val="24"/>
          <w:szCs w:val="24"/>
        </w:rPr>
        <w:t>,</w:t>
      </w:r>
      <w:r w:rsidR="002D1884" w:rsidRPr="003719D5">
        <w:rPr>
          <w:rFonts w:ascii="Arial" w:hAnsi="Arial" w:cs="Arial"/>
          <w:sz w:val="24"/>
          <w:szCs w:val="24"/>
        </w:rPr>
        <w:t xml:space="preserve"> with</w:t>
      </w:r>
      <w:r w:rsidRPr="003719D5">
        <w:rPr>
          <w:rFonts w:ascii="Arial" w:hAnsi="Arial" w:cs="Arial"/>
          <w:sz w:val="24"/>
          <w:szCs w:val="24"/>
        </w:rPr>
        <w:t xml:space="preserve"> coercive control</w:t>
      </w:r>
      <w:r w:rsidR="00B12F96" w:rsidRPr="003719D5">
        <w:rPr>
          <w:rFonts w:ascii="Arial" w:hAnsi="Arial" w:cs="Arial"/>
          <w:sz w:val="24"/>
          <w:szCs w:val="24"/>
        </w:rPr>
        <w:t>,</w:t>
      </w:r>
      <w:r w:rsidR="006E06D9" w:rsidRPr="003719D5">
        <w:rPr>
          <w:rFonts w:ascii="Arial" w:hAnsi="Arial" w:cs="Arial"/>
          <w:sz w:val="24"/>
          <w:szCs w:val="24"/>
        </w:rPr>
        <w:t xml:space="preserve"> </w:t>
      </w:r>
      <w:r w:rsidR="00CB12F5" w:rsidRPr="003719D5">
        <w:rPr>
          <w:rFonts w:ascii="Arial" w:hAnsi="Arial" w:cs="Arial"/>
          <w:sz w:val="24"/>
          <w:szCs w:val="24"/>
        </w:rPr>
        <w:t>some question</w:t>
      </w:r>
      <w:r w:rsidR="00D6715F" w:rsidRPr="003719D5">
        <w:rPr>
          <w:rFonts w:ascii="Arial" w:hAnsi="Arial" w:cs="Arial"/>
          <w:sz w:val="24"/>
          <w:szCs w:val="24"/>
        </w:rPr>
        <w:t xml:space="preserve"> </w:t>
      </w:r>
      <w:r w:rsidR="00C55CDF" w:rsidRPr="003719D5">
        <w:rPr>
          <w:rFonts w:ascii="Arial" w:hAnsi="Arial" w:cs="Arial"/>
          <w:sz w:val="24"/>
          <w:szCs w:val="24"/>
        </w:rPr>
        <w:t xml:space="preserve">that there is a </w:t>
      </w:r>
      <w:r w:rsidR="002D1884" w:rsidRPr="003719D5">
        <w:rPr>
          <w:rFonts w:ascii="Arial" w:hAnsi="Arial" w:cs="Arial"/>
          <w:sz w:val="24"/>
          <w:szCs w:val="24"/>
        </w:rPr>
        <w:t>widespread inconsistency in the literature regarding</w:t>
      </w:r>
      <w:r w:rsidR="00C55CDF" w:rsidRPr="003719D5">
        <w:rPr>
          <w:rFonts w:ascii="Arial" w:hAnsi="Arial" w:cs="Arial"/>
          <w:sz w:val="24"/>
          <w:szCs w:val="24"/>
        </w:rPr>
        <w:t xml:space="preserve"> coercive control and how it </w:t>
      </w:r>
      <w:r w:rsidR="002D1884" w:rsidRPr="003719D5">
        <w:rPr>
          <w:rFonts w:ascii="Arial" w:hAnsi="Arial" w:cs="Arial"/>
          <w:sz w:val="24"/>
          <w:szCs w:val="24"/>
        </w:rPr>
        <w:t>is defined and measured</w:t>
      </w:r>
      <w:r w:rsidR="00C55CDF" w:rsidRPr="003719D5">
        <w:rPr>
          <w:rFonts w:ascii="Arial" w:hAnsi="Arial" w:cs="Arial"/>
          <w:sz w:val="24"/>
          <w:szCs w:val="24"/>
        </w:rPr>
        <w:t xml:space="preserve"> </w:t>
      </w:r>
      <w:r w:rsidR="00254119" w:rsidRPr="003719D5">
        <w:rPr>
          <w:rFonts w:ascii="Arial" w:hAnsi="Arial" w:cs="Arial"/>
          <w:sz w:val="24"/>
          <w:szCs w:val="24"/>
        </w:rPr>
        <w:t>(Hambe</w:t>
      </w:r>
      <w:r w:rsidR="00CF1D0B" w:rsidRPr="003719D5">
        <w:rPr>
          <w:rFonts w:ascii="Arial" w:hAnsi="Arial" w:cs="Arial"/>
          <w:sz w:val="24"/>
          <w:szCs w:val="24"/>
        </w:rPr>
        <w:t>rger et al.</w:t>
      </w:r>
      <w:r w:rsidR="00254119" w:rsidRPr="003719D5">
        <w:rPr>
          <w:rFonts w:ascii="Arial" w:hAnsi="Arial" w:cs="Arial"/>
          <w:sz w:val="24"/>
          <w:szCs w:val="24"/>
        </w:rPr>
        <w:t xml:space="preserve"> </w:t>
      </w:r>
      <w:r w:rsidR="00AD258A">
        <w:rPr>
          <w:rFonts w:ascii="Arial" w:hAnsi="Arial" w:cs="Arial"/>
          <w:sz w:val="24"/>
          <w:szCs w:val="24"/>
        </w:rPr>
        <w:t>(</w:t>
      </w:r>
      <w:r w:rsidR="00254119" w:rsidRPr="003719D5">
        <w:rPr>
          <w:rFonts w:ascii="Arial" w:hAnsi="Arial" w:cs="Arial"/>
          <w:sz w:val="24"/>
          <w:szCs w:val="24"/>
        </w:rPr>
        <w:t>2017)</w:t>
      </w:r>
      <w:r w:rsidR="00CD10DC" w:rsidRPr="003719D5">
        <w:rPr>
          <w:rFonts w:ascii="Arial" w:hAnsi="Arial" w:cs="Arial"/>
          <w:sz w:val="24"/>
          <w:szCs w:val="24"/>
        </w:rPr>
        <w:t>,</w:t>
      </w:r>
      <w:r w:rsidR="00C55CDF" w:rsidRPr="003719D5">
        <w:rPr>
          <w:rFonts w:ascii="Arial" w:hAnsi="Arial" w:cs="Arial"/>
          <w:sz w:val="24"/>
          <w:szCs w:val="24"/>
        </w:rPr>
        <w:t xml:space="preserve"> this could be due to how </w:t>
      </w:r>
      <w:r w:rsidR="00CB12F5" w:rsidRPr="003719D5">
        <w:rPr>
          <w:rFonts w:ascii="Arial" w:hAnsi="Arial" w:cs="Arial"/>
          <w:sz w:val="24"/>
          <w:szCs w:val="24"/>
        </w:rPr>
        <w:t>many different types of coercive control there are and therefore making it hard to find one universal definition</w:t>
      </w:r>
      <w:r w:rsidR="009D78A9" w:rsidRPr="003719D5">
        <w:rPr>
          <w:rFonts w:ascii="Arial" w:hAnsi="Arial" w:cs="Arial"/>
          <w:sz w:val="24"/>
          <w:szCs w:val="24"/>
        </w:rPr>
        <w:t xml:space="preserve">. One definition </w:t>
      </w:r>
      <w:r w:rsidR="00C62140" w:rsidRPr="003719D5">
        <w:rPr>
          <w:rFonts w:ascii="Arial" w:hAnsi="Arial" w:cs="Arial"/>
          <w:sz w:val="24"/>
          <w:szCs w:val="24"/>
        </w:rPr>
        <w:t>of</w:t>
      </w:r>
      <w:r w:rsidR="009D78A9" w:rsidRPr="003719D5">
        <w:rPr>
          <w:rFonts w:ascii="Arial" w:hAnsi="Arial" w:cs="Arial"/>
          <w:sz w:val="24"/>
          <w:szCs w:val="24"/>
        </w:rPr>
        <w:t xml:space="preserve"> coercive control refers to continuous patterns of behaviour that are intended to exert power or control over a survivor. These behaviours deprive survivors of their independence and can make them feel isolated or scared</w:t>
      </w:r>
      <w:r w:rsidR="00F20BB8" w:rsidRPr="003719D5">
        <w:rPr>
          <w:rFonts w:ascii="Arial" w:hAnsi="Arial" w:cs="Arial"/>
          <w:sz w:val="24"/>
          <w:szCs w:val="24"/>
        </w:rPr>
        <w:t xml:space="preserve"> (Welsh </w:t>
      </w:r>
      <w:r w:rsidR="009E385C" w:rsidRPr="003719D5">
        <w:rPr>
          <w:rFonts w:ascii="Arial" w:hAnsi="Arial" w:cs="Arial"/>
          <w:sz w:val="24"/>
          <w:szCs w:val="24"/>
        </w:rPr>
        <w:t xml:space="preserve">Women’s Aid </w:t>
      </w:r>
      <w:r w:rsidR="00AD258A">
        <w:rPr>
          <w:rFonts w:ascii="Arial" w:hAnsi="Arial" w:cs="Arial"/>
          <w:sz w:val="24"/>
          <w:szCs w:val="24"/>
        </w:rPr>
        <w:t>(</w:t>
      </w:r>
      <w:r w:rsidR="009E385C" w:rsidRPr="003719D5">
        <w:rPr>
          <w:rFonts w:ascii="Arial" w:hAnsi="Arial" w:cs="Arial"/>
          <w:sz w:val="24"/>
          <w:szCs w:val="24"/>
        </w:rPr>
        <w:t>2023)</w:t>
      </w:r>
      <w:r w:rsidR="00AB334E" w:rsidRPr="003719D5">
        <w:rPr>
          <w:rFonts w:ascii="Arial" w:hAnsi="Arial" w:cs="Arial"/>
          <w:sz w:val="24"/>
          <w:szCs w:val="24"/>
        </w:rPr>
        <w:t xml:space="preserve">. </w:t>
      </w:r>
      <w:r w:rsidR="00051F14">
        <w:rPr>
          <w:rFonts w:ascii="Arial" w:hAnsi="Arial" w:cs="Arial"/>
          <w:sz w:val="24"/>
          <w:szCs w:val="24"/>
        </w:rPr>
        <w:t>J</w:t>
      </w:r>
      <w:r w:rsidR="00F267FC" w:rsidRPr="003719D5">
        <w:rPr>
          <w:rFonts w:ascii="Arial" w:hAnsi="Arial" w:cs="Arial"/>
          <w:sz w:val="24"/>
          <w:szCs w:val="24"/>
        </w:rPr>
        <w:t xml:space="preserve">ust </w:t>
      </w:r>
      <w:r w:rsidR="00546DCC" w:rsidRPr="003719D5">
        <w:rPr>
          <w:rFonts w:ascii="Arial" w:hAnsi="Arial" w:cs="Arial"/>
          <w:sz w:val="24"/>
          <w:szCs w:val="24"/>
        </w:rPr>
        <w:t>some of</w:t>
      </w:r>
      <w:r w:rsidR="00AB334E" w:rsidRPr="003719D5">
        <w:rPr>
          <w:rFonts w:ascii="Arial" w:hAnsi="Arial" w:cs="Arial"/>
          <w:sz w:val="24"/>
          <w:szCs w:val="24"/>
        </w:rPr>
        <w:t xml:space="preserve"> the examples given by the Crown Prosecution Service</w:t>
      </w:r>
      <w:r w:rsidR="00546DCC" w:rsidRPr="003719D5">
        <w:rPr>
          <w:rFonts w:ascii="Arial" w:hAnsi="Arial" w:cs="Arial"/>
          <w:sz w:val="24"/>
          <w:szCs w:val="24"/>
        </w:rPr>
        <w:t xml:space="preserve"> </w:t>
      </w:r>
      <w:r w:rsidR="00F267FC" w:rsidRPr="003719D5">
        <w:rPr>
          <w:rFonts w:ascii="Arial" w:hAnsi="Arial" w:cs="Arial"/>
          <w:sz w:val="24"/>
          <w:szCs w:val="24"/>
        </w:rPr>
        <w:t>are as follows,</w:t>
      </w:r>
      <w:r w:rsidR="00546DCC" w:rsidRPr="003719D5">
        <w:rPr>
          <w:rFonts w:ascii="Arial" w:hAnsi="Arial" w:cs="Arial"/>
          <w:sz w:val="24"/>
          <w:szCs w:val="24"/>
        </w:rPr>
        <w:t xml:space="preserve"> </w:t>
      </w:r>
      <w:r w:rsidR="00C714BF" w:rsidRPr="003719D5">
        <w:rPr>
          <w:rFonts w:ascii="Arial" w:hAnsi="Arial" w:cs="Arial"/>
          <w:sz w:val="24"/>
          <w:szCs w:val="24"/>
        </w:rPr>
        <w:t>isolating a person from their friends and family</w:t>
      </w:r>
      <w:r w:rsidR="003D7192" w:rsidRPr="003719D5">
        <w:rPr>
          <w:rFonts w:ascii="Arial" w:hAnsi="Arial" w:cs="Arial"/>
          <w:sz w:val="24"/>
          <w:szCs w:val="24"/>
        </w:rPr>
        <w:t xml:space="preserve"> </w:t>
      </w:r>
      <w:r w:rsidR="000C77F3" w:rsidRPr="003719D5">
        <w:rPr>
          <w:rFonts w:ascii="Arial" w:hAnsi="Arial" w:cs="Arial"/>
          <w:sz w:val="24"/>
          <w:szCs w:val="24"/>
        </w:rPr>
        <w:t xml:space="preserve">and </w:t>
      </w:r>
      <w:r w:rsidR="00C714BF" w:rsidRPr="003719D5">
        <w:rPr>
          <w:rFonts w:ascii="Arial" w:hAnsi="Arial" w:cs="Arial"/>
          <w:sz w:val="24"/>
          <w:szCs w:val="24"/>
        </w:rPr>
        <w:t>monitoring their time</w:t>
      </w:r>
      <w:r w:rsidR="00220F58" w:rsidRPr="003719D5">
        <w:rPr>
          <w:rFonts w:ascii="Arial" w:hAnsi="Arial" w:cs="Arial"/>
          <w:sz w:val="24"/>
          <w:szCs w:val="24"/>
        </w:rPr>
        <w:t>, this can be done through the use of spyware on their phone</w:t>
      </w:r>
      <w:r w:rsidR="00C02630" w:rsidRPr="003719D5">
        <w:rPr>
          <w:rFonts w:ascii="Arial" w:hAnsi="Arial" w:cs="Arial"/>
          <w:sz w:val="24"/>
          <w:szCs w:val="24"/>
        </w:rPr>
        <w:t xml:space="preserve"> or computer</w:t>
      </w:r>
      <w:r w:rsidR="003D7192" w:rsidRPr="003719D5">
        <w:rPr>
          <w:rFonts w:ascii="Arial" w:hAnsi="Arial" w:cs="Arial"/>
          <w:sz w:val="24"/>
          <w:szCs w:val="24"/>
        </w:rPr>
        <w:t xml:space="preserve"> and communication tools</w:t>
      </w:r>
      <w:r w:rsidR="00C61B8F" w:rsidRPr="003719D5">
        <w:rPr>
          <w:rFonts w:ascii="Arial" w:hAnsi="Arial" w:cs="Arial"/>
          <w:sz w:val="24"/>
          <w:szCs w:val="24"/>
        </w:rPr>
        <w:t>. Coercive control is also seen when a perpetrator</w:t>
      </w:r>
      <w:r w:rsidR="009D0A26" w:rsidRPr="003719D5">
        <w:rPr>
          <w:rFonts w:ascii="Arial" w:hAnsi="Arial" w:cs="Arial"/>
          <w:sz w:val="24"/>
          <w:szCs w:val="24"/>
        </w:rPr>
        <w:t xml:space="preserve"> rewar</w:t>
      </w:r>
      <w:r w:rsidR="00791C5E" w:rsidRPr="003719D5">
        <w:rPr>
          <w:rFonts w:ascii="Arial" w:hAnsi="Arial" w:cs="Arial"/>
          <w:sz w:val="24"/>
          <w:szCs w:val="24"/>
        </w:rPr>
        <w:t>ds</w:t>
      </w:r>
      <w:r w:rsidR="009D0A26" w:rsidRPr="003719D5">
        <w:rPr>
          <w:rFonts w:ascii="Arial" w:hAnsi="Arial" w:cs="Arial"/>
          <w:sz w:val="24"/>
          <w:szCs w:val="24"/>
        </w:rPr>
        <w:t xml:space="preserve"> their victim with </w:t>
      </w:r>
      <w:r w:rsidR="008B7467" w:rsidRPr="003719D5">
        <w:rPr>
          <w:rFonts w:ascii="Arial" w:hAnsi="Arial" w:cs="Arial"/>
          <w:sz w:val="24"/>
          <w:szCs w:val="24"/>
        </w:rPr>
        <w:t>compliments</w:t>
      </w:r>
      <w:r w:rsidR="009D0A26" w:rsidRPr="003719D5">
        <w:rPr>
          <w:rFonts w:ascii="Arial" w:hAnsi="Arial" w:cs="Arial"/>
          <w:sz w:val="24"/>
          <w:szCs w:val="24"/>
        </w:rPr>
        <w:t xml:space="preserve"> </w:t>
      </w:r>
      <w:r w:rsidR="008B7467" w:rsidRPr="003719D5">
        <w:rPr>
          <w:rFonts w:ascii="Arial" w:hAnsi="Arial" w:cs="Arial"/>
          <w:sz w:val="24"/>
          <w:szCs w:val="24"/>
        </w:rPr>
        <w:t xml:space="preserve">and sometimes presents </w:t>
      </w:r>
      <w:r w:rsidR="00F40CE4" w:rsidRPr="003719D5">
        <w:rPr>
          <w:rFonts w:ascii="Arial" w:hAnsi="Arial" w:cs="Arial"/>
          <w:sz w:val="24"/>
          <w:szCs w:val="24"/>
        </w:rPr>
        <w:t>so that</w:t>
      </w:r>
      <w:r w:rsidR="008B7467" w:rsidRPr="003719D5">
        <w:rPr>
          <w:rFonts w:ascii="Arial" w:hAnsi="Arial" w:cs="Arial"/>
          <w:sz w:val="24"/>
          <w:szCs w:val="24"/>
        </w:rPr>
        <w:t xml:space="preserve"> </w:t>
      </w:r>
      <w:r w:rsidR="00D26490" w:rsidRPr="003719D5">
        <w:rPr>
          <w:rFonts w:ascii="Arial" w:hAnsi="Arial" w:cs="Arial"/>
          <w:sz w:val="24"/>
          <w:szCs w:val="24"/>
        </w:rPr>
        <w:t xml:space="preserve">the </w:t>
      </w:r>
      <w:r w:rsidR="008B7467" w:rsidRPr="003719D5">
        <w:rPr>
          <w:rFonts w:ascii="Arial" w:hAnsi="Arial" w:cs="Arial"/>
          <w:sz w:val="24"/>
          <w:szCs w:val="24"/>
        </w:rPr>
        <w:t xml:space="preserve">victim </w:t>
      </w:r>
      <w:r w:rsidR="00C512C4" w:rsidRPr="003719D5">
        <w:rPr>
          <w:rFonts w:ascii="Arial" w:hAnsi="Arial" w:cs="Arial"/>
          <w:sz w:val="24"/>
          <w:szCs w:val="24"/>
        </w:rPr>
        <w:t xml:space="preserve">will tell </w:t>
      </w:r>
      <w:r w:rsidR="008B7467" w:rsidRPr="003719D5">
        <w:rPr>
          <w:rFonts w:ascii="Arial" w:hAnsi="Arial" w:cs="Arial"/>
          <w:sz w:val="24"/>
          <w:szCs w:val="24"/>
        </w:rPr>
        <w:t xml:space="preserve">the </w:t>
      </w:r>
      <w:r w:rsidR="00C61B8F" w:rsidRPr="003719D5">
        <w:rPr>
          <w:rFonts w:ascii="Arial" w:hAnsi="Arial" w:cs="Arial"/>
          <w:sz w:val="24"/>
          <w:szCs w:val="24"/>
        </w:rPr>
        <w:t xml:space="preserve">perpetrator every </w:t>
      </w:r>
      <w:r w:rsidR="00C714BF" w:rsidRPr="003719D5">
        <w:rPr>
          <w:rFonts w:ascii="Arial" w:hAnsi="Arial" w:cs="Arial"/>
          <w:sz w:val="24"/>
          <w:szCs w:val="24"/>
        </w:rPr>
        <w:t xml:space="preserve">aspect of their everyday life, such as where they can go, </w:t>
      </w:r>
      <w:r w:rsidR="00615B14">
        <w:rPr>
          <w:rFonts w:ascii="Arial" w:hAnsi="Arial" w:cs="Arial"/>
          <w:sz w:val="24"/>
          <w:szCs w:val="24"/>
        </w:rPr>
        <w:t>whom</w:t>
      </w:r>
      <w:r w:rsidR="00C714BF" w:rsidRPr="003719D5">
        <w:rPr>
          <w:rFonts w:ascii="Arial" w:hAnsi="Arial" w:cs="Arial"/>
          <w:sz w:val="24"/>
          <w:szCs w:val="24"/>
        </w:rPr>
        <w:t xml:space="preserve"> they can see, what to wear</w:t>
      </w:r>
      <w:r w:rsidR="00D26490" w:rsidRPr="003719D5">
        <w:rPr>
          <w:rFonts w:ascii="Arial" w:hAnsi="Arial" w:cs="Arial"/>
          <w:sz w:val="24"/>
          <w:szCs w:val="24"/>
        </w:rPr>
        <w:t>,</w:t>
      </w:r>
      <w:r w:rsidR="00C714BF" w:rsidRPr="003719D5">
        <w:rPr>
          <w:rFonts w:ascii="Arial" w:hAnsi="Arial" w:cs="Arial"/>
          <w:sz w:val="24"/>
          <w:szCs w:val="24"/>
        </w:rPr>
        <w:t xml:space="preserve"> and when they can sleep</w:t>
      </w:r>
      <w:r w:rsidR="00C512C4" w:rsidRPr="003719D5">
        <w:rPr>
          <w:rFonts w:ascii="Arial" w:hAnsi="Arial" w:cs="Arial"/>
          <w:sz w:val="24"/>
          <w:szCs w:val="24"/>
        </w:rPr>
        <w:t xml:space="preserve"> </w:t>
      </w:r>
      <w:r w:rsidR="00AF785B" w:rsidRPr="003719D5">
        <w:rPr>
          <w:rFonts w:ascii="Arial" w:hAnsi="Arial" w:cs="Arial"/>
          <w:sz w:val="24"/>
          <w:szCs w:val="24"/>
        </w:rPr>
        <w:t xml:space="preserve">(CPS </w:t>
      </w:r>
      <w:r w:rsidR="00AD258A">
        <w:rPr>
          <w:rFonts w:ascii="Arial" w:hAnsi="Arial" w:cs="Arial"/>
          <w:sz w:val="24"/>
          <w:szCs w:val="24"/>
        </w:rPr>
        <w:t>(</w:t>
      </w:r>
      <w:r w:rsidR="00AF785B" w:rsidRPr="003719D5">
        <w:rPr>
          <w:rFonts w:ascii="Arial" w:hAnsi="Arial" w:cs="Arial"/>
          <w:sz w:val="24"/>
          <w:szCs w:val="24"/>
        </w:rPr>
        <w:t>2019).</w:t>
      </w:r>
      <w:r w:rsidR="00FB782C" w:rsidRPr="003719D5">
        <w:rPr>
          <w:rFonts w:ascii="Arial" w:hAnsi="Arial" w:cs="Arial"/>
          <w:sz w:val="24"/>
          <w:szCs w:val="24"/>
        </w:rPr>
        <w:t xml:space="preserve"> These are just a few examples and could be seen as grooming but also </w:t>
      </w:r>
      <w:r w:rsidR="00435639" w:rsidRPr="003719D5">
        <w:rPr>
          <w:rFonts w:ascii="Arial" w:hAnsi="Arial" w:cs="Arial"/>
          <w:sz w:val="24"/>
          <w:szCs w:val="24"/>
        </w:rPr>
        <w:t xml:space="preserve">operant condition, this is where </w:t>
      </w:r>
      <w:r w:rsidR="00B07E56" w:rsidRPr="003719D5">
        <w:rPr>
          <w:rFonts w:ascii="Arial" w:hAnsi="Arial" w:cs="Arial"/>
          <w:sz w:val="24"/>
          <w:szCs w:val="24"/>
        </w:rPr>
        <w:t xml:space="preserve">an individual could be </w:t>
      </w:r>
      <w:r w:rsidR="00D26490" w:rsidRPr="003719D5">
        <w:rPr>
          <w:rFonts w:ascii="Arial" w:hAnsi="Arial" w:cs="Arial"/>
          <w:sz w:val="24"/>
          <w:szCs w:val="24"/>
        </w:rPr>
        <w:t>human,</w:t>
      </w:r>
      <w:r w:rsidR="00B07E56" w:rsidRPr="003719D5">
        <w:rPr>
          <w:rFonts w:ascii="Arial" w:hAnsi="Arial" w:cs="Arial"/>
          <w:sz w:val="24"/>
          <w:szCs w:val="24"/>
        </w:rPr>
        <w:t xml:space="preserve"> or an animal will</w:t>
      </w:r>
      <w:r w:rsidR="00435639" w:rsidRPr="003719D5">
        <w:rPr>
          <w:rFonts w:ascii="Arial" w:hAnsi="Arial" w:cs="Arial"/>
          <w:sz w:val="24"/>
          <w:szCs w:val="24"/>
        </w:rPr>
        <w:t xml:space="preserve"> </w:t>
      </w:r>
      <w:r w:rsidR="00B07E56" w:rsidRPr="003719D5">
        <w:rPr>
          <w:rFonts w:ascii="Arial" w:hAnsi="Arial" w:cs="Arial"/>
          <w:sz w:val="24"/>
          <w:szCs w:val="24"/>
        </w:rPr>
        <w:t xml:space="preserve">anticipate future events </w:t>
      </w:r>
      <w:r w:rsidR="00D26490" w:rsidRPr="003719D5">
        <w:rPr>
          <w:rFonts w:ascii="Arial" w:hAnsi="Arial" w:cs="Arial"/>
          <w:sz w:val="24"/>
          <w:szCs w:val="24"/>
        </w:rPr>
        <w:t>based on</w:t>
      </w:r>
      <w:r w:rsidR="00B07E56" w:rsidRPr="003719D5">
        <w:rPr>
          <w:rFonts w:ascii="Arial" w:hAnsi="Arial" w:cs="Arial"/>
          <w:sz w:val="24"/>
          <w:szCs w:val="24"/>
        </w:rPr>
        <w:t xml:space="preserve"> experience with the consequences of one’s behavio</w:t>
      </w:r>
      <w:r w:rsidR="00F1793A" w:rsidRPr="003719D5">
        <w:rPr>
          <w:rFonts w:ascii="Arial" w:hAnsi="Arial" w:cs="Arial"/>
          <w:sz w:val="24"/>
          <w:szCs w:val="24"/>
        </w:rPr>
        <w:t>u</w:t>
      </w:r>
      <w:r w:rsidR="00B07E56" w:rsidRPr="003719D5">
        <w:rPr>
          <w:rFonts w:ascii="Arial" w:hAnsi="Arial" w:cs="Arial"/>
          <w:sz w:val="24"/>
          <w:szCs w:val="24"/>
        </w:rPr>
        <w:t>r</w:t>
      </w:r>
      <w:r w:rsidR="00651E35" w:rsidRPr="003719D5">
        <w:rPr>
          <w:rFonts w:ascii="Arial" w:hAnsi="Arial" w:cs="Arial"/>
          <w:sz w:val="24"/>
          <w:szCs w:val="24"/>
        </w:rPr>
        <w:t xml:space="preserve"> </w:t>
      </w:r>
      <w:r w:rsidR="00DB352A" w:rsidRPr="003719D5">
        <w:rPr>
          <w:rFonts w:ascii="Arial" w:hAnsi="Arial" w:cs="Arial"/>
          <w:sz w:val="24"/>
          <w:szCs w:val="24"/>
        </w:rPr>
        <w:t>(Brembs</w:t>
      </w:r>
      <w:r w:rsidR="00051CEF" w:rsidRPr="003719D5">
        <w:rPr>
          <w:rFonts w:ascii="Arial" w:hAnsi="Arial" w:cs="Arial"/>
          <w:sz w:val="24"/>
          <w:szCs w:val="24"/>
        </w:rPr>
        <w:t xml:space="preserve"> </w:t>
      </w:r>
      <w:r w:rsidR="00AD258A">
        <w:rPr>
          <w:rFonts w:ascii="Arial" w:hAnsi="Arial" w:cs="Arial"/>
          <w:sz w:val="24"/>
          <w:szCs w:val="24"/>
        </w:rPr>
        <w:t>(</w:t>
      </w:r>
      <w:r w:rsidR="00DB352A" w:rsidRPr="003719D5">
        <w:rPr>
          <w:rFonts w:ascii="Arial" w:hAnsi="Arial" w:cs="Arial"/>
          <w:sz w:val="24"/>
          <w:szCs w:val="24"/>
        </w:rPr>
        <w:t>2003)</w:t>
      </w:r>
      <w:r w:rsidR="002A4853" w:rsidRPr="003719D5">
        <w:rPr>
          <w:rFonts w:ascii="Arial" w:hAnsi="Arial" w:cs="Arial"/>
          <w:sz w:val="24"/>
          <w:szCs w:val="24"/>
        </w:rPr>
        <w:t>.</w:t>
      </w:r>
      <w:r w:rsidR="008E17AA">
        <w:rPr>
          <w:rFonts w:ascii="Arial" w:hAnsi="Arial" w:cs="Arial"/>
          <w:sz w:val="24"/>
          <w:szCs w:val="24"/>
        </w:rPr>
        <w:t xml:space="preserve"> </w:t>
      </w:r>
      <w:r w:rsidR="00A93918">
        <w:rPr>
          <w:rFonts w:ascii="Arial" w:hAnsi="Arial" w:cs="Arial"/>
          <w:sz w:val="24"/>
          <w:szCs w:val="24"/>
        </w:rPr>
        <w:t xml:space="preserve">For </w:t>
      </w:r>
      <w:r w:rsidR="007B5412">
        <w:rPr>
          <w:rFonts w:ascii="Arial" w:hAnsi="Arial" w:cs="Arial"/>
          <w:sz w:val="24"/>
          <w:szCs w:val="24"/>
        </w:rPr>
        <w:t xml:space="preserve">example, </w:t>
      </w:r>
      <w:r w:rsidR="00A93918">
        <w:rPr>
          <w:rFonts w:ascii="Arial" w:hAnsi="Arial" w:cs="Arial"/>
          <w:sz w:val="24"/>
          <w:szCs w:val="24"/>
        </w:rPr>
        <w:t xml:space="preserve">if the victim does something </w:t>
      </w:r>
      <w:r w:rsidR="00615B14">
        <w:rPr>
          <w:rFonts w:ascii="Arial" w:hAnsi="Arial" w:cs="Arial"/>
          <w:sz w:val="24"/>
          <w:szCs w:val="24"/>
        </w:rPr>
        <w:t>wrong,</w:t>
      </w:r>
      <w:r w:rsidR="00A93918">
        <w:rPr>
          <w:rFonts w:ascii="Arial" w:hAnsi="Arial" w:cs="Arial"/>
          <w:sz w:val="24"/>
          <w:szCs w:val="24"/>
        </w:rPr>
        <w:t xml:space="preserve"> they know they’ll be punished.</w:t>
      </w:r>
    </w:p>
    <w:p w14:paraId="5EC247ED" w14:textId="0FA2C76D" w:rsidR="00C23582" w:rsidRPr="003719D5" w:rsidRDefault="00D27313" w:rsidP="00C23582">
      <w:pPr>
        <w:rPr>
          <w:rFonts w:ascii="Arial" w:hAnsi="Arial" w:cs="Arial"/>
          <w:sz w:val="24"/>
          <w:szCs w:val="24"/>
        </w:rPr>
      </w:pPr>
      <w:r w:rsidRPr="003719D5">
        <w:rPr>
          <w:rFonts w:ascii="Arial" w:hAnsi="Arial" w:cs="Arial"/>
          <w:sz w:val="24"/>
          <w:szCs w:val="24"/>
        </w:rPr>
        <w:t xml:space="preserve">The </w:t>
      </w:r>
      <w:r w:rsidR="00C00633" w:rsidRPr="003719D5">
        <w:rPr>
          <w:rFonts w:ascii="Arial" w:hAnsi="Arial" w:cs="Arial"/>
          <w:sz w:val="24"/>
          <w:szCs w:val="24"/>
        </w:rPr>
        <w:t>difference between domestic abuse and c</w:t>
      </w:r>
      <w:r w:rsidR="00351773" w:rsidRPr="003719D5">
        <w:rPr>
          <w:rFonts w:ascii="Arial" w:hAnsi="Arial" w:cs="Arial"/>
          <w:sz w:val="24"/>
          <w:szCs w:val="24"/>
        </w:rPr>
        <w:t>oercive control is</w:t>
      </w:r>
      <w:r w:rsidR="00C00633" w:rsidRPr="003719D5">
        <w:rPr>
          <w:rFonts w:ascii="Arial" w:hAnsi="Arial" w:cs="Arial"/>
          <w:sz w:val="24"/>
          <w:szCs w:val="24"/>
        </w:rPr>
        <w:t xml:space="preserve"> that coercive control is said to</w:t>
      </w:r>
      <w:r w:rsidR="00351773" w:rsidRPr="003719D5">
        <w:rPr>
          <w:rFonts w:ascii="Arial" w:hAnsi="Arial" w:cs="Arial"/>
          <w:sz w:val="24"/>
          <w:szCs w:val="24"/>
        </w:rPr>
        <w:t xml:space="preserve"> not</w:t>
      </w:r>
      <w:r w:rsidR="00C00633" w:rsidRPr="003719D5">
        <w:rPr>
          <w:rFonts w:ascii="Arial" w:hAnsi="Arial" w:cs="Arial"/>
          <w:sz w:val="24"/>
          <w:szCs w:val="24"/>
        </w:rPr>
        <w:t xml:space="preserve"> be</w:t>
      </w:r>
      <w:r w:rsidR="00351773" w:rsidRPr="003719D5">
        <w:rPr>
          <w:rFonts w:ascii="Arial" w:hAnsi="Arial" w:cs="Arial"/>
          <w:sz w:val="24"/>
          <w:szCs w:val="24"/>
        </w:rPr>
        <w:t xml:space="preserve"> a type of violence</w:t>
      </w:r>
      <w:r w:rsidR="00BA4B89" w:rsidRPr="003719D5">
        <w:rPr>
          <w:rFonts w:ascii="Arial" w:hAnsi="Arial" w:cs="Arial"/>
          <w:sz w:val="24"/>
          <w:szCs w:val="24"/>
        </w:rPr>
        <w:t xml:space="preserve">, and because </w:t>
      </w:r>
      <w:r w:rsidR="00E07B6D" w:rsidRPr="003719D5">
        <w:rPr>
          <w:rFonts w:ascii="Arial" w:hAnsi="Arial" w:cs="Arial"/>
          <w:sz w:val="24"/>
          <w:szCs w:val="24"/>
        </w:rPr>
        <w:t xml:space="preserve">the </w:t>
      </w:r>
      <w:r w:rsidR="00351773" w:rsidRPr="003719D5">
        <w:rPr>
          <w:rFonts w:ascii="Arial" w:hAnsi="Arial" w:cs="Arial"/>
          <w:sz w:val="24"/>
          <w:szCs w:val="24"/>
        </w:rPr>
        <w:t>level o</w:t>
      </w:r>
      <w:r w:rsidR="006A5D3A" w:rsidRPr="003719D5">
        <w:rPr>
          <w:rFonts w:ascii="Arial" w:hAnsi="Arial" w:cs="Arial"/>
          <w:sz w:val="24"/>
          <w:szCs w:val="24"/>
        </w:rPr>
        <w:t xml:space="preserve">f </w:t>
      </w:r>
      <w:r w:rsidR="00351773" w:rsidRPr="003719D5">
        <w:rPr>
          <w:rFonts w:ascii="Arial" w:hAnsi="Arial" w:cs="Arial"/>
          <w:sz w:val="24"/>
          <w:szCs w:val="24"/>
        </w:rPr>
        <w:t>control predicts a range of negative outcomes</w:t>
      </w:r>
      <w:r w:rsidR="00BA4B89" w:rsidRPr="003719D5">
        <w:rPr>
          <w:rFonts w:ascii="Arial" w:hAnsi="Arial" w:cs="Arial"/>
          <w:sz w:val="24"/>
          <w:szCs w:val="24"/>
        </w:rPr>
        <w:t xml:space="preserve"> therefore leads to misunderstanding </w:t>
      </w:r>
      <w:r w:rsidR="00DF003E" w:rsidRPr="003719D5">
        <w:rPr>
          <w:rFonts w:ascii="Arial" w:hAnsi="Arial" w:cs="Arial"/>
          <w:sz w:val="24"/>
          <w:szCs w:val="24"/>
        </w:rPr>
        <w:t>and is associated</w:t>
      </w:r>
      <w:r w:rsidR="00351773" w:rsidRPr="003719D5">
        <w:rPr>
          <w:rFonts w:ascii="Arial" w:hAnsi="Arial" w:cs="Arial"/>
          <w:sz w:val="24"/>
          <w:szCs w:val="24"/>
        </w:rPr>
        <w:t xml:space="preserve"> with physical abuse</w:t>
      </w:r>
      <w:r w:rsidR="00F851AF" w:rsidRPr="003719D5">
        <w:rPr>
          <w:rFonts w:ascii="Arial" w:hAnsi="Arial" w:cs="Arial"/>
          <w:sz w:val="24"/>
          <w:szCs w:val="24"/>
        </w:rPr>
        <w:t xml:space="preserve"> </w:t>
      </w:r>
      <w:r w:rsidR="0091667E">
        <w:rPr>
          <w:rFonts w:ascii="Arial" w:hAnsi="Arial" w:cs="Arial"/>
          <w:sz w:val="24"/>
          <w:szCs w:val="24"/>
        </w:rPr>
        <w:t>(</w:t>
      </w:r>
      <w:r w:rsidR="0091667E" w:rsidRPr="0091667E">
        <w:rPr>
          <w:rFonts w:ascii="Arial" w:hAnsi="Arial" w:cs="Arial"/>
          <w:sz w:val="24"/>
          <w:szCs w:val="24"/>
        </w:rPr>
        <w:t>Stark, Evan. Hester, Marianne. (2018)</w:t>
      </w:r>
      <w:r w:rsidR="00C03EBB">
        <w:rPr>
          <w:rFonts w:ascii="Arial" w:hAnsi="Arial" w:cs="Arial"/>
          <w:sz w:val="24"/>
          <w:szCs w:val="24"/>
        </w:rPr>
        <w:t>.</w:t>
      </w:r>
    </w:p>
    <w:p w14:paraId="125A0ABE" w14:textId="6DE8A20C" w:rsidR="00BF6366" w:rsidRDefault="00C561C4" w:rsidP="00354B5E">
      <w:pPr>
        <w:rPr>
          <w:rFonts w:ascii="Arial" w:hAnsi="Arial" w:cs="Arial"/>
          <w:sz w:val="24"/>
          <w:szCs w:val="24"/>
        </w:rPr>
      </w:pPr>
      <w:r w:rsidRPr="003719D5">
        <w:rPr>
          <w:rFonts w:ascii="Arial" w:hAnsi="Arial" w:cs="Arial"/>
          <w:sz w:val="24"/>
          <w:szCs w:val="24"/>
        </w:rPr>
        <w:t>Some stat</w:t>
      </w:r>
      <w:r w:rsidR="006B44E3" w:rsidRPr="003719D5">
        <w:rPr>
          <w:rFonts w:ascii="Arial" w:hAnsi="Arial" w:cs="Arial"/>
          <w:sz w:val="24"/>
          <w:szCs w:val="24"/>
        </w:rPr>
        <w:t>istics gathered from</w:t>
      </w:r>
      <w:r w:rsidR="007A64A3" w:rsidRPr="003719D5">
        <w:rPr>
          <w:rFonts w:ascii="Arial" w:hAnsi="Arial" w:cs="Arial"/>
          <w:sz w:val="24"/>
          <w:szCs w:val="24"/>
        </w:rPr>
        <w:t xml:space="preserve"> </w:t>
      </w:r>
      <w:r w:rsidR="006B44E3" w:rsidRPr="003719D5">
        <w:rPr>
          <w:rFonts w:ascii="Arial" w:hAnsi="Arial" w:cs="Arial"/>
          <w:sz w:val="24"/>
          <w:szCs w:val="24"/>
        </w:rPr>
        <w:t xml:space="preserve">the </w:t>
      </w:r>
      <w:r w:rsidR="007A64A3" w:rsidRPr="003719D5">
        <w:rPr>
          <w:rFonts w:ascii="Arial" w:hAnsi="Arial" w:cs="Arial"/>
          <w:sz w:val="24"/>
          <w:szCs w:val="24"/>
        </w:rPr>
        <w:t xml:space="preserve">Crime Survey for England and Wales (CSEW) estimated </w:t>
      </w:r>
      <w:r w:rsidR="00943589" w:rsidRPr="003719D5">
        <w:rPr>
          <w:rFonts w:ascii="Arial" w:hAnsi="Arial" w:cs="Arial"/>
          <w:sz w:val="24"/>
          <w:szCs w:val="24"/>
        </w:rPr>
        <w:t xml:space="preserve">that </w:t>
      </w:r>
      <w:r w:rsidR="007A64A3" w:rsidRPr="003719D5">
        <w:rPr>
          <w:rFonts w:ascii="Arial" w:hAnsi="Arial" w:cs="Arial"/>
          <w:sz w:val="24"/>
          <w:szCs w:val="24"/>
        </w:rPr>
        <w:t xml:space="preserve">2.4 million adults aged 16 years and over experienced domestic abuse in the year ending March 2022. This </w:t>
      </w:r>
      <w:r w:rsidR="00061A36" w:rsidRPr="003719D5">
        <w:rPr>
          <w:rFonts w:ascii="Arial" w:hAnsi="Arial" w:cs="Arial"/>
          <w:sz w:val="24"/>
          <w:szCs w:val="24"/>
        </w:rPr>
        <w:t xml:space="preserve">works out to </w:t>
      </w:r>
      <w:r w:rsidR="007A64A3" w:rsidRPr="003719D5">
        <w:rPr>
          <w:rFonts w:ascii="Arial" w:hAnsi="Arial" w:cs="Arial"/>
          <w:sz w:val="24"/>
          <w:szCs w:val="24"/>
        </w:rPr>
        <w:t xml:space="preserve">approximately 5 in 100 </w:t>
      </w:r>
      <w:r w:rsidR="007A64A3" w:rsidRPr="003719D5">
        <w:rPr>
          <w:rFonts w:ascii="Arial" w:hAnsi="Arial" w:cs="Arial"/>
          <w:sz w:val="24"/>
          <w:szCs w:val="24"/>
        </w:rPr>
        <w:lastRenderedPageBreak/>
        <w:t>adults</w:t>
      </w:r>
      <w:r w:rsidR="008F4F6B" w:rsidRPr="003719D5">
        <w:rPr>
          <w:rFonts w:ascii="Arial" w:hAnsi="Arial" w:cs="Arial"/>
          <w:sz w:val="24"/>
          <w:szCs w:val="24"/>
        </w:rPr>
        <w:t xml:space="preserve">. They are based on six months of data collection from the face-to-face Crime Survey for England and Wales </w:t>
      </w:r>
      <w:r w:rsidR="00633A97" w:rsidRPr="003719D5">
        <w:rPr>
          <w:rFonts w:ascii="Arial" w:hAnsi="Arial" w:cs="Arial"/>
          <w:sz w:val="24"/>
          <w:szCs w:val="24"/>
        </w:rPr>
        <w:t xml:space="preserve">(Office of National Statistics, </w:t>
      </w:r>
      <w:r w:rsidR="009F792D">
        <w:rPr>
          <w:rFonts w:ascii="Arial" w:hAnsi="Arial" w:cs="Arial"/>
          <w:sz w:val="24"/>
          <w:szCs w:val="24"/>
        </w:rPr>
        <w:t>(</w:t>
      </w:r>
      <w:r w:rsidR="00633A97" w:rsidRPr="003719D5">
        <w:rPr>
          <w:rFonts w:ascii="Arial" w:hAnsi="Arial" w:cs="Arial"/>
          <w:sz w:val="24"/>
          <w:szCs w:val="24"/>
        </w:rPr>
        <w:t>2022)</w:t>
      </w:r>
      <w:r w:rsidR="00064F6F" w:rsidRPr="003719D5">
        <w:rPr>
          <w:rFonts w:ascii="Arial" w:hAnsi="Arial" w:cs="Arial"/>
          <w:sz w:val="24"/>
          <w:szCs w:val="24"/>
        </w:rPr>
        <w:t>.</w:t>
      </w:r>
      <w:r w:rsidR="00390683" w:rsidRPr="003719D5">
        <w:rPr>
          <w:rFonts w:ascii="Arial" w:hAnsi="Arial" w:cs="Arial"/>
          <w:sz w:val="24"/>
          <w:szCs w:val="24"/>
        </w:rPr>
        <w:t xml:space="preserve"> </w:t>
      </w:r>
      <w:r w:rsidR="00DA28AB" w:rsidRPr="003719D5">
        <w:rPr>
          <w:rFonts w:ascii="Arial" w:hAnsi="Arial" w:cs="Arial"/>
          <w:sz w:val="24"/>
          <w:szCs w:val="24"/>
        </w:rPr>
        <w:t xml:space="preserve">The issue with these statistics </w:t>
      </w:r>
      <w:r w:rsidR="00553CF5" w:rsidRPr="003719D5">
        <w:rPr>
          <w:rFonts w:ascii="Arial" w:hAnsi="Arial" w:cs="Arial"/>
          <w:sz w:val="24"/>
          <w:szCs w:val="24"/>
        </w:rPr>
        <w:t>is that due to the nat</w:t>
      </w:r>
      <w:r w:rsidR="00D54D5E" w:rsidRPr="003719D5">
        <w:rPr>
          <w:rFonts w:ascii="Arial" w:hAnsi="Arial" w:cs="Arial"/>
          <w:sz w:val="24"/>
          <w:szCs w:val="24"/>
        </w:rPr>
        <w:t xml:space="preserve">ure of domestic abuse </w:t>
      </w:r>
      <w:r w:rsidR="00231B5C" w:rsidRPr="003719D5">
        <w:rPr>
          <w:rFonts w:ascii="Arial" w:hAnsi="Arial" w:cs="Arial"/>
          <w:sz w:val="24"/>
          <w:szCs w:val="24"/>
        </w:rPr>
        <w:t xml:space="preserve">and coercive control is that a lot of individuals who are suffering in these relationships will fear reporting it or speaking out </w:t>
      </w:r>
      <w:r w:rsidR="001A22BE" w:rsidRPr="003719D5">
        <w:rPr>
          <w:rFonts w:ascii="Arial" w:hAnsi="Arial" w:cs="Arial"/>
          <w:sz w:val="24"/>
          <w:szCs w:val="24"/>
        </w:rPr>
        <w:t>because of the repercussions they may face from their abuser.</w:t>
      </w:r>
      <w:r w:rsidR="006F3CEB" w:rsidRPr="003719D5">
        <w:rPr>
          <w:rFonts w:ascii="Arial" w:hAnsi="Arial" w:cs="Arial"/>
          <w:sz w:val="24"/>
          <w:szCs w:val="24"/>
        </w:rPr>
        <w:t xml:space="preserve"> </w:t>
      </w:r>
      <w:r w:rsidR="00121474" w:rsidRPr="003719D5">
        <w:rPr>
          <w:rFonts w:ascii="Arial" w:hAnsi="Arial" w:cs="Arial"/>
          <w:sz w:val="24"/>
          <w:szCs w:val="24"/>
        </w:rPr>
        <w:t>One of these repercussions is t</w:t>
      </w:r>
      <w:r w:rsidR="006F3CEB" w:rsidRPr="003719D5">
        <w:rPr>
          <w:rFonts w:ascii="Arial" w:hAnsi="Arial" w:cs="Arial"/>
          <w:sz w:val="24"/>
          <w:szCs w:val="24"/>
        </w:rPr>
        <w:t>he risk of serious assault and death</w:t>
      </w:r>
      <w:r w:rsidR="00121474" w:rsidRPr="003719D5">
        <w:rPr>
          <w:rFonts w:ascii="Arial" w:hAnsi="Arial" w:cs="Arial"/>
          <w:sz w:val="24"/>
          <w:szCs w:val="24"/>
        </w:rPr>
        <w:t xml:space="preserve"> which</w:t>
      </w:r>
      <w:r w:rsidR="006F3CEB" w:rsidRPr="003719D5">
        <w:rPr>
          <w:rFonts w:ascii="Arial" w:hAnsi="Arial" w:cs="Arial"/>
          <w:sz w:val="24"/>
          <w:szCs w:val="24"/>
        </w:rPr>
        <w:t xml:space="preserve"> is highest for a woman after she leaves an abusive relationship</w:t>
      </w:r>
      <w:r w:rsidR="00121474" w:rsidRPr="003719D5">
        <w:rPr>
          <w:rFonts w:ascii="Arial" w:hAnsi="Arial" w:cs="Arial"/>
          <w:sz w:val="24"/>
          <w:szCs w:val="24"/>
        </w:rPr>
        <w:t>,</w:t>
      </w:r>
      <w:r w:rsidR="00EE7678" w:rsidRPr="003719D5">
        <w:rPr>
          <w:rFonts w:ascii="Arial" w:hAnsi="Arial" w:cs="Arial"/>
          <w:sz w:val="24"/>
          <w:szCs w:val="24"/>
        </w:rPr>
        <w:t xml:space="preserve"> from 2009 to 2018 38%</w:t>
      </w:r>
      <w:r w:rsidR="0023168A" w:rsidRPr="003719D5">
        <w:rPr>
          <w:rFonts w:ascii="Arial" w:hAnsi="Arial" w:cs="Arial"/>
          <w:sz w:val="24"/>
          <w:szCs w:val="24"/>
        </w:rPr>
        <w:t xml:space="preserve"> of </w:t>
      </w:r>
      <w:r w:rsidR="00656B69" w:rsidRPr="003719D5">
        <w:rPr>
          <w:rFonts w:ascii="Arial" w:hAnsi="Arial" w:cs="Arial"/>
          <w:sz w:val="24"/>
          <w:szCs w:val="24"/>
        </w:rPr>
        <w:t>women</w:t>
      </w:r>
      <w:r w:rsidR="0023168A" w:rsidRPr="003719D5">
        <w:rPr>
          <w:rFonts w:ascii="Arial" w:hAnsi="Arial" w:cs="Arial"/>
          <w:sz w:val="24"/>
          <w:szCs w:val="24"/>
        </w:rPr>
        <w:t xml:space="preserve"> were killed within the first month apart from their abusive partner</w:t>
      </w:r>
      <w:r w:rsidR="00121474" w:rsidRPr="003719D5">
        <w:rPr>
          <w:rFonts w:ascii="Arial" w:hAnsi="Arial" w:cs="Arial"/>
          <w:sz w:val="24"/>
          <w:szCs w:val="24"/>
        </w:rPr>
        <w:t xml:space="preserve"> </w:t>
      </w:r>
      <w:r w:rsidR="006F3CEB" w:rsidRPr="003719D5">
        <w:rPr>
          <w:rFonts w:ascii="Arial" w:hAnsi="Arial" w:cs="Arial"/>
          <w:sz w:val="24"/>
          <w:szCs w:val="24"/>
        </w:rPr>
        <w:t>and 89% in the first year</w:t>
      </w:r>
      <w:r w:rsidR="00924B23" w:rsidRPr="003719D5">
        <w:rPr>
          <w:rFonts w:ascii="Arial" w:hAnsi="Arial" w:cs="Arial"/>
          <w:sz w:val="24"/>
          <w:szCs w:val="24"/>
        </w:rPr>
        <w:t xml:space="preserve"> apart</w:t>
      </w:r>
      <w:r w:rsidR="004B0EBC" w:rsidRPr="003719D5">
        <w:rPr>
          <w:rFonts w:ascii="Arial" w:hAnsi="Arial" w:cs="Arial"/>
          <w:sz w:val="24"/>
          <w:szCs w:val="24"/>
        </w:rPr>
        <w:t xml:space="preserve"> </w:t>
      </w:r>
      <w:r w:rsidR="00C17EA4">
        <w:rPr>
          <w:rFonts w:ascii="Arial" w:hAnsi="Arial" w:cs="Arial"/>
          <w:sz w:val="24"/>
          <w:szCs w:val="24"/>
        </w:rPr>
        <w:t>(</w:t>
      </w:r>
      <w:r w:rsidR="00C17EA4" w:rsidRPr="00C17EA4">
        <w:rPr>
          <w:rFonts w:ascii="Arial" w:hAnsi="Arial" w:cs="Arial"/>
          <w:sz w:val="24"/>
          <w:szCs w:val="24"/>
        </w:rPr>
        <w:t>National Centre for domestic violence</w:t>
      </w:r>
      <w:r w:rsidR="00C17EA4">
        <w:rPr>
          <w:rFonts w:ascii="Arial" w:hAnsi="Arial" w:cs="Arial"/>
          <w:sz w:val="24"/>
          <w:szCs w:val="24"/>
        </w:rPr>
        <w:t xml:space="preserve">, </w:t>
      </w:r>
      <w:r w:rsidR="009F792D">
        <w:rPr>
          <w:rFonts w:ascii="Arial" w:hAnsi="Arial" w:cs="Arial"/>
          <w:sz w:val="24"/>
          <w:szCs w:val="24"/>
        </w:rPr>
        <w:t>(</w:t>
      </w:r>
      <w:r w:rsidR="00C17EA4" w:rsidRPr="00C17EA4">
        <w:rPr>
          <w:rFonts w:ascii="Arial" w:hAnsi="Arial" w:cs="Arial"/>
          <w:sz w:val="24"/>
          <w:szCs w:val="24"/>
        </w:rPr>
        <w:t>2023</w:t>
      </w:r>
      <w:r w:rsidR="00C17EA4">
        <w:rPr>
          <w:rFonts w:ascii="Arial" w:hAnsi="Arial" w:cs="Arial"/>
          <w:sz w:val="24"/>
          <w:szCs w:val="24"/>
        </w:rPr>
        <w:t>).</w:t>
      </w:r>
      <w:r w:rsidR="00C22E82">
        <w:rPr>
          <w:rFonts w:ascii="Arial" w:hAnsi="Arial" w:cs="Arial"/>
          <w:sz w:val="24"/>
          <w:szCs w:val="24"/>
        </w:rPr>
        <w:t xml:space="preserve"> </w:t>
      </w:r>
    </w:p>
    <w:p w14:paraId="77B6DCF9" w14:textId="131B1DFC" w:rsidR="0033241D" w:rsidRPr="003719D5" w:rsidRDefault="000C05CB" w:rsidP="00354B5E">
      <w:pPr>
        <w:rPr>
          <w:rFonts w:ascii="Arial" w:hAnsi="Arial" w:cs="Arial"/>
          <w:sz w:val="24"/>
          <w:szCs w:val="24"/>
        </w:rPr>
      </w:pPr>
      <w:r w:rsidRPr="003719D5">
        <w:rPr>
          <w:rFonts w:ascii="Arial" w:hAnsi="Arial" w:cs="Arial"/>
          <w:sz w:val="24"/>
          <w:szCs w:val="24"/>
        </w:rPr>
        <w:t xml:space="preserve">This is not to say however that men cant experience domestic abuse and coercive control by their partner </w:t>
      </w:r>
      <w:r w:rsidR="00D7201F" w:rsidRPr="003719D5">
        <w:rPr>
          <w:rFonts w:ascii="Arial" w:hAnsi="Arial" w:cs="Arial"/>
          <w:sz w:val="24"/>
          <w:szCs w:val="24"/>
        </w:rPr>
        <w:t xml:space="preserve">with </w:t>
      </w:r>
      <w:r w:rsidR="007E261C" w:rsidRPr="003719D5">
        <w:rPr>
          <w:rFonts w:ascii="Arial" w:hAnsi="Arial" w:cs="Arial"/>
          <w:sz w:val="24"/>
          <w:szCs w:val="24"/>
        </w:rPr>
        <w:t xml:space="preserve">751,000 men aged 16 years and over </w:t>
      </w:r>
      <w:r w:rsidR="00D7201F" w:rsidRPr="003719D5">
        <w:rPr>
          <w:rFonts w:ascii="Arial" w:hAnsi="Arial" w:cs="Arial"/>
          <w:sz w:val="24"/>
          <w:szCs w:val="24"/>
        </w:rPr>
        <w:t>experiencing</w:t>
      </w:r>
      <w:r w:rsidR="007E261C" w:rsidRPr="003719D5">
        <w:rPr>
          <w:rFonts w:ascii="Arial" w:hAnsi="Arial" w:cs="Arial"/>
          <w:sz w:val="24"/>
          <w:szCs w:val="24"/>
        </w:rPr>
        <w:t xml:space="preserve"> domestic abuse in the last year</w:t>
      </w:r>
      <w:r w:rsidR="00D7201F" w:rsidRPr="003719D5">
        <w:rPr>
          <w:rFonts w:ascii="Arial" w:hAnsi="Arial" w:cs="Arial"/>
          <w:sz w:val="24"/>
          <w:szCs w:val="24"/>
        </w:rPr>
        <w:t xml:space="preserve"> (Office of Nation Statistics, </w:t>
      </w:r>
      <w:r w:rsidR="009F792D">
        <w:rPr>
          <w:rFonts w:ascii="Arial" w:hAnsi="Arial" w:cs="Arial"/>
          <w:sz w:val="24"/>
          <w:szCs w:val="24"/>
        </w:rPr>
        <w:t>(</w:t>
      </w:r>
      <w:r w:rsidR="00D7201F" w:rsidRPr="003719D5">
        <w:rPr>
          <w:rFonts w:ascii="Arial" w:hAnsi="Arial" w:cs="Arial"/>
          <w:sz w:val="24"/>
          <w:szCs w:val="24"/>
        </w:rPr>
        <w:t xml:space="preserve">2023), the majority </w:t>
      </w:r>
      <w:r w:rsidR="005E5AB5" w:rsidRPr="003719D5">
        <w:rPr>
          <w:rFonts w:ascii="Arial" w:hAnsi="Arial" w:cs="Arial"/>
          <w:sz w:val="24"/>
          <w:szCs w:val="24"/>
        </w:rPr>
        <w:t xml:space="preserve">of domestic abuse is women but these statistics may not show the whole truth because </w:t>
      </w:r>
      <w:r w:rsidR="0077389D" w:rsidRPr="003719D5">
        <w:rPr>
          <w:rFonts w:ascii="Arial" w:hAnsi="Arial" w:cs="Arial"/>
          <w:sz w:val="24"/>
          <w:szCs w:val="24"/>
        </w:rPr>
        <w:t>there</w:t>
      </w:r>
      <w:r w:rsidR="005E5AB5" w:rsidRPr="003719D5">
        <w:rPr>
          <w:rFonts w:ascii="Arial" w:hAnsi="Arial" w:cs="Arial"/>
          <w:sz w:val="24"/>
          <w:szCs w:val="24"/>
        </w:rPr>
        <w:t xml:space="preserve"> may be more stigma </w:t>
      </w:r>
      <w:r w:rsidR="0077389D" w:rsidRPr="003719D5">
        <w:rPr>
          <w:rFonts w:ascii="Arial" w:hAnsi="Arial" w:cs="Arial"/>
          <w:sz w:val="24"/>
          <w:szCs w:val="24"/>
        </w:rPr>
        <w:t>surrounding men in these relationships</w:t>
      </w:r>
      <w:r w:rsidR="004156FB" w:rsidRPr="003719D5">
        <w:rPr>
          <w:rFonts w:ascii="Arial" w:hAnsi="Arial" w:cs="Arial"/>
          <w:sz w:val="24"/>
          <w:szCs w:val="24"/>
        </w:rPr>
        <w:t>, due to gender stereotypes men perceived themselves as “weak” for “becoming a victim” and described how they felt society struggled to recognize them as victims</w:t>
      </w:r>
      <w:r w:rsidR="00CE2B22" w:rsidRPr="003719D5">
        <w:rPr>
          <w:rFonts w:ascii="Arial" w:hAnsi="Arial" w:cs="Arial"/>
          <w:sz w:val="24"/>
          <w:szCs w:val="24"/>
        </w:rPr>
        <w:t xml:space="preserve"> (Hine</w:t>
      </w:r>
      <w:r w:rsidR="00762951">
        <w:rPr>
          <w:rFonts w:ascii="Arial" w:hAnsi="Arial" w:cs="Arial"/>
          <w:sz w:val="24"/>
          <w:szCs w:val="24"/>
        </w:rPr>
        <w:t xml:space="preserve"> et al.</w:t>
      </w:r>
      <w:r w:rsidR="00CE2B22" w:rsidRPr="003719D5">
        <w:rPr>
          <w:rFonts w:ascii="Arial" w:hAnsi="Arial" w:cs="Arial"/>
          <w:sz w:val="24"/>
          <w:szCs w:val="24"/>
        </w:rPr>
        <w:t xml:space="preserve"> </w:t>
      </w:r>
      <w:r w:rsidR="009F792D">
        <w:rPr>
          <w:rFonts w:ascii="Arial" w:hAnsi="Arial" w:cs="Arial"/>
          <w:sz w:val="24"/>
          <w:szCs w:val="24"/>
        </w:rPr>
        <w:t>(</w:t>
      </w:r>
      <w:r w:rsidR="00CE2B22" w:rsidRPr="003719D5">
        <w:rPr>
          <w:rFonts w:ascii="Arial" w:hAnsi="Arial" w:cs="Arial"/>
          <w:sz w:val="24"/>
          <w:szCs w:val="24"/>
        </w:rPr>
        <w:t>20</w:t>
      </w:r>
      <w:r w:rsidR="00762951">
        <w:rPr>
          <w:rFonts w:ascii="Arial" w:hAnsi="Arial" w:cs="Arial"/>
          <w:sz w:val="24"/>
          <w:szCs w:val="24"/>
        </w:rPr>
        <w:t>20</w:t>
      </w:r>
      <w:r w:rsidR="00CE2B22" w:rsidRPr="003719D5">
        <w:rPr>
          <w:rFonts w:ascii="Arial" w:hAnsi="Arial" w:cs="Arial"/>
          <w:sz w:val="24"/>
          <w:szCs w:val="24"/>
        </w:rPr>
        <w:t>)</w:t>
      </w:r>
      <w:r w:rsidR="009705C5" w:rsidRPr="003719D5">
        <w:rPr>
          <w:rFonts w:ascii="Arial" w:hAnsi="Arial" w:cs="Arial"/>
          <w:sz w:val="24"/>
          <w:szCs w:val="24"/>
        </w:rPr>
        <w:t>.</w:t>
      </w:r>
    </w:p>
    <w:p w14:paraId="60F2328A" w14:textId="3EB2EC4F" w:rsidR="005B42BA" w:rsidRDefault="0033241D" w:rsidP="009973E5">
      <w:pPr>
        <w:rPr>
          <w:rFonts w:ascii="Arial" w:hAnsi="Arial" w:cs="Arial"/>
          <w:sz w:val="24"/>
          <w:szCs w:val="24"/>
        </w:rPr>
      </w:pPr>
      <w:r w:rsidRPr="003719D5">
        <w:rPr>
          <w:rFonts w:ascii="Arial" w:hAnsi="Arial" w:cs="Arial"/>
          <w:sz w:val="24"/>
          <w:szCs w:val="24"/>
        </w:rPr>
        <w:t xml:space="preserve">An example of </w:t>
      </w:r>
      <w:r w:rsidR="00C22E82">
        <w:rPr>
          <w:rFonts w:ascii="Arial" w:hAnsi="Arial" w:cs="Arial"/>
          <w:sz w:val="24"/>
          <w:szCs w:val="24"/>
        </w:rPr>
        <w:t>the repercussions</w:t>
      </w:r>
      <w:r w:rsidR="00CB0F97" w:rsidRPr="003719D5">
        <w:rPr>
          <w:rFonts w:ascii="Arial" w:hAnsi="Arial" w:cs="Arial"/>
          <w:sz w:val="24"/>
          <w:szCs w:val="24"/>
        </w:rPr>
        <w:t xml:space="preserve"> </w:t>
      </w:r>
      <w:r w:rsidR="00C22E82">
        <w:rPr>
          <w:rFonts w:ascii="Arial" w:hAnsi="Arial" w:cs="Arial"/>
          <w:sz w:val="24"/>
          <w:szCs w:val="24"/>
        </w:rPr>
        <w:t xml:space="preserve">involved </w:t>
      </w:r>
      <w:r w:rsidR="001C6031">
        <w:rPr>
          <w:rFonts w:ascii="Arial" w:hAnsi="Arial" w:cs="Arial"/>
          <w:sz w:val="24"/>
          <w:szCs w:val="24"/>
        </w:rPr>
        <w:t xml:space="preserve">is </w:t>
      </w:r>
      <w:r w:rsidR="00C22E82">
        <w:rPr>
          <w:rFonts w:ascii="Arial" w:hAnsi="Arial" w:cs="Arial"/>
          <w:sz w:val="24"/>
          <w:szCs w:val="24"/>
        </w:rPr>
        <w:t xml:space="preserve">in </w:t>
      </w:r>
      <w:r w:rsidR="00CB0F97" w:rsidRPr="003719D5">
        <w:rPr>
          <w:rFonts w:ascii="Arial" w:hAnsi="Arial" w:cs="Arial"/>
          <w:sz w:val="24"/>
          <w:szCs w:val="24"/>
        </w:rPr>
        <w:t>the case of Matthew Aldridge,</w:t>
      </w:r>
      <w:r w:rsidR="00B224E2" w:rsidRPr="003719D5">
        <w:rPr>
          <w:rFonts w:ascii="Arial" w:hAnsi="Arial" w:cs="Arial"/>
          <w:sz w:val="24"/>
          <w:szCs w:val="24"/>
        </w:rPr>
        <w:t xml:space="preserve"> he</w:t>
      </w:r>
      <w:r w:rsidR="00CB0F97" w:rsidRPr="003719D5">
        <w:rPr>
          <w:rFonts w:ascii="Arial" w:hAnsi="Arial" w:cs="Arial"/>
          <w:sz w:val="24"/>
          <w:szCs w:val="24"/>
        </w:rPr>
        <w:t xml:space="preserve"> </w:t>
      </w:r>
      <w:r w:rsidR="00B224E2" w:rsidRPr="003719D5">
        <w:rPr>
          <w:rFonts w:ascii="Arial" w:hAnsi="Arial" w:cs="Arial"/>
          <w:sz w:val="24"/>
          <w:szCs w:val="24"/>
        </w:rPr>
        <w:t>caused his victim to live in fear as he attempted to control her life, limit contact with friends and family</w:t>
      </w:r>
      <w:r w:rsidR="00611E0E" w:rsidRPr="003719D5">
        <w:rPr>
          <w:rFonts w:ascii="Arial" w:hAnsi="Arial" w:cs="Arial"/>
          <w:sz w:val="24"/>
          <w:szCs w:val="24"/>
        </w:rPr>
        <w:t>,</w:t>
      </w:r>
      <w:r w:rsidR="00B224E2" w:rsidRPr="003719D5">
        <w:rPr>
          <w:rFonts w:ascii="Arial" w:hAnsi="Arial" w:cs="Arial"/>
          <w:sz w:val="24"/>
          <w:szCs w:val="24"/>
        </w:rPr>
        <w:t xml:space="preserve"> and use physical and emotional violence and threats </w:t>
      </w:r>
      <w:r w:rsidR="00DE0A8C" w:rsidRPr="003719D5">
        <w:rPr>
          <w:rFonts w:ascii="Arial" w:hAnsi="Arial" w:cs="Arial"/>
          <w:sz w:val="24"/>
          <w:szCs w:val="24"/>
        </w:rPr>
        <w:t xml:space="preserve">(South Yorkshire Police, </w:t>
      </w:r>
      <w:r w:rsidR="009F792D">
        <w:rPr>
          <w:rFonts w:ascii="Arial" w:hAnsi="Arial" w:cs="Arial"/>
          <w:sz w:val="24"/>
          <w:szCs w:val="24"/>
        </w:rPr>
        <w:t>(</w:t>
      </w:r>
      <w:r w:rsidR="00DE0A8C" w:rsidRPr="003719D5">
        <w:rPr>
          <w:rFonts w:ascii="Arial" w:hAnsi="Arial" w:cs="Arial"/>
          <w:sz w:val="24"/>
          <w:szCs w:val="24"/>
        </w:rPr>
        <w:t>20</w:t>
      </w:r>
      <w:r w:rsidR="00397306">
        <w:rPr>
          <w:rFonts w:ascii="Arial" w:hAnsi="Arial" w:cs="Arial"/>
          <w:sz w:val="24"/>
          <w:szCs w:val="24"/>
        </w:rPr>
        <w:t>23</w:t>
      </w:r>
      <w:r w:rsidR="00DE0A8C" w:rsidRPr="003719D5">
        <w:rPr>
          <w:rFonts w:ascii="Arial" w:hAnsi="Arial" w:cs="Arial"/>
          <w:sz w:val="24"/>
          <w:szCs w:val="24"/>
        </w:rPr>
        <w:t>)</w:t>
      </w:r>
      <w:r w:rsidR="00005F9E" w:rsidRPr="003719D5">
        <w:rPr>
          <w:rFonts w:ascii="Arial" w:hAnsi="Arial" w:cs="Arial"/>
          <w:sz w:val="24"/>
          <w:szCs w:val="24"/>
        </w:rPr>
        <w:t>, which are all</w:t>
      </w:r>
      <w:r w:rsidR="00DE0A8C" w:rsidRPr="003719D5">
        <w:rPr>
          <w:rFonts w:ascii="Arial" w:hAnsi="Arial" w:cs="Arial"/>
          <w:sz w:val="24"/>
          <w:szCs w:val="24"/>
        </w:rPr>
        <w:t xml:space="preserve"> signs of coercive control</w:t>
      </w:r>
      <w:r w:rsidR="00005F9E" w:rsidRPr="003719D5">
        <w:rPr>
          <w:rFonts w:ascii="Arial" w:hAnsi="Arial" w:cs="Arial"/>
          <w:sz w:val="24"/>
          <w:szCs w:val="24"/>
        </w:rPr>
        <w:t>. Alongside this</w:t>
      </w:r>
      <w:r w:rsidR="00BF51FD" w:rsidRPr="003719D5">
        <w:rPr>
          <w:rFonts w:ascii="Arial" w:hAnsi="Arial" w:cs="Arial"/>
          <w:sz w:val="24"/>
          <w:szCs w:val="24"/>
        </w:rPr>
        <w:t>,</w:t>
      </w:r>
      <w:r w:rsidR="00005F9E" w:rsidRPr="003719D5">
        <w:rPr>
          <w:rFonts w:ascii="Arial" w:hAnsi="Arial" w:cs="Arial"/>
          <w:sz w:val="24"/>
          <w:szCs w:val="24"/>
        </w:rPr>
        <w:t xml:space="preserve"> he also physically abused </w:t>
      </w:r>
      <w:r w:rsidR="00BF51FD" w:rsidRPr="003719D5">
        <w:rPr>
          <w:rFonts w:ascii="Arial" w:hAnsi="Arial" w:cs="Arial"/>
          <w:sz w:val="24"/>
          <w:szCs w:val="24"/>
        </w:rPr>
        <w:t xml:space="preserve">his partner and is said to have crashed the car </w:t>
      </w:r>
      <w:r w:rsidR="009848BC" w:rsidRPr="003719D5">
        <w:rPr>
          <w:rFonts w:ascii="Arial" w:hAnsi="Arial" w:cs="Arial"/>
          <w:sz w:val="24"/>
          <w:szCs w:val="24"/>
        </w:rPr>
        <w:t xml:space="preserve">while trying to </w:t>
      </w:r>
      <w:r w:rsidR="00BF51FD" w:rsidRPr="003719D5">
        <w:rPr>
          <w:rFonts w:ascii="Arial" w:hAnsi="Arial" w:cs="Arial"/>
          <w:sz w:val="24"/>
          <w:szCs w:val="24"/>
        </w:rPr>
        <w:t>strangle her</w:t>
      </w:r>
      <w:r w:rsidR="009848BC" w:rsidRPr="003719D5">
        <w:rPr>
          <w:rFonts w:ascii="Arial" w:hAnsi="Arial" w:cs="Arial"/>
          <w:sz w:val="24"/>
          <w:szCs w:val="24"/>
        </w:rPr>
        <w:t xml:space="preserve">, this shows </w:t>
      </w:r>
      <w:r w:rsidR="00685209" w:rsidRPr="003719D5">
        <w:rPr>
          <w:rFonts w:ascii="Arial" w:hAnsi="Arial" w:cs="Arial"/>
          <w:sz w:val="24"/>
          <w:szCs w:val="24"/>
        </w:rPr>
        <w:t>how he</w:t>
      </w:r>
      <w:r w:rsidR="00BF3AD7" w:rsidRPr="003719D5">
        <w:rPr>
          <w:rFonts w:ascii="Arial" w:hAnsi="Arial" w:cs="Arial"/>
          <w:sz w:val="24"/>
          <w:szCs w:val="24"/>
        </w:rPr>
        <w:t xml:space="preserve"> would</w:t>
      </w:r>
      <w:r w:rsidR="00685209" w:rsidRPr="003719D5">
        <w:rPr>
          <w:rFonts w:ascii="Arial" w:hAnsi="Arial" w:cs="Arial"/>
          <w:sz w:val="24"/>
          <w:szCs w:val="24"/>
        </w:rPr>
        <w:t xml:space="preserve"> even put both of their lives in danger just to keep </w:t>
      </w:r>
      <w:r w:rsidR="00BF3AD7" w:rsidRPr="003719D5">
        <w:rPr>
          <w:rFonts w:ascii="Arial" w:hAnsi="Arial" w:cs="Arial"/>
          <w:sz w:val="24"/>
          <w:szCs w:val="24"/>
        </w:rPr>
        <w:t xml:space="preserve">the </w:t>
      </w:r>
      <w:r w:rsidR="00685209" w:rsidRPr="003719D5">
        <w:rPr>
          <w:rFonts w:ascii="Arial" w:hAnsi="Arial" w:cs="Arial"/>
          <w:sz w:val="24"/>
          <w:szCs w:val="24"/>
        </w:rPr>
        <w:t>control</w:t>
      </w:r>
      <w:r w:rsidR="00BF3AD7" w:rsidRPr="003719D5">
        <w:rPr>
          <w:rFonts w:ascii="Arial" w:hAnsi="Arial" w:cs="Arial"/>
          <w:sz w:val="24"/>
          <w:szCs w:val="24"/>
        </w:rPr>
        <w:t xml:space="preserve"> he has established</w:t>
      </w:r>
      <w:r w:rsidR="00685209" w:rsidRPr="003719D5">
        <w:rPr>
          <w:rFonts w:ascii="Arial" w:hAnsi="Arial" w:cs="Arial"/>
          <w:sz w:val="24"/>
          <w:szCs w:val="24"/>
        </w:rPr>
        <w:t xml:space="preserve"> in place and </w:t>
      </w:r>
      <w:r w:rsidR="003F77F5" w:rsidRPr="003719D5">
        <w:rPr>
          <w:rFonts w:ascii="Arial" w:hAnsi="Arial" w:cs="Arial"/>
          <w:sz w:val="24"/>
          <w:szCs w:val="24"/>
        </w:rPr>
        <w:t>proving that he can do it at any point, therefore instilling a deeper fear in the victim.</w:t>
      </w:r>
      <w:r w:rsidR="00B54034" w:rsidRPr="003719D5">
        <w:rPr>
          <w:rFonts w:ascii="Arial" w:hAnsi="Arial" w:cs="Arial"/>
          <w:sz w:val="24"/>
          <w:szCs w:val="24"/>
        </w:rPr>
        <w:t xml:space="preserve"> This fear is shown when after she reported him to the </w:t>
      </w:r>
      <w:r w:rsidR="00CF5BAD" w:rsidRPr="003719D5">
        <w:rPr>
          <w:rFonts w:ascii="Arial" w:hAnsi="Arial" w:cs="Arial"/>
          <w:sz w:val="24"/>
          <w:szCs w:val="24"/>
        </w:rPr>
        <w:t>police,</w:t>
      </w:r>
      <w:r w:rsidR="00B54034" w:rsidRPr="003719D5">
        <w:rPr>
          <w:rFonts w:ascii="Arial" w:hAnsi="Arial" w:cs="Arial"/>
          <w:sz w:val="24"/>
          <w:szCs w:val="24"/>
        </w:rPr>
        <w:t xml:space="preserve"> he forced her to change her statement in an attempt to get away with his crimes</w:t>
      </w:r>
      <w:r w:rsidR="00CF5BAD" w:rsidRPr="003719D5">
        <w:rPr>
          <w:rFonts w:ascii="Arial" w:hAnsi="Arial" w:cs="Arial"/>
          <w:sz w:val="24"/>
          <w:szCs w:val="24"/>
        </w:rPr>
        <w:t xml:space="preserve"> (South Yorkshire Police, </w:t>
      </w:r>
      <w:r w:rsidR="009F792D">
        <w:rPr>
          <w:rFonts w:ascii="Arial" w:hAnsi="Arial" w:cs="Arial"/>
          <w:sz w:val="24"/>
          <w:szCs w:val="24"/>
        </w:rPr>
        <w:t>(</w:t>
      </w:r>
      <w:r w:rsidR="00CF5BAD" w:rsidRPr="003719D5">
        <w:rPr>
          <w:rFonts w:ascii="Arial" w:hAnsi="Arial" w:cs="Arial"/>
          <w:sz w:val="24"/>
          <w:szCs w:val="24"/>
        </w:rPr>
        <w:t>20</w:t>
      </w:r>
      <w:r w:rsidR="00397306">
        <w:rPr>
          <w:rFonts w:ascii="Arial" w:hAnsi="Arial" w:cs="Arial"/>
          <w:sz w:val="24"/>
          <w:szCs w:val="24"/>
        </w:rPr>
        <w:t>23</w:t>
      </w:r>
      <w:r w:rsidR="00CF5BAD" w:rsidRPr="003719D5">
        <w:rPr>
          <w:rFonts w:ascii="Arial" w:hAnsi="Arial" w:cs="Arial"/>
          <w:sz w:val="24"/>
          <w:szCs w:val="24"/>
        </w:rPr>
        <w:t>).</w:t>
      </w:r>
      <w:r w:rsidR="005B42BA">
        <w:rPr>
          <w:rFonts w:ascii="Arial" w:hAnsi="Arial" w:cs="Arial"/>
          <w:sz w:val="24"/>
          <w:szCs w:val="24"/>
        </w:rPr>
        <w:t xml:space="preserve"> </w:t>
      </w:r>
      <w:r w:rsidR="00DD13AF" w:rsidRPr="003719D5">
        <w:rPr>
          <w:rFonts w:ascii="Arial" w:hAnsi="Arial" w:cs="Arial"/>
          <w:sz w:val="24"/>
          <w:szCs w:val="24"/>
        </w:rPr>
        <w:t>Due to this fear instilled in lots of these relationships</w:t>
      </w:r>
      <w:r w:rsidR="00611E0E" w:rsidRPr="003719D5">
        <w:rPr>
          <w:rFonts w:ascii="Arial" w:hAnsi="Arial" w:cs="Arial"/>
          <w:sz w:val="24"/>
          <w:szCs w:val="24"/>
        </w:rPr>
        <w:t>,</w:t>
      </w:r>
      <w:r w:rsidR="00DD13AF" w:rsidRPr="003719D5">
        <w:rPr>
          <w:rFonts w:ascii="Arial" w:hAnsi="Arial" w:cs="Arial"/>
          <w:sz w:val="24"/>
          <w:szCs w:val="24"/>
        </w:rPr>
        <w:t xml:space="preserve"> </w:t>
      </w:r>
      <w:r w:rsidR="00646BE7" w:rsidRPr="003719D5">
        <w:rPr>
          <w:rFonts w:ascii="Arial" w:hAnsi="Arial" w:cs="Arial"/>
          <w:sz w:val="24"/>
          <w:szCs w:val="24"/>
        </w:rPr>
        <w:t xml:space="preserve">lots of partners </w:t>
      </w:r>
      <w:r w:rsidR="00A00D5F" w:rsidRPr="003719D5">
        <w:rPr>
          <w:rFonts w:ascii="Arial" w:hAnsi="Arial" w:cs="Arial"/>
          <w:sz w:val="24"/>
          <w:szCs w:val="24"/>
        </w:rPr>
        <w:t xml:space="preserve">will not </w:t>
      </w:r>
      <w:r w:rsidR="00646BE7" w:rsidRPr="003719D5">
        <w:rPr>
          <w:rFonts w:ascii="Arial" w:hAnsi="Arial" w:cs="Arial"/>
          <w:sz w:val="24"/>
          <w:szCs w:val="24"/>
        </w:rPr>
        <w:t xml:space="preserve">report their abuse </w:t>
      </w:r>
      <w:r w:rsidR="00611E0E" w:rsidRPr="003719D5">
        <w:rPr>
          <w:rFonts w:ascii="Arial" w:hAnsi="Arial" w:cs="Arial"/>
          <w:sz w:val="24"/>
          <w:szCs w:val="24"/>
        </w:rPr>
        <w:t>and speak up</w:t>
      </w:r>
      <w:r w:rsidR="00237FAB" w:rsidRPr="003719D5">
        <w:rPr>
          <w:rFonts w:ascii="Arial" w:hAnsi="Arial" w:cs="Arial"/>
          <w:sz w:val="24"/>
          <w:szCs w:val="24"/>
        </w:rPr>
        <w:t>, but staying in these relationships</w:t>
      </w:r>
      <w:r w:rsidR="00F742A5" w:rsidRPr="003719D5">
        <w:rPr>
          <w:rFonts w:ascii="Arial" w:hAnsi="Arial" w:cs="Arial"/>
          <w:sz w:val="24"/>
          <w:szCs w:val="24"/>
        </w:rPr>
        <w:t xml:space="preserve"> is also detrimental </w:t>
      </w:r>
      <w:r w:rsidR="00530EFA" w:rsidRPr="003719D5">
        <w:rPr>
          <w:rFonts w:ascii="Arial" w:hAnsi="Arial" w:cs="Arial"/>
          <w:sz w:val="24"/>
          <w:szCs w:val="24"/>
        </w:rPr>
        <w:t>with</w:t>
      </w:r>
      <w:r w:rsidR="000C5143" w:rsidRPr="003719D5">
        <w:rPr>
          <w:rFonts w:ascii="Arial" w:hAnsi="Arial" w:cs="Arial"/>
          <w:sz w:val="24"/>
          <w:szCs w:val="24"/>
        </w:rPr>
        <w:t xml:space="preserve"> it being </w:t>
      </w:r>
      <w:r w:rsidR="00535BCF" w:rsidRPr="003719D5">
        <w:rPr>
          <w:rFonts w:ascii="Arial" w:hAnsi="Arial" w:cs="Arial"/>
          <w:sz w:val="24"/>
          <w:szCs w:val="24"/>
        </w:rPr>
        <w:t xml:space="preserve">estimated that 13.5% of all homicides worldwide are committed by intimate partners </w:t>
      </w:r>
      <w:r w:rsidR="000C5143" w:rsidRPr="003719D5">
        <w:rPr>
          <w:rFonts w:ascii="Arial" w:hAnsi="Arial" w:cs="Arial"/>
          <w:sz w:val="24"/>
          <w:szCs w:val="24"/>
        </w:rPr>
        <w:t>(</w:t>
      </w:r>
      <w:r w:rsidR="00315733" w:rsidRPr="00315733">
        <w:rPr>
          <w:rFonts w:ascii="Arial" w:hAnsi="Arial" w:cs="Arial"/>
          <w:sz w:val="24"/>
          <w:szCs w:val="24"/>
        </w:rPr>
        <w:t>Johnson et al. (2017)</w:t>
      </w:r>
      <w:r w:rsidR="00315733">
        <w:rPr>
          <w:rFonts w:ascii="Arial" w:hAnsi="Arial" w:cs="Arial"/>
          <w:sz w:val="24"/>
          <w:szCs w:val="24"/>
        </w:rPr>
        <w:t xml:space="preserve">. </w:t>
      </w:r>
    </w:p>
    <w:p w14:paraId="7FF7799A" w14:textId="79200CC1" w:rsidR="009973E5" w:rsidRPr="003719D5" w:rsidRDefault="00D83ABD" w:rsidP="009973E5">
      <w:pPr>
        <w:rPr>
          <w:rFonts w:ascii="Arial" w:hAnsi="Arial" w:cs="Arial"/>
          <w:sz w:val="24"/>
          <w:szCs w:val="24"/>
        </w:rPr>
      </w:pPr>
      <w:r w:rsidRPr="003719D5">
        <w:rPr>
          <w:rFonts w:ascii="Arial" w:hAnsi="Arial" w:cs="Arial"/>
          <w:sz w:val="24"/>
          <w:szCs w:val="24"/>
        </w:rPr>
        <w:t>An example of this is</w:t>
      </w:r>
      <w:r w:rsidR="009A5D9C" w:rsidRPr="003719D5">
        <w:rPr>
          <w:rFonts w:ascii="Arial" w:hAnsi="Arial" w:cs="Arial"/>
          <w:sz w:val="24"/>
          <w:szCs w:val="24"/>
        </w:rPr>
        <w:t xml:space="preserve"> </w:t>
      </w:r>
      <w:r w:rsidR="00AA1A8D" w:rsidRPr="003719D5">
        <w:rPr>
          <w:rFonts w:ascii="Arial" w:hAnsi="Arial" w:cs="Arial"/>
          <w:sz w:val="24"/>
          <w:szCs w:val="24"/>
        </w:rPr>
        <w:t>the case of Clare Wood</w:t>
      </w:r>
      <w:r w:rsidR="009973E5" w:rsidRPr="003719D5">
        <w:rPr>
          <w:rFonts w:ascii="Arial" w:hAnsi="Arial" w:cs="Arial"/>
          <w:sz w:val="24"/>
          <w:szCs w:val="24"/>
        </w:rPr>
        <w:t xml:space="preserve"> wh</w:t>
      </w:r>
      <w:r w:rsidR="00943EC3" w:rsidRPr="003719D5">
        <w:rPr>
          <w:rFonts w:ascii="Arial" w:hAnsi="Arial" w:cs="Arial"/>
          <w:sz w:val="24"/>
          <w:szCs w:val="24"/>
        </w:rPr>
        <w:t>o was murdered by her</w:t>
      </w:r>
      <w:r w:rsidR="009973E5" w:rsidRPr="003719D5">
        <w:rPr>
          <w:rFonts w:ascii="Arial" w:hAnsi="Arial" w:cs="Arial"/>
          <w:sz w:val="24"/>
          <w:szCs w:val="24"/>
        </w:rPr>
        <w:t xml:space="preserve"> </w:t>
      </w:r>
      <w:r w:rsidR="00943EC3" w:rsidRPr="003719D5">
        <w:rPr>
          <w:rFonts w:ascii="Arial" w:hAnsi="Arial" w:cs="Arial"/>
          <w:sz w:val="24"/>
          <w:szCs w:val="24"/>
        </w:rPr>
        <w:t xml:space="preserve">ex-boyfriend </w:t>
      </w:r>
      <w:r w:rsidR="009973E5" w:rsidRPr="003719D5">
        <w:rPr>
          <w:rFonts w:ascii="Arial" w:hAnsi="Arial" w:cs="Arial"/>
          <w:sz w:val="24"/>
          <w:szCs w:val="24"/>
        </w:rPr>
        <w:t>George Appleton</w:t>
      </w:r>
      <w:r w:rsidR="00D155F6" w:rsidRPr="003719D5">
        <w:rPr>
          <w:rFonts w:ascii="Arial" w:hAnsi="Arial" w:cs="Arial"/>
          <w:sz w:val="24"/>
          <w:szCs w:val="24"/>
        </w:rPr>
        <w:t xml:space="preserve"> who had a history of violence against women</w:t>
      </w:r>
      <w:r w:rsidR="009973E5" w:rsidRPr="003719D5">
        <w:rPr>
          <w:rFonts w:ascii="Arial" w:hAnsi="Arial" w:cs="Arial"/>
          <w:sz w:val="24"/>
          <w:szCs w:val="24"/>
        </w:rPr>
        <w:t xml:space="preserve"> </w:t>
      </w:r>
      <w:r w:rsidR="00943EC3" w:rsidRPr="003719D5">
        <w:rPr>
          <w:rFonts w:ascii="Arial" w:hAnsi="Arial" w:cs="Arial"/>
          <w:sz w:val="24"/>
          <w:szCs w:val="24"/>
        </w:rPr>
        <w:t xml:space="preserve">in </w:t>
      </w:r>
      <w:r w:rsidR="009973E5" w:rsidRPr="003719D5">
        <w:rPr>
          <w:rFonts w:ascii="Arial" w:hAnsi="Arial" w:cs="Arial"/>
          <w:sz w:val="24"/>
          <w:szCs w:val="24"/>
        </w:rPr>
        <w:t>Salford 2009.</w:t>
      </w:r>
      <w:r w:rsidR="00134F27" w:rsidRPr="003719D5">
        <w:rPr>
          <w:rFonts w:ascii="Arial" w:hAnsi="Arial" w:cs="Arial"/>
          <w:sz w:val="24"/>
          <w:szCs w:val="24"/>
        </w:rPr>
        <w:t xml:space="preserve"> In the months before her </w:t>
      </w:r>
      <w:r w:rsidR="00851769" w:rsidRPr="003719D5">
        <w:rPr>
          <w:rFonts w:ascii="Arial" w:hAnsi="Arial" w:cs="Arial"/>
          <w:sz w:val="24"/>
          <w:szCs w:val="24"/>
        </w:rPr>
        <w:t>murder,</w:t>
      </w:r>
      <w:r w:rsidR="00134F27" w:rsidRPr="003719D5">
        <w:rPr>
          <w:rFonts w:ascii="Arial" w:hAnsi="Arial" w:cs="Arial"/>
          <w:sz w:val="24"/>
          <w:szCs w:val="24"/>
        </w:rPr>
        <w:t xml:space="preserve"> she had repeatedly contacted the police claiming Appleton had caused criminal damage, harassed, threatened to kill, and sexually assaulted her </w:t>
      </w:r>
      <w:r w:rsidR="00DE591F" w:rsidRPr="003719D5">
        <w:rPr>
          <w:rFonts w:ascii="Arial" w:hAnsi="Arial" w:cs="Arial"/>
          <w:sz w:val="24"/>
          <w:szCs w:val="24"/>
        </w:rPr>
        <w:t xml:space="preserve">(BBC, </w:t>
      </w:r>
      <w:r w:rsidR="00211C3D">
        <w:rPr>
          <w:rFonts w:ascii="Arial" w:hAnsi="Arial" w:cs="Arial"/>
          <w:sz w:val="24"/>
          <w:szCs w:val="24"/>
        </w:rPr>
        <w:t>(</w:t>
      </w:r>
      <w:r w:rsidR="00DE591F" w:rsidRPr="003719D5">
        <w:rPr>
          <w:rFonts w:ascii="Arial" w:hAnsi="Arial" w:cs="Arial"/>
          <w:sz w:val="24"/>
          <w:szCs w:val="24"/>
        </w:rPr>
        <w:t>2011)</w:t>
      </w:r>
      <w:r w:rsidR="004C1967" w:rsidRPr="003719D5">
        <w:rPr>
          <w:rFonts w:ascii="Arial" w:hAnsi="Arial" w:cs="Arial"/>
          <w:sz w:val="24"/>
          <w:szCs w:val="24"/>
        </w:rPr>
        <w:t xml:space="preserve">. This has been a major </w:t>
      </w:r>
      <w:r w:rsidR="00851769" w:rsidRPr="003719D5">
        <w:rPr>
          <w:rFonts w:ascii="Arial" w:hAnsi="Arial" w:cs="Arial"/>
          <w:sz w:val="24"/>
          <w:szCs w:val="24"/>
        </w:rPr>
        <w:t>issue</w:t>
      </w:r>
      <w:r w:rsidR="004C1967" w:rsidRPr="003719D5">
        <w:rPr>
          <w:rFonts w:ascii="Arial" w:hAnsi="Arial" w:cs="Arial"/>
          <w:sz w:val="24"/>
          <w:szCs w:val="24"/>
        </w:rPr>
        <w:t xml:space="preserve"> in multiple abuse cases where the victim has tried to contact the </w:t>
      </w:r>
      <w:r w:rsidR="00851769" w:rsidRPr="003719D5">
        <w:rPr>
          <w:rFonts w:ascii="Arial" w:hAnsi="Arial" w:cs="Arial"/>
          <w:sz w:val="24"/>
          <w:szCs w:val="24"/>
        </w:rPr>
        <w:t>police,</w:t>
      </w:r>
      <w:r w:rsidR="004C1967" w:rsidRPr="003719D5">
        <w:rPr>
          <w:rFonts w:ascii="Arial" w:hAnsi="Arial" w:cs="Arial"/>
          <w:sz w:val="24"/>
          <w:szCs w:val="24"/>
        </w:rPr>
        <w:t xml:space="preserve"> but nothing has been done about it</w:t>
      </w:r>
      <w:r w:rsidR="00851769" w:rsidRPr="003719D5">
        <w:rPr>
          <w:rFonts w:ascii="Arial" w:hAnsi="Arial" w:cs="Arial"/>
          <w:sz w:val="24"/>
          <w:szCs w:val="24"/>
        </w:rPr>
        <w:t>, which has unfortunately led to the death of many victims</w:t>
      </w:r>
      <w:r w:rsidR="005F31C3" w:rsidRPr="003719D5">
        <w:rPr>
          <w:rFonts w:ascii="Arial" w:hAnsi="Arial" w:cs="Arial"/>
          <w:sz w:val="24"/>
          <w:szCs w:val="24"/>
        </w:rPr>
        <w:t xml:space="preserve">. </w:t>
      </w:r>
      <w:r w:rsidR="00550F6C" w:rsidRPr="003719D5">
        <w:rPr>
          <w:rFonts w:ascii="Arial" w:hAnsi="Arial" w:cs="Arial"/>
          <w:sz w:val="24"/>
          <w:szCs w:val="24"/>
        </w:rPr>
        <w:t>However,</w:t>
      </w:r>
      <w:r w:rsidR="005F31C3" w:rsidRPr="003719D5">
        <w:rPr>
          <w:rFonts w:ascii="Arial" w:hAnsi="Arial" w:cs="Arial"/>
          <w:sz w:val="24"/>
          <w:szCs w:val="24"/>
        </w:rPr>
        <w:t xml:space="preserve"> in this case</w:t>
      </w:r>
      <w:r w:rsidR="00624AFF" w:rsidRPr="003719D5">
        <w:rPr>
          <w:rFonts w:ascii="Arial" w:hAnsi="Arial" w:cs="Arial"/>
          <w:sz w:val="24"/>
          <w:szCs w:val="24"/>
        </w:rPr>
        <w:t>,</w:t>
      </w:r>
      <w:r w:rsidR="005F31C3" w:rsidRPr="003719D5">
        <w:rPr>
          <w:rFonts w:ascii="Arial" w:hAnsi="Arial" w:cs="Arial"/>
          <w:sz w:val="24"/>
          <w:szCs w:val="24"/>
        </w:rPr>
        <w:t xml:space="preserve"> George Appleton was arrested one week before </w:t>
      </w:r>
      <w:r w:rsidR="00550F6C" w:rsidRPr="003719D5">
        <w:rPr>
          <w:rFonts w:ascii="Arial" w:hAnsi="Arial" w:cs="Arial"/>
          <w:sz w:val="24"/>
          <w:szCs w:val="24"/>
        </w:rPr>
        <w:t>Clare's</w:t>
      </w:r>
      <w:r w:rsidR="005F31C3" w:rsidRPr="003719D5">
        <w:rPr>
          <w:rFonts w:ascii="Arial" w:hAnsi="Arial" w:cs="Arial"/>
          <w:sz w:val="24"/>
          <w:szCs w:val="24"/>
        </w:rPr>
        <w:t xml:space="preserve"> murder took place</w:t>
      </w:r>
      <w:r w:rsidR="00875B1B" w:rsidRPr="003719D5">
        <w:rPr>
          <w:rFonts w:ascii="Arial" w:hAnsi="Arial" w:cs="Arial"/>
          <w:sz w:val="24"/>
          <w:szCs w:val="24"/>
        </w:rPr>
        <w:t xml:space="preserve">, but unfortunately was released and took action against her by breaking </w:t>
      </w:r>
      <w:r w:rsidR="00F1793A" w:rsidRPr="003719D5">
        <w:rPr>
          <w:rFonts w:ascii="Arial" w:hAnsi="Arial" w:cs="Arial"/>
          <w:sz w:val="24"/>
          <w:szCs w:val="24"/>
        </w:rPr>
        <w:t>into</w:t>
      </w:r>
      <w:r w:rsidR="00875B1B" w:rsidRPr="003719D5">
        <w:rPr>
          <w:rFonts w:ascii="Arial" w:hAnsi="Arial" w:cs="Arial"/>
          <w:sz w:val="24"/>
          <w:szCs w:val="24"/>
        </w:rPr>
        <w:t xml:space="preserve"> her house </w:t>
      </w:r>
      <w:r w:rsidR="00624AFF" w:rsidRPr="003719D5">
        <w:rPr>
          <w:rFonts w:ascii="Arial" w:hAnsi="Arial" w:cs="Arial"/>
          <w:sz w:val="24"/>
          <w:szCs w:val="24"/>
        </w:rPr>
        <w:t>where he then</w:t>
      </w:r>
      <w:r w:rsidR="00875B1B" w:rsidRPr="003719D5">
        <w:rPr>
          <w:rFonts w:ascii="Arial" w:hAnsi="Arial" w:cs="Arial"/>
          <w:sz w:val="24"/>
          <w:szCs w:val="24"/>
        </w:rPr>
        <w:t xml:space="preserve"> </w:t>
      </w:r>
      <w:r w:rsidR="00624AFF" w:rsidRPr="003719D5">
        <w:rPr>
          <w:rFonts w:ascii="Arial" w:hAnsi="Arial" w:cs="Arial"/>
          <w:sz w:val="24"/>
          <w:szCs w:val="24"/>
        </w:rPr>
        <w:t>strangled her and set her on fire</w:t>
      </w:r>
      <w:r w:rsidR="00B978BC" w:rsidRPr="003719D5">
        <w:rPr>
          <w:rFonts w:ascii="Arial" w:hAnsi="Arial" w:cs="Arial"/>
          <w:sz w:val="24"/>
          <w:szCs w:val="24"/>
        </w:rPr>
        <w:t xml:space="preserve"> (BBC,</w:t>
      </w:r>
      <w:r w:rsidR="00211C3D">
        <w:rPr>
          <w:rFonts w:ascii="Arial" w:hAnsi="Arial" w:cs="Arial"/>
          <w:sz w:val="24"/>
          <w:szCs w:val="24"/>
        </w:rPr>
        <w:t xml:space="preserve"> (</w:t>
      </w:r>
      <w:r w:rsidR="00B978BC" w:rsidRPr="003719D5">
        <w:rPr>
          <w:rFonts w:ascii="Arial" w:hAnsi="Arial" w:cs="Arial"/>
          <w:sz w:val="24"/>
          <w:szCs w:val="24"/>
        </w:rPr>
        <w:t>2011).</w:t>
      </w:r>
      <w:r w:rsidR="00C03EBB">
        <w:rPr>
          <w:rFonts w:ascii="Arial" w:hAnsi="Arial" w:cs="Arial"/>
          <w:sz w:val="24"/>
          <w:szCs w:val="24"/>
        </w:rPr>
        <w:t xml:space="preserve"> Showing a failing at the time from the police </w:t>
      </w:r>
      <w:r w:rsidR="00AC6994">
        <w:rPr>
          <w:rFonts w:ascii="Arial" w:hAnsi="Arial" w:cs="Arial"/>
          <w:sz w:val="24"/>
          <w:szCs w:val="24"/>
        </w:rPr>
        <w:t>whom</w:t>
      </w:r>
      <w:r w:rsidR="00C03EBB">
        <w:rPr>
          <w:rFonts w:ascii="Arial" w:hAnsi="Arial" w:cs="Arial"/>
          <w:sz w:val="24"/>
          <w:szCs w:val="24"/>
        </w:rPr>
        <w:t xml:space="preserve"> she repeatedly asked for help from.</w:t>
      </w:r>
    </w:p>
    <w:p w14:paraId="6C40D5C3" w14:textId="77777777" w:rsidR="00F11549" w:rsidRDefault="00624AFF" w:rsidP="00DE0211">
      <w:pPr>
        <w:rPr>
          <w:rFonts w:ascii="Arial" w:hAnsi="Arial" w:cs="Arial"/>
          <w:sz w:val="24"/>
          <w:szCs w:val="24"/>
        </w:rPr>
      </w:pPr>
      <w:r w:rsidRPr="003719D5">
        <w:rPr>
          <w:rFonts w:ascii="Arial" w:hAnsi="Arial" w:cs="Arial"/>
          <w:sz w:val="24"/>
          <w:szCs w:val="24"/>
        </w:rPr>
        <w:t xml:space="preserve">This case </w:t>
      </w:r>
      <w:r w:rsidR="00B978BC" w:rsidRPr="003719D5">
        <w:rPr>
          <w:rFonts w:ascii="Arial" w:hAnsi="Arial" w:cs="Arial"/>
          <w:sz w:val="24"/>
          <w:szCs w:val="24"/>
        </w:rPr>
        <w:t>led</w:t>
      </w:r>
      <w:r w:rsidR="00E95338" w:rsidRPr="003719D5">
        <w:rPr>
          <w:rFonts w:ascii="Arial" w:hAnsi="Arial" w:cs="Arial"/>
          <w:sz w:val="24"/>
          <w:szCs w:val="24"/>
        </w:rPr>
        <w:t xml:space="preserve"> </w:t>
      </w:r>
      <w:r w:rsidR="002D54E0">
        <w:rPr>
          <w:rFonts w:ascii="Arial" w:hAnsi="Arial" w:cs="Arial"/>
          <w:sz w:val="24"/>
          <w:szCs w:val="24"/>
        </w:rPr>
        <w:t xml:space="preserve">to </w:t>
      </w:r>
      <w:r w:rsidR="00723A90" w:rsidRPr="003719D5">
        <w:rPr>
          <w:rFonts w:ascii="Arial" w:hAnsi="Arial" w:cs="Arial"/>
          <w:sz w:val="24"/>
          <w:szCs w:val="24"/>
        </w:rPr>
        <w:t>The Domestic Violence Disclosure Scheme</w:t>
      </w:r>
      <w:r w:rsidR="002D54E0">
        <w:rPr>
          <w:rFonts w:ascii="Arial" w:hAnsi="Arial" w:cs="Arial"/>
          <w:sz w:val="24"/>
          <w:szCs w:val="24"/>
        </w:rPr>
        <w:t xml:space="preserve"> being implemented otherwise known as Clare’s Law</w:t>
      </w:r>
      <w:r w:rsidR="000847E3" w:rsidRPr="003719D5">
        <w:rPr>
          <w:rFonts w:ascii="Arial" w:hAnsi="Arial" w:cs="Arial"/>
          <w:sz w:val="24"/>
          <w:szCs w:val="24"/>
        </w:rPr>
        <w:t xml:space="preserve">. The Domestic Violence Disclosure Scheme </w:t>
      </w:r>
      <w:r w:rsidR="0040274F" w:rsidRPr="003719D5">
        <w:rPr>
          <w:rFonts w:ascii="Arial" w:hAnsi="Arial" w:cs="Arial"/>
          <w:sz w:val="24"/>
          <w:szCs w:val="24"/>
        </w:rPr>
        <w:t xml:space="preserve">was </w:t>
      </w:r>
      <w:r w:rsidR="0040274F" w:rsidRPr="003719D5">
        <w:rPr>
          <w:rFonts w:ascii="Arial" w:hAnsi="Arial" w:cs="Arial"/>
          <w:sz w:val="24"/>
          <w:szCs w:val="24"/>
        </w:rPr>
        <w:lastRenderedPageBreak/>
        <w:t xml:space="preserve">implemented to avoid situations like what happened to </w:t>
      </w:r>
      <w:r w:rsidR="004E79BF" w:rsidRPr="003719D5">
        <w:rPr>
          <w:rFonts w:ascii="Arial" w:hAnsi="Arial" w:cs="Arial"/>
          <w:sz w:val="24"/>
          <w:szCs w:val="24"/>
        </w:rPr>
        <w:t>Clare</w:t>
      </w:r>
      <w:r w:rsidR="0040274F" w:rsidRPr="003719D5">
        <w:rPr>
          <w:rFonts w:ascii="Arial" w:hAnsi="Arial" w:cs="Arial"/>
          <w:sz w:val="24"/>
          <w:szCs w:val="24"/>
        </w:rPr>
        <w:t xml:space="preserve"> and many other </w:t>
      </w:r>
      <w:r w:rsidR="004E79BF" w:rsidRPr="003719D5">
        <w:rPr>
          <w:rFonts w:ascii="Arial" w:hAnsi="Arial" w:cs="Arial"/>
          <w:sz w:val="24"/>
          <w:szCs w:val="24"/>
        </w:rPr>
        <w:t>individuals</w:t>
      </w:r>
      <w:r w:rsidR="0040274F" w:rsidRPr="003719D5">
        <w:rPr>
          <w:rFonts w:ascii="Arial" w:hAnsi="Arial" w:cs="Arial"/>
          <w:sz w:val="24"/>
          <w:szCs w:val="24"/>
        </w:rPr>
        <w:t xml:space="preserve"> </w:t>
      </w:r>
      <w:r w:rsidR="006B75EE" w:rsidRPr="003719D5">
        <w:rPr>
          <w:rFonts w:ascii="Arial" w:hAnsi="Arial" w:cs="Arial"/>
          <w:sz w:val="24"/>
          <w:szCs w:val="24"/>
        </w:rPr>
        <w:t>doesn’t happen again or at the very minimum people are more informed about what they could be getting involved with</w:t>
      </w:r>
      <w:r w:rsidR="004E79BF" w:rsidRPr="003719D5">
        <w:rPr>
          <w:rFonts w:ascii="Arial" w:hAnsi="Arial" w:cs="Arial"/>
          <w:sz w:val="24"/>
          <w:szCs w:val="24"/>
        </w:rPr>
        <w:t xml:space="preserve">. </w:t>
      </w:r>
      <w:r w:rsidR="00A94E73" w:rsidRPr="003719D5">
        <w:rPr>
          <w:rFonts w:ascii="Arial" w:hAnsi="Arial" w:cs="Arial"/>
          <w:sz w:val="24"/>
          <w:szCs w:val="24"/>
        </w:rPr>
        <w:t xml:space="preserve">It achieves this by </w:t>
      </w:r>
      <w:r w:rsidR="000847E3" w:rsidRPr="003719D5">
        <w:rPr>
          <w:rFonts w:ascii="Arial" w:hAnsi="Arial" w:cs="Arial"/>
          <w:sz w:val="24"/>
          <w:szCs w:val="24"/>
        </w:rPr>
        <w:t>enabl</w:t>
      </w:r>
      <w:r w:rsidR="00A94E73" w:rsidRPr="003719D5">
        <w:rPr>
          <w:rFonts w:ascii="Arial" w:hAnsi="Arial" w:cs="Arial"/>
          <w:sz w:val="24"/>
          <w:szCs w:val="24"/>
        </w:rPr>
        <w:t>ing</w:t>
      </w:r>
      <w:r w:rsidR="000847E3" w:rsidRPr="003719D5">
        <w:rPr>
          <w:rFonts w:ascii="Arial" w:hAnsi="Arial" w:cs="Arial"/>
          <w:sz w:val="24"/>
          <w:szCs w:val="24"/>
        </w:rPr>
        <w:t xml:space="preserve"> the police to disclose information to a victim or potential victim of domestic abuse about their partner’s or ex-partner’s previous abusive or violent offending</w:t>
      </w:r>
      <w:r w:rsidR="00E25ED6" w:rsidRPr="003719D5">
        <w:rPr>
          <w:rFonts w:ascii="Arial" w:hAnsi="Arial" w:cs="Arial"/>
          <w:sz w:val="24"/>
          <w:szCs w:val="24"/>
        </w:rPr>
        <w:t xml:space="preserve"> (</w:t>
      </w:r>
      <w:r w:rsidR="00385C93" w:rsidRPr="00385C93">
        <w:rPr>
          <w:rFonts w:ascii="Arial" w:hAnsi="Arial" w:cs="Arial"/>
          <w:sz w:val="24"/>
          <w:szCs w:val="24"/>
        </w:rPr>
        <w:t>Domestic Violence Disclosure Scheme, (2023</w:t>
      </w:r>
      <w:r w:rsidR="00385C93">
        <w:rPr>
          <w:rFonts w:ascii="Arial" w:hAnsi="Arial" w:cs="Arial"/>
          <w:sz w:val="24"/>
          <w:szCs w:val="24"/>
        </w:rPr>
        <w:t>).</w:t>
      </w:r>
      <w:r w:rsidR="00A75E5D">
        <w:rPr>
          <w:rFonts w:ascii="Arial" w:hAnsi="Arial" w:cs="Arial"/>
          <w:sz w:val="24"/>
          <w:szCs w:val="24"/>
        </w:rPr>
        <w:t xml:space="preserve"> </w:t>
      </w:r>
    </w:p>
    <w:p w14:paraId="10EC71C6" w14:textId="2F8068CA" w:rsidR="00DE0211" w:rsidRPr="003719D5" w:rsidRDefault="003331BC" w:rsidP="00DE0211">
      <w:pPr>
        <w:rPr>
          <w:rFonts w:ascii="Arial" w:hAnsi="Arial" w:cs="Arial"/>
          <w:sz w:val="24"/>
          <w:szCs w:val="24"/>
        </w:rPr>
      </w:pPr>
      <w:r w:rsidRPr="003719D5">
        <w:rPr>
          <w:rFonts w:ascii="Arial" w:hAnsi="Arial" w:cs="Arial"/>
          <w:sz w:val="24"/>
          <w:szCs w:val="24"/>
        </w:rPr>
        <w:t xml:space="preserve">The Domestic Violence Disclosure Act </w:t>
      </w:r>
      <w:r w:rsidR="002301F2" w:rsidRPr="003719D5">
        <w:rPr>
          <w:rFonts w:ascii="Arial" w:hAnsi="Arial" w:cs="Arial"/>
          <w:sz w:val="24"/>
          <w:szCs w:val="24"/>
        </w:rPr>
        <w:t xml:space="preserve">was implemented in 2014 across England and Wales, it </w:t>
      </w:r>
      <w:r w:rsidR="00E410E9" w:rsidRPr="003719D5">
        <w:rPr>
          <w:rFonts w:ascii="Arial" w:hAnsi="Arial" w:cs="Arial"/>
          <w:sz w:val="24"/>
          <w:szCs w:val="24"/>
        </w:rPr>
        <w:t>helps those who could be put in a dangerous situation through</w:t>
      </w:r>
      <w:r w:rsidR="002D4C7F" w:rsidRPr="003719D5">
        <w:rPr>
          <w:rFonts w:ascii="Arial" w:hAnsi="Arial" w:cs="Arial"/>
          <w:sz w:val="24"/>
          <w:szCs w:val="24"/>
        </w:rPr>
        <w:t xml:space="preserve"> two key elements which are </w:t>
      </w:r>
      <w:r w:rsidR="0018405D" w:rsidRPr="003719D5">
        <w:rPr>
          <w:rFonts w:ascii="Arial" w:hAnsi="Arial" w:cs="Arial"/>
          <w:sz w:val="24"/>
          <w:szCs w:val="24"/>
        </w:rPr>
        <w:t xml:space="preserve">the </w:t>
      </w:r>
      <w:r w:rsidR="002D4C7F" w:rsidRPr="003719D5">
        <w:rPr>
          <w:rFonts w:ascii="Arial" w:hAnsi="Arial" w:cs="Arial"/>
          <w:sz w:val="24"/>
          <w:szCs w:val="24"/>
        </w:rPr>
        <w:t>“</w:t>
      </w:r>
      <w:r w:rsidR="0018405D" w:rsidRPr="003719D5">
        <w:rPr>
          <w:rFonts w:ascii="Arial" w:hAnsi="Arial" w:cs="Arial"/>
          <w:sz w:val="24"/>
          <w:szCs w:val="24"/>
        </w:rPr>
        <w:t>Right to ask” and “right to know”</w:t>
      </w:r>
      <w:r w:rsidR="001A02B0" w:rsidRPr="003719D5">
        <w:rPr>
          <w:rFonts w:ascii="Arial" w:hAnsi="Arial" w:cs="Arial"/>
          <w:sz w:val="24"/>
          <w:szCs w:val="24"/>
        </w:rPr>
        <w:t xml:space="preserve"> (</w:t>
      </w:r>
      <w:r w:rsidR="00385C93" w:rsidRPr="00385C93">
        <w:rPr>
          <w:rFonts w:ascii="Arial" w:hAnsi="Arial" w:cs="Arial"/>
          <w:sz w:val="24"/>
          <w:szCs w:val="24"/>
        </w:rPr>
        <w:t>Domestic Violence Disclosure Scheme, (2023</w:t>
      </w:r>
      <w:r w:rsidR="001A02B0" w:rsidRPr="003719D5">
        <w:rPr>
          <w:rFonts w:ascii="Arial" w:hAnsi="Arial" w:cs="Arial"/>
          <w:sz w:val="24"/>
          <w:szCs w:val="24"/>
        </w:rPr>
        <w:t>)</w:t>
      </w:r>
      <w:r w:rsidR="004D25AE" w:rsidRPr="003719D5">
        <w:rPr>
          <w:rFonts w:ascii="Arial" w:hAnsi="Arial" w:cs="Arial"/>
          <w:sz w:val="24"/>
          <w:szCs w:val="24"/>
        </w:rPr>
        <w:t xml:space="preserve">. </w:t>
      </w:r>
      <w:r w:rsidR="00E9546F" w:rsidRPr="003719D5">
        <w:rPr>
          <w:rFonts w:ascii="Arial" w:hAnsi="Arial" w:cs="Arial"/>
          <w:sz w:val="24"/>
          <w:szCs w:val="24"/>
        </w:rPr>
        <w:t xml:space="preserve">Firstly the “right to </w:t>
      </w:r>
      <w:r w:rsidR="00205996">
        <w:rPr>
          <w:rFonts w:ascii="Arial" w:hAnsi="Arial" w:cs="Arial"/>
          <w:sz w:val="24"/>
          <w:szCs w:val="24"/>
        </w:rPr>
        <w:t>ask</w:t>
      </w:r>
      <w:r w:rsidR="00E9546F" w:rsidRPr="003719D5">
        <w:rPr>
          <w:rFonts w:ascii="Arial" w:hAnsi="Arial" w:cs="Arial"/>
          <w:sz w:val="24"/>
          <w:szCs w:val="24"/>
        </w:rPr>
        <w:t xml:space="preserve">” is where a third party such as family or friends can ask the police </w:t>
      </w:r>
      <w:r w:rsidR="00FB0468" w:rsidRPr="003719D5">
        <w:rPr>
          <w:rFonts w:ascii="Arial" w:hAnsi="Arial" w:cs="Arial"/>
          <w:sz w:val="24"/>
          <w:szCs w:val="24"/>
        </w:rPr>
        <w:t xml:space="preserve">about a partner or ex-partner relating to </w:t>
      </w:r>
      <w:r w:rsidR="00587651" w:rsidRPr="003719D5">
        <w:rPr>
          <w:rFonts w:ascii="Arial" w:hAnsi="Arial" w:cs="Arial"/>
          <w:sz w:val="24"/>
          <w:szCs w:val="24"/>
        </w:rPr>
        <w:t xml:space="preserve">whether they have any ties to abuse, and if the individual does have a record the police have the option to </w:t>
      </w:r>
      <w:r w:rsidR="0032663A" w:rsidRPr="003719D5">
        <w:rPr>
          <w:rFonts w:ascii="Arial" w:hAnsi="Arial" w:cs="Arial"/>
          <w:sz w:val="24"/>
          <w:szCs w:val="24"/>
        </w:rPr>
        <w:t>disclose this information to said third party. Secondly the “right to know</w:t>
      </w:r>
      <w:r w:rsidR="00E11D90" w:rsidRPr="003719D5">
        <w:rPr>
          <w:rFonts w:ascii="Arial" w:hAnsi="Arial" w:cs="Arial"/>
          <w:sz w:val="24"/>
          <w:szCs w:val="24"/>
        </w:rPr>
        <w:t xml:space="preserve">” allows the police to </w:t>
      </w:r>
      <w:r w:rsidR="003D4859" w:rsidRPr="003719D5">
        <w:rPr>
          <w:rFonts w:ascii="Arial" w:hAnsi="Arial" w:cs="Arial"/>
          <w:sz w:val="24"/>
          <w:szCs w:val="24"/>
        </w:rPr>
        <w:t>decide</w:t>
      </w:r>
      <w:r w:rsidR="00083FDB" w:rsidRPr="003719D5">
        <w:rPr>
          <w:rFonts w:ascii="Arial" w:hAnsi="Arial" w:cs="Arial"/>
          <w:sz w:val="24"/>
          <w:szCs w:val="24"/>
        </w:rPr>
        <w:t xml:space="preserve"> on their initiative to disclose information to those </w:t>
      </w:r>
      <w:r w:rsidR="00971C5B" w:rsidRPr="003719D5">
        <w:rPr>
          <w:rFonts w:ascii="Arial" w:hAnsi="Arial" w:cs="Arial"/>
          <w:sz w:val="24"/>
          <w:szCs w:val="24"/>
        </w:rPr>
        <w:t xml:space="preserve">whom it may concern if they receive information about a violent or abusive person that has </w:t>
      </w:r>
      <w:r w:rsidR="003D4859" w:rsidRPr="003719D5">
        <w:rPr>
          <w:rFonts w:ascii="Arial" w:hAnsi="Arial" w:cs="Arial"/>
          <w:sz w:val="24"/>
          <w:szCs w:val="24"/>
        </w:rPr>
        <w:t>entered</w:t>
      </w:r>
      <w:r w:rsidR="00971C5B" w:rsidRPr="003719D5">
        <w:rPr>
          <w:rFonts w:ascii="Arial" w:hAnsi="Arial" w:cs="Arial"/>
          <w:sz w:val="24"/>
          <w:szCs w:val="24"/>
        </w:rPr>
        <w:t xml:space="preserve"> an </w:t>
      </w:r>
      <w:r w:rsidR="00EB248C" w:rsidRPr="003719D5">
        <w:rPr>
          <w:rFonts w:ascii="Arial" w:hAnsi="Arial" w:cs="Arial"/>
          <w:sz w:val="24"/>
          <w:szCs w:val="24"/>
        </w:rPr>
        <w:t>individual's</w:t>
      </w:r>
      <w:r w:rsidR="00971C5B" w:rsidRPr="003719D5">
        <w:rPr>
          <w:rFonts w:ascii="Arial" w:hAnsi="Arial" w:cs="Arial"/>
          <w:sz w:val="24"/>
          <w:szCs w:val="24"/>
        </w:rPr>
        <w:t xml:space="preserve"> life </w:t>
      </w:r>
      <w:r w:rsidR="003D4859" w:rsidRPr="003719D5">
        <w:rPr>
          <w:rFonts w:ascii="Arial" w:hAnsi="Arial" w:cs="Arial"/>
          <w:sz w:val="24"/>
          <w:szCs w:val="24"/>
        </w:rPr>
        <w:t>for the safety of those involved</w:t>
      </w:r>
      <w:r w:rsidR="00EB248C" w:rsidRPr="003719D5">
        <w:rPr>
          <w:rFonts w:ascii="Arial" w:hAnsi="Arial" w:cs="Arial"/>
          <w:sz w:val="24"/>
          <w:szCs w:val="24"/>
        </w:rPr>
        <w:t>, this infor</w:t>
      </w:r>
      <w:r w:rsidR="002C6448" w:rsidRPr="003719D5">
        <w:rPr>
          <w:rFonts w:ascii="Arial" w:hAnsi="Arial" w:cs="Arial"/>
          <w:sz w:val="24"/>
          <w:szCs w:val="24"/>
        </w:rPr>
        <w:t>mation can involve their past criminal acts or about an ongoing investigation (</w:t>
      </w:r>
      <w:bookmarkStart w:id="0" w:name="_Hlk153302052"/>
      <w:r w:rsidR="00385C93" w:rsidRPr="00385C93">
        <w:rPr>
          <w:rFonts w:ascii="Arial" w:hAnsi="Arial" w:cs="Arial"/>
          <w:sz w:val="24"/>
          <w:szCs w:val="24"/>
        </w:rPr>
        <w:t>Domestic Violence Disclosure Scheme</w:t>
      </w:r>
      <w:r w:rsidR="00385C93">
        <w:rPr>
          <w:rFonts w:ascii="Arial" w:hAnsi="Arial" w:cs="Arial"/>
          <w:sz w:val="24"/>
          <w:szCs w:val="24"/>
        </w:rPr>
        <w:t>, (2023</w:t>
      </w:r>
      <w:bookmarkEnd w:id="0"/>
      <w:r w:rsidR="002C6448" w:rsidRPr="003719D5">
        <w:rPr>
          <w:rFonts w:ascii="Arial" w:hAnsi="Arial" w:cs="Arial"/>
          <w:sz w:val="24"/>
          <w:szCs w:val="24"/>
        </w:rPr>
        <w:t>)</w:t>
      </w:r>
      <w:r w:rsidR="00C32BB9" w:rsidRPr="003719D5">
        <w:rPr>
          <w:rFonts w:ascii="Arial" w:hAnsi="Arial" w:cs="Arial"/>
          <w:sz w:val="24"/>
          <w:szCs w:val="24"/>
        </w:rPr>
        <w:t>.</w:t>
      </w:r>
      <w:r w:rsidR="00312827">
        <w:rPr>
          <w:rFonts w:ascii="Arial" w:hAnsi="Arial" w:cs="Arial"/>
          <w:sz w:val="24"/>
          <w:szCs w:val="24"/>
        </w:rPr>
        <w:t xml:space="preserve"> </w:t>
      </w:r>
      <w:r w:rsidR="00985AF2" w:rsidRPr="003719D5">
        <w:rPr>
          <w:rFonts w:ascii="Arial" w:hAnsi="Arial" w:cs="Arial"/>
          <w:sz w:val="24"/>
          <w:szCs w:val="24"/>
        </w:rPr>
        <w:t xml:space="preserve">The </w:t>
      </w:r>
      <w:r w:rsidR="00AE4A95" w:rsidRPr="003719D5">
        <w:rPr>
          <w:rFonts w:ascii="Arial" w:hAnsi="Arial" w:cs="Arial"/>
          <w:sz w:val="24"/>
          <w:szCs w:val="24"/>
        </w:rPr>
        <w:t xml:space="preserve">Domestic Violence Disclosure Scheme took effect only a year after its pilot because of the positive feedback it received </w:t>
      </w:r>
      <w:r w:rsidR="00B5047F" w:rsidRPr="003719D5">
        <w:rPr>
          <w:rFonts w:ascii="Arial" w:hAnsi="Arial" w:cs="Arial"/>
          <w:sz w:val="24"/>
          <w:szCs w:val="24"/>
        </w:rPr>
        <w:t>across the 4 cities it was trailed in</w:t>
      </w:r>
      <w:r w:rsidR="00267CBB" w:rsidRPr="003719D5">
        <w:rPr>
          <w:rFonts w:ascii="Arial" w:hAnsi="Arial" w:cs="Arial"/>
          <w:sz w:val="24"/>
          <w:szCs w:val="24"/>
        </w:rPr>
        <w:t xml:space="preserve">. Across the </w:t>
      </w:r>
      <w:r w:rsidR="003D207F" w:rsidRPr="003719D5">
        <w:rPr>
          <w:rFonts w:ascii="Arial" w:hAnsi="Arial" w:cs="Arial"/>
          <w:sz w:val="24"/>
          <w:szCs w:val="24"/>
        </w:rPr>
        <w:t>14-month</w:t>
      </w:r>
      <w:r w:rsidR="00267CBB" w:rsidRPr="003719D5">
        <w:rPr>
          <w:rFonts w:ascii="Arial" w:hAnsi="Arial" w:cs="Arial"/>
          <w:sz w:val="24"/>
          <w:szCs w:val="24"/>
        </w:rPr>
        <w:t xml:space="preserve"> pilot </w:t>
      </w:r>
      <w:r w:rsidR="007831CC" w:rsidRPr="003719D5">
        <w:rPr>
          <w:rFonts w:ascii="Arial" w:hAnsi="Arial" w:cs="Arial"/>
          <w:sz w:val="24"/>
          <w:szCs w:val="24"/>
        </w:rPr>
        <w:t>386 applicants asked</w:t>
      </w:r>
      <w:r w:rsidR="006B4DD4" w:rsidRPr="003719D5">
        <w:rPr>
          <w:rFonts w:ascii="Arial" w:hAnsi="Arial" w:cs="Arial"/>
          <w:sz w:val="24"/>
          <w:szCs w:val="24"/>
        </w:rPr>
        <w:t xml:space="preserve"> for a disclosure regarding their partner </w:t>
      </w:r>
      <w:r w:rsidR="007831CC" w:rsidRPr="003719D5">
        <w:rPr>
          <w:rFonts w:ascii="Arial" w:hAnsi="Arial" w:cs="Arial"/>
          <w:sz w:val="24"/>
          <w:szCs w:val="24"/>
        </w:rPr>
        <w:t xml:space="preserve">231 being “right to ask” and </w:t>
      </w:r>
      <w:r w:rsidR="00F04F24" w:rsidRPr="003719D5">
        <w:rPr>
          <w:rFonts w:ascii="Arial" w:hAnsi="Arial" w:cs="Arial"/>
          <w:sz w:val="24"/>
          <w:szCs w:val="24"/>
        </w:rPr>
        <w:t>155 “right to know”</w:t>
      </w:r>
      <w:r w:rsidR="00BF2C5A" w:rsidRPr="003719D5">
        <w:rPr>
          <w:rFonts w:ascii="Arial" w:hAnsi="Arial" w:cs="Arial"/>
          <w:sz w:val="24"/>
          <w:szCs w:val="24"/>
        </w:rPr>
        <w:t xml:space="preserve">, </w:t>
      </w:r>
      <w:r w:rsidR="00C953F0" w:rsidRPr="003719D5">
        <w:rPr>
          <w:rFonts w:ascii="Arial" w:hAnsi="Arial" w:cs="Arial"/>
          <w:sz w:val="24"/>
          <w:szCs w:val="24"/>
        </w:rPr>
        <w:t>overall,</w:t>
      </w:r>
      <w:r w:rsidR="00BF2C5A" w:rsidRPr="003719D5">
        <w:rPr>
          <w:rFonts w:ascii="Arial" w:hAnsi="Arial" w:cs="Arial"/>
          <w:sz w:val="24"/>
          <w:szCs w:val="24"/>
        </w:rPr>
        <w:t xml:space="preserve"> almost all </w:t>
      </w:r>
      <w:r w:rsidR="003D207F" w:rsidRPr="003719D5">
        <w:rPr>
          <w:rFonts w:ascii="Arial" w:hAnsi="Arial" w:cs="Arial"/>
          <w:sz w:val="24"/>
          <w:szCs w:val="24"/>
        </w:rPr>
        <w:t>recipients</w:t>
      </w:r>
      <w:r w:rsidR="00BF2C5A" w:rsidRPr="003719D5">
        <w:rPr>
          <w:rFonts w:ascii="Arial" w:hAnsi="Arial" w:cs="Arial"/>
          <w:sz w:val="24"/>
          <w:szCs w:val="24"/>
        </w:rPr>
        <w:t xml:space="preserve"> involved were either satisfied or happy with the disclosure scheme and said </w:t>
      </w:r>
      <w:r w:rsidR="003D207F" w:rsidRPr="003719D5">
        <w:rPr>
          <w:rFonts w:ascii="Arial" w:hAnsi="Arial" w:cs="Arial"/>
          <w:sz w:val="24"/>
          <w:szCs w:val="24"/>
        </w:rPr>
        <w:t>that it helped them make more informed choices about the relationship they were in</w:t>
      </w:r>
      <w:r w:rsidR="00143245" w:rsidRPr="003719D5">
        <w:rPr>
          <w:rFonts w:ascii="Arial" w:hAnsi="Arial" w:cs="Arial"/>
          <w:sz w:val="24"/>
          <w:szCs w:val="24"/>
        </w:rPr>
        <w:t xml:space="preserve"> (</w:t>
      </w:r>
      <w:r w:rsidR="00F17A0F" w:rsidRPr="003719D5">
        <w:rPr>
          <w:rFonts w:ascii="Arial" w:hAnsi="Arial" w:cs="Arial"/>
          <w:sz w:val="24"/>
          <w:szCs w:val="24"/>
        </w:rPr>
        <w:t xml:space="preserve">Domestic Violence Disclosure Scheme, </w:t>
      </w:r>
      <w:r w:rsidR="00BA0E20">
        <w:rPr>
          <w:rFonts w:ascii="Arial" w:hAnsi="Arial" w:cs="Arial"/>
          <w:sz w:val="24"/>
          <w:szCs w:val="24"/>
        </w:rPr>
        <w:t>(2023</w:t>
      </w:r>
      <w:r w:rsidR="00F17A0F" w:rsidRPr="003719D5">
        <w:rPr>
          <w:rFonts w:ascii="Arial" w:hAnsi="Arial" w:cs="Arial"/>
          <w:sz w:val="24"/>
          <w:szCs w:val="24"/>
        </w:rPr>
        <w:t>)</w:t>
      </w:r>
      <w:r w:rsidR="00C953F0" w:rsidRPr="003719D5">
        <w:rPr>
          <w:rFonts w:ascii="Arial" w:hAnsi="Arial" w:cs="Arial"/>
          <w:sz w:val="24"/>
          <w:szCs w:val="24"/>
        </w:rPr>
        <w:t>.</w:t>
      </w:r>
    </w:p>
    <w:p w14:paraId="0C11EE5F" w14:textId="761E56EE" w:rsidR="00B967A0" w:rsidRPr="003719D5" w:rsidRDefault="003B576A" w:rsidP="00B967A0">
      <w:pPr>
        <w:rPr>
          <w:rFonts w:ascii="Arial" w:hAnsi="Arial" w:cs="Arial"/>
          <w:sz w:val="24"/>
          <w:szCs w:val="24"/>
        </w:rPr>
      </w:pPr>
      <w:r w:rsidRPr="003719D5">
        <w:rPr>
          <w:rFonts w:ascii="Arial" w:hAnsi="Arial" w:cs="Arial"/>
          <w:sz w:val="24"/>
          <w:szCs w:val="24"/>
        </w:rPr>
        <w:t>A</w:t>
      </w:r>
      <w:r w:rsidR="002963A1" w:rsidRPr="003719D5">
        <w:rPr>
          <w:rFonts w:ascii="Arial" w:hAnsi="Arial" w:cs="Arial"/>
          <w:sz w:val="24"/>
          <w:szCs w:val="24"/>
        </w:rPr>
        <w:t xml:space="preserve">nother piece of legislation that helps those suffering from domestic abuse comes under the </w:t>
      </w:r>
      <w:r w:rsidR="006B7440" w:rsidRPr="003719D5">
        <w:rPr>
          <w:rFonts w:ascii="Arial" w:hAnsi="Arial" w:cs="Arial"/>
          <w:sz w:val="24"/>
          <w:szCs w:val="24"/>
        </w:rPr>
        <w:t xml:space="preserve">Crime and Security Act 2010, which involves the </w:t>
      </w:r>
      <w:r w:rsidR="00BD7C46" w:rsidRPr="003719D5">
        <w:rPr>
          <w:rFonts w:ascii="Arial" w:hAnsi="Arial" w:cs="Arial"/>
          <w:sz w:val="24"/>
          <w:szCs w:val="24"/>
        </w:rPr>
        <w:t>Domestic Violence Protection Notice</w:t>
      </w:r>
      <w:r w:rsidR="00974ADD" w:rsidRPr="003719D5">
        <w:rPr>
          <w:rFonts w:ascii="Arial" w:hAnsi="Arial" w:cs="Arial"/>
          <w:sz w:val="24"/>
          <w:szCs w:val="24"/>
        </w:rPr>
        <w:t xml:space="preserve"> (DVPN), and the </w:t>
      </w:r>
      <w:r w:rsidR="00BD7C46" w:rsidRPr="003719D5">
        <w:rPr>
          <w:rFonts w:ascii="Arial" w:hAnsi="Arial" w:cs="Arial"/>
          <w:sz w:val="24"/>
          <w:szCs w:val="24"/>
        </w:rPr>
        <w:t>Domestic Violence Protection Order</w:t>
      </w:r>
      <w:r w:rsidR="009B74FF" w:rsidRPr="003719D5">
        <w:rPr>
          <w:rFonts w:ascii="Arial" w:hAnsi="Arial" w:cs="Arial"/>
          <w:sz w:val="24"/>
          <w:szCs w:val="24"/>
        </w:rPr>
        <w:t xml:space="preserve"> (DVPO)</w:t>
      </w:r>
      <w:r w:rsidR="00D5683E" w:rsidRPr="003719D5">
        <w:rPr>
          <w:rFonts w:ascii="Arial" w:hAnsi="Arial" w:cs="Arial"/>
          <w:sz w:val="24"/>
          <w:szCs w:val="24"/>
        </w:rPr>
        <w:t xml:space="preserve"> (</w:t>
      </w:r>
      <w:r w:rsidR="00195C28" w:rsidRPr="003719D5">
        <w:rPr>
          <w:rFonts w:ascii="Arial" w:hAnsi="Arial" w:cs="Arial"/>
          <w:sz w:val="24"/>
          <w:szCs w:val="24"/>
        </w:rPr>
        <w:t xml:space="preserve">Crime and Security Act, </w:t>
      </w:r>
      <w:r w:rsidR="00110F3B">
        <w:rPr>
          <w:rFonts w:ascii="Arial" w:hAnsi="Arial" w:cs="Arial"/>
          <w:sz w:val="24"/>
          <w:szCs w:val="24"/>
        </w:rPr>
        <w:t>(</w:t>
      </w:r>
      <w:r w:rsidR="00195C28" w:rsidRPr="003719D5">
        <w:rPr>
          <w:rFonts w:ascii="Arial" w:hAnsi="Arial" w:cs="Arial"/>
          <w:sz w:val="24"/>
          <w:szCs w:val="24"/>
        </w:rPr>
        <w:t>2010)</w:t>
      </w:r>
      <w:r w:rsidR="00F66894" w:rsidRPr="003719D5">
        <w:rPr>
          <w:rFonts w:ascii="Arial" w:hAnsi="Arial" w:cs="Arial"/>
          <w:sz w:val="24"/>
          <w:szCs w:val="24"/>
        </w:rPr>
        <w:t>.</w:t>
      </w:r>
      <w:r w:rsidR="00DA3D9E" w:rsidRPr="003719D5">
        <w:rPr>
          <w:rFonts w:ascii="Arial" w:hAnsi="Arial" w:cs="Arial"/>
          <w:sz w:val="24"/>
          <w:szCs w:val="24"/>
        </w:rPr>
        <w:t xml:space="preserve"> </w:t>
      </w:r>
      <w:r w:rsidR="00E33BC5" w:rsidRPr="003719D5">
        <w:rPr>
          <w:rFonts w:ascii="Arial" w:hAnsi="Arial" w:cs="Arial"/>
          <w:sz w:val="24"/>
          <w:szCs w:val="24"/>
        </w:rPr>
        <w:t xml:space="preserve">A DVPN </w:t>
      </w:r>
      <w:r w:rsidR="008B551C" w:rsidRPr="003719D5">
        <w:rPr>
          <w:rFonts w:ascii="Arial" w:hAnsi="Arial" w:cs="Arial"/>
          <w:sz w:val="24"/>
          <w:szCs w:val="24"/>
        </w:rPr>
        <w:t xml:space="preserve">when </w:t>
      </w:r>
      <w:r w:rsidR="00A117B5" w:rsidRPr="003719D5">
        <w:rPr>
          <w:rFonts w:ascii="Arial" w:hAnsi="Arial" w:cs="Arial"/>
          <w:sz w:val="24"/>
          <w:szCs w:val="24"/>
        </w:rPr>
        <w:t>issued</w:t>
      </w:r>
      <w:r w:rsidR="008B551C" w:rsidRPr="003719D5">
        <w:rPr>
          <w:rFonts w:ascii="Arial" w:hAnsi="Arial" w:cs="Arial"/>
          <w:sz w:val="24"/>
          <w:szCs w:val="24"/>
        </w:rPr>
        <w:t xml:space="preserve"> must state, </w:t>
      </w:r>
      <w:r w:rsidR="00EA2CA7" w:rsidRPr="003719D5">
        <w:rPr>
          <w:rFonts w:ascii="Arial" w:hAnsi="Arial" w:cs="Arial"/>
          <w:sz w:val="24"/>
          <w:szCs w:val="24"/>
        </w:rPr>
        <w:t xml:space="preserve">why it has been issued along with </w:t>
      </w:r>
      <w:r w:rsidR="00E33BC5" w:rsidRPr="003719D5">
        <w:rPr>
          <w:rFonts w:ascii="Arial" w:hAnsi="Arial" w:cs="Arial"/>
          <w:sz w:val="24"/>
          <w:szCs w:val="24"/>
        </w:rPr>
        <w:t xml:space="preserve">that a constable may arrest </w:t>
      </w:r>
      <w:r w:rsidR="008F003B" w:rsidRPr="003719D5">
        <w:rPr>
          <w:rFonts w:ascii="Arial" w:hAnsi="Arial" w:cs="Arial"/>
          <w:sz w:val="24"/>
          <w:szCs w:val="24"/>
        </w:rPr>
        <w:t xml:space="preserve">the person of interest </w:t>
      </w:r>
      <w:r w:rsidR="00E33BC5" w:rsidRPr="003719D5">
        <w:rPr>
          <w:rFonts w:ascii="Arial" w:hAnsi="Arial" w:cs="Arial"/>
          <w:sz w:val="24"/>
          <w:szCs w:val="24"/>
        </w:rPr>
        <w:t xml:space="preserve">without </w:t>
      </w:r>
      <w:r w:rsidR="00A117B5" w:rsidRPr="003719D5">
        <w:rPr>
          <w:rFonts w:ascii="Arial" w:hAnsi="Arial" w:cs="Arial"/>
          <w:sz w:val="24"/>
          <w:szCs w:val="24"/>
        </w:rPr>
        <w:t xml:space="preserve">a </w:t>
      </w:r>
      <w:r w:rsidR="00E33BC5" w:rsidRPr="003719D5">
        <w:rPr>
          <w:rFonts w:ascii="Arial" w:hAnsi="Arial" w:cs="Arial"/>
          <w:sz w:val="24"/>
          <w:szCs w:val="24"/>
        </w:rPr>
        <w:t xml:space="preserve">warrant if the constable </w:t>
      </w:r>
      <w:r w:rsidR="00C9578B" w:rsidRPr="003719D5">
        <w:rPr>
          <w:rFonts w:ascii="Arial" w:hAnsi="Arial" w:cs="Arial"/>
          <w:sz w:val="24"/>
          <w:szCs w:val="24"/>
        </w:rPr>
        <w:t xml:space="preserve">thinks that the individual has broken any </w:t>
      </w:r>
      <w:r w:rsidR="00E95FC7" w:rsidRPr="003719D5">
        <w:rPr>
          <w:rFonts w:ascii="Arial" w:hAnsi="Arial" w:cs="Arial"/>
          <w:sz w:val="24"/>
          <w:szCs w:val="24"/>
        </w:rPr>
        <w:t>rules involved in the D</w:t>
      </w:r>
      <w:r w:rsidR="00A117B5" w:rsidRPr="003719D5">
        <w:rPr>
          <w:rFonts w:ascii="Arial" w:hAnsi="Arial" w:cs="Arial"/>
          <w:sz w:val="24"/>
          <w:szCs w:val="24"/>
        </w:rPr>
        <w:t>VPN</w:t>
      </w:r>
      <w:r w:rsidR="00487DE4" w:rsidRPr="003719D5">
        <w:rPr>
          <w:rFonts w:ascii="Arial" w:hAnsi="Arial" w:cs="Arial"/>
          <w:sz w:val="24"/>
          <w:szCs w:val="24"/>
        </w:rPr>
        <w:t xml:space="preserve">, and if </w:t>
      </w:r>
      <w:r w:rsidR="00465A36" w:rsidRPr="003719D5">
        <w:rPr>
          <w:rFonts w:ascii="Arial" w:hAnsi="Arial" w:cs="Arial"/>
          <w:sz w:val="24"/>
          <w:szCs w:val="24"/>
        </w:rPr>
        <w:t xml:space="preserve">the individual is in breach </w:t>
      </w:r>
      <w:r w:rsidR="00B61371" w:rsidRPr="003719D5">
        <w:rPr>
          <w:rFonts w:ascii="Arial" w:hAnsi="Arial" w:cs="Arial"/>
          <w:sz w:val="24"/>
          <w:szCs w:val="24"/>
        </w:rPr>
        <w:t xml:space="preserve">of this an application for </w:t>
      </w:r>
      <w:r w:rsidR="00E33BC5" w:rsidRPr="003719D5">
        <w:rPr>
          <w:rFonts w:ascii="Arial" w:hAnsi="Arial" w:cs="Arial"/>
          <w:sz w:val="24"/>
          <w:szCs w:val="24"/>
        </w:rPr>
        <w:t>a domestic violence protection order under section 27 will be heard within 48 hours of the time of service of the DVPN and a notice of the hearing will be given to</w:t>
      </w:r>
      <w:r w:rsidR="00B61371" w:rsidRPr="003719D5">
        <w:rPr>
          <w:rFonts w:ascii="Arial" w:hAnsi="Arial" w:cs="Arial"/>
          <w:sz w:val="24"/>
          <w:szCs w:val="24"/>
        </w:rPr>
        <w:t xml:space="preserve"> the individual</w:t>
      </w:r>
      <w:r w:rsidR="00D4072A" w:rsidRPr="003719D5">
        <w:rPr>
          <w:rFonts w:ascii="Arial" w:hAnsi="Arial" w:cs="Arial"/>
          <w:sz w:val="24"/>
          <w:szCs w:val="24"/>
        </w:rPr>
        <w:t xml:space="preserve">. </w:t>
      </w:r>
      <w:r w:rsidR="00B967A0" w:rsidRPr="003719D5">
        <w:rPr>
          <w:rFonts w:ascii="Arial" w:hAnsi="Arial" w:cs="Arial"/>
          <w:sz w:val="24"/>
          <w:szCs w:val="24"/>
        </w:rPr>
        <w:t xml:space="preserve">A DVPN must be in writing and must be served </w:t>
      </w:r>
      <w:r w:rsidR="00D4072A" w:rsidRPr="003719D5">
        <w:rPr>
          <w:rFonts w:ascii="Arial" w:hAnsi="Arial" w:cs="Arial"/>
          <w:sz w:val="24"/>
          <w:szCs w:val="24"/>
        </w:rPr>
        <w:t>to the individual</w:t>
      </w:r>
      <w:r w:rsidR="00B967A0" w:rsidRPr="003719D5">
        <w:rPr>
          <w:rFonts w:ascii="Arial" w:hAnsi="Arial" w:cs="Arial"/>
          <w:sz w:val="24"/>
          <w:szCs w:val="24"/>
        </w:rPr>
        <w:t xml:space="preserve"> personally by a constable.</w:t>
      </w:r>
      <w:r w:rsidR="00C22AF0" w:rsidRPr="003719D5">
        <w:rPr>
          <w:rFonts w:ascii="Arial" w:hAnsi="Arial" w:cs="Arial"/>
          <w:sz w:val="24"/>
          <w:szCs w:val="24"/>
        </w:rPr>
        <w:t xml:space="preserve"> </w:t>
      </w:r>
      <w:r w:rsidR="00691D10" w:rsidRPr="003719D5">
        <w:rPr>
          <w:rFonts w:ascii="Arial" w:hAnsi="Arial" w:cs="Arial"/>
          <w:sz w:val="24"/>
          <w:szCs w:val="24"/>
        </w:rPr>
        <w:t xml:space="preserve">If an individual breaks </w:t>
      </w:r>
      <w:r w:rsidR="004170F7" w:rsidRPr="003719D5">
        <w:rPr>
          <w:rFonts w:ascii="Arial" w:hAnsi="Arial" w:cs="Arial"/>
          <w:sz w:val="24"/>
          <w:szCs w:val="24"/>
        </w:rPr>
        <w:t xml:space="preserve">these rules in place they can be arrested </w:t>
      </w:r>
      <w:r w:rsidR="00BC3120" w:rsidRPr="003719D5">
        <w:rPr>
          <w:rFonts w:ascii="Arial" w:hAnsi="Arial" w:cs="Arial"/>
          <w:sz w:val="24"/>
          <w:szCs w:val="24"/>
        </w:rPr>
        <w:t>by</w:t>
      </w:r>
      <w:r w:rsidR="004170F7" w:rsidRPr="003719D5">
        <w:rPr>
          <w:rFonts w:ascii="Arial" w:hAnsi="Arial" w:cs="Arial"/>
          <w:sz w:val="24"/>
          <w:szCs w:val="24"/>
        </w:rPr>
        <w:t xml:space="preserve"> section 25(1)(b)</w:t>
      </w:r>
      <w:r w:rsidR="00BC77FF" w:rsidRPr="003719D5">
        <w:rPr>
          <w:rFonts w:ascii="Arial" w:hAnsi="Arial" w:cs="Arial"/>
          <w:sz w:val="24"/>
          <w:szCs w:val="24"/>
        </w:rPr>
        <w:t xml:space="preserve"> (Crime and Security Act, </w:t>
      </w:r>
      <w:r w:rsidR="00110F3B">
        <w:rPr>
          <w:rFonts w:ascii="Arial" w:hAnsi="Arial" w:cs="Arial"/>
          <w:sz w:val="24"/>
          <w:szCs w:val="24"/>
        </w:rPr>
        <w:t>(</w:t>
      </w:r>
      <w:r w:rsidR="00BC77FF" w:rsidRPr="003719D5">
        <w:rPr>
          <w:rFonts w:ascii="Arial" w:hAnsi="Arial" w:cs="Arial"/>
          <w:sz w:val="24"/>
          <w:szCs w:val="24"/>
        </w:rPr>
        <w:t>2010)</w:t>
      </w:r>
      <w:r w:rsidR="009C746C" w:rsidRPr="003719D5">
        <w:rPr>
          <w:rFonts w:ascii="Arial" w:hAnsi="Arial" w:cs="Arial"/>
          <w:sz w:val="24"/>
          <w:szCs w:val="24"/>
        </w:rPr>
        <w:t>.</w:t>
      </w:r>
    </w:p>
    <w:p w14:paraId="27CFBBE1" w14:textId="0525D0E0" w:rsidR="00BB0663" w:rsidRPr="003719D5" w:rsidRDefault="009C746C" w:rsidP="00BB0663">
      <w:pPr>
        <w:rPr>
          <w:rFonts w:ascii="Arial" w:hAnsi="Arial" w:cs="Arial"/>
          <w:sz w:val="24"/>
          <w:szCs w:val="24"/>
        </w:rPr>
      </w:pPr>
      <w:r w:rsidRPr="003719D5">
        <w:rPr>
          <w:rFonts w:ascii="Arial" w:hAnsi="Arial" w:cs="Arial"/>
          <w:sz w:val="24"/>
          <w:szCs w:val="24"/>
        </w:rPr>
        <w:t xml:space="preserve">Secondly is the DVPO, for this to be </w:t>
      </w:r>
      <w:r w:rsidR="00F23FA2" w:rsidRPr="003719D5">
        <w:rPr>
          <w:rFonts w:ascii="Arial" w:hAnsi="Arial" w:cs="Arial"/>
          <w:sz w:val="24"/>
          <w:szCs w:val="24"/>
        </w:rPr>
        <w:t xml:space="preserve">implemented the first condition is that the </w:t>
      </w:r>
      <w:r w:rsidR="00313F98" w:rsidRPr="003719D5">
        <w:rPr>
          <w:rFonts w:ascii="Arial" w:hAnsi="Arial" w:cs="Arial"/>
          <w:sz w:val="24"/>
          <w:szCs w:val="24"/>
        </w:rPr>
        <w:t>individual</w:t>
      </w:r>
      <w:r w:rsidR="00F23FA2" w:rsidRPr="003719D5">
        <w:rPr>
          <w:rFonts w:ascii="Arial" w:hAnsi="Arial" w:cs="Arial"/>
          <w:sz w:val="24"/>
          <w:szCs w:val="24"/>
        </w:rPr>
        <w:t xml:space="preserve"> who has a DVPN has</w:t>
      </w:r>
      <w:r w:rsidR="00B52C70" w:rsidRPr="003719D5">
        <w:rPr>
          <w:rFonts w:ascii="Arial" w:hAnsi="Arial" w:cs="Arial"/>
          <w:sz w:val="24"/>
          <w:szCs w:val="24"/>
        </w:rPr>
        <w:t xml:space="preserve"> shown violent or worrying actions toward the associated person.</w:t>
      </w:r>
      <w:r w:rsidR="00517340" w:rsidRPr="003719D5">
        <w:rPr>
          <w:rFonts w:ascii="Arial" w:hAnsi="Arial" w:cs="Arial"/>
          <w:sz w:val="24"/>
          <w:szCs w:val="24"/>
        </w:rPr>
        <w:t xml:space="preserve"> The second condition is if the court thinks that when charging the </w:t>
      </w:r>
      <w:r w:rsidR="00313F98" w:rsidRPr="003719D5">
        <w:rPr>
          <w:rFonts w:ascii="Arial" w:hAnsi="Arial" w:cs="Arial"/>
          <w:sz w:val="24"/>
          <w:szCs w:val="24"/>
        </w:rPr>
        <w:t>individual</w:t>
      </w:r>
      <w:r w:rsidR="00517340" w:rsidRPr="003719D5">
        <w:rPr>
          <w:rFonts w:ascii="Arial" w:hAnsi="Arial" w:cs="Arial"/>
          <w:sz w:val="24"/>
          <w:szCs w:val="24"/>
        </w:rPr>
        <w:t xml:space="preserve"> with a DVPO </w:t>
      </w:r>
      <w:r w:rsidR="00AE080E" w:rsidRPr="003719D5">
        <w:rPr>
          <w:rFonts w:ascii="Arial" w:hAnsi="Arial" w:cs="Arial"/>
          <w:sz w:val="24"/>
          <w:szCs w:val="24"/>
        </w:rPr>
        <w:t>it will protect said associated person from danger</w:t>
      </w:r>
      <w:r w:rsidR="000F6E85" w:rsidRPr="003719D5">
        <w:rPr>
          <w:rFonts w:ascii="Arial" w:hAnsi="Arial" w:cs="Arial"/>
          <w:sz w:val="24"/>
          <w:szCs w:val="24"/>
        </w:rPr>
        <w:t xml:space="preserve"> (Crime and Security Act, </w:t>
      </w:r>
      <w:r w:rsidR="00110F3B">
        <w:rPr>
          <w:rFonts w:ascii="Arial" w:hAnsi="Arial" w:cs="Arial"/>
          <w:sz w:val="24"/>
          <w:szCs w:val="24"/>
        </w:rPr>
        <w:t>(</w:t>
      </w:r>
      <w:r w:rsidR="000F6E85" w:rsidRPr="003719D5">
        <w:rPr>
          <w:rFonts w:ascii="Arial" w:hAnsi="Arial" w:cs="Arial"/>
          <w:sz w:val="24"/>
          <w:szCs w:val="24"/>
        </w:rPr>
        <w:t>2010)</w:t>
      </w:r>
      <w:r w:rsidR="00351D67" w:rsidRPr="003719D5">
        <w:rPr>
          <w:rFonts w:ascii="Arial" w:hAnsi="Arial" w:cs="Arial"/>
          <w:sz w:val="24"/>
          <w:szCs w:val="24"/>
        </w:rPr>
        <w:t>, a DVPO can last from 14-28 days</w:t>
      </w:r>
      <w:r w:rsidR="00D3258C" w:rsidRPr="003719D5">
        <w:rPr>
          <w:rFonts w:ascii="Arial" w:hAnsi="Arial" w:cs="Arial"/>
          <w:sz w:val="24"/>
          <w:szCs w:val="24"/>
        </w:rPr>
        <w:t xml:space="preserve"> (Kent Police, </w:t>
      </w:r>
      <w:r w:rsidR="006863A5">
        <w:rPr>
          <w:rFonts w:ascii="Arial" w:hAnsi="Arial" w:cs="Arial"/>
          <w:sz w:val="24"/>
          <w:szCs w:val="24"/>
        </w:rPr>
        <w:t>(2023</w:t>
      </w:r>
      <w:r w:rsidR="00D3258C" w:rsidRPr="003719D5">
        <w:rPr>
          <w:rFonts w:ascii="Arial" w:hAnsi="Arial" w:cs="Arial"/>
          <w:sz w:val="24"/>
          <w:szCs w:val="24"/>
        </w:rPr>
        <w:t>)</w:t>
      </w:r>
      <w:r w:rsidR="00AE080E" w:rsidRPr="003719D5">
        <w:rPr>
          <w:rFonts w:ascii="Arial" w:hAnsi="Arial" w:cs="Arial"/>
          <w:sz w:val="24"/>
          <w:szCs w:val="24"/>
        </w:rPr>
        <w:t>.</w:t>
      </w:r>
      <w:r w:rsidR="007D0202" w:rsidRPr="003719D5">
        <w:rPr>
          <w:rFonts w:ascii="Arial" w:hAnsi="Arial" w:cs="Arial"/>
          <w:sz w:val="24"/>
          <w:szCs w:val="24"/>
        </w:rPr>
        <w:t xml:space="preserve"> If </w:t>
      </w:r>
      <w:r w:rsidR="00514ACD" w:rsidRPr="003719D5">
        <w:rPr>
          <w:rFonts w:ascii="Arial" w:hAnsi="Arial" w:cs="Arial"/>
          <w:sz w:val="24"/>
          <w:szCs w:val="24"/>
        </w:rPr>
        <w:t xml:space="preserve">the individual has been charged with a DVPO and is in breach of </w:t>
      </w:r>
      <w:r w:rsidR="00313F98" w:rsidRPr="003719D5">
        <w:rPr>
          <w:rFonts w:ascii="Arial" w:hAnsi="Arial" w:cs="Arial"/>
          <w:sz w:val="24"/>
          <w:szCs w:val="24"/>
        </w:rPr>
        <w:t>this,</w:t>
      </w:r>
      <w:r w:rsidR="00514ACD" w:rsidRPr="003719D5">
        <w:rPr>
          <w:rFonts w:ascii="Arial" w:hAnsi="Arial" w:cs="Arial"/>
          <w:sz w:val="24"/>
          <w:szCs w:val="24"/>
        </w:rPr>
        <w:t xml:space="preserve"> </w:t>
      </w:r>
      <w:r w:rsidR="00313F98" w:rsidRPr="003719D5">
        <w:rPr>
          <w:rFonts w:ascii="Arial" w:hAnsi="Arial" w:cs="Arial"/>
          <w:sz w:val="24"/>
          <w:szCs w:val="24"/>
        </w:rPr>
        <w:t xml:space="preserve">they can be held </w:t>
      </w:r>
      <w:r w:rsidR="007A7DC7" w:rsidRPr="003719D5">
        <w:rPr>
          <w:rFonts w:ascii="Arial" w:hAnsi="Arial" w:cs="Arial"/>
          <w:sz w:val="24"/>
          <w:szCs w:val="24"/>
        </w:rPr>
        <w:t>in</w:t>
      </w:r>
      <w:r w:rsidR="00313F98" w:rsidRPr="003719D5">
        <w:rPr>
          <w:rFonts w:ascii="Arial" w:hAnsi="Arial" w:cs="Arial"/>
          <w:sz w:val="24"/>
          <w:szCs w:val="24"/>
        </w:rPr>
        <w:t xml:space="preserve"> custody and brought before a </w:t>
      </w:r>
      <w:r w:rsidR="009B4CFF" w:rsidRPr="003719D5">
        <w:rPr>
          <w:rFonts w:ascii="Arial" w:hAnsi="Arial" w:cs="Arial"/>
          <w:sz w:val="24"/>
          <w:szCs w:val="24"/>
        </w:rPr>
        <w:t>magistrate’s</w:t>
      </w:r>
      <w:r w:rsidR="00313F98" w:rsidRPr="003719D5">
        <w:rPr>
          <w:rFonts w:ascii="Arial" w:hAnsi="Arial" w:cs="Arial"/>
          <w:sz w:val="24"/>
          <w:szCs w:val="24"/>
        </w:rPr>
        <w:t xml:space="preserve"> court under</w:t>
      </w:r>
      <w:r w:rsidR="00BB0663" w:rsidRPr="003719D5">
        <w:rPr>
          <w:rFonts w:ascii="Arial" w:hAnsi="Arial" w:cs="Arial"/>
          <w:sz w:val="24"/>
          <w:szCs w:val="24"/>
        </w:rPr>
        <w:t xml:space="preserve"> section 28(9) </w:t>
      </w:r>
      <w:r w:rsidR="00313F98" w:rsidRPr="003719D5">
        <w:rPr>
          <w:rFonts w:ascii="Arial" w:hAnsi="Arial" w:cs="Arial"/>
          <w:sz w:val="24"/>
          <w:szCs w:val="24"/>
        </w:rPr>
        <w:t xml:space="preserve">within 24 hours of the arrest (Crime and Security Act, </w:t>
      </w:r>
      <w:r w:rsidR="00110F3B">
        <w:rPr>
          <w:rFonts w:ascii="Arial" w:hAnsi="Arial" w:cs="Arial"/>
          <w:sz w:val="24"/>
          <w:szCs w:val="24"/>
        </w:rPr>
        <w:t>(</w:t>
      </w:r>
      <w:r w:rsidR="00313F98" w:rsidRPr="003719D5">
        <w:rPr>
          <w:rFonts w:ascii="Arial" w:hAnsi="Arial" w:cs="Arial"/>
          <w:sz w:val="24"/>
          <w:szCs w:val="24"/>
        </w:rPr>
        <w:t>2010)</w:t>
      </w:r>
      <w:r w:rsidR="00291882" w:rsidRPr="003719D5">
        <w:rPr>
          <w:rFonts w:ascii="Arial" w:hAnsi="Arial" w:cs="Arial"/>
          <w:sz w:val="24"/>
          <w:szCs w:val="24"/>
        </w:rPr>
        <w:t>.</w:t>
      </w:r>
      <w:r w:rsidR="00C932BE" w:rsidRPr="003719D5">
        <w:rPr>
          <w:rFonts w:ascii="Arial" w:hAnsi="Arial" w:cs="Arial"/>
          <w:sz w:val="24"/>
          <w:szCs w:val="24"/>
        </w:rPr>
        <w:t xml:space="preserve"> </w:t>
      </w:r>
    </w:p>
    <w:p w14:paraId="7653625B" w14:textId="19B878AE" w:rsidR="00CB689F" w:rsidRPr="003719D5" w:rsidRDefault="00CB689F" w:rsidP="00BB0663">
      <w:pPr>
        <w:rPr>
          <w:rFonts w:ascii="Arial" w:hAnsi="Arial" w:cs="Arial"/>
          <w:sz w:val="24"/>
          <w:szCs w:val="24"/>
        </w:rPr>
      </w:pPr>
      <w:r w:rsidRPr="003719D5">
        <w:rPr>
          <w:rFonts w:ascii="Arial" w:hAnsi="Arial" w:cs="Arial"/>
          <w:sz w:val="24"/>
          <w:szCs w:val="24"/>
        </w:rPr>
        <w:lastRenderedPageBreak/>
        <w:t xml:space="preserve">The </w:t>
      </w:r>
      <w:r w:rsidR="00301E42" w:rsidRPr="003719D5">
        <w:rPr>
          <w:rFonts w:ascii="Arial" w:hAnsi="Arial" w:cs="Arial"/>
          <w:sz w:val="24"/>
          <w:szCs w:val="24"/>
        </w:rPr>
        <w:t>issue</w:t>
      </w:r>
      <w:r w:rsidRPr="003719D5">
        <w:rPr>
          <w:rFonts w:ascii="Arial" w:hAnsi="Arial" w:cs="Arial"/>
          <w:sz w:val="24"/>
          <w:szCs w:val="24"/>
        </w:rPr>
        <w:t xml:space="preserve"> with </w:t>
      </w:r>
      <w:r w:rsidR="00301E42" w:rsidRPr="003719D5">
        <w:rPr>
          <w:rFonts w:ascii="Arial" w:hAnsi="Arial" w:cs="Arial"/>
          <w:sz w:val="24"/>
          <w:szCs w:val="24"/>
        </w:rPr>
        <w:t>DVPNs</w:t>
      </w:r>
      <w:r w:rsidRPr="003719D5">
        <w:rPr>
          <w:rFonts w:ascii="Arial" w:hAnsi="Arial" w:cs="Arial"/>
          <w:sz w:val="24"/>
          <w:szCs w:val="24"/>
        </w:rPr>
        <w:t xml:space="preserve"> and </w:t>
      </w:r>
      <w:r w:rsidR="00301E42" w:rsidRPr="003719D5">
        <w:rPr>
          <w:rFonts w:ascii="Arial" w:hAnsi="Arial" w:cs="Arial"/>
          <w:sz w:val="24"/>
          <w:szCs w:val="24"/>
        </w:rPr>
        <w:t>DVPO</w:t>
      </w:r>
      <w:r w:rsidRPr="003719D5">
        <w:rPr>
          <w:rFonts w:ascii="Arial" w:hAnsi="Arial" w:cs="Arial"/>
          <w:sz w:val="24"/>
          <w:szCs w:val="24"/>
        </w:rPr>
        <w:t xml:space="preserve"> however is that they </w:t>
      </w:r>
      <w:r w:rsidR="00301E42" w:rsidRPr="003719D5">
        <w:rPr>
          <w:rFonts w:ascii="Arial" w:hAnsi="Arial" w:cs="Arial"/>
          <w:sz w:val="24"/>
          <w:szCs w:val="24"/>
        </w:rPr>
        <w:t xml:space="preserve">are </w:t>
      </w:r>
      <w:r w:rsidRPr="003719D5">
        <w:rPr>
          <w:rFonts w:ascii="Arial" w:hAnsi="Arial" w:cs="Arial"/>
          <w:sz w:val="24"/>
          <w:szCs w:val="24"/>
        </w:rPr>
        <w:t xml:space="preserve">a </w:t>
      </w:r>
      <w:r w:rsidR="00301E42" w:rsidRPr="003719D5">
        <w:rPr>
          <w:rFonts w:ascii="Arial" w:hAnsi="Arial" w:cs="Arial"/>
          <w:sz w:val="24"/>
          <w:szCs w:val="24"/>
        </w:rPr>
        <w:t>short-term</w:t>
      </w:r>
      <w:r w:rsidRPr="003719D5">
        <w:rPr>
          <w:rFonts w:ascii="Arial" w:hAnsi="Arial" w:cs="Arial"/>
          <w:sz w:val="24"/>
          <w:szCs w:val="24"/>
        </w:rPr>
        <w:t xml:space="preserve"> method of separating a</w:t>
      </w:r>
      <w:r w:rsidR="00301E42" w:rsidRPr="003719D5">
        <w:rPr>
          <w:rFonts w:ascii="Arial" w:hAnsi="Arial" w:cs="Arial"/>
          <w:sz w:val="24"/>
          <w:szCs w:val="24"/>
        </w:rPr>
        <w:t xml:space="preserve">n abuser from their victim and despite being available in England and Wales since 2014, there is relatively little research regarding their use and effectiveness </w:t>
      </w:r>
      <w:r w:rsidR="003B0F2B">
        <w:rPr>
          <w:rFonts w:ascii="Arial" w:hAnsi="Arial" w:cs="Arial"/>
          <w:sz w:val="24"/>
          <w:szCs w:val="24"/>
        </w:rPr>
        <w:t>(</w:t>
      </w:r>
      <w:r w:rsidR="00452048" w:rsidRPr="00452048">
        <w:rPr>
          <w:rFonts w:ascii="Arial" w:hAnsi="Arial" w:cs="Arial"/>
          <w:sz w:val="24"/>
          <w:szCs w:val="24"/>
        </w:rPr>
        <w:t>Blackburn, Kate. Graca, Sofia. (2020)</w:t>
      </w:r>
      <w:r w:rsidR="00452048">
        <w:rPr>
          <w:rFonts w:ascii="Arial" w:hAnsi="Arial" w:cs="Arial"/>
          <w:sz w:val="24"/>
          <w:szCs w:val="24"/>
        </w:rPr>
        <w:t xml:space="preserve">. </w:t>
      </w:r>
      <w:r w:rsidR="00301E42" w:rsidRPr="003719D5">
        <w:rPr>
          <w:rFonts w:ascii="Arial" w:hAnsi="Arial" w:cs="Arial"/>
          <w:sz w:val="24"/>
          <w:szCs w:val="24"/>
        </w:rPr>
        <w:t xml:space="preserve">If the abuser doesn’t have any evidence brought against them within the 48 hours to change a DVPN to a DVPO things could be worse for the victim. This will be seen more through </w:t>
      </w:r>
      <w:r w:rsidR="0041532D" w:rsidRPr="003719D5">
        <w:rPr>
          <w:rFonts w:ascii="Arial" w:hAnsi="Arial" w:cs="Arial"/>
          <w:sz w:val="24"/>
          <w:szCs w:val="24"/>
        </w:rPr>
        <w:t xml:space="preserve">coercive control than domestic abuse </w:t>
      </w:r>
      <w:r w:rsidR="002B4F51" w:rsidRPr="003719D5">
        <w:rPr>
          <w:rFonts w:ascii="Arial" w:hAnsi="Arial" w:cs="Arial"/>
          <w:sz w:val="24"/>
          <w:szCs w:val="24"/>
        </w:rPr>
        <w:t>because</w:t>
      </w:r>
      <w:r w:rsidR="0041532D" w:rsidRPr="003719D5">
        <w:rPr>
          <w:rFonts w:ascii="Arial" w:hAnsi="Arial" w:cs="Arial"/>
          <w:sz w:val="24"/>
          <w:szCs w:val="24"/>
        </w:rPr>
        <w:t xml:space="preserve"> with domestic abuse there will be more physical evidence such as bruising</w:t>
      </w:r>
      <w:r w:rsidR="004511B7" w:rsidRPr="003719D5">
        <w:rPr>
          <w:rFonts w:ascii="Arial" w:hAnsi="Arial" w:cs="Arial"/>
          <w:sz w:val="24"/>
          <w:szCs w:val="24"/>
        </w:rPr>
        <w:t xml:space="preserve"> but with coercive control it</w:t>
      </w:r>
      <w:r w:rsidR="00E842A4" w:rsidRPr="003719D5">
        <w:rPr>
          <w:rFonts w:ascii="Arial" w:hAnsi="Arial" w:cs="Arial"/>
          <w:sz w:val="24"/>
          <w:szCs w:val="24"/>
        </w:rPr>
        <w:t xml:space="preserve"> is</w:t>
      </w:r>
      <w:r w:rsidR="004511B7" w:rsidRPr="003719D5">
        <w:rPr>
          <w:rFonts w:ascii="Arial" w:hAnsi="Arial" w:cs="Arial"/>
          <w:sz w:val="24"/>
          <w:szCs w:val="24"/>
        </w:rPr>
        <w:t xml:space="preserve"> more about mental domination over the victim where sometimes </w:t>
      </w:r>
      <w:r w:rsidR="00E842A4" w:rsidRPr="003719D5">
        <w:rPr>
          <w:rFonts w:ascii="Arial" w:hAnsi="Arial" w:cs="Arial"/>
          <w:sz w:val="24"/>
          <w:szCs w:val="24"/>
        </w:rPr>
        <w:t>it’s</w:t>
      </w:r>
      <w:r w:rsidR="004511B7" w:rsidRPr="003719D5">
        <w:rPr>
          <w:rFonts w:ascii="Arial" w:hAnsi="Arial" w:cs="Arial"/>
          <w:sz w:val="24"/>
          <w:szCs w:val="24"/>
        </w:rPr>
        <w:t xml:space="preserve"> hard to find</w:t>
      </w:r>
      <w:r w:rsidR="005D54DC" w:rsidRPr="003719D5">
        <w:rPr>
          <w:rFonts w:ascii="Arial" w:hAnsi="Arial" w:cs="Arial"/>
          <w:sz w:val="24"/>
          <w:szCs w:val="24"/>
        </w:rPr>
        <w:t>.</w:t>
      </w:r>
      <w:r w:rsidR="002B4F51" w:rsidRPr="003719D5">
        <w:rPr>
          <w:rFonts w:ascii="Arial" w:hAnsi="Arial" w:cs="Arial"/>
          <w:sz w:val="24"/>
          <w:szCs w:val="24"/>
        </w:rPr>
        <w:t xml:space="preserve"> </w:t>
      </w:r>
      <w:r w:rsidR="005D54DC" w:rsidRPr="003719D5">
        <w:rPr>
          <w:rFonts w:ascii="Arial" w:hAnsi="Arial" w:cs="Arial"/>
          <w:sz w:val="24"/>
          <w:szCs w:val="24"/>
        </w:rPr>
        <w:t xml:space="preserve">This is also </w:t>
      </w:r>
      <w:r w:rsidR="002B4F51" w:rsidRPr="003719D5">
        <w:rPr>
          <w:rFonts w:ascii="Arial" w:hAnsi="Arial" w:cs="Arial"/>
          <w:sz w:val="24"/>
          <w:szCs w:val="24"/>
        </w:rPr>
        <w:t>because</w:t>
      </w:r>
      <w:r w:rsidR="005D54DC" w:rsidRPr="003719D5">
        <w:rPr>
          <w:rFonts w:ascii="Arial" w:hAnsi="Arial" w:cs="Arial"/>
          <w:sz w:val="24"/>
          <w:szCs w:val="24"/>
        </w:rPr>
        <w:t xml:space="preserve"> some </w:t>
      </w:r>
      <w:r w:rsidR="002B4F51" w:rsidRPr="003719D5">
        <w:rPr>
          <w:rFonts w:ascii="Arial" w:hAnsi="Arial" w:cs="Arial"/>
          <w:sz w:val="24"/>
          <w:szCs w:val="24"/>
        </w:rPr>
        <w:t>individuals</w:t>
      </w:r>
      <w:r w:rsidR="005D54DC" w:rsidRPr="003719D5">
        <w:rPr>
          <w:rFonts w:ascii="Arial" w:hAnsi="Arial" w:cs="Arial"/>
          <w:sz w:val="24"/>
          <w:szCs w:val="24"/>
        </w:rPr>
        <w:t xml:space="preserve"> don’t </w:t>
      </w:r>
      <w:r w:rsidR="002B4F51" w:rsidRPr="003719D5">
        <w:rPr>
          <w:rFonts w:ascii="Arial" w:hAnsi="Arial" w:cs="Arial"/>
          <w:sz w:val="24"/>
          <w:szCs w:val="24"/>
        </w:rPr>
        <w:t>even realize</w:t>
      </w:r>
      <w:r w:rsidR="005D54DC" w:rsidRPr="003719D5">
        <w:rPr>
          <w:rFonts w:ascii="Arial" w:hAnsi="Arial" w:cs="Arial"/>
          <w:sz w:val="24"/>
          <w:szCs w:val="24"/>
        </w:rPr>
        <w:t xml:space="preserve"> </w:t>
      </w:r>
      <w:r w:rsidR="002B4F51" w:rsidRPr="003719D5">
        <w:rPr>
          <w:rFonts w:ascii="Arial" w:hAnsi="Arial" w:cs="Arial"/>
          <w:sz w:val="24"/>
          <w:szCs w:val="24"/>
        </w:rPr>
        <w:t>they are</w:t>
      </w:r>
      <w:r w:rsidR="005D54DC" w:rsidRPr="003719D5">
        <w:rPr>
          <w:rFonts w:ascii="Arial" w:hAnsi="Arial" w:cs="Arial"/>
          <w:sz w:val="24"/>
          <w:szCs w:val="24"/>
        </w:rPr>
        <w:t xml:space="preserve"> </w:t>
      </w:r>
      <w:r w:rsidR="002B4F51" w:rsidRPr="003719D5">
        <w:rPr>
          <w:rFonts w:ascii="Arial" w:hAnsi="Arial" w:cs="Arial"/>
          <w:sz w:val="24"/>
          <w:szCs w:val="24"/>
        </w:rPr>
        <w:t>involved in</w:t>
      </w:r>
      <w:r w:rsidR="005D54DC" w:rsidRPr="003719D5">
        <w:rPr>
          <w:rFonts w:ascii="Arial" w:hAnsi="Arial" w:cs="Arial"/>
          <w:sz w:val="24"/>
          <w:szCs w:val="24"/>
        </w:rPr>
        <w:t xml:space="preserve"> coercive </w:t>
      </w:r>
      <w:r w:rsidR="002B4F51" w:rsidRPr="003719D5">
        <w:rPr>
          <w:rFonts w:ascii="Arial" w:hAnsi="Arial" w:cs="Arial"/>
          <w:sz w:val="24"/>
          <w:szCs w:val="24"/>
        </w:rPr>
        <w:t>control</w:t>
      </w:r>
      <w:r w:rsidR="005D54DC" w:rsidRPr="003719D5">
        <w:rPr>
          <w:rFonts w:ascii="Arial" w:hAnsi="Arial" w:cs="Arial"/>
          <w:sz w:val="24"/>
          <w:szCs w:val="24"/>
        </w:rPr>
        <w:t xml:space="preserve"> </w:t>
      </w:r>
      <w:r w:rsidR="002709DA" w:rsidRPr="003719D5">
        <w:rPr>
          <w:rFonts w:ascii="Arial" w:hAnsi="Arial" w:cs="Arial"/>
          <w:sz w:val="24"/>
          <w:szCs w:val="24"/>
        </w:rPr>
        <w:t>because of continuous patterns of behaviour that are intended to exert power or control over</w:t>
      </w:r>
      <w:r w:rsidR="00987A5B" w:rsidRPr="003719D5">
        <w:rPr>
          <w:rFonts w:ascii="Arial" w:hAnsi="Arial" w:cs="Arial"/>
          <w:sz w:val="24"/>
          <w:szCs w:val="24"/>
        </w:rPr>
        <w:t xml:space="preserve"> </w:t>
      </w:r>
      <w:r w:rsidR="002709DA" w:rsidRPr="003719D5">
        <w:rPr>
          <w:rFonts w:ascii="Arial" w:hAnsi="Arial" w:cs="Arial"/>
          <w:sz w:val="24"/>
          <w:szCs w:val="24"/>
        </w:rPr>
        <w:t xml:space="preserve">a survivor (Welsh </w:t>
      </w:r>
      <w:r w:rsidR="00AC2D58" w:rsidRPr="003719D5">
        <w:rPr>
          <w:rFonts w:ascii="Arial" w:hAnsi="Arial" w:cs="Arial"/>
          <w:sz w:val="24"/>
          <w:szCs w:val="24"/>
        </w:rPr>
        <w:t>Women's</w:t>
      </w:r>
      <w:r w:rsidR="002709DA" w:rsidRPr="003719D5">
        <w:rPr>
          <w:rFonts w:ascii="Arial" w:hAnsi="Arial" w:cs="Arial"/>
          <w:sz w:val="24"/>
          <w:szCs w:val="24"/>
        </w:rPr>
        <w:t xml:space="preserve"> Aid, </w:t>
      </w:r>
      <w:r w:rsidR="00BA0E20">
        <w:rPr>
          <w:rFonts w:ascii="Arial" w:hAnsi="Arial" w:cs="Arial"/>
          <w:sz w:val="24"/>
          <w:szCs w:val="24"/>
        </w:rPr>
        <w:t>(</w:t>
      </w:r>
      <w:r w:rsidR="002709DA" w:rsidRPr="003719D5">
        <w:rPr>
          <w:rFonts w:ascii="Arial" w:hAnsi="Arial" w:cs="Arial"/>
          <w:sz w:val="24"/>
          <w:szCs w:val="24"/>
        </w:rPr>
        <w:t xml:space="preserve">2023). Some may see it as just the norm </w:t>
      </w:r>
      <w:r w:rsidR="00AC2D58" w:rsidRPr="003719D5">
        <w:rPr>
          <w:rFonts w:ascii="Arial" w:hAnsi="Arial" w:cs="Arial"/>
          <w:sz w:val="24"/>
          <w:szCs w:val="24"/>
        </w:rPr>
        <w:t>because it happens all the time and not question it</w:t>
      </w:r>
      <w:r w:rsidR="00687F03" w:rsidRPr="003719D5">
        <w:rPr>
          <w:rFonts w:ascii="Arial" w:hAnsi="Arial" w:cs="Arial"/>
          <w:sz w:val="24"/>
          <w:szCs w:val="24"/>
        </w:rPr>
        <w:t xml:space="preserve">, leading to the issue that when it finally is </w:t>
      </w:r>
      <w:r w:rsidR="00363496" w:rsidRPr="003719D5">
        <w:rPr>
          <w:rFonts w:ascii="Arial" w:hAnsi="Arial" w:cs="Arial"/>
          <w:sz w:val="24"/>
          <w:szCs w:val="24"/>
        </w:rPr>
        <w:t>realised</w:t>
      </w:r>
      <w:r w:rsidR="00687F03" w:rsidRPr="003719D5">
        <w:rPr>
          <w:rFonts w:ascii="Arial" w:hAnsi="Arial" w:cs="Arial"/>
          <w:sz w:val="24"/>
          <w:szCs w:val="24"/>
        </w:rPr>
        <w:t xml:space="preserve"> there may not be enough evidence</w:t>
      </w:r>
      <w:r w:rsidR="00363496" w:rsidRPr="003719D5">
        <w:rPr>
          <w:rFonts w:ascii="Arial" w:hAnsi="Arial" w:cs="Arial"/>
          <w:sz w:val="24"/>
          <w:szCs w:val="24"/>
        </w:rPr>
        <w:t xml:space="preserve"> collected</w:t>
      </w:r>
      <w:r w:rsidR="00687F03" w:rsidRPr="003719D5">
        <w:rPr>
          <w:rFonts w:ascii="Arial" w:hAnsi="Arial" w:cs="Arial"/>
          <w:sz w:val="24"/>
          <w:szCs w:val="24"/>
        </w:rPr>
        <w:t xml:space="preserve"> against the abuser </w:t>
      </w:r>
      <w:r w:rsidR="00363496" w:rsidRPr="003719D5">
        <w:rPr>
          <w:rFonts w:ascii="Arial" w:hAnsi="Arial" w:cs="Arial"/>
          <w:sz w:val="24"/>
          <w:szCs w:val="24"/>
        </w:rPr>
        <w:t>to keep him away.</w:t>
      </w:r>
    </w:p>
    <w:p w14:paraId="6196363A" w14:textId="055B3269" w:rsidR="00F1793A" w:rsidRPr="003719D5" w:rsidRDefault="00712A6E" w:rsidP="00354B5E">
      <w:pPr>
        <w:rPr>
          <w:rFonts w:ascii="Arial" w:hAnsi="Arial" w:cs="Arial"/>
          <w:sz w:val="24"/>
          <w:szCs w:val="24"/>
        </w:rPr>
      </w:pPr>
      <w:r w:rsidRPr="003719D5">
        <w:rPr>
          <w:rFonts w:ascii="Arial" w:hAnsi="Arial" w:cs="Arial"/>
          <w:sz w:val="24"/>
          <w:szCs w:val="24"/>
        </w:rPr>
        <w:t xml:space="preserve">In </w:t>
      </w:r>
      <w:r w:rsidR="00E476F1" w:rsidRPr="003719D5">
        <w:rPr>
          <w:rFonts w:ascii="Arial" w:hAnsi="Arial" w:cs="Arial"/>
          <w:sz w:val="24"/>
          <w:szCs w:val="24"/>
        </w:rPr>
        <w:t>conclusion</w:t>
      </w:r>
      <w:r w:rsidR="007A7DC7" w:rsidRPr="003719D5">
        <w:rPr>
          <w:rFonts w:ascii="Arial" w:hAnsi="Arial" w:cs="Arial"/>
          <w:sz w:val="24"/>
          <w:szCs w:val="24"/>
        </w:rPr>
        <w:t>,</w:t>
      </w:r>
      <w:r w:rsidR="00E476F1" w:rsidRPr="003719D5">
        <w:rPr>
          <w:rFonts w:ascii="Arial" w:hAnsi="Arial" w:cs="Arial"/>
          <w:sz w:val="24"/>
          <w:szCs w:val="24"/>
        </w:rPr>
        <w:t xml:space="preserve"> there is support in place for domestic abuse and coercive control however </w:t>
      </w:r>
      <w:r w:rsidR="00D535B0">
        <w:rPr>
          <w:rFonts w:ascii="Arial" w:hAnsi="Arial" w:cs="Arial"/>
          <w:sz w:val="24"/>
          <w:szCs w:val="24"/>
        </w:rPr>
        <w:t>the</w:t>
      </w:r>
      <w:r w:rsidR="00E476F1" w:rsidRPr="003719D5">
        <w:rPr>
          <w:rFonts w:ascii="Arial" w:hAnsi="Arial" w:cs="Arial"/>
          <w:sz w:val="24"/>
          <w:szCs w:val="24"/>
        </w:rPr>
        <w:t xml:space="preserve"> legislation may need to be changed or updated toward coercive control to make </w:t>
      </w:r>
      <w:r w:rsidR="007A7DC7" w:rsidRPr="003719D5">
        <w:rPr>
          <w:rFonts w:ascii="Arial" w:hAnsi="Arial" w:cs="Arial"/>
          <w:sz w:val="24"/>
          <w:szCs w:val="24"/>
        </w:rPr>
        <w:t xml:space="preserve">it </w:t>
      </w:r>
      <w:r w:rsidR="00E476F1" w:rsidRPr="003719D5">
        <w:rPr>
          <w:rFonts w:ascii="Arial" w:hAnsi="Arial" w:cs="Arial"/>
          <w:sz w:val="24"/>
          <w:szCs w:val="24"/>
        </w:rPr>
        <w:t>easier to identify and charge an individual in court. A</w:t>
      </w:r>
      <w:r w:rsidR="00987A5B" w:rsidRPr="003719D5">
        <w:rPr>
          <w:rFonts w:ascii="Arial" w:hAnsi="Arial" w:cs="Arial"/>
          <w:sz w:val="24"/>
          <w:szCs w:val="24"/>
        </w:rPr>
        <w:t xml:space="preserve">nother option can be given </w:t>
      </w:r>
      <w:r w:rsidR="00464FAB" w:rsidRPr="003719D5">
        <w:rPr>
          <w:rFonts w:ascii="Arial" w:hAnsi="Arial" w:cs="Arial"/>
          <w:sz w:val="24"/>
          <w:szCs w:val="24"/>
        </w:rPr>
        <w:t xml:space="preserve">due to </w:t>
      </w:r>
      <w:r w:rsidR="00915F9E" w:rsidRPr="003719D5">
        <w:rPr>
          <w:rFonts w:ascii="Arial" w:hAnsi="Arial" w:cs="Arial"/>
          <w:sz w:val="24"/>
          <w:szCs w:val="24"/>
        </w:rPr>
        <w:t>research showing that there is not much use and effectiveness to DVPN and DVPOs</w:t>
      </w:r>
      <w:r w:rsidR="00755331" w:rsidRPr="003719D5">
        <w:rPr>
          <w:rFonts w:ascii="Arial" w:hAnsi="Arial" w:cs="Arial"/>
          <w:sz w:val="24"/>
          <w:szCs w:val="24"/>
        </w:rPr>
        <w:t xml:space="preserve"> </w:t>
      </w:r>
      <w:r w:rsidR="001200F9">
        <w:rPr>
          <w:rFonts w:ascii="Arial" w:hAnsi="Arial" w:cs="Arial"/>
          <w:sz w:val="24"/>
          <w:szCs w:val="24"/>
        </w:rPr>
        <w:t>(</w:t>
      </w:r>
      <w:r w:rsidR="00452048" w:rsidRPr="00452048">
        <w:rPr>
          <w:rFonts w:ascii="Arial" w:hAnsi="Arial" w:cs="Arial"/>
          <w:sz w:val="24"/>
          <w:szCs w:val="24"/>
        </w:rPr>
        <w:t>Blackburn, Kate. Graca, Sofia. (2020)</w:t>
      </w:r>
      <w:r w:rsidR="00452048">
        <w:rPr>
          <w:rFonts w:ascii="Arial" w:hAnsi="Arial" w:cs="Arial"/>
          <w:sz w:val="24"/>
          <w:szCs w:val="24"/>
        </w:rPr>
        <w:t xml:space="preserve">, </w:t>
      </w:r>
      <w:r w:rsidR="003E6EC0">
        <w:rPr>
          <w:rFonts w:ascii="Arial" w:hAnsi="Arial" w:cs="Arial"/>
          <w:sz w:val="24"/>
          <w:szCs w:val="24"/>
        </w:rPr>
        <w:t xml:space="preserve">could be to change the maximum of 48 hours to </w:t>
      </w:r>
      <w:r w:rsidR="0071012F">
        <w:rPr>
          <w:rFonts w:ascii="Arial" w:hAnsi="Arial" w:cs="Arial"/>
          <w:sz w:val="24"/>
          <w:szCs w:val="24"/>
        </w:rPr>
        <w:t xml:space="preserve">take it to court so it can be changed to a DVPO </w:t>
      </w:r>
      <w:r w:rsidR="00390A53">
        <w:rPr>
          <w:rFonts w:ascii="Arial" w:hAnsi="Arial" w:cs="Arial"/>
          <w:sz w:val="24"/>
          <w:szCs w:val="24"/>
        </w:rPr>
        <w:t>which allows more protection for the victim with a minimum of 14 days</w:t>
      </w:r>
      <w:r w:rsidR="00F80832">
        <w:rPr>
          <w:rFonts w:ascii="Arial" w:hAnsi="Arial" w:cs="Arial"/>
          <w:sz w:val="24"/>
          <w:szCs w:val="24"/>
        </w:rPr>
        <w:t xml:space="preserve"> </w:t>
      </w:r>
      <w:r w:rsidR="00F80832" w:rsidRPr="00F80832">
        <w:rPr>
          <w:rFonts w:ascii="Arial" w:hAnsi="Arial" w:cs="Arial"/>
          <w:sz w:val="24"/>
          <w:szCs w:val="24"/>
        </w:rPr>
        <w:t>(Kent Police, (2023)</w:t>
      </w:r>
      <w:r w:rsidR="00390A53">
        <w:rPr>
          <w:rFonts w:ascii="Arial" w:hAnsi="Arial" w:cs="Arial"/>
          <w:sz w:val="24"/>
          <w:szCs w:val="24"/>
        </w:rPr>
        <w:t>.</w:t>
      </w:r>
      <w:r w:rsidR="000A0AC8">
        <w:rPr>
          <w:rFonts w:ascii="Arial" w:hAnsi="Arial" w:cs="Arial"/>
          <w:sz w:val="24"/>
          <w:szCs w:val="24"/>
        </w:rPr>
        <w:t xml:space="preserve"> If </w:t>
      </w:r>
      <w:r w:rsidR="00EB7596">
        <w:rPr>
          <w:rFonts w:ascii="Arial" w:hAnsi="Arial" w:cs="Arial"/>
          <w:sz w:val="24"/>
          <w:szCs w:val="24"/>
        </w:rPr>
        <w:t>the mini</w:t>
      </w:r>
      <w:r w:rsidR="00580C8F">
        <w:rPr>
          <w:rFonts w:ascii="Arial" w:hAnsi="Arial" w:cs="Arial"/>
          <w:sz w:val="24"/>
          <w:szCs w:val="24"/>
        </w:rPr>
        <w:t xml:space="preserve">mum time limit of a DVPN is </w:t>
      </w:r>
      <w:r w:rsidR="000A0AC8">
        <w:rPr>
          <w:rFonts w:ascii="Arial" w:hAnsi="Arial" w:cs="Arial"/>
          <w:sz w:val="24"/>
          <w:szCs w:val="24"/>
        </w:rPr>
        <w:t>changed to a week it allows the police to gather more evidence against the abuser for a more solid case</w:t>
      </w:r>
      <w:r w:rsidR="000174ED">
        <w:rPr>
          <w:rFonts w:ascii="Arial" w:hAnsi="Arial" w:cs="Arial"/>
          <w:sz w:val="24"/>
          <w:szCs w:val="24"/>
        </w:rPr>
        <w:t xml:space="preserve">, because as seen in the Clare Wood case those who are </w:t>
      </w:r>
      <w:r w:rsidR="00F32A85">
        <w:rPr>
          <w:rFonts w:ascii="Arial" w:hAnsi="Arial" w:cs="Arial"/>
          <w:sz w:val="24"/>
          <w:szCs w:val="24"/>
        </w:rPr>
        <w:t>allowed</w:t>
      </w:r>
      <w:r w:rsidR="000174ED">
        <w:rPr>
          <w:rFonts w:ascii="Arial" w:hAnsi="Arial" w:cs="Arial"/>
          <w:sz w:val="24"/>
          <w:szCs w:val="24"/>
        </w:rPr>
        <w:t xml:space="preserve"> to take revenge will</w:t>
      </w:r>
      <w:r w:rsidR="00F32A85">
        <w:rPr>
          <w:rFonts w:ascii="Arial" w:hAnsi="Arial" w:cs="Arial"/>
          <w:sz w:val="24"/>
          <w:szCs w:val="24"/>
        </w:rPr>
        <w:t xml:space="preserve">. This alongside </w:t>
      </w:r>
      <w:r w:rsidR="00817C10">
        <w:rPr>
          <w:rFonts w:ascii="Arial" w:hAnsi="Arial" w:cs="Arial"/>
          <w:sz w:val="24"/>
          <w:szCs w:val="24"/>
        </w:rPr>
        <w:t xml:space="preserve">increasing </w:t>
      </w:r>
      <w:r w:rsidR="00F32A85">
        <w:rPr>
          <w:rFonts w:ascii="Arial" w:hAnsi="Arial" w:cs="Arial"/>
          <w:sz w:val="24"/>
          <w:szCs w:val="24"/>
        </w:rPr>
        <w:t xml:space="preserve">the minimum days for a DVPO to 28 days could not only help the victim but the abuser as well </w:t>
      </w:r>
      <w:r w:rsidR="00C4283B" w:rsidRPr="003719D5">
        <w:rPr>
          <w:rFonts w:ascii="Arial" w:hAnsi="Arial" w:cs="Arial"/>
          <w:sz w:val="24"/>
          <w:szCs w:val="24"/>
        </w:rPr>
        <w:t xml:space="preserve">with help from supportive units the abuser could be helped because </w:t>
      </w:r>
      <w:r w:rsidR="00755331" w:rsidRPr="003719D5">
        <w:rPr>
          <w:rFonts w:ascii="Arial" w:hAnsi="Arial" w:cs="Arial"/>
          <w:sz w:val="24"/>
          <w:szCs w:val="24"/>
        </w:rPr>
        <w:t>it is</w:t>
      </w:r>
      <w:r w:rsidR="00C4283B" w:rsidRPr="003719D5">
        <w:rPr>
          <w:rFonts w:ascii="Arial" w:hAnsi="Arial" w:cs="Arial"/>
          <w:sz w:val="24"/>
          <w:szCs w:val="24"/>
        </w:rPr>
        <w:t xml:space="preserve"> stated by </w:t>
      </w:r>
      <w:r w:rsidR="00C304DB" w:rsidRPr="003719D5">
        <w:rPr>
          <w:rFonts w:ascii="Arial" w:hAnsi="Arial" w:cs="Arial"/>
          <w:sz w:val="24"/>
          <w:szCs w:val="24"/>
        </w:rPr>
        <w:t>psychologists that it takes approximately 21 days to create a new habit</w:t>
      </w:r>
      <w:r w:rsidR="00C4283B" w:rsidRPr="003719D5">
        <w:rPr>
          <w:rFonts w:ascii="Arial" w:hAnsi="Arial" w:cs="Arial"/>
          <w:sz w:val="24"/>
          <w:szCs w:val="24"/>
        </w:rPr>
        <w:t xml:space="preserve"> and the individual </w:t>
      </w:r>
      <w:r w:rsidR="00755331" w:rsidRPr="003719D5">
        <w:rPr>
          <w:rFonts w:ascii="Arial" w:hAnsi="Arial" w:cs="Arial"/>
          <w:sz w:val="24"/>
          <w:szCs w:val="24"/>
        </w:rPr>
        <w:t>may be able to move on from this obsession of control or abuse</w:t>
      </w:r>
      <w:r w:rsidR="00A65073" w:rsidRPr="003719D5">
        <w:rPr>
          <w:rFonts w:ascii="Arial" w:hAnsi="Arial" w:cs="Arial"/>
          <w:sz w:val="24"/>
          <w:szCs w:val="24"/>
        </w:rPr>
        <w:t xml:space="preserve"> </w:t>
      </w:r>
      <w:r w:rsidR="00390A53">
        <w:rPr>
          <w:rFonts w:ascii="Arial" w:hAnsi="Arial" w:cs="Arial"/>
          <w:sz w:val="24"/>
          <w:szCs w:val="24"/>
        </w:rPr>
        <w:t>(</w:t>
      </w:r>
      <w:r w:rsidR="001B02CD" w:rsidRPr="001B02CD">
        <w:rPr>
          <w:rFonts w:ascii="Arial" w:hAnsi="Arial" w:cs="Arial"/>
          <w:sz w:val="24"/>
          <w:szCs w:val="24"/>
        </w:rPr>
        <w:t>National Centre for Domestic Violence (2023)</w:t>
      </w:r>
      <w:r w:rsidR="001B02CD">
        <w:rPr>
          <w:rFonts w:ascii="Arial" w:hAnsi="Arial" w:cs="Arial"/>
          <w:sz w:val="24"/>
          <w:szCs w:val="24"/>
        </w:rPr>
        <w:t xml:space="preserve">. </w:t>
      </w:r>
      <w:r w:rsidR="00152F0A">
        <w:rPr>
          <w:rFonts w:ascii="Arial" w:hAnsi="Arial" w:cs="Arial"/>
          <w:sz w:val="24"/>
          <w:szCs w:val="24"/>
        </w:rPr>
        <w:t>Therefore,</w:t>
      </w:r>
      <w:r w:rsidR="00F32A85">
        <w:rPr>
          <w:rFonts w:ascii="Arial" w:hAnsi="Arial" w:cs="Arial"/>
          <w:sz w:val="24"/>
          <w:szCs w:val="24"/>
        </w:rPr>
        <w:t xml:space="preserve"> these</w:t>
      </w:r>
      <w:r w:rsidR="00473A75" w:rsidRPr="003719D5">
        <w:rPr>
          <w:rFonts w:ascii="Arial" w:hAnsi="Arial" w:cs="Arial"/>
          <w:sz w:val="24"/>
          <w:szCs w:val="24"/>
        </w:rPr>
        <w:t xml:space="preserve"> </w:t>
      </w:r>
      <w:r w:rsidR="00CD0803" w:rsidRPr="003719D5">
        <w:rPr>
          <w:rFonts w:ascii="Arial" w:hAnsi="Arial" w:cs="Arial"/>
          <w:sz w:val="24"/>
          <w:szCs w:val="24"/>
        </w:rPr>
        <w:t xml:space="preserve">statistics </w:t>
      </w:r>
      <w:r w:rsidR="00473A75" w:rsidRPr="003719D5">
        <w:rPr>
          <w:rFonts w:ascii="Arial" w:hAnsi="Arial" w:cs="Arial"/>
          <w:sz w:val="24"/>
          <w:szCs w:val="24"/>
        </w:rPr>
        <w:t xml:space="preserve">from 2009 to 2018 </w:t>
      </w:r>
      <w:r w:rsidR="00F32A85">
        <w:rPr>
          <w:rFonts w:ascii="Arial" w:hAnsi="Arial" w:cs="Arial"/>
          <w:sz w:val="24"/>
          <w:szCs w:val="24"/>
        </w:rPr>
        <w:t xml:space="preserve">where </w:t>
      </w:r>
      <w:r w:rsidR="00473A75" w:rsidRPr="003719D5">
        <w:rPr>
          <w:rFonts w:ascii="Arial" w:hAnsi="Arial" w:cs="Arial"/>
          <w:sz w:val="24"/>
          <w:szCs w:val="24"/>
        </w:rPr>
        <w:t>38% of women were killed within the first month apart from their abusive partner and 89% in the first year apart</w:t>
      </w:r>
      <w:r w:rsidR="00CD0803" w:rsidRPr="003719D5">
        <w:rPr>
          <w:rFonts w:ascii="Arial" w:hAnsi="Arial" w:cs="Arial"/>
          <w:sz w:val="24"/>
          <w:szCs w:val="24"/>
        </w:rPr>
        <w:t xml:space="preserve"> can change for the better</w:t>
      </w:r>
      <w:r w:rsidR="00473A75" w:rsidRPr="003719D5">
        <w:rPr>
          <w:rFonts w:ascii="Arial" w:hAnsi="Arial" w:cs="Arial"/>
          <w:sz w:val="24"/>
          <w:szCs w:val="24"/>
        </w:rPr>
        <w:t xml:space="preserve"> </w:t>
      </w:r>
      <w:r w:rsidR="00C17EA4">
        <w:rPr>
          <w:rFonts w:ascii="Arial" w:hAnsi="Arial" w:cs="Arial"/>
          <w:sz w:val="24"/>
          <w:szCs w:val="24"/>
        </w:rPr>
        <w:t>(</w:t>
      </w:r>
      <w:bookmarkStart w:id="1" w:name="_Hlk153298657"/>
      <w:r w:rsidR="00C17EA4" w:rsidRPr="00C17EA4">
        <w:rPr>
          <w:rFonts w:ascii="Arial" w:hAnsi="Arial" w:cs="Arial"/>
          <w:sz w:val="24"/>
          <w:szCs w:val="24"/>
        </w:rPr>
        <w:t xml:space="preserve">National Centre for </w:t>
      </w:r>
      <w:r w:rsidR="00452048">
        <w:rPr>
          <w:rFonts w:ascii="Arial" w:hAnsi="Arial" w:cs="Arial"/>
          <w:sz w:val="24"/>
          <w:szCs w:val="24"/>
        </w:rPr>
        <w:t>Domestic Violence</w:t>
      </w:r>
      <w:r w:rsidR="00C17EA4">
        <w:rPr>
          <w:rFonts w:ascii="Arial" w:hAnsi="Arial" w:cs="Arial"/>
          <w:sz w:val="24"/>
          <w:szCs w:val="24"/>
        </w:rPr>
        <w:t xml:space="preserve">, </w:t>
      </w:r>
      <w:r w:rsidR="002108C7">
        <w:rPr>
          <w:rFonts w:ascii="Arial" w:hAnsi="Arial" w:cs="Arial"/>
          <w:sz w:val="24"/>
          <w:szCs w:val="24"/>
        </w:rPr>
        <w:t>(</w:t>
      </w:r>
      <w:r w:rsidR="00C17EA4" w:rsidRPr="00C17EA4">
        <w:rPr>
          <w:rFonts w:ascii="Arial" w:hAnsi="Arial" w:cs="Arial"/>
          <w:sz w:val="24"/>
          <w:szCs w:val="24"/>
        </w:rPr>
        <w:t>2023)</w:t>
      </w:r>
      <w:r w:rsidR="00C17EA4">
        <w:rPr>
          <w:rFonts w:ascii="Arial" w:hAnsi="Arial" w:cs="Arial"/>
          <w:sz w:val="24"/>
          <w:szCs w:val="24"/>
        </w:rPr>
        <w:t>.</w:t>
      </w:r>
      <w:bookmarkEnd w:id="1"/>
    </w:p>
    <w:p w14:paraId="1BE2EA7F" w14:textId="77777777" w:rsidR="00527DCE" w:rsidRDefault="00527DCE" w:rsidP="00354B5E"/>
    <w:p w14:paraId="2F728986" w14:textId="77777777" w:rsidR="00527DCE" w:rsidRDefault="00527DCE" w:rsidP="00354B5E"/>
    <w:p w14:paraId="5FEE0D74" w14:textId="77777777" w:rsidR="00527DCE" w:rsidRDefault="00527DCE" w:rsidP="00354B5E"/>
    <w:p w14:paraId="0889BC13" w14:textId="77777777" w:rsidR="00620A1C" w:rsidRDefault="00620A1C" w:rsidP="00354B5E"/>
    <w:p w14:paraId="65408101" w14:textId="77777777" w:rsidR="00620A1C" w:rsidRDefault="00620A1C" w:rsidP="00354B5E"/>
    <w:p w14:paraId="3EB21765" w14:textId="77777777" w:rsidR="00620A1C" w:rsidRDefault="00620A1C" w:rsidP="00354B5E"/>
    <w:p w14:paraId="7771E5DF" w14:textId="77777777" w:rsidR="00620A1C" w:rsidRDefault="00620A1C" w:rsidP="00354B5E"/>
    <w:p w14:paraId="16E78C06" w14:textId="77777777" w:rsidR="00620A1C" w:rsidRDefault="00620A1C" w:rsidP="00354B5E"/>
    <w:p w14:paraId="5A033104" w14:textId="77777777" w:rsidR="00620A1C" w:rsidRDefault="00620A1C" w:rsidP="00354B5E"/>
    <w:p w14:paraId="7ED632D1" w14:textId="5CFF2A31" w:rsidR="00211C3D" w:rsidRDefault="00211C3D" w:rsidP="00354B5E">
      <w:r w:rsidRPr="00211C3D">
        <w:t xml:space="preserve">BBC (2011), </w:t>
      </w:r>
      <w:r w:rsidRPr="002108C7">
        <w:rPr>
          <w:i/>
          <w:iCs/>
        </w:rPr>
        <w:t>Salford murder victim Clare Wood 'was not protected'</w:t>
      </w:r>
      <w:r w:rsidRPr="00211C3D">
        <w:t xml:space="preserve">. Available at: </w:t>
      </w:r>
      <w:hyperlink r:id="rId10" w:history="1">
        <w:r w:rsidRPr="004224B8">
          <w:rPr>
            <w:rStyle w:val="Hyperlink"/>
          </w:rPr>
          <w:t>https://www.bbc.co.uk/news/uk-england-manchester-13506721</w:t>
        </w:r>
      </w:hyperlink>
      <w:r>
        <w:t xml:space="preserve"> </w:t>
      </w:r>
      <w:r w:rsidRPr="00211C3D">
        <w:t>(Accessed 4th December 2023)</w:t>
      </w:r>
    </w:p>
    <w:p w14:paraId="12E24D05" w14:textId="77777777" w:rsidR="00211C3D" w:rsidRDefault="00211C3D" w:rsidP="00354B5E"/>
    <w:p w14:paraId="0DFDC479" w14:textId="65532B01" w:rsidR="00452048" w:rsidRDefault="00452048" w:rsidP="00354B5E">
      <w:r w:rsidRPr="00452048">
        <w:t xml:space="preserve">Blackburn, Kate. Graca, Sofia. (2020), </w:t>
      </w:r>
      <w:r w:rsidRPr="002108C7">
        <w:rPr>
          <w:i/>
          <w:iCs/>
        </w:rPr>
        <w:t>A critical reflection on the use and effectiveness of DVPNs and DVPOs. Police Practice and Research</w:t>
      </w:r>
      <w:r w:rsidRPr="00452048">
        <w:t>. Volume 22 (Issue 1), PP. 23-39</w:t>
      </w:r>
    </w:p>
    <w:p w14:paraId="1BEA389A" w14:textId="77777777" w:rsidR="00452048" w:rsidRDefault="00452048" w:rsidP="00354B5E"/>
    <w:p w14:paraId="3C797747" w14:textId="519E7F95" w:rsidR="00367F80" w:rsidRPr="00E414EF" w:rsidRDefault="007D35C7" w:rsidP="00354B5E">
      <w:r>
        <w:t>Brems, Bjorn. (2003)</w:t>
      </w:r>
      <w:r w:rsidR="00E414EF">
        <w:t xml:space="preserve">, </w:t>
      </w:r>
      <w:r w:rsidR="00E414EF" w:rsidRPr="00E414EF">
        <w:rPr>
          <w:i/>
          <w:iCs/>
        </w:rPr>
        <w:t>Operant conditioning in invertebrates. Current Opinion in Neurobiology.</w:t>
      </w:r>
      <w:r w:rsidR="00E414EF">
        <w:t xml:space="preserve"> Volume 13 (Issue 6)</w:t>
      </w:r>
      <w:r w:rsidR="00BA0E20">
        <w:t>, PP. 710-717</w:t>
      </w:r>
    </w:p>
    <w:p w14:paraId="5D2AB66A" w14:textId="77777777" w:rsidR="00367F80" w:rsidRDefault="00367F80" w:rsidP="00354B5E"/>
    <w:p w14:paraId="03509202" w14:textId="703CF012" w:rsidR="008A1E9C" w:rsidRDefault="008A1E9C" w:rsidP="00354B5E">
      <w:r w:rsidRPr="008A1E9C">
        <w:t xml:space="preserve">Crown Prosecution Service (2023), </w:t>
      </w:r>
      <w:r w:rsidRPr="002108C7">
        <w:rPr>
          <w:i/>
          <w:iCs/>
        </w:rPr>
        <w:t>Child Abuse (non-sexual).</w:t>
      </w:r>
      <w:r w:rsidRPr="008A1E9C">
        <w:t xml:space="preserve"> Available at: </w:t>
      </w:r>
      <w:hyperlink r:id="rId11" w:anchor=":~:text=The%20offence%20covers%20a%20variety,to%20protect%2C%20neglect%20and%20abandonment" w:history="1">
        <w:r w:rsidRPr="004224B8">
          <w:rPr>
            <w:rStyle w:val="Hyperlink"/>
          </w:rPr>
          <w:t>https://www.cps.gov.uk/legal-guidance/child-abuse-non-sexual#:~:text=The%20offence%20covers%20a%20variety,to%20protect%2C%20neglect%20and%20abandonment</w:t>
        </w:r>
      </w:hyperlink>
      <w:r w:rsidRPr="008A1E9C">
        <w:t>.</w:t>
      </w:r>
      <w:r>
        <w:t xml:space="preserve"> </w:t>
      </w:r>
      <w:r w:rsidRPr="008A1E9C">
        <w:t>(Accessed 5th December 2023)</w:t>
      </w:r>
    </w:p>
    <w:p w14:paraId="5F369172" w14:textId="77777777" w:rsidR="008A1E9C" w:rsidRDefault="008A1E9C" w:rsidP="00354B5E"/>
    <w:p w14:paraId="732FCDE1" w14:textId="6AD10C9E" w:rsidR="00110F3B" w:rsidRDefault="00110F3B" w:rsidP="00354B5E">
      <w:r w:rsidRPr="00110F3B">
        <w:t xml:space="preserve">Crime and Security </w:t>
      </w:r>
      <w:r w:rsidR="00AC6994">
        <w:t>Act</w:t>
      </w:r>
      <w:r w:rsidRPr="00110F3B">
        <w:t xml:space="preserve"> (2010), Available at: </w:t>
      </w:r>
      <w:hyperlink r:id="rId12" w:history="1">
        <w:r w:rsidRPr="004224B8">
          <w:rPr>
            <w:rStyle w:val="Hyperlink"/>
          </w:rPr>
          <w:t>https://www.legislation.gov.uk/ukpga/2010/17/crossheading/domestic-violence</w:t>
        </w:r>
      </w:hyperlink>
      <w:r>
        <w:t xml:space="preserve"> (</w:t>
      </w:r>
      <w:r w:rsidR="0068215E">
        <w:t>Accessed 6th December 2023)</w:t>
      </w:r>
    </w:p>
    <w:p w14:paraId="14A53F4D" w14:textId="77777777" w:rsidR="00110F3B" w:rsidRDefault="00110F3B" w:rsidP="00354B5E"/>
    <w:p w14:paraId="5C91DF1A" w14:textId="7A686B1E" w:rsidR="00EE1A5F" w:rsidRDefault="00EE1A5F" w:rsidP="00354B5E">
      <w:r w:rsidRPr="00EE1A5F">
        <w:t xml:space="preserve">Crown Prosecution Service (2023), </w:t>
      </w:r>
      <w:r w:rsidRPr="002108C7">
        <w:rPr>
          <w:i/>
          <w:iCs/>
        </w:rPr>
        <w:t>Controlling or Coercive Behaviour in an Intimate or Family Relationship</w:t>
      </w:r>
      <w:r w:rsidRPr="00EE1A5F">
        <w:t xml:space="preserve">. Available at: </w:t>
      </w:r>
      <w:hyperlink r:id="rId13" w:history="1">
        <w:r w:rsidRPr="004224B8">
          <w:rPr>
            <w:rStyle w:val="Hyperlink"/>
          </w:rPr>
          <w:t>https://www.cps.gov.uk/legal-guidance/controlling-or-coercive-behaviour-intimate-or-family-relationship</w:t>
        </w:r>
      </w:hyperlink>
      <w:r>
        <w:t xml:space="preserve"> </w:t>
      </w:r>
      <w:r w:rsidRPr="00EE1A5F">
        <w:t>(Accessed 30th November 2023)</w:t>
      </w:r>
    </w:p>
    <w:p w14:paraId="2B9E63E0" w14:textId="77777777" w:rsidR="00A04F7F" w:rsidRDefault="00A04F7F" w:rsidP="00354B5E"/>
    <w:p w14:paraId="5DA06218" w14:textId="761346D9" w:rsidR="00D029A5" w:rsidRDefault="00376F1B" w:rsidP="00354B5E">
      <w:r>
        <w:t xml:space="preserve">Domestic Abuse Act </w:t>
      </w:r>
      <w:r w:rsidR="00DF3811">
        <w:t>(</w:t>
      </w:r>
      <w:r>
        <w:t>2021</w:t>
      </w:r>
      <w:r w:rsidR="00DF3811">
        <w:t>)</w:t>
      </w:r>
      <w:r w:rsidR="00DB3AFA">
        <w:t>,</w:t>
      </w:r>
      <w:r w:rsidR="00B60D5B">
        <w:t xml:space="preserve"> </w:t>
      </w:r>
      <w:r w:rsidR="007B1233">
        <w:t>Part 1</w:t>
      </w:r>
      <w:r w:rsidR="004D2C12">
        <w:t>. Available at</w:t>
      </w:r>
      <w:r w:rsidR="009B7A50">
        <w:t xml:space="preserve">: </w:t>
      </w:r>
      <w:hyperlink r:id="rId14" w:history="1">
        <w:r w:rsidR="009B7A50" w:rsidRPr="003906EE">
          <w:rPr>
            <w:rStyle w:val="Hyperlink"/>
          </w:rPr>
          <w:t>https://www.legislation.gov.uk/ukpga/2021/17/part/1/enacted</w:t>
        </w:r>
      </w:hyperlink>
      <w:r w:rsidR="009B7A50">
        <w:t xml:space="preserve"> (</w:t>
      </w:r>
      <w:r w:rsidR="00D33B18">
        <w:t>Accessed 30</w:t>
      </w:r>
      <w:r w:rsidR="00215A21">
        <w:t>th November 2023)</w:t>
      </w:r>
    </w:p>
    <w:p w14:paraId="34180B93" w14:textId="77777777" w:rsidR="0057621A" w:rsidRDefault="0057621A" w:rsidP="00354B5E"/>
    <w:p w14:paraId="1AC73E54" w14:textId="24E07A18" w:rsidR="008C3AE9" w:rsidRDefault="008C3AE9" w:rsidP="00354B5E">
      <w:r w:rsidRPr="008C3AE9">
        <w:t xml:space="preserve">Domestic Violence Disclosure Scheme (2023) Available at: </w:t>
      </w:r>
      <w:hyperlink r:id="rId15" w:history="1">
        <w:r w:rsidRPr="004224B8">
          <w:rPr>
            <w:rStyle w:val="Hyperlink"/>
          </w:rPr>
          <w:t>https://assets.publishing.service.gov.uk/media/5a7c8dabed915d6969f45b17/DVDS_assessment_report.pdf</w:t>
        </w:r>
      </w:hyperlink>
      <w:r>
        <w:t xml:space="preserve"> </w:t>
      </w:r>
      <w:r w:rsidRPr="008C3AE9">
        <w:t>(Accessed 6th December 2023)</w:t>
      </w:r>
    </w:p>
    <w:p w14:paraId="1967A72B" w14:textId="77777777" w:rsidR="008C3AE9" w:rsidRDefault="008C3AE9" w:rsidP="00354B5E"/>
    <w:p w14:paraId="2D50635A" w14:textId="2B502249" w:rsidR="006671FA" w:rsidRDefault="006671FA" w:rsidP="00354B5E">
      <w:r w:rsidRPr="006671FA">
        <w:t xml:space="preserve">Fitz-Gibbon, Kate. Walklate, Sandra. (2016), </w:t>
      </w:r>
      <w:r w:rsidRPr="002108C7">
        <w:rPr>
          <w:i/>
          <w:iCs/>
        </w:rPr>
        <w:t>The efficacy of Clare’s Law in domestic violence law reform in England and Wales. Criminology and Criminal Justice</w:t>
      </w:r>
      <w:r w:rsidRPr="006671FA">
        <w:t xml:space="preserve">. Volume 17 (Issue 3), PP. 284 </w:t>
      </w:r>
      <w:r w:rsidR="00AD258A">
        <w:t>–</w:t>
      </w:r>
      <w:r w:rsidRPr="006671FA">
        <w:t xml:space="preserve"> 300</w:t>
      </w:r>
    </w:p>
    <w:p w14:paraId="00BA159B" w14:textId="77777777" w:rsidR="0057621A" w:rsidRDefault="0057621A" w:rsidP="00354B5E"/>
    <w:p w14:paraId="5A77F384" w14:textId="72F81F3B" w:rsidR="00866D69" w:rsidRDefault="00866D69" w:rsidP="00354B5E">
      <w:r w:rsidRPr="00866D69">
        <w:t xml:space="preserve">GOV (2022), Domestic Violence Disclosure Scheme factsheet. Home Office. Available at: </w:t>
      </w:r>
      <w:hyperlink r:id="rId16" w:history="1">
        <w:r w:rsidRPr="004224B8">
          <w:rPr>
            <w:rStyle w:val="Hyperlink"/>
          </w:rPr>
          <w:t>https://www.gov.uk/government/publications/domestic-abuse-bill-2020-factsheets/domestic-violence-disclosure-scheme-factsheet</w:t>
        </w:r>
      </w:hyperlink>
      <w:r>
        <w:t xml:space="preserve"> (Accessed 3rd December 2023)</w:t>
      </w:r>
    </w:p>
    <w:p w14:paraId="32DF35A4" w14:textId="77777777" w:rsidR="00866D69" w:rsidRDefault="00866D69" w:rsidP="00354B5E"/>
    <w:p w14:paraId="462576F7" w14:textId="43D56A17" w:rsidR="00AD258A" w:rsidRDefault="00AD258A" w:rsidP="00354B5E">
      <w:r w:rsidRPr="00AD258A">
        <w:lastRenderedPageBreak/>
        <w:t xml:space="preserve">Hamberger et al. (2017), </w:t>
      </w:r>
      <w:r w:rsidRPr="002108C7">
        <w:rPr>
          <w:i/>
          <w:iCs/>
        </w:rPr>
        <w:t>Coercive control in intimate partner violence. Aggression and Violent Behaviour.</w:t>
      </w:r>
      <w:r w:rsidRPr="00AD258A">
        <w:t xml:space="preserve"> Volume 37, PP. 1-11  </w:t>
      </w:r>
    </w:p>
    <w:p w14:paraId="68300727" w14:textId="77777777" w:rsidR="0057621A" w:rsidRDefault="0057621A" w:rsidP="00354B5E"/>
    <w:p w14:paraId="7C825E31" w14:textId="1A9E84C8" w:rsidR="0031024F" w:rsidRDefault="0031024F" w:rsidP="0031024F">
      <w:r>
        <w:t xml:space="preserve">Hine et al. (2020), </w:t>
      </w:r>
      <w:r w:rsidRPr="002108C7">
        <w:rPr>
          <w:i/>
          <w:iCs/>
        </w:rPr>
        <w:t>“I Have Guys Call Me and Say ‘I Can’t Be the Victim of Domestic Abuse’”: Exploring the Experiences of Telephone Support Providers for Male Victims of Domestic Violence and Abuse. Journal of Interpersonal Violence</w:t>
      </w:r>
      <w:r>
        <w:t>. Volume 37 (Issue 7-8)</w:t>
      </w:r>
    </w:p>
    <w:p w14:paraId="1779DE30" w14:textId="77777777" w:rsidR="0031024F" w:rsidRDefault="0031024F" w:rsidP="00354B5E"/>
    <w:p w14:paraId="46CE1A36" w14:textId="1D9AB924" w:rsidR="00662ACC" w:rsidRDefault="00662ACC" w:rsidP="00354B5E">
      <w:r w:rsidRPr="00662ACC">
        <w:t xml:space="preserve">Johnson et al. (2017), </w:t>
      </w:r>
      <w:r w:rsidRPr="002108C7">
        <w:rPr>
          <w:i/>
          <w:iCs/>
        </w:rPr>
        <w:t>Intimate Femicide: The Role of Coercive Control. Feminist Criminology</w:t>
      </w:r>
      <w:r w:rsidRPr="00662ACC">
        <w:t>. Volume 14 (Issue 1), PP. 3-23</w:t>
      </w:r>
    </w:p>
    <w:p w14:paraId="35A0E460" w14:textId="77777777" w:rsidR="00662ACC" w:rsidRDefault="00662ACC" w:rsidP="00354B5E"/>
    <w:p w14:paraId="6402FA8C" w14:textId="551CA54A" w:rsidR="00043192" w:rsidRDefault="00043192" w:rsidP="00043192">
      <w:r>
        <w:t xml:space="preserve">Kent Police (2023), </w:t>
      </w:r>
      <w:r w:rsidRPr="002108C7">
        <w:rPr>
          <w:i/>
          <w:iCs/>
        </w:rPr>
        <w:t>Domestic Violence Protection Notices and Orders (DVPNs and DVPOs).</w:t>
      </w:r>
      <w:r>
        <w:t xml:space="preserve"> P.1, Available at: </w:t>
      </w:r>
      <w:hyperlink r:id="rId17" w:history="1">
        <w:r w:rsidRPr="004224B8">
          <w:rPr>
            <w:rStyle w:val="Hyperlink"/>
          </w:rPr>
          <w:t>https://www.proceduresonline.com/kentandmedway/pdfs/dvpn_dvpo.pdf</w:t>
        </w:r>
      </w:hyperlink>
      <w:r>
        <w:t xml:space="preserve"> (Accessed 8th December 2023)</w:t>
      </w:r>
    </w:p>
    <w:p w14:paraId="3E21EC8C" w14:textId="77777777" w:rsidR="00043192" w:rsidRDefault="00043192" w:rsidP="00354B5E"/>
    <w:p w14:paraId="1B5FD38B" w14:textId="3A0EC75C" w:rsidR="0057621A" w:rsidRDefault="0057621A" w:rsidP="00354B5E">
      <w:r w:rsidRPr="0057621A">
        <w:t xml:space="preserve">National Centre for Domestic Violence (2023), </w:t>
      </w:r>
      <w:r w:rsidRPr="002108C7">
        <w:rPr>
          <w:i/>
          <w:iCs/>
        </w:rPr>
        <w:t>Domestic Abuse Statistics UK</w:t>
      </w:r>
      <w:r w:rsidRPr="0057621A">
        <w:t xml:space="preserve">. Available at: </w:t>
      </w:r>
      <w:hyperlink r:id="rId18" w:history="1">
        <w:r w:rsidRPr="004224B8">
          <w:rPr>
            <w:rStyle w:val="Hyperlink"/>
          </w:rPr>
          <w:t>https://www.ncdv.org.uk/domestic-abuse-statistics-uk/</w:t>
        </w:r>
      </w:hyperlink>
      <w:r>
        <w:t xml:space="preserve"> </w:t>
      </w:r>
      <w:r w:rsidRPr="0057621A">
        <w:t>(Accessed</w:t>
      </w:r>
      <w:r>
        <w:t xml:space="preserve"> 31</w:t>
      </w:r>
      <w:r w:rsidRPr="0057621A">
        <w:rPr>
          <w:vertAlign w:val="superscript"/>
        </w:rPr>
        <w:t>st</w:t>
      </w:r>
      <w:r>
        <w:t xml:space="preserve"> </w:t>
      </w:r>
      <w:r w:rsidR="003D7E13">
        <w:t>November</w:t>
      </w:r>
      <w:r>
        <w:t xml:space="preserve"> 2023)</w:t>
      </w:r>
    </w:p>
    <w:p w14:paraId="2C7E1BEC" w14:textId="77777777" w:rsidR="000A7763" w:rsidRDefault="000A7763" w:rsidP="00354B5E"/>
    <w:p w14:paraId="4ECC2937" w14:textId="3316B155" w:rsidR="000A7763" w:rsidRDefault="000A7763" w:rsidP="00354B5E">
      <w:r w:rsidRPr="000A7763">
        <w:t xml:space="preserve">National Centre for </w:t>
      </w:r>
      <w:r w:rsidR="003D7E13">
        <w:t>Domestic Violence</w:t>
      </w:r>
      <w:r w:rsidRPr="000A7763">
        <w:t xml:space="preserve"> (2023), </w:t>
      </w:r>
      <w:r w:rsidRPr="002108C7">
        <w:rPr>
          <w:i/>
          <w:iCs/>
        </w:rPr>
        <w:t>How Long Does It Take To Break An Addiction?</w:t>
      </w:r>
      <w:r w:rsidRPr="000A7763">
        <w:t xml:space="preserve"> Available at: </w:t>
      </w:r>
      <w:hyperlink r:id="rId19" w:history="1">
        <w:r w:rsidRPr="004224B8">
          <w:rPr>
            <w:rStyle w:val="Hyperlink"/>
          </w:rPr>
          <w:t>https://metaaddictiontreatment.com/how-long-to-break-an-addiction/</w:t>
        </w:r>
      </w:hyperlink>
      <w:r>
        <w:t xml:space="preserve"> (Accessed </w:t>
      </w:r>
      <w:r w:rsidR="003D7E13">
        <w:t>10</w:t>
      </w:r>
      <w:r w:rsidR="003D7E13" w:rsidRPr="003D7E13">
        <w:rPr>
          <w:vertAlign w:val="superscript"/>
        </w:rPr>
        <w:t>th</w:t>
      </w:r>
      <w:r w:rsidR="003D7E13">
        <w:t xml:space="preserve"> December 2023)</w:t>
      </w:r>
    </w:p>
    <w:p w14:paraId="3499F696" w14:textId="77777777" w:rsidR="0057621A" w:rsidRDefault="0057621A" w:rsidP="00354B5E"/>
    <w:p w14:paraId="351A4184" w14:textId="09AF8365" w:rsidR="00B21918" w:rsidRDefault="0099316B" w:rsidP="00354B5E">
      <w:r>
        <w:t xml:space="preserve">Office for National Statistics </w:t>
      </w:r>
      <w:r w:rsidR="00DF3811">
        <w:t>(</w:t>
      </w:r>
      <w:r w:rsidR="00732BDC">
        <w:t>2022</w:t>
      </w:r>
      <w:r w:rsidR="00CE0F3A">
        <w:t>)</w:t>
      </w:r>
      <w:r w:rsidR="00732BDC">
        <w:t xml:space="preserve">, </w:t>
      </w:r>
      <w:r w:rsidR="00C272BC" w:rsidRPr="00C272BC">
        <w:rPr>
          <w:i/>
          <w:iCs/>
        </w:rPr>
        <w:t>Domestic abuse prevalence and trends, England and Wales: year ending March 2022</w:t>
      </w:r>
      <w:r w:rsidR="00E2583F">
        <w:t>. Available at</w:t>
      </w:r>
      <w:r w:rsidR="00B037B0">
        <w:t xml:space="preserve">: </w:t>
      </w:r>
      <w:hyperlink r:id="rId20" w:anchor=":~:text=The%20Crime%20Survey%20for%20England%20and%20Wales%20(CSEW)%20estimated%202.4,100%20adults%20(Figure%201)" w:history="1">
        <w:r w:rsidR="00B037B0" w:rsidRPr="003906EE">
          <w:rPr>
            <w:rStyle w:val="Hyperlink"/>
          </w:rPr>
          <w:t>https://www.ons.gov.uk/peoplepopulationandcommunity/crimeandjustice/articles/domesticabuseprevalenceandtrendsenglandandwales/yearendingmarch2022#:~:text=The%20Crime%20Survey%20for%20England%20and%20Wales%20(CSEW)%20estimated%202.4,100%20adults%20(Figure%201)</w:t>
        </w:r>
      </w:hyperlink>
      <w:r w:rsidR="00B037B0">
        <w:t xml:space="preserve"> (A</w:t>
      </w:r>
      <w:r w:rsidR="00E8617E">
        <w:t xml:space="preserve">ccessed </w:t>
      </w:r>
      <w:r w:rsidR="00E46190">
        <w:t>30</w:t>
      </w:r>
      <w:r w:rsidR="00E46190" w:rsidRPr="00E46190">
        <w:rPr>
          <w:vertAlign w:val="superscript"/>
        </w:rPr>
        <w:t>th</w:t>
      </w:r>
      <w:r w:rsidR="00E46190">
        <w:t xml:space="preserve"> November 2023)</w:t>
      </w:r>
    </w:p>
    <w:p w14:paraId="3D4E0F2C" w14:textId="77777777" w:rsidR="00B11EEC" w:rsidRDefault="00B11EEC" w:rsidP="00354B5E"/>
    <w:p w14:paraId="4505DB31" w14:textId="01E15A33" w:rsidR="00F62AF7" w:rsidRDefault="00F62AF7" w:rsidP="00354B5E">
      <w:r w:rsidRPr="00F62AF7">
        <w:t xml:space="preserve">Office of National Statistics (2023), </w:t>
      </w:r>
      <w:r w:rsidRPr="002108C7">
        <w:rPr>
          <w:i/>
          <w:iCs/>
        </w:rPr>
        <w:t>Domestic abuse victim characteristics, England and Wales: year ending March 2023</w:t>
      </w:r>
      <w:r w:rsidRPr="00F62AF7">
        <w:t xml:space="preserve">. Available at: </w:t>
      </w:r>
      <w:hyperlink r:id="rId21" w:history="1">
        <w:r w:rsidRPr="004224B8">
          <w:rPr>
            <w:rStyle w:val="Hyperlink"/>
          </w:rPr>
          <w:t>https://www.ons.gov.uk/peoplepopulationandcommunity/crimeandjustice/articles/domesticabusevictimcharacteristicsenglandandwales/yearendingmarch2023</w:t>
        </w:r>
      </w:hyperlink>
      <w:r>
        <w:t xml:space="preserve"> </w:t>
      </w:r>
      <w:r w:rsidRPr="00F62AF7">
        <w:t>(Accessed</w:t>
      </w:r>
      <w:r w:rsidR="008A60DB">
        <w:t xml:space="preserve"> 2nd December, 2023)</w:t>
      </w:r>
    </w:p>
    <w:p w14:paraId="584019D0" w14:textId="77777777" w:rsidR="00F62AF7" w:rsidRDefault="00F62AF7" w:rsidP="00354B5E"/>
    <w:p w14:paraId="1A71A1A7" w14:textId="1324E29D" w:rsidR="008A7316" w:rsidRDefault="008A7316" w:rsidP="00354B5E">
      <w:r w:rsidRPr="008A7316">
        <w:t xml:space="preserve">South Yorkshire Police (2023), </w:t>
      </w:r>
      <w:r w:rsidRPr="002108C7">
        <w:rPr>
          <w:i/>
          <w:iCs/>
        </w:rPr>
        <w:t>Rotherham man jailed for coercive control and assault</w:t>
      </w:r>
      <w:r w:rsidRPr="008A7316">
        <w:t xml:space="preserve">. Available at:  </w:t>
      </w:r>
      <w:hyperlink r:id="rId22" w:history="1">
        <w:r w:rsidRPr="004224B8">
          <w:rPr>
            <w:rStyle w:val="Hyperlink"/>
          </w:rPr>
          <w:t>https://www.southyorks.police.uk/find-out/news-and-appeals/2023/december-2023/rotherham-man-jailed-for-coercive-control-and-assault/</w:t>
        </w:r>
      </w:hyperlink>
      <w:r>
        <w:t xml:space="preserve"> </w:t>
      </w:r>
      <w:r w:rsidRPr="008A7316">
        <w:t>(Accessed 2nd December 2023)</w:t>
      </w:r>
    </w:p>
    <w:p w14:paraId="5A73F5B6" w14:textId="77777777" w:rsidR="008A7316" w:rsidRDefault="008A7316" w:rsidP="00354B5E"/>
    <w:p w14:paraId="07C24D21" w14:textId="77777777" w:rsidR="009F63BE" w:rsidRDefault="00314EE4" w:rsidP="00354B5E">
      <w:r>
        <w:lastRenderedPageBreak/>
        <w:t>Stark, Evan</w:t>
      </w:r>
      <w:r w:rsidR="005C770E">
        <w:t>. Hester, Marianne</w:t>
      </w:r>
      <w:r w:rsidR="002C464E">
        <w:t xml:space="preserve">. </w:t>
      </w:r>
      <w:r w:rsidR="00EE714C">
        <w:t>(</w:t>
      </w:r>
      <w:r w:rsidR="00CE0F3A">
        <w:t>2018)</w:t>
      </w:r>
      <w:r w:rsidR="009C0E04">
        <w:t>,</w:t>
      </w:r>
      <w:r w:rsidR="005C770E">
        <w:t xml:space="preserve"> </w:t>
      </w:r>
      <w:r w:rsidR="000A1AE5" w:rsidRPr="000A1AE5">
        <w:rPr>
          <w:i/>
          <w:iCs/>
        </w:rPr>
        <w:t>Coercive Control: Update and Review</w:t>
      </w:r>
      <w:r w:rsidR="0095305B">
        <w:rPr>
          <w:i/>
          <w:iCs/>
        </w:rPr>
        <w:t xml:space="preserve">. </w:t>
      </w:r>
      <w:r w:rsidR="0095305B" w:rsidRPr="0095305B">
        <w:rPr>
          <w:i/>
          <w:iCs/>
        </w:rPr>
        <w:t>Violence against Women</w:t>
      </w:r>
      <w:r w:rsidR="0095305B">
        <w:rPr>
          <w:i/>
          <w:iCs/>
        </w:rPr>
        <w:t xml:space="preserve">. </w:t>
      </w:r>
      <w:r w:rsidR="00E41BCA">
        <w:t xml:space="preserve">Volume 25 (Issue 1), </w:t>
      </w:r>
      <w:r w:rsidR="005D4855">
        <w:t>PP</w:t>
      </w:r>
      <w:r w:rsidR="00D830F2">
        <w:t>. 81-104</w:t>
      </w:r>
      <w:r w:rsidR="0095305B" w:rsidRPr="0095305B">
        <w:rPr>
          <w:i/>
          <w:iCs/>
        </w:rPr>
        <w:t xml:space="preserve"> </w:t>
      </w:r>
    </w:p>
    <w:p w14:paraId="1BC635B8" w14:textId="3E98D223" w:rsidR="0068215E" w:rsidRDefault="008C3AE9" w:rsidP="00354B5E">
      <w:r>
        <w:t>Welsh Womans Aid (2023)</w:t>
      </w:r>
      <w:r w:rsidR="009F63BE">
        <w:t xml:space="preserve">, Available at: </w:t>
      </w:r>
      <w:hyperlink r:id="rId23" w:history="1">
        <w:r w:rsidR="009F63BE" w:rsidRPr="004224B8">
          <w:rPr>
            <w:rStyle w:val="Hyperlink"/>
          </w:rPr>
          <w:t>https://welshwomensaid.org.uk/information-support/what-is-coercive-control/</w:t>
        </w:r>
      </w:hyperlink>
      <w:r w:rsidR="009D6F59">
        <w:t xml:space="preserve"> </w:t>
      </w:r>
      <w:r w:rsidR="009F63BE">
        <w:t xml:space="preserve"> (Accessed 4</w:t>
      </w:r>
      <w:r w:rsidR="009F63BE" w:rsidRPr="009F63BE">
        <w:rPr>
          <w:vertAlign w:val="superscript"/>
        </w:rPr>
        <w:t>th</w:t>
      </w:r>
      <w:r w:rsidR="009F63BE">
        <w:t xml:space="preserve"> December 2023)</w:t>
      </w:r>
    </w:p>
    <w:p w14:paraId="3FFC3CE9" w14:textId="7330B986" w:rsidR="00464FAB" w:rsidRDefault="00464FAB" w:rsidP="00354B5E"/>
    <w:sectPr w:rsidR="00464F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405D2"/>
    <w:multiLevelType w:val="hybridMultilevel"/>
    <w:tmpl w:val="E362D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6493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B5E"/>
    <w:rsid w:val="00000459"/>
    <w:rsid w:val="00000CF9"/>
    <w:rsid w:val="0000485D"/>
    <w:rsid w:val="00005F9E"/>
    <w:rsid w:val="000174ED"/>
    <w:rsid w:val="0003263A"/>
    <w:rsid w:val="000331D2"/>
    <w:rsid w:val="00036359"/>
    <w:rsid w:val="00042766"/>
    <w:rsid w:val="0004295E"/>
    <w:rsid w:val="00043192"/>
    <w:rsid w:val="00051CEF"/>
    <w:rsid w:val="00051F14"/>
    <w:rsid w:val="00052BE9"/>
    <w:rsid w:val="00061A36"/>
    <w:rsid w:val="00063135"/>
    <w:rsid w:val="00064F6F"/>
    <w:rsid w:val="00077AD6"/>
    <w:rsid w:val="00081047"/>
    <w:rsid w:val="00082658"/>
    <w:rsid w:val="00082D77"/>
    <w:rsid w:val="00083FDB"/>
    <w:rsid w:val="0008459B"/>
    <w:rsid w:val="000847E3"/>
    <w:rsid w:val="00090113"/>
    <w:rsid w:val="00092EDC"/>
    <w:rsid w:val="00093EE4"/>
    <w:rsid w:val="000A0AC8"/>
    <w:rsid w:val="000A1AE5"/>
    <w:rsid w:val="000A7763"/>
    <w:rsid w:val="000B19B5"/>
    <w:rsid w:val="000C05CB"/>
    <w:rsid w:val="000C10F2"/>
    <w:rsid w:val="000C2EC4"/>
    <w:rsid w:val="000C5143"/>
    <w:rsid w:val="000C77F3"/>
    <w:rsid w:val="000D4595"/>
    <w:rsid w:val="000F48AA"/>
    <w:rsid w:val="000F51D0"/>
    <w:rsid w:val="000F6E85"/>
    <w:rsid w:val="001027EF"/>
    <w:rsid w:val="00103BA1"/>
    <w:rsid w:val="00110F3B"/>
    <w:rsid w:val="001142B6"/>
    <w:rsid w:val="001200F9"/>
    <w:rsid w:val="00121474"/>
    <w:rsid w:val="0012496E"/>
    <w:rsid w:val="001264C0"/>
    <w:rsid w:val="00134F27"/>
    <w:rsid w:val="00143245"/>
    <w:rsid w:val="001513CD"/>
    <w:rsid w:val="00152F0A"/>
    <w:rsid w:val="00155F8C"/>
    <w:rsid w:val="00161A7A"/>
    <w:rsid w:val="001730BF"/>
    <w:rsid w:val="001777E8"/>
    <w:rsid w:val="001823F3"/>
    <w:rsid w:val="0018405D"/>
    <w:rsid w:val="0018455E"/>
    <w:rsid w:val="00185BA0"/>
    <w:rsid w:val="00195C28"/>
    <w:rsid w:val="001A02B0"/>
    <w:rsid w:val="001A22BE"/>
    <w:rsid w:val="001B02CD"/>
    <w:rsid w:val="001B03B5"/>
    <w:rsid w:val="001C6031"/>
    <w:rsid w:val="001D39F4"/>
    <w:rsid w:val="001F4ECD"/>
    <w:rsid w:val="001F7AC4"/>
    <w:rsid w:val="00205996"/>
    <w:rsid w:val="002108C7"/>
    <w:rsid w:val="00211C3D"/>
    <w:rsid w:val="00215A21"/>
    <w:rsid w:val="002207C3"/>
    <w:rsid w:val="00220F58"/>
    <w:rsid w:val="00223DEA"/>
    <w:rsid w:val="0022702B"/>
    <w:rsid w:val="002301F2"/>
    <w:rsid w:val="0023168A"/>
    <w:rsid w:val="00231B5C"/>
    <w:rsid w:val="00237FAB"/>
    <w:rsid w:val="00254119"/>
    <w:rsid w:val="002544FA"/>
    <w:rsid w:val="0025701D"/>
    <w:rsid w:val="00261556"/>
    <w:rsid w:val="00266271"/>
    <w:rsid w:val="00266384"/>
    <w:rsid w:val="00266581"/>
    <w:rsid w:val="00267CBB"/>
    <w:rsid w:val="002709DA"/>
    <w:rsid w:val="002839DB"/>
    <w:rsid w:val="00284AF5"/>
    <w:rsid w:val="00291882"/>
    <w:rsid w:val="002963A1"/>
    <w:rsid w:val="002A4853"/>
    <w:rsid w:val="002A72B8"/>
    <w:rsid w:val="002B1E18"/>
    <w:rsid w:val="002B4F51"/>
    <w:rsid w:val="002C26EE"/>
    <w:rsid w:val="002C2732"/>
    <w:rsid w:val="002C464E"/>
    <w:rsid w:val="002C6448"/>
    <w:rsid w:val="002D1884"/>
    <w:rsid w:val="002D288A"/>
    <w:rsid w:val="002D4C7F"/>
    <w:rsid w:val="002D54E0"/>
    <w:rsid w:val="00301E42"/>
    <w:rsid w:val="00306E62"/>
    <w:rsid w:val="00307687"/>
    <w:rsid w:val="00307D37"/>
    <w:rsid w:val="0031024F"/>
    <w:rsid w:val="00312827"/>
    <w:rsid w:val="00313F98"/>
    <w:rsid w:val="003143F7"/>
    <w:rsid w:val="00314EE4"/>
    <w:rsid w:val="00315733"/>
    <w:rsid w:val="0031692F"/>
    <w:rsid w:val="00321817"/>
    <w:rsid w:val="00323B75"/>
    <w:rsid w:val="0032663A"/>
    <w:rsid w:val="0033241D"/>
    <w:rsid w:val="003331BC"/>
    <w:rsid w:val="00334AE4"/>
    <w:rsid w:val="00343AEF"/>
    <w:rsid w:val="00351773"/>
    <w:rsid w:val="00351D67"/>
    <w:rsid w:val="00354992"/>
    <w:rsid w:val="00354B5E"/>
    <w:rsid w:val="00357624"/>
    <w:rsid w:val="003576ED"/>
    <w:rsid w:val="00363496"/>
    <w:rsid w:val="0036658F"/>
    <w:rsid w:val="0036730F"/>
    <w:rsid w:val="00367F80"/>
    <w:rsid w:val="003719D5"/>
    <w:rsid w:val="00376F1B"/>
    <w:rsid w:val="003803D8"/>
    <w:rsid w:val="00385C93"/>
    <w:rsid w:val="00390683"/>
    <w:rsid w:val="00390A53"/>
    <w:rsid w:val="003952E9"/>
    <w:rsid w:val="00397306"/>
    <w:rsid w:val="003A0AEC"/>
    <w:rsid w:val="003A332B"/>
    <w:rsid w:val="003B0F2B"/>
    <w:rsid w:val="003B1531"/>
    <w:rsid w:val="003B576A"/>
    <w:rsid w:val="003D0575"/>
    <w:rsid w:val="003D06A3"/>
    <w:rsid w:val="003D207F"/>
    <w:rsid w:val="003D4859"/>
    <w:rsid w:val="003D7192"/>
    <w:rsid w:val="003D7E13"/>
    <w:rsid w:val="003E6EC0"/>
    <w:rsid w:val="003F0747"/>
    <w:rsid w:val="003F2B13"/>
    <w:rsid w:val="003F71B2"/>
    <w:rsid w:val="003F77F5"/>
    <w:rsid w:val="004021D7"/>
    <w:rsid w:val="0040274F"/>
    <w:rsid w:val="00410E59"/>
    <w:rsid w:val="00412A57"/>
    <w:rsid w:val="0041532D"/>
    <w:rsid w:val="004156FB"/>
    <w:rsid w:val="004170F7"/>
    <w:rsid w:val="004224D6"/>
    <w:rsid w:val="00425720"/>
    <w:rsid w:val="00427CA0"/>
    <w:rsid w:val="00433E35"/>
    <w:rsid w:val="00435639"/>
    <w:rsid w:val="004404B1"/>
    <w:rsid w:val="004511B7"/>
    <w:rsid w:val="00452048"/>
    <w:rsid w:val="004645E9"/>
    <w:rsid w:val="00464FAB"/>
    <w:rsid w:val="00465A36"/>
    <w:rsid w:val="00466E2A"/>
    <w:rsid w:val="00473A75"/>
    <w:rsid w:val="00476064"/>
    <w:rsid w:val="00482210"/>
    <w:rsid w:val="00485B6D"/>
    <w:rsid w:val="00487DE4"/>
    <w:rsid w:val="00497CFB"/>
    <w:rsid w:val="004A595C"/>
    <w:rsid w:val="004A7414"/>
    <w:rsid w:val="004B0EBC"/>
    <w:rsid w:val="004B1780"/>
    <w:rsid w:val="004B471D"/>
    <w:rsid w:val="004B7070"/>
    <w:rsid w:val="004B7337"/>
    <w:rsid w:val="004C068B"/>
    <w:rsid w:val="004C1967"/>
    <w:rsid w:val="004C3438"/>
    <w:rsid w:val="004C6154"/>
    <w:rsid w:val="004D25AE"/>
    <w:rsid w:val="004D2C12"/>
    <w:rsid w:val="004D4ECB"/>
    <w:rsid w:val="004E79BF"/>
    <w:rsid w:val="004F22E9"/>
    <w:rsid w:val="00510C38"/>
    <w:rsid w:val="00514ACD"/>
    <w:rsid w:val="00517340"/>
    <w:rsid w:val="00527DCE"/>
    <w:rsid w:val="00530EFA"/>
    <w:rsid w:val="00533A27"/>
    <w:rsid w:val="00534F34"/>
    <w:rsid w:val="00535BCF"/>
    <w:rsid w:val="00543035"/>
    <w:rsid w:val="00543092"/>
    <w:rsid w:val="00546DCC"/>
    <w:rsid w:val="00550F6C"/>
    <w:rsid w:val="00550FF4"/>
    <w:rsid w:val="00552B5D"/>
    <w:rsid w:val="00553CF5"/>
    <w:rsid w:val="00556C44"/>
    <w:rsid w:val="00561007"/>
    <w:rsid w:val="00573AF5"/>
    <w:rsid w:val="0057621A"/>
    <w:rsid w:val="00576CBE"/>
    <w:rsid w:val="00580C8F"/>
    <w:rsid w:val="00587651"/>
    <w:rsid w:val="005878B9"/>
    <w:rsid w:val="00592494"/>
    <w:rsid w:val="005929F1"/>
    <w:rsid w:val="00595880"/>
    <w:rsid w:val="005A5759"/>
    <w:rsid w:val="005A69FA"/>
    <w:rsid w:val="005B2AFD"/>
    <w:rsid w:val="005B2D44"/>
    <w:rsid w:val="005B42BA"/>
    <w:rsid w:val="005C770E"/>
    <w:rsid w:val="005D4855"/>
    <w:rsid w:val="005D54DC"/>
    <w:rsid w:val="005E5AB5"/>
    <w:rsid w:val="005F31C3"/>
    <w:rsid w:val="00611462"/>
    <w:rsid w:val="00611E0E"/>
    <w:rsid w:val="00615B14"/>
    <w:rsid w:val="00620A1C"/>
    <w:rsid w:val="0062336B"/>
    <w:rsid w:val="00624AFF"/>
    <w:rsid w:val="00633A41"/>
    <w:rsid w:val="00633A97"/>
    <w:rsid w:val="00635882"/>
    <w:rsid w:val="00644819"/>
    <w:rsid w:val="006450D7"/>
    <w:rsid w:val="00646BE7"/>
    <w:rsid w:val="00651E35"/>
    <w:rsid w:val="00654682"/>
    <w:rsid w:val="00656B69"/>
    <w:rsid w:val="00662ACC"/>
    <w:rsid w:val="006671FA"/>
    <w:rsid w:val="006742A4"/>
    <w:rsid w:val="00676CD6"/>
    <w:rsid w:val="00681AED"/>
    <w:rsid w:val="0068215E"/>
    <w:rsid w:val="00685209"/>
    <w:rsid w:val="006863A5"/>
    <w:rsid w:val="00687F03"/>
    <w:rsid w:val="00691D10"/>
    <w:rsid w:val="00693CCC"/>
    <w:rsid w:val="006A5D3A"/>
    <w:rsid w:val="006A7674"/>
    <w:rsid w:val="006B44E3"/>
    <w:rsid w:val="006B4DD4"/>
    <w:rsid w:val="006B5FD9"/>
    <w:rsid w:val="006B63A4"/>
    <w:rsid w:val="006B7440"/>
    <w:rsid w:val="006B75EE"/>
    <w:rsid w:val="006C2425"/>
    <w:rsid w:val="006C3DC8"/>
    <w:rsid w:val="006E06D9"/>
    <w:rsid w:val="006E2986"/>
    <w:rsid w:val="006F3CEB"/>
    <w:rsid w:val="0070099F"/>
    <w:rsid w:val="00702F36"/>
    <w:rsid w:val="0071012F"/>
    <w:rsid w:val="00712A6E"/>
    <w:rsid w:val="00712C76"/>
    <w:rsid w:val="00712CE4"/>
    <w:rsid w:val="00714F16"/>
    <w:rsid w:val="00716304"/>
    <w:rsid w:val="00723A90"/>
    <w:rsid w:val="00732BDC"/>
    <w:rsid w:val="007344ED"/>
    <w:rsid w:val="00745B90"/>
    <w:rsid w:val="007530B6"/>
    <w:rsid w:val="00755331"/>
    <w:rsid w:val="00762951"/>
    <w:rsid w:val="0076316C"/>
    <w:rsid w:val="00766E4D"/>
    <w:rsid w:val="00771FAE"/>
    <w:rsid w:val="0077389D"/>
    <w:rsid w:val="00782E78"/>
    <w:rsid w:val="007831CC"/>
    <w:rsid w:val="00783A44"/>
    <w:rsid w:val="00791C5E"/>
    <w:rsid w:val="00792573"/>
    <w:rsid w:val="007A64A3"/>
    <w:rsid w:val="007A78CF"/>
    <w:rsid w:val="007A7DC7"/>
    <w:rsid w:val="007B1233"/>
    <w:rsid w:val="007B4220"/>
    <w:rsid w:val="007B5412"/>
    <w:rsid w:val="007B6252"/>
    <w:rsid w:val="007C3105"/>
    <w:rsid w:val="007C4206"/>
    <w:rsid w:val="007C4F10"/>
    <w:rsid w:val="007C64CF"/>
    <w:rsid w:val="007D0202"/>
    <w:rsid w:val="007D35C7"/>
    <w:rsid w:val="007D6FA4"/>
    <w:rsid w:val="007E01AA"/>
    <w:rsid w:val="007E261C"/>
    <w:rsid w:val="007E5CE2"/>
    <w:rsid w:val="00817C10"/>
    <w:rsid w:val="00821A7E"/>
    <w:rsid w:val="008247BB"/>
    <w:rsid w:val="008257C4"/>
    <w:rsid w:val="00841639"/>
    <w:rsid w:val="00851769"/>
    <w:rsid w:val="0085548A"/>
    <w:rsid w:val="008617A9"/>
    <w:rsid w:val="00863412"/>
    <w:rsid w:val="00866D69"/>
    <w:rsid w:val="0086726E"/>
    <w:rsid w:val="00872FEE"/>
    <w:rsid w:val="0087503E"/>
    <w:rsid w:val="00875B1B"/>
    <w:rsid w:val="008909B5"/>
    <w:rsid w:val="00896918"/>
    <w:rsid w:val="008A1E9C"/>
    <w:rsid w:val="008A60DB"/>
    <w:rsid w:val="008A7316"/>
    <w:rsid w:val="008A7FC1"/>
    <w:rsid w:val="008B25BC"/>
    <w:rsid w:val="008B4CF1"/>
    <w:rsid w:val="008B5133"/>
    <w:rsid w:val="008B551C"/>
    <w:rsid w:val="008B73BA"/>
    <w:rsid w:val="008B7467"/>
    <w:rsid w:val="008C1062"/>
    <w:rsid w:val="008C3AE9"/>
    <w:rsid w:val="008C4391"/>
    <w:rsid w:val="008C4B16"/>
    <w:rsid w:val="008D0212"/>
    <w:rsid w:val="008E0E79"/>
    <w:rsid w:val="008E17AA"/>
    <w:rsid w:val="008E2EA6"/>
    <w:rsid w:val="008F003B"/>
    <w:rsid w:val="008F4F6B"/>
    <w:rsid w:val="008F69CD"/>
    <w:rsid w:val="008F7926"/>
    <w:rsid w:val="00902C10"/>
    <w:rsid w:val="00915F9E"/>
    <w:rsid w:val="0091667E"/>
    <w:rsid w:val="00917431"/>
    <w:rsid w:val="00917FE7"/>
    <w:rsid w:val="00924B23"/>
    <w:rsid w:val="00926176"/>
    <w:rsid w:val="00930C88"/>
    <w:rsid w:val="00942BD5"/>
    <w:rsid w:val="00943589"/>
    <w:rsid w:val="00943EC3"/>
    <w:rsid w:val="0095305B"/>
    <w:rsid w:val="00962045"/>
    <w:rsid w:val="009705C5"/>
    <w:rsid w:val="00971C5B"/>
    <w:rsid w:val="00974ADD"/>
    <w:rsid w:val="009848BC"/>
    <w:rsid w:val="00985AF2"/>
    <w:rsid w:val="00987A5B"/>
    <w:rsid w:val="00992FD5"/>
    <w:rsid w:val="0099316B"/>
    <w:rsid w:val="00996467"/>
    <w:rsid w:val="009973E5"/>
    <w:rsid w:val="009A5D9C"/>
    <w:rsid w:val="009A7454"/>
    <w:rsid w:val="009B042C"/>
    <w:rsid w:val="009B3B62"/>
    <w:rsid w:val="009B4CFF"/>
    <w:rsid w:val="009B74FF"/>
    <w:rsid w:val="009B7A50"/>
    <w:rsid w:val="009B7C77"/>
    <w:rsid w:val="009C0E04"/>
    <w:rsid w:val="009C224A"/>
    <w:rsid w:val="009C2B21"/>
    <w:rsid w:val="009C33E0"/>
    <w:rsid w:val="009C746C"/>
    <w:rsid w:val="009D0A26"/>
    <w:rsid w:val="009D6F59"/>
    <w:rsid w:val="009D78A9"/>
    <w:rsid w:val="009E385C"/>
    <w:rsid w:val="009F0F66"/>
    <w:rsid w:val="009F63BE"/>
    <w:rsid w:val="009F792D"/>
    <w:rsid w:val="00A00D5F"/>
    <w:rsid w:val="00A030E8"/>
    <w:rsid w:val="00A04F7F"/>
    <w:rsid w:val="00A06E18"/>
    <w:rsid w:val="00A117B5"/>
    <w:rsid w:val="00A1767B"/>
    <w:rsid w:val="00A176D1"/>
    <w:rsid w:val="00A3078D"/>
    <w:rsid w:val="00A3325E"/>
    <w:rsid w:val="00A36F98"/>
    <w:rsid w:val="00A4021D"/>
    <w:rsid w:val="00A44362"/>
    <w:rsid w:val="00A463D4"/>
    <w:rsid w:val="00A53EF2"/>
    <w:rsid w:val="00A5531C"/>
    <w:rsid w:val="00A56CE3"/>
    <w:rsid w:val="00A65073"/>
    <w:rsid w:val="00A70E67"/>
    <w:rsid w:val="00A75E5D"/>
    <w:rsid w:val="00A93918"/>
    <w:rsid w:val="00A94E73"/>
    <w:rsid w:val="00A9624B"/>
    <w:rsid w:val="00A96269"/>
    <w:rsid w:val="00AA1A8D"/>
    <w:rsid w:val="00AB334E"/>
    <w:rsid w:val="00AC2D58"/>
    <w:rsid w:val="00AC6994"/>
    <w:rsid w:val="00AC70F0"/>
    <w:rsid w:val="00AD258A"/>
    <w:rsid w:val="00AE080E"/>
    <w:rsid w:val="00AE4A95"/>
    <w:rsid w:val="00AF785B"/>
    <w:rsid w:val="00B0200B"/>
    <w:rsid w:val="00B037B0"/>
    <w:rsid w:val="00B049AF"/>
    <w:rsid w:val="00B07E56"/>
    <w:rsid w:val="00B11EEC"/>
    <w:rsid w:val="00B12F96"/>
    <w:rsid w:val="00B151D0"/>
    <w:rsid w:val="00B21918"/>
    <w:rsid w:val="00B224E2"/>
    <w:rsid w:val="00B238E0"/>
    <w:rsid w:val="00B5047F"/>
    <w:rsid w:val="00B51F63"/>
    <w:rsid w:val="00B52C70"/>
    <w:rsid w:val="00B54034"/>
    <w:rsid w:val="00B60D5B"/>
    <w:rsid w:val="00B61371"/>
    <w:rsid w:val="00B6729F"/>
    <w:rsid w:val="00B75A8E"/>
    <w:rsid w:val="00B765F8"/>
    <w:rsid w:val="00B8096A"/>
    <w:rsid w:val="00B8278B"/>
    <w:rsid w:val="00B967A0"/>
    <w:rsid w:val="00B978BC"/>
    <w:rsid w:val="00BA0E20"/>
    <w:rsid w:val="00BA21A0"/>
    <w:rsid w:val="00BA4B89"/>
    <w:rsid w:val="00BA63C4"/>
    <w:rsid w:val="00BB0663"/>
    <w:rsid w:val="00BC3120"/>
    <w:rsid w:val="00BC77FF"/>
    <w:rsid w:val="00BD72E0"/>
    <w:rsid w:val="00BD7C46"/>
    <w:rsid w:val="00BF2C5A"/>
    <w:rsid w:val="00BF30B7"/>
    <w:rsid w:val="00BF3AD7"/>
    <w:rsid w:val="00BF51FD"/>
    <w:rsid w:val="00BF6366"/>
    <w:rsid w:val="00C00633"/>
    <w:rsid w:val="00C02630"/>
    <w:rsid w:val="00C03EBB"/>
    <w:rsid w:val="00C17EA4"/>
    <w:rsid w:val="00C22AF0"/>
    <w:rsid w:val="00C22E82"/>
    <w:rsid w:val="00C23582"/>
    <w:rsid w:val="00C272BC"/>
    <w:rsid w:val="00C304DB"/>
    <w:rsid w:val="00C32BB9"/>
    <w:rsid w:val="00C379AD"/>
    <w:rsid w:val="00C4283B"/>
    <w:rsid w:val="00C4687A"/>
    <w:rsid w:val="00C512C4"/>
    <w:rsid w:val="00C55CDF"/>
    <w:rsid w:val="00C561C4"/>
    <w:rsid w:val="00C5621B"/>
    <w:rsid w:val="00C57A97"/>
    <w:rsid w:val="00C60D02"/>
    <w:rsid w:val="00C61B8F"/>
    <w:rsid w:val="00C62140"/>
    <w:rsid w:val="00C65D1F"/>
    <w:rsid w:val="00C714BF"/>
    <w:rsid w:val="00C727EF"/>
    <w:rsid w:val="00C74AB8"/>
    <w:rsid w:val="00C80515"/>
    <w:rsid w:val="00C8100A"/>
    <w:rsid w:val="00C90107"/>
    <w:rsid w:val="00C92C0A"/>
    <w:rsid w:val="00C932BE"/>
    <w:rsid w:val="00C94FF3"/>
    <w:rsid w:val="00C953F0"/>
    <w:rsid w:val="00C9578B"/>
    <w:rsid w:val="00CB0F97"/>
    <w:rsid w:val="00CB12F5"/>
    <w:rsid w:val="00CB689F"/>
    <w:rsid w:val="00CC7CCA"/>
    <w:rsid w:val="00CD0803"/>
    <w:rsid w:val="00CD0EEF"/>
    <w:rsid w:val="00CD10DC"/>
    <w:rsid w:val="00CD167F"/>
    <w:rsid w:val="00CD492E"/>
    <w:rsid w:val="00CD79DE"/>
    <w:rsid w:val="00CE0F3A"/>
    <w:rsid w:val="00CE2B22"/>
    <w:rsid w:val="00CF1D0B"/>
    <w:rsid w:val="00CF5BAD"/>
    <w:rsid w:val="00D029A5"/>
    <w:rsid w:val="00D034DF"/>
    <w:rsid w:val="00D07706"/>
    <w:rsid w:val="00D07E3C"/>
    <w:rsid w:val="00D10685"/>
    <w:rsid w:val="00D11517"/>
    <w:rsid w:val="00D155F6"/>
    <w:rsid w:val="00D17E64"/>
    <w:rsid w:val="00D242F4"/>
    <w:rsid w:val="00D26490"/>
    <w:rsid w:val="00D27313"/>
    <w:rsid w:val="00D301BD"/>
    <w:rsid w:val="00D303D4"/>
    <w:rsid w:val="00D3258C"/>
    <w:rsid w:val="00D33B18"/>
    <w:rsid w:val="00D35087"/>
    <w:rsid w:val="00D4072A"/>
    <w:rsid w:val="00D535B0"/>
    <w:rsid w:val="00D54D5E"/>
    <w:rsid w:val="00D5683E"/>
    <w:rsid w:val="00D6715F"/>
    <w:rsid w:val="00D70A55"/>
    <w:rsid w:val="00D7201F"/>
    <w:rsid w:val="00D827D7"/>
    <w:rsid w:val="00D830F2"/>
    <w:rsid w:val="00D83ABD"/>
    <w:rsid w:val="00DA28AB"/>
    <w:rsid w:val="00DA3D9E"/>
    <w:rsid w:val="00DA6D5C"/>
    <w:rsid w:val="00DB352A"/>
    <w:rsid w:val="00DB3AFA"/>
    <w:rsid w:val="00DC662D"/>
    <w:rsid w:val="00DC6B9C"/>
    <w:rsid w:val="00DD0F38"/>
    <w:rsid w:val="00DD13AF"/>
    <w:rsid w:val="00DD346C"/>
    <w:rsid w:val="00DD3981"/>
    <w:rsid w:val="00DD5406"/>
    <w:rsid w:val="00DE0211"/>
    <w:rsid w:val="00DE0A8C"/>
    <w:rsid w:val="00DE2DDF"/>
    <w:rsid w:val="00DE4052"/>
    <w:rsid w:val="00DE591F"/>
    <w:rsid w:val="00DF003E"/>
    <w:rsid w:val="00DF3811"/>
    <w:rsid w:val="00E05127"/>
    <w:rsid w:val="00E07B6D"/>
    <w:rsid w:val="00E11D90"/>
    <w:rsid w:val="00E204F1"/>
    <w:rsid w:val="00E2583F"/>
    <w:rsid w:val="00E25ED6"/>
    <w:rsid w:val="00E26253"/>
    <w:rsid w:val="00E31D3A"/>
    <w:rsid w:val="00E33BC5"/>
    <w:rsid w:val="00E410E9"/>
    <w:rsid w:val="00E414EF"/>
    <w:rsid w:val="00E41BCA"/>
    <w:rsid w:val="00E45AA0"/>
    <w:rsid w:val="00E46190"/>
    <w:rsid w:val="00E476F1"/>
    <w:rsid w:val="00E53330"/>
    <w:rsid w:val="00E54A80"/>
    <w:rsid w:val="00E569BF"/>
    <w:rsid w:val="00E73533"/>
    <w:rsid w:val="00E779EC"/>
    <w:rsid w:val="00E842A4"/>
    <w:rsid w:val="00E8617E"/>
    <w:rsid w:val="00E9058A"/>
    <w:rsid w:val="00E95338"/>
    <w:rsid w:val="00E9546F"/>
    <w:rsid w:val="00E95CAD"/>
    <w:rsid w:val="00E95FC7"/>
    <w:rsid w:val="00EA2CA7"/>
    <w:rsid w:val="00EA4029"/>
    <w:rsid w:val="00EB214A"/>
    <w:rsid w:val="00EB248C"/>
    <w:rsid w:val="00EB7596"/>
    <w:rsid w:val="00EC010D"/>
    <w:rsid w:val="00EC2C62"/>
    <w:rsid w:val="00EC3E2C"/>
    <w:rsid w:val="00EC5819"/>
    <w:rsid w:val="00EC7DD2"/>
    <w:rsid w:val="00ED1538"/>
    <w:rsid w:val="00ED6E90"/>
    <w:rsid w:val="00EE04A3"/>
    <w:rsid w:val="00EE1A5F"/>
    <w:rsid w:val="00EE714C"/>
    <w:rsid w:val="00EE7678"/>
    <w:rsid w:val="00EF3A35"/>
    <w:rsid w:val="00EF5191"/>
    <w:rsid w:val="00F04F24"/>
    <w:rsid w:val="00F1150A"/>
    <w:rsid w:val="00F11549"/>
    <w:rsid w:val="00F1793A"/>
    <w:rsid w:val="00F17A0F"/>
    <w:rsid w:val="00F20BB8"/>
    <w:rsid w:val="00F22C8B"/>
    <w:rsid w:val="00F23FA2"/>
    <w:rsid w:val="00F267FC"/>
    <w:rsid w:val="00F32A85"/>
    <w:rsid w:val="00F40CE4"/>
    <w:rsid w:val="00F52F7A"/>
    <w:rsid w:val="00F62AF7"/>
    <w:rsid w:val="00F66894"/>
    <w:rsid w:val="00F66F6C"/>
    <w:rsid w:val="00F73823"/>
    <w:rsid w:val="00F742A5"/>
    <w:rsid w:val="00F80832"/>
    <w:rsid w:val="00F84EAB"/>
    <w:rsid w:val="00F851AF"/>
    <w:rsid w:val="00FA114F"/>
    <w:rsid w:val="00FA240F"/>
    <w:rsid w:val="00FB0468"/>
    <w:rsid w:val="00FB1CC0"/>
    <w:rsid w:val="00FB782C"/>
    <w:rsid w:val="00FC2940"/>
    <w:rsid w:val="00FC36F1"/>
    <w:rsid w:val="00FC40DA"/>
    <w:rsid w:val="00FC7082"/>
    <w:rsid w:val="00FD4F47"/>
    <w:rsid w:val="00FD6740"/>
    <w:rsid w:val="00FE262F"/>
    <w:rsid w:val="00FF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B71D3C"/>
  <w15:chartTrackingRefBased/>
  <w15:docId w15:val="{01641E02-E982-4E85-9110-7D7F818F1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4E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4EA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714B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463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ps.gov.uk/legal-guidance/controlling-or-coercive-behaviour-intimate-or-family-relationship" TargetMode="External"/><Relationship Id="rId18" Type="http://schemas.openxmlformats.org/officeDocument/2006/relationships/hyperlink" Target="https://www.ncdv.org.uk/domestic-abuse-statistics-uk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ons.gov.uk/peoplepopulationandcommunity/crimeandjustice/articles/domesticabusevictimcharacteristicsenglandandwales/yearendingmarch2023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legislation.gov.uk/ukpga/2010/17/crossheading/domestic-violence" TargetMode="External"/><Relationship Id="rId17" Type="http://schemas.openxmlformats.org/officeDocument/2006/relationships/hyperlink" Target="https://www.proceduresonline.com/kentandmedway/pdfs/dvpn_dvpo.pd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domestic-abuse-bill-2020-factsheets/domestic-violence-disclosure-scheme-factsheet" TargetMode="External"/><Relationship Id="rId20" Type="http://schemas.openxmlformats.org/officeDocument/2006/relationships/hyperlink" Target="https://www.ons.gov.uk/peoplepopulationandcommunity/crimeandjustice/articles/domesticabuseprevalenceandtrendsenglandandwales/yearendingmarch2022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ps.gov.uk/legal-guidance/child-abuse-non-sexual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assets.publishing.service.gov.uk/media/5a7c8dabed915d6969f45b17/DVDS_assessment_report.pdf" TargetMode="External"/><Relationship Id="rId23" Type="http://schemas.openxmlformats.org/officeDocument/2006/relationships/hyperlink" Target="https://welshwomensaid.org.uk/information-support/what-is-coercive-control/" TargetMode="External"/><Relationship Id="rId10" Type="http://schemas.openxmlformats.org/officeDocument/2006/relationships/hyperlink" Target="https://www.bbc.co.uk/news/uk-england-manchester-13506721" TargetMode="External"/><Relationship Id="rId19" Type="http://schemas.openxmlformats.org/officeDocument/2006/relationships/hyperlink" Target="https://metaaddictiontreatment.com/how-long-to-break-an-addiction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www.legislation.gov.uk/ukpga/2021/17/part/1/enacted" TargetMode="External"/><Relationship Id="rId22" Type="http://schemas.openxmlformats.org/officeDocument/2006/relationships/hyperlink" Target="https://www.southyorks.police.uk/find-out/news-and-appeals/2023/december-2023/rotherham-man-jailed-for-coercive-control-and-assaul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1" ma:contentTypeDescription="Create a new document." ma:contentTypeScope="" ma:versionID="bb095ac87a0f6f844a47e7e59f41d871">
  <xsd:schema xmlns:xsd="http://www.w3.org/2001/XMLSchema" xmlns:xs="http://www.w3.org/2001/XMLSchema" xmlns:p="http://schemas.microsoft.com/office/2006/metadata/properties" xmlns:ns3="9823f8e4-81f3-4a59-a026-c1a9717271fd" xmlns:ns4="95817cb9-f0eb-4f4d-892c-47ab9f8957c0" targetNamespace="http://schemas.microsoft.com/office/2006/metadata/properties" ma:root="true" ma:fieldsID="29633799ced203f19b5d5d7c8936f620" ns3:_="" ns4:_="">
    <xsd:import namespace="9823f8e4-81f3-4a59-a026-c1a9717271fd"/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SearchProperties" minOccurs="0"/>
                <xsd:element ref="ns4:MediaServiceObjectDetectorVersion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16892A-8BD8-49FD-868F-0E404B6CA3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F35C75-17C0-4FCA-9D57-8585053AB3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1A237D-47FD-475D-9432-991C240C3636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customXml/itemProps4.xml><?xml version="1.0" encoding="utf-8"?>
<ds:datastoreItem xmlns:ds="http://schemas.openxmlformats.org/officeDocument/2006/customXml" ds:itemID="{76033F85-BAF4-4CB1-893E-CC90824584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23f8e4-81f3-4a59-a026-c1a9717271fd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5557</TotalTime>
  <Pages>8</Pages>
  <Words>2635</Words>
  <Characters>14810</Characters>
  <Application>Microsoft Office Word</Application>
  <DocSecurity>0</DocSecurity>
  <Lines>277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Sims (2103389)</dc:creator>
  <cp:keywords/>
  <dc:description/>
  <cp:lastModifiedBy>Morgan Sims</cp:lastModifiedBy>
  <cp:revision>157</cp:revision>
  <dcterms:created xsi:type="dcterms:W3CDTF">2023-11-27T12:14:00Z</dcterms:created>
  <dcterms:modified xsi:type="dcterms:W3CDTF">2023-12-14T16:00:00Z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f1e80431-4009-4347-8ac0-13ee4be0a213</vt:lpwstr>
  </property>
  <property fmtid="{D5CDD505-2E9C-101B-9397-08002B2CF9AE}" pid="3" name="ContentTypeId">
    <vt:lpwstr>0x0101002F3C2EEDB3FECD489FE6CB8E237B85C0</vt:lpwstr>
  </property>
</Properties>
</file>