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D7A2ED" w14:textId="04C5A697" w:rsidR="00761A37" w:rsidRPr="00CE752C" w:rsidRDefault="00192208">
      <w:pPr>
        <w:rPr>
          <w:b/>
          <w:bCs/>
        </w:rPr>
      </w:pPr>
      <w:r w:rsidRPr="00CE752C">
        <w:rPr>
          <w:b/>
          <w:bCs/>
        </w:rPr>
        <w:t xml:space="preserve">                               </w:t>
      </w:r>
      <w:r w:rsidR="00CE752C">
        <w:rPr>
          <w:b/>
          <w:bCs/>
        </w:rPr>
        <w:t>The</w:t>
      </w:r>
      <w:r w:rsidRPr="00CE752C">
        <w:rPr>
          <w:b/>
          <w:bCs/>
        </w:rPr>
        <w:t xml:space="preserve"> </w:t>
      </w:r>
      <w:r w:rsidR="00722881" w:rsidRPr="00CE752C">
        <w:rPr>
          <w:b/>
          <w:bCs/>
        </w:rPr>
        <w:t>Nature</w:t>
      </w:r>
      <w:r w:rsidR="00CE752C">
        <w:rPr>
          <w:b/>
          <w:bCs/>
        </w:rPr>
        <w:t xml:space="preserve"> Theme</w:t>
      </w:r>
      <w:r w:rsidR="00722881" w:rsidRPr="00CE752C">
        <w:rPr>
          <w:b/>
          <w:bCs/>
        </w:rPr>
        <w:t xml:space="preserve"> </w:t>
      </w:r>
      <w:r w:rsidR="003C35CD">
        <w:rPr>
          <w:b/>
          <w:bCs/>
        </w:rPr>
        <w:t xml:space="preserve">Within </w:t>
      </w:r>
      <w:r w:rsidRPr="00CE752C">
        <w:rPr>
          <w:b/>
          <w:bCs/>
        </w:rPr>
        <w:t>Representation of Brittany.</w:t>
      </w:r>
    </w:p>
    <w:p w14:paraId="4DBE7040" w14:textId="436D6EF0" w:rsidR="00130090" w:rsidRDefault="00FC510F" w:rsidP="00130090">
      <w:r>
        <w:t xml:space="preserve">For </w:t>
      </w:r>
      <w:r w:rsidR="00130090">
        <w:t xml:space="preserve">this </w:t>
      </w:r>
      <w:r w:rsidR="005F088D">
        <w:t>assignment,</w:t>
      </w:r>
      <w:r w:rsidR="00130090">
        <w:t xml:space="preserve"> the </w:t>
      </w:r>
      <w:r w:rsidR="004C25D3">
        <w:t xml:space="preserve">topic that will be discussed </w:t>
      </w:r>
      <w:r w:rsidR="00084142">
        <w:t>is</w:t>
      </w:r>
      <w:r w:rsidR="005B1446">
        <w:t xml:space="preserve"> how</w:t>
      </w:r>
      <w:r w:rsidR="004C25D3">
        <w:t xml:space="preserve"> </w:t>
      </w:r>
      <w:r w:rsidR="005B1446">
        <w:t>nature des</w:t>
      </w:r>
      <w:r w:rsidR="00180518">
        <w:t>criptions were</w:t>
      </w:r>
      <w:r w:rsidR="00FE409C">
        <w:t xml:space="preserve"> an</w:t>
      </w:r>
      <w:r w:rsidR="00AF66F1">
        <w:t xml:space="preserve"> </w:t>
      </w:r>
      <w:r w:rsidR="00FE409C">
        <w:t xml:space="preserve">important theme in </w:t>
      </w:r>
      <w:r w:rsidR="00DC7461">
        <w:t xml:space="preserve">representations of </w:t>
      </w:r>
      <w:r w:rsidR="00B1296D">
        <w:t>Brittany. The</w:t>
      </w:r>
      <w:r w:rsidR="00DC7461">
        <w:t xml:space="preserve"> assignment will </w:t>
      </w:r>
      <w:r w:rsidR="00180518">
        <w:t xml:space="preserve">focus on </w:t>
      </w:r>
      <w:r w:rsidR="00DC7461">
        <w:t xml:space="preserve">two </w:t>
      </w:r>
      <w:r w:rsidR="00C31784">
        <w:t xml:space="preserve">contrasting representations of the region </w:t>
      </w:r>
      <w:r w:rsidR="00073241">
        <w:t xml:space="preserve">from the perspective of an insider to the region and an outsider </w:t>
      </w:r>
      <w:r w:rsidR="00B1296D">
        <w:t xml:space="preserve">and how </w:t>
      </w:r>
      <w:r w:rsidR="003C697A">
        <w:t>the</w:t>
      </w:r>
      <w:r w:rsidR="00073241">
        <w:t xml:space="preserve">ir </w:t>
      </w:r>
      <w:r w:rsidR="00AF66F1">
        <w:t>portray</w:t>
      </w:r>
      <w:r w:rsidR="00964483">
        <w:t>als of the region</w:t>
      </w:r>
      <w:r w:rsidR="00AF66F1">
        <w:t xml:space="preserve"> in </w:t>
      </w:r>
      <w:r w:rsidR="00964483">
        <w:t xml:space="preserve">their </w:t>
      </w:r>
      <w:r w:rsidR="007B2692">
        <w:t>texts</w:t>
      </w:r>
      <w:r w:rsidR="00884481">
        <w:t xml:space="preserve"> </w:t>
      </w:r>
      <w:r w:rsidR="005F088D">
        <w:t>about</w:t>
      </w:r>
      <w:r w:rsidR="001E5891">
        <w:t xml:space="preserve"> the landscape and its people </w:t>
      </w:r>
      <w:r w:rsidR="00884481">
        <w:t>in their representations of Brittany.</w:t>
      </w:r>
    </w:p>
    <w:p w14:paraId="6689E4A5" w14:textId="12AD952A" w:rsidR="003C369D" w:rsidRPr="003C369D" w:rsidRDefault="00110185" w:rsidP="005C6D13">
      <w:r>
        <w:t>N</w:t>
      </w:r>
      <w:r w:rsidR="00E4382D">
        <w:t xml:space="preserve">ineteenth century France saw the </w:t>
      </w:r>
      <w:r w:rsidR="00D62D3C">
        <w:t>emergence</w:t>
      </w:r>
      <w:r w:rsidR="002B619F">
        <w:t xml:space="preserve"> of </w:t>
      </w:r>
      <w:r w:rsidR="00DC36CE">
        <w:t>local identit</w:t>
      </w:r>
      <w:r w:rsidR="00D62D3C">
        <w:t>ies</w:t>
      </w:r>
      <w:r w:rsidR="003B169C">
        <w:t xml:space="preserve"> and </w:t>
      </w:r>
      <w:r w:rsidR="00381EB1">
        <w:t xml:space="preserve">one of its effects was that </w:t>
      </w:r>
      <w:r w:rsidR="00017DB1">
        <w:t>Brittany bec</w:t>
      </w:r>
      <w:r w:rsidR="00381EB1">
        <w:t>a</w:t>
      </w:r>
      <w:r w:rsidR="00017DB1">
        <w:t>me a topic in many works of literature.</w:t>
      </w:r>
      <w:r w:rsidR="00017DB1">
        <w:rPr>
          <w:rStyle w:val="FootnoteReference"/>
        </w:rPr>
        <w:footnoteReference w:id="1"/>
      </w:r>
      <w:r w:rsidR="00017DB1">
        <w:t xml:space="preserve"> </w:t>
      </w:r>
      <w:r w:rsidR="00130090">
        <w:t xml:space="preserve">The theme of nature </w:t>
      </w:r>
      <w:r w:rsidR="00EB5083">
        <w:t xml:space="preserve">was an important </w:t>
      </w:r>
      <w:r w:rsidR="00130090">
        <w:t>one</w:t>
      </w:r>
      <w:r w:rsidR="00EB5083">
        <w:t xml:space="preserve"> in regard to  works  produced </w:t>
      </w:r>
      <w:r w:rsidR="00B24DE0">
        <w:t xml:space="preserve">about </w:t>
      </w:r>
      <w:r w:rsidR="00DC5027">
        <w:t>Brittany</w:t>
      </w:r>
      <w:r w:rsidR="00E2794E">
        <w:t xml:space="preserve"> as many of the descriptions </w:t>
      </w:r>
      <w:r w:rsidR="00DC5027">
        <w:t xml:space="preserve">of the natural landscape </w:t>
      </w:r>
      <w:r w:rsidR="00E2794E">
        <w:t xml:space="preserve">that were given by authors </w:t>
      </w:r>
      <w:r w:rsidR="00FB3621">
        <w:t xml:space="preserve">were utilised by them to highlight their beliefs about the </w:t>
      </w:r>
      <w:r w:rsidR="006B4932">
        <w:t>region. Many</w:t>
      </w:r>
      <w:r w:rsidR="00052595">
        <w:t xml:space="preserve"> </w:t>
      </w:r>
      <w:r w:rsidR="00FB1754" w:rsidRPr="001F7FD7">
        <w:t>outsiders a</w:t>
      </w:r>
      <w:r w:rsidR="00093844">
        <w:t xml:space="preserve">nd </w:t>
      </w:r>
      <w:r w:rsidR="00FB3621">
        <w:t>i</w:t>
      </w:r>
      <w:r w:rsidR="00FB1754" w:rsidRPr="001F7FD7">
        <w:t>nsiders</w:t>
      </w:r>
      <w:r w:rsidR="00FB1754">
        <w:t xml:space="preserve"> </w:t>
      </w:r>
      <w:r w:rsidR="00052595">
        <w:t xml:space="preserve">to </w:t>
      </w:r>
      <w:r w:rsidR="00FB1754" w:rsidRPr="001F7FD7">
        <w:t xml:space="preserve">the region wrote </w:t>
      </w:r>
      <w:r w:rsidR="00722881" w:rsidRPr="001F7FD7">
        <w:t>in</w:t>
      </w:r>
      <w:r w:rsidR="00722881">
        <w:t>to novels</w:t>
      </w:r>
      <w:r w:rsidR="00AB3964">
        <w:t xml:space="preserve">, </w:t>
      </w:r>
      <w:r w:rsidR="00722881">
        <w:t>poetry,</w:t>
      </w:r>
      <w:r w:rsidR="00052595">
        <w:t xml:space="preserve"> </w:t>
      </w:r>
      <w:r w:rsidR="00FB1754">
        <w:t>and short stories</w:t>
      </w:r>
      <w:r w:rsidR="00FB1754" w:rsidRPr="001F7FD7">
        <w:t xml:space="preserve"> </w:t>
      </w:r>
      <w:r w:rsidR="00AB3964">
        <w:t>a</w:t>
      </w:r>
      <w:r w:rsidR="006B4932">
        <w:t>n array</w:t>
      </w:r>
      <w:r w:rsidR="00AB3964">
        <w:t xml:space="preserve"> of </w:t>
      </w:r>
      <w:r w:rsidR="00FB1754" w:rsidRPr="001F7FD7">
        <w:t xml:space="preserve">features </w:t>
      </w:r>
      <w:r w:rsidR="009A2722">
        <w:t>of the natural landscape</w:t>
      </w:r>
      <w:r w:rsidR="00FB1754" w:rsidRPr="001F7FD7">
        <w:t xml:space="preserve"> in their </w:t>
      </w:r>
      <w:r w:rsidR="00093844">
        <w:t xml:space="preserve">accounts </w:t>
      </w:r>
      <w:r w:rsidR="00FB1754" w:rsidRPr="001F7FD7">
        <w:t>of Brittany.</w:t>
      </w:r>
      <w:r w:rsidR="00052595">
        <w:rPr>
          <w:rStyle w:val="FootnoteReference"/>
        </w:rPr>
        <w:footnoteReference w:id="2"/>
      </w:r>
      <w:r w:rsidR="00AB3964">
        <w:t>Th</w:t>
      </w:r>
      <w:r w:rsidR="00093844">
        <w:t>e</w:t>
      </w:r>
      <w:r w:rsidR="002B4800">
        <w:t xml:space="preserve">se </w:t>
      </w:r>
      <w:r w:rsidR="00AB3964">
        <w:t>w</w:t>
      </w:r>
      <w:r w:rsidR="00300CEE">
        <w:t>ritten</w:t>
      </w:r>
      <w:r w:rsidR="0093581C">
        <w:t xml:space="preserve"> works </w:t>
      </w:r>
      <w:r w:rsidR="00AB3964">
        <w:t>gave</w:t>
      </w:r>
      <w:r w:rsidR="00300CEE">
        <w:t xml:space="preserve"> </w:t>
      </w:r>
      <w:r w:rsidR="00722881">
        <w:t>their audience</w:t>
      </w:r>
      <w:r w:rsidR="00076717">
        <w:t xml:space="preserve"> an </w:t>
      </w:r>
      <w:r w:rsidR="008A628C">
        <w:t>array</w:t>
      </w:r>
      <w:r w:rsidR="002B4800">
        <w:t xml:space="preserve"> of </w:t>
      </w:r>
      <w:r w:rsidR="008A628C">
        <w:t>d</w:t>
      </w:r>
      <w:r w:rsidR="004A6FCB">
        <w:t>escrip</w:t>
      </w:r>
      <w:r w:rsidR="004A6FCB">
        <w:lastRenderedPageBreak/>
        <w:t>tions</w:t>
      </w:r>
      <w:r w:rsidR="00D93F81">
        <w:t xml:space="preserve"> </w:t>
      </w:r>
      <w:r w:rsidR="002B4800">
        <w:t>about the region such as</w:t>
      </w:r>
      <w:r w:rsidR="00CD4BFB">
        <w:t xml:space="preserve"> </w:t>
      </w:r>
      <w:r w:rsidR="004A6FCB">
        <w:t>broom and gorse</w:t>
      </w:r>
      <w:r w:rsidR="003C369D">
        <w:t xml:space="preserve"> and </w:t>
      </w:r>
      <w:r w:rsidR="00023C12">
        <w:t xml:space="preserve">deep </w:t>
      </w:r>
      <w:r w:rsidR="009E56FE">
        <w:t>woodland</w:t>
      </w:r>
      <w:r w:rsidR="00FE409C">
        <w:t>.</w:t>
      </w:r>
      <w:r w:rsidR="00FE409C">
        <w:rPr>
          <w:rStyle w:val="FootnoteReference"/>
        </w:rPr>
        <w:footnoteReference w:id="3"/>
      </w:r>
      <w:r w:rsidR="004A6FCB">
        <w:t xml:space="preserve"> </w:t>
      </w:r>
    </w:p>
    <w:p w14:paraId="6CED459E" w14:textId="56DC6C0E" w:rsidR="005C6D13" w:rsidRDefault="003C369D" w:rsidP="005C6D13">
      <w:r w:rsidRPr="003C35CD">
        <w:t>R</w:t>
      </w:r>
      <w:r w:rsidR="005C6D13" w:rsidRPr="003C35CD">
        <w:t xml:space="preserve">omanticism </w:t>
      </w:r>
      <w:r w:rsidR="005C6D13">
        <w:t>had a</w:t>
      </w:r>
      <w:r w:rsidR="00F528ED">
        <w:t>n</w:t>
      </w:r>
      <w:r w:rsidR="005C6D13">
        <w:t xml:space="preserve"> influence on those who produced work </w:t>
      </w:r>
      <w:r w:rsidR="00C069A1">
        <w:t>on</w:t>
      </w:r>
      <w:r w:rsidR="005C6D13">
        <w:t xml:space="preserve"> Brittany.</w:t>
      </w:r>
      <w:r w:rsidR="005C6D13" w:rsidRPr="00110185">
        <w:t xml:space="preserve"> </w:t>
      </w:r>
      <w:r w:rsidR="005C6D13">
        <w:t xml:space="preserve">Some authors used </w:t>
      </w:r>
      <w:r w:rsidR="002A3AE0">
        <w:t xml:space="preserve"> </w:t>
      </w:r>
      <w:r w:rsidR="005C6D13">
        <w:t xml:space="preserve">elements </w:t>
      </w:r>
      <w:r w:rsidR="00D55816">
        <w:t xml:space="preserve">of Romanticism </w:t>
      </w:r>
      <w:r w:rsidR="005C6D13">
        <w:t xml:space="preserve">in their texts </w:t>
      </w:r>
      <w:r w:rsidR="002A3AE0">
        <w:t xml:space="preserve">as </w:t>
      </w:r>
      <w:r w:rsidR="005C6D13">
        <w:t>what came with th</w:t>
      </w:r>
      <w:r w:rsidR="002A3AE0">
        <w:t>is</w:t>
      </w:r>
      <w:r w:rsidR="00D55816">
        <w:t xml:space="preserve"> genre </w:t>
      </w:r>
      <w:r w:rsidR="005C6D13">
        <w:t>was specific categories in regard to the natural environment.</w:t>
      </w:r>
      <w:r w:rsidR="005C6D13">
        <w:rPr>
          <w:rStyle w:val="FootnoteReference"/>
        </w:rPr>
        <w:footnoteReference w:id="4"/>
      </w:r>
      <w:r w:rsidR="005C6D13">
        <w:t xml:space="preserve"> </w:t>
      </w:r>
      <w:r w:rsidR="00F84FBF">
        <w:t>Nature was a central theme in Romanticism.</w:t>
      </w:r>
      <w:r w:rsidR="00F84FBF">
        <w:rPr>
          <w:rStyle w:val="FootnoteReference"/>
        </w:rPr>
        <w:footnoteReference w:id="5"/>
      </w:r>
      <w:r w:rsidR="005C6D13">
        <w:t xml:space="preserve"> </w:t>
      </w:r>
      <w:r w:rsidR="003F0978">
        <w:t>the movement included h</w:t>
      </w:r>
      <w:r w:rsidR="005C6D13">
        <w:t xml:space="preserve">uman feelings </w:t>
      </w:r>
      <w:r w:rsidR="003F0978">
        <w:t>s</w:t>
      </w:r>
      <w:r w:rsidR="005C6D13">
        <w:t xml:space="preserve">uch as courage, </w:t>
      </w:r>
      <w:r w:rsidR="00EB01FE">
        <w:t xml:space="preserve">and </w:t>
      </w:r>
      <w:r w:rsidR="005C6D13">
        <w:t xml:space="preserve">love </w:t>
      </w:r>
      <w:r w:rsidR="005C6D13">
        <w:rPr>
          <w:rStyle w:val="FootnoteReference"/>
        </w:rPr>
        <w:footnoteReference w:id="6"/>
      </w:r>
      <w:r w:rsidR="00F356EA">
        <w:t xml:space="preserve">Return to </w:t>
      </w:r>
      <w:r w:rsidR="00351E84">
        <w:t>Nature</w:t>
      </w:r>
      <w:r w:rsidR="00F356EA">
        <w:t xml:space="preserve"> </w:t>
      </w:r>
      <w:r w:rsidR="00351E84">
        <w:t xml:space="preserve">theme </w:t>
      </w:r>
      <w:r w:rsidR="00F356EA">
        <w:t>w</w:t>
      </w:r>
      <w:r w:rsidR="0043337B">
        <w:t xml:space="preserve">as </w:t>
      </w:r>
      <w:r w:rsidR="00351E84">
        <w:t xml:space="preserve">seen under </w:t>
      </w:r>
      <w:r w:rsidR="00046CDC">
        <w:t xml:space="preserve">the </w:t>
      </w:r>
      <w:r w:rsidR="00351E84">
        <w:t>Romanticism</w:t>
      </w:r>
      <w:r w:rsidR="002930EC">
        <w:t xml:space="preserve"> movement </w:t>
      </w:r>
      <w:r w:rsidR="00351E84">
        <w:t xml:space="preserve"> </w:t>
      </w:r>
      <w:r w:rsidR="00900F96">
        <w:t xml:space="preserve">as </w:t>
      </w:r>
      <w:r w:rsidR="002D375F">
        <w:t xml:space="preserve">a yearning </w:t>
      </w:r>
      <w:r w:rsidR="00626D8E">
        <w:t>to return</w:t>
      </w:r>
      <w:r w:rsidR="0043337B">
        <w:t xml:space="preserve"> to </w:t>
      </w:r>
      <w:r w:rsidR="002D375F">
        <w:t>the past.</w:t>
      </w:r>
      <w:r w:rsidR="002D375F">
        <w:rPr>
          <w:rStyle w:val="FootnoteReference"/>
        </w:rPr>
        <w:footnoteReference w:id="7"/>
      </w:r>
    </w:p>
    <w:p w14:paraId="2994A2AD" w14:textId="41F1E98C" w:rsidR="002B22A7" w:rsidRPr="00816384" w:rsidRDefault="00786C95">
      <w:r>
        <w:t>In many the writings that came from the nineteenth century on th</w:t>
      </w:r>
      <w:r w:rsidR="00FC3BF4">
        <w:t>e</w:t>
      </w:r>
      <w:r w:rsidR="000A2BE5">
        <w:t xml:space="preserve"> landscape </w:t>
      </w:r>
      <w:r w:rsidR="00306B1E">
        <w:t xml:space="preserve">of Brittany </w:t>
      </w:r>
      <w:r>
        <w:t xml:space="preserve">and </w:t>
      </w:r>
      <w:r w:rsidR="00556891">
        <w:t>its</w:t>
      </w:r>
      <w:r w:rsidR="00CD4BFB">
        <w:t xml:space="preserve"> inhabitants </w:t>
      </w:r>
      <w:r w:rsidR="00722881">
        <w:t>were described</w:t>
      </w:r>
      <w:r w:rsidR="00CC0FDD">
        <w:t xml:space="preserve"> according to</w:t>
      </w:r>
      <w:r w:rsidR="00F57234">
        <w:t xml:space="preserve"> how </w:t>
      </w:r>
      <w:r w:rsidR="00306B1E">
        <w:t xml:space="preserve">an </w:t>
      </w:r>
      <w:r w:rsidR="00F57234">
        <w:t xml:space="preserve">author viewed the </w:t>
      </w:r>
      <w:r w:rsidR="00556891">
        <w:t>Breton r</w:t>
      </w:r>
      <w:r w:rsidR="00E80AEB">
        <w:t>egion.</w:t>
      </w:r>
      <w:r w:rsidR="00EF0AD4">
        <w:t xml:space="preserve"> </w:t>
      </w:r>
      <w:r w:rsidR="00722881">
        <w:t>Many authors often used the people</w:t>
      </w:r>
      <w:r w:rsidR="00E80AEB">
        <w:t xml:space="preserve"> </w:t>
      </w:r>
      <w:r w:rsidR="005F088D">
        <w:t>to</w:t>
      </w:r>
      <w:r w:rsidR="00FA773C">
        <w:t xml:space="preserve"> highlight cliches that had </w:t>
      </w:r>
      <w:r w:rsidR="00FC7AB9">
        <w:t xml:space="preserve">previously </w:t>
      </w:r>
      <w:r w:rsidR="00FA773C">
        <w:t xml:space="preserve">been allocated </w:t>
      </w:r>
      <w:r w:rsidR="0043708C">
        <w:t xml:space="preserve">to the </w:t>
      </w:r>
      <w:r w:rsidR="00FC7AB9">
        <w:t xml:space="preserve">region by earlier </w:t>
      </w:r>
      <w:r w:rsidR="005E0736">
        <w:t xml:space="preserve">authors. </w:t>
      </w:r>
      <w:r w:rsidR="00AE1735">
        <w:t xml:space="preserve">Some examples of </w:t>
      </w:r>
      <w:r w:rsidR="00D84908">
        <w:t>nature</w:t>
      </w:r>
      <w:r w:rsidR="00FC7AB9">
        <w:t xml:space="preserve"> </w:t>
      </w:r>
      <w:r w:rsidR="00D84908">
        <w:t>c</w:t>
      </w:r>
      <w:r w:rsidR="00FC7AB9">
        <w:t xml:space="preserve">lichés </w:t>
      </w:r>
      <w:r w:rsidR="00D84908">
        <w:t xml:space="preserve">on </w:t>
      </w:r>
      <w:r w:rsidR="005E0736">
        <w:t>the regions</w:t>
      </w:r>
      <w:r w:rsidR="007358A2">
        <w:t xml:space="preserve"> </w:t>
      </w:r>
      <w:r w:rsidR="00722881">
        <w:t>were</w:t>
      </w:r>
      <w:r w:rsidR="00D84908">
        <w:t xml:space="preserve"> </w:t>
      </w:r>
      <w:r w:rsidR="0043708C">
        <w:t xml:space="preserve">primitivity and </w:t>
      </w:r>
      <w:r w:rsidR="003451C9">
        <w:t>harshness</w:t>
      </w:r>
      <w:r w:rsidR="00D2538C">
        <w:t>.</w:t>
      </w:r>
      <w:r w:rsidR="00D84908">
        <w:rPr>
          <w:rStyle w:val="FootnoteReference"/>
        </w:rPr>
        <w:footnoteReference w:id="8"/>
      </w:r>
    </w:p>
    <w:p w14:paraId="78AC3284" w14:textId="1F86A307" w:rsidR="005B6145" w:rsidRDefault="003451C9" w:rsidP="005B6145">
      <w:r>
        <w:t>Some</w:t>
      </w:r>
      <w:r w:rsidR="0061160F">
        <w:t xml:space="preserve"> </w:t>
      </w:r>
      <w:r>
        <w:t>r</w:t>
      </w:r>
      <w:r w:rsidR="0004021E">
        <w:t xml:space="preserve">epresentations </w:t>
      </w:r>
      <w:r w:rsidR="00265963">
        <w:t xml:space="preserve">of Brittany </w:t>
      </w:r>
      <w:r>
        <w:t>in relation to</w:t>
      </w:r>
      <w:r w:rsidR="00550D89">
        <w:t xml:space="preserve"> </w:t>
      </w:r>
      <w:r w:rsidR="00F34095">
        <w:t>its landscape</w:t>
      </w:r>
      <w:r w:rsidR="005F088D" w:rsidRPr="00D2163F">
        <w:t xml:space="preserve"> and</w:t>
      </w:r>
      <w:r w:rsidR="00D041A8">
        <w:t xml:space="preserve"> </w:t>
      </w:r>
      <w:r w:rsidR="00F34095">
        <w:t>i</w:t>
      </w:r>
      <w:r w:rsidR="00DF5F6A">
        <w:t>nhabitants</w:t>
      </w:r>
      <w:r w:rsidR="008D069A">
        <w:t xml:space="preserve"> were </w:t>
      </w:r>
      <w:r w:rsidR="00707F78">
        <w:t xml:space="preserve">published for </w:t>
      </w:r>
      <w:r w:rsidR="00C47382">
        <w:t xml:space="preserve">an </w:t>
      </w:r>
      <w:r w:rsidR="008D069A">
        <w:t xml:space="preserve">audience </w:t>
      </w:r>
      <w:r w:rsidR="00C47382">
        <w:t xml:space="preserve">that were of French dialect </w:t>
      </w:r>
      <w:r w:rsidR="00F34095">
        <w:t xml:space="preserve">which </w:t>
      </w:r>
      <w:r>
        <w:t xml:space="preserve">had </w:t>
      </w:r>
      <w:r w:rsidR="00DF5F6A">
        <w:t>bec</w:t>
      </w:r>
      <w:r>
        <w:t>o</w:t>
      </w:r>
      <w:r w:rsidR="00DF5F6A">
        <w:t>me popular during the nineteenth centu</w:t>
      </w:r>
      <w:r w:rsidR="00A32C75">
        <w:t>ry</w:t>
      </w:r>
      <w:r w:rsidR="00D2163F" w:rsidRPr="00D2163F">
        <w:t>.</w:t>
      </w:r>
      <w:r w:rsidR="00D2163F">
        <w:rPr>
          <w:rStyle w:val="FootnoteReference"/>
        </w:rPr>
        <w:footnoteReference w:id="9"/>
      </w:r>
      <w:r w:rsidR="00320777" w:rsidRPr="00320777">
        <w:t xml:space="preserve"> </w:t>
      </w:r>
      <w:r w:rsidR="00320777">
        <w:t xml:space="preserve">One </w:t>
      </w:r>
      <w:r w:rsidR="00D041A8">
        <w:t xml:space="preserve">text </w:t>
      </w:r>
      <w:r w:rsidR="006A7672">
        <w:t xml:space="preserve">to come out of France during </w:t>
      </w:r>
      <w:r w:rsidR="008D132A">
        <w:t>th</w:t>
      </w:r>
      <w:r w:rsidR="00D041A8">
        <w:t>e</w:t>
      </w:r>
      <w:r w:rsidR="008D132A">
        <w:t xml:space="preserve"> period </w:t>
      </w:r>
      <w:r w:rsidR="00D041A8">
        <w:t xml:space="preserve">or the nineteenth century which </w:t>
      </w:r>
      <w:r w:rsidR="00D2538C">
        <w:t xml:space="preserve">was directed at such an audience </w:t>
      </w:r>
      <w:r w:rsidR="00D041A8">
        <w:t>was penned by</w:t>
      </w:r>
      <w:r w:rsidR="00C204A7">
        <w:t xml:space="preserve"> </w:t>
      </w:r>
      <w:r w:rsidR="008102D2">
        <w:t xml:space="preserve">Honore De </w:t>
      </w:r>
      <w:r w:rsidR="00320777">
        <w:t>Balzac</w:t>
      </w:r>
      <w:r w:rsidR="00C17DAB">
        <w:t xml:space="preserve"> </w:t>
      </w:r>
      <w:r w:rsidR="00C204A7">
        <w:t xml:space="preserve">and </w:t>
      </w:r>
      <w:r w:rsidR="00C17DAB">
        <w:t xml:space="preserve">entitled </w:t>
      </w:r>
      <w:r w:rsidR="005F088D" w:rsidRPr="00DF1017">
        <w:t>The</w:t>
      </w:r>
      <w:r w:rsidR="006A7672" w:rsidRPr="006A7672">
        <w:rPr>
          <w:i/>
          <w:iCs/>
        </w:rPr>
        <w:t xml:space="preserve"> </w:t>
      </w:r>
      <w:r w:rsidR="00D049F9" w:rsidRPr="006A7672">
        <w:rPr>
          <w:i/>
          <w:iCs/>
        </w:rPr>
        <w:t>Chouans</w:t>
      </w:r>
      <w:r w:rsidR="00D049F9">
        <w:rPr>
          <w:i/>
          <w:iCs/>
        </w:rPr>
        <w:t>.</w:t>
      </w:r>
      <w:r w:rsidR="00D049F9">
        <w:t xml:space="preserve"> </w:t>
      </w:r>
    </w:p>
    <w:p w14:paraId="2620BAAA" w14:textId="39B1187B" w:rsidR="005B6145" w:rsidRDefault="005B6145" w:rsidP="005B6145">
      <w:r w:rsidRPr="002D733E">
        <w:lastRenderedPageBreak/>
        <w:t>Honore De Balzac was born in 1799 in the location of Tours, France.</w:t>
      </w:r>
      <w:r w:rsidRPr="002D733E">
        <w:rPr>
          <w:rStyle w:val="FootnoteReference"/>
        </w:rPr>
        <w:footnoteReference w:id="10"/>
      </w:r>
      <w:r w:rsidRPr="002D733E">
        <w:t xml:space="preserve"> </w:t>
      </w:r>
      <w:r w:rsidR="00C17DAB" w:rsidRPr="002D733E">
        <w:t>An outsider</w:t>
      </w:r>
      <w:r w:rsidR="00C17DAB">
        <w:t xml:space="preserve"> </w:t>
      </w:r>
      <w:r w:rsidR="002D733E">
        <w:t xml:space="preserve">to Brittany </w:t>
      </w:r>
      <w:r w:rsidR="00C17DAB">
        <w:t>Balzac</w:t>
      </w:r>
      <w:r w:rsidRPr="00C53EF1">
        <w:t xml:space="preserve"> is </w:t>
      </w:r>
      <w:r>
        <w:t xml:space="preserve">said to be </w:t>
      </w:r>
      <w:r w:rsidRPr="00C53EF1">
        <w:t>one of European literature</w:t>
      </w:r>
      <w:r>
        <w:t>’s premier authors.</w:t>
      </w:r>
      <w:r>
        <w:rPr>
          <w:rStyle w:val="FootnoteReference"/>
        </w:rPr>
        <w:footnoteReference w:id="11"/>
      </w:r>
      <w:r>
        <w:t xml:space="preserve"> He has </w:t>
      </w:r>
      <w:r w:rsidR="00C17DAB">
        <w:t xml:space="preserve">also been </w:t>
      </w:r>
      <w:r>
        <w:t xml:space="preserve">frequently referenced </w:t>
      </w:r>
      <w:r w:rsidR="00C17DAB">
        <w:t xml:space="preserve"> by scholars </w:t>
      </w:r>
      <w:r>
        <w:t>as a pioneer of the realist novel</w:t>
      </w:r>
      <w:r w:rsidRPr="00C53EF1">
        <w:t>.</w:t>
      </w:r>
      <w:r w:rsidR="00F23499">
        <w:rPr>
          <w:rStyle w:val="FootnoteReference"/>
        </w:rPr>
        <w:footnoteReference w:id="12"/>
      </w:r>
      <w:r>
        <w:t xml:space="preserve"> </w:t>
      </w:r>
      <w:r w:rsidR="00BD7F90">
        <w:t xml:space="preserve">His </w:t>
      </w:r>
      <w:r>
        <w:t xml:space="preserve">work </w:t>
      </w:r>
      <w:r w:rsidR="00F23499">
        <w:t xml:space="preserve">was thought to have been an </w:t>
      </w:r>
      <w:r>
        <w:t>attemp</w:t>
      </w:r>
      <w:r w:rsidR="00F23499">
        <w:t>t</w:t>
      </w:r>
      <w:r>
        <w:t xml:space="preserve"> </w:t>
      </w:r>
      <w:r w:rsidR="00F23499">
        <w:t xml:space="preserve">at </w:t>
      </w:r>
      <w:r w:rsidR="00F268F0">
        <w:t xml:space="preserve">defining </w:t>
      </w:r>
      <w:r>
        <w:t xml:space="preserve"> </w:t>
      </w:r>
      <w:r w:rsidRPr="00C53EF1">
        <w:t xml:space="preserve">the society of </w:t>
      </w:r>
      <w:r>
        <w:t>the era in which he lived.</w:t>
      </w:r>
      <w:r w:rsidR="002D733E">
        <w:rPr>
          <w:rStyle w:val="FootnoteReference"/>
        </w:rPr>
        <w:footnoteReference w:id="13"/>
      </w:r>
      <w:r>
        <w:t xml:space="preserve"> </w:t>
      </w:r>
      <w:r w:rsidR="00F268F0">
        <w:t xml:space="preserve">The research for Les </w:t>
      </w:r>
      <w:r w:rsidR="00F51083">
        <w:t>Chouans</w:t>
      </w:r>
      <w:r w:rsidR="00F268F0">
        <w:t xml:space="preserve"> took the author Balzac</w:t>
      </w:r>
      <w:r>
        <w:t xml:space="preserve"> </w:t>
      </w:r>
      <w:r w:rsidR="00335927">
        <w:t>to the location of</w:t>
      </w:r>
      <w:r>
        <w:t xml:space="preserve"> </w:t>
      </w:r>
      <w:r w:rsidR="00722881">
        <w:t>Brittany.</w:t>
      </w:r>
      <w:r>
        <w:rPr>
          <w:rStyle w:val="FootnoteReference"/>
        </w:rPr>
        <w:footnoteReference w:id="14"/>
      </w:r>
    </w:p>
    <w:p w14:paraId="35CE3E70" w14:textId="43C7571B" w:rsidR="0052177B" w:rsidRDefault="008656FA" w:rsidP="00320777">
      <w:r w:rsidRPr="00D502DC">
        <w:t>The Chouans</w:t>
      </w:r>
      <w:r>
        <w:t xml:space="preserve"> </w:t>
      </w:r>
      <w:r w:rsidR="00DD20FB">
        <w:t>was published in 18</w:t>
      </w:r>
      <w:r w:rsidR="008635A6">
        <w:t>29</w:t>
      </w:r>
      <w:r w:rsidR="00566049">
        <w:t xml:space="preserve"> </w:t>
      </w:r>
      <w:r w:rsidR="003F6950">
        <w:t>and the initial work that the author published using his name</w:t>
      </w:r>
      <w:r w:rsidR="008635A6">
        <w:t>.</w:t>
      </w:r>
      <w:r w:rsidR="008635A6">
        <w:rPr>
          <w:rStyle w:val="FootnoteReference"/>
        </w:rPr>
        <w:footnoteReference w:id="15"/>
      </w:r>
      <w:r w:rsidR="00076B5A" w:rsidRPr="00076B5A">
        <w:t xml:space="preserve"> </w:t>
      </w:r>
      <w:r w:rsidR="00076B5A" w:rsidRPr="00403B32">
        <w:t>Th</w:t>
      </w:r>
      <w:r w:rsidR="00076B5A">
        <w:t>e title</w:t>
      </w:r>
      <w:r w:rsidR="000531B5">
        <w:t xml:space="preserve"> </w:t>
      </w:r>
      <w:r w:rsidR="00076B5A" w:rsidRPr="00403B32">
        <w:t xml:space="preserve">formed part of </w:t>
      </w:r>
      <w:r w:rsidR="00076B5A" w:rsidRPr="000531B5">
        <w:rPr>
          <w:i/>
          <w:iCs/>
        </w:rPr>
        <w:t>Scenes from Military Life</w:t>
      </w:r>
      <w:r w:rsidR="00076B5A" w:rsidRPr="00403B32">
        <w:t xml:space="preserve"> segment of</w:t>
      </w:r>
      <w:r w:rsidR="000531B5">
        <w:t xml:space="preserve"> his</w:t>
      </w:r>
      <w:r w:rsidR="00076B5A" w:rsidRPr="00403B32">
        <w:t xml:space="preserve"> larger compilation entitled </w:t>
      </w:r>
      <w:r w:rsidR="00076B5A" w:rsidRPr="00C17DAB">
        <w:rPr>
          <w:i/>
          <w:iCs/>
        </w:rPr>
        <w:t>as The Human Comedy.</w:t>
      </w:r>
      <w:r w:rsidR="00076B5A" w:rsidRPr="00403B32">
        <w:rPr>
          <w:rStyle w:val="FootnoteReference"/>
        </w:rPr>
        <w:footnoteReference w:id="16"/>
      </w:r>
      <w:r w:rsidR="002C60E5">
        <w:t>Th</w:t>
      </w:r>
      <w:r w:rsidR="00335927">
        <w:t>e</w:t>
      </w:r>
      <w:r w:rsidR="002C60E5">
        <w:t xml:space="preserve"> work</w:t>
      </w:r>
      <w:r w:rsidR="000C1AEB">
        <w:t xml:space="preserve"> </w:t>
      </w:r>
      <w:r w:rsidR="00E5457D">
        <w:t xml:space="preserve">sought to </w:t>
      </w:r>
      <w:r w:rsidR="00C17DAB">
        <w:t xml:space="preserve">define </w:t>
      </w:r>
      <w:r w:rsidR="002647BE">
        <w:t xml:space="preserve">the people of France </w:t>
      </w:r>
      <w:r w:rsidR="005F088D">
        <w:t xml:space="preserve">during </w:t>
      </w:r>
      <w:r w:rsidR="006F0E6E">
        <w:t>the</w:t>
      </w:r>
      <w:r w:rsidR="00473BD3">
        <w:t xml:space="preserve"> nineteenth century</w:t>
      </w:r>
      <w:r w:rsidR="002C60E5">
        <w:t xml:space="preserve"> and was published</w:t>
      </w:r>
      <w:r w:rsidR="00C76ACC">
        <w:rPr>
          <w:rStyle w:val="FootnoteReference"/>
        </w:rPr>
        <w:footnoteReference w:id="17"/>
      </w:r>
      <w:r w:rsidR="00E44E39" w:rsidRPr="00EE2F3E">
        <w:t>Balzac</w:t>
      </w:r>
      <w:r w:rsidR="00A90031" w:rsidRPr="00EE2F3E">
        <w:t xml:space="preserve"> </w:t>
      </w:r>
      <w:r w:rsidR="006F0E6E">
        <w:t>starts</w:t>
      </w:r>
      <w:r w:rsidR="008D6BD8">
        <w:t xml:space="preserve"> </w:t>
      </w:r>
      <w:r w:rsidR="006F0E6E">
        <w:t>Les Chouans</w:t>
      </w:r>
      <w:r w:rsidR="00B56F12">
        <w:t xml:space="preserve"> </w:t>
      </w:r>
      <w:r w:rsidR="00A90031" w:rsidRPr="00EE2F3E">
        <w:t xml:space="preserve">by </w:t>
      </w:r>
      <w:r w:rsidR="00C248EF">
        <w:t xml:space="preserve">providing the </w:t>
      </w:r>
      <w:r w:rsidR="008D6BD8">
        <w:t>era</w:t>
      </w:r>
      <w:r w:rsidR="00DA6BBB">
        <w:t xml:space="preserve"> that he sets </w:t>
      </w:r>
      <w:r w:rsidR="007738CE">
        <w:t>the story</w:t>
      </w:r>
      <w:r w:rsidR="00E24898">
        <w:t xml:space="preserve"> in</w:t>
      </w:r>
      <w:r w:rsidR="007738CE">
        <w:t>,’’</w:t>
      </w:r>
      <w:r w:rsidR="00B364B2" w:rsidRPr="00B364B2">
        <w:t xml:space="preserve"> </w:t>
      </w:r>
      <w:r w:rsidR="00B364B2" w:rsidRPr="00404EFB">
        <w:rPr>
          <w:i/>
          <w:iCs/>
        </w:rPr>
        <w:t xml:space="preserve">Early in the year VIII., at the beginning of Vendemiaire, or, to conform to our own calendar, </w:t>
      </w:r>
      <w:r w:rsidR="00B364B2" w:rsidRPr="00404EFB">
        <w:rPr>
          <w:i/>
          <w:iCs/>
        </w:rPr>
        <w:lastRenderedPageBreak/>
        <w:t>towards the close of September, 1799</w:t>
      </w:r>
      <w:r w:rsidR="00B364B2">
        <w:t>’’</w:t>
      </w:r>
      <w:r w:rsidR="00A614E1">
        <w:t>.Th</w:t>
      </w:r>
      <w:r w:rsidR="00404EFB">
        <w:t>is</w:t>
      </w:r>
      <w:r w:rsidR="00A614E1">
        <w:t xml:space="preserve"> statement  immediately displays a </w:t>
      </w:r>
      <w:r w:rsidR="00404EFB">
        <w:t xml:space="preserve">negative </w:t>
      </w:r>
      <w:r w:rsidR="00413E7E">
        <w:t>characterisation</w:t>
      </w:r>
      <w:r w:rsidR="00A614E1">
        <w:t xml:space="preserve"> of the region as</w:t>
      </w:r>
      <w:r w:rsidR="007B02FB">
        <w:t xml:space="preserve"> </w:t>
      </w:r>
      <w:r w:rsidR="00404EFB">
        <w:t xml:space="preserve"> </w:t>
      </w:r>
      <w:r w:rsidR="000A62F5">
        <w:t xml:space="preserve">unmodernised </w:t>
      </w:r>
      <w:r w:rsidR="00404EFB">
        <w:t xml:space="preserve"> </w:t>
      </w:r>
      <w:r w:rsidR="000A62F5">
        <w:t xml:space="preserve">and </w:t>
      </w:r>
      <w:r w:rsidR="00404EFB">
        <w:t xml:space="preserve"> </w:t>
      </w:r>
      <w:r w:rsidR="00747C17">
        <w:t xml:space="preserve">as </w:t>
      </w:r>
      <w:r w:rsidR="00404EFB">
        <w:t xml:space="preserve">a place that is </w:t>
      </w:r>
      <w:r w:rsidR="000A62F5">
        <w:t xml:space="preserve">so far </w:t>
      </w:r>
      <w:r w:rsidR="002B4A22">
        <w:t>back in time</w:t>
      </w:r>
      <w:r w:rsidR="00413E7E">
        <w:t xml:space="preserve"> </w:t>
      </w:r>
      <w:r w:rsidR="00392775">
        <w:t xml:space="preserve">to </w:t>
      </w:r>
      <w:r w:rsidR="00413E7E">
        <w:t>the r</w:t>
      </w:r>
      <w:r w:rsidR="00392775">
        <w:t xml:space="preserve">emainder </w:t>
      </w:r>
      <w:r w:rsidR="00413E7E">
        <w:t xml:space="preserve">of France </w:t>
      </w:r>
      <w:r w:rsidR="00392775">
        <w:t xml:space="preserve">that it needed </w:t>
      </w:r>
      <w:r w:rsidR="00982D8B">
        <w:t xml:space="preserve">a separate </w:t>
      </w:r>
      <w:r w:rsidR="00CA737D">
        <w:t>calendar</w:t>
      </w:r>
      <w:r w:rsidR="00CA737D">
        <w:rPr>
          <w:rStyle w:val="FootnoteReference"/>
        </w:rPr>
        <w:footnoteReference w:id="18"/>
      </w:r>
    </w:p>
    <w:p w14:paraId="36438565" w14:textId="52E3C3A9" w:rsidR="003E07A1" w:rsidRDefault="0052177B" w:rsidP="00320777">
      <w:r>
        <w:t xml:space="preserve">Balzac moves </w:t>
      </w:r>
      <w:r w:rsidR="00722881">
        <w:t>on to</w:t>
      </w:r>
      <w:r w:rsidR="009D1C95">
        <w:t xml:space="preserve"> describe a crowd of militia </w:t>
      </w:r>
      <w:r w:rsidR="00844317">
        <w:t>travelling to.</w:t>
      </w:r>
      <w:r w:rsidR="00950B33">
        <w:t xml:space="preserve"> The</w:t>
      </w:r>
      <w:r w:rsidR="007970D6">
        <w:t xml:space="preserve"> </w:t>
      </w:r>
      <w:r w:rsidR="00950B33">
        <w:t>initial d</w:t>
      </w:r>
      <w:r w:rsidR="007970D6">
        <w:t>escri</w:t>
      </w:r>
      <w:r w:rsidR="00950B33">
        <w:t>ption he provides of these men highlights</w:t>
      </w:r>
      <w:r w:rsidR="003F5728">
        <w:t xml:space="preserve"> their </w:t>
      </w:r>
      <w:r w:rsidR="00BD198E">
        <w:t>attire,</w:t>
      </w:r>
      <w:r w:rsidR="00BD198E" w:rsidRPr="003F5728">
        <w:rPr>
          <w:i/>
          <w:iCs/>
        </w:rPr>
        <w:t xml:space="preserve"> ’Many</w:t>
      </w:r>
      <w:r w:rsidR="007970D6" w:rsidRPr="003F5728">
        <w:rPr>
          <w:i/>
          <w:iCs/>
        </w:rPr>
        <w:t xml:space="preserve"> of the peasants, in fact the greater number, were barefooted, and wore no other garments than a large goatskin, which covered them from the neck to the knees, and trousers of white and very coarse linen, the ill-woven texture of which betrayed the slovenly industrial habits of the </w:t>
      </w:r>
      <w:r w:rsidR="00037013" w:rsidRPr="003F5728">
        <w:rPr>
          <w:i/>
          <w:iCs/>
        </w:rPr>
        <w:t>region</w:t>
      </w:r>
      <w:r w:rsidR="00037013">
        <w:rPr>
          <w:i/>
          <w:iCs/>
        </w:rPr>
        <w:t>’</w:t>
      </w:r>
      <w:r w:rsidR="009144C7">
        <w:rPr>
          <w:i/>
          <w:iCs/>
        </w:rPr>
        <w:t>’.</w:t>
      </w:r>
      <w:r w:rsidR="009144C7">
        <w:rPr>
          <w:rStyle w:val="FootnoteReference"/>
          <w:i/>
          <w:iCs/>
        </w:rPr>
        <w:footnoteReference w:id="19"/>
      </w:r>
      <w:r w:rsidR="0058678F">
        <w:t xml:space="preserve">This </w:t>
      </w:r>
      <w:r w:rsidR="00037013">
        <w:t xml:space="preserve">adds to his testament that </w:t>
      </w:r>
      <w:r w:rsidR="0058678F">
        <w:t xml:space="preserve">the </w:t>
      </w:r>
      <w:r w:rsidR="00417CB6">
        <w:t xml:space="preserve">people </w:t>
      </w:r>
      <w:r w:rsidR="0058678F">
        <w:t xml:space="preserve">and </w:t>
      </w:r>
      <w:r w:rsidR="00417CB6">
        <w:t>the region</w:t>
      </w:r>
      <w:r w:rsidR="00060893">
        <w:t xml:space="preserve"> </w:t>
      </w:r>
      <w:r w:rsidR="00417CB6">
        <w:t xml:space="preserve">were </w:t>
      </w:r>
      <w:r w:rsidR="00060893">
        <w:t xml:space="preserve">unmodernised </w:t>
      </w:r>
      <w:r w:rsidR="00E22627">
        <w:t>.</w:t>
      </w:r>
    </w:p>
    <w:p w14:paraId="107FB42E" w14:textId="1950AE2D" w:rsidR="000F0960" w:rsidRDefault="003E07A1" w:rsidP="000F0960">
      <w:pPr>
        <w:ind w:left="113"/>
        <w:rPr>
          <w:i/>
          <w:iCs/>
        </w:rPr>
      </w:pPr>
      <w:r w:rsidRPr="007D3AE5">
        <w:rPr>
          <w:i/>
          <w:iCs/>
        </w:rPr>
        <w:t>The straight locks of their long hair mingling with those of the goatskin hid their faces, which were bent on the ground, so completely that the garment might have been thought their own skin, and they themselves mistaken at first sight for a species of the animal which served them as clothing.</w:t>
      </w:r>
      <w:r w:rsidRPr="007D3AE5">
        <w:rPr>
          <w:i/>
          <w:iCs/>
        </w:rPr>
        <w:t>’’</w:t>
      </w:r>
      <w:r w:rsidR="00331D22">
        <w:rPr>
          <w:rStyle w:val="FootnoteReference"/>
          <w:i/>
          <w:iCs/>
        </w:rPr>
        <w:footnoteReference w:id="20"/>
      </w:r>
    </w:p>
    <w:p w14:paraId="0EFDC18B" w14:textId="5B7D21E3" w:rsidR="00B56F12" w:rsidRPr="000F0960" w:rsidRDefault="006B1983" w:rsidP="000F0960">
      <w:pPr>
        <w:ind w:left="113"/>
      </w:pPr>
      <w:r>
        <w:lastRenderedPageBreak/>
        <w:t xml:space="preserve">The </w:t>
      </w:r>
      <w:r w:rsidR="00906F35">
        <w:t xml:space="preserve">statement </w:t>
      </w:r>
      <w:r w:rsidR="00DB2325">
        <w:t xml:space="preserve">here </w:t>
      </w:r>
      <w:r w:rsidR="0058678F">
        <w:t>is an</w:t>
      </w:r>
      <w:r w:rsidR="008C032A">
        <w:t xml:space="preserve"> initial </w:t>
      </w:r>
      <w:r w:rsidR="005A16F6">
        <w:t xml:space="preserve">portrayal of the men to </w:t>
      </w:r>
      <w:r w:rsidR="0058678F">
        <w:t xml:space="preserve">animals. In </w:t>
      </w:r>
      <w:r w:rsidR="005A16F6">
        <w:t>describ</w:t>
      </w:r>
      <w:r w:rsidR="0058678F">
        <w:t>ing</w:t>
      </w:r>
      <w:r w:rsidR="005A16F6">
        <w:t xml:space="preserve"> them </w:t>
      </w:r>
      <w:r w:rsidR="001E5FB6">
        <w:t xml:space="preserve">as merging with their </w:t>
      </w:r>
      <w:r w:rsidR="00BB0C6F">
        <w:t>own c</w:t>
      </w:r>
      <w:r w:rsidR="001E5FB6">
        <w:t xml:space="preserve">lothing while </w:t>
      </w:r>
      <w:r w:rsidR="00285F69">
        <w:t xml:space="preserve">walking </w:t>
      </w:r>
      <w:r w:rsidR="005410A5">
        <w:t xml:space="preserve">along the road </w:t>
      </w:r>
      <w:r w:rsidR="00285F69">
        <w:t>sound</w:t>
      </w:r>
      <w:r w:rsidR="0058678F">
        <w:t xml:space="preserve">s like </w:t>
      </w:r>
      <w:r w:rsidR="005410A5">
        <w:t xml:space="preserve">a herd of </w:t>
      </w:r>
      <w:r w:rsidR="003D63E6">
        <w:t>cattle</w:t>
      </w:r>
      <w:r w:rsidR="006F730E">
        <w:t xml:space="preserve"> </w:t>
      </w:r>
      <w:r w:rsidR="0058678F">
        <w:t xml:space="preserve">heading </w:t>
      </w:r>
      <w:r w:rsidR="00BB0C6F">
        <w:t>across a field.</w:t>
      </w:r>
    </w:p>
    <w:p w14:paraId="4B4DF4F4" w14:textId="20E716E6" w:rsidR="004762AC" w:rsidRDefault="006E641E" w:rsidP="00320777">
      <w:r w:rsidRPr="006E641E">
        <w:t>Balzac</w:t>
      </w:r>
      <w:r w:rsidR="00DF5511">
        <w:t xml:space="preserve"> </w:t>
      </w:r>
      <w:r w:rsidR="00F35F66">
        <w:t>claim</w:t>
      </w:r>
      <w:r w:rsidR="00B6698E">
        <w:t xml:space="preserve">ed </w:t>
      </w:r>
      <w:r w:rsidR="00DF5511">
        <w:t xml:space="preserve">that </w:t>
      </w:r>
      <w:r w:rsidR="00B52BA3">
        <w:t xml:space="preserve">the </w:t>
      </w:r>
      <w:r w:rsidR="00AC38AB">
        <w:t>reason</w:t>
      </w:r>
      <w:r w:rsidR="00BB0C6F">
        <w:t xml:space="preserve"> </w:t>
      </w:r>
      <w:r w:rsidR="00AC38AB">
        <w:t>Breton inhabitants</w:t>
      </w:r>
      <w:r w:rsidR="00F35F66">
        <w:t xml:space="preserve"> </w:t>
      </w:r>
      <w:r w:rsidR="00AC38AB">
        <w:t>had</w:t>
      </w:r>
      <w:r w:rsidR="00DF5511">
        <w:t xml:space="preserve"> </w:t>
      </w:r>
      <w:r w:rsidR="000F0960">
        <w:t>similar</w:t>
      </w:r>
      <w:r w:rsidR="00F35F66">
        <w:t>ities</w:t>
      </w:r>
      <w:r w:rsidR="000F0960">
        <w:t xml:space="preserve"> to </w:t>
      </w:r>
      <w:r w:rsidR="00722881" w:rsidRPr="006E641E">
        <w:t xml:space="preserve">animals </w:t>
      </w:r>
      <w:r w:rsidR="00722881">
        <w:t>was</w:t>
      </w:r>
      <w:r w:rsidR="00AC38AB">
        <w:t xml:space="preserve"> because </w:t>
      </w:r>
      <w:r w:rsidR="008E7964">
        <w:t xml:space="preserve">of the </w:t>
      </w:r>
      <w:r w:rsidR="00DF7C76">
        <w:t xml:space="preserve">physical landscape </w:t>
      </w:r>
      <w:r w:rsidR="004002E8">
        <w:t xml:space="preserve">in which </w:t>
      </w:r>
      <w:r w:rsidR="00DF7C76">
        <w:t>they lived</w:t>
      </w:r>
      <w:r>
        <w:rPr>
          <w:rStyle w:val="FootnoteReference"/>
        </w:rPr>
        <w:footnoteReference w:id="21"/>
      </w:r>
      <w:r w:rsidR="00A845F5">
        <w:t xml:space="preserve">It was primitive in therefore so were </w:t>
      </w:r>
      <w:r w:rsidR="004002E8">
        <w:t xml:space="preserve">the </w:t>
      </w:r>
      <w:r w:rsidR="005E46F5">
        <w:t>people. The</w:t>
      </w:r>
      <w:r w:rsidR="008A4C61">
        <w:t xml:space="preserve"> author </w:t>
      </w:r>
      <w:r w:rsidR="00996311">
        <w:t>regularly ma</w:t>
      </w:r>
      <w:r w:rsidR="00FC5E0A">
        <w:t>de</w:t>
      </w:r>
      <w:r w:rsidR="00996311">
        <w:t xml:space="preserve"> </w:t>
      </w:r>
      <w:r w:rsidR="000805EA">
        <w:t>th</w:t>
      </w:r>
      <w:r w:rsidR="00B6698E">
        <w:t xml:space="preserve">is </w:t>
      </w:r>
      <w:r w:rsidR="00996311">
        <w:t>c</w:t>
      </w:r>
      <w:r w:rsidR="00B6698E">
        <w:t>orrelation</w:t>
      </w:r>
      <w:r w:rsidR="000805EA">
        <w:t xml:space="preserve"> </w:t>
      </w:r>
      <w:r w:rsidR="00996311">
        <w:t xml:space="preserve">in Les </w:t>
      </w:r>
      <w:r w:rsidR="002F1A3E">
        <w:t xml:space="preserve">Chouans, </w:t>
      </w:r>
      <w:r w:rsidR="004002E8">
        <w:t xml:space="preserve">especially through </w:t>
      </w:r>
      <w:r w:rsidR="00FC5E0A">
        <w:t xml:space="preserve">one of the </w:t>
      </w:r>
      <w:r w:rsidR="002F1A3E">
        <w:t>character</w:t>
      </w:r>
      <w:r w:rsidR="00FC5E0A">
        <w:t>s</w:t>
      </w:r>
      <w:r w:rsidR="002F1A3E">
        <w:t xml:space="preserve"> </w:t>
      </w:r>
      <w:r w:rsidR="00722881">
        <w:t>of the</w:t>
      </w:r>
      <w:r w:rsidR="00FC5E0A">
        <w:t xml:space="preserve"> </w:t>
      </w:r>
      <w:r w:rsidR="00722881">
        <w:t>novel,</w:t>
      </w:r>
      <w:r w:rsidR="004D5DC8">
        <w:t xml:space="preserve"> </w:t>
      </w:r>
      <w:r w:rsidR="002F1A3E">
        <w:t>Marche A Terre</w:t>
      </w:r>
      <w:r w:rsidR="004D5DC8">
        <w:t>.</w:t>
      </w:r>
      <w:r w:rsidR="000F0960">
        <w:t xml:space="preserve"> </w:t>
      </w:r>
      <w:r w:rsidR="004D5DC8">
        <w:t>Th</w:t>
      </w:r>
      <w:r w:rsidR="005E46F5">
        <w:t xml:space="preserve">e </w:t>
      </w:r>
      <w:r w:rsidR="00A37D1F">
        <w:t xml:space="preserve">initial </w:t>
      </w:r>
      <w:r w:rsidR="005E46F5">
        <w:t>introduction to the character</w:t>
      </w:r>
      <w:r w:rsidR="00A37D1F">
        <w:t xml:space="preserve"> comes</w:t>
      </w:r>
      <w:r w:rsidR="005E46F5">
        <w:t xml:space="preserve"> </w:t>
      </w:r>
      <w:r w:rsidR="004D5DC8">
        <w:t xml:space="preserve">through </w:t>
      </w:r>
      <w:r w:rsidR="00B6698E">
        <w:t xml:space="preserve">a </w:t>
      </w:r>
      <w:r w:rsidR="000F0960">
        <w:t>depiction of his voice</w:t>
      </w:r>
      <w:r w:rsidR="00504501">
        <w:t>,</w:t>
      </w:r>
      <w:r w:rsidR="000F0960">
        <w:t xml:space="preserve"> </w:t>
      </w:r>
      <w:r w:rsidR="00A37D1F">
        <w:t xml:space="preserve">as Balzac </w:t>
      </w:r>
      <w:r w:rsidR="00B74D27">
        <w:t>states’</w:t>
      </w:r>
      <w:r w:rsidR="00B74D27" w:rsidRPr="00504501">
        <w:rPr>
          <w:i/>
          <w:iCs/>
        </w:rPr>
        <w:t xml:space="preserve"> ‘which</w:t>
      </w:r>
      <w:r w:rsidR="00504501" w:rsidRPr="00504501">
        <w:rPr>
          <w:i/>
          <w:iCs/>
        </w:rPr>
        <w:t xml:space="preserve"> seemed to issue from a horn, such as the peasants of the western valleys use to call their </w:t>
      </w:r>
      <w:r w:rsidR="00D14287" w:rsidRPr="00504501">
        <w:rPr>
          <w:i/>
          <w:iCs/>
        </w:rPr>
        <w:t>flocks</w:t>
      </w:r>
      <w:r w:rsidR="00D14287">
        <w:rPr>
          <w:i/>
          <w:iCs/>
        </w:rPr>
        <w:t>’’</w:t>
      </w:r>
      <w:r w:rsidR="00331D22">
        <w:t>.</w:t>
      </w:r>
      <w:r w:rsidR="00476D55">
        <w:rPr>
          <w:rStyle w:val="FootnoteReference"/>
        </w:rPr>
        <w:footnoteReference w:id="22"/>
      </w:r>
      <w:r w:rsidR="0045741E">
        <w:t xml:space="preserve">From </w:t>
      </w:r>
      <w:r w:rsidR="004002E8">
        <w:t xml:space="preserve">his </w:t>
      </w:r>
      <w:r w:rsidR="00B00F6E">
        <w:t>entry into Les Chouans March a Terre</w:t>
      </w:r>
      <w:r w:rsidR="008F6676">
        <w:t xml:space="preserve">’s </w:t>
      </w:r>
      <w:r w:rsidR="00C70B14">
        <w:t xml:space="preserve">similarity to cattle </w:t>
      </w:r>
      <w:r w:rsidR="001E2920">
        <w:t xml:space="preserve">occurs </w:t>
      </w:r>
      <w:r w:rsidR="008F6676">
        <w:t xml:space="preserve"> many time within</w:t>
      </w:r>
      <w:r w:rsidR="001022A2">
        <w:t xml:space="preserve"> the novel.</w:t>
      </w:r>
      <w:r w:rsidR="00331D22">
        <w:rPr>
          <w:rStyle w:val="FootnoteReference"/>
        </w:rPr>
        <w:footnoteReference w:id="23"/>
      </w:r>
      <w:r w:rsidR="003331EE" w:rsidRPr="00F330D3">
        <w:t xml:space="preserve"> Balzac’s</w:t>
      </w:r>
      <w:r w:rsidR="00C21655" w:rsidRPr="00F330D3">
        <w:t xml:space="preserve"> </w:t>
      </w:r>
      <w:r w:rsidR="006F361D" w:rsidRPr="00F330D3">
        <w:t xml:space="preserve">correlation </w:t>
      </w:r>
      <w:r w:rsidR="006D7911" w:rsidRPr="00F330D3">
        <w:t>between Marche A Terre and a vari</w:t>
      </w:r>
      <w:r w:rsidR="00EB3D9E">
        <w:t xml:space="preserve">ous </w:t>
      </w:r>
      <w:r w:rsidR="006D7911" w:rsidRPr="00F330D3">
        <w:t xml:space="preserve">animals continues </w:t>
      </w:r>
      <w:r w:rsidR="00EB3D9E">
        <w:t xml:space="preserve">on </w:t>
      </w:r>
      <w:r w:rsidR="004002E8">
        <w:t xml:space="preserve">in his </w:t>
      </w:r>
      <w:r w:rsidR="008F6676">
        <w:t xml:space="preserve">physical </w:t>
      </w:r>
      <w:r w:rsidR="00744F3B" w:rsidRPr="00F330D3">
        <w:t>appearance</w:t>
      </w:r>
      <w:r w:rsidR="00744F3B">
        <w:t>.</w:t>
      </w:r>
      <w:r w:rsidR="004002E8">
        <w:t xml:space="preserve"> As he </w:t>
      </w:r>
      <w:r w:rsidR="00722881">
        <w:t xml:space="preserve">writes </w:t>
      </w:r>
      <w:r w:rsidR="00722881" w:rsidRPr="00FB4631">
        <w:t>‘</w:t>
      </w:r>
      <w:r w:rsidR="00FB4631" w:rsidRPr="00B355DC">
        <w:rPr>
          <w:i/>
          <w:iCs/>
        </w:rPr>
        <w:t>’</w:t>
      </w:r>
      <w:r w:rsidR="00FB4631" w:rsidRPr="00B355DC">
        <w:rPr>
          <w:i/>
          <w:iCs/>
        </w:rPr>
        <w:t xml:space="preserve">This unknown man, short and </w:t>
      </w:r>
      <w:r w:rsidR="00722881" w:rsidRPr="00B355DC">
        <w:rPr>
          <w:i/>
          <w:iCs/>
        </w:rPr>
        <w:t>thick set</w:t>
      </w:r>
      <w:r w:rsidR="00722881">
        <w:rPr>
          <w:i/>
          <w:iCs/>
        </w:rPr>
        <w:t xml:space="preserve"> </w:t>
      </w:r>
      <w:r w:rsidR="00722881" w:rsidRPr="00B355DC">
        <w:rPr>
          <w:i/>
          <w:iCs/>
        </w:rPr>
        <w:t>in</w:t>
      </w:r>
      <w:r w:rsidR="00FB4631" w:rsidRPr="00B355DC">
        <w:rPr>
          <w:i/>
          <w:iCs/>
        </w:rPr>
        <w:t xml:space="preserve"> figure and broad-shouldered, had a head like a bull, to which, in fact, he bore more than one </w:t>
      </w:r>
      <w:r w:rsidR="00B355DC" w:rsidRPr="00B355DC">
        <w:rPr>
          <w:i/>
          <w:iCs/>
        </w:rPr>
        <w:t>resemblance</w:t>
      </w:r>
      <w:r w:rsidR="00B355DC" w:rsidRPr="00B355DC">
        <w:t>.</w:t>
      </w:r>
      <w:r w:rsidR="00476D55">
        <w:rPr>
          <w:rStyle w:val="FootnoteReference"/>
        </w:rPr>
        <w:footnoteReference w:id="24"/>
      </w:r>
      <w:r w:rsidR="00B355DC" w:rsidRPr="00B355DC">
        <w:t xml:space="preserve"> </w:t>
      </w:r>
      <w:r w:rsidR="004762AC">
        <w:t xml:space="preserve">The next </w:t>
      </w:r>
      <w:r w:rsidR="00722881">
        <w:t>sentence sees</w:t>
      </w:r>
      <w:r w:rsidR="00744F3B">
        <w:t xml:space="preserve"> </w:t>
      </w:r>
      <w:r w:rsidR="004762AC">
        <w:t>go</w:t>
      </w:r>
      <w:r w:rsidR="004002E8">
        <w:t>es</w:t>
      </w:r>
      <w:r w:rsidR="00744F3B">
        <w:t xml:space="preserve"> </w:t>
      </w:r>
      <w:r w:rsidR="001A779A">
        <w:t>deeper</w:t>
      </w:r>
      <w:r w:rsidR="004762AC">
        <w:t xml:space="preserve"> </w:t>
      </w:r>
      <w:r w:rsidR="00744F3B">
        <w:t xml:space="preserve">into </w:t>
      </w:r>
      <w:r w:rsidR="004002E8">
        <w:t xml:space="preserve">his </w:t>
      </w:r>
      <w:r w:rsidR="004762AC">
        <w:t>appearance,</w:t>
      </w:r>
    </w:p>
    <w:p w14:paraId="37FC10FE" w14:textId="6E47CBDA" w:rsidR="00C21655" w:rsidRPr="00B355DC" w:rsidRDefault="004762AC" w:rsidP="004762AC">
      <w:pPr>
        <w:ind w:left="283"/>
      </w:pPr>
      <w:r w:rsidRPr="004762AC">
        <w:rPr>
          <w:i/>
          <w:iCs/>
        </w:rPr>
        <w:lastRenderedPageBreak/>
        <w:t>‘’</w:t>
      </w:r>
      <w:r w:rsidRPr="004762AC">
        <w:rPr>
          <w:i/>
          <w:iCs/>
        </w:rPr>
        <w:t>His full lips, drawn from the teeth which were white as snow, his large and round black eyes with their shaggy brows, his hanging ears and tawny hair,—seemed to belong far less to our fine Caucasian race than to a breed of herbivorous animals</w:t>
      </w:r>
      <w:r w:rsidRPr="004762AC">
        <w:rPr>
          <w:i/>
          <w:iCs/>
        </w:rPr>
        <w:t>’’</w:t>
      </w:r>
      <w:r w:rsidRPr="004762AC">
        <w:t>.</w:t>
      </w:r>
      <w:r w:rsidR="001022A2">
        <w:rPr>
          <w:rStyle w:val="FootnoteReference"/>
        </w:rPr>
        <w:footnoteReference w:id="25"/>
      </w:r>
    </w:p>
    <w:p w14:paraId="3BB49F8A" w14:textId="756BBDE8" w:rsidR="005D4F4D" w:rsidRDefault="00C21655" w:rsidP="00320777">
      <w:r w:rsidRPr="00947A2E">
        <w:t xml:space="preserve">Marche a </w:t>
      </w:r>
      <w:r w:rsidR="00331D22">
        <w:t xml:space="preserve">Terre </w:t>
      </w:r>
      <w:r w:rsidR="00744F3B" w:rsidRPr="00947A2E">
        <w:t xml:space="preserve">is </w:t>
      </w:r>
      <w:r w:rsidR="00331D22">
        <w:t xml:space="preserve">frequently </w:t>
      </w:r>
      <w:r w:rsidR="00744F3B" w:rsidRPr="00947A2E">
        <w:t xml:space="preserve">used </w:t>
      </w:r>
      <w:r w:rsidR="00437402">
        <w:t xml:space="preserve">by </w:t>
      </w:r>
      <w:r w:rsidR="00722881">
        <w:t>Balzac through</w:t>
      </w:r>
      <w:r w:rsidR="001D3650">
        <w:t xml:space="preserve"> the comparisons with animals</w:t>
      </w:r>
      <w:r w:rsidR="001A779A">
        <w:t xml:space="preserve"> </w:t>
      </w:r>
      <w:r w:rsidR="00744F3B" w:rsidRPr="00947A2E">
        <w:t xml:space="preserve">to </w:t>
      </w:r>
      <w:r w:rsidR="00124274" w:rsidRPr="00947A2E">
        <w:t>point out</w:t>
      </w:r>
      <w:r w:rsidR="00437402">
        <w:t xml:space="preserve"> difference</w:t>
      </w:r>
      <w:r w:rsidR="00FF1C2D">
        <w:t>s</w:t>
      </w:r>
      <w:r w:rsidR="00437402">
        <w:t xml:space="preserve"> in the </w:t>
      </w:r>
      <w:r w:rsidR="00FF1C2D">
        <w:t>region of Brittany in comparison to the remainder of France</w:t>
      </w:r>
      <w:r w:rsidR="00DE7AC7">
        <w:t>.</w:t>
      </w:r>
      <w:r w:rsidR="00124274" w:rsidRPr="00947A2E">
        <w:t xml:space="preserve"> </w:t>
      </w:r>
    </w:p>
    <w:p w14:paraId="3AA12406" w14:textId="60FBED6C" w:rsidR="00B42C48" w:rsidRDefault="008B2579" w:rsidP="008B2579">
      <w:pPr>
        <w:ind w:left="170"/>
        <w:rPr>
          <w:i/>
          <w:iCs/>
        </w:rPr>
      </w:pPr>
      <w:r>
        <w:rPr>
          <w:i/>
          <w:iCs/>
        </w:rPr>
        <w:t>‘’</w:t>
      </w:r>
      <w:r w:rsidR="000F508A" w:rsidRPr="000F508A">
        <w:rPr>
          <w:i/>
          <w:iCs/>
        </w:rPr>
        <w:t>Enormous sabots hid his feet. His long and shining hair fell straight, like the goat’s hair, on either side of his face, being parted in the centre like the hair of certain statues of the Middle-Ages which are still to be seen in our cathedrals</w:t>
      </w:r>
      <w:r w:rsidR="00331D22">
        <w:rPr>
          <w:i/>
          <w:iCs/>
        </w:rPr>
        <w:t>.</w:t>
      </w:r>
      <w:r>
        <w:rPr>
          <w:i/>
          <w:iCs/>
        </w:rPr>
        <w:t>’’</w:t>
      </w:r>
      <w:r w:rsidR="00331D22">
        <w:rPr>
          <w:rStyle w:val="FootnoteReference"/>
          <w:i/>
          <w:iCs/>
        </w:rPr>
        <w:footnoteReference w:id="26"/>
      </w:r>
    </w:p>
    <w:p w14:paraId="36CE7241" w14:textId="5114D695" w:rsidR="00FE293D" w:rsidRPr="00947A2E" w:rsidRDefault="00351B54" w:rsidP="00FE293D">
      <w:r w:rsidRPr="00ED169B">
        <w:t>The</w:t>
      </w:r>
      <w:r w:rsidR="00885492" w:rsidRPr="00ED169B">
        <w:t xml:space="preserve"> statement by Balzac again refers to cattle but this time of Marche A </w:t>
      </w:r>
      <w:r w:rsidR="004E6F9E" w:rsidRPr="00ED169B">
        <w:t>Terre</w:t>
      </w:r>
      <w:r w:rsidR="004E6F9E">
        <w:t xml:space="preserve">, he </w:t>
      </w:r>
      <w:r w:rsidR="00722881">
        <w:t>refers</w:t>
      </w:r>
      <w:r w:rsidR="00B540AD" w:rsidRPr="00ED169B">
        <w:t xml:space="preserve"> to Cathedrals </w:t>
      </w:r>
      <w:r w:rsidR="003161E5">
        <w:t xml:space="preserve">in using </w:t>
      </w:r>
      <w:r w:rsidR="00FE293D">
        <w:t xml:space="preserve">Marche A Terres’s appearance as though he has walked out of the </w:t>
      </w:r>
      <w:r w:rsidR="00722881">
        <w:t>Middle Ages</w:t>
      </w:r>
      <w:r w:rsidR="00FE293D">
        <w:t xml:space="preserve">. A </w:t>
      </w:r>
      <w:r w:rsidR="003161E5">
        <w:t xml:space="preserve">further </w:t>
      </w:r>
      <w:r w:rsidR="00FE293D">
        <w:t xml:space="preserve">symbol that </w:t>
      </w:r>
      <w:r w:rsidR="00722881">
        <w:t>Brittany was</w:t>
      </w:r>
      <w:r w:rsidR="00FE293D">
        <w:t xml:space="preserve"> not modern like France.</w:t>
      </w:r>
    </w:p>
    <w:p w14:paraId="085BE5B8" w14:textId="0F34D241" w:rsidR="00351B54" w:rsidRDefault="00150A15" w:rsidP="00150A15">
      <w:pPr>
        <w:spacing w:after="0"/>
      </w:pPr>
      <w:r>
        <w:t>He</w:t>
      </w:r>
      <w:r w:rsidR="00ED169B">
        <w:t xml:space="preserve"> then goes on to </w:t>
      </w:r>
      <w:r w:rsidR="003161E5">
        <w:t xml:space="preserve">refer to the characters </w:t>
      </w:r>
      <w:r w:rsidR="00304DC1">
        <w:t>intellect</w:t>
      </w:r>
      <w:r>
        <w:t>,’’</w:t>
      </w:r>
      <w:r w:rsidR="00304DC1">
        <w:t xml:space="preserve"> </w:t>
      </w:r>
      <w:r>
        <w:t xml:space="preserve">which is </w:t>
      </w:r>
      <w:r w:rsidR="00722881">
        <w:t>again further</w:t>
      </w:r>
      <w:r w:rsidR="004E6F9E">
        <w:t xml:space="preserve"> </w:t>
      </w:r>
      <w:r>
        <w:t>linked with animals</w:t>
      </w:r>
      <w:r w:rsidR="00900770">
        <w:t>,</w:t>
      </w:r>
    </w:p>
    <w:p w14:paraId="2DF579B0" w14:textId="5E58EA75" w:rsidR="00351B54" w:rsidRDefault="00351B54" w:rsidP="00150A15">
      <w:pPr>
        <w:ind w:left="283"/>
        <w:rPr>
          <w:i/>
          <w:iCs/>
        </w:rPr>
      </w:pPr>
      <w:r w:rsidRPr="00351B54">
        <w:rPr>
          <w:i/>
          <w:iCs/>
        </w:rPr>
        <w:t xml:space="preserve">There seemed such a total absence of all human intelligence about the man that the officers compared him in turn to the cattle browsing in the valley pastures, to the savages of America, or the </w:t>
      </w:r>
      <w:r w:rsidR="00722881" w:rsidRPr="00351B54">
        <w:rPr>
          <w:i/>
          <w:iCs/>
        </w:rPr>
        <w:t>Aboriginal</w:t>
      </w:r>
      <w:r w:rsidRPr="00351B54">
        <w:rPr>
          <w:i/>
          <w:iCs/>
        </w:rPr>
        <w:t xml:space="preserve"> inhabitants of the Cape of Good Hope</w:t>
      </w:r>
      <w:r w:rsidR="00900770">
        <w:rPr>
          <w:rStyle w:val="FootnoteReference"/>
          <w:i/>
          <w:iCs/>
        </w:rPr>
        <w:footnoteReference w:id="27"/>
      </w:r>
    </w:p>
    <w:p w14:paraId="216DCAE4" w14:textId="35298332" w:rsidR="003161E5" w:rsidRDefault="00900770" w:rsidP="00351B54">
      <w:r w:rsidRPr="00256875">
        <w:t xml:space="preserve">This comparison is a significant one as here Balzac compares Bretons </w:t>
      </w:r>
      <w:r w:rsidR="00047B5D">
        <w:t xml:space="preserve">as he states that </w:t>
      </w:r>
      <w:r w:rsidR="00DB4864">
        <w:t xml:space="preserve">Bretons are </w:t>
      </w:r>
      <w:r w:rsidR="00FC7258">
        <w:t>intellectually</w:t>
      </w:r>
      <w:r w:rsidR="004E6F9E">
        <w:t xml:space="preserve"> akin to </w:t>
      </w:r>
      <w:r w:rsidR="00FC7258">
        <w:t>savages as well as animals</w:t>
      </w:r>
      <w:r w:rsidR="00CE1992">
        <w:t>.</w:t>
      </w:r>
      <w:r w:rsidR="00CE1992">
        <w:rPr>
          <w:rStyle w:val="FootnoteReference"/>
        </w:rPr>
        <w:footnoteReference w:id="28"/>
      </w:r>
    </w:p>
    <w:p w14:paraId="312FD7D8" w14:textId="5F97DB2D" w:rsidR="00FB78F1" w:rsidRDefault="001205F0" w:rsidP="00320777">
      <w:r>
        <w:t>Balzac’s d</w:t>
      </w:r>
      <w:r w:rsidR="008E5ED4" w:rsidRPr="008E5ED4">
        <w:t>escriptions</w:t>
      </w:r>
      <w:r>
        <w:t xml:space="preserve"> </w:t>
      </w:r>
      <w:r w:rsidR="008B47EE" w:rsidRPr="008E5ED4">
        <w:t xml:space="preserve"> in </w:t>
      </w:r>
      <w:r w:rsidR="008E5ED4" w:rsidRPr="008E5ED4">
        <w:t xml:space="preserve">regard to </w:t>
      </w:r>
      <w:r w:rsidR="008B47EE" w:rsidRPr="008E5ED4">
        <w:t>the</w:t>
      </w:r>
      <w:r>
        <w:t xml:space="preserve"> topography </w:t>
      </w:r>
      <w:r w:rsidR="00174DFB">
        <w:t xml:space="preserve">of Brittany come up for </w:t>
      </w:r>
      <w:r w:rsidR="003161E5">
        <w:t xml:space="preserve">negative </w:t>
      </w:r>
      <w:r w:rsidR="00174DFB">
        <w:t>portrayals in Les Chouans</w:t>
      </w:r>
      <w:r w:rsidR="003161E5">
        <w:t xml:space="preserve"> as </w:t>
      </w:r>
      <w:r w:rsidR="00291E67">
        <w:t xml:space="preserve">he </w:t>
      </w:r>
      <w:r w:rsidR="00152710" w:rsidRPr="00C83FE1">
        <w:t>Balzac notes</w:t>
      </w:r>
      <w:r w:rsidR="00B1731A" w:rsidRPr="00C83FE1">
        <w:t xml:space="preserve"> Brittany</w:t>
      </w:r>
      <w:r w:rsidR="00291E67">
        <w:t xml:space="preserve"> </w:t>
      </w:r>
      <w:r w:rsidR="00152710" w:rsidRPr="00C83FE1">
        <w:t xml:space="preserve">  </w:t>
      </w:r>
      <w:r w:rsidR="00B1731A" w:rsidRPr="00C83FE1">
        <w:t>‘’</w:t>
      </w:r>
      <w:r w:rsidR="00BD128F" w:rsidRPr="00C83FE1">
        <w:t xml:space="preserve"> like a frozen coal left black in the middle of a glowing </w:t>
      </w:r>
      <w:r w:rsidR="00AF4657" w:rsidRPr="00C83FE1">
        <w:t>fire</w:t>
      </w:r>
      <w:r w:rsidR="00AF4657">
        <w:t>’’</w:t>
      </w:r>
      <w:r w:rsidR="00AF4657" w:rsidRPr="00C83FE1">
        <w:t>.</w:t>
      </w:r>
      <w:r w:rsidR="00AF4657">
        <w:rPr>
          <w:rStyle w:val="FootnoteReference"/>
        </w:rPr>
        <w:footnoteReference w:id="29"/>
      </w:r>
      <w:r w:rsidR="00AF4657">
        <w:t xml:space="preserve"> He may have been making </w:t>
      </w:r>
      <w:r w:rsidR="0039336F">
        <w:t xml:space="preserve">reference that it </w:t>
      </w:r>
      <w:r w:rsidR="00AF4657">
        <w:t xml:space="preserve">was separate from the rest of France as it was an isolated location </w:t>
      </w:r>
      <w:r w:rsidR="009E245D">
        <w:t>geographically. He goes on to blame the landscape for Brittany’s</w:t>
      </w:r>
      <w:r w:rsidR="009E245D" w:rsidRPr="009E245D">
        <w:t xml:space="preserve"> </w:t>
      </w:r>
      <w:r w:rsidR="00722881">
        <w:t>primitivity and</w:t>
      </w:r>
      <w:r w:rsidR="0039336F">
        <w:t xml:space="preserve"> the </w:t>
      </w:r>
      <w:r w:rsidR="00FB78F1">
        <w:t>lack of intellect of its inhabitants with</w:t>
      </w:r>
      <w:r w:rsidR="00922F30">
        <w:t xml:space="preserve">, </w:t>
      </w:r>
      <w:r w:rsidR="00F90732">
        <w:t>‘</w:t>
      </w:r>
      <w:r w:rsidR="00922F30" w:rsidRPr="00922F30">
        <w:rPr>
          <w:i/>
          <w:iCs/>
        </w:rPr>
        <w:t>’That</w:t>
      </w:r>
      <w:r w:rsidR="009E245D" w:rsidRPr="00922F30">
        <w:rPr>
          <w:i/>
          <w:iCs/>
        </w:rPr>
        <w:t xml:space="preserve"> portion of the province where, even to our own times, the savage life and </w:t>
      </w:r>
      <w:r w:rsidR="00722881">
        <w:rPr>
          <w:i/>
          <w:iCs/>
        </w:rPr>
        <w:t>the</w:t>
      </w:r>
      <w:r w:rsidR="00FB78F1">
        <w:rPr>
          <w:i/>
          <w:iCs/>
        </w:rPr>
        <w:t xml:space="preserve"> </w:t>
      </w:r>
      <w:r w:rsidR="009E245D" w:rsidRPr="00922F30">
        <w:rPr>
          <w:i/>
          <w:iCs/>
        </w:rPr>
        <w:t xml:space="preserve">superstitious ideas of our rude ancestors still </w:t>
      </w:r>
      <w:r w:rsidR="00722881" w:rsidRPr="00922F30">
        <w:rPr>
          <w:i/>
          <w:iCs/>
        </w:rPr>
        <w:t>continue’</w:t>
      </w:r>
      <w:r w:rsidR="00722881">
        <w:t>’.</w:t>
      </w:r>
      <w:r w:rsidR="00F06C94">
        <w:t xml:space="preserve"> </w:t>
      </w:r>
    </w:p>
    <w:p w14:paraId="5723E195" w14:textId="0FF91F87" w:rsidR="007C7CFC" w:rsidRPr="00407BF7" w:rsidRDefault="00922F30" w:rsidP="00320777">
      <w:r w:rsidRPr="00FD5DBD">
        <w:t>The</w:t>
      </w:r>
      <w:r w:rsidR="00495541">
        <w:rPr>
          <w:b/>
          <w:bCs/>
        </w:rPr>
        <w:t xml:space="preserve"> </w:t>
      </w:r>
      <w:r w:rsidR="00885DB3" w:rsidRPr="0013690F">
        <w:t xml:space="preserve">Broom and Gorse </w:t>
      </w:r>
      <w:r w:rsidR="00FB78F1">
        <w:t>of</w:t>
      </w:r>
      <w:r w:rsidR="00885DB3" w:rsidRPr="0013690F">
        <w:t xml:space="preserve"> the region</w:t>
      </w:r>
      <w:r w:rsidR="00495541" w:rsidRPr="0013690F">
        <w:t xml:space="preserve"> was </w:t>
      </w:r>
      <w:r w:rsidR="00FB78F1">
        <w:t xml:space="preserve"> also </w:t>
      </w:r>
      <w:r>
        <w:t>used</w:t>
      </w:r>
      <w:r w:rsidR="00885DB3" w:rsidRPr="0013690F">
        <w:t xml:space="preserve"> </w:t>
      </w:r>
      <w:r w:rsidR="00B56F12" w:rsidRPr="0013690F">
        <w:t xml:space="preserve">as a way </w:t>
      </w:r>
      <w:r w:rsidR="00FB78F1">
        <w:t xml:space="preserve">to tell </w:t>
      </w:r>
      <w:r w:rsidR="00FB78F1">
        <w:t xml:space="preserve">his readers </w:t>
      </w:r>
      <w:r w:rsidR="00FB78F1">
        <w:t xml:space="preserve">that the presence of this was a sign </w:t>
      </w:r>
      <w:r w:rsidR="00576A41" w:rsidRPr="0013690F">
        <w:t>h</w:t>
      </w:r>
      <w:r w:rsidR="0013690F" w:rsidRPr="0013690F">
        <w:t xml:space="preserve">ey </w:t>
      </w:r>
      <w:r w:rsidR="00576A41" w:rsidRPr="0013690F">
        <w:t>had arrived in the region</w:t>
      </w:r>
      <w:r w:rsidR="0013690F" w:rsidRPr="0013690F">
        <w:t xml:space="preserve"> </w:t>
      </w:r>
      <w:r w:rsidR="00F90732">
        <w:t>and also</w:t>
      </w:r>
      <w:r>
        <w:t xml:space="preserve"> </w:t>
      </w:r>
      <w:r w:rsidR="00342C59">
        <w:t xml:space="preserve">to highlight the perils of the </w:t>
      </w:r>
      <w:r w:rsidR="00883A0D">
        <w:t>landscape</w:t>
      </w:r>
      <w:r w:rsidR="00342C59">
        <w:t xml:space="preserve"> as the Chouans utilised it to hide</w:t>
      </w:r>
      <w:r w:rsidR="0075230B">
        <w:t xml:space="preserve"> themselves.</w:t>
      </w:r>
      <w:r w:rsidR="0075230B">
        <w:rPr>
          <w:rStyle w:val="FootnoteReference"/>
        </w:rPr>
        <w:footnoteReference w:id="30"/>
      </w:r>
      <w:r w:rsidR="00883A0D" w:rsidRPr="00883A0D">
        <w:t xml:space="preserve"> </w:t>
      </w:r>
      <w:r w:rsidR="00883A0D">
        <w:t xml:space="preserve">He also </w:t>
      </w:r>
      <w:r w:rsidR="00276944">
        <w:t>further reiterates these with ,</w:t>
      </w:r>
      <w:r w:rsidR="00276944" w:rsidRPr="00276944">
        <w:rPr>
          <w:i/>
          <w:iCs/>
        </w:rPr>
        <w:t xml:space="preserve">’’This </w:t>
      </w:r>
      <w:r w:rsidR="00883A0D" w:rsidRPr="00276944">
        <w:rPr>
          <w:i/>
          <w:iCs/>
        </w:rPr>
        <w:t xml:space="preserve">unfortunate condition is partly accounted for by the nature of the land, broken by ravines, mountain torrents, lakes, and marshes, and bristling with hedges or earth-works which make a sort of citadel of every field; without roads, without </w:t>
      </w:r>
      <w:r w:rsidR="008545AA" w:rsidRPr="00276944">
        <w:rPr>
          <w:i/>
          <w:iCs/>
        </w:rPr>
        <w:t>canals</w:t>
      </w:r>
      <w:r w:rsidR="008545AA">
        <w:t>’’. The</w:t>
      </w:r>
      <w:r w:rsidR="00FC7258">
        <w:t xml:space="preserve"> forests of the region</w:t>
      </w:r>
      <w:r w:rsidR="00F90732">
        <w:t xml:space="preserve"> also came up </w:t>
      </w:r>
      <w:r w:rsidR="00FC7258">
        <w:t xml:space="preserve">he </w:t>
      </w:r>
      <w:r w:rsidR="00883A0D">
        <w:t>describes them as primitive.</w:t>
      </w:r>
      <w:r w:rsidR="008545AA">
        <w:rPr>
          <w:rStyle w:val="FootnoteReference"/>
        </w:rPr>
        <w:footnoteReference w:id="31"/>
      </w:r>
    </w:p>
    <w:p w14:paraId="1524DFAA" w14:textId="75340C96" w:rsidR="00A93E87" w:rsidRDefault="00A93E87" w:rsidP="00A93E87">
      <w:r w:rsidRPr="008E5ED4">
        <w:t xml:space="preserve">Balzac </w:t>
      </w:r>
      <w:r>
        <w:t xml:space="preserve">through </w:t>
      </w:r>
      <w:r w:rsidR="00465CEE">
        <w:t xml:space="preserve">the many </w:t>
      </w:r>
      <w:r w:rsidRPr="008E5ED4">
        <w:t xml:space="preserve">descriptions </w:t>
      </w:r>
      <w:r w:rsidR="003B4A54">
        <w:t xml:space="preserve">in Les Chouans </w:t>
      </w:r>
      <w:r w:rsidR="00465CEE">
        <w:t xml:space="preserve">relays to </w:t>
      </w:r>
      <w:r>
        <w:t xml:space="preserve">his </w:t>
      </w:r>
      <w:r w:rsidR="003B4A54">
        <w:t>intended audience</w:t>
      </w:r>
      <w:r>
        <w:t xml:space="preserve"> that th</w:t>
      </w:r>
      <w:r w:rsidR="00465CEE">
        <w:t>e people</w:t>
      </w:r>
      <w:r>
        <w:t xml:space="preserve"> of </w:t>
      </w:r>
      <w:r w:rsidR="002913F7">
        <w:t xml:space="preserve">Brittany </w:t>
      </w:r>
      <w:r w:rsidR="00722881">
        <w:t>were primitive</w:t>
      </w:r>
      <w:r>
        <w:t xml:space="preserve"> </w:t>
      </w:r>
      <w:r w:rsidR="002913F7">
        <w:t>and the location</w:t>
      </w:r>
      <w:r w:rsidR="00465CEE">
        <w:t xml:space="preserve"> </w:t>
      </w:r>
      <w:r>
        <w:t xml:space="preserve">had not moved forward into modern </w:t>
      </w:r>
      <w:r w:rsidR="00943316">
        <w:t xml:space="preserve">times. The soldiers </w:t>
      </w:r>
      <w:r>
        <w:t xml:space="preserve">clothing was reminiscent of their ancient ancestors </w:t>
      </w:r>
      <w:r w:rsidR="00943316">
        <w:t xml:space="preserve">and </w:t>
      </w:r>
      <w:r>
        <w:t>not modern</w:t>
      </w:r>
      <w:r w:rsidR="00943316">
        <w:t xml:space="preserve"> as in the fashions of France</w:t>
      </w:r>
      <w:r>
        <w:t>.</w:t>
      </w:r>
      <w:r w:rsidR="00781044">
        <w:t xml:space="preserve"> </w:t>
      </w:r>
      <w:r w:rsidR="00943316">
        <w:t xml:space="preserve">Descriptions about </w:t>
      </w:r>
      <w:r>
        <w:t xml:space="preserve">intellect </w:t>
      </w:r>
      <w:r w:rsidR="00465CEE">
        <w:t xml:space="preserve">attests to </w:t>
      </w:r>
      <w:r>
        <w:t xml:space="preserve">how </w:t>
      </w:r>
      <w:r w:rsidR="00465CEE">
        <w:t xml:space="preserve">Balzac </w:t>
      </w:r>
      <w:r w:rsidR="00722881">
        <w:t>viewed Brittany</w:t>
      </w:r>
      <w:r w:rsidR="00943316">
        <w:t xml:space="preserve"> and the people</w:t>
      </w:r>
      <w:r>
        <w:t xml:space="preserve"> as an underdeveloped and primitive place in comparison to the </w:t>
      </w:r>
      <w:r w:rsidR="00943316">
        <w:t>rest of</w:t>
      </w:r>
      <w:r>
        <w:t xml:space="preserve"> France.</w:t>
      </w:r>
      <w:r>
        <w:rPr>
          <w:rStyle w:val="FootnoteReference"/>
        </w:rPr>
        <w:footnoteReference w:id="32"/>
      </w:r>
      <w:r w:rsidR="00431586">
        <w:t>.</w:t>
      </w:r>
    </w:p>
    <w:p w14:paraId="51C2F6ED" w14:textId="2EA5B560" w:rsidR="00517CC3" w:rsidRDefault="00F144E7" w:rsidP="00B07A59">
      <w:r w:rsidRPr="00431586">
        <w:t xml:space="preserve">A contrasting view of the region of Brittany can be found in the </w:t>
      </w:r>
      <w:r w:rsidR="00431586">
        <w:t xml:space="preserve"> much later </w:t>
      </w:r>
      <w:r w:rsidRPr="00431586">
        <w:t xml:space="preserve">poetic verses of Anjela </w:t>
      </w:r>
      <w:r w:rsidR="00431586" w:rsidRPr="00D502DC">
        <w:t>Duval who</w:t>
      </w:r>
      <w:r w:rsidR="00431586">
        <w:rPr>
          <w:b/>
          <w:bCs/>
        </w:rPr>
        <w:t xml:space="preserve"> </w:t>
      </w:r>
      <w:r w:rsidR="00DC0684">
        <w:t xml:space="preserve">writes at a very different </w:t>
      </w:r>
      <w:r w:rsidR="00460FF5">
        <w:t xml:space="preserve">period </w:t>
      </w:r>
      <w:r w:rsidR="00E73514">
        <w:t xml:space="preserve">to </w:t>
      </w:r>
      <w:r w:rsidR="006B3104">
        <w:t xml:space="preserve">the time of </w:t>
      </w:r>
      <w:r w:rsidR="00E73514">
        <w:t xml:space="preserve">Les </w:t>
      </w:r>
      <w:r w:rsidR="00FA642A">
        <w:t>Chouans</w:t>
      </w:r>
      <w:r w:rsidR="007011E7">
        <w:t xml:space="preserve"> over a </w:t>
      </w:r>
      <w:r w:rsidR="0093159F">
        <w:t>Balzac’s</w:t>
      </w:r>
      <w:r w:rsidR="00C85273">
        <w:t xml:space="preserve"> work </w:t>
      </w:r>
      <w:r w:rsidR="0093159F">
        <w:t>came less than fifty years after the revolution</w:t>
      </w:r>
      <w:r w:rsidR="00C85273">
        <w:t xml:space="preserve"> of </w:t>
      </w:r>
      <w:r w:rsidR="00B1432D">
        <w:t>France</w:t>
      </w:r>
      <w:r w:rsidR="00CC4040">
        <w:t xml:space="preserve"> in contrast to </w:t>
      </w:r>
      <w:r w:rsidR="00B1432D">
        <w:t>Duval</w:t>
      </w:r>
      <w:r w:rsidR="00431586">
        <w:t>’s</w:t>
      </w:r>
      <w:r w:rsidR="0012131C">
        <w:t xml:space="preserve"> </w:t>
      </w:r>
      <w:r w:rsidR="00DD1B55">
        <w:t xml:space="preserve">almost two </w:t>
      </w:r>
      <w:r w:rsidR="00B1432D">
        <w:t>centuries</w:t>
      </w:r>
      <w:r w:rsidR="00DD1B55">
        <w:t xml:space="preserve"> </w:t>
      </w:r>
      <w:r w:rsidR="00517CC3">
        <w:t>later. The</w:t>
      </w:r>
      <w:r w:rsidR="00DD1B55">
        <w:t xml:space="preserve"> revolution however played a central role</w:t>
      </w:r>
      <w:r w:rsidR="00517CC3">
        <w:t xml:space="preserve"> as it links both works in regard to its effects on Brittany </w:t>
      </w:r>
      <w:r w:rsidR="00DD1B55">
        <w:t xml:space="preserve">as </w:t>
      </w:r>
      <w:r w:rsidR="00407CEA">
        <w:t>it was from this time th</w:t>
      </w:r>
      <w:r w:rsidR="00FA1A28">
        <w:t xml:space="preserve">at the Breton language began to </w:t>
      </w:r>
      <w:r w:rsidR="006F2AE6">
        <w:t>decline.</w:t>
      </w:r>
      <w:r w:rsidR="00CC3FD1">
        <w:rPr>
          <w:rStyle w:val="FootnoteReference"/>
        </w:rPr>
        <w:footnoteReference w:id="33"/>
      </w:r>
      <w:r w:rsidR="006F2AE6">
        <w:t xml:space="preserve"> The</w:t>
      </w:r>
      <w:r w:rsidR="008E59CC">
        <w:t xml:space="preserve"> difference in both these authors was in how they each viewed </w:t>
      </w:r>
      <w:r w:rsidR="00BB0274">
        <w:t xml:space="preserve">the </w:t>
      </w:r>
      <w:r w:rsidR="00517CC3">
        <w:t>change</w:t>
      </w:r>
      <w:r w:rsidR="00BB0274">
        <w:t>s</w:t>
      </w:r>
      <w:r w:rsidR="00517CC3">
        <w:t xml:space="preserve"> that revolution initiated</w:t>
      </w:r>
      <w:r w:rsidR="00BB0274">
        <w:t>.</w:t>
      </w:r>
    </w:p>
    <w:p w14:paraId="799B7652" w14:textId="1EEC3E5A" w:rsidR="00294B4D" w:rsidRDefault="00C60E30" w:rsidP="00294B4D">
      <w:r>
        <w:t>Balzac’s</w:t>
      </w:r>
      <w:r w:rsidR="00B947E7">
        <w:t xml:space="preserve"> </w:t>
      </w:r>
      <w:r w:rsidR="00FA642A">
        <w:t xml:space="preserve">mostly negative descriptions of the </w:t>
      </w:r>
      <w:r w:rsidR="00BB0274">
        <w:t xml:space="preserve">Brittany </w:t>
      </w:r>
      <w:r w:rsidR="00FA642A">
        <w:t xml:space="preserve">and its people could not be </w:t>
      </w:r>
      <w:r w:rsidR="00722881">
        <w:t>further</w:t>
      </w:r>
      <w:r w:rsidR="00FA642A">
        <w:t xml:space="preserve"> aw</w:t>
      </w:r>
      <w:r w:rsidR="00DA4479">
        <w:t xml:space="preserve">ay from those in the work of </w:t>
      </w:r>
      <w:r w:rsidR="00BB0274">
        <w:t xml:space="preserve">Anjela </w:t>
      </w:r>
      <w:r w:rsidR="00A74E33">
        <w:t>Duval. The</w:t>
      </w:r>
      <w:r w:rsidR="00B07A59">
        <w:t xml:space="preserve"> poet was penning her work at a time when </w:t>
      </w:r>
      <w:r w:rsidR="00CA02F5">
        <w:t>less than</w:t>
      </w:r>
      <w:r w:rsidR="00A74E33">
        <w:t xml:space="preserve"> a million people spoke the Breton dialect </w:t>
      </w:r>
      <w:r w:rsidR="00C25019">
        <w:t xml:space="preserve">as their </w:t>
      </w:r>
      <w:r w:rsidR="00076101">
        <w:t>everyday</w:t>
      </w:r>
      <w:r w:rsidR="00C25019">
        <w:t xml:space="preserve"> language</w:t>
      </w:r>
      <w:r w:rsidR="00B07A59">
        <w:t xml:space="preserve"> </w:t>
      </w:r>
      <w:r w:rsidR="00C25019">
        <w:t>but were using French.</w:t>
      </w:r>
      <w:r w:rsidR="00C25019">
        <w:rPr>
          <w:rStyle w:val="FootnoteReference"/>
        </w:rPr>
        <w:footnoteReference w:id="34"/>
      </w:r>
      <w:r w:rsidR="00BB0274">
        <w:t xml:space="preserve">This </w:t>
      </w:r>
      <w:r w:rsidR="00B81C8B">
        <w:t xml:space="preserve">was an ongoing effect </w:t>
      </w:r>
      <w:r w:rsidR="00076101">
        <w:t>from</w:t>
      </w:r>
      <w:r w:rsidR="00B81C8B">
        <w:t xml:space="preserve"> the revolution </w:t>
      </w:r>
      <w:r w:rsidR="00294B4D">
        <w:t xml:space="preserve">of </w:t>
      </w:r>
      <w:r w:rsidR="003E6C1B">
        <w:t>nearly two centuries before</w:t>
      </w:r>
      <w:r w:rsidR="00294B4D">
        <w:t>,</w:t>
      </w:r>
      <w:r w:rsidR="00294B4D">
        <w:rPr>
          <w:rStyle w:val="FootnoteReference"/>
        </w:rPr>
        <w:footnoteReference w:id="35"/>
      </w:r>
      <w:r w:rsidR="00294B4D">
        <w:t>and by the time of Duval’s writ</w:t>
      </w:r>
      <w:r w:rsidR="00784388">
        <w:t>ing the dominant language was French.</w:t>
      </w:r>
      <w:r w:rsidR="00784388">
        <w:rPr>
          <w:rStyle w:val="FootnoteReference"/>
        </w:rPr>
        <w:footnoteReference w:id="36"/>
      </w:r>
    </w:p>
    <w:p w14:paraId="0460F38B" w14:textId="00AAF1FA" w:rsidR="008A3231" w:rsidRDefault="00DA4479" w:rsidP="00F05FAD">
      <w:pPr>
        <w:spacing w:after="0"/>
      </w:pPr>
      <w:r>
        <w:t xml:space="preserve">Anjela </w:t>
      </w:r>
      <w:r w:rsidRPr="00076101">
        <w:t>Duva</w:t>
      </w:r>
      <w:r>
        <w:t xml:space="preserve">l was an insider to the region of </w:t>
      </w:r>
      <w:r w:rsidR="00D47B50">
        <w:t xml:space="preserve">Brittany. </w:t>
      </w:r>
      <w:r w:rsidR="001812B2">
        <w:t xml:space="preserve">In contrast to </w:t>
      </w:r>
      <w:r w:rsidR="00722881">
        <w:t>Balzac who</w:t>
      </w:r>
      <w:r w:rsidR="00784388">
        <w:t xml:space="preserve"> was </w:t>
      </w:r>
      <w:r w:rsidR="00076101">
        <w:t>an outsider</w:t>
      </w:r>
      <w:r w:rsidR="00781044">
        <w:t>. Duval</w:t>
      </w:r>
      <w:r w:rsidR="001812B2">
        <w:t xml:space="preserve"> was </w:t>
      </w:r>
      <w:r w:rsidR="00D47B50">
        <w:t>Born</w:t>
      </w:r>
      <w:r>
        <w:t xml:space="preserve"> in</w:t>
      </w:r>
      <w:r w:rsidR="00685EDA" w:rsidRPr="00685EDA">
        <w:t xml:space="preserve"> </w:t>
      </w:r>
      <w:r w:rsidR="00685EDA" w:rsidRPr="00685EDA">
        <w:t>Treguier</w:t>
      </w:r>
      <w:r w:rsidR="00781044">
        <w:t xml:space="preserve"> </w:t>
      </w:r>
      <w:r w:rsidR="001812B2">
        <w:t xml:space="preserve">into </w:t>
      </w:r>
      <w:r w:rsidR="008665FC">
        <w:t>family</w:t>
      </w:r>
      <w:r w:rsidR="001812B2">
        <w:t xml:space="preserve"> </w:t>
      </w:r>
      <w:r w:rsidR="008665FC">
        <w:t xml:space="preserve">of farm </w:t>
      </w:r>
      <w:r w:rsidR="001812B2">
        <w:t>workers</w:t>
      </w:r>
      <w:r w:rsidR="003778A9">
        <w:t xml:space="preserve"> and </w:t>
      </w:r>
      <w:r w:rsidR="00A703E1">
        <w:t>brought up on</w:t>
      </w:r>
      <w:r w:rsidR="00076101">
        <w:t xml:space="preserve"> the </w:t>
      </w:r>
      <w:r w:rsidR="00A703E1">
        <w:t>family</w:t>
      </w:r>
      <w:r w:rsidR="0080572C">
        <w:t>’s</w:t>
      </w:r>
      <w:r w:rsidR="00070047">
        <w:t xml:space="preserve"> </w:t>
      </w:r>
      <w:r w:rsidR="00E3688C">
        <w:t xml:space="preserve">land </w:t>
      </w:r>
      <w:r w:rsidR="00A560BA">
        <w:t>which she</w:t>
      </w:r>
      <w:r w:rsidR="00076101">
        <w:t xml:space="preserve"> later herself</w:t>
      </w:r>
      <w:r w:rsidR="00A560BA">
        <w:t xml:space="preserve"> </w:t>
      </w:r>
      <w:r w:rsidR="00F55D08">
        <w:t xml:space="preserve">worked. </w:t>
      </w:r>
      <w:r w:rsidR="00F55D08">
        <w:rPr>
          <w:rStyle w:val="FootnoteReference"/>
        </w:rPr>
        <w:footnoteReference w:id="37"/>
      </w:r>
      <w:r w:rsidR="00F55D08">
        <w:t xml:space="preserve">Duval </w:t>
      </w:r>
      <w:r w:rsidR="001812B2">
        <w:t>kept</w:t>
      </w:r>
      <w:r w:rsidR="00A703E1">
        <w:t xml:space="preserve"> a close connection to </w:t>
      </w:r>
      <w:r w:rsidR="005F11B1">
        <w:t>that land and the wider landscape of the region</w:t>
      </w:r>
      <w:r w:rsidR="00E3688C">
        <w:t xml:space="preserve"> </w:t>
      </w:r>
      <w:r w:rsidR="00661FE7">
        <w:t xml:space="preserve">and had no desire to leave </w:t>
      </w:r>
      <w:r w:rsidR="005F11B1">
        <w:t xml:space="preserve">it </w:t>
      </w:r>
      <w:r w:rsidR="00D67CAE">
        <w:t xml:space="preserve">natural  had </w:t>
      </w:r>
      <w:r w:rsidR="005F11B1">
        <w:t>afforded</w:t>
      </w:r>
      <w:r w:rsidR="00D67CAE">
        <w:t xml:space="preserve"> her </w:t>
      </w:r>
      <w:r w:rsidR="005F11B1">
        <w:t xml:space="preserve">a number of </w:t>
      </w:r>
      <w:r w:rsidR="00D67CAE">
        <w:t>valuable lessons</w:t>
      </w:r>
      <w:r w:rsidR="006326DC">
        <w:t>.</w:t>
      </w:r>
      <w:r w:rsidR="006326DC">
        <w:rPr>
          <w:rStyle w:val="FootnoteReference"/>
        </w:rPr>
        <w:footnoteReference w:id="38"/>
      </w:r>
      <w:r w:rsidR="00781044" w:rsidRPr="00781044">
        <w:t xml:space="preserve"> </w:t>
      </w:r>
      <w:r w:rsidR="00781044" w:rsidRPr="00781044">
        <w:t>Breton dialect</w:t>
      </w:r>
      <w:r w:rsidR="007F2163" w:rsidRPr="00F144E7">
        <w:rPr>
          <w:b/>
          <w:bCs/>
        </w:rPr>
        <w:t>.</w:t>
      </w:r>
      <w:r w:rsidR="007F2163" w:rsidRPr="00F144E7">
        <w:rPr>
          <w:rStyle w:val="FootnoteReference"/>
          <w:b/>
          <w:bCs/>
        </w:rPr>
        <w:footnoteReference w:id="39"/>
      </w:r>
      <w:r w:rsidR="007F2163" w:rsidRPr="007F2163">
        <w:rPr>
          <w:b/>
          <w:bCs/>
        </w:rPr>
        <w:t xml:space="preserve"> </w:t>
      </w:r>
      <w:r w:rsidR="007F2163" w:rsidRPr="005F2B81">
        <w:t xml:space="preserve">Duval’s poetry centred </w:t>
      </w:r>
      <w:r w:rsidR="005F2B81" w:rsidRPr="005F2B81">
        <w:t xml:space="preserve">around the </w:t>
      </w:r>
      <w:r w:rsidR="007F2163" w:rsidRPr="005F2B81">
        <w:t>significance of regaining  the</w:t>
      </w:r>
      <w:r w:rsidR="007F2163" w:rsidRPr="00F144E7">
        <w:rPr>
          <w:b/>
          <w:bCs/>
        </w:rPr>
        <w:t xml:space="preserve"> </w:t>
      </w:r>
      <w:r w:rsidR="007F2163" w:rsidRPr="005F2B81">
        <w:t>Breton</w:t>
      </w:r>
      <w:r w:rsidR="007F2163" w:rsidRPr="00F144E7">
        <w:rPr>
          <w:b/>
          <w:bCs/>
        </w:rPr>
        <w:t xml:space="preserve"> </w:t>
      </w:r>
      <w:r w:rsidR="007F2163" w:rsidRPr="005F2B81">
        <w:t>tradition and</w:t>
      </w:r>
      <w:r w:rsidR="005F2B81" w:rsidRPr="005F2B81">
        <w:t xml:space="preserve"> its </w:t>
      </w:r>
      <w:r w:rsidR="007F2163" w:rsidRPr="005F2B81">
        <w:t xml:space="preserve"> language from the advances of France</w:t>
      </w:r>
      <w:r w:rsidR="00B17C38" w:rsidRPr="00B17C38">
        <w:t xml:space="preserve"> </w:t>
      </w:r>
      <w:r w:rsidR="00B17C38">
        <w:t xml:space="preserve">Duval saw ongoing changes from the revolution to the land in the name of progress Duval’s </w:t>
      </w:r>
      <w:r w:rsidR="00B17C38">
        <w:t xml:space="preserve">poetry depicts her </w:t>
      </w:r>
      <w:r w:rsidR="00B17C38">
        <w:t xml:space="preserve">irate reaction to the devastation of </w:t>
      </w:r>
      <w:r w:rsidR="00B17C38">
        <w:t xml:space="preserve"> the </w:t>
      </w:r>
      <w:r w:rsidR="00B17C38">
        <w:t xml:space="preserve">Breton land </w:t>
      </w:r>
      <w:r w:rsidR="00B17C38">
        <w:t>and i</w:t>
      </w:r>
      <w:r w:rsidR="00A3352C">
        <w:t>ts effects this would have In the name of progress</w:t>
      </w:r>
      <w:r w:rsidR="00B17C38">
        <w:t>.</w:t>
      </w:r>
      <w:r w:rsidR="00B17C38">
        <w:rPr>
          <w:rStyle w:val="FootnoteReference"/>
        </w:rPr>
        <w:footnoteReference w:id="40"/>
      </w:r>
      <w:r w:rsidR="00B17C38" w:rsidRPr="009902E5">
        <w:t xml:space="preserve"> </w:t>
      </w:r>
      <w:r w:rsidR="008A3231">
        <w:t xml:space="preserve"> </w:t>
      </w:r>
    </w:p>
    <w:p w14:paraId="712B789E" w14:textId="21924B56" w:rsidR="00F05FAD" w:rsidRDefault="007F2163" w:rsidP="00F05FAD">
      <w:pPr>
        <w:spacing w:after="0"/>
      </w:pPr>
      <w:r w:rsidRPr="005F2B81">
        <w:t>.</w:t>
      </w:r>
    </w:p>
    <w:p w14:paraId="21CB7E74" w14:textId="7BEA8F10" w:rsidR="00DB226A" w:rsidRPr="00790A10" w:rsidRDefault="00B65E61" w:rsidP="00C83BCF">
      <w:r>
        <w:t>Anje</w:t>
      </w:r>
      <w:r w:rsidR="00F05FAD">
        <w:t>l</w:t>
      </w:r>
      <w:r>
        <w:t xml:space="preserve">a Duval’s </w:t>
      </w:r>
      <w:r w:rsidR="00982017">
        <w:t xml:space="preserve">devotion to Brittany is highlighted by her in the </w:t>
      </w:r>
      <w:r w:rsidR="00DD307D">
        <w:t>poe</w:t>
      </w:r>
      <w:r w:rsidR="00C83BCF">
        <w:t xml:space="preserve">m </w:t>
      </w:r>
      <w:r w:rsidR="00C83BCF" w:rsidRPr="00790A10">
        <w:rPr>
          <w:i/>
          <w:iCs/>
        </w:rPr>
        <w:t xml:space="preserve">Karantez </w:t>
      </w:r>
      <w:r w:rsidR="00790A10" w:rsidRPr="00790A10">
        <w:rPr>
          <w:i/>
          <w:iCs/>
        </w:rPr>
        <w:t>Vro</w:t>
      </w:r>
      <w:r w:rsidR="00790A10">
        <w:t xml:space="preserve"> where she writes,</w:t>
      </w:r>
    </w:p>
    <w:p w14:paraId="65D567D5" w14:textId="1B22B1F0" w:rsidR="004F55A1" w:rsidRDefault="00DD307D" w:rsidP="00DB226A">
      <w:pPr>
        <w:ind w:left="227"/>
        <w:rPr>
          <w:i/>
          <w:iCs/>
        </w:rPr>
      </w:pPr>
      <w:r w:rsidRPr="00DB226A">
        <w:rPr>
          <w:i/>
          <w:iCs/>
        </w:rPr>
        <w:t xml:space="preserve"> </w:t>
      </w:r>
      <w:r w:rsidR="00DB226A" w:rsidRPr="00DB226A">
        <w:rPr>
          <w:i/>
          <w:iCs/>
        </w:rPr>
        <w:t>‘’</w:t>
      </w:r>
      <w:r w:rsidRPr="00DB226A">
        <w:rPr>
          <w:i/>
          <w:iCs/>
        </w:rPr>
        <w:t>I</w:t>
      </w:r>
      <w:r w:rsidR="00E739BE" w:rsidRPr="00DB226A">
        <w:rPr>
          <w:i/>
          <w:iCs/>
        </w:rPr>
        <w:t xml:space="preserve"> only loved </w:t>
      </w:r>
      <w:r w:rsidR="00722881" w:rsidRPr="00DB226A">
        <w:rPr>
          <w:i/>
          <w:iCs/>
        </w:rPr>
        <w:t>fields, The</w:t>
      </w:r>
      <w:r w:rsidR="00E739BE" w:rsidRPr="00DB226A">
        <w:rPr>
          <w:i/>
          <w:iCs/>
        </w:rPr>
        <w:t xml:space="preserve"> fair fields of m! </w:t>
      </w:r>
      <w:r w:rsidR="00722881" w:rsidRPr="00DB226A">
        <w:rPr>
          <w:i/>
          <w:iCs/>
        </w:rPr>
        <w:t>Brittany! Forced</w:t>
      </w:r>
      <w:r w:rsidR="00E739BE" w:rsidRPr="00DB226A">
        <w:rPr>
          <w:i/>
          <w:iCs/>
        </w:rPr>
        <w:t xml:space="preserve"> to choose between two affections Love for a Country</w:t>
      </w:r>
      <w:r w:rsidRPr="00DB226A">
        <w:rPr>
          <w:i/>
          <w:iCs/>
        </w:rPr>
        <w:t xml:space="preserve"> </w:t>
      </w:r>
      <w:r w:rsidR="00722881" w:rsidRPr="00DB226A">
        <w:rPr>
          <w:i/>
          <w:iCs/>
        </w:rPr>
        <w:t>and love</w:t>
      </w:r>
      <w:r w:rsidR="00E739BE" w:rsidRPr="00DB226A">
        <w:rPr>
          <w:i/>
          <w:iCs/>
        </w:rPr>
        <w:t xml:space="preserve"> for a man</w:t>
      </w:r>
      <w:r w:rsidRPr="00DB226A">
        <w:rPr>
          <w:i/>
          <w:iCs/>
        </w:rPr>
        <w:t>,</w:t>
      </w:r>
      <w:r w:rsidR="00E739BE" w:rsidRPr="00DB226A">
        <w:rPr>
          <w:i/>
          <w:iCs/>
        </w:rPr>
        <w:t xml:space="preserve"> </w:t>
      </w:r>
      <w:r w:rsidR="00722881" w:rsidRPr="00DB226A">
        <w:rPr>
          <w:i/>
          <w:iCs/>
        </w:rPr>
        <w:t>I ‘</w:t>
      </w:r>
      <w:r w:rsidR="00E739BE" w:rsidRPr="00DB226A">
        <w:rPr>
          <w:i/>
          <w:iCs/>
        </w:rPr>
        <w:t xml:space="preserve">ve given </w:t>
      </w:r>
      <w:r w:rsidR="00E739BE" w:rsidRPr="00DB226A">
        <w:rPr>
          <w:i/>
          <w:iCs/>
        </w:rPr>
        <w:t xml:space="preserve">my </w:t>
      </w:r>
      <w:r w:rsidR="00E739BE" w:rsidRPr="00DB226A">
        <w:rPr>
          <w:i/>
          <w:iCs/>
        </w:rPr>
        <w:t>life to my nation</w:t>
      </w:r>
      <w:r w:rsidRPr="00DB226A">
        <w:rPr>
          <w:i/>
          <w:iCs/>
        </w:rPr>
        <w:t>,</w:t>
      </w:r>
      <w:r w:rsidR="00E739BE" w:rsidRPr="00DB226A">
        <w:rPr>
          <w:i/>
          <w:iCs/>
        </w:rPr>
        <w:t xml:space="preserve"> </w:t>
      </w:r>
      <w:r w:rsidRPr="00DB226A">
        <w:rPr>
          <w:i/>
          <w:iCs/>
        </w:rPr>
        <w:t>a</w:t>
      </w:r>
      <w:r w:rsidR="00E739BE" w:rsidRPr="00DB226A">
        <w:rPr>
          <w:i/>
          <w:iCs/>
        </w:rPr>
        <w:t xml:space="preserve">nd let go of the love for a </w:t>
      </w:r>
      <w:r w:rsidR="005515E5" w:rsidRPr="00DB226A">
        <w:rPr>
          <w:i/>
          <w:iCs/>
        </w:rPr>
        <w:t>man’’.</w:t>
      </w:r>
    </w:p>
    <w:p w14:paraId="75B587B5" w14:textId="4ED2759F" w:rsidR="004F55A1" w:rsidRDefault="00113835" w:rsidP="004F55A1">
      <w:pPr>
        <w:ind w:left="227"/>
        <w:rPr>
          <w:i/>
          <w:iCs/>
        </w:rPr>
      </w:pPr>
      <w:r>
        <w:rPr>
          <w:i/>
          <w:iCs/>
        </w:rPr>
        <w:t xml:space="preserve">And in </w:t>
      </w:r>
      <w:r w:rsidRPr="00113835">
        <w:rPr>
          <w:i/>
          <w:iCs/>
        </w:rPr>
        <w:t>Mil Dremm Va Bro</w:t>
      </w:r>
      <w:r w:rsidR="004F55A1">
        <w:rPr>
          <w:i/>
          <w:iCs/>
        </w:rPr>
        <w:t>here</w:t>
      </w:r>
      <w:r>
        <w:rPr>
          <w:i/>
          <w:iCs/>
        </w:rPr>
        <w:t xml:space="preserve"> </w:t>
      </w:r>
      <w:r w:rsidRPr="00113835">
        <w:t>where</w:t>
      </w:r>
      <w:r w:rsidR="004F55A1" w:rsidRPr="00113835">
        <w:t xml:space="preserve"> she declares</w:t>
      </w:r>
      <w:r>
        <w:rPr>
          <w:i/>
          <w:iCs/>
        </w:rPr>
        <w:t>,</w:t>
      </w:r>
    </w:p>
    <w:p w14:paraId="381DBCEB" w14:textId="4D913EB1" w:rsidR="004F55A1" w:rsidRPr="004F55A1" w:rsidRDefault="004F55A1" w:rsidP="00113835">
      <w:pPr>
        <w:ind w:left="227"/>
        <w:rPr>
          <w:i/>
          <w:iCs/>
        </w:rPr>
      </w:pPr>
      <w:r>
        <w:rPr>
          <w:i/>
          <w:iCs/>
        </w:rPr>
        <w:t>‘’</w:t>
      </w:r>
      <w:r w:rsidRPr="004F55A1">
        <w:rPr>
          <w:i/>
          <w:iCs/>
        </w:rPr>
        <w:t>My Brittany is not an empty Britta</w:t>
      </w:r>
      <w:r>
        <w:rPr>
          <w:i/>
          <w:iCs/>
        </w:rPr>
        <w:t xml:space="preserve">y, </w:t>
      </w:r>
      <w:r w:rsidRPr="004F55A1">
        <w:rPr>
          <w:i/>
          <w:iCs/>
        </w:rPr>
        <w:t>My Brittany is one and whole</w:t>
      </w:r>
      <w:r>
        <w:rPr>
          <w:i/>
          <w:iCs/>
        </w:rPr>
        <w:t>,</w:t>
      </w:r>
      <w:r w:rsidRPr="004F55A1">
        <w:rPr>
          <w:i/>
          <w:iCs/>
        </w:rPr>
        <w:t xml:space="preserve"> My Brittany is land</w:t>
      </w:r>
      <w:r>
        <w:rPr>
          <w:i/>
          <w:iCs/>
        </w:rPr>
        <w:t>,</w:t>
      </w:r>
      <w:r w:rsidRPr="004F55A1">
        <w:rPr>
          <w:i/>
          <w:iCs/>
        </w:rPr>
        <w:t xml:space="preserve"> sea and sky</w:t>
      </w:r>
      <w:r>
        <w:rPr>
          <w:i/>
          <w:iCs/>
        </w:rPr>
        <w:t>,</w:t>
      </w:r>
      <w:r w:rsidRPr="004F55A1">
        <w:rPr>
          <w:i/>
          <w:iCs/>
        </w:rPr>
        <w:t xml:space="preserve"> My Brittany is Soul. </w:t>
      </w:r>
      <w:r w:rsidRPr="004F55A1">
        <w:rPr>
          <w:i/>
          <w:iCs/>
        </w:rPr>
        <w:t>B</w:t>
      </w:r>
      <w:r w:rsidRPr="004F55A1">
        <w:rPr>
          <w:i/>
          <w:iCs/>
        </w:rPr>
        <w:t>od</w:t>
      </w:r>
      <w:r>
        <w:rPr>
          <w:i/>
          <w:iCs/>
        </w:rPr>
        <w:t>y and</w:t>
      </w:r>
      <w:r w:rsidRPr="004F55A1">
        <w:rPr>
          <w:i/>
          <w:iCs/>
        </w:rPr>
        <w:t xml:space="preserve"> </w:t>
      </w:r>
      <w:r w:rsidR="00B02534" w:rsidRPr="004F55A1">
        <w:rPr>
          <w:i/>
          <w:iCs/>
        </w:rPr>
        <w:t>Sp</w:t>
      </w:r>
      <w:r w:rsidR="00B02534">
        <w:rPr>
          <w:i/>
          <w:iCs/>
        </w:rPr>
        <w:t>irit,</w:t>
      </w:r>
      <w:r w:rsidR="00B02534" w:rsidRPr="004F55A1">
        <w:rPr>
          <w:i/>
          <w:iCs/>
        </w:rPr>
        <w:t xml:space="preserve"> And</w:t>
      </w:r>
      <w:r w:rsidR="00113835" w:rsidRPr="004F55A1">
        <w:rPr>
          <w:i/>
          <w:iCs/>
        </w:rPr>
        <w:t xml:space="preserve"> the heart of</w:t>
      </w:r>
      <w:r w:rsidR="00113835">
        <w:rPr>
          <w:i/>
          <w:iCs/>
        </w:rPr>
        <w:t xml:space="preserve"> my</w:t>
      </w:r>
      <w:r w:rsidR="00113835" w:rsidRPr="004F55A1">
        <w:rPr>
          <w:i/>
          <w:iCs/>
        </w:rPr>
        <w:t xml:space="preserve"> race</w:t>
      </w:r>
      <w:r w:rsidR="00113835">
        <w:rPr>
          <w:i/>
          <w:iCs/>
        </w:rPr>
        <w:t>’’</w:t>
      </w:r>
      <w:r w:rsidRPr="004F55A1">
        <w:rPr>
          <w:i/>
          <w:iCs/>
        </w:rPr>
        <w:t xml:space="preserve"> </w:t>
      </w:r>
      <w:r>
        <w:rPr>
          <w:rStyle w:val="FootnoteReference"/>
          <w:i/>
          <w:iCs/>
        </w:rPr>
        <w:footnoteReference w:id="41"/>
      </w:r>
    </w:p>
    <w:p w14:paraId="5A7F661F" w14:textId="651579DC" w:rsidR="00007BD3" w:rsidRDefault="00EB56B8" w:rsidP="007872D8">
      <w:r>
        <w:t>Duval’s</w:t>
      </w:r>
      <w:r w:rsidR="00113835">
        <w:t xml:space="preserve"> poems</w:t>
      </w:r>
      <w:r>
        <w:t xml:space="preserve"> also </w:t>
      </w:r>
      <w:r w:rsidR="008B5E8C">
        <w:t>attest to</w:t>
      </w:r>
      <w:r w:rsidR="002119D7">
        <w:t xml:space="preserve"> </w:t>
      </w:r>
      <w:r w:rsidR="00B02534">
        <w:t xml:space="preserve">love of its natural surroundings and that </w:t>
      </w:r>
      <w:r>
        <w:t>this love</w:t>
      </w:r>
      <w:r w:rsidR="00B02534">
        <w:t xml:space="preserve"> </w:t>
      </w:r>
      <w:r w:rsidR="002119D7">
        <w:t>was so ingrained</w:t>
      </w:r>
      <w:r w:rsidR="00C86B5B" w:rsidRPr="005515E5">
        <w:t xml:space="preserve"> that she chose it over the love of a </w:t>
      </w:r>
      <w:r w:rsidR="005515E5" w:rsidRPr="005515E5">
        <w:t>man</w:t>
      </w:r>
      <w:r w:rsidR="00113835">
        <w:t xml:space="preserve"> </w:t>
      </w:r>
      <w:r w:rsidR="00722881">
        <w:t>and</w:t>
      </w:r>
      <w:r w:rsidR="008B5E8C">
        <w:t xml:space="preserve"> </w:t>
      </w:r>
      <w:r w:rsidR="001A7F5A">
        <w:t xml:space="preserve">for her Brittany was </w:t>
      </w:r>
      <w:r w:rsidR="00962C35">
        <w:t xml:space="preserve">her whole </w:t>
      </w:r>
      <w:r w:rsidR="00662CB5">
        <w:t>existence. Duval</w:t>
      </w:r>
      <w:r w:rsidR="00F00F88">
        <w:t xml:space="preserve"> </w:t>
      </w:r>
      <w:r w:rsidR="00662CB5">
        <w:t>H</w:t>
      </w:r>
      <w:r w:rsidR="004B5D7F" w:rsidRPr="005710D0">
        <w:t xml:space="preserve">er </w:t>
      </w:r>
      <w:r w:rsidR="00662CB5">
        <w:t xml:space="preserve">works is testimony to her </w:t>
      </w:r>
      <w:r w:rsidR="004B5D7F" w:rsidRPr="005710D0">
        <w:t>feelings about</w:t>
      </w:r>
      <w:r w:rsidR="00F8264C">
        <w:t xml:space="preserve"> </w:t>
      </w:r>
      <w:r w:rsidR="00AE2C21" w:rsidRPr="005710D0">
        <w:t>nat</w:t>
      </w:r>
      <w:r w:rsidR="004B5D7F" w:rsidRPr="005710D0">
        <w:t>ure</w:t>
      </w:r>
      <w:r w:rsidR="005710D0" w:rsidRPr="005710D0">
        <w:t xml:space="preserve"> </w:t>
      </w:r>
      <w:r w:rsidR="00F8264C">
        <w:t xml:space="preserve">in its </w:t>
      </w:r>
      <w:r w:rsidR="00C63AFD">
        <w:t>forests, wildlife</w:t>
      </w:r>
      <w:r w:rsidR="00F8264C">
        <w:t xml:space="preserve"> and </w:t>
      </w:r>
      <w:r w:rsidR="00FF16D5">
        <w:t>plant life.</w:t>
      </w:r>
      <w:r w:rsidR="005710D0" w:rsidRPr="005710D0">
        <w:t xml:space="preserve"> </w:t>
      </w:r>
      <w:r w:rsidR="00722881" w:rsidRPr="005710D0">
        <w:t>She uses Brittany’s infamous Broom and Gorse</w:t>
      </w:r>
      <w:r w:rsidR="009919AB">
        <w:t xml:space="preserve"> </w:t>
      </w:r>
      <w:r w:rsidR="005710D0">
        <w:t xml:space="preserve">to </w:t>
      </w:r>
      <w:r w:rsidR="001544C8">
        <w:t xml:space="preserve">positively describe </w:t>
      </w:r>
      <w:r w:rsidR="009919AB">
        <w:t xml:space="preserve">the </w:t>
      </w:r>
      <w:r w:rsidR="001544C8">
        <w:t xml:space="preserve">nature </w:t>
      </w:r>
      <w:r w:rsidR="009919AB">
        <w:t xml:space="preserve">of the </w:t>
      </w:r>
      <w:r w:rsidR="00722881">
        <w:t>region in</w:t>
      </w:r>
      <w:r w:rsidR="00EF66FB">
        <w:t xml:space="preserve"> her </w:t>
      </w:r>
      <w:r w:rsidR="00A570A4" w:rsidRPr="00460AC5">
        <w:rPr>
          <w:i/>
          <w:iCs/>
        </w:rPr>
        <w:t>Flowers of Broom</w:t>
      </w:r>
      <w:r w:rsidR="00A570A4">
        <w:t xml:space="preserve"> </w:t>
      </w:r>
      <w:r w:rsidR="001544C8">
        <w:t xml:space="preserve">with friends coming to make it into a </w:t>
      </w:r>
      <w:r w:rsidR="00EF66FB">
        <w:t>bouquet.</w:t>
      </w:r>
      <w:r w:rsidR="00EF66FB" w:rsidRPr="005710D0">
        <w:rPr>
          <w:i/>
          <w:iCs/>
        </w:rPr>
        <w:t xml:space="preserve"> ‘When</w:t>
      </w:r>
      <w:r w:rsidR="00FE7B35" w:rsidRPr="005710D0">
        <w:rPr>
          <w:i/>
          <w:iCs/>
        </w:rPr>
        <w:t xml:space="preserve"> the broom is at its peak friends cam</w:t>
      </w:r>
      <w:r w:rsidR="00FE7B35">
        <w:rPr>
          <w:i/>
          <w:iCs/>
        </w:rPr>
        <w:t>e,</w:t>
      </w:r>
      <w:r w:rsidR="00FE7B35" w:rsidRPr="005710D0">
        <w:rPr>
          <w:i/>
          <w:iCs/>
        </w:rPr>
        <w:t xml:space="preserve"> surprised at so much gold, </w:t>
      </w:r>
      <w:r w:rsidR="00722881" w:rsidRPr="005710D0">
        <w:rPr>
          <w:i/>
          <w:iCs/>
        </w:rPr>
        <w:t>they</w:t>
      </w:r>
      <w:r w:rsidR="00FE7B35" w:rsidRPr="005710D0">
        <w:rPr>
          <w:i/>
          <w:iCs/>
        </w:rPr>
        <w:t xml:space="preserve"> gathered bouquets, </w:t>
      </w:r>
      <w:r w:rsidR="00722881" w:rsidRPr="005710D0">
        <w:rPr>
          <w:i/>
          <w:iCs/>
        </w:rPr>
        <w:t>filled</w:t>
      </w:r>
      <w:r w:rsidR="00FE7B35" w:rsidRPr="005710D0">
        <w:rPr>
          <w:i/>
          <w:iCs/>
        </w:rPr>
        <w:t xml:space="preserve"> up their carts, </w:t>
      </w:r>
      <w:r w:rsidR="00722881" w:rsidRPr="005710D0">
        <w:rPr>
          <w:i/>
          <w:iCs/>
        </w:rPr>
        <w:t>said</w:t>
      </w:r>
      <w:r w:rsidR="00FE7B35" w:rsidRPr="005710D0">
        <w:rPr>
          <w:i/>
          <w:iCs/>
        </w:rPr>
        <w:t xml:space="preserve"> to the heath “See you again Next year</w:t>
      </w:r>
      <w:r w:rsidR="00FE7B35" w:rsidRPr="005710D0">
        <w:t xml:space="preserve">! </w:t>
      </w:r>
      <w:r w:rsidR="00A570A4">
        <w:rPr>
          <w:rStyle w:val="FootnoteReference"/>
        </w:rPr>
        <w:footnoteReference w:id="42"/>
      </w:r>
      <w:r w:rsidR="00FE7B35">
        <w:t xml:space="preserve">Her statement </w:t>
      </w:r>
      <w:r w:rsidR="009919AB">
        <w:t>is in stark</w:t>
      </w:r>
      <w:r w:rsidR="005C5935">
        <w:t xml:space="preserve"> contrast to Balzac who uses </w:t>
      </w:r>
      <w:r w:rsidR="009919AB">
        <w:t xml:space="preserve">the shrub </w:t>
      </w:r>
      <w:r w:rsidR="005C5935">
        <w:t>to depict the regions difference and a</w:t>
      </w:r>
      <w:r w:rsidR="009919AB">
        <w:t xml:space="preserve"> sign</w:t>
      </w:r>
      <w:r w:rsidR="008E5FA1">
        <w:t xml:space="preserve"> of </w:t>
      </w:r>
      <w:r w:rsidR="002101B4">
        <w:t xml:space="preserve">danger. </w:t>
      </w:r>
      <w:r w:rsidR="009919AB">
        <w:rPr>
          <w:rStyle w:val="FootnoteReference"/>
        </w:rPr>
        <w:footnoteReference w:id="43"/>
      </w:r>
      <w:r w:rsidR="002101B4">
        <w:t>Duval</w:t>
      </w:r>
      <w:r w:rsidR="007B02CC">
        <w:t xml:space="preserve"> </w:t>
      </w:r>
      <w:r w:rsidR="00084679">
        <w:t xml:space="preserve">also humanises </w:t>
      </w:r>
      <w:r w:rsidR="007B02CC">
        <w:t xml:space="preserve">the shrub </w:t>
      </w:r>
      <w:r w:rsidR="00311221">
        <w:t>giving</w:t>
      </w:r>
      <w:r w:rsidR="007B02CC">
        <w:t xml:space="preserve"> them a </w:t>
      </w:r>
      <w:r w:rsidR="00460AC5">
        <w:t>voice. Another</w:t>
      </w:r>
      <w:r w:rsidR="007872D8">
        <w:t xml:space="preserve"> poem</w:t>
      </w:r>
      <w:r w:rsidR="00460AC5">
        <w:t xml:space="preserve"> </w:t>
      </w:r>
      <w:r w:rsidR="007872D8">
        <w:t xml:space="preserve">by </w:t>
      </w:r>
      <w:r w:rsidR="00722881">
        <w:t>her named</w:t>
      </w:r>
      <w:r w:rsidR="00460AC5">
        <w:t xml:space="preserve"> as </w:t>
      </w:r>
      <w:r w:rsidR="007872D8" w:rsidRPr="00460AC5">
        <w:rPr>
          <w:i/>
          <w:iCs/>
        </w:rPr>
        <w:t xml:space="preserve">In </w:t>
      </w:r>
      <w:r w:rsidR="00722881" w:rsidRPr="00460AC5">
        <w:rPr>
          <w:i/>
          <w:iCs/>
        </w:rPr>
        <w:t>the</w:t>
      </w:r>
      <w:r w:rsidR="007872D8" w:rsidRPr="00460AC5">
        <w:rPr>
          <w:i/>
          <w:iCs/>
        </w:rPr>
        <w:t xml:space="preserve"> Forest</w:t>
      </w:r>
      <w:r w:rsidR="007872D8">
        <w:t xml:space="preserve"> she references the forest</w:t>
      </w:r>
      <w:r w:rsidR="00007BD3">
        <w:t>s of Brittany</w:t>
      </w:r>
      <w:r w:rsidR="007872D8">
        <w:t>,</w:t>
      </w:r>
    </w:p>
    <w:p w14:paraId="4D5D820B" w14:textId="14FABD66" w:rsidR="00007BD3" w:rsidRPr="00460AC5" w:rsidRDefault="00007BD3" w:rsidP="00007BD3">
      <w:pPr>
        <w:ind w:left="227"/>
        <w:rPr>
          <w:i/>
          <w:iCs/>
        </w:rPr>
      </w:pPr>
      <w:r w:rsidRPr="00460AC5">
        <w:rPr>
          <w:i/>
          <w:iCs/>
        </w:rPr>
        <w:t>‘’</w:t>
      </w:r>
      <w:r w:rsidR="007872D8" w:rsidRPr="00460AC5">
        <w:rPr>
          <w:i/>
          <w:iCs/>
        </w:rPr>
        <w:t xml:space="preserve">On the soft carpet of the </w:t>
      </w:r>
      <w:r w:rsidR="007872D8" w:rsidRPr="00460AC5">
        <w:rPr>
          <w:i/>
          <w:iCs/>
        </w:rPr>
        <w:t xml:space="preserve">forest, </w:t>
      </w:r>
      <w:r w:rsidR="00722881" w:rsidRPr="00460AC5">
        <w:rPr>
          <w:i/>
          <w:iCs/>
        </w:rPr>
        <w:t>to</w:t>
      </w:r>
      <w:r w:rsidR="007872D8" w:rsidRPr="00460AC5">
        <w:rPr>
          <w:i/>
          <w:iCs/>
        </w:rPr>
        <w:t xml:space="preserve"> go on velvet </w:t>
      </w:r>
      <w:r w:rsidR="007872D8" w:rsidRPr="00460AC5">
        <w:rPr>
          <w:i/>
          <w:iCs/>
        </w:rPr>
        <w:t>footsteps, to</w:t>
      </w:r>
      <w:r w:rsidR="007872D8" w:rsidRPr="00460AC5">
        <w:rPr>
          <w:i/>
          <w:iCs/>
        </w:rPr>
        <w:t xml:space="preserve"> sit at your </w:t>
      </w:r>
      <w:r w:rsidR="007872D8" w:rsidRPr="00460AC5">
        <w:rPr>
          <w:i/>
          <w:iCs/>
        </w:rPr>
        <w:t>feet in</w:t>
      </w:r>
      <w:r w:rsidR="007872D8" w:rsidRPr="00460AC5">
        <w:rPr>
          <w:i/>
          <w:iCs/>
        </w:rPr>
        <w:t xml:space="preserve"> the dappled sunlight, in silence</w:t>
      </w:r>
      <w:r w:rsidR="007872D8" w:rsidRPr="00460AC5">
        <w:rPr>
          <w:i/>
          <w:iCs/>
        </w:rPr>
        <w:t xml:space="preserve"> f</w:t>
      </w:r>
      <w:r w:rsidR="007872D8" w:rsidRPr="00460AC5">
        <w:rPr>
          <w:i/>
          <w:iCs/>
        </w:rPr>
        <w:t xml:space="preserve">ar from the sounds of </w:t>
      </w:r>
      <w:r w:rsidR="007872D8" w:rsidRPr="00460AC5">
        <w:rPr>
          <w:i/>
          <w:iCs/>
        </w:rPr>
        <w:t>humans to</w:t>
      </w:r>
      <w:r w:rsidR="007872D8" w:rsidRPr="00460AC5">
        <w:rPr>
          <w:i/>
          <w:iCs/>
        </w:rPr>
        <w:t xml:space="preserve"> listen to the rustling of your leaves…</w:t>
      </w:r>
      <w:r w:rsidR="007872D8" w:rsidRPr="00460AC5">
        <w:rPr>
          <w:i/>
          <w:iCs/>
        </w:rPr>
        <w:t>’’</w:t>
      </w:r>
      <w:r w:rsidRPr="00460AC5">
        <w:rPr>
          <w:i/>
          <w:iCs/>
        </w:rPr>
        <w:t>.</w:t>
      </w:r>
      <w:r w:rsidR="003A04F5" w:rsidRPr="00460AC5">
        <w:rPr>
          <w:rStyle w:val="FootnoteReference"/>
          <w:i/>
          <w:iCs/>
        </w:rPr>
        <w:footnoteReference w:id="44"/>
      </w:r>
    </w:p>
    <w:p w14:paraId="76A71D6F" w14:textId="303D5FEF" w:rsidR="00AE2C21" w:rsidRPr="005710D0" w:rsidRDefault="00722881" w:rsidP="007872D8">
      <w:r>
        <w:t>Again,</w:t>
      </w:r>
      <w:r w:rsidR="00460AC5">
        <w:t xml:space="preserve"> a contrast to</w:t>
      </w:r>
      <w:r w:rsidR="007872D8">
        <w:t xml:space="preserve"> </w:t>
      </w:r>
      <w:r w:rsidR="00007BD3">
        <w:t>Balzac’s</w:t>
      </w:r>
      <w:r w:rsidR="007872D8">
        <w:t xml:space="preserve"> </w:t>
      </w:r>
      <w:r w:rsidR="00007BD3">
        <w:t xml:space="preserve">nature </w:t>
      </w:r>
      <w:r w:rsidR="007872D8">
        <w:t xml:space="preserve">descriptions </w:t>
      </w:r>
      <w:r w:rsidR="00007BD3">
        <w:t xml:space="preserve">as </w:t>
      </w:r>
      <w:r w:rsidR="00460AC5">
        <w:t xml:space="preserve">for him </w:t>
      </w:r>
      <w:r w:rsidR="00007BD3">
        <w:t>he</w:t>
      </w:r>
      <w:r w:rsidR="007872D8">
        <w:t xml:space="preserve"> </w:t>
      </w:r>
      <w:r w:rsidR="00007BD3">
        <w:t>woodlands</w:t>
      </w:r>
      <w:r w:rsidR="007872D8">
        <w:t xml:space="preserve"> of the </w:t>
      </w:r>
      <w:r w:rsidR="00007BD3">
        <w:t>region were a sign of the primitive</w:t>
      </w:r>
      <w:r w:rsidR="00460AC5">
        <w:t xml:space="preserve"> and the perils of the region</w:t>
      </w:r>
      <w:r w:rsidR="00007BD3">
        <w:t>.</w:t>
      </w:r>
      <w:r w:rsidR="00007BD3">
        <w:rPr>
          <w:rStyle w:val="FootnoteReference"/>
        </w:rPr>
        <w:footnoteReference w:id="45"/>
      </w:r>
    </w:p>
    <w:p w14:paraId="2B1764E4" w14:textId="77064832" w:rsidR="002F326F" w:rsidRDefault="00672436" w:rsidP="006A195C">
      <w:pPr>
        <w:spacing w:after="0"/>
      </w:pPr>
      <w:r w:rsidRPr="005B304F">
        <w:t xml:space="preserve">Of the Language </w:t>
      </w:r>
      <w:r w:rsidR="00962C35">
        <w:t>of the region</w:t>
      </w:r>
      <w:r w:rsidR="00460AC5">
        <w:t xml:space="preserve"> </w:t>
      </w:r>
      <w:r w:rsidR="005B304F" w:rsidRPr="005B304F">
        <w:t xml:space="preserve">she wrote </w:t>
      </w:r>
      <w:r w:rsidR="00460AC5">
        <w:t>this time in a letter</w:t>
      </w:r>
      <w:r w:rsidR="00BA6BA1" w:rsidRPr="005B304F">
        <w:t>,</w:t>
      </w:r>
      <w:r w:rsidR="00BA6BA1" w:rsidRPr="00BA6BA1">
        <w:rPr>
          <w:i/>
          <w:iCs/>
        </w:rPr>
        <w:t xml:space="preserve"> ’I</w:t>
      </w:r>
      <w:r w:rsidR="005B304F" w:rsidRPr="00BA6BA1">
        <w:rPr>
          <w:i/>
          <w:iCs/>
        </w:rPr>
        <w:t xml:space="preserve"> think about ho</w:t>
      </w:r>
      <w:r w:rsidR="00A374E4" w:rsidRPr="00BA6BA1">
        <w:rPr>
          <w:i/>
          <w:iCs/>
        </w:rPr>
        <w:t>w</w:t>
      </w:r>
      <w:r w:rsidR="005B304F" w:rsidRPr="00BA6BA1">
        <w:rPr>
          <w:i/>
          <w:iCs/>
        </w:rPr>
        <w:t xml:space="preserve">, a true Breton cannot </w:t>
      </w:r>
      <w:r w:rsidR="00A374E4" w:rsidRPr="00BA6BA1">
        <w:rPr>
          <w:i/>
          <w:iCs/>
        </w:rPr>
        <w:t>b</w:t>
      </w:r>
      <w:r w:rsidR="005B304F" w:rsidRPr="00BA6BA1">
        <w:rPr>
          <w:i/>
          <w:iCs/>
        </w:rPr>
        <w:t xml:space="preserve">e </w:t>
      </w:r>
      <w:r w:rsidR="00A374E4" w:rsidRPr="00BA6BA1">
        <w:rPr>
          <w:i/>
          <w:iCs/>
        </w:rPr>
        <w:t xml:space="preserve">without his </w:t>
      </w:r>
      <w:r w:rsidR="00237983" w:rsidRPr="00BA6BA1">
        <w:rPr>
          <w:i/>
          <w:iCs/>
        </w:rPr>
        <w:t xml:space="preserve">language’ </w:t>
      </w:r>
      <w:r w:rsidR="00237983">
        <w:t>’</w:t>
      </w:r>
      <w:r w:rsidR="00A374E4">
        <w:t>In contrast to Balzac</w:t>
      </w:r>
      <w:r w:rsidR="007943F7">
        <w:t>’s</w:t>
      </w:r>
      <w:r w:rsidR="006A5FE6">
        <w:t xml:space="preserve"> small reference</w:t>
      </w:r>
      <w:r w:rsidR="007943F7">
        <w:t xml:space="preserve"> </w:t>
      </w:r>
      <w:r w:rsidR="006A5FE6">
        <w:t>mention</w:t>
      </w:r>
      <w:r w:rsidR="007943F7">
        <w:t xml:space="preserve"> </w:t>
      </w:r>
      <w:r w:rsidR="006A5FE6">
        <w:t>of</w:t>
      </w:r>
      <w:r w:rsidR="007943F7">
        <w:t xml:space="preserve"> language a</w:t>
      </w:r>
      <w:r w:rsidR="006A5FE6">
        <w:t>s</w:t>
      </w:r>
      <w:r w:rsidR="007943F7">
        <w:t xml:space="preserve"> </w:t>
      </w:r>
      <w:r w:rsidR="00A374E4">
        <w:t xml:space="preserve">a Cri Bestial </w:t>
      </w:r>
      <w:r w:rsidR="006A5FE6">
        <w:t xml:space="preserve"> akin to an animal sound </w:t>
      </w:r>
      <w:r w:rsidR="00A374E4">
        <w:t xml:space="preserve">to </w:t>
      </w:r>
      <w:r w:rsidR="005E775E">
        <w:t xml:space="preserve">further </w:t>
      </w:r>
      <w:r w:rsidR="00A374E4">
        <w:t xml:space="preserve">highlight </w:t>
      </w:r>
      <w:r w:rsidR="006A195C">
        <w:t xml:space="preserve">its difference to </w:t>
      </w:r>
      <w:r w:rsidR="005E775E">
        <w:t>French</w:t>
      </w:r>
      <w:r w:rsidR="00A374E4">
        <w:t>.</w:t>
      </w:r>
      <w:r w:rsidR="00A374E4">
        <w:rPr>
          <w:rStyle w:val="FootnoteReference"/>
        </w:rPr>
        <w:footnoteReference w:id="46"/>
      </w:r>
      <w:r w:rsidR="002F326F" w:rsidRPr="002F326F">
        <w:t xml:space="preserve"> </w:t>
      </w:r>
      <w:r w:rsidR="001706C2">
        <w:t xml:space="preserve">Another poem of Duval’s </w:t>
      </w:r>
      <w:r w:rsidR="002F326F">
        <w:t>works that express</w:t>
      </w:r>
      <w:r w:rsidR="001706C2">
        <w:t>es</w:t>
      </w:r>
      <w:r w:rsidR="002F326F">
        <w:t xml:space="preserve"> anger </w:t>
      </w:r>
      <w:r w:rsidR="001706C2">
        <w:t>about the language decline is</w:t>
      </w:r>
      <w:r w:rsidR="002F326F" w:rsidRPr="00F02E2F">
        <w:t xml:space="preserve"> </w:t>
      </w:r>
      <w:r w:rsidR="002F326F" w:rsidRPr="00661356">
        <w:rPr>
          <w:i/>
          <w:iCs/>
        </w:rPr>
        <w:t>Brezhoneg</w:t>
      </w:r>
      <w:r w:rsidR="002F326F">
        <w:t xml:space="preserve">! </w:t>
      </w:r>
      <w:r w:rsidR="00722881">
        <w:t>, Penned</w:t>
      </w:r>
      <w:r w:rsidR="006A195C">
        <w:t xml:space="preserve"> by her</w:t>
      </w:r>
      <w:r w:rsidR="002F326F">
        <w:t xml:space="preserve"> in 1967.</w:t>
      </w:r>
      <w:r w:rsidR="002F326F">
        <w:rPr>
          <w:rStyle w:val="FootnoteReference"/>
        </w:rPr>
        <w:footnoteReference w:id="47"/>
      </w:r>
      <w:r w:rsidR="002F326F">
        <w:t xml:space="preserve">where she </w:t>
      </w:r>
      <w:r w:rsidR="006A195C">
        <w:t>declares her</w:t>
      </w:r>
      <w:r w:rsidR="002F326F">
        <w:t xml:space="preserve"> regret at the decline of Breton language,</w:t>
      </w:r>
    </w:p>
    <w:p w14:paraId="3B865B97" w14:textId="0D1B561D" w:rsidR="002F326F" w:rsidRPr="00F144E7" w:rsidRDefault="002F326F" w:rsidP="002F326F">
      <w:pPr>
        <w:ind w:left="227" w:right="-170"/>
        <w:rPr>
          <w:i/>
          <w:iCs/>
        </w:rPr>
      </w:pPr>
      <w:r w:rsidRPr="00661356">
        <w:rPr>
          <w:i/>
          <w:iCs/>
        </w:rPr>
        <w:t xml:space="preserve">‘’The children quick! </w:t>
      </w:r>
      <w:r w:rsidRPr="002A06B3">
        <w:rPr>
          <w:i/>
          <w:iCs/>
        </w:rPr>
        <w:t xml:space="preserve">tired </w:t>
      </w:r>
      <w:r w:rsidR="00722881" w:rsidRPr="002A06B3">
        <w:rPr>
          <w:i/>
          <w:iCs/>
        </w:rPr>
        <w:t>of</w:t>
      </w:r>
      <w:r w:rsidRPr="002A06B3">
        <w:rPr>
          <w:i/>
          <w:iCs/>
        </w:rPr>
        <w:t xml:space="preserve"> the taunts from peers About their awkward French</w:t>
      </w:r>
      <w:r w:rsidR="00CE752C">
        <w:rPr>
          <w:i/>
          <w:iCs/>
        </w:rPr>
        <w:t>,</w:t>
      </w:r>
      <w:r w:rsidRPr="00661356">
        <w:rPr>
          <w:i/>
          <w:iCs/>
        </w:rPr>
        <w:t xml:space="preserve"> Now the! angrily! Reproach their mothers </w:t>
      </w:r>
      <w:r w:rsidR="00722881" w:rsidRPr="00661356">
        <w:rPr>
          <w:i/>
          <w:iCs/>
        </w:rPr>
        <w:t>for</w:t>
      </w:r>
      <w:r w:rsidRPr="00661356">
        <w:rPr>
          <w:i/>
          <w:iCs/>
        </w:rPr>
        <w:t xml:space="preserve"> having been denied The Language of their Country!’’</w:t>
      </w:r>
      <w:r w:rsidRPr="00661356">
        <w:rPr>
          <w:rStyle w:val="FootnoteReference"/>
          <w:i/>
          <w:iCs/>
        </w:rPr>
        <w:footnoteReference w:id="48"/>
      </w:r>
    </w:p>
    <w:p w14:paraId="12BB908B" w14:textId="64CE6152" w:rsidR="0037153E" w:rsidRPr="008A3231" w:rsidRDefault="005515E5" w:rsidP="006F1234">
      <w:pPr>
        <w:jc w:val="both"/>
      </w:pPr>
      <w:r>
        <w:t xml:space="preserve">Duval’s </w:t>
      </w:r>
      <w:r w:rsidR="003F376A">
        <w:t xml:space="preserve">love </w:t>
      </w:r>
      <w:r w:rsidR="00BF25BE">
        <w:t xml:space="preserve">nature </w:t>
      </w:r>
      <w:r w:rsidR="00FE0D5A">
        <w:t xml:space="preserve">were of </w:t>
      </w:r>
      <w:r w:rsidR="003F376A">
        <w:t xml:space="preserve">also of </w:t>
      </w:r>
      <w:r w:rsidR="00FE0D5A">
        <w:t>signif</w:t>
      </w:r>
      <w:r w:rsidR="00127960">
        <w:t xml:space="preserve">icance </w:t>
      </w:r>
      <w:r>
        <w:t>in</w:t>
      </w:r>
      <w:r w:rsidR="00B14900">
        <w:t xml:space="preserve"> her</w:t>
      </w:r>
      <w:r w:rsidR="00FE0D5A">
        <w:t xml:space="preserve"> work</w:t>
      </w:r>
      <w:r w:rsidR="006C660B">
        <w:t>.</w:t>
      </w:r>
      <w:r w:rsidR="000D726C">
        <w:rPr>
          <w:rStyle w:val="FootnoteReference"/>
        </w:rPr>
        <w:footnoteReference w:id="49"/>
      </w:r>
      <w:r w:rsidR="00B14900">
        <w:t xml:space="preserve"> </w:t>
      </w:r>
      <w:r w:rsidR="00BF25BE">
        <w:t xml:space="preserve">The </w:t>
      </w:r>
      <w:r w:rsidR="00DA4479">
        <w:t>depictions of nature</w:t>
      </w:r>
      <w:r w:rsidR="00127960">
        <w:t xml:space="preserve"> and a</w:t>
      </w:r>
      <w:r w:rsidR="00BF25BE">
        <w:t>its wildlife</w:t>
      </w:r>
      <w:r w:rsidR="00DA4479">
        <w:t xml:space="preserve"> </w:t>
      </w:r>
      <w:r w:rsidR="00D47B50">
        <w:t xml:space="preserve">attest to </w:t>
      </w:r>
      <w:r w:rsidR="00070047">
        <w:t>her passion to preserve</w:t>
      </w:r>
      <w:r w:rsidR="00D47B50">
        <w:t xml:space="preserve"> the </w:t>
      </w:r>
      <w:r w:rsidR="005B1BD9">
        <w:t>past way</w:t>
      </w:r>
      <w:r w:rsidR="00D47B50">
        <w:t xml:space="preserve"> of life </w:t>
      </w:r>
      <w:r w:rsidR="00BF25BE">
        <w:t>When</w:t>
      </w:r>
      <w:r w:rsidR="00B07A59">
        <w:t xml:space="preserve"> </w:t>
      </w:r>
      <w:r w:rsidR="00CE4F4C">
        <w:t>Duval</w:t>
      </w:r>
      <w:r w:rsidR="00F77DC7">
        <w:t xml:space="preserve"> </w:t>
      </w:r>
      <w:r w:rsidR="00607B43">
        <w:t>use</w:t>
      </w:r>
      <w:r w:rsidR="00BF25BE">
        <w:t xml:space="preserve">s </w:t>
      </w:r>
      <w:r w:rsidR="00607B43">
        <w:t xml:space="preserve">of </w:t>
      </w:r>
      <w:r w:rsidR="007A0EF7">
        <w:t>animals</w:t>
      </w:r>
      <w:r w:rsidR="00607B43">
        <w:t xml:space="preserve"> in her work</w:t>
      </w:r>
      <w:r w:rsidR="007A0EF7">
        <w:t xml:space="preserve"> </w:t>
      </w:r>
      <w:r w:rsidR="00607B43">
        <w:t>i</w:t>
      </w:r>
      <w:r w:rsidR="00590CBE">
        <w:t>s in</w:t>
      </w:r>
      <w:r w:rsidR="00F62BBA">
        <w:t xml:space="preserve"> regard for her affection for them </w:t>
      </w:r>
      <w:r w:rsidR="008E56ED">
        <w:t>.</w:t>
      </w:r>
      <w:r w:rsidR="008E56ED">
        <w:rPr>
          <w:rStyle w:val="FootnoteReference"/>
        </w:rPr>
        <w:footnoteReference w:id="50"/>
      </w:r>
      <w:r w:rsidR="008E56ED">
        <w:t xml:space="preserve">A </w:t>
      </w:r>
      <w:r w:rsidR="00F77DC7">
        <w:t>contrast</w:t>
      </w:r>
      <w:r w:rsidR="00E86304">
        <w:t xml:space="preserve"> to</w:t>
      </w:r>
      <w:r w:rsidR="00D47B50">
        <w:t xml:space="preserve"> Balzac</w:t>
      </w:r>
      <w:r w:rsidR="008E56ED">
        <w:t>’s use of them</w:t>
      </w:r>
      <w:r w:rsidR="007A0EF7">
        <w:t xml:space="preserve"> to compare them to the Breton people</w:t>
      </w:r>
      <w:r w:rsidR="008E56ED">
        <w:t xml:space="preserve"> in </w:t>
      </w:r>
      <w:r w:rsidR="007A0EF7">
        <w:t xml:space="preserve">order to measure </w:t>
      </w:r>
      <w:r w:rsidR="00F62BBA">
        <w:t>Brittany’s</w:t>
      </w:r>
      <w:r w:rsidR="007A0EF7">
        <w:t xml:space="preserve"> primitivity</w:t>
      </w:r>
      <w:r w:rsidR="003F376A">
        <w:t xml:space="preserve"> because of his </w:t>
      </w:r>
      <w:r w:rsidR="00D47B50">
        <w:t xml:space="preserve">interest </w:t>
      </w:r>
      <w:r w:rsidR="00CE4F4C">
        <w:t>in</w:t>
      </w:r>
      <w:r w:rsidR="00D47B50">
        <w:t xml:space="preserve"> </w:t>
      </w:r>
      <w:r w:rsidR="007D7F81">
        <w:t xml:space="preserve">the </w:t>
      </w:r>
      <w:r w:rsidR="00D47B50">
        <w:t>progress</w:t>
      </w:r>
      <w:r w:rsidR="00E246E2">
        <w:t>ion</w:t>
      </w:r>
      <w:r w:rsidR="00D47B50">
        <w:t xml:space="preserve"> of </w:t>
      </w:r>
      <w:r w:rsidR="00F62BBA">
        <w:t xml:space="preserve">France. </w:t>
      </w:r>
    </w:p>
    <w:p w14:paraId="24AE931A" w14:textId="07968CCC" w:rsidR="0038115B" w:rsidRDefault="006C660B" w:rsidP="006F1234">
      <w:pPr>
        <w:spacing w:after="0"/>
      </w:pPr>
      <w:r w:rsidRPr="00ED57FB">
        <w:t>T</w:t>
      </w:r>
      <w:r w:rsidR="008A3231" w:rsidRPr="00ED57FB">
        <w:t xml:space="preserve">he theme of nature was important </w:t>
      </w:r>
      <w:r w:rsidR="00C611D9" w:rsidRPr="00ED57FB">
        <w:t xml:space="preserve">in representations </w:t>
      </w:r>
      <w:r w:rsidR="00371C74">
        <w:t xml:space="preserve">of Britanny </w:t>
      </w:r>
      <w:r w:rsidR="00371C74" w:rsidRPr="00371C74">
        <w:t xml:space="preserve">as </w:t>
      </w:r>
      <w:r w:rsidR="00371C74">
        <w:t>the</w:t>
      </w:r>
      <w:r w:rsidR="00371C74" w:rsidRPr="00371C74">
        <w:t xml:space="preserve"> return to the past</w:t>
      </w:r>
      <w:r w:rsidR="00371C74">
        <w:t xml:space="preserve"> </w:t>
      </w:r>
      <w:r w:rsidR="00C611D9" w:rsidRPr="00ED57FB">
        <w:t xml:space="preserve">of Brittany </w:t>
      </w:r>
      <w:r w:rsidR="0081539B">
        <w:t xml:space="preserve">in literature </w:t>
      </w:r>
      <w:r w:rsidR="009001D6">
        <w:t xml:space="preserve">focused on the correlation between nature and </w:t>
      </w:r>
      <w:r w:rsidR="0081539B">
        <w:t xml:space="preserve">people. The theme of </w:t>
      </w:r>
      <w:r w:rsidR="00B03F2F" w:rsidRPr="00ED57FB">
        <w:t xml:space="preserve">nature was used by authors </w:t>
      </w:r>
      <w:r w:rsidR="00371C74">
        <w:t xml:space="preserve">writing about </w:t>
      </w:r>
      <w:r w:rsidR="00B03F2F" w:rsidRPr="00ED57FB">
        <w:t xml:space="preserve">the </w:t>
      </w:r>
      <w:r w:rsidR="00371C74">
        <w:t xml:space="preserve">location </w:t>
      </w:r>
      <w:r w:rsidR="00B03F2F" w:rsidRPr="00ED57FB">
        <w:t xml:space="preserve">to </w:t>
      </w:r>
      <w:r w:rsidR="00ED57FB" w:rsidRPr="00ED57FB">
        <w:t xml:space="preserve">portray </w:t>
      </w:r>
      <w:r w:rsidR="0081539B">
        <w:t>how th</w:t>
      </w:r>
      <w:r w:rsidR="006D6CE2">
        <w:t>ey</w:t>
      </w:r>
      <w:r w:rsidR="0081539B">
        <w:t xml:space="preserve"> saw the </w:t>
      </w:r>
      <w:r w:rsidR="006D6CE2">
        <w:t>region,</w:t>
      </w:r>
      <w:r w:rsidR="006D6CE2" w:rsidRPr="00007BD3">
        <w:t xml:space="preserve"> Both</w:t>
      </w:r>
      <w:r w:rsidR="0037153E" w:rsidRPr="00007BD3">
        <w:t xml:space="preserve"> Balzac and Duval wrote texts regarding </w:t>
      </w:r>
      <w:r w:rsidR="00007BD3">
        <w:t>the region of</w:t>
      </w:r>
      <w:r w:rsidR="00196EB0">
        <w:t xml:space="preserve"> </w:t>
      </w:r>
      <w:r w:rsidR="0080572C" w:rsidRPr="00007BD3">
        <w:t>Brittany. For</w:t>
      </w:r>
      <w:r w:rsidR="0037153E" w:rsidRPr="00007BD3">
        <w:t xml:space="preserve"> Balza</w:t>
      </w:r>
      <w:r w:rsidR="006D6CE2">
        <w:t>c</w:t>
      </w:r>
      <w:r w:rsidR="00F660E9">
        <w:t xml:space="preserve"> </w:t>
      </w:r>
      <w:r w:rsidR="0037153E" w:rsidRPr="00007BD3">
        <w:t xml:space="preserve">in </w:t>
      </w:r>
      <w:r w:rsidR="00C60E30" w:rsidRPr="00007BD3">
        <w:t xml:space="preserve">his </w:t>
      </w:r>
      <w:r w:rsidR="009669C6" w:rsidRPr="00007BD3">
        <w:t xml:space="preserve">descriptions in </w:t>
      </w:r>
      <w:r w:rsidR="0037153E" w:rsidRPr="00007BD3">
        <w:t>Les Cho</w:t>
      </w:r>
      <w:r w:rsidR="00DB7E9C" w:rsidRPr="00007BD3">
        <w:t xml:space="preserve">uans </w:t>
      </w:r>
      <w:r w:rsidR="0038115B">
        <w:t xml:space="preserve">the theme was used </w:t>
      </w:r>
      <w:r w:rsidR="00196EB0">
        <w:t>t</w:t>
      </w:r>
      <w:r w:rsidR="0038115B">
        <w:t>o</w:t>
      </w:r>
      <w:r w:rsidR="00DB7E9C" w:rsidRPr="00007BD3">
        <w:t xml:space="preserve"> </w:t>
      </w:r>
      <w:r w:rsidR="0038115B">
        <w:t>highlight</w:t>
      </w:r>
      <w:r w:rsidR="00DB7E9C" w:rsidRPr="00007BD3">
        <w:t xml:space="preserve"> a region that exposed </w:t>
      </w:r>
      <w:r w:rsidR="0038115B">
        <w:t>Frances</w:t>
      </w:r>
      <w:r w:rsidR="00DB7E9C" w:rsidRPr="00007BD3">
        <w:t xml:space="preserve"> </w:t>
      </w:r>
      <w:r w:rsidR="0080572C" w:rsidRPr="00007BD3">
        <w:t xml:space="preserve">early </w:t>
      </w:r>
      <w:r w:rsidR="009669C6" w:rsidRPr="00007BD3">
        <w:t xml:space="preserve">past, </w:t>
      </w:r>
      <w:r w:rsidR="0038115B">
        <w:t xml:space="preserve">with </w:t>
      </w:r>
      <w:r w:rsidR="00C60E30" w:rsidRPr="00007BD3">
        <w:t xml:space="preserve">its people </w:t>
      </w:r>
      <w:r w:rsidR="00CC2596" w:rsidRPr="00007BD3">
        <w:t xml:space="preserve">represented all that France had </w:t>
      </w:r>
      <w:r w:rsidR="0038115B">
        <w:t>broken</w:t>
      </w:r>
      <w:r w:rsidR="00F660E9">
        <w:t xml:space="preserve"> away from in terms of its primitivity</w:t>
      </w:r>
      <w:r w:rsidR="00A42EF9" w:rsidRPr="00007BD3">
        <w:t>.</w:t>
      </w:r>
    </w:p>
    <w:p w14:paraId="187A9F2B" w14:textId="3EA71F0E" w:rsidR="007809D1" w:rsidRDefault="00A42EF9" w:rsidP="00A93E87">
      <w:r w:rsidRPr="00007BD3">
        <w:t xml:space="preserve">Anjela Duval in </w:t>
      </w:r>
      <w:r w:rsidR="0038115B">
        <w:t xml:space="preserve">opposition </w:t>
      </w:r>
      <w:r w:rsidRPr="00007BD3">
        <w:t xml:space="preserve">to Balzac </w:t>
      </w:r>
      <w:r w:rsidR="0038115B">
        <w:t xml:space="preserve">uses the theme many years later in her work to define </w:t>
      </w:r>
      <w:r w:rsidR="00D07085" w:rsidRPr="00007BD3">
        <w:t xml:space="preserve">Brittany’s close relationship with its </w:t>
      </w:r>
      <w:r w:rsidR="007809D1" w:rsidRPr="00007BD3">
        <w:t>past</w:t>
      </w:r>
      <w:r w:rsidR="00D07085" w:rsidRPr="00007BD3">
        <w:t xml:space="preserve"> as a positive</w:t>
      </w:r>
      <w:r w:rsidR="0038115B">
        <w:t xml:space="preserve"> </w:t>
      </w:r>
      <w:r w:rsidR="00E52A4B">
        <w:t xml:space="preserve">and for her </w:t>
      </w:r>
      <w:r w:rsidR="0038115B">
        <w:t xml:space="preserve">nature </w:t>
      </w:r>
      <w:r w:rsidR="00E52A4B">
        <w:t xml:space="preserve">was part of </w:t>
      </w:r>
      <w:r w:rsidR="00604864">
        <w:t>t</w:t>
      </w:r>
      <w:r w:rsidR="0038115B">
        <w:t xml:space="preserve">he </w:t>
      </w:r>
      <w:r w:rsidR="00D01D25">
        <w:t>Breton</w:t>
      </w:r>
      <w:r w:rsidR="00604864">
        <w:t xml:space="preserve"> identity and was to be </w:t>
      </w:r>
      <w:r w:rsidR="00D01D25">
        <w:t>held on to</w:t>
      </w:r>
      <w:r w:rsidR="00604864">
        <w:t>.</w:t>
      </w:r>
      <w:r w:rsidR="00D07085" w:rsidRPr="00007BD3">
        <w:t xml:space="preserve"> </w:t>
      </w:r>
      <w:r w:rsidR="007809D1" w:rsidRPr="00007BD3">
        <w:t>while both</w:t>
      </w:r>
      <w:r w:rsidR="00604864">
        <w:t xml:space="preserve"> authors</w:t>
      </w:r>
      <w:r w:rsidR="007809D1" w:rsidRPr="00007BD3">
        <w:t xml:space="preserve"> use </w:t>
      </w:r>
      <w:r w:rsidR="00604864">
        <w:t>nature</w:t>
      </w:r>
      <w:r w:rsidR="007809D1" w:rsidRPr="00007BD3">
        <w:t xml:space="preserve"> to make their cases for and against </w:t>
      </w:r>
      <w:r w:rsidR="00D01D25">
        <w:t xml:space="preserve">the effects of </w:t>
      </w:r>
      <w:r w:rsidR="00681326" w:rsidRPr="00007BD3">
        <w:t>progress</w:t>
      </w:r>
      <w:r w:rsidR="00681326">
        <w:t>. For</w:t>
      </w:r>
      <w:r w:rsidR="00604864">
        <w:t xml:space="preserve"> Balzac </w:t>
      </w:r>
      <w:r w:rsidR="00400E46">
        <w:t xml:space="preserve">Brittany needed </w:t>
      </w:r>
      <w:r w:rsidR="00681326">
        <w:t>modernity. For</w:t>
      </w:r>
      <w:r w:rsidR="00400E46">
        <w:t xml:space="preserve"> Duval taking </w:t>
      </w:r>
      <w:r w:rsidR="00681326">
        <w:t>Brittany’s</w:t>
      </w:r>
      <w:r w:rsidR="00607589">
        <w:t xml:space="preserve"> natural landscape piece by piece meant the region losing its identity</w:t>
      </w:r>
      <w:r w:rsidR="007809D1" w:rsidRPr="00007BD3">
        <w:t xml:space="preserve"> </w:t>
      </w:r>
      <w:r w:rsidR="00681326">
        <w:t xml:space="preserve">and </w:t>
      </w:r>
      <w:r w:rsidR="00D01D25">
        <w:t>link</w:t>
      </w:r>
      <w:r w:rsidR="00681326">
        <w:t xml:space="preserve"> to its </w:t>
      </w:r>
      <w:r w:rsidR="00B73456">
        <w:t>traditions and history.</w:t>
      </w:r>
    </w:p>
    <w:p w14:paraId="4F118A56" w14:textId="77777777" w:rsidR="00595C42" w:rsidRDefault="00595C42" w:rsidP="00A93E87"/>
    <w:p w14:paraId="4532C260" w14:textId="77777777" w:rsidR="00595C42" w:rsidRDefault="00595C42" w:rsidP="00A93E87"/>
    <w:p w14:paraId="0BB5D465" w14:textId="77777777" w:rsidR="00595C42" w:rsidRDefault="00595C42" w:rsidP="00A93E87"/>
    <w:p w14:paraId="345A9157" w14:textId="77777777" w:rsidR="00595C42" w:rsidRDefault="00595C42" w:rsidP="00A93E87"/>
    <w:p w14:paraId="73182ECE" w14:textId="77777777" w:rsidR="00595C42" w:rsidRDefault="00595C42" w:rsidP="00A93E87"/>
    <w:p w14:paraId="07B12AE2" w14:textId="77777777" w:rsidR="00595C42" w:rsidRDefault="00595C42" w:rsidP="00A93E87"/>
    <w:p w14:paraId="1056A172" w14:textId="77777777" w:rsidR="00595C42" w:rsidRDefault="00595C42" w:rsidP="00A93E87"/>
    <w:p w14:paraId="46C1D263" w14:textId="77777777" w:rsidR="00595C42" w:rsidRDefault="00595C42" w:rsidP="00A93E87"/>
    <w:p w14:paraId="637D903D" w14:textId="77777777" w:rsidR="00595C42" w:rsidRDefault="00595C42" w:rsidP="00A93E87"/>
    <w:p w14:paraId="7BD70BCA" w14:textId="77777777" w:rsidR="00595C42" w:rsidRDefault="00595C42" w:rsidP="00A93E87"/>
    <w:p w14:paraId="1B82CF7C" w14:textId="77777777" w:rsidR="00595C42" w:rsidRDefault="00595C42" w:rsidP="00A93E87"/>
    <w:p w14:paraId="38762CB0" w14:textId="77777777" w:rsidR="00595C42" w:rsidRDefault="00595C42" w:rsidP="00A93E87"/>
    <w:p w14:paraId="30F152CE" w14:textId="77777777" w:rsidR="00595C42" w:rsidRDefault="00595C42" w:rsidP="00A93E87"/>
    <w:p w14:paraId="39623ACB" w14:textId="77777777" w:rsidR="00595C42" w:rsidRDefault="00595C42" w:rsidP="00A93E87"/>
    <w:p w14:paraId="3BE8EB3F" w14:textId="77777777" w:rsidR="00595C42" w:rsidRDefault="00595C42" w:rsidP="00A93E87"/>
    <w:p w14:paraId="1560B8F6" w14:textId="77777777" w:rsidR="00595C42" w:rsidRDefault="00595C42" w:rsidP="00A93E87"/>
    <w:p w14:paraId="51C127D8" w14:textId="77777777" w:rsidR="00595C42" w:rsidRDefault="00595C42" w:rsidP="00A93E87"/>
    <w:p w14:paraId="16E3815F" w14:textId="77777777" w:rsidR="00595C42" w:rsidRDefault="00595C42" w:rsidP="00A93E87"/>
    <w:p w14:paraId="050E6554" w14:textId="77777777" w:rsidR="00595C42" w:rsidRDefault="00595C42" w:rsidP="00A93E87"/>
    <w:p w14:paraId="1C3D9AB6" w14:textId="77777777" w:rsidR="00595C42" w:rsidRDefault="00595C42" w:rsidP="00A93E87"/>
    <w:p w14:paraId="774F99A0" w14:textId="77777777" w:rsidR="00595C42" w:rsidRDefault="00595C42" w:rsidP="00A93E87"/>
    <w:p w14:paraId="0C3DFC06" w14:textId="77777777" w:rsidR="00595C42" w:rsidRDefault="00595C42" w:rsidP="00A93E87"/>
    <w:p w14:paraId="5707D543" w14:textId="77777777" w:rsidR="00595C42" w:rsidRDefault="00595C42" w:rsidP="00A93E87"/>
    <w:p w14:paraId="6421BF29" w14:textId="77777777" w:rsidR="00595C42" w:rsidRDefault="00595C42" w:rsidP="00A93E87"/>
    <w:p w14:paraId="4F9AF48F" w14:textId="77777777" w:rsidR="00595C42" w:rsidRDefault="00595C42" w:rsidP="00A93E87"/>
    <w:p w14:paraId="0074F05E" w14:textId="77777777" w:rsidR="00595C42" w:rsidRDefault="00595C42" w:rsidP="00A93E87"/>
    <w:p w14:paraId="30376F78" w14:textId="5DD090AE" w:rsidR="00595C42" w:rsidRDefault="00D86813" w:rsidP="00D86813">
      <w:pPr>
        <w:rPr>
          <w:color w:val="4C94D8" w:themeColor="text2" w:themeTint="80"/>
        </w:rPr>
      </w:pPr>
      <w:r>
        <w:rPr>
          <w:color w:val="4C94D8" w:themeColor="text2" w:themeTint="80"/>
        </w:rPr>
        <w:t xml:space="preserve">                                                                      </w:t>
      </w:r>
      <w:r w:rsidR="00C62667" w:rsidRPr="00C62667">
        <w:rPr>
          <w:color w:val="4C94D8" w:themeColor="text2" w:themeTint="80"/>
        </w:rPr>
        <w:t>Bibliography</w:t>
      </w:r>
    </w:p>
    <w:p w14:paraId="56713F5A" w14:textId="77777777" w:rsidR="00D86813" w:rsidRPr="00C62667" w:rsidRDefault="00D86813" w:rsidP="00D86813">
      <w:pPr>
        <w:rPr>
          <w:color w:val="4C94D8" w:themeColor="text2" w:themeTint="80"/>
        </w:rPr>
      </w:pPr>
    </w:p>
    <w:p w14:paraId="62E047CB" w14:textId="4ABF2A63" w:rsidR="00C62667" w:rsidRDefault="00C62667" w:rsidP="00C62667">
      <w:r>
        <w:t>Balzac, Honore De</w:t>
      </w:r>
      <w:r w:rsidRPr="00C62667">
        <w:rPr>
          <w:i/>
          <w:iCs/>
        </w:rPr>
        <w:t>, The Chouans</w:t>
      </w:r>
      <w:r>
        <w:t xml:space="preserve">, </w:t>
      </w:r>
      <w:r w:rsidRPr="00C62667">
        <w:t xml:space="preserve">Translated by  Katharine Prescott Wormeley,( 2010),Project Gutenberg &lt; </w:t>
      </w:r>
      <w:hyperlink r:id="rId7" w:history="1">
        <w:r w:rsidRPr="00DD0B91">
          <w:rPr>
            <w:rStyle w:val="Hyperlink"/>
          </w:rPr>
          <w:t>https://www.gutenberg.org/files/1921/1921-h/1921-h.htm</w:t>
        </w:r>
      </w:hyperlink>
      <w:r w:rsidRPr="00C62667">
        <w:t>&gt;</w:t>
      </w:r>
    </w:p>
    <w:p w14:paraId="6F016F28" w14:textId="3C2F127B" w:rsidR="00C62667" w:rsidRDefault="00C62667" w:rsidP="00C62667">
      <w:r w:rsidRPr="00C62667">
        <w:t>Bewell</w:t>
      </w:r>
      <w:r>
        <w:t>,</w:t>
      </w:r>
      <w:r w:rsidRPr="00C62667">
        <w:t xml:space="preserve"> </w:t>
      </w:r>
      <w:r w:rsidRPr="00C62667">
        <w:t>Alan</w:t>
      </w:r>
      <w:r>
        <w:t xml:space="preserve">, </w:t>
      </w:r>
      <w:r w:rsidRPr="00C62667">
        <w:t xml:space="preserve"> </w:t>
      </w:r>
      <w:r w:rsidRPr="00C62667">
        <w:rPr>
          <w:i/>
          <w:iCs/>
        </w:rPr>
        <w:t>‘Romanticism and Colonial Natural History</w:t>
      </w:r>
      <w:r w:rsidRPr="00C62667">
        <w:t xml:space="preserve">.’ in ,Studies in Romanticism, vol. 43, no. 1, (2004), pp. 5–34.JSTOR,&lt; </w:t>
      </w:r>
      <w:hyperlink r:id="rId8" w:history="1">
        <w:r w:rsidRPr="00DD0B91">
          <w:rPr>
            <w:rStyle w:val="Hyperlink"/>
          </w:rPr>
          <w:t>https://www.jstor.org/stable/25601657</w:t>
        </w:r>
      </w:hyperlink>
      <w:r w:rsidRPr="00C62667">
        <w:t>&gt;</w:t>
      </w:r>
    </w:p>
    <w:p w14:paraId="470AFBED" w14:textId="7CADE458" w:rsidR="00A72771" w:rsidRDefault="00A72771" w:rsidP="00C62667">
      <w:r w:rsidRPr="00A72771">
        <w:t>Chambers, Julius</w:t>
      </w:r>
      <w:r w:rsidRPr="00A72771">
        <w:t xml:space="preserve"> </w:t>
      </w:r>
      <w:r>
        <w:t xml:space="preserve">, </w:t>
      </w:r>
      <w:r w:rsidRPr="00A72771">
        <w:rPr>
          <w:i/>
          <w:iCs/>
        </w:rPr>
        <w:t>The Human Comedy</w:t>
      </w:r>
      <w:r w:rsidRPr="00A72771">
        <w:t>, (New York: Peter Fenelon Collier 1893)</w:t>
      </w:r>
    </w:p>
    <w:p w14:paraId="0773B568" w14:textId="7FCBF620" w:rsidR="00FA4BAF" w:rsidRDefault="00FA4BAF" w:rsidP="00FA4BAF">
      <w:r>
        <w:t>Duckett</w:t>
      </w:r>
      <w:r>
        <w:t xml:space="preserve"> ,</w:t>
      </w:r>
      <w:r>
        <w:t>Joseph</w:t>
      </w:r>
      <w:r>
        <w:t xml:space="preserve"> </w:t>
      </w:r>
      <w:r>
        <w:t>,</w:t>
      </w:r>
      <w:r w:rsidRPr="00FA4BAF">
        <w:rPr>
          <w:i/>
          <w:iCs/>
        </w:rPr>
        <w:t>’ Translation as Activism in Peripheralized Communities: The Example of Brittany’</w:t>
      </w:r>
      <w:r>
        <w:t>, in French Studies Bulletin ,Vol.46,NO.2,pp.36-42(2025).</w:t>
      </w:r>
      <w:r>
        <w:t xml:space="preserve"> &lt;</w:t>
      </w:r>
      <w:hyperlink r:id="rId9" w:history="1">
        <w:r w:rsidRPr="00DD0B91">
          <w:rPr>
            <w:rStyle w:val="Hyperlink"/>
          </w:rPr>
          <w:t>https://doi.org/10.3828/fsb.2025.46.2.4</w:t>
        </w:r>
      </w:hyperlink>
      <w:r>
        <w:t>&gt;</w:t>
      </w:r>
    </w:p>
    <w:p w14:paraId="6CD539CD" w14:textId="5E08A088" w:rsidR="00C24EED" w:rsidRDefault="00C24EED" w:rsidP="00C24EED">
      <w:r>
        <w:t>Duva</w:t>
      </w:r>
      <w:r>
        <w:t xml:space="preserve">l </w:t>
      </w:r>
      <w:r w:rsidR="009E555C">
        <w:t>,</w:t>
      </w:r>
      <w:r>
        <w:t xml:space="preserve">Anjela </w:t>
      </w:r>
      <w:r w:rsidR="009E555C">
        <w:t xml:space="preserve">, </w:t>
      </w:r>
      <w:r>
        <w:t xml:space="preserve"> </w:t>
      </w:r>
      <w:r w:rsidRPr="009E555C">
        <w:rPr>
          <w:i/>
          <w:iCs/>
        </w:rPr>
        <w:t>‘In The Forest’</w:t>
      </w:r>
      <w:r>
        <w:t xml:space="preserve">, </w:t>
      </w:r>
      <w:r w:rsidR="009E555C">
        <w:t>(</w:t>
      </w:r>
      <w:r w:rsidR="009E555C">
        <w:t>1968)</w:t>
      </w:r>
      <w:r w:rsidR="009E555C">
        <w:t>,</w:t>
      </w:r>
      <w:r>
        <w:t xml:space="preserve">in Anjela Duval,(,Translated by Leonora Timm, in </w:t>
      </w:r>
    </w:p>
    <w:p w14:paraId="74FF06C2" w14:textId="1118EEE2" w:rsidR="00C24EED" w:rsidRDefault="00C24EED" w:rsidP="00C24EED">
      <w:pPr>
        <w:rPr>
          <w:lang w:val="fr-FR"/>
        </w:rPr>
      </w:pPr>
      <w:r w:rsidRPr="00345163">
        <w:rPr>
          <w:lang w:val="fr-FR"/>
        </w:rPr>
        <w:t xml:space="preserve">Anjela Duval,&lt; </w:t>
      </w:r>
      <w:hyperlink r:id="rId10" w:history="1">
        <w:r w:rsidR="00345163" w:rsidRPr="00345163">
          <w:rPr>
            <w:rStyle w:val="Hyperlink"/>
            <w:lang w:val="fr-FR"/>
          </w:rPr>
          <w:t>https://www.anjela.org/oberenn/en/in-the-forest-2/</w:t>
        </w:r>
      </w:hyperlink>
      <w:r w:rsidRPr="00345163">
        <w:rPr>
          <w:lang w:val="fr-FR"/>
        </w:rPr>
        <w:t>&gt;</w:t>
      </w:r>
    </w:p>
    <w:p w14:paraId="37959B58" w14:textId="5A2901C5" w:rsidR="003C6B9E" w:rsidRDefault="003C6B9E" w:rsidP="00C24EED">
      <w:r w:rsidRPr="003C6B9E">
        <w:t>Duval</w:t>
      </w:r>
      <w:r w:rsidRPr="003C6B9E">
        <w:t xml:space="preserve"> </w:t>
      </w:r>
      <w:r>
        <w:t>,</w:t>
      </w:r>
      <w:r w:rsidRPr="003C6B9E">
        <w:t xml:space="preserve">Anjela, </w:t>
      </w:r>
      <w:r w:rsidRPr="003C6B9E">
        <w:rPr>
          <w:i/>
          <w:iCs/>
        </w:rPr>
        <w:t>‘Flowers in Broom’</w:t>
      </w:r>
      <w:r w:rsidRPr="003C6B9E">
        <w:t xml:space="preserve">,(1965),Translated by Lenora Timm, in Anjela Duval </w:t>
      </w:r>
      <w:r>
        <w:t>&lt;</w:t>
      </w:r>
      <w:hyperlink r:id="rId11" w:history="1">
        <w:r w:rsidRPr="00DD0B91">
          <w:rPr>
            <w:rStyle w:val="Hyperlink"/>
          </w:rPr>
          <w:t>https://www.anjela.org/oberenn/en/flowers-of-broom-2/</w:t>
        </w:r>
      </w:hyperlink>
      <w:r>
        <w:t>&gt;</w:t>
      </w:r>
    </w:p>
    <w:p w14:paraId="5B8F6F50" w14:textId="68F7803C" w:rsidR="001445FB" w:rsidRDefault="001445FB" w:rsidP="00C24EED">
      <w:r w:rsidRPr="001445FB">
        <w:t xml:space="preserve">Favereau, </w:t>
      </w:r>
      <w:r>
        <w:t xml:space="preserve">Francis , </w:t>
      </w:r>
      <w:r w:rsidRPr="001445FB">
        <w:t>Chapter 5,</w:t>
      </w:r>
      <w:r w:rsidRPr="001445FB">
        <w:rPr>
          <w:i/>
          <w:iCs/>
        </w:rPr>
        <w:t>’Twentieth Century Breton Literature’</w:t>
      </w:r>
      <w:r w:rsidRPr="001445FB">
        <w:t xml:space="preserve">, in </w:t>
      </w:r>
      <w:r w:rsidRPr="001445FB">
        <w:rPr>
          <w:i/>
          <w:iCs/>
        </w:rPr>
        <w:t>Celtic Literatures in The Twentieth Century’</w:t>
      </w:r>
      <w:r w:rsidRPr="001445FB">
        <w:t>, Ed by Edited by Seamus Mac Mathuna  and Ailbhe Ó Corráinpp.p.135.(2007),</w:t>
      </w:r>
      <w:r>
        <w:t>(</w:t>
      </w:r>
      <w:r w:rsidRPr="001445FB">
        <w:t>pdf.</w:t>
      </w:r>
      <w:r>
        <w:t>)</w:t>
      </w:r>
    </w:p>
    <w:p w14:paraId="30B27260" w14:textId="64CA37B9" w:rsidR="001445FB" w:rsidRDefault="001445FB" w:rsidP="00C24EED">
      <w:r w:rsidRPr="001445FB">
        <w:t xml:space="preserve">France, </w:t>
      </w:r>
      <w:r>
        <w:t>Peter</w:t>
      </w:r>
      <w:r w:rsidR="00F105AA">
        <w:t xml:space="preserve"> , </w:t>
      </w:r>
      <w:r w:rsidRPr="00F105AA">
        <w:rPr>
          <w:i/>
          <w:iCs/>
        </w:rPr>
        <w:t>The New Oxford Companion to Literature in French</w:t>
      </w:r>
      <w:r w:rsidRPr="001445FB">
        <w:t xml:space="preserve"> </w:t>
      </w:r>
      <w:r w:rsidR="00F105AA">
        <w:t>,</w:t>
      </w:r>
      <w:r w:rsidRPr="001445FB">
        <w:t>(1995)</w:t>
      </w:r>
    </w:p>
    <w:p w14:paraId="24F5BB9B" w14:textId="736EAA17" w:rsidR="00AA6079" w:rsidRDefault="00AA6079" w:rsidP="00C24EED">
      <w:r w:rsidRPr="00AA6079">
        <w:t xml:space="preserve">Gregory, </w:t>
      </w:r>
      <w:r w:rsidRPr="00AA6079">
        <w:rPr>
          <w:i/>
          <w:iCs/>
        </w:rPr>
        <w:t>‘Key French Literary Movements Throughout History’</w:t>
      </w:r>
      <w:r>
        <w:rPr>
          <w:i/>
          <w:iCs/>
        </w:rPr>
        <w:t xml:space="preserve"> </w:t>
      </w:r>
      <w:r w:rsidRPr="00AA6079">
        <w:t>,</w:t>
      </w:r>
      <w:r>
        <w:t xml:space="preserve"> </w:t>
      </w:r>
      <w:r w:rsidRPr="00AA6079">
        <w:t xml:space="preserve">(29/06/24),in, The Curious Voyager,&lt; </w:t>
      </w:r>
      <w:hyperlink r:id="rId12" w:history="1">
        <w:r w:rsidRPr="00DD0B91">
          <w:rPr>
            <w:rStyle w:val="Hyperlink"/>
          </w:rPr>
          <w:t>https://thecuriousvoyager.com/key-french-literary-movements-throughout-history</w:t>
        </w:r>
      </w:hyperlink>
      <w:r w:rsidRPr="00AA6079">
        <w:t>&gt;</w:t>
      </w:r>
    </w:p>
    <w:p w14:paraId="2FA76FD3" w14:textId="5BDE0B40" w:rsidR="00B24C07" w:rsidRDefault="00B24C07" w:rsidP="00B24C07">
      <w:r>
        <w:t xml:space="preserve">Nettleton, Claire </w:t>
      </w:r>
      <w:r>
        <w:t>,</w:t>
      </w:r>
      <w:r>
        <w:t>‘</w:t>
      </w:r>
      <w:r w:rsidRPr="00B24C07">
        <w:rPr>
          <w:i/>
          <w:iCs/>
        </w:rPr>
        <w:t>Fauves in the Faubourg: Animal Aesthetics in Emile Zola’s Thérése Raquin ‘in French Ecocriticism: From the Early Modern Period to the Twenty-First Century</w:t>
      </w:r>
      <w:r>
        <w:t>, vol.1,ed .by Daniel A. Finch-Race and Stephanie Posthumus,(Peter Lang 2017)</w:t>
      </w:r>
      <w:r>
        <w:t>,</w:t>
      </w:r>
      <w:r>
        <w:t xml:space="preserve"> Archive,&lt; </w:t>
      </w:r>
      <w:hyperlink r:id="rId13" w:history="1">
        <w:r w:rsidRPr="00DD0B91">
          <w:rPr>
            <w:rStyle w:val="Hyperlink"/>
          </w:rPr>
          <w:t>https://archive.org/details/french-ecocriticism/page/84/mode/2up</w:t>
        </w:r>
      </w:hyperlink>
      <w:r>
        <w:t>&gt;</w:t>
      </w:r>
    </w:p>
    <w:p w14:paraId="5068FC22" w14:textId="53BD501C" w:rsidR="000757B5" w:rsidRDefault="000757B5" w:rsidP="00B24C07">
      <w:r w:rsidRPr="000757B5">
        <w:rPr>
          <w:i/>
          <w:iCs/>
        </w:rPr>
        <w:t>‘Realism: A Literary Movement that Revolutionized 19th Century Literature’,</w:t>
      </w:r>
      <w:r w:rsidRPr="000757B5">
        <w:t>(15/04/23),in, Curious Reads,</w:t>
      </w:r>
      <w:hyperlink r:id="rId14" w:history="1">
        <w:r w:rsidRPr="00DD0B91">
          <w:rPr>
            <w:rStyle w:val="Hyperlink"/>
          </w:rPr>
          <w:t>https://curiousreads.net/posts/realism-a-literary-movement-that-revolutionized-19th-century-literature</w:t>
        </w:r>
      </w:hyperlink>
      <w:r w:rsidR="003445FD">
        <w:t>&gt;</w:t>
      </w:r>
    </w:p>
    <w:p w14:paraId="2BD72F78" w14:textId="68A56D09" w:rsidR="003445FD" w:rsidRDefault="003445FD" w:rsidP="00B24C07">
      <w:r w:rsidRPr="003445FD">
        <w:t>Saintsbury, George</w:t>
      </w:r>
      <w:r w:rsidRPr="003445FD">
        <w:t xml:space="preserve"> </w:t>
      </w:r>
      <w:r w:rsidRPr="003445FD">
        <w:rPr>
          <w:i/>
          <w:iCs/>
        </w:rPr>
        <w:t xml:space="preserve">, </w:t>
      </w:r>
      <w:r w:rsidRPr="003445FD">
        <w:rPr>
          <w:i/>
          <w:iCs/>
        </w:rPr>
        <w:t>Introductions and Appendix</w:t>
      </w:r>
      <w:r w:rsidRPr="003445FD">
        <w:t xml:space="preserve">, in  Honore de Balzac, </w:t>
      </w:r>
      <w:r w:rsidRPr="003445FD">
        <w:rPr>
          <w:i/>
          <w:iCs/>
        </w:rPr>
        <w:t>The Human Comedy</w:t>
      </w:r>
      <w:r w:rsidRPr="003445FD">
        <w:t>,</w:t>
      </w:r>
      <w:r>
        <w:t xml:space="preserve"> </w:t>
      </w:r>
      <w:r w:rsidR="00D54E8D">
        <w:t>(</w:t>
      </w:r>
      <w:r w:rsidRPr="003445FD">
        <w:t xml:space="preserve">2010),Project Gutenberg,&lt; </w:t>
      </w:r>
      <w:hyperlink r:id="rId15" w:history="1">
        <w:r w:rsidRPr="00DD0B91">
          <w:rPr>
            <w:rStyle w:val="Hyperlink"/>
          </w:rPr>
          <w:t>https://www.gutenberg.org/files/1968/1968-h/1968-h.htm</w:t>
        </w:r>
      </w:hyperlink>
      <w:r w:rsidRPr="003445FD">
        <w:t>&gt;</w:t>
      </w:r>
    </w:p>
    <w:p w14:paraId="2DE9E903" w14:textId="37A54091" w:rsidR="00D54E8D" w:rsidRDefault="00D54E8D" w:rsidP="00B24C07">
      <w:r w:rsidRPr="00D54E8D">
        <w:rPr>
          <w:i/>
          <w:iCs/>
        </w:rPr>
        <w:t>The Chouans</w:t>
      </w:r>
      <w:r>
        <w:t>,</w:t>
      </w:r>
      <w:r w:rsidRPr="00D54E8D">
        <w:t xml:space="preserve"> by Honoré de Balzac’ in EBSCO,&lt; </w:t>
      </w:r>
      <w:hyperlink r:id="rId16" w:history="1">
        <w:r w:rsidR="00D70969" w:rsidRPr="00DD0B91">
          <w:rPr>
            <w:rStyle w:val="Hyperlink"/>
          </w:rPr>
          <w:t>https://www.ebsco.com/research-starters/literature-and-writing/chouans-honore-de-balzac</w:t>
        </w:r>
      </w:hyperlink>
      <w:r w:rsidRPr="00D54E8D">
        <w:t>&gt;</w:t>
      </w:r>
    </w:p>
    <w:p w14:paraId="12A66604" w14:textId="77777777" w:rsidR="00D70969" w:rsidRDefault="00D70969" w:rsidP="00B24C07"/>
    <w:p w14:paraId="75A88A62" w14:textId="66FAFE3C" w:rsidR="00D54E8D" w:rsidRDefault="00D54E8D" w:rsidP="00B24C07">
      <w:r w:rsidRPr="00D54E8D">
        <w:rPr>
          <w:i/>
          <w:iCs/>
        </w:rPr>
        <w:t>‘</w:t>
      </w:r>
      <w:r w:rsidRPr="00D54E8D">
        <w:rPr>
          <w:i/>
          <w:iCs/>
        </w:rPr>
        <w:t>The Novel’</w:t>
      </w:r>
      <w:r w:rsidRPr="00D54E8D">
        <w:t>, The Editors, Britannica,</w:t>
      </w:r>
      <w:r w:rsidR="00333E03">
        <w:t xml:space="preserve"> &lt;</w:t>
      </w:r>
      <w:hyperlink r:id="rId17" w:history="1">
        <w:r w:rsidR="00333E03" w:rsidRPr="00DD0B91">
          <w:rPr>
            <w:rStyle w:val="Hyperlink"/>
          </w:rPr>
          <w:t>https://www.britannica.com/art/realism-art/The-novel</w:t>
        </w:r>
      </w:hyperlink>
      <w:r w:rsidR="00D70969">
        <w:t>&gt;</w:t>
      </w:r>
    </w:p>
    <w:p w14:paraId="73C7C0B9" w14:textId="209FD9AC" w:rsidR="00083585" w:rsidRDefault="00083585" w:rsidP="00083585">
      <w:pPr>
        <w:rPr>
          <w:lang w:val="it-IT"/>
        </w:rPr>
      </w:pPr>
      <w:r>
        <w:t>Timm, Leonora</w:t>
      </w:r>
      <w:r w:rsidR="00333E03">
        <w:t>,</w:t>
      </w:r>
      <w:r>
        <w:t xml:space="preserve"> </w:t>
      </w:r>
      <w:r w:rsidRPr="00333E03">
        <w:rPr>
          <w:i/>
          <w:iCs/>
        </w:rPr>
        <w:t>Anjela Duval: Breton Poet, Peasant and Militant</w:t>
      </w:r>
      <w:r>
        <w:t>,</w:t>
      </w:r>
      <w:r w:rsidR="00333E03">
        <w:t xml:space="preserve"> </w:t>
      </w:r>
      <w:r w:rsidR="00333E03">
        <w:t xml:space="preserve">Women’s Resources &amp; Research Center. University\ of California. Da\,is. </w:t>
      </w:r>
      <w:r w:rsidR="00333E03" w:rsidRPr="00C51370">
        <w:rPr>
          <w:lang w:val="it-IT"/>
        </w:rPr>
        <w:t xml:space="preserve">CA 95636. </w:t>
      </w:r>
      <w:proofErr w:type="spellStart"/>
      <w:r w:rsidR="00333E03" w:rsidRPr="00C51370">
        <w:rPr>
          <w:lang w:val="it-IT"/>
        </w:rPr>
        <w:t>U.S.A,</w:t>
      </w:r>
      <w:r w:rsidRPr="00C51370">
        <w:rPr>
          <w:lang w:val="it-IT"/>
        </w:rPr>
        <w:t>in</w:t>
      </w:r>
      <w:proofErr w:type="spellEnd"/>
      <w:r w:rsidRPr="00C51370">
        <w:rPr>
          <w:lang w:val="it-IT"/>
        </w:rPr>
        <w:t xml:space="preserve"> Archive</w:t>
      </w:r>
      <w:r w:rsidR="00333E03" w:rsidRPr="00C51370">
        <w:rPr>
          <w:lang w:val="it-IT"/>
        </w:rPr>
        <w:t>,&lt;</w:t>
      </w:r>
      <w:r w:rsidR="00C51370" w:rsidRPr="00C51370">
        <w:rPr>
          <w:lang w:val="it-IT"/>
        </w:rPr>
        <w:t xml:space="preserve"> </w:t>
      </w:r>
      <w:hyperlink r:id="rId18" w:history="1">
        <w:r w:rsidR="00C51370" w:rsidRPr="00DD0B91">
          <w:rPr>
            <w:rStyle w:val="Hyperlink"/>
            <w:lang w:val="it-IT"/>
          </w:rPr>
          <w:t>https://ia800108.us.archive.org/view_archive.php?archive=/24/items/wikipedia-scholarly-sources-corpus/10.1016%252F0169-5347%252894%252990038-8.zip&amp;file=10.1016%252F0277-5395%252886%252990040-3.pdf</w:t>
        </w:r>
      </w:hyperlink>
      <w:r w:rsidR="00C51370">
        <w:rPr>
          <w:lang w:val="it-IT"/>
        </w:rPr>
        <w:t>&gt;</w:t>
      </w:r>
    </w:p>
    <w:p w14:paraId="6CD2E9E3" w14:textId="38C79A69" w:rsidR="006857BF" w:rsidRDefault="006857BF" w:rsidP="00083585">
      <w:pPr>
        <w:rPr>
          <w:lang w:val="it-IT"/>
        </w:rPr>
      </w:pPr>
      <w:r w:rsidRPr="006857BF">
        <w:rPr>
          <w:lang w:val="it-IT"/>
        </w:rPr>
        <w:t>Timm</w:t>
      </w:r>
      <w:r>
        <w:rPr>
          <w:lang w:val="it-IT"/>
        </w:rPr>
        <w:t>,</w:t>
      </w:r>
      <w:r w:rsidRPr="006857BF">
        <w:rPr>
          <w:lang w:val="it-IT"/>
        </w:rPr>
        <w:t xml:space="preserve"> Leonora A.</w:t>
      </w:r>
      <w:r w:rsidRPr="006857BF">
        <w:rPr>
          <w:lang w:val="it-IT"/>
        </w:rPr>
        <w:t xml:space="preserve"> </w:t>
      </w:r>
      <w:r>
        <w:rPr>
          <w:lang w:val="it-IT"/>
        </w:rPr>
        <w:t xml:space="preserve">, </w:t>
      </w:r>
      <w:r w:rsidRPr="006857BF">
        <w:rPr>
          <w:i/>
          <w:iCs/>
          <w:lang w:val="it-IT"/>
        </w:rPr>
        <w:t>‘Brittany’s Eco Warrior: The Environmental</w:t>
      </w:r>
      <w:r>
        <w:rPr>
          <w:i/>
          <w:iCs/>
          <w:lang w:val="it-IT"/>
        </w:rPr>
        <w:t xml:space="preserve"> </w:t>
      </w:r>
      <w:r w:rsidRPr="006857BF">
        <w:rPr>
          <w:i/>
          <w:iCs/>
          <w:lang w:val="it-IT"/>
        </w:rPr>
        <w:t>Poetry</w:t>
      </w:r>
      <w:r>
        <w:rPr>
          <w:i/>
          <w:iCs/>
          <w:lang w:val="it-IT"/>
        </w:rPr>
        <w:t xml:space="preserve"> </w:t>
      </w:r>
      <w:r w:rsidRPr="006857BF">
        <w:rPr>
          <w:i/>
          <w:iCs/>
          <w:lang w:val="it-IT"/>
        </w:rPr>
        <w:t>of Anjela Duval’</w:t>
      </w:r>
      <w:r w:rsidRPr="006857BF">
        <w:rPr>
          <w:lang w:val="it-IT"/>
        </w:rPr>
        <w:t xml:space="preserve">, in Anjela Duval,&lt; </w:t>
      </w:r>
      <w:hyperlink r:id="rId19" w:history="1">
        <w:r w:rsidRPr="00DD0B91">
          <w:rPr>
            <w:rStyle w:val="Hyperlink"/>
            <w:lang w:val="it-IT"/>
          </w:rPr>
          <w:t>https://www.anjela.org/oberenn/en/brittanys-eco-warrior-the-environmental-poetry-of-anjela-duval/</w:t>
        </w:r>
      </w:hyperlink>
      <w:r w:rsidRPr="006857BF">
        <w:rPr>
          <w:lang w:val="it-IT"/>
        </w:rPr>
        <w:t>&gt;</w:t>
      </w:r>
    </w:p>
    <w:p w14:paraId="302B36D4" w14:textId="5DC65651" w:rsidR="002F1431" w:rsidRPr="00D86813" w:rsidRDefault="002F1431" w:rsidP="00083585">
      <w:r w:rsidRPr="00D86813">
        <w:t>Williams,</w:t>
      </w:r>
      <w:r w:rsidR="00D86813" w:rsidRPr="00D86813">
        <w:t xml:space="preserve"> </w:t>
      </w:r>
      <w:r w:rsidRPr="00D86813">
        <w:t>Heather,</w:t>
      </w:r>
      <w:r w:rsidR="00D86813" w:rsidRPr="00D86813">
        <w:t xml:space="preserve"> </w:t>
      </w:r>
      <w:r w:rsidRPr="00D86813">
        <w:rPr>
          <w:i/>
          <w:iCs/>
        </w:rPr>
        <w:t>Lecture Notes</w:t>
      </w:r>
    </w:p>
    <w:p w14:paraId="5B4FA14E" w14:textId="3C92CC67" w:rsidR="002F1431" w:rsidRPr="00D86813" w:rsidRDefault="002F1431" w:rsidP="00083585">
      <w:r w:rsidRPr="00D86813">
        <w:t>Williams</w:t>
      </w:r>
      <w:r w:rsidR="00D86813">
        <w:t xml:space="preserve">, </w:t>
      </w:r>
      <w:r w:rsidRPr="00D86813">
        <w:t>Heather</w:t>
      </w:r>
      <w:r w:rsidR="00D86813" w:rsidRPr="00D86813">
        <w:t xml:space="preserve">, </w:t>
      </w:r>
      <w:r w:rsidR="00D86813" w:rsidRPr="00D86813">
        <w:rPr>
          <w:i/>
          <w:iCs/>
        </w:rPr>
        <w:t>Writing to Paris: Poets, Nobles and Savages in Nineteenth</w:t>
      </w:r>
      <w:r w:rsidR="00D86813" w:rsidRPr="00D86813">
        <w:rPr>
          <w:rFonts w:ascii="Cambria Math" w:hAnsi="Cambria Math" w:cs="Cambria Math"/>
          <w:i/>
          <w:iCs/>
        </w:rPr>
        <w:t>‐</w:t>
      </w:r>
      <w:r w:rsidR="00D86813" w:rsidRPr="00D86813">
        <w:rPr>
          <w:i/>
          <w:iCs/>
        </w:rPr>
        <w:t>Century Brittany</w:t>
      </w:r>
      <w:r w:rsidR="00D86813" w:rsidRPr="00D86813">
        <w:rPr>
          <w:rFonts w:ascii="Aptos" w:hAnsi="Aptos" w:cs="Aptos"/>
          <w:i/>
          <w:iCs/>
        </w:rPr>
        <w:t>’</w:t>
      </w:r>
      <w:r w:rsidR="00D86813" w:rsidRPr="00D86813">
        <w:rPr>
          <w:i/>
          <w:iCs/>
        </w:rPr>
        <w:t>,</w:t>
      </w:r>
      <w:r w:rsidR="00D86813" w:rsidRPr="00D86813">
        <w:t xml:space="preserve"> in, French Studies, 57.4 (2003), pp. 475</w:t>
      </w:r>
      <w:r w:rsidR="00D86813" w:rsidRPr="00D86813">
        <w:rPr>
          <w:rFonts w:ascii="Aptos" w:hAnsi="Aptos" w:cs="Aptos"/>
        </w:rPr>
        <w:t>–</w:t>
      </w:r>
      <w:r w:rsidR="00D86813" w:rsidRPr="00D86813">
        <w:t>90, &lt;doi:10.1093/fs/57.4.475&gt;</w:t>
      </w:r>
    </w:p>
    <w:p w14:paraId="6E5E7148" w14:textId="77777777" w:rsidR="006857BF" w:rsidRPr="00D86813" w:rsidRDefault="006857BF" w:rsidP="00083585"/>
    <w:p w14:paraId="4E75E92A" w14:textId="77777777" w:rsidR="00C51370" w:rsidRPr="00D86813" w:rsidRDefault="00C51370" w:rsidP="00083585"/>
    <w:p w14:paraId="65E124C3" w14:textId="77777777" w:rsidR="00BF03DC" w:rsidRPr="00D86813" w:rsidRDefault="00BF03DC" w:rsidP="00B24C07"/>
    <w:p w14:paraId="2A05AA72" w14:textId="77777777" w:rsidR="00BF03DC" w:rsidRPr="00D86813" w:rsidRDefault="00BF03DC" w:rsidP="00B24C07"/>
    <w:p w14:paraId="7FB6C7C2" w14:textId="77777777" w:rsidR="00D70969" w:rsidRPr="00D86813" w:rsidRDefault="00D70969" w:rsidP="00B24C07"/>
    <w:p w14:paraId="1837C204" w14:textId="77777777" w:rsidR="003445FD" w:rsidRPr="00D86813" w:rsidRDefault="003445FD" w:rsidP="00B24C07"/>
    <w:p w14:paraId="7A78ACDC" w14:textId="77777777" w:rsidR="000757B5" w:rsidRPr="00D86813" w:rsidRDefault="000757B5" w:rsidP="00B24C07"/>
    <w:p w14:paraId="0C7B6822" w14:textId="77777777" w:rsidR="00B24C07" w:rsidRPr="00D86813" w:rsidRDefault="00B24C07" w:rsidP="00B24C07"/>
    <w:p w14:paraId="168F0B08" w14:textId="77777777" w:rsidR="00B24C07" w:rsidRPr="00D86813" w:rsidRDefault="00B24C07" w:rsidP="00B24C07"/>
    <w:p w14:paraId="78E0C748" w14:textId="77777777" w:rsidR="00544F7B" w:rsidRPr="00D86813" w:rsidRDefault="00544F7B" w:rsidP="00C24EED"/>
    <w:p w14:paraId="4DCC03D0" w14:textId="77777777" w:rsidR="00AA6079" w:rsidRPr="00D86813" w:rsidRDefault="00AA6079" w:rsidP="00C24EED"/>
    <w:p w14:paraId="11E5DAD4" w14:textId="77777777" w:rsidR="003C6B9E" w:rsidRPr="00D86813" w:rsidRDefault="003C6B9E" w:rsidP="00C24EED"/>
    <w:p w14:paraId="6633C1AB" w14:textId="77777777" w:rsidR="003C6B9E" w:rsidRPr="00D86813" w:rsidRDefault="003C6B9E" w:rsidP="00C24EED"/>
    <w:p w14:paraId="6EA6C9FF" w14:textId="77777777" w:rsidR="00345163" w:rsidRPr="00D86813" w:rsidRDefault="00345163" w:rsidP="00C24EED"/>
    <w:p w14:paraId="09316B15" w14:textId="77777777" w:rsidR="00FA4BAF" w:rsidRPr="00D86813" w:rsidRDefault="00FA4BAF" w:rsidP="00FA4BAF"/>
    <w:p w14:paraId="66486B3A" w14:textId="77777777" w:rsidR="00FA4BAF" w:rsidRPr="00D86813" w:rsidRDefault="00FA4BAF" w:rsidP="00FA4BAF"/>
    <w:p w14:paraId="3781C9F1" w14:textId="77777777" w:rsidR="00A72771" w:rsidRPr="00D86813" w:rsidRDefault="00A72771" w:rsidP="00C62667"/>
    <w:p w14:paraId="04984CCC" w14:textId="77777777" w:rsidR="00C62667" w:rsidRPr="00D86813" w:rsidRDefault="00C62667" w:rsidP="00C62667"/>
    <w:p w14:paraId="1BDD2370" w14:textId="77777777" w:rsidR="00C62667" w:rsidRPr="00D86813" w:rsidRDefault="00C62667" w:rsidP="00C62667"/>
    <w:p w14:paraId="0B9FB4CD" w14:textId="77777777" w:rsidR="00C62667" w:rsidRPr="00D86813" w:rsidRDefault="00C62667" w:rsidP="00C62667"/>
    <w:p w14:paraId="21CB530C" w14:textId="77777777" w:rsidR="00595C42" w:rsidRPr="00D86813" w:rsidRDefault="00595C42" w:rsidP="00A93E87"/>
    <w:p w14:paraId="2A2D3AC9" w14:textId="77777777" w:rsidR="00595C42" w:rsidRPr="00D86813" w:rsidRDefault="00595C42" w:rsidP="00A93E87"/>
    <w:p w14:paraId="1D458144" w14:textId="77777777" w:rsidR="00595C42" w:rsidRPr="00D86813" w:rsidRDefault="00595C42" w:rsidP="00A93E87"/>
    <w:p w14:paraId="66504DBF" w14:textId="77777777" w:rsidR="00595C42" w:rsidRPr="00D86813" w:rsidRDefault="00595C42" w:rsidP="00A93E87"/>
    <w:p w14:paraId="36321C81" w14:textId="77777777" w:rsidR="00595C42" w:rsidRPr="00D86813" w:rsidRDefault="00595C42" w:rsidP="00A93E87"/>
    <w:p w14:paraId="2C3AA25E" w14:textId="77777777" w:rsidR="00595C42" w:rsidRPr="00D86813" w:rsidRDefault="00595C42" w:rsidP="00A93E87"/>
    <w:p w14:paraId="519AC8CD" w14:textId="77777777" w:rsidR="00595C42" w:rsidRPr="00D86813" w:rsidRDefault="00595C42" w:rsidP="00A93E87"/>
    <w:p w14:paraId="040F667C" w14:textId="77777777" w:rsidR="00595C42" w:rsidRPr="00D86813" w:rsidRDefault="00595C42" w:rsidP="00A93E87"/>
    <w:p w14:paraId="439E7853" w14:textId="77777777" w:rsidR="00595C42" w:rsidRPr="00D86813" w:rsidRDefault="00595C42" w:rsidP="00A93E87"/>
    <w:p w14:paraId="5239BF13" w14:textId="77777777" w:rsidR="00595C42" w:rsidRPr="00D86813" w:rsidRDefault="00595C42" w:rsidP="00A93E87"/>
    <w:p w14:paraId="772FC55B" w14:textId="77777777" w:rsidR="00595C42" w:rsidRPr="00D86813" w:rsidRDefault="00595C42" w:rsidP="00A93E87"/>
    <w:p w14:paraId="3A537266" w14:textId="77777777" w:rsidR="00595C42" w:rsidRPr="00D86813" w:rsidRDefault="00595C42" w:rsidP="00A93E87"/>
    <w:p w14:paraId="13421FF9" w14:textId="77777777" w:rsidR="00595C42" w:rsidRPr="00D86813" w:rsidRDefault="00595C42" w:rsidP="00A93E87"/>
    <w:p w14:paraId="7C69B029" w14:textId="77777777" w:rsidR="00595C42" w:rsidRPr="00D86813" w:rsidRDefault="00595C42" w:rsidP="00A93E87"/>
    <w:p w14:paraId="4F31A909" w14:textId="77777777" w:rsidR="00595C42" w:rsidRPr="00D86813" w:rsidRDefault="00595C42" w:rsidP="00A93E87"/>
    <w:p w14:paraId="78CAC4A2" w14:textId="77777777" w:rsidR="00595C42" w:rsidRPr="00D86813" w:rsidRDefault="00595C42" w:rsidP="00A93E87"/>
    <w:p w14:paraId="47BAC66F" w14:textId="77777777" w:rsidR="00595C42" w:rsidRPr="00D86813" w:rsidRDefault="00595C42" w:rsidP="00A93E87"/>
    <w:p w14:paraId="4557FB2E" w14:textId="77777777" w:rsidR="00595C42" w:rsidRPr="00D86813" w:rsidRDefault="00595C42" w:rsidP="00A93E87"/>
    <w:p w14:paraId="0A2A344E" w14:textId="77777777" w:rsidR="00595C42" w:rsidRPr="00D86813" w:rsidRDefault="00595C42" w:rsidP="00A93E87"/>
    <w:p w14:paraId="0115AA2E" w14:textId="77777777" w:rsidR="00595C42" w:rsidRPr="00D86813" w:rsidRDefault="00595C42" w:rsidP="00A93E87"/>
    <w:p w14:paraId="05F96FA0" w14:textId="77777777" w:rsidR="00595C42" w:rsidRPr="00D86813" w:rsidRDefault="00595C42" w:rsidP="00A93E87"/>
    <w:p w14:paraId="13B61130" w14:textId="77777777" w:rsidR="00595C42" w:rsidRPr="00D86813" w:rsidRDefault="00595C42" w:rsidP="00A93E87"/>
    <w:p w14:paraId="78D90EA4" w14:textId="77777777" w:rsidR="00595C42" w:rsidRPr="00D86813" w:rsidRDefault="00595C42" w:rsidP="00A93E87"/>
    <w:p w14:paraId="2022E6DF" w14:textId="77777777" w:rsidR="00595C42" w:rsidRPr="00D86813" w:rsidRDefault="00595C42" w:rsidP="00A93E87"/>
    <w:p w14:paraId="228AAB72" w14:textId="77777777" w:rsidR="006E7C8E" w:rsidRPr="00D86813" w:rsidRDefault="006E7C8E" w:rsidP="00A93E87"/>
    <w:p w14:paraId="7AFEF11C" w14:textId="71AE9343" w:rsidR="00D2163F" w:rsidRPr="00D86813" w:rsidRDefault="00D2163F"/>
    <w:sectPr w:rsidR="00D2163F" w:rsidRPr="00D868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685F0B" w14:textId="77777777" w:rsidR="00AC79D6" w:rsidRDefault="00AC79D6" w:rsidP="00D2163F">
      <w:pPr>
        <w:spacing w:after="0" w:line="240" w:lineRule="auto"/>
      </w:pPr>
      <w:r>
        <w:separator/>
      </w:r>
    </w:p>
  </w:endnote>
  <w:endnote w:type="continuationSeparator" w:id="0">
    <w:p w14:paraId="4E0D6CAD" w14:textId="77777777" w:rsidR="00AC79D6" w:rsidRDefault="00AC79D6" w:rsidP="00D216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ACE7F7" w14:textId="77777777" w:rsidR="00AC79D6" w:rsidRDefault="00AC79D6" w:rsidP="00D2163F">
      <w:pPr>
        <w:spacing w:after="0" w:line="240" w:lineRule="auto"/>
      </w:pPr>
      <w:r>
        <w:separator/>
      </w:r>
    </w:p>
  </w:footnote>
  <w:footnote w:type="continuationSeparator" w:id="0">
    <w:p w14:paraId="295F6C6A" w14:textId="77777777" w:rsidR="00AC79D6" w:rsidRDefault="00AC79D6" w:rsidP="00D2163F">
      <w:pPr>
        <w:spacing w:after="0" w:line="240" w:lineRule="auto"/>
      </w:pPr>
      <w:r>
        <w:continuationSeparator/>
      </w:r>
    </w:p>
  </w:footnote>
  <w:footnote w:id="1">
    <w:p w14:paraId="4F93D8D1" w14:textId="5FC362BC" w:rsidR="00017DB1" w:rsidRDefault="00017DB1">
      <w:pPr>
        <w:pStyle w:val="FootnoteText"/>
      </w:pPr>
      <w:r>
        <w:rPr>
          <w:rStyle w:val="FootnoteReference"/>
        </w:rPr>
        <w:footnoteRef/>
      </w:r>
      <w:r>
        <w:t xml:space="preserve"> </w:t>
      </w:r>
      <w:r w:rsidR="00251629" w:rsidRPr="00251629">
        <w:t xml:space="preserve">Heather Williams, </w:t>
      </w:r>
      <w:r w:rsidR="00251629" w:rsidRPr="00251629">
        <w:rPr>
          <w:i/>
          <w:iCs/>
        </w:rPr>
        <w:t>Writing to Paris: Poets, Nobles and Savages in Nineteenth</w:t>
      </w:r>
      <w:r w:rsidR="00251629" w:rsidRPr="00251629">
        <w:rPr>
          <w:rFonts w:ascii="Cambria Math" w:hAnsi="Cambria Math" w:cs="Cambria Math"/>
          <w:i/>
          <w:iCs/>
        </w:rPr>
        <w:t>‐</w:t>
      </w:r>
      <w:r w:rsidR="00251629" w:rsidRPr="00251629">
        <w:rPr>
          <w:i/>
          <w:iCs/>
        </w:rPr>
        <w:t>Century Brittany</w:t>
      </w:r>
      <w:r w:rsidR="00251629" w:rsidRPr="00251629">
        <w:rPr>
          <w:rFonts w:ascii="Aptos" w:hAnsi="Aptos" w:cs="Aptos"/>
          <w:i/>
          <w:iCs/>
        </w:rPr>
        <w:t>’</w:t>
      </w:r>
      <w:r w:rsidR="00251629" w:rsidRPr="00251629">
        <w:t>, in, French Studies, 57.4 (2003), pp. 475</w:t>
      </w:r>
      <w:r w:rsidR="00251629" w:rsidRPr="00251629">
        <w:rPr>
          <w:rFonts w:ascii="Aptos" w:hAnsi="Aptos" w:cs="Aptos"/>
        </w:rPr>
        <w:t>–</w:t>
      </w:r>
      <w:r w:rsidR="00251629" w:rsidRPr="00251629">
        <w:t>90, &lt;doi:10.1093/fs/57.4.475&gt; [Accessed 29/10/25].</w:t>
      </w:r>
    </w:p>
  </w:footnote>
  <w:footnote w:id="2">
    <w:p w14:paraId="575A33C6" w14:textId="79ED3087" w:rsidR="00052595" w:rsidRDefault="00052595" w:rsidP="00052595">
      <w:pPr>
        <w:pStyle w:val="FootnoteText"/>
      </w:pPr>
      <w:r>
        <w:rPr>
          <w:rStyle w:val="FootnoteReference"/>
        </w:rPr>
        <w:footnoteRef/>
      </w:r>
      <w:r>
        <w:t xml:space="preserve"> </w:t>
      </w:r>
      <w:r w:rsidR="00251629" w:rsidRPr="00251629">
        <w:t xml:space="preserve">Heather Williams, </w:t>
      </w:r>
      <w:r w:rsidR="00251629" w:rsidRPr="00251629">
        <w:rPr>
          <w:i/>
          <w:iCs/>
        </w:rPr>
        <w:t>Writing to Paris: Poets, Nobles and Savages in Nineteenth</w:t>
      </w:r>
      <w:r w:rsidR="00251629" w:rsidRPr="00251629">
        <w:rPr>
          <w:rFonts w:ascii="Cambria Math" w:hAnsi="Cambria Math" w:cs="Cambria Math"/>
          <w:i/>
          <w:iCs/>
        </w:rPr>
        <w:t>‐</w:t>
      </w:r>
      <w:r w:rsidR="00251629" w:rsidRPr="00251629">
        <w:rPr>
          <w:i/>
          <w:iCs/>
        </w:rPr>
        <w:t>Century Brittany</w:t>
      </w:r>
      <w:r w:rsidR="00251629" w:rsidRPr="00251629">
        <w:rPr>
          <w:rFonts w:ascii="Aptos" w:hAnsi="Aptos" w:cs="Aptos"/>
          <w:i/>
          <w:iCs/>
        </w:rPr>
        <w:t>’</w:t>
      </w:r>
      <w:r w:rsidR="00251629" w:rsidRPr="00251629">
        <w:t>, in, French Studies, 57.4 (2003), pp. 475</w:t>
      </w:r>
      <w:r w:rsidR="00251629" w:rsidRPr="00251629">
        <w:rPr>
          <w:rFonts w:ascii="Aptos" w:hAnsi="Aptos" w:cs="Aptos"/>
        </w:rPr>
        <w:t>–</w:t>
      </w:r>
      <w:r w:rsidR="00251629" w:rsidRPr="00251629">
        <w:t>90, &lt;doi:10.1093/fs/57.4.475&gt; [Accessed 29/10/25].</w:t>
      </w:r>
    </w:p>
  </w:footnote>
  <w:footnote w:id="3">
    <w:p w14:paraId="1B74C263" w14:textId="016A8DF9" w:rsidR="00FE409C" w:rsidRDefault="00FE409C">
      <w:pPr>
        <w:pStyle w:val="FootnoteText"/>
      </w:pPr>
      <w:r>
        <w:rPr>
          <w:rStyle w:val="FootnoteReference"/>
        </w:rPr>
        <w:footnoteRef/>
      </w:r>
      <w:r>
        <w:t xml:space="preserve"> </w:t>
      </w:r>
      <w:r w:rsidRPr="00FE409C">
        <w:t xml:space="preserve">Heather Williams, ‘Writing </w:t>
      </w:r>
      <w:r w:rsidR="005F088D" w:rsidRPr="00FE409C">
        <w:t>to</w:t>
      </w:r>
      <w:r w:rsidRPr="00FE409C">
        <w:t xml:space="preserve"> Paris: Poets, Nobles and </w:t>
      </w:r>
      <w:r w:rsidRPr="00FE409C">
        <w:t>Savages</w:t>
      </w:r>
      <w:r w:rsidR="005F088D" w:rsidRPr="00FE409C">
        <w:t>.’</w:t>
      </w:r>
      <w:r w:rsidR="00251629" w:rsidRPr="00251629">
        <w:t xml:space="preserve"> </w:t>
      </w:r>
      <w:r w:rsidR="00251629" w:rsidRPr="00251629">
        <w:t>in Nineteenth</w:t>
      </w:r>
      <w:r w:rsidR="00251629" w:rsidRPr="00251629">
        <w:rPr>
          <w:rFonts w:ascii="Cambria Math" w:hAnsi="Cambria Math" w:cs="Cambria Math"/>
        </w:rPr>
        <w:t>‐</w:t>
      </w:r>
      <w:r w:rsidR="00251629" w:rsidRPr="00251629">
        <w:t>Century Brittany</w:t>
      </w:r>
      <w:r w:rsidR="00251629" w:rsidRPr="00251629">
        <w:rPr>
          <w:rFonts w:ascii="Aptos" w:hAnsi="Aptos" w:cs="Aptos"/>
        </w:rPr>
        <w:t>’</w:t>
      </w:r>
      <w:r w:rsidR="00251629" w:rsidRPr="00251629">
        <w:t>, in, French Studies, 57.4 (2003), pp. 475</w:t>
      </w:r>
      <w:r w:rsidR="00251629" w:rsidRPr="00251629">
        <w:rPr>
          <w:rFonts w:ascii="Aptos" w:hAnsi="Aptos" w:cs="Aptos"/>
        </w:rPr>
        <w:t>–</w:t>
      </w:r>
      <w:r w:rsidR="00251629" w:rsidRPr="00251629">
        <w:t>90, &lt;doi:10.1093/fs/57.4.475&gt; [Accessed 29/10/25].</w:t>
      </w:r>
    </w:p>
  </w:footnote>
  <w:footnote w:id="4">
    <w:p w14:paraId="3E00EBB0" w14:textId="3E930232" w:rsidR="005C6D13" w:rsidRDefault="005C6D13" w:rsidP="005C6D13">
      <w:pPr>
        <w:pStyle w:val="FootnoteText"/>
      </w:pPr>
      <w:r>
        <w:rPr>
          <w:rStyle w:val="FootnoteReference"/>
        </w:rPr>
        <w:footnoteRef/>
      </w:r>
      <w:r>
        <w:t xml:space="preserve"> </w:t>
      </w:r>
      <w:r w:rsidR="00605BA9" w:rsidRPr="00605BA9">
        <w:t xml:space="preserve">Alan. Bewell, </w:t>
      </w:r>
      <w:r w:rsidR="00605BA9" w:rsidRPr="00605BA9">
        <w:rPr>
          <w:i/>
          <w:iCs/>
        </w:rPr>
        <w:t>‘Romanticism and Colonial Natural History</w:t>
      </w:r>
      <w:r w:rsidR="00605BA9" w:rsidRPr="00605BA9">
        <w:t xml:space="preserve">.’ in ,Studies in Romanticism, vol. 43, no. 1, (2004), pp. 5–34.JSTOR,&lt; https://www.jstor.org/stable/25601657&gt; </w:t>
      </w:r>
      <w:r w:rsidR="00605BA9">
        <w:t xml:space="preserve">, </w:t>
      </w:r>
      <w:r w:rsidR="00605BA9" w:rsidRPr="00605BA9">
        <w:t>[Accessed 07/11/25].</w:t>
      </w:r>
    </w:p>
  </w:footnote>
  <w:footnote w:id="5">
    <w:p w14:paraId="03099B87" w14:textId="55091405" w:rsidR="00F84FBF" w:rsidRPr="00C33A9D" w:rsidRDefault="00F84FBF" w:rsidP="00F84FBF">
      <w:pPr>
        <w:pStyle w:val="FootnoteText"/>
      </w:pPr>
      <w:r>
        <w:rPr>
          <w:rStyle w:val="FootnoteReference"/>
        </w:rPr>
        <w:footnoteRef/>
      </w:r>
      <w:r w:rsidRPr="00A84282">
        <w:t xml:space="preserve"> Alan.</w:t>
      </w:r>
      <w:r>
        <w:t xml:space="preserve"> Bewell,</w:t>
      </w:r>
      <w:r w:rsidRPr="00A84282">
        <w:t xml:space="preserve"> </w:t>
      </w:r>
      <w:r>
        <w:rPr>
          <w:i/>
          <w:iCs/>
        </w:rPr>
        <w:t>‘</w:t>
      </w:r>
      <w:r w:rsidRPr="00B81DD4">
        <w:rPr>
          <w:i/>
          <w:iCs/>
        </w:rPr>
        <w:t>Romanticism and Colonial Natural History.</w:t>
      </w:r>
      <w:r>
        <w:rPr>
          <w:i/>
          <w:iCs/>
        </w:rPr>
        <w:t xml:space="preserve">’ </w:t>
      </w:r>
      <w:r>
        <w:t>in ,</w:t>
      </w:r>
      <w:r w:rsidRPr="00C33A9D">
        <w:t xml:space="preserve">Studies in Romanticism, vol. 43, no. 1, (2004), pp. 5–34.JSTOR,&lt; </w:t>
      </w:r>
      <w:hyperlink r:id="rId1" w:history="1">
        <w:r w:rsidRPr="00C33A9D">
          <w:rPr>
            <w:rStyle w:val="Hyperlink"/>
          </w:rPr>
          <w:t>https://www.jstor.org/stable/25601657</w:t>
        </w:r>
      </w:hyperlink>
      <w:r w:rsidRPr="00C33A9D">
        <w:t>&gt;</w:t>
      </w:r>
      <w:r w:rsidR="00F650A1">
        <w:t xml:space="preserve"> </w:t>
      </w:r>
      <w:r w:rsidRPr="00C33A9D">
        <w:t>,</w:t>
      </w:r>
      <w:r w:rsidR="00F650A1">
        <w:t>[Accessed 07/11/25].</w:t>
      </w:r>
    </w:p>
  </w:footnote>
  <w:footnote w:id="6">
    <w:p w14:paraId="12C35557" w14:textId="77777777" w:rsidR="005C6D13" w:rsidRDefault="005C6D13" w:rsidP="005C6D13">
      <w:pPr>
        <w:pStyle w:val="FootnoteText"/>
      </w:pPr>
      <w:r>
        <w:rPr>
          <w:rStyle w:val="FootnoteReference"/>
        </w:rPr>
        <w:footnoteRef/>
      </w:r>
      <w:r>
        <w:t xml:space="preserve"> Gregory,</w:t>
      </w:r>
      <w:r w:rsidRPr="00BC793D">
        <w:t xml:space="preserve"> </w:t>
      </w:r>
      <w:r w:rsidRPr="00BC793D">
        <w:rPr>
          <w:i/>
          <w:iCs/>
        </w:rPr>
        <w:t>‘Key French Literary Movements Throughout History’</w:t>
      </w:r>
      <w:r w:rsidRPr="00BC793D">
        <w:t xml:space="preserve">,(29/06/24),in, The Curious Voyager,&lt; </w:t>
      </w:r>
      <w:hyperlink r:id="rId2" w:history="1">
        <w:r w:rsidRPr="00852100">
          <w:rPr>
            <w:rStyle w:val="Hyperlink"/>
          </w:rPr>
          <w:t>https://thecuriousvoyager.com/key-french-literary-movements-throughout-history</w:t>
        </w:r>
      </w:hyperlink>
      <w:r w:rsidRPr="00BC793D">
        <w:t>&gt;</w:t>
      </w:r>
      <w:r>
        <w:t xml:space="preserve"> [Accessed 10/09/25].</w:t>
      </w:r>
    </w:p>
  </w:footnote>
  <w:footnote w:id="7">
    <w:p w14:paraId="36289362" w14:textId="4B033D74" w:rsidR="002D375F" w:rsidRDefault="002D375F">
      <w:pPr>
        <w:pStyle w:val="FootnoteText"/>
      </w:pPr>
      <w:r>
        <w:rPr>
          <w:rStyle w:val="FootnoteReference"/>
        </w:rPr>
        <w:footnoteRef/>
      </w:r>
      <w:r>
        <w:t xml:space="preserve"> </w:t>
      </w:r>
      <w:r w:rsidRPr="002D375F">
        <w:t xml:space="preserve">Alan. Bewell, ‘Romanticism and Colonial Natural History.’ in ,Studies in Romanticism, vol. 43, no. 1, (2004), pp. 5–34.JSTOR,&lt; </w:t>
      </w:r>
      <w:hyperlink r:id="rId3" w:history="1">
        <w:r w:rsidRPr="00DD0B91">
          <w:rPr>
            <w:rStyle w:val="Hyperlink"/>
          </w:rPr>
          <w:t>https://www.jstor.org/stable/25601657</w:t>
        </w:r>
      </w:hyperlink>
      <w:r w:rsidRPr="002D375F">
        <w:t>&gt;</w:t>
      </w:r>
      <w:r>
        <w:t xml:space="preserve">, </w:t>
      </w:r>
      <w:r w:rsidR="00F650A1">
        <w:t>[Accessed 07/11/25].</w:t>
      </w:r>
    </w:p>
  </w:footnote>
  <w:footnote w:id="8">
    <w:p w14:paraId="1C1B89C9" w14:textId="5FBB1A59" w:rsidR="00D84908" w:rsidRDefault="00D84908">
      <w:pPr>
        <w:pStyle w:val="FootnoteText"/>
      </w:pPr>
      <w:r>
        <w:rPr>
          <w:rStyle w:val="FootnoteReference"/>
        </w:rPr>
        <w:footnoteRef/>
      </w:r>
      <w:r>
        <w:t xml:space="preserve"> </w:t>
      </w:r>
      <w:r w:rsidR="00D54E8D">
        <w:t>Heather Williams Lecture Notes.</w:t>
      </w:r>
    </w:p>
  </w:footnote>
  <w:footnote w:id="9">
    <w:p w14:paraId="6F23EC58" w14:textId="5BAF65BE" w:rsidR="00D2163F" w:rsidRDefault="00D2163F">
      <w:pPr>
        <w:pStyle w:val="FootnoteText"/>
      </w:pPr>
      <w:r>
        <w:rPr>
          <w:rStyle w:val="FootnoteReference"/>
        </w:rPr>
        <w:footnoteRef/>
      </w:r>
      <w:r>
        <w:t xml:space="preserve"> </w:t>
      </w:r>
      <w:r w:rsidR="00392523" w:rsidRPr="00392523">
        <w:t>Peter,</w:t>
      </w:r>
      <w:r w:rsidR="00392523">
        <w:t xml:space="preserve"> France</w:t>
      </w:r>
      <w:r w:rsidR="00A03D28">
        <w:t>,</w:t>
      </w:r>
      <w:r w:rsidR="00392523" w:rsidRPr="00392523">
        <w:t xml:space="preserve"> </w:t>
      </w:r>
      <w:r w:rsidR="00392523" w:rsidRPr="0066179A">
        <w:rPr>
          <w:i/>
          <w:iCs/>
        </w:rPr>
        <w:t>The New Oxford Companion to Literature in French</w:t>
      </w:r>
      <w:r w:rsidR="00392523" w:rsidRPr="00392523">
        <w:t xml:space="preserve"> (1995)</w:t>
      </w:r>
    </w:p>
  </w:footnote>
  <w:footnote w:id="10">
    <w:p w14:paraId="01BD3170" w14:textId="77777777" w:rsidR="005B6145" w:rsidRDefault="005B6145" w:rsidP="005B6145">
      <w:pPr>
        <w:pStyle w:val="FootnoteText"/>
      </w:pPr>
      <w:r>
        <w:rPr>
          <w:rStyle w:val="FootnoteReference"/>
        </w:rPr>
        <w:footnoteRef/>
      </w:r>
      <w:r>
        <w:t xml:space="preserve"> George </w:t>
      </w:r>
      <w:r w:rsidRPr="00BF75C8">
        <w:t>Saintsbury</w:t>
      </w:r>
      <w:r>
        <w:t xml:space="preserve">, </w:t>
      </w:r>
      <w:r w:rsidRPr="004729F0">
        <w:rPr>
          <w:i/>
          <w:iCs/>
        </w:rPr>
        <w:t>Introductions and Appendix</w:t>
      </w:r>
      <w:r>
        <w:t xml:space="preserve">, in </w:t>
      </w:r>
      <w:r w:rsidRPr="008C32E7">
        <w:t xml:space="preserve"> Honore de Balzac</w:t>
      </w:r>
      <w:r>
        <w:t xml:space="preserve">, </w:t>
      </w:r>
      <w:r w:rsidRPr="004729F0">
        <w:rPr>
          <w:i/>
          <w:iCs/>
        </w:rPr>
        <w:t>The Human Comedy</w:t>
      </w:r>
      <w:r>
        <w:t>,92010),Project Gutenberg,&lt;</w:t>
      </w:r>
      <w:r w:rsidRPr="00712966">
        <w:t xml:space="preserve"> </w:t>
      </w:r>
      <w:hyperlink r:id="rId4" w:history="1">
        <w:r w:rsidRPr="00852100">
          <w:rPr>
            <w:rStyle w:val="Hyperlink"/>
          </w:rPr>
          <w:t>https://www.gutenberg.org/files/1968/1968-h/1968-h.htm</w:t>
        </w:r>
      </w:hyperlink>
      <w:r>
        <w:t>&gt;, [Accessed 25/09/25].</w:t>
      </w:r>
      <w:r w:rsidRPr="008A51F2">
        <w:t xml:space="preserve"> </w:t>
      </w:r>
      <w:r>
        <w:t>French Ecocriticism</w:t>
      </w:r>
    </w:p>
    <w:p w14:paraId="521E4E1C" w14:textId="77777777" w:rsidR="005B6145" w:rsidRDefault="005B6145" w:rsidP="005B6145">
      <w:pPr>
        <w:pStyle w:val="FootnoteText"/>
      </w:pPr>
    </w:p>
  </w:footnote>
  <w:footnote w:id="11">
    <w:p w14:paraId="6FA75965" w14:textId="51972DE9" w:rsidR="005B6145" w:rsidRDefault="005B6145" w:rsidP="005B6145">
      <w:pPr>
        <w:pStyle w:val="FootnoteText"/>
      </w:pPr>
      <w:r>
        <w:rPr>
          <w:rStyle w:val="FootnoteReference"/>
        </w:rPr>
        <w:footnoteRef/>
      </w:r>
      <w:r>
        <w:t xml:space="preserve"> </w:t>
      </w:r>
      <w:r w:rsidRPr="00165650">
        <w:rPr>
          <w:i/>
          <w:iCs/>
        </w:rPr>
        <w:t>‘Realism: A Literary Movement that Revolutionized 19th Century Literature’</w:t>
      </w:r>
      <w:r>
        <w:t>,(15/04/23),in, Curious Reads,&lt;</w:t>
      </w:r>
      <w:hyperlink r:id="rId5" w:history="1">
        <w:r w:rsidRPr="00DD0B91">
          <w:rPr>
            <w:rStyle w:val="Hyperlink"/>
          </w:rPr>
          <w:t>https://curiousreads.net/posts/realism-a-literary-movement-that-revolutionized-19th-century-literature</w:t>
        </w:r>
      </w:hyperlink>
      <w:r>
        <w:t xml:space="preserve">&gt;, </w:t>
      </w:r>
      <w:r w:rsidR="000757B5">
        <w:t>[Accessed 12/11/25].</w:t>
      </w:r>
    </w:p>
  </w:footnote>
  <w:footnote w:id="12">
    <w:p w14:paraId="1AB1991B" w14:textId="0878EA36" w:rsidR="00F23499" w:rsidRDefault="00F23499">
      <w:pPr>
        <w:pStyle w:val="FootnoteText"/>
      </w:pPr>
      <w:r>
        <w:rPr>
          <w:rStyle w:val="FootnoteReference"/>
        </w:rPr>
        <w:footnoteRef/>
      </w:r>
      <w:r w:rsidR="004D7999">
        <w:t>‘</w:t>
      </w:r>
      <w:r w:rsidR="004D7999" w:rsidRPr="004D7999">
        <w:rPr>
          <w:i/>
          <w:iCs/>
        </w:rPr>
        <w:t>The Novel’</w:t>
      </w:r>
      <w:r w:rsidR="004D7999">
        <w:t xml:space="preserve">, </w:t>
      </w:r>
      <w:r w:rsidR="005E5991">
        <w:t>The Editors,</w:t>
      </w:r>
      <w:r>
        <w:t xml:space="preserve"> </w:t>
      </w:r>
      <w:r w:rsidR="005E5991">
        <w:t>Britannica,&lt;</w:t>
      </w:r>
      <w:hyperlink r:id="rId6" w:history="1">
        <w:r w:rsidR="005E5991" w:rsidRPr="00DD0B91">
          <w:rPr>
            <w:rStyle w:val="Hyperlink"/>
          </w:rPr>
          <w:t>https://www.britannica.com/art/realism-art/The-novel</w:t>
        </w:r>
      </w:hyperlink>
      <w:r w:rsidR="005E5991">
        <w:t xml:space="preserve">&gt;, </w:t>
      </w:r>
      <w:r w:rsidR="00BD198E">
        <w:t>[Accessed 12/11/25].</w:t>
      </w:r>
    </w:p>
  </w:footnote>
  <w:footnote w:id="13">
    <w:p w14:paraId="5A04F176" w14:textId="015DD756" w:rsidR="002D733E" w:rsidRDefault="002D733E">
      <w:pPr>
        <w:pStyle w:val="FootnoteText"/>
      </w:pPr>
      <w:r>
        <w:rPr>
          <w:rStyle w:val="FootnoteReference"/>
        </w:rPr>
        <w:footnoteRef/>
      </w:r>
      <w:r>
        <w:t xml:space="preserve"> Heather Williams, Lecture notes.</w:t>
      </w:r>
    </w:p>
  </w:footnote>
  <w:footnote w:id="14">
    <w:p w14:paraId="021D64A4" w14:textId="106942F8" w:rsidR="005B6145" w:rsidRDefault="005B6145" w:rsidP="005B6145">
      <w:pPr>
        <w:pStyle w:val="FootnoteText"/>
      </w:pPr>
      <w:r>
        <w:rPr>
          <w:rStyle w:val="FootnoteReference"/>
        </w:rPr>
        <w:footnoteRef/>
      </w:r>
      <w:r>
        <w:t xml:space="preserve"> </w:t>
      </w:r>
      <w:r w:rsidR="000C482B">
        <w:t>‘</w:t>
      </w:r>
      <w:r w:rsidR="000C482B" w:rsidRPr="00C615A1">
        <w:rPr>
          <w:i/>
          <w:iCs/>
        </w:rPr>
        <w:t>The Chouans by Honoré de Balzac</w:t>
      </w:r>
      <w:r w:rsidR="000C482B" w:rsidRPr="00C615A1">
        <w:rPr>
          <w:i/>
          <w:iCs/>
        </w:rPr>
        <w:t>’</w:t>
      </w:r>
      <w:r w:rsidR="00C615A1">
        <w:t xml:space="preserve"> in EBSCO</w:t>
      </w:r>
      <w:r w:rsidR="000C482B">
        <w:t>,</w:t>
      </w:r>
      <w:r w:rsidR="00C615A1">
        <w:t>&lt;</w:t>
      </w:r>
      <w:r w:rsidR="00C615A1" w:rsidRPr="00C615A1">
        <w:t xml:space="preserve"> </w:t>
      </w:r>
      <w:hyperlink r:id="rId7" w:history="1">
        <w:r w:rsidR="00C615A1" w:rsidRPr="00DD0B91">
          <w:rPr>
            <w:rStyle w:val="Hyperlink"/>
          </w:rPr>
          <w:t>https://www.ebsco.com/research-starters/literature-and-writing/chouans-honore-de-balzac</w:t>
        </w:r>
      </w:hyperlink>
      <w:r w:rsidR="00C615A1">
        <w:t>&gt;, [Accessed 12/11/25].</w:t>
      </w:r>
    </w:p>
  </w:footnote>
  <w:footnote w:id="15">
    <w:p w14:paraId="327D6133" w14:textId="2E8A7AC2" w:rsidR="008635A6" w:rsidRDefault="008635A6">
      <w:pPr>
        <w:pStyle w:val="FootnoteText"/>
      </w:pPr>
      <w:r>
        <w:rPr>
          <w:rStyle w:val="FootnoteReference"/>
        </w:rPr>
        <w:footnoteRef/>
      </w:r>
      <w:r>
        <w:t xml:space="preserve"> </w:t>
      </w:r>
      <w:r w:rsidR="005E6055">
        <w:t>‘</w:t>
      </w:r>
      <w:r w:rsidR="005E6055" w:rsidRPr="005E6055">
        <w:rPr>
          <w:i/>
          <w:iCs/>
        </w:rPr>
        <w:t xml:space="preserve">The </w:t>
      </w:r>
      <w:r w:rsidR="00647644" w:rsidRPr="005E6055">
        <w:rPr>
          <w:i/>
          <w:iCs/>
        </w:rPr>
        <w:t>Chouans’</w:t>
      </w:r>
      <w:r w:rsidR="00647644">
        <w:t>, in,</w:t>
      </w:r>
      <w:r w:rsidR="000F6D80">
        <w:t xml:space="preserve"> A</w:t>
      </w:r>
      <w:r w:rsidR="00647644">
        <w:t>nalysis,&lt;</w:t>
      </w:r>
      <w:hyperlink r:id="rId8" w:history="1">
        <w:r w:rsidR="00647644" w:rsidRPr="00DD0B91">
          <w:rPr>
            <w:rStyle w:val="Hyperlink"/>
          </w:rPr>
          <w:t>https://www.balzac-analyse.com/the-chouans/?lang=en</w:t>
        </w:r>
      </w:hyperlink>
      <w:r w:rsidR="00647644">
        <w:t xml:space="preserve">,&gt;,[Accessed </w:t>
      </w:r>
      <w:r w:rsidR="00A7224C">
        <w:t>01/11/25].</w:t>
      </w:r>
    </w:p>
  </w:footnote>
  <w:footnote w:id="16">
    <w:p w14:paraId="1BB1CC11" w14:textId="77777777" w:rsidR="00076B5A" w:rsidRDefault="00076B5A" w:rsidP="00076B5A">
      <w:pPr>
        <w:pStyle w:val="FootnoteText"/>
      </w:pPr>
      <w:r>
        <w:rPr>
          <w:rStyle w:val="FootnoteReference"/>
        </w:rPr>
        <w:footnoteRef/>
      </w:r>
      <w:r>
        <w:t xml:space="preserve"> Julius Chambers</w:t>
      </w:r>
      <w:r w:rsidRPr="00165650">
        <w:rPr>
          <w:i/>
          <w:iCs/>
        </w:rPr>
        <w:t>, The Human Comedy</w:t>
      </w:r>
      <w:r>
        <w:t>, (New York: Peter Fenelon Collier 1893), p.6.</w:t>
      </w:r>
    </w:p>
  </w:footnote>
  <w:footnote w:id="17">
    <w:p w14:paraId="69830477" w14:textId="023DD5FF" w:rsidR="00C76ACC" w:rsidRDefault="00C76ACC">
      <w:pPr>
        <w:pStyle w:val="FootnoteText"/>
      </w:pPr>
      <w:r>
        <w:rPr>
          <w:rStyle w:val="FootnoteReference"/>
        </w:rPr>
        <w:footnoteRef/>
      </w:r>
      <w:r>
        <w:t xml:space="preserve"> </w:t>
      </w:r>
      <w:r w:rsidR="0066179A" w:rsidRPr="00EE2894">
        <w:t>Gregory</w:t>
      </w:r>
      <w:r w:rsidR="00EE2894">
        <w:t xml:space="preserve">, </w:t>
      </w:r>
      <w:r w:rsidR="0066179A">
        <w:t>‘</w:t>
      </w:r>
      <w:r w:rsidR="0066179A" w:rsidRPr="0066179A">
        <w:rPr>
          <w:i/>
          <w:iCs/>
        </w:rPr>
        <w:t>Key French Literary Movements Throughout History’</w:t>
      </w:r>
      <w:r w:rsidR="0066179A">
        <w:t>,</w:t>
      </w:r>
      <w:r w:rsidR="00EE2894">
        <w:t>(29/06/24),</w:t>
      </w:r>
      <w:r w:rsidR="002A7457">
        <w:t>in, The Curious Voyager,&lt;</w:t>
      </w:r>
      <w:r w:rsidR="002A7457" w:rsidRPr="002A7457">
        <w:t xml:space="preserve"> </w:t>
      </w:r>
      <w:hyperlink r:id="rId9" w:history="1">
        <w:r w:rsidR="002A7457" w:rsidRPr="00852100">
          <w:rPr>
            <w:rStyle w:val="Hyperlink"/>
          </w:rPr>
          <w:t>https://thecuriousvoyager.com/key-french-literary-movements-throughout-history</w:t>
        </w:r>
      </w:hyperlink>
      <w:r w:rsidR="002A7457">
        <w:t xml:space="preserve">&gt;, </w:t>
      </w:r>
      <w:r w:rsidR="0015724E">
        <w:t>[10/09/25].</w:t>
      </w:r>
    </w:p>
  </w:footnote>
  <w:footnote w:id="18">
    <w:p w14:paraId="28896F87" w14:textId="22BC280F" w:rsidR="00CA737D" w:rsidRPr="007838E8" w:rsidRDefault="00CA737D" w:rsidP="002328EB">
      <w:pPr>
        <w:pStyle w:val="FootnoteText"/>
      </w:pPr>
      <w:r>
        <w:rPr>
          <w:rStyle w:val="FootnoteReference"/>
        </w:rPr>
        <w:footnoteRef/>
      </w:r>
      <w:r w:rsidRPr="002328EB">
        <w:t xml:space="preserve"> </w:t>
      </w:r>
      <w:r w:rsidR="00F93DAD" w:rsidRPr="002328EB">
        <w:t xml:space="preserve">Honore De Balzac, </w:t>
      </w:r>
      <w:r w:rsidR="00F93DAD" w:rsidRPr="002328EB">
        <w:rPr>
          <w:i/>
          <w:iCs/>
        </w:rPr>
        <w:t>Les Chouans</w:t>
      </w:r>
      <w:r w:rsidR="00F93DAD" w:rsidRPr="007838E8">
        <w:t>,</w:t>
      </w:r>
      <w:r w:rsidR="002328EB" w:rsidRPr="007838E8">
        <w:t xml:space="preserve"> </w:t>
      </w:r>
      <w:r w:rsidR="002328EB" w:rsidRPr="007838E8">
        <w:t>Transla</w:t>
      </w:r>
      <w:r w:rsidR="00D838EB" w:rsidRPr="007838E8">
        <w:t xml:space="preserve">ted by </w:t>
      </w:r>
      <w:r w:rsidR="002328EB" w:rsidRPr="007838E8">
        <w:t xml:space="preserve"> Katharine Prescott Wormeley</w:t>
      </w:r>
      <w:r w:rsidR="00D838EB" w:rsidRPr="007838E8">
        <w:t>,(</w:t>
      </w:r>
      <w:r w:rsidR="002328EB" w:rsidRPr="007838E8">
        <w:t xml:space="preserve"> 2010</w:t>
      </w:r>
      <w:r w:rsidR="00D838EB" w:rsidRPr="007838E8">
        <w:t>),Project Gutenberg</w:t>
      </w:r>
      <w:r w:rsidR="007838E8" w:rsidRPr="007838E8">
        <w:t xml:space="preserve">,&lt; </w:t>
      </w:r>
      <w:hyperlink r:id="rId10" w:history="1">
        <w:r w:rsidR="007838E8" w:rsidRPr="007838E8">
          <w:rPr>
            <w:rStyle w:val="Hyperlink"/>
          </w:rPr>
          <w:t>https://www.gutenberg.org/files/1921/1921-h/1921-h.htm</w:t>
        </w:r>
      </w:hyperlink>
      <w:r w:rsidR="007838E8" w:rsidRPr="007838E8">
        <w:t>&gt;, [accessed 10/09/25].</w:t>
      </w:r>
    </w:p>
  </w:footnote>
  <w:footnote w:id="19">
    <w:p w14:paraId="25AC19F8" w14:textId="55267059" w:rsidR="009144C7" w:rsidRDefault="009144C7">
      <w:pPr>
        <w:pStyle w:val="FootnoteText"/>
      </w:pPr>
      <w:r>
        <w:rPr>
          <w:rStyle w:val="FootnoteReference"/>
        </w:rPr>
        <w:footnoteRef/>
      </w:r>
      <w:r>
        <w:t xml:space="preserve"> </w:t>
      </w:r>
      <w:r w:rsidRPr="009144C7">
        <w:t xml:space="preserve">Honore De Balzac, </w:t>
      </w:r>
      <w:r w:rsidRPr="009144C7">
        <w:rPr>
          <w:i/>
          <w:iCs/>
        </w:rPr>
        <w:t>Les Chouans,</w:t>
      </w:r>
      <w:r w:rsidRPr="009144C7">
        <w:t xml:space="preserve"> Translated by  Katharine Prescott Wormeley,( 2010),Project Gutenberg,&lt; </w:t>
      </w:r>
      <w:hyperlink r:id="rId11" w:history="1">
        <w:r w:rsidRPr="00DD0B91">
          <w:rPr>
            <w:rStyle w:val="Hyperlink"/>
          </w:rPr>
          <w:t>https://www.gutenberg.org/files/1921/1921-h/1921-h.htm</w:t>
        </w:r>
      </w:hyperlink>
      <w:r w:rsidRPr="009144C7">
        <w:t>&gt;</w:t>
      </w:r>
      <w:r>
        <w:t xml:space="preserve">, </w:t>
      </w:r>
      <w:r w:rsidRPr="009144C7">
        <w:t>[accessed 10/09/25].</w:t>
      </w:r>
    </w:p>
  </w:footnote>
  <w:footnote w:id="20">
    <w:p w14:paraId="4736AB1F" w14:textId="138BE7C7" w:rsidR="00331D22" w:rsidRDefault="00331D22">
      <w:pPr>
        <w:pStyle w:val="FootnoteText"/>
      </w:pPr>
      <w:r>
        <w:rPr>
          <w:rStyle w:val="FootnoteReference"/>
        </w:rPr>
        <w:footnoteRef/>
      </w:r>
      <w:r>
        <w:t xml:space="preserve"> </w:t>
      </w:r>
      <w:r w:rsidRPr="00331D22">
        <w:t xml:space="preserve">Honore De Balzac, </w:t>
      </w:r>
      <w:r w:rsidRPr="00331D22">
        <w:rPr>
          <w:i/>
          <w:iCs/>
        </w:rPr>
        <w:t>Les Chouans,</w:t>
      </w:r>
      <w:r w:rsidRPr="00331D22">
        <w:t xml:space="preserve"> Translated by  Katharine Prescott Wormeley,( 2010),Project Gutenberg &lt; </w:t>
      </w:r>
      <w:hyperlink r:id="rId12" w:history="1">
        <w:r w:rsidRPr="00DD0B91">
          <w:rPr>
            <w:rStyle w:val="Hyperlink"/>
          </w:rPr>
          <w:t>https://www.gutenberg.org/files/1921/1921-h/1921-h.htm</w:t>
        </w:r>
      </w:hyperlink>
      <w:r w:rsidRPr="00331D22">
        <w:t>&gt;</w:t>
      </w:r>
      <w:r>
        <w:t xml:space="preserve">, </w:t>
      </w:r>
      <w:r w:rsidRPr="00331D22">
        <w:t xml:space="preserve"> [Accessed 11/10/25].</w:t>
      </w:r>
    </w:p>
  </w:footnote>
  <w:footnote w:id="21">
    <w:p w14:paraId="56CCC81D" w14:textId="71203772" w:rsidR="008A51F2" w:rsidRDefault="006E641E" w:rsidP="008A51F2">
      <w:pPr>
        <w:pStyle w:val="FootnoteText"/>
      </w:pPr>
      <w:r>
        <w:rPr>
          <w:rStyle w:val="FootnoteReference"/>
        </w:rPr>
        <w:footnoteRef/>
      </w:r>
      <w:r w:rsidR="00964643">
        <w:t xml:space="preserve"> </w:t>
      </w:r>
      <w:r w:rsidR="0059108B" w:rsidRPr="0059108B">
        <w:t xml:space="preserve">Claire </w:t>
      </w:r>
      <w:r w:rsidR="000E114F" w:rsidRPr="0059108B">
        <w:t>Nettleton</w:t>
      </w:r>
      <w:r w:rsidR="000E114F">
        <w:t>, Chapter</w:t>
      </w:r>
      <w:r w:rsidR="00964643">
        <w:t xml:space="preserve"> </w:t>
      </w:r>
      <w:r w:rsidR="0059108B" w:rsidRPr="0059108B">
        <w:rPr>
          <w:i/>
          <w:iCs/>
        </w:rPr>
        <w:t>‘</w:t>
      </w:r>
      <w:r w:rsidR="00964643" w:rsidRPr="0059108B">
        <w:rPr>
          <w:i/>
          <w:iCs/>
        </w:rPr>
        <w:t xml:space="preserve">Fauves in the Faubourg: Animal Aesthetics in Emile Zola’s Thérése </w:t>
      </w:r>
      <w:r w:rsidR="00741691" w:rsidRPr="0059108B">
        <w:rPr>
          <w:i/>
          <w:iCs/>
        </w:rPr>
        <w:t>Raquin</w:t>
      </w:r>
      <w:r w:rsidR="00741691">
        <w:rPr>
          <w:i/>
          <w:iCs/>
        </w:rPr>
        <w:t xml:space="preserve"> ‘in</w:t>
      </w:r>
      <w:r w:rsidR="008A51F2" w:rsidRPr="008A51F2">
        <w:t xml:space="preserve"> </w:t>
      </w:r>
      <w:r w:rsidR="000E114F" w:rsidRPr="00741691">
        <w:rPr>
          <w:i/>
          <w:iCs/>
        </w:rPr>
        <w:t>French Ecocriticism: From</w:t>
      </w:r>
      <w:r w:rsidR="008A51F2" w:rsidRPr="00741691">
        <w:rPr>
          <w:i/>
          <w:iCs/>
        </w:rPr>
        <w:t xml:space="preserve"> the Early Modern Period to the Twenty-First </w:t>
      </w:r>
      <w:r w:rsidR="000E114F" w:rsidRPr="00741691">
        <w:rPr>
          <w:i/>
          <w:iCs/>
        </w:rPr>
        <w:t>Century,</w:t>
      </w:r>
      <w:r w:rsidR="000E114F">
        <w:t xml:space="preserve"> </w:t>
      </w:r>
      <w:r w:rsidR="00741691">
        <w:t>vo</w:t>
      </w:r>
      <w:r w:rsidR="009334C2">
        <w:t>l.1,</w:t>
      </w:r>
      <w:r w:rsidR="000E114F">
        <w:t>ed .by</w:t>
      </w:r>
      <w:r w:rsidR="00E14048" w:rsidRPr="00E14048">
        <w:t xml:space="preserve"> Daniel A. Finch-Race</w:t>
      </w:r>
      <w:r w:rsidR="00E14048">
        <w:t xml:space="preserve"> and </w:t>
      </w:r>
      <w:r w:rsidR="00E14048" w:rsidRPr="00E14048">
        <w:t>Stephanie Posthumus</w:t>
      </w:r>
      <w:r w:rsidR="00E14048">
        <w:t>,(Peter Lang</w:t>
      </w:r>
      <w:r w:rsidR="00414C9A">
        <w:t xml:space="preserve"> 2017</w:t>
      </w:r>
      <w:r w:rsidR="00DE48F9">
        <w:t>)p.85</w:t>
      </w:r>
      <w:r w:rsidR="00741691">
        <w:t>,Ebook,in Archive,</w:t>
      </w:r>
    </w:p>
    <w:p w14:paraId="5580C8B7" w14:textId="0925D8F4" w:rsidR="008A51F2" w:rsidRDefault="00381A81" w:rsidP="008A51F2">
      <w:pPr>
        <w:pStyle w:val="FootnoteText"/>
      </w:pPr>
      <w:r>
        <w:t>&lt;</w:t>
      </w:r>
      <w:r w:rsidR="006E641E">
        <w:t xml:space="preserve"> </w:t>
      </w:r>
      <w:hyperlink r:id="rId13" w:history="1">
        <w:r w:rsidRPr="00512D54">
          <w:rPr>
            <w:rStyle w:val="Hyperlink"/>
          </w:rPr>
          <w:t>https://archive.org/details/french-ecocriticism/page/84/mode/2up</w:t>
        </w:r>
      </w:hyperlink>
      <w:r>
        <w:t>&gt;</w:t>
      </w:r>
    </w:p>
    <w:p w14:paraId="516A18AE" w14:textId="612AEE92" w:rsidR="006E641E" w:rsidRDefault="00231FC7">
      <w:pPr>
        <w:pStyle w:val="FootnoteText"/>
      </w:pPr>
      <w:r>
        <w:t>p.85.</w:t>
      </w:r>
      <w:r w:rsidR="00B24C07">
        <w:t>[Accessed 10/11/25].</w:t>
      </w:r>
    </w:p>
  </w:footnote>
  <w:footnote w:id="22">
    <w:p w14:paraId="61758C35" w14:textId="3F78C3D5" w:rsidR="00476D55" w:rsidRDefault="00476D55">
      <w:pPr>
        <w:pStyle w:val="FootnoteText"/>
      </w:pPr>
      <w:r>
        <w:rPr>
          <w:rStyle w:val="FootnoteReference"/>
        </w:rPr>
        <w:footnoteRef/>
      </w:r>
      <w:r>
        <w:t xml:space="preserve"> </w:t>
      </w:r>
      <w:r w:rsidRPr="00476D55">
        <w:t xml:space="preserve">Honore De Balzac, </w:t>
      </w:r>
      <w:r w:rsidRPr="00331D22">
        <w:rPr>
          <w:i/>
          <w:iCs/>
        </w:rPr>
        <w:t>Les Chouans</w:t>
      </w:r>
      <w:r w:rsidRPr="00476D55">
        <w:t xml:space="preserve">, Translated by  Katharine Prescott Wormeley,( 2010),Project Gutenberg &lt; </w:t>
      </w:r>
      <w:hyperlink r:id="rId14" w:history="1">
        <w:r w:rsidR="00331D22" w:rsidRPr="00DD0B91">
          <w:rPr>
            <w:rStyle w:val="Hyperlink"/>
          </w:rPr>
          <w:t>https://www.gutenberg.org/files/1921/1921-h/1921-h.htm</w:t>
        </w:r>
      </w:hyperlink>
      <w:r w:rsidRPr="00476D55">
        <w:t>&gt;</w:t>
      </w:r>
      <w:r w:rsidR="00331D22">
        <w:t xml:space="preserve">, </w:t>
      </w:r>
      <w:r w:rsidRPr="00476D55">
        <w:t xml:space="preserve"> [Accessed 11/10/25].</w:t>
      </w:r>
    </w:p>
  </w:footnote>
  <w:footnote w:id="23">
    <w:p w14:paraId="2A825C14" w14:textId="443C804E" w:rsidR="00D47E73" w:rsidRDefault="00331D22" w:rsidP="00D47E73">
      <w:pPr>
        <w:pStyle w:val="FootnoteText"/>
      </w:pPr>
      <w:r>
        <w:rPr>
          <w:rStyle w:val="FootnoteReference"/>
        </w:rPr>
        <w:footnoteRef/>
      </w:r>
      <w:r>
        <w:t xml:space="preserve"> Heather </w:t>
      </w:r>
      <w:r w:rsidR="00951EBF">
        <w:t>Williams,</w:t>
      </w:r>
      <w:r w:rsidR="00684788" w:rsidRPr="00684788">
        <w:t xml:space="preserve"> </w:t>
      </w:r>
      <w:r w:rsidR="00684788" w:rsidRPr="00684788">
        <w:rPr>
          <w:i/>
          <w:iCs/>
        </w:rPr>
        <w:t>Writing to Paris: Poets, Nobles and Savages in Nineteenth</w:t>
      </w:r>
      <w:r w:rsidR="00684788" w:rsidRPr="00684788">
        <w:rPr>
          <w:rFonts w:ascii="Cambria Math" w:hAnsi="Cambria Math" w:cs="Cambria Math"/>
          <w:i/>
          <w:iCs/>
        </w:rPr>
        <w:t>‐</w:t>
      </w:r>
      <w:r w:rsidR="00684788" w:rsidRPr="00684788">
        <w:rPr>
          <w:i/>
          <w:iCs/>
        </w:rPr>
        <w:t>Century Brittany</w:t>
      </w:r>
      <w:r w:rsidR="00684788" w:rsidRPr="00684788">
        <w:rPr>
          <w:rFonts w:ascii="Aptos" w:hAnsi="Aptos" w:cs="Aptos"/>
          <w:i/>
          <w:iCs/>
        </w:rPr>
        <w:t>’</w:t>
      </w:r>
      <w:r w:rsidR="00684788" w:rsidRPr="00684788">
        <w:t>, in, French Studies, 57.4 (2003), pp. 475</w:t>
      </w:r>
      <w:r w:rsidR="00684788" w:rsidRPr="00684788">
        <w:rPr>
          <w:rFonts w:ascii="Aptos" w:hAnsi="Aptos" w:cs="Aptos"/>
        </w:rPr>
        <w:t>–</w:t>
      </w:r>
      <w:r w:rsidR="00684788" w:rsidRPr="00684788">
        <w:t>90, &lt;doi:10.1093/fs/57.4.475&gt; [Accessed 29/10/25].</w:t>
      </w:r>
    </w:p>
    <w:p w14:paraId="444E2BEE" w14:textId="702E1A39" w:rsidR="00331D22" w:rsidRDefault="00D47E73" w:rsidP="00D47E73">
      <w:pPr>
        <w:pStyle w:val="FootnoteText"/>
      </w:pPr>
      <w:r>
        <w:t xml:space="preserve">  Williams, Heather, ‘</w:t>
      </w:r>
      <w:r w:rsidRPr="00D47E73">
        <w:rPr>
          <w:i/>
          <w:iCs/>
        </w:rPr>
        <w:t>Writing to Paris: Poets, Nobles and Savages in Nineteenth</w:t>
      </w:r>
      <w:r w:rsidRPr="00D47E73">
        <w:rPr>
          <w:rFonts w:ascii="Cambria Math" w:hAnsi="Cambria Math" w:cs="Cambria Math"/>
          <w:i/>
          <w:iCs/>
        </w:rPr>
        <w:t>‐</w:t>
      </w:r>
      <w:r w:rsidRPr="00D47E73">
        <w:rPr>
          <w:i/>
          <w:iCs/>
        </w:rPr>
        <w:t>Century Brittany</w:t>
      </w:r>
      <w:r w:rsidRPr="00D47E73">
        <w:rPr>
          <w:rFonts w:ascii="Aptos" w:hAnsi="Aptos" w:cs="Aptos"/>
          <w:i/>
          <w:iCs/>
        </w:rPr>
        <w:t>’</w:t>
      </w:r>
      <w:r>
        <w:t xml:space="preserve">, </w:t>
      </w:r>
      <w:r w:rsidR="00684788">
        <w:t>in, French</w:t>
      </w:r>
      <w:r>
        <w:t xml:space="preserve"> Studies, 57.4 (2003), pp. 475</w:t>
      </w:r>
      <w:r>
        <w:rPr>
          <w:rFonts w:ascii="Aptos" w:hAnsi="Aptos" w:cs="Aptos"/>
        </w:rPr>
        <w:t>–</w:t>
      </w:r>
      <w:r>
        <w:t xml:space="preserve">90, </w:t>
      </w:r>
      <w:r>
        <w:t>&lt;</w:t>
      </w:r>
      <w:r>
        <w:t>doi:10.1093/fs/57.4.475</w:t>
      </w:r>
      <w:r>
        <w:t xml:space="preserve">&gt; </w:t>
      </w:r>
      <w:r w:rsidR="00684788">
        <w:t>[Accessed 29/10/25].</w:t>
      </w:r>
    </w:p>
  </w:footnote>
  <w:footnote w:id="24">
    <w:p w14:paraId="32324CD3" w14:textId="14C62D7F" w:rsidR="00476D55" w:rsidRDefault="00476D55">
      <w:pPr>
        <w:pStyle w:val="FootnoteText"/>
      </w:pPr>
      <w:r>
        <w:rPr>
          <w:rStyle w:val="FootnoteReference"/>
        </w:rPr>
        <w:footnoteRef/>
      </w:r>
      <w:r>
        <w:t xml:space="preserve"> </w:t>
      </w:r>
      <w:r w:rsidRPr="00476D55">
        <w:t xml:space="preserve">Honore De Balzac, </w:t>
      </w:r>
      <w:r w:rsidRPr="00476D55">
        <w:rPr>
          <w:i/>
          <w:iCs/>
        </w:rPr>
        <w:t>Les Chouans</w:t>
      </w:r>
      <w:r w:rsidRPr="00476D55">
        <w:t xml:space="preserve">, Translated by  Katharine Prescott Wormeley,( 2010),Project Gutenberg &lt; </w:t>
      </w:r>
      <w:hyperlink r:id="rId15" w:history="1">
        <w:r w:rsidRPr="00DD0B91">
          <w:rPr>
            <w:rStyle w:val="Hyperlink"/>
          </w:rPr>
          <w:t>https://www.gutenberg.org/files/1921/1921-h/1921-h.htm</w:t>
        </w:r>
      </w:hyperlink>
      <w:r w:rsidRPr="00476D55">
        <w:t>&gt;,</w:t>
      </w:r>
      <w:r>
        <w:t xml:space="preserve"> [Accessed 11/10/25].</w:t>
      </w:r>
    </w:p>
  </w:footnote>
  <w:footnote w:id="25">
    <w:p w14:paraId="53644E86" w14:textId="337389A7" w:rsidR="001022A2" w:rsidRDefault="001022A2">
      <w:pPr>
        <w:pStyle w:val="FootnoteText"/>
      </w:pPr>
      <w:r>
        <w:rPr>
          <w:rStyle w:val="FootnoteReference"/>
        </w:rPr>
        <w:footnoteRef/>
      </w:r>
      <w:r>
        <w:t xml:space="preserve"> </w:t>
      </w:r>
      <w:r w:rsidRPr="001022A2">
        <w:t xml:space="preserve">Honore De Balzac, </w:t>
      </w:r>
      <w:r w:rsidRPr="001022A2">
        <w:rPr>
          <w:i/>
          <w:iCs/>
        </w:rPr>
        <w:t>Les Chouans</w:t>
      </w:r>
      <w:r w:rsidRPr="001022A2">
        <w:t>, Translated by  Katharine Prescott Wormeley,( 2010),Project Gutenberg</w:t>
      </w:r>
      <w:r w:rsidRPr="001022A2">
        <w:t xml:space="preserve"> </w:t>
      </w:r>
      <w:r>
        <w:t>&lt;</w:t>
      </w:r>
      <w:r w:rsidRPr="001022A2">
        <w:t xml:space="preserve"> </w:t>
      </w:r>
      <w:hyperlink r:id="rId16" w:history="1">
        <w:r w:rsidRPr="00DD0B91">
          <w:rPr>
            <w:rStyle w:val="Hyperlink"/>
          </w:rPr>
          <w:t>https://www.gutenberg.org/files/1921/1921-h/1921-h.htm</w:t>
        </w:r>
      </w:hyperlink>
      <w:r>
        <w:t xml:space="preserve">&gt;, </w:t>
      </w:r>
    </w:p>
  </w:footnote>
  <w:footnote w:id="26">
    <w:p w14:paraId="3BD0387A" w14:textId="738C6183" w:rsidR="00331D22" w:rsidRDefault="00331D22">
      <w:pPr>
        <w:pStyle w:val="FootnoteText"/>
      </w:pPr>
      <w:r>
        <w:rPr>
          <w:rStyle w:val="FootnoteReference"/>
        </w:rPr>
        <w:footnoteRef/>
      </w:r>
      <w:r>
        <w:t xml:space="preserve"> </w:t>
      </w:r>
      <w:r w:rsidRPr="00331D22">
        <w:t xml:space="preserve">Honore De Balzac, </w:t>
      </w:r>
      <w:r w:rsidRPr="00331D22">
        <w:rPr>
          <w:i/>
          <w:iCs/>
        </w:rPr>
        <w:t>Les Chouans</w:t>
      </w:r>
      <w:r w:rsidRPr="00331D22">
        <w:t xml:space="preserve">, Translated by  Katharine Prescott Wormeley,( 2010),Project Gutenberg &lt; </w:t>
      </w:r>
      <w:hyperlink r:id="rId17" w:history="1">
        <w:r w:rsidRPr="00DD0B91">
          <w:rPr>
            <w:rStyle w:val="Hyperlink"/>
          </w:rPr>
          <w:t>https://www.gutenberg.org/files/1921/1921-h/1921-h.htm</w:t>
        </w:r>
      </w:hyperlink>
      <w:r w:rsidRPr="00331D22">
        <w:t>&gt;</w:t>
      </w:r>
      <w:r>
        <w:t xml:space="preserve">, </w:t>
      </w:r>
      <w:r w:rsidRPr="00331D22">
        <w:t>[Accessed 11/10/25].</w:t>
      </w:r>
    </w:p>
  </w:footnote>
  <w:footnote w:id="27">
    <w:p w14:paraId="1B96F005" w14:textId="22DFC39C" w:rsidR="00900770" w:rsidRDefault="00900770">
      <w:pPr>
        <w:pStyle w:val="FootnoteText"/>
      </w:pPr>
      <w:r>
        <w:rPr>
          <w:rStyle w:val="FootnoteReference"/>
        </w:rPr>
        <w:footnoteRef/>
      </w:r>
      <w:r>
        <w:t xml:space="preserve"> </w:t>
      </w:r>
      <w:r w:rsidRPr="00900770">
        <w:t xml:space="preserve">Honore De Balzac, Les Chouans, Translated by  Katharine Prescott Wormeley,( 2010),Project Gutenberg &lt; </w:t>
      </w:r>
      <w:hyperlink r:id="rId18" w:history="1">
        <w:r w:rsidRPr="00DD0B91">
          <w:rPr>
            <w:rStyle w:val="Hyperlink"/>
          </w:rPr>
          <w:t>https://www.gutenberg.org/files/1921/1921-h/1921-h.htm</w:t>
        </w:r>
      </w:hyperlink>
      <w:r w:rsidRPr="00900770">
        <w:t>&gt;</w:t>
      </w:r>
      <w:r>
        <w:t xml:space="preserve"> ,</w:t>
      </w:r>
      <w:r w:rsidRPr="00900770">
        <w:t>[Accessed 11/10/25].</w:t>
      </w:r>
    </w:p>
  </w:footnote>
  <w:footnote w:id="28">
    <w:p w14:paraId="149AF6B9" w14:textId="05328B15" w:rsidR="00CE1992" w:rsidRDefault="00CE1992">
      <w:pPr>
        <w:pStyle w:val="FootnoteText"/>
      </w:pPr>
      <w:r>
        <w:rPr>
          <w:rStyle w:val="FootnoteReference"/>
        </w:rPr>
        <w:footnoteRef/>
      </w:r>
      <w:r>
        <w:t xml:space="preserve"> Heather </w:t>
      </w:r>
      <w:r w:rsidR="00125E95">
        <w:t>Williams,</w:t>
      </w:r>
      <w:r w:rsidR="00684788" w:rsidRPr="00684788">
        <w:t xml:space="preserve"> </w:t>
      </w:r>
      <w:r w:rsidR="00684788" w:rsidRPr="00684788">
        <w:t>Writing to Paris: Poets, Nobles and Savages in Nineteenth</w:t>
      </w:r>
      <w:r w:rsidR="00684788" w:rsidRPr="00684788">
        <w:rPr>
          <w:rFonts w:ascii="Cambria Math" w:hAnsi="Cambria Math" w:cs="Cambria Math"/>
        </w:rPr>
        <w:t>‐</w:t>
      </w:r>
      <w:r w:rsidR="00684788" w:rsidRPr="00684788">
        <w:t>Century Brittany</w:t>
      </w:r>
      <w:r w:rsidR="00684788" w:rsidRPr="00684788">
        <w:rPr>
          <w:rFonts w:ascii="Aptos" w:hAnsi="Aptos" w:cs="Aptos"/>
        </w:rPr>
        <w:t>’</w:t>
      </w:r>
      <w:r w:rsidR="00684788" w:rsidRPr="00684788">
        <w:t>, in, French Studies, 57.4 (2003), pp. 475</w:t>
      </w:r>
      <w:r w:rsidR="00684788" w:rsidRPr="00684788">
        <w:rPr>
          <w:rFonts w:ascii="Aptos" w:hAnsi="Aptos" w:cs="Aptos"/>
        </w:rPr>
        <w:t>–</w:t>
      </w:r>
      <w:r w:rsidR="00684788" w:rsidRPr="00684788">
        <w:t>90, &lt;doi:10.1093/fs/57.4.475&gt;</w:t>
      </w:r>
      <w:r w:rsidR="00A54079">
        <w:t xml:space="preserve">, </w:t>
      </w:r>
      <w:r w:rsidR="00684788" w:rsidRPr="00684788">
        <w:t>[Accessed 29/10/25].</w:t>
      </w:r>
    </w:p>
  </w:footnote>
  <w:footnote w:id="29">
    <w:p w14:paraId="6584E816" w14:textId="7127A616" w:rsidR="00AF4657" w:rsidRDefault="00AF4657">
      <w:pPr>
        <w:pStyle w:val="FootnoteText"/>
      </w:pPr>
      <w:r>
        <w:rPr>
          <w:rStyle w:val="FootnoteReference"/>
        </w:rPr>
        <w:footnoteRef/>
      </w:r>
      <w:r>
        <w:t xml:space="preserve"> </w:t>
      </w:r>
      <w:r w:rsidRPr="00AF4657">
        <w:t xml:space="preserve">Honore De Balzac, Les Chouans, Translated by  Katharine Prescott Wormeley,( 2010),Project Gutenberg &lt; </w:t>
      </w:r>
      <w:hyperlink r:id="rId19" w:history="1">
        <w:r w:rsidRPr="00DD0B91">
          <w:rPr>
            <w:rStyle w:val="Hyperlink"/>
          </w:rPr>
          <w:t>https://www.gutenberg.org/files/1921/1921-h/1921-h.htm</w:t>
        </w:r>
      </w:hyperlink>
      <w:r w:rsidRPr="00AF4657">
        <w:t>&gt;</w:t>
      </w:r>
      <w:r>
        <w:t xml:space="preserve">, </w:t>
      </w:r>
      <w:r w:rsidRPr="00AF4657">
        <w:t>[Accessed 11/10/25].</w:t>
      </w:r>
    </w:p>
  </w:footnote>
  <w:footnote w:id="30">
    <w:p w14:paraId="06202619" w14:textId="3D3081C7" w:rsidR="0075230B" w:rsidRDefault="0075230B">
      <w:pPr>
        <w:pStyle w:val="FootnoteText"/>
      </w:pPr>
      <w:r>
        <w:rPr>
          <w:rStyle w:val="FootnoteReference"/>
        </w:rPr>
        <w:footnoteRef/>
      </w:r>
      <w:r>
        <w:t xml:space="preserve"> </w:t>
      </w:r>
      <w:r w:rsidR="00C66889">
        <w:t xml:space="preserve">Heather </w:t>
      </w:r>
      <w:r w:rsidR="00125E95">
        <w:t>Williams</w:t>
      </w:r>
      <w:r w:rsidR="00684788">
        <w:t>,</w:t>
      </w:r>
      <w:r w:rsidR="00684788" w:rsidRPr="00684788">
        <w:t xml:space="preserve"> </w:t>
      </w:r>
      <w:r w:rsidR="00CA02F5" w:rsidRPr="00CA02F5">
        <w:rPr>
          <w:i/>
          <w:iCs/>
        </w:rPr>
        <w:t>Lecture Notes</w:t>
      </w:r>
      <w:r w:rsidR="00CA02F5">
        <w:t>.</w:t>
      </w:r>
    </w:p>
  </w:footnote>
  <w:footnote w:id="31">
    <w:p w14:paraId="789FBFA9" w14:textId="57DAA271" w:rsidR="008545AA" w:rsidRDefault="008545AA">
      <w:pPr>
        <w:pStyle w:val="FootnoteText"/>
      </w:pPr>
      <w:r>
        <w:rPr>
          <w:rStyle w:val="FootnoteReference"/>
        </w:rPr>
        <w:footnoteRef/>
      </w:r>
      <w:r>
        <w:t xml:space="preserve"> Heather </w:t>
      </w:r>
      <w:r w:rsidR="00CA02F5">
        <w:t xml:space="preserve">Williams, </w:t>
      </w:r>
      <w:r w:rsidR="00CA02F5" w:rsidRPr="00CA02F5">
        <w:rPr>
          <w:i/>
          <w:iCs/>
        </w:rPr>
        <w:t>Lecture notes</w:t>
      </w:r>
      <w:r w:rsidR="00CA02F5">
        <w:t>.</w:t>
      </w:r>
    </w:p>
  </w:footnote>
  <w:footnote w:id="32">
    <w:p w14:paraId="562F9FDB" w14:textId="654E7C47" w:rsidR="00A93E87" w:rsidRDefault="00A93E87" w:rsidP="00A93E87">
      <w:pPr>
        <w:pStyle w:val="FootnoteText"/>
      </w:pPr>
      <w:r>
        <w:rPr>
          <w:rStyle w:val="FootnoteReference"/>
        </w:rPr>
        <w:footnoteRef/>
      </w:r>
      <w:r>
        <w:t xml:space="preserve"> </w:t>
      </w:r>
      <w:r w:rsidR="00B65E61">
        <w:t xml:space="preserve">Heather Williams, </w:t>
      </w:r>
      <w:r w:rsidR="008E125E" w:rsidRPr="008E125E">
        <w:rPr>
          <w:i/>
          <w:iCs/>
        </w:rPr>
        <w:t>‘</w:t>
      </w:r>
      <w:r w:rsidR="00B65E61" w:rsidRPr="008E125E">
        <w:rPr>
          <w:i/>
          <w:iCs/>
        </w:rPr>
        <w:t xml:space="preserve">Writing To </w:t>
      </w:r>
      <w:r w:rsidR="000C0B25" w:rsidRPr="008E125E">
        <w:rPr>
          <w:i/>
          <w:iCs/>
        </w:rPr>
        <w:t xml:space="preserve">Paris: </w:t>
      </w:r>
      <w:r w:rsidR="008E125E" w:rsidRPr="008E125E">
        <w:rPr>
          <w:i/>
          <w:iCs/>
        </w:rPr>
        <w:t>Writing to Paris: Poets, Nobles and Savages in Nineteenth</w:t>
      </w:r>
      <w:r w:rsidR="008E125E" w:rsidRPr="008E125E">
        <w:rPr>
          <w:rFonts w:ascii="Cambria Math" w:hAnsi="Cambria Math" w:cs="Cambria Math"/>
          <w:i/>
          <w:iCs/>
        </w:rPr>
        <w:t>‐</w:t>
      </w:r>
      <w:r w:rsidR="008E125E" w:rsidRPr="008E125E">
        <w:rPr>
          <w:i/>
          <w:iCs/>
        </w:rPr>
        <w:t>Century Brittany</w:t>
      </w:r>
      <w:r w:rsidR="008E125E" w:rsidRPr="008E125E">
        <w:rPr>
          <w:rFonts w:ascii="Aptos" w:hAnsi="Aptos" w:cs="Aptos"/>
          <w:i/>
          <w:iCs/>
        </w:rPr>
        <w:t>’</w:t>
      </w:r>
      <w:r w:rsidR="008E125E" w:rsidRPr="008E125E">
        <w:rPr>
          <w:i/>
          <w:iCs/>
        </w:rPr>
        <w:t>,</w:t>
      </w:r>
      <w:r w:rsidR="008E125E" w:rsidRPr="008E125E">
        <w:t xml:space="preserve"> in, French Studies, 57.4 (2003), pp. 475</w:t>
      </w:r>
      <w:r w:rsidR="008E125E" w:rsidRPr="008E125E">
        <w:rPr>
          <w:rFonts w:ascii="Aptos" w:hAnsi="Aptos" w:cs="Aptos"/>
        </w:rPr>
        <w:t>–</w:t>
      </w:r>
      <w:r w:rsidR="008E125E" w:rsidRPr="008E125E">
        <w:t>90, &lt;doi:10.1093/fs/57.4.475&gt; [Accessed 29/10/25].</w:t>
      </w:r>
      <w:r w:rsidR="000C0B25">
        <w:t xml:space="preserve"> </w:t>
      </w:r>
      <w:r w:rsidR="000C0B25" w:rsidRPr="000C0B25">
        <w:t xml:space="preserve"> </w:t>
      </w:r>
      <w:r w:rsidR="000C0B25" w:rsidRPr="000C0B25">
        <w:t>in Nineteenth</w:t>
      </w:r>
      <w:r w:rsidR="000C0B25" w:rsidRPr="000C0B25">
        <w:rPr>
          <w:rFonts w:ascii="Cambria Math" w:hAnsi="Cambria Math" w:cs="Cambria Math"/>
        </w:rPr>
        <w:t>‐</w:t>
      </w:r>
      <w:r w:rsidR="000C0B25" w:rsidRPr="000C0B25">
        <w:t>Century Brittany</w:t>
      </w:r>
      <w:r w:rsidR="000C0B25" w:rsidRPr="000C0B25">
        <w:rPr>
          <w:rFonts w:ascii="Aptos" w:hAnsi="Aptos" w:cs="Aptos"/>
        </w:rPr>
        <w:t>’</w:t>
      </w:r>
      <w:r w:rsidR="000C0B25" w:rsidRPr="000C0B25">
        <w:t>, in, French Studies, 57.4 (2003), pp. 475</w:t>
      </w:r>
      <w:r w:rsidR="000C0B25" w:rsidRPr="000C0B25">
        <w:rPr>
          <w:rFonts w:ascii="Aptos" w:hAnsi="Aptos" w:cs="Aptos"/>
        </w:rPr>
        <w:t>–</w:t>
      </w:r>
      <w:r w:rsidR="000C0B25" w:rsidRPr="000C0B25">
        <w:t>90, &lt;doi:10.1093/fs/57.4.475&gt; [Accessed 29/10/25].</w:t>
      </w:r>
    </w:p>
  </w:footnote>
  <w:footnote w:id="33">
    <w:p w14:paraId="43B05BE0" w14:textId="6D4CA973" w:rsidR="001B135B" w:rsidRDefault="00CC3FD1" w:rsidP="001B135B">
      <w:pPr>
        <w:pStyle w:val="FootnoteText"/>
      </w:pPr>
      <w:r>
        <w:rPr>
          <w:rStyle w:val="FootnoteReference"/>
        </w:rPr>
        <w:footnoteRef/>
      </w:r>
      <w:r>
        <w:t xml:space="preserve"> </w:t>
      </w:r>
      <w:r w:rsidR="00C1081E">
        <w:t>Joseph Duckett,</w:t>
      </w:r>
      <w:r w:rsidR="007F7EF0">
        <w:t>’</w:t>
      </w:r>
      <w:r w:rsidR="007F7EF0" w:rsidRPr="007F7EF0">
        <w:t xml:space="preserve"> </w:t>
      </w:r>
      <w:r w:rsidR="007F7EF0" w:rsidRPr="007F7EF0">
        <w:rPr>
          <w:i/>
          <w:iCs/>
        </w:rPr>
        <w:t xml:space="preserve">Translation as Activism in Peripheralized Communities: The Example of </w:t>
      </w:r>
      <w:r w:rsidR="00AB74F1" w:rsidRPr="007F7EF0">
        <w:rPr>
          <w:i/>
          <w:iCs/>
        </w:rPr>
        <w:t>Brittany’</w:t>
      </w:r>
      <w:r w:rsidR="00AB74F1">
        <w:t xml:space="preserve">, in </w:t>
      </w:r>
      <w:r w:rsidR="001B135B">
        <w:t xml:space="preserve">French Studies Bulletin </w:t>
      </w:r>
      <w:r w:rsidR="00336E5E">
        <w:t>,Vol.</w:t>
      </w:r>
      <w:r w:rsidR="001B135B">
        <w:t>46,</w:t>
      </w:r>
      <w:r w:rsidR="00336E5E">
        <w:t>NO.2</w:t>
      </w:r>
      <w:r w:rsidR="00D8214F">
        <w:t>,pp.</w:t>
      </w:r>
      <w:r w:rsidR="001B135B">
        <w:t>36-42(2025).</w:t>
      </w:r>
    </w:p>
    <w:p w14:paraId="3C0827F5" w14:textId="5026676E" w:rsidR="00CC3FD1" w:rsidRPr="0051206D" w:rsidRDefault="00F36CFB" w:rsidP="001B135B">
      <w:pPr>
        <w:pStyle w:val="FootnoteText"/>
      </w:pPr>
      <w:r w:rsidRPr="0051206D">
        <w:t>&lt;</w:t>
      </w:r>
      <w:hyperlink r:id="rId20" w:history="1">
        <w:r w:rsidRPr="0051206D">
          <w:rPr>
            <w:rStyle w:val="Hyperlink"/>
          </w:rPr>
          <w:t>https://doi.org/10.3828/fsb.2025.46.2.4</w:t>
        </w:r>
      </w:hyperlink>
      <w:r w:rsidRPr="0051206D">
        <w:t xml:space="preserve">&gt;, [Accessed </w:t>
      </w:r>
      <w:r w:rsidR="0051206D" w:rsidRPr="0051206D">
        <w:t>02</w:t>
      </w:r>
      <w:r w:rsidR="0051206D">
        <w:t>/11/25].</w:t>
      </w:r>
      <w:r w:rsidRPr="0051206D">
        <w:t xml:space="preserve"> </w:t>
      </w:r>
    </w:p>
  </w:footnote>
  <w:footnote w:id="34">
    <w:p w14:paraId="33C030F9" w14:textId="3B1B270C" w:rsidR="00C25019" w:rsidRPr="00213A13" w:rsidRDefault="00C25019" w:rsidP="00694299">
      <w:pPr>
        <w:pStyle w:val="FootnoteText"/>
      </w:pPr>
      <w:r>
        <w:rPr>
          <w:rStyle w:val="FootnoteReference"/>
        </w:rPr>
        <w:footnoteRef/>
      </w:r>
      <w:r w:rsidRPr="00213A13">
        <w:t xml:space="preserve"> </w:t>
      </w:r>
      <w:r w:rsidR="00216F9D" w:rsidRPr="00213A13">
        <w:t>Fr</w:t>
      </w:r>
      <w:r w:rsidR="00216F9D" w:rsidRPr="00213A13">
        <w:t xml:space="preserve">ancis </w:t>
      </w:r>
      <w:r w:rsidR="00216F9D" w:rsidRPr="00213A13">
        <w:t>F</w:t>
      </w:r>
      <w:r w:rsidR="00216F9D" w:rsidRPr="00213A13">
        <w:t>a</w:t>
      </w:r>
      <w:r w:rsidR="00216F9D" w:rsidRPr="00213A13">
        <w:t>vere</w:t>
      </w:r>
      <w:r w:rsidR="00216F9D" w:rsidRPr="00213A13">
        <w:t>au,</w:t>
      </w:r>
      <w:r w:rsidR="00484804" w:rsidRPr="00213A13">
        <w:t xml:space="preserve"> </w:t>
      </w:r>
      <w:r w:rsidR="00C23255">
        <w:t>Chapter 5,</w:t>
      </w:r>
      <w:r w:rsidR="008D64F2" w:rsidRPr="00213A13">
        <w:rPr>
          <w:i/>
          <w:iCs/>
        </w:rPr>
        <w:t>’</w:t>
      </w:r>
      <w:r w:rsidR="008D64F2" w:rsidRPr="00213A13">
        <w:rPr>
          <w:i/>
          <w:iCs/>
        </w:rPr>
        <w:t>Twentieth Century Breton Literature</w:t>
      </w:r>
      <w:r w:rsidR="008D64F2" w:rsidRPr="00213A13">
        <w:rPr>
          <w:i/>
          <w:iCs/>
        </w:rPr>
        <w:t>’</w:t>
      </w:r>
      <w:r w:rsidR="008D64F2" w:rsidRPr="00213A13">
        <w:t>,</w:t>
      </w:r>
      <w:r w:rsidR="008D64F2" w:rsidRPr="00213A13">
        <w:t xml:space="preserve"> </w:t>
      </w:r>
      <w:r w:rsidR="00213A13">
        <w:t xml:space="preserve">in </w:t>
      </w:r>
      <w:r w:rsidR="00D37DD0" w:rsidRPr="00213A13">
        <w:rPr>
          <w:i/>
          <w:iCs/>
        </w:rPr>
        <w:t>Celtic Literature</w:t>
      </w:r>
      <w:r w:rsidR="00213A13" w:rsidRPr="00213A13">
        <w:rPr>
          <w:i/>
          <w:iCs/>
        </w:rPr>
        <w:t>s in The Twentieth Century</w:t>
      </w:r>
      <w:r w:rsidR="00213A13">
        <w:t xml:space="preserve">’, </w:t>
      </w:r>
      <w:r w:rsidR="00694299">
        <w:t xml:space="preserve">Ed by </w:t>
      </w:r>
      <w:r w:rsidR="00694299">
        <w:t xml:space="preserve">Edited by </w:t>
      </w:r>
      <w:r w:rsidR="00694299" w:rsidRPr="00694299">
        <w:t>S</w:t>
      </w:r>
      <w:r w:rsidR="00694299">
        <w:t>e</w:t>
      </w:r>
      <w:r w:rsidR="00694299" w:rsidRPr="00694299">
        <w:t>amus Mac Math</w:t>
      </w:r>
      <w:r w:rsidR="00694299">
        <w:t>u</w:t>
      </w:r>
      <w:r w:rsidR="00694299" w:rsidRPr="00694299">
        <w:t xml:space="preserve">na </w:t>
      </w:r>
      <w:r w:rsidR="00694299" w:rsidRPr="00694299">
        <w:t xml:space="preserve"> </w:t>
      </w:r>
      <w:r w:rsidR="00694299" w:rsidRPr="00694299">
        <w:t>and Ailbhe Ó Corrái</w:t>
      </w:r>
      <w:r w:rsidR="00694299">
        <w:t>n</w:t>
      </w:r>
      <w:r w:rsidR="00F66688">
        <w:t>pp.129-140(2007),</w:t>
      </w:r>
      <w:r w:rsidR="00213A13">
        <w:t>pdf</w:t>
      </w:r>
      <w:r w:rsidR="00B117F8">
        <w:t>.</w:t>
      </w:r>
    </w:p>
  </w:footnote>
  <w:footnote w:id="35">
    <w:p w14:paraId="6B6BE67F" w14:textId="5DE9B4D0" w:rsidR="00294B4D" w:rsidRDefault="00294B4D">
      <w:pPr>
        <w:pStyle w:val="FootnoteText"/>
      </w:pPr>
      <w:r>
        <w:rPr>
          <w:rStyle w:val="FootnoteReference"/>
        </w:rPr>
        <w:footnoteRef/>
      </w:r>
      <w:r>
        <w:t xml:space="preserve"> </w:t>
      </w:r>
      <w:r w:rsidR="00784388" w:rsidRPr="00784388">
        <w:t>Francis Favereau, Chapter 5,’Twentieth Century Breton Literature’, in Celtic Literatures in The Twentieth Century’, Ed by Edited by Seamus Mac Mathuna  and Ailbhe Ó Corráinpp.129-140(2007),pdf</w:t>
      </w:r>
    </w:p>
  </w:footnote>
  <w:footnote w:id="36">
    <w:p w14:paraId="4A921066" w14:textId="6553EC39" w:rsidR="00784388" w:rsidRDefault="00784388">
      <w:pPr>
        <w:pStyle w:val="FootnoteText"/>
      </w:pPr>
      <w:r>
        <w:rPr>
          <w:rStyle w:val="FootnoteReference"/>
        </w:rPr>
        <w:footnoteRef/>
      </w:r>
      <w:r>
        <w:t xml:space="preserve"> </w:t>
      </w:r>
      <w:r w:rsidRPr="00784388">
        <w:t>Francis Favereau, Chapter 5,’Twentieth Century Breton Literature’, in Celtic Literatures in The Twentieth Century’, Ed by Edited by Seamus Mac Mathuna  and Ailbhe Ó Corráinpp.129-140(2007),pdf</w:t>
      </w:r>
    </w:p>
  </w:footnote>
  <w:footnote w:id="37">
    <w:p w14:paraId="1706EBF8" w14:textId="61202455" w:rsidR="00590E7A" w:rsidRDefault="00F55D08" w:rsidP="00590E7A">
      <w:pPr>
        <w:pStyle w:val="FootnoteText"/>
      </w:pPr>
      <w:r>
        <w:rPr>
          <w:rStyle w:val="FootnoteReference"/>
        </w:rPr>
        <w:footnoteRef/>
      </w:r>
      <w:r>
        <w:t xml:space="preserve"> </w:t>
      </w:r>
      <w:r w:rsidR="00590E7A">
        <w:t xml:space="preserve">Leonora Timm, </w:t>
      </w:r>
      <w:r w:rsidR="00590E7A" w:rsidRPr="00590E7A">
        <w:rPr>
          <w:i/>
          <w:iCs/>
        </w:rPr>
        <w:t>Anjela Duval: Breton Poet, Peasant and Militant</w:t>
      </w:r>
      <w:r w:rsidR="00590E7A">
        <w:t>, p.483.</w:t>
      </w:r>
      <w:r w:rsidR="002D07C6">
        <w:t xml:space="preserve">in </w:t>
      </w:r>
      <w:r w:rsidR="00590E7A">
        <w:t>Archive</w:t>
      </w:r>
    </w:p>
    <w:p w14:paraId="067D1200" w14:textId="45A665DD" w:rsidR="00F55D08" w:rsidRPr="00590E7A" w:rsidRDefault="00590E7A" w:rsidP="00590E7A">
      <w:pPr>
        <w:pStyle w:val="FootnoteText"/>
      </w:pPr>
      <w:r>
        <w:t xml:space="preserve">Women’s Resources &amp; Research Center. University\ of California. Da\,is. CA 95636. </w:t>
      </w:r>
      <w:r w:rsidRPr="00590E7A">
        <w:t>U.S.A</w:t>
      </w:r>
      <w:r w:rsidRPr="00590E7A">
        <w:t xml:space="preserve">, </w:t>
      </w:r>
      <w:r w:rsidRPr="00590E7A">
        <w:t>[Accessed 07/11/25].</w:t>
      </w:r>
    </w:p>
  </w:footnote>
  <w:footnote w:id="38">
    <w:p w14:paraId="44DF3888" w14:textId="77777777" w:rsidR="006326DC" w:rsidRDefault="006326DC" w:rsidP="006326DC">
      <w:pPr>
        <w:pStyle w:val="FootnoteText"/>
      </w:pPr>
      <w:r>
        <w:rPr>
          <w:rStyle w:val="FootnoteReference"/>
        </w:rPr>
        <w:footnoteRef/>
      </w:r>
      <w:r>
        <w:t xml:space="preserve"> </w:t>
      </w:r>
      <w:r>
        <w:t>Leonora Timm, Anjela Duval: Breton Poet, Peasant and Militant, p.483.in Archive</w:t>
      </w:r>
    </w:p>
    <w:p w14:paraId="5F072E56" w14:textId="0E3B246C" w:rsidR="006326DC" w:rsidRDefault="006326DC" w:rsidP="006326DC">
      <w:pPr>
        <w:pStyle w:val="FootnoteText"/>
      </w:pPr>
      <w:r>
        <w:t xml:space="preserve">Women’s Resources &amp; Research Center. University\ of California. Da\,is. CA 95636. U.S.A, </w:t>
      </w:r>
      <w:r>
        <w:t>p.</w:t>
      </w:r>
      <w:r w:rsidR="0010073E">
        <w:t>484.</w:t>
      </w:r>
      <w:r>
        <w:t>[Accessed 07/11/25].</w:t>
      </w:r>
    </w:p>
  </w:footnote>
  <w:footnote w:id="39">
    <w:p w14:paraId="4FA4CD52" w14:textId="77777777" w:rsidR="007F2163" w:rsidRPr="00D1480E" w:rsidRDefault="007F2163" w:rsidP="007F2163">
      <w:pPr>
        <w:pStyle w:val="FootnoteText"/>
      </w:pPr>
      <w:r>
        <w:rPr>
          <w:rStyle w:val="FootnoteReference"/>
        </w:rPr>
        <w:footnoteRef/>
      </w:r>
      <w:r w:rsidRPr="00D1480E">
        <w:t xml:space="preserve"> Leonora Timm ‘Anjela Duval : Breton Poet and Militant’,(11/07/21),in Breizh Amerika,&lt; </w:t>
      </w:r>
      <w:hyperlink r:id="rId21" w:history="1">
        <w:r w:rsidRPr="00D1480E">
          <w:rPr>
            <w:rStyle w:val="Hyperlink"/>
          </w:rPr>
          <w:t>https://www.breizh-amerika.com/blog/anjela-duval-breton-poet-and-militant</w:t>
        </w:r>
      </w:hyperlink>
      <w:r w:rsidRPr="00D1480E">
        <w:t xml:space="preserve">&gt;, </w:t>
      </w:r>
    </w:p>
  </w:footnote>
  <w:footnote w:id="40">
    <w:p w14:paraId="49787953" w14:textId="77777777" w:rsidR="00B17C38" w:rsidRDefault="00B17C38" w:rsidP="00B17C38">
      <w:pPr>
        <w:pStyle w:val="FootnoteText"/>
      </w:pPr>
      <w:r>
        <w:rPr>
          <w:rStyle w:val="FootnoteReference"/>
        </w:rPr>
        <w:footnoteRef/>
      </w:r>
      <w:r>
        <w:t xml:space="preserve"> </w:t>
      </w:r>
      <w:r w:rsidRPr="00E87ED4">
        <w:t>Francis Favereau, Chapter 5,</w:t>
      </w:r>
      <w:r w:rsidRPr="00E87ED4">
        <w:rPr>
          <w:i/>
          <w:iCs/>
        </w:rPr>
        <w:t>’Twentieth Century Breton Literature’</w:t>
      </w:r>
      <w:r w:rsidRPr="00E87ED4">
        <w:t xml:space="preserve">, in </w:t>
      </w:r>
      <w:r w:rsidRPr="00E87ED4">
        <w:rPr>
          <w:i/>
          <w:iCs/>
        </w:rPr>
        <w:t>Celtic Literatures in The Twentieth Century’</w:t>
      </w:r>
      <w:r w:rsidRPr="00E87ED4">
        <w:t>, Ed by Edited by Seamus Mac Mathuna  and Ailbhe Ó Corráinpp.</w:t>
      </w:r>
      <w:r>
        <w:t>p.135.</w:t>
      </w:r>
      <w:r w:rsidRPr="00E87ED4">
        <w:t>(2007),pdf</w:t>
      </w:r>
      <w:r>
        <w:t>.</w:t>
      </w:r>
    </w:p>
  </w:footnote>
  <w:footnote w:id="41">
    <w:p w14:paraId="46ABE814" w14:textId="7F991CDB" w:rsidR="004F55A1" w:rsidRDefault="004F55A1" w:rsidP="004F55A1">
      <w:pPr>
        <w:pStyle w:val="FootnoteText"/>
      </w:pPr>
      <w:r>
        <w:rPr>
          <w:rStyle w:val="FootnoteReference"/>
        </w:rPr>
        <w:footnoteRef/>
      </w:r>
      <w:r>
        <w:t xml:space="preserve"> </w:t>
      </w:r>
      <w:r>
        <w:t xml:space="preserve">Leonora Timm, </w:t>
      </w:r>
      <w:r w:rsidRPr="007916A0">
        <w:rPr>
          <w:i/>
          <w:iCs/>
        </w:rPr>
        <w:t xml:space="preserve">Anjela Duval: Breton Poet, Peasant and </w:t>
      </w:r>
      <w:r w:rsidR="007916A0" w:rsidRPr="007916A0">
        <w:rPr>
          <w:i/>
          <w:iCs/>
        </w:rPr>
        <w:t>Militant,</w:t>
      </w:r>
      <w:r w:rsidR="007916A0">
        <w:t xml:space="preserve"> in</w:t>
      </w:r>
      <w:r>
        <w:t xml:space="preserve"> Archive</w:t>
      </w:r>
    </w:p>
    <w:p w14:paraId="158296E9" w14:textId="73997491" w:rsidR="004F55A1" w:rsidRDefault="004F55A1" w:rsidP="004F55A1">
      <w:pPr>
        <w:pStyle w:val="FootnoteText"/>
      </w:pPr>
      <w:r>
        <w:t>Women’s Resources &amp; Research Center. University\ of California. Da\,is. CA 95636. U.S.A, p.48</w:t>
      </w:r>
      <w:r w:rsidR="007916A0">
        <w:t>8</w:t>
      </w:r>
      <w:r>
        <w:t>.[Accessed 07/11/25].</w:t>
      </w:r>
    </w:p>
  </w:footnote>
  <w:footnote w:id="42">
    <w:p w14:paraId="51E94888" w14:textId="5D3E5BCF" w:rsidR="00A570A4" w:rsidRPr="00FC79D4" w:rsidRDefault="00A570A4" w:rsidP="00245D8A">
      <w:pPr>
        <w:pStyle w:val="FootnoteText"/>
      </w:pPr>
      <w:r>
        <w:rPr>
          <w:rStyle w:val="FootnoteReference"/>
        </w:rPr>
        <w:footnoteRef/>
      </w:r>
      <w:r w:rsidRPr="00FC79D4">
        <w:t xml:space="preserve"> </w:t>
      </w:r>
      <w:r w:rsidR="00FC79D4" w:rsidRPr="00FC79D4">
        <w:t>Anjela Duval</w:t>
      </w:r>
      <w:r w:rsidR="00FC79D4" w:rsidRPr="00245D8A">
        <w:rPr>
          <w:i/>
          <w:iCs/>
        </w:rPr>
        <w:t xml:space="preserve">, </w:t>
      </w:r>
      <w:r w:rsidR="00245D8A" w:rsidRPr="00245D8A">
        <w:rPr>
          <w:i/>
          <w:iCs/>
        </w:rPr>
        <w:t>‘</w:t>
      </w:r>
      <w:r w:rsidR="00FC79D4" w:rsidRPr="00245D8A">
        <w:rPr>
          <w:i/>
          <w:iCs/>
        </w:rPr>
        <w:t>Flowers in Broom’</w:t>
      </w:r>
      <w:r w:rsidR="00FC79D4">
        <w:t>,(1965)</w:t>
      </w:r>
      <w:r w:rsidR="00245D8A">
        <w:t>,</w:t>
      </w:r>
      <w:r w:rsidR="00FC79D4" w:rsidRPr="00FC79D4">
        <w:t>Translated by Lenor</w:t>
      </w:r>
      <w:r w:rsidR="00245D8A">
        <w:t xml:space="preserve">a </w:t>
      </w:r>
      <w:r w:rsidR="004C38E3" w:rsidRPr="00FC79D4">
        <w:t>Timm</w:t>
      </w:r>
      <w:r w:rsidR="004C38E3">
        <w:t>, in</w:t>
      </w:r>
      <w:r w:rsidR="00245D8A">
        <w:t xml:space="preserve"> Anjela Duval &lt;</w:t>
      </w:r>
      <w:hyperlink r:id="rId22" w:history="1">
        <w:r w:rsidR="00245D8A" w:rsidRPr="00DD0B91">
          <w:rPr>
            <w:rStyle w:val="Hyperlink"/>
          </w:rPr>
          <w:t>https://www.anjela.org/oberenn/en/flowers-of-broom-2/</w:t>
        </w:r>
      </w:hyperlink>
      <w:r w:rsidR="00245D8A">
        <w:t xml:space="preserve">&gt;, </w:t>
      </w:r>
      <w:r w:rsidR="006E60AD">
        <w:t>[Accessed 1</w:t>
      </w:r>
      <w:r w:rsidR="003C6B9E">
        <w:t>4/11/25].</w:t>
      </w:r>
    </w:p>
  </w:footnote>
  <w:footnote w:id="43">
    <w:p w14:paraId="4D5AAA34" w14:textId="76B9A112" w:rsidR="009919AB" w:rsidRPr="009919AB" w:rsidRDefault="009919AB">
      <w:pPr>
        <w:pStyle w:val="FootnoteText"/>
        <w:rPr>
          <w:i/>
          <w:iCs/>
        </w:rPr>
      </w:pPr>
      <w:r>
        <w:rPr>
          <w:rStyle w:val="FootnoteReference"/>
        </w:rPr>
        <w:footnoteRef/>
      </w:r>
      <w:r>
        <w:t xml:space="preserve"> Heather </w:t>
      </w:r>
      <w:r w:rsidR="00626DD1">
        <w:t>Williams,</w:t>
      </w:r>
      <w:r w:rsidR="00626DD1" w:rsidRPr="009919AB">
        <w:rPr>
          <w:i/>
          <w:iCs/>
        </w:rPr>
        <w:t xml:space="preserve"> Lecture</w:t>
      </w:r>
      <w:r w:rsidRPr="009919AB">
        <w:rPr>
          <w:i/>
          <w:iCs/>
        </w:rPr>
        <w:t xml:space="preserve"> Notes.</w:t>
      </w:r>
    </w:p>
  </w:footnote>
  <w:footnote w:id="44">
    <w:p w14:paraId="7AABBED3" w14:textId="77777777" w:rsidR="00595C42" w:rsidRDefault="003A04F5" w:rsidP="003A04F5">
      <w:pPr>
        <w:pStyle w:val="FootnoteText"/>
      </w:pPr>
      <w:r>
        <w:rPr>
          <w:rStyle w:val="FootnoteReference"/>
        </w:rPr>
        <w:footnoteRef/>
      </w:r>
      <w:r>
        <w:t xml:space="preserve"> </w:t>
      </w:r>
      <w:r>
        <w:t>Anjela</w:t>
      </w:r>
      <w:r w:rsidR="003A528A">
        <w:t xml:space="preserve"> Duval</w:t>
      </w:r>
      <w:r>
        <w:t xml:space="preserve"> </w:t>
      </w:r>
      <w:r w:rsidR="00933186" w:rsidRPr="0032365C">
        <w:rPr>
          <w:i/>
          <w:iCs/>
        </w:rPr>
        <w:t xml:space="preserve">‘In The </w:t>
      </w:r>
      <w:r w:rsidR="0032365C" w:rsidRPr="0032365C">
        <w:rPr>
          <w:i/>
          <w:iCs/>
        </w:rPr>
        <w:t>Forest’</w:t>
      </w:r>
      <w:r w:rsidR="0032365C">
        <w:t>, in</w:t>
      </w:r>
      <w:r w:rsidR="003A528A">
        <w:t xml:space="preserve"> Anjela Duval</w:t>
      </w:r>
      <w:r>
        <w:t>,</w:t>
      </w:r>
      <w:r w:rsidR="00EB7A12">
        <w:t>(</w:t>
      </w:r>
      <w:r w:rsidR="009D4109">
        <w:t xml:space="preserve">1968),Translated by Leonora </w:t>
      </w:r>
      <w:r w:rsidR="00B92FD5">
        <w:t xml:space="preserve">Timm, in </w:t>
      </w:r>
    </w:p>
    <w:p w14:paraId="4798DC7D" w14:textId="232F6D4B" w:rsidR="003A04F5" w:rsidRPr="00C24EED" w:rsidRDefault="00B92FD5" w:rsidP="003A04F5">
      <w:pPr>
        <w:pStyle w:val="FootnoteText"/>
      </w:pPr>
      <w:r w:rsidRPr="00C24EED">
        <w:t>Anjela Duval,</w:t>
      </w:r>
      <w:r w:rsidR="00F23900" w:rsidRPr="00C24EED">
        <w:t xml:space="preserve">&lt; </w:t>
      </w:r>
      <w:hyperlink r:id="rId23" w:history="1">
        <w:r w:rsidR="00F23900" w:rsidRPr="00C24EED">
          <w:rPr>
            <w:rStyle w:val="Hyperlink"/>
          </w:rPr>
          <w:t>https://www.anjela.org/oberenn/en/in-the-forest-2/</w:t>
        </w:r>
      </w:hyperlink>
      <w:r w:rsidR="00F23900" w:rsidRPr="00C24EED">
        <w:t xml:space="preserve">&gt;, </w:t>
      </w:r>
      <w:r w:rsidR="0032365C" w:rsidRPr="00C24EED">
        <w:t>[</w:t>
      </w:r>
      <w:proofErr w:type="spellStart"/>
      <w:r w:rsidR="0032365C" w:rsidRPr="00C24EED">
        <w:t>Accesed</w:t>
      </w:r>
      <w:proofErr w:type="spellEnd"/>
      <w:r w:rsidR="0032365C" w:rsidRPr="00C24EED">
        <w:t xml:space="preserve"> 01/11/25].</w:t>
      </w:r>
    </w:p>
  </w:footnote>
  <w:footnote w:id="45">
    <w:p w14:paraId="14B2AEC7" w14:textId="08D0DF27" w:rsidR="00007BD3" w:rsidRDefault="00007BD3">
      <w:pPr>
        <w:pStyle w:val="FootnoteText"/>
      </w:pPr>
      <w:r>
        <w:rPr>
          <w:rStyle w:val="FootnoteReference"/>
        </w:rPr>
        <w:footnoteRef/>
      </w:r>
      <w:r>
        <w:t xml:space="preserve"> </w:t>
      </w:r>
      <w:r w:rsidR="00C24EED">
        <w:t>Heather Will</w:t>
      </w:r>
      <w:r w:rsidR="00345163">
        <w:t>iams</w:t>
      </w:r>
      <w:r w:rsidR="006E60AD">
        <w:t xml:space="preserve"> </w:t>
      </w:r>
      <w:r w:rsidR="00C24EED">
        <w:t>,</w:t>
      </w:r>
      <w:r w:rsidR="00556872">
        <w:t>Lecture notes.</w:t>
      </w:r>
    </w:p>
  </w:footnote>
  <w:footnote w:id="46">
    <w:p w14:paraId="76999DDF" w14:textId="77777777" w:rsidR="00A374E4" w:rsidRDefault="00A374E4" w:rsidP="00A374E4">
      <w:pPr>
        <w:pStyle w:val="FootnoteText"/>
      </w:pPr>
      <w:r>
        <w:rPr>
          <w:rStyle w:val="FootnoteReference"/>
        </w:rPr>
        <w:footnoteRef/>
      </w:r>
      <w:r>
        <w:t xml:space="preserve"> </w:t>
      </w:r>
      <w:r w:rsidRPr="006E227A">
        <w:t>Honore De Balzac</w:t>
      </w:r>
      <w:r w:rsidRPr="00C4512C">
        <w:rPr>
          <w:i/>
          <w:iCs/>
        </w:rPr>
        <w:t>, Les Chouans</w:t>
      </w:r>
      <w:r w:rsidRPr="006E227A">
        <w:t xml:space="preserve">, Translated by  Katharine Prescott Wormeley,( 2010),Project Gutenberg &lt; </w:t>
      </w:r>
      <w:hyperlink r:id="rId24" w:history="1">
        <w:r w:rsidRPr="00DD0B91">
          <w:rPr>
            <w:rStyle w:val="Hyperlink"/>
          </w:rPr>
          <w:t>https://www.gutenberg.org/files/1921/1921-h/1921-h.htm</w:t>
        </w:r>
      </w:hyperlink>
      <w:r w:rsidRPr="006E227A">
        <w:t>&gt;</w:t>
      </w:r>
      <w:r>
        <w:t xml:space="preserve">, </w:t>
      </w:r>
      <w:r w:rsidRPr="006E227A">
        <w:t>[Accessed 11/10/25].</w:t>
      </w:r>
    </w:p>
  </w:footnote>
  <w:footnote w:id="47">
    <w:p w14:paraId="0D158BE0" w14:textId="77777777" w:rsidR="002F326F" w:rsidRPr="002D5DA5" w:rsidRDefault="002F326F" w:rsidP="002F326F">
      <w:pPr>
        <w:pStyle w:val="FootnoteText"/>
        <w:rPr>
          <w:lang w:val="fr-FR"/>
        </w:rPr>
      </w:pPr>
      <w:r>
        <w:rPr>
          <w:rStyle w:val="FootnoteReference"/>
        </w:rPr>
        <w:footnoteRef/>
      </w:r>
      <w:r w:rsidRPr="002D5DA5">
        <w:rPr>
          <w:lang w:val="fr-FR"/>
        </w:rPr>
        <w:t xml:space="preserve"> Le</w:t>
      </w:r>
      <w:r>
        <w:rPr>
          <w:lang w:val="fr-FR"/>
        </w:rPr>
        <w:t>onora Timm.p.484.</w:t>
      </w:r>
    </w:p>
  </w:footnote>
  <w:footnote w:id="48">
    <w:p w14:paraId="0EA3C6DA" w14:textId="77777777" w:rsidR="002F326F" w:rsidRPr="002D5DA5" w:rsidRDefault="002F326F" w:rsidP="002F326F">
      <w:pPr>
        <w:pStyle w:val="FootnoteText"/>
        <w:rPr>
          <w:lang w:val="fr-FR"/>
        </w:rPr>
      </w:pPr>
      <w:r>
        <w:rPr>
          <w:rStyle w:val="FootnoteReference"/>
        </w:rPr>
        <w:footnoteRef/>
      </w:r>
      <w:r w:rsidRPr="002D5DA5">
        <w:rPr>
          <w:lang w:val="fr-FR"/>
        </w:rPr>
        <w:t xml:space="preserve"> Leonora Timm, </w:t>
      </w:r>
      <w:r w:rsidRPr="002D5DA5">
        <w:rPr>
          <w:i/>
          <w:iCs/>
          <w:lang w:val="fr-FR"/>
        </w:rPr>
        <w:t>Anjela  Duval: Breton Poet, Peasant and Militant</w:t>
      </w:r>
      <w:r w:rsidRPr="002D5DA5">
        <w:rPr>
          <w:lang w:val="fr-FR"/>
        </w:rPr>
        <w:t>, p.483.Archive</w:t>
      </w:r>
    </w:p>
    <w:p w14:paraId="3C104EB2" w14:textId="77777777" w:rsidR="002F326F" w:rsidRDefault="002F326F" w:rsidP="002F326F">
      <w:pPr>
        <w:pStyle w:val="FootnoteText"/>
      </w:pPr>
      <w:r>
        <w:t>Women’s Resources &amp; Research Center. University\ of California. Da\,is. CA 95636. U.S.A,in,Internet Archive, [Accessed 07/11/25].</w:t>
      </w:r>
    </w:p>
  </w:footnote>
  <w:footnote w:id="49">
    <w:p w14:paraId="027D37CA" w14:textId="77777777" w:rsidR="000D726C" w:rsidRDefault="000D726C" w:rsidP="000D726C">
      <w:pPr>
        <w:pStyle w:val="FootnoteText"/>
      </w:pPr>
      <w:r>
        <w:rPr>
          <w:rStyle w:val="FootnoteReference"/>
        </w:rPr>
        <w:footnoteRef/>
      </w:r>
      <w:r>
        <w:t xml:space="preserve"> </w:t>
      </w:r>
      <w:r>
        <w:t>Leonora Timm, Anjela Duval: Breton Poet, Peasant and Militant, p.483.in Archive</w:t>
      </w:r>
    </w:p>
    <w:p w14:paraId="47F08F08" w14:textId="18D1EB78" w:rsidR="000D726C" w:rsidRDefault="000D726C" w:rsidP="000D726C">
      <w:pPr>
        <w:pStyle w:val="FootnoteText"/>
      </w:pPr>
      <w:r>
        <w:t>Women’s Resources &amp; Research Center. University\ of California. Da\,is. CA 95636. U.S.A, p.484.[Accessed 07/11/25].</w:t>
      </w:r>
    </w:p>
  </w:footnote>
  <w:footnote w:id="50">
    <w:p w14:paraId="2B63A5D3" w14:textId="060AC320" w:rsidR="008E56ED" w:rsidRDefault="008E56ED">
      <w:pPr>
        <w:pStyle w:val="FootnoteText"/>
      </w:pPr>
      <w:r>
        <w:rPr>
          <w:rStyle w:val="FootnoteReference"/>
        </w:rPr>
        <w:footnoteRef/>
      </w:r>
      <w:r>
        <w:t xml:space="preserve"> </w:t>
      </w:r>
      <w:r w:rsidR="00161836">
        <w:t>Leonora A.Timm ‘</w:t>
      </w:r>
      <w:r w:rsidR="00161836" w:rsidRPr="00760D20">
        <w:rPr>
          <w:i/>
          <w:iCs/>
        </w:rPr>
        <w:t xml:space="preserve">Brittany’s Eco Warrior: The Environmental Poetry of Anjela </w:t>
      </w:r>
      <w:r w:rsidR="00CA245C" w:rsidRPr="00760D20">
        <w:rPr>
          <w:i/>
          <w:iCs/>
        </w:rPr>
        <w:t>Duval’</w:t>
      </w:r>
      <w:r w:rsidR="00CA245C">
        <w:t>, in</w:t>
      </w:r>
      <w:r w:rsidR="00760D20">
        <w:t xml:space="preserve"> Anjela Duval,&lt;</w:t>
      </w:r>
      <w:r w:rsidR="00875440" w:rsidRPr="00875440">
        <w:t xml:space="preserve"> </w:t>
      </w:r>
      <w:hyperlink r:id="rId25" w:history="1">
        <w:r w:rsidR="00875440" w:rsidRPr="00DD0B91">
          <w:rPr>
            <w:rStyle w:val="Hyperlink"/>
          </w:rPr>
          <w:t>https://www.anjela.org/oberenn/en/brittanys-eco-warrior-the-environmental-poetry-of-anjela-duval/</w:t>
        </w:r>
      </w:hyperlink>
      <w:r w:rsidR="00875440">
        <w:t xml:space="preserve">&gt;, </w:t>
      </w:r>
      <w:r w:rsidR="00CA245C">
        <w:t>[</w:t>
      </w:r>
      <w:r w:rsidR="00875440">
        <w:t xml:space="preserve">Accessed </w:t>
      </w:r>
      <w:r w:rsidR="00CA245C">
        <w:t>12/11/25].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208"/>
    <w:rsid w:val="00000B30"/>
    <w:rsid w:val="00002CA3"/>
    <w:rsid w:val="00005241"/>
    <w:rsid w:val="00006CA2"/>
    <w:rsid w:val="0000749E"/>
    <w:rsid w:val="00007BD3"/>
    <w:rsid w:val="00007DA8"/>
    <w:rsid w:val="00017DB1"/>
    <w:rsid w:val="00023C12"/>
    <w:rsid w:val="00026120"/>
    <w:rsid w:val="00037013"/>
    <w:rsid w:val="0004021E"/>
    <w:rsid w:val="00041045"/>
    <w:rsid w:val="00043DBC"/>
    <w:rsid w:val="00044A8F"/>
    <w:rsid w:val="00046CDC"/>
    <w:rsid w:val="00047B5D"/>
    <w:rsid w:val="00052595"/>
    <w:rsid w:val="000531B5"/>
    <w:rsid w:val="00060893"/>
    <w:rsid w:val="000637AB"/>
    <w:rsid w:val="00070047"/>
    <w:rsid w:val="000709A8"/>
    <w:rsid w:val="00073241"/>
    <w:rsid w:val="0007336A"/>
    <w:rsid w:val="000757B5"/>
    <w:rsid w:val="00075E0E"/>
    <w:rsid w:val="00076101"/>
    <w:rsid w:val="000764D1"/>
    <w:rsid w:val="00076717"/>
    <w:rsid w:val="00076B5A"/>
    <w:rsid w:val="000805EA"/>
    <w:rsid w:val="00083585"/>
    <w:rsid w:val="00083E15"/>
    <w:rsid w:val="00084142"/>
    <w:rsid w:val="00084679"/>
    <w:rsid w:val="0008484C"/>
    <w:rsid w:val="00087EAD"/>
    <w:rsid w:val="00093844"/>
    <w:rsid w:val="00095AAA"/>
    <w:rsid w:val="000A036B"/>
    <w:rsid w:val="000A04CD"/>
    <w:rsid w:val="000A125A"/>
    <w:rsid w:val="000A1A2A"/>
    <w:rsid w:val="000A2BE5"/>
    <w:rsid w:val="000A3C71"/>
    <w:rsid w:val="000A62F5"/>
    <w:rsid w:val="000B1F6D"/>
    <w:rsid w:val="000B1FB4"/>
    <w:rsid w:val="000B20CE"/>
    <w:rsid w:val="000C0B25"/>
    <w:rsid w:val="000C1AEB"/>
    <w:rsid w:val="000C482B"/>
    <w:rsid w:val="000D0DE0"/>
    <w:rsid w:val="000D70DC"/>
    <w:rsid w:val="000D726C"/>
    <w:rsid w:val="000E114F"/>
    <w:rsid w:val="000E27FC"/>
    <w:rsid w:val="000E6E28"/>
    <w:rsid w:val="000F0960"/>
    <w:rsid w:val="000F30DF"/>
    <w:rsid w:val="000F508A"/>
    <w:rsid w:val="000F6D80"/>
    <w:rsid w:val="0010073E"/>
    <w:rsid w:val="001022A2"/>
    <w:rsid w:val="00106DD4"/>
    <w:rsid w:val="00110185"/>
    <w:rsid w:val="00112D27"/>
    <w:rsid w:val="00113835"/>
    <w:rsid w:val="00113B1E"/>
    <w:rsid w:val="001205F0"/>
    <w:rsid w:val="0012131C"/>
    <w:rsid w:val="001216CB"/>
    <w:rsid w:val="00124274"/>
    <w:rsid w:val="00125E95"/>
    <w:rsid w:val="00127956"/>
    <w:rsid w:val="00127960"/>
    <w:rsid w:val="00130090"/>
    <w:rsid w:val="00135052"/>
    <w:rsid w:val="0013690F"/>
    <w:rsid w:val="001424FB"/>
    <w:rsid w:val="00143B9E"/>
    <w:rsid w:val="001445FB"/>
    <w:rsid w:val="00144C34"/>
    <w:rsid w:val="00147680"/>
    <w:rsid w:val="00150A15"/>
    <w:rsid w:val="00152710"/>
    <w:rsid w:val="001532C7"/>
    <w:rsid w:val="001544C8"/>
    <w:rsid w:val="001564CF"/>
    <w:rsid w:val="00156F80"/>
    <w:rsid w:val="0015724E"/>
    <w:rsid w:val="00161836"/>
    <w:rsid w:val="00165650"/>
    <w:rsid w:val="00167C89"/>
    <w:rsid w:val="001706C2"/>
    <w:rsid w:val="001725DA"/>
    <w:rsid w:val="00174379"/>
    <w:rsid w:val="00174DFB"/>
    <w:rsid w:val="001774F4"/>
    <w:rsid w:val="00180025"/>
    <w:rsid w:val="00180518"/>
    <w:rsid w:val="001812B2"/>
    <w:rsid w:val="00182DC0"/>
    <w:rsid w:val="00185B82"/>
    <w:rsid w:val="00192208"/>
    <w:rsid w:val="00195E71"/>
    <w:rsid w:val="00196EB0"/>
    <w:rsid w:val="001A3E06"/>
    <w:rsid w:val="001A4A05"/>
    <w:rsid w:val="001A779A"/>
    <w:rsid w:val="001A7DE8"/>
    <w:rsid w:val="001A7F5A"/>
    <w:rsid w:val="001B135B"/>
    <w:rsid w:val="001B50D5"/>
    <w:rsid w:val="001B7C98"/>
    <w:rsid w:val="001C0698"/>
    <w:rsid w:val="001D23E4"/>
    <w:rsid w:val="001D3650"/>
    <w:rsid w:val="001D6044"/>
    <w:rsid w:val="001E2920"/>
    <w:rsid w:val="001E5891"/>
    <w:rsid w:val="001E5FB6"/>
    <w:rsid w:val="001F4B9E"/>
    <w:rsid w:val="001F7FD7"/>
    <w:rsid w:val="00205100"/>
    <w:rsid w:val="0020539E"/>
    <w:rsid w:val="002101B4"/>
    <w:rsid w:val="002110B1"/>
    <w:rsid w:val="002119D7"/>
    <w:rsid w:val="00213137"/>
    <w:rsid w:val="00213A13"/>
    <w:rsid w:val="00216F9D"/>
    <w:rsid w:val="00223CBD"/>
    <w:rsid w:val="00227267"/>
    <w:rsid w:val="00231FC7"/>
    <w:rsid w:val="002328EB"/>
    <w:rsid w:val="00237983"/>
    <w:rsid w:val="00243FA9"/>
    <w:rsid w:val="00245D8A"/>
    <w:rsid w:val="00247B48"/>
    <w:rsid w:val="0025021C"/>
    <w:rsid w:val="00251629"/>
    <w:rsid w:val="00253A29"/>
    <w:rsid w:val="002547F0"/>
    <w:rsid w:val="00256875"/>
    <w:rsid w:val="00257B16"/>
    <w:rsid w:val="002647BE"/>
    <w:rsid w:val="00265963"/>
    <w:rsid w:val="00270E1D"/>
    <w:rsid w:val="0027565A"/>
    <w:rsid w:val="00276944"/>
    <w:rsid w:val="00284393"/>
    <w:rsid w:val="002853C9"/>
    <w:rsid w:val="00285F69"/>
    <w:rsid w:val="00290FC6"/>
    <w:rsid w:val="002913F7"/>
    <w:rsid w:val="00291E67"/>
    <w:rsid w:val="002930EC"/>
    <w:rsid w:val="00294B4D"/>
    <w:rsid w:val="002A06B3"/>
    <w:rsid w:val="002A105D"/>
    <w:rsid w:val="002A3AE0"/>
    <w:rsid w:val="002A7457"/>
    <w:rsid w:val="002B01A3"/>
    <w:rsid w:val="002B0E4B"/>
    <w:rsid w:val="002B2285"/>
    <w:rsid w:val="002B22A7"/>
    <w:rsid w:val="002B3FEE"/>
    <w:rsid w:val="002B4800"/>
    <w:rsid w:val="002B4A22"/>
    <w:rsid w:val="002B619F"/>
    <w:rsid w:val="002C3C0C"/>
    <w:rsid w:val="002C3D97"/>
    <w:rsid w:val="002C60E5"/>
    <w:rsid w:val="002D07C6"/>
    <w:rsid w:val="002D375F"/>
    <w:rsid w:val="002D5931"/>
    <w:rsid w:val="002D5C29"/>
    <w:rsid w:val="002D5DA5"/>
    <w:rsid w:val="002D733E"/>
    <w:rsid w:val="002E3B42"/>
    <w:rsid w:val="002F11DC"/>
    <w:rsid w:val="002F1431"/>
    <w:rsid w:val="002F1A3E"/>
    <w:rsid w:val="002F326F"/>
    <w:rsid w:val="002F4A12"/>
    <w:rsid w:val="00300CEE"/>
    <w:rsid w:val="0030176A"/>
    <w:rsid w:val="00304DC1"/>
    <w:rsid w:val="00306B1E"/>
    <w:rsid w:val="00310D34"/>
    <w:rsid w:val="00311221"/>
    <w:rsid w:val="003161E5"/>
    <w:rsid w:val="00320777"/>
    <w:rsid w:val="0032124B"/>
    <w:rsid w:val="0032365C"/>
    <w:rsid w:val="00331D22"/>
    <w:rsid w:val="003331EE"/>
    <w:rsid w:val="00333E03"/>
    <w:rsid w:val="00334979"/>
    <w:rsid w:val="00335927"/>
    <w:rsid w:val="00336E5E"/>
    <w:rsid w:val="00342C59"/>
    <w:rsid w:val="003445FD"/>
    <w:rsid w:val="00345163"/>
    <w:rsid w:val="003451C9"/>
    <w:rsid w:val="00351B54"/>
    <w:rsid w:val="00351E84"/>
    <w:rsid w:val="0037153E"/>
    <w:rsid w:val="00371C74"/>
    <w:rsid w:val="003767B1"/>
    <w:rsid w:val="00376BD9"/>
    <w:rsid w:val="003778A9"/>
    <w:rsid w:val="00377E98"/>
    <w:rsid w:val="0038115B"/>
    <w:rsid w:val="00381A81"/>
    <w:rsid w:val="00381EB1"/>
    <w:rsid w:val="00382E53"/>
    <w:rsid w:val="003855D4"/>
    <w:rsid w:val="00392523"/>
    <w:rsid w:val="00392775"/>
    <w:rsid w:val="0039336F"/>
    <w:rsid w:val="003A04F5"/>
    <w:rsid w:val="003A177D"/>
    <w:rsid w:val="003A491F"/>
    <w:rsid w:val="003A528A"/>
    <w:rsid w:val="003B0F99"/>
    <w:rsid w:val="003B169C"/>
    <w:rsid w:val="003B3E5F"/>
    <w:rsid w:val="003B4296"/>
    <w:rsid w:val="003B4A54"/>
    <w:rsid w:val="003C35CD"/>
    <w:rsid w:val="003C369D"/>
    <w:rsid w:val="003C697A"/>
    <w:rsid w:val="003C6B9E"/>
    <w:rsid w:val="003D0D4C"/>
    <w:rsid w:val="003D1567"/>
    <w:rsid w:val="003D15BD"/>
    <w:rsid w:val="003D1E25"/>
    <w:rsid w:val="003D63E6"/>
    <w:rsid w:val="003D6A36"/>
    <w:rsid w:val="003E07A1"/>
    <w:rsid w:val="003E6C1B"/>
    <w:rsid w:val="003F0978"/>
    <w:rsid w:val="003F1292"/>
    <w:rsid w:val="003F249A"/>
    <w:rsid w:val="003F376A"/>
    <w:rsid w:val="003F5728"/>
    <w:rsid w:val="003F6950"/>
    <w:rsid w:val="003F6C51"/>
    <w:rsid w:val="004002E8"/>
    <w:rsid w:val="00400E46"/>
    <w:rsid w:val="00403B32"/>
    <w:rsid w:val="0040424C"/>
    <w:rsid w:val="00404EFB"/>
    <w:rsid w:val="00407BF7"/>
    <w:rsid w:val="00407CEA"/>
    <w:rsid w:val="00412FC1"/>
    <w:rsid w:val="00413E7E"/>
    <w:rsid w:val="00414C9A"/>
    <w:rsid w:val="00417CB6"/>
    <w:rsid w:val="004210E9"/>
    <w:rsid w:val="00425395"/>
    <w:rsid w:val="00431586"/>
    <w:rsid w:val="0043337B"/>
    <w:rsid w:val="00434CA4"/>
    <w:rsid w:val="0043708C"/>
    <w:rsid w:val="00437402"/>
    <w:rsid w:val="00443E38"/>
    <w:rsid w:val="004540AE"/>
    <w:rsid w:val="004556D5"/>
    <w:rsid w:val="0045741E"/>
    <w:rsid w:val="00460AC5"/>
    <w:rsid w:val="00460FF5"/>
    <w:rsid w:val="00465CEE"/>
    <w:rsid w:val="004729F0"/>
    <w:rsid w:val="00473BD3"/>
    <w:rsid w:val="004762AC"/>
    <w:rsid w:val="00476D55"/>
    <w:rsid w:val="00484804"/>
    <w:rsid w:val="00495541"/>
    <w:rsid w:val="004A0493"/>
    <w:rsid w:val="004A6FCB"/>
    <w:rsid w:val="004A78BF"/>
    <w:rsid w:val="004B4670"/>
    <w:rsid w:val="004B5D7F"/>
    <w:rsid w:val="004C25D3"/>
    <w:rsid w:val="004C38E3"/>
    <w:rsid w:val="004D5150"/>
    <w:rsid w:val="004D5DC8"/>
    <w:rsid w:val="004D7999"/>
    <w:rsid w:val="004E6F9E"/>
    <w:rsid w:val="004F55A1"/>
    <w:rsid w:val="00501026"/>
    <w:rsid w:val="005024F7"/>
    <w:rsid w:val="00504501"/>
    <w:rsid w:val="0050588F"/>
    <w:rsid w:val="005108A8"/>
    <w:rsid w:val="0051206D"/>
    <w:rsid w:val="0051741C"/>
    <w:rsid w:val="00517CC3"/>
    <w:rsid w:val="0052177B"/>
    <w:rsid w:val="0053159F"/>
    <w:rsid w:val="005410A5"/>
    <w:rsid w:val="00541B29"/>
    <w:rsid w:val="00544F7B"/>
    <w:rsid w:val="00550D89"/>
    <w:rsid w:val="005515E5"/>
    <w:rsid w:val="00551A3A"/>
    <w:rsid w:val="00556872"/>
    <w:rsid w:val="00556891"/>
    <w:rsid w:val="00566049"/>
    <w:rsid w:val="005710D0"/>
    <w:rsid w:val="005769D3"/>
    <w:rsid w:val="00576A41"/>
    <w:rsid w:val="005806CB"/>
    <w:rsid w:val="00582BF4"/>
    <w:rsid w:val="005853EA"/>
    <w:rsid w:val="0058678F"/>
    <w:rsid w:val="005877D2"/>
    <w:rsid w:val="00590CBE"/>
    <w:rsid w:val="00590E7A"/>
    <w:rsid w:val="0059108B"/>
    <w:rsid w:val="00595C42"/>
    <w:rsid w:val="00595EDB"/>
    <w:rsid w:val="005A16F6"/>
    <w:rsid w:val="005A4163"/>
    <w:rsid w:val="005B1446"/>
    <w:rsid w:val="005B1BD9"/>
    <w:rsid w:val="005B304F"/>
    <w:rsid w:val="005B6145"/>
    <w:rsid w:val="005C2470"/>
    <w:rsid w:val="005C5935"/>
    <w:rsid w:val="005C64C7"/>
    <w:rsid w:val="005C6D13"/>
    <w:rsid w:val="005D1233"/>
    <w:rsid w:val="005D3026"/>
    <w:rsid w:val="005D4F4D"/>
    <w:rsid w:val="005E01AA"/>
    <w:rsid w:val="005E0736"/>
    <w:rsid w:val="005E46F5"/>
    <w:rsid w:val="005E5991"/>
    <w:rsid w:val="005E6055"/>
    <w:rsid w:val="005E775E"/>
    <w:rsid w:val="005F0746"/>
    <w:rsid w:val="005F088D"/>
    <w:rsid w:val="005F11B1"/>
    <w:rsid w:val="005F2B81"/>
    <w:rsid w:val="00604864"/>
    <w:rsid w:val="00605BA9"/>
    <w:rsid w:val="00607589"/>
    <w:rsid w:val="00607B43"/>
    <w:rsid w:val="0061160F"/>
    <w:rsid w:val="006150BD"/>
    <w:rsid w:val="00620BE3"/>
    <w:rsid w:val="00625C1C"/>
    <w:rsid w:val="00626D8E"/>
    <w:rsid w:val="00626DD1"/>
    <w:rsid w:val="006326DC"/>
    <w:rsid w:val="0063586D"/>
    <w:rsid w:val="00637366"/>
    <w:rsid w:val="006411DE"/>
    <w:rsid w:val="00647644"/>
    <w:rsid w:val="00661356"/>
    <w:rsid w:val="0066179A"/>
    <w:rsid w:val="00661FE7"/>
    <w:rsid w:val="00662CB5"/>
    <w:rsid w:val="00663314"/>
    <w:rsid w:val="00672436"/>
    <w:rsid w:val="006743D2"/>
    <w:rsid w:val="00681326"/>
    <w:rsid w:val="00681CC0"/>
    <w:rsid w:val="00684788"/>
    <w:rsid w:val="006857BF"/>
    <w:rsid w:val="00685EDA"/>
    <w:rsid w:val="00690320"/>
    <w:rsid w:val="006939CD"/>
    <w:rsid w:val="00693B47"/>
    <w:rsid w:val="00694299"/>
    <w:rsid w:val="00694FA2"/>
    <w:rsid w:val="006A195C"/>
    <w:rsid w:val="006A5FE6"/>
    <w:rsid w:val="006A7672"/>
    <w:rsid w:val="006B0C1D"/>
    <w:rsid w:val="006B1983"/>
    <w:rsid w:val="006B3104"/>
    <w:rsid w:val="006B4932"/>
    <w:rsid w:val="006C660B"/>
    <w:rsid w:val="006D0680"/>
    <w:rsid w:val="006D1B70"/>
    <w:rsid w:val="006D6CE2"/>
    <w:rsid w:val="006D7911"/>
    <w:rsid w:val="006D7E6B"/>
    <w:rsid w:val="006E0AB7"/>
    <w:rsid w:val="006E1BE6"/>
    <w:rsid w:val="006E227A"/>
    <w:rsid w:val="006E60AD"/>
    <w:rsid w:val="006E641E"/>
    <w:rsid w:val="006E7C8E"/>
    <w:rsid w:val="006F0E6E"/>
    <w:rsid w:val="006F1234"/>
    <w:rsid w:val="006F2AE6"/>
    <w:rsid w:val="006F361D"/>
    <w:rsid w:val="006F730E"/>
    <w:rsid w:val="006F7DDC"/>
    <w:rsid w:val="007011E7"/>
    <w:rsid w:val="00704FD5"/>
    <w:rsid w:val="00707F78"/>
    <w:rsid w:val="0071283E"/>
    <w:rsid w:val="00712966"/>
    <w:rsid w:val="0071757C"/>
    <w:rsid w:val="00722881"/>
    <w:rsid w:val="0073227E"/>
    <w:rsid w:val="00734295"/>
    <w:rsid w:val="007358A2"/>
    <w:rsid w:val="00741691"/>
    <w:rsid w:val="00744F3B"/>
    <w:rsid w:val="00747C17"/>
    <w:rsid w:val="0075230B"/>
    <w:rsid w:val="007537F5"/>
    <w:rsid w:val="00757BF3"/>
    <w:rsid w:val="00760D12"/>
    <w:rsid w:val="00760D20"/>
    <w:rsid w:val="00760FEB"/>
    <w:rsid w:val="00761A37"/>
    <w:rsid w:val="007738CE"/>
    <w:rsid w:val="00777922"/>
    <w:rsid w:val="007809D1"/>
    <w:rsid w:val="00781044"/>
    <w:rsid w:val="007838E8"/>
    <w:rsid w:val="00784388"/>
    <w:rsid w:val="007848E4"/>
    <w:rsid w:val="00786C95"/>
    <w:rsid w:val="007872D8"/>
    <w:rsid w:val="00790A10"/>
    <w:rsid w:val="007916A0"/>
    <w:rsid w:val="007922BB"/>
    <w:rsid w:val="007943F7"/>
    <w:rsid w:val="007970D6"/>
    <w:rsid w:val="007A0396"/>
    <w:rsid w:val="007A0EF7"/>
    <w:rsid w:val="007B02CC"/>
    <w:rsid w:val="007B02FB"/>
    <w:rsid w:val="007B2692"/>
    <w:rsid w:val="007B46F3"/>
    <w:rsid w:val="007C7CFC"/>
    <w:rsid w:val="007D07D4"/>
    <w:rsid w:val="007D3AE5"/>
    <w:rsid w:val="007D4F81"/>
    <w:rsid w:val="007D692E"/>
    <w:rsid w:val="007D7F81"/>
    <w:rsid w:val="007E32B8"/>
    <w:rsid w:val="007E507B"/>
    <w:rsid w:val="007F2163"/>
    <w:rsid w:val="007F2261"/>
    <w:rsid w:val="007F7EF0"/>
    <w:rsid w:val="00803828"/>
    <w:rsid w:val="0080572C"/>
    <w:rsid w:val="008102D2"/>
    <w:rsid w:val="0081539B"/>
    <w:rsid w:val="00816384"/>
    <w:rsid w:val="00816EAD"/>
    <w:rsid w:val="00844317"/>
    <w:rsid w:val="008541BE"/>
    <w:rsid w:val="008545AA"/>
    <w:rsid w:val="008635A6"/>
    <w:rsid w:val="008656FA"/>
    <w:rsid w:val="008658FC"/>
    <w:rsid w:val="008665FC"/>
    <w:rsid w:val="008675AC"/>
    <w:rsid w:val="00875440"/>
    <w:rsid w:val="00883A0D"/>
    <w:rsid w:val="00884481"/>
    <w:rsid w:val="00885492"/>
    <w:rsid w:val="00885DB3"/>
    <w:rsid w:val="00887AF0"/>
    <w:rsid w:val="00897DAC"/>
    <w:rsid w:val="008A1B8D"/>
    <w:rsid w:val="008A3231"/>
    <w:rsid w:val="008A4C61"/>
    <w:rsid w:val="008A51F2"/>
    <w:rsid w:val="008A6065"/>
    <w:rsid w:val="008A628C"/>
    <w:rsid w:val="008B2579"/>
    <w:rsid w:val="008B47EE"/>
    <w:rsid w:val="008B4950"/>
    <w:rsid w:val="008B506E"/>
    <w:rsid w:val="008B5E8C"/>
    <w:rsid w:val="008B627C"/>
    <w:rsid w:val="008C032A"/>
    <w:rsid w:val="008C32E7"/>
    <w:rsid w:val="008C55CD"/>
    <w:rsid w:val="008D069A"/>
    <w:rsid w:val="008D132A"/>
    <w:rsid w:val="008D167E"/>
    <w:rsid w:val="008D64F2"/>
    <w:rsid w:val="008D6BD8"/>
    <w:rsid w:val="008E125E"/>
    <w:rsid w:val="008E56ED"/>
    <w:rsid w:val="008E59CC"/>
    <w:rsid w:val="008E5ED4"/>
    <w:rsid w:val="008E5FA1"/>
    <w:rsid w:val="008E7964"/>
    <w:rsid w:val="008F1550"/>
    <w:rsid w:val="008F2FAC"/>
    <w:rsid w:val="008F6676"/>
    <w:rsid w:val="009001D6"/>
    <w:rsid w:val="00900770"/>
    <w:rsid w:val="00900F96"/>
    <w:rsid w:val="00904F4D"/>
    <w:rsid w:val="00906F35"/>
    <w:rsid w:val="009144C7"/>
    <w:rsid w:val="00915D6A"/>
    <w:rsid w:val="0091640D"/>
    <w:rsid w:val="00921BAA"/>
    <w:rsid w:val="00922F30"/>
    <w:rsid w:val="00923D50"/>
    <w:rsid w:val="0093159F"/>
    <w:rsid w:val="00933186"/>
    <w:rsid w:val="009334C2"/>
    <w:rsid w:val="0093581C"/>
    <w:rsid w:val="009364DE"/>
    <w:rsid w:val="00941770"/>
    <w:rsid w:val="00943316"/>
    <w:rsid w:val="00947A2E"/>
    <w:rsid w:val="00950716"/>
    <w:rsid w:val="00950B33"/>
    <w:rsid w:val="00951EBF"/>
    <w:rsid w:val="0095262C"/>
    <w:rsid w:val="00962C35"/>
    <w:rsid w:val="00964483"/>
    <w:rsid w:val="00964643"/>
    <w:rsid w:val="009669C6"/>
    <w:rsid w:val="00976453"/>
    <w:rsid w:val="0097696D"/>
    <w:rsid w:val="00982017"/>
    <w:rsid w:val="00982D8B"/>
    <w:rsid w:val="009902E5"/>
    <w:rsid w:val="00990FA0"/>
    <w:rsid w:val="009919AB"/>
    <w:rsid w:val="00996311"/>
    <w:rsid w:val="00996882"/>
    <w:rsid w:val="009A2722"/>
    <w:rsid w:val="009A466D"/>
    <w:rsid w:val="009A4F26"/>
    <w:rsid w:val="009A737F"/>
    <w:rsid w:val="009B0995"/>
    <w:rsid w:val="009B0ED7"/>
    <w:rsid w:val="009B5242"/>
    <w:rsid w:val="009C060E"/>
    <w:rsid w:val="009C0906"/>
    <w:rsid w:val="009D0255"/>
    <w:rsid w:val="009D1C95"/>
    <w:rsid w:val="009D4109"/>
    <w:rsid w:val="009D6938"/>
    <w:rsid w:val="009E245D"/>
    <w:rsid w:val="009E2CD7"/>
    <w:rsid w:val="009E4126"/>
    <w:rsid w:val="009E555C"/>
    <w:rsid w:val="009E56FE"/>
    <w:rsid w:val="009E620E"/>
    <w:rsid w:val="009F373D"/>
    <w:rsid w:val="009F4DAE"/>
    <w:rsid w:val="009F4FA1"/>
    <w:rsid w:val="009F7202"/>
    <w:rsid w:val="00A007F1"/>
    <w:rsid w:val="00A0232D"/>
    <w:rsid w:val="00A03D28"/>
    <w:rsid w:val="00A04B41"/>
    <w:rsid w:val="00A14AB4"/>
    <w:rsid w:val="00A3149C"/>
    <w:rsid w:val="00A31CE4"/>
    <w:rsid w:val="00A32C75"/>
    <w:rsid w:val="00A3352C"/>
    <w:rsid w:val="00A374E4"/>
    <w:rsid w:val="00A37D1F"/>
    <w:rsid w:val="00A41047"/>
    <w:rsid w:val="00A42EF9"/>
    <w:rsid w:val="00A46385"/>
    <w:rsid w:val="00A537B1"/>
    <w:rsid w:val="00A54079"/>
    <w:rsid w:val="00A560BA"/>
    <w:rsid w:val="00A56B22"/>
    <w:rsid w:val="00A56FC3"/>
    <w:rsid w:val="00A570A4"/>
    <w:rsid w:val="00A575C1"/>
    <w:rsid w:val="00A614E1"/>
    <w:rsid w:val="00A645FA"/>
    <w:rsid w:val="00A66B62"/>
    <w:rsid w:val="00A703E1"/>
    <w:rsid w:val="00A7224C"/>
    <w:rsid w:val="00A72771"/>
    <w:rsid w:val="00A72B5E"/>
    <w:rsid w:val="00A74E33"/>
    <w:rsid w:val="00A82E34"/>
    <w:rsid w:val="00A84282"/>
    <w:rsid w:val="00A845F5"/>
    <w:rsid w:val="00A90031"/>
    <w:rsid w:val="00A93E87"/>
    <w:rsid w:val="00AA6079"/>
    <w:rsid w:val="00AB3964"/>
    <w:rsid w:val="00AB5BA0"/>
    <w:rsid w:val="00AB74F1"/>
    <w:rsid w:val="00AC38AB"/>
    <w:rsid w:val="00AC79D6"/>
    <w:rsid w:val="00AD3CBC"/>
    <w:rsid w:val="00AD4D03"/>
    <w:rsid w:val="00AD63B4"/>
    <w:rsid w:val="00AE1735"/>
    <w:rsid w:val="00AE2C21"/>
    <w:rsid w:val="00AE3869"/>
    <w:rsid w:val="00AF4657"/>
    <w:rsid w:val="00AF66F1"/>
    <w:rsid w:val="00B00F6E"/>
    <w:rsid w:val="00B02534"/>
    <w:rsid w:val="00B03F2F"/>
    <w:rsid w:val="00B07A59"/>
    <w:rsid w:val="00B117F8"/>
    <w:rsid w:val="00B1296D"/>
    <w:rsid w:val="00B1432D"/>
    <w:rsid w:val="00B14900"/>
    <w:rsid w:val="00B1731A"/>
    <w:rsid w:val="00B17C38"/>
    <w:rsid w:val="00B24C07"/>
    <w:rsid w:val="00B24DE0"/>
    <w:rsid w:val="00B25E3A"/>
    <w:rsid w:val="00B355DC"/>
    <w:rsid w:val="00B364B2"/>
    <w:rsid w:val="00B404F0"/>
    <w:rsid w:val="00B42C48"/>
    <w:rsid w:val="00B4337B"/>
    <w:rsid w:val="00B475F6"/>
    <w:rsid w:val="00B52BA3"/>
    <w:rsid w:val="00B540AD"/>
    <w:rsid w:val="00B56F12"/>
    <w:rsid w:val="00B65E61"/>
    <w:rsid w:val="00B6698E"/>
    <w:rsid w:val="00B7105F"/>
    <w:rsid w:val="00B73456"/>
    <w:rsid w:val="00B74D27"/>
    <w:rsid w:val="00B77F67"/>
    <w:rsid w:val="00B81C8B"/>
    <w:rsid w:val="00B81DD4"/>
    <w:rsid w:val="00B8254C"/>
    <w:rsid w:val="00B87D22"/>
    <w:rsid w:val="00B91778"/>
    <w:rsid w:val="00B92FD5"/>
    <w:rsid w:val="00B947E7"/>
    <w:rsid w:val="00B95E90"/>
    <w:rsid w:val="00BA64DD"/>
    <w:rsid w:val="00BA6BA1"/>
    <w:rsid w:val="00BB0274"/>
    <w:rsid w:val="00BB0C6F"/>
    <w:rsid w:val="00BB0E06"/>
    <w:rsid w:val="00BC0013"/>
    <w:rsid w:val="00BC5540"/>
    <w:rsid w:val="00BC55BD"/>
    <w:rsid w:val="00BC793D"/>
    <w:rsid w:val="00BC7E39"/>
    <w:rsid w:val="00BD128F"/>
    <w:rsid w:val="00BD198E"/>
    <w:rsid w:val="00BD7F90"/>
    <w:rsid w:val="00BE30F6"/>
    <w:rsid w:val="00BF03DC"/>
    <w:rsid w:val="00BF21A1"/>
    <w:rsid w:val="00BF25BE"/>
    <w:rsid w:val="00BF64A7"/>
    <w:rsid w:val="00BF75C8"/>
    <w:rsid w:val="00C02122"/>
    <w:rsid w:val="00C069A1"/>
    <w:rsid w:val="00C1081E"/>
    <w:rsid w:val="00C117E6"/>
    <w:rsid w:val="00C13C81"/>
    <w:rsid w:val="00C15125"/>
    <w:rsid w:val="00C17DAB"/>
    <w:rsid w:val="00C204A7"/>
    <w:rsid w:val="00C21655"/>
    <w:rsid w:val="00C23255"/>
    <w:rsid w:val="00C248EF"/>
    <w:rsid w:val="00C24EED"/>
    <w:rsid w:val="00C25019"/>
    <w:rsid w:val="00C31784"/>
    <w:rsid w:val="00C32341"/>
    <w:rsid w:val="00C33A9D"/>
    <w:rsid w:val="00C4512C"/>
    <w:rsid w:val="00C47382"/>
    <w:rsid w:val="00C51370"/>
    <w:rsid w:val="00C51EEC"/>
    <w:rsid w:val="00C52F7B"/>
    <w:rsid w:val="00C53EF1"/>
    <w:rsid w:val="00C55184"/>
    <w:rsid w:val="00C60E30"/>
    <w:rsid w:val="00C611D9"/>
    <w:rsid w:val="00C615A1"/>
    <w:rsid w:val="00C62667"/>
    <w:rsid w:val="00C63AFD"/>
    <w:rsid w:val="00C66889"/>
    <w:rsid w:val="00C70B14"/>
    <w:rsid w:val="00C72A18"/>
    <w:rsid w:val="00C76ACC"/>
    <w:rsid w:val="00C76F51"/>
    <w:rsid w:val="00C83BCF"/>
    <w:rsid w:val="00C83FE1"/>
    <w:rsid w:val="00C85273"/>
    <w:rsid w:val="00C86B5B"/>
    <w:rsid w:val="00C90720"/>
    <w:rsid w:val="00C92177"/>
    <w:rsid w:val="00C932AB"/>
    <w:rsid w:val="00C94E93"/>
    <w:rsid w:val="00C96111"/>
    <w:rsid w:val="00CA02F5"/>
    <w:rsid w:val="00CA245C"/>
    <w:rsid w:val="00CA3901"/>
    <w:rsid w:val="00CA528A"/>
    <w:rsid w:val="00CA737D"/>
    <w:rsid w:val="00CA7465"/>
    <w:rsid w:val="00CB4C36"/>
    <w:rsid w:val="00CB716A"/>
    <w:rsid w:val="00CC0FDD"/>
    <w:rsid w:val="00CC2596"/>
    <w:rsid w:val="00CC3FD1"/>
    <w:rsid w:val="00CC4040"/>
    <w:rsid w:val="00CD104E"/>
    <w:rsid w:val="00CD4BFB"/>
    <w:rsid w:val="00CE1992"/>
    <w:rsid w:val="00CE4F4C"/>
    <w:rsid w:val="00CE752C"/>
    <w:rsid w:val="00CF0632"/>
    <w:rsid w:val="00CF0E54"/>
    <w:rsid w:val="00CF1F3F"/>
    <w:rsid w:val="00CF43E5"/>
    <w:rsid w:val="00CF5308"/>
    <w:rsid w:val="00CF5ADE"/>
    <w:rsid w:val="00D01D25"/>
    <w:rsid w:val="00D041A8"/>
    <w:rsid w:val="00D049F9"/>
    <w:rsid w:val="00D07085"/>
    <w:rsid w:val="00D14287"/>
    <w:rsid w:val="00D1480E"/>
    <w:rsid w:val="00D20651"/>
    <w:rsid w:val="00D2163F"/>
    <w:rsid w:val="00D23493"/>
    <w:rsid w:val="00D2538C"/>
    <w:rsid w:val="00D26941"/>
    <w:rsid w:val="00D32EB5"/>
    <w:rsid w:val="00D37DD0"/>
    <w:rsid w:val="00D41D1D"/>
    <w:rsid w:val="00D47B50"/>
    <w:rsid w:val="00D47E73"/>
    <w:rsid w:val="00D502DC"/>
    <w:rsid w:val="00D50980"/>
    <w:rsid w:val="00D52396"/>
    <w:rsid w:val="00D54E8D"/>
    <w:rsid w:val="00D55816"/>
    <w:rsid w:val="00D607EF"/>
    <w:rsid w:val="00D61BE2"/>
    <w:rsid w:val="00D62D3C"/>
    <w:rsid w:val="00D65D5E"/>
    <w:rsid w:val="00D67CAE"/>
    <w:rsid w:val="00D70969"/>
    <w:rsid w:val="00D7112A"/>
    <w:rsid w:val="00D76831"/>
    <w:rsid w:val="00D8214F"/>
    <w:rsid w:val="00D838EB"/>
    <w:rsid w:val="00D84908"/>
    <w:rsid w:val="00D86813"/>
    <w:rsid w:val="00D931BD"/>
    <w:rsid w:val="00D93F81"/>
    <w:rsid w:val="00D969FD"/>
    <w:rsid w:val="00DA4479"/>
    <w:rsid w:val="00DA6BBB"/>
    <w:rsid w:val="00DB226A"/>
    <w:rsid w:val="00DB2325"/>
    <w:rsid w:val="00DB4864"/>
    <w:rsid w:val="00DB7E9C"/>
    <w:rsid w:val="00DC0684"/>
    <w:rsid w:val="00DC0E34"/>
    <w:rsid w:val="00DC36CE"/>
    <w:rsid w:val="00DC5027"/>
    <w:rsid w:val="00DC6851"/>
    <w:rsid w:val="00DC7461"/>
    <w:rsid w:val="00DC767D"/>
    <w:rsid w:val="00DD1B55"/>
    <w:rsid w:val="00DD20FB"/>
    <w:rsid w:val="00DD307D"/>
    <w:rsid w:val="00DD726C"/>
    <w:rsid w:val="00DE1E07"/>
    <w:rsid w:val="00DE48F9"/>
    <w:rsid w:val="00DE511F"/>
    <w:rsid w:val="00DE7AC7"/>
    <w:rsid w:val="00DF1017"/>
    <w:rsid w:val="00DF5511"/>
    <w:rsid w:val="00DF5F6A"/>
    <w:rsid w:val="00DF7C76"/>
    <w:rsid w:val="00E01533"/>
    <w:rsid w:val="00E06B9F"/>
    <w:rsid w:val="00E0736E"/>
    <w:rsid w:val="00E10800"/>
    <w:rsid w:val="00E13807"/>
    <w:rsid w:val="00E14048"/>
    <w:rsid w:val="00E15757"/>
    <w:rsid w:val="00E20A7B"/>
    <w:rsid w:val="00E22627"/>
    <w:rsid w:val="00E246E2"/>
    <w:rsid w:val="00E24898"/>
    <w:rsid w:val="00E25AA9"/>
    <w:rsid w:val="00E2794E"/>
    <w:rsid w:val="00E32EE8"/>
    <w:rsid w:val="00E3688C"/>
    <w:rsid w:val="00E426FC"/>
    <w:rsid w:val="00E4382D"/>
    <w:rsid w:val="00E44E39"/>
    <w:rsid w:val="00E52A4B"/>
    <w:rsid w:val="00E535F1"/>
    <w:rsid w:val="00E5457D"/>
    <w:rsid w:val="00E564A1"/>
    <w:rsid w:val="00E60BAC"/>
    <w:rsid w:val="00E64BC4"/>
    <w:rsid w:val="00E73514"/>
    <w:rsid w:val="00E739BE"/>
    <w:rsid w:val="00E80AEB"/>
    <w:rsid w:val="00E82E3E"/>
    <w:rsid w:val="00E857B6"/>
    <w:rsid w:val="00E86304"/>
    <w:rsid w:val="00E87ED4"/>
    <w:rsid w:val="00E9136B"/>
    <w:rsid w:val="00E93FBA"/>
    <w:rsid w:val="00EA5E0A"/>
    <w:rsid w:val="00EB01FE"/>
    <w:rsid w:val="00EB0B06"/>
    <w:rsid w:val="00EB2A9D"/>
    <w:rsid w:val="00EB3D9E"/>
    <w:rsid w:val="00EB5083"/>
    <w:rsid w:val="00EB56B8"/>
    <w:rsid w:val="00EB7A12"/>
    <w:rsid w:val="00EC54DE"/>
    <w:rsid w:val="00ED169B"/>
    <w:rsid w:val="00ED57FB"/>
    <w:rsid w:val="00ED7F36"/>
    <w:rsid w:val="00EE2894"/>
    <w:rsid w:val="00EE2F3E"/>
    <w:rsid w:val="00EF0AD4"/>
    <w:rsid w:val="00EF5610"/>
    <w:rsid w:val="00EF66FB"/>
    <w:rsid w:val="00EF6C1B"/>
    <w:rsid w:val="00F0051B"/>
    <w:rsid w:val="00F00D1A"/>
    <w:rsid w:val="00F00F88"/>
    <w:rsid w:val="00F02E2F"/>
    <w:rsid w:val="00F05FAD"/>
    <w:rsid w:val="00F0626E"/>
    <w:rsid w:val="00F06C94"/>
    <w:rsid w:val="00F105AA"/>
    <w:rsid w:val="00F12B50"/>
    <w:rsid w:val="00F144E7"/>
    <w:rsid w:val="00F2026E"/>
    <w:rsid w:val="00F23499"/>
    <w:rsid w:val="00F2356D"/>
    <w:rsid w:val="00F23900"/>
    <w:rsid w:val="00F268F0"/>
    <w:rsid w:val="00F2737C"/>
    <w:rsid w:val="00F31EA0"/>
    <w:rsid w:val="00F330D3"/>
    <w:rsid w:val="00F34095"/>
    <w:rsid w:val="00F34D87"/>
    <w:rsid w:val="00F356EA"/>
    <w:rsid w:val="00F35F66"/>
    <w:rsid w:val="00F36CFB"/>
    <w:rsid w:val="00F51083"/>
    <w:rsid w:val="00F5157F"/>
    <w:rsid w:val="00F52113"/>
    <w:rsid w:val="00F528ED"/>
    <w:rsid w:val="00F55D08"/>
    <w:rsid w:val="00F57234"/>
    <w:rsid w:val="00F62BBA"/>
    <w:rsid w:val="00F632BC"/>
    <w:rsid w:val="00F650A1"/>
    <w:rsid w:val="00F660E9"/>
    <w:rsid w:val="00F66688"/>
    <w:rsid w:val="00F71643"/>
    <w:rsid w:val="00F7238C"/>
    <w:rsid w:val="00F77DC7"/>
    <w:rsid w:val="00F8264C"/>
    <w:rsid w:val="00F84FBF"/>
    <w:rsid w:val="00F90732"/>
    <w:rsid w:val="00F90EB9"/>
    <w:rsid w:val="00F93DAD"/>
    <w:rsid w:val="00F964B7"/>
    <w:rsid w:val="00FA1A28"/>
    <w:rsid w:val="00FA3D2A"/>
    <w:rsid w:val="00FA4774"/>
    <w:rsid w:val="00FA4BAF"/>
    <w:rsid w:val="00FA642A"/>
    <w:rsid w:val="00FA773C"/>
    <w:rsid w:val="00FB1754"/>
    <w:rsid w:val="00FB3621"/>
    <w:rsid w:val="00FB4631"/>
    <w:rsid w:val="00FB66E5"/>
    <w:rsid w:val="00FB78F1"/>
    <w:rsid w:val="00FC30B9"/>
    <w:rsid w:val="00FC3BF4"/>
    <w:rsid w:val="00FC510F"/>
    <w:rsid w:val="00FC5E0A"/>
    <w:rsid w:val="00FC7258"/>
    <w:rsid w:val="00FC79D4"/>
    <w:rsid w:val="00FC7AB9"/>
    <w:rsid w:val="00FD30EF"/>
    <w:rsid w:val="00FD5DBD"/>
    <w:rsid w:val="00FE0D5A"/>
    <w:rsid w:val="00FE293D"/>
    <w:rsid w:val="00FE409C"/>
    <w:rsid w:val="00FE7B35"/>
    <w:rsid w:val="00FF165C"/>
    <w:rsid w:val="00FF16D5"/>
    <w:rsid w:val="00FF1C2D"/>
    <w:rsid w:val="00FF4B69"/>
    <w:rsid w:val="00FF70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21F396"/>
  <w15:chartTrackingRefBased/>
  <w15:docId w15:val="{1D9C4577-E745-4918-93C1-DC24D6647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22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22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22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22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22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22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22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22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22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22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22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22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22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22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22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22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22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2208"/>
    <w:rPr>
      <w:rFonts w:eastAsiaTheme="majorEastAsia" w:cstheme="majorBidi"/>
      <w:color w:val="272727" w:themeColor="text1" w:themeTint="D8"/>
    </w:rPr>
  </w:style>
  <w:style w:type="paragraph" w:styleId="Title">
    <w:name w:val="Title"/>
    <w:basedOn w:val="Normal"/>
    <w:next w:val="Normal"/>
    <w:link w:val="TitleChar"/>
    <w:uiPriority w:val="10"/>
    <w:qFormat/>
    <w:rsid w:val="001922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22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22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22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2208"/>
    <w:pPr>
      <w:spacing w:before="160"/>
      <w:jc w:val="center"/>
    </w:pPr>
    <w:rPr>
      <w:i/>
      <w:iCs/>
      <w:color w:val="404040" w:themeColor="text1" w:themeTint="BF"/>
    </w:rPr>
  </w:style>
  <w:style w:type="character" w:customStyle="1" w:styleId="QuoteChar">
    <w:name w:val="Quote Char"/>
    <w:basedOn w:val="DefaultParagraphFont"/>
    <w:link w:val="Quote"/>
    <w:uiPriority w:val="29"/>
    <w:rsid w:val="00192208"/>
    <w:rPr>
      <w:i/>
      <w:iCs/>
      <w:color w:val="404040" w:themeColor="text1" w:themeTint="BF"/>
    </w:rPr>
  </w:style>
  <w:style w:type="paragraph" w:styleId="ListParagraph">
    <w:name w:val="List Paragraph"/>
    <w:basedOn w:val="Normal"/>
    <w:uiPriority w:val="34"/>
    <w:qFormat/>
    <w:rsid w:val="00192208"/>
    <w:pPr>
      <w:ind w:left="720"/>
      <w:contextualSpacing/>
    </w:pPr>
  </w:style>
  <w:style w:type="character" w:styleId="IntenseEmphasis">
    <w:name w:val="Intense Emphasis"/>
    <w:basedOn w:val="DefaultParagraphFont"/>
    <w:uiPriority w:val="21"/>
    <w:qFormat/>
    <w:rsid w:val="00192208"/>
    <w:rPr>
      <w:i/>
      <w:iCs/>
      <w:color w:val="0F4761" w:themeColor="accent1" w:themeShade="BF"/>
    </w:rPr>
  </w:style>
  <w:style w:type="paragraph" w:styleId="IntenseQuote">
    <w:name w:val="Intense Quote"/>
    <w:basedOn w:val="Normal"/>
    <w:next w:val="Normal"/>
    <w:link w:val="IntenseQuoteChar"/>
    <w:uiPriority w:val="30"/>
    <w:qFormat/>
    <w:rsid w:val="001922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2208"/>
    <w:rPr>
      <w:i/>
      <w:iCs/>
      <w:color w:val="0F4761" w:themeColor="accent1" w:themeShade="BF"/>
    </w:rPr>
  </w:style>
  <w:style w:type="character" w:styleId="IntenseReference">
    <w:name w:val="Intense Reference"/>
    <w:basedOn w:val="DefaultParagraphFont"/>
    <w:uiPriority w:val="32"/>
    <w:qFormat/>
    <w:rsid w:val="00192208"/>
    <w:rPr>
      <w:b/>
      <w:bCs/>
      <w:smallCaps/>
      <w:color w:val="0F4761" w:themeColor="accent1" w:themeShade="BF"/>
      <w:spacing w:val="5"/>
    </w:rPr>
  </w:style>
  <w:style w:type="paragraph" w:styleId="FootnoteText">
    <w:name w:val="footnote text"/>
    <w:basedOn w:val="Normal"/>
    <w:link w:val="FootnoteTextChar"/>
    <w:uiPriority w:val="99"/>
    <w:semiHidden/>
    <w:unhideWhenUsed/>
    <w:rsid w:val="00D2163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2163F"/>
    <w:rPr>
      <w:sz w:val="20"/>
      <w:szCs w:val="20"/>
    </w:rPr>
  </w:style>
  <w:style w:type="character" w:styleId="FootnoteReference">
    <w:name w:val="footnote reference"/>
    <w:basedOn w:val="DefaultParagraphFont"/>
    <w:uiPriority w:val="99"/>
    <w:semiHidden/>
    <w:unhideWhenUsed/>
    <w:rsid w:val="00D2163F"/>
    <w:rPr>
      <w:vertAlign w:val="superscript"/>
    </w:rPr>
  </w:style>
  <w:style w:type="character" w:styleId="Hyperlink">
    <w:name w:val="Hyperlink"/>
    <w:basedOn w:val="DefaultParagraphFont"/>
    <w:uiPriority w:val="99"/>
    <w:unhideWhenUsed/>
    <w:rsid w:val="002A7457"/>
    <w:rPr>
      <w:color w:val="467886" w:themeColor="hyperlink"/>
      <w:u w:val="single"/>
    </w:rPr>
  </w:style>
  <w:style w:type="character" w:styleId="UnresolvedMention">
    <w:name w:val="Unresolved Mention"/>
    <w:basedOn w:val="DefaultParagraphFont"/>
    <w:uiPriority w:val="99"/>
    <w:semiHidden/>
    <w:unhideWhenUsed/>
    <w:rsid w:val="002A74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25601657" TargetMode="External"/><Relationship Id="rId13" Type="http://schemas.openxmlformats.org/officeDocument/2006/relationships/hyperlink" Target="https://archive.org/details/french-ecocriticism/page/84/mode/2up" TargetMode="External"/><Relationship Id="rId18" Type="http://schemas.openxmlformats.org/officeDocument/2006/relationships/hyperlink" Target="https://ia800108.us.archive.org/view_archive.php?archive=/24/items/wikipedia-scholarly-sources-corpus/10.1016%252F0169-5347%252894%252990038-8.zip&amp;file=10.1016%252F0277-5395%252886%252990040-3.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gutenberg.org/files/1921/1921-h/1921-h.htm" TargetMode="External"/><Relationship Id="rId12" Type="http://schemas.openxmlformats.org/officeDocument/2006/relationships/hyperlink" Target="https://thecuriousvoyager.com/key-french-literary-movements-throughout-history" TargetMode="External"/><Relationship Id="rId17" Type="http://schemas.openxmlformats.org/officeDocument/2006/relationships/hyperlink" Target="https://www.britannica.com/art/realism-art/The-novel" TargetMode="External"/><Relationship Id="rId2" Type="http://schemas.openxmlformats.org/officeDocument/2006/relationships/styles" Target="styles.xml"/><Relationship Id="rId16" Type="http://schemas.openxmlformats.org/officeDocument/2006/relationships/hyperlink" Target="https://www.ebsco.com/research-starters/literature-and-writing/chouans-honore-de-balzac"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njela.org/oberenn/en/flowers-of-broom-2/" TargetMode="External"/><Relationship Id="rId5" Type="http://schemas.openxmlformats.org/officeDocument/2006/relationships/footnotes" Target="footnotes.xml"/><Relationship Id="rId15" Type="http://schemas.openxmlformats.org/officeDocument/2006/relationships/hyperlink" Target="https://www.gutenberg.org/files/1968/1968-h/1968-h.htm" TargetMode="External"/><Relationship Id="rId10" Type="http://schemas.openxmlformats.org/officeDocument/2006/relationships/hyperlink" Target="https://www.anjela.org/oberenn/en/in-the-forest-2/" TargetMode="External"/><Relationship Id="rId19" Type="http://schemas.openxmlformats.org/officeDocument/2006/relationships/hyperlink" Target="https://www.anjela.org/oberenn/en/brittanys-eco-warrior-the-environmental-poetry-of-anjela-duval/" TargetMode="External"/><Relationship Id="rId4" Type="http://schemas.openxmlformats.org/officeDocument/2006/relationships/webSettings" Target="webSettings.xml"/><Relationship Id="rId9" Type="http://schemas.openxmlformats.org/officeDocument/2006/relationships/hyperlink" Target="https://doi.org/10.3828/fsb.2025.46.2.4" TargetMode="External"/><Relationship Id="rId14" Type="http://schemas.openxmlformats.org/officeDocument/2006/relationships/hyperlink" Target="https://curiousreads.net/posts/realism-a-literary-movement-that-revolutionized-19th-century-literature"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balzac-analyse.com/the-chouans/?lang=en" TargetMode="External"/><Relationship Id="rId13" Type="http://schemas.openxmlformats.org/officeDocument/2006/relationships/hyperlink" Target="https://archive.org/details/french-ecocriticism/page/84/mode/2up" TargetMode="External"/><Relationship Id="rId18" Type="http://schemas.openxmlformats.org/officeDocument/2006/relationships/hyperlink" Target="https://www.gutenberg.org/files/1921/1921-h/1921-h.htm" TargetMode="External"/><Relationship Id="rId3" Type="http://schemas.openxmlformats.org/officeDocument/2006/relationships/hyperlink" Target="https://www.jstor.org/stable/25601657" TargetMode="External"/><Relationship Id="rId21" Type="http://schemas.openxmlformats.org/officeDocument/2006/relationships/hyperlink" Target="https://www.breizh-amerika.com/blog/anjela-duval-breton-poet-and-militant" TargetMode="External"/><Relationship Id="rId7" Type="http://schemas.openxmlformats.org/officeDocument/2006/relationships/hyperlink" Target="https://www.ebsco.com/research-starters/literature-and-writing/chouans-honore-de-balzac" TargetMode="External"/><Relationship Id="rId12" Type="http://schemas.openxmlformats.org/officeDocument/2006/relationships/hyperlink" Target="https://www.gutenberg.org/files/1921/1921-h/1921-h.htm" TargetMode="External"/><Relationship Id="rId17" Type="http://schemas.openxmlformats.org/officeDocument/2006/relationships/hyperlink" Target="https://www.gutenberg.org/files/1921/1921-h/1921-h.htm" TargetMode="External"/><Relationship Id="rId25" Type="http://schemas.openxmlformats.org/officeDocument/2006/relationships/hyperlink" Target="https://www.anjela.org/oberenn/en/brittanys-eco-warrior-the-environmental-poetry-of-anjela-duval/" TargetMode="External"/><Relationship Id="rId2" Type="http://schemas.openxmlformats.org/officeDocument/2006/relationships/hyperlink" Target="https://thecuriousvoyager.com/key-french-literary-movements-throughout-history" TargetMode="External"/><Relationship Id="rId16" Type="http://schemas.openxmlformats.org/officeDocument/2006/relationships/hyperlink" Target="https://www.gutenberg.org/files/1921/1921-h/1921-h.htm" TargetMode="External"/><Relationship Id="rId20" Type="http://schemas.openxmlformats.org/officeDocument/2006/relationships/hyperlink" Target="https://doi.org/10.3828/fsb.2025.46.2.4" TargetMode="External"/><Relationship Id="rId1" Type="http://schemas.openxmlformats.org/officeDocument/2006/relationships/hyperlink" Target="https://www.jstor.org/stable/25601657" TargetMode="External"/><Relationship Id="rId6" Type="http://schemas.openxmlformats.org/officeDocument/2006/relationships/hyperlink" Target="https://www.britannica.com/art/realism-art/The-novel" TargetMode="External"/><Relationship Id="rId11" Type="http://schemas.openxmlformats.org/officeDocument/2006/relationships/hyperlink" Target="https://www.gutenberg.org/files/1921/1921-h/1921-h.htm" TargetMode="External"/><Relationship Id="rId24" Type="http://schemas.openxmlformats.org/officeDocument/2006/relationships/hyperlink" Target="https://www.gutenberg.org/files/1921/1921-h/1921-h.htm" TargetMode="External"/><Relationship Id="rId5" Type="http://schemas.openxmlformats.org/officeDocument/2006/relationships/hyperlink" Target="https://curiousreads.net/posts/realism-a-literary-movement-that-revolutionized-19th-century-literature" TargetMode="External"/><Relationship Id="rId15" Type="http://schemas.openxmlformats.org/officeDocument/2006/relationships/hyperlink" Target="https://www.gutenberg.org/files/1921/1921-h/1921-h.htm" TargetMode="External"/><Relationship Id="rId23" Type="http://schemas.openxmlformats.org/officeDocument/2006/relationships/hyperlink" Target="https://www.anjela.org/oberenn/en/in-the-forest-2/" TargetMode="External"/><Relationship Id="rId10" Type="http://schemas.openxmlformats.org/officeDocument/2006/relationships/hyperlink" Target="https://www.gutenberg.org/files/1921/1921-h/1921-h.htm" TargetMode="External"/><Relationship Id="rId19" Type="http://schemas.openxmlformats.org/officeDocument/2006/relationships/hyperlink" Target="https://www.gutenberg.org/files/1921/1921-h/1921-h.htm" TargetMode="External"/><Relationship Id="rId4" Type="http://schemas.openxmlformats.org/officeDocument/2006/relationships/hyperlink" Target="https://www.gutenberg.org/files/1968/1968-h/1968-h.htm" TargetMode="External"/><Relationship Id="rId9" Type="http://schemas.openxmlformats.org/officeDocument/2006/relationships/hyperlink" Target="https://thecuriousvoyager.com/key-french-literary-movements-throughout-history" TargetMode="External"/><Relationship Id="rId14" Type="http://schemas.openxmlformats.org/officeDocument/2006/relationships/hyperlink" Target="https://www.gutenberg.org/files/1921/1921-h/1921-h.htm" TargetMode="External"/><Relationship Id="rId22" Type="http://schemas.openxmlformats.org/officeDocument/2006/relationships/hyperlink" Target="https://www.anjela.org/oberenn/en/flowers-of-broom-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B503D1-387C-48A0-9CEF-02278325FC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2727</Words>
  <Characters>15784</Characters>
  <Application>Microsoft Office Word</Application>
  <DocSecurity>0</DocSecurity>
  <Lines>131</Lines>
  <Paragraphs>36</Paragraphs>
  <ScaleCrop>false</ScaleCrop>
  <Company/>
  <LinksUpToDate>false</LinksUpToDate>
  <CharactersWithSpaces>18475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williams</dc:creator>
  <cp:keywords/>
  <dc:description/>
  <cp:lastModifiedBy>jo williams</cp:lastModifiedBy>
  <cp:revision>2</cp:revision>
  <dcterms:created xsi:type="dcterms:W3CDTF">2025-11-16T01:20:00Z</dcterms:created>
  <dcterms:modified xsi:type="dcterms:W3CDTF">2025-11-16T01:20:00Z</dcterms:modified>
</cp:coreProperties>
</file>