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F9299EB" w14:paraId="5E5787A5" wp14:textId="6A3DDFE5">
      <w:pPr>
        <w:rPr>
          <w:rFonts w:ascii="Bahnschrift" w:hAnsi="Bahnschrift" w:eastAsia="Bahnschrift" w:cs="Bahnschrift"/>
          <w:sz w:val="96"/>
          <w:szCs w:val="96"/>
        </w:rPr>
      </w:pPr>
      <w:bookmarkStart w:name="_GoBack" w:id="0"/>
      <w:bookmarkEnd w:id="0"/>
      <w:r w:rsidRPr="1F9299EB" w:rsidR="1F9299EB">
        <w:rPr>
          <w:rFonts w:ascii="Bahnschrift" w:hAnsi="Bahnschrift" w:eastAsia="Bahnschrift" w:cs="Bahnschrift"/>
          <w:sz w:val="96"/>
          <w:szCs w:val="96"/>
        </w:rPr>
        <w:t xml:space="preserve">What are the challenges facing promoting mental health in </w:t>
      </w:r>
      <w:r w:rsidRPr="1F9299EB" w:rsidR="1F9299EB">
        <w:rPr>
          <w:rFonts w:ascii="Bahnschrift" w:hAnsi="Bahnschrift" w:eastAsia="Bahnschrift" w:cs="Bahnschrift"/>
          <w:sz w:val="96"/>
          <w:szCs w:val="96"/>
        </w:rPr>
        <w:t>workplace</w:t>
      </w:r>
      <w:r w:rsidRPr="1F9299EB" w:rsidR="1F9299EB">
        <w:rPr>
          <w:rFonts w:ascii="Bahnschrift" w:hAnsi="Bahnschrift" w:eastAsia="Bahnschrift" w:cs="Bahnschrift"/>
          <w:sz w:val="96"/>
          <w:szCs w:val="96"/>
        </w:rPr>
        <w:t>?</w:t>
      </w:r>
    </w:p>
    <w:p w:rsidR="1F9299EB" w:rsidP="1F9299EB" w:rsidRDefault="1F9299EB" w14:paraId="7FE22ACD" w14:textId="390F02DD">
      <w:pPr>
        <w:pStyle w:val="Normal"/>
        <w:rPr>
          <w:rFonts w:ascii="Bahnschrift" w:hAnsi="Bahnschrift" w:eastAsia="Bahnschrift" w:cs="Bahnschrift"/>
          <w:b w:val="1"/>
          <w:bCs w:val="1"/>
        </w:rPr>
      </w:pPr>
      <w:r w:rsidRPr="1F9299EB" w:rsidR="1F9299EB">
        <w:rPr>
          <w:rFonts w:ascii="Bahnschrift" w:hAnsi="Bahnschrift" w:eastAsia="Bahnschrift" w:cs="Bahnschrift"/>
          <w:b w:val="1"/>
          <w:bCs w:val="1"/>
        </w:rPr>
        <w:t xml:space="preserve">By Nadejda Iachimovschi </w:t>
      </w:r>
    </w:p>
    <w:p w:rsidR="1F9299EB" w:rsidP="1F9299EB" w:rsidRDefault="1F9299EB" w14:paraId="0C18FF84" w14:textId="27D42945">
      <w:pPr>
        <w:pStyle w:val="Normal"/>
        <w:rPr>
          <w:rFonts w:ascii="Bahnschrift" w:hAnsi="Bahnschrift" w:eastAsia="Bahnschrift" w:cs="Bahnschrift"/>
        </w:rPr>
      </w:pPr>
    </w:p>
    <w:p w:rsidR="1F9299EB" w:rsidP="1F9299EB" w:rsidRDefault="1F9299EB" w14:paraId="173918CC" w14:textId="64361AF0">
      <w:pPr>
        <w:pStyle w:val="Normal"/>
        <w:rPr>
          <w:rFonts w:ascii="Bahnschrift" w:hAnsi="Bahnschrift" w:eastAsia="Bahnschrift" w:cs="Bahnschrift"/>
        </w:rPr>
      </w:pPr>
    </w:p>
    <w:p w:rsidR="1F9299EB" w:rsidP="1F9299EB" w:rsidRDefault="1F9299EB" w14:paraId="0551F435" w14:textId="78D3F02D">
      <w:pPr>
        <w:pStyle w:val="Normal"/>
        <w:rPr>
          <w:rFonts w:ascii="Bahnschrift" w:hAnsi="Bahnschrift" w:eastAsia="Bahnschrift" w:cs="Bahnschrift"/>
        </w:rPr>
      </w:pPr>
    </w:p>
    <w:p w:rsidR="1F9299EB" w:rsidP="1F9299EB" w:rsidRDefault="1F9299EB" w14:paraId="496B9F61" w14:textId="67908892">
      <w:pPr>
        <w:pStyle w:val="Normal"/>
        <w:rPr>
          <w:rFonts w:ascii="Bahnschrift" w:hAnsi="Bahnschrift" w:eastAsia="Bahnschrift" w:cs="Bahnschrift"/>
        </w:rPr>
      </w:pPr>
    </w:p>
    <w:p w:rsidR="1F9299EB" w:rsidP="1F9299EB" w:rsidRDefault="1F9299EB" w14:paraId="1100CB67" w14:textId="66C48748">
      <w:pPr>
        <w:pStyle w:val="Normal"/>
        <w:rPr>
          <w:rFonts w:ascii="Bahnschrift" w:hAnsi="Bahnschrift" w:eastAsia="Bahnschrift" w:cs="Bahnschrift"/>
        </w:rPr>
      </w:pPr>
    </w:p>
    <w:p w:rsidR="1F9299EB" w:rsidP="1F9299EB" w:rsidRDefault="1F9299EB" w14:paraId="7C0E0533" w14:textId="730D5A50">
      <w:pPr>
        <w:pStyle w:val="Normal"/>
        <w:rPr>
          <w:rFonts w:ascii="Bahnschrift" w:hAnsi="Bahnschrift" w:eastAsia="Bahnschrift" w:cs="Bahnschrift"/>
        </w:rPr>
      </w:pPr>
    </w:p>
    <w:p w:rsidR="1F9299EB" w:rsidP="1F9299EB" w:rsidRDefault="1F9299EB" w14:paraId="03410FB3" w14:textId="3727B337">
      <w:pPr>
        <w:pStyle w:val="Normal"/>
        <w:rPr>
          <w:rFonts w:ascii="Bahnschrift" w:hAnsi="Bahnschrift" w:eastAsia="Bahnschrift" w:cs="Bahnschrift"/>
        </w:rPr>
      </w:pPr>
    </w:p>
    <w:p w:rsidR="1F9299EB" w:rsidP="1F9299EB" w:rsidRDefault="1F9299EB" w14:paraId="1874D397" w14:textId="55281C4C">
      <w:pPr>
        <w:pStyle w:val="Normal"/>
        <w:rPr>
          <w:rFonts w:ascii="Bahnschrift" w:hAnsi="Bahnschrift" w:eastAsia="Bahnschrift" w:cs="Bahnschrift"/>
        </w:rPr>
      </w:pPr>
    </w:p>
    <w:p w:rsidR="1F9299EB" w:rsidP="1F9299EB" w:rsidRDefault="1F9299EB" w14:paraId="205E7322" w14:textId="0817EA6D">
      <w:pPr>
        <w:pStyle w:val="Normal"/>
        <w:rPr>
          <w:rFonts w:ascii="Bahnschrift" w:hAnsi="Bahnschrift" w:eastAsia="Bahnschrift" w:cs="Bahnschrift"/>
        </w:rPr>
      </w:pPr>
    </w:p>
    <w:p w:rsidR="1F9299EB" w:rsidP="1F9299EB" w:rsidRDefault="1F9299EB" w14:paraId="47199310" w14:textId="4E51A991">
      <w:pPr>
        <w:pStyle w:val="Normal"/>
        <w:rPr>
          <w:rFonts w:ascii="Bahnschrift" w:hAnsi="Bahnschrift" w:eastAsia="Bahnschrift" w:cs="Bahnschrift"/>
        </w:rPr>
      </w:pPr>
    </w:p>
    <w:p w:rsidR="1F9299EB" w:rsidP="1F9299EB" w:rsidRDefault="1F9299EB" w14:paraId="07E92B84" w14:textId="6FB8D017">
      <w:pPr>
        <w:pStyle w:val="Normal"/>
        <w:rPr>
          <w:rFonts w:ascii="Bahnschrift" w:hAnsi="Bahnschrift" w:eastAsia="Bahnschrift" w:cs="Bahnschrift"/>
        </w:rPr>
      </w:pPr>
    </w:p>
    <w:p w:rsidR="1F9299EB" w:rsidP="1F9299EB" w:rsidRDefault="1F9299EB" w14:paraId="4717C7DD" w14:textId="0C4E5211">
      <w:pPr>
        <w:pStyle w:val="Normal"/>
        <w:rPr>
          <w:rFonts w:ascii="Bahnschrift" w:hAnsi="Bahnschrift" w:eastAsia="Bahnschrift" w:cs="Bahnschrift"/>
        </w:rPr>
      </w:pPr>
    </w:p>
    <w:p w:rsidR="1F9299EB" w:rsidP="1F9299EB" w:rsidRDefault="1F9299EB" w14:paraId="34310B48" w14:textId="1998996E">
      <w:pPr>
        <w:spacing w:line="257" w:lineRule="auto"/>
      </w:pPr>
      <w:r w:rsidRPr="1F9299EB" w:rsidR="1F9299EB">
        <w:rPr>
          <w:rFonts w:ascii="Amasis MT Pro Black" w:hAnsi="Amasis MT Pro Black" w:eastAsia="Amasis MT Pro Black" w:cs="Amasis MT Pro Black"/>
          <w:noProof w:val="0"/>
          <w:color w:val="000000" w:themeColor="text1" w:themeTint="FF" w:themeShade="FF"/>
          <w:sz w:val="24"/>
          <w:szCs w:val="24"/>
          <w:lang w:val="en-GB"/>
        </w:rPr>
        <w:t>Student ID: 2026016</w:t>
      </w:r>
    </w:p>
    <w:p w:rsidR="1F9299EB" w:rsidP="1F9299EB" w:rsidRDefault="1F9299EB" w14:paraId="46115D46" w14:textId="7AF8BD26">
      <w:pPr>
        <w:spacing w:line="257" w:lineRule="auto"/>
      </w:pPr>
      <w:r w:rsidRPr="1F9299EB" w:rsidR="1F9299EB">
        <w:rPr>
          <w:rFonts w:ascii="Amasis MT Pro Black" w:hAnsi="Amasis MT Pro Black" w:eastAsia="Amasis MT Pro Black" w:cs="Amasis MT Pro Black"/>
          <w:noProof w:val="0"/>
          <w:color w:val="000000" w:themeColor="text1" w:themeTint="FF" w:themeShade="FF"/>
          <w:sz w:val="24"/>
          <w:szCs w:val="24"/>
          <w:lang w:val="en-GB"/>
        </w:rPr>
        <w:t>Module code: BMSW_4005</w:t>
      </w:r>
    </w:p>
    <w:p w:rsidR="1F9299EB" w:rsidP="1F9299EB" w:rsidRDefault="1F9299EB" w14:paraId="7B759E43" w14:textId="0EC5B26A">
      <w:pPr>
        <w:spacing w:line="257" w:lineRule="auto"/>
      </w:pPr>
      <w:r w:rsidRPr="1F9299EB" w:rsidR="1F9299EB">
        <w:rPr>
          <w:rFonts w:ascii="Amasis MT Pro Black" w:hAnsi="Amasis MT Pro Black" w:eastAsia="Amasis MT Pro Black" w:cs="Amasis MT Pro Black"/>
          <w:noProof w:val="0"/>
          <w:color w:val="000000" w:themeColor="text1" w:themeTint="FF" w:themeShade="FF"/>
          <w:sz w:val="24"/>
          <w:szCs w:val="24"/>
          <w:lang w:val="en-GB"/>
        </w:rPr>
        <w:t>Assignment: Task1</w:t>
      </w:r>
    </w:p>
    <w:p w:rsidR="1F9299EB" w:rsidP="1F9299EB" w:rsidRDefault="1F9299EB" w14:paraId="6CAB8CC1" w14:textId="6270C83A">
      <w:pPr>
        <w:spacing w:line="257" w:lineRule="auto"/>
        <w:rPr>
          <w:rFonts w:ascii="Amasis MT Pro Black" w:hAnsi="Amasis MT Pro Black" w:eastAsia="Amasis MT Pro Black" w:cs="Amasis MT Pro Black"/>
          <w:noProof w:val="0"/>
          <w:color w:val="000000" w:themeColor="text1" w:themeTint="FF" w:themeShade="FF"/>
          <w:sz w:val="24"/>
          <w:szCs w:val="24"/>
          <w:lang w:val="en-GB"/>
        </w:rPr>
      </w:pPr>
      <w:r w:rsidRPr="1F9299EB" w:rsidR="1F9299EB">
        <w:rPr>
          <w:rFonts w:ascii="Amasis MT Pro Black" w:hAnsi="Amasis MT Pro Black" w:eastAsia="Amasis MT Pro Black" w:cs="Amasis MT Pro Black"/>
          <w:noProof w:val="0"/>
          <w:color w:val="000000" w:themeColor="text1" w:themeTint="FF" w:themeShade="FF"/>
          <w:sz w:val="24"/>
          <w:szCs w:val="24"/>
          <w:lang w:val="en-GB"/>
        </w:rPr>
        <w:t>Lecturer’s name: Olubukola Adegbite</w:t>
      </w:r>
    </w:p>
    <w:p w:rsidR="1F9299EB" w:rsidP="1F9299EB" w:rsidRDefault="1F9299EB" w14:paraId="3F67DCBF" w14:textId="66AB98B5">
      <w:pPr>
        <w:pStyle w:val="Normal"/>
        <w:rPr>
          <w:rFonts w:ascii="Bahnschrift" w:hAnsi="Bahnschrift" w:eastAsia="Bahnschrift" w:cs="Bahnschrift"/>
        </w:rPr>
      </w:pPr>
    </w:p>
    <w:p w:rsidR="1F9299EB" w:rsidP="1F9299EB" w:rsidRDefault="1F9299EB" w14:paraId="53000C6F" w14:textId="451D1974">
      <w:pPr>
        <w:pStyle w:val="Normal"/>
        <w:rPr>
          <w:rFonts w:ascii="Bahnschrift" w:hAnsi="Bahnschrift" w:eastAsia="Bahnschrift" w:cs="Bahnschrift"/>
        </w:rPr>
      </w:pPr>
    </w:p>
    <w:p w:rsidR="1F9299EB" w:rsidP="1F9299EB" w:rsidRDefault="1F9299EB" w14:paraId="762CB62E" w14:textId="6B37A78A">
      <w:pPr>
        <w:pStyle w:val="Normal"/>
        <w:rPr>
          <w:rFonts w:ascii="Bahnschrift" w:hAnsi="Bahnschrift" w:eastAsia="Bahnschrift" w:cs="Bahnschrift"/>
        </w:rPr>
      </w:pPr>
    </w:p>
    <w:p w:rsidR="1F9299EB" w:rsidP="1F9299EB" w:rsidRDefault="1F9299EB" w14:paraId="36F0B00E" w14:textId="27F3AEDA">
      <w:pPr>
        <w:pStyle w:val="Normal"/>
        <w:rPr>
          <w:rFonts w:ascii="Bahnschrift" w:hAnsi="Bahnschrift" w:eastAsia="Bahnschrift" w:cs="Bahnschrift"/>
        </w:rPr>
      </w:pPr>
    </w:p>
    <w:p w:rsidR="1F9299EB" w:rsidP="1F9299EB" w:rsidRDefault="1F9299EB" w14:paraId="2600FADC" w14:textId="0F163FC5">
      <w:pPr>
        <w:pStyle w:val="Normal"/>
        <w:rPr>
          <w:rFonts w:ascii="Bahnschrift" w:hAnsi="Bahnschrift" w:eastAsia="Bahnschrift" w:cs="Bahnschrift"/>
        </w:rPr>
      </w:pPr>
    </w:p>
    <w:p w:rsidR="1F9299EB" w:rsidP="1F9299EB" w:rsidRDefault="1F9299EB" w14:paraId="5F8C0483" w14:textId="73D2AC1F">
      <w:pPr>
        <w:pStyle w:val="Normal"/>
        <w:rPr>
          <w:rFonts w:ascii="Bahnschrift" w:hAnsi="Bahnschrift" w:eastAsia="Bahnschrift" w:cs="Bahnschrift"/>
        </w:rPr>
      </w:pPr>
    </w:p>
    <w:p w:rsidR="1F9299EB" w:rsidP="1F9299EB" w:rsidRDefault="1F9299EB" w14:paraId="119FC719" w14:textId="355B3344">
      <w:pPr>
        <w:pStyle w:val="Normal"/>
        <w:rPr>
          <w:rFonts w:ascii="Bahnschrift" w:hAnsi="Bahnschrift" w:eastAsia="Bahnschrift" w:cs="Bahnschrift"/>
        </w:rPr>
      </w:pPr>
    </w:p>
    <w:p w:rsidR="1F9299EB" w:rsidP="1F9299EB" w:rsidRDefault="1F9299EB" w14:paraId="19FF2E46" w14:textId="1A17BB22">
      <w:pPr>
        <w:pStyle w:val="Normal"/>
        <w:rPr>
          <w:rFonts w:ascii="Bahnschrift" w:hAnsi="Bahnschrift" w:eastAsia="Bahnschrift" w:cs="Bahnschrift"/>
        </w:rPr>
      </w:pPr>
    </w:p>
    <w:p w:rsidR="1F9299EB" w:rsidP="1F9299EB" w:rsidRDefault="1F9299EB" w14:paraId="794B211D" w14:textId="4177F732">
      <w:pPr>
        <w:pStyle w:val="Normal"/>
        <w:rPr>
          <w:rFonts w:ascii="Bahnschrift" w:hAnsi="Bahnschrift" w:eastAsia="Bahnschrift" w:cs="Bahnschrift"/>
        </w:rPr>
      </w:pPr>
    </w:p>
    <w:p w:rsidR="1F9299EB" w:rsidP="1F9299EB" w:rsidRDefault="1F9299EB" w14:paraId="665EE04E" w14:textId="2B8D25D2">
      <w:pPr>
        <w:pStyle w:val="Normal"/>
        <w:rPr>
          <w:rFonts w:ascii="Bahnschrift" w:hAnsi="Bahnschrift" w:eastAsia="Bahnschrift" w:cs="Bahnschrift"/>
        </w:rPr>
      </w:pPr>
    </w:p>
    <w:p w:rsidR="1F9299EB" w:rsidP="1F9299EB" w:rsidRDefault="1F9299EB" w14:paraId="0974B68A" w14:textId="5D2C7BEC">
      <w:pPr>
        <w:pStyle w:val="Normal"/>
        <w:rPr>
          <w:rFonts w:ascii="Bahnschrift" w:hAnsi="Bahnschrift" w:eastAsia="Bahnschrift" w:cs="Bahnschrift"/>
        </w:rPr>
      </w:pPr>
    </w:p>
    <w:p w:rsidR="1F9299EB" w:rsidP="1F9299EB" w:rsidRDefault="1F9299EB" w14:paraId="479AAC14" w14:textId="0F275392">
      <w:pPr>
        <w:pStyle w:val="Normal"/>
        <w:rPr>
          <w:rFonts w:ascii="Bahnschrift" w:hAnsi="Bahnschrift" w:eastAsia="Bahnschrift" w:cs="Bahnschrift"/>
        </w:rPr>
      </w:pPr>
    </w:p>
    <w:p w:rsidR="1F9299EB" w:rsidP="1F9299EB" w:rsidRDefault="1F9299EB" w14:paraId="7C9FFEEB" w14:textId="2D0FDEE6">
      <w:pPr>
        <w:pStyle w:val="Normal"/>
        <w:rPr>
          <w:rFonts w:ascii="Bahnschrift" w:hAnsi="Bahnschrift" w:eastAsia="Bahnschrift" w:cs="Bahnschrift"/>
        </w:rPr>
      </w:pPr>
    </w:p>
    <w:p w:rsidR="1F9299EB" w:rsidP="1F9299EB" w:rsidRDefault="1F9299EB" w14:paraId="362F9E0A" w14:textId="38464D0F">
      <w:pPr>
        <w:pStyle w:val="Normal"/>
        <w:rPr>
          <w:rFonts w:ascii="Bahnschrift" w:hAnsi="Bahnschrift" w:eastAsia="Bahnschrift" w:cs="Bahnschrift"/>
        </w:rPr>
      </w:pPr>
    </w:p>
    <w:p w:rsidR="1F9299EB" w:rsidP="1F9299EB" w:rsidRDefault="1F9299EB" w14:paraId="7A086656" w14:textId="497ABE77">
      <w:pPr>
        <w:pStyle w:val="Normal"/>
        <w:rPr>
          <w:rFonts w:ascii="Bahnschrift" w:hAnsi="Bahnschrift" w:eastAsia="Bahnschrift" w:cs="Bahnschrift"/>
        </w:rPr>
      </w:pPr>
    </w:p>
    <w:p w:rsidR="1F9299EB" w:rsidP="1F9299EB" w:rsidRDefault="1F9299EB" w14:paraId="01E05259" w14:textId="7220F971">
      <w:pPr>
        <w:pStyle w:val="Normal"/>
        <w:rPr>
          <w:rFonts w:ascii="Bahnschrift" w:hAnsi="Bahnschrift" w:eastAsia="Bahnschrift" w:cs="Bahnschrift"/>
        </w:rPr>
      </w:pPr>
    </w:p>
    <w:p w:rsidR="1F9299EB" w:rsidP="1F9299EB" w:rsidRDefault="1F9299EB" w14:paraId="520126C9" w14:textId="587CFC09">
      <w:pPr>
        <w:pStyle w:val="Normal"/>
        <w:rPr>
          <w:rFonts w:ascii="Bahnschrift" w:hAnsi="Bahnschrift" w:eastAsia="Bahnschrift" w:cs="Bahnschrift"/>
        </w:rPr>
      </w:pPr>
    </w:p>
    <w:p w:rsidR="1F9299EB" w:rsidP="1F9299EB" w:rsidRDefault="1F9299EB" w14:paraId="25CF26DF" w14:textId="1DE6CA15">
      <w:pPr>
        <w:pStyle w:val="Normal"/>
        <w:rPr>
          <w:rFonts w:ascii="Bahnschrift" w:hAnsi="Bahnschrift" w:eastAsia="Bahnschrift" w:cs="Bahnschrift"/>
        </w:rPr>
      </w:pPr>
    </w:p>
    <w:p w:rsidR="1F9299EB" w:rsidP="1F9299EB" w:rsidRDefault="1F9299EB" w14:paraId="5C91C804" w14:textId="5AC8323B">
      <w:pPr>
        <w:pStyle w:val="Normal"/>
        <w:rPr>
          <w:rFonts w:ascii="Bahnschrift" w:hAnsi="Bahnschrift" w:eastAsia="Bahnschrift" w:cs="Bahnschrift"/>
        </w:rPr>
      </w:pPr>
    </w:p>
    <w:p w:rsidR="1F9299EB" w:rsidP="1F9299EB" w:rsidRDefault="1F9299EB" w14:paraId="19F5B22A" w14:textId="44A2D8DF">
      <w:pPr>
        <w:pStyle w:val="Normal"/>
        <w:rPr>
          <w:rFonts w:ascii="Bahnschrift" w:hAnsi="Bahnschrift" w:eastAsia="Bahnschrift" w:cs="Bahnschrift"/>
        </w:rPr>
      </w:pPr>
    </w:p>
    <w:p w:rsidR="1F9299EB" w:rsidP="1F9299EB" w:rsidRDefault="1F9299EB" w14:paraId="37514FE7" w14:textId="5AB23EDD">
      <w:pPr>
        <w:pStyle w:val="Normal"/>
        <w:rPr>
          <w:rFonts w:ascii="Bahnschrift" w:hAnsi="Bahnschrift" w:eastAsia="Bahnschrift" w:cs="Bahnschrift"/>
        </w:rPr>
      </w:pPr>
    </w:p>
    <w:p w:rsidR="1F9299EB" w:rsidP="1F9299EB" w:rsidRDefault="1F9299EB" w14:paraId="73D3486B" w14:textId="5FE3658F">
      <w:pPr>
        <w:pStyle w:val="Normal"/>
        <w:rPr>
          <w:rFonts w:ascii="Bahnschrift" w:hAnsi="Bahnschrift" w:eastAsia="Bahnschrift" w:cs="Bahnschrift"/>
        </w:rPr>
      </w:pPr>
    </w:p>
    <w:p w:rsidR="1F9299EB" w:rsidP="1F9299EB" w:rsidRDefault="1F9299EB" w14:paraId="19DF3537" w14:textId="0937B204">
      <w:pPr>
        <w:pStyle w:val="Normal"/>
        <w:rPr>
          <w:rFonts w:ascii="Bahnschrift" w:hAnsi="Bahnschrift" w:eastAsia="Bahnschrift" w:cs="Bahnschrift"/>
        </w:rPr>
      </w:pPr>
    </w:p>
    <w:p w:rsidR="1F9299EB" w:rsidP="1F9299EB" w:rsidRDefault="1F9299EB" w14:paraId="46DCED23" w14:textId="7CDAD6E7">
      <w:pPr>
        <w:pStyle w:val="Normal"/>
        <w:rPr>
          <w:rFonts w:ascii="Bahnschrift" w:hAnsi="Bahnschrift" w:eastAsia="Bahnschrift" w:cs="Bahnschrift"/>
        </w:rPr>
      </w:pPr>
    </w:p>
    <w:p w:rsidR="1F9299EB" w:rsidP="1F9299EB" w:rsidRDefault="1F9299EB" w14:paraId="011451C5" w14:textId="383E9C00">
      <w:pPr>
        <w:pStyle w:val="Normal"/>
        <w:rPr>
          <w:rFonts w:ascii="Bahnschrift" w:hAnsi="Bahnschrift" w:eastAsia="Bahnschrift" w:cs="Bahnschrift"/>
        </w:rPr>
      </w:pPr>
    </w:p>
    <w:p w:rsidR="1F9299EB" w:rsidP="1F9299EB" w:rsidRDefault="1F9299EB" w14:paraId="46AE361F" w14:textId="0B0B5325">
      <w:pPr>
        <w:pStyle w:val="Normal"/>
        <w:rPr>
          <w:rFonts w:ascii="Bahnschrift" w:hAnsi="Bahnschrift" w:eastAsia="Bahnschrift" w:cs="Bahnschrift"/>
        </w:rPr>
      </w:pPr>
    </w:p>
    <w:p w:rsidR="1F9299EB" w:rsidP="1F9299EB" w:rsidRDefault="1F9299EB" w14:paraId="1AB56BA3" w14:textId="12C9D56A">
      <w:pPr>
        <w:pStyle w:val="Normal"/>
        <w:rPr>
          <w:rFonts w:ascii="Bahnschrift" w:hAnsi="Bahnschrift" w:eastAsia="Bahnschrift" w:cs="Bahnschrift"/>
        </w:rPr>
      </w:pPr>
    </w:p>
    <w:p w:rsidR="1F9299EB" w:rsidP="1F9299EB" w:rsidRDefault="1F9299EB" w14:paraId="5158576A" w14:textId="513561C1">
      <w:pPr>
        <w:pStyle w:val="Normal"/>
        <w:rPr>
          <w:rFonts w:ascii="Bahnschrift" w:hAnsi="Bahnschrift" w:eastAsia="Bahnschrift" w:cs="Bahnschrift"/>
        </w:rPr>
      </w:pPr>
    </w:p>
    <w:p w:rsidR="1F9299EB" w:rsidP="1F9299EB" w:rsidRDefault="1F9299EB" w14:paraId="2052F1B9" w14:textId="3DD14EDD">
      <w:pPr>
        <w:pStyle w:val="Normal"/>
        <w:rPr>
          <w:rFonts w:ascii="Bahnschrift" w:hAnsi="Bahnschrift" w:eastAsia="Bahnschrift" w:cs="Bahnschrift"/>
        </w:rPr>
      </w:pPr>
    </w:p>
    <w:p w:rsidR="1F9299EB" w:rsidP="1F9299EB" w:rsidRDefault="1F9299EB" w14:paraId="0A342284" w14:textId="5D665F19">
      <w:pPr>
        <w:pStyle w:val="Normal"/>
        <w:rPr>
          <w:rFonts w:ascii="Bahnschrift" w:hAnsi="Bahnschrift" w:eastAsia="Bahnschrift" w:cs="Bahnschrift"/>
        </w:rPr>
      </w:pPr>
    </w:p>
    <w:p w:rsidR="1F9299EB" w:rsidP="1F9299EB" w:rsidRDefault="1F9299EB" w14:paraId="2D1A3E78" w14:textId="6446DF55">
      <w:pPr>
        <w:pStyle w:val="Normal"/>
        <w:rPr>
          <w:rFonts w:ascii="Bahnschrift" w:hAnsi="Bahnschrift" w:eastAsia="Bahnschrift" w:cs="Bahnschrift"/>
        </w:rPr>
      </w:pPr>
    </w:p>
    <w:p w:rsidR="1F9299EB" w:rsidP="1F9299EB" w:rsidRDefault="1F9299EB" w14:paraId="3B549BB1" w14:textId="4047C52C">
      <w:pPr>
        <w:pStyle w:val="Normal"/>
        <w:rPr>
          <w:rFonts w:ascii="Bahnschrift" w:hAnsi="Bahnschrift" w:eastAsia="Bahnschrift" w:cs="Bahnschrift"/>
        </w:rPr>
      </w:pPr>
    </w:p>
    <w:p w:rsidR="1F9299EB" w:rsidP="1F9299EB" w:rsidRDefault="1F9299EB" w14:paraId="41E6B686" w14:textId="43F554DF">
      <w:pPr>
        <w:pStyle w:val="Normal"/>
        <w:rPr>
          <w:rFonts w:ascii="Bahnschrift" w:hAnsi="Bahnschrift" w:eastAsia="Bahnschrift" w:cs="Bahnschrift"/>
        </w:rPr>
      </w:pPr>
    </w:p>
    <w:p w:rsidR="1F9299EB" w:rsidP="1F9299EB" w:rsidRDefault="1F9299EB" w14:paraId="13B0FD4A" w14:textId="34325585">
      <w:pPr>
        <w:pStyle w:val="Normal"/>
        <w:rPr>
          <w:rFonts w:ascii="Bahnschrift" w:hAnsi="Bahnschrift" w:eastAsia="Bahnschrift" w:cs="Bahnschrift"/>
        </w:rPr>
      </w:pPr>
    </w:p>
    <w:p w:rsidR="1F9299EB" w:rsidP="1F9299EB" w:rsidRDefault="1F9299EB" w14:paraId="0AF04B52" w14:textId="47302B11">
      <w:pPr>
        <w:pStyle w:val="Normal"/>
        <w:rPr>
          <w:rFonts w:ascii="Bahnschrift" w:hAnsi="Bahnschrift" w:eastAsia="Bahnschrift" w:cs="Bahnschrift"/>
        </w:rPr>
      </w:pPr>
    </w:p>
    <w:p w:rsidR="1F9299EB" w:rsidP="1F9299EB" w:rsidRDefault="1F9299EB" w14:paraId="169C6BFE" w14:textId="6748D1DA">
      <w:pPr>
        <w:pStyle w:val="Normal"/>
        <w:rPr>
          <w:rFonts w:ascii="Bahnschrift" w:hAnsi="Bahnschrift" w:eastAsia="Bahnschrift" w:cs="Bahnschrift"/>
        </w:rPr>
      </w:pPr>
    </w:p>
    <w:p w:rsidR="1F9299EB" w:rsidP="1F9299EB" w:rsidRDefault="1F9299EB" w14:paraId="227EA8F1" w14:textId="12F647EB">
      <w:pPr>
        <w:pStyle w:val="Normal"/>
        <w:rPr>
          <w:rFonts w:ascii="Bahnschrift" w:hAnsi="Bahnschrift" w:eastAsia="Bahnschrift" w:cs="Bahnschrift"/>
        </w:rPr>
      </w:pPr>
    </w:p>
    <w:p w:rsidR="1F9299EB" w:rsidP="1F9299EB" w:rsidRDefault="1F9299EB" w14:paraId="6E1020F8" w14:textId="352A9684">
      <w:pPr>
        <w:pStyle w:val="Normal"/>
        <w:rPr>
          <w:rFonts w:ascii="Bahnschrift" w:hAnsi="Bahnschrift" w:eastAsia="Bahnschrift" w:cs="Bahnschrift"/>
        </w:rPr>
      </w:pPr>
    </w:p>
    <w:p w:rsidR="1F9299EB" w:rsidP="1F9299EB" w:rsidRDefault="1F9299EB" w14:paraId="473C924E" w14:textId="1C646437">
      <w:pPr>
        <w:pStyle w:val="Normal"/>
        <w:jc w:val="both"/>
        <w:rPr>
          <w:rFonts w:ascii="Arial" w:hAnsi="Arial" w:eastAsia="Arial" w:cs="Arial"/>
        </w:rPr>
      </w:pPr>
      <w:r w:rsidRPr="1F9299EB" w:rsidR="1F9299EB">
        <w:rPr>
          <w:rFonts w:ascii="Arial" w:hAnsi="Arial" w:eastAsia="Arial" w:cs="Arial"/>
        </w:rPr>
        <w:t>Most of the population has faced mental health problems at least once in their lives. In most cases, mental health problems occur because of stressful situations in both personal and work life. Although much research has been done on the effects of mental health on the quality of life, not everyone is ready to recognize the first symptoms or if they are conscious, they prefer to suffer in silence.</w:t>
      </w:r>
    </w:p>
    <w:p w:rsidR="1F9299EB" w:rsidP="1F9299EB" w:rsidRDefault="1F9299EB" w14:paraId="1E24F0F2" w14:textId="6666B3F7">
      <w:pPr>
        <w:pStyle w:val="Normal"/>
        <w:jc w:val="both"/>
        <w:rPr>
          <w:rFonts w:ascii="Arial" w:hAnsi="Arial" w:eastAsia="Arial" w:cs="Arial"/>
        </w:rPr>
      </w:pPr>
      <w:r w:rsidRPr="1F9299EB" w:rsidR="1F9299EB">
        <w:rPr>
          <w:rFonts w:ascii="Arial" w:hAnsi="Arial" w:eastAsia="Arial" w:cs="Arial"/>
        </w:rPr>
        <w:t>In recent years, mental health at work has begun to be promoted, however, after Barbour EHS research in February 2022 shows that 35% of employers have not talked to employees in recent years about mental health. This proves that even today many employers do not understand how important mental health is for staff performance.</w:t>
      </w:r>
    </w:p>
    <w:p w:rsidR="1F9299EB" w:rsidP="1F9299EB" w:rsidRDefault="1F9299EB" w14:paraId="0C17F2DC" w14:textId="4DB9EF6B">
      <w:pPr>
        <w:pStyle w:val="Normal"/>
        <w:jc w:val="both"/>
        <w:rPr>
          <w:rFonts w:ascii="Arial" w:hAnsi="Arial" w:eastAsia="Arial" w:cs="Arial"/>
        </w:rPr>
      </w:pPr>
      <w:r w:rsidRPr="1F9299EB" w:rsidR="1F9299EB">
        <w:rPr>
          <w:rFonts w:ascii="Arial" w:hAnsi="Arial" w:eastAsia="Arial" w:cs="Arial"/>
        </w:rPr>
        <w:t xml:space="preserve">Promoting mental health continues to be </w:t>
      </w:r>
      <w:r w:rsidRPr="1F9299EB" w:rsidR="1F9299EB">
        <w:rPr>
          <w:rFonts w:ascii="Arial" w:hAnsi="Arial" w:eastAsia="Arial" w:cs="Arial"/>
        </w:rPr>
        <w:t>especially important</w:t>
      </w:r>
      <w:r w:rsidRPr="1F9299EB" w:rsidR="1F9299EB">
        <w:rPr>
          <w:rFonts w:ascii="Arial" w:hAnsi="Arial" w:eastAsia="Arial" w:cs="Arial"/>
        </w:rPr>
        <w:t xml:space="preserve"> in the workplace because it often depends on the quality and productivity of the employee.</w:t>
      </w:r>
    </w:p>
    <w:p w:rsidR="1F9299EB" w:rsidP="1F9299EB" w:rsidRDefault="1F9299EB" w14:paraId="00E74D5B" w14:textId="65B01B15">
      <w:pPr>
        <w:pStyle w:val="Normal"/>
        <w:jc w:val="both"/>
        <w:rPr>
          <w:rFonts w:ascii="Arial" w:hAnsi="Arial" w:eastAsia="Arial" w:cs="Arial"/>
        </w:rPr>
      </w:pPr>
      <w:r w:rsidRPr="1F9299EB" w:rsidR="1F9299EB">
        <w:rPr>
          <w:rFonts w:ascii="Arial" w:hAnsi="Arial" w:eastAsia="Arial" w:cs="Arial"/>
        </w:rPr>
        <w:t xml:space="preserve">However, what are the reasons why promoting mental health in the workplace </w:t>
      </w:r>
      <w:r w:rsidRPr="1F9299EB" w:rsidR="1F9299EB">
        <w:rPr>
          <w:rFonts w:ascii="Arial" w:hAnsi="Arial" w:eastAsia="Arial" w:cs="Arial"/>
        </w:rPr>
        <w:t>remains</w:t>
      </w:r>
      <w:r w:rsidRPr="1F9299EB" w:rsidR="1F9299EB">
        <w:rPr>
          <w:rFonts w:ascii="Arial" w:hAnsi="Arial" w:eastAsia="Arial" w:cs="Arial"/>
        </w:rPr>
        <w:t xml:space="preserve"> a challenge?</w:t>
      </w:r>
    </w:p>
    <w:p w:rsidR="1F9299EB" w:rsidP="1F9299EB" w:rsidRDefault="1F9299EB" w14:paraId="52538E25" w14:textId="0553EC62">
      <w:pPr>
        <w:pStyle w:val="Normal"/>
        <w:jc w:val="both"/>
        <w:rPr>
          <w:rFonts w:ascii="Arial" w:hAnsi="Arial" w:eastAsia="Arial" w:cs="Arial"/>
        </w:rPr>
      </w:pPr>
      <w:r w:rsidRPr="1F9299EB" w:rsidR="1F9299EB">
        <w:rPr>
          <w:rFonts w:ascii="Arial" w:hAnsi="Arial" w:eastAsia="Arial" w:cs="Arial"/>
        </w:rPr>
        <w:t xml:space="preserve">It has been shown many times that communication is </w:t>
      </w:r>
      <w:r w:rsidRPr="1F9299EB" w:rsidR="1F9299EB">
        <w:rPr>
          <w:rFonts w:ascii="Arial" w:hAnsi="Arial" w:eastAsia="Arial" w:cs="Arial"/>
        </w:rPr>
        <w:t>especially important</w:t>
      </w:r>
      <w:r w:rsidRPr="1F9299EB" w:rsidR="1F9299EB">
        <w:rPr>
          <w:rFonts w:ascii="Arial" w:hAnsi="Arial" w:eastAsia="Arial" w:cs="Arial"/>
        </w:rPr>
        <w:t xml:space="preserve"> to </w:t>
      </w:r>
      <w:r w:rsidRPr="1F9299EB" w:rsidR="1F9299EB">
        <w:rPr>
          <w:rFonts w:ascii="Arial" w:hAnsi="Arial" w:eastAsia="Arial" w:cs="Arial"/>
        </w:rPr>
        <w:t>maintain</w:t>
      </w:r>
      <w:r w:rsidRPr="1F9299EB" w:rsidR="1F9299EB">
        <w:rPr>
          <w:rFonts w:ascii="Arial" w:hAnsi="Arial" w:eastAsia="Arial" w:cs="Arial"/>
        </w:rPr>
        <w:t xml:space="preserve"> good mental health. In many cases, people who claim to be a team at work often ignore the needs and the first signs of depression of colleagues due to lack of communication or mutual knowledge. Equally, people who are experiencing anxiety or depression and are conscious choose not to share the experience so as not to be judged or for fear of losing their job.</w:t>
      </w:r>
    </w:p>
    <w:p w:rsidR="1F9299EB" w:rsidP="1F9299EB" w:rsidRDefault="1F9299EB" w14:paraId="45B69969" w14:textId="47DDD964">
      <w:pPr>
        <w:pStyle w:val="Normal"/>
        <w:jc w:val="both"/>
        <w:rPr>
          <w:rFonts w:ascii="Arial" w:hAnsi="Arial" w:eastAsia="Arial" w:cs="Arial"/>
        </w:rPr>
      </w:pPr>
      <w:r w:rsidRPr="1F9299EB" w:rsidR="1F9299EB">
        <w:rPr>
          <w:rFonts w:ascii="Arial" w:hAnsi="Arial" w:eastAsia="Arial" w:cs="Arial"/>
        </w:rPr>
        <w:t xml:space="preserve">These situations are quite common among companies that do not care about the mental health of employees and in companies that try to promote mental health without trying to get to know their employees. Few companies act to </w:t>
      </w:r>
      <w:r w:rsidRPr="1F9299EB" w:rsidR="1F9299EB">
        <w:rPr>
          <w:rFonts w:ascii="Arial" w:hAnsi="Arial" w:eastAsia="Arial" w:cs="Arial"/>
        </w:rPr>
        <w:t>identify</w:t>
      </w:r>
      <w:r w:rsidRPr="1F9299EB" w:rsidR="1F9299EB">
        <w:rPr>
          <w:rFonts w:ascii="Arial" w:hAnsi="Arial" w:eastAsia="Arial" w:cs="Arial"/>
        </w:rPr>
        <w:t xml:space="preserve"> the problems faced by employees, relying more on the excessive workload which increases the likelihood of problems occurring in mental health. The effective communication of the team is </w:t>
      </w:r>
      <w:r w:rsidRPr="1F9299EB" w:rsidR="1F9299EB">
        <w:rPr>
          <w:rFonts w:ascii="Arial" w:hAnsi="Arial" w:eastAsia="Arial" w:cs="Arial"/>
        </w:rPr>
        <w:t>especially important</w:t>
      </w:r>
      <w:r w:rsidRPr="1F9299EB" w:rsidR="1F9299EB">
        <w:rPr>
          <w:rFonts w:ascii="Arial" w:hAnsi="Arial" w:eastAsia="Arial" w:cs="Arial"/>
        </w:rPr>
        <w:t xml:space="preserve"> because it is closely related to the trust of the employees for the manager and colleagues.</w:t>
      </w:r>
    </w:p>
    <w:p w:rsidR="1F9299EB" w:rsidP="1F9299EB" w:rsidRDefault="1F9299EB" w14:paraId="60D02A21" w14:textId="5F731559">
      <w:pPr>
        <w:pStyle w:val="Normal"/>
        <w:jc w:val="both"/>
        <w:rPr>
          <w:rFonts w:ascii="Arial" w:hAnsi="Arial" w:eastAsia="Arial" w:cs="Arial"/>
        </w:rPr>
      </w:pPr>
      <w:r w:rsidRPr="1F9299EB" w:rsidR="1F9299EB">
        <w:rPr>
          <w:rFonts w:ascii="Arial" w:hAnsi="Arial" w:eastAsia="Arial" w:cs="Arial"/>
        </w:rPr>
        <w:t>To increase the effectiveness of communication and increase mutual trust between employees are several techniques that can be implemented by managers for his team.</w:t>
      </w:r>
    </w:p>
    <w:p w:rsidR="1F9299EB" w:rsidP="1F9299EB" w:rsidRDefault="1F9299EB" w14:paraId="4F7B6AF3" w14:textId="43BF5020">
      <w:pPr>
        <w:pStyle w:val="Normal"/>
        <w:jc w:val="both"/>
        <w:rPr>
          <w:rFonts w:ascii="Arial" w:hAnsi="Arial" w:eastAsia="Arial" w:cs="Arial"/>
        </w:rPr>
      </w:pPr>
      <w:r w:rsidRPr="1F9299EB" w:rsidR="1F9299EB">
        <w:rPr>
          <w:rFonts w:ascii="Arial" w:hAnsi="Arial" w:eastAsia="Arial" w:cs="Arial"/>
        </w:rPr>
        <w:t xml:space="preserve">In addition to informing employees about the first symptoms of mental health impairment and solutions or guidance on where to turn or </w:t>
      </w:r>
      <w:r w:rsidRPr="1F9299EB" w:rsidR="1F9299EB">
        <w:rPr>
          <w:rFonts w:ascii="Arial" w:hAnsi="Arial" w:eastAsia="Arial" w:cs="Arial"/>
        </w:rPr>
        <w:t>counselling</w:t>
      </w:r>
      <w:r w:rsidRPr="1F9299EB" w:rsidR="1F9299EB">
        <w:rPr>
          <w:rFonts w:ascii="Arial" w:hAnsi="Arial" w:eastAsia="Arial" w:cs="Arial"/>
        </w:rPr>
        <w:t xml:space="preserve"> within the company, the manager can apply some techniques to help the staff.</w:t>
      </w:r>
    </w:p>
    <w:p w:rsidR="1F9299EB" w:rsidP="1F9299EB" w:rsidRDefault="1F9299EB" w14:paraId="4B1D2965" w14:textId="4D610F23">
      <w:pPr>
        <w:pStyle w:val="Normal"/>
        <w:jc w:val="both"/>
        <w:rPr>
          <w:rFonts w:ascii="Arial" w:hAnsi="Arial" w:eastAsia="Arial" w:cs="Arial"/>
        </w:rPr>
      </w:pPr>
      <w:r w:rsidRPr="1F9299EB" w:rsidR="1F9299EB">
        <w:rPr>
          <w:rFonts w:ascii="Arial" w:hAnsi="Arial" w:eastAsia="Arial" w:cs="Arial"/>
        </w:rPr>
        <w:t xml:space="preserve">The Johari window is </w:t>
      </w:r>
      <w:r w:rsidRPr="1F9299EB" w:rsidR="1F9299EB">
        <w:rPr>
          <w:rFonts w:ascii="Arial" w:hAnsi="Arial" w:eastAsia="Arial" w:cs="Arial"/>
        </w:rPr>
        <w:t>a highly effective</w:t>
      </w:r>
      <w:r w:rsidRPr="1F9299EB" w:rsidR="1F9299EB">
        <w:rPr>
          <w:rFonts w:ascii="Arial" w:hAnsi="Arial" w:eastAsia="Arial" w:cs="Arial"/>
        </w:rPr>
        <w:t xml:space="preserve"> technique for self-knowledge and knowledge of colleagues.</w:t>
      </w:r>
    </w:p>
    <w:p w:rsidR="1F9299EB" w:rsidP="1F9299EB" w:rsidRDefault="1F9299EB" w14:paraId="7F454F66" w14:textId="166CACFE">
      <w:pPr>
        <w:pStyle w:val="Normal"/>
        <w:jc w:val="both"/>
        <w:rPr>
          <w:rFonts w:ascii="Arial" w:hAnsi="Arial" w:eastAsia="Arial" w:cs="Arial"/>
        </w:rPr>
      </w:pPr>
      <w:r w:rsidRPr="1F9299EB" w:rsidR="1F9299EB">
        <w:rPr>
          <w:rFonts w:ascii="Arial" w:hAnsi="Arial" w:eastAsia="Arial" w:cs="Arial"/>
        </w:rPr>
        <w:t xml:space="preserve">Johari window is a remarkably effective solution for self-knowledge and knowledge of others. This technique is intended to improve our relationship with ourselves and to allow those around us to know us thus becoming more open and more willing to share with colleagues in a situation where we are in difficulty. A team that knows each other will be more likely to ask for help when they feel they need it, and a colleague who knows you better will notice changes in </w:t>
      </w:r>
      <w:r w:rsidRPr="1F9299EB" w:rsidR="1F9299EB">
        <w:rPr>
          <w:rFonts w:ascii="Arial" w:hAnsi="Arial" w:eastAsia="Arial" w:cs="Arial"/>
        </w:rPr>
        <w:t>behaviour</w:t>
      </w:r>
      <w:r w:rsidRPr="1F9299EB" w:rsidR="1F9299EB">
        <w:rPr>
          <w:rFonts w:ascii="Arial" w:hAnsi="Arial" w:eastAsia="Arial" w:cs="Arial"/>
        </w:rPr>
        <w:t xml:space="preserve"> more quickly and will be more likely to offer help.</w:t>
      </w:r>
    </w:p>
    <w:p w:rsidR="1F9299EB" w:rsidP="1F9299EB" w:rsidRDefault="1F9299EB" w14:paraId="018B29A5" w14:textId="7C0CB53E">
      <w:pPr>
        <w:pStyle w:val="Normal"/>
        <w:jc w:val="both"/>
        <w:rPr>
          <w:rFonts w:ascii="Arial" w:hAnsi="Arial" w:eastAsia="Arial" w:cs="Arial"/>
        </w:rPr>
      </w:pPr>
      <w:r w:rsidRPr="1F9299EB" w:rsidR="1F9299EB">
        <w:rPr>
          <w:rFonts w:ascii="Arial" w:hAnsi="Arial" w:eastAsia="Arial" w:cs="Arial"/>
        </w:rPr>
        <w:t xml:space="preserve">There are many difficulties in promoting mental health, however, this must become an </w:t>
      </w:r>
      <w:r w:rsidRPr="1F9299EB" w:rsidR="1F9299EB">
        <w:rPr>
          <w:rFonts w:ascii="Arial" w:hAnsi="Arial" w:eastAsia="Arial" w:cs="Arial"/>
        </w:rPr>
        <w:t>additional</w:t>
      </w:r>
      <w:r w:rsidRPr="1F9299EB" w:rsidR="1F9299EB">
        <w:rPr>
          <w:rFonts w:ascii="Arial" w:hAnsi="Arial" w:eastAsia="Arial" w:cs="Arial"/>
        </w:rPr>
        <w:t xml:space="preserve"> reason to continue to be promoted in all </w:t>
      </w:r>
      <w:r w:rsidRPr="1F9299EB" w:rsidR="1F9299EB">
        <w:rPr>
          <w:rFonts w:ascii="Arial" w:hAnsi="Arial" w:eastAsia="Arial" w:cs="Arial"/>
        </w:rPr>
        <w:t>ways</w:t>
      </w:r>
      <w:r w:rsidRPr="1F9299EB" w:rsidR="1F9299EB">
        <w:rPr>
          <w:rFonts w:ascii="Arial" w:hAnsi="Arial" w:eastAsia="Arial" w:cs="Arial"/>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HGDM4vTpd8aEaB" id="VDdC6iO1"/>
  </int:Manifest>
  <int:Observations>
    <int:Content id="VDdC6iO1">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77F985"/>
    <w:rsid w:val="05B7D8F2"/>
    <w:rsid w:val="05B7D8F2"/>
    <w:rsid w:val="11561A34"/>
    <w:rsid w:val="11561A34"/>
    <w:rsid w:val="131899BB"/>
    <w:rsid w:val="131B0CCB"/>
    <w:rsid w:val="131B0CCB"/>
    <w:rsid w:val="13A1E589"/>
    <w:rsid w:val="1400D8BB"/>
    <w:rsid w:val="1B9BC72F"/>
    <w:rsid w:val="1E2B81C1"/>
    <w:rsid w:val="1F9299EB"/>
    <w:rsid w:val="218C9430"/>
    <w:rsid w:val="218C9430"/>
    <w:rsid w:val="230069D5"/>
    <w:rsid w:val="230069D5"/>
    <w:rsid w:val="2D8840A0"/>
    <w:rsid w:val="2FD55690"/>
    <w:rsid w:val="32004A66"/>
    <w:rsid w:val="32004A66"/>
    <w:rsid w:val="329E0D69"/>
    <w:rsid w:val="34B2853E"/>
    <w:rsid w:val="34F754EF"/>
    <w:rsid w:val="4782DCF9"/>
    <w:rsid w:val="4E3CCC50"/>
    <w:rsid w:val="4F6C4D16"/>
    <w:rsid w:val="53FD7F39"/>
    <w:rsid w:val="53FD7F39"/>
    <w:rsid w:val="5B59C51A"/>
    <w:rsid w:val="5CB52680"/>
    <w:rsid w:val="627CF20E"/>
    <w:rsid w:val="6418C26F"/>
    <w:rsid w:val="6418C26F"/>
    <w:rsid w:val="6477F985"/>
    <w:rsid w:val="6668C73C"/>
    <w:rsid w:val="67E2165C"/>
    <w:rsid w:val="6CE62701"/>
    <w:rsid w:val="6DA77972"/>
    <w:rsid w:val="6E58210E"/>
    <w:rsid w:val="702CD78B"/>
    <w:rsid w:val="704BC164"/>
    <w:rsid w:val="704BC164"/>
    <w:rsid w:val="766461E3"/>
    <w:rsid w:val="78836C24"/>
    <w:rsid w:val="791C9C9B"/>
    <w:rsid w:val="7B0DC9E1"/>
    <w:rsid w:val="7C634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7F985"/>
  <w15:chartTrackingRefBased/>
  <w15:docId w15:val="{D8176F69-5852-479C-B14F-37E67A59B5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0cc68732786e46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Nadejda Iachimovschi (2026016)</dc:creator>
  <keywords/>
  <dc:description/>
  <lastModifiedBy>Nadejda Iachimovschi (2026016)</lastModifiedBy>
  <revision>2</revision>
  <dcterms:created xsi:type="dcterms:W3CDTF">2022-02-18T09:10:33.7003737Z</dcterms:created>
  <dcterms:modified xsi:type="dcterms:W3CDTF">2022-02-18T11:27:20.0561601Z</dcterms:modified>
</coreProperties>
</file>