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C12371" w14:textId="77777777" w:rsidR="0060147E" w:rsidRPr="0060147E" w:rsidRDefault="0060147E" w:rsidP="0060147E">
      <w:pPr>
        <w:jc w:val="center"/>
        <w:rPr>
          <w:rFonts w:ascii="Times New Roman" w:hAnsi="Times New Roman" w:cs="Times New Roman"/>
          <w:b/>
          <w:bCs/>
          <w:sz w:val="24"/>
          <w:szCs w:val="24"/>
        </w:rPr>
      </w:pPr>
      <w:r w:rsidRPr="0060147E">
        <w:rPr>
          <w:rFonts w:ascii="Times New Roman" w:hAnsi="Times New Roman" w:cs="Times New Roman"/>
          <w:b/>
          <w:bCs/>
          <w:sz w:val="24"/>
          <w:szCs w:val="24"/>
        </w:rPr>
        <w:t>Management and Organisational Behaviour</w:t>
      </w:r>
    </w:p>
    <w:p w14:paraId="0779776D" w14:textId="77777777" w:rsidR="0060147E" w:rsidRPr="0060147E" w:rsidRDefault="0060147E" w:rsidP="0060147E">
      <w:pPr>
        <w:jc w:val="center"/>
        <w:rPr>
          <w:rFonts w:ascii="Times New Roman" w:hAnsi="Times New Roman" w:cs="Times New Roman"/>
          <w:b/>
          <w:bCs/>
          <w:sz w:val="24"/>
          <w:szCs w:val="24"/>
        </w:rPr>
      </w:pPr>
      <w:r w:rsidRPr="0060147E">
        <w:rPr>
          <w:rFonts w:ascii="Times New Roman" w:hAnsi="Times New Roman" w:cs="Times New Roman"/>
          <w:b/>
          <w:bCs/>
          <w:sz w:val="24"/>
          <w:szCs w:val="24"/>
        </w:rPr>
        <w:t>BMIH5004</w:t>
      </w:r>
    </w:p>
    <w:p w14:paraId="59E74E1D" w14:textId="108210A6" w:rsidR="0060147E" w:rsidRPr="0060147E" w:rsidRDefault="0060147E" w:rsidP="0060147E">
      <w:pPr>
        <w:jc w:val="center"/>
        <w:rPr>
          <w:rFonts w:ascii="Times New Roman" w:hAnsi="Times New Roman" w:cs="Times New Roman"/>
          <w:b/>
          <w:bCs/>
          <w:sz w:val="24"/>
          <w:szCs w:val="24"/>
        </w:rPr>
      </w:pPr>
      <w:r w:rsidRPr="0060147E">
        <w:rPr>
          <w:rFonts w:ascii="Times New Roman" w:hAnsi="Times New Roman" w:cs="Times New Roman"/>
          <w:b/>
          <w:bCs/>
          <w:sz w:val="24"/>
          <w:szCs w:val="24"/>
        </w:rPr>
        <w:t>Report</w:t>
      </w:r>
    </w:p>
    <w:p w14:paraId="19AC8D3F" w14:textId="77777777" w:rsidR="0060147E" w:rsidRPr="0060147E" w:rsidRDefault="0060147E" w:rsidP="0060147E">
      <w:pPr>
        <w:jc w:val="center"/>
        <w:rPr>
          <w:rFonts w:ascii="Times New Roman" w:hAnsi="Times New Roman" w:cs="Times New Roman"/>
          <w:sz w:val="24"/>
          <w:szCs w:val="24"/>
        </w:rPr>
      </w:pPr>
    </w:p>
    <w:p w14:paraId="0BB37425" w14:textId="77777777" w:rsidR="0060147E" w:rsidRPr="0060147E" w:rsidRDefault="0060147E" w:rsidP="0060147E">
      <w:pPr>
        <w:jc w:val="center"/>
        <w:rPr>
          <w:rFonts w:ascii="Times New Roman" w:hAnsi="Times New Roman" w:cs="Times New Roman"/>
          <w:sz w:val="24"/>
          <w:szCs w:val="24"/>
        </w:rPr>
      </w:pPr>
    </w:p>
    <w:p w14:paraId="7E7B6323" w14:textId="77777777" w:rsidR="0060147E" w:rsidRPr="0060147E" w:rsidRDefault="0060147E" w:rsidP="0060147E">
      <w:pPr>
        <w:jc w:val="center"/>
        <w:rPr>
          <w:rFonts w:ascii="Times New Roman" w:hAnsi="Times New Roman" w:cs="Times New Roman"/>
          <w:sz w:val="24"/>
          <w:szCs w:val="24"/>
        </w:rPr>
      </w:pPr>
    </w:p>
    <w:p w14:paraId="5E9742A7" w14:textId="77777777" w:rsidR="0060147E" w:rsidRPr="0060147E" w:rsidRDefault="0060147E" w:rsidP="0060147E">
      <w:pPr>
        <w:jc w:val="center"/>
        <w:rPr>
          <w:rFonts w:ascii="Times New Roman" w:hAnsi="Times New Roman" w:cs="Times New Roman"/>
          <w:sz w:val="24"/>
          <w:szCs w:val="24"/>
        </w:rPr>
      </w:pPr>
    </w:p>
    <w:p w14:paraId="6BE4F421" w14:textId="77777777" w:rsidR="0060147E" w:rsidRPr="0060147E" w:rsidRDefault="0060147E" w:rsidP="0060147E">
      <w:pPr>
        <w:jc w:val="center"/>
        <w:rPr>
          <w:rFonts w:ascii="Times New Roman" w:hAnsi="Times New Roman" w:cs="Times New Roman"/>
          <w:sz w:val="24"/>
          <w:szCs w:val="24"/>
        </w:rPr>
      </w:pPr>
    </w:p>
    <w:p w14:paraId="497692AB" w14:textId="77777777" w:rsidR="0060147E" w:rsidRPr="0060147E" w:rsidRDefault="0060147E" w:rsidP="0060147E">
      <w:pPr>
        <w:jc w:val="center"/>
        <w:rPr>
          <w:rFonts w:ascii="Times New Roman" w:hAnsi="Times New Roman" w:cs="Times New Roman"/>
          <w:sz w:val="24"/>
          <w:szCs w:val="24"/>
        </w:rPr>
      </w:pPr>
    </w:p>
    <w:p w14:paraId="64E58D8D" w14:textId="77777777" w:rsidR="0060147E" w:rsidRPr="0060147E" w:rsidRDefault="0060147E" w:rsidP="0060147E">
      <w:pPr>
        <w:jc w:val="center"/>
        <w:rPr>
          <w:rFonts w:ascii="Times New Roman" w:hAnsi="Times New Roman" w:cs="Times New Roman"/>
          <w:sz w:val="24"/>
          <w:szCs w:val="24"/>
        </w:rPr>
      </w:pPr>
    </w:p>
    <w:p w14:paraId="5574357C" w14:textId="77777777" w:rsidR="0060147E" w:rsidRPr="0060147E" w:rsidRDefault="0060147E" w:rsidP="0060147E">
      <w:pPr>
        <w:jc w:val="center"/>
        <w:rPr>
          <w:rFonts w:ascii="Times New Roman" w:hAnsi="Times New Roman" w:cs="Times New Roman"/>
          <w:sz w:val="24"/>
          <w:szCs w:val="24"/>
        </w:rPr>
      </w:pPr>
      <w:r w:rsidRPr="0060147E">
        <w:rPr>
          <w:rFonts w:ascii="Times New Roman" w:hAnsi="Times New Roman" w:cs="Times New Roman"/>
          <w:sz w:val="24"/>
          <w:szCs w:val="24"/>
        </w:rPr>
        <w:t>Student name: Roxana Mihaela Panainte</w:t>
      </w:r>
    </w:p>
    <w:p w14:paraId="6634B906" w14:textId="77777777" w:rsidR="0060147E" w:rsidRPr="0060147E" w:rsidRDefault="0060147E" w:rsidP="0060147E">
      <w:pPr>
        <w:jc w:val="center"/>
        <w:rPr>
          <w:rFonts w:ascii="Times New Roman" w:hAnsi="Times New Roman" w:cs="Times New Roman"/>
          <w:sz w:val="24"/>
          <w:szCs w:val="24"/>
        </w:rPr>
      </w:pPr>
      <w:r w:rsidRPr="0060147E">
        <w:rPr>
          <w:rFonts w:ascii="Times New Roman" w:hAnsi="Times New Roman" w:cs="Times New Roman"/>
          <w:sz w:val="24"/>
          <w:szCs w:val="24"/>
        </w:rPr>
        <w:t>Student id: 2219073</w:t>
      </w:r>
    </w:p>
    <w:p w14:paraId="66375BAB" w14:textId="629528F0" w:rsidR="00B151A8" w:rsidRDefault="0060147E" w:rsidP="0060147E">
      <w:pPr>
        <w:jc w:val="center"/>
        <w:rPr>
          <w:rFonts w:ascii="Times New Roman" w:hAnsi="Times New Roman" w:cs="Times New Roman"/>
          <w:sz w:val="24"/>
          <w:szCs w:val="24"/>
        </w:rPr>
      </w:pPr>
      <w:r w:rsidRPr="0060147E">
        <w:rPr>
          <w:rFonts w:ascii="Times New Roman" w:hAnsi="Times New Roman" w:cs="Times New Roman"/>
          <w:sz w:val="24"/>
          <w:szCs w:val="24"/>
        </w:rPr>
        <w:t xml:space="preserve">Date of submission: </w:t>
      </w:r>
      <w:r w:rsidRPr="0060147E">
        <w:rPr>
          <w:rFonts w:ascii="Times New Roman" w:hAnsi="Times New Roman" w:cs="Times New Roman"/>
          <w:sz w:val="24"/>
          <w:szCs w:val="24"/>
        </w:rPr>
        <w:t>0</w:t>
      </w:r>
      <w:r w:rsidRPr="0060147E">
        <w:rPr>
          <w:rFonts w:ascii="Times New Roman" w:hAnsi="Times New Roman" w:cs="Times New Roman"/>
          <w:sz w:val="24"/>
          <w:szCs w:val="24"/>
        </w:rPr>
        <w:t>8/1</w:t>
      </w:r>
      <w:r w:rsidRPr="0060147E">
        <w:rPr>
          <w:rFonts w:ascii="Times New Roman" w:hAnsi="Times New Roman" w:cs="Times New Roman"/>
          <w:sz w:val="24"/>
          <w:szCs w:val="24"/>
        </w:rPr>
        <w:t>1</w:t>
      </w:r>
      <w:r w:rsidRPr="0060147E">
        <w:rPr>
          <w:rFonts w:ascii="Times New Roman" w:hAnsi="Times New Roman" w:cs="Times New Roman"/>
          <w:sz w:val="24"/>
          <w:szCs w:val="24"/>
        </w:rPr>
        <w:t>/2024</w:t>
      </w:r>
    </w:p>
    <w:p w14:paraId="72D88E7E" w14:textId="77777777" w:rsidR="0060147E" w:rsidRDefault="0060147E" w:rsidP="0060147E">
      <w:pPr>
        <w:jc w:val="center"/>
        <w:rPr>
          <w:rFonts w:ascii="Times New Roman" w:hAnsi="Times New Roman" w:cs="Times New Roman"/>
          <w:sz w:val="24"/>
          <w:szCs w:val="24"/>
        </w:rPr>
      </w:pPr>
    </w:p>
    <w:p w14:paraId="2DCB9D6F" w14:textId="77777777" w:rsidR="0060147E" w:rsidRDefault="0060147E" w:rsidP="0060147E">
      <w:pPr>
        <w:jc w:val="center"/>
        <w:rPr>
          <w:rFonts w:ascii="Times New Roman" w:hAnsi="Times New Roman" w:cs="Times New Roman"/>
          <w:sz w:val="24"/>
          <w:szCs w:val="24"/>
        </w:rPr>
      </w:pPr>
    </w:p>
    <w:p w14:paraId="3DFE84B1" w14:textId="77777777" w:rsidR="0060147E" w:rsidRDefault="0060147E" w:rsidP="0060147E">
      <w:pPr>
        <w:jc w:val="center"/>
        <w:rPr>
          <w:rFonts w:ascii="Times New Roman" w:hAnsi="Times New Roman" w:cs="Times New Roman"/>
          <w:sz w:val="24"/>
          <w:szCs w:val="24"/>
        </w:rPr>
      </w:pPr>
    </w:p>
    <w:p w14:paraId="60544179" w14:textId="77777777" w:rsidR="0060147E" w:rsidRDefault="0060147E" w:rsidP="0060147E">
      <w:pPr>
        <w:jc w:val="center"/>
        <w:rPr>
          <w:rFonts w:ascii="Times New Roman" w:hAnsi="Times New Roman" w:cs="Times New Roman"/>
          <w:sz w:val="24"/>
          <w:szCs w:val="24"/>
        </w:rPr>
      </w:pPr>
    </w:p>
    <w:p w14:paraId="671FB5C2" w14:textId="77777777" w:rsidR="0060147E" w:rsidRDefault="0060147E" w:rsidP="0060147E">
      <w:pPr>
        <w:jc w:val="center"/>
        <w:rPr>
          <w:rFonts w:ascii="Times New Roman" w:hAnsi="Times New Roman" w:cs="Times New Roman"/>
          <w:sz w:val="24"/>
          <w:szCs w:val="24"/>
        </w:rPr>
      </w:pPr>
    </w:p>
    <w:p w14:paraId="2037B333" w14:textId="77777777" w:rsidR="0060147E" w:rsidRDefault="0060147E" w:rsidP="0060147E">
      <w:pPr>
        <w:jc w:val="center"/>
        <w:rPr>
          <w:rFonts w:ascii="Times New Roman" w:hAnsi="Times New Roman" w:cs="Times New Roman"/>
          <w:sz w:val="24"/>
          <w:szCs w:val="24"/>
        </w:rPr>
      </w:pPr>
    </w:p>
    <w:p w14:paraId="7218105B" w14:textId="77777777" w:rsidR="0060147E" w:rsidRDefault="0060147E" w:rsidP="0060147E">
      <w:pPr>
        <w:jc w:val="center"/>
        <w:rPr>
          <w:rFonts w:ascii="Times New Roman" w:hAnsi="Times New Roman" w:cs="Times New Roman"/>
          <w:sz w:val="24"/>
          <w:szCs w:val="24"/>
        </w:rPr>
      </w:pPr>
    </w:p>
    <w:p w14:paraId="2E04419C" w14:textId="77777777" w:rsidR="0060147E" w:rsidRDefault="0060147E" w:rsidP="0060147E">
      <w:pPr>
        <w:jc w:val="center"/>
        <w:rPr>
          <w:rFonts w:ascii="Times New Roman" w:hAnsi="Times New Roman" w:cs="Times New Roman"/>
          <w:sz w:val="24"/>
          <w:szCs w:val="24"/>
        </w:rPr>
      </w:pPr>
    </w:p>
    <w:p w14:paraId="19794DF3" w14:textId="77777777" w:rsidR="0060147E" w:rsidRDefault="0060147E" w:rsidP="0060147E">
      <w:pPr>
        <w:jc w:val="center"/>
        <w:rPr>
          <w:rFonts w:ascii="Times New Roman" w:hAnsi="Times New Roman" w:cs="Times New Roman"/>
          <w:sz w:val="24"/>
          <w:szCs w:val="24"/>
        </w:rPr>
      </w:pPr>
    </w:p>
    <w:p w14:paraId="492BE75A" w14:textId="77777777" w:rsidR="0060147E" w:rsidRDefault="0060147E" w:rsidP="0060147E">
      <w:pPr>
        <w:jc w:val="center"/>
        <w:rPr>
          <w:rFonts w:ascii="Times New Roman" w:hAnsi="Times New Roman" w:cs="Times New Roman"/>
          <w:sz w:val="24"/>
          <w:szCs w:val="24"/>
        </w:rPr>
      </w:pPr>
    </w:p>
    <w:p w14:paraId="1290F569" w14:textId="77777777" w:rsidR="0060147E" w:rsidRDefault="0060147E" w:rsidP="0060147E">
      <w:pPr>
        <w:jc w:val="center"/>
        <w:rPr>
          <w:rFonts w:ascii="Times New Roman" w:hAnsi="Times New Roman" w:cs="Times New Roman"/>
          <w:sz w:val="24"/>
          <w:szCs w:val="24"/>
        </w:rPr>
      </w:pPr>
    </w:p>
    <w:p w14:paraId="11620CE7" w14:textId="77777777" w:rsidR="0060147E" w:rsidRDefault="0060147E" w:rsidP="0060147E">
      <w:pPr>
        <w:jc w:val="center"/>
        <w:rPr>
          <w:rFonts w:ascii="Times New Roman" w:hAnsi="Times New Roman" w:cs="Times New Roman"/>
          <w:sz w:val="24"/>
          <w:szCs w:val="24"/>
        </w:rPr>
      </w:pPr>
    </w:p>
    <w:p w14:paraId="7D945416" w14:textId="77777777" w:rsidR="0060147E" w:rsidRDefault="0060147E" w:rsidP="0060147E">
      <w:pPr>
        <w:jc w:val="center"/>
        <w:rPr>
          <w:rFonts w:ascii="Times New Roman" w:hAnsi="Times New Roman" w:cs="Times New Roman"/>
          <w:sz w:val="24"/>
          <w:szCs w:val="24"/>
        </w:rPr>
      </w:pPr>
    </w:p>
    <w:p w14:paraId="2054FBD9" w14:textId="77777777" w:rsidR="0060147E" w:rsidRDefault="0060147E" w:rsidP="0060147E">
      <w:pPr>
        <w:jc w:val="center"/>
        <w:rPr>
          <w:rFonts w:ascii="Times New Roman" w:hAnsi="Times New Roman" w:cs="Times New Roman"/>
          <w:sz w:val="24"/>
          <w:szCs w:val="24"/>
        </w:rPr>
      </w:pPr>
    </w:p>
    <w:p w14:paraId="18031AAC" w14:textId="77777777" w:rsidR="0060147E" w:rsidRDefault="0060147E" w:rsidP="0060147E">
      <w:pPr>
        <w:jc w:val="center"/>
        <w:rPr>
          <w:rFonts w:ascii="Times New Roman" w:hAnsi="Times New Roman" w:cs="Times New Roman"/>
          <w:sz w:val="24"/>
          <w:szCs w:val="24"/>
        </w:rPr>
      </w:pPr>
    </w:p>
    <w:p w14:paraId="3B7AAEBE" w14:textId="77777777" w:rsidR="0060147E" w:rsidRDefault="0060147E" w:rsidP="0060147E">
      <w:pPr>
        <w:jc w:val="center"/>
        <w:rPr>
          <w:rFonts w:ascii="Times New Roman" w:hAnsi="Times New Roman" w:cs="Times New Roman"/>
          <w:sz w:val="24"/>
          <w:szCs w:val="24"/>
        </w:rPr>
      </w:pPr>
    </w:p>
    <w:p w14:paraId="3319D87A" w14:textId="77777777" w:rsidR="0060147E" w:rsidRDefault="0060147E" w:rsidP="0060147E">
      <w:pPr>
        <w:jc w:val="center"/>
        <w:rPr>
          <w:rFonts w:ascii="Times New Roman" w:hAnsi="Times New Roman" w:cs="Times New Roman"/>
          <w:sz w:val="24"/>
          <w:szCs w:val="24"/>
        </w:rPr>
      </w:pPr>
    </w:p>
    <w:p w14:paraId="6CDE0ED8" w14:textId="77777777" w:rsidR="0060147E" w:rsidRPr="0060147E" w:rsidRDefault="0060147E" w:rsidP="0060147E">
      <w:pPr>
        <w:spacing w:line="360" w:lineRule="auto"/>
        <w:jc w:val="both"/>
        <w:rPr>
          <w:rFonts w:ascii="Times New Roman" w:hAnsi="Times New Roman" w:cs="Times New Roman"/>
          <w:sz w:val="24"/>
          <w:szCs w:val="24"/>
        </w:rPr>
      </w:pPr>
    </w:p>
    <w:p w14:paraId="70772E1D" w14:textId="4C318CED" w:rsidR="0060147E" w:rsidRPr="0060147E" w:rsidRDefault="0060147E" w:rsidP="0060147E">
      <w:pPr>
        <w:pStyle w:val="EU"/>
        <w:spacing w:line="360" w:lineRule="auto"/>
        <w:rPr>
          <w:rFonts w:ascii="Times New Roman" w:hAnsi="Times New Roman" w:cs="Times New Roman"/>
          <w:color w:val="auto"/>
        </w:rPr>
      </w:pPr>
      <w:bookmarkStart w:id="0" w:name="_Toc182001736"/>
      <w:r w:rsidRPr="0060147E">
        <w:rPr>
          <w:rFonts w:ascii="Times New Roman" w:hAnsi="Times New Roman" w:cs="Times New Roman"/>
          <w:color w:val="auto"/>
        </w:rPr>
        <w:t>Executive summary</w:t>
      </w:r>
      <w:bookmarkEnd w:id="0"/>
    </w:p>
    <w:p w14:paraId="325A71D5" w14:textId="291EB79B" w:rsidR="0060147E" w:rsidRPr="0060147E" w:rsidRDefault="0060147E" w:rsidP="0060147E">
      <w:pPr>
        <w:spacing w:line="360" w:lineRule="auto"/>
        <w:jc w:val="both"/>
        <w:rPr>
          <w:rFonts w:ascii="Times New Roman" w:hAnsi="Times New Roman" w:cs="Times New Roman"/>
          <w:sz w:val="24"/>
          <w:szCs w:val="24"/>
          <w:lang w:eastAsia="en-GB"/>
        </w:rPr>
      </w:pPr>
      <w:r w:rsidRPr="0060147E">
        <w:rPr>
          <w:rFonts w:ascii="Times New Roman" w:hAnsi="Times New Roman" w:cs="Times New Roman"/>
          <w:sz w:val="24"/>
          <w:szCs w:val="24"/>
          <w:lang w:eastAsia="en-GB"/>
        </w:rPr>
        <w:t xml:space="preserve">The study provides an in-depth analysis of Wyndham Hotels &amp; Resorts’ organisation, culture, strategy, initiatives and </w:t>
      </w:r>
      <w:proofErr w:type="gramStart"/>
      <w:r w:rsidRPr="0060147E">
        <w:rPr>
          <w:rFonts w:ascii="Times New Roman" w:hAnsi="Times New Roman" w:cs="Times New Roman"/>
          <w:sz w:val="24"/>
          <w:szCs w:val="24"/>
          <w:lang w:eastAsia="en-GB"/>
        </w:rPr>
        <w:t>future plans</w:t>
      </w:r>
      <w:proofErr w:type="gramEnd"/>
      <w:r w:rsidRPr="0060147E">
        <w:rPr>
          <w:rFonts w:ascii="Times New Roman" w:hAnsi="Times New Roman" w:cs="Times New Roman"/>
          <w:sz w:val="24"/>
          <w:szCs w:val="24"/>
          <w:lang w:eastAsia="en-GB"/>
        </w:rPr>
        <w:t xml:space="preserve">. Wyndham keeps its broad portfolio of 25 brands divided, which allows flexibility and reactivity in many market sectors. The company’s culture </w:t>
      </w:r>
      <w:proofErr w:type="gramStart"/>
      <w:r w:rsidRPr="0060147E">
        <w:rPr>
          <w:rFonts w:ascii="Times New Roman" w:hAnsi="Times New Roman" w:cs="Times New Roman"/>
          <w:sz w:val="24"/>
          <w:szCs w:val="24"/>
          <w:lang w:eastAsia="en-GB"/>
        </w:rPr>
        <w:t xml:space="preserve">is </w:t>
      </w:r>
      <w:proofErr w:type="spellStart"/>
      <w:r w:rsidRPr="0060147E">
        <w:rPr>
          <w:rFonts w:ascii="Times New Roman" w:hAnsi="Times New Roman" w:cs="Times New Roman"/>
          <w:sz w:val="24"/>
          <w:szCs w:val="24"/>
          <w:lang w:eastAsia="en-GB"/>
        </w:rPr>
        <w:t>centered</w:t>
      </w:r>
      <w:proofErr w:type="spellEnd"/>
      <w:proofErr w:type="gramEnd"/>
      <w:r w:rsidRPr="0060147E">
        <w:rPr>
          <w:rFonts w:ascii="Times New Roman" w:hAnsi="Times New Roman" w:cs="Times New Roman"/>
          <w:sz w:val="24"/>
          <w:szCs w:val="24"/>
          <w:lang w:eastAsia="en-GB"/>
        </w:rPr>
        <w:t xml:space="preserve"> around honesty, inclusivity, and accountability, which guides the employee behaviour and ensures that customers feel comfortable. Wyndham’s plan is to grow around the world, enhance guest experiences and diversify services by 2026, with </w:t>
      </w:r>
      <w:proofErr w:type="gramStart"/>
      <w:r w:rsidRPr="0060147E">
        <w:rPr>
          <w:rFonts w:ascii="Times New Roman" w:hAnsi="Times New Roman" w:cs="Times New Roman"/>
          <w:sz w:val="24"/>
          <w:szCs w:val="24"/>
          <w:lang w:eastAsia="en-GB"/>
        </w:rPr>
        <w:t>high expectations</w:t>
      </w:r>
      <w:proofErr w:type="gramEnd"/>
      <w:r w:rsidRPr="0060147E">
        <w:rPr>
          <w:rFonts w:ascii="Times New Roman" w:hAnsi="Times New Roman" w:cs="Times New Roman"/>
          <w:sz w:val="24"/>
          <w:szCs w:val="24"/>
          <w:lang w:eastAsia="en-GB"/>
        </w:rPr>
        <w:t xml:space="preserve"> for growth in rooms and RevPAR. Recent initiatives such as the "BOLD by Wyndham" and "Women Own the Room" initiatives are proof that Wyndham supports </w:t>
      </w:r>
      <w:proofErr w:type="gramStart"/>
      <w:r w:rsidRPr="0060147E">
        <w:rPr>
          <w:rFonts w:ascii="Times New Roman" w:hAnsi="Times New Roman" w:cs="Times New Roman"/>
          <w:sz w:val="24"/>
          <w:szCs w:val="24"/>
          <w:lang w:eastAsia="en-GB"/>
        </w:rPr>
        <w:t>diversity</w:t>
      </w:r>
      <w:proofErr w:type="gramEnd"/>
      <w:r w:rsidRPr="0060147E">
        <w:rPr>
          <w:rFonts w:ascii="Times New Roman" w:hAnsi="Times New Roman" w:cs="Times New Roman"/>
          <w:sz w:val="24"/>
          <w:szCs w:val="24"/>
          <w:lang w:eastAsia="en-GB"/>
        </w:rPr>
        <w:t xml:space="preserve"> and the launch of the ECHO Suites Extended Stay brand meets the demand for extended stay. For better competitive advantage, proposals include cultivating a culture of continuous improvement, investing in high-tech technologies, reinforcing sustainability, recruiting diversity in the workforce, and expanding cross-brand partnerships. Together, these programs prepare Wyndham for long-term success and growth in the ever-changing hospitality industry.</w:t>
      </w:r>
    </w:p>
    <w:p w14:paraId="3D59DC44" w14:textId="77777777" w:rsidR="0060147E" w:rsidRPr="0060147E" w:rsidRDefault="0060147E" w:rsidP="0060147E">
      <w:pPr>
        <w:rPr>
          <w:lang w:eastAsia="en-GB"/>
        </w:rPr>
      </w:pPr>
    </w:p>
    <w:p w14:paraId="043B2C94" w14:textId="77777777" w:rsidR="0060147E" w:rsidRPr="0060147E" w:rsidRDefault="0060147E" w:rsidP="0060147E">
      <w:pPr>
        <w:rPr>
          <w:lang w:eastAsia="en-GB"/>
        </w:rPr>
      </w:pPr>
    </w:p>
    <w:p w14:paraId="79EE4722" w14:textId="77777777" w:rsidR="0060147E" w:rsidRPr="0060147E" w:rsidRDefault="0060147E" w:rsidP="0060147E">
      <w:pPr>
        <w:rPr>
          <w:lang w:eastAsia="en-GB"/>
        </w:rPr>
      </w:pPr>
    </w:p>
    <w:p w14:paraId="3D7B2AB7" w14:textId="77777777" w:rsidR="0060147E" w:rsidRDefault="0060147E" w:rsidP="0060147E">
      <w:pPr>
        <w:rPr>
          <w:rFonts w:ascii="Times New Roman" w:eastAsiaTheme="majorEastAsia" w:hAnsi="Times New Roman" w:cs="Times New Roman"/>
          <w:b/>
          <w:kern w:val="0"/>
          <w:sz w:val="24"/>
          <w:szCs w:val="24"/>
          <w:lang w:eastAsia="en-GB"/>
          <w14:ligatures w14:val="none"/>
        </w:rPr>
      </w:pPr>
    </w:p>
    <w:p w14:paraId="7D501DE5" w14:textId="0597E88F" w:rsidR="0060147E" w:rsidRDefault="0060147E" w:rsidP="0060147E">
      <w:pPr>
        <w:tabs>
          <w:tab w:val="left" w:pos="1400"/>
        </w:tabs>
        <w:rPr>
          <w:lang w:eastAsia="en-GB"/>
        </w:rPr>
      </w:pPr>
      <w:r>
        <w:rPr>
          <w:lang w:eastAsia="en-GB"/>
        </w:rPr>
        <w:tab/>
      </w:r>
    </w:p>
    <w:p w14:paraId="2AA2C483" w14:textId="77777777" w:rsidR="0060147E" w:rsidRDefault="0060147E" w:rsidP="0060147E">
      <w:pPr>
        <w:tabs>
          <w:tab w:val="left" w:pos="1400"/>
        </w:tabs>
        <w:rPr>
          <w:lang w:eastAsia="en-GB"/>
        </w:rPr>
      </w:pPr>
    </w:p>
    <w:p w14:paraId="260B3EE6" w14:textId="77777777" w:rsidR="0060147E" w:rsidRDefault="0060147E" w:rsidP="0060147E">
      <w:pPr>
        <w:tabs>
          <w:tab w:val="left" w:pos="1400"/>
        </w:tabs>
        <w:rPr>
          <w:lang w:eastAsia="en-GB"/>
        </w:rPr>
      </w:pPr>
    </w:p>
    <w:p w14:paraId="69E4494D" w14:textId="77777777" w:rsidR="0060147E" w:rsidRDefault="0060147E" w:rsidP="0060147E">
      <w:pPr>
        <w:tabs>
          <w:tab w:val="left" w:pos="1400"/>
        </w:tabs>
        <w:rPr>
          <w:lang w:eastAsia="en-GB"/>
        </w:rPr>
      </w:pPr>
    </w:p>
    <w:p w14:paraId="3782FDBC" w14:textId="77777777" w:rsidR="0060147E" w:rsidRDefault="0060147E" w:rsidP="0060147E">
      <w:pPr>
        <w:tabs>
          <w:tab w:val="left" w:pos="1400"/>
        </w:tabs>
        <w:rPr>
          <w:lang w:eastAsia="en-GB"/>
        </w:rPr>
      </w:pPr>
    </w:p>
    <w:p w14:paraId="1C1A736D" w14:textId="77777777" w:rsidR="0060147E" w:rsidRDefault="0060147E" w:rsidP="0060147E">
      <w:pPr>
        <w:tabs>
          <w:tab w:val="left" w:pos="1400"/>
        </w:tabs>
        <w:rPr>
          <w:lang w:eastAsia="en-GB"/>
        </w:rPr>
      </w:pPr>
    </w:p>
    <w:p w14:paraId="2A636624" w14:textId="77777777" w:rsidR="0060147E" w:rsidRDefault="0060147E" w:rsidP="0060147E">
      <w:pPr>
        <w:tabs>
          <w:tab w:val="left" w:pos="1400"/>
        </w:tabs>
        <w:rPr>
          <w:lang w:eastAsia="en-GB"/>
        </w:rPr>
      </w:pPr>
    </w:p>
    <w:p w14:paraId="6A74A402" w14:textId="77777777" w:rsidR="0060147E" w:rsidRDefault="0060147E" w:rsidP="0060147E">
      <w:pPr>
        <w:tabs>
          <w:tab w:val="left" w:pos="1400"/>
        </w:tabs>
        <w:rPr>
          <w:lang w:eastAsia="en-GB"/>
        </w:rPr>
      </w:pPr>
    </w:p>
    <w:p w14:paraId="71F3D5CF" w14:textId="77777777" w:rsidR="0060147E" w:rsidRDefault="0060147E" w:rsidP="0060147E">
      <w:pPr>
        <w:tabs>
          <w:tab w:val="left" w:pos="1400"/>
        </w:tabs>
        <w:rPr>
          <w:lang w:eastAsia="en-GB"/>
        </w:rPr>
      </w:pPr>
    </w:p>
    <w:p w14:paraId="69F5D5E3" w14:textId="77777777" w:rsidR="0060147E" w:rsidRDefault="0060147E" w:rsidP="0060147E">
      <w:pPr>
        <w:tabs>
          <w:tab w:val="left" w:pos="1400"/>
        </w:tabs>
        <w:rPr>
          <w:lang w:eastAsia="en-GB"/>
        </w:rPr>
      </w:pPr>
    </w:p>
    <w:p w14:paraId="0FB0D2F6" w14:textId="77777777" w:rsidR="0060147E" w:rsidRDefault="0060147E" w:rsidP="0060147E">
      <w:pPr>
        <w:tabs>
          <w:tab w:val="left" w:pos="1400"/>
        </w:tabs>
        <w:rPr>
          <w:lang w:eastAsia="en-GB"/>
        </w:rPr>
      </w:pPr>
    </w:p>
    <w:p w14:paraId="64D1A698" w14:textId="77777777" w:rsidR="0060147E" w:rsidRDefault="0060147E" w:rsidP="0060147E">
      <w:pPr>
        <w:tabs>
          <w:tab w:val="left" w:pos="1400"/>
        </w:tabs>
        <w:rPr>
          <w:lang w:eastAsia="en-GB"/>
        </w:rPr>
      </w:pPr>
    </w:p>
    <w:sdt>
      <w:sdtPr>
        <w:id w:val="-1844319655"/>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81D025B" w14:textId="340543DA" w:rsidR="00726F6A" w:rsidRPr="00726F6A" w:rsidRDefault="00726F6A">
          <w:pPr>
            <w:pStyle w:val="TOCHeading"/>
            <w:rPr>
              <w:rFonts w:ascii="Times New Roman" w:hAnsi="Times New Roman" w:cs="Times New Roman"/>
              <w:b/>
              <w:bCs/>
              <w:color w:val="auto"/>
            </w:rPr>
          </w:pPr>
          <w:r w:rsidRPr="00726F6A">
            <w:rPr>
              <w:rFonts w:ascii="Times New Roman" w:hAnsi="Times New Roman" w:cs="Times New Roman"/>
              <w:b/>
              <w:bCs/>
              <w:color w:val="auto"/>
            </w:rPr>
            <w:t>Table of Contents</w:t>
          </w:r>
        </w:p>
        <w:p w14:paraId="11151C59" w14:textId="37E130D5" w:rsidR="00726F6A" w:rsidRPr="00726F6A" w:rsidRDefault="00726F6A">
          <w:pPr>
            <w:pStyle w:val="TOC1"/>
            <w:tabs>
              <w:tab w:val="right" w:leader="dot" w:pos="9016"/>
            </w:tabs>
            <w:rPr>
              <w:rFonts w:ascii="Times New Roman" w:hAnsi="Times New Roman" w:cs="Times New Roman"/>
              <w:noProof/>
              <w:sz w:val="24"/>
              <w:szCs w:val="24"/>
            </w:rPr>
          </w:pPr>
          <w:r w:rsidRPr="00726F6A">
            <w:rPr>
              <w:rFonts w:ascii="Times New Roman" w:hAnsi="Times New Roman" w:cs="Times New Roman"/>
              <w:sz w:val="24"/>
              <w:szCs w:val="24"/>
            </w:rPr>
            <w:fldChar w:fldCharType="begin"/>
          </w:r>
          <w:r w:rsidRPr="00726F6A">
            <w:rPr>
              <w:rFonts w:ascii="Times New Roman" w:hAnsi="Times New Roman" w:cs="Times New Roman"/>
              <w:sz w:val="24"/>
              <w:szCs w:val="24"/>
            </w:rPr>
            <w:instrText xml:space="preserve"> TOC \o "1-3" \h \z \u </w:instrText>
          </w:r>
          <w:r w:rsidRPr="00726F6A">
            <w:rPr>
              <w:rFonts w:ascii="Times New Roman" w:hAnsi="Times New Roman" w:cs="Times New Roman"/>
              <w:sz w:val="24"/>
              <w:szCs w:val="24"/>
            </w:rPr>
            <w:fldChar w:fldCharType="separate"/>
          </w:r>
          <w:hyperlink w:anchor="_Toc182001736" w:history="1">
            <w:r w:rsidRPr="00726F6A">
              <w:rPr>
                <w:rStyle w:val="Hyperlink"/>
                <w:rFonts w:ascii="Times New Roman" w:hAnsi="Times New Roman" w:cs="Times New Roman"/>
                <w:noProof/>
                <w:color w:val="auto"/>
                <w:sz w:val="24"/>
                <w:szCs w:val="24"/>
              </w:rPr>
              <w:t>Executive summary</w:t>
            </w:r>
            <w:r w:rsidRPr="00726F6A">
              <w:rPr>
                <w:rFonts w:ascii="Times New Roman" w:hAnsi="Times New Roman" w:cs="Times New Roman"/>
                <w:noProof/>
                <w:webHidden/>
                <w:sz w:val="24"/>
                <w:szCs w:val="24"/>
              </w:rPr>
              <w:tab/>
            </w:r>
            <w:r w:rsidRPr="00726F6A">
              <w:rPr>
                <w:rFonts w:ascii="Times New Roman" w:hAnsi="Times New Roman" w:cs="Times New Roman"/>
                <w:noProof/>
                <w:webHidden/>
                <w:sz w:val="24"/>
                <w:szCs w:val="24"/>
              </w:rPr>
              <w:fldChar w:fldCharType="begin"/>
            </w:r>
            <w:r w:rsidRPr="00726F6A">
              <w:rPr>
                <w:rFonts w:ascii="Times New Roman" w:hAnsi="Times New Roman" w:cs="Times New Roman"/>
                <w:noProof/>
                <w:webHidden/>
                <w:sz w:val="24"/>
                <w:szCs w:val="24"/>
              </w:rPr>
              <w:instrText xml:space="preserve"> PAGEREF _Toc182001736 \h </w:instrText>
            </w:r>
            <w:r w:rsidRPr="00726F6A">
              <w:rPr>
                <w:rFonts w:ascii="Times New Roman" w:hAnsi="Times New Roman" w:cs="Times New Roman"/>
                <w:noProof/>
                <w:webHidden/>
                <w:sz w:val="24"/>
                <w:szCs w:val="24"/>
              </w:rPr>
            </w:r>
            <w:r w:rsidRPr="00726F6A">
              <w:rPr>
                <w:rFonts w:ascii="Times New Roman" w:hAnsi="Times New Roman" w:cs="Times New Roman"/>
                <w:noProof/>
                <w:webHidden/>
                <w:sz w:val="24"/>
                <w:szCs w:val="24"/>
              </w:rPr>
              <w:fldChar w:fldCharType="separate"/>
            </w:r>
            <w:r w:rsidR="00C867C3">
              <w:rPr>
                <w:rFonts w:ascii="Times New Roman" w:hAnsi="Times New Roman" w:cs="Times New Roman"/>
                <w:noProof/>
                <w:webHidden/>
                <w:sz w:val="24"/>
                <w:szCs w:val="24"/>
              </w:rPr>
              <w:t>2</w:t>
            </w:r>
            <w:r w:rsidRPr="00726F6A">
              <w:rPr>
                <w:rFonts w:ascii="Times New Roman" w:hAnsi="Times New Roman" w:cs="Times New Roman"/>
                <w:noProof/>
                <w:webHidden/>
                <w:sz w:val="24"/>
                <w:szCs w:val="24"/>
              </w:rPr>
              <w:fldChar w:fldCharType="end"/>
            </w:r>
          </w:hyperlink>
        </w:p>
        <w:p w14:paraId="71ED4850" w14:textId="0D2F158A" w:rsidR="00726F6A" w:rsidRPr="00726F6A" w:rsidRDefault="00726F6A">
          <w:pPr>
            <w:pStyle w:val="TOC1"/>
            <w:tabs>
              <w:tab w:val="right" w:leader="dot" w:pos="9016"/>
            </w:tabs>
            <w:rPr>
              <w:rFonts w:ascii="Times New Roman" w:hAnsi="Times New Roman" w:cs="Times New Roman"/>
              <w:noProof/>
              <w:sz w:val="24"/>
              <w:szCs w:val="24"/>
            </w:rPr>
          </w:pPr>
          <w:hyperlink w:anchor="_Toc182001737" w:history="1">
            <w:r w:rsidRPr="00726F6A">
              <w:rPr>
                <w:rStyle w:val="Hyperlink"/>
                <w:rFonts w:ascii="Times New Roman" w:hAnsi="Times New Roman" w:cs="Times New Roman"/>
                <w:noProof/>
                <w:color w:val="auto"/>
                <w:sz w:val="24"/>
                <w:szCs w:val="24"/>
              </w:rPr>
              <w:t>Introduction</w:t>
            </w:r>
            <w:r w:rsidRPr="00726F6A">
              <w:rPr>
                <w:rFonts w:ascii="Times New Roman" w:hAnsi="Times New Roman" w:cs="Times New Roman"/>
                <w:noProof/>
                <w:webHidden/>
                <w:sz w:val="24"/>
                <w:szCs w:val="24"/>
              </w:rPr>
              <w:tab/>
            </w:r>
            <w:r w:rsidRPr="00726F6A">
              <w:rPr>
                <w:rFonts w:ascii="Times New Roman" w:hAnsi="Times New Roman" w:cs="Times New Roman"/>
                <w:noProof/>
                <w:webHidden/>
                <w:sz w:val="24"/>
                <w:szCs w:val="24"/>
              </w:rPr>
              <w:fldChar w:fldCharType="begin"/>
            </w:r>
            <w:r w:rsidRPr="00726F6A">
              <w:rPr>
                <w:rFonts w:ascii="Times New Roman" w:hAnsi="Times New Roman" w:cs="Times New Roman"/>
                <w:noProof/>
                <w:webHidden/>
                <w:sz w:val="24"/>
                <w:szCs w:val="24"/>
              </w:rPr>
              <w:instrText xml:space="preserve"> PAGEREF _Toc182001737 \h </w:instrText>
            </w:r>
            <w:r w:rsidRPr="00726F6A">
              <w:rPr>
                <w:rFonts w:ascii="Times New Roman" w:hAnsi="Times New Roman" w:cs="Times New Roman"/>
                <w:noProof/>
                <w:webHidden/>
                <w:sz w:val="24"/>
                <w:szCs w:val="24"/>
              </w:rPr>
            </w:r>
            <w:r w:rsidRPr="00726F6A">
              <w:rPr>
                <w:rFonts w:ascii="Times New Roman" w:hAnsi="Times New Roman" w:cs="Times New Roman"/>
                <w:noProof/>
                <w:webHidden/>
                <w:sz w:val="24"/>
                <w:szCs w:val="24"/>
              </w:rPr>
              <w:fldChar w:fldCharType="separate"/>
            </w:r>
            <w:r w:rsidR="00C867C3">
              <w:rPr>
                <w:rFonts w:ascii="Times New Roman" w:hAnsi="Times New Roman" w:cs="Times New Roman"/>
                <w:noProof/>
                <w:webHidden/>
                <w:sz w:val="24"/>
                <w:szCs w:val="24"/>
              </w:rPr>
              <w:t>4</w:t>
            </w:r>
            <w:r w:rsidRPr="00726F6A">
              <w:rPr>
                <w:rFonts w:ascii="Times New Roman" w:hAnsi="Times New Roman" w:cs="Times New Roman"/>
                <w:noProof/>
                <w:webHidden/>
                <w:sz w:val="24"/>
                <w:szCs w:val="24"/>
              </w:rPr>
              <w:fldChar w:fldCharType="end"/>
            </w:r>
          </w:hyperlink>
        </w:p>
        <w:p w14:paraId="36FC17EE" w14:textId="341715D8" w:rsidR="00726F6A" w:rsidRPr="00726F6A" w:rsidRDefault="00726F6A">
          <w:pPr>
            <w:pStyle w:val="TOC1"/>
            <w:tabs>
              <w:tab w:val="right" w:leader="dot" w:pos="9016"/>
            </w:tabs>
            <w:rPr>
              <w:rFonts w:ascii="Times New Roman" w:hAnsi="Times New Roman" w:cs="Times New Roman"/>
              <w:noProof/>
              <w:sz w:val="24"/>
              <w:szCs w:val="24"/>
            </w:rPr>
          </w:pPr>
          <w:hyperlink w:anchor="_Toc182001738" w:history="1">
            <w:r w:rsidRPr="00726F6A">
              <w:rPr>
                <w:rStyle w:val="Hyperlink"/>
                <w:rFonts w:ascii="Times New Roman" w:hAnsi="Times New Roman" w:cs="Times New Roman"/>
                <w:noProof/>
                <w:color w:val="auto"/>
                <w:sz w:val="24"/>
                <w:szCs w:val="24"/>
              </w:rPr>
              <w:t>Organizational structure</w:t>
            </w:r>
            <w:r w:rsidRPr="00726F6A">
              <w:rPr>
                <w:rFonts w:ascii="Times New Roman" w:hAnsi="Times New Roman" w:cs="Times New Roman"/>
                <w:noProof/>
                <w:webHidden/>
                <w:sz w:val="24"/>
                <w:szCs w:val="24"/>
              </w:rPr>
              <w:tab/>
            </w:r>
            <w:r w:rsidRPr="00726F6A">
              <w:rPr>
                <w:rFonts w:ascii="Times New Roman" w:hAnsi="Times New Roman" w:cs="Times New Roman"/>
                <w:noProof/>
                <w:webHidden/>
                <w:sz w:val="24"/>
                <w:szCs w:val="24"/>
              </w:rPr>
              <w:fldChar w:fldCharType="begin"/>
            </w:r>
            <w:r w:rsidRPr="00726F6A">
              <w:rPr>
                <w:rFonts w:ascii="Times New Roman" w:hAnsi="Times New Roman" w:cs="Times New Roman"/>
                <w:noProof/>
                <w:webHidden/>
                <w:sz w:val="24"/>
                <w:szCs w:val="24"/>
              </w:rPr>
              <w:instrText xml:space="preserve"> PAGEREF _Toc182001738 \h </w:instrText>
            </w:r>
            <w:r w:rsidRPr="00726F6A">
              <w:rPr>
                <w:rFonts w:ascii="Times New Roman" w:hAnsi="Times New Roman" w:cs="Times New Roman"/>
                <w:noProof/>
                <w:webHidden/>
                <w:sz w:val="24"/>
                <w:szCs w:val="24"/>
              </w:rPr>
            </w:r>
            <w:r w:rsidRPr="00726F6A">
              <w:rPr>
                <w:rFonts w:ascii="Times New Roman" w:hAnsi="Times New Roman" w:cs="Times New Roman"/>
                <w:noProof/>
                <w:webHidden/>
                <w:sz w:val="24"/>
                <w:szCs w:val="24"/>
              </w:rPr>
              <w:fldChar w:fldCharType="separate"/>
            </w:r>
            <w:r w:rsidR="00C867C3">
              <w:rPr>
                <w:rFonts w:ascii="Times New Roman" w:hAnsi="Times New Roman" w:cs="Times New Roman"/>
                <w:noProof/>
                <w:webHidden/>
                <w:sz w:val="24"/>
                <w:szCs w:val="24"/>
              </w:rPr>
              <w:t>4</w:t>
            </w:r>
            <w:r w:rsidRPr="00726F6A">
              <w:rPr>
                <w:rFonts w:ascii="Times New Roman" w:hAnsi="Times New Roman" w:cs="Times New Roman"/>
                <w:noProof/>
                <w:webHidden/>
                <w:sz w:val="24"/>
                <w:szCs w:val="24"/>
              </w:rPr>
              <w:fldChar w:fldCharType="end"/>
            </w:r>
          </w:hyperlink>
        </w:p>
        <w:p w14:paraId="1E1A4299" w14:textId="486BABEE" w:rsidR="00726F6A" w:rsidRPr="00726F6A" w:rsidRDefault="00726F6A">
          <w:pPr>
            <w:pStyle w:val="TOC1"/>
            <w:tabs>
              <w:tab w:val="right" w:leader="dot" w:pos="9016"/>
            </w:tabs>
            <w:rPr>
              <w:rFonts w:ascii="Times New Roman" w:hAnsi="Times New Roman" w:cs="Times New Roman"/>
              <w:noProof/>
              <w:sz w:val="24"/>
              <w:szCs w:val="24"/>
            </w:rPr>
          </w:pPr>
          <w:hyperlink w:anchor="_Toc182001740" w:history="1">
            <w:r w:rsidRPr="00726F6A">
              <w:rPr>
                <w:rStyle w:val="Hyperlink"/>
                <w:rFonts w:ascii="Times New Roman" w:hAnsi="Times New Roman" w:cs="Times New Roman"/>
                <w:noProof/>
                <w:color w:val="auto"/>
                <w:sz w:val="24"/>
                <w:szCs w:val="24"/>
              </w:rPr>
              <w:t>Organizational culture</w:t>
            </w:r>
            <w:r w:rsidRPr="00726F6A">
              <w:rPr>
                <w:rFonts w:ascii="Times New Roman" w:hAnsi="Times New Roman" w:cs="Times New Roman"/>
                <w:noProof/>
                <w:webHidden/>
                <w:sz w:val="24"/>
                <w:szCs w:val="24"/>
              </w:rPr>
              <w:tab/>
            </w:r>
            <w:r w:rsidRPr="00726F6A">
              <w:rPr>
                <w:rFonts w:ascii="Times New Roman" w:hAnsi="Times New Roman" w:cs="Times New Roman"/>
                <w:noProof/>
                <w:webHidden/>
                <w:sz w:val="24"/>
                <w:szCs w:val="24"/>
              </w:rPr>
              <w:fldChar w:fldCharType="begin"/>
            </w:r>
            <w:r w:rsidRPr="00726F6A">
              <w:rPr>
                <w:rFonts w:ascii="Times New Roman" w:hAnsi="Times New Roman" w:cs="Times New Roman"/>
                <w:noProof/>
                <w:webHidden/>
                <w:sz w:val="24"/>
                <w:szCs w:val="24"/>
              </w:rPr>
              <w:instrText xml:space="preserve"> PAGEREF _Toc182001740 \h </w:instrText>
            </w:r>
            <w:r w:rsidRPr="00726F6A">
              <w:rPr>
                <w:rFonts w:ascii="Times New Roman" w:hAnsi="Times New Roman" w:cs="Times New Roman"/>
                <w:noProof/>
                <w:webHidden/>
                <w:sz w:val="24"/>
                <w:szCs w:val="24"/>
              </w:rPr>
            </w:r>
            <w:r w:rsidRPr="00726F6A">
              <w:rPr>
                <w:rFonts w:ascii="Times New Roman" w:hAnsi="Times New Roman" w:cs="Times New Roman"/>
                <w:noProof/>
                <w:webHidden/>
                <w:sz w:val="24"/>
                <w:szCs w:val="24"/>
              </w:rPr>
              <w:fldChar w:fldCharType="separate"/>
            </w:r>
            <w:r w:rsidR="00C867C3">
              <w:rPr>
                <w:rFonts w:ascii="Times New Roman" w:hAnsi="Times New Roman" w:cs="Times New Roman"/>
                <w:noProof/>
                <w:webHidden/>
                <w:sz w:val="24"/>
                <w:szCs w:val="24"/>
              </w:rPr>
              <w:t>5</w:t>
            </w:r>
            <w:r w:rsidRPr="00726F6A">
              <w:rPr>
                <w:rFonts w:ascii="Times New Roman" w:hAnsi="Times New Roman" w:cs="Times New Roman"/>
                <w:noProof/>
                <w:webHidden/>
                <w:sz w:val="24"/>
                <w:szCs w:val="24"/>
              </w:rPr>
              <w:fldChar w:fldCharType="end"/>
            </w:r>
          </w:hyperlink>
        </w:p>
        <w:p w14:paraId="7079BBBA" w14:textId="1C2A28E4" w:rsidR="00726F6A" w:rsidRPr="00726F6A" w:rsidRDefault="00726F6A">
          <w:pPr>
            <w:pStyle w:val="TOC1"/>
            <w:tabs>
              <w:tab w:val="right" w:leader="dot" w:pos="9016"/>
            </w:tabs>
            <w:rPr>
              <w:rFonts w:ascii="Times New Roman" w:hAnsi="Times New Roman" w:cs="Times New Roman"/>
              <w:noProof/>
              <w:sz w:val="24"/>
              <w:szCs w:val="24"/>
            </w:rPr>
          </w:pPr>
          <w:hyperlink w:anchor="_Toc182001741" w:history="1">
            <w:r w:rsidRPr="00726F6A">
              <w:rPr>
                <w:rStyle w:val="Hyperlink"/>
                <w:rFonts w:ascii="Times New Roman" w:hAnsi="Times New Roman" w:cs="Times New Roman"/>
                <w:noProof/>
                <w:color w:val="auto"/>
                <w:sz w:val="24"/>
                <w:szCs w:val="24"/>
              </w:rPr>
              <w:t>Organizational goals</w:t>
            </w:r>
            <w:r w:rsidRPr="00726F6A">
              <w:rPr>
                <w:rFonts w:ascii="Times New Roman" w:hAnsi="Times New Roman" w:cs="Times New Roman"/>
                <w:noProof/>
                <w:webHidden/>
                <w:sz w:val="24"/>
                <w:szCs w:val="24"/>
              </w:rPr>
              <w:tab/>
            </w:r>
            <w:r w:rsidRPr="00726F6A">
              <w:rPr>
                <w:rFonts w:ascii="Times New Roman" w:hAnsi="Times New Roman" w:cs="Times New Roman"/>
                <w:noProof/>
                <w:webHidden/>
                <w:sz w:val="24"/>
                <w:szCs w:val="24"/>
              </w:rPr>
              <w:fldChar w:fldCharType="begin"/>
            </w:r>
            <w:r w:rsidRPr="00726F6A">
              <w:rPr>
                <w:rFonts w:ascii="Times New Roman" w:hAnsi="Times New Roman" w:cs="Times New Roman"/>
                <w:noProof/>
                <w:webHidden/>
                <w:sz w:val="24"/>
                <w:szCs w:val="24"/>
              </w:rPr>
              <w:instrText xml:space="preserve"> PAGEREF _Toc182001741 \h </w:instrText>
            </w:r>
            <w:r w:rsidRPr="00726F6A">
              <w:rPr>
                <w:rFonts w:ascii="Times New Roman" w:hAnsi="Times New Roman" w:cs="Times New Roman"/>
                <w:noProof/>
                <w:webHidden/>
                <w:sz w:val="24"/>
                <w:szCs w:val="24"/>
              </w:rPr>
            </w:r>
            <w:r w:rsidRPr="00726F6A">
              <w:rPr>
                <w:rFonts w:ascii="Times New Roman" w:hAnsi="Times New Roman" w:cs="Times New Roman"/>
                <w:noProof/>
                <w:webHidden/>
                <w:sz w:val="24"/>
                <w:szCs w:val="24"/>
              </w:rPr>
              <w:fldChar w:fldCharType="separate"/>
            </w:r>
            <w:r w:rsidR="00C867C3">
              <w:rPr>
                <w:rFonts w:ascii="Times New Roman" w:hAnsi="Times New Roman" w:cs="Times New Roman"/>
                <w:noProof/>
                <w:webHidden/>
                <w:sz w:val="24"/>
                <w:szCs w:val="24"/>
              </w:rPr>
              <w:t>5</w:t>
            </w:r>
            <w:r w:rsidRPr="00726F6A">
              <w:rPr>
                <w:rFonts w:ascii="Times New Roman" w:hAnsi="Times New Roman" w:cs="Times New Roman"/>
                <w:noProof/>
                <w:webHidden/>
                <w:sz w:val="24"/>
                <w:szCs w:val="24"/>
              </w:rPr>
              <w:fldChar w:fldCharType="end"/>
            </w:r>
          </w:hyperlink>
        </w:p>
        <w:p w14:paraId="0923B620" w14:textId="0760B13B" w:rsidR="00726F6A" w:rsidRPr="00726F6A" w:rsidRDefault="00726F6A">
          <w:pPr>
            <w:pStyle w:val="TOC1"/>
            <w:tabs>
              <w:tab w:val="right" w:leader="dot" w:pos="9016"/>
            </w:tabs>
            <w:rPr>
              <w:rFonts w:ascii="Times New Roman" w:hAnsi="Times New Roman" w:cs="Times New Roman"/>
              <w:noProof/>
              <w:sz w:val="24"/>
              <w:szCs w:val="24"/>
            </w:rPr>
          </w:pPr>
          <w:hyperlink w:anchor="_Toc182001742" w:history="1">
            <w:r w:rsidRPr="00726F6A">
              <w:rPr>
                <w:rStyle w:val="Hyperlink"/>
                <w:rFonts w:ascii="Times New Roman" w:hAnsi="Times New Roman" w:cs="Times New Roman"/>
                <w:noProof/>
                <w:color w:val="auto"/>
                <w:sz w:val="24"/>
                <w:szCs w:val="24"/>
              </w:rPr>
              <w:t>Change Initiatives</w:t>
            </w:r>
            <w:r w:rsidRPr="00726F6A">
              <w:rPr>
                <w:rFonts w:ascii="Times New Roman" w:hAnsi="Times New Roman" w:cs="Times New Roman"/>
                <w:noProof/>
                <w:webHidden/>
                <w:sz w:val="24"/>
                <w:szCs w:val="24"/>
              </w:rPr>
              <w:tab/>
            </w:r>
            <w:r w:rsidRPr="00726F6A">
              <w:rPr>
                <w:rFonts w:ascii="Times New Roman" w:hAnsi="Times New Roman" w:cs="Times New Roman"/>
                <w:noProof/>
                <w:webHidden/>
                <w:sz w:val="24"/>
                <w:szCs w:val="24"/>
              </w:rPr>
              <w:fldChar w:fldCharType="begin"/>
            </w:r>
            <w:r w:rsidRPr="00726F6A">
              <w:rPr>
                <w:rFonts w:ascii="Times New Roman" w:hAnsi="Times New Roman" w:cs="Times New Roman"/>
                <w:noProof/>
                <w:webHidden/>
                <w:sz w:val="24"/>
                <w:szCs w:val="24"/>
              </w:rPr>
              <w:instrText xml:space="preserve"> PAGEREF _Toc182001742 \h </w:instrText>
            </w:r>
            <w:r w:rsidRPr="00726F6A">
              <w:rPr>
                <w:rFonts w:ascii="Times New Roman" w:hAnsi="Times New Roman" w:cs="Times New Roman"/>
                <w:noProof/>
                <w:webHidden/>
                <w:sz w:val="24"/>
                <w:szCs w:val="24"/>
              </w:rPr>
            </w:r>
            <w:r w:rsidRPr="00726F6A">
              <w:rPr>
                <w:rFonts w:ascii="Times New Roman" w:hAnsi="Times New Roman" w:cs="Times New Roman"/>
                <w:noProof/>
                <w:webHidden/>
                <w:sz w:val="24"/>
                <w:szCs w:val="24"/>
              </w:rPr>
              <w:fldChar w:fldCharType="separate"/>
            </w:r>
            <w:r w:rsidR="00C867C3">
              <w:rPr>
                <w:rFonts w:ascii="Times New Roman" w:hAnsi="Times New Roman" w:cs="Times New Roman"/>
                <w:noProof/>
                <w:webHidden/>
                <w:sz w:val="24"/>
                <w:szCs w:val="24"/>
              </w:rPr>
              <w:t>6</w:t>
            </w:r>
            <w:r w:rsidRPr="00726F6A">
              <w:rPr>
                <w:rFonts w:ascii="Times New Roman" w:hAnsi="Times New Roman" w:cs="Times New Roman"/>
                <w:noProof/>
                <w:webHidden/>
                <w:sz w:val="24"/>
                <w:szCs w:val="24"/>
              </w:rPr>
              <w:fldChar w:fldCharType="end"/>
            </w:r>
          </w:hyperlink>
        </w:p>
        <w:p w14:paraId="3A0E9E4D" w14:textId="6383BB61" w:rsidR="00726F6A" w:rsidRPr="00726F6A" w:rsidRDefault="00726F6A">
          <w:pPr>
            <w:pStyle w:val="TOC1"/>
            <w:tabs>
              <w:tab w:val="right" w:leader="dot" w:pos="9016"/>
            </w:tabs>
            <w:rPr>
              <w:rFonts w:ascii="Times New Roman" w:hAnsi="Times New Roman" w:cs="Times New Roman"/>
              <w:noProof/>
              <w:sz w:val="24"/>
              <w:szCs w:val="24"/>
            </w:rPr>
          </w:pPr>
          <w:hyperlink w:anchor="_Toc182001743" w:history="1">
            <w:r w:rsidRPr="00726F6A">
              <w:rPr>
                <w:rStyle w:val="Hyperlink"/>
                <w:rFonts w:ascii="Times New Roman" w:hAnsi="Times New Roman" w:cs="Times New Roman"/>
                <w:noProof/>
                <w:color w:val="auto"/>
                <w:sz w:val="24"/>
                <w:szCs w:val="24"/>
              </w:rPr>
              <w:t>Strategic Direction</w:t>
            </w:r>
            <w:r w:rsidRPr="00726F6A">
              <w:rPr>
                <w:rFonts w:ascii="Times New Roman" w:hAnsi="Times New Roman" w:cs="Times New Roman"/>
                <w:noProof/>
                <w:webHidden/>
                <w:sz w:val="24"/>
                <w:szCs w:val="24"/>
              </w:rPr>
              <w:tab/>
            </w:r>
            <w:r w:rsidRPr="00726F6A">
              <w:rPr>
                <w:rFonts w:ascii="Times New Roman" w:hAnsi="Times New Roman" w:cs="Times New Roman"/>
                <w:noProof/>
                <w:webHidden/>
                <w:sz w:val="24"/>
                <w:szCs w:val="24"/>
              </w:rPr>
              <w:fldChar w:fldCharType="begin"/>
            </w:r>
            <w:r w:rsidRPr="00726F6A">
              <w:rPr>
                <w:rFonts w:ascii="Times New Roman" w:hAnsi="Times New Roman" w:cs="Times New Roman"/>
                <w:noProof/>
                <w:webHidden/>
                <w:sz w:val="24"/>
                <w:szCs w:val="24"/>
              </w:rPr>
              <w:instrText xml:space="preserve"> PAGEREF _Toc182001743 \h </w:instrText>
            </w:r>
            <w:r w:rsidRPr="00726F6A">
              <w:rPr>
                <w:rFonts w:ascii="Times New Roman" w:hAnsi="Times New Roman" w:cs="Times New Roman"/>
                <w:noProof/>
                <w:webHidden/>
                <w:sz w:val="24"/>
                <w:szCs w:val="24"/>
              </w:rPr>
            </w:r>
            <w:r w:rsidRPr="00726F6A">
              <w:rPr>
                <w:rFonts w:ascii="Times New Roman" w:hAnsi="Times New Roman" w:cs="Times New Roman"/>
                <w:noProof/>
                <w:webHidden/>
                <w:sz w:val="24"/>
                <w:szCs w:val="24"/>
              </w:rPr>
              <w:fldChar w:fldCharType="separate"/>
            </w:r>
            <w:r w:rsidR="00C867C3">
              <w:rPr>
                <w:rFonts w:ascii="Times New Roman" w:hAnsi="Times New Roman" w:cs="Times New Roman"/>
                <w:noProof/>
                <w:webHidden/>
                <w:sz w:val="24"/>
                <w:szCs w:val="24"/>
              </w:rPr>
              <w:t>7</w:t>
            </w:r>
            <w:r w:rsidRPr="00726F6A">
              <w:rPr>
                <w:rFonts w:ascii="Times New Roman" w:hAnsi="Times New Roman" w:cs="Times New Roman"/>
                <w:noProof/>
                <w:webHidden/>
                <w:sz w:val="24"/>
                <w:szCs w:val="24"/>
              </w:rPr>
              <w:fldChar w:fldCharType="end"/>
            </w:r>
          </w:hyperlink>
        </w:p>
        <w:p w14:paraId="5DDBBE0C" w14:textId="71B526F2" w:rsidR="00726F6A" w:rsidRPr="00726F6A" w:rsidRDefault="00726F6A">
          <w:pPr>
            <w:pStyle w:val="TOC1"/>
            <w:tabs>
              <w:tab w:val="right" w:leader="dot" w:pos="9016"/>
            </w:tabs>
            <w:rPr>
              <w:rFonts w:ascii="Times New Roman" w:hAnsi="Times New Roman" w:cs="Times New Roman"/>
              <w:noProof/>
              <w:sz w:val="24"/>
              <w:szCs w:val="24"/>
            </w:rPr>
          </w:pPr>
          <w:hyperlink w:anchor="_Toc182001744" w:history="1">
            <w:r w:rsidRPr="00726F6A">
              <w:rPr>
                <w:rStyle w:val="Hyperlink"/>
                <w:rFonts w:ascii="Times New Roman" w:hAnsi="Times New Roman" w:cs="Times New Roman"/>
                <w:noProof/>
                <w:color w:val="auto"/>
                <w:sz w:val="24"/>
                <w:szCs w:val="24"/>
              </w:rPr>
              <w:t>Conclusion</w:t>
            </w:r>
            <w:r w:rsidRPr="00726F6A">
              <w:rPr>
                <w:rFonts w:ascii="Times New Roman" w:hAnsi="Times New Roman" w:cs="Times New Roman"/>
                <w:noProof/>
                <w:webHidden/>
                <w:sz w:val="24"/>
                <w:szCs w:val="24"/>
              </w:rPr>
              <w:tab/>
            </w:r>
            <w:r w:rsidRPr="00726F6A">
              <w:rPr>
                <w:rFonts w:ascii="Times New Roman" w:hAnsi="Times New Roman" w:cs="Times New Roman"/>
                <w:noProof/>
                <w:webHidden/>
                <w:sz w:val="24"/>
                <w:szCs w:val="24"/>
              </w:rPr>
              <w:fldChar w:fldCharType="begin"/>
            </w:r>
            <w:r w:rsidRPr="00726F6A">
              <w:rPr>
                <w:rFonts w:ascii="Times New Roman" w:hAnsi="Times New Roman" w:cs="Times New Roman"/>
                <w:noProof/>
                <w:webHidden/>
                <w:sz w:val="24"/>
                <w:szCs w:val="24"/>
              </w:rPr>
              <w:instrText xml:space="preserve"> PAGEREF _Toc182001744 \h </w:instrText>
            </w:r>
            <w:r w:rsidRPr="00726F6A">
              <w:rPr>
                <w:rFonts w:ascii="Times New Roman" w:hAnsi="Times New Roman" w:cs="Times New Roman"/>
                <w:noProof/>
                <w:webHidden/>
                <w:sz w:val="24"/>
                <w:szCs w:val="24"/>
              </w:rPr>
            </w:r>
            <w:r w:rsidRPr="00726F6A">
              <w:rPr>
                <w:rFonts w:ascii="Times New Roman" w:hAnsi="Times New Roman" w:cs="Times New Roman"/>
                <w:noProof/>
                <w:webHidden/>
                <w:sz w:val="24"/>
                <w:szCs w:val="24"/>
              </w:rPr>
              <w:fldChar w:fldCharType="separate"/>
            </w:r>
            <w:r w:rsidR="00C867C3">
              <w:rPr>
                <w:rFonts w:ascii="Times New Roman" w:hAnsi="Times New Roman" w:cs="Times New Roman"/>
                <w:noProof/>
                <w:webHidden/>
                <w:sz w:val="24"/>
                <w:szCs w:val="24"/>
              </w:rPr>
              <w:t>8</w:t>
            </w:r>
            <w:r w:rsidRPr="00726F6A">
              <w:rPr>
                <w:rFonts w:ascii="Times New Roman" w:hAnsi="Times New Roman" w:cs="Times New Roman"/>
                <w:noProof/>
                <w:webHidden/>
                <w:sz w:val="24"/>
                <w:szCs w:val="24"/>
              </w:rPr>
              <w:fldChar w:fldCharType="end"/>
            </w:r>
          </w:hyperlink>
        </w:p>
        <w:p w14:paraId="5216B68A" w14:textId="29386794" w:rsidR="00726F6A" w:rsidRPr="00726F6A" w:rsidRDefault="00726F6A">
          <w:pPr>
            <w:pStyle w:val="TOC1"/>
            <w:tabs>
              <w:tab w:val="right" w:leader="dot" w:pos="9016"/>
            </w:tabs>
            <w:rPr>
              <w:rFonts w:ascii="Times New Roman" w:hAnsi="Times New Roman" w:cs="Times New Roman"/>
              <w:noProof/>
              <w:sz w:val="24"/>
              <w:szCs w:val="24"/>
            </w:rPr>
          </w:pPr>
          <w:hyperlink w:anchor="_Toc182001745" w:history="1">
            <w:r w:rsidRPr="00726F6A">
              <w:rPr>
                <w:rStyle w:val="Hyperlink"/>
                <w:rFonts w:ascii="Times New Roman" w:hAnsi="Times New Roman" w:cs="Times New Roman"/>
                <w:noProof/>
                <w:color w:val="auto"/>
                <w:sz w:val="24"/>
                <w:szCs w:val="24"/>
              </w:rPr>
              <w:t>References</w:t>
            </w:r>
            <w:r w:rsidRPr="00726F6A">
              <w:rPr>
                <w:rFonts w:ascii="Times New Roman" w:hAnsi="Times New Roman" w:cs="Times New Roman"/>
                <w:noProof/>
                <w:webHidden/>
                <w:sz w:val="24"/>
                <w:szCs w:val="24"/>
              </w:rPr>
              <w:tab/>
            </w:r>
            <w:r w:rsidRPr="00726F6A">
              <w:rPr>
                <w:rFonts w:ascii="Times New Roman" w:hAnsi="Times New Roman" w:cs="Times New Roman"/>
                <w:noProof/>
                <w:webHidden/>
                <w:sz w:val="24"/>
                <w:szCs w:val="24"/>
              </w:rPr>
              <w:fldChar w:fldCharType="begin"/>
            </w:r>
            <w:r w:rsidRPr="00726F6A">
              <w:rPr>
                <w:rFonts w:ascii="Times New Roman" w:hAnsi="Times New Roman" w:cs="Times New Roman"/>
                <w:noProof/>
                <w:webHidden/>
                <w:sz w:val="24"/>
                <w:szCs w:val="24"/>
              </w:rPr>
              <w:instrText xml:space="preserve"> PAGEREF _Toc182001745 \h </w:instrText>
            </w:r>
            <w:r w:rsidRPr="00726F6A">
              <w:rPr>
                <w:rFonts w:ascii="Times New Roman" w:hAnsi="Times New Roman" w:cs="Times New Roman"/>
                <w:noProof/>
                <w:webHidden/>
                <w:sz w:val="24"/>
                <w:szCs w:val="24"/>
              </w:rPr>
            </w:r>
            <w:r w:rsidRPr="00726F6A">
              <w:rPr>
                <w:rFonts w:ascii="Times New Roman" w:hAnsi="Times New Roman" w:cs="Times New Roman"/>
                <w:noProof/>
                <w:webHidden/>
                <w:sz w:val="24"/>
                <w:szCs w:val="24"/>
              </w:rPr>
              <w:fldChar w:fldCharType="separate"/>
            </w:r>
            <w:r w:rsidR="00C867C3">
              <w:rPr>
                <w:rFonts w:ascii="Times New Roman" w:hAnsi="Times New Roman" w:cs="Times New Roman"/>
                <w:noProof/>
                <w:webHidden/>
                <w:sz w:val="24"/>
                <w:szCs w:val="24"/>
              </w:rPr>
              <w:t>9</w:t>
            </w:r>
            <w:r w:rsidRPr="00726F6A">
              <w:rPr>
                <w:rFonts w:ascii="Times New Roman" w:hAnsi="Times New Roman" w:cs="Times New Roman"/>
                <w:noProof/>
                <w:webHidden/>
                <w:sz w:val="24"/>
                <w:szCs w:val="24"/>
              </w:rPr>
              <w:fldChar w:fldCharType="end"/>
            </w:r>
          </w:hyperlink>
        </w:p>
        <w:p w14:paraId="2BF01332" w14:textId="36F0193F" w:rsidR="00726F6A" w:rsidRDefault="00726F6A">
          <w:r w:rsidRPr="00726F6A">
            <w:rPr>
              <w:rFonts w:ascii="Times New Roman" w:hAnsi="Times New Roman" w:cs="Times New Roman"/>
              <w:b/>
              <w:bCs/>
              <w:noProof/>
              <w:sz w:val="24"/>
              <w:szCs w:val="24"/>
            </w:rPr>
            <w:fldChar w:fldCharType="end"/>
          </w:r>
        </w:p>
      </w:sdtContent>
    </w:sdt>
    <w:p w14:paraId="0BADFD03" w14:textId="77777777" w:rsidR="0060147E" w:rsidRDefault="0060147E" w:rsidP="0060147E">
      <w:pPr>
        <w:tabs>
          <w:tab w:val="left" w:pos="1400"/>
        </w:tabs>
        <w:rPr>
          <w:lang w:eastAsia="en-GB"/>
        </w:rPr>
      </w:pPr>
    </w:p>
    <w:p w14:paraId="4567DA0C" w14:textId="77777777" w:rsidR="0060147E" w:rsidRDefault="0060147E" w:rsidP="0060147E">
      <w:pPr>
        <w:tabs>
          <w:tab w:val="left" w:pos="1400"/>
        </w:tabs>
        <w:rPr>
          <w:lang w:eastAsia="en-GB"/>
        </w:rPr>
      </w:pPr>
    </w:p>
    <w:p w14:paraId="6A22A9BE" w14:textId="77777777" w:rsidR="0060147E" w:rsidRDefault="0060147E" w:rsidP="0060147E">
      <w:pPr>
        <w:tabs>
          <w:tab w:val="left" w:pos="1400"/>
        </w:tabs>
        <w:rPr>
          <w:lang w:eastAsia="en-GB"/>
        </w:rPr>
      </w:pPr>
    </w:p>
    <w:p w14:paraId="23579169" w14:textId="77777777" w:rsidR="0060147E" w:rsidRDefault="0060147E" w:rsidP="0060147E">
      <w:pPr>
        <w:tabs>
          <w:tab w:val="left" w:pos="1400"/>
        </w:tabs>
        <w:rPr>
          <w:lang w:eastAsia="en-GB"/>
        </w:rPr>
      </w:pPr>
    </w:p>
    <w:p w14:paraId="42D1E526" w14:textId="77777777" w:rsidR="0060147E" w:rsidRDefault="0060147E" w:rsidP="0060147E">
      <w:pPr>
        <w:tabs>
          <w:tab w:val="left" w:pos="1400"/>
        </w:tabs>
        <w:rPr>
          <w:lang w:eastAsia="en-GB"/>
        </w:rPr>
      </w:pPr>
    </w:p>
    <w:p w14:paraId="7825A5D6" w14:textId="77777777" w:rsidR="0060147E" w:rsidRDefault="0060147E" w:rsidP="0060147E">
      <w:pPr>
        <w:tabs>
          <w:tab w:val="left" w:pos="1400"/>
        </w:tabs>
        <w:rPr>
          <w:lang w:eastAsia="en-GB"/>
        </w:rPr>
      </w:pPr>
    </w:p>
    <w:p w14:paraId="65565C97" w14:textId="77777777" w:rsidR="0060147E" w:rsidRDefault="0060147E" w:rsidP="0060147E">
      <w:pPr>
        <w:tabs>
          <w:tab w:val="left" w:pos="1400"/>
        </w:tabs>
        <w:rPr>
          <w:lang w:eastAsia="en-GB"/>
        </w:rPr>
      </w:pPr>
    </w:p>
    <w:p w14:paraId="371F6FF1" w14:textId="77777777" w:rsidR="0060147E" w:rsidRDefault="0060147E" w:rsidP="0060147E">
      <w:pPr>
        <w:tabs>
          <w:tab w:val="left" w:pos="1400"/>
        </w:tabs>
        <w:rPr>
          <w:lang w:eastAsia="en-GB"/>
        </w:rPr>
      </w:pPr>
    </w:p>
    <w:p w14:paraId="0D2B1BC6" w14:textId="77777777" w:rsidR="0060147E" w:rsidRDefault="0060147E" w:rsidP="0060147E">
      <w:pPr>
        <w:tabs>
          <w:tab w:val="left" w:pos="1400"/>
        </w:tabs>
        <w:rPr>
          <w:lang w:eastAsia="en-GB"/>
        </w:rPr>
      </w:pPr>
    </w:p>
    <w:p w14:paraId="11064D1B" w14:textId="77777777" w:rsidR="0060147E" w:rsidRDefault="0060147E" w:rsidP="0060147E">
      <w:pPr>
        <w:tabs>
          <w:tab w:val="left" w:pos="1400"/>
        </w:tabs>
        <w:rPr>
          <w:lang w:eastAsia="en-GB"/>
        </w:rPr>
      </w:pPr>
    </w:p>
    <w:p w14:paraId="643E7B18" w14:textId="77777777" w:rsidR="0060147E" w:rsidRDefault="0060147E" w:rsidP="0060147E">
      <w:pPr>
        <w:tabs>
          <w:tab w:val="left" w:pos="1400"/>
        </w:tabs>
        <w:rPr>
          <w:lang w:eastAsia="en-GB"/>
        </w:rPr>
      </w:pPr>
    </w:p>
    <w:p w14:paraId="0026AB9C" w14:textId="77777777" w:rsidR="0060147E" w:rsidRDefault="0060147E" w:rsidP="0060147E">
      <w:pPr>
        <w:tabs>
          <w:tab w:val="left" w:pos="1400"/>
        </w:tabs>
        <w:rPr>
          <w:lang w:eastAsia="en-GB"/>
        </w:rPr>
      </w:pPr>
    </w:p>
    <w:p w14:paraId="1356583F" w14:textId="77777777" w:rsidR="0060147E" w:rsidRDefault="0060147E" w:rsidP="0060147E">
      <w:pPr>
        <w:tabs>
          <w:tab w:val="left" w:pos="1400"/>
        </w:tabs>
        <w:rPr>
          <w:lang w:eastAsia="en-GB"/>
        </w:rPr>
      </w:pPr>
    </w:p>
    <w:p w14:paraId="527FFF1A" w14:textId="77777777" w:rsidR="0060147E" w:rsidRDefault="0060147E" w:rsidP="0060147E">
      <w:pPr>
        <w:tabs>
          <w:tab w:val="left" w:pos="1400"/>
        </w:tabs>
        <w:rPr>
          <w:lang w:eastAsia="en-GB"/>
        </w:rPr>
      </w:pPr>
    </w:p>
    <w:p w14:paraId="73AB17CB" w14:textId="77777777" w:rsidR="0060147E" w:rsidRDefault="0060147E" w:rsidP="0060147E">
      <w:pPr>
        <w:tabs>
          <w:tab w:val="left" w:pos="1400"/>
        </w:tabs>
        <w:rPr>
          <w:lang w:eastAsia="en-GB"/>
        </w:rPr>
      </w:pPr>
    </w:p>
    <w:p w14:paraId="3257D5FF" w14:textId="77777777" w:rsidR="0060147E" w:rsidRDefault="0060147E" w:rsidP="0060147E">
      <w:pPr>
        <w:tabs>
          <w:tab w:val="left" w:pos="1400"/>
        </w:tabs>
        <w:rPr>
          <w:lang w:eastAsia="en-GB"/>
        </w:rPr>
      </w:pPr>
    </w:p>
    <w:p w14:paraId="597FDB4C" w14:textId="77777777" w:rsidR="0060147E" w:rsidRDefault="0060147E" w:rsidP="0060147E">
      <w:pPr>
        <w:tabs>
          <w:tab w:val="left" w:pos="1400"/>
        </w:tabs>
        <w:rPr>
          <w:lang w:eastAsia="en-GB"/>
        </w:rPr>
      </w:pPr>
    </w:p>
    <w:p w14:paraId="1A377306" w14:textId="77777777" w:rsidR="0060147E" w:rsidRDefault="0060147E" w:rsidP="0060147E">
      <w:pPr>
        <w:tabs>
          <w:tab w:val="left" w:pos="1400"/>
        </w:tabs>
        <w:rPr>
          <w:lang w:eastAsia="en-GB"/>
        </w:rPr>
      </w:pPr>
    </w:p>
    <w:p w14:paraId="45E0E2D7" w14:textId="77777777" w:rsidR="0060147E" w:rsidRDefault="0060147E" w:rsidP="0060147E">
      <w:pPr>
        <w:tabs>
          <w:tab w:val="left" w:pos="1400"/>
        </w:tabs>
        <w:rPr>
          <w:lang w:eastAsia="en-GB"/>
        </w:rPr>
      </w:pPr>
    </w:p>
    <w:p w14:paraId="69362A17" w14:textId="77777777" w:rsidR="0060147E" w:rsidRDefault="0060147E" w:rsidP="0060147E">
      <w:pPr>
        <w:tabs>
          <w:tab w:val="left" w:pos="1400"/>
        </w:tabs>
        <w:rPr>
          <w:lang w:eastAsia="en-GB"/>
        </w:rPr>
      </w:pPr>
    </w:p>
    <w:p w14:paraId="1300E7B9" w14:textId="231F7B44" w:rsidR="0060147E" w:rsidRPr="00C867C3" w:rsidRDefault="0060147E" w:rsidP="0060147E">
      <w:pPr>
        <w:pStyle w:val="EU"/>
        <w:spacing w:line="360" w:lineRule="auto"/>
        <w:rPr>
          <w:rFonts w:ascii="Times New Roman" w:hAnsi="Times New Roman" w:cs="Times New Roman"/>
          <w:color w:val="auto"/>
        </w:rPr>
      </w:pPr>
      <w:bookmarkStart w:id="1" w:name="_Toc182001737"/>
      <w:r w:rsidRPr="00C867C3">
        <w:rPr>
          <w:rFonts w:ascii="Times New Roman" w:hAnsi="Times New Roman" w:cs="Times New Roman"/>
          <w:color w:val="auto"/>
        </w:rPr>
        <w:t>Introduction</w:t>
      </w:r>
      <w:bookmarkEnd w:id="1"/>
    </w:p>
    <w:p w14:paraId="2001B67A" w14:textId="658C719C" w:rsidR="0060147E" w:rsidRPr="00C867C3" w:rsidRDefault="0060147E" w:rsidP="0060147E">
      <w:pPr>
        <w:spacing w:line="360" w:lineRule="auto"/>
        <w:jc w:val="both"/>
        <w:rPr>
          <w:rFonts w:ascii="Times New Roman" w:hAnsi="Times New Roman" w:cs="Times New Roman"/>
          <w:sz w:val="24"/>
          <w:szCs w:val="24"/>
          <w:lang w:eastAsia="en-GB"/>
        </w:rPr>
      </w:pPr>
      <w:r w:rsidRPr="00C867C3">
        <w:rPr>
          <w:rFonts w:ascii="Times New Roman" w:hAnsi="Times New Roman" w:cs="Times New Roman"/>
          <w:sz w:val="24"/>
          <w:szCs w:val="24"/>
          <w:lang w:eastAsia="en-GB"/>
        </w:rPr>
        <w:t xml:space="preserve">Wyndham Hotels &amp; Resorts is a global hotel company founded in 1981 in Parsippany, New Jersey. It owns </w:t>
      </w:r>
      <w:proofErr w:type="gramStart"/>
      <w:r w:rsidRPr="00C867C3">
        <w:rPr>
          <w:rFonts w:ascii="Times New Roman" w:hAnsi="Times New Roman" w:cs="Times New Roman"/>
          <w:sz w:val="24"/>
          <w:szCs w:val="24"/>
          <w:lang w:eastAsia="en-GB"/>
        </w:rPr>
        <w:t>roughly 9,200</w:t>
      </w:r>
      <w:proofErr w:type="gramEnd"/>
      <w:r w:rsidRPr="00C867C3">
        <w:rPr>
          <w:rFonts w:ascii="Times New Roman" w:hAnsi="Times New Roman" w:cs="Times New Roman"/>
          <w:sz w:val="24"/>
          <w:szCs w:val="24"/>
          <w:lang w:eastAsia="en-GB"/>
        </w:rPr>
        <w:t xml:space="preserve"> properties in more than 95 countries and nearly 893,000 rooms under 25 brands and is the largest hotel franchisor in the world by property number. These companies have customers across all segments ranging from the cheap to premium ones and their brand names range from popular brands such as Days Inn, Ramada, Super 8, La Quinta, </w:t>
      </w:r>
      <w:r w:rsidR="00726F6A" w:rsidRPr="00C867C3">
        <w:rPr>
          <w:rFonts w:ascii="Times New Roman" w:hAnsi="Times New Roman" w:cs="Times New Roman"/>
          <w:sz w:val="24"/>
          <w:szCs w:val="24"/>
          <w:lang w:eastAsia="en-GB"/>
        </w:rPr>
        <w:t>(Wyndham Hotels &amp; Resorts, Inc., n.d.)</w:t>
      </w:r>
      <w:r w:rsidRPr="00C867C3">
        <w:rPr>
          <w:rFonts w:ascii="Times New Roman" w:hAnsi="Times New Roman" w:cs="Times New Roman"/>
          <w:sz w:val="24"/>
          <w:szCs w:val="24"/>
          <w:lang w:eastAsia="en-GB"/>
        </w:rPr>
        <w:t xml:space="preserve">. </w:t>
      </w:r>
      <w:r w:rsidRPr="00C867C3">
        <w:rPr>
          <w:rFonts w:ascii="Times New Roman" w:hAnsi="Times New Roman" w:cs="Times New Roman"/>
          <w:sz w:val="24"/>
          <w:szCs w:val="24"/>
          <w:lang w:eastAsia="en-GB"/>
        </w:rPr>
        <w:t xml:space="preserve">In this report </w:t>
      </w:r>
      <w:r w:rsidRPr="00C867C3">
        <w:rPr>
          <w:rFonts w:ascii="Times New Roman" w:hAnsi="Times New Roman" w:cs="Times New Roman"/>
          <w:sz w:val="24"/>
          <w:szCs w:val="24"/>
          <w:lang w:eastAsia="en-GB"/>
        </w:rPr>
        <w:t xml:space="preserve">It will </w:t>
      </w:r>
      <w:proofErr w:type="gramStart"/>
      <w:r w:rsidRPr="00C867C3">
        <w:rPr>
          <w:rFonts w:ascii="Times New Roman" w:hAnsi="Times New Roman" w:cs="Times New Roman"/>
          <w:sz w:val="24"/>
          <w:szCs w:val="24"/>
          <w:lang w:eastAsia="en-GB"/>
        </w:rPr>
        <w:t>be provided</w:t>
      </w:r>
      <w:proofErr w:type="gramEnd"/>
      <w:r w:rsidRPr="00C867C3">
        <w:rPr>
          <w:rFonts w:ascii="Times New Roman" w:hAnsi="Times New Roman" w:cs="Times New Roman"/>
          <w:sz w:val="24"/>
          <w:szCs w:val="24"/>
          <w:lang w:eastAsia="en-GB"/>
        </w:rPr>
        <w:t xml:space="preserve"> a comprehensive overview </w:t>
      </w:r>
      <w:r w:rsidRPr="00C867C3">
        <w:rPr>
          <w:rFonts w:ascii="Times New Roman" w:hAnsi="Times New Roman" w:cs="Times New Roman"/>
          <w:sz w:val="24"/>
          <w:szCs w:val="24"/>
          <w:lang w:eastAsia="en-GB"/>
        </w:rPr>
        <w:t xml:space="preserve">of </w:t>
      </w:r>
      <w:r w:rsidRPr="00C867C3">
        <w:rPr>
          <w:rFonts w:ascii="Times New Roman" w:hAnsi="Times New Roman" w:cs="Times New Roman"/>
          <w:sz w:val="24"/>
          <w:szCs w:val="24"/>
          <w:lang w:eastAsia="en-GB"/>
        </w:rPr>
        <w:t>Wyndham Hotels &amp; Resorts organization, culture, mission, recent development and strategy. The report will help you get an inside look at Wyndham Hotel &amp; Resorts structure, culture, mission and vision</w:t>
      </w:r>
      <w:r w:rsidRPr="00C867C3">
        <w:rPr>
          <w:rFonts w:ascii="Times New Roman" w:hAnsi="Times New Roman" w:cs="Times New Roman"/>
          <w:sz w:val="24"/>
          <w:szCs w:val="24"/>
          <w:lang w:eastAsia="en-GB"/>
        </w:rPr>
        <w:t>.</w:t>
      </w:r>
    </w:p>
    <w:p w14:paraId="46E3A03C" w14:textId="7CEAB270" w:rsidR="0060147E" w:rsidRPr="00C867C3" w:rsidRDefault="0060147E" w:rsidP="0060147E">
      <w:pPr>
        <w:pStyle w:val="EU"/>
        <w:rPr>
          <w:rFonts w:ascii="Times New Roman" w:hAnsi="Times New Roman" w:cs="Times New Roman"/>
          <w:color w:val="auto"/>
        </w:rPr>
      </w:pPr>
      <w:bookmarkStart w:id="2" w:name="_Toc182001738"/>
      <w:r w:rsidRPr="00C867C3">
        <w:rPr>
          <w:rFonts w:ascii="Times New Roman" w:hAnsi="Times New Roman" w:cs="Times New Roman"/>
          <w:color w:val="auto"/>
        </w:rPr>
        <w:t>Organizational structure</w:t>
      </w:r>
      <w:bookmarkEnd w:id="2"/>
    </w:p>
    <w:p w14:paraId="52CC786F" w14:textId="1E4FEE91" w:rsidR="0060147E" w:rsidRPr="00C867C3" w:rsidRDefault="0060147E" w:rsidP="0060147E">
      <w:pPr>
        <w:pStyle w:val="EU"/>
        <w:spacing w:line="360" w:lineRule="auto"/>
        <w:rPr>
          <w:rFonts w:ascii="Times New Roman" w:hAnsi="Times New Roman" w:cs="Times New Roman"/>
          <w:color w:val="auto"/>
        </w:rPr>
      </w:pPr>
      <w:bookmarkStart w:id="3" w:name="_Toc182001739"/>
      <w:r w:rsidRPr="00C867C3">
        <w:rPr>
          <w:rFonts w:ascii="Times New Roman" w:hAnsi="Times New Roman" w:cs="Times New Roman"/>
          <w:b w:val="0"/>
          <w:bCs/>
          <w:color w:val="auto"/>
        </w:rPr>
        <w:t>The organisational fabric of an organisation controls, divides and regulates occupations within it</w:t>
      </w:r>
      <w:r w:rsidR="00726F6A" w:rsidRPr="00C867C3">
        <w:rPr>
          <w:rFonts w:ascii="Times New Roman" w:hAnsi="Times New Roman" w:cs="Times New Roman"/>
          <w:b w:val="0"/>
          <w:bCs/>
          <w:color w:val="auto"/>
        </w:rPr>
        <w:t xml:space="preserve"> </w:t>
      </w:r>
      <w:r w:rsidRPr="00C867C3">
        <w:rPr>
          <w:rFonts w:ascii="Times New Roman" w:hAnsi="Times New Roman" w:cs="Times New Roman"/>
          <w:b w:val="0"/>
          <w:bCs/>
          <w:color w:val="auto"/>
        </w:rPr>
        <w:t>in large part because of its organisational shape</w:t>
      </w:r>
      <w:r w:rsidR="00726F6A" w:rsidRPr="00C867C3">
        <w:rPr>
          <w:rFonts w:ascii="Times New Roman" w:hAnsi="Times New Roman" w:cs="Times New Roman"/>
          <w:b w:val="0"/>
          <w:bCs/>
          <w:color w:val="auto"/>
        </w:rPr>
        <w:t xml:space="preserve"> (Mullins, 2019)</w:t>
      </w:r>
      <w:r w:rsidRPr="00C867C3">
        <w:rPr>
          <w:rFonts w:ascii="Times New Roman" w:hAnsi="Times New Roman" w:cs="Times New Roman"/>
          <w:b w:val="0"/>
          <w:bCs/>
          <w:color w:val="auto"/>
        </w:rPr>
        <w:t>. Mintzberg’s model of organisational organisation outlines five organizational forms, each meeting one or another strategic need (simple structure), including machine bureaucracy, professional bureaucracy, divisional form and adhocracy (</w:t>
      </w:r>
      <w:r w:rsidR="00726F6A" w:rsidRPr="00C867C3">
        <w:rPr>
          <w:rFonts w:ascii="Times New Roman" w:hAnsi="Times New Roman" w:cs="Times New Roman"/>
          <w:b w:val="0"/>
          <w:bCs/>
          <w:color w:val="auto"/>
        </w:rPr>
        <w:t>Boddy, 2017</w:t>
      </w:r>
      <w:r w:rsidRPr="00C867C3">
        <w:rPr>
          <w:rFonts w:ascii="Times New Roman" w:hAnsi="Times New Roman" w:cs="Times New Roman"/>
          <w:b w:val="0"/>
          <w:bCs/>
          <w:color w:val="auto"/>
        </w:rPr>
        <w:t>). Wyndham Hotels &amp; Resorts is a divisional</w:t>
      </w:r>
      <w:r w:rsidR="00726F6A" w:rsidRPr="00C867C3">
        <w:rPr>
          <w:rFonts w:ascii="Times New Roman" w:hAnsi="Times New Roman" w:cs="Times New Roman"/>
          <w:b w:val="0"/>
          <w:bCs/>
          <w:color w:val="auto"/>
        </w:rPr>
        <w:t xml:space="preserve"> </w:t>
      </w:r>
      <w:r w:rsidRPr="00C867C3">
        <w:rPr>
          <w:rFonts w:ascii="Times New Roman" w:hAnsi="Times New Roman" w:cs="Times New Roman"/>
          <w:b w:val="0"/>
          <w:bCs/>
          <w:color w:val="auto"/>
        </w:rPr>
        <w:t xml:space="preserve">model that is ideally suited to large, multi-brand businesses that </w:t>
      </w:r>
      <w:proofErr w:type="gramStart"/>
      <w:r w:rsidRPr="00C867C3">
        <w:rPr>
          <w:rFonts w:ascii="Times New Roman" w:hAnsi="Times New Roman" w:cs="Times New Roman"/>
          <w:b w:val="0"/>
          <w:bCs/>
          <w:color w:val="auto"/>
        </w:rPr>
        <w:t>operate</w:t>
      </w:r>
      <w:proofErr w:type="gramEnd"/>
      <w:r w:rsidRPr="00C867C3">
        <w:rPr>
          <w:rFonts w:ascii="Times New Roman" w:hAnsi="Times New Roman" w:cs="Times New Roman"/>
          <w:b w:val="0"/>
          <w:bCs/>
          <w:color w:val="auto"/>
        </w:rPr>
        <w:t xml:space="preserve"> within centralized corporate structures. This format enables Wyndham’s 25 brands (from economy to </w:t>
      </w:r>
      <w:proofErr w:type="gramStart"/>
      <w:r w:rsidRPr="00C867C3">
        <w:rPr>
          <w:rFonts w:ascii="Times New Roman" w:hAnsi="Times New Roman" w:cs="Times New Roman"/>
          <w:b w:val="0"/>
          <w:bCs/>
          <w:color w:val="auto"/>
        </w:rPr>
        <w:t>upper-midscale</w:t>
      </w:r>
      <w:proofErr w:type="gramEnd"/>
      <w:r w:rsidRPr="00C867C3">
        <w:rPr>
          <w:rFonts w:ascii="Times New Roman" w:hAnsi="Times New Roman" w:cs="Times New Roman"/>
          <w:b w:val="0"/>
          <w:bCs/>
          <w:color w:val="auto"/>
        </w:rPr>
        <w:t xml:space="preserve">) to operate as semi-nodes, each with its own management team and operations, specific to market niches. Decentralizing brand management allows Wyndham to rapidly adapt to changes in the marketplace and consumer </w:t>
      </w:r>
      <w:proofErr w:type="gramStart"/>
      <w:r w:rsidRPr="00C867C3">
        <w:rPr>
          <w:rFonts w:ascii="Times New Roman" w:hAnsi="Times New Roman" w:cs="Times New Roman"/>
          <w:b w:val="0"/>
          <w:bCs/>
          <w:color w:val="auto"/>
        </w:rPr>
        <w:t>needs, and</w:t>
      </w:r>
      <w:proofErr w:type="gramEnd"/>
      <w:r w:rsidRPr="00C867C3">
        <w:rPr>
          <w:rFonts w:ascii="Times New Roman" w:hAnsi="Times New Roman" w:cs="Times New Roman"/>
          <w:b w:val="0"/>
          <w:bCs/>
          <w:color w:val="auto"/>
        </w:rPr>
        <w:t xml:space="preserve"> gain a competitive advantage. It helps drive efficiency in senior decisions, because company leadership can </w:t>
      </w:r>
      <w:proofErr w:type="gramStart"/>
      <w:r w:rsidRPr="00C867C3">
        <w:rPr>
          <w:rFonts w:ascii="Times New Roman" w:hAnsi="Times New Roman" w:cs="Times New Roman"/>
          <w:b w:val="0"/>
          <w:bCs/>
          <w:color w:val="auto"/>
        </w:rPr>
        <w:t>allocate</w:t>
      </w:r>
      <w:proofErr w:type="gramEnd"/>
      <w:r w:rsidRPr="00C867C3">
        <w:rPr>
          <w:rFonts w:ascii="Times New Roman" w:hAnsi="Times New Roman" w:cs="Times New Roman"/>
          <w:b w:val="0"/>
          <w:bCs/>
          <w:color w:val="auto"/>
        </w:rPr>
        <w:t xml:space="preserve"> attention to strategic objectives instead of brand operational activities (Boddy, 201</w:t>
      </w:r>
      <w:r w:rsidR="00726F6A" w:rsidRPr="00C867C3">
        <w:rPr>
          <w:rFonts w:ascii="Times New Roman" w:hAnsi="Times New Roman" w:cs="Times New Roman"/>
          <w:b w:val="0"/>
          <w:bCs/>
          <w:color w:val="auto"/>
        </w:rPr>
        <w:t>7</w:t>
      </w:r>
      <w:r w:rsidRPr="00C867C3">
        <w:rPr>
          <w:rFonts w:ascii="Times New Roman" w:hAnsi="Times New Roman" w:cs="Times New Roman"/>
          <w:b w:val="0"/>
          <w:bCs/>
          <w:color w:val="auto"/>
        </w:rPr>
        <w:t>). But, the segmented model also has drawbacks, including duplication of resources because each brand typically owns a separate team and infrastructure, increasing the cost of operation (</w:t>
      </w:r>
      <w:r w:rsidR="00726F6A" w:rsidRPr="00C867C3">
        <w:rPr>
          <w:rFonts w:ascii="Times New Roman" w:hAnsi="Times New Roman" w:cs="Times New Roman"/>
          <w:b w:val="0"/>
          <w:bCs/>
          <w:color w:val="auto"/>
        </w:rPr>
        <w:t>Mullins, 2023</w:t>
      </w:r>
      <w:r w:rsidRPr="00C867C3">
        <w:rPr>
          <w:rFonts w:ascii="Times New Roman" w:hAnsi="Times New Roman" w:cs="Times New Roman"/>
          <w:b w:val="0"/>
          <w:bCs/>
          <w:color w:val="auto"/>
        </w:rPr>
        <w:t>). In addition, reconciling brand autonomy with corporate alignment also poses coordination challenges, because discrete brands could diverge from the corporate vision without careful coordination (</w:t>
      </w:r>
      <w:r w:rsidR="00726F6A" w:rsidRPr="00C867C3">
        <w:rPr>
          <w:rFonts w:ascii="Times New Roman" w:hAnsi="Times New Roman" w:cs="Times New Roman"/>
          <w:b w:val="0"/>
          <w:bCs/>
          <w:color w:val="auto"/>
        </w:rPr>
        <w:t>Armstrong, 2012</w:t>
      </w:r>
      <w:r w:rsidRPr="00C867C3">
        <w:rPr>
          <w:rFonts w:ascii="Times New Roman" w:hAnsi="Times New Roman" w:cs="Times New Roman"/>
          <w:b w:val="0"/>
          <w:bCs/>
          <w:color w:val="auto"/>
        </w:rPr>
        <w:t>). Also, Wyndham would need to keep an eye out for brand cannibalization, an issue with multi-brand environments, where similar offerings could vie for the same customers. Still, Wyndham’s divisional organization still served to address broad market demands and ensure strategic agility.</w:t>
      </w:r>
      <w:bookmarkEnd w:id="3"/>
    </w:p>
    <w:p w14:paraId="247D6AD7" w14:textId="77777777" w:rsidR="0060147E" w:rsidRPr="00C867C3" w:rsidRDefault="0060147E" w:rsidP="0060147E">
      <w:pPr>
        <w:rPr>
          <w:rFonts w:ascii="Times New Roman" w:hAnsi="Times New Roman" w:cs="Times New Roman"/>
          <w:sz w:val="24"/>
          <w:szCs w:val="24"/>
          <w:lang w:eastAsia="en-GB"/>
        </w:rPr>
      </w:pPr>
    </w:p>
    <w:p w14:paraId="333617E4" w14:textId="55D653B3" w:rsidR="0060147E" w:rsidRPr="00C867C3" w:rsidRDefault="0060147E" w:rsidP="0060147E">
      <w:pPr>
        <w:pStyle w:val="EU"/>
        <w:spacing w:line="360" w:lineRule="auto"/>
        <w:rPr>
          <w:rFonts w:ascii="Times New Roman" w:hAnsi="Times New Roman" w:cs="Times New Roman"/>
          <w:color w:val="auto"/>
        </w:rPr>
      </w:pPr>
      <w:bookmarkStart w:id="4" w:name="_Toc182001740"/>
      <w:r w:rsidRPr="00C867C3">
        <w:rPr>
          <w:rFonts w:ascii="Times New Roman" w:hAnsi="Times New Roman" w:cs="Times New Roman"/>
          <w:color w:val="auto"/>
        </w:rPr>
        <w:t>Organizational culture</w:t>
      </w:r>
      <w:bookmarkEnd w:id="4"/>
    </w:p>
    <w:p w14:paraId="4378E4B0" w14:textId="40CBF7B2" w:rsidR="0060147E" w:rsidRPr="00C867C3" w:rsidRDefault="0060147E" w:rsidP="0060147E">
      <w:pPr>
        <w:spacing w:line="360" w:lineRule="auto"/>
        <w:jc w:val="both"/>
        <w:rPr>
          <w:rFonts w:ascii="Times New Roman" w:hAnsi="Times New Roman" w:cs="Times New Roman"/>
          <w:sz w:val="24"/>
          <w:szCs w:val="24"/>
          <w:lang w:eastAsia="en-GB"/>
        </w:rPr>
      </w:pPr>
      <w:r w:rsidRPr="00C867C3">
        <w:rPr>
          <w:rFonts w:ascii="Times New Roman" w:hAnsi="Times New Roman" w:cs="Times New Roman"/>
          <w:sz w:val="24"/>
          <w:szCs w:val="24"/>
          <w:lang w:eastAsia="en-GB"/>
        </w:rPr>
        <w:t xml:space="preserve">It is the collective values, beliefs and practices of an organization that </w:t>
      </w:r>
      <w:proofErr w:type="gramStart"/>
      <w:r w:rsidRPr="00C867C3">
        <w:rPr>
          <w:rFonts w:ascii="Times New Roman" w:hAnsi="Times New Roman" w:cs="Times New Roman"/>
          <w:sz w:val="24"/>
          <w:szCs w:val="24"/>
          <w:lang w:eastAsia="en-GB"/>
        </w:rPr>
        <w:t>determine</w:t>
      </w:r>
      <w:proofErr w:type="gramEnd"/>
      <w:r w:rsidRPr="00C867C3">
        <w:rPr>
          <w:rFonts w:ascii="Times New Roman" w:hAnsi="Times New Roman" w:cs="Times New Roman"/>
          <w:sz w:val="24"/>
          <w:szCs w:val="24"/>
          <w:lang w:eastAsia="en-GB"/>
        </w:rPr>
        <w:t xml:space="preserve"> the behaviours and attitudes of its employees (Mullins, 2023). The three dimensions into which Edgar Schein’s theory of corporate culture breaks these down are artefacts, declared values, and ground-level beliefs (Mullins, 2019). As a company deeply grounded in shared values, values and principles, Wyndham Hotels &amp; Resorts captures the thinking that guides how employees behave and make decisions across all its brands. According to Edgar Schein, the layers of corporate culture include artefacts, promoted values, and basic assumptions (</w:t>
      </w:r>
      <w:r w:rsidR="000E009A" w:rsidRPr="00C867C3">
        <w:rPr>
          <w:rFonts w:ascii="Times New Roman" w:hAnsi="Times New Roman" w:cs="Times New Roman"/>
          <w:sz w:val="24"/>
          <w:szCs w:val="24"/>
          <w:lang w:eastAsia="en-GB"/>
        </w:rPr>
        <w:t>Armstrong, 2021</w:t>
      </w:r>
      <w:r w:rsidRPr="00C867C3">
        <w:rPr>
          <w:rFonts w:ascii="Times New Roman" w:hAnsi="Times New Roman" w:cs="Times New Roman"/>
          <w:sz w:val="24"/>
          <w:szCs w:val="24"/>
          <w:lang w:eastAsia="en-GB"/>
        </w:rPr>
        <w:t xml:space="preserve">). The obvious relics for Wyndham are its commitment to excellent service and to inviting accommodations. </w:t>
      </w:r>
      <w:r w:rsidR="000E009A" w:rsidRPr="00C867C3">
        <w:rPr>
          <w:rFonts w:ascii="Times New Roman" w:hAnsi="Times New Roman" w:cs="Times New Roman"/>
          <w:sz w:val="24"/>
          <w:szCs w:val="24"/>
          <w:lang w:eastAsia="en-GB"/>
        </w:rPr>
        <w:t>They are</w:t>
      </w:r>
      <w:r w:rsidRPr="00C867C3">
        <w:rPr>
          <w:rFonts w:ascii="Times New Roman" w:hAnsi="Times New Roman" w:cs="Times New Roman"/>
          <w:sz w:val="24"/>
          <w:szCs w:val="24"/>
          <w:lang w:eastAsia="en-GB"/>
        </w:rPr>
        <w:t xml:space="preserve"> all behind a customer-focused approach and are </w:t>
      </w:r>
      <w:proofErr w:type="gramStart"/>
      <w:r w:rsidRPr="00C867C3">
        <w:rPr>
          <w:rFonts w:ascii="Times New Roman" w:hAnsi="Times New Roman" w:cs="Times New Roman"/>
          <w:sz w:val="24"/>
          <w:szCs w:val="24"/>
          <w:lang w:eastAsia="en-GB"/>
        </w:rPr>
        <w:t>evident</w:t>
      </w:r>
      <w:proofErr w:type="gramEnd"/>
      <w:r w:rsidRPr="00C867C3">
        <w:rPr>
          <w:rFonts w:ascii="Times New Roman" w:hAnsi="Times New Roman" w:cs="Times New Roman"/>
          <w:sz w:val="24"/>
          <w:szCs w:val="24"/>
          <w:lang w:eastAsia="en-GB"/>
        </w:rPr>
        <w:t xml:space="preserve"> in tangible elements like brand messaging, uniforms, and hotel décor</w:t>
      </w:r>
      <w:r w:rsidR="00C867C3" w:rsidRPr="00C867C3">
        <w:rPr>
          <w:rFonts w:ascii="Times New Roman" w:hAnsi="Times New Roman" w:cs="Times New Roman"/>
          <w:sz w:val="24"/>
          <w:szCs w:val="24"/>
          <w:lang w:eastAsia="en-GB"/>
        </w:rPr>
        <w:t xml:space="preserve"> (</w:t>
      </w:r>
      <w:proofErr w:type="spellStart"/>
      <w:r w:rsidR="00C867C3" w:rsidRPr="00C867C3">
        <w:rPr>
          <w:rFonts w:ascii="Times New Roman" w:hAnsi="Times New Roman" w:cs="Times New Roman"/>
          <w:sz w:val="24"/>
          <w:szCs w:val="24"/>
          <w:lang w:eastAsia="en-GB"/>
        </w:rPr>
        <w:t>Bloisi</w:t>
      </w:r>
      <w:proofErr w:type="spellEnd"/>
      <w:r w:rsidR="00C867C3" w:rsidRPr="00C867C3">
        <w:rPr>
          <w:rFonts w:ascii="Times New Roman" w:hAnsi="Times New Roman" w:cs="Times New Roman"/>
          <w:sz w:val="24"/>
          <w:szCs w:val="24"/>
          <w:lang w:eastAsia="en-GB"/>
        </w:rPr>
        <w:t>, 2007)</w:t>
      </w:r>
      <w:r w:rsidRPr="00C867C3">
        <w:rPr>
          <w:rFonts w:ascii="Times New Roman" w:hAnsi="Times New Roman" w:cs="Times New Roman"/>
          <w:sz w:val="24"/>
          <w:szCs w:val="24"/>
          <w:lang w:eastAsia="en-GB"/>
        </w:rPr>
        <w:t xml:space="preserve">. At the </w:t>
      </w:r>
      <w:proofErr w:type="gramStart"/>
      <w:r w:rsidRPr="00C867C3">
        <w:rPr>
          <w:rFonts w:ascii="Times New Roman" w:hAnsi="Times New Roman" w:cs="Times New Roman"/>
          <w:sz w:val="24"/>
          <w:szCs w:val="24"/>
          <w:lang w:eastAsia="en-GB"/>
        </w:rPr>
        <w:t>principle</w:t>
      </w:r>
      <w:proofErr w:type="gramEnd"/>
      <w:r w:rsidRPr="00C867C3">
        <w:rPr>
          <w:rFonts w:ascii="Times New Roman" w:hAnsi="Times New Roman" w:cs="Times New Roman"/>
          <w:sz w:val="24"/>
          <w:szCs w:val="24"/>
          <w:lang w:eastAsia="en-GB"/>
        </w:rPr>
        <w:t xml:space="preserve"> level, Wyndham emphasizes fundamental concepts such as accountability, inclusion and integrity. These values govern business practices and policies thus creating trust and transparency both for employees and customers. Diversity initiatives, for example, create inclusive environments by making staff from diverse backgrounds feel welcome (</w:t>
      </w:r>
      <w:proofErr w:type="spellStart"/>
      <w:r w:rsidR="000E009A" w:rsidRPr="00C867C3">
        <w:rPr>
          <w:rFonts w:ascii="Times New Roman" w:hAnsi="Times New Roman" w:cs="Times New Roman"/>
          <w:sz w:val="24"/>
          <w:szCs w:val="24"/>
          <w:lang w:eastAsia="en-GB"/>
        </w:rPr>
        <w:t>Hoogan</w:t>
      </w:r>
      <w:proofErr w:type="spellEnd"/>
      <w:r w:rsidR="000E009A" w:rsidRPr="00C867C3">
        <w:rPr>
          <w:rFonts w:ascii="Times New Roman" w:hAnsi="Times New Roman" w:cs="Times New Roman"/>
          <w:sz w:val="24"/>
          <w:szCs w:val="24"/>
          <w:lang w:eastAsia="en-GB"/>
        </w:rPr>
        <w:t xml:space="preserve"> and Coote, 2014</w:t>
      </w:r>
      <w:r w:rsidRPr="00C867C3">
        <w:rPr>
          <w:rFonts w:ascii="Times New Roman" w:hAnsi="Times New Roman" w:cs="Times New Roman"/>
          <w:sz w:val="24"/>
          <w:szCs w:val="24"/>
          <w:lang w:eastAsia="en-GB"/>
        </w:rPr>
        <w:t xml:space="preserve">). The ability to </w:t>
      </w:r>
      <w:proofErr w:type="gramStart"/>
      <w:r w:rsidRPr="00C867C3">
        <w:rPr>
          <w:rFonts w:ascii="Times New Roman" w:hAnsi="Times New Roman" w:cs="Times New Roman"/>
          <w:sz w:val="24"/>
          <w:szCs w:val="24"/>
          <w:lang w:eastAsia="en-GB"/>
        </w:rPr>
        <w:t>retain</w:t>
      </w:r>
      <w:proofErr w:type="gramEnd"/>
      <w:r w:rsidRPr="00C867C3">
        <w:rPr>
          <w:rFonts w:ascii="Times New Roman" w:hAnsi="Times New Roman" w:cs="Times New Roman"/>
          <w:sz w:val="24"/>
          <w:szCs w:val="24"/>
          <w:lang w:eastAsia="en-GB"/>
        </w:rPr>
        <w:t xml:space="preserve"> trust with customers and partners relies on workers making the right choices based on a code of conduct that enshrines integrity and accountability. With its most elementary assumptions at the lowest rung of Schein’s schema, Wyndham’s hospitality </w:t>
      </w:r>
      <w:proofErr w:type="gramStart"/>
      <w:r w:rsidRPr="00C867C3">
        <w:rPr>
          <w:rFonts w:ascii="Times New Roman" w:hAnsi="Times New Roman" w:cs="Times New Roman"/>
          <w:sz w:val="24"/>
          <w:szCs w:val="24"/>
          <w:lang w:eastAsia="en-GB"/>
        </w:rPr>
        <w:t>is softly shaped</w:t>
      </w:r>
      <w:proofErr w:type="gramEnd"/>
      <w:r w:rsidRPr="00C867C3">
        <w:rPr>
          <w:rFonts w:ascii="Times New Roman" w:hAnsi="Times New Roman" w:cs="Times New Roman"/>
          <w:sz w:val="24"/>
          <w:szCs w:val="24"/>
          <w:lang w:eastAsia="en-GB"/>
        </w:rPr>
        <w:t xml:space="preserve"> by tradition. Such thoughts are all about the visitor experience, the sustainability, and the community (</w:t>
      </w:r>
      <w:r w:rsidR="000E009A" w:rsidRPr="00C867C3">
        <w:rPr>
          <w:rFonts w:ascii="Times New Roman" w:hAnsi="Times New Roman" w:cs="Times New Roman"/>
          <w:sz w:val="24"/>
          <w:szCs w:val="24"/>
          <w:lang w:eastAsia="en-GB"/>
        </w:rPr>
        <w:t>Schein, 2010</w:t>
      </w:r>
      <w:r w:rsidRPr="00C867C3">
        <w:rPr>
          <w:rFonts w:ascii="Times New Roman" w:hAnsi="Times New Roman" w:cs="Times New Roman"/>
          <w:sz w:val="24"/>
          <w:szCs w:val="24"/>
          <w:lang w:eastAsia="en-GB"/>
        </w:rPr>
        <w:t>). Looking at Wyndham’s commitment to sustainability through its green projects and energy-efficient policies is evidence of a fundamental belief in responsible business conduct. Additionally, the focus on guest happiness aligns with a belief that every interaction influences brand loyalty and reputation (Wyndham Hotels &amp; Resorts,</w:t>
      </w:r>
      <w:r w:rsidR="000E009A" w:rsidRPr="00C867C3">
        <w:rPr>
          <w:rFonts w:ascii="Times New Roman" w:hAnsi="Times New Roman" w:cs="Times New Roman"/>
          <w:sz w:val="24"/>
          <w:szCs w:val="24"/>
          <w:lang w:eastAsia="en-GB"/>
        </w:rPr>
        <w:t xml:space="preserve"> </w:t>
      </w:r>
      <w:proofErr w:type="spellStart"/>
      <w:r w:rsidRPr="00C867C3">
        <w:rPr>
          <w:rFonts w:ascii="Times New Roman" w:hAnsi="Times New Roman" w:cs="Times New Roman"/>
          <w:sz w:val="24"/>
          <w:szCs w:val="24"/>
          <w:lang w:eastAsia="en-GB"/>
        </w:rPr>
        <w:t>n.d</w:t>
      </w:r>
      <w:proofErr w:type="spellEnd"/>
      <w:r w:rsidRPr="00C867C3">
        <w:rPr>
          <w:rFonts w:ascii="Times New Roman" w:hAnsi="Times New Roman" w:cs="Times New Roman"/>
          <w:sz w:val="24"/>
          <w:szCs w:val="24"/>
          <w:lang w:eastAsia="en-GB"/>
        </w:rPr>
        <w:t>). Wyndham culture</w:t>
      </w:r>
      <w:proofErr w:type="gramStart"/>
      <w:r w:rsidRPr="00C867C3">
        <w:rPr>
          <w:rFonts w:ascii="Times New Roman" w:hAnsi="Times New Roman" w:cs="Times New Roman"/>
          <w:sz w:val="24"/>
          <w:szCs w:val="24"/>
          <w:lang w:eastAsia="en-GB"/>
        </w:rPr>
        <w:t>, for the most part, encourages</w:t>
      </w:r>
      <w:proofErr w:type="gramEnd"/>
      <w:r w:rsidRPr="00C867C3">
        <w:rPr>
          <w:rFonts w:ascii="Times New Roman" w:hAnsi="Times New Roman" w:cs="Times New Roman"/>
          <w:sz w:val="24"/>
          <w:szCs w:val="24"/>
          <w:lang w:eastAsia="en-GB"/>
        </w:rPr>
        <w:t xml:space="preserve"> employees to behave responsibly, openly, and with a firm focus on providing excellent service, and therefore makes these core values apply to all brands and sites, making it a shared experience for both guests and employees alike.</w:t>
      </w:r>
    </w:p>
    <w:p w14:paraId="00B207B3" w14:textId="43BFACF6" w:rsidR="0060147E" w:rsidRPr="00C867C3" w:rsidRDefault="0060147E" w:rsidP="00DF1A83">
      <w:pPr>
        <w:pStyle w:val="EU"/>
        <w:spacing w:line="360" w:lineRule="auto"/>
        <w:rPr>
          <w:rFonts w:ascii="Times New Roman" w:hAnsi="Times New Roman" w:cs="Times New Roman"/>
          <w:color w:val="auto"/>
        </w:rPr>
      </w:pPr>
      <w:bookmarkStart w:id="5" w:name="_Toc182001741"/>
      <w:r w:rsidRPr="00C867C3">
        <w:rPr>
          <w:rFonts w:ascii="Times New Roman" w:hAnsi="Times New Roman" w:cs="Times New Roman"/>
          <w:color w:val="auto"/>
        </w:rPr>
        <w:t>Organizational goals</w:t>
      </w:r>
      <w:bookmarkEnd w:id="5"/>
    </w:p>
    <w:p w14:paraId="6BB29E22" w14:textId="6362AE11" w:rsidR="00DF1A83" w:rsidRPr="00C867C3" w:rsidRDefault="00DF1A83" w:rsidP="00DF1A83">
      <w:pPr>
        <w:spacing w:line="360" w:lineRule="auto"/>
        <w:jc w:val="both"/>
        <w:rPr>
          <w:rFonts w:ascii="Times New Roman" w:hAnsi="Times New Roman" w:cs="Times New Roman"/>
          <w:sz w:val="24"/>
          <w:szCs w:val="24"/>
          <w:lang w:eastAsia="en-GB"/>
        </w:rPr>
      </w:pPr>
      <w:r w:rsidRPr="00C867C3">
        <w:rPr>
          <w:rFonts w:ascii="Times New Roman" w:hAnsi="Times New Roman" w:cs="Times New Roman"/>
          <w:sz w:val="24"/>
          <w:szCs w:val="24"/>
          <w:lang w:eastAsia="en-GB"/>
        </w:rPr>
        <w:t xml:space="preserve">Goals define the desired outcomes of an organisation — both in terms of its long-term vision and operational </w:t>
      </w:r>
      <w:proofErr w:type="gramStart"/>
      <w:r w:rsidRPr="00C867C3">
        <w:rPr>
          <w:rFonts w:ascii="Times New Roman" w:hAnsi="Times New Roman" w:cs="Times New Roman"/>
          <w:sz w:val="24"/>
          <w:szCs w:val="24"/>
          <w:lang w:eastAsia="en-GB"/>
        </w:rPr>
        <w:t>objectives</w:t>
      </w:r>
      <w:proofErr w:type="gramEnd"/>
      <w:r w:rsidRPr="00C867C3">
        <w:rPr>
          <w:rFonts w:ascii="Times New Roman" w:hAnsi="Times New Roman" w:cs="Times New Roman"/>
          <w:sz w:val="24"/>
          <w:szCs w:val="24"/>
          <w:lang w:eastAsia="en-GB"/>
        </w:rPr>
        <w:t xml:space="preserve">, and what it will be doing in terms of strategy (Mullins and </w:t>
      </w:r>
      <w:proofErr w:type="spellStart"/>
      <w:r w:rsidRPr="00C867C3">
        <w:rPr>
          <w:rFonts w:ascii="Times New Roman" w:hAnsi="Times New Roman" w:cs="Times New Roman"/>
          <w:sz w:val="24"/>
          <w:szCs w:val="24"/>
          <w:lang w:eastAsia="en-GB"/>
        </w:rPr>
        <w:t>Dosssor</w:t>
      </w:r>
      <w:proofErr w:type="spellEnd"/>
      <w:r w:rsidRPr="00C867C3">
        <w:rPr>
          <w:rFonts w:ascii="Times New Roman" w:hAnsi="Times New Roman" w:cs="Times New Roman"/>
          <w:sz w:val="24"/>
          <w:szCs w:val="24"/>
          <w:lang w:eastAsia="en-GB"/>
        </w:rPr>
        <w:t>, 2013). According to Locke and Latham’s theory of goal setting, clear, difficult goals combined with positive feedback enhance employee performance and organisational effectiveness (</w:t>
      </w:r>
      <w:r w:rsidR="000E009A" w:rsidRPr="00C867C3">
        <w:rPr>
          <w:rFonts w:ascii="Times New Roman" w:hAnsi="Times New Roman" w:cs="Times New Roman"/>
          <w:sz w:val="24"/>
          <w:szCs w:val="24"/>
          <w:lang w:eastAsia="en-GB"/>
        </w:rPr>
        <w:t>Adair, 2009</w:t>
      </w:r>
      <w:r w:rsidRPr="00C867C3">
        <w:rPr>
          <w:rFonts w:ascii="Times New Roman" w:hAnsi="Times New Roman" w:cs="Times New Roman"/>
          <w:sz w:val="24"/>
          <w:szCs w:val="24"/>
          <w:lang w:eastAsia="en-GB"/>
        </w:rPr>
        <w:t xml:space="preserve">). Inspiring worldly connectivity and delivering customer-centric services, Wyndham Hotels &amp; Resorts aims to provide hotel travel to everyone. In 2026, the company expects RevPAR to increase by 2%-3% and net room growth of 3%-5%. Investing in initiatives such as the $100 million in the extended stay brand Project ECHO illustrates Wyndham’s ability to broaden and respond to evolving consumer demand (Wyndham Hotels &amp; Resorts, 2024). Drawing on Locke and Latham’s goal-setting system, Wyndham sets specific, challenging targets to enhance performance and efficiency. Simply declaring goals such as room and RevPAR growth informs employees and drives them. Performance reviews and customer satisfaction surveys are the ongoing feedback loops that are designed to keep up with the organisation’s </w:t>
      </w:r>
      <w:proofErr w:type="gramStart"/>
      <w:r w:rsidRPr="00C867C3">
        <w:rPr>
          <w:rFonts w:ascii="Times New Roman" w:hAnsi="Times New Roman" w:cs="Times New Roman"/>
          <w:sz w:val="24"/>
          <w:szCs w:val="24"/>
          <w:lang w:eastAsia="en-GB"/>
        </w:rPr>
        <w:t>objectives</w:t>
      </w:r>
      <w:proofErr w:type="gramEnd"/>
      <w:r w:rsidRPr="00C867C3">
        <w:rPr>
          <w:rFonts w:ascii="Times New Roman" w:hAnsi="Times New Roman" w:cs="Times New Roman"/>
          <w:sz w:val="24"/>
          <w:szCs w:val="24"/>
          <w:lang w:eastAsia="en-GB"/>
        </w:rPr>
        <w:t xml:space="preserve"> and improvement. </w:t>
      </w:r>
      <w:r w:rsidR="000E009A" w:rsidRPr="00C867C3">
        <w:rPr>
          <w:rFonts w:ascii="Times New Roman" w:hAnsi="Times New Roman" w:cs="Times New Roman"/>
          <w:sz w:val="24"/>
          <w:szCs w:val="24"/>
          <w:lang w:eastAsia="en-GB"/>
        </w:rPr>
        <w:t>It is</w:t>
      </w:r>
      <w:r w:rsidRPr="00C867C3">
        <w:rPr>
          <w:rFonts w:ascii="Times New Roman" w:hAnsi="Times New Roman" w:cs="Times New Roman"/>
          <w:sz w:val="24"/>
          <w:szCs w:val="24"/>
          <w:lang w:eastAsia="en-GB"/>
        </w:rPr>
        <w:t xml:space="preserve"> a way to ensure that everyone in the team knows their role in achieving the business’s strategic goal, and it encourages a culture of excellence and accountability (</w:t>
      </w:r>
      <w:r w:rsidR="000E009A" w:rsidRPr="00C867C3">
        <w:rPr>
          <w:rFonts w:ascii="Times New Roman" w:hAnsi="Times New Roman" w:cs="Times New Roman"/>
          <w:sz w:val="24"/>
          <w:szCs w:val="24"/>
          <w:lang w:eastAsia="en-GB"/>
        </w:rPr>
        <w:t>Armstrong, 2012</w:t>
      </w:r>
      <w:r w:rsidRPr="00C867C3">
        <w:rPr>
          <w:rFonts w:ascii="Times New Roman" w:hAnsi="Times New Roman" w:cs="Times New Roman"/>
          <w:sz w:val="24"/>
          <w:szCs w:val="24"/>
          <w:lang w:eastAsia="en-GB"/>
        </w:rPr>
        <w:t>).</w:t>
      </w:r>
    </w:p>
    <w:p w14:paraId="295D4F74" w14:textId="3D7FE928" w:rsidR="00DF1A83" w:rsidRPr="00C867C3" w:rsidRDefault="00DF1A83" w:rsidP="00DF1A83">
      <w:pPr>
        <w:pStyle w:val="EU"/>
        <w:spacing w:line="360" w:lineRule="auto"/>
        <w:rPr>
          <w:rFonts w:ascii="Times New Roman" w:hAnsi="Times New Roman" w:cs="Times New Roman"/>
          <w:color w:val="auto"/>
        </w:rPr>
      </w:pPr>
      <w:bookmarkStart w:id="6" w:name="_Toc182001742"/>
      <w:r w:rsidRPr="00C867C3">
        <w:rPr>
          <w:rFonts w:ascii="Times New Roman" w:hAnsi="Times New Roman" w:cs="Times New Roman"/>
          <w:color w:val="auto"/>
        </w:rPr>
        <w:t>Change Initiatives</w:t>
      </w:r>
      <w:bookmarkEnd w:id="6"/>
    </w:p>
    <w:p w14:paraId="13A1AF7A" w14:textId="7BAD2AFB" w:rsidR="00DF1A83" w:rsidRPr="00C867C3" w:rsidRDefault="00DF1A83" w:rsidP="00DF1A83">
      <w:pPr>
        <w:spacing w:line="360" w:lineRule="auto"/>
        <w:jc w:val="both"/>
        <w:rPr>
          <w:rFonts w:ascii="Times New Roman" w:hAnsi="Times New Roman" w:cs="Times New Roman"/>
          <w:sz w:val="24"/>
          <w:szCs w:val="24"/>
          <w:lang w:eastAsia="en-GB"/>
        </w:rPr>
      </w:pPr>
      <w:proofErr w:type="gramStart"/>
      <w:r w:rsidRPr="00C867C3">
        <w:rPr>
          <w:rFonts w:ascii="Times New Roman" w:hAnsi="Times New Roman" w:cs="Times New Roman"/>
          <w:sz w:val="24"/>
          <w:szCs w:val="24"/>
          <w:lang w:eastAsia="en-GB"/>
        </w:rPr>
        <w:t>In an effort to</w:t>
      </w:r>
      <w:proofErr w:type="gramEnd"/>
      <w:r w:rsidRPr="00C867C3">
        <w:rPr>
          <w:rFonts w:ascii="Times New Roman" w:hAnsi="Times New Roman" w:cs="Times New Roman"/>
          <w:sz w:val="24"/>
          <w:szCs w:val="24"/>
          <w:lang w:eastAsia="en-GB"/>
        </w:rPr>
        <w:t xml:space="preserve"> diversify its customer base, adapt to the demands of an evolving market, and strengthen its position in the highly competitive hotel industry, Wyndham Hotels &amp; Resorts has recently introduced a number of groundbreaking initiatives. One such endeavour is the "BOLD by Wyndham" initiative, set to launch in July 2022 and with the goal of </w:t>
      </w:r>
      <w:proofErr w:type="gramStart"/>
      <w:r w:rsidRPr="00C867C3">
        <w:rPr>
          <w:rFonts w:ascii="Times New Roman" w:hAnsi="Times New Roman" w:cs="Times New Roman"/>
          <w:sz w:val="24"/>
          <w:szCs w:val="24"/>
          <w:lang w:eastAsia="en-GB"/>
        </w:rPr>
        <w:t>By</w:t>
      </w:r>
      <w:proofErr w:type="gramEnd"/>
      <w:r w:rsidRPr="00C867C3">
        <w:rPr>
          <w:rFonts w:ascii="Times New Roman" w:hAnsi="Times New Roman" w:cs="Times New Roman"/>
          <w:sz w:val="24"/>
          <w:szCs w:val="24"/>
          <w:lang w:eastAsia="en-GB"/>
        </w:rPr>
        <w:t xml:space="preserve"> providing resources to Black business owners, this program hopes to increase diversity among Wyndham's franchisees (</w:t>
      </w:r>
      <w:proofErr w:type="spellStart"/>
      <w:r w:rsidRPr="00C867C3">
        <w:rPr>
          <w:rFonts w:ascii="Times New Roman" w:hAnsi="Times New Roman" w:cs="Times New Roman"/>
          <w:sz w:val="24"/>
          <w:szCs w:val="24"/>
          <w:lang w:eastAsia="en-GB"/>
        </w:rPr>
        <w:t>Wyndhamhotels</w:t>
      </w:r>
      <w:proofErr w:type="spellEnd"/>
      <w:r w:rsidRPr="00C867C3">
        <w:rPr>
          <w:rFonts w:ascii="Times New Roman" w:hAnsi="Times New Roman" w:cs="Times New Roman"/>
          <w:sz w:val="24"/>
          <w:szCs w:val="24"/>
          <w:lang w:eastAsia="en-GB"/>
        </w:rPr>
        <w:t xml:space="preserve">, 2022). Another notable project, "Women Own the Room," focusses on empowering women in the hospitality industry by securing 50 hotel partnerships and several openings in under two years. In addition to promoting diversity, this program gives under-represented employees in the hospitality industry the tools they need to start their own businesses (WHG Corporate, n.d.). By </w:t>
      </w:r>
      <w:proofErr w:type="gramStart"/>
      <w:r w:rsidRPr="00C867C3">
        <w:rPr>
          <w:rFonts w:ascii="Times New Roman" w:hAnsi="Times New Roman" w:cs="Times New Roman"/>
          <w:sz w:val="24"/>
          <w:szCs w:val="24"/>
          <w:lang w:eastAsia="en-GB"/>
        </w:rPr>
        <w:t>facilitating</w:t>
      </w:r>
      <w:proofErr w:type="gramEnd"/>
      <w:r w:rsidRPr="00C867C3">
        <w:rPr>
          <w:rFonts w:ascii="Times New Roman" w:hAnsi="Times New Roman" w:cs="Times New Roman"/>
          <w:sz w:val="24"/>
          <w:szCs w:val="24"/>
          <w:lang w:eastAsia="en-GB"/>
        </w:rPr>
        <w:t xml:space="preserve"> these avenues for minority and female entrepreneurs, Wyndham promotes a diverse ownership structure, which in turn strengthens community linkages and brand loyalty. In addition to these initiatives aimed at promoting diversity, Wyndham has taken a calculated approach to meeting the growing demand in the extended stay industry by launching the ECHO Suites brand. The ability of Wyndham to quickly grasp market trends is demonstrated by their pipeline of over 200 hotels within one year, under this new </w:t>
      </w:r>
      <w:proofErr w:type="gramStart"/>
      <w:r w:rsidRPr="00C867C3">
        <w:rPr>
          <w:rFonts w:ascii="Times New Roman" w:hAnsi="Times New Roman" w:cs="Times New Roman"/>
          <w:sz w:val="24"/>
          <w:szCs w:val="24"/>
          <w:lang w:eastAsia="en-GB"/>
        </w:rPr>
        <w:t>brand</w:t>
      </w:r>
      <w:r w:rsidR="000E009A" w:rsidRPr="00C867C3">
        <w:rPr>
          <w:rFonts w:ascii="Times New Roman" w:hAnsi="Times New Roman" w:cs="Times New Roman"/>
          <w:sz w:val="24"/>
          <w:szCs w:val="24"/>
          <w:lang w:eastAsia="en-GB"/>
        </w:rPr>
        <w:t>(</w:t>
      </w:r>
      <w:proofErr w:type="gramEnd"/>
      <w:r w:rsidR="000E009A" w:rsidRPr="00C867C3">
        <w:rPr>
          <w:rFonts w:ascii="Times New Roman" w:hAnsi="Times New Roman" w:cs="Times New Roman"/>
          <w:sz w:val="24"/>
          <w:szCs w:val="24"/>
          <w:lang w:eastAsia="en-GB"/>
        </w:rPr>
        <w:t>WHG Corporate, n.d.)</w:t>
      </w:r>
      <w:r w:rsidRPr="00C867C3">
        <w:rPr>
          <w:rFonts w:ascii="Times New Roman" w:hAnsi="Times New Roman" w:cs="Times New Roman"/>
          <w:sz w:val="24"/>
          <w:szCs w:val="24"/>
          <w:lang w:eastAsia="en-GB"/>
        </w:rPr>
        <w:t xml:space="preserve">. The rapid growth of Wyndham in this sector, together with the rising demand from customers </w:t>
      </w:r>
      <w:proofErr w:type="gramStart"/>
      <w:r w:rsidRPr="00C867C3">
        <w:rPr>
          <w:rFonts w:ascii="Times New Roman" w:hAnsi="Times New Roman" w:cs="Times New Roman"/>
          <w:sz w:val="24"/>
          <w:szCs w:val="24"/>
          <w:lang w:eastAsia="en-GB"/>
        </w:rPr>
        <w:t>seeking</w:t>
      </w:r>
      <w:proofErr w:type="gramEnd"/>
      <w:r w:rsidRPr="00C867C3">
        <w:rPr>
          <w:rFonts w:ascii="Times New Roman" w:hAnsi="Times New Roman" w:cs="Times New Roman"/>
          <w:sz w:val="24"/>
          <w:szCs w:val="24"/>
          <w:lang w:eastAsia="en-GB"/>
        </w:rPr>
        <w:t xml:space="preserve"> longer, more home-like stays, has helped propel the extended-stay industry forward and given Wyndham a leg up in the competition against similar offerings from other major brands. Thanks to these initiatives, Wyndham </w:t>
      </w:r>
      <w:proofErr w:type="gramStart"/>
      <w:r w:rsidRPr="00C867C3">
        <w:rPr>
          <w:rFonts w:ascii="Times New Roman" w:hAnsi="Times New Roman" w:cs="Times New Roman"/>
          <w:sz w:val="24"/>
          <w:szCs w:val="24"/>
          <w:lang w:eastAsia="en-GB"/>
        </w:rPr>
        <w:t>is now seen</w:t>
      </w:r>
      <w:proofErr w:type="gramEnd"/>
      <w:r w:rsidRPr="00C867C3">
        <w:rPr>
          <w:rFonts w:ascii="Times New Roman" w:hAnsi="Times New Roman" w:cs="Times New Roman"/>
          <w:sz w:val="24"/>
          <w:szCs w:val="24"/>
          <w:lang w:eastAsia="en-GB"/>
        </w:rPr>
        <w:t xml:space="preserve"> as a more progressive and welcoming company that can meet the social and economic needs of the modern day. Putting an emphasis on diversity has </w:t>
      </w:r>
      <w:proofErr w:type="gramStart"/>
      <w:r w:rsidRPr="00C867C3">
        <w:rPr>
          <w:rFonts w:ascii="Times New Roman" w:hAnsi="Times New Roman" w:cs="Times New Roman"/>
          <w:sz w:val="24"/>
          <w:szCs w:val="24"/>
          <w:lang w:eastAsia="en-GB"/>
        </w:rPr>
        <w:t>likely increased</w:t>
      </w:r>
      <w:proofErr w:type="gramEnd"/>
      <w:r w:rsidRPr="00C867C3">
        <w:rPr>
          <w:rFonts w:ascii="Times New Roman" w:hAnsi="Times New Roman" w:cs="Times New Roman"/>
          <w:sz w:val="24"/>
          <w:szCs w:val="24"/>
          <w:lang w:eastAsia="en-GB"/>
        </w:rPr>
        <w:t xml:space="preserve"> Wyndham's appeal to socially conscious investors and customers, while also giving the company access to a lucrative segment through the ECHO Suites brand (Wyndham, 2022). As a result of the extended-stay industry's economies of scale and the company's access to a wider ownership network, operational profitability and efficiency might see an uptick with these projects. It appears like these transformation initiatives are being conducted </w:t>
      </w:r>
      <w:proofErr w:type="gramStart"/>
      <w:r w:rsidRPr="00C867C3">
        <w:rPr>
          <w:rFonts w:ascii="Times New Roman" w:hAnsi="Times New Roman" w:cs="Times New Roman"/>
          <w:sz w:val="24"/>
          <w:szCs w:val="24"/>
          <w:lang w:eastAsia="en-GB"/>
        </w:rPr>
        <w:t>really well</w:t>
      </w:r>
      <w:proofErr w:type="gramEnd"/>
      <w:r w:rsidRPr="00C867C3">
        <w:rPr>
          <w:rFonts w:ascii="Times New Roman" w:hAnsi="Times New Roman" w:cs="Times New Roman"/>
          <w:sz w:val="24"/>
          <w:szCs w:val="24"/>
          <w:lang w:eastAsia="en-GB"/>
        </w:rPr>
        <w:t xml:space="preserve">. Fast acceptance and substantial growth in every program attest to Wyndham's leadership's unwavering commitment to their </w:t>
      </w:r>
      <w:proofErr w:type="gramStart"/>
      <w:r w:rsidRPr="00C867C3">
        <w:rPr>
          <w:rFonts w:ascii="Times New Roman" w:hAnsi="Times New Roman" w:cs="Times New Roman"/>
          <w:sz w:val="24"/>
          <w:szCs w:val="24"/>
          <w:lang w:eastAsia="en-GB"/>
        </w:rPr>
        <w:t>success</w:t>
      </w:r>
      <w:r w:rsidR="000E009A" w:rsidRPr="00C867C3">
        <w:rPr>
          <w:rFonts w:ascii="Times New Roman" w:hAnsi="Times New Roman" w:cs="Times New Roman"/>
          <w:sz w:val="24"/>
          <w:szCs w:val="24"/>
          <w:lang w:eastAsia="en-GB"/>
        </w:rPr>
        <w:t>(</w:t>
      </w:r>
      <w:proofErr w:type="gramEnd"/>
      <w:r w:rsidR="000E009A" w:rsidRPr="00C867C3">
        <w:rPr>
          <w:rFonts w:ascii="Times New Roman" w:hAnsi="Times New Roman" w:cs="Times New Roman"/>
          <w:sz w:val="24"/>
          <w:szCs w:val="24"/>
          <w:lang w:eastAsia="en-GB"/>
        </w:rPr>
        <w:t>Mullins, 2019)</w:t>
      </w:r>
      <w:r w:rsidRPr="00C867C3">
        <w:rPr>
          <w:rFonts w:ascii="Times New Roman" w:hAnsi="Times New Roman" w:cs="Times New Roman"/>
          <w:sz w:val="24"/>
          <w:szCs w:val="24"/>
          <w:lang w:eastAsia="en-GB"/>
        </w:rPr>
        <w:t>. Good preparation, market research, and stakeholder engagement are the hallmarks of these projects, which are in line with Wyndham's strategic goals.</w:t>
      </w:r>
    </w:p>
    <w:p w14:paraId="56305918" w14:textId="04F7AD70" w:rsidR="00DF1A83" w:rsidRPr="00C867C3" w:rsidRDefault="00DF1A83" w:rsidP="00DF1A83">
      <w:pPr>
        <w:pStyle w:val="EU"/>
        <w:spacing w:line="360" w:lineRule="auto"/>
        <w:rPr>
          <w:rFonts w:ascii="Times New Roman" w:hAnsi="Times New Roman" w:cs="Times New Roman"/>
          <w:color w:val="auto"/>
        </w:rPr>
      </w:pPr>
      <w:bookmarkStart w:id="7" w:name="_Toc182001743"/>
      <w:r w:rsidRPr="00C867C3">
        <w:rPr>
          <w:rFonts w:ascii="Times New Roman" w:hAnsi="Times New Roman" w:cs="Times New Roman"/>
          <w:color w:val="auto"/>
        </w:rPr>
        <w:t>Strategic Direction</w:t>
      </w:r>
      <w:bookmarkEnd w:id="7"/>
    </w:p>
    <w:p w14:paraId="3CBA4F26" w14:textId="723B603E" w:rsidR="00DF1A83" w:rsidRPr="00C867C3" w:rsidRDefault="00DF1A83" w:rsidP="00DF1A83">
      <w:pPr>
        <w:spacing w:line="360" w:lineRule="auto"/>
        <w:jc w:val="both"/>
        <w:rPr>
          <w:rFonts w:ascii="Times New Roman" w:hAnsi="Times New Roman" w:cs="Times New Roman"/>
          <w:sz w:val="24"/>
          <w:szCs w:val="24"/>
          <w:lang w:eastAsia="en-GB"/>
        </w:rPr>
      </w:pPr>
      <w:r w:rsidRPr="00C867C3">
        <w:rPr>
          <w:rFonts w:ascii="Times New Roman" w:hAnsi="Times New Roman" w:cs="Times New Roman"/>
          <w:sz w:val="24"/>
          <w:szCs w:val="24"/>
          <w:lang w:eastAsia="en-GB"/>
        </w:rPr>
        <w:t xml:space="preserve">Wyndham Hotels &amp; Resorts has devised a strategy plan that places an emphasis on global expansion, brand variety, and technological innovation </w:t>
      </w:r>
      <w:proofErr w:type="gramStart"/>
      <w:r w:rsidRPr="00C867C3">
        <w:rPr>
          <w:rFonts w:ascii="Times New Roman" w:hAnsi="Times New Roman" w:cs="Times New Roman"/>
          <w:sz w:val="24"/>
          <w:szCs w:val="24"/>
          <w:lang w:eastAsia="en-GB"/>
        </w:rPr>
        <w:t>in order to</w:t>
      </w:r>
      <w:proofErr w:type="gramEnd"/>
      <w:r w:rsidRPr="00C867C3">
        <w:rPr>
          <w:rFonts w:ascii="Times New Roman" w:hAnsi="Times New Roman" w:cs="Times New Roman"/>
          <w:sz w:val="24"/>
          <w:szCs w:val="24"/>
          <w:lang w:eastAsia="en-GB"/>
        </w:rPr>
        <w:t xml:space="preserve"> reiterate its position as the leading hotel sector player. The method is founded on the firm's commitment to levelling the playing field in the hospitality industry, as </w:t>
      </w:r>
      <w:proofErr w:type="gramStart"/>
      <w:r w:rsidRPr="00C867C3">
        <w:rPr>
          <w:rFonts w:ascii="Times New Roman" w:hAnsi="Times New Roman" w:cs="Times New Roman"/>
          <w:sz w:val="24"/>
          <w:szCs w:val="24"/>
          <w:lang w:eastAsia="en-GB"/>
        </w:rPr>
        <w:t>demonstrated</w:t>
      </w:r>
      <w:proofErr w:type="gramEnd"/>
      <w:r w:rsidRPr="00C867C3">
        <w:rPr>
          <w:rFonts w:ascii="Times New Roman" w:hAnsi="Times New Roman" w:cs="Times New Roman"/>
          <w:sz w:val="24"/>
          <w:szCs w:val="24"/>
          <w:lang w:eastAsia="en-GB"/>
        </w:rPr>
        <w:t xml:space="preserve"> by its diverse portfolio of 25 brands catering to various market segments, ranging from budget to luxury accommodations (WHG Corporate, n.d.). </w:t>
      </w:r>
      <w:proofErr w:type="gramStart"/>
      <w:r w:rsidRPr="00C867C3">
        <w:rPr>
          <w:rFonts w:ascii="Times New Roman" w:hAnsi="Times New Roman" w:cs="Times New Roman"/>
          <w:sz w:val="24"/>
          <w:szCs w:val="24"/>
          <w:lang w:eastAsia="en-GB"/>
        </w:rPr>
        <w:t>In order to</w:t>
      </w:r>
      <w:proofErr w:type="gramEnd"/>
      <w:r w:rsidRPr="00C867C3">
        <w:rPr>
          <w:rFonts w:ascii="Times New Roman" w:hAnsi="Times New Roman" w:cs="Times New Roman"/>
          <w:sz w:val="24"/>
          <w:szCs w:val="24"/>
          <w:lang w:eastAsia="en-GB"/>
        </w:rPr>
        <w:t xml:space="preserve"> achieve its objectives in the long run, Wyndham has implemented a number of crucial strategies. First, the business is actively growing internationally, as seen by its development pipeline of approximately 1,950 hotels and </w:t>
      </w:r>
      <w:proofErr w:type="gramStart"/>
      <w:r w:rsidRPr="00C867C3">
        <w:rPr>
          <w:rFonts w:ascii="Times New Roman" w:hAnsi="Times New Roman" w:cs="Times New Roman"/>
          <w:sz w:val="24"/>
          <w:szCs w:val="24"/>
          <w:lang w:eastAsia="en-GB"/>
        </w:rPr>
        <w:t>roughly 240,000</w:t>
      </w:r>
      <w:proofErr w:type="gramEnd"/>
      <w:r w:rsidRPr="00C867C3">
        <w:rPr>
          <w:rFonts w:ascii="Times New Roman" w:hAnsi="Times New Roman" w:cs="Times New Roman"/>
          <w:sz w:val="24"/>
          <w:szCs w:val="24"/>
          <w:lang w:eastAsia="en-GB"/>
        </w:rPr>
        <w:t xml:space="preserve"> rooms, which shows a 10% growth year-over-year (WHG Corporate, 2024).</w:t>
      </w:r>
      <w:r w:rsidR="000E009A" w:rsidRPr="00C867C3">
        <w:rPr>
          <w:rFonts w:ascii="Times New Roman" w:hAnsi="Times New Roman" w:cs="Times New Roman"/>
          <w:sz w:val="24"/>
          <w:szCs w:val="24"/>
          <w:lang w:eastAsia="en-GB"/>
        </w:rPr>
        <w:t xml:space="preserve"> </w:t>
      </w:r>
      <w:r w:rsidRPr="00C867C3">
        <w:rPr>
          <w:rFonts w:ascii="Times New Roman" w:hAnsi="Times New Roman" w:cs="Times New Roman"/>
          <w:sz w:val="24"/>
          <w:szCs w:val="24"/>
          <w:lang w:eastAsia="en-GB"/>
        </w:rPr>
        <w:t xml:space="preserve">By forming strategic collaborations and franchising its properties, Wyndham </w:t>
      </w:r>
      <w:proofErr w:type="gramStart"/>
      <w:r w:rsidRPr="00C867C3">
        <w:rPr>
          <w:rFonts w:ascii="Times New Roman" w:hAnsi="Times New Roman" w:cs="Times New Roman"/>
          <w:sz w:val="24"/>
          <w:szCs w:val="24"/>
          <w:lang w:eastAsia="en-GB"/>
        </w:rPr>
        <w:t>is able to</w:t>
      </w:r>
      <w:proofErr w:type="gramEnd"/>
      <w:r w:rsidRPr="00C867C3">
        <w:rPr>
          <w:rFonts w:ascii="Times New Roman" w:hAnsi="Times New Roman" w:cs="Times New Roman"/>
          <w:sz w:val="24"/>
          <w:szCs w:val="24"/>
          <w:lang w:eastAsia="en-GB"/>
        </w:rPr>
        <w:t xml:space="preserve"> expand into new markets and raise its profile throughout the world. As a second point, Wyndham is putting an emphasis on brand variety to adapt to the tastes of its customers. Launching the ECHO Suites Extended Stay brand </w:t>
      </w:r>
      <w:proofErr w:type="gramStart"/>
      <w:r w:rsidRPr="00C867C3">
        <w:rPr>
          <w:rFonts w:ascii="Times New Roman" w:hAnsi="Times New Roman" w:cs="Times New Roman"/>
          <w:sz w:val="24"/>
          <w:szCs w:val="24"/>
          <w:lang w:eastAsia="en-GB"/>
        </w:rPr>
        <w:t>demonstrates</w:t>
      </w:r>
      <w:proofErr w:type="gramEnd"/>
      <w:r w:rsidRPr="00C867C3">
        <w:rPr>
          <w:rFonts w:ascii="Times New Roman" w:hAnsi="Times New Roman" w:cs="Times New Roman"/>
          <w:sz w:val="24"/>
          <w:szCs w:val="24"/>
          <w:lang w:eastAsia="en-GB"/>
        </w:rPr>
        <w:t xml:space="preserve"> WYNDHAM Hotels' capacity to react to the growing demand for extended-stay housing. The pipeline for this brand has increased to over 200 hotels each year. Programs like as "Women Own the Room" and "BOLD by Wyndham" aim to diversify franchisee ownership and encourage inclusivity, which helps to improve the WYNDHAM brand and aligns with societal trends (WHG Corporate, n.d.). Lastly, Wyndham is investing in technology to enhance operational efficiency and guest experiences. </w:t>
      </w:r>
      <w:proofErr w:type="gramStart"/>
      <w:r w:rsidRPr="00C867C3">
        <w:rPr>
          <w:rFonts w:ascii="Times New Roman" w:hAnsi="Times New Roman" w:cs="Times New Roman"/>
          <w:sz w:val="24"/>
          <w:szCs w:val="24"/>
          <w:lang w:eastAsia="en-GB"/>
        </w:rPr>
        <w:t>In order to</w:t>
      </w:r>
      <w:proofErr w:type="gramEnd"/>
      <w:r w:rsidRPr="00C867C3">
        <w:rPr>
          <w:rFonts w:ascii="Times New Roman" w:hAnsi="Times New Roman" w:cs="Times New Roman"/>
          <w:sz w:val="24"/>
          <w:szCs w:val="24"/>
          <w:lang w:eastAsia="en-GB"/>
        </w:rPr>
        <w:t xml:space="preserve"> boost customer satisfaction and loyalty, the company has started using digital tools and platforms to streamline operations, encourage more consumer participation, and provide personalised services. </w:t>
      </w:r>
      <w:proofErr w:type="gramStart"/>
      <w:r w:rsidRPr="00C867C3">
        <w:rPr>
          <w:rFonts w:ascii="Times New Roman" w:hAnsi="Times New Roman" w:cs="Times New Roman"/>
          <w:sz w:val="24"/>
          <w:szCs w:val="24"/>
          <w:lang w:eastAsia="en-GB"/>
        </w:rPr>
        <w:t>All of</w:t>
      </w:r>
      <w:proofErr w:type="gramEnd"/>
      <w:r w:rsidRPr="00C867C3">
        <w:rPr>
          <w:rFonts w:ascii="Times New Roman" w:hAnsi="Times New Roman" w:cs="Times New Roman"/>
          <w:sz w:val="24"/>
          <w:szCs w:val="24"/>
          <w:lang w:eastAsia="en-GB"/>
        </w:rPr>
        <w:t xml:space="preserve"> these strategies put Wyndham in a position to be successful in the global hotel market for the long haul by demonstrating the company's proactiveness in responding to customer needs and market shifts.</w:t>
      </w:r>
    </w:p>
    <w:p w14:paraId="3D0578A8" w14:textId="77777777" w:rsidR="00DF1A83" w:rsidRPr="00C867C3" w:rsidRDefault="00DF1A83" w:rsidP="00DF1A83">
      <w:pPr>
        <w:spacing w:line="360" w:lineRule="auto"/>
        <w:jc w:val="both"/>
        <w:rPr>
          <w:rFonts w:ascii="Times New Roman" w:hAnsi="Times New Roman" w:cs="Times New Roman"/>
          <w:sz w:val="24"/>
          <w:szCs w:val="24"/>
          <w:lang w:eastAsia="en-GB"/>
        </w:rPr>
      </w:pPr>
    </w:p>
    <w:p w14:paraId="18275E4A" w14:textId="29E3B35F" w:rsidR="00DF1A83" w:rsidRPr="00C867C3" w:rsidRDefault="00DF1A83" w:rsidP="00DF1A83">
      <w:pPr>
        <w:pStyle w:val="EU"/>
        <w:spacing w:line="360" w:lineRule="auto"/>
        <w:rPr>
          <w:rFonts w:ascii="Times New Roman" w:hAnsi="Times New Roman" w:cs="Times New Roman"/>
          <w:color w:val="auto"/>
        </w:rPr>
      </w:pPr>
      <w:bookmarkStart w:id="8" w:name="_Toc182001744"/>
      <w:r w:rsidRPr="00C867C3">
        <w:rPr>
          <w:rFonts w:ascii="Times New Roman" w:hAnsi="Times New Roman" w:cs="Times New Roman"/>
          <w:color w:val="auto"/>
        </w:rPr>
        <w:t>Conclusion</w:t>
      </w:r>
      <w:bookmarkEnd w:id="8"/>
    </w:p>
    <w:p w14:paraId="3AE6B5BC" w14:textId="505ABDF3" w:rsidR="00DF1A83" w:rsidRPr="00C867C3" w:rsidRDefault="00DF1A83" w:rsidP="00726F6A">
      <w:pPr>
        <w:spacing w:line="360" w:lineRule="auto"/>
        <w:jc w:val="both"/>
        <w:rPr>
          <w:rFonts w:ascii="Times New Roman" w:hAnsi="Times New Roman" w:cs="Times New Roman"/>
          <w:sz w:val="24"/>
          <w:szCs w:val="24"/>
          <w:lang w:eastAsia="en-GB"/>
        </w:rPr>
      </w:pPr>
      <w:r w:rsidRPr="00C867C3">
        <w:rPr>
          <w:rFonts w:ascii="Times New Roman" w:hAnsi="Times New Roman" w:cs="Times New Roman"/>
          <w:sz w:val="24"/>
          <w:szCs w:val="24"/>
          <w:lang w:eastAsia="en-GB"/>
        </w:rPr>
        <w:t xml:space="preserve">To conclude, Wyndham Hotels &amp; Resorts' strategic initiatives </w:t>
      </w:r>
      <w:proofErr w:type="gramStart"/>
      <w:r w:rsidRPr="00C867C3">
        <w:rPr>
          <w:rFonts w:ascii="Times New Roman" w:hAnsi="Times New Roman" w:cs="Times New Roman"/>
          <w:sz w:val="24"/>
          <w:szCs w:val="24"/>
          <w:lang w:eastAsia="en-GB"/>
        </w:rPr>
        <w:t>demonstrate</w:t>
      </w:r>
      <w:proofErr w:type="gramEnd"/>
      <w:r w:rsidRPr="00C867C3">
        <w:rPr>
          <w:rFonts w:ascii="Times New Roman" w:hAnsi="Times New Roman" w:cs="Times New Roman"/>
          <w:sz w:val="24"/>
          <w:szCs w:val="24"/>
          <w:lang w:eastAsia="en-GB"/>
        </w:rPr>
        <w:t xml:space="preserve"> a commitment to growth, variety, and innovation. </w:t>
      </w:r>
      <w:proofErr w:type="gramStart"/>
      <w:r w:rsidRPr="00C867C3">
        <w:rPr>
          <w:rFonts w:ascii="Times New Roman" w:hAnsi="Times New Roman" w:cs="Times New Roman"/>
          <w:sz w:val="24"/>
          <w:szCs w:val="24"/>
          <w:lang w:eastAsia="en-GB"/>
        </w:rPr>
        <w:t>In order to</w:t>
      </w:r>
      <w:proofErr w:type="gramEnd"/>
      <w:r w:rsidRPr="00C867C3">
        <w:rPr>
          <w:rFonts w:ascii="Times New Roman" w:hAnsi="Times New Roman" w:cs="Times New Roman"/>
          <w:sz w:val="24"/>
          <w:szCs w:val="24"/>
          <w:lang w:eastAsia="en-GB"/>
        </w:rPr>
        <w:t xml:space="preserve"> maintain its competitive edge and adapt to the changing requirements of the market, Wyndham plans to diversify its ownership, expand globally, and embrace technological developments. Diversity initiatives like "Women Own the Room" and "BOLD by Wyndham" boost community effect and customer loyalty. In addition, Wyndham's ability to respond to changes in the market and customer preferences for longer stays is </w:t>
      </w:r>
      <w:proofErr w:type="gramStart"/>
      <w:r w:rsidRPr="00C867C3">
        <w:rPr>
          <w:rFonts w:ascii="Times New Roman" w:hAnsi="Times New Roman" w:cs="Times New Roman"/>
          <w:sz w:val="24"/>
          <w:szCs w:val="24"/>
          <w:lang w:eastAsia="en-GB"/>
        </w:rPr>
        <w:t>demonstrated</w:t>
      </w:r>
      <w:proofErr w:type="gramEnd"/>
      <w:r w:rsidRPr="00C867C3">
        <w:rPr>
          <w:rFonts w:ascii="Times New Roman" w:hAnsi="Times New Roman" w:cs="Times New Roman"/>
          <w:sz w:val="24"/>
          <w:szCs w:val="24"/>
          <w:lang w:eastAsia="en-GB"/>
        </w:rPr>
        <w:t xml:space="preserve"> by the ECHO Suites Extended Stay brand. In addition to satisfying immediate consumer needs, Wyndham's strategies support the company's mission of providing accessible, high-quality housing. As the hotel industry continues to adapt to new conditions, Wyndham </w:t>
      </w:r>
      <w:proofErr w:type="gramStart"/>
      <w:r w:rsidRPr="00C867C3">
        <w:rPr>
          <w:rFonts w:ascii="Times New Roman" w:hAnsi="Times New Roman" w:cs="Times New Roman"/>
          <w:sz w:val="24"/>
          <w:szCs w:val="24"/>
          <w:lang w:eastAsia="en-GB"/>
        </w:rPr>
        <w:t>is positioned</w:t>
      </w:r>
      <w:proofErr w:type="gramEnd"/>
      <w:r w:rsidRPr="00C867C3">
        <w:rPr>
          <w:rFonts w:ascii="Times New Roman" w:hAnsi="Times New Roman" w:cs="Times New Roman"/>
          <w:sz w:val="24"/>
          <w:szCs w:val="24"/>
          <w:lang w:eastAsia="en-GB"/>
        </w:rPr>
        <w:t xml:space="preserve"> for long-term success with these developments, which also strengthen its reputation as a modern leader.</w:t>
      </w:r>
    </w:p>
    <w:p w14:paraId="34DEB884" w14:textId="7387B61C" w:rsidR="00DF1A83" w:rsidRPr="00C867C3" w:rsidRDefault="00AD033A" w:rsidP="00726F6A">
      <w:pPr>
        <w:spacing w:line="360" w:lineRule="auto"/>
        <w:jc w:val="both"/>
        <w:rPr>
          <w:rFonts w:ascii="Times New Roman" w:hAnsi="Times New Roman" w:cs="Times New Roman"/>
          <w:b/>
          <w:bCs/>
          <w:sz w:val="24"/>
          <w:szCs w:val="24"/>
          <w:lang w:eastAsia="en-GB"/>
        </w:rPr>
      </w:pPr>
      <w:r w:rsidRPr="00C867C3">
        <w:rPr>
          <w:rFonts w:ascii="Times New Roman" w:hAnsi="Times New Roman" w:cs="Times New Roman"/>
          <w:b/>
          <w:bCs/>
          <w:sz w:val="24"/>
          <w:szCs w:val="24"/>
          <w:lang w:eastAsia="en-GB"/>
        </w:rPr>
        <w:t>Recommendations</w:t>
      </w:r>
    </w:p>
    <w:p w14:paraId="6E9D643D" w14:textId="780B0FAA" w:rsidR="00726F6A" w:rsidRPr="00C867C3" w:rsidRDefault="00726F6A" w:rsidP="00726F6A">
      <w:pPr>
        <w:spacing w:line="360" w:lineRule="auto"/>
        <w:jc w:val="both"/>
        <w:rPr>
          <w:rFonts w:ascii="Times New Roman" w:hAnsi="Times New Roman" w:cs="Times New Roman"/>
          <w:sz w:val="24"/>
          <w:szCs w:val="24"/>
          <w:lang w:eastAsia="en-GB"/>
        </w:rPr>
      </w:pPr>
      <w:r w:rsidRPr="00C867C3">
        <w:rPr>
          <w:rFonts w:ascii="Times New Roman" w:hAnsi="Times New Roman" w:cs="Times New Roman"/>
          <w:sz w:val="24"/>
          <w:szCs w:val="24"/>
          <w:lang w:eastAsia="en-GB"/>
        </w:rPr>
        <w:t xml:space="preserve">Establishing a culture of continuous improvement should be your top priority. </w:t>
      </w:r>
      <w:r w:rsidR="00C867C3" w:rsidRPr="00C867C3">
        <w:rPr>
          <w:rFonts w:ascii="Times New Roman" w:hAnsi="Times New Roman" w:cs="Times New Roman"/>
          <w:sz w:val="24"/>
          <w:szCs w:val="24"/>
          <w:lang w:eastAsia="en-GB"/>
        </w:rPr>
        <w:t>Robbins and Judge</w:t>
      </w:r>
      <w:r w:rsidRPr="00C867C3">
        <w:rPr>
          <w:rFonts w:ascii="Times New Roman" w:hAnsi="Times New Roman" w:cs="Times New Roman"/>
          <w:sz w:val="24"/>
          <w:szCs w:val="24"/>
          <w:lang w:eastAsia="en-GB"/>
        </w:rPr>
        <w:t xml:space="preserve"> (20</w:t>
      </w:r>
      <w:r w:rsidR="000E009A" w:rsidRPr="00C867C3">
        <w:rPr>
          <w:rFonts w:ascii="Times New Roman" w:hAnsi="Times New Roman" w:cs="Times New Roman"/>
          <w:sz w:val="24"/>
          <w:szCs w:val="24"/>
          <w:lang w:eastAsia="en-GB"/>
        </w:rPr>
        <w:t>1</w:t>
      </w:r>
      <w:r w:rsidR="00C867C3" w:rsidRPr="00C867C3">
        <w:rPr>
          <w:rFonts w:ascii="Times New Roman" w:hAnsi="Times New Roman" w:cs="Times New Roman"/>
          <w:sz w:val="24"/>
          <w:szCs w:val="24"/>
          <w:lang w:eastAsia="en-GB"/>
        </w:rPr>
        <w:t>7</w:t>
      </w:r>
      <w:r w:rsidRPr="00C867C3">
        <w:rPr>
          <w:rFonts w:ascii="Times New Roman" w:hAnsi="Times New Roman" w:cs="Times New Roman"/>
          <w:sz w:val="24"/>
          <w:szCs w:val="24"/>
          <w:lang w:eastAsia="en-GB"/>
        </w:rPr>
        <w:t xml:space="preserve">) suggests that </w:t>
      </w:r>
      <w:proofErr w:type="gramStart"/>
      <w:r w:rsidRPr="00C867C3">
        <w:rPr>
          <w:rFonts w:ascii="Times New Roman" w:hAnsi="Times New Roman" w:cs="Times New Roman"/>
          <w:sz w:val="24"/>
          <w:szCs w:val="24"/>
          <w:lang w:eastAsia="en-GB"/>
        </w:rPr>
        <w:t>in order to</w:t>
      </w:r>
      <w:proofErr w:type="gramEnd"/>
      <w:r w:rsidRPr="00C867C3">
        <w:rPr>
          <w:rFonts w:ascii="Times New Roman" w:hAnsi="Times New Roman" w:cs="Times New Roman"/>
          <w:sz w:val="24"/>
          <w:szCs w:val="24"/>
          <w:lang w:eastAsia="en-GB"/>
        </w:rPr>
        <w:t xml:space="preserve"> increase customer happiness and foster innovative service delivery, it is important to encourage staff involvement and provide continuous training programs. Second, </w:t>
      </w:r>
      <w:r w:rsidR="000E009A" w:rsidRPr="00C867C3">
        <w:rPr>
          <w:rFonts w:ascii="Times New Roman" w:hAnsi="Times New Roman" w:cs="Times New Roman"/>
          <w:sz w:val="24"/>
          <w:szCs w:val="24"/>
          <w:lang w:eastAsia="en-GB"/>
        </w:rPr>
        <w:t>it is</w:t>
      </w:r>
      <w:r w:rsidRPr="00C867C3">
        <w:rPr>
          <w:rFonts w:ascii="Times New Roman" w:hAnsi="Times New Roman" w:cs="Times New Roman"/>
          <w:sz w:val="24"/>
          <w:szCs w:val="24"/>
          <w:lang w:eastAsia="en-GB"/>
        </w:rPr>
        <w:t xml:space="preserve"> critical that the business take use of </w:t>
      </w:r>
      <w:proofErr w:type="gramStart"/>
      <w:r w:rsidRPr="00C867C3">
        <w:rPr>
          <w:rFonts w:ascii="Times New Roman" w:hAnsi="Times New Roman" w:cs="Times New Roman"/>
          <w:sz w:val="24"/>
          <w:szCs w:val="24"/>
          <w:lang w:eastAsia="en-GB"/>
        </w:rPr>
        <w:t>new technologies</w:t>
      </w:r>
      <w:proofErr w:type="gramEnd"/>
      <w:r w:rsidRPr="00C867C3">
        <w:rPr>
          <w:rFonts w:ascii="Times New Roman" w:hAnsi="Times New Roman" w:cs="Times New Roman"/>
          <w:sz w:val="24"/>
          <w:szCs w:val="24"/>
          <w:lang w:eastAsia="en-GB"/>
        </w:rPr>
        <w:t>. To maximise pricing strategies and personalise visitor experiences, which in turn promotes revenue development, it is possible to invest in customer relationship management solutions and advanced revenue management systems (</w:t>
      </w:r>
      <w:r w:rsidR="000E009A" w:rsidRPr="00C867C3">
        <w:rPr>
          <w:rFonts w:ascii="Times New Roman" w:hAnsi="Times New Roman" w:cs="Times New Roman"/>
          <w:sz w:val="24"/>
          <w:szCs w:val="24"/>
          <w:lang w:eastAsia="en-GB"/>
        </w:rPr>
        <w:t>Arnold, 2020</w:t>
      </w:r>
      <w:r w:rsidRPr="00C867C3">
        <w:rPr>
          <w:rFonts w:ascii="Times New Roman" w:hAnsi="Times New Roman" w:cs="Times New Roman"/>
          <w:sz w:val="24"/>
          <w:szCs w:val="24"/>
          <w:lang w:eastAsia="en-GB"/>
        </w:rPr>
        <w:t xml:space="preserve">). As a third benefit, enhancing sustainable procedures helps reduce operational costs and attract eco-conscious guests. In keeping with global trends and corporate social responsibility, energy-efficient technology and sustainable sources are the way to go. Fourth, a more innovative and adaptable business might </w:t>
      </w:r>
      <w:proofErr w:type="gramStart"/>
      <w:r w:rsidRPr="00C867C3">
        <w:rPr>
          <w:rFonts w:ascii="Times New Roman" w:hAnsi="Times New Roman" w:cs="Times New Roman"/>
          <w:sz w:val="24"/>
          <w:szCs w:val="24"/>
          <w:lang w:eastAsia="en-GB"/>
        </w:rPr>
        <w:t>emerge</w:t>
      </w:r>
      <w:proofErr w:type="gramEnd"/>
      <w:r w:rsidRPr="00C867C3">
        <w:rPr>
          <w:rFonts w:ascii="Times New Roman" w:hAnsi="Times New Roman" w:cs="Times New Roman"/>
          <w:sz w:val="24"/>
          <w:szCs w:val="24"/>
          <w:lang w:eastAsia="en-GB"/>
        </w:rPr>
        <w:t xml:space="preserve"> from an inclusive and diverse staff (</w:t>
      </w:r>
      <w:r w:rsidR="000E009A" w:rsidRPr="00C867C3">
        <w:rPr>
          <w:rFonts w:ascii="Times New Roman" w:hAnsi="Times New Roman" w:cs="Times New Roman"/>
          <w:sz w:val="24"/>
          <w:szCs w:val="24"/>
          <w:lang w:eastAsia="en-GB"/>
        </w:rPr>
        <w:t>Boddy, 2017</w:t>
      </w:r>
      <w:r w:rsidRPr="00C867C3">
        <w:rPr>
          <w:rFonts w:ascii="Times New Roman" w:hAnsi="Times New Roman" w:cs="Times New Roman"/>
          <w:sz w:val="24"/>
          <w:szCs w:val="24"/>
          <w:lang w:eastAsia="en-GB"/>
        </w:rPr>
        <w:t xml:space="preserve">). The decision-making process and the talent pool can both </w:t>
      </w:r>
      <w:proofErr w:type="gramStart"/>
      <w:r w:rsidRPr="00C867C3">
        <w:rPr>
          <w:rFonts w:ascii="Times New Roman" w:hAnsi="Times New Roman" w:cs="Times New Roman"/>
          <w:sz w:val="24"/>
          <w:szCs w:val="24"/>
          <w:lang w:eastAsia="en-GB"/>
        </w:rPr>
        <w:t>benefit</w:t>
      </w:r>
      <w:proofErr w:type="gramEnd"/>
      <w:r w:rsidRPr="00C867C3">
        <w:rPr>
          <w:rFonts w:ascii="Times New Roman" w:hAnsi="Times New Roman" w:cs="Times New Roman"/>
          <w:sz w:val="24"/>
          <w:szCs w:val="24"/>
          <w:lang w:eastAsia="en-GB"/>
        </w:rPr>
        <w:t xml:space="preserve"> from mentorship programs and the creation of pathways for under-represented groups.</w:t>
      </w:r>
    </w:p>
    <w:p w14:paraId="5CBC54BB" w14:textId="77777777" w:rsidR="00726F6A" w:rsidRDefault="00726F6A" w:rsidP="00726F6A">
      <w:pPr>
        <w:spacing w:line="360" w:lineRule="auto"/>
        <w:jc w:val="both"/>
        <w:rPr>
          <w:rFonts w:ascii="Times New Roman" w:hAnsi="Times New Roman" w:cs="Times New Roman"/>
          <w:sz w:val="24"/>
          <w:szCs w:val="24"/>
          <w:lang w:eastAsia="en-GB"/>
        </w:rPr>
      </w:pPr>
    </w:p>
    <w:p w14:paraId="12FC1234" w14:textId="77777777" w:rsidR="00726F6A" w:rsidRDefault="00726F6A" w:rsidP="00726F6A">
      <w:pPr>
        <w:spacing w:line="360" w:lineRule="auto"/>
        <w:jc w:val="both"/>
        <w:rPr>
          <w:rFonts w:ascii="Times New Roman" w:hAnsi="Times New Roman" w:cs="Times New Roman"/>
          <w:sz w:val="24"/>
          <w:szCs w:val="24"/>
          <w:lang w:eastAsia="en-GB"/>
        </w:rPr>
      </w:pPr>
    </w:p>
    <w:p w14:paraId="6DD63467" w14:textId="77777777" w:rsidR="00726F6A" w:rsidRDefault="00726F6A" w:rsidP="00726F6A">
      <w:pPr>
        <w:spacing w:line="360" w:lineRule="auto"/>
        <w:jc w:val="both"/>
        <w:rPr>
          <w:rFonts w:ascii="Times New Roman" w:hAnsi="Times New Roman" w:cs="Times New Roman"/>
          <w:sz w:val="24"/>
          <w:szCs w:val="24"/>
          <w:lang w:eastAsia="en-GB"/>
        </w:rPr>
      </w:pPr>
    </w:p>
    <w:p w14:paraId="5608003D" w14:textId="77777777" w:rsidR="00726F6A" w:rsidRDefault="00726F6A" w:rsidP="00726F6A">
      <w:pPr>
        <w:spacing w:line="360" w:lineRule="auto"/>
        <w:jc w:val="both"/>
        <w:rPr>
          <w:rFonts w:ascii="Times New Roman" w:hAnsi="Times New Roman" w:cs="Times New Roman"/>
          <w:sz w:val="24"/>
          <w:szCs w:val="24"/>
          <w:lang w:eastAsia="en-GB"/>
        </w:rPr>
      </w:pPr>
    </w:p>
    <w:p w14:paraId="0880F8F3" w14:textId="77777777" w:rsidR="00726F6A" w:rsidRDefault="00726F6A" w:rsidP="00726F6A">
      <w:pPr>
        <w:spacing w:line="360" w:lineRule="auto"/>
        <w:jc w:val="both"/>
        <w:rPr>
          <w:rFonts w:ascii="Times New Roman" w:hAnsi="Times New Roman" w:cs="Times New Roman"/>
          <w:sz w:val="24"/>
          <w:szCs w:val="24"/>
          <w:lang w:eastAsia="en-GB"/>
        </w:rPr>
      </w:pPr>
    </w:p>
    <w:p w14:paraId="33E9106E" w14:textId="059BB13F" w:rsidR="00726F6A" w:rsidRPr="000E009A" w:rsidRDefault="00726F6A" w:rsidP="000E009A">
      <w:pPr>
        <w:pStyle w:val="EU"/>
        <w:spacing w:line="360" w:lineRule="auto"/>
        <w:rPr>
          <w:rFonts w:ascii="Times New Roman" w:hAnsi="Times New Roman" w:cs="Times New Roman"/>
          <w:color w:val="auto"/>
        </w:rPr>
      </w:pPr>
      <w:bookmarkStart w:id="9" w:name="_Toc182001745"/>
      <w:r w:rsidRPr="000E009A">
        <w:rPr>
          <w:rFonts w:ascii="Times New Roman" w:hAnsi="Times New Roman" w:cs="Times New Roman"/>
          <w:color w:val="auto"/>
        </w:rPr>
        <w:t>References</w:t>
      </w:r>
      <w:bookmarkEnd w:id="9"/>
    </w:p>
    <w:p w14:paraId="17527659" w14:textId="77777777" w:rsidR="00726F6A" w:rsidRPr="000E009A" w:rsidRDefault="00726F6A" w:rsidP="000E009A">
      <w:pPr>
        <w:spacing w:line="360" w:lineRule="auto"/>
        <w:jc w:val="both"/>
        <w:rPr>
          <w:rFonts w:ascii="Times New Roman" w:hAnsi="Times New Roman" w:cs="Times New Roman"/>
          <w:bCs/>
          <w:sz w:val="24"/>
          <w:szCs w:val="24"/>
          <w:lang w:eastAsia="en-GB"/>
        </w:rPr>
      </w:pPr>
    </w:p>
    <w:p w14:paraId="4142DEBB" w14:textId="77777777" w:rsidR="000E009A" w:rsidRPr="000E009A" w:rsidRDefault="000E009A" w:rsidP="000E009A">
      <w:pPr>
        <w:spacing w:line="360" w:lineRule="auto"/>
        <w:jc w:val="both"/>
        <w:rPr>
          <w:rFonts w:ascii="Times New Roman" w:hAnsi="Times New Roman" w:cs="Times New Roman"/>
          <w:bCs/>
          <w:sz w:val="24"/>
          <w:szCs w:val="24"/>
          <w:lang w:eastAsia="en-GB"/>
        </w:rPr>
      </w:pPr>
      <w:r w:rsidRPr="000E009A">
        <w:rPr>
          <w:rFonts w:ascii="Times New Roman" w:hAnsi="Times New Roman" w:cs="Times New Roman"/>
          <w:bCs/>
          <w:sz w:val="24"/>
          <w:szCs w:val="24"/>
          <w:lang w:eastAsia="en-GB"/>
        </w:rPr>
        <w:t>Adair, J. (2009) The Inspirational Leader (2nd Ed), London: Kogan Page</w:t>
      </w:r>
    </w:p>
    <w:p w14:paraId="02CACAD1" w14:textId="501B456A" w:rsidR="000E009A" w:rsidRPr="000E009A" w:rsidRDefault="000E009A" w:rsidP="000E009A">
      <w:pPr>
        <w:spacing w:line="360" w:lineRule="auto"/>
        <w:jc w:val="both"/>
        <w:rPr>
          <w:rFonts w:ascii="Times New Roman" w:hAnsi="Times New Roman" w:cs="Times New Roman"/>
          <w:bCs/>
          <w:sz w:val="24"/>
          <w:szCs w:val="24"/>
          <w:lang w:eastAsia="en-GB"/>
        </w:rPr>
      </w:pPr>
      <w:r w:rsidRPr="000E009A">
        <w:rPr>
          <w:rFonts w:ascii="Times New Roman" w:hAnsi="Times New Roman" w:cs="Times New Roman"/>
          <w:bCs/>
          <w:sz w:val="24"/>
          <w:szCs w:val="24"/>
          <w:lang w:eastAsia="en-GB"/>
        </w:rPr>
        <w:t>Armstrong, M. (2012) Armstrong’s Handbook of Management and Leadership (3rd Ed), London: Kogan Page.</w:t>
      </w:r>
    </w:p>
    <w:p w14:paraId="26E07053" w14:textId="77777777" w:rsidR="000E009A" w:rsidRPr="000E009A" w:rsidRDefault="000E009A" w:rsidP="000E009A">
      <w:pPr>
        <w:spacing w:line="360" w:lineRule="auto"/>
        <w:jc w:val="both"/>
        <w:rPr>
          <w:rFonts w:ascii="Times New Roman" w:hAnsi="Times New Roman" w:cs="Times New Roman"/>
          <w:bCs/>
          <w:sz w:val="24"/>
          <w:szCs w:val="24"/>
          <w:lang w:eastAsia="en-GB"/>
        </w:rPr>
      </w:pPr>
      <w:r w:rsidRPr="000E009A">
        <w:rPr>
          <w:rFonts w:ascii="Times New Roman" w:hAnsi="Times New Roman" w:cs="Times New Roman"/>
          <w:bCs/>
          <w:sz w:val="24"/>
          <w:szCs w:val="24"/>
          <w:lang w:eastAsia="en-GB"/>
        </w:rPr>
        <w:t>Armstong, M. (2021) Armstrong's handbook of performance management (7th Ed), London: Kogan Page</w:t>
      </w:r>
    </w:p>
    <w:p w14:paraId="344D07B3" w14:textId="7BC52E4B" w:rsidR="000E009A" w:rsidRDefault="000E009A" w:rsidP="000E009A">
      <w:pPr>
        <w:spacing w:line="360" w:lineRule="auto"/>
        <w:jc w:val="both"/>
        <w:rPr>
          <w:rFonts w:ascii="Times New Roman" w:hAnsi="Times New Roman" w:cs="Times New Roman"/>
          <w:bCs/>
          <w:sz w:val="24"/>
          <w:szCs w:val="24"/>
          <w:lang w:eastAsia="en-GB"/>
        </w:rPr>
      </w:pPr>
      <w:r w:rsidRPr="000E009A">
        <w:rPr>
          <w:rFonts w:ascii="Times New Roman" w:hAnsi="Times New Roman" w:cs="Times New Roman"/>
          <w:bCs/>
          <w:sz w:val="24"/>
          <w:szCs w:val="24"/>
          <w:lang w:eastAsia="en-GB"/>
        </w:rPr>
        <w:t>Arnold, J. (2020) Work Psychology (7th edition) Harlow: Pearson Education Limited</w:t>
      </w:r>
    </w:p>
    <w:p w14:paraId="676CF3E7" w14:textId="565C33BA" w:rsidR="000E009A" w:rsidRPr="000E009A" w:rsidRDefault="000E009A" w:rsidP="000E009A">
      <w:pPr>
        <w:spacing w:line="360" w:lineRule="auto"/>
        <w:jc w:val="both"/>
        <w:rPr>
          <w:rFonts w:ascii="Times New Roman" w:hAnsi="Times New Roman" w:cs="Times New Roman"/>
          <w:bCs/>
          <w:sz w:val="24"/>
          <w:szCs w:val="24"/>
          <w:lang w:eastAsia="en-GB"/>
        </w:rPr>
      </w:pPr>
      <w:proofErr w:type="spellStart"/>
      <w:r w:rsidRPr="000E009A">
        <w:rPr>
          <w:rFonts w:ascii="Times New Roman" w:hAnsi="Times New Roman" w:cs="Times New Roman"/>
          <w:bCs/>
          <w:sz w:val="24"/>
          <w:szCs w:val="24"/>
          <w:lang w:eastAsia="en-GB"/>
        </w:rPr>
        <w:t>Bloisi</w:t>
      </w:r>
      <w:proofErr w:type="spellEnd"/>
      <w:r w:rsidRPr="000E009A">
        <w:rPr>
          <w:rFonts w:ascii="Times New Roman" w:hAnsi="Times New Roman" w:cs="Times New Roman"/>
          <w:bCs/>
          <w:sz w:val="24"/>
          <w:szCs w:val="24"/>
          <w:lang w:eastAsia="en-GB"/>
        </w:rPr>
        <w:t>, W. et al (2007) Management and Organisational Behaviour, (2nd edition) Maidenhead: McGraw-Hill.</w:t>
      </w:r>
    </w:p>
    <w:p w14:paraId="0B83457F" w14:textId="06BFAFE0" w:rsidR="00726F6A" w:rsidRPr="000E009A" w:rsidRDefault="00726F6A" w:rsidP="000E009A">
      <w:pPr>
        <w:spacing w:line="360" w:lineRule="auto"/>
        <w:jc w:val="both"/>
        <w:rPr>
          <w:rFonts w:ascii="Times New Roman" w:hAnsi="Times New Roman" w:cs="Times New Roman"/>
          <w:bCs/>
          <w:sz w:val="24"/>
          <w:szCs w:val="24"/>
          <w:lang w:eastAsia="en-GB"/>
        </w:rPr>
      </w:pPr>
      <w:r w:rsidRPr="000E009A">
        <w:rPr>
          <w:rFonts w:ascii="Times New Roman" w:hAnsi="Times New Roman" w:cs="Times New Roman"/>
          <w:bCs/>
          <w:sz w:val="24"/>
          <w:szCs w:val="24"/>
          <w:lang w:eastAsia="en-GB"/>
        </w:rPr>
        <w:t>Boddy, D. (2017) Management: An Introduction (7th Ed), Harlow, Pearson</w:t>
      </w:r>
    </w:p>
    <w:p w14:paraId="4016897C" w14:textId="4A37D7E4" w:rsidR="000E009A" w:rsidRPr="000E009A" w:rsidRDefault="000E009A" w:rsidP="000E009A">
      <w:pPr>
        <w:spacing w:line="360" w:lineRule="auto"/>
        <w:jc w:val="both"/>
        <w:rPr>
          <w:rFonts w:ascii="Times New Roman" w:hAnsi="Times New Roman" w:cs="Times New Roman"/>
          <w:bCs/>
          <w:sz w:val="24"/>
          <w:szCs w:val="24"/>
          <w:lang w:eastAsia="en-GB"/>
        </w:rPr>
      </w:pPr>
      <w:r w:rsidRPr="000E009A">
        <w:rPr>
          <w:rFonts w:ascii="Times New Roman" w:hAnsi="Times New Roman" w:cs="Times New Roman"/>
          <w:bCs/>
          <w:sz w:val="24"/>
          <w:szCs w:val="24"/>
          <w:lang w:eastAsia="en-GB"/>
        </w:rPr>
        <w:t>Hogan, S.J. and Coote, L.V., 2014. Organizational culture, innovation, and performance: A test of Schein's model. Journal of business research, 67(8), pp.1609-1621.</w:t>
      </w:r>
    </w:p>
    <w:p w14:paraId="0E1DACE2" w14:textId="08926D17" w:rsidR="000E009A" w:rsidRPr="000E009A" w:rsidRDefault="000E009A" w:rsidP="000E009A">
      <w:pPr>
        <w:spacing w:line="360" w:lineRule="auto"/>
        <w:jc w:val="both"/>
        <w:rPr>
          <w:rFonts w:ascii="Times New Roman" w:hAnsi="Times New Roman" w:cs="Times New Roman"/>
          <w:bCs/>
          <w:sz w:val="24"/>
          <w:szCs w:val="24"/>
          <w:lang w:eastAsia="en-GB"/>
        </w:rPr>
      </w:pPr>
      <w:r w:rsidRPr="000E009A">
        <w:rPr>
          <w:rFonts w:ascii="Times New Roman" w:hAnsi="Times New Roman" w:cs="Times New Roman"/>
          <w:bCs/>
          <w:sz w:val="24"/>
          <w:szCs w:val="24"/>
          <w:lang w:eastAsia="en-GB"/>
        </w:rPr>
        <w:t>Mullins, L &amp; Dosser, P. (2013) Hospitality Management and Organisational Behaviour (5th Ed) Harlow, Pearson.</w:t>
      </w:r>
    </w:p>
    <w:p w14:paraId="1EC05945" w14:textId="77777777" w:rsidR="00726F6A" w:rsidRPr="000E009A" w:rsidRDefault="00726F6A" w:rsidP="000E009A">
      <w:pPr>
        <w:spacing w:line="360" w:lineRule="auto"/>
        <w:jc w:val="both"/>
        <w:rPr>
          <w:rFonts w:ascii="Times New Roman" w:eastAsiaTheme="majorEastAsia" w:hAnsi="Times New Roman" w:cs="Times New Roman"/>
          <w:bCs/>
          <w:kern w:val="0"/>
          <w:sz w:val="24"/>
          <w:szCs w:val="24"/>
          <w:lang w:eastAsia="en-GB"/>
          <w14:ligatures w14:val="none"/>
        </w:rPr>
      </w:pPr>
      <w:r w:rsidRPr="000E009A">
        <w:rPr>
          <w:rFonts w:ascii="Times New Roman" w:eastAsiaTheme="majorEastAsia" w:hAnsi="Times New Roman" w:cs="Times New Roman"/>
          <w:bCs/>
          <w:kern w:val="0"/>
          <w:sz w:val="24"/>
          <w:szCs w:val="24"/>
          <w:lang w:eastAsia="en-GB"/>
          <w14:ligatures w14:val="none"/>
        </w:rPr>
        <w:t xml:space="preserve">Mullins, L (2019) Organisational Behaviour in the Workplace (12th edition) </w:t>
      </w:r>
      <w:proofErr w:type="spellStart"/>
      <w:proofErr w:type="gramStart"/>
      <w:r w:rsidRPr="000E009A">
        <w:rPr>
          <w:rFonts w:ascii="Times New Roman" w:eastAsiaTheme="majorEastAsia" w:hAnsi="Times New Roman" w:cs="Times New Roman"/>
          <w:bCs/>
          <w:kern w:val="0"/>
          <w:sz w:val="24"/>
          <w:szCs w:val="24"/>
          <w:lang w:eastAsia="en-GB"/>
          <w14:ligatures w14:val="none"/>
        </w:rPr>
        <w:t>Harlow:Pearson</w:t>
      </w:r>
      <w:proofErr w:type="spellEnd"/>
      <w:proofErr w:type="gramEnd"/>
    </w:p>
    <w:p w14:paraId="1A69B4F8" w14:textId="542D7BCA" w:rsidR="00726F6A" w:rsidRDefault="00726F6A" w:rsidP="000E009A">
      <w:pPr>
        <w:spacing w:line="360" w:lineRule="auto"/>
        <w:jc w:val="both"/>
        <w:rPr>
          <w:rFonts w:ascii="Times New Roman" w:eastAsiaTheme="majorEastAsia" w:hAnsi="Times New Roman" w:cs="Times New Roman"/>
          <w:bCs/>
          <w:kern w:val="0"/>
          <w:sz w:val="24"/>
          <w:szCs w:val="24"/>
          <w:lang w:eastAsia="en-GB"/>
          <w14:ligatures w14:val="none"/>
        </w:rPr>
      </w:pPr>
      <w:r w:rsidRPr="000E009A">
        <w:rPr>
          <w:rFonts w:ascii="Times New Roman" w:eastAsiaTheme="majorEastAsia" w:hAnsi="Times New Roman" w:cs="Times New Roman"/>
          <w:bCs/>
          <w:kern w:val="0"/>
          <w:sz w:val="24"/>
          <w:szCs w:val="24"/>
          <w:lang w:eastAsia="en-GB"/>
          <w14:ligatures w14:val="none"/>
        </w:rPr>
        <w:t>Mullins, L. (2023) Management and Organisational Behaviour (13th edition) Harlow: Pearson</w:t>
      </w:r>
    </w:p>
    <w:p w14:paraId="2140DD49" w14:textId="0376DD4B" w:rsidR="00C867C3" w:rsidRPr="000E009A" w:rsidRDefault="00C867C3" w:rsidP="000E009A">
      <w:pPr>
        <w:spacing w:line="360" w:lineRule="auto"/>
        <w:jc w:val="both"/>
        <w:rPr>
          <w:rFonts w:ascii="Times New Roman" w:eastAsiaTheme="majorEastAsia" w:hAnsi="Times New Roman" w:cs="Times New Roman"/>
          <w:bCs/>
          <w:kern w:val="0"/>
          <w:sz w:val="24"/>
          <w:szCs w:val="24"/>
          <w:lang w:eastAsia="en-GB"/>
          <w14:ligatures w14:val="none"/>
        </w:rPr>
      </w:pPr>
      <w:r w:rsidRPr="00C867C3">
        <w:rPr>
          <w:rFonts w:ascii="Times New Roman" w:eastAsiaTheme="majorEastAsia" w:hAnsi="Times New Roman" w:cs="Times New Roman"/>
          <w:bCs/>
          <w:kern w:val="0"/>
          <w:sz w:val="24"/>
          <w:szCs w:val="24"/>
          <w:lang w:eastAsia="en-GB"/>
          <w14:ligatures w14:val="none"/>
        </w:rPr>
        <w:t>Robbins, S. &amp; Judge</w:t>
      </w:r>
      <w:r>
        <w:rPr>
          <w:rFonts w:ascii="Times New Roman" w:eastAsiaTheme="majorEastAsia" w:hAnsi="Times New Roman" w:cs="Times New Roman"/>
          <w:bCs/>
          <w:kern w:val="0"/>
          <w:sz w:val="24"/>
          <w:szCs w:val="24"/>
          <w:lang w:eastAsia="en-GB"/>
          <w14:ligatures w14:val="none"/>
        </w:rPr>
        <w:t xml:space="preserve"> </w:t>
      </w:r>
      <w:r w:rsidRPr="00C867C3">
        <w:rPr>
          <w:rFonts w:ascii="Times New Roman" w:eastAsiaTheme="majorEastAsia" w:hAnsi="Times New Roman" w:cs="Times New Roman"/>
          <w:bCs/>
          <w:kern w:val="0"/>
          <w:sz w:val="24"/>
          <w:szCs w:val="24"/>
          <w:lang w:eastAsia="en-GB"/>
          <w14:ligatures w14:val="none"/>
        </w:rPr>
        <w:t>(2017) Organizational Behaviour (17th edition) Harlow: Pearson Education Limited.</w:t>
      </w:r>
    </w:p>
    <w:p w14:paraId="5DD03B84" w14:textId="100B84CF" w:rsidR="000E009A" w:rsidRPr="000E009A" w:rsidRDefault="000E009A" w:rsidP="000E009A">
      <w:pPr>
        <w:spacing w:line="360" w:lineRule="auto"/>
        <w:jc w:val="both"/>
        <w:rPr>
          <w:rFonts w:ascii="Times New Roman" w:eastAsiaTheme="majorEastAsia" w:hAnsi="Times New Roman" w:cs="Times New Roman"/>
          <w:bCs/>
          <w:kern w:val="0"/>
          <w:sz w:val="24"/>
          <w:szCs w:val="24"/>
          <w:lang w:eastAsia="en-GB"/>
          <w14:ligatures w14:val="none"/>
        </w:rPr>
      </w:pPr>
      <w:r w:rsidRPr="000E009A">
        <w:rPr>
          <w:rFonts w:ascii="Times New Roman" w:eastAsiaTheme="majorEastAsia" w:hAnsi="Times New Roman" w:cs="Times New Roman"/>
          <w:bCs/>
          <w:kern w:val="0"/>
          <w:sz w:val="24"/>
          <w:szCs w:val="24"/>
          <w:lang w:eastAsia="en-GB"/>
          <w14:ligatures w14:val="none"/>
        </w:rPr>
        <w:t>Schein, E.H., 2010. Organizational culture and leadership fourth edition.</w:t>
      </w:r>
    </w:p>
    <w:p w14:paraId="2F03EE75" w14:textId="629E9063" w:rsidR="000E009A" w:rsidRPr="000E009A" w:rsidRDefault="000E009A" w:rsidP="000E009A">
      <w:pPr>
        <w:spacing w:line="360" w:lineRule="auto"/>
        <w:jc w:val="both"/>
        <w:rPr>
          <w:rFonts w:ascii="Times New Roman" w:eastAsiaTheme="majorEastAsia" w:hAnsi="Times New Roman" w:cs="Times New Roman"/>
          <w:bCs/>
          <w:kern w:val="0"/>
          <w:sz w:val="24"/>
          <w:szCs w:val="24"/>
          <w:lang w:eastAsia="en-GB"/>
          <w14:ligatures w14:val="none"/>
        </w:rPr>
      </w:pPr>
      <w:r w:rsidRPr="000E009A">
        <w:rPr>
          <w:rFonts w:ascii="Times New Roman" w:eastAsiaTheme="majorEastAsia" w:hAnsi="Times New Roman" w:cs="Times New Roman"/>
          <w:bCs/>
          <w:kern w:val="0"/>
          <w:sz w:val="24"/>
          <w:szCs w:val="24"/>
          <w:lang w:eastAsia="en-GB"/>
          <w14:ligatures w14:val="none"/>
        </w:rPr>
        <w:t xml:space="preserve">WHG Corporate. (n.d.). Wyndham Hotels &amp; Resorts Archives. [online] Available at: </w:t>
      </w:r>
      <w:hyperlink r:id="rId6" w:history="1">
        <w:r w:rsidRPr="000E009A">
          <w:rPr>
            <w:rStyle w:val="Hyperlink"/>
            <w:rFonts w:ascii="Times New Roman" w:eastAsiaTheme="majorEastAsia" w:hAnsi="Times New Roman" w:cs="Times New Roman"/>
            <w:bCs/>
            <w:kern w:val="0"/>
            <w:sz w:val="24"/>
            <w:szCs w:val="24"/>
            <w:lang w:eastAsia="en-GB"/>
            <w14:ligatures w14:val="none"/>
          </w:rPr>
          <w:t>https://corporate.wyndhamhotels.com/news-brands/wyndham-hotels-and-resorts/</w:t>
        </w:r>
      </w:hyperlink>
      <w:r w:rsidRPr="000E009A">
        <w:rPr>
          <w:rFonts w:ascii="Times New Roman" w:eastAsiaTheme="majorEastAsia" w:hAnsi="Times New Roman" w:cs="Times New Roman"/>
          <w:bCs/>
          <w:kern w:val="0"/>
          <w:sz w:val="24"/>
          <w:szCs w:val="24"/>
          <w:lang w:eastAsia="en-GB"/>
          <w14:ligatures w14:val="none"/>
        </w:rPr>
        <w:t>.</w:t>
      </w:r>
    </w:p>
    <w:p w14:paraId="14D8E91D" w14:textId="5C9A4727" w:rsidR="000E009A" w:rsidRPr="000E009A" w:rsidRDefault="000E009A" w:rsidP="000E009A">
      <w:pPr>
        <w:spacing w:line="360" w:lineRule="auto"/>
        <w:jc w:val="both"/>
        <w:rPr>
          <w:rFonts w:ascii="Times New Roman" w:eastAsiaTheme="majorEastAsia" w:hAnsi="Times New Roman" w:cs="Times New Roman"/>
          <w:bCs/>
          <w:kern w:val="0"/>
          <w:sz w:val="24"/>
          <w:szCs w:val="24"/>
          <w:lang w:eastAsia="en-GB"/>
          <w14:ligatures w14:val="none"/>
        </w:rPr>
      </w:pPr>
      <w:r w:rsidRPr="000E009A">
        <w:rPr>
          <w:rFonts w:ascii="Times New Roman" w:eastAsiaTheme="majorEastAsia" w:hAnsi="Times New Roman" w:cs="Times New Roman"/>
          <w:bCs/>
          <w:kern w:val="0"/>
          <w:sz w:val="24"/>
          <w:szCs w:val="24"/>
          <w:lang w:eastAsia="en-GB"/>
          <w14:ligatures w14:val="none"/>
        </w:rPr>
        <w:t xml:space="preserve">WHG Corporate. (2024). Wyndham Hotels &amp; Resorts Reports Strong Fourth Quarter Results </w:t>
      </w:r>
      <w:proofErr w:type="gramStart"/>
      <w:r w:rsidRPr="000E009A">
        <w:rPr>
          <w:rFonts w:ascii="Times New Roman" w:eastAsiaTheme="majorEastAsia" w:hAnsi="Times New Roman" w:cs="Times New Roman"/>
          <w:bCs/>
          <w:kern w:val="0"/>
          <w:sz w:val="24"/>
          <w:szCs w:val="24"/>
          <w:lang w:eastAsia="en-GB"/>
          <w14:ligatures w14:val="none"/>
        </w:rPr>
        <w:t>With</w:t>
      </w:r>
      <w:proofErr w:type="gramEnd"/>
      <w:r w:rsidRPr="000E009A">
        <w:rPr>
          <w:rFonts w:ascii="Times New Roman" w:eastAsiaTheme="majorEastAsia" w:hAnsi="Times New Roman" w:cs="Times New Roman"/>
          <w:bCs/>
          <w:kern w:val="0"/>
          <w:sz w:val="24"/>
          <w:szCs w:val="24"/>
          <w:lang w:eastAsia="en-GB"/>
          <w14:ligatures w14:val="none"/>
        </w:rPr>
        <w:t xml:space="preserve"> Record Openings, Retention and System Growth. [online] Available at: </w:t>
      </w:r>
      <w:hyperlink r:id="rId7" w:history="1">
        <w:r w:rsidRPr="000E009A">
          <w:rPr>
            <w:rStyle w:val="Hyperlink"/>
            <w:rFonts w:ascii="Times New Roman" w:eastAsiaTheme="majorEastAsia" w:hAnsi="Times New Roman" w:cs="Times New Roman"/>
            <w:bCs/>
            <w:kern w:val="0"/>
            <w:sz w:val="24"/>
            <w:szCs w:val="24"/>
            <w:lang w:eastAsia="en-GB"/>
            <w14:ligatures w14:val="none"/>
          </w:rPr>
          <w:t>https://corporate.wyndhamhotels.com/news-releases/wyndham-hotels-resorts-reports-strong-fourth-quarter-results-with-record-openings-retention-and-system-growth/</w:t>
        </w:r>
      </w:hyperlink>
      <w:r w:rsidRPr="000E009A">
        <w:rPr>
          <w:rFonts w:ascii="Times New Roman" w:eastAsiaTheme="majorEastAsia" w:hAnsi="Times New Roman" w:cs="Times New Roman"/>
          <w:bCs/>
          <w:kern w:val="0"/>
          <w:sz w:val="24"/>
          <w:szCs w:val="24"/>
          <w:lang w:eastAsia="en-GB"/>
          <w14:ligatures w14:val="none"/>
        </w:rPr>
        <w:t>.</w:t>
      </w:r>
      <w:r w:rsidRPr="000E009A">
        <w:rPr>
          <w:rFonts w:ascii="Times New Roman" w:eastAsiaTheme="majorEastAsia" w:hAnsi="Times New Roman" w:cs="Times New Roman"/>
          <w:bCs/>
          <w:kern w:val="0"/>
          <w:sz w:val="24"/>
          <w:szCs w:val="24"/>
          <w:lang w:eastAsia="en-GB"/>
          <w14:ligatures w14:val="none"/>
        </w:rPr>
        <w:t xml:space="preserve"> </w:t>
      </w:r>
      <w:r w:rsidRPr="000E009A">
        <w:rPr>
          <w:rFonts w:ascii="Times New Roman" w:eastAsiaTheme="majorEastAsia" w:hAnsi="Times New Roman" w:cs="Times New Roman"/>
          <w:bCs/>
          <w:kern w:val="0"/>
          <w:sz w:val="24"/>
          <w:szCs w:val="24"/>
          <w:lang w:eastAsia="en-GB"/>
          <w14:ligatures w14:val="none"/>
        </w:rPr>
        <w:t>[Accessed 5 Nov. 2024].</w:t>
      </w:r>
    </w:p>
    <w:p w14:paraId="6D3202CD" w14:textId="7B471D48" w:rsidR="000E009A" w:rsidRPr="000E009A" w:rsidRDefault="000E009A" w:rsidP="000E009A">
      <w:pPr>
        <w:spacing w:line="360" w:lineRule="auto"/>
        <w:jc w:val="both"/>
        <w:rPr>
          <w:rFonts w:ascii="Times New Roman" w:eastAsiaTheme="majorEastAsia" w:hAnsi="Times New Roman" w:cs="Times New Roman"/>
          <w:bCs/>
          <w:kern w:val="0"/>
          <w:sz w:val="24"/>
          <w:szCs w:val="24"/>
          <w:lang w:eastAsia="en-GB"/>
          <w14:ligatures w14:val="none"/>
        </w:rPr>
      </w:pPr>
      <w:r w:rsidRPr="000E009A">
        <w:rPr>
          <w:rFonts w:ascii="Times New Roman" w:eastAsiaTheme="majorEastAsia" w:hAnsi="Times New Roman" w:cs="Times New Roman"/>
          <w:bCs/>
          <w:kern w:val="0"/>
          <w:sz w:val="24"/>
          <w:szCs w:val="24"/>
          <w:lang w:eastAsia="en-GB"/>
          <w14:ligatures w14:val="none"/>
        </w:rPr>
        <w:t xml:space="preserve">Wyndham (2022). ECHO Suites Extended Stay by Wyndham | Wyndham Hotels &amp; Resorts. [online] Available at: https://development.wyndhamhotels.com/brand/echo-suites-extended-stay-by-wyndham/ [Accessed </w:t>
      </w:r>
      <w:r w:rsidRPr="000E009A">
        <w:rPr>
          <w:rFonts w:ascii="Times New Roman" w:eastAsiaTheme="majorEastAsia" w:hAnsi="Times New Roman" w:cs="Times New Roman"/>
          <w:bCs/>
          <w:kern w:val="0"/>
          <w:sz w:val="24"/>
          <w:szCs w:val="24"/>
          <w:lang w:eastAsia="en-GB"/>
          <w14:ligatures w14:val="none"/>
        </w:rPr>
        <w:t>5</w:t>
      </w:r>
      <w:r w:rsidRPr="000E009A">
        <w:rPr>
          <w:rFonts w:ascii="Times New Roman" w:eastAsiaTheme="majorEastAsia" w:hAnsi="Times New Roman" w:cs="Times New Roman"/>
          <w:bCs/>
          <w:kern w:val="0"/>
          <w:sz w:val="24"/>
          <w:szCs w:val="24"/>
          <w:lang w:eastAsia="en-GB"/>
          <w14:ligatures w14:val="none"/>
        </w:rPr>
        <w:t xml:space="preserve"> Nov. 2024].</w:t>
      </w:r>
    </w:p>
    <w:p w14:paraId="3158FBE0" w14:textId="49459402" w:rsidR="000E009A" w:rsidRPr="000E009A" w:rsidRDefault="000E009A" w:rsidP="000E009A">
      <w:pPr>
        <w:spacing w:line="360" w:lineRule="auto"/>
        <w:jc w:val="both"/>
        <w:rPr>
          <w:rFonts w:ascii="Times New Roman" w:eastAsiaTheme="majorEastAsia" w:hAnsi="Times New Roman" w:cs="Times New Roman"/>
          <w:bCs/>
          <w:kern w:val="0"/>
          <w:sz w:val="24"/>
          <w:szCs w:val="24"/>
          <w:lang w:eastAsia="en-GB"/>
          <w14:ligatures w14:val="none"/>
        </w:rPr>
      </w:pPr>
      <w:proofErr w:type="spellStart"/>
      <w:r w:rsidRPr="000E009A">
        <w:rPr>
          <w:rFonts w:ascii="Times New Roman" w:eastAsiaTheme="majorEastAsia" w:hAnsi="Times New Roman" w:cs="Times New Roman"/>
          <w:bCs/>
          <w:kern w:val="0"/>
          <w:sz w:val="24"/>
          <w:szCs w:val="24"/>
          <w:lang w:eastAsia="en-GB"/>
          <w14:ligatures w14:val="none"/>
        </w:rPr>
        <w:t>Wyndhamhotels</w:t>
      </w:r>
      <w:proofErr w:type="spellEnd"/>
      <w:r w:rsidRPr="000E009A">
        <w:rPr>
          <w:rFonts w:ascii="Times New Roman" w:eastAsiaTheme="majorEastAsia" w:hAnsi="Times New Roman" w:cs="Times New Roman"/>
          <w:bCs/>
          <w:kern w:val="0"/>
          <w:sz w:val="24"/>
          <w:szCs w:val="24"/>
          <w:lang w:eastAsia="en-GB"/>
          <w14:ligatures w14:val="none"/>
        </w:rPr>
        <w:t xml:space="preserve"> (2022). Available at: </w:t>
      </w:r>
      <w:hyperlink r:id="rId8" w:history="1">
        <w:r w:rsidRPr="000E009A">
          <w:rPr>
            <w:rStyle w:val="Hyperlink"/>
            <w:rFonts w:ascii="Times New Roman" w:eastAsiaTheme="majorEastAsia" w:hAnsi="Times New Roman" w:cs="Times New Roman"/>
            <w:bCs/>
            <w:kern w:val="0"/>
            <w:sz w:val="24"/>
            <w:szCs w:val="24"/>
            <w:lang w:eastAsia="en-GB"/>
            <w14:ligatures w14:val="none"/>
          </w:rPr>
          <w:t>https://investor.wyndhamhotels.com/financial-information/all-sec-filings/content/0001140361-23-011225/ny20006873x500_pre14a.htm</w:t>
        </w:r>
        <w:r w:rsidRPr="000E009A">
          <w:rPr>
            <w:rStyle w:val="Hyperlink"/>
            <w:rFonts w:ascii="Times New Roman" w:eastAsiaTheme="majorEastAsia" w:hAnsi="Times New Roman" w:cs="Times New Roman"/>
            <w:bCs/>
            <w:kern w:val="0"/>
            <w:sz w:val="24"/>
            <w:szCs w:val="24"/>
            <w:lang w:eastAsia="en-GB"/>
            <w14:ligatures w14:val="none"/>
          </w:rPr>
          <w:t>t</w:t>
        </w:r>
      </w:hyperlink>
      <w:r w:rsidRPr="000E009A">
        <w:rPr>
          <w:rFonts w:ascii="Times New Roman" w:eastAsiaTheme="majorEastAsia" w:hAnsi="Times New Roman" w:cs="Times New Roman"/>
          <w:bCs/>
          <w:kern w:val="0"/>
          <w:sz w:val="24"/>
          <w:szCs w:val="24"/>
          <w:lang w:eastAsia="en-GB"/>
          <w14:ligatures w14:val="none"/>
        </w:rPr>
        <w:t xml:space="preserve"> </w:t>
      </w:r>
      <w:r w:rsidRPr="000E009A">
        <w:rPr>
          <w:rFonts w:ascii="Times New Roman" w:eastAsiaTheme="majorEastAsia" w:hAnsi="Times New Roman" w:cs="Times New Roman"/>
          <w:bCs/>
          <w:kern w:val="0"/>
          <w:sz w:val="24"/>
          <w:szCs w:val="24"/>
          <w:lang w:eastAsia="en-GB"/>
          <w14:ligatures w14:val="none"/>
        </w:rPr>
        <w:t>[Accessed 4 Nov. 2024].</w:t>
      </w:r>
    </w:p>
    <w:p w14:paraId="55031966" w14:textId="38785AFD" w:rsidR="00726F6A" w:rsidRPr="000E009A" w:rsidRDefault="00726F6A" w:rsidP="000E009A">
      <w:pPr>
        <w:spacing w:line="360" w:lineRule="auto"/>
        <w:jc w:val="both"/>
        <w:rPr>
          <w:rFonts w:ascii="Times New Roman" w:hAnsi="Times New Roman" w:cs="Times New Roman"/>
          <w:bCs/>
          <w:sz w:val="24"/>
          <w:szCs w:val="24"/>
          <w:lang w:eastAsia="en-GB"/>
        </w:rPr>
      </w:pPr>
      <w:r w:rsidRPr="000E009A">
        <w:rPr>
          <w:rFonts w:ascii="Times New Roman" w:hAnsi="Times New Roman" w:cs="Times New Roman"/>
          <w:bCs/>
          <w:sz w:val="24"/>
          <w:szCs w:val="24"/>
          <w:lang w:eastAsia="en-GB"/>
        </w:rPr>
        <w:t>Wyndham Hotels &amp; Resorts, Inc. (n.d.). Company Information. [online] Available at: https://investor.wyndhamhotels.com/company-information.</w:t>
      </w:r>
      <w:r w:rsidR="000E009A" w:rsidRPr="000E009A">
        <w:rPr>
          <w:rFonts w:ascii="Times New Roman" w:hAnsi="Times New Roman" w:cs="Times New Roman"/>
          <w:bCs/>
          <w:sz w:val="24"/>
          <w:szCs w:val="24"/>
        </w:rPr>
        <w:t xml:space="preserve"> </w:t>
      </w:r>
      <w:r w:rsidR="000E009A" w:rsidRPr="000E009A">
        <w:rPr>
          <w:rFonts w:ascii="Times New Roman" w:hAnsi="Times New Roman" w:cs="Times New Roman"/>
          <w:bCs/>
          <w:sz w:val="24"/>
          <w:szCs w:val="24"/>
          <w:lang w:eastAsia="en-GB"/>
        </w:rPr>
        <w:t>[Accessed 4 Nov. 2024].</w:t>
      </w:r>
    </w:p>
    <w:p w14:paraId="771B4242" w14:textId="118BD178" w:rsidR="00726F6A" w:rsidRPr="000E009A" w:rsidRDefault="00726F6A" w:rsidP="000E009A">
      <w:pPr>
        <w:spacing w:line="360" w:lineRule="auto"/>
        <w:jc w:val="both"/>
        <w:rPr>
          <w:rFonts w:ascii="Times New Roman" w:hAnsi="Times New Roman" w:cs="Times New Roman"/>
          <w:bCs/>
          <w:sz w:val="24"/>
          <w:szCs w:val="24"/>
          <w:lang w:eastAsia="en-GB"/>
        </w:rPr>
      </w:pPr>
      <w:r w:rsidRPr="000E009A">
        <w:rPr>
          <w:rFonts w:ascii="Times New Roman" w:hAnsi="Times New Roman" w:cs="Times New Roman"/>
          <w:bCs/>
          <w:sz w:val="24"/>
          <w:szCs w:val="24"/>
          <w:lang w:eastAsia="en-GB"/>
        </w:rPr>
        <w:t>Wyndham Hotels &amp; Resorts, (n.d.). ESG. [online] Available at: https://investor.wyndhamhotels.com/esg.</w:t>
      </w:r>
      <w:r w:rsidR="000E009A" w:rsidRPr="000E009A">
        <w:rPr>
          <w:rFonts w:ascii="Times New Roman" w:hAnsi="Times New Roman" w:cs="Times New Roman"/>
          <w:bCs/>
          <w:sz w:val="24"/>
          <w:szCs w:val="24"/>
        </w:rPr>
        <w:t xml:space="preserve"> </w:t>
      </w:r>
      <w:r w:rsidR="000E009A" w:rsidRPr="000E009A">
        <w:rPr>
          <w:rFonts w:ascii="Times New Roman" w:hAnsi="Times New Roman" w:cs="Times New Roman"/>
          <w:bCs/>
          <w:sz w:val="24"/>
          <w:szCs w:val="24"/>
          <w:lang w:eastAsia="en-GB"/>
        </w:rPr>
        <w:t>[Accessed 4 Nov. 2024].</w:t>
      </w:r>
    </w:p>
    <w:p w14:paraId="366C7562" w14:textId="5B1B85E8" w:rsidR="000E009A" w:rsidRPr="000E009A" w:rsidRDefault="000E009A" w:rsidP="000E009A">
      <w:pPr>
        <w:spacing w:line="360" w:lineRule="auto"/>
        <w:jc w:val="both"/>
        <w:rPr>
          <w:rFonts w:ascii="Times New Roman" w:hAnsi="Times New Roman" w:cs="Times New Roman"/>
          <w:bCs/>
          <w:sz w:val="24"/>
          <w:szCs w:val="24"/>
          <w:lang w:eastAsia="en-GB"/>
        </w:rPr>
      </w:pPr>
      <w:r w:rsidRPr="000E009A">
        <w:rPr>
          <w:rFonts w:ascii="Times New Roman" w:hAnsi="Times New Roman" w:cs="Times New Roman"/>
          <w:bCs/>
          <w:sz w:val="24"/>
          <w:szCs w:val="24"/>
          <w:lang w:eastAsia="en-GB"/>
        </w:rPr>
        <w:t xml:space="preserve">Wyndham Hotels &amp; Resorts (2024). Wyndham Hotels &amp; Resorts, Inc. [online] Available at: https://investor.wyndhamhotels.com/news-events/press-releases/detail/350/wyndham-hotels-resorts-reports-strong-third-quarter [Accessed </w:t>
      </w:r>
      <w:r w:rsidRPr="000E009A">
        <w:rPr>
          <w:rFonts w:ascii="Times New Roman" w:hAnsi="Times New Roman" w:cs="Times New Roman"/>
          <w:bCs/>
          <w:sz w:val="24"/>
          <w:szCs w:val="24"/>
          <w:lang w:eastAsia="en-GB"/>
        </w:rPr>
        <w:t xml:space="preserve">4 </w:t>
      </w:r>
      <w:r w:rsidRPr="000E009A">
        <w:rPr>
          <w:rFonts w:ascii="Times New Roman" w:hAnsi="Times New Roman" w:cs="Times New Roman"/>
          <w:bCs/>
          <w:sz w:val="24"/>
          <w:szCs w:val="24"/>
          <w:lang w:eastAsia="en-GB"/>
        </w:rPr>
        <w:t>Nov. 2024].</w:t>
      </w:r>
    </w:p>
    <w:sectPr w:rsidR="000E009A" w:rsidRPr="000E009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F68DE0" w14:textId="77777777" w:rsidR="00B8633D" w:rsidRDefault="00B8633D" w:rsidP="0060147E">
      <w:pPr>
        <w:spacing w:after="0" w:line="240" w:lineRule="auto"/>
      </w:pPr>
      <w:r>
        <w:separator/>
      </w:r>
    </w:p>
  </w:endnote>
  <w:endnote w:type="continuationSeparator" w:id="0">
    <w:p w14:paraId="14A09458" w14:textId="77777777" w:rsidR="00B8633D" w:rsidRDefault="00B8633D" w:rsidP="006014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2760133"/>
      <w:docPartObj>
        <w:docPartGallery w:val="Page Numbers (Bottom of Page)"/>
        <w:docPartUnique/>
      </w:docPartObj>
    </w:sdtPr>
    <w:sdtEndPr>
      <w:rPr>
        <w:color w:val="7F7F7F" w:themeColor="background1" w:themeShade="7F"/>
        <w:spacing w:val="60"/>
      </w:rPr>
    </w:sdtEndPr>
    <w:sdtContent>
      <w:p w14:paraId="312DA219" w14:textId="12CF627E" w:rsidR="0060147E" w:rsidRDefault="0060147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AC884AD" w14:textId="77777777" w:rsidR="0060147E" w:rsidRDefault="006014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5839CC" w14:textId="77777777" w:rsidR="00B8633D" w:rsidRDefault="00B8633D" w:rsidP="0060147E">
      <w:pPr>
        <w:spacing w:after="0" w:line="240" w:lineRule="auto"/>
      </w:pPr>
      <w:r>
        <w:separator/>
      </w:r>
    </w:p>
  </w:footnote>
  <w:footnote w:type="continuationSeparator" w:id="0">
    <w:p w14:paraId="74D2FB27" w14:textId="77777777" w:rsidR="00B8633D" w:rsidRDefault="00B8633D" w:rsidP="006014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47E"/>
    <w:rsid w:val="000E009A"/>
    <w:rsid w:val="005925A1"/>
    <w:rsid w:val="0060147E"/>
    <w:rsid w:val="00726F6A"/>
    <w:rsid w:val="007B0CC3"/>
    <w:rsid w:val="00AD033A"/>
    <w:rsid w:val="00B151A8"/>
    <w:rsid w:val="00B8633D"/>
    <w:rsid w:val="00C82D1F"/>
    <w:rsid w:val="00C867C3"/>
    <w:rsid w:val="00DF1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0E2A0"/>
  <w15:chartTrackingRefBased/>
  <w15:docId w15:val="{ECD5DB1C-F4BF-4939-802D-70CB814D7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6014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14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14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14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14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4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4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4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6014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14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14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4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4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4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4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47E"/>
    <w:rPr>
      <w:rFonts w:eastAsiaTheme="majorEastAsia" w:cstheme="majorBidi"/>
      <w:color w:val="272727" w:themeColor="text1" w:themeTint="D8"/>
    </w:rPr>
  </w:style>
  <w:style w:type="paragraph" w:styleId="Title">
    <w:name w:val="Title"/>
    <w:basedOn w:val="Normal"/>
    <w:next w:val="Normal"/>
    <w:link w:val="TitleChar"/>
    <w:uiPriority w:val="10"/>
    <w:qFormat/>
    <w:rsid w:val="006014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4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4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14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47E"/>
    <w:pPr>
      <w:spacing w:before="160"/>
      <w:jc w:val="center"/>
    </w:pPr>
    <w:rPr>
      <w:i/>
      <w:iCs/>
      <w:color w:val="404040" w:themeColor="text1" w:themeTint="BF"/>
    </w:rPr>
  </w:style>
  <w:style w:type="character" w:customStyle="1" w:styleId="QuoteChar">
    <w:name w:val="Quote Char"/>
    <w:basedOn w:val="DefaultParagraphFont"/>
    <w:link w:val="Quote"/>
    <w:uiPriority w:val="29"/>
    <w:rsid w:val="0060147E"/>
    <w:rPr>
      <w:i/>
      <w:iCs/>
      <w:color w:val="404040" w:themeColor="text1" w:themeTint="BF"/>
    </w:rPr>
  </w:style>
  <w:style w:type="paragraph" w:styleId="ListParagraph">
    <w:name w:val="List Paragraph"/>
    <w:basedOn w:val="Normal"/>
    <w:uiPriority w:val="34"/>
    <w:qFormat/>
    <w:rsid w:val="0060147E"/>
    <w:pPr>
      <w:ind w:left="720"/>
      <w:contextualSpacing/>
    </w:pPr>
  </w:style>
  <w:style w:type="character" w:styleId="IntenseEmphasis">
    <w:name w:val="Intense Emphasis"/>
    <w:basedOn w:val="DefaultParagraphFont"/>
    <w:uiPriority w:val="21"/>
    <w:qFormat/>
    <w:rsid w:val="0060147E"/>
    <w:rPr>
      <w:i/>
      <w:iCs/>
      <w:color w:val="0F4761" w:themeColor="accent1" w:themeShade="BF"/>
    </w:rPr>
  </w:style>
  <w:style w:type="paragraph" w:styleId="IntenseQuote">
    <w:name w:val="Intense Quote"/>
    <w:basedOn w:val="Normal"/>
    <w:next w:val="Normal"/>
    <w:link w:val="IntenseQuoteChar"/>
    <w:uiPriority w:val="30"/>
    <w:qFormat/>
    <w:rsid w:val="006014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47E"/>
    <w:rPr>
      <w:i/>
      <w:iCs/>
      <w:color w:val="0F4761" w:themeColor="accent1" w:themeShade="BF"/>
    </w:rPr>
  </w:style>
  <w:style w:type="character" w:styleId="IntenseReference">
    <w:name w:val="Intense Reference"/>
    <w:basedOn w:val="DefaultParagraphFont"/>
    <w:uiPriority w:val="32"/>
    <w:qFormat/>
    <w:rsid w:val="0060147E"/>
    <w:rPr>
      <w:b/>
      <w:bCs/>
      <w:smallCaps/>
      <w:color w:val="0F4761" w:themeColor="accent1" w:themeShade="BF"/>
      <w:spacing w:val="5"/>
    </w:rPr>
  </w:style>
  <w:style w:type="paragraph" w:styleId="Header">
    <w:name w:val="header"/>
    <w:basedOn w:val="Normal"/>
    <w:link w:val="HeaderChar"/>
    <w:uiPriority w:val="99"/>
    <w:unhideWhenUsed/>
    <w:rsid w:val="006014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47E"/>
  </w:style>
  <w:style w:type="paragraph" w:styleId="Footer">
    <w:name w:val="footer"/>
    <w:basedOn w:val="Normal"/>
    <w:link w:val="FooterChar"/>
    <w:uiPriority w:val="99"/>
    <w:unhideWhenUsed/>
    <w:rsid w:val="006014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47E"/>
  </w:style>
  <w:style w:type="paragraph" w:styleId="TOCHeading">
    <w:name w:val="TOC Heading"/>
    <w:basedOn w:val="Heading1"/>
    <w:next w:val="Normal"/>
    <w:uiPriority w:val="39"/>
    <w:unhideWhenUsed/>
    <w:qFormat/>
    <w:rsid w:val="00726F6A"/>
    <w:pPr>
      <w:outlineLvl w:val="9"/>
    </w:pPr>
    <w:rPr>
      <w:kern w:val="0"/>
      <w:lang w:val="en-US"/>
      <w14:ligatures w14:val="none"/>
    </w:rPr>
  </w:style>
  <w:style w:type="paragraph" w:styleId="TOC1">
    <w:name w:val="toc 1"/>
    <w:basedOn w:val="Normal"/>
    <w:next w:val="Normal"/>
    <w:autoRedefine/>
    <w:uiPriority w:val="39"/>
    <w:unhideWhenUsed/>
    <w:rsid w:val="00726F6A"/>
    <w:pPr>
      <w:spacing w:after="100"/>
    </w:pPr>
  </w:style>
  <w:style w:type="character" w:styleId="Hyperlink">
    <w:name w:val="Hyperlink"/>
    <w:basedOn w:val="DefaultParagraphFont"/>
    <w:uiPriority w:val="99"/>
    <w:unhideWhenUsed/>
    <w:rsid w:val="00726F6A"/>
    <w:rPr>
      <w:color w:val="467886" w:themeColor="hyperlink"/>
      <w:u w:val="single"/>
    </w:rPr>
  </w:style>
  <w:style w:type="character" w:styleId="UnresolvedMention">
    <w:name w:val="Unresolved Mention"/>
    <w:basedOn w:val="DefaultParagraphFont"/>
    <w:uiPriority w:val="99"/>
    <w:semiHidden/>
    <w:unhideWhenUsed/>
    <w:rsid w:val="000E00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vestor.wyndhamhotels.com/financial-information/all-sec-filings/content/0001140361-23-011225/ny20006873x500_pre14a.htmt" TargetMode="External"/><Relationship Id="rId3" Type="http://schemas.openxmlformats.org/officeDocument/2006/relationships/webSettings" Target="webSettings.xml"/><Relationship Id="rId7" Type="http://schemas.openxmlformats.org/officeDocument/2006/relationships/hyperlink" Target="https://corporate.wyndhamhotels.com/news-releases/wyndham-hotels-resorts-reports-strong-fourth-quarter-results-with-record-openings-retention-and-system-growt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rporate.wyndhamhotels.com/news-brands/wyndham-hotels-and-resort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10</Pages>
  <Words>2724</Words>
  <Characters>15529</Characters>
  <Application>Microsoft Office Word</Application>
  <DocSecurity>0</DocSecurity>
  <Lines>129</Lines>
  <Paragraphs>36</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Executive summary</vt:lpstr>
      <vt:lpstr>Introduction</vt:lpstr>
      <vt:lpstr>Organizational structure</vt:lpstr>
      <vt:lpstr>The organisational fabric of an organisation controls, divides and regulates occ</vt:lpstr>
      <vt:lpstr>Organizational culture</vt:lpstr>
      <vt:lpstr>Organizational goals</vt:lpstr>
      <vt:lpstr>Change Initiatives</vt:lpstr>
      <vt:lpstr>Strategic Direction</vt:lpstr>
      <vt:lpstr>Conclusion</vt:lpstr>
      <vt:lpstr>References</vt:lpstr>
    </vt:vector>
  </TitlesOfParts>
  <Company/>
  <LinksUpToDate>false</LinksUpToDate>
  <CharactersWithSpaces>18217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2024-11-08T23:26:00Z</dcterms:created>
  <dcterms:modified xsi:type="dcterms:W3CDTF">2024-11-08T23:58:00Z</dcterms:modified>
</cp:coreProperties>
</file>