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7045" w14:textId="77777777" w:rsidR="00C80D07" w:rsidRDefault="00C80D07" w:rsidP="00C80D07">
      <w:pPr>
        <w:jc w:val="center"/>
        <w:rPr>
          <w:sz w:val="52"/>
          <w:szCs w:val="52"/>
        </w:rPr>
      </w:pPr>
      <w:r>
        <w:rPr>
          <w:sz w:val="52"/>
          <w:szCs w:val="52"/>
        </w:rPr>
        <w:t>Network Programmability</w:t>
      </w:r>
    </w:p>
    <w:p w14:paraId="6DAC5C99" w14:textId="3D33AD6E" w:rsidR="00C80D07" w:rsidRDefault="00C80D07" w:rsidP="00C80D07">
      <w:pPr>
        <w:jc w:val="center"/>
        <w:rPr>
          <w:sz w:val="52"/>
          <w:szCs w:val="52"/>
        </w:rPr>
      </w:pPr>
      <w:r>
        <w:rPr>
          <w:sz w:val="52"/>
          <w:szCs w:val="52"/>
        </w:rPr>
        <w:t>Personal Reflection</w:t>
      </w:r>
    </w:p>
    <w:p w14:paraId="7EC0BF7C" w14:textId="77777777" w:rsidR="00C80D07" w:rsidRPr="00765072" w:rsidRDefault="00C80D07" w:rsidP="00C80D07">
      <w:pPr>
        <w:jc w:val="center"/>
        <w:rPr>
          <w:sz w:val="52"/>
          <w:szCs w:val="52"/>
        </w:rPr>
      </w:pPr>
      <w:r w:rsidRPr="003541CB">
        <w:rPr>
          <w:sz w:val="52"/>
          <w:szCs w:val="52"/>
        </w:rPr>
        <w:t>ACC</w:t>
      </w:r>
      <w:r>
        <w:rPr>
          <w:sz w:val="52"/>
          <w:szCs w:val="52"/>
        </w:rPr>
        <w:t>B5029</w:t>
      </w:r>
    </w:p>
    <w:p w14:paraId="437EEFA2" w14:textId="77777777" w:rsidR="00C80D07" w:rsidRDefault="00C80D07" w:rsidP="00C80D07">
      <w:pPr>
        <w:jc w:val="center"/>
        <w:rPr>
          <w:sz w:val="52"/>
          <w:szCs w:val="52"/>
        </w:rPr>
      </w:pPr>
      <w:r w:rsidRPr="00765072">
        <w:rPr>
          <w:sz w:val="52"/>
          <w:szCs w:val="52"/>
        </w:rPr>
        <w:t>Assignmen</w:t>
      </w:r>
      <w:r>
        <w:rPr>
          <w:sz w:val="52"/>
          <w:szCs w:val="52"/>
        </w:rPr>
        <w:t>t</w:t>
      </w:r>
    </w:p>
    <w:p w14:paraId="771EAD1A" w14:textId="3286DF95" w:rsidR="00C80D07" w:rsidRDefault="00C80D07" w:rsidP="00C80D07">
      <w:pPr>
        <w:jc w:val="center"/>
        <w:rPr>
          <w:sz w:val="52"/>
          <w:szCs w:val="52"/>
        </w:rPr>
      </w:pPr>
      <w:r>
        <w:rPr>
          <w:sz w:val="52"/>
          <w:szCs w:val="52"/>
        </w:rPr>
        <w:t>2</w:t>
      </w:r>
      <w:r>
        <w:rPr>
          <w:sz w:val="52"/>
          <w:szCs w:val="52"/>
        </w:rPr>
        <w:t>2</w:t>
      </w:r>
      <w:r>
        <w:rPr>
          <w:sz w:val="52"/>
          <w:szCs w:val="52"/>
        </w:rPr>
        <w:t xml:space="preserve"> January 2026</w:t>
      </w:r>
    </w:p>
    <w:p w14:paraId="12982EAB" w14:textId="22CF6265" w:rsidR="00CB198C" w:rsidRDefault="00CB198C" w:rsidP="00C80D07">
      <w:pPr>
        <w:jc w:val="center"/>
        <w:rPr>
          <w:sz w:val="52"/>
          <w:szCs w:val="52"/>
        </w:rPr>
      </w:pPr>
      <w:r>
        <w:rPr>
          <w:sz w:val="52"/>
          <w:szCs w:val="52"/>
        </w:rPr>
        <w:t>Skyler Schenke</w:t>
      </w:r>
    </w:p>
    <w:p w14:paraId="25F0BE79" w14:textId="6B1E99A5" w:rsidR="00CB198C" w:rsidRDefault="00CB198C" w:rsidP="00C80D07">
      <w:pPr>
        <w:jc w:val="center"/>
        <w:rPr>
          <w:sz w:val="52"/>
          <w:szCs w:val="52"/>
        </w:rPr>
      </w:pPr>
      <w:r>
        <w:rPr>
          <w:sz w:val="52"/>
          <w:szCs w:val="52"/>
        </w:rPr>
        <w:t>2405518</w:t>
      </w:r>
    </w:p>
    <w:p w14:paraId="77BBEFCB" w14:textId="59EC679E" w:rsidR="00C80D07" w:rsidRDefault="00CB198C" w:rsidP="00CB198C">
      <w:pPr>
        <w:rPr>
          <w:sz w:val="52"/>
          <w:szCs w:val="52"/>
        </w:rPr>
        <w:sectPr w:rsidR="00C80D07" w:rsidSect="00C80D07">
          <w:footerReference w:type="default" r:id="rId6"/>
          <w:pgSz w:w="11906" w:h="16838"/>
          <w:pgMar w:top="1440" w:right="1440" w:bottom="1440" w:left="1440" w:header="708" w:footer="708" w:gutter="0"/>
          <w:cols w:space="708"/>
          <w:docGrid w:linePitch="360"/>
        </w:sectPr>
      </w:pPr>
      <w:r w:rsidRPr="00CB198C">
        <w:rPr>
          <w:sz w:val="52"/>
          <w:szCs w:val="52"/>
        </w:rPr>
        <w:t>Automation</w:t>
      </w:r>
      <w:r>
        <w:rPr>
          <w:noProof/>
        </w:rPr>
        <w:drawing>
          <wp:anchor distT="0" distB="0" distL="114300" distR="114300" simplePos="0" relativeHeight="251659264" behindDoc="1" locked="0" layoutInCell="1" allowOverlap="1" wp14:anchorId="5D1E7D65" wp14:editId="79BE2ED2">
            <wp:simplePos x="0" y="0"/>
            <wp:positionH relativeFrom="margin">
              <wp:align>center</wp:align>
            </wp:positionH>
            <wp:positionV relativeFrom="paragraph">
              <wp:posOffset>682625</wp:posOffset>
            </wp:positionV>
            <wp:extent cx="3977005" cy="3934460"/>
            <wp:effectExtent l="0" t="0" r="4445" b="889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7005" cy="3934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75D297" w14:textId="77777777" w:rsidR="00C80D07" w:rsidRDefault="00C80D07" w:rsidP="00C80D07">
      <w:pPr>
        <w:jc w:val="both"/>
        <w:rPr>
          <w:b/>
          <w:bCs/>
        </w:rPr>
      </w:pPr>
    </w:p>
    <w:p w14:paraId="42B5708C" w14:textId="565802F2" w:rsidR="00B164F2" w:rsidRPr="00C80D07" w:rsidRDefault="00B164F2" w:rsidP="00C80D07">
      <w:pPr>
        <w:jc w:val="both"/>
        <w:rPr>
          <w:b/>
          <w:bCs/>
        </w:rPr>
      </w:pPr>
      <w:r w:rsidRPr="00C80D07">
        <w:rPr>
          <w:b/>
          <w:bCs/>
        </w:rPr>
        <w:t>Individual Reflection – Network Automation Project</w:t>
      </w:r>
    </w:p>
    <w:p w14:paraId="7F98A70A" w14:textId="6CAD4B76" w:rsidR="00737ECC" w:rsidRDefault="00737ECC" w:rsidP="00C80D07">
      <w:pPr>
        <w:jc w:val="both"/>
      </w:pPr>
      <w:r w:rsidRPr="00737ECC">
        <w:t>This project was a group-based network automation task completed for the Network Programmability module. The group selected Option 1, which focused on automating router and switch configurations using physical Cisco devices. Industry-standard tools</w:t>
      </w:r>
      <w:r w:rsidR="00B106B0">
        <w:t>,</w:t>
      </w:r>
      <w:r w:rsidRPr="00737ECC">
        <w:t xml:space="preserve"> including Ansible, Cisco IOS, and GitHub</w:t>
      </w:r>
      <w:r w:rsidR="00B106B0">
        <w:t>,</w:t>
      </w:r>
      <w:r w:rsidRPr="00737ECC">
        <w:t xml:space="preserve"> were used to implement and manage the solution. This project was significant because manual network configuration is time-consuming and error-prone, whereas automation improves consistency, reliability, and scalability in modern network environments. This individual reflection critically discusses my contribution to the project, the challenges encountered, teamwork experiences, and the technical and transferable skills developed.</w:t>
      </w:r>
    </w:p>
    <w:p w14:paraId="7615367E" w14:textId="77777777" w:rsidR="005D2419" w:rsidRDefault="005D2419" w:rsidP="00C80D07">
      <w:pPr>
        <w:ind w:firstLine="720"/>
        <w:jc w:val="both"/>
      </w:pPr>
      <w:r w:rsidRPr="005D2419">
        <w:t>For the project, my role was Automation Engineer. This role was assigned to me as it best matched my technical skills and troubleshooting experience. The role focused on developing and maintaining Ansible playbooks to automate router and switch configurations. My responsibilities included writing reusable router and switch playbooks and ensuring configurations were applied consistently across devices. I tested my work by creating test playbooks and verifying outputs using IOS commands to confirm correct and consistent behaviour. Although automation was my primary responsibility, I also supported teammates during troubleshooting by explaining automation logic and integrating feedback into the playbooks. My contribution helped improve efficiency, reduce manual configuration errors, and support the overall success of the project.</w:t>
      </w:r>
    </w:p>
    <w:p w14:paraId="5B995ED8" w14:textId="431B53D8" w:rsidR="00724DF4" w:rsidRDefault="00724DF4" w:rsidP="00C80D07">
      <w:pPr>
        <w:ind w:firstLine="720"/>
        <w:jc w:val="both"/>
      </w:pPr>
      <w:r w:rsidRPr="00724DF4">
        <w:t>The group encountered challenges that tested the group’s technical and practical knowledge and experience. These challenges were addressed using a slow, methodical approach by simplifying problems into manageable stages. A major technical issue involved SSH connectivity, where the switches in the network generated Diffie-Hellman key exchange errors. This affected Ansible’s ability to connect to the Cisco devices and caused playbooks to fail or behave inconsistently, meaning automation could not proceed reliably</w:t>
      </w:r>
      <w:r>
        <w:t>,</w:t>
      </w:r>
      <w:r w:rsidRPr="00724DF4">
        <w:t xml:space="preserve"> and progress during implementation was slowed. To resolve this, an investigation into SSH configurations and encryption settings was carried out, followed by manual testing of connections, configuration adjustments, and iterative re-testing of the automation. Resolving these issues required extended testing and debugging, and long hours were spent in the lab to ensure a working solution, demonstrating that persistence was necessary to achieve reliable automation. CI/CD was not prioritised, as the primary focus was on ensuring reliable automation on physical devices. As a result, it was not implemented, and it was recognised that introducing CI/CD would have added additional complexity beyond the core learning objectives of the project.</w:t>
      </w:r>
    </w:p>
    <w:p w14:paraId="755F3CAD" w14:textId="77777777" w:rsidR="00C80D07" w:rsidRDefault="00C80D07" w:rsidP="00C80D07">
      <w:pPr>
        <w:ind w:firstLine="720"/>
        <w:jc w:val="both"/>
      </w:pPr>
      <w:r w:rsidRPr="00C80D07">
        <w:t xml:space="preserve">This project was a valuable learning experience that developed both my technical and professional skills. While working with the group, I gained practical experience in </w:t>
      </w:r>
      <w:r w:rsidRPr="00C80D07">
        <w:lastRenderedPageBreak/>
        <w:t>network automation, Ansible playbooks, YAML, automating router and switch configurations, and working with and troubleshooting physical Cisco devices. These experiences improved my understanding of core automation principles, including reliability, consistency, secure connectivity, and the importance of testing automation thoroughly and ensuring playbooks are idempotent. I also developed transferable skills such as problem-solving, time management, persistence, communication, delegation, and teamwork while collaborating effectively with others. These skills are directly relevant to real-world networking and DevOps roles, where automation and collaboration are essential. Future work could build on the foundation developed during this project by incorporating stronger idempotence validation and CI/CD practices. Overall, this project increased my confidence, prepared me for future technical projects, and reinforced the value of automation in modern network environments.</w:t>
      </w:r>
    </w:p>
    <w:p w14:paraId="00D2B06C" w14:textId="7ED9F633" w:rsidR="00C80D07" w:rsidRDefault="00C80D07" w:rsidP="00C80D07">
      <w:pPr>
        <w:ind w:firstLine="720"/>
        <w:jc w:val="both"/>
      </w:pPr>
    </w:p>
    <w:sectPr w:rsidR="00C80D07" w:rsidSect="00C80D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4A917" w14:textId="77777777" w:rsidR="00C80D07" w:rsidRDefault="00C80D07" w:rsidP="00C80D07">
      <w:pPr>
        <w:spacing w:after="0" w:line="240" w:lineRule="auto"/>
      </w:pPr>
      <w:r>
        <w:separator/>
      </w:r>
    </w:p>
  </w:endnote>
  <w:endnote w:type="continuationSeparator" w:id="0">
    <w:p w14:paraId="0C1A191A" w14:textId="77777777" w:rsidR="00C80D07" w:rsidRDefault="00C80D07" w:rsidP="00C80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7FEB25B2" w14:textId="77777777" w:rsidR="00C80D07" w:rsidRDefault="00C80D0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B120DAE" w14:textId="77777777" w:rsidR="00C80D07" w:rsidRDefault="00C80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A9959" w14:textId="77777777" w:rsidR="00C80D07" w:rsidRDefault="00C80D07" w:rsidP="00C80D07">
      <w:pPr>
        <w:spacing w:after="0" w:line="240" w:lineRule="auto"/>
      </w:pPr>
      <w:r>
        <w:separator/>
      </w:r>
    </w:p>
  </w:footnote>
  <w:footnote w:type="continuationSeparator" w:id="0">
    <w:p w14:paraId="44AF5843" w14:textId="77777777" w:rsidR="00C80D07" w:rsidRDefault="00C80D07" w:rsidP="00C80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F2"/>
    <w:rsid w:val="00287B90"/>
    <w:rsid w:val="005D2419"/>
    <w:rsid w:val="00724DF4"/>
    <w:rsid w:val="00737ECC"/>
    <w:rsid w:val="00B106B0"/>
    <w:rsid w:val="00B164F2"/>
    <w:rsid w:val="00B65186"/>
    <w:rsid w:val="00C80D07"/>
    <w:rsid w:val="00CB1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D725B"/>
  <w15:chartTrackingRefBased/>
  <w15:docId w15:val="{1C7843C8-A0FA-4FC4-94E1-956F126AB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4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4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4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4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4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4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4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4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4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4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4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4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4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4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4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4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4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4F2"/>
    <w:rPr>
      <w:rFonts w:eastAsiaTheme="majorEastAsia" w:cstheme="majorBidi"/>
      <w:color w:val="272727" w:themeColor="text1" w:themeTint="D8"/>
    </w:rPr>
  </w:style>
  <w:style w:type="paragraph" w:styleId="Title">
    <w:name w:val="Title"/>
    <w:basedOn w:val="Normal"/>
    <w:next w:val="Normal"/>
    <w:link w:val="TitleChar"/>
    <w:uiPriority w:val="10"/>
    <w:qFormat/>
    <w:rsid w:val="00B164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4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4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4F2"/>
    <w:pPr>
      <w:spacing w:before="160"/>
      <w:jc w:val="center"/>
    </w:pPr>
    <w:rPr>
      <w:i/>
      <w:iCs/>
      <w:color w:val="404040" w:themeColor="text1" w:themeTint="BF"/>
    </w:rPr>
  </w:style>
  <w:style w:type="character" w:customStyle="1" w:styleId="QuoteChar">
    <w:name w:val="Quote Char"/>
    <w:basedOn w:val="DefaultParagraphFont"/>
    <w:link w:val="Quote"/>
    <w:uiPriority w:val="29"/>
    <w:rsid w:val="00B164F2"/>
    <w:rPr>
      <w:i/>
      <w:iCs/>
      <w:color w:val="404040" w:themeColor="text1" w:themeTint="BF"/>
    </w:rPr>
  </w:style>
  <w:style w:type="paragraph" w:styleId="ListParagraph">
    <w:name w:val="List Paragraph"/>
    <w:basedOn w:val="Normal"/>
    <w:uiPriority w:val="34"/>
    <w:qFormat/>
    <w:rsid w:val="00B164F2"/>
    <w:pPr>
      <w:ind w:left="720"/>
      <w:contextualSpacing/>
    </w:pPr>
  </w:style>
  <w:style w:type="character" w:styleId="IntenseEmphasis">
    <w:name w:val="Intense Emphasis"/>
    <w:basedOn w:val="DefaultParagraphFont"/>
    <w:uiPriority w:val="21"/>
    <w:qFormat/>
    <w:rsid w:val="00B164F2"/>
    <w:rPr>
      <w:i/>
      <w:iCs/>
      <w:color w:val="0F4761" w:themeColor="accent1" w:themeShade="BF"/>
    </w:rPr>
  </w:style>
  <w:style w:type="paragraph" w:styleId="IntenseQuote">
    <w:name w:val="Intense Quote"/>
    <w:basedOn w:val="Normal"/>
    <w:next w:val="Normal"/>
    <w:link w:val="IntenseQuoteChar"/>
    <w:uiPriority w:val="30"/>
    <w:qFormat/>
    <w:rsid w:val="00B164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4F2"/>
    <w:rPr>
      <w:i/>
      <w:iCs/>
      <w:color w:val="0F4761" w:themeColor="accent1" w:themeShade="BF"/>
    </w:rPr>
  </w:style>
  <w:style w:type="character" w:styleId="IntenseReference">
    <w:name w:val="Intense Reference"/>
    <w:basedOn w:val="DefaultParagraphFont"/>
    <w:uiPriority w:val="32"/>
    <w:qFormat/>
    <w:rsid w:val="00B164F2"/>
    <w:rPr>
      <w:b/>
      <w:bCs/>
      <w:smallCaps/>
      <w:color w:val="0F4761" w:themeColor="accent1" w:themeShade="BF"/>
      <w:spacing w:val="5"/>
    </w:rPr>
  </w:style>
  <w:style w:type="paragraph" w:styleId="Footer">
    <w:name w:val="footer"/>
    <w:basedOn w:val="Normal"/>
    <w:link w:val="FooterChar"/>
    <w:uiPriority w:val="99"/>
    <w:unhideWhenUsed/>
    <w:rsid w:val="00C80D07"/>
    <w:pPr>
      <w:tabs>
        <w:tab w:val="center" w:pos="4513"/>
        <w:tab w:val="right" w:pos="9026"/>
      </w:tabs>
      <w:spacing w:after="0" w:line="240" w:lineRule="auto"/>
    </w:pPr>
    <w:rPr>
      <w:lang w:val="en-ZA"/>
    </w:rPr>
  </w:style>
  <w:style w:type="character" w:customStyle="1" w:styleId="FooterChar">
    <w:name w:val="Footer Char"/>
    <w:basedOn w:val="DefaultParagraphFont"/>
    <w:link w:val="Footer"/>
    <w:uiPriority w:val="99"/>
    <w:rsid w:val="00C80D07"/>
    <w:rPr>
      <w:lang w:val="en-ZA"/>
    </w:rPr>
  </w:style>
  <w:style w:type="paragraph" w:styleId="Header">
    <w:name w:val="header"/>
    <w:basedOn w:val="Normal"/>
    <w:link w:val="HeaderChar"/>
    <w:uiPriority w:val="99"/>
    <w:unhideWhenUsed/>
    <w:rsid w:val="00C80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567</Words>
  <Characters>3581</Characters>
  <Application>Microsoft Office Word</Application>
  <DocSecurity>0</DocSecurity>
  <Lines>74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Skyler Schenke (2405518)</dc:creator>
  <cp:keywords/>
  <dc:description/>
  <cp:lastModifiedBy>Skyler Schenke (2405518)</cp:lastModifiedBy>
  <cp:revision>1</cp:revision>
  <dcterms:created xsi:type="dcterms:W3CDTF">2026-01-22T00:42:00Z</dcterms:created>
  <dcterms:modified xsi:type="dcterms:W3CDTF">2026-01-22T02:06:00Z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d6ff6719-3728-4075-9b3d-4ee8606a498d</vt:lpwstr>
  </property>
</Properties>
</file>