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rFonts w:eastAsiaTheme="minorEastAsia"/>
          <w:color w:val="auto"/>
          <w:sz w:val="21"/>
          <w:szCs w:val="21"/>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4C24B9" w14:textId="3C3FCECB" w:rsidR="008B14ED" w:rsidRDefault="00446EC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Gran Hotel BUDGET PLANNER </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3B29A1F4" w14:textId="7F2732D0" w:rsidR="008B14ED" w:rsidRDefault="00446ECD">
              <w:pPr>
                <w:pStyle w:val="NoSpacing"/>
                <w:jc w:val="center"/>
                <w:rPr>
                  <w:color w:val="5B9BD5" w:themeColor="accent1"/>
                  <w:sz w:val="28"/>
                  <w:szCs w:val="28"/>
                </w:rPr>
              </w:pPr>
              <w:r>
                <w:rPr>
                  <w:color w:val="5B9BD5" w:themeColor="accent1"/>
                  <w:sz w:val="28"/>
                  <w:szCs w:val="28"/>
                </w:rPr>
                <w:t xml:space="preserve">Assignment </w:t>
              </w:r>
              <w:proofErr w:type="gramStart"/>
              <w:r>
                <w:rPr>
                  <w:color w:val="5B9BD5" w:themeColor="accent1"/>
                  <w:sz w:val="28"/>
                  <w:szCs w:val="28"/>
                </w:rPr>
                <w:t>1</w:t>
              </w:r>
              <w:proofErr w:type="gramEnd"/>
              <w:r>
                <w:rPr>
                  <w:color w:val="5B9BD5" w:themeColor="accent1"/>
                  <w:sz w:val="28"/>
                  <w:szCs w:val="28"/>
                </w:rPr>
                <w:t xml:space="preserve"> </w:t>
              </w:r>
            </w:p>
          </w:sdtContent>
        </w:sdt>
        <w:p w14:paraId="4736D1D3" w14:textId="503F8733" w:rsidR="008B14ED" w:rsidRDefault="008B14ED">
          <w:pPr>
            <w:pStyle w:val="NoSpacing"/>
            <w:spacing w:before="480"/>
            <w:jc w:val="center"/>
            <w:rPr>
              <w:color w:val="5B9BD5" w:themeColor="accent1"/>
            </w:rPr>
          </w:pPr>
          <w:r>
            <w:rPr>
              <w:noProof/>
              <w:color w:val="5B9BD5" w:themeColor="accent1"/>
            </w:rPr>
            <w:drawing>
              <wp:inline distT="0" distB="0" distL="0" distR="0" wp14:anchorId="0771948E" wp14:editId="00A30EF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1C70BC" w14:textId="30328060" w:rsidR="008B14ED" w:rsidRDefault="00446ECD">
          <w:r>
            <w:rPr>
              <w:noProof/>
              <w:color w:val="5B9BD5" w:themeColor="accent1"/>
            </w:rPr>
            <mc:AlternateContent>
              <mc:Choice Requires="wps">
                <w:drawing>
                  <wp:anchor distT="0" distB="0" distL="114300" distR="114300" simplePos="0" relativeHeight="251659264" behindDoc="0" locked="0" layoutInCell="1" allowOverlap="1" wp14:anchorId="19248C9D" wp14:editId="4D8CC717">
                    <wp:simplePos x="0" y="0"/>
                    <wp:positionH relativeFrom="margin">
                      <wp:align>right</wp:align>
                    </wp:positionH>
                    <wp:positionV relativeFrom="margin">
                      <wp:posOffset>7825740</wp:posOffset>
                    </wp:positionV>
                    <wp:extent cx="5731510" cy="1508760"/>
                    <wp:effectExtent l="0" t="0" r="2540" b="15240"/>
                    <wp:wrapNone/>
                    <wp:docPr id="142" name="Text Box 142"/>
                    <wp:cNvGraphicFramePr/>
                    <a:graphic xmlns:a="http://schemas.openxmlformats.org/drawingml/2006/main">
                      <a:graphicData uri="http://schemas.microsoft.com/office/word/2010/wordprocessingShape">
                        <wps:wsp>
                          <wps:cNvSpPr txBox="1"/>
                          <wps:spPr>
                            <a:xfrm>
                              <a:off x="0" y="0"/>
                              <a:ext cx="5731510" cy="1508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1E4B2" w14:textId="77777777" w:rsidR="00446ECD" w:rsidRPr="00A43682" w:rsidRDefault="00446ECD" w:rsidP="00446ECD">
                                <w:pPr>
                                  <w:rPr>
                                    <w:rFonts w:ascii="Arial" w:hAnsi="Arial" w:cs="Arial"/>
                                    <w:color w:val="1F4E79" w:themeColor="accent1" w:themeShade="80"/>
                                    <w:sz w:val="24"/>
                                    <w:szCs w:val="24"/>
                                    <w:lang w:val="es-ES"/>
                                  </w:rPr>
                                </w:pPr>
                              </w:p>
                              <w:p w14:paraId="2EEF546F" w14:textId="77777777" w:rsidR="00446ECD" w:rsidRPr="00A43682" w:rsidRDefault="00446ECD" w:rsidP="00446ECD">
                                <w:pPr>
                                  <w:jc w:val="center"/>
                                  <w:rPr>
                                    <w:rFonts w:ascii="Arial" w:hAnsi="Arial" w:cs="Arial"/>
                                    <w:color w:val="1F4E79" w:themeColor="accent1" w:themeShade="80"/>
                                    <w:sz w:val="24"/>
                                    <w:szCs w:val="24"/>
                                  </w:rPr>
                                </w:pPr>
                                <w:r w:rsidRPr="00A43682">
                                  <w:rPr>
                                    <w:rFonts w:ascii="Arial" w:hAnsi="Arial" w:cs="Arial"/>
                                    <w:color w:val="1F4E79" w:themeColor="accent1" w:themeShade="80"/>
                                    <w:sz w:val="24"/>
                                    <w:szCs w:val="24"/>
                                  </w:rPr>
                                  <w:t>NAME: ROCIO GARCIA (2022578)</w:t>
                                </w:r>
                              </w:p>
                              <w:p w14:paraId="2E870303" w14:textId="72AA0608" w:rsidR="00446ECD" w:rsidRPr="00A43682" w:rsidRDefault="00446ECD" w:rsidP="00446ECD">
                                <w:pPr>
                                  <w:jc w:val="center"/>
                                  <w:rPr>
                                    <w:rFonts w:ascii="Arial" w:hAnsi="Arial" w:cs="Arial"/>
                                    <w:color w:val="1F4E79" w:themeColor="accent1" w:themeShade="80"/>
                                    <w:sz w:val="24"/>
                                    <w:szCs w:val="24"/>
                                  </w:rPr>
                                </w:pPr>
                                <w:r w:rsidRPr="00A43682">
                                  <w:rPr>
                                    <w:rFonts w:ascii="Arial" w:hAnsi="Arial" w:cs="Arial"/>
                                    <w:color w:val="1F4E79" w:themeColor="accent1" w:themeShade="80"/>
                                    <w:sz w:val="24"/>
                                    <w:szCs w:val="24"/>
                                  </w:rPr>
                                  <w:t xml:space="preserve">MODULE: </w:t>
                                </w:r>
                                <w:r w:rsidR="00235B83" w:rsidRPr="00A43682">
                                  <w:rPr>
                                    <w:rFonts w:ascii="Arial" w:hAnsi="Arial" w:cs="Arial"/>
                                    <w:color w:val="1F4E79" w:themeColor="accent1" w:themeShade="80"/>
                                    <w:sz w:val="24"/>
                                    <w:szCs w:val="24"/>
                                  </w:rPr>
                                  <w:t>FINANCIAL MANAGEMENT FOR THE HOTEL INDUSTRY</w:t>
                                </w:r>
                              </w:p>
                              <w:p w14:paraId="0C8B5805" w14:textId="4735620E" w:rsidR="00446ECD" w:rsidRPr="00A43682" w:rsidRDefault="00446ECD" w:rsidP="00446ECD">
                                <w:pPr>
                                  <w:jc w:val="center"/>
                                  <w:rPr>
                                    <w:rFonts w:ascii="Arial" w:hAnsi="Arial" w:cs="Arial"/>
                                    <w:color w:val="1F4E79" w:themeColor="accent1" w:themeShade="80"/>
                                    <w:sz w:val="24"/>
                                    <w:szCs w:val="24"/>
                                  </w:rPr>
                                </w:pPr>
                                <w:r w:rsidRPr="00A43682">
                                  <w:rPr>
                                    <w:rFonts w:ascii="Arial" w:hAnsi="Arial" w:cs="Arial"/>
                                    <w:color w:val="1F4E79" w:themeColor="accent1" w:themeShade="80"/>
                                    <w:sz w:val="24"/>
                                    <w:szCs w:val="24"/>
                                  </w:rPr>
                                  <w:t>MODULE CODE: BMIH500</w:t>
                                </w:r>
                                <w:r w:rsidR="00235B83" w:rsidRPr="00A43682">
                                  <w:rPr>
                                    <w:rFonts w:ascii="Arial" w:hAnsi="Arial" w:cs="Arial"/>
                                    <w:color w:val="1F4E79" w:themeColor="accent1" w:themeShade="80"/>
                                    <w:sz w:val="24"/>
                                    <w:szCs w:val="24"/>
                                  </w:rPr>
                                  <w:t>7</w:t>
                                </w:r>
                              </w:p>
                              <w:p w14:paraId="58BC67B2" w14:textId="7BD53550" w:rsidR="00446ECD" w:rsidRPr="00A43682" w:rsidRDefault="00446ECD" w:rsidP="00446ECD">
                                <w:pPr>
                                  <w:jc w:val="center"/>
                                  <w:rPr>
                                    <w:rFonts w:ascii="Arial" w:hAnsi="Arial" w:cs="Arial"/>
                                    <w:color w:val="1F4E79" w:themeColor="accent1" w:themeShade="80"/>
                                    <w:sz w:val="24"/>
                                    <w:szCs w:val="24"/>
                                  </w:rPr>
                                </w:pPr>
                                <w:r w:rsidRPr="00A43682">
                                  <w:rPr>
                                    <w:rFonts w:ascii="Arial" w:hAnsi="Arial" w:cs="Arial"/>
                                    <w:color w:val="1F4E79" w:themeColor="accent1" w:themeShade="80"/>
                                    <w:sz w:val="24"/>
                                    <w:szCs w:val="24"/>
                                  </w:rPr>
                                  <w:t xml:space="preserve">LECTURER: </w:t>
                                </w:r>
                                <w:r w:rsidR="00235B83" w:rsidRPr="00A43682">
                                  <w:rPr>
                                    <w:rFonts w:ascii="Arial" w:hAnsi="Arial" w:cs="Arial"/>
                                    <w:color w:val="1F4E79" w:themeColor="accent1" w:themeShade="80"/>
                                    <w:sz w:val="24"/>
                                    <w:szCs w:val="24"/>
                                  </w:rPr>
                                  <w:t>DALE CLARKE</w:t>
                                </w:r>
                              </w:p>
                              <w:p w14:paraId="66C40339" w14:textId="5C065D64" w:rsidR="008B14ED" w:rsidRPr="00446ECD" w:rsidRDefault="008B14ED">
                                <w:pPr>
                                  <w:pStyle w:val="NoSpacing"/>
                                  <w:jc w:val="center"/>
                                  <w:rPr>
                                    <w:color w:val="5B9BD5"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9248C9D" id="_x0000_t202" coordsize="21600,21600" o:spt="202" path="m,l,21600r21600,l21600,xe">
                    <v:stroke joinstyle="miter"/>
                    <v:path gradientshapeok="t" o:connecttype="rect"/>
                  </v:shapetype>
                  <v:shape id="Text Box 142" o:spid="_x0000_s1026" type="#_x0000_t202" style="position:absolute;margin-left:400.1pt;margin-top:616.2pt;width:451.3pt;height:118.8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" filled="f" stroked="f" strokeweight=".5pt">
                    <v:textbox inset="0,0,0,0">
                      <w:txbxContent>
                        <w:p w14:paraId="4441E4B2" w14:textId="77777777" w:rsidR="00446ECD" w:rsidRPr="00A43682" w:rsidRDefault="00446ECD" w:rsidP="00446ECD">
                          <w:pPr>
                            <w:rPr>
                              <w:rFonts w:ascii="Arial" w:hAnsi="Arial" w:cs="Arial"/>
                              <w:color w:val="1F4E79" w:themeColor="accent1" w:themeShade="80"/>
                              <w:sz w:val="24"/>
                              <w:szCs w:val="24"/>
                              <w:lang w:val="es-ES"/>
                            </w:rPr>
                          </w:pPr>
                        </w:p>
                        <w:p w14:paraId="2EEF546F" w14:textId="77777777" w:rsidR="00446ECD" w:rsidRPr="00A43682" w:rsidRDefault="00446ECD" w:rsidP="00446ECD">
                          <w:pPr>
                            <w:jc w:val="center"/>
                            <w:rPr>
                              <w:rFonts w:ascii="Arial" w:hAnsi="Arial" w:cs="Arial"/>
                              <w:color w:val="1F4E79" w:themeColor="accent1" w:themeShade="80"/>
                              <w:sz w:val="24"/>
                              <w:szCs w:val="24"/>
                            </w:rPr>
                          </w:pPr>
                          <w:r w:rsidRPr="00A43682">
                            <w:rPr>
                              <w:rFonts w:ascii="Arial" w:hAnsi="Arial" w:cs="Arial"/>
                              <w:color w:val="1F4E79" w:themeColor="accent1" w:themeShade="80"/>
                              <w:sz w:val="24"/>
                              <w:szCs w:val="24"/>
                            </w:rPr>
                            <w:t>NAME: ROCIO GARCIA (2022578)</w:t>
                          </w:r>
                        </w:p>
                        <w:p w14:paraId="2E870303" w14:textId="72AA0608" w:rsidR="00446ECD" w:rsidRPr="00A43682" w:rsidRDefault="00446ECD" w:rsidP="00446ECD">
                          <w:pPr>
                            <w:jc w:val="center"/>
                            <w:rPr>
                              <w:rFonts w:ascii="Arial" w:hAnsi="Arial" w:cs="Arial"/>
                              <w:color w:val="1F4E79" w:themeColor="accent1" w:themeShade="80"/>
                              <w:sz w:val="24"/>
                              <w:szCs w:val="24"/>
                            </w:rPr>
                          </w:pPr>
                          <w:r w:rsidRPr="00A43682">
                            <w:rPr>
                              <w:rFonts w:ascii="Arial" w:hAnsi="Arial" w:cs="Arial"/>
                              <w:color w:val="1F4E79" w:themeColor="accent1" w:themeShade="80"/>
                              <w:sz w:val="24"/>
                              <w:szCs w:val="24"/>
                            </w:rPr>
                            <w:t xml:space="preserve">MODULE: </w:t>
                          </w:r>
                          <w:r w:rsidR="00235B83" w:rsidRPr="00A43682">
                            <w:rPr>
                              <w:rFonts w:ascii="Arial" w:hAnsi="Arial" w:cs="Arial"/>
                              <w:color w:val="1F4E79" w:themeColor="accent1" w:themeShade="80"/>
                              <w:sz w:val="24"/>
                              <w:szCs w:val="24"/>
                            </w:rPr>
                            <w:t>FINANCIAL MANAGEMENT FOR THE HOTEL INDUSTRY</w:t>
                          </w:r>
                        </w:p>
                        <w:p w14:paraId="0C8B5805" w14:textId="4735620E" w:rsidR="00446ECD" w:rsidRPr="00A43682" w:rsidRDefault="00446ECD" w:rsidP="00446ECD">
                          <w:pPr>
                            <w:jc w:val="center"/>
                            <w:rPr>
                              <w:rFonts w:ascii="Arial" w:hAnsi="Arial" w:cs="Arial"/>
                              <w:color w:val="1F4E79" w:themeColor="accent1" w:themeShade="80"/>
                              <w:sz w:val="24"/>
                              <w:szCs w:val="24"/>
                            </w:rPr>
                          </w:pPr>
                          <w:r w:rsidRPr="00A43682">
                            <w:rPr>
                              <w:rFonts w:ascii="Arial" w:hAnsi="Arial" w:cs="Arial"/>
                              <w:color w:val="1F4E79" w:themeColor="accent1" w:themeShade="80"/>
                              <w:sz w:val="24"/>
                              <w:szCs w:val="24"/>
                            </w:rPr>
                            <w:t>MODULE CODE: BMIH500</w:t>
                          </w:r>
                          <w:r w:rsidR="00235B83" w:rsidRPr="00A43682">
                            <w:rPr>
                              <w:rFonts w:ascii="Arial" w:hAnsi="Arial" w:cs="Arial"/>
                              <w:color w:val="1F4E79" w:themeColor="accent1" w:themeShade="80"/>
                              <w:sz w:val="24"/>
                              <w:szCs w:val="24"/>
                            </w:rPr>
                            <w:t>7</w:t>
                          </w:r>
                        </w:p>
                        <w:p w14:paraId="58BC67B2" w14:textId="7BD53550" w:rsidR="00446ECD" w:rsidRPr="00A43682" w:rsidRDefault="00446ECD" w:rsidP="00446ECD">
                          <w:pPr>
                            <w:jc w:val="center"/>
                            <w:rPr>
                              <w:rFonts w:ascii="Arial" w:hAnsi="Arial" w:cs="Arial"/>
                              <w:color w:val="1F4E79" w:themeColor="accent1" w:themeShade="80"/>
                              <w:sz w:val="24"/>
                              <w:szCs w:val="24"/>
                            </w:rPr>
                          </w:pPr>
                          <w:r w:rsidRPr="00A43682">
                            <w:rPr>
                              <w:rFonts w:ascii="Arial" w:hAnsi="Arial" w:cs="Arial"/>
                              <w:color w:val="1F4E79" w:themeColor="accent1" w:themeShade="80"/>
                              <w:sz w:val="24"/>
                              <w:szCs w:val="24"/>
                            </w:rPr>
                            <w:t xml:space="preserve">LECTURER: </w:t>
                          </w:r>
                          <w:r w:rsidR="00235B83" w:rsidRPr="00A43682">
                            <w:rPr>
                              <w:rFonts w:ascii="Arial" w:hAnsi="Arial" w:cs="Arial"/>
                              <w:color w:val="1F4E79" w:themeColor="accent1" w:themeShade="80"/>
                              <w:sz w:val="24"/>
                              <w:szCs w:val="24"/>
                            </w:rPr>
                            <w:t>DALE CLARKE</w:t>
                          </w:r>
                        </w:p>
                        <w:p w14:paraId="66C40339" w14:textId="5C065D64" w:rsidR="008B14ED" w:rsidRPr="00446ECD" w:rsidRDefault="008B14ED">
                          <w:pPr>
                            <w:pStyle w:val="NoSpacing"/>
                            <w:jc w:val="center"/>
                            <w:rPr>
                              <w:color w:val="5B9BD5" w:themeColor="accent1"/>
                              <w:lang w:val="en-GB"/>
                            </w:rPr>
                          </w:pPr>
                        </w:p>
                      </w:txbxContent>
                    </v:textbox>
                    <w10:wrap anchorx="margin" anchory="margin"/>
                  </v:shape>
                </w:pict>
              </mc:Fallback>
            </mc:AlternateContent>
          </w:r>
          <w:r w:rsidR="008B14ED">
            <w:br w:type="page"/>
          </w:r>
        </w:p>
      </w:sdtContent>
    </w:sdt>
    <w:p w14:paraId="671D910B" w14:textId="77777777" w:rsidR="00DD0874" w:rsidRDefault="008B14ED" w:rsidP="008B14ED">
      <w:pPr>
        <w:pStyle w:val="Heading1"/>
      </w:pPr>
      <w:bookmarkStart w:id="0" w:name="_Toc117719930"/>
      <w:r>
        <w:lastRenderedPageBreak/>
        <w:t>Executive Summary</w:t>
      </w:r>
      <w:bookmarkEnd w:id="0"/>
    </w:p>
    <w:p w14:paraId="72570E10" w14:textId="561490C4" w:rsidR="008B14ED" w:rsidRDefault="008B14ED"/>
    <w:p w14:paraId="731F335B" w14:textId="77777777" w:rsidR="00FF5502" w:rsidRPr="00AD6AFA" w:rsidRDefault="00FF5502" w:rsidP="00FF5502">
      <w:pPr>
        <w:rPr>
          <w:rFonts w:ascii="Arial" w:hAnsi="Arial" w:cs="Arial"/>
          <w:sz w:val="24"/>
          <w:szCs w:val="24"/>
        </w:rPr>
      </w:pPr>
      <w:r w:rsidRPr="00AD6AFA">
        <w:rPr>
          <w:rFonts w:ascii="Arial" w:hAnsi="Arial" w:cs="Arial"/>
          <w:sz w:val="24"/>
          <w:szCs w:val="24"/>
        </w:rPr>
        <w:t>Both Budgeting and Forecasting tools are necessary for a company to be successful. Budgeting sets the organisation's objectives, while forecasting defines its expectations.</w:t>
      </w:r>
    </w:p>
    <w:p w14:paraId="6E028E6F" w14:textId="77777777" w:rsidR="00FF5502" w:rsidRDefault="00FF5502"/>
    <w:p w14:paraId="10C3665D" w14:textId="77777777" w:rsidR="007B172B" w:rsidRDefault="007B172B"/>
    <w:p w14:paraId="333ABCA7" w14:textId="77777777" w:rsidR="007B172B" w:rsidRDefault="007B172B"/>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p w14:paraId="223038CA" w14:textId="77777777" w:rsidR="007B172B" w:rsidRDefault="007B172B"/>
    <w:p w14:paraId="2EFF531C" w14:textId="77777777" w:rsidR="007B172B" w:rsidRDefault="007B172B"/>
    <w:p w14:paraId="142415B8" w14:textId="77777777" w:rsidR="007B172B" w:rsidRDefault="007B172B"/>
    <w:p w14:paraId="4761DE54" w14:textId="77777777" w:rsidR="007B172B" w:rsidRDefault="007B172B"/>
    <w:p w14:paraId="109B15FC" w14:textId="77777777" w:rsidR="007B172B" w:rsidRDefault="007B172B"/>
    <w:p w14:paraId="28A71361" w14:textId="77777777" w:rsidR="007B172B" w:rsidRDefault="007B172B"/>
    <w:p w14:paraId="2C9F37DF" w14:textId="77777777" w:rsidR="007B172B" w:rsidRDefault="007B172B"/>
    <w:p w14:paraId="732F325C" w14:textId="77777777" w:rsidR="007B172B" w:rsidRDefault="007B172B"/>
    <w:p w14:paraId="74ABF725" w14:textId="77777777" w:rsidR="007B172B" w:rsidRDefault="007B172B"/>
    <w:p w14:paraId="04352CDF" w14:textId="77777777" w:rsidR="007B172B" w:rsidRDefault="007B172B"/>
    <w:p w14:paraId="0707262E" w14:textId="77777777" w:rsidR="007B172B" w:rsidRDefault="007B172B"/>
    <w:p w14:paraId="38506AE8" w14:textId="77777777" w:rsidR="007B172B" w:rsidRDefault="007B172B"/>
    <w:p w14:paraId="002228F7" w14:textId="77777777" w:rsidR="007B172B" w:rsidRDefault="007B172B"/>
    <w:p w14:paraId="398A47AC" w14:textId="77777777" w:rsidR="007B172B" w:rsidRDefault="007B172B"/>
    <w:p w14:paraId="08EC7751" w14:textId="77777777" w:rsidR="007B172B" w:rsidRDefault="007B172B"/>
    <w:p w14:paraId="72AA1A84" w14:textId="77777777" w:rsidR="007B172B" w:rsidRDefault="007B172B"/>
    <w:p w14:paraId="02C82DB9" w14:textId="77777777" w:rsidR="007B172B" w:rsidRDefault="007B172B"/>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rFonts w:eastAsiaTheme="minorEastAsia"/>
          <w:b/>
          <w:bCs/>
          <w:noProof/>
          <w:sz w:val="21"/>
          <w:szCs w:val="21"/>
        </w:rPr>
      </w:sdtEndPr>
      <w:sdtContent>
        <w:p w14:paraId="022BF44F" w14:textId="77777777" w:rsidR="008B14ED" w:rsidRPr="000B0F86" w:rsidRDefault="008B14ED">
          <w:pPr>
            <w:pStyle w:val="TOCHeading"/>
            <w:rPr>
              <w:rFonts w:ascii="Arial" w:hAnsi="Arial" w:cs="Arial"/>
              <w:sz w:val="24"/>
              <w:szCs w:val="24"/>
            </w:rPr>
          </w:pPr>
          <w:r w:rsidRPr="000B0F86">
            <w:rPr>
              <w:rFonts w:ascii="Arial" w:hAnsi="Arial" w:cs="Arial"/>
              <w:sz w:val="24"/>
              <w:szCs w:val="24"/>
            </w:rPr>
            <w:t>Table of Contents</w:t>
          </w:r>
        </w:p>
        <w:p w14:paraId="2A10A8F6" w14:textId="5D19B35B" w:rsidR="002B6BA6" w:rsidRPr="000B0F86" w:rsidRDefault="008B14ED">
          <w:pPr>
            <w:pStyle w:val="TOC1"/>
            <w:tabs>
              <w:tab w:val="right" w:leader="dot" w:pos="9016"/>
            </w:tabs>
            <w:rPr>
              <w:rFonts w:ascii="Arial" w:hAnsi="Arial" w:cs="Arial"/>
              <w:noProof/>
              <w:sz w:val="24"/>
              <w:szCs w:val="24"/>
              <w:lang w:eastAsia="en-GB"/>
            </w:rPr>
          </w:pPr>
          <w:r w:rsidRPr="000B0F86">
            <w:rPr>
              <w:rFonts w:ascii="Arial" w:hAnsi="Arial" w:cs="Arial"/>
              <w:sz w:val="24"/>
              <w:szCs w:val="24"/>
            </w:rPr>
            <w:fldChar w:fldCharType="begin"/>
          </w:r>
          <w:r w:rsidRPr="000B0F86">
            <w:rPr>
              <w:rFonts w:ascii="Arial" w:hAnsi="Arial" w:cs="Arial"/>
              <w:sz w:val="24"/>
              <w:szCs w:val="24"/>
            </w:rPr>
            <w:instrText xml:space="preserve"> TOC \o "1-3" \h \z \u </w:instrText>
          </w:r>
          <w:r w:rsidRPr="000B0F86">
            <w:rPr>
              <w:rFonts w:ascii="Arial" w:hAnsi="Arial" w:cs="Arial"/>
              <w:sz w:val="24"/>
              <w:szCs w:val="24"/>
            </w:rPr>
            <w:fldChar w:fldCharType="separate"/>
          </w:r>
          <w:hyperlink w:anchor="_Toc117719930" w:history="1">
            <w:r w:rsidR="002B6BA6" w:rsidRPr="000B0F86">
              <w:rPr>
                <w:rStyle w:val="Hyperlink"/>
                <w:rFonts w:ascii="Arial" w:hAnsi="Arial" w:cs="Arial"/>
                <w:noProof/>
                <w:sz w:val="24"/>
                <w:szCs w:val="24"/>
              </w:rPr>
              <w:t>Executive Summary</w:t>
            </w:r>
            <w:r w:rsidR="002B6BA6" w:rsidRPr="000B0F86">
              <w:rPr>
                <w:rFonts w:ascii="Arial" w:hAnsi="Arial" w:cs="Arial"/>
                <w:noProof/>
                <w:webHidden/>
                <w:sz w:val="24"/>
                <w:szCs w:val="24"/>
              </w:rPr>
              <w:tab/>
            </w:r>
            <w:r w:rsidR="002B6BA6" w:rsidRPr="000B0F86">
              <w:rPr>
                <w:rFonts w:ascii="Arial" w:hAnsi="Arial" w:cs="Arial"/>
                <w:noProof/>
                <w:webHidden/>
                <w:sz w:val="24"/>
                <w:szCs w:val="24"/>
              </w:rPr>
              <w:fldChar w:fldCharType="begin"/>
            </w:r>
            <w:r w:rsidR="002B6BA6" w:rsidRPr="000B0F86">
              <w:rPr>
                <w:rFonts w:ascii="Arial" w:hAnsi="Arial" w:cs="Arial"/>
                <w:noProof/>
                <w:webHidden/>
                <w:sz w:val="24"/>
                <w:szCs w:val="24"/>
              </w:rPr>
              <w:instrText xml:space="preserve"> PAGEREF _Toc117719930 \h </w:instrText>
            </w:r>
            <w:r w:rsidR="002B6BA6" w:rsidRPr="000B0F86">
              <w:rPr>
                <w:rFonts w:ascii="Arial" w:hAnsi="Arial" w:cs="Arial"/>
                <w:noProof/>
                <w:webHidden/>
                <w:sz w:val="24"/>
                <w:szCs w:val="24"/>
              </w:rPr>
            </w:r>
            <w:r w:rsidR="002B6BA6" w:rsidRPr="000B0F86">
              <w:rPr>
                <w:rFonts w:ascii="Arial" w:hAnsi="Arial" w:cs="Arial"/>
                <w:noProof/>
                <w:webHidden/>
                <w:sz w:val="24"/>
                <w:szCs w:val="24"/>
              </w:rPr>
              <w:fldChar w:fldCharType="separate"/>
            </w:r>
            <w:r w:rsidR="002B6BA6" w:rsidRPr="000B0F86">
              <w:rPr>
                <w:rFonts w:ascii="Arial" w:hAnsi="Arial" w:cs="Arial"/>
                <w:noProof/>
                <w:webHidden/>
                <w:sz w:val="24"/>
                <w:szCs w:val="24"/>
              </w:rPr>
              <w:t>1</w:t>
            </w:r>
            <w:r w:rsidR="002B6BA6" w:rsidRPr="000B0F86">
              <w:rPr>
                <w:rFonts w:ascii="Arial" w:hAnsi="Arial" w:cs="Arial"/>
                <w:noProof/>
                <w:webHidden/>
                <w:sz w:val="24"/>
                <w:szCs w:val="24"/>
              </w:rPr>
              <w:fldChar w:fldCharType="end"/>
            </w:r>
          </w:hyperlink>
        </w:p>
        <w:p w14:paraId="5C2EA235" w14:textId="49F853DC" w:rsidR="002B6BA6" w:rsidRPr="000B0F86" w:rsidRDefault="002B6BA6">
          <w:pPr>
            <w:pStyle w:val="TOC1"/>
            <w:tabs>
              <w:tab w:val="left" w:pos="440"/>
              <w:tab w:val="right" w:leader="dot" w:pos="9016"/>
            </w:tabs>
            <w:rPr>
              <w:rFonts w:ascii="Arial" w:hAnsi="Arial" w:cs="Arial"/>
              <w:noProof/>
              <w:sz w:val="24"/>
              <w:szCs w:val="24"/>
              <w:lang w:eastAsia="en-GB"/>
            </w:rPr>
          </w:pPr>
          <w:hyperlink w:anchor="_Toc117719931" w:history="1">
            <w:r w:rsidRPr="000B0F86">
              <w:rPr>
                <w:rStyle w:val="Hyperlink"/>
                <w:rFonts w:ascii="Arial" w:hAnsi="Arial" w:cs="Arial"/>
                <w:noProof/>
                <w:sz w:val="24"/>
                <w:szCs w:val="24"/>
              </w:rPr>
              <w:t>1.</w:t>
            </w:r>
            <w:r w:rsidRPr="000B0F86">
              <w:rPr>
                <w:rFonts w:ascii="Arial" w:hAnsi="Arial" w:cs="Arial"/>
                <w:noProof/>
                <w:sz w:val="24"/>
                <w:szCs w:val="24"/>
                <w:lang w:eastAsia="en-GB"/>
              </w:rPr>
              <w:tab/>
            </w:r>
            <w:r w:rsidRPr="000B0F86">
              <w:rPr>
                <w:rStyle w:val="Hyperlink"/>
                <w:rFonts w:ascii="Arial" w:hAnsi="Arial" w:cs="Arial"/>
                <w:noProof/>
                <w:sz w:val="24"/>
                <w:szCs w:val="24"/>
              </w:rPr>
              <w:t>Introduction</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_Toc117719931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3</w:t>
            </w:r>
            <w:r w:rsidRPr="000B0F86">
              <w:rPr>
                <w:rFonts w:ascii="Arial" w:hAnsi="Arial" w:cs="Arial"/>
                <w:noProof/>
                <w:webHidden/>
                <w:sz w:val="24"/>
                <w:szCs w:val="24"/>
              </w:rPr>
              <w:fldChar w:fldCharType="end"/>
            </w:r>
          </w:hyperlink>
        </w:p>
        <w:p w14:paraId="0411B7FB" w14:textId="26710E4A" w:rsidR="002B6BA6" w:rsidRPr="000B0F86" w:rsidRDefault="002B6BA6">
          <w:pPr>
            <w:pStyle w:val="TOC1"/>
            <w:tabs>
              <w:tab w:val="left" w:pos="440"/>
              <w:tab w:val="right" w:leader="dot" w:pos="9016"/>
            </w:tabs>
            <w:rPr>
              <w:rFonts w:ascii="Arial" w:hAnsi="Arial" w:cs="Arial"/>
              <w:noProof/>
              <w:sz w:val="24"/>
              <w:szCs w:val="24"/>
              <w:lang w:eastAsia="en-GB"/>
            </w:rPr>
          </w:pPr>
          <w:hyperlink w:anchor="_Toc117719932" w:history="1">
            <w:r w:rsidRPr="000B0F86">
              <w:rPr>
                <w:rStyle w:val="Hyperlink"/>
                <w:rFonts w:ascii="Arial" w:hAnsi="Arial" w:cs="Arial"/>
                <w:noProof/>
                <w:sz w:val="24"/>
                <w:szCs w:val="24"/>
              </w:rPr>
              <w:t>2.</w:t>
            </w:r>
            <w:r w:rsidRPr="000B0F86">
              <w:rPr>
                <w:rFonts w:ascii="Arial" w:hAnsi="Arial" w:cs="Arial"/>
                <w:noProof/>
                <w:sz w:val="24"/>
                <w:szCs w:val="24"/>
                <w:lang w:eastAsia="en-GB"/>
              </w:rPr>
              <w:tab/>
            </w:r>
            <w:r w:rsidRPr="000B0F86">
              <w:rPr>
                <w:rStyle w:val="Hyperlink"/>
                <w:rFonts w:ascii="Arial" w:hAnsi="Arial" w:cs="Arial"/>
                <w:noProof/>
                <w:sz w:val="24"/>
                <w:szCs w:val="24"/>
              </w:rPr>
              <w:t>500-words analysis of Grand hotel budget planner</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_Toc117719932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4</w:t>
            </w:r>
            <w:r w:rsidRPr="000B0F86">
              <w:rPr>
                <w:rFonts w:ascii="Arial" w:hAnsi="Arial" w:cs="Arial"/>
                <w:noProof/>
                <w:webHidden/>
                <w:sz w:val="24"/>
                <w:szCs w:val="24"/>
              </w:rPr>
              <w:fldChar w:fldCharType="end"/>
            </w:r>
          </w:hyperlink>
        </w:p>
        <w:p w14:paraId="36CBBACD" w14:textId="2E3809E1" w:rsidR="002B6BA6" w:rsidRPr="000B0F86" w:rsidRDefault="002B6BA6">
          <w:pPr>
            <w:pStyle w:val="TOC1"/>
            <w:tabs>
              <w:tab w:val="left" w:pos="440"/>
              <w:tab w:val="right" w:leader="dot" w:pos="9016"/>
            </w:tabs>
            <w:rPr>
              <w:rFonts w:ascii="Arial" w:hAnsi="Arial" w:cs="Arial"/>
              <w:noProof/>
              <w:sz w:val="24"/>
              <w:szCs w:val="24"/>
              <w:lang w:eastAsia="en-GB"/>
            </w:rPr>
          </w:pPr>
          <w:hyperlink w:anchor="_Toc117719933" w:history="1">
            <w:r w:rsidRPr="000B0F86">
              <w:rPr>
                <w:rStyle w:val="Hyperlink"/>
                <w:rFonts w:ascii="Arial" w:hAnsi="Arial" w:cs="Arial"/>
                <w:noProof/>
                <w:sz w:val="24"/>
                <w:szCs w:val="24"/>
              </w:rPr>
              <w:t>3.</w:t>
            </w:r>
            <w:r w:rsidRPr="000B0F86">
              <w:rPr>
                <w:rFonts w:ascii="Arial" w:hAnsi="Arial" w:cs="Arial"/>
                <w:noProof/>
                <w:sz w:val="24"/>
                <w:szCs w:val="24"/>
                <w:lang w:eastAsia="en-GB"/>
              </w:rPr>
              <w:tab/>
            </w:r>
            <w:r w:rsidRPr="000B0F86">
              <w:rPr>
                <w:rStyle w:val="Hyperlink"/>
                <w:rFonts w:ascii="Arial" w:hAnsi="Arial" w:cs="Arial"/>
                <w:noProof/>
                <w:sz w:val="24"/>
                <w:szCs w:val="24"/>
              </w:rPr>
              <w:t>Task 2</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_Toc117719933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5</w:t>
            </w:r>
            <w:r w:rsidRPr="000B0F86">
              <w:rPr>
                <w:rFonts w:ascii="Arial" w:hAnsi="Arial" w:cs="Arial"/>
                <w:noProof/>
                <w:webHidden/>
                <w:sz w:val="24"/>
                <w:szCs w:val="24"/>
              </w:rPr>
              <w:fldChar w:fldCharType="end"/>
            </w:r>
          </w:hyperlink>
        </w:p>
        <w:p w14:paraId="40CA212A" w14:textId="421E20F8" w:rsidR="002B6BA6" w:rsidRPr="000B0F86" w:rsidRDefault="002B6BA6">
          <w:pPr>
            <w:pStyle w:val="TOC2"/>
            <w:tabs>
              <w:tab w:val="left" w:pos="880"/>
              <w:tab w:val="right" w:leader="dot" w:pos="9016"/>
            </w:tabs>
            <w:rPr>
              <w:rFonts w:ascii="Arial" w:hAnsi="Arial" w:cs="Arial"/>
              <w:noProof/>
              <w:sz w:val="24"/>
              <w:szCs w:val="24"/>
              <w:lang w:eastAsia="en-GB"/>
            </w:rPr>
          </w:pPr>
          <w:hyperlink w:anchor="_Toc117719934" w:history="1">
            <w:r w:rsidRPr="000B0F86">
              <w:rPr>
                <w:rStyle w:val="Hyperlink"/>
                <w:rFonts w:ascii="Arial" w:eastAsia="Calibri" w:hAnsi="Arial" w:cs="Arial"/>
                <w:noProof/>
                <w:sz w:val="24"/>
                <w:szCs w:val="24"/>
              </w:rPr>
              <w:t>3.1</w:t>
            </w:r>
            <w:r w:rsidRPr="000B0F86">
              <w:rPr>
                <w:rFonts w:ascii="Arial" w:hAnsi="Arial" w:cs="Arial"/>
                <w:noProof/>
                <w:sz w:val="24"/>
                <w:szCs w:val="24"/>
                <w:lang w:eastAsia="en-GB"/>
              </w:rPr>
              <w:tab/>
            </w:r>
            <w:r w:rsidRPr="000B0F86">
              <w:rPr>
                <w:rStyle w:val="Hyperlink"/>
                <w:rFonts w:ascii="Arial" w:eastAsia="Calibri" w:hAnsi="Arial" w:cs="Arial"/>
                <w:noProof/>
                <w:sz w:val="24"/>
                <w:szCs w:val="24"/>
              </w:rPr>
              <w:t>Importance of budgeting</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_Toc117719934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5</w:t>
            </w:r>
            <w:r w:rsidRPr="000B0F86">
              <w:rPr>
                <w:rFonts w:ascii="Arial" w:hAnsi="Arial" w:cs="Arial"/>
                <w:noProof/>
                <w:webHidden/>
                <w:sz w:val="24"/>
                <w:szCs w:val="24"/>
              </w:rPr>
              <w:fldChar w:fldCharType="end"/>
            </w:r>
          </w:hyperlink>
        </w:p>
        <w:p w14:paraId="2567282B" w14:textId="64C20028" w:rsidR="002B6BA6" w:rsidRPr="000B0F86" w:rsidRDefault="002B6BA6">
          <w:pPr>
            <w:pStyle w:val="TOC2"/>
            <w:tabs>
              <w:tab w:val="left" w:pos="880"/>
              <w:tab w:val="right" w:leader="dot" w:pos="9016"/>
            </w:tabs>
            <w:rPr>
              <w:rFonts w:ascii="Arial" w:hAnsi="Arial" w:cs="Arial"/>
              <w:noProof/>
              <w:sz w:val="24"/>
              <w:szCs w:val="24"/>
              <w:lang w:eastAsia="en-GB"/>
            </w:rPr>
          </w:pPr>
          <w:hyperlink w:anchor="_Toc117719935" w:history="1">
            <w:r w:rsidRPr="000B0F86">
              <w:rPr>
                <w:rStyle w:val="Hyperlink"/>
                <w:rFonts w:ascii="Arial" w:eastAsia="Calibri" w:hAnsi="Arial" w:cs="Arial"/>
                <w:noProof/>
                <w:sz w:val="24"/>
                <w:szCs w:val="24"/>
              </w:rPr>
              <w:t>3.2</w:t>
            </w:r>
            <w:r w:rsidRPr="000B0F86">
              <w:rPr>
                <w:rFonts w:ascii="Arial" w:hAnsi="Arial" w:cs="Arial"/>
                <w:noProof/>
                <w:sz w:val="24"/>
                <w:szCs w:val="24"/>
                <w:lang w:eastAsia="en-GB"/>
              </w:rPr>
              <w:tab/>
            </w:r>
            <w:r w:rsidRPr="000B0F86">
              <w:rPr>
                <w:rStyle w:val="Hyperlink"/>
                <w:rFonts w:ascii="Arial" w:eastAsia="Calibri" w:hAnsi="Arial" w:cs="Arial"/>
                <w:noProof/>
                <w:sz w:val="24"/>
                <w:szCs w:val="24"/>
              </w:rPr>
              <w:t>Understanding of incremental budgeting</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_Toc117719935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6</w:t>
            </w:r>
            <w:r w:rsidRPr="000B0F86">
              <w:rPr>
                <w:rFonts w:ascii="Arial" w:hAnsi="Arial" w:cs="Arial"/>
                <w:noProof/>
                <w:webHidden/>
                <w:sz w:val="24"/>
                <w:szCs w:val="24"/>
              </w:rPr>
              <w:fldChar w:fldCharType="end"/>
            </w:r>
          </w:hyperlink>
        </w:p>
        <w:p w14:paraId="017CC048" w14:textId="00C410A0" w:rsidR="002B6BA6" w:rsidRPr="000B0F86" w:rsidRDefault="002B6BA6">
          <w:pPr>
            <w:pStyle w:val="TOC2"/>
            <w:tabs>
              <w:tab w:val="left" w:pos="880"/>
              <w:tab w:val="right" w:leader="dot" w:pos="9016"/>
            </w:tabs>
            <w:rPr>
              <w:rFonts w:ascii="Arial" w:hAnsi="Arial" w:cs="Arial"/>
              <w:noProof/>
              <w:sz w:val="24"/>
              <w:szCs w:val="24"/>
              <w:lang w:eastAsia="en-GB"/>
            </w:rPr>
          </w:pPr>
          <w:hyperlink w:anchor="_Toc117719936" w:history="1">
            <w:r w:rsidRPr="000B0F86">
              <w:rPr>
                <w:rStyle w:val="Hyperlink"/>
                <w:rFonts w:ascii="Arial" w:eastAsia="Calibri" w:hAnsi="Arial" w:cs="Arial"/>
                <w:noProof/>
                <w:sz w:val="24"/>
                <w:szCs w:val="24"/>
              </w:rPr>
              <w:t>3.3</w:t>
            </w:r>
            <w:r w:rsidRPr="000B0F86">
              <w:rPr>
                <w:rFonts w:ascii="Arial" w:hAnsi="Arial" w:cs="Arial"/>
                <w:noProof/>
                <w:sz w:val="24"/>
                <w:szCs w:val="24"/>
                <w:lang w:eastAsia="en-GB"/>
              </w:rPr>
              <w:tab/>
            </w:r>
            <w:r w:rsidRPr="000B0F86">
              <w:rPr>
                <w:rStyle w:val="Hyperlink"/>
                <w:rFonts w:ascii="Arial" w:eastAsia="Calibri" w:hAnsi="Arial" w:cs="Arial"/>
                <w:noProof/>
                <w:sz w:val="24"/>
                <w:szCs w:val="24"/>
              </w:rPr>
              <w:t>Activity based</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_Toc117719936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7</w:t>
            </w:r>
            <w:r w:rsidRPr="000B0F86">
              <w:rPr>
                <w:rFonts w:ascii="Arial" w:hAnsi="Arial" w:cs="Arial"/>
                <w:noProof/>
                <w:webHidden/>
                <w:sz w:val="24"/>
                <w:szCs w:val="24"/>
              </w:rPr>
              <w:fldChar w:fldCharType="end"/>
            </w:r>
          </w:hyperlink>
        </w:p>
        <w:p w14:paraId="29E948A6" w14:textId="0A51C367" w:rsidR="002B6BA6" w:rsidRPr="000B0F86" w:rsidRDefault="002B6BA6">
          <w:pPr>
            <w:pStyle w:val="TOC2"/>
            <w:tabs>
              <w:tab w:val="left" w:pos="880"/>
              <w:tab w:val="right" w:leader="dot" w:pos="9016"/>
            </w:tabs>
            <w:rPr>
              <w:rFonts w:ascii="Arial" w:hAnsi="Arial" w:cs="Arial"/>
              <w:noProof/>
              <w:sz w:val="24"/>
              <w:szCs w:val="24"/>
              <w:lang w:eastAsia="en-GB"/>
            </w:rPr>
          </w:pPr>
          <w:hyperlink w:anchor="_Toc117719937" w:history="1">
            <w:r w:rsidRPr="000B0F86">
              <w:rPr>
                <w:rStyle w:val="Hyperlink"/>
                <w:rFonts w:ascii="Arial" w:eastAsia="Calibri" w:hAnsi="Arial" w:cs="Arial"/>
                <w:noProof/>
                <w:sz w:val="24"/>
                <w:szCs w:val="24"/>
              </w:rPr>
              <w:t>3.4</w:t>
            </w:r>
            <w:r w:rsidRPr="000B0F86">
              <w:rPr>
                <w:rFonts w:ascii="Arial" w:hAnsi="Arial" w:cs="Arial"/>
                <w:noProof/>
                <w:sz w:val="24"/>
                <w:szCs w:val="24"/>
                <w:lang w:eastAsia="en-GB"/>
              </w:rPr>
              <w:tab/>
            </w:r>
            <w:r w:rsidRPr="000B0F86">
              <w:rPr>
                <w:rStyle w:val="Hyperlink"/>
                <w:rFonts w:ascii="Arial" w:eastAsia="Calibri" w:hAnsi="Arial" w:cs="Arial"/>
                <w:noProof/>
                <w:sz w:val="24"/>
                <w:szCs w:val="24"/>
              </w:rPr>
              <w:t>Value proposition based</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_Toc117719937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7</w:t>
            </w:r>
            <w:r w:rsidRPr="000B0F86">
              <w:rPr>
                <w:rFonts w:ascii="Arial" w:hAnsi="Arial" w:cs="Arial"/>
                <w:noProof/>
                <w:webHidden/>
                <w:sz w:val="24"/>
                <w:szCs w:val="24"/>
              </w:rPr>
              <w:fldChar w:fldCharType="end"/>
            </w:r>
          </w:hyperlink>
        </w:p>
        <w:p w14:paraId="7594CE83" w14:textId="61E20032" w:rsidR="002B6BA6" w:rsidRPr="000B0F86" w:rsidRDefault="002B6BA6">
          <w:pPr>
            <w:pStyle w:val="TOC2"/>
            <w:tabs>
              <w:tab w:val="left" w:pos="880"/>
              <w:tab w:val="right" w:leader="dot" w:pos="9016"/>
            </w:tabs>
            <w:rPr>
              <w:rFonts w:ascii="Arial" w:hAnsi="Arial" w:cs="Arial"/>
              <w:noProof/>
              <w:sz w:val="24"/>
              <w:szCs w:val="24"/>
              <w:lang w:eastAsia="en-GB"/>
            </w:rPr>
          </w:pPr>
          <w:hyperlink w:anchor="_Toc117719938" w:history="1">
            <w:r w:rsidRPr="000B0F86">
              <w:rPr>
                <w:rStyle w:val="Hyperlink"/>
                <w:rFonts w:ascii="Arial" w:eastAsia="Calibri" w:hAnsi="Arial" w:cs="Arial"/>
                <w:noProof/>
                <w:sz w:val="24"/>
                <w:szCs w:val="24"/>
              </w:rPr>
              <w:t>3.5</w:t>
            </w:r>
            <w:r w:rsidRPr="000B0F86">
              <w:rPr>
                <w:rFonts w:ascii="Arial" w:hAnsi="Arial" w:cs="Arial"/>
                <w:noProof/>
                <w:sz w:val="24"/>
                <w:szCs w:val="24"/>
                <w:lang w:eastAsia="en-GB"/>
              </w:rPr>
              <w:tab/>
            </w:r>
            <w:r w:rsidRPr="000B0F86">
              <w:rPr>
                <w:rStyle w:val="Hyperlink"/>
                <w:rFonts w:ascii="Arial" w:eastAsia="Calibri" w:hAnsi="Arial" w:cs="Arial"/>
                <w:noProof/>
                <w:sz w:val="24"/>
                <w:szCs w:val="24"/>
              </w:rPr>
              <w:t>Zero based budgeting</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_Toc117719938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8</w:t>
            </w:r>
            <w:r w:rsidRPr="000B0F86">
              <w:rPr>
                <w:rFonts w:ascii="Arial" w:hAnsi="Arial" w:cs="Arial"/>
                <w:noProof/>
                <w:webHidden/>
                <w:sz w:val="24"/>
                <w:szCs w:val="24"/>
              </w:rPr>
              <w:fldChar w:fldCharType="end"/>
            </w:r>
          </w:hyperlink>
        </w:p>
        <w:p w14:paraId="68C3647F" w14:textId="61A08C01" w:rsidR="002B6BA6" w:rsidRPr="000B0F86" w:rsidRDefault="002B6BA6">
          <w:pPr>
            <w:pStyle w:val="TOC2"/>
            <w:tabs>
              <w:tab w:val="left" w:pos="880"/>
              <w:tab w:val="right" w:leader="dot" w:pos="9016"/>
            </w:tabs>
            <w:rPr>
              <w:rFonts w:ascii="Arial" w:hAnsi="Arial" w:cs="Arial"/>
              <w:noProof/>
              <w:sz w:val="24"/>
              <w:szCs w:val="24"/>
              <w:lang w:eastAsia="en-GB"/>
            </w:rPr>
          </w:pPr>
          <w:hyperlink w:anchor="_Toc117719939" w:history="1">
            <w:r w:rsidRPr="000B0F86">
              <w:rPr>
                <w:rStyle w:val="Hyperlink"/>
                <w:rFonts w:ascii="Arial" w:eastAsia="Calibri" w:hAnsi="Arial" w:cs="Arial"/>
                <w:noProof/>
                <w:sz w:val="24"/>
                <w:szCs w:val="24"/>
              </w:rPr>
              <w:t>3.6</w:t>
            </w:r>
            <w:r w:rsidRPr="000B0F86">
              <w:rPr>
                <w:rFonts w:ascii="Arial" w:hAnsi="Arial" w:cs="Arial"/>
                <w:noProof/>
                <w:sz w:val="24"/>
                <w:szCs w:val="24"/>
                <w:lang w:eastAsia="en-GB"/>
              </w:rPr>
              <w:tab/>
            </w:r>
            <w:r w:rsidRPr="000B0F86">
              <w:rPr>
                <w:rStyle w:val="Hyperlink"/>
                <w:rFonts w:ascii="Arial" w:eastAsia="Calibri" w:hAnsi="Arial" w:cs="Arial"/>
                <w:noProof/>
                <w:sz w:val="24"/>
                <w:szCs w:val="24"/>
              </w:rPr>
              <w:t>How budgeting control can support sustainability</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_Toc117719939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9</w:t>
            </w:r>
            <w:r w:rsidRPr="000B0F86">
              <w:rPr>
                <w:rFonts w:ascii="Arial" w:hAnsi="Arial" w:cs="Arial"/>
                <w:noProof/>
                <w:webHidden/>
                <w:sz w:val="24"/>
                <w:szCs w:val="24"/>
              </w:rPr>
              <w:fldChar w:fldCharType="end"/>
            </w:r>
          </w:hyperlink>
        </w:p>
        <w:p w14:paraId="2AF349C2" w14:textId="44A70967" w:rsidR="002B6BA6" w:rsidRPr="000B0F86" w:rsidRDefault="002B6BA6">
          <w:pPr>
            <w:pStyle w:val="TOC1"/>
            <w:tabs>
              <w:tab w:val="left" w:pos="440"/>
              <w:tab w:val="right" w:leader="dot" w:pos="9016"/>
            </w:tabs>
            <w:rPr>
              <w:rFonts w:ascii="Arial" w:hAnsi="Arial" w:cs="Arial"/>
              <w:noProof/>
              <w:sz w:val="24"/>
              <w:szCs w:val="24"/>
              <w:lang w:eastAsia="en-GB"/>
            </w:rPr>
          </w:pPr>
          <w:hyperlink w:anchor="_Toc117719940" w:history="1">
            <w:r w:rsidRPr="000B0F86">
              <w:rPr>
                <w:rStyle w:val="Hyperlink"/>
                <w:rFonts w:ascii="Arial" w:hAnsi="Arial" w:cs="Arial"/>
                <w:noProof/>
                <w:sz w:val="24"/>
                <w:szCs w:val="24"/>
              </w:rPr>
              <w:t>4.</w:t>
            </w:r>
            <w:r w:rsidRPr="000B0F86">
              <w:rPr>
                <w:rFonts w:ascii="Arial" w:hAnsi="Arial" w:cs="Arial"/>
                <w:noProof/>
                <w:sz w:val="24"/>
                <w:szCs w:val="24"/>
                <w:lang w:eastAsia="en-GB"/>
              </w:rPr>
              <w:tab/>
            </w:r>
            <w:r w:rsidRPr="000B0F86">
              <w:rPr>
                <w:rStyle w:val="Hyperlink"/>
                <w:rFonts w:ascii="Arial" w:hAnsi="Arial" w:cs="Arial"/>
                <w:noProof/>
                <w:sz w:val="24"/>
                <w:szCs w:val="24"/>
              </w:rPr>
              <w:t>Conclusion</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_Toc117719940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10</w:t>
            </w:r>
            <w:r w:rsidRPr="000B0F86">
              <w:rPr>
                <w:rFonts w:ascii="Arial" w:hAnsi="Arial" w:cs="Arial"/>
                <w:noProof/>
                <w:webHidden/>
                <w:sz w:val="24"/>
                <w:szCs w:val="24"/>
              </w:rPr>
              <w:fldChar w:fldCharType="end"/>
            </w:r>
          </w:hyperlink>
        </w:p>
        <w:p w14:paraId="52616759" w14:textId="32D0D2FD" w:rsidR="002B6BA6" w:rsidRPr="000B0F86" w:rsidRDefault="002B6BA6">
          <w:pPr>
            <w:pStyle w:val="TOC1"/>
            <w:tabs>
              <w:tab w:val="right" w:leader="dot" w:pos="9016"/>
            </w:tabs>
            <w:rPr>
              <w:rFonts w:ascii="Arial" w:hAnsi="Arial" w:cs="Arial"/>
              <w:noProof/>
              <w:sz w:val="24"/>
              <w:szCs w:val="24"/>
              <w:lang w:eastAsia="en-GB"/>
            </w:rPr>
          </w:pPr>
          <w:hyperlink w:anchor="_Toc117719941" w:history="1">
            <w:r w:rsidRPr="000B0F86">
              <w:rPr>
                <w:rStyle w:val="Hyperlink"/>
                <w:rFonts w:ascii="Arial" w:hAnsi="Arial" w:cs="Arial"/>
                <w:noProof/>
                <w:sz w:val="24"/>
                <w:szCs w:val="24"/>
              </w:rPr>
              <w:t>5. Reference List</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_Toc117719941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11</w:t>
            </w:r>
            <w:r w:rsidRPr="000B0F86">
              <w:rPr>
                <w:rFonts w:ascii="Arial" w:hAnsi="Arial" w:cs="Arial"/>
                <w:noProof/>
                <w:webHidden/>
                <w:sz w:val="24"/>
                <w:szCs w:val="24"/>
              </w:rPr>
              <w:fldChar w:fldCharType="end"/>
            </w:r>
          </w:hyperlink>
        </w:p>
        <w:p w14:paraId="7DC6B34B" w14:textId="65C96F74" w:rsidR="002B6BA6" w:rsidRPr="000B0F86" w:rsidRDefault="002B6BA6">
          <w:pPr>
            <w:pStyle w:val="TOC1"/>
            <w:tabs>
              <w:tab w:val="right" w:leader="dot" w:pos="9016"/>
            </w:tabs>
            <w:rPr>
              <w:rFonts w:ascii="Arial" w:hAnsi="Arial" w:cs="Arial"/>
              <w:noProof/>
              <w:sz w:val="24"/>
              <w:szCs w:val="24"/>
              <w:lang w:eastAsia="en-GB"/>
            </w:rPr>
          </w:pPr>
          <w:hyperlink w:anchor="_Toc117719942" w:history="1">
            <w:r w:rsidRPr="000B0F86">
              <w:rPr>
                <w:rStyle w:val="Hyperlink"/>
                <w:rFonts w:ascii="Arial" w:hAnsi="Arial" w:cs="Arial"/>
                <w:noProof/>
                <w:sz w:val="24"/>
                <w:szCs w:val="24"/>
              </w:rPr>
              <w:t>4.Appendix Budget Calculations</w:t>
            </w:r>
            <w:r w:rsidRPr="000B0F86">
              <w:rPr>
                <w:rFonts w:ascii="Arial" w:hAnsi="Arial" w:cs="Arial"/>
                <w:noProof/>
                <w:webHidden/>
                <w:sz w:val="24"/>
                <w:szCs w:val="24"/>
              </w:rPr>
              <w:tab/>
            </w:r>
            <w:r w:rsidRPr="000B0F86">
              <w:rPr>
                <w:rFonts w:ascii="Arial" w:hAnsi="Arial" w:cs="Arial"/>
                <w:noProof/>
                <w:webHidden/>
                <w:sz w:val="24"/>
                <w:szCs w:val="24"/>
              </w:rPr>
              <w:fldChar w:fldCharType="begin"/>
            </w:r>
            <w:r w:rsidRPr="000B0F86">
              <w:rPr>
                <w:rFonts w:ascii="Arial" w:hAnsi="Arial" w:cs="Arial"/>
                <w:noProof/>
                <w:webHidden/>
                <w:sz w:val="24"/>
                <w:szCs w:val="24"/>
              </w:rPr>
              <w:instrText xml:space="preserve"> PAGEREF _Toc117719942 \h </w:instrText>
            </w:r>
            <w:r w:rsidRPr="000B0F86">
              <w:rPr>
                <w:rFonts w:ascii="Arial" w:hAnsi="Arial" w:cs="Arial"/>
                <w:noProof/>
                <w:webHidden/>
                <w:sz w:val="24"/>
                <w:szCs w:val="24"/>
              </w:rPr>
            </w:r>
            <w:r w:rsidRPr="000B0F86">
              <w:rPr>
                <w:rFonts w:ascii="Arial" w:hAnsi="Arial" w:cs="Arial"/>
                <w:noProof/>
                <w:webHidden/>
                <w:sz w:val="24"/>
                <w:szCs w:val="24"/>
              </w:rPr>
              <w:fldChar w:fldCharType="separate"/>
            </w:r>
            <w:r w:rsidRPr="000B0F86">
              <w:rPr>
                <w:rFonts w:ascii="Arial" w:hAnsi="Arial" w:cs="Arial"/>
                <w:noProof/>
                <w:webHidden/>
                <w:sz w:val="24"/>
                <w:szCs w:val="24"/>
              </w:rPr>
              <w:t>12</w:t>
            </w:r>
            <w:r w:rsidRPr="000B0F86">
              <w:rPr>
                <w:rFonts w:ascii="Arial" w:hAnsi="Arial" w:cs="Arial"/>
                <w:noProof/>
                <w:webHidden/>
                <w:sz w:val="24"/>
                <w:szCs w:val="24"/>
              </w:rPr>
              <w:fldChar w:fldCharType="end"/>
            </w:r>
          </w:hyperlink>
        </w:p>
        <w:p w14:paraId="3AD17503" w14:textId="4AD94F03" w:rsidR="008B14ED" w:rsidRDefault="008B14ED">
          <w:r w:rsidRPr="000B0F86">
            <w:rPr>
              <w:rFonts w:ascii="Arial" w:hAnsi="Arial" w:cs="Arial"/>
              <w:noProof/>
              <w:sz w:val="24"/>
              <w:szCs w:val="24"/>
            </w:rPr>
            <w:fldChar w:fldCharType="end"/>
          </w:r>
        </w:p>
      </w:sdtContent>
    </w:sdt>
    <w:p w14:paraId="1082C2D8" w14:textId="77777777" w:rsidR="008B14ED" w:rsidRDefault="008B14ED">
      <w:r>
        <w:br w:type="page"/>
      </w:r>
    </w:p>
    <w:p w14:paraId="03798847" w14:textId="60443A75" w:rsidR="008B14ED" w:rsidRDefault="008B14ED" w:rsidP="008B14ED">
      <w:pPr>
        <w:pStyle w:val="Heading1"/>
        <w:numPr>
          <w:ilvl w:val="0"/>
          <w:numId w:val="1"/>
        </w:numPr>
      </w:pPr>
      <w:bookmarkStart w:id="1" w:name="_Toc117719931"/>
      <w:r>
        <w:lastRenderedPageBreak/>
        <w:t>Introduction</w:t>
      </w:r>
      <w:bookmarkEnd w:id="1"/>
    </w:p>
    <w:p w14:paraId="214102C9" w14:textId="77777777" w:rsidR="00FF5502" w:rsidRDefault="00FF5502" w:rsidP="00AD6AFA">
      <w:pPr>
        <w:rPr>
          <w:rFonts w:ascii="Arial" w:hAnsi="Arial" w:cs="Arial"/>
          <w:i/>
          <w:iCs/>
          <w:sz w:val="24"/>
          <w:szCs w:val="24"/>
        </w:rPr>
      </w:pPr>
    </w:p>
    <w:p w14:paraId="46E80C8D" w14:textId="6346769B" w:rsidR="00AD6AFA" w:rsidRPr="00AD6AFA" w:rsidRDefault="00AD6AFA" w:rsidP="00AD6AFA">
      <w:pPr>
        <w:rPr>
          <w:rFonts w:ascii="Arial" w:hAnsi="Arial" w:cs="Arial"/>
          <w:sz w:val="24"/>
          <w:szCs w:val="24"/>
        </w:rPr>
      </w:pPr>
      <w:r w:rsidRPr="00AD6AFA">
        <w:rPr>
          <w:rFonts w:ascii="Arial" w:hAnsi="Arial" w:cs="Arial"/>
          <w:i/>
          <w:iCs/>
          <w:sz w:val="24"/>
          <w:szCs w:val="24"/>
        </w:rPr>
        <w:t>Budgeting</w:t>
      </w:r>
      <w:r w:rsidRPr="00AD6AFA">
        <w:rPr>
          <w:rFonts w:ascii="Arial" w:hAnsi="Arial" w:cs="Arial"/>
          <w:sz w:val="24"/>
          <w:szCs w:val="24"/>
        </w:rPr>
        <w:t xml:space="preserve"> is the process by which a plan or estimate is </w:t>
      </w:r>
      <w:r w:rsidR="005904B0">
        <w:rPr>
          <w:rFonts w:ascii="Arial" w:hAnsi="Arial" w:cs="Arial"/>
          <w:sz w:val="24"/>
          <w:szCs w:val="24"/>
        </w:rPr>
        <w:t>leaded by the financial department</w:t>
      </w:r>
      <w:r w:rsidRPr="00AD6AFA">
        <w:rPr>
          <w:rFonts w:ascii="Arial" w:hAnsi="Arial" w:cs="Arial"/>
          <w:sz w:val="24"/>
          <w:szCs w:val="24"/>
        </w:rPr>
        <w:t xml:space="preserve">. Its objective is to help manage and control the company's income and expenses for a specific period. Thus, the budget constitutes the roadmap to </w:t>
      </w:r>
      <w:proofErr w:type="gramStart"/>
      <w:r w:rsidR="005904B0" w:rsidRPr="00AD6AFA">
        <w:rPr>
          <w:rFonts w:ascii="Arial" w:hAnsi="Arial" w:cs="Arial"/>
          <w:sz w:val="24"/>
          <w:szCs w:val="24"/>
        </w:rPr>
        <w:t>be followed</w:t>
      </w:r>
      <w:proofErr w:type="gramEnd"/>
      <w:r w:rsidR="005904B0">
        <w:rPr>
          <w:rFonts w:ascii="Arial" w:hAnsi="Arial" w:cs="Arial"/>
          <w:sz w:val="24"/>
          <w:szCs w:val="24"/>
        </w:rPr>
        <w:t xml:space="preserve"> by the business</w:t>
      </w:r>
      <w:r w:rsidR="005904B0" w:rsidRPr="00AD6AFA">
        <w:rPr>
          <w:rFonts w:ascii="Arial" w:hAnsi="Arial" w:cs="Arial"/>
          <w:sz w:val="24"/>
          <w:szCs w:val="24"/>
        </w:rPr>
        <w:t>, is related to the company’s strategy,</w:t>
      </w:r>
      <w:r w:rsidRPr="00AD6AFA">
        <w:rPr>
          <w:rFonts w:ascii="Arial" w:hAnsi="Arial" w:cs="Arial"/>
          <w:sz w:val="24"/>
          <w:szCs w:val="24"/>
        </w:rPr>
        <w:t xml:space="preserve"> and economic objectives.</w:t>
      </w:r>
    </w:p>
    <w:p w14:paraId="74745E70" w14:textId="77777777" w:rsidR="00AD6AFA" w:rsidRPr="00AD6AFA" w:rsidRDefault="00AD6AFA" w:rsidP="00AD6AFA">
      <w:pPr>
        <w:rPr>
          <w:rFonts w:ascii="Arial" w:hAnsi="Arial" w:cs="Arial"/>
          <w:sz w:val="24"/>
          <w:szCs w:val="24"/>
        </w:rPr>
      </w:pPr>
      <w:r w:rsidRPr="00FF5502">
        <w:rPr>
          <w:rFonts w:ascii="Arial" w:hAnsi="Arial" w:cs="Arial"/>
          <w:i/>
          <w:iCs/>
          <w:sz w:val="24"/>
          <w:szCs w:val="24"/>
        </w:rPr>
        <w:t>Forecasting</w:t>
      </w:r>
      <w:r w:rsidRPr="00AD6AFA">
        <w:rPr>
          <w:rFonts w:ascii="Arial" w:hAnsi="Arial" w:cs="Arial"/>
          <w:sz w:val="24"/>
          <w:szCs w:val="24"/>
        </w:rPr>
        <w:t xml:space="preserve"> makes it possible to predict whether the organisation will meet the expectations set out in the budget. It allows, firstly, to set new targets to correct deviations. Secondly, it identifies trends. Finally, it provides greater clarity about the organisation's financial position. Through forecasting, we can manage the budget.</w:t>
      </w:r>
    </w:p>
    <w:p w14:paraId="7F815D31" w14:textId="77777777" w:rsidR="00AD6AFA" w:rsidRDefault="00AD6AFA" w:rsidP="00AD6AFA">
      <w:pPr>
        <w:rPr>
          <w:rFonts w:ascii="Arial" w:hAnsi="Arial" w:cs="Arial"/>
          <w:sz w:val="24"/>
          <w:szCs w:val="24"/>
        </w:rPr>
      </w:pPr>
    </w:p>
    <w:p w14:paraId="1F8BDBA1" w14:textId="78A15B0E" w:rsidR="00613C85" w:rsidRPr="00AD6AFA" w:rsidRDefault="00AD6AFA" w:rsidP="00AD6AFA">
      <w:pPr>
        <w:rPr>
          <w:rFonts w:ascii="Arial" w:hAnsi="Arial" w:cs="Arial"/>
          <w:sz w:val="24"/>
          <w:szCs w:val="24"/>
        </w:rPr>
      </w:pPr>
      <w:r w:rsidRPr="00AD6AFA">
        <w:rPr>
          <w:rFonts w:ascii="Arial" w:hAnsi="Arial" w:cs="Arial"/>
          <w:sz w:val="24"/>
          <w:szCs w:val="24"/>
        </w:rPr>
        <w:t xml:space="preserve">Therefore, Budgeting and Forecasting processes are essential for successful </w:t>
      </w:r>
      <w:r w:rsidR="005904B0" w:rsidRPr="00AD6AFA">
        <w:rPr>
          <w:rFonts w:ascii="Arial" w:hAnsi="Arial" w:cs="Arial"/>
          <w:sz w:val="24"/>
          <w:szCs w:val="24"/>
        </w:rPr>
        <w:t>economic management</w:t>
      </w:r>
      <w:r w:rsidRPr="00AD6AFA">
        <w:rPr>
          <w:rFonts w:ascii="Arial" w:hAnsi="Arial" w:cs="Arial"/>
          <w:sz w:val="24"/>
          <w:szCs w:val="24"/>
        </w:rPr>
        <w:t xml:space="preserve">. They must </w:t>
      </w:r>
      <w:proofErr w:type="gramStart"/>
      <w:r w:rsidRPr="00AD6AFA">
        <w:rPr>
          <w:rFonts w:ascii="Arial" w:hAnsi="Arial" w:cs="Arial"/>
          <w:sz w:val="24"/>
          <w:szCs w:val="24"/>
        </w:rPr>
        <w:t>be used</w:t>
      </w:r>
      <w:proofErr w:type="gramEnd"/>
      <w:r w:rsidRPr="00AD6AFA">
        <w:rPr>
          <w:rFonts w:ascii="Arial" w:hAnsi="Arial" w:cs="Arial"/>
          <w:sz w:val="24"/>
          <w:szCs w:val="24"/>
        </w:rPr>
        <w:t xml:space="preserve"> in a coordinated and aligned way.</w:t>
      </w:r>
    </w:p>
    <w:p w14:paraId="71C143C3" w14:textId="77777777" w:rsidR="00613C85" w:rsidRPr="00613C85" w:rsidRDefault="00613C85" w:rsidP="00613C85"/>
    <w:p w14:paraId="686DBAEC" w14:textId="77777777" w:rsidR="008B14ED" w:rsidRDefault="008B14ED">
      <w:r>
        <w:br w:type="page"/>
      </w:r>
    </w:p>
    <w:p w14:paraId="54A8D33D" w14:textId="17FF8010" w:rsidR="0088670E" w:rsidRDefault="0088670E" w:rsidP="008B14ED">
      <w:pPr>
        <w:pStyle w:val="Heading1"/>
        <w:numPr>
          <w:ilvl w:val="0"/>
          <w:numId w:val="1"/>
        </w:numPr>
      </w:pPr>
      <w:bookmarkStart w:id="2" w:name="_Toc117719932"/>
      <w:r>
        <w:lastRenderedPageBreak/>
        <w:t>500-words analysis of Grand hotel budget planner</w:t>
      </w:r>
      <w:bookmarkEnd w:id="2"/>
    </w:p>
    <w:p w14:paraId="3FE096BE" w14:textId="77777777" w:rsidR="00F739CD" w:rsidRPr="00F739CD" w:rsidRDefault="00F739CD" w:rsidP="00F739CD"/>
    <w:p w14:paraId="6BBCAD64" w14:textId="0E856B23" w:rsidR="0088670E" w:rsidRDefault="00AA7D60" w:rsidP="0088670E">
      <w:pPr>
        <w:rPr>
          <w:rFonts w:ascii="Arial" w:hAnsi="Arial" w:cs="Arial"/>
          <w:sz w:val="24"/>
          <w:szCs w:val="24"/>
        </w:rPr>
      </w:pPr>
      <w:r w:rsidRPr="00AA7D60">
        <w:rPr>
          <w:rFonts w:ascii="Arial" w:hAnsi="Arial" w:cs="Arial"/>
          <w:sz w:val="24"/>
          <w:szCs w:val="24"/>
        </w:rPr>
        <w:t>Below is a breakdown of the forecast analysis from April of this year to March 2023 cast of the hotel located in London under the name The Grand Hotel.</w:t>
      </w:r>
    </w:p>
    <w:p w14:paraId="7CE80795" w14:textId="57B446DE" w:rsidR="00F739CD" w:rsidRDefault="00F739CD" w:rsidP="00F739CD">
      <w:pPr>
        <w:rPr>
          <w:rFonts w:ascii="Arial" w:hAnsi="Arial" w:cs="Arial"/>
          <w:sz w:val="24"/>
          <w:szCs w:val="24"/>
        </w:rPr>
      </w:pPr>
      <w:r w:rsidRPr="00F739CD">
        <w:rPr>
          <w:rFonts w:ascii="Arial" w:hAnsi="Arial" w:cs="Arial"/>
          <w:sz w:val="24"/>
          <w:szCs w:val="24"/>
        </w:rPr>
        <w:t xml:space="preserve">The bank account at the beginning of the month was in credit with an amount of £13,500 and therefore an interest rate of 3% </w:t>
      </w:r>
      <w:proofErr w:type="gramStart"/>
      <w:r w:rsidRPr="00F739CD">
        <w:rPr>
          <w:rFonts w:ascii="Arial" w:hAnsi="Arial" w:cs="Arial"/>
          <w:sz w:val="24"/>
          <w:szCs w:val="24"/>
        </w:rPr>
        <w:t>was applied</w:t>
      </w:r>
      <w:proofErr w:type="gramEnd"/>
      <w:r w:rsidRPr="00F739CD">
        <w:rPr>
          <w:rFonts w:ascii="Arial" w:hAnsi="Arial" w:cs="Arial"/>
          <w:sz w:val="24"/>
          <w:szCs w:val="24"/>
        </w:rPr>
        <w:t xml:space="preserve"> every two weeks if the numbers were kept positive at the beginning of each month until March 2023. The total receipts for the month of April were high with a base receipt of £194,305 pounds with an interest received of £405. Total expenses were £112,065, giving us a monthly cash flow profit of £82,240 making a total monthly profit of £95,740. Having a positive balance, a 3% interest rate </w:t>
      </w:r>
      <w:proofErr w:type="gramStart"/>
      <w:r w:rsidRPr="00F739CD">
        <w:rPr>
          <w:rFonts w:ascii="Arial" w:hAnsi="Arial" w:cs="Arial"/>
          <w:sz w:val="24"/>
          <w:szCs w:val="24"/>
        </w:rPr>
        <w:t>was re-applied</w:t>
      </w:r>
      <w:proofErr w:type="gramEnd"/>
      <w:r w:rsidRPr="00F739CD">
        <w:rPr>
          <w:rFonts w:ascii="Arial" w:hAnsi="Arial" w:cs="Arial"/>
          <w:sz w:val="24"/>
          <w:szCs w:val="24"/>
        </w:rPr>
        <w:t xml:space="preserve"> starting the month of May with a profit of </w:t>
      </w:r>
      <w:r w:rsidR="00FD6487" w:rsidRPr="00FD6487">
        <w:rPr>
          <w:rFonts w:ascii="Arial" w:hAnsi="Arial" w:cs="Arial"/>
          <w:sz w:val="24"/>
          <w:szCs w:val="24"/>
        </w:rPr>
        <w:t>£</w:t>
      </w:r>
      <w:r w:rsidRPr="00F739CD">
        <w:rPr>
          <w:rFonts w:ascii="Arial" w:hAnsi="Arial" w:cs="Arial"/>
          <w:sz w:val="24"/>
          <w:szCs w:val="24"/>
        </w:rPr>
        <w:t xml:space="preserve">2,872. The total receipts that month decreased as the payment on business account was a total of </w:t>
      </w:r>
      <w:r w:rsidR="00FD6487" w:rsidRPr="00FD6487">
        <w:rPr>
          <w:rFonts w:ascii="Arial" w:hAnsi="Arial" w:cs="Arial"/>
          <w:sz w:val="24"/>
          <w:szCs w:val="24"/>
        </w:rPr>
        <w:t>£</w:t>
      </w:r>
      <w:r w:rsidRPr="00F739CD">
        <w:rPr>
          <w:rFonts w:ascii="Arial" w:hAnsi="Arial" w:cs="Arial"/>
          <w:sz w:val="24"/>
          <w:szCs w:val="24"/>
        </w:rPr>
        <w:t>166,000.</w:t>
      </w:r>
    </w:p>
    <w:p w14:paraId="793479B1" w14:textId="3DA8CBE5" w:rsidR="00F739CD" w:rsidRDefault="00F739CD" w:rsidP="00F739CD">
      <w:pPr>
        <w:rPr>
          <w:rFonts w:ascii="Arial" w:hAnsi="Arial" w:cs="Arial"/>
          <w:sz w:val="24"/>
          <w:szCs w:val="24"/>
        </w:rPr>
      </w:pPr>
      <w:r>
        <w:rPr>
          <w:rFonts w:ascii="Arial" w:hAnsi="Arial" w:cs="Arial"/>
          <w:sz w:val="24"/>
          <w:szCs w:val="24"/>
        </w:rPr>
        <w:t>C</w:t>
      </w:r>
      <w:r w:rsidRPr="00F739CD">
        <w:rPr>
          <w:rFonts w:ascii="Arial" w:hAnsi="Arial" w:cs="Arial"/>
          <w:sz w:val="24"/>
          <w:szCs w:val="24"/>
        </w:rPr>
        <w:t>ompared to the first month whe</w:t>
      </w:r>
      <w:r>
        <w:rPr>
          <w:rFonts w:ascii="Arial" w:hAnsi="Arial" w:cs="Arial"/>
          <w:sz w:val="24"/>
          <w:szCs w:val="24"/>
        </w:rPr>
        <w:t xml:space="preserve">re </w:t>
      </w:r>
      <w:r w:rsidR="00FD6487" w:rsidRPr="00FD6487">
        <w:rPr>
          <w:rFonts w:ascii="Arial" w:hAnsi="Arial" w:cs="Arial"/>
          <w:sz w:val="24"/>
          <w:szCs w:val="24"/>
        </w:rPr>
        <w:t>£</w:t>
      </w:r>
      <w:r w:rsidRPr="00F739CD">
        <w:rPr>
          <w:rFonts w:ascii="Arial" w:hAnsi="Arial" w:cs="Arial"/>
          <w:sz w:val="24"/>
          <w:szCs w:val="24"/>
        </w:rPr>
        <w:t xml:space="preserve">185,000 </w:t>
      </w:r>
      <w:proofErr w:type="gramStart"/>
      <w:r w:rsidRPr="00F739CD">
        <w:rPr>
          <w:rFonts w:ascii="Arial" w:hAnsi="Arial" w:cs="Arial"/>
          <w:sz w:val="24"/>
          <w:szCs w:val="24"/>
        </w:rPr>
        <w:t>were obtained</w:t>
      </w:r>
      <w:proofErr w:type="gramEnd"/>
      <w:r w:rsidRPr="00F739CD">
        <w:rPr>
          <w:rFonts w:ascii="Arial" w:hAnsi="Arial" w:cs="Arial"/>
          <w:sz w:val="24"/>
          <w:szCs w:val="24"/>
        </w:rPr>
        <w:t xml:space="preserve">. Expenditures for the month of May increased slightly but remained in line with the previous month. On the other </w:t>
      </w:r>
      <w:r w:rsidR="00FD6487" w:rsidRPr="00F739CD">
        <w:rPr>
          <w:rFonts w:ascii="Arial" w:hAnsi="Arial" w:cs="Arial"/>
          <w:sz w:val="24"/>
          <w:szCs w:val="24"/>
        </w:rPr>
        <w:t>hand,</w:t>
      </w:r>
      <w:r w:rsidRPr="00F739CD">
        <w:rPr>
          <w:rFonts w:ascii="Arial" w:hAnsi="Arial" w:cs="Arial"/>
          <w:sz w:val="24"/>
          <w:szCs w:val="24"/>
        </w:rPr>
        <w:t xml:space="preserve"> </w:t>
      </w:r>
      <w:proofErr w:type="gramStart"/>
      <w:r w:rsidRPr="00F739CD">
        <w:rPr>
          <w:rFonts w:ascii="Arial" w:hAnsi="Arial" w:cs="Arial"/>
          <w:sz w:val="24"/>
          <w:szCs w:val="24"/>
        </w:rPr>
        <w:t>it can be seen that the</w:t>
      </w:r>
      <w:proofErr w:type="gramEnd"/>
      <w:r w:rsidRPr="00F739CD">
        <w:rPr>
          <w:rFonts w:ascii="Arial" w:hAnsi="Arial" w:cs="Arial"/>
          <w:sz w:val="24"/>
          <w:szCs w:val="24"/>
        </w:rPr>
        <w:t xml:space="preserve"> month of June was a month of high profits by almost </w:t>
      </w:r>
      <w:r w:rsidR="00FD6487" w:rsidRPr="00FD6487">
        <w:rPr>
          <w:rFonts w:ascii="Arial" w:hAnsi="Arial" w:cs="Arial"/>
          <w:sz w:val="24"/>
          <w:szCs w:val="24"/>
        </w:rPr>
        <w:t>£</w:t>
      </w:r>
      <w:r w:rsidRPr="00F739CD">
        <w:rPr>
          <w:rFonts w:ascii="Arial" w:hAnsi="Arial" w:cs="Arial"/>
          <w:sz w:val="24"/>
          <w:szCs w:val="24"/>
        </w:rPr>
        <w:t xml:space="preserve">200,000 with an interest credit received of </w:t>
      </w:r>
      <w:r w:rsidR="00FD6487" w:rsidRPr="00FD6487">
        <w:rPr>
          <w:rFonts w:ascii="Arial" w:hAnsi="Arial" w:cs="Arial"/>
          <w:sz w:val="24"/>
          <w:szCs w:val="24"/>
        </w:rPr>
        <w:t>£</w:t>
      </w:r>
      <w:r w:rsidRPr="00F739CD">
        <w:rPr>
          <w:rFonts w:ascii="Arial" w:hAnsi="Arial" w:cs="Arial"/>
          <w:sz w:val="24"/>
          <w:szCs w:val="24"/>
        </w:rPr>
        <w:t xml:space="preserve">4849 pounds. This compensated for the over expenses that </w:t>
      </w:r>
      <w:proofErr w:type="gramStart"/>
      <w:r w:rsidRPr="00F739CD">
        <w:rPr>
          <w:rFonts w:ascii="Arial" w:hAnsi="Arial" w:cs="Arial"/>
          <w:sz w:val="24"/>
          <w:szCs w:val="24"/>
        </w:rPr>
        <w:t>were incurred</w:t>
      </w:r>
      <w:proofErr w:type="gramEnd"/>
      <w:r w:rsidRPr="00F739CD">
        <w:rPr>
          <w:rFonts w:ascii="Arial" w:hAnsi="Arial" w:cs="Arial"/>
          <w:sz w:val="24"/>
          <w:szCs w:val="24"/>
        </w:rPr>
        <w:t xml:space="preserve"> this month.</w:t>
      </w:r>
    </w:p>
    <w:p w14:paraId="0FA2EC95" w14:textId="3C736970" w:rsidR="006B2BEF" w:rsidRDefault="006B2BEF" w:rsidP="00F739CD">
      <w:pPr>
        <w:rPr>
          <w:rFonts w:ascii="Arial" w:hAnsi="Arial" w:cs="Arial"/>
          <w:sz w:val="24"/>
          <w:szCs w:val="24"/>
        </w:rPr>
      </w:pPr>
      <w:r w:rsidRPr="006B2BEF">
        <w:rPr>
          <w:rFonts w:ascii="Arial" w:hAnsi="Arial" w:cs="Arial"/>
          <w:sz w:val="24"/>
          <w:szCs w:val="24"/>
        </w:rPr>
        <w:t>In an ana</w:t>
      </w:r>
      <w:r>
        <w:rPr>
          <w:rFonts w:ascii="Arial" w:hAnsi="Arial" w:cs="Arial"/>
          <w:sz w:val="24"/>
          <w:szCs w:val="24"/>
        </w:rPr>
        <w:t>lysis</w:t>
      </w:r>
      <w:r w:rsidRPr="006B2BEF">
        <w:rPr>
          <w:rFonts w:ascii="Arial" w:hAnsi="Arial" w:cs="Arial"/>
          <w:sz w:val="24"/>
          <w:szCs w:val="24"/>
        </w:rPr>
        <w:t xml:space="preserve"> </w:t>
      </w:r>
      <w:r w:rsidRPr="006B2BEF">
        <w:rPr>
          <w:rFonts w:ascii="Arial" w:hAnsi="Arial" w:cs="Arial"/>
          <w:sz w:val="24"/>
          <w:szCs w:val="24"/>
        </w:rPr>
        <w:t>crescent</w:t>
      </w:r>
      <w:r>
        <w:rPr>
          <w:rFonts w:ascii="Arial" w:hAnsi="Arial" w:cs="Arial"/>
          <w:sz w:val="24"/>
          <w:szCs w:val="24"/>
        </w:rPr>
        <w:t xml:space="preserve">, </w:t>
      </w:r>
      <w:r w:rsidRPr="006B2BEF">
        <w:rPr>
          <w:rFonts w:ascii="Arial" w:hAnsi="Arial" w:cs="Arial"/>
          <w:sz w:val="24"/>
          <w:szCs w:val="24"/>
        </w:rPr>
        <w:t xml:space="preserve">an upward trend line can </w:t>
      </w:r>
      <w:proofErr w:type="gramStart"/>
      <w:r w:rsidRPr="006B2BEF">
        <w:rPr>
          <w:rFonts w:ascii="Arial" w:hAnsi="Arial" w:cs="Arial"/>
          <w:sz w:val="24"/>
          <w:szCs w:val="24"/>
        </w:rPr>
        <w:t>be seen</w:t>
      </w:r>
      <w:proofErr w:type="gramEnd"/>
      <w:r w:rsidRPr="006B2BEF">
        <w:rPr>
          <w:rFonts w:ascii="Arial" w:hAnsi="Arial" w:cs="Arial"/>
          <w:sz w:val="24"/>
          <w:szCs w:val="24"/>
        </w:rPr>
        <w:t xml:space="preserve"> in the total starting capital from July to December, this being a high season in the hospitality sector. The average expenditure for these months is around </w:t>
      </w:r>
      <w:r w:rsidRPr="00FD6487">
        <w:rPr>
          <w:rFonts w:ascii="Arial" w:hAnsi="Arial" w:cs="Arial"/>
          <w:sz w:val="24"/>
          <w:szCs w:val="24"/>
        </w:rPr>
        <w:t>£</w:t>
      </w:r>
      <w:r w:rsidRPr="006B2BEF">
        <w:rPr>
          <w:rFonts w:ascii="Arial" w:hAnsi="Arial" w:cs="Arial"/>
          <w:sz w:val="24"/>
          <w:szCs w:val="24"/>
        </w:rPr>
        <w:t xml:space="preserve">155,000, reaching once again </w:t>
      </w:r>
      <w:r w:rsidRPr="00FD6487">
        <w:rPr>
          <w:rFonts w:ascii="Arial" w:hAnsi="Arial" w:cs="Arial"/>
          <w:sz w:val="24"/>
          <w:szCs w:val="24"/>
        </w:rPr>
        <w:t>£</w:t>
      </w:r>
      <w:r w:rsidRPr="006B2BEF">
        <w:rPr>
          <w:rFonts w:ascii="Arial" w:hAnsi="Arial" w:cs="Arial"/>
          <w:sz w:val="24"/>
          <w:szCs w:val="24"/>
        </w:rPr>
        <w:t>198,500 in only six months</w:t>
      </w:r>
      <w:r>
        <w:rPr>
          <w:rFonts w:ascii="Arial" w:hAnsi="Arial" w:cs="Arial"/>
          <w:sz w:val="24"/>
          <w:szCs w:val="24"/>
        </w:rPr>
        <w:t xml:space="preserve"> with an estimated cash from a minimum of </w:t>
      </w:r>
      <w:r w:rsidR="00D30DDA">
        <w:rPr>
          <w:rFonts w:ascii="Arial" w:hAnsi="Arial" w:cs="Arial"/>
          <w:sz w:val="24"/>
          <w:szCs w:val="24"/>
        </w:rPr>
        <w:t>40.000 to a maximum of 82.000</w:t>
      </w:r>
      <w:r w:rsidRPr="006B2BEF">
        <w:rPr>
          <w:rFonts w:ascii="Arial" w:hAnsi="Arial" w:cs="Arial"/>
          <w:sz w:val="24"/>
          <w:szCs w:val="24"/>
        </w:rPr>
        <w:t xml:space="preserve"> Expenses on the other hand tended to fall from </w:t>
      </w:r>
      <w:r w:rsidRPr="00FD6487">
        <w:rPr>
          <w:rFonts w:ascii="Arial" w:hAnsi="Arial" w:cs="Arial"/>
          <w:sz w:val="24"/>
          <w:szCs w:val="24"/>
        </w:rPr>
        <w:t>£</w:t>
      </w:r>
      <w:r w:rsidRPr="006B2BEF">
        <w:rPr>
          <w:rFonts w:ascii="Arial" w:hAnsi="Arial" w:cs="Arial"/>
          <w:sz w:val="24"/>
          <w:szCs w:val="24"/>
        </w:rPr>
        <w:t xml:space="preserve">115,400 to </w:t>
      </w:r>
      <w:r w:rsidRPr="00FD6487">
        <w:rPr>
          <w:rFonts w:ascii="Arial" w:hAnsi="Arial" w:cs="Arial"/>
          <w:sz w:val="24"/>
          <w:szCs w:val="24"/>
        </w:rPr>
        <w:t>£</w:t>
      </w:r>
      <w:r w:rsidR="00D001A6">
        <w:rPr>
          <w:rFonts w:ascii="Arial" w:hAnsi="Arial" w:cs="Arial"/>
          <w:sz w:val="24"/>
          <w:szCs w:val="24"/>
        </w:rPr>
        <w:t>111</w:t>
      </w:r>
      <w:r w:rsidRPr="006B2BEF">
        <w:rPr>
          <w:rFonts w:ascii="Arial" w:hAnsi="Arial" w:cs="Arial"/>
          <w:sz w:val="24"/>
          <w:szCs w:val="24"/>
        </w:rPr>
        <w:t>,00</w:t>
      </w:r>
      <w:r w:rsidR="00D001A6">
        <w:rPr>
          <w:rFonts w:ascii="Arial" w:hAnsi="Arial" w:cs="Arial"/>
          <w:sz w:val="24"/>
          <w:szCs w:val="24"/>
        </w:rPr>
        <w:t xml:space="preserve">0 in November. </w:t>
      </w:r>
    </w:p>
    <w:p w14:paraId="32A0C5CE" w14:textId="645080D7" w:rsidR="005F21AE" w:rsidRPr="005F21AE" w:rsidRDefault="005F21AE" w:rsidP="00F739CD">
      <w:pPr>
        <w:rPr>
          <w:rFonts w:ascii="Arial" w:hAnsi="Arial" w:cs="Arial"/>
          <w:sz w:val="24"/>
          <w:szCs w:val="24"/>
        </w:rPr>
      </w:pPr>
      <w:r w:rsidRPr="005F21AE">
        <w:rPr>
          <w:rFonts w:ascii="Arial" w:hAnsi="Arial" w:cs="Arial"/>
          <w:sz w:val="24"/>
          <w:szCs w:val="24"/>
        </w:rPr>
        <w:t xml:space="preserve">The beginning of the year, such as January, is always a slow month as the winter season </w:t>
      </w:r>
      <w:r w:rsidRPr="005F21AE">
        <w:rPr>
          <w:rFonts w:ascii="Arial" w:hAnsi="Arial" w:cs="Arial"/>
          <w:sz w:val="24"/>
          <w:szCs w:val="24"/>
        </w:rPr>
        <w:t>ends</w:t>
      </w:r>
      <w:r w:rsidRPr="005F21AE">
        <w:rPr>
          <w:rFonts w:ascii="Arial" w:hAnsi="Arial" w:cs="Arial"/>
          <w:sz w:val="24"/>
          <w:szCs w:val="24"/>
        </w:rPr>
        <w:t xml:space="preserve"> and clients return to their routines. Interest </w:t>
      </w:r>
      <w:proofErr w:type="gramStart"/>
      <w:r w:rsidRPr="005F21AE">
        <w:rPr>
          <w:rFonts w:ascii="Arial" w:hAnsi="Arial" w:cs="Arial"/>
          <w:sz w:val="24"/>
          <w:szCs w:val="24"/>
        </w:rPr>
        <w:t>was received</w:t>
      </w:r>
      <w:proofErr w:type="gramEnd"/>
      <w:r w:rsidRPr="005F21AE">
        <w:rPr>
          <w:rFonts w:ascii="Arial" w:hAnsi="Arial" w:cs="Arial"/>
          <w:sz w:val="24"/>
          <w:szCs w:val="24"/>
        </w:rPr>
        <w:t xml:space="preserve"> due to the gains in December with a total of </w:t>
      </w:r>
      <w:r w:rsidRPr="00FD6487">
        <w:rPr>
          <w:rFonts w:ascii="Arial" w:hAnsi="Arial" w:cs="Arial"/>
          <w:sz w:val="24"/>
          <w:szCs w:val="24"/>
        </w:rPr>
        <w:t>£</w:t>
      </w:r>
      <w:r w:rsidRPr="005F21AE">
        <w:rPr>
          <w:rFonts w:ascii="Arial" w:hAnsi="Arial" w:cs="Arial"/>
          <w:sz w:val="24"/>
          <w:szCs w:val="24"/>
        </w:rPr>
        <w:t xml:space="preserve">17,800 with a growth of this in February with a total of </w:t>
      </w:r>
      <w:r w:rsidRPr="00FD6487">
        <w:rPr>
          <w:rFonts w:ascii="Arial" w:hAnsi="Arial" w:cs="Arial"/>
          <w:sz w:val="24"/>
          <w:szCs w:val="24"/>
        </w:rPr>
        <w:t>£</w:t>
      </w:r>
      <w:r w:rsidRPr="005F21AE">
        <w:rPr>
          <w:rFonts w:ascii="Arial" w:hAnsi="Arial" w:cs="Arial"/>
          <w:sz w:val="24"/>
          <w:szCs w:val="24"/>
        </w:rPr>
        <w:t xml:space="preserve">21,500 and a total of </w:t>
      </w:r>
      <w:r w:rsidRPr="00FD6487">
        <w:rPr>
          <w:rFonts w:ascii="Arial" w:hAnsi="Arial" w:cs="Arial"/>
          <w:sz w:val="24"/>
          <w:szCs w:val="24"/>
        </w:rPr>
        <w:t>£</w:t>
      </w:r>
      <w:r w:rsidRPr="005F21AE">
        <w:rPr>
          <w:rFonts w:ascii="Arial" w:hAnsi="Arial" w:cs="Arial"/>
          <w:sz w:val="24"/>
          <w:szCs w:val="24"/>
        </w:rPr>
        <w:t xml:space="preserve">181,200 in revenue. Expenses continued to remain flat at </w:t>
      </w:r>
      <w:r w:rsidRPr="00FD6487">
        <w:rPr>
          <w:rFonts w:ascii="Arial" w:hAnsi="Arial" w:cs="Arial"/>
          <w:sz w:val="24"/>
          <w:szCs w:val="24"/>
        </w:rPr>
        <w:t>£</w:t>
      </w:r>
      <w:r w:rsidRPr="005F21AE">
        <w:rPr>
          <w:rFonts w:ascii="Arial" w:hAnsi="Arial" w:cs="Arial"/>
          <w:sz w:val="24"/>
          <w:szCs w:val="24"/>
        </w:rPr>
        <w:t>120,000 until the end of The Grand Hotel's forecast analysis.</w:t>
      </w:r>
    </w:p>
    <w:p w14:paraId="46C23C52" w14:textId="77777777" w:rsidR="006B2BEF" w:rsidRPr="00F739CD" w:rsidRDefault="006B2BEF" w:rsidP="00F739CD">
      <w:pPr>
        <w:rPr>
          <w:rFonts w:ascii="Arial" w:hAnsi="Arial" w:cs="Arial"/>
          <w:sz w:val="24"/>
          <w:szCs w:val="24"/>
        </w:rPr>
      </w:pPr>
    </w:p>
    <w:p w14:paraId="6C77E70C" w14:textId="77777777" w:rsidR="00F739CD" w:rsidRPr="00F739CD" w:rsidRDefault="00F739CD" w:rsidP="00F739CD">
      <w:pPr>
        <w:rPr>
          <w:rFonts w:ascii="Arial" w:hAnsi="Arial" w:cs="Arial"/>
          <w:sz w:val="24"/>
          <w:szCs w:val="24"/>
        </w:rPr>
      </w:pPr>
    </w:p>
    <w:p w14:paraId="4054B430" w14:textId="77777777" w:rsidR="0088670E" w:rsidRDefault="0088670E" w:rsidP="0088670E"/>
    <w:p w14:paraId="0C916DC8" w14:textId="77777777" w:rsidR="0088670E" w:rsidRDefault="0088670E" w:rsidP="0088670E"/>
    <w:p w14:paraId="422D4B0D" w14:textId="77777777" w:rsidR="0088670E" w:rsidRDefault="0088670E" w:rsidP="0088670E"/>
    <w:p w14:paraId="1E4DC289" w14:textId="77777777" w:rsidR="00592A42" w:rsidRPr="0088670E" w:rsidRDefault="00592A42" w:rsidP="0088670E"/>
    <w:p w14:paraId="7D829BEE" w14:textId="77777777" w:rsidR="008B14ED" w:rsidRDefault="0088670E" w:rsidP="008470F9">
      <w:pPr>
        <w:pStyle w:val="Heading1"/>
        <w:numPr>
          <w:ilvl w:val="0"/>
          <w:numId w:val="1"/>
        </w:numPr>
      </w:pPr>
      <w:bookmarkStart w:id="3" w:name="_Toc117719933"/>
      <w:r>
        <w:lastRenderedPageBreak/>
        <w:t>Task</w:t>
      </w:r>
      <w:r w:rsidR="008470F9">
        <w:t xml:space="preserve"> </w:t>
      </w:r>
      <w:proofErr w:type="gramStart"/>
      <w:r w:rsidR="008470F9">
        <w:t>2</w:t>
      </w:r>
      <w:bookmarkEnd w:id="3"/>
      <w:proofErr w:type="gramEnd"/>
    </w:p>
    <w:p w14:paraId="16A4E549" w14:textId="77777777" w:rsidR="00E35A08" w:rsidRPr="00E35A08" w:rsidRDefault="00E35A08" w:rsidP="00E35A08"/>
    <w:p w14:paraId="4EFCE3AE" w14:textId="5C083BBE" w:rsidR="008470F9" w:rsidRPr="00F32A3E" w:rsidRDefault="008470F9" w:rsidP="00D05960">
      <w:pPr>
        <w:pStyle w:val="Heading2"/>
        <w:numPr>
          <w:ilvl w:val="1"/>
          <w:numId w:val="1"/>
        </w:numPr>
        <w:rPr>
          <w:rFonts w:ascii="Arial" w:eastAsia="Calibri" w:hAnsi="Arial" w:cs="Arial"/>
          <w:sz w:val="24"/>
          <w:szCs w:val="24"/>
        </w:rPr>
      </w:pPr>
      <w:bookmarkStart w:id="4" w:name="_Toc341883016"/>
      <w:bookmarkStart w:id="5" w:name="_Toc117719934"/>
      <w:r w:rsidRPr="00F32A3E">
        <w:rPr>
          <w:rFonts w:ascii="Arial" w:eastAsia="Calibri" w:hAnsi="Arial" w:cs="Arial"/>
          <w:sz w:val="24"/>
          <w:szCs w:val="24"/>
        </w:rPr>
        <w:t>Importance of</w:t>
      </w:r>
      <w:r w:rsidR="00E35A08" w:rsidRPr="00F32A3E">
        <w:rPr>
          <w:rFonts w:ascii="Arial" w:eastAsia="Calibri" w:hAnsi="Arial" w:cs="Arial"/>
          <w:sz w:val="24"/>
          <w:szCs w:val="24"/>
        </w:rPr>
        <w:t xml:space="preserve"> budgeting</w:t>
      </w:r>
      <w:bookmarkEnd w:id="4"/>
      <w:bookmarkEnd w:id="5"/>
    </w:p>
    <w:p w14:paraId="19FD505D" w14:textId="77777777" w:rsidR="00F32A3E" w:rsidRDefault="00F32A3E" w:rsidP="00F32A3E">
      <w:pPr>
        <w:rPr>
          <w:rFonts w:ascii="Arial" w:hAnsi="Arial" w:cs="Arial"/>
          <w:sz w:val="24"/>
          <w:szCs w:val="24"/>
        </w:rPr>
      </w:pPr>
    </w:p>
    <w:p w14:paraId="751900A5" w14:textId="46398EAA" w:rsidR="00F32A3E" w:rsidRPr="00F32A3E" w:rsidRDefault="00F32A3E" w:rsidP="00F32A3E">
      <w:pPr>
        <w:rPr>
          <w:rFonts w:ascii="Arial" w:hAnsi="Arial" w:cs="Arial"/>
          <w:sz w:val="24"/>
          <w:szCs w:val="24"/>
        </w:rPr>
      </w:pPr>
      <w:r w:rsidRPr="00F32A3E">
        <w:rPr>
          <w:rFonts w:ascii="Arial" w:hAnsi="Arial" w:cs="Arial"/>
          <w:sz w:val="24"/>
          <w:szCs w:val="24"/>
        </w:rPr>
        <w:t xml:space="preserve">There are </w:t>
      </w:r>
      <w:proofErr w:type="gramStart"/>
      <w:r w:rsidRPr="00F32A3E">
        <w:rPr>
          <w:rFonts w:ascii="Arial" w:hAnsi="Arial" w:cs="Arial"/>
          <w:sz w:val="24"/>
          <w:szCs w:val="24"/>
        </w:rPr>
        <w:t>several</w:t>
      </w:r>
      <w:proofErr w:type="gramEnd"/>
      <w:r w:rsidRPr="00F32A3E">
        <w:rPr>
          <w:rFonts w:ascii="Arial" w:hAnsi="Arial" w:cs="Arial"/>
          <w:sz w:val="24"/>
          <w:szCs w:val="24"/>
        </w:rPr>
        <w:t xml:space="preserve"> benefits of budgeting that support </w:t>
      </w:r>
      <w:r w:rsidR="005904B0" w:rsidRPr="00F32A3E">
        <w:rPr>
          <w:rFonts w:ascii="Arial" w:hAnsi="Arial" w:cs="Arial"/>
          <w:sz w:val="24"/>
          <w:szCs w:val="24"/>
        </w:rPr>
        <w:t>economic management</w:t>
      </w:r>
      <w:r w:rsidRPr="00F32A3E">
        <w:rPr>
          <w:rFonts w:ascii="Arial" w:hAnsi="Arial" w:cs="Arial"/>
          <w:sz w:val="24"/>
          <w:szCs w:val="24"/>
        </w:rPr>
        <w:t xml:space="preserve"> in the hospitality industry.</w:t>
      </w:r>
    </w:p>
    <w:p w14:paraId="7385F755" w14:textId="1D20BECF" w:rsidR="00F32A3E" w:rsidRPr="00F32A3E" w:rsidRDefault="00F32A3E" w:rsidP="00F32A3E">
      <w:pPr>
        <w:rPr>
          <w:rFonts w:ascii="Arial" w:hAnsi="Arial" w:cs="Arial"/>
          <w:sz w:val="24"/>
          <w:szCs w:val="24"/>
        </w:rPr>
      </w:pPr>
      <w:r w:rsidRPr="00F32A3E">
        <w:rPr>
          <w:rFonts w:ascii="Arial" w:hAnsi="Arial" w:cs="Arial"/>
          <w:sz w:val="24"/>
          <w:szCs w:val="24"/>
        </w:rPr>
        <w:t xml:space="preserve">A budgeting plan delivers management with a holistic view of the company's operations and results, allowing them to make informed and timely decisions, thus translating the company's objectives into actions by specifying the resources, revenues and activities required to </w:t>
      </w:r>
      <w:r w:rsidR="005904B0" w:rsidRPr="00F32A3E">
        <w:rPr>
          <w:rFonts w:ascii="Arial" w:hAnsi="Arial" w:cs="Arial"/>
          <w:sz w:val="24"/>
          <w:szCs w:val="24"/>
        </w:rPr>
        <w:t>conduct</w:t>
      </w:r>
      <w:r w:rsidRPr="00F32A3E">
        <w:rPr>
          <w:rFonts w:ascii="Arial" w:hAnsi="Arial" w:cs="Arial"/>
          <w:sz w:val="24"/>
          <w:szCs w:val="24"/>
        </w:rPr>
        <w:t xml:space="preserve"> the strategic plan for the budgeted year.</w:t>
      </w:r>
    </w:p>
    <w:p w14:paraId="756E60ED" w14:textId="77777777" w:rsidR="00F32A3E" w:rsidRPr="00F32A3E" w:rsidRDefault="00F32A3E" w:rsidP="00F32A3E">
      <w:pPr>
        <w:rPr>
          <w:rFonts w:ascii="Arial" w:hAnsi="Arial" w:cs="Arial"/>
          <w:sz w:val="24"/>
          <w:szCs w:val="24"/>
        </w:rPr>
      </w:pPr>
    </w:p>
    <w:p w14:paraId="2689576A" w14:textId="3A740F3F" w:rsidR="00F32A3E" w:rsidRPr="00F32A3E" w:rsidRDefault="00F32A3E" w:rsidP="00F32A3E">
      <w:pPr>
        <w:rPr>
          <w:rFonts w:ascii="Arial" w:hAnsi="Arial" w:cs="Arial"/>
          <w:sz w:val="24"/>
          <w:szCs w:val="24"/>
        </w:rPr>
      </w:pPr>
      <w:r w:rsidRPr="00F32A3E">
        <w:rPr>
          <w:rFonts w:ascii="Arial" w:hAnsi="Arial" w:cs="Arial"/>
          <w:sz w:val="24"/>
          <w:szCs w:val="24"/>
        </w:rPr>
        <w:t xml:space="preserve">At the business level, it is a valuable tool for calculating the efficiency of middle management by giving them both operational and financial accountability and forcing them to </w:t>
      </w:r>
      <w:r w:rsidR="005904B0" w:rsidRPr="00F32A3E">
        <w:rPr>
          <w:rFonts w:ascii="Arial" w:hAnsi="Arial" w:cs="Arial"/>
          <w:sz w:val="24"/>
          <w:szCs w:val="24"/>
        </w:rPr>
        <w:t>conduct</w:t>
      </w:r>
      <w:r w:rsidRPr="00F32A3E">
        <w:rPr>
          <w:rFonts w:ascii="Arial" w:hAnsi="Arial" w:cs="Arial"/>
          <w:sz w:val="24"/>
          <w:szCs w:val="24"/>
        </w:rPr>
        <w:t xml:space="preserve"> periodic business management evaluations.</w:t>
      </w:r>
    </w:p>
    <w:p w14:paraId="45E7E102" w14:textId="77777777" w:rsidR="00F32A3E" w:rsidRPr="00F32A3E" w:rsidRDefault="00F32A3E" w:rsidP="00F32A3E">
      <w:pPr>
        <w:rPr>
          <w:rFonts w:ascii="Arial" w:hAnsi="Arial" w:cs="Arial"/>
          <w:sz w:val="24"/>
          <w:szCs w:val="24"/>
        </w:rPr>
      </w:pPr>
      <w:r w:rsidRPr="00F32A3E">
        <w:rPr>
          <w:rFonts w:ascii="Arial" w:hAnsi="Arial" w:cs="Arial"/>
          <w:sz w:val="24"/>
          <w:szCs w:val="24"/>
        </w:rPr>
        <w:t>It is vital to develop a correct structure, determine the responsibility and authority of each organisation member and commit to maintaining a controllable historical data file.</w:t>
      </w:r>
    </w:p>
    <w:p w14:paraId="553B8909" w14:textId="660A113E" w:rsidR="00F32A3E" w:rsidRDefault="00F32A3E" w:rsidP="00F32A3E">
      <w:pPr>
        <w:rPr>
          <w:rFonts w:ascii="Arial" w:hAnsi="Arial" w:cs="Arial"/>
          <w:sz w:val="24"/>
          <w:szCs w:val="24"/>
        </w:rPr>
      </w:pPr>
      <w:r w:rsidRPr="00F32A3E">
        <w:rPr>
          <w:rFonts w:ascii="Arial" w:hAnsi="Arial" w:cs="Arial"/>
          <w:sz w:val="24"/>
          <w:szCs w:val="24"/>
        </w:rPr>
        <w:t xml:space="preserve">Undoubtedly, enclosing a financial plan allows one to know in advance the surpluses or shortages of funds and to detect when it is convenient to resort and improve </w:t>
      </w:r>
      <w:r w:rsidR="005904B0" w:rsidRPr="00F32A3E">
        <w:rPr>
          <w:rFonts w:ascii="Arial" w:hAnsi="Arial" w:cs="Arial"/>
          <w:sz w:val="24"/>
          <w:szCs w:val="24"/>
        </w:rPr>
        <w:t>economic management</w:t>
      </w:r>
      <w:r w:rsidRPr="00F32A3E">
        <w:rPr>
          <w:rFonts w:ascii="Arial" w:hAnsi="Arial" w:cs="Arial"/>
          <w:sz w:val="24"/>
          <w:szCs w:val="24"/>
        </w:rPr>
        <w:t>. Therefore, it motivates the planning and timely follow-up of the company's situation.</w:t>
      </w:r>
    </w:p>
    <w:p w14:paraId="07E6551B" w14:textId="4FFFE5D1" w:rsidR="00F32A3E" w:rsidRPr="00F32A3E" w:rsidRDefault="00F32A3E" w:rsidP="00F32A3E">
      <w:pPr>
        <w:rPr>
          <w:rFonts w:ascii="Arial" w:hAnsi="Arial" w:cs="Arial"/>
          <w:sz w:val="24"/>
          <w:szCs w:val="24"/>
        </w:rPr>
      </w:pPr>
      <w:r w:rsidRPr="00E536EB">
        <w:rPr>
          <w:rFonts w:ascii="Arial" w:hAnsi="Arial" w:cs="Arial"/>
          <w:i/>
          <w:iCs/>
          <w:sz w:val="24"/>
          <w:szCs w:val="24"/>
        </w:rPr>
        <w:t>Budgeting</w:t>
      </w:r>
      <w:r w:rsidRPr="00F32A3E">
        <w:rPr>
          <w:rFonts w:ascii="Arial" w:hAnsi="Arial" w:cs="Arial"/>
          <w:sz w:val="24"/>
          <w:szCs w:val="24"/>
        </w:rPr>
        <w:t xml:space="preserve"> is a direction, a strategic plan through which it can detect and correct past mistakes and where to plan new investments or innovation actions. The basis of the budget is that it allows the correct information to make the right decisions in real time.</w:t>
      </w:r>
    </w:p>
    <w:p w14:paraId="4ABC7AB4" w14:textId="3BBC1904" w:rsidR="00AA2B4A" w:rsidRPr="00F32A3E" w:rsidRDefault="00AA2B4A" w:rsidP="00AA2B4A">
      <w:pPr>
        <w:rPr>
          <w:rFonts w:ascii="Arial" w:hAnsi="Arial" w:cs="Arial"/>
          <w:sz w:val="24"/>
          <w:szCs w:val="24"/>
        </w:rPr>
      </w:pPr>
    </w:p>
    <w:p w14:paraId="3A188F30" w14:textId="282CC6DB" w:rsidR="00AA2B4A" w:rsidRDefault="00AA2B4A" w:rsidP="00AA2B4A"/>
    <w:p w14:paraId="58D5852A" w14:textId="126292A6" w:rsidR="00592A42" w:rsidRDefault="00592A42" w:rsidP="00AA2B4A"/>
    <w:p w14:paraId="6AA09D7A" w14:textId="2EC653D9" w:rsidR="00592A42" w:rsidRDefault="00592A42" w:rsidP="00AA2B4A"/>
    <w:p w14:paraId="098B6F59" w14:textId="453B4FB2" w:rsidR="00592A42" w:rsidRDefault="00592A42" w:rsidP="00AA2B4A"/>
    <w:p w14:paraId="0F6D3982" w14:textId="6C43DB88" w:rsidR="00592A42" w:rsidRDefault="00592A42" w:rsidP="00AA2B4A"/>
    <w:p w14:paraId="0249F02A" w14:textId="698F2331" w:rsidR="00592A42" w:rsidRDefault="00592A42" w:rsidP="00AA2B4A"/>
    <w:p w14:paraId="4570470C" w14:textId="77777777" w:rsidR="0038135A" w:rsidRPr="0038135A" w:rsidRDefault="0038135A" w:rsidP="0038135A">
      <w:pPr>
        <w:rPr>
          <w:rFonts w:eastAsia="Calibri"/>
        </w:rPr>
      </w:pPr>
    </w:p>
    <w:p w14:paraId="56C21EA8" w14:textId="77777777" w:rsidR="00D05960" w:rsidRPr="00D05960" w:rsidRDefault="00D05960" w:rsidP="00D05960">
      <w:pPr>
        <w:pStyle w:val="ListParagraph"/>
        <w:ind w:left="1080"/>
        <w:rPr>
          <w:rFonts w:eastAsia="Calibri"/>
        </w:rPr>
      </w:pPr>
    </w:p>
    <w:p w14:paraId="701F0452" w14:textId="6D125EE7" w:rsidR="008470F9" w:rsidRDefault="008470F9" w:rsidP="00D05960">
      <w:pPr>
        <w:pStyle w:val="Heading2"/>
        <w:numPr>
          <w:ilvl w:val="1"/>
          <w:numId w:val="1"/>
        </w:numPr>
        <w:rPr>
          <w:rFonts w:eastAsia="Calibri"/>
        </w:rPr>
      </w:pPr>
      <w:bookmarkStart w:id="6" w:name="_Toc117719935"/>
      <w:r>
        <w:rPr>
          <w:rFonts w:eastAsia="Calibri"/>
        </w:rPr>
        <w:t>Understanding of incremental budgeting</w:t>
      </w:r>
      <w:bookmarkEnd w:id="6"/>
    </w:p>
    <w:p w14:paraId="74CFC7F0" w14:textId="6236447C" w:rsidR="005904B0" w:rsidRDefault="005904B0" w:rsidP="005904B0"/>
    <w:p w14:paraId="56EE4474" w14:textId="1658AF47" w:rsidR="005904B0" w:rsidRDefault="005904B0" w:rsidP="005904B0">
      <w:pPr>
        <w:rPr>
          <w:rFonts w:ascii="Arial" w:hAnsi="Arial" w:cs="Arial"/>
          <w:sz w:val="24"/>
          <w:szCs w:val="24"/>
        </w:rPr>
      </w:pPr>
      <w:r w:rsidRPr="005904B0">
        <w:rPr>
          <w:rStyle w:val="Emphasis"/>
          <w:rFonts w:ascii="Arial" w:hAnsi="Arial" w:cs="Arial"/>
          <w:color w:val="0E101A"/>
          <w:sz w:val="24"/>
          <w:szCs w:val="24"/>
        </w:rPr>
        <w:t>Incremental</w:t>
      </w:r>
      <w:r w:rsidRPr="005904B0">
        <w:rPr>
          <w:rStyle w:val="Emphasis"/>
          <w:rFonts w:ascii="Arial" w:hAnsi="Arial" w:cs="Arial"/>
          <w:color w:val="0E101A"/>
          <w:sz w:val="24"/>
          <w:szCs w:val="24"/>
        </w:rPr>
        <w:t xml:space="preserve"> budgeting</w:t>
      </w:r>
      <w:r w:rsidRPr="005904B0">
        <w:rPr>
          <w:rFonts w:ascii="Arial" w:hAnsi="Arial" w:cs="Arial"/>
          <w:sz w:val="24"/>
          <w:szCs w:val="24"/>
        </w:rPr>
        <w:t xml:space="preserve"> is a budgeting method established on the idea that the most helpful way to create further funding is to present </w:t>
      </w:r>
      <w:proofErr w:type="gramStart"/>
      <w:r w:rsidRPr="005904B0">
        <w:rPr>
          <w:rFonts w:ascii="Arial" w:hAnsi="Arial" w:cs="Arial"/>
          <w:sz w:val="24"/>
          <w:szCs w:val="24"/>
        </w:rPr>
        <w:t>some</w:t>
      </w:r>
      <w:proofErr w:type="gramEnd"/>
      <w:r w:rsidRPr="005904B0">
        <w:rPr>
          <w:rFonts w:ascii="Arial" w:hAnsi="Arial" w:cs="Arial"/>
          <w:sz w:val="24"/>
          <w:szCs w:val="24"/>
        </w:rPr>
        <w:t xml:space="preserve"> marginal modifications to the existing budget only. In other terms, with incremental budgeting, the existing budget </w:t>
      </w:r>
      <w:proofErr w:type="gramStart"/>
      <w:r w:rsidRPr="005904B0">
        <w:rPr>
          <w:rFonts w:ascii="Arial" w:hAnsi="Arial" w:cs="Arial"/>
          <w:sz w:val="24"/>
          <w:szCs w:val="24"/>
        </w:rPr>
        <w:t xml:space="preserve">is </w:t>
      </w:r>
      <w:r w:rsidRPr="005904B0">
        <w:rPr>
          <w:rFonts w:ascii="Arial" w:hAnsi="Arial" w:cs="Arial"/>
          <w:sz w:val="24"/>
          <w:szCs w:val="24"/>
        </w:rPr>
        <w:t>used</w:t>
      </w:r>
      <w:proofErr w:type="gramEnd"/>
      <w:r w:rsidRPr="005904B0">
        <w:rPr>
          <w:rFonts w:ascii="Arial" w:hAnsi="Arial" w:cs="Arial"/>
          <w:sz w:val="24"/>
          <w:szCs w:val="24"/>
        </w:rPr>
        <w:t xml:space="preserve"> as a command to which total deductions are counted or deducted from the base parts to define the new budget shares. Among all budgeting procedures, incremental budgeting is frequently viewed as the most traditionalistic approach.</w:t>
      </w:r>
    </w:p>
    <w:p w14:paraId="435EEE5D" w14:textId="77777777" w:rsidR="00BD1DE8" w:rsidRPr="00BD1DE8" w:rsidRDefault="00BD1DE8" w:rsidP="00BD1DE8">
      <w:pPr>
        <w:rPr>
          <w:rFonts w:ascii="Arial" w:hAnsi="Arial" w:cs="Arial"/>
          <w:sz w:val="24"/>
          <w:szCs w:val="24"/>
        </w:rPr>
      </w:pPr>
      <w:r w:rsidRPr="00BD1DE8">
        <w:rPr>
          <w:rFonts w:ascii="Arial" w:hAnsi="Arial" w:cs="Arial"/>
          <w:sz w:val="24"/>
          <w:szCs w:val="24"/>
        </w:rPr>
        <w:t>The benefits of incremental budgeting can be varied, and it is an affordable way to get closer to the desired result.</w:t>
      </w:r>
    </w:p>
    <w:p w14:paraId="6348EEB0" w14:textId="3D3CB1C8" w:rsidR="00BD1DE8" w:rsidRDefault="00BD1DE8" w:rsidP="00BD1DE8">
      <w:pPr>
        <w:rPr>
          <w:rFonts w:ascii="Arial" w:hAnsi="Arial" w:cs="Arial"/>
          <w:sz w:val="24"/>
          <w:szCs w:val="24"/>
        </w:rPr>
      </w:pPr>
      <w:r w:rsidRPr="00BD1DE8">
        <w:rPr>
          <w:rFonts w:ascii="Arial" w:hAnsi="Arial" w:cs="Arial"/>
          <w:sz w:val="24"/>
          <w:szCs w:val="24"/>
        </w:rPr>
        <w:t>The advantage of this method is the simplicity of working on the task for future budgeting. It does not require complicated analyses or calculations, thus facilitating the company's management and preserving time in investigating its development.</w:t>
      </w:r>
    </w:p>
    <w:p w14:paraId="5C7D20B1" w14:textId="72C25A48" w:rsidR="00BD1DE8" w:rsidRDefault="00A2383C" w:rsidP="00BD1DE8">
      <w:pPr>
        <w:rPr>
          <w:rFonts w:ascii="Arial" w:hAnsi="Arial" w:cs="Arial"/>
          <w:sz w:val="24"/>
          <w:szCs w:val="24"/>
        </w:rPr>
      </w:pPr>
      <w:r w:rsidRPr="00A2383C">
        <w:rPr>
          <w:rFonts w:ascii="Arial" w:hAnsi="Arial" w:cs="Arial"/>
          <w:sz w:val="24"/>
          <w:szCs w:val="24"/>
        </w:rPr>
        <w:t>Another benefit of this method is funding stability, helping to ensure that funding remains stable over time and that expenses are manageable for the project. This technique benefits companies with tasks that require short- and long-term analysis to create a simple and quick turnover increase target, analyse the trend and develop a viable strategy created from the company's forecast over the years.</w:t>
      </w:r>
    </w:p>
    <w:p w14:paraId="250E7997" w14:textId="4B74D23B" w:rsidR="00255E93" w:rsidRDefault="00255E93" w:rsidP="00BD1DE8">
      <w:pPr>
        <w:rPr>
          <w:rFonts w:ascii="Arial" w:hAnsi="Arial" w:cs="Arial"/>
          <w:sz w:val="24"/>
          <w:szCs w:val="24"/>
        </w:rPr>
      </w:pPr>
      <w:r w:rsidRPr="00255E93">
        <w:rPr>
          <w:rFonts w:ascii="Arial" w:hAnsi="Arial" w:cs="Arial"/>
          <w:sz w:val="24"/>
          <w:szCs w:val="24"/>
        </w:rPr>
        <w:t xml:space="preserve">In addition to the simplicity and consistency of this incremental methodology, it is essential to know when to apply it. The method can have disadvantages, such as promoting unnecessary expenses for the company or discouraging innovative processes. The misuse of this methodology can </w:t>
      </w:r>
      <w:r w:rsidR="003E4EF2" w:rsidRPr="00255E93">
        <w:rPr>
          <w:rFonts w:ascii="Arial" w:hAnsi="Arial" w:cs="Arial"/>
          <w:sz w:val="24"/>
          <w:szCs w:val="24"/>
        </w:rPr>
        <w:t>enter</w:t>
      </w:r>
      <w:r w:rsidRPr="00255E93">
        <w:rPr>
          <w:rFonts w:ascii="Arial" w:hAnsi="Arial" w:cs="Arial"/>
          <w:sz w:val="24"/>
          <w:szCs w:val="24"/>
        </w:rPr>
        <w:t xml:space="preserve"> a process in which incremental increases </w:t>
      </w:r>
      <w:proofErr w:type="gramStart"/>
      <w:r w:rsidRPr="00255E93">
        <w:rPr>
          <w:rFonts w:ascii="Arial" w:hAnsi="Arial" w:cs="Arial"/>
          <w:sz w:val="24"/>
          <w:szCs w:val="24"/>
        </w:rPr>
        <w:t>are placed</w:t>
      </w:r>
      <w:proofErr w:type="gramEnd"/>
      <w:r w:rsidRPr="00255E93">
        <w:rPr>
          <w:rFonts w:ascii="Arial" w:hAnsi="Arial" w:cs="Arial"/>
          <w:sz w:val="24"/>
          <w:szCs w:val="24"/>
        </w:rPr>
        <w:t xml:space="preserve"> in departments that may not need to have expanded every year but will still grow due to the overall incremental process applied in the business.</w:t>
      </w:r>
    </w:p>
    <w:p w14:paraId="5FE8E8CF" w14:textId="7E472F31" w:rsidR="00E536EB" w:rsidRPr="005904B0" w:rsidRDefault="003E4EF2" w:rsidP="00E536EB">
      <w:pPr>
        <w:rPr>
          <w:rFonts w:ascii="Arial" w:hAnsi="Arial" w:cs="Arial"/>
          <w:sz w:val="24"/>
          <w:szCs w:val="24"/>
        </w:rPr>
      </w:pPr>
      <w:r w:rsidRPr="003E4EF2">
        <w:rPr>
          <w:rFonts w:ascii="Arial" w:hAnsi="Arial" w:cs="Arial"/>
          <w:sz w:val="24"/>
          <w:szCs w:val="24"/>
        </w:rPr>
        <w:t xml:space="preserve">If we talk about producing </w:t>
      </w:r>
      <w:r w:rsidR="00913729" w:rsidRPr="003E4EF2">
        <w:rPr>
          <w:rFonts w:ascii="Arial" w:hAnsi="Arial" w:cs="Arial"/>
          <w:sz w:val="24"/>
          <w:szCs w:val="24"/>
        </w:rPr>
        <w:t>pioneering</w:t>
      </w:r>
      <w:r w:rsidRPr="003E4EF2">
        <w:rPr>
          <w:rFonts w:ascii="Arial" w:hAnsi="Arial" w:cs="Arial"/>
          <w:sz w:val="24"/>
          <w:szCs w:val="24"/>
        </w:rPr>
        <w:t xml:space="preserve"> ideas in regulations and growth, we must mention that there needs to be more room for creating these. This budgeting process limits the development of a business with an open mind to </w:t>
      </w:r>
      <w:r w:rsidR="00913729" w:rsidRPr="003E4EF2">
        <w:rPr>
          <w:rFonts w:ascii="Arial" w:hAnsi="Arial" w:cs="Arial"/>
          <w:sz w:val="24"/>
          <w:szCs w:val="24"/>
        </w:rPr>
        <w:t>innovative marketing</w:t>
      </w:r>
      <w:r w:rsidRPr="003E4EF2">
        <w:rPr>
          <w:rFonts w:ascii="Arial" w:hAnsi="Arial" w:cs="Arial"/>
          <w:sz w:val="24"/>
          <w:szCs w:val="24"/>
        </w:rPr>
        <w:t xml:space="preserve"> activities, and the company settles into a more conservative working environment.</w:t>
      </w:r>
    </w:p>
    <w:p w14:paraId="58DF1E0B" w14:textId="7F6269B4" w:rsidR="00E536EB" w:rsidRDefault="00E536EB" w:rsidP="00E536EB"/>
    <w:p w14:paraId="7D7E1021" w14:textId="77777777" w:rsidR="0038135A" w:rsidRDefault="0038135A" w:rsidP="00E536EB"/>
    <w:p w14:paraId="70F5B034" w14:textId="0586257F" w:rsidR="00D05960" w:rsidRDefault="00D05960" w:rsidP="0062347C"/>
    <w:p w14:paraId="06591ED4" w14:textId="77777777" w:rsidR="0062347C" w:rsidRDefault="0062347C" w:rsidP="0062347C"/>
    <w:p w14:paraId="1C75A2D2" w14:textId="77777777" w:rsidR="00D05960" w:rsidRPr="00D05960" w:rsidRDefault="00D05960" w:rsidP="00D05960">
      <w:pPr>
        <w:pStyle w:val="ListParagraph"/>
        <w:ind w:left="1080"/>
      </w:pPr>
    </w:p>
    <w:p w14:paraId="67F4035D" w14:textId="19E3CEFB" w:rsidR="008470F9" w:rsidRDefault="008470F9" w:rsidP="00D05960">
      <w:pPr>
        <w:pStyle w:val="Heading2"/>
        <w:numPr>
          <w:ilvl w:val="1"/>
          <w:numId w:val="1"/>
        </w:numPr>
        <w:rPr>
          <w:rFonts w:eastAsia="Calibri"/>
        </w:rPr>
      </w:pPr>
      <w:bookmarkStart w:id="7" w:name="_Toc117719936"/>
      <w:r>
        <w:rPr>
          <w:rFonts w:eastAsia="Calibri"/>
        </w:rPr>
        <w:lastRenderedPageBreak/>
        <w:t>Activity based</w:t>
      </w:r>
      <w:bookmarkEnd w:id="7"/>
    </w:p>
    <w:p w14:paraId="5388380B" w14:textId="2BDAD510" w:rsidR="004918F8" w:rsidRDefault="004918F8" w:rsidP="004918F8"/>
    <w:p w14:paraId="60A76C63" w14:textId="77777777" w:rsidR="004918F8" w:rsidRPr="004918F8" w:rsidRDefault="004918F8" w:rsidP="004918F8">
      <w:pPr>
        <w:rPr>
          <w:rFonts w:ascii="Arial" w:hAnsi="Arial" w:cs="Arial"/>
          <w:sz w:val="24"/>
          <w:szCs w:val="24"/>
        </w:rPr>
      </w:pPr>
      <w:r w:rsidRPr="004918F8">
        <w:rPr>
          <w:rFonts w:ascii="Arial" w:hAnsi="Arial" w:cs="Arial"/>
          <w:sz w:val="24"/>
          <w:szCs w:val="24"/>
        </w:rPr>
        <w:t xml:space="preserve">Activity-based budgeting is a method in which the budget result or objectives are determined first. After specifying and setting the configurations, all cost factors required to achieve the objective or result </w:t>
      </w:r>
      <w:proofErr w:type="gramStart"/>
      <w:r w:rsidRPr="004918F8">
        <w:rPr>
          <w:rFonts w:ascii="Arial" w:hAnsi="Arial" w:cs="Arial"/>
          <w:sz w:val="24"/>
          <w:szCs w:val="24"/>
        </w:rPr>
        <w:t>are analysed</w:t>
      </w:r>
      <w:proofErr w:type="gramEnd"/>
      <w:r w:rsidRPr="004918F8">
        <w:rPr>
          <w:rFonts w:ascii="Arial" w:hAnsi="Arial" w:cs="Arial"/>
          <w:sz w:val="24"/>
          <w:szCs w:val="24"/>
        </w:rPr>
        <w:t xml:space="preserve">. Afterwards, a cost report </w:t>
      </w:r>
      <w:proofErr w:type="gramStart"/>
      <w:r w:rsidRPr="004918F8">
        <w:rPr>
          <w:rFonts w:ascii="Arial" w:hAnsi="Arial" w:cs="Arial"/>
          <w:sz w:val="24"/>
          <w:szCs w:val="24"/>
        </w:rPr>
        <w:t>is formulated</w:t>
      </w:r>
      <w:proofErr w:type="gramEnd"/>
      <w:r w:rsidRPr="004918F8">
        <w:rPr>
          <w:rFonts w:ascii="Arial" w:hAnsi="Arial" w:cs="Arial"/>
          <w:sz w:val="24"/>
          <w:szCs w:val="24"/>
        </w:rPr>
        <w:t xml:space="preserve"> that considers all these cost drivers.</w:t>
      </w:r>
    </w:p>
    <w:p w14:paraId="11F5ED3B" w14:textId="77777777" w:rsidR="004918F8" w:rsidRPr="004918F8" w:rsidRDefault="004918F8" w:rsidP="004918F8">
      <w:pPr>
        <w:rPr>
          <w:rFonts w:ascii="Arial" w:hAnsi="Arial" w:cs="Arial"/>
          <w:sz w:val="24"/>
          <w:szCs w:val="24"/>
        </w:rPr>
      </w:pPr>
    </w:p>
    <w:p w14:paraId="229AAD0D" w14:textId="6A364F62" w:rsidR="004918F8" w:rsidRPr="004918F8" w:rsidRDefault="004918F8" w:rsidP="004918F8">
      <w:pPr>
        <w:rPr>
          <w:rFonts w:ascii="Arial" w:hAnsi="Arial" w:cs="Arial"/>
          <w:sz w:val="24"/>
          <w:szCs w:val="24"/>
        </w:rPr>
      </w:pPr>
      <w:r w:rsidRPr="004918F8">
        <w:rPr>
          <w:rFonts w:ascii="Arial" w:hAnsi="Arial" w:cs="Arial"/>
          <w:sz w:val="24"/>
          <w:szCs w:val="24"/>
        </w:rPr>
        <w:t>The purpose of the research is the assignment of compromises to an activity. This approach makes it possible to adapt operations to the company's results, and it also makes it possible to increase the profitability and operability of the company.</w:t>
      </w:r>
    </w:p>
    <w:p w14:paraId="052CA334" w14:textId="243F79F6" w:rsidR="004918F8" w:rsidRDefault="004918F8" w:rsidP="004918F8">
      <w:pPr>
        <w:rPr>
          <w:rFonts w:ascii="Arial" w:hAnsi="Arial" w:cs="Arial"/>
          <w:sz w:val="24"/>
          <w:szCs w:val="24"/>
        </w:rPr>
      </w:pPr>
      <w:r w:rsidRPr="004918F8">
        <w:rPr>
          <w:rFonts w:ascii="Arial" w:hAnsi="Arial" w:cs="Arial"/>
          <w:sz w:val="24"/>
          <w:szCs w:val="24"/>
        </w:rPr>
        <w:t xml:space="preserve">In applying this methodology, the previous year's budget or expenditure </w:t>
      </w:r>
      <w:proofErr w:type="gramStart"/>
      <w:r w:rsidRPr="004918F8">
        <w:rPr>
          <w:rFonts w:ascii="Arial" w:hAnsi="Arial" w:cs="Arial"/>
          <w:sz w:val="24"/>
          <w:szCs w:val="24"/>
        </w:rPr>
        <w:t>is not considered</w:t>
      </w:r>
      <w:proofErr w:type="gramEnd"/>
      <w:r w:rsidRPr="004918F8">
        <w:rPr>
          <w:rFonts w:ascii="Arial" w:hAnsi="Arial" w:cs="Arial"/>
          <w:sz w:val="24"/>
          <w:szCs w:val="24"/>
        </w:rPr>
        <w:t xml:space="preserve">. This method </w:t>
      </w:r>
      <w:r w:rsidRPr="004918F8">
        <w:rPr>
          <w:rFonts w:ascii="Arial" w:hAnsi="Arial" w:cs="Arial"/>
          <w:sz w:val="24"/>
          <w:szCs w:val="24"/>
        </w:rPr>
        <w:t>conducts</w:t>
      </w:r>
      <w:r w:rsidRPr="004918F8">
        <w:rPr>
          <w:rFonts w:ascii="Arial" w:hAnsi="Arial" w:cs="Arial"/>
          <w:sz w:val="24"/>
          <w:szCs w:val="24"/>
        </w:rPr>
        <w:t xml:space="preserve"> a detailed analysis of all activities involving a cost</w:t>
      </w:r>
      <w:r w:rsidR="00685050">
        <w:rPr>
          <w:rFonts w:ascii="Arial" w:hAnsi="Arial" w:cs="Arial"/>
          <w:sz w:val="24"/>
          <w:szCs w:val="24"/>
        </w:rPr>
        <w:t>.</w:t>
      </w:r>
    </w:p>
    <w:p w14:paraId="751D8B43" w14:textId="3F296E9D" w:rsidR="00D05960" w:rsidRDefault="004918F8" w:rsidP="004918F8">
      <w:pPr>
        <w:rPr>
          <w:rFonts w:ascii="Arial" w:hAnsi="Arial" w:cs="Arial"/>
          <w:sz w:val="24"/>
          <w:szCs w:val="24"/>
        </w:rPr>
      </w:pPr>
      <w:r w:rsidRPr="004918F8">
        <w:rPr>
          <w:rFonts w:ascii="Arial" w:hAnsi="Arial" w:cs="Arial"/>
          <w:sz w:val="24"/>
          <w:szCs w:val="24"/>
        </w:rPr>
        <w:t xml:space="preserve">Activity-based budgeting concentrates on the corporation's short-term goals not </w:t>
      </w:r>
      <w:proofErr w:type="gramStart"/>
      <w:r w:rsidRPr="004918F8">
        <w:rPr>
          <w:rFonts w:ascii="Arial" w:hAnsi="Arial" w:cs="Arial"/>
          <w:sz w:val="24"/>
          <w:szCs w:val="24"/>
        </w:rPr>
        <w:t>taking</w:t>
      </w:r>
      <w:r w:rsidRPr="004918F8">
        <w:rPr>
          <w:rFonts w:ascii="Arial" w:hAnsi="Arial" w:cs="Arial"/>
          <w:sz w:val="24"/>
          <w:szCs w:val="24"/>
        </w:rPr>
        <w:t xml:space="preserve"> into account</w:t>
      </w:r>
      <w:proofErr w:type="gramEnd"/>
      <w:r w:rsidRPr="004918F8">
        <w:rPr>
          <w:rFonts w:ascii="Arial" w:hAnsi="Arial" w:cs="Arial"/>
          <w:sz w:val="24"/>
          <w:szCs w:val="24"/>
        </w:rPr>
        <w:t xml:space="preserve"> the organisation's long-term strategy. Focusing on short-term instead of long-term objectives can be ruinous for the organisation</w:t>
      </w:r>
      <w:r>
        <w:rPr>
          <w:rFonts w:ascii="Arial" w:hAnsi="Arial" w:cs="Arial"/>
          <w:sz w:val="24"/>
          <w:szCs w:val="24"/>
        </w:rPr>
        <w:t>.</w:t>
      </w:r>
    </w:p>
    <w:p w14:paraId="3385645D" w14:textId="77777777" w:rsidR="004918F8" w:rsidRPr="004918F8" w:rsidRDefault="004918F8" w:rsidP="004918F8">
      <w:pPr>
        <w:rPr>
          <w:rFonts w:ascii="Arial" w:hAnsi="Arial" w:cs="Arial"/>
          <w:sz w:val="24"/>
          <w:szCs w:val="24"/>
        </w:rPr>
      </w:pPr>
    </w:p>
    <w:p w14:paraId="097471F2" w14:textId="77777777" w:rsidR="008470F9" w:rsidRDefault="008470F9" w:rsidP="00D05960">
      <w:pPr>
        <w:pStyle w:val="Heading2"/>
        <w:numPr>
          <w:ilvl w:val="1"/>
          <w:numId w:val="1"/>
        </w:numPr>
        <w:rPr>
          <w:rFonts w:eastAsia="Calibri"/>
        </w:rPr>
      </w:pPr>
      <w:bookmarkStart w:id="8" w:name="_Toc117719937"/>
      <w:r>
        <w:rPr>
          <w:rFonts w:eastAsia="Calibri"/>
        </w:rPr>
        <w:t>Value proposition based</w:t>
      </w:r>
      <w:bookmarkEnd w:id="8"/>
      <w:r>
        <w:rPr>
          <w:rFonts w:eastAsia="Calibri"/>
        </w:rPr>
        <w:t xml:space="preserve"> </w:t>
      </w:r>
    </w:p>
    <w:p w14:paraId="5343F3E8" w14:textId="194EE465" w:rsidR="00D05960" w:rsidRDefault="007F6FAA" w:rsidP="00D05960">
      <w:pPr>
        <w:rPr>
          <w:rFonts w:eastAsia="Calibri"/>
        </w:rPr>
      </w:pPr>
      <w:r>
        <w:rPr>
          <w:rFonts w:eastAsia="Calibri"/>
        </w:rPr>
        <w:t xml:space="preserve"> </w:t>
      </w:r>
    </w:p>
    <w:p w14:paraId="6FCDA478" w14:textId="08898A72" w:rsidR="006D4291" w:rsidRPr="006D4291" w:rsidRDefault="006D4291" w:rsidP="006D4291">
      <w:pPr>
        <w:rPr>
          <w:rFonts w:ascii="Arial" w:eastAsia="Calibri" w:hAnsi="Arial" w:cs="Arial"/>
          <w:sz w:val="24"/>
          <w:szCs w:val="24"/>
        </w:rPr>
      </w:pPr>
      <w:r w:rsidRPr="006D4291">
        <w:rPr>
          <w:rFonts w:ascii="Arial" w:eastAsia="Calibri" w:hAnsi="Arial" w:cs="Arial"/>
          <w:sz w:val="24"/>
          <w:szCs w:val="24"/>
        </w:rPr>
        <w:t xml:space="preserve">The value proposition budgeting technique puts everything that goes into financial planning under close examination—analysing the Budget with a deep and </w:t>
      </w:r>
      <w:r w:rsidRPr="006D4291">
        <w:rPr>
          <w:rFonts w:ascii="Arial" w:eastAsia="Calibri" w:hAnsi="Arial" w:cs="Arial"/>
          <w:sz w:val="24"/>
          <w:szCs w:val="24"/>
        </w:rPr>
        <w:t>sharp vision</w:t>
      </w:r>
      <w:r w:rsidRPr="006D4291">
        <w:rPr>
          <w:rFonts w:ascii="Arial" w:eastAsia="Calibri" w:hAnsi="Arial" w:cs="Arial"/>
          <w:sz w:val="24"/>
          <w:szCs w:val="24"/>
        </w:rPr>
        <w:t xml:space="preserve">. The value proposition will consider why items exist in a budget, how </w:t>
      </w:r>
      <w:proofErr w:type="gramStart"/>
      <w:r w:rsidRPr="006D4291">
        <w:rPr>
          <w:rFonts w:ascii="Arial" w:eastAsia="Calibri" w:hAnsi="Arial" w:cs="Arial"/>
          <w:sz w:val="24"/>
          <w:szCs w:val="24"/>
        </w:rPr>
        <w:t>much</w:t>
      </w:r>
      <w:proofErr w:type="gramEnd"/>
      <w:r w:rsidRPr="006D4291">
        <w:rPr>
          <w:rFonts w:ascii="Arial" w:eastAsia="Calibri" w:hAnsi="Arial" w:cs="Arial"/>
          <w:sz w:val="24"/>
          <w:szCs w:val="24"/>
        </w:rPr>
        <w:t xml:space="preserve"> value they offer, and </w:t>
      </w:r>
      <w:r w:rsidRPr="006D4291">
        <w:rPr>
          <w:rFonts w:ascii="Arial" w:eastAsia="Calibri" w:hAnsi="Arial" w:cs="Arial"/>
          <w:sz w:val="24"/>
          <w:szCs w:val="24"/>
        </w:rPr>
        <w:t>whether</w:t>
      </w:r>
      <w:r w:rsidRPr="006D4291">
        <w:rPr>
          <w:rFonts w:ascii="Arial" w:eastAsia="Calibri" w:hAnsi="Arial" w:cs="Arial"/>
          <w:sz w:val="24"/>
          <w:szCs w:val="24"/>
        </w:rPr>
        <w:t xml:space="preserve"> it is financially viable to continue to pay for them.</w:t>
      </w:r>
    </w:p>
    <w:p w14:paraId="3F2B79B1" w14:textId="77777777" w:rsidR="006D4291" w:rsidRPr="006D4291" w:rsidRDefault="006D4291" w:rsidP="006D4291">
      <w:pPr>
        <w:rPr>
          <w:rFonts w:ascii="Arial" w:eastAsia="Calibri" w:hAnsi="Arial" w:cs="Arial"/>
          <w:sz w:val="24"/>
          <w:szCs w:val="24"/>
        </w:rPr>
      </w:pPr>
    </w:p>
    <w:p w14:paraId="029CBE7A" w14:textId="1F85427C" w:rsidR="006D4291" w:rsidRPr="006D4291" w:rsidRDefault="006D4291" w:rsidP="006D4291">
      <w:pPr>
        <w:rPr>
          <w:rFonts w:ascii="Arial" w:eastAsia="Calibri" w:hAnsi="Arial" w:cs="Arial"/>
          <w:sz w:val="24"/>
          <w:szCs w:val="24"/>
        </w:rPr>
      </w:pPr>
      <w:r w:rsidRPr="006D4291">
        <w:rPr>
          <w:rFonts w:ascii="Arial" w:eastAsia="Calibri" w:hAnsi="Arial" w:cs="Arial"/>
          <w:sz w:val="24"/>
          <w:szCs w:val="24"/>
        </w:rPr>
        <w:t>This</w:t>
      </w:r>
      <w:r w:rsidRPr="006D4291">
        <w:rPr>
          <w:rFonts w:ascii="Arial" w:eastAsia="Calibri" w:hAnsi="Arial" w:cs="Arial"/>
          <w:sz w:val="24"/>
          <w:szCs w:val="24"/>
        </w:rPr>
        <w:t xml:space="preserve"> budgeting system avoids </w:t>
      </w:r>
      <w:r w:rsidRPr="006D4291">
        <w:rPr>
          <w:rFonts w:ascii="Arial" w:eastAsia="Calibri" w:hAnsi="Arial" w:cs="Arial"/>
          <w:sz w:val="24"/>
          <w:szCs w:val="24"/>
        </w:rPr>
        <w:t>excessive</w:t>
      </w:r>
      <w:r w:rsidRPr="006D4291">
        <w:rPr>
          <w:rFonts w:ascii="Arial" w:eastAsia="Calibri" w:hAnsi="Arial" w:cs="Arial"/>
          <w:sz w:val="24"/>
          <w:szCs w:val="24"/>
        </w:rPr>
        <w:t xml:space="preserve"> costs and allows companies to remove unnecessary expenditures from their plans and identify key cost drivers. It is a straightforward way to ensure that companies are not channelling money into unnecessary avenues by emphasising the value that </w:t>
      </w:r>
      <w:r w:rsidRPr="006D4291">
        <w:rPr>
          <w:rFonts w:ascii="Arial" w:eastAsia="Calibri" w:hAnsi="Arial" w:cs="Arial"/>
          <w:sz w:val="24"/>
          <w:szCs w:val="24"/>
        </w:rPr>
        <w:t>distinct aspects</w:t>
      </w:r>
      <w:r w:rsidRPr="006D4291">
        <w:rPr>
          <w:rFonts w:ascii="Arial" w:eastAsia="Calibri" w:hAnsi="Arial" w:cs="Arial"/>
          <w:sz w:val="24"/>
          <w:szCs w:val="24"/>
        </w:rPr>
        <w:t xml:space="preserve"> of operations deliver to employees, </w:t>
      </w:r>
      <w:r w:rsidRPr="006D4291">
        <w:rPr>
          <w:rFonts w:ascii="Arial" w:eastAsia="Calibri" w:hAnsi="Arial" w:cs="Arial"/>
          <w:sz w:val="24"/>
          <w:szCs w:val="24"/>
        </w:rPr>
        <w:t>customers,</w:t>
      </w:r>
      <w:r w:rsidRPr="006D4291">
        <w:rPr>
          <w:rFonts w:ascii="Arial" w:eastAsia="Calibri" w:hAnsi="Arial" w:cs="Arial"/>
          <w:sz w:val="24"/>
          <w:szCs w:val="24"/>
        </w:rPr>
        <w:t xml:space="preserve"> and stakeholders.</w:t>
      </w:r>
    </w:p>
    <w:p w14:paraId="00E8207A" w14:textId="643293A1" w:rsidR="0062347C" w:rsidRDefault="0062347C" w:rsidP="00D05960">
      <w:pPr>
        <w:rPr>
          <w:rFonts w:eastAsia="Calibri"/>
        </w:rPr>
      </w:pPr>
    </w:p>
    <w:p w14:paraId="32825BFE" w14:textId="4A420A4D" w:rsidR="0062347C" w:rsidRDefault="0062347C" w:rsidP="00D05960">
      <w:pPr>
        <w:rPr>
          <w:rFonts w:eastAsia="Calibri"/>
        </w:rPr>
      </w:pPr>
    </w:p>
    <w:p w14:paraId="6291FEC5" w14:textId="77777777" w:rsidR="006D4291" w:rsidRDefault="006D4291" w:rsidP="00D05960">
      <w:pPr>
        <w:rPr>
          <w:rFonts w:eastAsia="Calibri"/>
        </w:rPr>
      </w:pPr>
    </w:p>
    <w:p w14:paraId="753978BD" w14:textId="77777777" w:rsidR="0062347C" w:rsidRPr="00D05960" w:rsidRDefault="0062347C" w:rsidP="00D05960">
      <w:pPr>
        <w:rPr>
          <w:rFonts w:eastAsia="Calibri"/>
        </w:rPr>
      </w:pPr>
    </w:p>
    <w:p w14:paraId="70F0DE73" w14:textId="77777777" w:rsidR="008470F9" w:rsidRDefault="008470F9" w:rsidP="00D05960">
      <w:pPr>
        <w:pStyle w:val="Heading2"/>
        <w:numPr>
          <w:ilvl w:val="1"/>
          <w:numId w:val="1"/>
        </w:numPr>
        <w:rPr>
          <w:rFonts w:eastAsia="Calibri"/>
        </w:rPr>
      </w:pPr>
      <w:bookmarkStart w:id="9" w:name="_Toc117719938"/>
      <w:r>
        <w:rPr>
          <w:rFonts w:eastAsia="Calibri"/>
        </w:rPr>
        <w:lastRenderedPageBreak/>
        <w:t>Zero based budgeting</w:t>
      </w:r>
      <w:bookmarkEnd w:id="9"/>
    </w:p>
    <w:p w14:paraId="6392D371" w14:textId="38D9EDB6" w:rsidR="00D05960" w:rsidRDefault="00D05960" w:rsidP="00D05960">
      <w:pPr>
        <w:pStyle w:val="ListParagraph"/>
        <w:rPr>
          <w:rFonts w:eastAsia="Calibri"/>
        </w:rPr>
      </w:pPr>
    </w:p>
    <w:p w14:paraId="5161D5F3" w14:textId="77777777" w:rsidR="00D31618" w:rsidRPr="00D31618" w:rsidRDefault="00D31618" w:rsidP="00D31618">
      <w:pPr>
        <w:rPr>
          <w:rFonts w:ascii="Arial" w:eastAsia="Calibri" w:hAnsi="Arial" w:cs="Arial"/>
          <w:sz w:val="24"/>
          <w:szCs w:val="24"/>
        </w:rPr>
      </w:pPr>
      <w:r w:rsidRPr="00D31618">
        <w:rPr>
          <w:rFonts w:ascii="Arial" w:eastAsia="Calibri" w:hAnsi="Arial" w:cs="Arial"/>
          <w:sz w:val="24"/>
          <w:szCs w:val="24"/>
        </w:rPr>
        <w:t xml:space="preserve">Zero-based budgeting is a method used by companies to put a more significant focus on each expense. At the beginning of each financial or accounting period, the budget begins from a "zero base", which signifies that the credit and expenses of the prior period </w:t>
      </w:r>
      <w:proofErr w:type="gramStart"/>
      <w:r w:rsidRPr="00D31618">
        <w:rPr>
          <w:rFonts w:ascii="Arial" w:eastAsia="Calibri" w:hAnsi="Arial" w:cs="Arial"/>
          <w:sz w:val="24"/>
          <w:szCs w:val="24"/>
        </w:rPr>
        <w:t>are not carried</w:t>
      </w:r>
      <w:proofErr w:type="gramEnd"/>
      <w:r w:rsidRPr="00D31618">
        <w:rPr>
          <w:rFonts w:ascii="Arial" w:eastAsia="Calibri" w:hAnsi="Arial" w:cs="Arial"/>
          <w:sz w:val="24"/>
          <w:szCs w:val="24"/>
        </w:rPr>
        <w:t xml:space="preserve"> forward.</w:t>
      </w:r>
    </w:p>
    <w:p w14:paraId="57933C65" w14:textId="77777777" w:rsidR="00D31618" w:rsidRPr="00D31618" w:rsidRDefault="00D31618" w:rsidP="00D31618">
      <w:pPr>
        <w:rPr>
          <w:rFonts w:ascii="Arial" w:eastAsia="Calibri" w:hAnsi="Arial" w:cs="Arial"/>
          <w:sz w:val="24"/>
          <w:szCs w:val="24"/>
        </w:rPr>
      </w:pPr>
      <w:r w:rsidRPr="00D31618">
        <w:rPr>
          <w:rFonts w:ascii="Arial" w:eastAsia="Calibri" w:hAnsi="Arial" w:cs="Arial"/>
          <w:sz w:val="24"/>
          <w:szCs w:val="24"/>
        </w:rPr>
        <w:t xml:space="preserve">In other words, the idea is that revenue minus expenses equals zero at the end of each period. Zero-based funding requires that all expenses </w:t>
      </w:r>
      <w:proofErr w:type="gramStart"/>
      <w:r w:rsidRPr="00D31618">
        <w:rPr>
          <w:rFonts w:ascii="Arial" w:eastAsia="Calibri" w:hAnsi="Arial" w:cs="Arial"/>
          <w:sz w:val="24"/>
          <w:szCs w:val="24"/>
        </w:rPr>
        <w:t>are</w:t>
      </w:r>
      <w:proofErr w:type="gramEnd"/>
      <w:r w:rsidRPr="00D31618">
        <w:rPr>
          <w:rFonts w:ascii="Arial" w:eastAsia="Calibri" w:hAnsi="Arial" w:cs="Arial"/>
          <w:sz w:val="24"/>
          <w:szCs w:val="24"/>
        </w:rPr>
        <w:t xml:space="preserve"> justified. </w:t>
      </w:r>
    </w:p>
    <w:p w14:paraId="12C68506" w14:textId="258E86D9" w:rsidR="00D05960" w:rsidRDefault="00D31618" w:rsidP="00D05960">
      <w:pPr>
        <w:rPr>
          <w:rFonts w:ascii="Arial" w:eastAsia="Calibri" w:hAnsi="Arial" w:cs="Arial"/>
          <w:sz w:val="24"/>
          <w:szCs w:val="24"/>
        </w:rPr>
      </w:pPr>
      <w:r w:rsidRPr="00D31618">
        <w:rPr>
          <w:rFonts w:ascii="Arial" w:eastAsia="Calibri" w:hAnsi="Arial" w:cs="Arial"/>
          <w:sz w:val="24"/>
          <w:szCs w:val="24"/>
        </w:rPr>
        <w:t xml:space="preserve">All financial conditions </w:t>
      </w:r>
      <w:proofErr w:type="gramStart"/>
      <w:r w:rsidRPr="00D31618">
        <w:rPr>
          <w:rFonts w:ascii="Arial" w:eastAsia="Calibri" w:hAnsi="Arial" w:cs="Arial"/>
          <w:sz w:val="24"/>
          <w:szCs w:val="24"/>
        </w:rPr>
        <w:t>are added</w:t>
      </w:r>
      <w:proofErr w:type="gramEnd"/>
      <w:r w:rsidRPr="00D31618">
        <w:rPr>
          <w:rFonts w:ascii="Arial" w:eastAsia="Calibri" w:hAnsi="Arial" w:cs="Arial"/>
          <w:sz w:val="24"/>
          <w:szCs w:val="24"/>
        </w:rPr>
        <w:t xml:space="preserve"> to the budget regardless of whether it is more elevated or downward than the start date, thus giving the budget rollback to zero bases when the company moves to the next financial period.</w:t>
      </w:r>
    </w:p>
    <w:p w14:paraId="67D8088C" w14:textId="65CCDB44" w:rsidR="0085200F" w:rsidRDefault="0085200F" w:rsidP="00D05960">
      <w:pPr>
        <w:rPr>
          <w:rFonts w:ascii="Arial" w:eastAsia="Calibri" w:hAnsi="Arial" w:cs="Arial"/>
          <w:sz w:val="24"/>
          <w:szCs w:val="24"/>
        </w:rPr>
      </w:pPr>
    </w:p>
    <w:p w14:paraId="7FA60F2D" w14:textId="5EEBF253" w:rsidR="0085200F" w:rsidRPr="0085200F" w:rsidRDefault="0085200F" w:rsidP="0085200F">
      <w:pPr>
        <w:rPr>
          <w:rFonts w:ascii="Arial" w:eastAsia="Calibri" w:hAnsi="Arial" w:cs="Arial"/>
          <w:sz w:val="24"/>
          <w:szCs w:val="24"/>
        </w:rPr>
      </w:pPr>
      <w:r w:rsidRPr="0085200F">
        <w:rPr>
          <w:rFonts w:ascii="Arial" w:eastAsia="Calibri" w:hAnsi="Arial" w:cs="Arial"/>
          <w:sz w:val="24"/>
          <w:szCs w:val="24"/>
        </w:rPr>
        <w:t xml:space="preserve">When using traditional budgeting, only new expenditures </w:t>
      </w:r>
      <w:proofErr w:type="gramStart"/>
      <w:r w:rsidRPr="0085200F">
        <w:rPr>
          <w:rFonts w:ascii="Arial" w:eastAsia="Calibri" w:hAnsi="Arial" w:cs="Arial"/>
          <w:sz w:val="24"/>
          <w:szCs w:val="24"/>
        </w:rPr>
        <w:t>are researched</w:t>
      </w:r>
      <w:proofErr w:type="gramEnd"/>
      <w:r w:rsidRPr="0085200F">
        <w:rPr>
          <w:rFonts w:ascii="Arial" w:eastAsia="Calibri" w:hAnsi="Arial" w:cs="Arial"/>
          <w:sz w:val="24"/>
          <w:szCs w:val="24"/>
        </w:rPr>
        <w:t xml:space="preserve">. On the contrary, as zero-based budgeting starts each period "at zero," it is more </w:t>
      </w:r>
      <w:r w:rsidRPr="0085200F">
        <w:rPr>
          <w:rFonts w:ascii="Arial" w:eastAsia="Calibri" w:hAnsi="Arial" w:cs="Arial"/>
          <w:sz w:val="24"/>
          <w:szCs w:val="24"/>
        </w:rPr>
        <w:t>meticulous</w:t>
      </w:r>
      <w:r w:rsidRPr="0085200F">
        <w:rPr>
          <w:rFonts w:ascii="Arial" w:eastAsia="Calibri" w:hAnsi="Arial" w:cs="Arial"/>
          <w:sz w:val="24"/>
          <w:szCs w:val="24"/>
        </w:rPr>
        <w:t>, ensuring that even recurring expenses receive proper attention and justification.</w:t>
      </w:r>
    </w:p>
    <w:p w14:paraId="7F04BBEE" w14:textId="5F9286A2" w:rsidR="0085200F" w:rsidRDefault="0085200F" w:rsidP="0085200F">
      <w:pPr>
        <w:rPr>
          <w:rFonts w:ascii="Arial" w:eastAsia="Calibri" w:hAnsi="Arial" w:cs="Arial"/>
          <w:sz w:val="24"/>
          <w:szCs w:val="24"/>
        </w:rPr>
      </w:pPr>
      <w:r w:rsidRPr="0085200F">
        <w:rPr>
          <w:rFonts w:ascii="Arial" w:eastAsia="Calibri" w:hAnsi="Arial" w:cs="Arial"/>
          <w:sz w:val="24"/>
          <w:szCs w:val="24"/>
        </w:rPr>
        <w:t xml:space="preserve">This methodology benefits companies with tight budgets because it helps them reduce costs. In addition, there is also a more significant emphasis on value with zero-based budgeting, as executives </w:t>
      </w:r>
      <w:r w:rsidRPr="0085200F">
        <w:rPr>
          <w:rFonts w:ascii="Arial" w:eastAsia="Calibri" w:hAnsi="Arial" w:cs="Arial"/>
          <w:sz w:val="24"/>
          <w:szCs w:val="24"/>
        </w:rPr>
        <w:t>must</w:t>
      </w:r>
      <w:r w:rsidRPr="0085200F">
        <w:rPr>
          <w:rFonts w:ascii="Arial" w:eastAsia="Calibri" w:hAnsi="Arial" w:cs="Arial"/>
          <w:sz w:val="24"/>
          <w:szCs w:val="24"/>
        </w:rPr>
        <w:t xml:space="preserve"> justify each expense with an assessment of how it adds value to the corporation.</w:t>
      </w:r>
    </w:p>
    <w:p w14:paraId="1343E5EC" w14:textId="2ED845E2" w:rsidR="00913729" w:rsidRDefault="00913729" w:rsidP="0085200F">
      <w:pPr>
        <w:rPr>
          <w:rFonts w:ascii="Arial" w:eastAsia="Calibri" w:hAnsi="Arial" w:cs="Arial"/>
          <w:sz w:val="24"/>
          <w:szCs w:val="24"/>
        </w:rPr>
      </w:pPr>
    </w:p>
    <w:p w14:paraId="1B6A7CD8" w14:textId="77777777" w:rsidR="00913729" w:rsidRPr="00913729" w:rsidRDefault="00913729" w:rsidP="00913729">
      <w:pPr>
        <w:rPr>
          <w:rFonts w:ascii="Arial" w:eastAsia="Calibri" w:hAnsi="Arial" w:cs="Arial"/>
          <w:sz w:val="24"/>
          <w:szCs w:val="24"/>
        </w:rPr>
      </w:pPr>
      <w:r w:rsidRPr="00913729">
        <w:rPr>
          <w:rFonts w:ascii="Arial" w:eastAsia="Calibri" w:hAnsi="Arial" w:cs="Arial"/>
          <w:sz w:val="24"/>
          <w:szCs w:val="24"/>
        </w:rPr>
        <w:t xml:space="preserve">Unlike other budgeting methods that only involve making arbitrary changes to the previous accounting period's budget, zero-based budgeting forces all departments to review cash-flow-generating elements and calculate operating expenses. </w:t>
      </w:r>
    </w:p>
    <w:p w14:paraId="569BF7C9" w14:textId="77777777" w:rsidR="00913729" w:rsidRPr="00913729" w:rsidRDefault="00913729" w:rsidP="00913729">
      <w:pPr>
        <w:rPr>
          <w:rFonts w:ascii="Arial" w:eastAsia="Calibri" w:hAnsi="Arial" w:cs="Arial"/>
          <w:sz w:val="24"/>
          <w:szCs w:val="24"/>
        </w:rPr>
      </w:pPr>
      <w:r w:rsidRPr="00913729">
        <w:rPr>
          <w:rFonts w:ascii="Arial" w:eastAsia="Calibri" w:hAnsi="Arial" w:cs="Arial"/>
          <w:sz w:val="24"/>
          <w:szCs w:val="24"/>
        </w:rPr>
        <w:t>This aids cost reduction by providing a clear picture of expenses versus desired performance.</w:t>
      </w:r>
    </w:p>
    <w:p w14:paraId="4DCADE28" w14:textId="77777777" w:rsidR="00913729" w:rsidRPr="00913729" w:rsidRDefault="00913729" w:rsidP="00913729">
      <w:pPr>
        <w:rPr>
          <w:rFonts w:ascii="Arial" w:eastAsia="Calibri" w:hAnsi="Arial" w:cs="Arial"/>
          <w:sz w:val="24"/>
          <w:szCs w:val="24"/>
        </w:rPr>
      </w:pPr>
      <w:r w:rsidRPr="00913729">
        <w:rPr>
          <w:rFonts w:ascii="Arial" w:eastAsia="Calibri" w:hAnsi="Arial" w:cs="Arial"/>
          <w:sz w:val="24"/>
          <w:szCs w:val="24"/>
        </w:rPr>
        <w:t>It is essential that eliminating all redundant activities that do not generate profits helps identify opportunities and more cost-effective ways of doing things. With this method, it is easier for companies to eliminate operations that do not generate an adequate return on investment.</w:t>
      </w:r>
    </w:p>
    <w:p w14:paraId="7AB981F7" w14:textId="77777777" w:rsidR="00913729" w:rsidRPr="00913729" w:rsidRDefault="00913729" w:rsidP="00913729">
      <w:pPr>
        <w:rPr>
          <w:rFonts w:ascii="Arial" w:eastAsia="Calibri" w:hAnsi="Arial" w:cs="Arial"/>
          <w:sz w:val="24"/>
          <w:szCs w:val="24"/>
        </w:rPr>
      </w:pPr>
    </w:p>
    <w:p w14:paraId="7901F76A" w14:textId="77777777" w:rsidR="00913729" w:rsidRDefault="00913729" w:rsidP="00913729">
      <w:pPr>
        <w:rPr>
          <w:rFonts w:ascii="Arial" w:eastAsia="Calibri" w:hAnsi="Arial" w:cs="Arial"/>
          <w:sz w:val="24"/>
          <w:szCs w:val="24"/>
        </w:rPr>
      </w:pPr>
      <w:r w:rsidRPr="00913729">
        <w:rPr>
          <w:rFonts w:ascii="Arial" w:eastAsia="Calibri" w:hAnsi="Arial" w:cs="Arial"/>
          <w:sz w:val="24"/>
          <w:szCs w:val="24"/>
        </w:rPr>
        <w:t>The zero-based methodology encourages the efficient allocation of resources in each department, as it does not focus on historical numbers but actual ones. Rationalising spending and focusing on those elements that directly benefit the organisation through increased value, cost reduction and process optimisation, among others, helps support continuous improvement in the long term.</w:t>
      </w:r>
    </w:p>
    <w:p w14:paraId="6128B4EE" w14:textId="44D9F7BD" w:rsidR="00913729" w:rsidRPr="00913729" w:rsidRDefault="00913729" w:rsidP="00913729">
      <w:pPr>
        <w:rPr>
          <w:rFonts w:ascii="Arial" w:eastAsia="Calibri" w:hAnsi="Arial" w:cs="Arial"/>
          <w:sz w:val="24"/>
          <w:szCs w:val="24"/>
        </w:rPr>
      </w:pPr>
      <w:r w:rsidRPr="00913729">
        <w:rPr>
          <w:rFonts w:ascii="Arial" w:eastAsia="Calibri" w:hAnsi="Arial" w:cs="Arial"/>
          <w:sz w:val="24"/>
          <w:szCs w:val="24"/>
        </w:rPr>
        <w:lastRenderedPageBreak/>
        <w:t xml:space="preserve">The enterprise strengthens clarity and strategic growth by meticulously focusing on justified spending and integrating spending with organisational objectives. Project leaders must present convincing and clear explanations while simultaneously leading them to demonstrate how to support their objectives and the organisation's overall growth, </w:t>
      </w:r>
      <w:r w:rsidRPr="00913729">
        <w:rPr>
          <w:rFonts w:ascii="Arial" w:eastAsia="Calibri" w:hAnsi="Arial" w:cs="Arial"/>
          <w:sz w:val="24"/>
          <w:szCs w:val="24"/>
        </w:rPr>
        <w:t>profitability,</w:t>
      </w:r>
      <w:r w:rsidRPr="00913729">
        <w:rPr>
          <w:rFonts w:ascii="Arial" w:eastAsia="Calibri" w:hAnsi="Arial" w:cs="Arial"/>
          <w:sz w:val="24"/>
          <w:szCs w:val="24"/>
        </w:rPr>
        <w:t xml:space="preserve"> and competitive performance.</w:t>
      </w:r>
    </w:p>
    <w:p w14:paraId="64E9EB07" w14:textId="754B9711" w:rsidR="00D05960" w:rsidRDefault="00913729" w:rsidP="00D05960">
      <w:pPr>
        <w:rPr>
          <w:rFonts w:ascii="Arial" w:eastAsia="Calibri" w:hAnsi="Arial" w:cs="Arial"/>
          <w:sz w:val="24"/>
          <w:szCs w:val="24"/>
        </w:rPr>
      </w:pPr>
      <w:r w:rsidRPr="00913729">
        <w:rPr>
          <w:rFonts w:ascii="Arial" w:eastAsia="Calibri" w:hAnsi="Arial" w:cs="Arial"/>
          <w:sz w:val="24"/>
          <w:szCs w:val="24"/>
        </w:rPr>
        <w:t>Moreover, unlike the incremental budgeting method, this technique encourages innovation and minimises waste by spending money to protect next year's budget from cuts and promote its increase</w:t>
      </w:r>
      <w:r>
        <w:rPr>
          <w:rFonts w:ascii="Arial" w:eastAsia="Calibri" w:hAnsi="Arial" w:cs="Arial"/>
          <w:sz w:val="24"/>
          <w:szCs w:val="24"/>
        </w:rPr>
        <w:t>.</w:t>
      </w:r>
    </w:p>
    <w:p w14:paraId="6FEF5278" w14:textId="77777777" w:rsidR="004918F8" w:rsidRPr="004918F8" w:rsidRDefault="004918F8" w:rsidP="00D05960">
      <w:pPr>
        <w:rPr>
          <w:rFonts w:ascii="Arial" w:eastAsia="Calibri" w:hAnsi="Arial" w:cs="Arial"/>
          <w:sz w:val="24"/>
          <w:szCs w:val="24"/>
        </w:rPr>
      </w:pPr>
    </w:p>
    <w:p w14:paraId="414A6D82" w14:textId="3CBD88C0" w:rsidR="00AA2B4A" w:rsidRDefault="008470F9" w:rsidP="004918F8">
      <w:pPr>
        <w:pStyle w:val="Heading2"/>
        <w:numPr>
          <w:ilvl w:val="1"/>
          <w:numId w:val="1"/>
        </w:numPr>
        <w:rPr>
          <w:rFonts w:eastAsia="Calibri"/>
        </w:rPr>
      </w:pPr>
      <w:bookmarkStart w:id="10" w:name="_Toc117719939"/>
      <w:r>
        <w:rPr>
          <w:rFonts w:eastAsia="Calibri"/>
        </w:rPr>
        <w:t>How budgeting control can support sustainability</w:t>
      </w:r>
      <w:bookmarkEnd w:id="10"/>
      <w:r>
        <w:rPr>
          <w:rFonts w:eastAsia="Calibri"/>
        </w:rPr>
        <w:t xml:space="preserve"> </w:t>
      </w:r>
    </w:p>
    <w:p w14:paraId="2F9330A2" w14:textId="1B2D0E32" w:rsidR="004918F8" w:rsidRDefault="004918F8" w:rsidP="004918F8"/>
    <w:p w14:paraId="2A8656A1" w14:textId="1DA77BC3" w:rsidR="004918F8" w:rsidRDefault="005E581B" w:rsidP="004918F8">
      <w:pPr>
        <w:rPr>
          <w:rFonts w:ascii="Arial" w:hAnsi="Arial" w:cs="Arial"/>
          <w:sz w:val="24"/>
          <w:szCs w:val="24"/>
        </w:rPr>
      </w:pPr>
      <w:r w:rsidRPr="005E581B">
        <w:rPr>
          <w:rFonts w:ascii="Arial" w:hAnsi="Arial" w:cs="Arial"/>
          <w:sz w:val="24"/>
          <w:szCs w:val="24"/>
        </w:rPr>
        <w:t>Sustainable finance is finance that adopts ethical criteria and includes social and environmental factors in long-term investment determinations. This method to finance represents a change of culture for the financial world, which is gradually adapting to meet the demands of an increasingly aware public.</w:t>
      </w:r>
    </w:p>
    <w:p w14:paraId="32F2E942" w14:textId="53DA81A4" w:rsidR="004918F8" w:rsidRPr="005E581B" w:rsidRDefault="005E581B" w:rsidP="004918F8">
      <w:pPr>
        <w:rPr>
          <w:rFonts w:ascii="Arial" w:hAnsi="Arial" w:cs="Arial"/>
          <w:sz w:val="24"/>
          <w:szCs w:val="24"/>
        </w:rPr>
      </w:pPr>
      <w:r w:rsidRPr="005E581B">
        <w:rPr>
          <w:rFonts w:ascii="Arial" w:hAnsi="Arial" w:cs="Arial"/>
          <w:sz w:val="24"/>
          <w:szCs w:val="24"/>
        </w:rPr>
        <w:t xml:space="preserve">Using the Triple Bottom Line method, the enterprise can grow how it comprehends </w:t>
      </w:r>
      <w:r w:rsidR="000E3DC7" w:rsidRPr="005E581B">
        <w:rPr>
          <w:rFonts w:ascii="Arial" w:hAnsi="Arial" w:cs="Arial"/>
          <w:sz w:val="24"/>
          <w:szCs w:val="24"/>
        </w:rPr>
        <w:t>it</w:t>
      </w:r>
      <w:r w:rsidRPr="005E581B">
        <w:rPr>
          <w:rFonts w:ascii="Arial" w:hAnsi="Arial" w:cs="Arial"/>
          <w:sz w:val="24"/>
          <w:szCs w:val="24"/>
        </w:rPr>
        <w:t xml:space="preserve"> function in the present industry and </w:t>
      </w:r>
      <w:r w:rsidR="000E3DC7">
        <w:rPr>
          <w:rFonts w:ascii="Arial" w:hAnsi="Arial" w:cs="Arial"/>
          <w:sz w:val="24"/>
          <w:szCs w:val="24"/>
        </w:rPr>
        <w:t>the</w:t>
      </w:r>
      <w:r w:rsidRPr="005E581B">
        <w:rPr>
          <w:rFonts w:ascii="Arial" w:hAnsi="Arial" w:cs="Arial"/>
          <w:sz w:val="24"/>
          <w:szCs w:val="24"/>
        </w:rPr>
        <w:t xml:space="preserve"> capability to prevail in the future. Corporate sustainability evaluates the capability to be in business for an indefinite period. Based on the influence on the environment, the association with the community, and the contribution to the economy</w:t>
      </w:r>
    </w:p>
    <w:p w14:paraId="065FC9AE" w14:textId="6A470908" w:rsidR="000E3DC7" w:rsidRDefault="00187696" w:rsidP="004918F8">
      <w:pPr>
        <w:rPr>
          <w:rFonts w:ascii="Arial" w:hAnsi="Arial" w:cs="Arial"/>
          <w:sz w:val="24"/>
          <w:szCs w:val="24"/>
        </w:rPr>
      </w:pPr>
      <w:r>
        <w:rPr>
          <w:rFonts w:ascii="Arial" w:hAnsi="Arial" w:cs="Arial"/>
          <w:sz w:val="24"/>
          <w:szCs w:val="24"/>
        </w:rPr>
        <w:t>-</w:t>
      </w:r>
      <w:r w:rsidR="000E3DC7" w:rsidRPr="000E3DC7">
        <w:rPr>
          <w:rFonts w:ascii="Arial" w:hAnsi="Arial" w:cs="Arial"/>
          <w:sz w:val="24"/>
          <w:szCs w:val="24"/>
        </w:rPr>
        <w:t>To</w:t>
      </w:r>
      <w:r w:rsidR="000E3DC7" w:rsidRPr="000E3DC7">
        <w:rPr>
          <w:rFonts w:ascii="Arial" w:hAnsi="Arial" w:cs="Arial"/>
          <w:sz w:val="24"/>
          <w:szCs w:val="24"/>
        </w:rPr>
        <w:t xml:space="preserve"> respect environmental sustainability, the company must comply with the use of renewable energy and energy consumption, the dedication to recycling, the amount of water withdrawn from local sources and the control of gas emissions.</w:t>
      </w:r>
    </w:p>
    <w:p w14:paraId="55E27796" w14:textId="247EA41F" w:rsidR="000E3DC7" w:rsidRDefault="00187696" w:rsidP="004918F8">
      <w:pPr>
        <w:rPr>
          <w:rFonts w:ascii="Arial" w:hAnsi="Arial" w:cs="Arial"/>
          <w:sz w:val="24"/>
          <w:szCs w:val="24"/>
        </w:rPr>
      </w:pPr>
      <w:r>
        <w:rPr>
          <w:rFonts w:ascii="Arial" w:hAnsi="Arial" w:cs="Arial"/>
          <w:sz w:val="24"/>
          <w:szCs w:val="24"/>
        </w:rPr>
        <w:t>-</w:t>
      </w:r>
      <w:r w:rsidRPr="00187696">
        <w:rPr>
          <w:rFonts w:ascii="Arial" w:hAnsi="Arial" w:cs="Arial"/>
          <w:sz w:val="24"/>
          <w:szCs w:val="24"/>
        </w:rPr>
        <w:t xml:space="preserve">The approach to a sustainable economy should refer to the company's impact on the environmental economy. One of the ways that would facilitate this would be to help local businesses to innovate and to </w:t>
      </w:r>
      <w:r w:rsidRPr="00187696">
        <w:rPr>
          <w:rFonts w:ascii="Arial" w:hAnsi="Arial" w:cs="Arial"/>
          <w:sz w:val="24"/>
          <w:szCs w:val="24"/>
        </w:rPr>
        <w:t>function as</w:t>
      </w:r>
      <w:r w:rsidRPr="00187696">
        <w:rPr>
          <w:rFonts w:ascii="Arial" w:hAnsi="Arial" w:cs="Arial"/>
          <w:sz w:val="24"/>
          <w:szCs w:val="24"/>
        </w:rPr>
        <w:t xml:space="preserve"> suppliers. Among other things are employee wages and this impact on growth and conscientious spending and the choice of economically viable materials that do not create environmental problems, such as cheap chemicals with high emissions.</w:t>
      </w:r>
    </w:p>
    <w:p w14:paraId="296B0DDC" w14:textId="169EED03" w:rsidR="00187696" w:rsidRDefault="00A6546D" w:rsidP="004918F8">
      <w:pPr>
        <w:rPr>
          <w:rFonts w:ascii="Arial" w:hAnsi="Arial" w:cs="Arial"/>
          <w:sz w:val="24"/>
          <w:szCs w:val="24"/>
        </w:rPr>
      </w:pPr>
      <w:r>
        <w:rPr>
          <w:rFonts w:ascii="Arial" w:hAnsi="Arial" w:cs="Arial"/>
          <w:sz w:val="24"/>
          <w:szCs w:val="24"/>
        </w:rPr>
        <w:t>-</w:t>
      </w:r>
      <w:r w:rsidRPr="00A6546D">
        <w:t xml:space="preserve"> </w:t>
      </w:r>
      <w:r w:rsidRPr="00A6546D">
        <w:rPr>
          <w:rFonts w:ascii="Arial" w:hAnsi="Arial" w:cs="Arial"/>
          <w:sz w:val="24"/>
          <w:szCs w:val="24"/>
        </w:rPr>
        <w:t xml:space="preserve">The Social bottom line measures the company's human capital benefits, including its position in the local community in which it operates. This line </w:t>
      </w:r>
      <w:proofErr w:type="gramStart"/>
      <w:r w:rsidRPr="00A6546D">
        <w:rPr>
          <w:rFonts w:ascii="Arial" w:hAnsi="Arial" w:cs="Arial"/>
          <w:sz w:val="24"/>
          <w:szCs w:val="24"/>
        </w:rPr>
        <w:t>is improved</w:t>
      </w:r>
      <w:proofErr w:type="gramEnd"/>
      <w:r w:rsidRPr="00A6546D">
        <w:rPr>
          <w:rFonts w:ascii="Arial" w:hAnsi="Arial" w:cs="Arial"/>
          <w:sz w:val="24"/>
          <w:szCs w:val="24"/>
        </w:rPr>
        <w:t xml:space="preserve"> by getting involved in the community in every way, from the contribution of jobs, engagement activities between staff and local citizens, and the health and economic facilities offered within the work environment.</w:t>
      </w:r>
    </w:p>
    <w:p w14:paraId="43C35E6E" w14:textId="77F22444" w:rsidR="004918F8" w:rsidRPr="00CF5B4A" w:rsidRDefault="00A6546D" w:rsidP="004918F8">
      <w:pPr>
        <w:rPr>
          <w:rFonts w:ascii="Arial" w:hAnsi="Arial" w:cs="Arial"/>
          <w:sz w:val="24"/>
          <w:szCs w:val="24"/>
        </w:rPr>
      </w:pPr>
      <w:r w:rsidRPr="005E581B">
        <w:rPr>
          <w:rFonts w:ascii="Arial" w:hAnsi="Arial" w:cs="Arial"/>
          <w:sz w:val="24"/>
          <w:szCs w:val="24"/>
        </w:rPr>
        <w:t>All three aspects define if the business can stay in interaction and generate returns.</w:t>
      </w:r>
    </w:p>
    <w:p w14:paraId="7C562764" w14:textId="6924892C" w:rsidR="008B14ED" w:rsidRDefault="008B14ED" w:rsidP="008B14ED">
      <w:pPr>
        <w:pStyle w:val="Heading1"/>
        <w:numPr>
          <w:ilvl w:val="0"/>
          <w:numId w:val="1"/>
        </w:numPr>
      </w:pPr>
      <w:bookmarkStart w:id="11" w:name="_Toc341883019"/>
      <w:bookmarkStart w:id="12" w:name="_Toc117719940"/>
      <w:r>
        <w:lastRenderedPageBreak/>
        <w:t>Conclusion</w:t>
      </w:r>
      <w:bookmarkEnd w:id="11"/>
      <w:bookmarkEnd w:id="12"/>
    </w:p>
    <w:p w14:paraId="5645BA36" w14:textId="53AC0CE1" w:rsidR="00613C85" w:rsidRDefault="00613C85" w:rsidP="00613C85"/>
    <w:p w14:paraId="0A76FEF7" w14:textId="5C161F26" w:rsidR="00741013" w:rsidRDefault="00741013" w:rsidP="00613C85">
      <w:pPr>
        <w:rPr>
          <w:rFonts w:ascii="Arial" w:hAnsi="Arial" w:cs="Arial"/>
          <w:sz w:val="24"/>
          <w:szCs w:val="24"/>
        </w:rPr>
      </w:pPr>
      <w:r w:rsidRPr="00741013">
        <w:rPr>
          <w:rFonts w:ascii="Arial" w:hAnsi="Arial" w:cs="Arial"/>
          <w:sz w:val="24"/>
          <w:szCs w:val="24"/>
        </w:rPr>
        <w:t xml:space="preserve">All budgeting methodologies and techniques are relevant and applicable to any company. </w:t>
      </w:r>
      <w:r w:rsidRPr="00741013">
        <w:rPr>
          <w:rFonts w:ascii="Arial" w:hAnsi="Arial" w:cs="Arial"/>
          <w:sz w:val="24"/>
          <w:szCs w:val="24"/>
        </w:rPr>
        <w:t>To</w:t>
      </w:r>
      <w:r w:rsidRPr="00741013">
        <w:rPr>
          <w:rFonts w:ascii="Arial" w:hAnsi="Arial" w:cs="Arial"/>
          <w:sz w:val="24"/>
          <w:szCs w:val="24"/>
        </w:rPr>
        <w:t xml:space="preserve"> get the most out of a particular technique, it is necessary to consider which budgeting technique best works for the company carefully. All large companies have departments prepared to </w:t>
      </w:r>
      <w:r w:rsidRPr="00741013">
        <w:rPr>
          <w:rFonts w:ascii="Arial" w:hAnsi="Arial" w:cs="Arial"/>
          <w:sz w:val="24"/>
          <w:szCs w:val="24"/>
        </w:rPr>
        <w:t>evaluate</w:t>
      </w:r>
      <w:r w:rsidRPr="00741013">
        <w:rPr>
          <w:rFonts w:ascii="Arial" w:hAnsi="Arial" w:cs="Arial"/>
          <w:sz w:val="24"/>
          <w:szCs w:val="24"/>
        </w:rPr>
        <w:t xml:space="preserve">, </w:t>
      </w:r>
      <w:r w:rsidRPr="00741013">
        <w:rPr>
          <w:rFonts w:ascii="Arial" w:hAnsi="Arial" w:cs="Arial"/>
          <w:sz w:val="24"/>
          <w:szCs w:val="24"/>
        </w:rPr>
        <w:t>analyse,</w:t>
      </w:r>
      <w:r w:rsidRPr="00741013">
        <w:rPr>
          <w:rFonts w:ascii="Arial" w:hAnsi="Arial" w:cs="Arial"/>
          <w:sz w:val="24"/>
          <w:szCs w:val="24"/>
        </w:rPr>
        <w:t xml:space="preserve"> and discard a </w:t>
      </w:r>
      <w:r w:rsidRPr="00741013">
        <w:rPr>
          <w:rFonts w:ascii="Arial" w:hAnsi="Arial" w:cs="Arial"/>
          <w:sz w:val="24"/>
          <w:szCs w:val="24"/>
        </w:rPr>
        <w:t>procedure</w:t>
      </w:r>
      <w:r w:rsidRPr="00741013">
        <w:rPr>
          <w:rFonts w:ascii="Arial" w:hAnsi="Arial" w:cs="Arial"/>
          <w:sz w:val="24"/>
          <w:szCs w:val="24"/>
        </w:rPr>
        <w:t xml:space="preserve"> that may be </w:t>
      </w:r>
      <w:r w:rsidRPr="00741013">
        <w:rPr>
          <w:rFonts w:ascii="Arial" w:hAnsi="Arial" w:cs="Arial"/>
          <w:sz w:val="24"/>
          <w:szCs w:val="24"/>
        </w:rPr>
        <w:t>unsuitable</w:t>
      </w:r>
      <w:r w:rsidRPr="00741013">
        <w:rPr>
          <w:rFonts w:ascii="Arial" w:hAnsi="Arial" w:cs="Arial"/>
          <w:sz w:val="24"/>
          <w:szCs w:val="24"/>
        </w:rPr>
        <w:t xml:space="preserve"> for the company. The decision on which method to apply depends on </w:t>
      </w:r>
      <w:proofErr w:type="gramStart"/>
      <w:r w:rsidRPr="00741013">
        <w:rPr>
          <w:rFonts w:ascii="Arial" w:hAnsi="Arial" w:cs="Arial"/>
          <w:sz w:val="24"/>
          <w:szCs w:val="24"/>
        </w:rPr>
        <w:t>many</w:t>
      </w:r>
      <w:proofErr w:type="gramEnd"/>
      <w:r w:rsidRPr="00741013">
        <w:rPr>
          <w:rFonts w:ascii="Arial" w:hAnsi="Arial" w:cs="Arial"/>
          <w:sz w:val="24"/>
          <w:szCs w:val="24"/>
        </w:rPr>
        <w:t xml:space="preserve"> factors, such as the market situation, the complexity and availability of resources, sector competition and the size of the business.</w:t>
      </w:r>
    </w:p>
    <w:p w14:paraId="57B5DFBA" w14:textId="14BA5615" w:rsidR="00546D2E" w:rsidRPr="00613C85" w:rsidRDefault="00546D2E" w:rsidP="00613C85">
      <w:pPr>
        <w:rPr>
          <w:rFonts w:ascii="Arial" w:hAnsi="Arial" w:cs="Arial"/>
          <w:sz w:val="24"/>
          <w:szCs w:val="24"/>
        </w:rPr>
      </w:pPr>
      <w:r w:rsidRPr="00546D2E">
        <w:rPr>
          <w:rFonts w:ascii="Arial" w:hAnsi="Arial" w:cs="Arial"/>
          <w:sz w:val="24"/>
          <w:szCs w:val="24"/>
        </w:rPr>
        <w:t>To conclude, there are different modes of qualifying funding, and no best method fits all. The choice of method depends upon the type of business requirements. However, choosing the proper budgeting strategy goes a long way toward better business execution</w:t>
      </w:r>
      <w:r>
        <w:rPr>
          <w:rFonts w:ascii="Arial" w:hAnsi="Arial" w:cs="Arial"/>
          <w:sz w:val="24"/>
          <w:szCs w:val="24"/>
        </w:rPr>
        <w:t>.</w:t>
      </w:r>
    </w:p>
    <w:p w14:paraId="409BDBD9" w14:textId="4B85183A" w:rsidR="008B14ED" w:rsidRDefault="008B14ED" w:rsidP="00E35A08">
      <w:r>
        <w:br w:type="page"/>
      </w:r>
    </w:p>
    <w:p w14:paraId="364DF6F7" w14:textId="77777777" w:rsidR="008B14ED" w:rsidRDefault="0092712C" w:rsidP="008470F9">
      <w:pPr>
        <w:pStyle w:val="Heading1"/>
      </w:pPr>
      <w:bookmarkStart w:id="13" w:name="_Toc341883020"/>
      <w:bookmarkStart w:id="14" w:name="_Toc117719941"/>
      <w:r>
        <w:lastRenderedPageBreak/>
        <w:t xml:space="preserve">5. </w:t>
      </w:r>
      <w:r w:rsidR="008B14ED">
        <w:t>Reference List</w:t>
      </w:r>
      <w:bookmarkEnd w:id="13"/>
      <w:bookmarkEnd w:id="14"/>
    </w:p>
    <w:p w14:paraId="6808211E" w14:textId="48C30775" w:rsidR="008B14ED" w:rsidRDefault="008B14ED" w:rsidP="008B14ED"/>
    <w:p w14:paraId="7D01E732" w14:textId="1FE7F54E" w:rsidR="003D0C05" w:rsidRDefault="00ED55E0" w:rsidP="008B14ED">
      <w:r>
        <w:t>Nerdwallet.com</w:t>
      </w:r>
      <w:r>
        <w:t xml:space="preserve"> (20</w:t>
      </w:r>
      <w:r>
        <w:t>20</w:t>
      </w:r>
      <w:r>
        <w:t xml:space="preserve">) </w:t>
      </w:r>
      <w:r>
        <w:t>–</w:t>
      </w:r>
      <w:r>
        <w:t xml:space="preserve"> </w:t>
      </w:r>
      <w:r>
        <w:t>What is budget</w:t>
      </w:r>
      <w:r w:rsidRPr="003758C6">
        <w:t xml:space="preserve">? </w:t>
      </w:r>
      <w:r w:rsidRPr="008B3F13">
        <w:t>[online]. Available at:</w:t>
      </w:r>
      <w:r>
        <w:t xml:space="preserve"> </w:t>
      </w:r>
      <w:hyperlink r:id="rId14" w:history="1">
        <w:r w:rsidRPr="00FC6DC3">
          <w:rPr>
            <w:rStyle w:val="Hyperlink"/>
          </w:rPr>
          <w:t>https://www.nerdwallet.com/article/finance/what-is-a-budget</w:t>
        </w:r>
      </w:hyperlink>
    </w:p>
    <w:p w14:paraId="6CE07F48" w14:textId="2221C4B4" w:rsidR="003D0C05" w:rsidRDefault="00ED55E0" w:rsidP="008B14ED">
      <w:r>
        <w:t xml:space="preserve">Efinantialmanagement.com </w:t>
      </w:r>
      <w:r>
        <w:t xml:space="preserve">(2019) </w:t>
      </w:r>
      <w:r>
        <w:t>–</w:t>
      </w:r>
      <w:r>
        <w:t xml:space="preserve"> </w:t>
      </w:r>
      <w:r>
        <w:t>Budgeting. Types of Budgeting Methods</w:t>
      </w:r>
      <w:r w:rsidRPr="003758C6">
        <w:t xml:space="preserve"> </w:t>
      </w:r>
      <w:r w:rsidRPr="008B3F13">
        <w:t>[online]. Available at:</w:t>
      </w:r>
      <w:r>
        <w:t xml:space="preserve"> </w:t>
      </w:r>
      <w:hyperlink r:id="rId15" w:history="1">
        <w:r w:rsidRPr="00FC6DC3">
          <w:rPr>
            <w:rStyle w:val="Hyperlink"/>
          </w:rPr>
          <w:t>https://efinancemanagement.com/budgeting#Types_of_Budgeting_Methods_Techniques</w:t>
        </w:r>
      </w:hyperlink>
    </w:p>
    <w:p w14:paraId="6B7B6C16" w14:textId="32DC75B0" w:rsidR="003D0C05" w:rsidRDefault="00ED55E0" w:rsidP="008B14ED">
      <w:r>
        <w:t>EraEnviromental.com</w:t>
      </w:r>
      <w:r>
        <w:t>(2</w:t>
      </w:r>
      <w:r>
        <w:t>021</w:t>
      </w:r>
      <w:r>
        <w:t xml:space="preserve">) </w:t>
      </w:r>
      <w:r>
        <w:t>–</w:t>
      </w:r>
      <w:r>
        <w:t xml:space="preserve"> </w:t>
      </w:r>
      <w:r>
        <w:t>Sustainability management triple bottom line</w:t>
      </w:r>
      <w:r w:rsidRPr="008B3F13">
        <w:t>[online]. Available at:</w:t>
      </w:r>
      <w:r>
        <w:t xml:space="preserve"> </w:t>
      </w:r>
      <w:hyperlink r:id="rId16" w:history="1">
        <w:r w:rsidRPr="00FC6DC3">
          <w:rPr>
            <w:rStyle w:val="Hyperlink"/>
          </w:rPr>
          <w:t>https://www.era-environmental.com/blog/sustainability-management-triple-bottom-line</w:t>
        </w:r>
      </w:hyperlink>
    </w:p>
    <w:p w14:paraId="364CBDBB" w14:textId="75C4E9D7" w:rsidR="003D0C05" w:rsidRDefault="00ED55E0" w:rsidP="008B14ED">
      <w:r>
        <w:t xml:space="preserve">Planergy.com </w:t>
      </w:r>
      <w:r>
        <w:t>(20</w:t>
      </w:r>
      <w:r>
        <w:t>20</w:t>
      </w:r>
      <w:r>
        <w:t>) -</w:t>
      </w:r>
      <w:r>
        <w:t>Types of Budgets in accounting</w:t>
      </w:r>
      <w:r w:rsidRPr="003758C6">
        <w:t xml:space="preserve"> </w:t>
      </w:r>
      <w:r w:rsidRPr="008B3F13">
        <w:t>[online]. Available at:</w:t>
      </w:r>
      <w:r>
        <w:t xml:space="preserve"> </w:t>
      </w:r>
      <w:hyperlink r:id="rId17" w:history="1">
        <w:r w:rsidRPr="00FC6DC3">
          <w:rPr>
            <w:rStyle w:val="Hyperlink"/>
          </w:rPr>
          <w:t>https://planergy.com/blog/types-of-budgets-in-accounting/</w:t>
        </w:r>
      </w:hyperlink>
      <w:r>
        <w:t xml:space="preserve"> </w:t>
      </w:r>
    </w:p>
    <w:p w14:paraId="71CA82D4" w14:textId="7C6428D2" w:rsidR="003D0C05" w:rsidRDefault="00196E39" w:rsidP="008B14ED">
      <w:r>
        <w:t>Corporate Finance Institute</w:t>
      </w:r>
      <w:r w:rsidR="00ED55E0">
        <w:t xml:space="preserve">(2019) </w:t>
      </w:r>
      <w:r w:rsidR="00ED55E0">
        <w:t>– Types of Budgeting Methods</w:t>
      </w:r>
      <w:r w:rsidR="00ED55E0" w:rsidRPr="008B3F13">
        <w:t>[online]. Available at:</w:t>
      </w:r>
      <w:r w:rsidR="00ED55E0">
        <w:t xml:space="preserve"> </w:t>
      </w:r>
      <w:hyperlink r:id="rId18" w:history="1">
        <w:r w:rsidR="00ED55E0" w:rsidRPr="00FC6DC3">
          <w:rPr>
            <w:rStyle w:val="Hyperlink"/>
          </w:rPr>
          <w:t>https://corporatefinanceinstitute.com/resources/knowledge/accounting/types-of-budgets-budgeting-methods/</w:t>
        </w:r>
      </w:hyperlink>
    </w:p>
    <w:p w14:paraId="1C85197A" w14:textId="77777777" w:rsidR="008A5614" w:rsidRDefault="008A5614" w:rsidP="008B14ED"/>
    <w:p w14:paraId="1AEB6F5E" w14:textId="77777777" w:rsidR="008B14ED" w:rsidRPr="008B14ED" w:rsidRDefault="008B14ED" w:rsidP="008B14ED"/>
    <w:p w14:paraId="551C191A" w14:textId="77777777" w:rsidR="008B14ED" w:rsidRPr="008B14ED" w:rsidRDefault="008B14ED" w:rsidP="008B14ED"/>
    <w:p w14:paraId="31FBDDE0" w14:textId="4BB4BC7A" w:rsidR="008B14ED" w:rsidRDefault="008B14ED" w:rsidP="008B14ED"/>
    <w:p w14:paraId="6FAF5EF2" w14:textId="35DA66D2" w:rsidR="00A43682" w:rsidRDefault="00A43682" w:rsidP="008B14ED"/>
    <w:p w14:paraId="16A75857" w14:textId="2CF4B11D" w:rsidR="00A43682" w:rsidRDefault="00A43682" w:rsidP="008B14ED"/>
    <w:p w14:paraId="423B5F28" w14:textId="7ABE4F27" w:rsidR="00A43682" w:rsidRDefault="00A43682" w:rsidP="008B14ED"/>
    <w:p w14:paraId="71EF9243" w14:textId="0ECB015D" w:rsidR="00A43682" w:rsidRDefault="00A43682" w:rsidP="008B14ED"/>
    <w:p w14:paraId="1D000B5A" w14:textId="25C048E0" w:rsidR="00A43682" w:rsidRDefault="00A43682" w:rsidP="008B14ED"/>
    <w:p w14:paraId="5CB8704C" w14:textId="2AB8F2EB" w:rsidR="00A43682" w:rsidRDefault="00A43682" w:rsidP="008B14ED"/>
    <w:p w14:paraId="144BFD03" w14:textId="4236152F" w:rsidR="00A43682" w:rsidRDefault="00A43682" w:rsidP="008B14ED"/>
    <w:p w14:paraId="2FD795A6" w14:textId="7C94D885" w:rsidR="00A43682" w:rsidRDefault="00A43682" w:rsidP="008B14ED"/>
    <w:p w14:paraId="754350A3" w14:textId="327973D4" w:rsidR="00A43682" w:rsidRDefault="00A43682" w:rsidP="008B14ED"/>
    <w:p w14:paraId="785D542B" w14:textId="2F72F2C1" w:rsidR="00A43682" w:rsidRDefault="00A43682" w:rsidP="008B14ED"/>
    <w:p w14:paraId="67D796C6" w14:textId="54C020C4" w:rsidR="00A43682" w:rsidRDefault="00A43682" w:rsidP="008B14ED"/>
    <w:p w14:paraId="69B5DC30" w14:textId="00CD073E" w:rsidR="00A43682" w:rsidRDefault="00A43682" w:rsidP="008B14ED"/>
    <w:p w14:paraId="549B74EB" w14:textId="6AE13954" w:rsidR="00A43682" w:rsidRDefault="00A43682" w:rsidP="008B14ED"/>
    <w:p w14:paraId="5D614EA4" w14:textId="7912BE9E" w:rsidR="00A43682" w:rsidRDefault="00A43682" w:rsidP="008B14ED"/>
    <w:p w14:paraId="5F27B9D1" w14:textId="12108209" w:rsidR="00A43682" w:rsidRDefault="00A43682" w:rsidP="008B14ED"/>
    <w:p w14:paraId="1E595775" w14:textId="647CE238" w:rsidR="00A43682" w:rsidRDefault="00A43682" w:rsidP="008B14ED"/>
    <w:p w14:paraId="25FF5975" w14:textId="5017B28C" w:rsidR="00A43682" w:rsidRDefault="00A43682" w:rsidP="008B14ED"/>
    <w:p w14:paraId="382984EB" w14:textId="2BDCFFF7" w:rsidR="00A43682" w:rsidRDefault="00A43682" w:rsidP="008B14ED"/>
    <w:p w14:paraId="58548357" w14:textId="3D3F8DED" w:rsidR="00A43682" w:rsidRDefault="00A43682" w:rsidP="008B14ED"/>
    <w:p w14:paraId="4A349776" w14:textId="5EA365F4" w:rsidR="00A43682" w:rsidRDefault="00A43682" w:rsidP="008B14ED"/>
    <w:p w14:paraId="3D8B248C" w14:textId="1E05DFB6" w:rsidR="00A43682" w:rsidRDefault="00A43682" w:rsidP="008B14ED"/>
    <w:p w14:paraId="6263FC37" w14:textId="30CFC58A" w:rsidR="00A43682" w:rsidRDefault="00A43682" w:rsidP="008B14ED"/>
    <w:p w14:paraId="2DDA06C4" w14:textId="77777777" w:rsidR="00A43682" w:rsidRDefault="00A43682" w:rsidP="008B14ED"/>
    <w:p w14:paraId="267BB5A4" w14:textId="77777777" w:rsidR="008470F9" w:rsidRDefault="008470F9" w:rsidP="00D05960">
      <w:pPr>
        <w:pStyle w:val="Heading1"/>
      </w:pPr>
      <w:bookmarkStart w:id="15" w:name="_Toc117719942"/>
      <w:r>
        <w:t>4.Appendix Budget Calculations</w:t>
      </w:r>
      <w:bookmarkEnd w:id="15"/>
    </w:p>
    <w:p w14:paraId="72F41131" w14:textId="0E186102" w:rsidR="008B14ED" w:rsidRPr="008B14ED" w:rsidRDefault="00703734" w:rsidP="008B14ED">
      <w:r w:rsidRPr="00703734">
        <w:drawing>
          <wp:anchor distT="0" distB="0" distL="114300" distR="114300" simplePos="0" relativeHeight="251660288" behindDoc="1" locked="0" layoutInCell="1" allowOverlap="1" wp14:anchorId="410C2E7A" wp14:editId="6CF72953">
            <wp:simplePos x="0" y="0"/>
            <wp:positionH relativeFrom="column">
              <wp:posOffset>0</wp:posOffset>
            </wp:positionH>
            <wp:positionV relativeFrom="paragraph">
              <wp:posOffset>-635</wp:posOffset>
            </wp:positionV>
            <wp:extent cx="5731510" cy="492188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921885"/>
                    </a:xfrm>
                    <a:prstGeom prst="rect">
                      <a:avLst/>
                    </a:prstGeom>
                    <a:noFill/>
                    <a:ln>
                      <a:noFill/>
                    </a:ln>
                  </pic:spPr>
                </pic:pic>
              </a:graphicData>
            </a:graphic>
          </wp:anchor>
        </w:drawing>
      </w:r>
    </w:p>
    <w:sectPr w:rsidR="008B14ED" w:rsidRPr="008B14ED" w:rsidSect="008B14ED">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04373" w14:textId="77777777" w:rsidR="0056085A" w:rsidRDefault="0056085A" w:rsidP="008B14ED">
      <w:pPr>
        <w:spacing w:after="0" w:line="240" w:lineRule="auto"/>
      </w:pPr>
      <w:r>
        <w:separator/>
      </w:r>
    </w:p>
  </w:endnote>
  <w:endnote w:type="continuationSeparator" w:id="0">
    <w:p w14:paraId="392740B4" w14:textId="77777777" w:rsidR="0056085A" w:rsidRDefault="0056085A"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4E8F2" w14:textId="77777777" w:rsidR="0056085A" w:rsidRDefault="0056085A" w:rsidP="008B14ED">
      <w:pPr>
        <w:spacing w:after="0" w:line="240" w:lineRule="auto"/>
      </w:pPr>
      <w:r>
        <w:separator/>
      </w:r>
    </w:p>
  </w:footnote>
  <w:footnote w:type="continuationSeparator" w:id="0">
    <w:p w14:paraId="1293A8AB" w14:textId="77777777" w:rsidR="0056085A" w:rsidRDefault="0056085A"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7674242">
    <w:abstractNumId w:val="0"/>
  </w:num>
  <w:num w:numId="2" w16cid:durableId="812798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B0F86"/>
    <w:rsid w:val="000E3DC7"/>
    <w:rsid w:val="00187696"/>
    <w:rsid w:val="00196E39"/>
    <w:rsid w:val="001E2C76"/>
    <w:rsid w:val="00235B83"/>
    <w:rsid w:val="00255E93"/>
    <w:rsid w:val="002B6BA6"/>
    <w:rsid w:val="00336AD6"/>
    <w:rsid w:val="0034370B"/>
    <w:rsid w:val="0038135A"/>
    <w:rsid w:val="003D0C05"/>
    <w:rsid w:val="003E4EF2"/>
    <w:rsid w:val="00446ECD"/>
    <w:rsid w:val="004918F8"/>
    <w:rsid w:val="004E42ED"/>
    <w:rsid w:val="004F3CBB"/>
    <w:rsid w:val="00520908"/>
    <w:rsid w:val="00542F21"/>
    <w:rsid w:val="00546D2E"/>
    <w:rsid w:val="0056085A"/>
    <w:rsid w:val="005904B0"/>
    <w:rsid w:val="00592A42"/>
    <w:rsid w:val="005E581B"/>
    <w:rsid w:val="005F21AE"/>
    <w:rsid w:val="00613C85"/>
    <w:rsid w:val="0062347C"/>
    <w:rsid w:val="00685050"/>
    <w:rsid w:val="006B2BEF"/>
    <w:rsid w:val="006D4291"/>
    <w:rsid w:val="00703734"/>
    <w:rsid w:val="00741013"/>
    <w:rsid w:val="007B172B"/>
    <w:rsid w:val="007F6FAA"/>
    <w:rsid w:val="0082513C"/>
    <w:rsid w:val="008470F9"/>
    <w:rsid w:val="0085200F"/>
    <w:rsid w:val="008813F9"/>
    <w:rsid w:val="0088670E"/>
    <w:rsid w:val="008A5614"/>
    <w:rsid w:val="008B14ED"/>
    <w:rsid w:val="00913729"/>
    <w:rsid w:val="0092712C"/>
    <w:rsid w:val="00A00A21"/>
    <w:rsid w:val="00A066EC"/>
    <w:rsid w:val="00A2383C"/>
    <w:rsid w:val="00A43682"/>
    <w:rsid w:val="00A6546D"/>
    <w:rsid w:val="00A74448"/>
    <w:rsid w:val="00AA2B4A"/>
    <w:rsid w:val="00AA7D60"/>
    <w:rsid w:val="00AC4AA2"/>
    <w:rsid w:val="00AD4592"/>
    <w:rsid w:val="00AD6AFA"/>
    <w:rsid w:val="00B369B1"/>
    <w:rsid w:val="00BD1DE8"/>
    <w:rsid w:val="00C72774"/>
    <w:rsid w:val="00CB24D8"/>
    <w:rsid w:val="00CF01BF"/>
    <w:rsid w:val="00CF5B4A"/>
    <w:rsid w:val="00D001A6"/>
    <w:rsid w:val="00D04E8F"/>
    <w:rsid w:val="00D05960"/>
    <w:rsid w:val="00D30DDA"/>
    <w:rsid w:val="00D31618"/>
    <w:rsid w:val="00DD0874"/>
    <w:rsid w:val="00DE241A"/>
    <w:rsid w:val="00E35A08"/>
    <w:rsid w:val="00E536EB"/>
    <w:rsid w:val="00ED55E0"/>
    <w:rsid w:val="00F32A3E"/>
    <w:rsid w:val="00F739CD"/>
    <w:rsid w:val="00FD6487"/>
    <w:rsid w:val="00FF55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ECD"/>
    <w:pPr>
      <w:spacing w:line="300" w:lineRule="auto"/>
    </w:pPr>
    <w:rPr>
      <w:rFonts w:eastAsiaTheme="minorEastAsia"/>
      <w:sz w:val="21"/>
      <w:szCs w:val="21"/>
    </w:rPr>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Emphasis">
    <w:name w:val="Emphasis"/>
    <w:basedOn w:val="DefaultParagraphFont"/>
    <w:uiPriority w:val="20"/>
    <w:qFormat/>
    <w:rsid w:val="005904B0"/>
    <w:rPr>
      <w:i/>
      <w:iCs/>
    </w:rPr>
  </w:style>
  <w:style w:type="character" w:styleId="UnresolvedMention">
    <w:name w:val="Unresolved Mention"/>
    <w:basedOn w:val="DefaultParagraphFont"/>
    <w:uiPriority w:val="99"/>
    <w:semiHidden/>
    <w:unhideWhenUsed/>
    <w:rsid w:val="003D0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336229">
      <w:bodyDiv w:val="1"/>
      <w:marLeft w:val="0"/>
      <w:marRight w:val="0"/>
      <w:marTop w:val="0"/>
      <w:marBottom w:val="0"/>
      <w:divBdr>
        <w:top w:val="none" w:sz="0" w:space="0" w:color="auto"/>
        <w:left w:val="none" w:sz="0" w:space="0" w:color="auto"/>
        <w:bottom w:val="none" w:sz="0" w:space="0" w:color="auto"/>
        <w:right w:val="none" w:sz="0" w:space="0" w:color="auto"/>
      </w:divBdr>
    </w:div>
    <w:div w:id="713848725">
      <w:bodyDiv w:val="1"/>
      <w:marLeft w:val="0"/>
      <w:marRight w:val="0"/>
      <w:marTop w:val="0"/>
      <w:marBottom w:val="0"/>
      <w:divBdr>
        <w:top w:val="none" w:sz="0" w:space="0" w:color="auto"/>
        <w:left w:val="none" w:sz="0" w:space="0" w:color="auto"/>
        <w:bottom w:val="none" w:sz="0" w:space="0" w:color="auto"/>
        <w:right w:val="none" w:sz="0" w:space="0" w:color="auto"/>
      </w:divBdr>
    </w:div>
    <w:div w:id="1040977259">
      <w:bodyDiv w:val="1"/>
      <w:marLeft w:val="0"/>
      <w:marRight w:val="0"/>
      <w:marTop w:val="0"/>
      <w:marBottom w:val="0"/>
      <w:divBdr>
        <w:top w:val="none" w:sz="0" w:space="0" w:color="auto"/>
        <w:left w:val="none" w:sz="0" w:space="0" w:color="auto"/>
        <w:bottom w:val="none" w:sz="0" w:space="0" w:color="auto"/>
        <w:right w:val="none" w:sz="0" w:space="0" w:color="auto"/>
      </w:divBdr>
    </w:div>
    <w:div w:id="1066948986">
      <w:bodyDiv w:val="1"/>
      <w:marLeft w:val="0"/>
      <w:marRight w:val="0"/>
      <w:marTop w:val="0"/>
      <w:marBottom w:val="0"/>
      <w:divBdr>
        <w:top w:val="none" w:sz="0" w:space="0" w:color="auto"/>
        <w:left w:val="none" w:sz="0" w:space="0" w:color="auto"/>
        <w:bottom w:val="none" w:sz="0" w:space="0" w:color="auto"/>
        <w:right w:val="none" w:sz="0" w:space="0" w:color="auto"/>
      </w:divBdr>
    </w:div>
    <w:div w:id="1467551645">
      <w:bodyDiv w:val="1"/>
      <w:marLeft w:val="0"/>
      <w:marRight w:val="0"/>
      <w:marTop w:val="0"/>
      <w:marBottom w:val="0"/>
      <w:divBdr>
        <w:top w:val="none" w:sz="0" w:space="0" w:color="auto"/>
        <w:left w:val="none" w:sz="0" w:space="0" w:color="auto"/>
        <w:bottom w:val="none" w:sz="0" w:space="0" w:color="auto"/>
        <w:right w:val="none" w:sz="0" w:space="0" w:color="auto"/>
      </w:divBdr>
    </w:div>
    <w:div w:id="1982618199">
      <w:bodyDiv w:val="1"/>
      <w:marLeft w:val="0"/>
      <w:marRight w:val="0"/>
      <w:marTop w:val="0"/>
      <w:marBottom w:val="0"/>
      <w:divBdr>
        <w:top w:val="none" w:sz="0" w:space="0" w:color="auto"/>
        <w:left w:val="none" w:sz="0" w:space="0" w:color="auto"/>
        <w:bottom w:val="none" w:sz="0" w:space="0" w:color="auto"/>
        <w:right w:val="none" w:sz="0" w:space="0" w:color="auto"/>
      </w:divBdr>
    </w:div>
    <w:div w:id="212920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corporatefinanceinstitute.com/resources/knowledge/accounting/types-of-budgets-budgeting-method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planergy.com/blog/types-of-budgets-in-accounting/" TargetMode="External"/><Relationship Id="rId2" Type="http://schemas.openxmlformats.org/officeDocument/2006/relationships/customXml" Target="../customXml/item2.xml"/><Relationship Id="rId16" Type="http://schemas.openxmlformats.org/officeDocument/2006/relationships/hyperlink" Target="https://www.era-environmental.com/blog/sustainability-management-triple-bottom-lin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efinancemanagement.com/budgeting#Types_of_Budgeting_Methods_Techniques" TargetMode="External"/><Relationship Id="rId10" Type="http://schemas.openxmlformats.org/officeDocument/2006/relationships/footnotes" Target="foot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erdwallet.com/article/finance/what-is-a-budge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Lecturer: Dale Clarke</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5.xml><?xml version="1.0" encoding="utf-8"?>
<ds:datastoreItem xmlns:ds="http://schemas.openxmlformats.org/officeDocument/2006/customXml" ds:itemID="{A691E3E6-551B-4A24-BC4B-949478D47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2468</Words>
  <Characters>14069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Gran Hotel BUDGET PLANNER</vt:lpstr>
    </vt:vector>
  </TitlesOfParts>
  <Company>University of Wales Trinity Saint David</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 Hotel BUDGET PLANNER</dc:title>
  <dc:subject>Assignment 1</dc:subject>
  <dc:creator>Marie Pitson</dc:creator>
  <cp:keywords/>
  <dc:description/>
  <cp:lastModifiedBy>Rocio Garcia (2022578)</cp:lastModifiedBy>
  <cp:revision>2</cp:revision>
  <cp:lastPrinted>2022-10-25T14:58:00Z</cp:lastPrinted>
  <dcterms:created xsi:type="dcterms:W3CDTF">2022-10-26T22:54:00Z</dcterms:created>
  <dcterms:modified xsi:type="dcterms:W3CDTF">2022-10-26T22:54:00Z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