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CC1FC" w14:textId="62B00D24" w:rsidR="00FC4DC2" w:rsidRDefault="00FC4DC2" w:rsidP="00F551FC">
      <w:pPr>
        <w:shd w:val="clear" w:color="auto" w:fill="FFFFFF"/>
        <w:spacing w:before="100" w:beforeAutospacing="1" w:after="100" w:afterAutospacing="1" w:line="240" w:lineRule="auto"/>
        <w:rPr>
          <w:rFonts w:asciiTheme="majorHAnsi" w:eastAsia="Times New Roman" w:hAnsiTheme="majorHAnsi" w:cstheme="majorHAnsi"/>
          <w:color w:val="373A3C"/>
          <w:kern w:val="0"/>
          <w:sz w:val="28"/>
          <w:szCs w:val="28"/>
          <w:lang w:eastAsia="en-GB"/>
          <w14:ligatures w14:val="none"/>
        </w:rPr>
      </w:pPr>
      <w:r w:rsidRPr="002D6739">
        <w:rPr>
          <w:rFonts w:asciiTheme="majorHAnsi" w:eastAsia="Times New Roman" w:hAnsiTheme="majorHAnsi" w:cstheme="majorHAnsi"/>
          <w:color w:val="373A3C"/>
          <w:kern w:val="0"/>
          <w:sz w:val="28"/>
          <w:szCs w:val="28"/>
          <w:lang w:eastAsia="en-GB"/>
          <w14:ligatures w14:val="none"/>
        </w:rPr>
        <w:t>Dark Tourism H</w:t>
      </w:r>
      <w:r>
        <w:rPr>
          <w:rFonts w:asciiTheme="majorHAnsi" w:eastAsia="Times New Roman" w:hAnsiTheme="majorHAnsi" w:cstheme="majorHAnsi"/>
          <w:color w:val="373A3C"/>
          <w:kern w:val="0"/>
          <w:sz w:val="28"/>
          <w:szCs w:val="28"/>
          <w:lang w:eastAsia="en-GB"/>
          <w14:ligatures w14:val="none"/>
        </w:rPr>
        <w:t>PHE5013</w:t>
      </w:r>
      <w:r w:rsidRPr="002D6739">
        <w:rPr>
          <w:rFonts w:asciiTheme="majorHAnsi" w:eastAsia="Times New Roman" w:hAnsiTheme="majorHAnsi" w:cstheme="majorHAnsi"/>
          <w:color w:val="373A3C"/>
          <w:kern w:val="0"/>
          <w:sz w:val="28"/>
          <w:szCs w:val="28"/>
          <w:lang w:eastAsia="en-GB"/>
          <w14:ligatures w14:val="none"/>
        </w:rPr>
        <w:t xml:space="preserve">                                   Paula Smith 1903588.</w:t>
      </w:r>
    </w:p>
    <w:p w14:paraId="16F51957" w14:textId="2BEE406A" w:rsidR="00F551FC" w:rsidRDefault="00F551FC" w:rsidP="00F551FC">
      <w:pPr>
        <w:shd w:val="clear" w:color="auto" w:fill="FFFFFF"/>
        <w:spacing w:before="100" w:beforeAutospacing="1" w:after="100" w:afterAutospacing="1" w:line="240" w:lineRule="auto"/>
        <w:rPr>
          <w:rFonts w:asciiTheme="majorHAnsi" w:eastAsia="Times New Roman" w:hAnsiTheme="majorHAnsi" w:cstheme="majorHAnsi"/>
          <w:color w:val="373A3C"/>
          <w:kern w:val="0"/>
          <w:sz w:val="28"/>
          <w:szCs w:val="28"/>
          <w:lang w:eastAsia="en-GB"/>
          <w14:ligatures w14:val="none"/>
        </w:rPr>
      </w:pPr>
      <w:r>
        <w:rPr>
          <w:rFonts w:asciiTheme="majorHAnsi" w:eastAsia="Times New Roman" w:hAnsiTheme="majorHAnsi" w:cstheme="majorHAnsi"/>
          <w:color w:val="373A3C"/>
          <w:kern w:val="0"/>
          <w:sz w:val="28"/>
          <w:szCs w:val="28"/>
          <w:lang w:eastAsia="en-GB"/>
          <w14:ligatures w14:val="none"/>
        </w:rPr>
        <w:t>Submission date 19-03-2023.</w:t>
      </w:r>
    </w:p>
    <w:p w14:paraId="4A641200" w14:textId="77777777" w:rsidR="00F551FC" w:rsidRPr="00F551FC" w:rsidRDefault="00F551FC" w:rsidP="00F551FC">
      <w:pPr>
        <w:numPr>
          <w:ilvl w:val="0"/>
          <w:numId w:val="2"/>
        </w:numPr>
        <w:shd w:val="clear" w:color="auto" w:fill="FFFFFF"/>
        <w:spacing w:before="100" w:beforeAutospacing="1" w:after="100" w:afterAutospacing="1" w:line="240" w:lineRule="auto"/>
        <w:rPr>
          <w:rFonts w:ascii="Segoe UI" w:eastAsia="Times New Roman" w:hAnsi="Segoe UI" w:cs="Segoe UI"/>
          <w:color w:val="373A3C"/>
          <w:kern w:val="0"/>
          <w:sz w:val="23"/>
          <w:szCs w:val="23"/>
          <w:lang w:eastAsia="en-GB"/>
          <w14:ligatures w14:val="none"/>
        </w:rPr>
      </w:pPr>
      <w:r w:rsidRPr="00F551FC">
        <w:rPr>
          <w:rFonts w:ascii="Segoe UI" w:eastAsia="Times New Roman" w:hAnsi="Segoe UI" w:cs="Segoe UI"/>
          <w:color w:val="373A3C"/>
          <w:kern w:val="0"/>
          <w:sz w:val="23"/>
          <w:szCs w:val="23"/>
          <w:lang w:eastAsia="en-GB"/>
          <w14:ligatures w14:val="none"/>
        </w:rPr>
        <w:t>choose a monument / memorial (this could be local / regional / national). </w:t>
      </w:r>
    </w:p>
    <w:p w14:paraId="7C135693" w14:textId="77777777" w:rsidR="00F551FC" w:rsidRPr="00F551FC" w:rsidRDefault="00F551FC" w:rsidP="00F551FC">
      <w:pPr>
        <w:numPr>
          <w:ilvl w:val="0"/>
          <w:numId w:val="2"/>
        </w:numPr>
        <w:shd w:val="clear" w:color="auto" w:fill="FFFFFF"/>
        <w:spacing w:before="100" w:beforeAutospacing="1" w:after="100" w:afterAutospacing="1" w:line="240" w:lineRule="auto"/>
        <w:rPr>
          <w:rFonts w:ascii="Segoe UI" w:eastAsia="Times New Roman" w:hAnsi="Segoe UI" w:cs="Segoe UI"/>
          <w:color w:val="373A3C"/>
          <w:kern w:val="0"/>
          <w:sz w:val="23"/>
          <w:szCs w:val="23"/>
          <w:lang w:eastAsia="en-GB"/>
          <w14:ligatures w14:val="none"/>
        </w:rPr>
      </w:pPr>
      <w:r w:rsidRPr="00F551FC">
        <w:rPr>
          <w:rFonts w:ascii="Segoe UI" w:eastAsia="Times New Roman" w:hAnsi="Segoe UI" w:cs="Segoe UI"/>
          <w:color w:val="373A3C"/>
          <w:kern w:val="0"/>
          <w:sz w:val="23"/>
          <w:szCs w:val="23"/>
          <w:lang w:eastAsia="en-GB"/>
          <w14:ligatures w14:val="none"/>
        </w:rPr>
        <w:t>Identify the historical context, material significance and social situation of the chosen monument / memorial (including funding / patronage / scheduling / location). </w:t>
      </w:r>
    </w:p>
    <w:p w14:paraId="0CED37AC" w14:textId="77777777" w:rsidR="00F551FC" w:rsidRPr="00F551FC" w:rsidRDefault="00F551FC" w:rsidP="00F551FC">
      <w:pPr>
        <w:numPr>
          <w:ilvl w:val="0"/>
          <w:numId w:val="2"/>
        </w:numPr>
        <w:shd w:val="clear" w:color="auto" w:fill="FFFFFF"/>
        <w:spacing w:before="100" w:beforeAutospacing="1" w:after="100" w:afterAutospacing="1" w:line="240" w:lineRule="auto"/>
        <w:rPr>
          <w:rFonts w:ascii="Segoe UI" w:eastAsia="Times New Roman" w:hAnsi="Segoe UI" w:cs="Segoe UI"/>
          <w:color w:val="373A3C"/>
          <w:kern w:val="0"/>
          <w:sz w:val="23"/>
          <w:szCs w:val="23"/>
          <w:lang w:eastAsia="en-GB"/>
          <w14:ligatures w14:val="none"/>
        </w:rPr>
      </w:pPr>
      <w:r w:rsidRPr="00F551FC">
        <w:rPr>
          <w:rFonts w:ascii="Segoe UI" w:eastAsia="Times New Roman" w:hAnsi="Segoe UI" w:cs="Segoe UI"/>
          <w:color w:val="373A3C"/>
          <w:kern w:val="0"/>
          <w:sz w:val="23"/>
          <w:szCs w:val="23"/>
          <w:lang w:eastAsia="en-GB"/>
          <w14:ligatures w14:val="none"/>
        </w:rPr>
        <w:t>Explore how the monument / memorial may be / is contested and develop ideas of how the monument / memorial may be re-negotiated and re-considered. </w:t>
      </w:r>
    </w:p>
    <w:p w14:paraId="037D751D" w14:textId="77777777" w:rsidR="00F551FC" w:rsidRPr="00F551FC" w:rsidRDefault="00F551FC" w:rsidP="00F551FC">
      <w:pPr>
        <w:numPr>
          <w:ilvl w:val="0"/>
          <w:numId w:val="2"/>
        </w:numPr>
        <w:shd w:val="clear" w:color="auto" w:fill="FFFFFF"/>
        <w:spacing w:before="100" w:beforeAutospacing="1" w:after="100" w:afterAutospacing="1" w:line="240" w:lineRule="auto"/>
        <w:rPr>
          <w:rFonts w:ascii="Segoe UI" w:eastAsia="Times New Roman" w:hAnsi="Segoe UI" w:cs="Segoe UI"/>
          <w:color w:val="373A3C"/>
          <w:kern w:val="0"/>
          <w:sz w:val="23"/>
          <w:szCs w:val="23"/>
          <w:lang w:eastAsia="en-GB"/>
          <w14:ligatures w14:val="none"/>
        </w:rPr>
      </w:pPr>
      <w:r w:rsidRPr="00F551FC">
        <w:rPr>
          <w:rFonts w:ascii="Segoe UI" w:eastAsia="Times New Roman" w:hAnsi="Segoe UI" w:cs="Segoe UI"/>
          <w:color w:val="373A3C"/>
          <w:kern w:val="0"/>
          <w:sz w:val="23"/>
          <w:szCs w:val="23"/>
          <w:lang w:eastAsia="en-GB"/>
          <w14:ligatures w14:val="none"/>
        </w:rPr>
        <w:t xml:space="preserve">Ideas of re-negotiation may incorporate a range of approaches, </w:t>
      </w:r>
      <w:proofErr w:type="gramStart"/>
      <w:r w:rsidRPr="00F551FC">
        <w:rPr>
          <w:rFonts w:ascii="Segoe UI" w:eastAsia="Times New Roman" w:hAnsi="Segoe UI" w:cs="Segoe UI"/>
          <w:color w:val="373A3C"/>
          <w:kern w:val="0"/>
          <w:sz w:val="23"/>
          <w:szCs w:val="23"/>
          <w:lang w:eastAsia="en-GB"/>
          <w14:ligatures w14:val="none"/>
        </w:rPr>
        <w:t>including;</w:t>
      </w:r>
      <w:proofErr w:type="gramEnd"/>
      <w:r w:rsidRPr="00F551FC">
        <w:rPr>
          <w:rFonts w:ascii="Segoe UI" w:eastAsia="Times New Roman" w:hAnsi="Segoe UI" w:cs="Segoe UI"/>
          <w:color w:val="373A3C"/>
          <w:kern w:val="0"/>
          <w:sz w:val="23"/>
          <w:szCs w:val="23"/>
          <w:lang w:eastAsia="en-GB"/>
          <w14:ligatures w14:val="none"/>
        </w:rPr>
        <w:t xml:space="preserve"> re-siting, expanded interpretation, counter-placement.</w:t>
      </w:r>
    </w:p>
    <w:p w14:paraId="35F5343E" w14:textId="77777777" w:rsidR="00F551FC" w:rsidRPr="002D6739" w:rsidRDefault="00F551FC" w:rsidP="00FC4DC2">
      <w:pPr>
        <w:shd w:val="clear" w:color="auto" w:fill="FFFFFF"/>
        <w:spacing w:before="100" w:beforeAutospacing="1" w:after="100" w:afterAutospacing="1" w:line="240" w:lineRule="auto"/>
        <w:ind w:left="720"/>
        <w:rPr>
          <w:rFonts w:asciiTheme="majorHAnsi" w:eastAsia="Times New Roman" w:hAnsiTheme="majorHAnsi" w:cstheme="majorHAnsi"/>
          <w:color w:val="373A3C"/>
          <w:kern w:val="0"/>
          <w:sz w:val="28"/>
          <w:szCs w:val="28"/>
          <w:lang w:eastAsia="en-GB"/>
          <w14:ligatures w14:val="none"/>
        </w:rPr>
      </w:pPr>
    </w:p>
    <w:p w14:paraId="2605F081" w14:textId="62B6FDF0" w:rsidR="00FC4DC2" w:rsidRDefault="00FC4DC2" w:rsidP="00256AD5">
      <w:pPr>
        <w:pStyle w:val="NormalWeb"/>
        <w:shd w:val="clear" w:color="auto" w:fill="FFFFFF"/>
        <w:rPr>
          <w:rStyle w:val="Hyperlink"/>
          <w:rFonts w:asciiTheme="majorHAnsi" w:hAnsiTheme="majorHAnsi" w:cstheme="majorHAnsi"/>
          <w:color w:val="auto"/>
          <w:sz w:val="28"/>
          <w:szCs w:val="28"/>
          <w:u w:val="none"/>
        </w:rPr>
      </w:pPr>
      <w:r>
        <w:rPr>
          <w:rStyle w:val="Hyperlink"/>
          <w:rFonts w:asciiTheme="majorHAnsi" w:hAnsiTheme="majorHAnsi" w:cstheme="majorHAnsi"/>
          <w:b/>
          <w:bCs/>
          <w:noProof/>
          <w:color w:val="auto"/>
          <w:sz w:val="28"/>
          <w:szCs w:val="28"/>
          <w:u w:val="none"/>
        </w:rPr>
        <w:t xml:space="preserve">                                                   </w:t>
      </w:r>
      <w:r w:rsidRPr="002D6739">
        <w:rPr>
          <w:rStyle w:val="Hyperlink"/>
          <w:rFonts w:asciiTheme="majorHAnsi" w:hAnsiTheme="majorHAnsi" w:cstheme="majorHAnsi"/>
          <w:b/>
          <w:bCs/>
          <w:noProof/>
          <w:color w:val="auto"/>
          <w:sz w:val="28"/>
          <w:szCs w:val="28"/>
          <w:u w:val="none"/>
        </w:rPr>
        <w:t xml:space="preserve">Lampeter Pillbox.          </w:t>
      </w:r>
    </w:p>
    <w:p w14:paraId="75F5188C" w14:textId="4CE85B08" w:rsidR="00256AD5" w:rsidRDefault="00256AD5" w:rsidP="00256AD5">
      <w:pPr>
        <w:pStyle w:val="NormalWeb"/>
        <w:shd w:val="clear" w:color="auto" w:fill="FFFFFF"/>
        <w:rPr>
          <w:rStyle w:val="Hyperlink"/>
          <w:rFonts w:asciiTheme="majorHAnsi" w:hAnsiTheme="majorHAnsi" w:cstheme="majorHAnsi"/>
          <w:color w:val="auto"/>
          <w:sz w:val="28"/>
          <w:szCs w:val="28"/>
          <w:u w:val="none"/>
        </w:rPr>
      </w:pPr>
      <w:r>
        <w:rPr>
          <w:rStyle w:val="Hyperlink"/>
          <w:rFonts w:asciiTheme="majorHAnsi" w:hAnsiTheme="majorHAnsi" w:cstheme="majorHAnsi"/>
          <w:noProof/>
          <w:color w:val="auto"/>
          <w:sz w:val="28"/>
          <w:szCs w:val="28"/>
          <w:u w:val="none"/>
        </w:rPr>
        <w:drawing>
          <wp:inline distT="0" distB="0" distL="0" distR="0" wp14:anchorId="19692E8C" wp14:editId="08F89EB2">
            <wp:extent cx="5755005" cy="41090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5005" cy="4109085"/>
                    </a:xfrm>
                    <a:prstGeom prst="rect">
                      <a:avLst/>
                    </a:prstGeom>
                    <a:noFill/>
                  </pic:spPr>
                </pic:pic>
              </a:graphicData>
            </a:graphic>
          </wp:inline>
        </w:drawing>
      </w:r>
    </w:p>
    <w:p w14:paraId="3D745B2E" w14:textId="4CCF925A" w:rsidR="00FC4DC2" w:rsidRDefault="00FC4DC2" w:rsidP="00256AD5">
      <w:pPr>
        <w:pStyle w:val="NormalWeb"/>
        <w:shd w:val="clear" w:color="auto" w:fill="FFFFFF"/>
        <w:rPr>
          <w:rStyle w:val="Hyperlink"/>
          <w:rFonts w:asciiTheme="majorHAnsi" w:hAnsiTheme="majorHAnsi" w:cstheme="majorHAnsi"/>
          <w:color w:val="auto"/>
          <w:sz w:val="28"/>
          <w:szCs w:val="28"/>
          <w:u w:val="none"/>
        </w:rPr>
      </w:pPr>
      <w:r>
        <w:rPr>
          <w:rStyle w:val="Hyperlink"/>
          <w:rFonts w:asciiTheme="majorHAnsi" w:hAnsiTheme="majorHAnsi" w:cstheme="majorHAnsi"/>
          <w:color w:val="auto"/>
          <w:sz w:val="28"/>
          <w:szCs w:val="28"/>
          <w:u w:val="none"/>
        </w:rPr>
        <w:t xml:space="preserve">                                   </w:t>
      </w:r>
      <w:r w:rsidRPr="002D6739">
        <w:rPr>
          <w:rStyle w:val="Hyperlink"/>
          <w:rFonts w:asciiTheme="majorHAnsi" w:hAnsiTheme="majorHAnsi" w:cstheme="majorHAnsi"/>
          <w:color w:val="auto"/>
          <w:sz w:val="28"/>
          <w:szCs w:val="28"/>
          <w:u w:val="none"/>
        </w:rPr>
        <w:t xml:space="preserve">Image courtesy of </w:t>
      </w:r>
      <w:bookmarkStart w:id="0" w:name="_Hlk129083721"/>
      <w:r w:rsidRPr="002D6739">
        <w:rPr>
          <w:rStyle w:val="Hyperlink"/>
          <w:rFonts w:asciiTheme="majorHAnsi" w:hAnsiTheme="majorHAnsi" w:cstheme="majorHAnsi"/>
          <w:color w:val="auto"/>
          <w:sz w:val="28"/>
          <w:szCs w:val="28"/>
          <w:u w:val="none"/>
        </w:rPr>
        <w:t>Traces of War</w:t>
      </w:r>
      <w:bookmarkEnd w:id="0"/>
    </w:p>
    <w:p w14:paraId="3171F2B1" w14:textId="5DA4905D" w:rsidR="00354734" w:rsidRDefault="00FC4DC2" w:rsidP="00256AD5">
      <w:pPr>
        <w:pStyle w:val="NormalWeb"/>
        <w:shd w:val="clear" w:color="auto" w:fill="FFFFFF"/>
        <w:rPr>
          <w:rStyle w:val="Hyperlink"/>
          <w:rFonts w:asciiTheme="majorHAnsi" w:hAnsiTheme="majorHAnsi" w:cstheme="majorHAnsi"/>
          <w:color w:val="auto"/>
          <w:sz w:val="28"/>
          <w:szCs w:val="28"/>
          <w:u w:val="none"/>
        </w:rPr>
      </w:pPr>
      <w:r>
        <w:rPr>
          <w:rStyle w:val="Hyperlink"/>
          <w:rFonts w:asciiTheme="majorHAnsi" w:hAnsiTheme="majorHAnsi" w:cstheme="majorHAnsi"/>
          <w:color w:val="auto"/>
          <w:sz w:val="28"/>
          <w:szCs w:val="28"/>
          <w:u w:val="none"/>
        </w:rPr>
        <w:t xml:space="preserve"> </w:t>
      </w:r>
      <w:r w:rsidR="00256AD5" w:rsidRPr="002D6739">
        <w:rPr>
          <w:rStyle w:val="Hyperlink"/>
          <w:rFonts w:asciiTheme="majorHAnsi" w:hAnsiTheme="majorHAnsi" w:cstheme="majorHAnsi"/>
          <w:color w:val="auto"/>
          <w:sz w:val="28"/>
          <w:szCs w:val="28"/>
          <w:u w:val="none"/>
        </w:rPr>
        <w:t>Lampeter Pillbox</w:t>
      </w:r>
      <w:r w:rsidR="00C33FC3">
        <w:rPr>
          <w:rStyle w:val="Hyperlink"/>
          <w:rFonts w:asciiTheme="majorHAnsi" w:hAnsiTheme="majorHAnsi" w:cstheme="majorHAnsi"/>
          <w:color w:val="auto"/>
          <w:sz w:val="28"/>
          <w:szCs w:val="28"/>
          <w:u w:val="none"/>
        </w:rPr>
        <w:t xml:space="preserve"> Type 24</w:t>
      </w:r>
      <w:r w:rsidR="00256AD5" w:rsidRPr="002D6739">
        <w:rPr>
          <w:rStyle w:val="Hyperlink"/>
          <w:rFonts w:asciiTheme="majorHAnsi" w:hAnsiTheme="majorHAnsi" w:cstheme="majorHAnsi"/>
          <w:color w:val="auto"/>
          <w:sz w:val="28"/>
          <w:szCs w:val="28"/>
          <w:u w:val="none"/>
        </w:rPr>
        <w:t xml:space="preserve"> is a World War 2 defence structure built in 1940/41</w:t>
      </w:r>
      <w:r w:rsidR="00256AD5" w:rsidRPr="002D6739">
        <w:rPr>
          <w:rStyle w:val="FootnoteReference"/>
          <w:rFonts w:asciiTheme="majorHAnsi" w:hAnsiTheme="majorHAnsi" w:cstheme="majorHAnsi"/>
          <w:sz w:val="28"/>
          <w:szCs w:val="28"/>
        </w:rPr>
        <w:footnoteReference w:id="1"/>
      </w:r>
      <w:r w:rsidR="00256AD5" w:rsidRPr="002D6739">
        <w:rPr>
          <w:rStyle w:val="Hyperlink"/>
          <w:rFonts w:asciiTheme="majorHAnsi" w:hAnsiTheme="majorHAnsi" w:cstheme="majorHAnsi"/>
          <w:color w:val="auto"/>
          <w:sz w:val="28"/>
          <w:szCs w:val="28"/>
          <w:u w:val="none"/>
        </w:rPr>
        <w:t xml:space="preserve">  as part of a series of defensive positions along the river </w:t>
      </w:r>
      <w:proofErr w:type="spellStart"/>
      <w:r w:rsidR="00256AD5" w:rsidRPr="002D6739">
        <w:rPr>
          <w:rStyle w:val="Hyperlink"/>
          <w:rFonts w:asciiTheme="majorHAnsi" w:hAnsiTheme="majorHAnsi" w:cstheme="majorHAnsi"/>
          <w:color w:val="auto"/>
          <w:sz w:val="28"/>
          <w:szCs w:val="28"/>
          <w:u w:val="none"/>
        </w:rPr>
        <w:t>Teifi</w:t>
      </w:r>
      <w:proofErr w:type="spellEnd"/>
      <w:r w:rsidR="00256AD5" w:rsidRPr="002D6739">
        <w:rPr>
          <w:rStyle w:val="Hyperlink"/>
          <w:rFonts w:asciiTheme="majorHAnsi" w:hAnsiTheme="majorHAnsi" w:cstheme="majorHAnsi"/>
          <w:color w:val="auto"/>
          <w:sz w:val="28"/>
          <w:szCs w:val="28"/>
          <w:u w:val="none"/>
        </w:rPr>
        <w:t xml:space="preserve">. It protected the </w:t>
      </w:r>
      <w:r w:rsidR="00256AD5" w:rsidRPr="002D6739">
        <w:rPr>
          <w:rStyle w:val="Hyperlink"/>
          <w:rFonts w:asciiTheme="majorHAnsi" w:hAnsiTheme="majorHAnsi" w:cstheme="majorHAnsi"/>
          <w:color w:val="auto"/>
          <w:sz w:val="28"/>
          <w:szCs w:val="28"/>
          <w:u w:val="none"/>
        </w:rPr>
        <w:lastRenderedPageBreak/>
        <w:t>adjacent road and railway bridges through stepped letterbox firing embrasures on each side. It is an irregular hexagon shape, 4.7m by 3.8m, being 2.75m high externally, with walls 0.38m thick. Stones placed vertically on the roof are camouflage</w:t>
      </w:r>
      <w:r w:rsidR="00731DD4">
        <w:rPr>
          <w:rStyle w:val="Hyperlink"/>
          <w:rFonts w:asciiTheme="majorHAnsi" w:hAnsiTheme="majorHAnsi" w:cstheme="majorHAnsi"/>
          <w:color w:val="auto"/>
          <w:sz w:val="28"/>
          <w:szCs w:val="28"/>
          <w:u w:val="none"/>
        </w:rPr>
        <w:t xml:space="preserve"> </w:t>
      </w:r>
      <w:r w:rsidR="00731DD4">
        <w:rPr>
          <w:rStyle w:val="FootnoteReference"/>
          <w:rFonts w:asciiTheme="majorHAnsi" w:hAnsiTheme="majorHAnsi" w:cstheme="majorHAnsi"/>
          <w:sz w:val="28"/>
          <w:szCs w:val="28"/>
        </w:rPr>
        <w:footnoteReference w:id="2"/>
      </w:r>
      <w:r w:rsidR="00256AD5" w:rsidRPr="002D6739">
        <w:rPr>
          <w:rStyle w:val="Hyperlink"/>
          <w:rFonts w:asciiTheme="majorHAnsi" w:hAnsiTheme="majorHAnsi" w:cstheme="majorHAnsi"/>
          <w:color w:val="auto"/>
          <w:sz w:val="28"/>
          <w:szCs w:val="28"/>
          <w:u w:val="none"/>
        </w:rPr>
        <w:t>.</w:t>
      </w:r>
    </w:p>
    <w:p w14:paraId="4D7C9E62" w14:textId="15322490" w:rsidR="00354734" w:rsidRDefault="00AD3185" w:rsidP="00256AD5">
      <w:pPr>
        <w:pStyle w:val="NormalWeb"/>
        <w:shd w:val="clear" w:color="auto" w:fill="FFFFFF"/>
        <w:rPr>
          <w:rStyle w:val="Hyperlink"/>
          <w:rFonts w:asciiTheme="majorHAnsi" w:hAnsiTheme="majorHAnsi" w:cstheme="majorHAnsi"/>
          <w:color w:val="auto"/>
          <w:sz w:val="28"/>
          <w:szCs w:val="28"/>
          <w:u w:val="none"/>
        </w:rPr>
      </w:pPr>
      <w:r>
        <w:rPr>
          <w:rFonts w:asciiTheme="majorHAnsi" w:hAnsiTheme="majorHAnsi" w:cstheme="majorHAnsi"/>
          <w:sz w:val="28"/>
          <w:szCs w:val="28"/>
        </w:rPr>
        <w:t xml:space="preserve"> </w:t>
      </w:r>
      <w:r w:rsidR="00354734" w:rsidRPr="00354734">
        <w:rPr>
          <w:rFonts w:asciiTheme="majorHAnsi" w:hAnsiTheme="majorHAnsi" w:cstheme="majorHAnsi"/>
          <w:sz w:val="28"/>
          <w:szCs w:val="28"/>
        </w:rPr>
        <w:t>It was placed to cover the roadblock and the bridge</w:t>
      </w:r>
      <w:r w:rsidR="00C50AEA">
        <w:rPr>
          <w:rFonts w:asciiTheme="majorHAnsi" w:hAnsiTheme="majorHAnsi" w:cstheme="majorHAnsi"/>
          <w:sz w:val="28"/>
          <w:szCs w:val="28"/>
        </w:rPr>
        <w:t>. T</w:t>
      </w:r>
      <w:r w:rsidR="00354734" w:rsidRPr="00354734">
        <w:rPr>
          <w:rFonts w:asciiTheme="majorHAnsi" w:hAnsiTheme="majorHAnsi" w:cstheme="majorHAnsi"/>
          <w:sz w:val="28"/>
          <w:szCs w:val="28"/>
        </w:rPr>
        <w:t xml:space="preserve">he </w:t>
      </w:r>
      <w:r w:rsidR="00C50AEA">
        <w:rPr>
          <w:rFonts w:asciiTheme="majorHAnsi" w:hAnsiTheme="majorHAnsi" w:cstheme="majorHAnsi"/>
          <w:sz w:val="28"/>
          <w:szCs w:val="28"/>
        </w:rPr>
        <w:t xml:space="preserve">embrasures would allow soldiers to protect the rail and road links and stall any invasion from entering the town </w:t>
      </w:r>
      <w:r w:rsidR="00354734">
        <w:rPr>
          <w:rStyle w:val="FootnoteReference"/>
          <w:rFonts w:asciiTheme="majorHAnsi" w:hAnsiTheme="majorHAnsi" w:cstheme="majorHAnsi"/>
          <w:sz w:val="28"/>
          <w:szCs w:val="28"/>
        </w:rPr>
        <w:footnoteReference w:id="3"/>
      </w:r>
      <w:r>
        <w:rPr>
          <w:rFonts w:asciiTheme="majorHAnsi" w:hAnsiTheme="majorHAnsi" w:cstheme="majorHAnsi"/>
          <w:sz w:val="28"/>
          <w:szCs w:val="28"/>
        </w:rPr>
        <w:t>.</w:t>
      </w:r>
    </w:p>
    <w:p w14:paraId="7AF9E269" w14:textId="11CFED8A" w:rsidR="00256AD5" w:rsidRPr="00877139" w:rsidRDefault="00256AD5" w:rsidP="00256AD5">
      <w:pPr>
        <w:pStyle w:val="NormalWeb"/>
        <w:shd w:val="clear" w:color="auto" w:fill="FFFFFF"/>
        <w:rPr>
          <w:rStyle w:val="Hyperlink"/>
          <w:rFonts w:asciiTheme="majorHAnsi" w:hAnsiTheme="majorHAnsi" w:cstheme="majorHAnsi"/>
          <w:color w:val="auto"/>
          <w:sz w:val="28"/>
          <w:szCs w:val="28"/>
          <w:u w:val="none"/>
        </w:rPr>
      </w:pPr>
      <w:r w:rsidRPr="002D6739">
        <w:rPr>
          <w:rStyle w:val="Hyperlink"/>
          <w:rFonts w:asciiTheme="majorHAnsi" w:hAnsiTheme="majorHAnsi" w:cstheme="majorHAnsi"/>
          <w:color w:val="auto"/>
          <w:sz w:val="28"/>
          <w:szCs w:val="28"/>
          <w:u w:val="none"/>
        </w:rPr>
        <w:t xml:space="preserve"> The structure became a scheduled monument in 2007</w:t>
      </w:r>
      <w:r w:rsidR="003C7D0E">
        <w:rPr>
          <w:rStyle w:val="Hyperlink"/>
          <w:rFonts w:asciiTheme="majorHAnsi" w:hAnsiTheme="majorHAnsi" w:cstheme="majorHAnsi"/>
          <w:color w:val="auto"/>
          <w:sz w:val="28"/>
          <w:szCs w:val="28"/>
          <w:u w:val="none"/>
        </w:rPr>
        <w:t xml:space="preserve"> </w:t>
      </w:r>
      <w:r w:rsidRPr="002D6739">
        <w:rPr>
          <w:rStyle w:val="FootnoteReference"/>
          <w:rFonts w:asciiTheme="majorHAnsi" w:hAnsiTheme="majorHAnsi" w:cstheme="majorHAnsi"/>
          <w:sz w:val="28"/>
          <w:szCs w:val="28"/>
        </w:rPr>
        <w:footnoteReference w:id="4"/>
      </w:r>
      <w:r w:rsidRPr="002D6739">
        <w:rPr>
          <w:rStyle w:val="Hyperlink"/>
          <w:rFonts w:asciiTheme="majorHAnsi" w:hAnsiTheme="majorHAnsi" w:cstheme="majorHAnsi"/>
          <w:color w:val="auto"/>
          <w:sz w:val="28"/>
          <w:szCs w:val="28"/>
          <w:u w:val="none"/>
        </w:rPr>
        <w:t xml:space="preserve"> being considered of national importance,</w:t>
      </w:r>
      <w:r w:rsidRPr="002D6739">
        <w:rPr>
          <w:rStyle w:val="Hyperlink"/>
          <w:rFonts w:asciiTheme="majorHAnsi" w:hAnsiTheme="majorHAnsi" w:cstheme="majorHAnsi"/>
          <w:i/>
          <w:iCs/>
          <w:color w:val="auto"/>
          <w:sz w:val="28"/>
          <w:szCs w:val="28"/>
          <w:u w:val="none"/>
        </w:rPr>
        <w:t xml:space="preserve"> “enhancing our knowledge of</w:t>
      </w:r>
      <w:r w:rsidRPr="002D6739">
        <w:rPr>
          <w:rFonts w:asciiTheme="majorHAnsi" w:hAnsiTheme="majorHAnsi" w:cstheme="majorHAnsi"/>
          <w:i/>
          <w:iCs/>
          <w:color w:val="000000"/>
          <w:sz w:val="28"/>
          <w:szCs w:val="28"/>
        </w:rPr>
        <w:t xml:space="preserve"> World War II anti-invasion practices.” </w:t>
      </w:r>
      <w:r w:rsidRPr="002D6739">
        <w:rPr>
          <w:rFonts w:asciiTheme="majorHAnsi" w:hAnsiTheme="majorHAnsi" w:cstheme="majorHAnsi"/>
          <w:color w:val="000000"/>
          <w:sz w:val="28"/>
          <w:szCs w:val="28"/>
        </w:rPr>
        <w:t>Being well preserved, it is also a site of archaeological importance. The scheduled area is 11m by 8m to preserve</w:t>
      </w:r>
      <w:r w:rsidRPr="002D6739">
        <w:rPr>
          <w:rFonts w:asciiTheme="majorHAnsi" w:hAnsiTheme="majorHAnsi" w:cstheme="majorHAnsi"/>
          <w:i/>
          <w:iCs/>
          <w:color w:val="000000"/>
          <w:sz w:val="28"/>
          <w:szCs w:val="28"/>
        </w:rPr>
        <w:t xml:space="preserve"> “an area around within which related evidence may be expected to survive”</w:t>
      </w:r>
      <w:r w:rsidRPr="002D6739">
        <w:rPr>
          <w:rStyle w:val="FootnoteReference"/>
          <w:rFonts w:asciiTheme="majorHAnsi" w:hAnsiTheme="majorHAnsi" w:cstheme="majorHAnsi"/>
          <w:i/>
          <w:iCs/>
          <w:color w:val="000000"/>
          <w:sz w:val="28"/>
          <w:szCs w:val="28"/>
        </w:rPr>
        <w:footnoteReference w:id="5"/>
      </w:r>
      <w:r w:rsidRPr="002D6739">
        <w:rPr>
          <w:rFonts w:asciiTheme="majorHAnsi" w:hAnsiTheme="majorHAnsi" w:cstheme="majorHAnsi"/>
          <w:i/>
          <w:iCs/>
          <w:color w:val="000000"/>
          <w:sz w:val="28"/>
          <w:szCs w:val="28"/>
        </w:rPr>
        <w:t>.</w:t>
      </w:r>
      <w:r w:rsidR="00877139">
        <w:rPr>
          <w:rFonts w:asciiTheme="majorHAnsi" w:hAnsiTheme="majorHAnsi" w:cstheme="majorHAnsi"/>
          <w:i/>
          <w:iCs/>
          <w:color w:val="000000"/>
          <w:sz w:val="28"/>
          <w:szCs w:val="28"/>
        </w:rPr>
        <w:t xml:space="preserve"> </w:t>
      </w:r>
      <w:r w:rsidR="00877139">
        <w:rPr>
          <w:rFonts w:asciiTheme="majorHAnsi" w:hAnsiTheme="majorHAnsi" w:cstheme="majorHAnsi"/>
          <w:color w:val="000000"/>
          <w:sz w:val="28"/>
          <w:szCs w:val="28"/>
        </w:rPr>
        <w:t xml:space="preserve">A scheduled monument is seen as the physical evidence for the lives of people who lived before </w:t>
      </w:r>
      <w:r w:rsidR="00877139">
        <w:rPr>
          <w:rStyle w:val="FootnoteReference"/>
          <w:rFonts w:asciiTheme="majorHAnsi" w:hAnsiTheme="majorHAnsi" w:cstheme="majorHAnsi"/>
          <w:color w:val="000000"/>
          <w:sz w:val="28"/>
          <w:szCs w:val="28"/>
        </w:rPr>
        <w:footnoteReference w:id="6"/>
      </w:r>
      <w:r w:rsidR="00877139">
        <w:rPr>
          <w:rFonts w:asciiTheme="majorHAnsi" w:hAnsiTheme="majorHAnsi" w:cstheme="majorHAnsi"/>
          <w:color w:val="000000"/>
          <w:sz w:val="28"/>
          <w:szCs w:val="28"/>
        </w:rPr>
        <w:t xml:space="preserve">. </w:t>
      </w:r>
      <w:r w:rsidR="00FA25D3">
        <w:rPr>
          <w:rFonts w:asciiTheme="majorHAnsi" w:hAnsiTheme="majorHAnsi" w:cstheme="majorHAnsi"/>
          <w:color w:val="000000"/>
          <w:sz w:val="28"/>
          <w:szCs w:val="28"/>
        </w:rPr>
        <w:t>Having importance</w:t>
      </w:r>
      <w:r w:rsidR="00877139">
        <w:rPr>
          <w:rFonts w:asciiTheme="majorHAnsi" w:hAnsiTheme="majorHAnsi" w:cstheme="majorHAnsi"/>
          <w:color w:val="000000"/>
          <w:sz w:val="28"/>
          <w:szCs w:val="28"/>
        </w:rPr>
        <w:t xml:space="preserve"> for the wider cultural heritage of Wales it will be preserved.</w:t>
      </w:r>
      <w:r w:rsidR="00B718BD">
        <w:rPr>
          <w:rFonts w:asciiTheme="majorHAnsi" w:hAnsiTheme="majorHAnsi" w:cstheme="majorHAnsi"/>
          <w:color w:val="000000"/>
          <w:sz w:val="28"/>
          <w:szCs w:val="28"/>
        </w:rPr>
        <w:t xml:space="preserve"> </w:t>
      </w:r>
    </w:p>
    <w:p w14:paraId="6FC3106B" w14:textId="25DFE1D6" w:rsidR="0036493A" w:rsidRDefault="00AD3185" w:rsidP="00256AD5">
      <w:pPr>
        <w:rPr>
          <w:rStyle w:val="Hyperlink"/>
          <w:rFonts w:asciiTheme="majorHAnsi" w:hAnsiTheme="majorHAnsi" w:cstheme="majorHAnsi"/>
          <w:color w:val="auto"/>
          <w:sz w:val="28"/>
          <w:szCs w:val="28"/>
          <w:u w:val="none"/>
        </w:rPr>
      </w:pPr>
      <w:r>
        <w:rPr>
          <w:rStyle w:val="Hyperlink"/>
          <w:rFonts w:asciiTheme="majorHAnsi" w:hAnsiTheme="majorHAnsi" w:cstheme="majorHAnsi"/>
          <w:color w:val="auto"/>
          <w:sz w:val="28"/>
          <w:szCs w:val="28"/>
          <w:u w:val="none"/>
        </w:rPr>
        <w:t xml:space="preserve"> In 1940</w:t>
      </w:r>
      <w:r w:rsidR="00256AD5" w:rsidRPr="00256AD5">
        <w:rPr>
          <w:rStyle w:val="Hyperlink"/>
          <w:rFonts w:asciiTheme="majorHAnsi" w:hAnsiTheme="majorHAnsi" w:cstheme="majorHAnsi"/>
          <w:color w:val="auto"/>
          <w:sz w:val="28"/>
          <w:szCs w:val="28"/>
          <w:u w:val="none"/>
        </w:rPr>
        <w:t xml:space="preserve"> </w:t>
      </w:r>
      <w:r>
        <w:rPr>
          <w:rStyle w:val="Hyperlink"/>
          <w:rFonts w:asciiTheme="majorHAnsi" w:hAnsiTheme="majorHAnsi" w:cstheme="majorHAnsi"/>
          <w:color w:val="auto"/>
          <w:sz w:val="28"/>
          <w:szCs w:val="28"/>
          <w:u w:val="none"/>
        </w:rPr>
        <w:t xml:space="preserve">when </w:t>
      </w:r>
      <w:r w:rsidR="00256AD5" w:rsidRPr="00256AD5">
        <w:rPr>
          <w:rStyle w:val="Hyperlink"/>
          <w:rFonts w:asciiTheme="majorHAnsi" w:hAnsiTheme="majorHAnsi" w:cstheme="majorHAnsi"/>
          <w:color w:val="auto"/>
          <w:sz w:val="28"/>
          <w:szCs w:val="28"/>
          <w:u w:val="none"/>
        </w:rPr>
        <w:t xml:space="preserve">Germany was </w:t>
      </w:r>
      <w:r>
        <w:rPr>
          <w:rStyle w:val="Hyperlink"/>
          <w:rFonts w:asciiTheme="majorHAnsi" w:hAnsiTheme="majorHAnsi" w:cstheme="majorHAnsi"/>
          <w:color w:val="auto"/>
          <w:sz w:val="28"/>
          <w:szCs w:val="28"/>
          <w:u w:val="none"/>
        </w:rPr>
        <w:t>rapidly occupying</w:t>
      </w:r>
      <w:r w:rsidR="00256AD5" w:rsidRPr="00256AD5">
        <w:rPr>
          <w:rStyle w:val="Hyperlink"/>
          <w:rFonts w:asciiTheme="majorHAnsi" w:hAnsiTheme="majorHAnsi" w:cstheme="majorHAnsi"/>
          <w:color w:val="auto"/>
          <w:sz w:val="28"/>
          <w:szCs w:val="28"/>
          <w:u w:val="none"/>
        </w:rPr>
        <w:t xml:space="preserve"> Europe,</w:t>
      </w:r>
      <w:r w:rsidR="003A20B6">
        <w:rPr>
          <w:rStyle w:val="Hyperlink"/>
          <w:rFonts w:asciiTheme="majorHAnsi" w:hAnsiTheme="majorHAnsi" w:cstheme="majorHAnsi"/>
          <w:color w:val="auto"/>
          <w:sz w:val="28"/>
          <w:szCs w:val="28"/>
          <w:u w:val="none"/>
        </w:rPr>
        <w:t xml:space="preserve"> Britain had to face</w:t>
      </w:r>
      <w:r w:rsidR="00FA25D3">
        <w:rPr>
          <w:rStyle w:val="Hyperlink"/>
          <w:rFonts w:asciiTheme="majorHAnsi" w:hAnsiTheme="majorHAnsi" w:cstheme="majorHAnsi"/>
          <w:color w:val="auto"/>
          <w:sz w:val="28"/>
          <w:szCs w:val="28"/>
          <w:u w:val="none"/>
        </w:rPr>
        <w:t xml:space="preserve"> </w:t>
      </w:r>
      <w:r w:rsidR="003A20B6">
        <w:rPr>
          <w:rStyle w:val="Hyperlink"/>
          <w:rFonts w:asciiTheme="majorHAnsi" w:hAnsiTheme="majorHAnsi" w:cstheme="majorHAnsi"/>
          <w:color w:val="auto"/>
          <w:sz w:val="28"/>
          <w:szCs w:val="28"/>
          <w:u w:val="none"/>
        </w:rPr>
        <w:t xml:space="preserve">probable reality that these shores would be invaded. </w:t>
      </w:r>
      <w:r>
        <w:rPr>
          <w:rStyle w:val="Hyperlink"/>
          <w:rFonts w:asciiTheme="majorHAnsi" w:hAnsiTheme="majorHAnsi" w:cstheme="majorHAnsi"/>
          <w:color w:val="auto"/>
          <w:sz w:val="28"/>
          <w:szCs w:val="28"/>
          <w:u w:val="none"/>
        </w:rPr>
        <w:t>Battles were being lost to the Germans and t</w:t>
      </w:r>
      <w:r w:rsidR="0036493A">
        <w:rPr>
          <w:rStyle w:val="Hyperlink"/>
          <w:rFonts w:asciiTheme="majorHAnsi" w:hAnsiTheme="majorHAnsi" w:cstheme="majorHAnsi"/>
          <w:color w:val="auto"/>
          <w:sz w:val="28"/>
          <w:szCs w:val="28"/>
          <w:u w:val="none"/>
        </w:rPr>
        <w:t>he British</w:t>
      </w:r>
      <w:r w:rsidR="00DA4D52">
        <w:rPr>
          <w:rStyle w:val="Hyperlink"/>
          <w:rFonts w:asciiTheme="majorHAnsi" w:hAnsiTheme="majorHAnsi" w:cstheme="majorHAnsi"/>
          <w:color w:val="auto"/>
          <w:sz w:val="28"/>
          <w:szCs w:val="28"/>
          <w:u w:val="none"/>
        </w:rPr>
        <w:t>,</w:t>
      </w:r>
      <w:r w:rsidR="0036493A">
        <w:rPr>
          <w:rStyle w:val="Hyperlink"/>
          <w:rFonts w:asciiTheme="majorHAnsi" w:hAnsiTheme="majorHAnsi" w:cstheme="majorHAnsi"/>
          <w:color w:val="auto"/>
          <w:sz w:val="28"/>
          <w:szCs w:val="28"/>
          <w:u w:val="none"/>
        </w:rPr>
        <w:t xml:space="preserve"> </w:t>
      </w:r>
      <w:proofErr w:type="gramStart"/>
      <w:r w:rsidR="0036493A">
        <w:rPr>
          <w:rStyle w:val="Hyperlink"/>
          <w:rFonts w:asciiTheme="majorHAnsi" w:hAnsiTheme="majorHAnsi" w:cstheme="majorHAnsi"/>
          <w:color w:val="auto"/>
          <w:sz w:val="28"/>
          <w:szCs w:val="28"/>
          <w:u w:val="none"/>
        </w:rPr>
        <w:t>French</w:t>
      </w:r>
      <w:proofErr w:type="gramEnd"/>
      <w:r w:rsidR="00DA4D52">
        <w:rPr>
          <w:rStyle w:val="Hyperlink"/>
          <w:rFonts w:asciiTheme="majorHAnsi" w:hAnsiTheme="majorHAnsi" w:cstheme="majorHAnsi"/>
          <w:color w:val="auto"/>
          <w:sz w:val="28"/>
          <w:szCs w:val="28"/>
          <w:u w:val="none"/>
        </w:rPr>
        <w:t xml:space="preserve"> and</w:t>
      </w:r>
      <w:r w:rsidR="00DA4D52" w:rsidRPr="00DA4D52">
        <w:rPr>
          <w:rStyle w:val="Hyperlink"/>
          <w:rFonts w:asciiTheme="majorHAnsi" w:hAnsiTheme="majorHAnsi" w:cstheme="majorHAnsi"/>
          <w:color w:val="auto"/>
          <w:sz w:val="28"/>
          <w:szCs w:val="28"/>
          <w:u w:val="none"/>
        </w:rPr>
        <w:t xml:space="preserve"> </w:t>
      </w:r>
      <w:r w:rsidR="00DA4D52">
        <w:rPr>
          <w:rStyle w:val="Hyperlink"/>
          <w:rFonts w:asciiTheme="majorHAnsi" w:hAnsiTheme="majorHAnsi" w:cstheme="majorHAnsi"/>
          <w:color w:val="auto"/>
          <w:sz w:val="28"/>
          <w:szCs w:val="28"/>
          <w:u w:val="none"/>
        </w:rPr>
        <w:t>Belgian</w:t>
      </w:r>
      <w:r w:rsidR="0036493A">
        <w:rPr>
          <w:rStyle w:val="Hyperlink"/>
          <w:rFonts w:asciiTheme="majorHAnsi" w:hAnsiTheme="majorHAnsi" w:cstheme="majorHAnsi"/>
          <w:color w:val="auto"/>
          <w:sz w:val="28"/>
          <w:szCs w:val="28"/>
          <w:u w:val="none"/>
        </w:rPr>
        <w:t xml:space="preserve"> troops had been surrounded, with </w:t>
      </w:r>
      <w:r>
        <w:rPr>
          <w:rStyle w:val="Hyperlink"/>
          <w:rFonts w:asciiTheme="majorHAnsi" w:hAnsiTheme="majorHAnsi" w:cstheme="majorHAnsi"/>
          <w:color w:val="auto"/>
          <w:sz w:val="28"/>
          <w:szCs w:val="28"/>
          <w:u w:val="none"/>
        </w:rPr>
        <w:t>the only</w:t>
      </w:r>
      <w:r w:rsidR="0036493A">
        <w:rPr>
          <w:rStyle w:val="Hyperlink"/>
          <w:rFonts w:asciiTheme="majorHAnsi" w:hAnsiTheme="majorHAnsi" w:cstheme="majorHAnsi"/>
          <w:color w:val="auto"/>
          <w:sz w:val="28"/>
          <w:szCs w:val="28"/>
          <w:u w:val="none"/>
        </w:rPr>
        <w:t xml:space="preserve"> line of retreat being Dunkirk.</w:t>
      </w:r>
      <w:r w:rsidR="007F5890">
        <w:rPr>
          <w:rStyle w:val="Hyperlink"/>
          <w:rFonts w:asciiTheme="majorHAnsi" w:hAnsiTheme="majorHAnsi" w:cstheme="majorHAnsi"/>
          <w:color w:val="auto"/>
          <w:sz w:val="28"/>
          <w:szCs w:val="28"/>
          <w:u w:val="none"/>
        </w:rPr>
        <w:t xml:space="preserve"> </w:t>
      </w:r>
      <w:r w:rsidR="00D53B8B">
        <w:rPr>
          <w:rStyle w:val="Hyperlink"/>
          <w:rFonts w:asciiTheme="majorHAnsi" w:hAnsiTheme="majorHAnsi" w:cstheme="majorHAnsi"/>
          <w:color w:val="auto"/>
          <w:sz w:val="28"/>
          <w:szCs w:val="28"/>
          <w:u w:val="none"/>
        </w:rPr>
        <w:t>From</w:t>
      </w:r>
      <w:r>
        <w:rPr>
          <w:rStyle w:val="Hyperlink"/>
          <w:rFonts w:asciiTheme="majorHAnsi" w:hAnsiTheme="majorHAnsi" w:cstheme="majorHAnsi"/>
          <w:color w:val="auto"/>
          <w:sz w:val="28"/>
          <w:szCs w:val="28"/>
          <w:u w:val="none"/>
        </w:rPr>
        <w:t xml:space="preserve"> May </w:t>
      </w:r>
      <w:r w:rsidR="00D53B8B">
        <w:rPr>
          <w:rStyle w:val="Hyperlink"/>
          <w:rFonts w:asciiTheme="majorHAnsi" w:hAnsiTheme="majorHAnsi" w:cstheme="majorHAnsi"/>
          <w:color w:val="auto"/>
          <w:sz w:val="28"/>
          <w:szCs w:val="28"/>
          <w:u w:val="none"/>
        </w:rPr>
        <w:t>until June</w:t>
      </w:r>
      <w:r>
        <w:rPr>
          <w:rStyle w:val="Hyperlink"/>
          <w:rFonts w:asciiTheme="majorHAnsi" w:hAnsiTheme="majorHAnsi" w:cstheme="majorHAnsi"/>
          <w:color w:val="auto"/>
          <w:sz w:val="28"/>
          <w:szCs w:val="28"/>
          <w:u w:val="none"/>
        </w:rPr>
        <w:t xml:space="preserve"> 1940 “Operation Dynamo”</w:t>
      </w:r>
      <w:r w:rsidR="00D53B8B">
        <w:rPr>
          <w:rStyle w:val="Hyperlink"/>
          <w:rFonts w:asciiTheme="majorHAnsi" w:hAnsiTheme="majorHAnsi" w:cstheme="majorHAnsi"/>
          <w:color w:val="auto"/>
          <w:sz w:val="28"/>
          <w:szCs w:val="28"/>
          <w:u w:val="none"/>
        </w:rPr>
        <w:t xml:space="preserve"> </w:t>
      </w:r>
      <w:r>
        <w:rPr>
          <w:rStyle w:val="Hyperlink"/>
          <w:rFonts w:asciiTheme="majorHAnsi" w:hAnsiTheme="majorHAnsi" w:cstheme="majorHAnsi"/>
          <w:color w:val="auto"/>
          <w:sz w:val="28"/>
          <w:szCs w:val="28"/>
          <w:u w:val="none"/>
        </w:rPr>
        <w:t xml:space="preserve">rescued 338,000 Allied troops from Dunkirk and the surrounding beaches </w:t>
      </w:r>
      <w:r>
        <w:rPr>
          <w:rStyle w:val="FootnoteReference"/>
          <w:rFonts w:asciiTheme="majorHAnsi" w:hAnsiTheme="majorHAnsi" w:cstheme="majorHAnsi"/>
          <w:sz w:val="28"/>
          <w:szCs w:val="28"/>
        </w:rPr>
        <w:footnoteReference w:id="7"/>
      </w:r>
      <w:r>
        <w:rPr>
          <w:rStyle w:val="Hyperlink"/>
          <w:rFonts w:asciiTheme="majorHAnsi" w:hAnsiTheme="majorHAnsi" w:cstheme="majorHAnsi"/>
          <w:color w:val="auto"/>
          <w:sz w:val="28"/>
          <w:szCs w:val="28"/>
          <w:u w:val="none"/>
        </w:rPr>
        <w:t xml:space="preserve">. </w:t>
      </w:r>
      <w:r w:rsidR="007F5890">
        <w:rPr>
          <w:rStyle w:val="Hyperlink"/>
          <w:rFonts w:asciiTheme="majorHAnsi" w:hAnsiTheme="majorHAnsi" w:cstheme="majorHAnsi"/>
          <w:color w:val="auto"/>
          <w:sz w:val="28"/>
          <w:szCs w:val="28"/>
          <w:u w:val="none"/>
        </w:rPr>
        <w:t>The Royal Air Force fought to maintain</w:t>
      </w:r>
      <w:r>
        <w:rPr>
          <w:rStyle w:val="Hyperlink"/>
          <w:rFonts w:asciiTheme="majorHAnsi" w:hAnsiTheme="majorHAnsi" w:cstheme="majorHAnsi"/>
          <w:color w:val="auto"/>
          <w:sz w:val="28"/>
          <w:szCs w:val="28"/>
          <w:u w:val="none"/>
        </w:rPr>
        <w:t xml:space="preserve"> air supremacy</w:t>
      </w:r>
      <w:r w:rsidR="007F5890">
        <w:rPr>
          <w:rStyle w:val="Hyperlink"/>
          <w:rFonts w:asciiTheme="majorHAnsi" w:hAnsiTheme="majorHAnsi" w:cstheme="majorHAnsi"/>
          <w:color w:val="auto"/>
          <w:sz w:val="28"/>
          <w:szCs w:val="28"/>
          <w:u w:val="none"/>
        </w:rPr>
        <w:t xml:space="preserve"> to protect the </w:t>
      </w:r>
      <w:r w:rsidR="0005248F">
        <w:rPr>
          <w:rStyle w:val="Hyperlink"/>
          <w:rFonts w:asciiTheme="majorHAnsi" w:hAnsiTheme="majorHAnsi" w:cstheme="majorHAnsi"/>
          <w:color w:val="auto"/>
          <w:sz w:val="28"/>
          <w:szCs w:val="28"/>
          <w:u w:val="none"/>
        </w:rPr>
        <w:t>evacuation</w:t>
      </w:r>
      <w:r w:rsidR="007F5890">
        <w:rPr>
          <w:rStyle w:val="Hyperlink"/>
          <w:rFonts w:asciiTheme="majorHAnsi" w:hAnsiTheme="majorHAnsi" w:cstheme="majorHAnsi"/>
          <w:color w:val="auto"/>
          <w:sz w:val="28"/>
          <w:szCs w:val="28"/>
          <w:u w:val="none"/>
        </w:rPr>
        <w:t xml:space="preserve"> while Naval vessels and civilian boats ferried troops to safety</w:t>
      </w:r>
      <w:r w:rsidR="007F5890">
        <w:rPr>
          <w:rStyle w:val="FootnoteReference"/>
          <w:rFonts w:asciiTheme="majorHAnsi" w:hAnsiTheme="majorHAnsi" w:cstheme="majorHAnsi"/>
          <w:sz w:val="28"/>
          <w:szCs w:val="28"/>
        </w:rPr>
        <w:footnoteReference w:id="8"/>
      </w:r>
      <w:r w:rsidR="007F5890">
        <w:rPr>
          <w:rStyle w:val="Hyperlink"/>
          <w:rFonts w:asciiTheme="majorHAnsi" w:hAnsiTheme="majorHAnsi" w:cstheme="majorHAnsi"/>
          <w:color w:val="auto"/>
          <w:sz w:val="28"/>
          <w:szCs w:val="28"/>
          <w:u w:val="none"/>
        </w:rPr>
        <w:t>.</w:t>
      </w:r>
    </w:p>
    <w:p w14:paraId="0792B282" w14:textId="4ED544A9" w:rsidR="00D53B8B" w:rsidRDefault="00AD3185" w:rsidP="00256AD5">
      <w:pPr>
        <w:rPr>
          <w:rStyle w:val="Hyperlink"/>
          <w:rFonts w:asciiTheme="majorHAnsi" w:hAnsiTheme="majorHAnsi" w:cstheme="majorHAnsi"/>
          <w:color w:val="auto"/>
          <w:sz w:val="28"/>
          <w:szCs w:val="28"/>
          <w:u w:val="none"/>
        </w:rPr>
      </w:pPr>
      <w:r>
        <w:rPr>
          <w:rStyle w:val="Hyperlink"/>
          <w:rFonts w:asciiTheme="majorHAnsi" w:hAnsiTheme="majorHAnsi" w:cstheme="majorHAnsi"/>
          <w:color w:val="auto"/>
          <w:sz w:val="28"/>
          <w:szCs w:val="28"/>
          <w:u w:val="none"/>
        </w:rPr>
        <w:t xml:space="preserve"> As the rescue mission came to an end,</w:t>
      </w:r>
      <w:r w:rsidR="00256AD5" w:rsidRPr="00256AD5">
        <w:rPr>
          <w:rStyle w:val="Hyperlink"/>
          <w:rFonts w:asciiTheme="majorHAnsi" w:hAnsiTheme="majorHAnsi" w:cstheme="majorHAnsi"/>
          <w:color w:val="auto"/>
          <w:sz w:val="28"/>
          <w:szCs w:val="28"/>
          <w:u w:val="none"/>
        </w:rPr>
        <w:t xml:space="preserve"> Churchill made the speech “we will fight them on the beaches</w:t>
      </w:r>
      <w:r w:rsidR="00D53B8B">
        <w:rPr>
          <w:rStyle w:val="Hyperlink"/>
          <w:rFonts w:asciiTheme="majorHAnsi" w:hAnsiTheme="majorHAnsi" w:cstheme="majorHAnsi"/>
          <w:color w:val="auto"/>
          <w:sz w:val="28"/>
          <w:szCs w:val="28"/>
          <w:u w:val="none"/>
        </w:rPr>
        <w:t xml:space="preserve"> …….</w:t>
      </w:r>
      <w:r w:rsidR="002A1986">
        <w:rPr>
          <w:rStyle w:val="Hyperlink"/>
          <w:rFonts w:asciiTheme="majorHAnsi" w:hAnsiTheme="majorHAnsi" w:cstheme="majorHAnsi"/>
          <w:color w:val="auto"/>
          <w:sz w:val="28"/>
          <w:szCs w:val="28"/>
          <w:u w:val="none"/>
        </w:rPr>
        <w:t xml:space="preserve"> </w:t>
      </w:r>
      <w:r w:rsidR="0036493A">
        <w:rPr>
          <w:rStyle w:val="Hyperlink"/>
          <w:rFonts w:asciiTheme="majorHAnsi" w:hAnsiTheme="majorHAnsi" w:cstheme="majorHAnsi"/>
          <w:color w:val="auto"/>
          <w:sz w:val="28"/>
          <w:szCs w:val="28"/>
          <w:u w:val="none"/>
        </w:rPr>
        <w:t xml:space="preserve">we shall fight them </w:t>
      </w:r>
      <w:r w:rsidR="002A1986">
        <w:rPr>
          <w:rStyle w:val="Hyperlink"/>
          <w:rFonts w:asciiTheme="majorHAnsi" w:hAnsiTheme="majorHAnsi" w:cstheme="majorHAnsi"/>
          <w:color w:val="auto"/>
          <w:sz w:val="28"/>
          <w:szCs w:val="28"/>
          <w:u w:val="none"/>
        </w:rPr>
        <w:t xml:space="preserve">in the fields and </w:t>
      </w:r>
      <w:r w:rsidR="0036493A">
        <w:rPr>
          <w:rStyle w:val="Hyperlink"/>
          <w:rFonts w:asciiTheme="majorHAnsi" w:hAnsiTheme="majorHAnsi" w:cstheme="majorHAnsi"/>
          <w:color w:val="auto"/>
          <w:sz w:val="28"/>
          <w:szCs w:val="28"/>
          <w:u w:val="none"/>
        </w:rPr>
        <w:t>on the streets</w:t>
      </w:r>
      <w:r w:rsidR="00D53B8B">
        <w:rPr>
          <w:rStyle w:val="Hyperlink"/>
          <w:rFonts w:asciiTheme="majorHAnsi" w:hAnsiTheme="majorHAnsi" w:cstheme="majorHAnsi"/>
          <w:color w:val="auto"/>
          <w:sz w:val="28"/>
          <w:szCs w:val="28"/>
          <w:u w:val="none"/>
        </w:rPr>
        <w:t xml:space="preserve"> </w:t>
      </w:r>
      <w:proofErr w:type="gramStart"/>
      <w:r w:rsidR="00D53B8B">
        <w:rPr>
          <w:rStyle w:val="Hyperlink"/>
          <w:rFonts w:asciiTheme="majorHAnsi" w:hAnsiTheme="majorHAnsi" w:cstheme="majorHAnsi"/>
          <w:color w:val="auto"/>
          <w:sz w:val="28"/>
          <w:szCs w:val="28"/>
          <w:u w:val="none"/>
        </w:rPr>
        <w:t>…..</w:t>
      </w:r>
      <w:proofErr w:type="gramEnd"/>
      <w:r w:rsidR="002A1986">
        <w:rPr>
          <w:rStyle w:val="Hyperlink"/>
          <w:rFonts w:asciiTheme="majorHAnsi" w:hAnsiTheme="majorHAnsi" w:cstheme="majorHAnsi"/>
          <w:color w:val="auto"/>
          <w:sz w:val="28"/>
          <w:szCs w:val="28"/>
          <w:u w:val="none"/>
        </w:rPr>
        <w:t xml:space="preserve"> </w:t>
      </w:r>
      <w:r w:rsidR="0036493A">
        <w:rPr>
          <w:rStyle w:val="Hyperlink"/>
          <w:rFonts w:asciiTheme="majorHAnsi" w:hAnsiTheme="majorHAnsi" w:cstheme="majorHAnsi"/>
          <w:color w:val="auto"/>
          <w:sz w:val="28"/>
          <w:szCs w:val="28"/>
          <w:u w:val="none"/>
        </w:rPr>
        <w:t>we shall never surrender</w:t>
      </w:r>
      <w:r w:rsidR="00256AD5" w:rsidRPr="00256AD5">
        <w:rPr>
          <w:rStyle w:val="Hyperlink"/>
          <w:rFonts w:asciiTheme="majorHAnsi" w:hAnsiTheme="majorHAnsi" w:cstheme="majorHAnsi"/>
          <w:color w:val="auto"/>
          <w:sz w:val="28"/>
          <w:szCs w:val="28"/>
          <w:u w:val="none"/>
        </w:rPr>
        <w:t>”</w:t>
      </w:r>
      <w:r w:rsidR="00DA4D52">
        <w:rPr>
          <w:rStyle w:val="FootnoteReference"/>
          <w:rFonts w:asciiTheme="majorHAnsi" w:hAnsiTheme="majorHAnsi" w:cstheme="majorHAnsi"/>
          <w:sz w:val="28"/>
          <w:szCs w:val="28"/>
        </w:rPr>
        <w:footnoteReference w:id="9"/>
      </w:r>
      <w:r w:rsidR="00DA4D52">
        <w:rPr>
          <w:rStyle w:val="Hyperlink"/>
          <w:rFonts w:asciiTheme="majorHAnsi" w:hAnsiTheme="majorHAnsi" w:cstheme="majorHAnsi"/>
          <w:color w:val="auto"/>
          <w:sz w:val="28"/>
          <w:szCs w:val="28"/>
          <w:u w:val="none"/>
        </w:rPr>
        <w:t>,</w:t>
      </w:r>
      <w:r w:rsidR="00256AD5" w:rsidRPr="00256AD5">
        <w:rPr>
          <w:rStyle w:val="Hyperlink"/>
          <w:rFonts w:asciiTheme="majorHAnsi" w:hAnsiTheme="majorHAnsi" w:cstheme="majorHAnsi"/>
          <w:color w:val="auto"/>
          <w:sz w:val="28"/>
          <w:szCs w:val="28"/>
          <w:u w:val="none"/>
        </w:rPr>
        <w:t xml:space="preserve"> and </w:t>
      </w:r>
      <w:r w:rsidR="0036493A">
        <w:rPr>
          <w:rStyle w:val="Hyperlink"/>
          <w:rFonts w:asciiTheme="majorHAnsi" w:hAnsiTheme="majorHAnsi" w:cstheme="majorHAnsi"/>
          <w:color w:val="auto"/>
          <w:sz w:val="28"/>
          <w:szCs w:val="28"/>
          <w:u w:val="none"/>
        </w:rPr>
        <w:t>set about the biggest military building programme in British history. The</w:t>
      </w:r>
      <w:r>
        <w:rPr>
          <w:rStyle w:val="Hyperlink"/>
          <w:rFonts w:asciiTheme="majorHAnsi" w:hAnsiTheme="majorHAnsi" w:cstheme="majorHAnsi"/>
          <w:color w:val="auto"/>
          <w:sz w:val="28"/>
          <w:szCs w:val="28"/>
          <w:u w:val="none"/>
        </w:rPr>
        <w:t xml:space="preserve"> </w:t>
      </w:r>
      <w:r w:rsidR="00FE1575">
        <w:rPr>
          <w:rStyle w:val="Hyperlink"/>
          <w:rFonts w:asciiTheme="majorHAnsi" w:hAnsiTheme="majorHAnsi" w:cstheme="majorHAnsi"/>
          <w:color w:val="auto"/>
          <w:sz w:val="28"/>
          <w:szCs w:val="28"/>
          <w:u w:val="none"/>
        </w:rPr>
        <w:t>reality of invasion was just over the water</w:t>
      </w:r>
      <w:r w:rsidR="00256AD5" w:rsidRPr="00256AD5">
        <w:rPr>
          <w:rStyle w:val="Hyperlink"/>
          <w:rFonts w:asciiTheme="majorHAnsi" w:hAnsiTheme="majorHAnsi" w:cstheme="majorHAnsi"/>
          <w:color w:val="auto"/>
          <w:sz w:val="28"/>
          <w:szCs w:val="28"/>
          <w:u w:val="none"/>
        </w:rPr>
        <w:t xml:space="preserve">. </w:t>
      </w:r>
    </w:p>
    <w:p w14:paraId="0C6EF14A" w14:textId="2F1548F7" w:rsidR="00256AD5" w:rsidRDefault="00D53B8B" w:rsidP="00256AD5">
      <w:pPr>
        <w:rPr>
          <w:rStyle w:val="Hyperlink"/>
          <w:rFonts w:asciiTheme="majorHAnsi" w:hAnsiTheme="majorHAnsi" w:cstheme="majorHAnsi"/>
          <w:color w:val="auto"/>
          <w:sz w:val="28"/>
          <w:szCs w:val="28"/>
          <w:u w:val="none"/>
        </w:rPr>
      </w:pPr>
      <w:r>
        <w:rPr>
          <w:rStyle w:val="Hyperlink"/>
          <w:rFonts w:asciiTheme="majorHAnsi" w:hAnsiTheme="majorHAnsi" w:cstheme="majorHAnsi"/>
          <w:color w:val="auto"/>
          <w:sz w:val="28"/>
          <w:szCs w:val="28"/>
          <w:u w:val="none"/>
        </w:rPr>
        <w:t xml:space="preserve"> The Secretary of State, Anthony Eden called for volunteer soldiers and the Local Defence Volunteers were formed </w:t>
      </w:r>
      <w:r>
        <w:rPr>
          <w:rStyle w:val="FootnoteReference"/>
          <w:rFonts w:asciiTheme="majorHAnsi" w:hAnsiTheme="majorHAnsi" w:cstheme="majorHAnsi"/>
          <w:sz w:val="28"/>
          <w:szCs w:val="28"/>
        </w:rPr>
        <w:footnoteReference w:id="10"/>
      </w:r>
      <w:r>
        <w:rPr>
          <w:rStyle w:val="Hyperlink"/>
          <w:rFonts w:asciiTheme="majorHAnsi" w:hAnsiTheme="majorHAnsi" w:cstheme="majorHAnsi"/>
          <w:color w:val="auto"/>
          <w:sz w:val="28"/>
          <w:szCs w:val="28"/>
          <w:u w:val="none"/>
        </w:rPr>
        <w:t xml:space="preserve">. </w:t>
      </w:r>
      <w:r w:rsidR="008301B2">
        <w:rPr>
          <w:rStyle w:val="Hyperlink"/>
          <w:rFonts w:asciiTheme="majorHAnsi" w:hAnsiTheme="majorHAnsi" w:cstheme="majorHAnsi"/>
          <w:color w:val="auto"/>
          <w:sz w:val="28"/>
          <w:szCs w:val="28"/>
          <w:u w:val="none"/>
        </w:rPr>
        <w:t xml:space="preserve">They were later renamed as the Home Guard. </w:t>
      </w:r>
      <w:r>
        <w:rPr>
          <w:rStyle w:val="Hyperlink"/>
          <w:rFonts w:asciiTheme="majorHAnsi" w:hAnsiTheme="majorHAnsi" w:cstheme="majorHAnsi"/>
          <w:color w:val="auto"/>
          <w:sz w:val="28"/>
          <w:szCs w:val="28"/>
          <w:u w:val="none"/>
        </w:rPr>
        <w:t xml:space="preserve">These soldiers needed weapons and infrastructure from which they </w:t>
      </w:r>
      <w:r>
        <w:rPr>
          <w:rStyle w:val="Hyperlink"/>
          <w:rFonts w:asciiTheme="majorHAnsi" w:hAnsiTheme="majorHAnsi" w:cstheme="majorHAnsi"/>
          <w:color w:val="auto"/>
          <w:sz w:val="28"/>
          <w:szCs w:val="28"/>
          <w:u w:val="none"/>
        </w:rPr>
        <w:lastRenderedPageBreak/>
        <w:t xml:space="preserve">would be the last line of defence against invasion. </w:t>
      </w:r>
      <w:r w:rsidR="00FE1575">
        <w:rPr>
          <w:rStyle w:val="Hyperlink"/>
          <w:rFonts w:asciiTheme="majorHAnsi" w:hAnsiTheme="majorHAnsi" w:cstheme="majorHAnsi"/>
          <w:color w:val="auto"/>
          <w:sz w:val="28"/>
          <w:szCs w:val="28"/>
          <w:u w:val="none"/>
        </w:rPr>
        <w:t>As part of this programme o</w:t>
      </w:r>
      <w:r w:rsidR="00256AD5" w:rsidRPr="00256AD5">
        <w:rPr>
          <w:rStyle w:val="Hyperlink"/>
          <w:rFonts w:asciiTheme="majorHAnsi" w:hAnsiTheme="majorHAnsi" w:cstheme="majorHAnsi"/>
          <w:color w:val="auto"/>
          <w:sz w:val="28"/>
          <w:szCs w:val="28"/>
          <w:u w:val="none"/>
        </w:rPr>
        <w:t xml:space="preserve">ver 18,000 concrete pillboxes </w:t>
      </w:r>
      <w:r w:rsidR="00FE1575">
        <w:rPr>
          <w:rStyle w:val="Hyperlink"/>
          <w:rFonts w:asciiTheme="majorHAnsi" w:hAnsiTheme="majorHAnsi" w:cstheme="majorHAnsi"/>
          <w:color w:val="auto"/>
          <w:sz w:val="28"/>
          <w:szCs w:val="28"/>
          <w:u w:val="none"/>
        </w:rPr>
        <w:t xml:space="preserve">were </w:t>
      </w:r>
      <w:r w:rsidR="00256AD5" w:rsidRPr="00256AD5">
        <w:rPr>
          <w:rStyle w:val="Hyperlink"/>
          <w:rFonts w:asciiTheme="majorHAnsi" w:hAnsiTheme="majorHAnsi" w:cstheme="majorHAnsi"/>
          <w:color w:val="auto"/>
          <w:sz w:val="28"/>
          <w:szCs w:val="28"/>
          <w:u w:val="none"/>
        </w:rPr>
        <w:t xml:space="preserve">constructed in the UK, along with defensive ditches, airfields, gun emplacements, air-raid shelters, tank traps and decoys </w:t>
      </w:r>
      <w:r w:rsidR="00256AD5" w:rsidRPr="002D6739">
        <w:rPr>
          <w:rStyle w:val="FootnoteReference"/>
          <w:rFonts w:asciiTheme="majorHAnsi" w:hAnsiTheme="majorHAnsi" w:cstheme="majorHAnsi"/>
          <w:sz w:val="28"/>
          <w:szCs w:val="28"/>
        </w:rPr>
        <w:footnoteReference w:id="11"/>
      </w:r>
      <w:r w:rsidR="00256AD5" w:rsidRPr="00256AD5">
        <w:rPr>
          <w:rStyle w:val="Hyperlink"/>
          <w:rFonts w:asciiTheme="majorHAnsi" w:hAnsiTheme="majorHAnsi" w:cstheme="majorHAnsi"/>
          <w:color w:val="auto"/>
          <w:sz w:val="28"/>
          <w:szCs w:val="28"/>
          <w:u w:val="none"/>
        </w:rPr>
        <w:t>.</w:t>
      </w:r>
    </w:p>
    <w:p w14:paraId="158AC06E" w14:textId="50D941D4" w:rsidR="00684F53" w:rsidRPr="002D6739" w:rsidRDefault="00D53B8B" w:rsidP="00684F53">
      <w:pPr>
        <w:rPr>
          <w:rStyle w:val="Hyperlink"/>
          <w:rFonts w:asciiTheme="majorHAnsi" w:hAnsiTheme="majorHAnsi" w:cstheme="majorHAnsi"/>
          <w:color w:val="auto"/>
          <w:sz w:val="28"/>
          <w:szCs w:val="28"/>
          <w:u w:val="none"/>
        </w:rPr>
      </w:pPr>
      <w:r>
        <w:rPr>
          <w:rStyle w:val="Hyperlink"/>
          <w:rFonts w:asciiTheme="majorHAnsi" w:hAnsiTheme="majorHAnsi" w:cstheme="majorHAnsi"/>
          <w:color w:val="auto"/>
          <w:sz w:val="28"/>
          <w:szCs w:val="28"/>
          <w:u w:val="none"/>
        </w:rPr>
        <w:t xml:space="preserve"> </w:t>
      </w:r>
      <w:r w:rsidR="004D7A36">
        <w:rPr>
          <w:rFonts w:asciiTheme="majorHAnsi" w:hAnsiTheme="majorHAnsi" w:cstheme="majorHAnsi"/>
          <w:sz w:val="28"/>
          <w:szCs w:val="28"/>
        </w:rPr>
        <w:t>The Directorate of Fortifications and Works (the FW3) at the War Office issued several designs of Pillboxes (Types 22-28) to be used as blueprints to provide a ‘fieldwork standard’ that could be built quickly</w:t>
      </w:r>
      <w:r w:rsidR="00814B69">
        <w:rPr>
          <w:rFonts w:asciiTheme="majorHAnsi" w:hAnsiTheme="majorHAnsi" w:cstheme="majorHAnsi"/>
          <w:sz w:val="28"/>
          <w:szCs w:val="28"/>
        </w:rPr>
        <w:t>.</w:t>
      </w:r>
      <w:r w:rsidR="00684F53" w:rsidRPr="002D6739">
        <w:rPr>
          <w:rStyle w:val="Hyperlink"/>
          <w:rFonts w:asciiTheme="majorHAnsi" w:hAnsiTheme="majorHAnsi" w:cstheme="majorHAnsi"/>
          <w:color w:val="auto"/>
          <w:sz w:val="28"/>
          <w:szCs w:val="28"/>
          <w:u w:val="none"/>
        </w:rPr>
        <w:t xml:space="preserve"> For example, Royal Engineer field units were issued with </w:t>
      </w:r>
      <w:r w:rsidR="00DE000D">
        <w:rPr>
          <w:rStyle w:val="Hyperlink"/>
          <w:rFonts w:asciiTheme="majorHAnsi" w:hAnsiTheme="majorHAnsi" w:cstheme="majorHAnsi"/>
          <w:color w:val="auto"/>
          <w:sz w:val="28"/>
          <w:szCs w:val="28"/>
          <w:u w:val="none"/>
        </w:rPr>
        <w:t xml:space="preserve">a </w:t>
      </w:r>
      <w:r w:rsidR="00684F53" w:rsidRPr="002D6739">
        <w:rPr>
          <w:rStyle w:val="Hyperlink"/>
          <w:rFonts w:asciiTheme="majorHAnsi" w:hAnsiTheme="majorHAnsi" w:cstheme="majorHAnsi"/>
          <w:color w:val="auto"/>
          <w:sz w:val="28"/>
          <w:szCs w:val="28"/>
          <w:u w:val="none"/>
        </w:rPr>
        <w:t xml:space="preserve">publication </w:t>
      </w:r>
      <w:r w:rsidR="00DE000D">
        <w:rPr>
          <w:rStyle w:val="Hyperlink"/>
          <w:rFonts w:asciiTheme="majorHAnsi" w:hAnsiTheme="majorHAnsi" w:cstheme="majorHAnsi"/>
          <w:color w:val="auto"/>
          <w:sz w:val="28"/>
          <w:szCs w:val="28"/>
          <w:u w:val="none"/>
        </w:rPr>
        <w:t>that demonstrates th</w:t>
      </w:r>
      <w:r w:rsidR="00FE1575">
        <w:rPr>
          <w:rStyle w:val="Hyperlink"/>
          <w:rFonts w:asciiTheme="majorHAnsi" w:hAnsiTheme="majorHAnsi" w:cstheme="majorHAnsi"/>
          <w:color w:val="auto"/>
          <w:sz w:val="28"/>
          <w:szCs w:val="28"/>
          <w:u w:val="none"/>
        </w:rPr>
        <w:t>is</w:t>
      </w:r>
      <w:r w:rsidR="00DE000D">
        <w:rPr>
          <w:rStyle w:val="Hyperlink"/>
          <w:rFonts w:asciiTheme="majorHAnsi" w:hAnsiTheme="majorHAnsi" w:cstheme="majorHAnsi"/>
          <w:color w:val="auto"/>
          <w:sz w:val="28"/>
          <w:szCs w:val="28"/>
          <w:u w:val="none"/>
        </w:rPr>
        <w:t xml:space="preserve"> level of</w:t>
      </w:r>
      <w:r w:rsidR="00684F53" w:rsidRPr="002D6739">
        <w:rPr>
          <w:rStyle w:val="Hyperlink"/>
          <w:rFonts w:asciiTheme="majorHAnsi" w:hAnsiTheme="majorHAnsi" w:cstheme="majorHAnsi"/>
          <w:color w:val="auto"/>
          <w:sz w:val="28"/>
          <w:szCs w:val="28"/>
          <w:u w:val="none"/>
        </w:rPr>
        <w:t xml:space="preserve"> detail</w:t>
      </w:r>
      <w:r w:rsidR="00FE1575">
        <w:rPr>
          <w:rStyle w:val="Hyperlink"/>
          <w:rFonts w:asciiTheme="majorHAnsi" w:hAnsiTheme="majorHAnsi" w:cstheme="majorHAnsi"/>
          <w:color w:val="auto"/>
          <w:sz w:val="28"/>
          <w:szCs w:val="28"/>
          <w:u w:val="none"/>
        </w:rPr>
        <w:t>, when</w:t>
      </w:r>
      <w:r w:rsidR="00684F53" w:rsidRPr="002D6739">
        <w:rPr>
          <w:rStyle w:val="Hyperlink"/>
          <w:rFonts w:asciiTheme="majorHAnsi" w:hAnsiTheme="majorHAnsi" w:cstheme="majorHAnsi"/>
          <w:color w:val="auto"/>
          <w:sz w:val="28"/>
          <w:szCs w:val="28"/>
          <w:u w:val="none"/>
        </w:rPr>
        <w:t xml:space="preserve"> “..</w:t>
      </w:r>
      <w:r w:rsidR="00684F53" w:rsidRPr="002D6739">
        <w:rPr>
          <w:rFonts w:asciiTheme="majorHAnsi" w:hAnsiTheme="majorHAnsi" w:cstheme="majorHAnsi"/>
          <w:sz w:val="28"/>
          <w:szCs w:val="28"/>
        </w:rPr>
        <w:t> </w:t>
      </w:r>
      <w:r w:rsidR="00684F53" w:rsidRPr="002D6739">
        <w:rPr>
          <w:rFonts w:asciiTheme="majorHAnsi" w:hAnsiTheme="majorHAnsi" w:cstheme="majorHAnsi"/>
          <w:i/>
          <w:iCs/>
          <w:sz w:val="28"/>
          <w:szCs w:val="28"/>
        </w:rPr>
        <w:t>built in good weather</w:t>
      </w:r>
      <w:r w:rsidR="00684F53" w:rsidRPr="002D6739">
        <w:rPr>
          <w:rFonts w:asciiTheme="majorHAnsi" w:hAnsiTheme="majorHAnsi" w:cstheme="majorHAnsi"/>
          <w:sz w:val="28"/>
          <w:szCs w:val="28"/>
        </w:rPr>
        <w:t>”</w:t>
      </w:r>
      <w:r w:rsidR="00FE1575">
        <w:rPr>
          <w:rFonts w:asciiTheme="majorHAnsi" w:hAnsiTheme="majorHAnsi" w:cstheme="majorHAnsi"/>
          <w:sz w:val="28"/>
          <w:szCs w:val="28"/>
        </w:rPr>
        <w:t>. W</w:t>
      </w:r>
      <w:r w:rsidR="00684F53" w:rsidRPr="002D6739">
        <w:rPr>
          <w:rStyle w:val="Hyperlink"/>
          <w:rFonts w:asciiTheme="majorHAnsi" w:hAnsiTheme="majorHAnsi" w:cstheme="majorHAnsi"/>
          <w:color w:val="auto"/>
          <w:sz w:val="28"/>
          <w:szCs w:val="28"/>
          <w:u w:val="none"/>
        </w:rPr>
        <w:t>ith a cost of £153. 11d (1939)</w:t>
      </w:r>
      <w:r w:rsidR="00FE1575">
        <w:rPr>
          <w:rStyle w:val="Hyperlink"/>
          <w:rFonts w:asciiTheme="majorHAnsi" w:hAnsiTheme="majorHAnsi" w:cstheme="majorHAnsi"/>
          <w:color w:val="auto"/>
          <w:sz w:val="28"/>
          <w:szCs w:val="28"/>
          <w:u w:val="none"/>
        </w:rPr>
        <w:t xml:space="preserve"> i</w:t>
      </w:r>
      <w:r w:rsidR="0071173F">
        <w:rPr>
          <w:rStyle w:val="Hyperlink"/>
          <w:rFonts w:asciiTheme="majorHAnsi" w:hAnsiTheme="majorHAnsi" w:cstheme="majorHAnsi"/>
          <w:color w:val="auto"/>
          <w:sz w:val="28"/>
          <w:szCs w:val="28"/>
          <w:u w:val="none"/>
        </w:rPr>
        <w:t xml:space="preserve">t was estimated to take </w:t>
      </w:r>
      <w:r w:rsidR="0071173F" w:rsidRPr="0071173F">
        <w:rPr>
          <w:rFonts w:asciiTheme="majorHAnsi" w:hAnsiTheme="majorHAnsi" w:cstheme="majorHAnsi"/>
          <w:sz w:val="28"/>
          <w:szCs w:val="28"/>
        </w:rPr>
        <w:t>174 working hours</w:t>
      </w:r>
      <w:r w:rsidR="0071173F">
        <w:rPr>
          <w:rFonts w:asciiTheme="majorHAnsi" w:hAnsiTheme="majorHAnsi" w:cstheme="majorHAnsi"/>
          <w:sz w:val="28"/>
          <w:szCs w:val="28"/>
        </w:rPr>
        <w:t xml:space="preserve">, </w:t>
      </w:r>
      <w:r w:rsidR="0071173F" w:rsidRPr="0071173F">
        <w:rPr>
          <w:rFonts w:asciiTheme="majorHAnsi" w:hAnsiTheme="majorHAnsi" w:cstheme="majorHAnsi"/>
          <w:sz w:val="28"/>
          <w:szCs w:val="28"/>
        </w:rPr>
        <w:t>25 unskilled labourers, 6 carpenters, 4 steel fixers, 2 concrete workers, 1 mixer driver, 1 superintending officer</w:t>
      </w:r>
      <w:r w:rsidR="0071173F">
        <w:rPr>
          <w:rFonts w:asciiTheme="majorHAnsi" w:hAnsiTheme="majorHAnsi" w:cstheme="majorHAnsi"/>
          <w:sz w:val="28"/>
          <w:szCs w:val="28"/>
        </w:rPr>
        <w:t xml:space="preserve"> </w:t>
      </w:r>
      <w:r w:rsidR="0071173F">
        <w:rPr>
          <w:rStyle w:val="FootnoteReference"/>
          <w:rFonts w:asciiTheme="majorHAnsi" w:hAnsiTheme="majorHAnsi" w:cstheme="majorHAnsi"/>
          <w:sz w:val="28"/>
          <w:szCs w:val="28"/>
        </w:rPr>
        <w:footnoteReference w:id="12"/>
      </w:r>
      <w:r w:rsidR="0071173F">
        <w:rPr>
          <w:rFonts w:asciiTheme="majorHAnsi" w:hAnsiTheme="majorHAnsi" w:cstheme="majorHAnsi"/>
          <w:sz w:val="28"/>
          <w:szCs w:val="28"/>
        </w:rPr>
        <w:t>.</w:t>
      </w:r>
    </w:p>
    <w:tbl>
      <w:tblPr>
        <w:tblW w:w="9286" w:type="dxa"/>
        <w:shd w:val="clear" w:color="auto" w:fill="FFFFFF"/>
        <w:tblCellMar>
          <w:left w:w="0" w:type="dxa"/>
          <w:right w:w="0" w:type="dxa"/>
        </w:tblCellMar>
        <w:tblLook w:val="04A0" w:firstRow="1" w:lastRow="0" w:firstColumn="1" w:lastColumn="0" w:noHBand="0" w:noVBand="1"/>
      </w:tblPr>
      <w:tblGrid>
        <w:gridCol w:w="3333"/>
        <w:gridCol w:w="1157"/>
        <w:gridCol w:w="768"/>
        <w:gridCol w:w="1725"/>
        <w:gridCol w:w="2303"/>
      </w:tblGrid>
      <w:tr w:rsidR="00684F53" w:rsidRPr="00684F53" w14:paraId="5C48944F" w14:textId="77777777" w:rsidTr="00684F53">
        <w:trPr>
          <w:trHeight w:val="242"/>
          <w:tblHeader/>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0AD3569" w14:textId="77777777" w:rsidR="00684F53" w:rsidRPr="00684F53" w:rsidRDefault="00684F53" w:rsidP="00684F53">
            <w:pPr>
              <w:spacing w:after="0" w:line="240" w:lineRule="auto"/>
              <w:rPr>
                <w:rFonts w:ascii="Segoe UI" w:eastAsia="Times New Roman" w:hAnsi="Segoe UI" w:cs="Segoe UI"/>
                <w:b/>
                <w:bCs/>
                <w:color w:val="687279"/>
                <w:kern w:val="0"/>
                <w:sz w:val="18"/>
                <w:szCs w:val="18"/>
                <w:lang w:eastAsia="en-GB"/>
                <w14:ligatures w14:val="none"/>
              </w:rPr>
            </w:pPr>
            <w:r w:rsidRPr="00684F53">
              <w:rPr>
                <w:rFonts w:ascii="Segoe UI" w:eastAsia="Times New Roman" w:hAnsi="Segoe UI" w:cs="Segoe UI"/>
                <w:b/>
                <w:bCs/>
                <w:color w:val="687279"/>
                <w:kern w:val="0"/>
                <w:sz w:val="18"/>
                <w:szCs w:val="18"/>
                <w:lang w:eastAsia="en-GB"/>
                <w14:ligatures w14:val="none"/>
              </w:rPr>
              <w:t>Operation</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7FE6D5C8" w14:textId="77777777" w:rsidR="00684F53" w:rsidRPr="00684F53" w:rsidRDefault="00684F53" w:rsidP="00684F53">
            <w:pPr>
              <w:spacing w:after="0" w:line="240" w:lineRule="auto"/>
              <w:jc w:val="center"/>
              <w:rPr>
                <w:rFonts w:ascii="Segoe UI" w:eastAsia="Times New Roman" w:hAnsi="Segoe UI" w:cs="Segoe UI"/>
                <w:b/>
                <w:bCs/>
                <w:color w:val="687279"/>
                <w:kern w:val="0"/>
                <w:sz w:val="18"/>
                <w:szCs w:val="18"/>
                <w:lang w:eastAsia="en-GB"/>
                <w14:ligatures w14:val="none"/>
              </w:rPr>
            </w:pPr>
            <w:r w:rsidRPr="00684F53">
              <w:rPr>
                <w:rFonts w:ascii="Segoe UI" w:eastAsia="Times New Roman" w:hAnsi="Segoe UI" w:cs="Segoe UI"/>
                <w:b/>
                <w:bCs/>
                <w:color w:val="687279"/>
                <w:kern w:val="0"/>
                <w:sz w:val="18"/>
                <w:szCs w:val="18"/>
                <w:lang w:eastAsia="en-GB"/>
                <w14:ligatures w14:val="none"/>
              </w:rPr>
              <w:t>Labour</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5A45549" w14:textId="77777777" w:rsidR="00684F53" w:rsidRPr="00684F53" w:rsidRDefault="00684F53" w:rsidP="00684F53">
            <w:pPr>
              <w:spacing w:after="0" w:line="240" w:lineRule="auto"/>
              <w:jc w:val="center"/>
              <w:rPr>
                <w:rFonts w:ascii="Segoe UI" w:eastAsia="Times New Roman" w:hAnsi="Segoe UI" w:cs="Segoe UI"/>
                <w:b/>
                <w:bCs/>
                <w:color w:val="687279"/>
                <w:kern w:val="0"/>
                <w:sz w:val="18"/>
                <w:szCs w:val="18"/>
                <w:lang w:eastAsia="en-GB"/>
                <w14:ligatures w14:val="none"/>
              </w:rPr>
            </w:pPr>
            <w:r w:rsidRPr="00684F53">
              <w:rPr>
                <w:rFonts w:ascii="Segoe UI" w:eastAsia="Times New Roman" w:hAnsi="Segoe UI" w:cs="Segoe UI"/>
                <w:b/>
                <w:bCs/>
                <w:color w:val="687279"/>
                <w:kern w:val="0"/>
                <w:sz w:val="18"/>
                <w:szCs w:val="18"/>
                <w:lang w:eastAsia="en-GB"/>
                <w14:ligatures w14:val="none"/>
              </w:rPr>
              <w:t>Time</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1C68C6A3" w14:textId="77777777" w:rsidR="00684F53" w:rsidRPr="00684F53" w:rsidRDefault="00684F53" w:rsidP="00684F53">
            <w:pPr>
              <w:spacing w:after="0" w:line="240" w:lineRule="auto"/>
              <w:jc w:val="center"/>
              <w:rPr>
                <w:rFonts w:ascii="Segoe UI" w:eastAsia="Times New Roman" w:hAnsi="Segoe UI" w:cs="Segoe UI"/>
                <w:b/>
                <w:bCs/>
                <w:color w:val="687279"/>
                <w:kern w:val="0"/>
                <w:sz w:val="18"/>
                <w:szCs w:val="18"/>
                <w:lang w:eastAsia="en-GB"/>
                <w14:ligatures w14:val="none"/>
              </w:rPr>
            </w:pPr>
            <w:r w:rsidRPr="00684F53">
              <w:rPr>
                <w:rFonts w:ascii="Segoe UI" w:eastAsia="Times New Roman" w:hAnsi="Segoe UI" w:cs="Segoe UI"/>
                <w:b/>
                <w:bCs/>
                <w:color w:val="687279"/>
                <w:kern w:val="0"/>
                <w:sz w:val="18"/>
                <w:szCs w:val="18"/>
                <w:lang w:eastAsia="en-GB"/>
                <w14:ligatures w14:val="none"/>
              </w:rPr>
              <w:t>Tools and plant</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7A990B04" w14:textId="77777777" w:rsidR="00684F53" w:rsidRPr="00684F53" w:rsidRDefault="00684F53" w:rsidP="00684F53">
            <w:pPr>
              <w:spacing w:after="0" w:line="240" w:lineRule="auto"/>
              <w:jc w:val="center"/>
              <w:rPr>
                <w:rFonts w:ascii="Segoe UI" w:eastAsia="Times New Roman" w:hAnsi="Segoe UI" w:cs="Segoe UI"/>
                <w:b/>
                <w:bCs/>
                <w:color w:val="687279"/>
                <w:kern w:val="0"/>
                <w:sz w:val="18"/>
                <w:szCs w:val="18"/>
                <w:lang w:eastAsia="en-GB"/>
                <w14:ligatures w14:val="none"/>
              </w:rPr>
            </w:pPr>
            <w:r w:rsidRPr="00684F53">
              <w:rPr>
                <w:rFonts w:ascii="Segoe UI" w:eastAsia="Times New Roman" w:hAnsi="Segoe UI" w:cs="Segoe UI"/>
                <w:b/>
                <w:bCs/>
                <w:color w:val="687279"/>
                <w:kern w:val="0"/>
                <w:sz w:val="18"/>
                <w:szCs w:val="18"/>
                <w:lang w:eastAsia="en-GB"/>
                <w14:ligatures w14:val="none"/>
              </w:rPr>
              <w:t>Materials</w:t>
            </w:r>
          </w:p>
        </w:tc>
      </w:tr>
      <w:tr w:rsidR="00684F53" w:rsidRPr="00684F53" w14:paraId="3FED2A9A" w14:textId="77777777" w:rsidTr="00684F53">
        <w:trPr>
          <w:trHeight w:val="1211"/>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676E7E47" w14:textId="39AC0156"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 xml:space="preserve">1. Fixing steel reinforcement to floor </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14EF52FF"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2 steel fixers</w:t>
            </w:r>
            <w:r w:rsidRPr="00684F53">
              <w:rPr>
                <w:rFonts w:ascii="Segoe UI" w:eastAsia="Times New Roman" w:hAnsi="Segoe UI" w:cs="Segoe UI"/>
                <w:color w:val="687279"/>
                <w:kern w:val="0"/>
                <w:sz w:val="18"/>
                <w:szCs w:val="18"/>
                <w:lang w:eastAsia="en-GB"/>
                <w14:ligatures w14:val="none"/>
              </w:rPr>
              <w:br/>
              <w:t>4 unskilled</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C4FB503" w14:textId="77777777" w:rsidR="00684F53" w:rsidRPr="00684F53" w:rsidRDefault="00684F53" w:rsidP="00684F53">
            <w:pPr>
              <w:spacing w:after="0" w:line="240" w:lineRule="auto"/>
              <w:jc w:val="center"/>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15 hours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8E00CA7"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Wire nippers</w:t>
            </w:r>
            <w:r w:rsidRPr="00684F53">
              <w:rPr>
                <w:rFonts w:ascii="Segoe UI" w:eastAsia="Times New Roman" w:hAnsi="Segoe UI" w:cs="Segoe UI"/>
                <w:color w:val="687279"/>
                <w:kern w:val="0"/>
                <w:sz w:val="18"/>
                <w:szCs w:val="18"/>
                <w:lang w:eastAsia="en-GB"/>
                <w14:ligatures w14:val="none"/>
              </w:rPr>
              <w:br/>
              <w:t>2 steel rules</w:t>
            </w:r>
            <w:r w:rsidRPr="00684F53">
              <w:rPr>
                <w:rFonts w:ascii="Segoe UI" w:eastAsia="Times New Roman" w:hAnsi="Segoe UI" w:cs="Segoe UI"/>
                <w:color w:val="687279"/>
                <w:kern w:val="0"/>
                <w:sz w:val="18"/>
                <w:szCs w:val="18"/>
                <w:lang w:eastAsia="en-GB"/>
                <w14:ligatures w14:val="none"/>
              </w:rPr>
              <w:br/>
              <w:t>3 ½ lb. hammers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26525755"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Reinforcement binding wire, 16 S.W.G.</w:t>
            </w:r>
            <w:r w:rsidRPr="00684F53">
              <w:rPr>
                <w:rFonts w:ascii="Segoe UI" w:eastAsia="Times New Roman" w:hAnsi="Segoe UI" w:cs="Segoe UI"/>
                <w:color w:val="687279"/>
                <w:kern w:val="0"/>
                <w:sz w:val="18"/>
                <w:szCs w:val="18"/>
                <w:lang w:eastAsia="en-GB"/>
                <w14:ligatures w14:val="none"/>
              </w:rPr>
              <w:br/>
              <w:t>Chalk for marking steel</w:t>
            </w:r>
            <w:r w:rsidRPr="00684F53">
              <w:rPr>
                <w:rFonts w:ascii="Segoe UI" w:eastAsia="Times New Roman" w:hAnsi="Segoe UI" w:cs="Segoe UI"/>
                <w:color w:val="687279"/>
                <w:kern w:val="0"/>
                <w:sz w:val="18"/>
                <w:szCs w:val="18"/>
                <w:lang w:eastAsia="en-GB"/>
                <w14:ligatures w14:val="none"/>
              </w:rPr>
              <w:br/>
              <w:t>Timber for templets (sic) and spacers</w:t>
            </w:r>
          </w:p>
        </w:tc>
      </w:tr>
      <w:tr w:rsidR="00684F53" w:rsidRPr="00684F53" w14:paraId="6A47148A" w14:textId="77777777" w:rsidTr="00684F53">
        <w:trPr>
          <w:trHeight w:val="2180"/>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08881DCE"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2. Concreting to floor level</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68EC22BA"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1 mixer driver</w:t>
            </w:r>
            <w:r w:rsidRPr="00684F53">
              <w:rPr>
                <w:rFonts w:ascii="Segoe UI" w:eastAsia="Times New Roman" w:hAnsi="Segoe UI" w:cs="Segoe UI"/>
                <w:color w:val="687279"/>
                <w:kern w:val="0"/>
                <w:sz w:val="18"/>
                <w:szCs w:val="18"/>
                <w:lang w:eastAsia="en-GB"/>
                <w14:ligatures w14:val="none"/>
              </w:rPr>
              <w:br/>
              <w:t>2 concreters</w:t>
            </w:r>
            <w:r w:rsidRPr="00684F53">
              <w:rPr>
                <w:rFonts w:ascii="Segoe UI" w:eastAsia="Times New Roman" w:hAnsi="Segoe UI" w:cs="Segoe UI"/>
                <w:color w:val="687279"/>
                <w:kern w:val="0"/>
                <w:sz w:val="18"/>
                <w:szCs w:val="18"/>
                <w:lang w:eastAsia="en-GB"/>
                <w14:ligatures w14:val="none"/>
              </w:rPr>
              <w:br/>
              <w:t>14 unskilled</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5FD30EE" w14:textId="77777777" w:rsidR="00684F53" w:rsidRPr="00684F53" w:rsidRDefault="00684F53" w:rsidP="00684F53">
            <w:pPr>
              <w:spacing w:after="0" w:line="240" w:lineRule="auto"/>
              <w:jc w:val="center"/>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12 hours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1D4B01DD"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10/7 mixer</w:t>
            </w:r>
            <w:r w:rsidRPr="00684F53">
              <w:rPr>
                <w:rFonts w:ascii="Segoe UI" w:eastAsia="Times New Roman" w:hAnsi="Segoe UI" w:cs="Segoe UI"/>
                <w:color w:val="687279"/>
                <w:kern w:val="0"/>
                <w:sz w:val="18"/>
                <w:szCs w:val="18"/>
                <w:lang w:eastAsia="en-GB"/>
                <w14:ligatures w14:val="none"/>
              </w:rPr>
              <w:br/>
              <w:t>Wheelbarrows</w:t>
            </w:r>
            <w:r w:rsidRPr="00684F53">
              <w:rPr>
                <w:rFonts w:ascii="Segoe UI" w:eastAsia="Times New Roman" w:hAnsi="Segoe UI" w:cs="Segoe UI"/>
                <w:color w:val="687279"/>
                <w:kern w:val="0"/>
                <w:sz w:val="18"/>
                <w:szCs w:val="18"/>
                <w:lang w:eastAsia="en-GB"/>
                <w14:ligatures w14:val="none"/>
              </w:rPr>
              <w:br/>
              <w:t>Shovels</w:t>
            </w:r>
            <w:r w:rsidRPr="00684F53">
              <w:rPr>
                <w:rFonts w:ascii="Segoe UI" w:eastAsia="Times New Roman" w:hAnsi="Segoe UI" w:cs="Segoe UI"/>
                <w:color w:val="687279"/>
                <w:kern w:val="0"/>
                <w:sz w:val="18"/>
                <w:szCs w:val="18"/>
                <w:lang w:eastAsia="en-GB"/>
                <w14:ligatures w14:val="none"/>
              </w:rPr>
              <w:br/>
              <w:t>R.E. measuring boxes</w:t>
            </w:r>
            <w:r w:rsidRPr="00684F53">
              <w:rPr>
                <w:rFonts w:ascii="Segoe UI" w:eastAsia="Times New Roman" w:hAnsi="Segoe UI" w:cs="Segoe UI"/>
                <w:color w:val="687279"/>
                <w:kern w:val="0"/>
                <w:sz w:val="18"/>
                <w:szCs w:val="18"/>
                <w:lang w:eastAsia="en-GB"/>
                <w14:ligatures w14:val="none"/>
              </w:rPr>
              <w:br/>
              <w:t>6ft x 6ft timber platform</w:t>
            </w:r>
            <w:r w:rsidRPr="00684F53">
              <w:rPr>
                <w:rFonts w:ascii="Segoe UI" w:eastAsia="Times New Roman" w:hAnsi="Segoe UI" w:cs="Segoe UI"/>
                <w:color w:val="687279"/>
                <w:kern w:val="0"/>
                <w:sz w:val="18"/>
                <w:szCs w:val="18"/>
                <w:lang w:eastAsia="en-GB"/>
                <w14:ligatures w14:val="none"/>
              </w:rPr>
              <w:br/>
              <w:t>Spading and ramming tools</w:t>
            </w:r>
            <w:r w:rsidRPr="00684F53">
              <w:rPr>
                <w:rFonts w:ascii="Segoe UI" w:eastAsia="Times New Roman" w:hAnsi="Segoe UI" w:cs="Segoe UI"/>
                <w:color w:val="687279"/>
                <w:kern w:val="0"/>
                <w:sz w:val="18"/>
                <w:szCs w:val="18"/>
                <w:lang w:eastAsia="en-GB"/>
                <w14:ligatures w14:val="none"/>
              </w:rPr>
              <w:br/>
              <w:t>Screen board</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6193483C"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Coarse and fine aggregate</w:t>
            </w:r>
            <w:r w:rsidRPr="00684F53">
              <w:rPr>
                <w:rFonts w:ascii="Segoe UI" w:eastAsia="Times New Roman" w:hAnsi="Segoe UI" w:cs="Segoe UI"/>
                <w:color w:val="687279"/>
                <w:kern w:val="0"/>
                <w:sz w:val="18"/>
                <w:szCs w:val="18"/>
                <w:lang w:eastAsia="en-GB"/>
                <w14:ligatures w14:val="none"/>
              </w:rPr>
              <w:br/>
              <w:t>Cement</w:t>
            </w:r>
            <w:r w:rsidRPr="00684F53">
              <w:rPr>
                <w:rFonts w:ascii="Segoe UI" w:eastAsia="Times New Roman" w:hAnsi="Segoe UI" w:cs="Segoe UI"/>
                <w:color w:val="687279"/>
                <w:kern w:val="0"/>
                <w:sz w:val="18"/>
                <w:szCs w:val="18"/>
                <w:lang w:eastAsia="en-GB"/>
                <w14:ligatures w14:val="none"/>
              </w:rPr>
              <w:br/>
              <w:t>Water</w:t>
            </w:r>
            <w:r w:rsidRPr="00684F53">
              <w:rPr>
                <w:rFonts w:ascii="Segoe UI" w:eastAsia="Times New Roman" w:hAnsi="Segoe UI" w:cs="Segoe UI"/>
                <w:color w:val="687279"/>
                <w:kern w:val="0"/>
                <w:sz w:val="18"/>
                <w:szCs w:val="18"/>
                <w:lang w:eastAsia="en-GB"/>
                <w14:ligatures w14:val="none"/>
              </w:rPr>
              <w:br/>
              <w:t>Rough timber for shutters</w:t>
            </w:r>
            <w:r w:rsidRPr="00684F53">
              <w:rPr>
                <w:rFonts w:ascii="Segoe UI" w:eastAsia="Times New Roman" w:hAnsi="Segoe UI" w:cs="Segoe UI"/>
                <w:color w:val="687279"/>
                <w:kern w:val="0"/>
                <w:sz w:val="18"/>
                <w:szCs w:val="18"/>
                <w:lang w:eastAsia="en-GB"/>
                <w14:ligatures w14:val="none"/>
              </w:rPr>
              <w:br/>
              <w:t>Nails, wire for ties</w:t>
            </w:r>
          </w:p>
        </w:tc>
      </w:tr>
      <w:tr w:rsidR="00684F53" w:rsidRPr="00684F53" w14:paraId="13C2DA43" w14:textId="77777777" w:rsidTr="00684F53">
        <w:trPr>
          <w:trHeight w:val="1453"/>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3EBDDCE"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3. Fixing first lift steel, erecting entire internal shuttering and external shuttering for first lift</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AA90259"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6 carpenters</w:t>
            </w:r>
            <w:r w:rsidRPr="00684F53">
              <w:rPr>
                <w:rFonts w:ascii="Segoe UI" w:eastAsia="Times New Roman" w:hAnsi="Segoe UI" w:cs="Segoe UI"/>
                <w:color w:val="687279"/>
                <w:kern w:val="0"/>
                <w:sz w:val="18"/>
                <w:szCs w:val="18"/>
                <w:lang w:eastAsia="en-GB"/>
                <w14:ligatures w14:val="none"/>
              </w:rPr>
              <w:br/>
              <w:t>4 steel fixers</w:t>
            </w:r>
            <w:r w:rsidRPr="00684F53">
              <w:rPr>
                <w:rFonts w:ascii="Segoe UI" w:eastAsia="Times New Roman" w:hAnsi="Segoe UI" w:cs="Segoe UI"/>
                <w:color w:val="687279"/>
                <w:kern w:val="0"/>
                <w:sz w:val="18"/>
                <w:szCs w:val="18"/>
                <w:lang w:eastAsia="en-GB"/>
                <w14:ligatures w14:val="none"/>
              </w:rPr>
              <w:br/>
              <w:t>12 unskilled</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0CBFA5B" w14:textId="77777777" w:rsidR="00684F53" w:rsidRPr="00684F53" w:rsidRDefault="00684F53" w:rsidP="00684F53">
            <w:pPr>
              <w:spacing w:after="0" w:line="240" w:lineRule="auto"/>
              <w:jc w:val="center"/>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15 hours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C504FB9"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proofErr w:type="gramStart"/>
            <w:r w:rsidRPr="00684F53">
              <w:rPr>
                <w:rFonts w:ascii="Segoe UI" w:eastAsia="Times New Roman" w:hAnsi="Segoe UI" w:cs="Segoe UI"/>
                <w:color w:val="687279"/>
                <w:kern w:val="0"/>
                <w:sz w:val="18"/>
                <w:szCs w:val="18"/>
                <w:lang w:eastAsia="en-GB"/>
                <w14:ligatures w14:val="none"/>
              </w:rPr>
              <w:t>Carpenters</w:t>
            </w:r>
            <w:proofErr w:type="gramEnd"/>
            <w:r w:rsidRPr="00684F53">
              <w:rPr>
                <w:rFonts w:ascii="Segoe UI" w:eastAsia="Times New Roman" w:hAnsi="Segoe UI" w:cs="Segoe UI"/>
                <w:color w:val="687279"/>
                <w:kern w:val="0"/>
                <w:sz w:val="18"/>
                <w:szCs w:val="18"/>
                <w:lang w:eastAsia="en-GB"/>
                <w14:ligatures w14:val="none"/>
              </w:rPr>
              <w:t xml:space="preserve"> tools</w:t>
            </w:r>
            <w:r w:rsidRPr="00684F53">
              <w:rPr>
                <w:rFonts w:ascii="Segoe UI" w:eastAsia="Times New Roman" w:hAnsi="Segoe UI" w:cs="Segoe UI"/>
                <w:color w:val="687279"/>
                <w:kern w:val="0"/>
                <w:sz w:val="18"/>
                <w:szCs w:val="18"/>
                <w:lang w:eastAsia="en-GB"/>
                <w14:ligatures w14:val="none"/>
              </w:rPr>
              <w:br/>
              <w:t>Levels (bricklayers)</w:t>
            </w:r>
            <w:r w:rsidRPr="00684F53">
              <w:rPr>
                <w:rFonts w:ascii="Segoe UI" w:eastAsia="Times New Roman" w:hAnsi="Segoe UI" w:cs="Segoe UI"/>
                <w:color w:val="687279"/>
                <w:kern w:val="0"/>
                <w:sz w:val="18"/>
                <w:szCs w:val="18"/>
                <w:lang w:eastAsia="en-GB"/>
                <w14:ligatures w14:val="none"/>
              </w:rPr>
              <w:br/>
              <w:t>Wire nippers</w:t>
            </w:r>
            <w:r w:rsidRPr="00684F53">
              <w:rPr>
                <w:rFonts w:ascii="Segoe UI" w:eastAsia="Times New Roman" w:hAnsi="Segoe UI" w:cs="Segoe UI"/>
                <w:color w:val="687279"/>
                <w:kern w:val="0"/>
                <w:sz w:val="18"/>
                <w:szCs w:val="18"/>
                <w:lang w:eastAsia="en-GB"/>
                <w14:ligatures w14:val="none"/>
              </w:rPr>
              <w:br/>
              <w:t>Steel rules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700F3DCD"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Timber for shuttering</w:t>
            </w:r>
            <w:r w:rsidRPr="00684F53">
              <w:rPr>
                <w:rFonts w:ascii="Segoe UI" w:eastAsia="Times New Roman" w:hAnsi="Segoe UI" w:cs="Segoe UI"/>
                <w:color w:val="687279"/>
                <w:kern w:val="0"/>
                <w:sz w:val="18"/>
                <w:szCs w:val="18"/>
                <w:lang w:eastAsia="en-GB"/>
                <w14:ligatures w14:val="none"/>
              </w:rPr>
              <w:br/>
              <w:t>Nails, 3 ins., 4 ins., or 5 ins.</w:t>
            </w:r>
            <w:r w:rsidRPr="00684F53">
              <w:rPr>
                <w:rFonts w:ascii="Segoe UI" w:eastAsia="Times New Roman" w:hAnsi="Segoe UI" w:cs="Segoe UI"/>
                <w:color w:val="687279"/>
                <w:kern w:val="0"/>
                <w:sz w:val="18"/>
                <w:szCs w:val="18"/>
                <w:lang w:eastAsia="en-GB"/>
                <w14:ligatures w14:val="none"/>
              </w:rPr>
              <w:br/>
              <w:t>4 ins. x 2 ins. timber for templets (sic) and spacers</w:t>
            </w:r>
            <w:r w:rsidRPr="00684F53">
              <w:rPr>
                <w:rFonts w:ascii="Segoe UI" w:eastAsia="Times New Roman" w:hAnsi="Segoe UI" w:cs="Segoe UI"/>
                <w:color w:val="687279"/>
                <w:kern w:val="0"/>
                <w:sz w:val="18"/>
                <w:szCs w:val="18"/>
                <w:lang w:eastAsia="en-GB"/>
                <w14:ligatures w14:val="none"/>
              </w:rPr>
              <w:br/>
              <w:t>Binding wire, 9 S.W.G.</w:t>
            </w:r>
            <w:r w:rsidRPr="00684F53">
              <w:rPr>
                <w:rFonts w:ascii="Segoe UI" w:eastAsia="Times New Roman" w:hAnsi="Segoe UI" w:cs="Segoe UI"/>
                <w:color w:val="687279"/>
                <w:kern w:val="0"/>
                <w:sz w:val="18"/>
                <w:szCs w:val="18"/>
                <w:lang w:eastAsia="en-GB"/>
                <w14:ligatures w14:val="none"/>
              </w:rPr>
              <w:br/>
              <w:t>Wire for shutter ties</w:t>
            </w:r>
          </w:p>
        </w:tc>
      </w:tr>
      <w:tr w:rsidR="00684F53" w:rsidRPr="00684F53" w14:paraId="731252D9" w14:textId="77777777" w:rsidTr="00684F53">
        <w:trPr>
          <w:trHeight w:val="969"/>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53BE853"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4. Concreting first lift (including staging)</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64C8387"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1 mixer driver</w:t>
            </w:r>
            <w:r w:rsidRPr="00684F53">
              <w:rPr>
                <w:rFonts w:ascii="Segoe UI" w:eastAsia="Times New Roman" w:hAnsi="Segoe UI" w:cs="Segoe UI"/>
                <w:color w:val="687279"/>
                <w:kern w:val="0"/>
                <w:sz w:val="18"/>
                <w:szCs w:val="18"/>
                <w:lang w:eastAsia="en-GB"/>
                <w14:ligatures w14:val="none"/>
              </w:rPr>
              <w:br/>
              <w:t>2 concreters</w:t>
            </w:r>
            <w:r w:rsidRPr="00684F53">
              <w:rPr>
                <w:rFonts w:ascii="Segoe UI" w:eastAsia="Times New Roman" w:hAnsi="Segoe UI" w:cs="Segoe UI"/>
                <w:color w:val="687279"/>
                <w:kern w:val="0"/>
                <w:sz w:val="18"/>
                <w:szCs w:val="18"/>
                <w:lang w:eastAsia="en-GB"/>
                <w14:ligatures w14:val="none"/>
              </w:rPr>
              <w:br/>
              <w:t>14 unskilled</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05EC7E8" w14:textId="77777777" w:rsidR="00684F53" w:rsidRPr="00684F53" w:rsidRDefault="00684F53" w:rsidP="00684F53">
            <w:pPr>
              <w:spacing w:after="0" w:line="240" w:lineRule="auto"/>
              <w:jc w:val="center"/>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8</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F27DE67"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Scaffolding and planks</w:t>
            </w:r>
            <w:r w:rsidRPr="00684F53">
              <w:rPr>
                <w:rFonts w:ascii="Segoe UI" w:eastAsia="Times New Roman" w:hAnsi="Segoe UI" w:cs="Segoe UI"/>
                <w:color w:val="687279"/>
                <w:kern w:val="0"/>
                <w:sz w:val="18"/>
                <w:szCs w:val="18"/>
                <w:lang w:eastAsia="en-GB"/>
                <w14:ligatures w14:val="none"/>
              </w:rPr>
              <w:br/>
              <w:t>Watering cans</w:t>
            </w:r>
            <w:r w:rsidRPr="00684F53">
              <w:rPr>
                <w:rFonts w:ascii="Segoe UI" w:eastAsia="Times New Roman" w:hAnsi="Segoe UI" w:cs="Segoe UI"/>
                <w:color w:val="687279"/>
                <w:kern w:val="0"/>
                <w:sz w:val="18"/>
                <w:szCs w:val="18"/>
                <w:lang w:eastAsia="en-GB"/>
                <w14:ligatures w14:val="none"/>
              </w:rPr>
              <w:br/>
              <w:t>Wire brushes</w:t>
            </w:r>
            <w:r w:rsidRPr="00684F53">
              <w:rPr>
                <w:rFonts w:ascii="Segoe UI" w:eastAsia="Times New Roman" w:hAnsi="Segoe UI" w:cs="Segoe UI"/>
                <w:color w:val="687279"/>
                <w:kern w:val="0"/>
                <w:sz w:val="18"/>
                <w:szCs w:val="18"/>
                <w:lang w:eastAsia="en-GB"/>
                <w14:ligatures w14:val="none"/>
              </w:rPr>
              <w:br/>
              <w:t>Remainder as operation 2</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178C0E6E"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As operation 2</w:t>
            </w:r>
          </w:p>
        </w:tc>
      </w:tr>
      <w:tr w:rsidR="00684F53" w:rsidRPr="00684F53" w14:paraId="2A5A0334" w14:textId="77777777" w:rsidTr="00684F53">
        <w:trPr>
          <w:trHeight w:val="145"/>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21013436"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5. Fixing steel and erecting external shutters for second lift</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63CCC51"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6 carpenters</w:t>
            </w:r>
            <w:r w:rsidRPr="00684F53">
              <w:rPr>
                <w:rFonts w:ascii="Segoe UI" w:eastAsia="Times New Roman" w:hAnsi="Segoe UI" w:cs="Segoe UI"/>
                <w:color w:val="687279"/>
                <w:kern w:val="0"/>
                <w:sz w:val="18"/>
                <w:szCs w:val="18"/>
                <w:lang w:eastAsia="en-GB"/>
                <w14:ligatures w14:val="none"/>
              </w:rPr>
              <w:br/>
            </w:r>
            <w:r w:rsidRPr="00684F53">
              <w:rPr>
                <w:rFonts w:ascii="Segoe UI" w:eastAsia="Times New Roman" w:hAnsi="Segoe UI" w:cs="Segoe UI"/>
                <w:color w:val="687279"/>
                <w:kern w:val="0"/>
                <w:sz w:val="18"/>
                <w:szCs w:val="18"/>
                <w:lang w:eastAsia="en-GB"/>
                <w14:ligatures w14:val="none"/>
              </w:rPr>
              <w:lastRenderedPageBreak/>
              <w:t>4 steel fixers</w:t>
            </w:r>
            <w:r w:rsidRPr="00684F53">
              <w:rPr>
                <w:rFonts w:ascii="Segoe UI" w:eastAsia="Times New Roman" w:hAnsi="Segoe UI" w:cs="Segoe UI"/>
                <w:color w:val="687279"/>
                <w:kern w:val="0"/>
                <w:sz w:val="18"/>
                <w:szCs w:val="18"/>
                <w:lang w:eastAsia="en-GB"/>
                <w14:ligatures w14:val="none"/>
              </w:rPr>
              <w:br/>
              <w:t>12 unskilled</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25770AF5" w14:textId="77777777" w:rsidR="00684F53" w:rsidRPr="00684F53" w:rsidRDefault="00684F53" w:rsidP="00684F53">
            <w:pPr>
              <w:spacing w:after="0" w:line="240" w:lineRule="auto"/>
              <w:jc w:val="center"/>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lastRenderedPageBreak/>
              <w:t>24 hours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62EC1013"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As operations 1 and 3</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15319627"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As operation 3</w:t>
            </w:r>
          </w:p>
        </w:tc>
      </w:tr>
      <w:tr w:rsidR="00684F53" w:rsidRPr="00684F53" w14:paraId="78C14FDB" w14:textId="77777777" w:rsidTr="00684F53">
        <w:trPr>
          <w:trHeight w:val="145"/>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A399BBC"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6. Concreting second lift (including staging)</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6F185DD3"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1 mixer driver</w:t>
            </w:r>
            <w:r w:rsidRPr="00684F53">
              <w:rPr>
                <w:rFonts w:ascii="Segoe UI" w:eastAsia="Times New Roman" w:hAnsi="Segoe UI" w:cs="Segoe UI"/>
                <w:color w:val="687279"/>
                <w:kern w:val="0"/>
                <w:sz w:val="18"/>
                <w:szCs w:val="18"/>
                <w:lang w:eastAsia="en-GB"/>
                <w14:ligatures w14:val="none"/>
              </w:rPr>
              <w:br/>
              <w:t>2 concreters</w:t>
            </w:r>
            <w:r w:rsidRPr="00684F53">
              <w:rPr>
                <w:rFonts w:ascii="Segoe UI" w:eastAsia="Times New Roman" w:hAnsi="Segoe UI" w:cs="Segoe UI"/>
                <w:color w:val="687279"/>
                <w:kern w:val="0"/>
                <w:sz w:val="18"/>
                <w:szCs w:val="18"/>
                <w:lang w:eastAsia="en-GB"/>
                <w14:ligatures w14:val="none"/>
              </w:rPr>
              <w:br/>
              <w:t>14 unskilled</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14D46263" w14:textId="77777777" w:rsidR="00684F53" w:rsidRPr="00684F53" w:rsidRDefault="00684F53" w:rsidP="00684F53">
            <w:pPr>
              <w:spacing w:after="0" w:line="240" w:lineRule="auto"/>
              <w:jc w:val="center"/>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8 hours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2CF37D2"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As operation 4</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29D548C"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As operation 2</w:t>
            </w:r>
          </w:p>
        </w:tc>
      </w:tr>
      <w:tr w:rsidR="00684F53" w:rsidRPr="00684F53" w14:paraId="0C348F81" w14:textId="77777777" w:rsidTr="00684F53">
        <w:trPr>
          <w:trHeight w:val="145"/>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2B216BF6"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7. Fixing roof shutters and reinforcement</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C378952"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6 carpenters</w:t>
            </w:r>
            <w:r w:rsidRPr="00684F53">
              <w:rPr>
                <w:rFonts w:ascii="Segoe UI" w:eastAsia="Times New Roman" w:hAnsi="Segoe UI" w:cs="Segoe UI"/>
                <w:color w:val="687279"/>
                <w:kern w:val="0"/>
                <w:sz w:val="18"/>
                <w:szCs w:val="18"/>
                <w:lang w:eastAsia="en-GB"/>
                <w14:ligatures w14:val="none"/>
              </w:rPr>
              <w:br/>
              <w:t>4 steel fixers</w:t>
            </w:r>
            <w:r w:rsidRPr="00684F53">
              <w:rPr>
                <w:rFonts w:ascii="Segoe UI" w:eastAsia="Times New Roman" w:hAnsi="Segoe UI" w:cs="Segoe UI"/>
                <w:color w:val="687279"/>
                <w:kern w:val="0"/>
                <w:sz w:val="18"/>
                <w:szCs w:val="18"/>
                <w:lang w:eastAsia="en-GB"/>
                <w14:ligatures w14:val="none"/>
              </w:rPr>
              <w:br/>
              <w:t>12 unskilled</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99BD72C" w14:textId="77777777" w:rsidR="00684F53" w:rsidRPr="00684F53" w:rsidRDefault="00684F53" w:rsidP="00684F53">
            <w:pPr>
              <w:spacing w:after="0" w:line="240" w:lineRule="auto"/>
              <w:jc w:val="center"/>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24 hours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2A9A784B"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As operations 1 and 3</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0305AFC3"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5 ins. pip for periscope</w:t>
            </w:r>
            <w:r w:rsidRPr="00684F53">
              <w:rPr>
                <w:rFonts w:ascii="Segoe UI" w:eastAsia="Times New Roman" w:hAnsi="Segoe UI" w:cs="Segoe UI"/>
                <w:color w:val="687279"/>
                <w:kern w:val="0"/>
                <w:sz w:val="18"/>
                <w:szCs w:val="18"/>
                <w:lang w:eastAsia="en-GB"/>
                <w14:ligatures w14:val="none"/>
              </w:rPr>
              <w:br/>
              <w:t>Remainder as operation 2</w:t>
            </w:r>
          </w:p>
        </w:tc>
      </w:tr>
      <w:tr w:rsidR="00684F53" w:rsidRPr="00684F53" w14:paraId="2FCDF5CE" w14:textId="77777777" w:rsidTr="00684F53">
        <w:trPr>
          <w:trHeight w:val="145"/>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771FC2A"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8. Concreting roof</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AE3BFD9"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1 mixer driver</w:t>
            </w:r>
            <w:r w:rsidRPr="00684F53">
              <w:rPr>
                <w:rFonts w:ascii="Segoe UI" w:eastAsia="Times New Roman" w:hAnsi="Segoe UI" w:cs="Segoe UI"/>
                <w:color w:val="687279"/>
                <w:kern w:val="0"/>
                <w:sz w:val="18"/>
                <w:szCs w:val="18"/>
                <w:lang w:eastAsia="en-GB"/>
                <w14:ligatures w14:val="none"/>
              </w:rPr>
              <w:br/>
              <w:t>2 concreters</w:t>
            </w:r>
            <w:r w:rsidRPr="00684F53">
              <w:rPr>
                <w:rFonts w:ascii="Segoe UI" w:eastAsia="Times New Roman" w:hAnsi="Segoe UI" w:cs="Segoe UI"/>
                <w:color w:val="687279"/>
                <w:kern w:val="0"/>
                <w:sz w:val="18"/>
                <w:szCs w:val="18"/>
                <w:lang w:eastAsia="en-GB"/>
                <w14:ligatures w14:val="none"/>
              </w:rPr>
              <w:br/>
              <w:t>14 unskilled</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1E43C844" w14:textId="77777777" w:rsidR="00684F53" w:rsidRPr="00684F53" w:rsidRDefault="00684F53" w:rsidP="00684F53">
            <w:pPr>
              <w:spacing w:after="0" w:line="240" w:lineRule="auto"/>
              <w:jc w:val="center"/>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20 hours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2966A9C7"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As operations 2 and 4</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628BFF4C"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As operation 2</w:t>
            </w:r>
          </w:p>
        </w:tc>
      </w:tr>
      <w:tr w:rsidR="00684F53" w:rsidRPr="00684F53" w14:paraId="63244F92" w14:textId="77777777" w:rsidTr="00684F53">
        <w:trPr>
          <w:trHeight w:val="145"/>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0B5BA898"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9. Curing</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565F9101"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Unskilled</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2B4ABFA3" w14:textId="77777777" w:rsidR="00684F53" w:rsidRPr="00684F53" w:rsidRDefault="00684F53" w:rsidP="00684F53">
            <w:pPr>
              <w:spacing w:after="0" w:line="240" w:lineRule="auto"/>
              <w:jc w:val="center"/>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24 hours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6DA695BF"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Hose spray</w:t>
            </w:r>
            <w:r w:rsidRPr="00684F53">
              <w:rPr>
                <w:rFonts w:ascii="Segoe UI" w:eastAsia="Times New Roman" w:hAnsi="Segoe UI" w:cs="Segoe UI"/>
                <w:color w:val="687279"/>
                <w:kern w:val="0"/>
                <w:sz w:val="18"/>
                <w:szCs w:val="18"/>
                <w:lang w:eastAsia="en-GB"/>
                <w14:ligatures w14:val="none"/>
              </w:rPr>
              <w:br/>
              <w:t>Watering cans</w:t>
            </w:r>
            <w:r w:rsidRPr="00684F53">
              <w:rPr>
                <w:rFonts w:ascii="Segoe UI" w:eastAsia="Times New Roman" w:hAnsi="Segoe UI" w:cs="Segoe UI"/>
                <w:color w:val="687279"/>
                <w:kern w:val="0"/>
                <w:sz w:val="18"/>
                <w:szCs w:val="18"/>
                <w:lang w:eastAsia="en-GB"/>
                <w14:ligatures w14:val="none"/>
              </w:rPr>
              <w:br/>
              <w:t>Roses (for the water cans)</w:t>
            </w:r>
            <w:r w:rsidRPr="00684F53">
              <w:rPr>
                <w:rFonts w:ascii="Segoe UI" w:eastAsia="Times New Roman" w:hAnsi="Segoe UI" w:cs="Segoe UI"/>
                <w:color w:val="687279"/>
                <w:kern w:val="0"/>
                <w:sz w:val="18"/>
                <w:szCs w:val="18"/>
                <w:lang w:eastAsia="en-GB"/>
                <w14:ligatures w14:val="none"/>
              </w:rPr>
              <w:br/>
              <w:t>Sacking, hessian, etc</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2ACBAFCF"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Earth, sand, clay</w:t>
            </w:r>
          </w:p>
        </w:tc>
      </w:tr>
      <w:tr w:rsidR="00684F53" w:rsidRPr="00684F53" w14:paraId="4364009B" w14:textId="77777777" w:rsidTr="00684F53">
        <w:trPr>
          <w:trHeight w:val="496"/>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030D76CC"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10. Striking and cleaning shutters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36933305" w14:textId="77777777" w:rsidR="00684F53" w:rsidRPr="00684F53" w:rsidRDefault="00684F53" w:rsidP="00684F53">
            <w:pPr>
              <w:spacing w:after="0" w:line="240" w:lineRule="auto"/>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5 skilled</w:t>
            </w:r>
            <w:r w:rsidRPr="00684F53">
              <w:rPr>
                <w:rFonts w:ascii="Segoe UI" w:eastAsia="Times New Roman" w:hAnsi="Segoe UI" w:cs="Segoe UI"/>
                <w:color w:val="687279"/>
                <w:kern w:val="0"/>
                <w:sz w:val="18"/>
                <w:szCs w:val="18"/>
                <w:lang w:eastAsia="en-GB"/>
                <w14:ligatures w14:val="none"/>
              </w:rPr>
              <w:br/>
              <w:t>25 unskilled</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8192886" w14:textId="77777777" w:rsidR="00684F53" w:rsidRPr="00684F53" w:rsidRDefault="00684F53" w:rsidP="00684F53">
            <w:pPr>
              <w:spacing w:after="0" w:line="240" w:lineRule="auto"/>
              <w:jc w:val="center"/>
              <w:rPr>
                <w:rFonts w:ascii="Segoe UI" w:eastAsia="Times New Roman" w:hAnsi="Segoe UI" w:cs="Segoe UI"/>
                <w:color w:val="687279"/>
                <w:kern w:val="0"/>
                <w:sz w:val="18"/>
                <w:szCs w:val="18"/>
                <w:lang w:eastAsia="en-GB"/>
                <w14:ligatures w14:val="none"/>
              </w:rPr>
            </w:pPr>
            <w:r w:rsidRPr="00684F53">
              <w:rPr>
                <w:rFonts w:ascii="Segoe UI" w:eastAsia="Times New Roman" w:hAnsi="Segoe UI" w:cs="Segoe UI"/>
                <w:color w:val="687279"/>
                <w:kern w:val="0"/>
                <w:sz w:val="18"/>
                <w:szCs w:val="18"/>
                <w:lang w:eastAsia="en-GB"/>
                <w14:ligatures w14:val="none"/>
              </w:rPr>
              <w:t>24 hours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08348821" w14:textId="77777777" w:rsidR="00684F53" w:rsidRPr="00684F53" w:rsidRDefault="00684F53" w:rsidP="00684F53">
            <w:pPr>
              <w:spacing w:after="0" w:line="240" w:lineRule="auto"/>
              <w:jc w:val="center"/>
              <w:rPr>
                <w:rFonts w:ascii="Segoe UI" w:eastAsia="Times New Roman" w:hAnsi="Segoe UI" w:cs="Segoe UI"/>
                <w:color w:val="687279"/>
                <w:kern w:val="0"/>
                <w:sz w:val="18"/>
                <w:szCs w:val="18"/>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62571F98" w14:textId="77777777" w:rsidR="00684F53" w:rsidRPr="00684F53" w:rsidRDefault="00684F53" w:rsidP="00684F53">
            <w:pPr>
              <w:spacing w:after="0" w:line="240" w:lineRule="auto"/>
              <w:rPr>
                <w:rFonts w:ascii="Times New Roman" w:eastAsia="Times New Roman" w:hAnsi="Times New Roman" w:cs="Times New Roman"/>
                <w:kern w:val="0"/>
                <w:sz w:val="20"/>
                <w:szCs w:val="20"/>
                <w:lang w:eastAsia="en-GB"/>
                <w14:ligatures w14:val="none"/>
              </w:rPr>
            </w:pPr>
          </w:p>
        </w:tc>
      </w:tr>
    </w:tbl>
    <w:p w14:paraId="5D991910" w14:textId="50AD5F3E" w:rsidR="0071173F" w:rsidRPr="00FE1575" w:rsidRDefault="00684F53">
      <w:pPr>
        <w:rPr>
          <w:rFonts w:ascii="Times New Roman" w:eastAsia="Times New Roman" w:hAnsi="Times New Roman" w:cs="Times New Roman"/>
          <w:kern w:val="0"/>
          <w:sz w:val="24"/>
          <w:szCs w:val="24"/>
          <w:lang w:eastAsia="en-GB"/>
          <w14:ligatures w14:val="none"/>
        </w:rPr>
      </w:pPr>
      <w:r w:rsidRPr="00684F53">
        <w:rPr>
          <w:rFonts w:ascii="Times New Roman" w:eastAsia="Times New Roman" w:hAnsi="Times New Roman" w:cs="Times New Roman"/>
          <w:kern w:val="0"/>
          <w:sz w:val="24"/>
          <w:szCs w:val="24"/>
          <w:lang w:eastAsia="en-GB"/>
          <w14:ligatures w14:val="none"/>
        </w:rPr>
        <w:t>Table 24 Suggested schedule of operations, labour and time for 100 cu. yd. typical pillbox built in good weather from Military Engineering, Volume XIV – Concrete, Part I, Practical Work, 1944.</w:t>
      </w:r>
    </w:p>
    <w:p w14:paraId="2F911D08" w14:textId="23E65A39" w:rsidR="0071173F" w:rsidRDefault="0071173F">
      <w:pPr>
        <w:rPr>
          <w:rFonts w:asciiTheme="majorHAnsi" w:hAnsiTheme="majorHAnsi" w:cstheme="majorHAnsi"/>
          <w:sz w:val="28"/>
          <w:szCs w:val="28"/>
        </w:rPr>
      </w:pPr>
      <w:r>
        <w:rPr>
          <w:rFonts w:asciiTheme="majorHAnsi" w:hAnsiTheme="majorHAnsi" w:cstheme="majorHAnsi"/>
          <w:noProof/>
          <w:sz w:val="28"/>
          <w:szCs w:val="28"/>
        </w:rPr>
        <w:lastRenderedPageBreak/>
        <w:drawing>
          <wp:inline distT="0" distB="0" distL="0" distR="0" wp14:anchorId="1F540C61" wp14:editId="68325AFD">
            <wp:extent cx="5859780" cy="284226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59780" cy="2842260"/>
                    </a:xfrm>
                    <a:prstGeom prst="rect">
                      <a:avLst/>
                    </a:prstGeom>
                    <a:noFill/>
                  </pic:spPr>
                </pic:pic>
              </a:graphicData>
            </a:graphic>
          </wp:inline>
        </w:drawing>
      </w:r>
    </w:p>
    <w:p w14:paraId="495C0722" w14:textId="07E581A1" w:rsidR="0071173F" w:rsidRDefault="0071173F" w:rsidP="0071173F">
      <w:pPr>
        <w:rPr>
          <w:rStyle w:val="Hyperlink"/>
          <w:rFonts w:asciiTheme="majorHAnsi" w:hAnsiTheme="majorHAnsi" w:cstheme="majorHAnsi"/>
          <w:color w:val="auto"/>
          <w:sz w:val="28"/>
          <w:szCs w:val="28"/>
          <w:u w:val="none"/>
        </w:rPr>
      </w:pPr>
      <w:r>
        <w:rPr>
          <w:rStyle w:val="Hyperlink"/>
          <w:rFonts w:asciiTheme="majorHAnsi" w:hAnsiTheme="majorHAnsi" w:cstheme="majorHAnsi"/>
          <w:color w:val="auto"/>
          <w:sz w:val="28"/>
          <w:szCs w:val="28"/>
          <w:u w:val="none"/>
        </w:rPr>
        <w:t xml:space="preserve">                                </w:t>
      </w:r>
      <w:r w:rsidRPr="002D6739">
        <w:rPr>
          <w:rStyle w:val="Hyperlink"/>
          <w:rFonts w:asciiTheme="majorHAnsi" w:hAnsiTheme="majorHAnsi" w:cstheme="majorHAnsi"/>
          <w:color w:val="auto"/>
          <w:sz w:val="28"/>
          <w:szCs w:val="28"/>
          <w:u w:val="none"/>
        </w:rPr>
        <w:t xml:space="preserve">Royal Engineers constructing a pillbox. </w:t>
      </w:r>
    </w:p>
    <w:p w14:paraId="420E3951" w14:textId="6DF6EB56" w:rsidR="0071173F" w:rsidRDefault="0071173F">
      <w:pPr>
        <w:rPr>
          <w:rFonts w:asciiTheme="majorHAnsi" w:hAnsiTheme="majorHAnsi" w:cstheme="majorHAnsi"/>
          <w:sz w:val="28"/>
          <w:szCs w:val="28"/>
        </w:rPr>
      </w:pPr>
      <w:r>
        <w:rPr>
          <w:rStyle w:val="Hyperlink"/>
          <w:rFonts w:asciiTheme="majorHAnsi" w:hAnsiTheme="majorHAnsi" w:cstheme="majorHAnsi"/>
          <w:color w:val="auto"/>
          <w:sz w:val="28"/>
          <w:szCs w:val="28"/>
          <w:u w:val="none"/>
        </w:rPr>
        <w:t xml:space="preserve">                                    </w:t>
      </w:r>
      <w:r w:rsidR="00FE1575">
        <w:rPr>
          <w:rStyle w:val="Hyperlink"/>
          <w:rFonts w:asciiTheme="majorHAnsi" w:hAnsiTheme="majorHAnsi" w:cstheme="majorHAnsi"/>
          <w:color w:val="auto"/>
          <w:sz w:val="28"/>
          <w:szCs w:val="28"/>
          <w:u w:val="none"/>
        </w:rPr>
        <w:t>Images c</w:t>
      </w:r>
      <w:r w:rsidRPr="002D6739">
        <w:rPr>
          <w:rStyle w:val="Hyperlink"/>
          <w:rFonts w:asciiTheme="majorHAnsi" w:hAnsiTheme="majorHAnsi" w:cstheme="majorHAnsi"/>
          <w:color w:val="auto"/>
          <w:sz w:val="28"/>
          <w:szCs w:val="28"/>
          <w:u w:val="none"/>
        </w:rPr>
        <w:t>ourtesy of Frontline Ulster</w:t>
      </w:r>
    </w:p>
    <w:p w14:paraId="3A09395F" w14:textId="67232526" w:rsidR="0071173F" w:rsidRDefault="0071173F">
      <w:pPr>
        <w:rPr>
          <w:rFonts w:asciiTheme="majorHAnsi" w:hAnsiTheme="majorHAnsi" w:cstheme="majorHAnsi"/>
          <w:sz w:val="28"/>
          <w:szCs w:val="28"/>
        </w:rPr>
      </w:pPr>
      <w:r>
        <w:rPr>
          <w:rFonts w:asciiTheme="majorHAnsi" w:hAnsiTheme="majorHAnsi" w:cstheme="majorHAnsi"/>
          <w:sz w:val="28"/>
          <w:szCs w:val="28"/>
        </w:rPr>
        <w:t xml:space="preserve">     </w:t>
      </w:r>
      <w:r>
        <w:rPr>
          <w:rFonts w:asciiTheme="majorHAnsi" w:hAnsiTheme="majorHAnsi" w:cstheme="majorHAnsi"/>
          <w:noProof/>
          <w:sz w:val="28"/>
          <w:szCs w:val="28"/>
        </w:rPr>
        <w:drawing>
          <wp:inline distT="0" distB="0" distL="0" distR="0" wp14:anchorId="4004D2F7" wp14:editId="5C766E38">
            <wp:extent cx="5250180" cy="356616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50180" cy="3566160"/>
                    </a:xfrm>
                    <a:prstGeom prst="rect">
                      <a:avLst/>
                    </a:prstGeom>
                    <a:noFill/>
                  </pic:spPr>
                </pic:pic>
              </a:graphicData>
            </a:graphic>
          </wp:inline>
        </w:drawing>
      </w:r>
    </w:p>
    <w:p w14:paraId="541D2799" w14:textId="5AD504BE" w:rsidR="00FE1575" w:rsidRDefault="0071173F" w:rsidP="00E23884">
      <w:pPr>
        <w:rPr>
          <w:rFonts w:asciiTheme="majorHAnsi" w:hAnsiTheme="majorHAnsi" w:cstheme="majorHAnsi"/>
          <w:sz w:val="28"/>
          <w:szCs w:val="28"/>
        </w:rPr>
      </w:pPr>
      <w:r>
        <w:rPr>
          <w:rStyle w:val="Hyperlink"/>
          <w:rFonts w:asciiTheme="majorHAnsi" w:hAnsiTheme="majorHAnsi" w:cstheme="majorHAnsi"/>
          <w:color w:val="auto"/>
          <w:sz w:val="28"/>
          <w:szCs w:val="28"/>
          <w:u w:val="none"/>
        </w:rPr>
        <w:t xml:space="preserve">               </w:t>
      </w:r>
      <w:r w:rsidRPr="002D6739">
        <w:rPr>
          <w:rStyle w:val="Hyperlink"/>
          <w:rFonts w:asciiTheme="majorHAnsi" w:hAnsiTheme="majorHAnsi" w:cstheme="majorHAnsi"/>
          <w:color w:val="auto"/>
          <w:sz w:val="28"/>
          <w:szCs w:val="28"/>
          <w:u w:val="none"/>
        </w:rPr>
        <w:t>Plan of shellproof Type 24. Courtesy of Pillbox-study-group.</w:t>
      </w:r>
    </w:p>
    <w:p w14:paraId="0EBBEF39" w14:textId="77777777" w:rsidR="00113046" w:rsidRDefault="00113046" w:rsidP="00E23884">
      <w:pPr>
        <w:rPr>
          <w:rFonts w:asciiTheme="majorHAnsi" w:hAnsiTheme="majorHAnsi" w:cstheme="majorHAnsi"/>
          <w:sz w:val="28"/>
          <w:szCs w:val="28"/>
        </w:rPr>
      </w:pPr>
    </w:p>
    <w:p w14:paraId="20C8674A" w14:textId="31DE0518" w:rsidR="00E23884" w:rsidRPr="002D6739" w:rsidRDefault="00FE1575" w:rsidP="00E23884">
      <w:pPr>
        <w:rPr>
          <w:rStyle w:val="Hyperlink"/>
          <w:rFonts w:asciiTheme="majorHAnsi" w:hAnsiTheme="majorHAnsi" w:cstheme="majorHAnsi"/>
          <w:color w:val="auto"/>
          <w:sz w:val="28"/>
          <w:szCs w:val="28"/>
          <w:u w:val="none"/>
        </w:rPr>
      </w:pPr>
      <w:r>
        <w:rPr>
          <w:rStyle w:val="Hyperlink"/>
          <w:rFonts w:asciiTheme="majorHAnsi" w:hAnsiTheme="majorHAnsi" w:cstheme="majorHAnsi"/>
          <w:color w:val="auto"/>
          <w:sz w:val="28"/>
          <w:szCs w:val="28"/>
          <w:u w:val="none"/>
        </w:rPr>
        <w:lastRenderedPageBreak/>
        <w:t xml:space="preserve"> Once constructed, t</w:t>
      </w:r>
      <w:r w:rsidR="00A702F8">
        <w:rPr>
          <w:rStyle w:val="Hyperlink"/>
          <w:rFonts w:asciiTheme="majorHAnsi" w:hAnsiTheme="majorHAnsi" w:cstheme="majorHAnsi"/>
          <w:color w:val="auto"/>
          <w:sz w:val="28"/>
          <w:szCs w:val="28"/>
          <w:u w:val="none"/>
        </w:rPr>
        <w:t xml:space="preserve">he </w:t>
      </w:r>
      <w:r w:rsidR="00E23884" w:rsidRPr="002D6739">
        <w:rPr>
          <w:rStyle w:val="Hyperlink"/>
          <w:rFonts w:asciiTheme="majorHAnsi" w:hAnsiTheme="majorHAnsi" w:cstheme="majorHAnsi"/>
          <w:color w:val="auto"/>
          <w:sz w:val="28"/>
          <w:szCs w:val="28"/>
          <w:u w:val="none"/>
        </w:rPr>
        <w:t>Lampeter Pillbox was manned by the 3</w:t>
      </w:r>
      <w:r w:rsidR="00E23884" w:rsidRPr="002D6739">
        <w:rPr>
          <w:rStyle w:val="Hyperlink"/>
          <w:rFonts w:asciiTheme="majorHAnsi" w:hAnsiTheme="majorHAnsi" w:cstheme="majorHAnsi"/>
          <w:color w:val="auto"/>
          <w:sz w:val="28"/>
          <w:szCs w:val="28"/>
          <w:u w:val="none"/>
          <w:vertAlign w:val="superscript"/>
        </w:rPr>
        <w:t>rd</w:t>
      </w:r>
      <w:r w:rsidR="00E23884" w:rsidRPr="002D6739">
        <w:rPr>
          <w:rStyle w:val="Hyperlink"/>
          <w:rFonts w:asciiTheme="majorHAnsi" w:hAnsiTheme="majorHAnsi" w:cstheme="majorHAnsi"/>
          <w:color w:val="auto"/>
          <w:sz w:val="28"/>
          <w:szCs w:val="28"/>
          <w:u w:val="none"/>
        </w:rPr>
        <w:t xml:space="preserve"> (Lampeter) Battalion, Cardiganshire Home Guard </w:t>
      </w:r>
      <w:r w:rsidR="00E23884" w:rsidRPr="002D6739">
        <w:rPr>
          <w:rStyle w:val="FootnoteReference"/>
          <w:rFonts w:asciiTheme="majorHAnsi" w:hAnsiTheme="majorHAnsi" w:cstheme="majorHAnsi"/>
          <w:sz w:val="28"/>
          <w:szCs w:val="28"/>
        </w:rPr>
        <w:footnoteReference w:id="13"/>
      </w:r>
      <w:r w:rsidR="00E23884" w:rsidRPr="002D6739">
        <w:rPr>
          <w:rStyle w:val="Hyperlink"/>
          <w:rFonts w:asciiTheme="majorHAnsi" w:hAnsiTheme="majorHAnsi" w:cstheme="majorHAnsi"/>
          <w:color w:val="auto"/>
          <w:sz w:val="28"/>
          <w:szCs w:val="28"/>
          <w:u w:val="none"/>
        </w:rPr>
        <w:t xml:space="preserve">. The Home Guard </w:t>
      </w:r>
      <w:r w:rsidR="008301B2">
        <w:rPr>
          <w:rStyle w:val="Hyperlink"/>
          <w:rFonts w:asciiTheme="majorHAnsi" w:hAnsiTheme="majorHAnsi" w:cstheme="majorHAnsi"/>
          <w:color w:val="auto"/>
          <w:sz w:val="28"/>
          <w:szCs w:val="28"/>
          <w:u w:val="none"/>
        </w:rPr>
        <w:t>trained to defend Lampeter, the town being an</w:t>
      </w:r>
      <w:r w:rsidR="00E23884" w:rsidRPr="002D6739">
        <w:rPr>
          <w:rStyle w:val="Hyperlink"/>
          <w:rFonts w:asciiTheme="majorHAnsi" w:hAnsiTheme="majorHAnsi" w:cstheme="majorHAnsi"/>
          <w:color w:val="auto"/>
          <w:sz w:val="28"/>
          <w:szCs w:val="28"/>
          <w:u w:val="none"/>
        </w:rPr>
        <w:t xml:space="preserve"> </w:t>
      </w:r>
      <w:r w:rsidR="008301B2">
        <w:rPr>
          <w:rStyle w:val="Hyperlink"/>
          <w:rFonts w:asciiTheme="majorHAnsi" w:hAnsiTheme="majorHAnsi" w:cstheme="majorHAnsi"/>
          <w:color w:val="auto"/>
          <w:sz w:val="28"/>
          <w:szCs w:val="28"/>
          <w:u w:val="none"/>
        </w:rPr>
        <w:t>‘</w:t>
      </w:r>
      <w:r w:rsidR="00E23884" w:rsidRPr="002D6739">
        <w:rPr>
          <w:rStyle w:val="Hyperlink"/>
          <w:rFonts w:asciiTheme="majorHAnsi" w:hAnsiTheme="majorHAnsi" w:cstheme="majorHAnsi"/>
          <w:color w:val="auto"/>
          <w:sz w:val="28"/>
          <w:szCs w:val="28"/>
          <w:u w:val="none"/>
        </w:rPr>
        <w:t>Island of</w:t>
      </w:r>
      <w:r w:rsidR="008301B2">
        <w:rPr>
          <w:rStyle w:val="Hyperlink"/>
          <w:rFonts w:asciiTheme="majorHAnsi" w:hAnsiTheme="majorHAnsi" w:cstheme="majorHAnsi"/>
          <w:color w:val="auto"/>
          <w:sz w:val="28"/>
          <w:szCs w:val="28"/>
          <w:u w:val="none"/>
        </w:rPr>
        <w:t xml:space="preserve"> Resistance’. A</w:t>
      </w:r>
      <w:r w:rsidR="00E23884" w:rsidRPr="002D6739">
        <w:rPr>
          <w:rStyle w:val="Hyperlink"/>
          <w:rFonts w:asciiTheme="majorHAnsi" w:hAnsiTheme="majorHAnsi" w:cstheme="majorHAnsi"/>
          <w:color w:val="auto"/>
          <w:sz w:val="28"/>
          <w:szCs w:val="28"/>
          <w:u w:val="none"/>
        </w:rPr>
        <w:t xml:space="preserve"> Home Guard Defence Scheme </w:t>
      </w:r>
      <w:r w:rsidR="00E23884">
        <w:rPr>
          <w:rStyle w:val="Hyperlink"/>
          <w:rFonts w:asciiTheme="majorHAnsi" w:hAnsiTheme="majorHAnsi" w:cstheme="majorHAnsi"/>
          <w:color w:val="auto"/>
          <w:sz w:val="28"/>
          <w:szCs w:val="28"/>
          <w:u w:val="none"/>
        </w:rPr>
        <w:t xml:space="preserve">describes </w:t>
      </w:r>
      <w:r w:rsidR="00A702F8">
        <w:rPr>
          <w:rStyle w:val="Hyperlink"/>
          <w:rFonts w:asciiTheme="majorHAnsi" w:hAnsiTheme="majorHAnsi" w:cstheme="majorHAnsi"/>
          <w:color w:val="auto"/>
          <w:sz w:val="28"/>
          <w:szCs w:val="28"/>
          <w:u w:val="none"/>
        </w:rPr>
        <w:t>how the</w:t>
      </w:r>
      <w:r w:rsidR="00E23884">
        <w:rPr>
          <w:rStyle w:val="Hyperlink"/>
          <w:rFonts w:asciiTheme="majorHAnsi" w:hAnsiTheme="majorHAnsi" w:cstheme="majorHAnsi"/>
          <w:color w:val="auto"/>
          <w:sz w:val="28"/>
          <w:szCs w:val="28"/>
          <w:u w:val="none"/>
        </w:rPr>
        <w:t xml:space="preserve"> fight </w:t>
      </w:r>
      <w:r w:rsidR="00A702F8">
        <w:rPr>
          <w:rStyle w:val="Hyperlink"/>
          <w:rFonts w:asciiTheme="majorHAnsi" w:hAnsiTheme="majorHAnsi" w:cstheme="majorHAnsi"/>
          <w:color w:val="auto"/>
          <w:sz w:val="28"/>
          <w:szCs w:val="28"/>
          <w:u w:val="none"/>
        </w:rPr>
        <w:t>would</w:t>
      </w:r>
      <w:r w:rsidR="00E23884">
        <w:rPr>
          <w:rStyle w:val="Hyperlink"/>
          <w:rFonts w:asciiTheme="majorHAnsi" w:hAnsiTheme="majorHAnsi" w:cstheme="majorHAnsi"/>
          <w:color w:val="auto"/>
          <w:sz w:val="28"/>
          <w:szCs w:val="28"/>
          <w:u w:val="none"/>
        </w:rPr>
        <w:t xml:space="preserve"> be taken into the fields and streets</w:t>
      </w:r>
      <w:r w:rsidR="00E23884" w:rsidRPr="002D6739">
        <w:rPr>
          <w:rStyle w:val="Hyperlink"/>
          <w:rFonts w:asciiTheme="majorHAnsi" w:hAnsiTheme="majorHAnsi" w:cstheme="majorHAnsi"/>
          <w:color w:val="auto"/>
          <w:sz w:val="28"/>
          <w:szCs w:val="28"/>
          <w:u w:val="none"/>
        </w:rPr>
        <w:t>-</w:t>
      </w:r>
    </w:p>
    <w:p w14:paraId="0A4EE059" w14:textId="21649C58" w:rsidR="00E23884" w:rsidRDefault="00E23884" w:rsidP="00E23884">
      <w:pPr>
        <w:rPr>
          <w:rFonts w:asciiTheme="majorHAnsi" w:hAnsiTheme="majorHAnsi" w:cstheme="majorHAnsi"/>
          <w:i/>
          <w:iCs/>
          <w:sz w:val="28"/>
          <w:szCs w:val="28"/>
        </w:rPr>
      </w:pPr>
      <w:r w:rsidRPr="002D6739">
        <w:rPr>
          <w:rStyle w:val="Hyperlink"/>
          <w:rFonts w:asciiTheme="majorHAnsi" w:hAnsiTheme="majorHAnsi" w:cstheme="majorHAnsi"/>
          <w:color w:val="auto"/>
          <w:sz w:val="28"/>
          <w:szCs w:val="28"/>
          <w:u w:val="none"/>
        </w:rPr>
        <w:t>“</w:t>
      </w:r>
      <w:r w:rsidRPr="002D6739">
        <w:rPr>
          <w:rFonts w:asciiTheme="majorHAnsi" w:hAnsiTheme="majorHAnsi" w:cstheme="majorHAnsi"/>
          <w:i/>
          <w:iCs/>
          <w:sz w:val="28"/>
          <w:szCs w:val="28"/>
        </w:rPr>
        <w:t>Infiltration by Tanks and Enemy Infantry must be accepted, but Islands of Resistance will be held to the last. The Enemy will be harassed by night and day. The denial of Roads to his Supply Columns will bring his A.F.Vs. to a</w:t>
      </w:r>
      <w:r w:rsidR="008301B2">
        <w:rPr>
          <w:rFonts w:asciiTheme="majorHAnsi" w:hAnsiTheme="majorHAnsi" w:cstheme="majorHAnsi"/>
          <w:i/>
          <w:iCs/>
          <w:sz w:val="28"/>
          <w:szCs w:val="28"/>
        </w:rPr>
        <w:t>n end</w:t>
      </w:r>
      <w:r w:rsidRPr="002D6739">
        <w:rPr>
          <w:rFonts w:asciiTheme="majorHAnsi" w:hAnsiTheme="majorHAnsi" w:cstheme="majorHAnsi"/>
          <w:i/>
          <w:iCs/>
          <w:sz w:val="28"/>
          <w:szCs w:val="28"/>
        </w:rPr>
        <w:t>.”</w:t>
      </w:r>
      <w:r w:rsidRPr="002D6739">
        <w:rPr>
          <w:rStyle w:val="FootnoteReference"/>
          <w:rFonts w:asciiTheme="majorHAnsi" w:hAnsiTheme="majorHAnsi" w:cstheme="majorHAnsi"/>
          <w:i/>
          <w:iCs/>
          <w:sz w:val="28"/>
          <w:szCs w:val="28"/>
        </w:rPr>
        <w:footnoteReference w:id="14"/>
      </w:r>
    </w:p>
    <w:p w14:paraId="2572C39B" w14:textId="77777777" w:rsidR="00252327" w:rsidRPr="00FE1575" w:rsidRDefault="00252327" w:rsidP="00E23884">
      <w:pPr>
        <w:rPr>
          <w:rFonts w:asciiTheme="majorHAnsi" w:hAnsiTheme="majorHAnsi" w:cstheme="majorHAnsi"/>
          <w:i/>
          <w:iCs/>
          <w:sz w:val="28"/>
          <w:szCs w:val="28"/>
        </w:rPr>
      </w:pPr>
    </w:p>
    <w:p w14:paraId="0F017799" w14:textId="77777777" w:rsidR="00E23884" w:rsidRPr="002D6739" w:rsidRDefault="00E23884" w:rsidP="00E23884">
      <w:pPr>
        <w:rPr>
          <w:rFonts w:asciiTheme="majorHAnsi" w:hAnsiTheme="majorHAnsi" w:cstheme="majorHAnsi"/>
          <w:sz w:val="28"/>
          <w:szCs w:val="28"/>
        </w:rPr>
      </w:pPr>
      <w:r w:rsidRPr="002D6739">
        <w:rPr>
          <w:rFonts w:asciiTheme="majorHAnsi" w:hAnsiTheme="majorHAnsi" w:cstheme="majorHAnsi"/>
          <w:sz w:val="28"/>
          <w:szCs w:val="28"/>
        </w:rPr>
        <w:t xml:space="preserve"> </w:t>
      </w:r>
      <w:r w:rsidRPr="002D6739">
        <w:rPr>
          <w:rFonts w:asciiTheme="majorHAnsi" w:hAnsiTheme="majorHAnsi" w:cstheme="majorHAnsi"/>
          <w:noProof/>
          <w:sz w:val="28"/>
          <w:szCs w:val="28"/>
        </w:rPr>
        <w:drawing>
          <wp:inline distT="0" distB="0" distL="0" distR="0" wp14:anchorId="3F08C597" wp14:editId="722FB50A">
            <wp:extent cx="5608955" cy="35737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08955" cy="3573780"/>
                    </a:xfrm>
                    <a:prstGeom prst="rect">
                      <a:avLst/>
                    </a:prstGeom>
                    <a:noFill/>
                  </pic:spPr>
                </pic:pic>
              </a:graphicData>
            </a:graphic>
          </wp:inline>
        </w:drawing>
      </w:r>
    </w:p>
    <w:p w14:paraId="4655E413" w14:textId="2D763061" w:rsidR="00E23884" w:rsidRPr="002D6739" w:rsidRDefault="00E23884" w:rsidP="00E23884">
      <w:pPr>
        <w:rPr>
          <w:rFonts w:asciiTheme="majorHAnsi" w:hAnsiTheme="majorHAnsi" w:cstheme="majorHAnsi"/>
          <w:sz w:val="28"/>
          <w:szCs w:val="28"/>
        </w:rPr>
      </w:pPr>
      <w:r w:rsidRPr="002D6739">
        <w:rPr>
          <w:rFonts w:asciiTheme="majorHAnsi" w:hAnsiTheme="majorHAnsi" w:cstheme="majorHAnsi"/>
          <w:sz w:val="28"/>
          <w:szCs w:val="28"/>
        </w:rPr>
        <w:t xml:space="preserve">                    3rd Battalion Cardiganshire Guard December 1944. </w:t>
      </w:r>
    </w:p>
    <w:p w14:paraId="681B8F48" w14:textId="066212DF" w:rsidR="00E23884" w:rsidRDefault="00E23884" w:rsidP="00E23884">
      <w:pPr>
        <w:rPr>
          <w:rFonts w:asciiTheme="majorHAnsi" w:hAnsiTheme="majorHAnsi" w:cstheme="majorHAnsi"/>
          <w:sz w:val="28"/>
          <w:szCs w:val="28"/>
        </w:rPr>
      </w:pPr>
      <w:r w:rsidRPr="002D6739">
        <w:rPr>
          <w:rFonts w:asciiTheme="majorHAnsi" w:hAnsiTheme="majorHAnsi" w:cstheme="majorHAnsi"/>
          <w:sz w:val="28"/>
          <w:szCs w:val="28"/>
        </w:rPr>
        <w:t xml:space="preserve">                              Courtesy of </w:t>
      </w:r>
      <w:proofErr w:type="spellStart"/>
      <w:proofErr w:type="gramStart"/>
      <w:r w:rsidR="00DD538C" w:rsidRPr="002D6739">
        <w:rPr>
          <w:rFonts w:asciiTheme="majorHAnsi" w:hAnsiTheme="majorHAnsi" w:cstheme="majorHAnsi"/>
          <w:sz w:val="28"/>
          <w:szCs w:val="28"/>
        </w:rPr>
        <w:t>peoples</w:t>
      </w:r>
      <w:r w:rsidRPr="002D6739">
        <w:rPr>
          <w:rFonts w:asciiTheme="majorHAnsi" w:hAnsiTheme="majorHAnsi" w:cstheme="majorHAnsi"/>
          <w:sz w:val="28"/>
          <w:szCs w:val="28"/>
        </w:rPr>
        <w:t>collection</w:t>
      </w:r>
      <w:r w:rsidR="0057251F">
        <w:rPr>
          <w:rFonts w:asciiTheme="majorHAnsi" w:hAnsiTheme="majorHAnsi" w:cstheme="majorHAnsi"/>
          <w:sz w:val="28"/>
          <w:szCs w:val="28"/>
        </w:rPr>
        <w:t>.</w:t>
      </w:r>
      <w:r w:rsidRPr="002D6739">
        <w:rPr>
          <w:rFonts w:asciiTheme="majorHAnsi" w:hAnsiTheme="majorHAnsi" w:cstheme="majorHAnsi"/>
          <w:sz w:val="28"/>
          <w:szCs w:val="28"/>
        </w:rPr>
        <w:t>wales</w:t>
      </w:r>
      <w:proofErr w:type="spellEnd"/>
      <w:proofErr w:type="gramEnd"/>
      <w:r w:rsidRPr="002D6739">
        <w:rPr>
          <w:rFonts w:asciiTheme="majorHAnsi" w:hAnsiTheme="majorHAnsi" w:cstheme="majorHAnsi"/>
          <w:sz w:val="28"/>
          <w:szCs w:val="28"/>
        </w:rPr>
        <w:t>.</w:t>
      </w:r>
    </w:p>
    <w:p w14:paraId="7B7A9A53" w14:textId="77777777" w:rsidR="00A702F8" w:rsidRPr="002D6739" w:rsidRDefault="00A702F8" w:rsidP="00E23884">
      <w:pPr>
        <w:rPr>
          <w:rFonts w:asciiTheme="majorHAnsi" w:hAnsiTheme="majorHAnsi" w:cstheme="majorHAnsi"/>
          <w:sz w:val="28"/>
          <w:szCs w:val="28"/>
        </w:rPr>
      </w:pPr>
    </w:p>
    <w:p w14:paraId="5C1E5896" w14:textId="1339686F" w:rsidR="00F53075" w:rsidRDefault="00F53075"/>
    <w:p w14:paraId="78CCADB3" w14:textId="567864FD" w:rsidR="00C33FC3" w:rsidRDefault="004C795F" w:rsidP="008301B2">
      <w:pPr>
        <w:rPr>
          <w:rFonts w:asciiTheme="majorHAnsi" w:hAnsiTheme="majorHAnsi" w:cstheme="majorHAnsi"/>
          <w:sz w:val="28"/>
          <w:szCs w:val="28"/>
        </w:rPr>
      </w:pPr>
      <w:r>
        <w:rPr>
          <w:rFonts w:asciiTheme="majorHAnsi" w:eastAsia="Times New Roman" w:hAnsiTheme="majorHAnsi" w:cstheme="majorHAnsi"/>
          <w:color w:val="373A3C"/>
          <w:kern w:val="0"/>
          <w:sz w:val="28"/>
          <w:szCs w:val="28"/>
          <w:lang w:eastAsia="en-GB"/>
          <w14:ligatures w14:val="none"/>
        </w:rPr>
        <w:t xml:space="preserve"> </w:t>
      </w:r>
      <w:r w:rsidR="00F53075">
        <w:rPr>
          <w:rFonts w:asciiTheme="majorHAnsi" w:hAnsiTheme="majorHAnsi" w:cstheme="majorHAnsi"/>
          <w:sz w:val="28"/>
          <w:szCs w:val="28"/>
        </w:rPr>
        <w:t xml:space="preserve">As a structure of </w:t>
      </w:r>
      <w:r w:rsidR="00B40859">
        <w:rPr>
          <w:rFonts w:asciiTheme="majorHAnsi" w:hAnsiTheme="majorHAnsi" w:cstheme="majorHAnsi"/>
          <w:sz w:val="28"/>
          <w:szCs w:val="28"/>
        </w:rPr>
        <w:t>war</w:t>
      </w:r>
      <w:r w:rsidR="00F53075">
        <w:rPr>
          <w:rFonts w:asciiTheme="majorHAnsi" w:hAnsiTheme="majorHAnsi" w:cstheme="majorHAnsi"/>
          <w:sz w:val="28"/>
          <w:szCs w:val="28"/>
        </w:rPr>
        <w:t xml:space="preserve">, </w:t>
      </w:r>
      <w:r w:rsidR="001641DA">
        <w:rPr>
          <w:rFonts w:asciiTheme="majorHAnsi" w:hAnsiTheme="majorHAnsi" w:cstheme="majorHAnsi"/>
          <w:sz w:val="28"/>
          <w:szCs w:val="28"/>
        </w:rPr>
        <w:t>the Lampeter Pillbox</w:t>
      </w:r>
      <w:r w:rsidR="00F53075">
        <w:rPr>
          <w:rFonts w:asciiTheme="majorHAnsi" w:hAnsiTheme="majorHAnsi" w:cstheme="majorHAnsi"/>
          <w:sz w:val="28"/>
          <w:szCs w:val="28"/>
        </w:rPr>
        <w:t xml:space="preserve"> </w:t>
      </w:r>
      <w:r w:rsidR="0071718E">
        <w:rPr>
          <w:rFonts w:asciiTheme="majorHAnsi" w:hAnsiTheme="majorHAnsi" w:cstheme="majorHAnsi"/>
          <w:sz w:val="28"/>
          <w:szCs w:val="28"/>
        </w:rPr>
        <w:t>wa</w:t>
      </w:r>
      <w:r w:rsidR="00BA210B">
        <w:rPr>
          <w:rFonts w:asciiTheme="majorHAnsi" w:hAnsiTheme="majorHAnsi" w:cstheme="majorHAnsi"/>
          <w:sz w:val="28"/>
          <w:szCs w:val="28"/>
        </w:rPr>
        <w:t xml:space="preserve">s </w:t>
      </w:r>
      <w:r w:rsidR="008301B2">
        <w:rPr>
          <w:rFonts w:asciiTheme="majorHAnsi" w:hAnsiTheme="majorHAnsi" w:cstheme="majorHAnsi"/>
          <w:sz w:val="28"/>
          <w:szCs w:val="28"/>
        </w:rPr>
        <w:t xml:space="preserve">built </w:t>
      </w:r>
      <w:r w:rsidR="0071718E">
        <w:rPr>
          <w:rFonts w:asciiTheme="majorHAnsi" w:hAnsiTheme="majorHAnsi" w:cstheme="majorHAnsi"/>
          <w:sz w:val="28"/>
          <w:szCs w:val="28"/>
        </w:rPr>
        <w:t xml:space="preserve">because of a time of great </w:t>
      </w:r>
      <w:r w:rsidR="008301B2">
        <w:rPr>
          <w:rFonts w:asciiTheme="majorHAnsi" w:hAnsiTheme="majorHAnsi" w:cstheme="majorHAnsi"/>
          <w:sz w:val="28"/>
          <w:szCs w:val="28"/>
        </w:rPr>
        <w:t xml:space="preserve">conflict. </w:t>
      </w:r>
      <w:r w:rsidR="0071738A">
        <w:rPr>
          <w:rFonts w:asciiTheme="majorHAnsi" w:hAnsiTheme="majorHAnsi" w:cstheme="majorHAnsi"/>
          <w:sz w:val="28"/>
          <w:szCs w:val="28"/>
        </w:rPr>
        <w:t>Although it is a scheduled m</w:t>
      </w:r>
      <w:r w:rsidR="0071718E">
        <w:rPr>
          <w:rFonts w:asciiTheme="majorHAnsi" w:hAnsiTheme="majorHAnsi" w:cstheme="majorHAnsi"/>
          <w:sz w:val="28"/>
          <w:szCs w:val="28"/>
        </w:rPr>
        <w:t>onument</w:t>
      </w:r>
      <w:r w:rsidR="0071738A">
        <w:rPr>
          <w:rFonts w:asciiTheme="majorHAnsi" w:hAnsiTheme="majorHAnsi" w:cstheme="majorHAnsi"/>
          <w:sz w:val="28"/>
          <w:szCs w:val="28"/>
        </w:rPr>
        <w:t xml:space="preserve">, it is not renovated or displayed as such. </w:t>
      </w:r>
      <w:r w:rsidR="0071718E">
        <w:rPr>
          <w:rFonts w:asciiTheme="majorHAnsi" w:hAnsiTheme="majorHAnsi" w:cstheme="majorHAnsi"/>
          <w:sz w:val="28"/>
          <w:szCs w:val="28"/>
        </w:rPr>
        <w:t>Instead,</w:t>
      </w:r>
      <w:r w:rsidR="0071738A" w:rsidRPr="0071738A">
        <w:rPr>
          <w:rFonts w:asciiTheme="majorHAnsi" w:hAnsiTheme="majorHAnsi" w:cstheme="majorHAnsi"/>
          <w:sz w:val="28"/>
          <w:szCs w:val="28"/>
        </w:rPr>
        <w:t xml:space="preserve"> it is being allowed to slowly return to nature. If a monument is </w:t>
      </w:r>
      <w:r w:rsidR="0071738A" w:rsidRPr="0071738A">
        <w:rPr>
          <w:rFonts w:asciiTheme="majorHAnsi" w:hAnsiTheme="majorHAnsi" w:cstheme="majorHAnsi"/>
          <w:sz w:val="28"/>
          <w:szCs w:val="28"/>
        </w:rPr>
        <w:lastRenderedPageBreak/>
        <w:t xml:space="preserve">not in the design but in the mind of the observer </w:t>
      </w:r>
      <w:r w:rsidR="0071738A" w:rsidRPr="0071738A">
        <w:rPr>
          <w:rFonts w:asciiTheme="majorHAnsi" w:hAnsiTheme="majorHAnsi" w:cstheme="majorHAnsi"/>
          <w:sz w:val="28"/>
          <w:szCs w:val="28"/>
          <w:vertAlign w:val="superscript"/>
        </w:rPr>
        <w:footnoteReference w:id="15"/>
      </w:r>
      <w:r w:rsidR="0071738A" w:rsidRPr="0071738A">
        <w:rPr>
          <w:rFonts w:asciiTheme="majorHAnsi" w:hAnsiTheme="majorHAnsi" w:cstheme="majorHAnsi"/>
          <w:sz w:val="28"/>
          <w:szCs w:val="28"/>
        </w:rPr>
        <w:t xml:space="preserve"> this monument speaks of attempting to forget.</w:t>
      </w:r>
    </w:p>
    <w:p w14:paraId="6EB35BB8" w14:textId="20C3D41E" w:rsidR="00C33FC3" w:rsidRDefault="0071738A" w:rsidP="008301B2">
      <w:pPr>
        <w:rPr>
          <w:rFonts w:asciiTheme="majorHAnsi" w:hAnsiTheme="majorHAnsi" w:cstheme="majorHAnsi"/>
          <w:sz w:val="28"/>
          <w:szCs w:val="28"/>
        </w:rPr>
      </w:pPr>
      <w:r>
        <w:rPr>
          <w:rFonts w:asciiTheme="majorHAnsi" w:hAnsiTheme="majorHAnsi" w:cstheme="majorHAnsi"/>
          <w:sz w:val="28"/>
          <w:szCs w:val="28"/>
        </w:rPr>
        <w:t xml:space="preserve"> </w:t>
      </w:r>
      <w:r w:rsidR="00C33FC3">
        <w:rPr>
          <w:rFonts w:asciiTheme="majorHAnsi" w:hAnsiTheme="majorHAnsi" w:cstheme="majorHAnsi"/>
          <w:sz w:val="28"/>
          <w:szCs w:val="28"/>
        </w:rPr>
        <w:t xml:space="preserve">The Second World War has a prominent place in British cultural memory. This </w:t>
      </w:r>
      <w:r w:rsidR="0071718E">
        <w:rPr>
          <w:rFonts w:asciiTheme="majorHAnsi" w:hAnsiTheme="majorHAnsi" w:cstheme="majorHAnsi"/>
          <w:sz w:val="28"/>
          <w:szCs w:val="28"/>
        </w:rPr>
        <w:t xml:space="preserve">memory </w:t>
      </w:r>
      <w:r w:rsidR="00C33FC3">
        <w:rPr>
          <w:rFonts w:asciiTheme="majorHAnsi" w:hAnsiTheme="majorHAnsi" w:cstheme="majorHAnsi"/>
          <w:sz w:val="28"/>
          <w:szCs w:val="28"/>
        </w:rPr>
        <w:t xml:space="preserve">can be dominated by stories of resilience and </w:t>
      </w:r>
      <w:r w:rsidR="004F5180">
        <w:rPr>
          <w:rFonts w:asciiTheme="majorHAnsi" w:hAnsiTheme="majorHAnsi" w:cstheme="majorHAnsi"/>
          <w:sz w:val="28"/>
          <w:szCs w:val="28"/>
        </w:rPr>
        <w:t>heroism but</w:t>
      </w:r>
      <w:r w:rsidR="00A56AC3">
        <w:rPr>
          <w:rFonts w:asciiTheme="majorHAnsi" w:hAnsiTheme="majorHAnsi" w:cstheme="majorHAnsi"/>
          <w:sz w:val="28"/>
          <w:szCs w:val="28"/>
        </w:rPr>
        <w:t xml:space="preserve"> does not incorporate more controversial aspects of the campaign </w:t>
      </w:r>
      <w:r w:rsidR="00A56AC3">
        <w:rPr>
          <w:rStyle w:val="FootnoteReference"/>
          <w:rFonts w:asciiTheme="majorHAnsi" w:hAnsiTheme="majorHAnsi" w:cstheme="majorHAnsi"/>
          <w:sz w:val="28"/>
          <w:szCs w:val="28"/>
        </w:rPr>
        <w:footnoteReference w:id="16"/>
      </w:r>
      <w:r>
        <w:rPr>
          <w:rFonts w:asciiTheme="majorHAnsi" w:hAnsiTheme="majorHAnsi" w:cstheme="majorHAnsi"/>
          <w:sz w:val="28"/>
          <w:szCs w:val="28"/>
        </w:rPr>
        <w:t>. There is difficulty in incorporating these memories into the positive British narrative. Beyond the function of a memorial as a site to remember the dead, it is also a statement about the present</w:t>
      </w:r>
      <w:r>
        <w:rPr>
          <w:rStyle w:val="FootnoteReference"/>
          <w:rFonts w:asciiTheme="majorHAnsi" w:hAnsiTheme="majorHAnsi" w:cstheme="majorHAnsi"/>
          <w:sz w:val="28"/>
          <w:szCs w:val="28"/>
        </w:rPr>
        <w:footnoteReference w:id="17"/>
      </w:r>
      <w:r w:rsidR="0071718E">
        <w:rPr>
          <w:rFonts w:asciiTheme="majorHAnsi" w:hAnsiTheme="majorHAnsi" w:cstheme="majorHAnsi"/>
          <w:sz w:val="28"/>
          <w:szCs w:val="28"/>
        </w:rPr>
        <w:t>, as a way of constructing a collective identity.</w:t>
      </w:r>
    </w:p>
    <w:p w14:paraId="1C681A0E" w14:textId="3DFFEF93" w:rsidR="00F53075" w:rsidRDefault="0071738A">
      <w:pPr>
        <w:rPr>
          <w:rFonts w:asciiTheme="majorHAnsi" w:hAnsiTheme="majorHAnsi" w:cstheme="majorHAnsi"/>
          <w:sz w:val="28"/>
          <w:szCs w:val="28"/>
        </w:rPr>
      </w:pPr>
      <w:r>
        <w:rPr>
          <w:rFonts w:asciiTheme="majorHAnsi" w:hAnsiTheme="majorHAnsi" w:cstheme="majorHAnsi"/>
          <w:sz w:val="28"/>
          <w:szCs w:val="28"/>
        </w:rPr>
        <w:t xml:space="preserve"> </w:t>
      </w:r>
      <w:r w:rsidRPr="0071738A">
        <w:rPr>
          <w:rFonts w:asciiTheme="majorHAnsi" w:hAnsiTheme="majorHAnsi" w:cstheme="majorHAnsi"/>
          <w:sz w:val="28"/>
          <w:szCs w:val="28"/>
        </w:rPr>
        <w:t>War memory can be seen as a political practice, with rituals binding those attending into a national identity, for example the yearly Memorial service for the dead, in November. One way of understanding this and other forms of war memory is to look at the relations of power that structure the ways it can be remembered</w:t>
      </w:r>
      <w:r w:rsidRPr="0071738A">
        <w:rPr>
          <w:rFonts w:asciiTheme="majorHAnsi" w:hAnsiTheme="majorHAnsi" w:cstheme="majorHAnsi"/>
          <w:sz w:val="28"/>
          <w:szCs w:val="28"/>
          <w:vertAlign w:val="superscript"/>
        </w:rPr>
        <w:footnoteReference w:id="18"/>
      </w:r>
      <w:r w:rsidRPr="0071738A">
        <w:rPr>
          <w:rFonts w:asciiTheme="majorHAnsi" w:hAnsiTheme="majorHAnsi" w:cstheme="majorHAnsi"/>
          <w:sz w:val="28"/>
          <w:szCs w:val="28"/>
        </w:rPr>
        <w:t xml:space="preserve">. Those who control the ritual, control the narrative. Through orchestrated public events and forms of media coverage, particular memories can be installed within the cultural world. Other memories though, can become marginalised and forgotten </w:t>
      </w:r>
      <w:r w:rsidRPr="0071738A">
        <w:rPr>
          <w:rFonts w:asciiTheme="majorHAnsi" w:hAnsiTheme="majorHAnsi" w:cstheme="majorHAnsi"/>
          <w:sz w:val="28"/>
          <w:szCs w:val="28"/>
          <w:vertAlign w:val="superscript"/>
        </w:rPr>
        <w:footnoteReference w:id="19"/>
      </w:r>
      <w:r w:rsidRPr="0071738A">
        <w:rPr>
          <w:rFonts w:asciiTheme="majorHAnsi" w:hAnsiTheme="majorHAnsi" w:cstheme="majorHAnsi"/>
          <w:sz w:val="28"/>
          <w:szCs w:val="28"/>
        </w:rPr>
        <w:t>.</w:t>
      </w:r>
    </w:p>
    <w:p w14:paraId="68090AB0" w14:textId="33496FD7" w:rsidR="00572301" w:rsidRDefault="008301B2" w:rsidP="008301B2">
      <w:pPr>
        <w:rPr>
          <w:rFonts w:asciiTheme="majorHAnsi" w:hAnsiTheme="majorHAnsi" w:cstheme="majorHAnsi"/>
          <w:sz w:val="28"/>
          <w:szCs w:val="28"/>
        </w:rPr>
      </w:pPr>
      <w:r>
        <w:rPr>
          <w:rFonts w:asciiTheme="majorHAnsi" w:hAnsiTheme="majorHAnsi" w:cstheme="majorHAnsi"/>
          <w:sz w:val="28"/>
          <w:szCs w:val="28"/>
        </w:rPr>
        <w:t xml:space="preserve">  In contrast </w:t>
      </w:r>
      <w:r w:rsidR="0071718E">
        <w:rPr>
          <w:rFonts w:asciiTheme="majorHAnsi" w:hAnsiTheme="majorHAnsi" w:cstheme="majorHAnsi"/>
          <w:sz w:val="28"/>
          <w:szCs w:val="28"/>
        </w:rPr>
        <w:t xml:space="preserve">to the Pillbox, </w:t>
      </w:r>
      <w:r>
        <w:rPr>
          <w:rFonts w:asciiTheme="majorHAnsi" w:hAnsiTheme="majorHAnsi" w:cstheme="majorHAnsi"/>
          <w:sz w:val="28"/>
          <w:szCs w:val="28"/>
        </w:rPr>
        <w:t xml:space="preserve">the existing War Memorial is all about remembering, </w:t>
      </w:r>
      <w:r w:rsidR="0071718E">
        <w:rPr>
          <w:rFonts w:asciiTheme="majorHAnsi" w:hAnsiTheme="majorHAnsi" w:cstheme="majorHAnsi"/>
          <w:sz w:val="28"/>
          <w:szCs w:val="28"/>
        </w:rPr>
        <w:t xml:space="preserve">built to honour the dead of the First World War, and added to by the </w:t>
      </w:r>
      <w:r w:rsidR="007A2320">
        <w:rPr>
          <w:rFonts w:asciiTheme="majorHAnsi" w:hAnsiTheme="majorHAnsi" w:cstheme="majorHAnsi"/>
          <w:sz w:val="28"/>
          <w:szCs w:val="28"/>
        </w:rPr>
        <w:t>S</w:t>
      </w:r>
      <w:r w:rsidR="0071718E">
        <w:rPr>
          <w:rFonts w:asciiTheme="majorHAnsi" w:hAnsiTheme="majorHAnsi" w:cstheme="majorHAnsi"/>
          <w:sz w:val="28"/>
          <w:szCs w:val="28"/>
        </w:rPr>
        <w:t xml:space="preserve">econd. </w:t>
      </w:r>
      <w:r w:rsidR="007A2320">
        <w:rPr>
          <w:rFonts w:asciiTheme="majorHAnsi" w:hAnsiTheme="majorHAnsi" w:cstheme="majorHAnsi"/>
          <w:sz w:val="28"/>
          <w:szCs w:val="28"/>
        </w:rPr>
        <w:t>There are</w:t>
      </w:r>
      <w:r>
        <w:rPr>
          <w:rFonts w:asciiTheme="majorHAnsi" w:hAnsiTheme="majorHAnsi" w:cstheme="majorHAnsi"/>
          <w:sz w:val="28"/>
          <w:szCs w:val="28"/>
        </w:rPr>
        <w:t xml:space="preserve"> ceremonies each year and the statue and site </w:t>
      </w:r>
      <w:r w:rsidR="007A2320">
        <w:rPr>
          <w:rFonts w:asciiTheme="majorHAnsi" w:hAnsiTheme="majorHAnsi" w:cstheme="majorHAnsi"/>
          <w:sz w:val="28"/>
          <w:szCs w:val="28"/>
        </w:rPr>
        <w:t xml:space="preserve">are well </w:t>
      </w:r>
      <w:r>
        <w:rPr>
          <w:rFonts w:asciiTheme="majorHAnsi" w:hAnsiTheme="majorHAnsi" w:cstheme="majorHAnsi"/>
          <w:sz w:val="28"/>
          <w:szCs w:val="28"/>
        </w:rPr>
        <w:t xml:space="preserve">tended to by the town. We will never forget those who died, but </w:t>
      </w:r>
      <w:r w:rsidR="007A2320">
        <w:rPr>
          <w:rFonts w:asciiTheme="majorHAnsi" w:hAnsiTheme="majorHAnsi" w:cstheme="majorHAnsi"/>
          <w:sz w:val="28"/>
          <w:szCs w:val="28"/>
        </w:rPr>
        <w:t>could we also remember and incorporate the more diverse experiences from that time</w:t>
      </w:r>
      <w:r w:rsidR="00345945">
        <w:rPr>
          <w:rFonts w:asciiTheme="majorHAnsi" w:hAnsiTheme="majorHAnsi" w:cstheme="majorHAnsi"/>
          <w:sz w:val="28"/>
          <w:szCs w:val="28"/>
        </w:rPr>
        <w:t>?</w:t>
      </w:r>
      <w:r>
        <w:rPr>
          <w:rFonts w:asciiTheme="majorHAnsi" w:hAnsiTheme="majorHAnsi" w:cstheme="majorHAnsi"/>
          <w:sz w:val="28"/>
          <w:szCs w:val="28"/>
        </w:rPr>
        <w:t xml:space="preserve"> </w:t>
      </w:r>
    </w:p>
    <w:p w14:paraId="235462D9" w14:textId="45D72037" w:rsidR="007A2320" w:rsidRDefault="007A2320" w:rsidP="008301B2">
      <w:pPr>
        <w:rPr>
          <w:rFonts w:asciiTheme="majorHAnsi" w:hAnsiTheme="majorHAnsi" w:cstheme="majorHAnsi"/>
          <w:sz w:val="28"/>
          <w:szCs w:val="28"/>
        </w:rPr>
      </w:pPr>
      <w:r>
        <w:rPr>
          <w:rFonts w:asciiTheme="majorHAnsi" w:hAnsiTheme="majorHAnsi" w:cstheme="majorHAnsi"/>
          <w:sz w:val="28"/>
          <w:szCs w:val="28"/>
        </w:rPr>
        <w:t xml:space="preserve"> Unlike the War Memorial, the Pillbox is purely from WW2</w:t>
      </w:r>
      <w:r w:rsidRPr="007A2320">
        <w:rPr>
          <w:rFonts w:asciiTheme="majorHAnsi" w:hAnsiTheme="majorHAnsi" w:cstheme="majorHAnsi"/>
          <w:sz w:val="28"/>
          <w:szCs w:val="28"/>
        </w:rPr>
        <w:t>.</w:t>
      </w:r>
      <w:r>
        <w:rPr>
          <w:rFonts w:asciiTheme="majorHAnsi" w:hAnsiTheme="majorHAnsi" w:cstheme="majorHAnsi"/>
          <w:sz w:val="28"/>
          <w:szCs w:val="28"/>
        </w:rPr>
        <w:t xml:space="preserve"> It only speaks of those years when the fighting could have come to the</w:t>
      </w:r>
      <w:r w:rsidR="00F402C8">
        <w:rPr>
          <w:rFonts w:asciiTheme="majorHAnsi" w:hAnsiTheme="majorHAnsi" w:cstheme="majorHAnsi"/>
          <w:sz w:val="28"/>
          <w:szCs w:val="28"/>
        </w:rPr>
        <w:t>se</w:t>
      </w:r>
      <w:r>
        <w:rPr>
          <w:rFonts w:asciiTheme="majorHAnsi" w:hAnsiTheme="majorHAnsi" w:cstheme="majorHAnsi"/>
          <w:sz w:val="28"/>
          <w:szCs w:val="28"/>
        </w:rPr>
        <w:t xml:space="preserve"> street</w:t>
      </w:r>
      <w:r w:rsidR="00F402C8">
        <w:rPr>
          <w:rFonts w:asciiTheme="majorHAnsi" w:hAnsiTheme="majorHAnsi" w:cstheme="majorHAnsi"/>
          <w:sz w:val="28"/>
          <w:szCs w:val="28"/>
        </w:rPr>
        <w:t>s and Lampeter</w:t>
      </w:r>
      <w:r>
        <w:rPr>
          <w:rFonts w:asciiTheme="majorHAnsi" w:hAnsiTheme="majorHAnsi" w:cstheme="majorHAnsi"/>
          <w:sz w:val="28"/>
          <w:szCs w:val="28"/>
        </w:rPr>
        <w:t xml:space="preserve"> could have been lost to an occupying Army.</w:t>
      </w:r>
    </w:p>
    <w:p w14:paraId="29346E2C" w14:textId="7BC1E320" w:rsidR="0071718E" w:rsidRDefault="00312E28" w:rsidP="008301B2">
      <w:pPr>
        <w:rPr>
          <w:rFonts w:asciiTheme="majorHAnsi" w:hAnsiTheme="majorHAnsi" w:cstheme="majorHAnsi"/>
          <w:sz w:val="28"/>
          <w:szCs w:val="28"/>
        </w:rPr>
      </w:pPr>
      <w:r>
        <w:rPr>
          <w:rFonts w:asciiTheme="majorHAnsi" w:hAnsiTheme="majorHAnsi" w:cstheme="majorHAnsi"/>
          <w:sz w:val="28"/>
          <w:szCs w:val="28"/>
        </w:rPr>
        <w:t xml:space="preserve"> Making the Pillbox into</w:t>
      </w:r>
      <w:r w:rsidRPr="00C647F1">
        <w:rPr>
          <w:rFonts w:asciiTheme="majorHAnsi" w:hAnsiTheme="majorHAnsi" w:cstheme="majorHAnsi"/>
          <w:sz w:val="28"/>
          <w:szCs w:val="28"/>
        </w:rPr>
        <w:t xml:space="preserve"> </w:t>
      </w:r>
      <w:r>
        <w:rPr>
          <w:rFonts w:asciiTheme="majorHAnsi" w:hAnsiTheme="majorHAnsi" w:cstheme="majorHAnsi"/>
          <w:sz w:val="28"/>
          <w:szCs w:val="28"/>
        </w:rPr>
        <w:t xml:space="preserve">a counter monument would </w:t>
      </w:r>
      <w:r w:rsidR="00801762">
        <w:rPr>
          <w:rFonts w:asciiTheme="majorHAnsi" w:hAnsiTheme="majorHAnsi" w:cstheme="majorHAnsi"/>
          <w:sz w:val="28"/>
          <w:szCs w:val="28"/>
        </w:rPr>
        <w:t xml:space="preserve">give scope to remembering </w:t>
      </w:r>
      <w:r w:rsidR="00FA638F">
        <w:rPr>
          <w:rFonts w:asciiTheme="majorHAnsi" w:hAnsiTheme="majorHAnsi" w:cstheme="majorHAnsi"/>
          <w:sz w:val="28"/>
          <w:szCs w:val="28"/>
        </w:rPr>
        <w:t>the lived experience of the war years.</w:t>
      </w:r>
      <w:r w:rsidR="0071718E" w:rsidRPr="0071718E">
        <w:rPr>
          <w:rFonts w:asciiTheme="majorHAnsi" w:hAnsiTheme="majorHAnsi" w:cstheme="majorHAnsi"/>
          <w:sz w:val="28"/>
          <w:szCs w:val="28"/>
        </w:rPr>
        <w:t xml:space="preserve"> Counter monuments are in opposition to traditional monumentality and can help to reinvigorate public interest in commemorative practices </w:t>
      </w:r>
      <w:r w:rsidR="0071718E" w:rsidRPr="0071718E">
        <w:rPr>
          <w:rFonts w:asciiTheme="majorHAnsi" w:hAnsiTheme="majorHAnsi" w:cstheme="majorHAnsi"/>
          <w:sz w:val="28"/>
          <w:szCs w:val="28"/>
          <w:vertAlign w:val="superscript"/>
        </w:rPr>
        <w:footnoteReference w:id="20"/>
      </w:r>
      <w:r w:rsidR="0071718E" w:rsidRPr="0071718E">
        <w:rPr>
          <w:rFonts w:asciiTheme="majorHAnsi" w:hAnsiTheme="majorHAnsi" w:cstheme="majorHAnsi"/>
          <w:sz w:val="28"/>
          <w:szCs w:val="28"/>
        </w:rPr>
        <w:t xml:space="preserve">. </w:t>
      </w:r>
      <w:r w:rsidR="00823620">
        <w:rPr>
          <w:rFonts w:asciiTheme="majorHAnsi" w:hAnsiTheme="majorHAnsi" w:cstheme="majorHAnsi"/>
          <w:sz w:val="28"/>
          <w:szCs w:val="28"/>
        </w:rPr>
        <w:t xml:space="preserve">By creating an interactive experience with the </w:t>
      </w:r>
      <w:r w:rsidR="00823620">
        <w:rPr>
          <w:rFonts w:asciiTheme="majorHAnsi" w:hAnsiTheme="majorHAnsi" w:cstheme="majorHAnsi"/>
          <w:sz w:val="28"/>
          <w:szCs w:val="28"/>
        </w:rPr>
        <w:lastRenderedPageBreak/>
        <w:t>Pillbox and adding on a map and tour of WW2 Lampeter, the history of this era would become accessible to all ages, local and tourists alike.</w:t>
      </w:r>
    </w:p>
    <w:p w14:paraId="7357342C" w14:textId="3F2B1FF4" w:rsidR="00823620" w:rsidRPr="00823620" w:rsidRDefault="00823620" w:rsidP="00823620">
      <w:pPr>
        <w:rPr>
          <w:rFonts w:asciiTheme="majorHAnsi" w:hAnsiTheme="majorHAnsi" w:cstheme="majorHAnsi"/>
          <w:sz w:val="28"/>
          <w:szCs w:val="28"/>
        </w:rPr>
      </w:pPr>
      <w:r>
        <w:rPr>
          <w:rFonts w:asciiTheme="majorHAnsi" w:hAnsiTheme="majorHAnsi" w:cstheme="majorHAnsi"/>
          <w:sz w:val="28"/>
          <w:szCs w:val="28"/>
        </w:rPr>
        <w:t xml:space="preserve"> In</w:t>
      </w:r>
      <w:r w:rsidRPr="00823620">
        <w:rPr>
          <w:rFonts w:asciiTheme="majorHAnsi" w:hAnsiTheme="majorHAnsi" w:cstheme="majorHAnsi"/>
          <w:sz w:val="28"/>
          <w:szCs w:val="28"/>
        </w:rPr>
        <w:t xml:space="preserve"> providing an expanded understanding of the Pillbox, setting it in the wider network of defences and military buildings, and bringing the stories of the town to life in various ways, the town could become a living museum. Providing historical descriptions of buildings repurposed in the war years and now returned to peace time use, along a tour through the town would present the public with </w:t>
      </w:r>
      <w:r w:rsidR="00F402C8">
        <w:rPr>
          <w:rFonts w:asciiTheme="majorHAnsi" w:hAnsiTheme="majorHAnsi" w:cstheme="majorHAnsi"/>
          <w:sz w:val="28"/>
          <w:szCs w:val="28"/>
        </w:rPr>
        <w:t>a wider knowledge</w:t>
      </w:r>
      <w:r w:rsidRPr="00823620">
        <w:rPr>
          <w:rFonts w:asciiTheme="majorHAnsi" w:hAnsiTheme="majorHAnsi" w:cstheme="majorHAnsi"/>
          <w:sz w:val="28"/>
          <w:szCs w:val="28"/>
        </w:rPr>
        <w:t xml:space="preserve">. Adding the stories of people within the town adds depth to the human experience and </w:t>
      </w:r>
      <w:r>
        <w:rPr>
          <w:rFonts w:asciiTheme="majorHAnsi" w:hAnsiTheme="majorHAnsi" w:cstheme="majorHAnsi"/>
          <w:sz w:val="28"/>
          <w:szCs w:val="28"/>
        </w:rPr>
        <w:t>revitalises the past.</w:t>
      </w:r>
    </w:p>
    <w:p w14:paraId="2FE2CBA4" w14:textId="64FD060E" w:rsidR="00823620" w:rsidRDefault="004F5180" w:rsidP="008301B2">
      <w:pPr>
        <w:rPr>
          <w:rFonts w:asciiTheme="majorHAnsi" w:hAnsiTheme="majorHAnsi" w:cstheme="majorHAnsi"/>
          <w:sz w:val="28"/>
          <w:szCs w:val="28"/>
        </w:rPr>
      </w:pPr>
      <w:r>
        <w:rPr>
          <w:rFonts w:asciiTheme="majorHAnsi" w:hAnsiTheme="majorHAnsi" w:cstheme="majorHAnsi"/>
          <w:sz w:val="28"/>
          <w:szCs w:val="28"/>
        </w:rPr>
        <w:t xml:space="preserve">  In re</w:t>
      </w:r>
      <w:r w:rsidR="000F6A00">
        <w:rPr>
          <w:rFonts w:asciiTheme="majorHAnsi" w:hAnsiTheme="majorHAnsi" w:cstheme="majorHAnsi"/>
          <w:sz w:val="28"/>
          <w:szCs w:val="28"/>
        </w:rPr>
        <w:t>considering</w:t>
      </w:r>
      <w:r>
        <w:rPr>
          <w:rFonts w:asciiTheme="majorHAnsi" w:hAnsiTheme="majorHAnsi" w:cstheme="majorHAnsi"/>
          <w:sz w:val="28"/>
          <w:szCs w:val="28"/>
        </w:rPr>
        <w:t xml:space="preserve"> the Pillbox</w:t>
      </w:r>
      <w:r w:rsidR="000F6A00">
        <w:rPr>
          <w:rFonts w:asciiTheme="majorHAnsi" w:hAnsiTheme="majorHAnsi" w:cstheme="majorHAnsi"/>
          <w:sz w:val="28"/>
          <w:szCs w:val="28"/>
        </w:rPr>
        <w:t xml:space="preserve">, renovating </w:t>
      </w:r>
      <w:proofErr w:type="gramStart"/>
      <w:r w:rsidR="000F6A00">
        <w:rPr>
          <w:rFonts w:asciiTheme="majorHAnsi" w:hAnsiTheme="majorHAnsi" w:cstheme="majorHAnsi"/>
          <w:sz w:val="28"/>
          <w:szCs w:val="28"/>
        </w:rPr>
        <w:t>it</w:t>
      </w:r>
      <w:proofErr w:type="gramEnd"/>
      <w:r>
        <w:rPr>
          <w:rFonts w:asciiTheme="majorHAnsi" w:hAnsiTheme="majorHAnsi" w:cstheme="majorHAnsi"/>
          <w:sz w:val="28"/>
          <w:szCs w:val="28"/>
        </w:rPr>
        <w:t xml:space="preserve"> and providing a thread on which to hang diverse stories from the war, the project </w:t>
      </w:r>
      <w:r w:rsidR="004A7B18">
        <w:rPr>
          <w:rFonts w:asciiTheme="majorHAnsi" w:hAnsiTheme="majorHAnsi" w:cstheme="majorHAnsi"/>
          <w:sz w:val="28"/>
          <w:szCs w:val="28"/>
        </w:rPr>
        <w:t>would allow</w:t>
      </w:r>
      <w:r>
        <w:rPr>
          <w:rFonts w:asciiTheme="majorHAnsi" w:hAnsiTheme="majorHAnsi" w:cstheme="majorHAnsi"/>
          <w:sz w:val="28"/>
          <w:szCs w:val="28"/>
        </w:rPr>
        <w:t xml:space="preserve"> a more complex cultural memory </w:t>
      </w:r>
      <w:r w:rsidR="004A7B18">
        <w:rPr>
          <w:rFonts w:asciiTheme="majorHAnsi" w:hAnsiTheme="majorHAnsi" w:cstheme="majorHAnsi"/>
          <w:sz w:val="28"/>
          <w:szCs w:val="28"/>
        </w:rPr>
        <w:t xml:space="preserve">to be incorporated into the identity of the town, </w:t>
      </w:r>
      <w:r>
        <w:rPr>
          <w:rFonts w:asciiTheme="majorHAnsi" w:hAnsiTheme="majorHAnsi" w:cstheme="majorHAnsi"/>
          <w:sz w:val="28"/>
          <w:szCs w:val="28"/>
        </w:rPr>
        <w:t xml:space="preserve">unlike that given </w:t>
      </w:r>
      <w:r w:rsidR="004A7B18">
        <w:rPr>
          <w:rFonts w:asciiTheme="majorHAnsi" w:hAnsiTheme="majorHAnsi" w:cstheme="majorHAnsi"/>
          <w:sz w:val="28"/>
          <w:szCs w:val="28"/>
        </w:rPr>
        <w:t xml:space="preserve">only </w:t>
      </w:r>
      <w:r>
        <w:rPr>
          <w:rFonts w:asciiTheme="majorHAnsi" w:hAnsiTheme="majorHAnsi" w:cstheme="majorHAnsi"/>
          <w:sz w:val="28"/>
          <w:szCs w:val="28"/>
        </w:rPr>
        <w:t>by the War Memorial. Starting at the Pillbox and ending at the War Memorial</w:t>
      </w:r>
      <w:r w:rsidR="00DB0D58">
        <w:rPr>
          <w:rFonts w:asciiTheme="majorHAnsi" w:hAnsiTheme="majorHAnsi" w:cstheme="majorHAnsi"/>
          <w:sz w:val="28"/>
          <w:szCs w:val="28"/>
        </w:rPr>
        <w:t>, a tour</w:t>
      </w:r>
      <w:r>
        <w:rPr>
          <w:rFonts w:asciiTheme="majorHAnsi" w:hAnsiTheme="majorHAnsi" w:cstheme="majorHAnsi"/>
          <w:sz w:val="28"/>
          <w:szCs w:val="28"/>
        </w:rPr>
        <w:t xml:space="preserve"> could represent the lived experience as well as recognising the loss and sacrifice</w:t>
      </w:r>
      <w:r w:rsidR="004A7B18">
        <w:rPr>
          <w:rFonts w:asciiTheme="majorHAnsi" w:hAnsiTheme="majorHAnsi" w:cstheme="majorHAnsi"/>
          <w:sz w:val="28"/>
          <w:szCs w:val="28"/>
        </w:rPr>
        <w:t>, without losing any of the ritual and remembrance associated with th</w:t>
      </w:r>
      <w:r w:rsidR="00DB0D58">
        <w:rPr>
          <w:rFonts w:asciiTheme="majorHAnsi" w:hAnsiTheme="majorHAnsi" w:cstheme="majorHAnsi"/>
          <w:sz w:val="28"/>
          <w:szCs w:val="28"/>
        </w:rPr>
        <w:t>e</w:t>
      </w:r>
      <w:r w:rsidR="004A7B18">
        <w:rPr>
          <w:rFonts w:asciiTheme="majorHAnsi" w:hAnsiTheme="majorHAnsi" w:cstheme="majorHAnsi"/>
          <w:sz w:val="28"/>
          <w:szCs w:val="28"/>
        </w:rPr>
        <w:t xml:space="preserve"> </w:t>
      </w:r>
      <w:r w:rsidR="00DB0D58">
        <w:rPr>
          <w:rFonts w:asciiTheme="majorHAnsi" w:hAnsiTheme="majorHAnsi" w:cstheme="majorHAnsi"/>
          <w:sz w:val="28"/>
          <w:szCs w:val="28"/>
        </w:rPr>
        <w:t>Memorial</w:t>
      </w:r>
      <w:r w:rsidR="004A7B18">
        <w:rPr>
          <w:rFonts w:asciiTheme="majorHAnsi" w:hAnsiTheme="majorHAnsi" w:cstheme="majorHAnsi"/>
          <w:sz w:val="28"/>
          <w:szCs w:val="28"/>
        </w:rPr>
        <w:t>.</w:t>
      </w:r>
      <w:r w:rsidR="004A7B18" w:rsidRPr="004A7B18">
        <w:rPr>
          <w:rFonts w:asciiTheme="majorHAnsi" w:hAnsiTheme="majorHAnsi" w:cstheme="majorHAnsi"/>
          <w:sz w:val="28"/>
          <w:szCs w:val="28"/>
        </w:rPr>
        <w:t xml:space="preserve"> As such this </w:t>
      </w:r>
      <w:r w:rsidR="004A7B18">
        <w:rPr>
          <w:rFonts w:asciiTheme="majorHAnsi" w:hAnsiTheme="majorHAnsi" w:cstheme="majorHAnsi"/>
          <w:sz w:val="28"/>
          <w:szCs w:val="28"/>
        </w:rPr>
        <w:t xml:space="preserve">counter </w:t>
      </w:r>
      <w:r w:rsidR="004A7B18" w:rsidRPr="004A7B18">
        <w:rPr>
          <w:rFonts w:asciiTheme="majorHAnsi" w:hAnsiTheme="majorHAnsi" w:cstheme="majorHAnsi"/>
          <w:sz w:val="28"/>
          <w:szCs w:val="28"/>
        </w:rPr>
        <w:t xml:space="preserve">monument can carry multiple meanings and have multiple </w:t>
      </w:r>
      <w:r w:rsidR="004A7B18">
        <w:rPr>
          <w:rFonts w:asciiTheme="majorHAnsi" w:hAnsiTheme="majorHAnsi" w:cstheme="majorHAnsi"/>
          <w:sz w:val="28"/>
          <w:szCs w:val="28"/>
        </w:rPr>
        <w:t>methods of interaction</w:t>
      </w:r>
      <w:r w:rsidR="004A7B18" w:rsidRPr="004A7B18">
        <w:rPr>
          <w:rFonts w:asciiTheme="majorHAnsi" w:hAnsiTheme="majorHAnsi" w:cstheme="majorHAnsi"/>
          <w:sz w:val="28"/>
          <w:szCs w:val="28"/>
        </w:rPr>
        <w:t xml:space="preserve"> </w:t>
      </w:r>
      <w:r w:rsidR="004A7B18" w:rsidRPr="004A7B18">
        <w:rPr>
          <w:rFonts w:asciiTheme="majorHAnsi" w:hAnsiTheme="majorHAnsi" w:cstheme="majorHAnsi"/>
          <w:sz w:val="28"/>
          <w:szCs w:val="28"/>
          <w:vertAlign w:val="superscript"/>
        </w:rPr>
        <w:footnoteReference w:id="21"/>
      </w:r>
      <w:r w:rsidR="004A7B18" w:rsidRPr="004A7B18">
        <w:rPr>
          <w:rFonts w:asciiTheme="majorHAnsi" w:hAnsiTheme="majorHAnsi" w:cstheme="majorHAnsi"/>
          <w:sz w:val="28"/>
          <w:szCs w:val="28"/>
        </w:rPr>
        <w:t>.</w:t>
      </w:r>
    </w:p>
    <w:p w14:paraId="3984F99F" w14:textId="4EBE5CE6" w:rsidR="008301B2" w:rsidRDefault="004A7B18" w:rsidP="008301B2">
      <w:pPr>
        <w:rPr>
          <w:rFonts w:asciiTheme="majorHAnsi" w:hAnsiTheme="majorHAnsi" w:cstheme="majorHAnsi"/>
          <w:sz w:val="28"/>
          <w:szCs w:val="28"/>
        </w:rPr>
      </w:pPr>
      <w:r>
        <w:rPr>
          <w:rFonts w:asciiTheme="majorHAnsi" w:hAnsiTheme="majorHAnsi" w:cstheme="majorHAnsi"/>
          <w:sz w:val="28"/>
          <w:szCs w:val="28"/>
        </w:rPr>
        <w:t xml:space="preserve"> Some of those marginalised experiences addressed along the tour </w:t>
      </w:r>
      <w:r w:rsidR="00F402C8">
        <w:rPr>
          <w:rFonts w:asciiTheme="majorHAnsi" w:hAnsiTheme="majorHAnsi" w:cstheme="majorHAnsi"/>
          <w:sz w:val="28"/>
          <w:szCs w:val="28"/>
        </w:rPr>
        <w:t>c</w:t>
      </w:r>
      <w:r>
        <w:rPr>
          <w:rFonts w:asciiTheme="majorHAnsi" w:hAnsiTheme="majorHAnsi" w:cstheme="majorHAnsi"/>
          <w:sz w:val="28"/>
          <w:szCs w:val="28"/>
        </w:rPr>
        <w:t>ould include</w:t>
      </w:r>
      <w:r w:rsidR="00DB0D58">
        <w:rPr>
          <w:rFonts w:asciiTheme="majorHAnsi" w:hAnsiTheme="majorHAnsi" w:cstheme="majorHAnsi"/>
          <w:sz w:val="28"/>
          <w:szCs w:val="28"/>
        </w:rPr>
        <w:t>-</w:t>
      </w:r>
      <w:r w:rsidR="00FA638F">
        <w:rPr>
          <w:rFonts w:asciiTheme="majorHAnsi" w:hAnsiTheme="majorHAnsi" w:cstheme="majorHAnsi"/>
          <w:sz w:val="28"/>
          <w:szCs w:val="28"/>
        </w:rPr>
        <w:t xml:space="preserve"> </w:t>
      </w:r>
    </w:p>
    <w:p w14:paraId="1A836797" w14:textId="14B08EDF" w:rsidR="00C14BA4" w:rsidRDefault="00A81E18" w:rsidP="00A81E18">
      <w:pPr>
        <w:rPr>
          <w:rFonts w:asciiTheme="majorHAnsi" w:hAnsiTheme="majorHAnsi" w:cstheme="majorHAnsi"/>
          <w:sz w:val="28"/>
          <w:szCs w:val="28"/>
        </w:rPr>
      </w:pPr>
      <w:r>
        <w:rPr>
          <w:rFonts w:asciiTheme="majorHAnsi" w:hAnsiTheme="majorHAnsi" w:cstheme="majorHAnsi"/>
          <w:sz w:val="28"/>
          <w:szCs w:val="28"/>
        </w:rPr>
        <w:t xml:space="preserve">- </w:t>
      </w:r>
      <w:r w:rsidR="00C14BA4">
        <w:rPr>
          <w:rFonts w:asciiTheme="majorHAnsi" w:hAnsiTheme="majorHAnsi" w:cstheme="majorHAnsi"/>
          <w:sz w:val="28"/>
          <w:szCs w:val="28"/>
        </w:rPr>
        <w:t>The</w:t>
      </w:r>
      <w:r>
        <w:rPr>
          <w:rFonts w:asciiTheme="majorHAnsi" w:hAnsiTheme="majorHAnsi" w:cstheme="majorHAnsi"/>
          <w:sz w:val="28"/>
          <w:szCs w:val="28"/>
        </w:rPr>
        <w:t xml:space="preserve"> Nationalist perspective which challenged a unified British Identity and Patriotism, even in the face of fascism</w:t>
      </w:r>
      <w:r w:rsidR="00C14BA4">
        <w:rPr>
          <w:rFonts w:asciiTheme="majorHAnsi" w:hAnsiTheme="majorHAnsi" w:cstheme="majorHAnsi"/>
          <w:sz w:val="28"/>
          <w:szCs w:val="28"/>
        </w:rPr>
        <w:t>.</w:t>
      </w:r>
      <w:r>
        <w:rPr>
          <w:rFonts w:asciiTheme="majorHAnsi" w:hAnsiTheme="majorHAnsi" w:cstheme="majorHAnsi"/>
          <w:sz w:val="28"/>
          <w:szCs w:val="28"/>
        </w:rPr>
        <w:t xml:space="preserve"> </w:t>
      </w:r>
      <w:r w:rsidR="00C14BA4">
        <w:rPr>
          <w:rFonts w:asciiTheme="majorHAnsi" w:hAnsiTheme="majorHAnsi" w:cstheme="majorHAnsi"/>
          <w:sz w:val="28"/>
          <w:szCs w:val="28"/>
        </w:rPr>
        <w:t xml:space="preserve">Although the war might have strengthened a sense of Britishness it could be thought of as a blow to Welshness </w:t>
      </w:r>
      <w:r w:rsidR="00C14BA4">
        <w:rPr>
          <w:rStyle w:val="FootnoteReference"/>
          <w:rFonts w:asciiTheme="majorHAnsi" w:hAnsiTheme="majorHAnsi" w:cstheme="majorHAnsi"/>
          <w:sz w:val="28"/>
          <w:szCs w:val="28"/>
        </w:rPr>
        <w:footnoteReference w:id="22"/>
      </w:r>
      <w:r w:rsidR="00C14BA4">
        <w:rPr>
          <w:rFonts w:asciiTheme="majorHAnsi" w:hAnsiTheme="majorHAnsi" w:cstheme="majorHAnsi"/>
          <w:sz w:val="28"/>
          <w:szCs w:val="28"/>
        </w:rPr>
        <w:t xml:space="preserve">, through more contact with England, more travel and experiences </w:t>
      </w:r>
      <w:r w:rsidR="00F402C8">
        <w:rPr>
          <w:rFonts w:asciiTheme="majorHAnsi" w:hAnsiTheme="majorHAnsi" w:cstheme="majorHAnsi"/>
          <w:sz w:val="28"/>
          <w:szCs w:val="28"/>
        </w:rPr>
        <w:t>through the war</w:t>
      </w:r>
      <w:r w:rsidR="00C14BA4">
        <w:rPr>
          <w:rFonts w:asciiTheme="majorHAnsi" w:hAnsiTheme="majorHAnsi" w:cstheme="majorHAnsi"/>
          <w:sz w:val="28"/>
          <w:szCs w:val="28"/>
        </w:rPr>
        <w:t xml:space="preserve"> which dissolved </w:t>
      </w:r>
      <w:r w:rsidR="00D51578">
        <w:rPr>
          <w:rFonts w:asciiTheme="majorHAnsi" w:hAnsiTheme="majorHAnsi" w:cstheme="majorHAnsi"/>
          <w:sz w:val="28"/>
          <w:szCs w:val="28"/>
        </w:rPr>
        <w:t>barriers through trauma</w:t>
      </w:r>
      <w:r w:rsidR="00C14BA4">
        <w:rPr>
          <w:rFonts w:asciiTheme="majorHAnsi" w:hAnsiTheme="majorHAnsi" w:cstheme="majorHAnsi"/>
          <w:sz w:val="28"/>
          <w:szCs w:val="28"/>
        </w:rPr>
        <w:t>.</w:t>
      </w:r>
    </w:p>
    <w:p w14:paraId="6D36FAD9" w14:textId="70D217A7" w:rsidR="00A81E18" w:rsidRDefault="00C14BA4" w:rsidP="00A81E18">
      <w:pPr>
        <w:rPr>
          <w:rFonts w:asciiTheme="majorHAnsi" w:hAnsiTheme="majorHAnsi" w:cstheme="majorHAnsi"/>
          <w:sz w:val="28"/>
          <w:szCs w:val="28"/>
        </w:rPr>
      </w:pPr>
      <w:r>
        <w:rPr>
          <w:rFonts w:asciiTheme="majorHAnsi" w:hAnsiTheme="majorHAnsi" w:cstheme="majorHAnsi"/>
          <w:sz w:val="28"/>
          <w:szCs w:val="28"/>
        </w:rPr>
        <w:t>-</w:t>
      </w:r>
      <w:r w:rsidR="007478BF">
        <w:rPr>
          <w:rFonts w:asciiTheme="majorHAnsi" w:hAnsiTheme="majorHAnsi" w:cstheme="majorHAnsi"/>
          <w:sz w:val="28"/>
          <w:szCs w:val="28"/>
        </w:rPr>
        <w:t>The Pacifist perspective. The Welsh Centre for International Affairs guards the National Temple of Peace and Health</w:t>
      </w:r>
      <w:r w:rsidR="00D51578">
        <w:rPr>
          <w:rFonts w:asciiTheme="majorHAnsi" w:hAnsiTheme="majorHAnsi" w:cstheme="majorHAnsi"/>
          <w:sz w:val="28"/>
          <w:szCs w:val="28"/>
        </w:rPr>
        <w:t>,</w:t>
      </w:r>
      <w:r w:rsidR="007478BF">
        <w:rPr>
          <w:rFonts w:asciiTheme="majorHAnsi" w:hAnsiTheme="majorHAnsi" w:cstheme="majorHAnsi"/>
          <w:sz w:val="28"/>
          <w:szCs w:val="28"/>
        </w:rPr>
        <w:t xml:space="preserve"> founded in 1938 as Wales’s memorial to the dead of WW1. </w:t>
      </w:r>
      <w:r>
        <w:rPr>
          <w:rFonts w:asciiTheme="majorHAnsi" w:hAnsiTheme="majorHAnsi" w:cstheme="majorHAnsi"/>
          <w:sz w:val="28"/>
          <w:szCs w:val="28"/>
        </w:rPr>
        <w:t>S</w:t>
      </w:r>
      <w:r w:rsidR="00A81E18">
        <w:rPr>
          <w:rFonts w:asciiTheme="majorHAnsi" w:hAnsiTheme="majorHAnsi" w:cstheme="majorHAnsi"/>
          <w:sz w:val="28"/>
          <w:szCs w:val="28"/>
        </w:rPr>
        <w:t xml:space="preserve">ome </w:t>
      </w:r>
      <w:r>
        <w:rPr>
          <w:rFonts w:asciiTheme="majorHAnsi" w:hAnsiTheme="majorHAnsi" w:cstheme="majorHAnsi"/>
          <w:sz w:val="28"/>
          <w:szCs w:val="28"/>
        </w:rPr>
        <w:t xml:space="preserve">men </w:t>
      </w:r>
      <w:r w:rsidR="00A81E18">
        <w:rPr>
          <w:rFonts w:asciiTheme="majorHAnsi" w:hAnsiTheme="majorHAnsi" w:cstheme="majorHAnsi"/>
          <w:sz w:val="28"/>
          <w:szCs w:val="28"/>
        </w:rPr>
        <w:t>became conscientious objectors</w:t>
      </w:r>
      <w:r w:rsidR="00D51578">
        <w:rPr>
          <w:rFonts w:asciiTheme="majorHAnsi" w:hAnsiTheme="majorHAnsi" w:cstheme="majorHAnsi"/>
          <w:sz w:val="28"/>
          <w:szCs w:val="28"/>
        </w:rPr>
        <w:t xml:space="preserve"> in WW2</w:t>
      </w:r>
      <w:r>
        <w:rPr>
          <w:rFonts w:asciiTheme="majorHAnsi" w:hAnsiTheme="majorHAnsi" w:cstheme="majorHAnsi"/>
          <w:sz w:val="28"/>
          <w:szCs w:val="28"/>
        </w:rPr>
        <w:t xml:space="preserve"> on Nationalist grounds, and more did for religions reasons</w:t>
      </w:r>
      <w:r w:rsidR="00A81E18">
        <w:rPr>
          <w:rFonts w:asciiTheme="majorHAnsi" w:hAnsiTheme="majorHAnsi" w:cstheme="majorHAnsi"/>
          <w:sz w:val="28"/>
          <w:szCs w:val="28"/>
        </w:rPr>
        <w:t xml:space="preserve">. In 1939, a pacifist Mervyn Taylor refused to accept any orders, and unlike other conscientious objectors who agreed to join Peace Pledge Union Service Units and worked in </w:t>
      </w:r>
      <w:r w:rsidR="00A81E18">
        <w:rPr>
          <w:rFonts w:asciiTheme="majorHAnsi" w:hAnsiTheme="majorHAnsi" w:cstheme="majorHAnsi"/>
          <w:sz w:val="28"/>
          <w:szCs w:val="28"/>
        </w:rPr>
        <w:lastRenderedPageBreak/>
        <w:t xml:space="preserve">non-combative roles, </w:t>
      </w:r>
      <w:proofErr w:type="spellStart"/>
      <w:r w:rsidR="00A81E18">
        <w:rPr>
          <w:rFonts w:asciiTheme="majorHAnsi" w:hAnsiTheme="majorHAnsi" w:cstheme="majorHAnsi"/>
          <w:sz w:val="28"/>
          <w:szCs w:val="28"/>
        </w:rPr>
        <w:t>Merfyn</w:t>
      </w:r>
      <w:proofErr w:type="spellEnd"/>
      <w:r w:rsidR="00A81E18">
        <w:rPr>
          <w:rFonts w:asciiTheme="majorHAnsi" w:hAnsiTheme="majorHAnsi" w:cstheme="majorHAnsi"/>
          <w:sz w:val="28"/>
          <w:szCs w:val="28"/>
        </w:rPr>
        <w:t xml:space="preserve"> refused this. He was marched through Aberystwyth in handcuffs in a parade and treated poorly in prison</w:t>
      </w:r>
      <w:r w:rsidR="00A81E18">
        <w:rPr>
          <w:rStyle w:val="FootnoteReference"/>
          <w:rFonts w:asciiTheme="majorHAnsi" w:hAnsiTheme="majorHAnsi" w:cstheme="majorHAnsi"/>
          <w:sz w:val="28"/>
          <w:szCs w:val="28"/>
        </w:rPr>
        <w:footnoteReference w:id="23"/>
      </w:r>
      <w:r w:rsidR="00A81E18">
        <w:rPr>
          <w:rFonts w:asciiTheme="majorHAnsi" w:hAnsiTheme="majorHAnsi" w:cstheme="majorHAnsi"/>
          <w:sz w:val="28"/>
          <w:szCs w:val="28"/>
        </w:rPr>
        <w:t xml:space="preserve">. </w:t>
      </w:r>
    </w:p>
    <w:p w14:paraId="18815BE0" w14:textId="77777777" w:rsidR="00DB0D58" w:rsidRDefault="00A81E18">
      <w:pPr>
        <w:rPr>
          <w:rFonts w:asciiTheme="majorHAnsi" w:hAnsiTheme="majorHAnsi" w:cstheme="majorHAnsi"/>
          <w:sz w:val="28"/>
          <w:szCs w:val="28"/>
        </w:rPr>
      </w:pPr>
      <w:r>
        <w:rPr>
          <w:rFonts w:asciiTheme="majorHAnsi" w:hAnsiTheme="majorHAnsi" w:cstheme="majorHAnsi"/>
          <w:sz w:val="28"/>
          <w:szCs w:val="28"/>
        </w:rPr>
        <w:t xml:space="preserve">- </w:t>
      </w:r>
      <w:r w:rsidR="00C14BA4">
        <w:rPr>
          <w:rFonts w:asciiTheme="majorHAnsi" w:hAnsiTheme="majorHAnsi" w:cstheme="majorHAnsi"/>
          <w:sz w:val="28"/>
          <w:szCs w:val="28"/>
        </w:rPr>
        <w:t>M</w:t>
      </w:r>
      <w:r>
        <w:rPr>
          <w:rFonts w:asciiTheme="majorHAnsi" w:hAnsiTheme="majorHAnsi" w:cstheme="majorHAnsi"/>
          <w:sz w:val="28"/>
          <w:szCs w:val="28"/>
        </w:rPr>
        <w:t>any in Wales felt disadvantaged. Central to public communications was the BBC and the radio. Over 40,000 Welsh people could not speak English, and many did not have radios. The 20 minutes a day broadcast in Welsh did little to inform that population</w:t>
      </w:r>
      <w:r>
        <w:rPr>
          <w:rStyle w:val="FootnoteReference"/>
          <w:rFonts w:asciiTheme="majorHAnsi" w:hAnsiTheme="majorHAnsi" w:cstheme="majorHAnsi"/>
          <w:sz w:val="28"/>
          <w:szCs w:val="28"/>
        </w:rPr>
        <w:t xml:space="preserve"> </w:t>
      </w:r>
      <w:r>
        <w:rPr>
          <w:rStyle w:val="FootnoteReference"/>
          <w:rFonts w:asciiTheme="majorHAnsi" w:hAnsiTheme="majorHAnsi" w:cstheme="majorHAnsi"/>
          <w:sz w:val="28"/>
          <w:szCs w:val="28"/>
        </w:rPr>
        <w:footnoteReference w:id="24"/>
      </w:r>
      <w:r>
        <w:rPr>
          <w:rFonts w:asciiTheme="majorHAnsi" w:hAnsiTheme="majorHAnsi" w:cstheme="majorHAnsi"/>
          <w:sz w:val="28"/>
          <w:szCs w:val="28"/>
        </w:rPr>
        <w:t xml:space="preserve">. </w:t>
      </w:r>
    </w:p>
    <w:p w14:paraId="1EEFA9EA" w14:textId="636178F2" w:rsidR="003E16F8" w:rsidRDefault="00DB0D58">
      <w:pPr>
        <w:rPr>
          <w:rFonts w:asciiTheme="majorHAnsi" w:hAnsiTheme="majorHAnsi" w:cstheme="majorHAnsi"/>
          <w:sz w:val="28"/>
          <w:szCs w:val="28"/>
        </w:rPr>
      </w:pPr>
      <w:r>
        <w:rPr>
          <w:rFonts w:asciiTheme="majorHAnsi" w:hAnsiTheme="majorHAnsi" w:cstheme="majorHAnsi"/>
          <w:sz w:val="28"/>
          <w:szCs w:val="28"/>
        </w:rPr>
        <w:t>-</w:t>
      </w:r>
      <w:r w:rsidR="003E16F8">
        <w:rPr>
          <w:rFonts w:asciiTheme="majorHAnsi" w:hAnsiTheme="majorHAnsi" w:cstheme="majorHAnsi"/>
          <w:sz w:val="28"/>
          <w:szCs w:val="28"/>
        </w:rPr>
        <w:t xml:space="preserve">Evacuees were welcomed into Wales and some formed lifelong relationships to the country and people </w:t>
      </w:r>
      <w:r w:rsidR="003E16F8">
        <w:rPr>
          <w:rStyle w:val="FootnoteReference"/>
          <w:rFonts w:asciiTheme="majorHAnsi" w:hAnsiTheme="majorHAnsi" w:cstheme="majorHAnsi"/>
          <w:sz w:val="28"/>
          <w:szCs w:val="28"/>
        </w:rPr>
        <w:footnoteReference w:id="25"/>
      </w:r>
      <w:r w:rsidR="003E16F8">
        <w:rPr>
          <w:rFonts w:asciiTheme="majorHAnsi" w:hAnsiTheme="majorHAnsi" w:cstheme="majorHAnsi"/>
          <w:sz w:val="28"/>
          <w:szCs w:val="28"/>
        </w:rPr>
        <w:t xml:space="preserve"> </w:t>
      </w:r>
      <w:r w:rsidR="00F402C8">
        <w:rPr>
          <w:rFonts w:asciiTheme="majorHAnsi" w:hAnsiTheme="majorHAnsi" w:cstheme="majorHAnsi"/>
          <w:sz w:val="28"/>
          <w:szCs w:val="28"/>
        </w:rPr>
        <w:t>,</w:t>
      </w:r>
      <w:r w:rsidR="003E16F8">
        <w:rPr>
          <w:rFonts w:asciiTheme="majorHAnsi" w:hAnsiTheme="majorHAnsi" w:cstheme="majorHAnsi"/>
          <w:sz w:val="28"/>
          <w:szCs w:val="28"/>
        </w:rPr>
        <w:t>while others found the adjustment</w:t>
      </w:r>
      <w:r w:rsidR="00657593">
        <w:rPr>
          <w:rFonts w:asciiTheme="majorHAnsi" w:hAnsiTheme="majorHAnsi" w:cstheme="majorHAnsi"/>
          <w:sz w:val="28"/>
          <w:szCs w:val="28"/>
        </w:rPr>
        <w:t xml:space="preserve"> </w:t>
      </w:r>
      <w:r w:rsidR="003E16F8">
        <w:rPr>
          <w:rFonts w:asciiTheme="majorHAnsi" w:hAnsiTheme="majorHAnsi" w:cstheme="majorHAnsi"/>
          <w:sz w:val="28"/>
          <w:szCs w:val="28"/>
        </w:rPr>
        <w:t>difficult</w:t>
      </w:r>
      <w:r w:rsidR="003E16F8">
        <w:rPr>
          <w:rStyle w:val="FootnoteReference"/>
          <w:rFonts w:asciiTheme="majorHAnsi" w:hAnsiTheme="majorHAnsi" w:cstheme="majorHAnsi"/>
          <w:sz w:val="28"/>
          <w:szCs w:val="28"/>
        </w:rPr>
        <w:footnoteReference w:id="26"/>
      </w:r>
      <w:r w:rsidR="00F402C8">
        <w:rPr>
          <w:rFonts w:asciiTheme="majorHAnsi" w:hAnsiTheme="majorHAnsi" w:cstheme="majorHAnsi"/>
          <w:sz w:val="28"/>
          <w:szCs w:val="28"/>
        </w:rPr>
        <w:t xml:space="preserve">, </w:t>
      </w:r>
      <w:r w:rsidR="00657593">
        <w:rPr>
          <w:rFonts w:asciiTheme="majorHAnsi" w:hAnsiTheme="majorHAnsi" w:cstheme="majorHAnsi"/>
          <w:sz w:val="28"/>
          <w:szCs w:val="28"/>
        </w:rPr>
        <w:t xml:space="preserve">particularly if living in a home where the family spoke little English. </w:t>
      </w:r>
    </w:p>
    <w:p w14:paraId="24F48652" w14:textId="2D69BB4D" w:rsidR="00657593" w:rsidRDefault="00657593">
      <w:pPr>
        <w:rPr>
          <w:rFonts w:asciiTheme="majorHAnsi" w:hAnsiTheme="majorHAnsi" w:cstheme="majorHAnsi"/>
          <w:sz w:val="28"/>
          <w:szCs w:val="28"/>
        </w:rPr>
      </w:pPr>
      <w:r>
        <w:rPr>
          <w:rFonts w:asciiTheme="majorHAnsi" w:hAnsiTheme="majorHAnsi" w:cstheme="majorHAnsi"/>
          <w:sz w:val="28"/>
          <w:szCs w:val="28"/>
        </w:rPr>
        <w:t xml:space="preserve">-The Women’s Institute </w:t>
      </w:r>
      <w:r w:rsidR="006E1EE7">
        <w:rPr>
          <w:rFonts w:asciiTheme="majorHAnsi" w:hAnsiTheme="majorHAnsi" w:cstheme="majorHAnsi"/>
          <w:sz w:val="28"/>
          <w:szCs w:val="28"/>
        </w:rPr>
        <w:t xml:space="preserve">National Executive Committee initially took a strong anti-war </w:t>
      </w:r>
      <w:proofErr w:type="gramStart"/>
      <w:r w:rsidR="006E1EE7">
        <w:rPr>
          <w:rFonts w:asciiTheme="majorHAnsi" w:hAnsiTheme="majorHAnsi" w:cstheme="majorHAnsi"/>
          <w:sz w:val="28"/>
          <w:szCs w:val="28"/>
        </w:rPr>
        <w:t>stance, but</w:t>
      </w:r>
      <w:proofErr w:type="gramEnd"/>
      <w:r w:rsidR="006E1EE7">
        <w:rPr>
          <w:rFonts w:asciiTheme="majorHAnsi" w:hAnsiTheme="majorHAnsi" w:cstheme="majorHAnsi"/>
          <w:sz w:val="28"/>
          <w:szCs w:val="28"/>
        </w:rPr>
        <w:t xml:space="preserve"> recognising the need to ‘do their bit’, they suggested members could organise and care for evacuees, promoting the National Savings Scheme, growing food, distributing seeds, running markets and knitting garments </w:t>
      </w:r>
      <w:r w:rsidR="006E1EE7">
        <w:rPr>
          <w:rStyle w:val="FootnoteReference"/>
          <w:rFonts w:asciiTheme="majorHAnsi" w:hAnsiTheme="majorHAnsi" w:cstheme="majorHAnsi"/>
          <w:sz w:val="28"/>
          <w:szCs w:val="28"/>
        </w:rPr>
        <w:footnoteReference w:id="27"/>
      </w:r>
      <w:r w:rsidR="00F402C8">
        <w:rPr>
          <w:rFonts w:asciiTheme="majorHAnsi" w:hAnsiTheme="majorHAnsi" w:cstheme="majorHAnsi"/>
          <w:sz w:val="28"/>
          <w:szCs w:val="28"/>
        </w:rPr>
        <w:t>.</w:t>
      </w:r>
    </w:p>
    <w:p w14:paraId="282478C4" w14:textId="237EAEC2" w:rsidR="00EB5549" w:rsidRDefault="00EB5549">
      <w:pPr>
        <w:rPr>
          <w:rFonts w:asciiTheme="majorHAnsi" w:hAnsiTheme="majorHAnsi" w:cstheme="majorHAnsi"/>
          <w:sz w:val="28"/>
          <w:szCs w:val="28"/>
        </w:rPr>
      </w:pPr>
      <w:r>
        <w:rPr>
          <w:rFonts w:asciiTheme="majorHAnsi" w:hAnsiTheme="majorHAnsi" w:cstheme="majorHAnsi"/>
          <w:sz w:val="28"/>
          <w:szCs w:val="28"/>
        </w:rPr>
        <w:t xml:space="preserve"> Some local individuals had </w:t>
      </w:r>
      <w:proofErr w:type="gramStart"/>
      <w:r>
        <w:rPr>
          <w:rFonts w:asciiTheme="majorHAnsi" w:hAnsiTheme="majorHAnsi" w:cstheme="majorHAnsi"/>
          <w:sz w:val="28"/>
          <w:szCs w:val="28"/>
        </w:rPr>
        <w:t>particular roles</w:t>
      </w:r>
      <w:proofErr w:type="gramEnd"/>
      <w:r>
        <w:rPr>
          <w:rFonts w:asciiTheme="majorHAnsi" w:hAnsiTheme="majorHAnsi" w:cstheme="majorHAnsi"/>
          <w:sz w:val="28"/>
          <w:szCs w:val="28"/>
        </w:rPr>
        <w:t xml:space="preserve"> bought about by the extremes of that time.</w:t>
      </w:r>
      <w:r w:rsidR="00D51578">
        <w:rPr>
          <w:rFonts w:asciiTheme="majorHAnsi" w:hAnsiTheme="majorHAnsi" w:cstheme="majorHAnsi"/>
          <w:sz w:val="28"/>
          <w:szCs w:val="28"/>
        </w:rPr>
        <w:t xml:space="preserve"> Two such examples are-</w:t>
      </w:r>
    </w:p>
    <w:p w14:paraId="39D6C9FC" w14:textId="0481B3B6" w:rsidR="00EB5549" w:rsidRDefault="00EB5549">
      <w:pPr>
        <w:rPr>
          <w:rFonts w:asciiTheme="majorHAnsi" w:hAnsiTheme="majorHAnsi" w:cstheme="majorHAnsi"/>
          <w:sz w:val="28"/>
          <w:szCs w:val="28"/>
        </w:rPr>
      </w:pPr>
      <w:r>
        <w:rPr>
          <w:rFonts w:asciiTheme="majorHAnsi" w:hAnsiTheme="majorHAnsi" w:cstheme="majorHAnsi"/>
          <w:sz w:val="28"/>
          <w:szCs w:val="28"/>
        </w:rPr>
        <w:t xml:space="preserve">- </w:t>
      </w:r>
      <w:r w:rsidR="00D51578">
        <w:rPr>
          <w:rFonts w:asciiTheme="majorHAnsi" w:hAnsiTheme="majorHAnsi" w:cstheme="majorHAnsi"/>
          <w:sz w:val="28"/>
          <w:szCs w:val="28"/>
        </w:rPr>
        <w:t>Professor Newt from</w:t>
      </w:r>
      <w:r>
        <w:rPr>
          <w:rFonts w:asciiTheme="majorHAnsi" w:hAnsiTheme="majorHAnsi" w:cstheme="majorHAnsi"/>
          <w:sz w:val="28"/>
          <w:szCs w:val="28"/>
        </w:rPr>
        <w:t xml:space="preserve"> Lampeter University was recruited by the Intelligence Corps</w:t>
      </w:r>
      <w:r w:rsidR="00D51578">
        <w:rPr>
          <w:rFonts w:asciiTheme="majorHAnsi" w:hAnsiTheme="majorHAnsi" w:cstheme="majorHAnsi"/>
          <w:sz w:val="28"/>
          <w:szCs w:val="28"/>
        </w:rPr>
        <w:t>. and</w:t>
      </w:r>
      <w:r>
        <w:rPr>
          <w:rFonts w:asciiTheme="majorHAnsi" w:hAnsiTheme="majorHAnsi" w:cstheme="majorHAnsi"/>
          <w:sz w:val="28"/>
          <w:szCs w:val="28"/>
        </w:rPr>
        <w:t xml:space="preserve"> was involved in breaking the Enigma code. He returned and continued lecturing and kept his secret to his death</w:t>
      </w:r>
      <w:r>
        <w:rPr>
          <w:rStyle w:val="FootnoteReference"/>
          <w:rFonts w:asciiTheme="majorHAnsi" w:hAnsiTheme="majorHAnsi" w:cstheme="majorHAnsi"/>
          <w:sz w:val="28"/>
          <w:szCs w:val="28"/>
        </w:rPr>
        <w:footnoteReference w:id="28"/>
      </w:r>
      <w:r>
        <w:rPr>
          <w:rFonts w:asciiTheme="majorHAnsi" w:hAnsiTheme="majorHAnsi" w:cstheme="majorHAnsi"/>
          <w:sz w:val="28"/>
          <w:szCs w:val="28"/>
        </w:rPr>
        <w:t xml:space="preserve"> .</w:t>
      </w:r>
    </w:p>
    <w:p w14:paraId="37C1EB94" w14:textId="7696A793" w:rsidR="00DB0D58" w:rsidRDefault="00837B2A">
      <w:pPr>
        <w:rPr>
          <w:rFonts w:asciiTheme="majorHAnsi" w:hAnsiTheme="majorHAnsi" w:cstheme="majorHAnsi"/>
          <w:sz w:val="28"/>
          <w:szCs w:val="28"/>
        </w:rPr>
      </w:pPr>
      <w:r>
        <w:rPr>
          <w:rFonts w:asciiTheme="majorHAnsi" w:hAnsiTheme="majorHAnsi" w:cstheme="majorHAnsi"/>
          <w:sz w:val="28"/>
          <w:szCs w:val="28"/>
        </w:rPr>
        <w:t xml:space="preserve">-Margaret Frost from </w:t>
      </w:r>
      <w:proofErr w:type="spellStart"/>
      <w:r>
        <w:rPr>
          <w:rFonts w:asciiTheme="majorHAnsi" w:hAnsiTheme="majorHAnsi" w:cstheme="majorHAnsi"/>
          <w:sz w:val="28"/>
          <w:szCs w:val="28"/>
        </w:rPr>
        <w:t>Bwlchllan</w:t>
      </w:r>
      <w:proofErr w:type="spellEnd"/>
      <w:r>
        <w:rPr>
          <w:rFonts w:asciiTheme="majorHAnsi" w:hAnsiTheme="majorHAnsi" w:cstheme="majorHAnsi"/>
          <w:sz w:val="28"/>
          <w:szCs w:val="28"/>
        </w:rPr>
        <w:t xml:space="preserve"> was one of the 168 women out of the 1,318 personnel in the Air Transport </w:t>
      </w:r>
      <w:proofErr w:type="spellStart"/>
      <w:r>
        <w:rPr>
          <w:rFonts w:asciiTheme="majorHAnsi" w:hAnsiTheme="majorHAnsi" w:cstheme="majorHAnsi"/>
          <w:sz w:val="28"/>
          <w:szCs w:val="28"/>
        </w:rPr>
        <w:t>Auxillary</w:t>
      </w:r>
      <w:proofErr w:type="spellEnd"/>
      <w:r>
        <w:rPr>
          <w:rFonts w:asciiTheme="majorHAnsi" w:hAnsiTheme="majorHAnsi" w:cstheme="majorHAnsi"/>
          <w:sz w:val="28"/>
          <w:szCs w:val="28"/>
        </w:rPr>
        <w:t>, and flew Spitfires across Britain. At 5’2 ¾ inches she was officially too short</w:t>
      </w:r>
      <w:r w:rsidR="003F3489">
        <w:rPr>
          <w:rFonts w:asciiTheme="majorHAnsi" w:hAnsiTheme="majorHAnsi" w:cstheme="majorHAnsi"/>
          <w:sz w:val="28"/>
          <w:szCs w:val="28"/>
        </w:rPr>
        <w:t>, but got t</w:t>
      </w:r>
      <w:r w:rsidR="00D51578">
        <w:rPr>
          <w:rFonts w:asciiTheme="majorHAnsi" w:hAnsiTheme="majorHAnsi" w:cstheme="majorHAnsi"/>
          <w:sz w:val="28"/>
          <w:szCs w:val="28"/>
        </w:rPr>
        <w:t>he job .</w:t>
      </w:r>
      <w:r w:rsidR="003F3489">
        <w:rPr>
          <w:rStyle w:val="FootnoteReference"/>
          <w:rFonts w:asciiTheme="majorHAnsi" w:hAnsiTheme="majorHAnsi" w:cstheme="majorHAnsi"/>
          <w:sz w:val="28"/>
          <w:szCs w:val="28"/>
        </w:rPr>
        <w:footnoteReference w:id="29"/>
      </w:r>
    </w:p>
    <w:p w14:paraId="40B29FDF" w14:textId="77777777" w:rsidR="0004356C" w:rsidRPr="00C04D51" w:rsidRDefault="0004356C" w:rsidP="004C795F">
      <w:pPr>
        <w:shd w:val="clear" w:color="auto" w:fill="FFFFFF"/>
        <w:spacing w:before="100" w:beforeAutospacing="1" w:after="100" w:afterAutospacing="1" w:line="240" w:lineRule="auto"/>
        <w:rPr>
          <w:rFonts w:ascii="Segoe UI" w:eastAsia="Times New Roman" w:hAnsi="Segoe UI" w:cs="Segoe UI"/>
          <w:color w:val="373A3C"/>
          <w:kern w:val="0"/>
          <w:sz w:val="23"/>
          <w:szCs w:val="23"/>
          <w:lang w:eastAsia="en-GB"/>
          <w14:ligatures w14:val="none"/>
        </w:rPr>
      </w:pPr>
    </w:p>
    <w:p w14:paraId="27F4EE01" w14:textId="77777777" w:rsidR="0004356C" w:rsidRDefault="0004356C">
      <w:pPr>
        <w:rPr>
          <w:rFonts w:asciiTheme="majorHAnsi" w:hAnsiTheme="majorHAnsi" w:cstheme="majorHAnsi"/>
          <w:color w:val="000000"/>
          <w:sz w:val="28"/>
          <w:szCs w:val="28"/>
        </w:rPr>
      </w:pPr>
    </w:p>
    <w:p w14:paraId="10B6B42D" w14:textId="7A5B632B" w:rsidR="00823CB8" w:rsidRDefault="0004356C">
      <w:pPr>
        <w:rPr>
          <w:rFonts w:asciiTheme="majorHAnsi" w:hAnsiTheme="majorHAnsi" w:cstheme="majorHAnsi"/>
          <w:color w:val="000000"/>
          <w:sz w:val="28"/>
          <w:szCs w:val="28"/>
        </w:rPr>
      </w:pPr>
      <w:r>
        <w:rPr>
          <w:rFonts w:asciiTheme="majorHAnsi" w:hAnsiTheme="majorHAnsi" w:cstheme="majorHAnsi"/>
          <w:color w:val="000000"/>
          <w:sz w:val="28"/>
          <w:szCs w:val="28"/>
        </w:rPr>
        <w:t xml:space="preserve"> </w:t>
      </w:r>
      <w:r w:rsidR="00823CB8">
        <w:rPr>
          <w:rFonts w:asciiTheme="majorHAnsi" w:hAnsiTheme="majorHAnsi" w:cstheme="majorHAnsi"/>
          <w:color w:val="000000"/>
          <w:sz w:val="28"/>
          <w:szCs w:val="28"/>
        </w:rPr>
        <w:t xml:space="preserve">In other </w:t>
      </w:r>
      <w:r w:rsidR="004F4D82">
        <w:rPr>
          <w:rFonts w:asciiTheme="majorHAnsi" w:hAnsiTheme="majorHAnsi" w:cstheme="majorHAnsi"/>
          <w:color w:val="000000"/>
          <w:sz w:val="28"/>
          <w:szCs w:val="28"/>
        </w:rPr>
        <w:t>countries</w:t>
      </w:r>
      <w:r w:rsidR="00823CB8">
        <w:rPr>
          <w:rFonts w:asciiTheme="majorHAnsi" w:hAnsiTheme="majorHAnsi" w:cstheme="majorHAnsi"/>
          <w:color w:val="000000"/>
          <w:sz w:val="28"/>
          <w:szCs w:val="28"/>
        </w:rPr>
        <w:t>, Pillboxes have been put to new uses. In Hawaii, they are brightly decorated and used as rest points on hiking trails.</w:t>
      </w:r>
    </w:p>
    <w:p w14:paraId="543D2BCD" w14:textId="77777777" w:rsidR="004767DB" w:rsidRDefault="004767DB">
      <w:pPr>
        <w:rPr>
          <w:rFonts w:asciiTheme="majorHAnsi" w:hAnsiTheme="majorHAnsi" w:cstheme="majorHAnsi"/>
          <w:color w:val="000000"/>
          <w:sz w:val="28"/>
          <w:szCs w:val="28"/>
        </w:rPr>
      </w:pPr>
    </w:p>
    <w:p w14:paraId="2FF8EC05" w14:textId="2B2760EE" w:rsidR="00823CB8" w:rsidRPr="00823CB8" w:rsidRDefault="00010924">
      <w:pPr>
        <w:rPr>
          <w:rFonts w:asciiTheme="majorHAnsi" w:hAnsiTheme="majorHAnsi" w:cstheme="majorHAnsi"/>
          <w:sz w:val="28"/>
          <w:szCs w:val="28"/>
        </w:rPr>
      </w:pPr>
      <w:r>
        <w:rPr>
          <w:rFonts w:asciiTheme="majorHAnsi" w:hAnsiTheme="majorHAnsi" w:cstheme="majorHAnsi"/>
          <w:noProof/>
          <w:sz w:val="28"/>
          <w:szCs w:val="28"/>
        </w:rPr>
        <w:t xml:space="preserve">      </w:t>
      </w:r>
      <w:r w:rsidR="00823CB8">
        <w:rPr>
          <w:rFonts w:asciiTheme="majorHAnsi" w:hAnsiTheme="majorHAnsi" w:cstheme="majorHAnsi"/>
          <w:noProof/>
          <w:sz w:val="28"/>
          <w:szCs w:val="28"/>
        </w:rPr>
        <w:drawing>
          <wp:inline distT="0" distB="0" distL="0" distR="0" wp14:anchorId="253AAD83" wp14:editId="6C0B4BE2">
            <wp:extent cx="4838700" cy="27508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86907" cy="2778226"/>
                    </a:xfrm>
                    <a:prstGeom prst="rect">
                      <a:avLst/>
                    </a:prstGeom>
                    <a:noFill/>
                  </pic:spPr>
                </pic:pic>
              </a:graphicData>
            </a:graphic>
          </wp:inline>
        </w:drawing>
      </w:r>
    </w:p>
    <w:p w14:paraId="52B2E330" w14:textId="522F0C5C" w:rsidR="00877139" w:rsidRDefault="00877139">
      <w:pPr>
        <w:rPr>
          <w:rFonts w:asciiTheme="majorHAnsi" w:hAnsiTheme="majorHAnsi" w:cstheme="majorHAnsi"/>
          <w:sz w:val="28"/>
          <w:szCs w:val="28"/>
        </w:rPr>
      </w:pPr>
      <w:r>
        <w:rPr>
          <w:rFonts w:asciiTheme="majorHAnsi" w:hAnsiTheme="majorHAnsi" w:cstheme="majorHAnsi"/>
          <w:sz w:val="28"/>
          <w:szCs w:val="28"/>
        </w:rPr>
        <w:t xml:space="preserve">                                Image courtesy of Best of Oahu.2022</w:t>
      </w:r>
    </w:p>
    <w:p w14:paraId="4128B6ED" w14:textId="045B990C" w:rsidR="00736817" w:rsidRDefault="00736817">
      <w:pPr>
        <w:rPr>
          <w:rFonts w:asciiTheme="majorHAnsi" w:hAnsiTheme="majorHAnsi" w:cstheme="majorHAnsi"/>
          <w:sz w:val="28"/>
          <w:szCs w:val="28"/>
        </w:rPr>
      </w:pPr>
      <w:r>
        <w:rPr>
          <w:rFonts w:asciiTheme="majorHAnsi" w:hAnsiTheme="majorHAnsi" w:cstheme="majorHAnsi"/>
          <w:sz w:val="28"/>
          <w:szCs w:val="28"/>
        </w:rPr>
        <w:t>The Taiwanese have repurposed old bunkers into photo-op sites-</w:t>
      </w:r>
    </w:p>
    <w:p w14:paraId="6052A5FE" w14:textId="77777777" w:rsidR="00F2012D" w:rsidRDefault="00F2012D">
      <w:pPr>
        <w:rPr>
          <w:noProof/>
        </w:rPr>
      </w:pPr>
    </w:p>
    <w:p w14:paraId="4BB8A5B8" w14:textId="003C46C3" w:rsidR="00736817" w:rsidRDefault="00F2012D">
      <w:pPr>
        <w:rPr>
          <w:rFonts w:asciiTheme="majorHAnsi" w:hAnsiTheme="majorHAnsi" w:cstheme="majorHAnsi"/>
          <w:sz w:val="28"/>
          <w:szCs w:val="28"/>
        </w:rPr>
      </w:pPr>
      <w:r>
        <w:rPr>
          <w:noProof/>
        </w:rPr>
        <w:t xml:space="preserve">        </w:t>
      </w:r>
      <w:r>
        <w:rPr>
          <w:noProof/>
        </w:rPr>
        <w:drawing>
          <wp:inline distT="0" distB="0" distL="0" distR="0" wp14:anchorId="5B1C1FA4" wp14:editId="4AD9D23C">
            <wp:extent cx="4838700" cy="2872740"/>
            <wp:effectExtent l="0" t="0" r="0" b="3810"/>
            <wp:docPr id="7" name="Picture 7" descr="A picture containing outdoor, sky,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outdoor, sky, city&#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73747" cy="2893547"/>
                    </a:xfrm>
                    <a:prstGeom prst="rect">
                      <a:avLst/>
                    </a:prstGeom>
                    <a:noFill/>
                    <a:ln>
                      <a:noFill/>
                    </a:ln>
                  </pic:spPr>
                </pic:pic>
              </a:graphicData>
            </a:graphic>
          </wp:inline>
        </w:drawing>
      </w:r>
    </w:p>
    <w:p w14:paraId="611C789A" w14:textId="46383ACA" w:rsidR="00736817" w:rsidRDefault="00736817">
      <w:pPr>
        <w:rPr>
          <w:rFonts w:asciiTheme="majorHAnsi" w:hAnsiTheme="majorHAnsi" w:cstheme="majorHAnsi"/>
          <w:sz w:val="28"/>
          <w:szCs w:val="28"/>
        </w:rPr>
      </w:pPr>
      <w:r>
        <w:rPr>
          <w:rFonts w:asciiTheme="majorHAnsi" w:hAnsiTheme="majorHAnsi" w:cstheme="majorHAnsi"/>
          <w:sz w:val="28"/>
          <w:szCs w:val="28"/>
        </w:rPr>
        <w:t xml:space="preserve">                 </w:t>
      </w:r>
      <w:r w:rsidR="00B00573">
        <w:rPr>
          <w:rFonts w:asciiTheme="majorHAnsi" w:hAnsiTheme="majorHAnsi" w:cstheme="majorHAnsi"/>
          <w:sz w:val="28"/>
          <w:szCs w:val="28"/>
        </w:rPr>
        <w:t xml:space="preserve">         </w:t>
      </w:r>
      <w:r>
        <w:rPr>
          <w:rFonts w:asciiTheme="majorHAnsi" w:hAnsiTheme="majorHAnsi" w:cstheme="majorHAnsi"/>
          <w:sz w:val="28"/>
          <w:szCs w:val="28"/>
        </w:rPr>
        <w:t>Image courtesy of The Japan Times. 2020.</w:t>
      </w:r>
    </w:p>
    <w:p w14:paraId="6CF157C3" w14:textId="77C82DBD" w:rsidR="00B718BD" w:rsidRDefault="00010924">
      <w:pPr>
        <w:rPr>
          <w:rFonts w:asciiTheme="majorHAnsi" w:hAnsiTheme="majorHAnsi" w:cstheme="majorHAnsi"/>
          <w:sz w:val="28"/>
          <w:szCs w:val="28"/>
        </w:rPr>
      </w:pPr>
      <w:r>
        <w:rPr>
          <w:rFonts w:asciiTheme="majorHAnsi" w:hAnsiTheme="majorHAnsi" w:cstheme="majorHAnsi"/>
          <w:sz w:val="28"/>
          <w:szCs w:val="28"/>
        </w:rPr>
        <w:t xml:space="preserve"> </w:t>
      </w:r>
      <w:r w:rsidR="00877139">
        <w:rPr>
          <w:rFonts w:asciiTheme="majorHAnsi" w:hAnsiTheme="majorHAnsi" w:cstheme="majorHAnsi"/>
          <w:sz w:val="28"/>
          <w:szCs w:val="28"/>
        </w:rPr>
        <w:t>Th</w:t>
      </w:r>
      <w:r>
        <w:rPr>
          <w:rFonts w:asciiTheme="majorHAnsi" w:hAnsiTheme="majorHAnsi" w:cstheme="majorHAnsi"/>
          <w:sz w:val="28"/>
          <w:szCs w:val="28"/>
        </w:rPr>
        <w:t>ese options</w:t>
      </w:r>
      <w:r w:rsidR="00877139">
        <w:rPr>
          <w:rFonts w:asciiTheme="majorHAnsi" w:hAnsiTheme="majorHAnsi" w:cstheme="majorHAnsi"/>
          <w:sz w:val="28"/>
          <w:szCs w:val="28"/>
        </w:rPr>
        <w:t xml:space="preserve"> could never be considered </w:t>
      </w:r>
      <w:r>
        <w:rPr>
          <w:rFonts w:asciiTheme="majorHAnsi" w:hAnsiTheme="majorHAnsi" w:cstheme="majorHAnsi"/>
          <w:sz w:val="28"/>
          <w:szCs w:val="28"/>
        </w:rPr>
        <w:t>for our Pillbox</w:t>
      </w:r>
      <w:r w:rsidR="00A81E18">
        <w:rPr>
          <w:rFonts w:asciiTheme="majorHAnsi" w:hAnsiTheme="majorHAnsi" w:cstheme="majorHAnsi"/>
          <w:sz w:val="28"/>
          <w:szCs w:val="28"/>
        </w:rPr>
        <w:t>, being protected</w:t>
      </w:r>
      <w:r w:rsidR="00877139">
        <w:rPr>
          <w:rFonts w:asciiTheme="majorHAnsi" w:hAnsiTheme="majorHAnsi" w:cstheme="majorHAnsi"/>
          <w:sz w:val="28"/>
          <w:szCs w:val="28"/>
        </w:rPr>
        <w:t xml:space="preserve"> </w:t>
      </w:r>
      <w:r w:rsidR="00A81E18">
        <w:rPr>
          <w:rFonts w:asciiTheme="majorHAnsi" w:hAnsiTheme="majorHAnsi" w:cstheme="majorHAnsi"/>
          <w:sz w:val="28"/>
          <w:szCs w:val="28"/>
        </w:rPr>
        <w:t xml:space="preserve">by CADW </w:t>
      </w:r>
      <w:r w:rsidR="00C04D51">
        <w:rPr>
          <w:rFonts w:asciiTheme="majorHAnsi" w:hAnsiTheme="majorHAnsi" w:cstheme="majorHAnsi"/>
          <w:sz w:val="28"/>
          <w:szCs w:val="28"/>
        </w:rPr>
        <w:t>as a site of importance,</w:t>
      </w:r>
      <w:r w:rsidR="00B718BD">
        <w:rPr>
          <w:rFonts w:asciiTheme="majorHAnsi" w:hAnsiTheme="majorHAnsi" w:cstheme="majorHAnsi"/>
          <w:sz w:val="28"/>
          <w:szCs w:val="28"/>
        </w:rPr>
        <w:t xml:space="preserve"> any changes would require a scheduled monument consent process to occur</w:t>
      </w:r>
      <w:r w:rsidR="00C04D51">
        <w:rPr>
          <w:rFonts w:asciiTheme="majorHAnsi" w:hAnsiTheme="majorHAnsi" w:cstheme="majorHAnsi"/>
          <w:sz w:val="28"/>
          <w:szCs w:val="28"/>
        </w:rPr>
        <w:t xml:space="preserve"> </w:t>
      </w:r>
      <w:r w:rsidR="00113046">
        <w:rPr>
          <w:rStyle w:val="FootnoteReference"/>
          <w:rFonts w:asciiTheme="majorHAnsi" w:hAnsiTheme="majorHAnsi" w:cstheme="majorHAnsi"/>
          <w:sz w:val="28"/>
          <w:szCs w:val="28"/>
        </w:rPr>
        <w:footnoteReference w:id="30"/>
      </w:r>
      <w:r w:rsidR="00B718BD">
        <w:rPr>
          <w:rFonts w:asciiTheme="majorHAnsi" w:hAnsiTheme="majorHAnsi" w:cstheme="majorHAnsi"/>
          <w:sz w:val="28"/>
          <w:szCs w:val="28"/>
        </w:rPr>
        <w:t xml:space="preserve"> </w:t>
      </w:r>
      <w:r w:rsidR="00113046">
        <w:rPr>
          <w:rFonts w:asciiTheme="majorHAnsi" w:hAnsiTheme="majorHAnsi" w:cstheme="majorHAnsi"/>
          <w:sz w:val="28"/>
          <w:szCs w:val="28"/>
        </w:rPr>
        <w:t>.</w:t>
      </w:r>
    </w:p>
    <w:p w14:paraId="45259CB9" w14:textId="77777777" w:rsidR="00F2012D" w:rsidRDefault="00F2012D">
      <w:pPr>
        <w:rPr>
          <w:rFonts w:asciiTheme="majorHAnsi" w:hAnsiTheme="majorHAnsi" w:cstheme="majorHAnsi"/>
          <w:sz w:val="28"/>
          <w:szCs w:val="28"/>
        </w:rPr>
      </w:pPr>
    </w:p>
    <w:p w14:paraId="7973DF79" w14:textId="3DF0A31F" w:rsidR="00F2012D" w:rsidRDefault="00010924">
      <w:pPr>
        <w:rPr>
          <w:rFonts w:asciiTheme="majorHAnsi" w:hAnsiTheme="majorHAnsi" w:cstheme="majorHAnsi"/>
          <w:sz w:val="28"/>
          <w:szCs w:val="28"/>
        </w:rPr>
      </w:pPr>
      <w:r>
        <w:rPr>
          <w:rFonts w:asciiTheme="majorHAnsi" w:hAnsiTheme="majorHAnsi" w:cstheme="majorHAnsi"/>
          <w:sz w:val="28"/>
          <w:szCs w:val="28"/>
        </w:rPr>
        <w:t xml:space="preserve"> </w:t>
      </w:r>
      <w:r w:rsidR="00F2012D">
        <w:rPr>
          <w:rFonts w:asciiTheme="majorHAnsi" w:hAnsiTheme="majorHAnsi" w:cstheme="majorHAnsi"/>
          <w:sz w:val="28"/>
          <w:szCs w:val="28"/>
        </w:rPr>
        <w:t xml:space="preserve">         </w:t>
      </w:r>
      <w:r w:rsidR="00F2012D">
        <w:rPr>
          <w:rFonts w:asciiTheme="majorHAnsi" w:hAnsiTheme="majorHAnsi" w:cstheme="majorHAnsi"/>
          <w:noProof/>
          <w:sz w:val="28"/>
          <w:szCs w:val="28"/>
        </w:rPr>
        <w:drawing>
          <wp:inline distT="0" distB="0" distL="0" distR="0" wp14:anchorId="0E7E6BCE" wp14:editId="1C09328E">
            <wp:extent cx="4688205" cy="28270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88205" cy="2827020"/>
                    </a:xfrm>
                    <a:prstGeom prst="rect">
                      <a:avLst/>
                    </a:prstGeom>
                    <a:noFill/>
                  </pic:spPr>
                </pic:pic>
              </a:graphicData>
            </a:graphic>
          </wp:inline>
        </w:drawing>
      </w:r>
    </w:p>
    <w:p w14:paraId="53AEBF51" w14:textId="65688A76" w:rsidR="00F2012D" w:rsidRDefault="00F2012D">
      <w:pPr>
        <w:rPr>
          <w:rFonts w:asciiTheme="majorHAnsi" w:hAnsiTheme="majorHAnsi" w:cstheme="majorHAnsi"/>
          <w:sz w:val="28"/>
          <w:szCs w:val="28"/>
        </w:rPr>
      </w:pPr>
      <w:r>
        <w:rPr>
          <w:rFonts w:asciiTheme="majorHAnsi" w:hAnsiTheme="majorHAnsi" w:cstheme="majorHAnsi"/>
          <w:sz w:val="28"/>
          <w:szCs w:val="28"/>
        </w:rPr>
        <w:t xml:space="preserve">                       Image courtesy of Canal and River Trust. 2023.</w:t>
      </w:r>
    </w:p>
    <w:p w14:paraId="0B2A4D97" w14:textId="706A24C6" w:rsidR="00877139" w:rsidRDefault="00F2012D">
      <w:pPr>
        <w:rPr>
          <w:rFonts w:asciiTheme="majorHAnsi" w:hAnsiTheme="majorHAnsi" w:cstheme="majorHAnsi"/>
          <w:sz w:val="28"/>
          <w:szCs w:val="28"/>
        </w:rPr>
      </w:pPr>
      <w:r>
        <w:rPr>
          <w:rFonts w:asciiTheme="majorHAnsi" w:hAnsiTheme="majorHAnsi" w:cstheme="majorHAnsi"/>
          <w:sz w:val="28"/>
          <w:szCs w:val="28"/>
        </w:rPr>
        <w:t xml:space="preserve"> </w:t>
      </w:r>
      <w:r w:rsidR="00DE45B7">
        <w:rPr>
          <w:rFonts w:asciiTheme="majorHAnsi" w:hAnsiTheme="majorHAnsi" w:cstheme="majorHAnsi"/>
          <w:sz w:val="28"/>
          <w:szCs w:val="28"/>
        </w:rPr>
        <w:t>Within the UK</w:t>
      </w:r>
      <w:r w:rsidR="00B718BD">
        <w:rPr>
          <w:rFonts w:asciiTheme="majorHAnsi" w:hAnsiTheme="majorHAnsi" w:cstheme="majorHAnsi"/>
          <w:sz w:val="28"/>
          <w:szCs w:val="28"/>
        </w:rPr>
        <w:t>,</w:t>
      </w:r>
      <w:r w:rsidRPr="00F2012D">
        <w:rPr>
          <w:rFonts w:asciiTheme="majorHAnsi" w:hAnsiTheme="majorHAnsi" w:cstheme="majorHAnsi"/>
          <w:sz w:val="28"/>
          <w:szCs w:val="28"/>
        </w:rPr>
        <w:t xml:space="preserve"> </w:t>
      </w:r>
      <w:r>
        <w:rPr>
          <w:rFonts w:asciiTheme="majorHAnsi" w:hAnsiTheme="majorHAnsi" w:cstheme="majorHAnsi"/>
          <w:sz w:val="28"/>
          <w:szCs w:val="28"/>
        </w:rPr>
        <w:t>The Canal and River Trust have been working with heritage structures to preserve in ways that promote biodiversity</w:t>
      </w:r>
      <w:r w:rsidR="00B00573">
        <w:rPr>
          <w:rFonts w:asciiTheme="majorHAnsi" w:hAnsiTheme="majorHAnsi" w:cstheme="majorHAnsi"/>
          <w:sz w:val="28"/>
          <w:szCs w:val="28"/>
        </w:rPr>
        <w:t xml:space="preserve"> </w:t>
      </w:r>
      <w:r w:rsidR="00B00573">
        <w:rPr>
          <w:rStyle w:val="FootnoteReference"/>
          <w:rFonts w:asciiTheme="majorHAnsi" w:hAnsiTheme="majorHAnsi" w:cstheme="majorHAnsi"/>
          <w:sz w:val="28"/>
          <w:szCs w:val="28"/>
        </w:rPr>
        <w:footnoteReference w:id="31"/>
      </w:r>
      <w:r>
        <w:rPr>
          <w:rFonts w:asciiTheme="majorHAnsi" w:hAnsiTheme="majorHAnsi" w:cstheme="majorHAnsi"/>
          <w:sz w:val="28"/>
          <w:szCs w:val="28"/>
        </w:rPr>
        <w:t>.</w:t>
      </w:r>
      <w:r w:rsidR="00B718BD">
        <w:rPr>
          <w:rFonts w:asciiTheme="majorHAnsi" w:hAnsiTheme="majorHAnsi" w:cstheme="majorHAnsi"/>
          <w:sz w:val="28"/>
          <w:szCs w:val="28"/>
        </w:rPr>
        <w:t xml:space="preserve"> </w:t>
      </w:r>
      <w:r>
        <w:rPr>
          <w:rFonts w:asciiTheme="majorHAnsi" w:hAnsiTheme="majorHAnsi" w:cstheme="majorHAnsi"/>
          <w:sz w:val="28"/>
          <w:szCs w:val="28"/>
        </w:rPr>
        <w:t>T</w:t>
      </w:r>
      <w:r w:rsidR="00B718BD">
        <w:rPr>
          <w:rFonts w:asciiTheme="majorHAnsi" w:hAnsiTheme="majorHAnsi" w:cstheme="majorHAnsi"/>
          <w:sz w:val="28"/>
          <w:szCs w:val="28"/>
        </w:rPr>
        <w:t>he ‘Transforming Trent Valley’ team are conserving by repurposing the</w:t>
      </w:r>
      <w:r w:rsidR="00113046">
        <w:rPr>
          <w:rFonts w:asciiTheme="majorHAnsi" w:hAnsiTheme="majorHAnsi" w:cstheme="majorHAnsi"/>
          <w:sz w:val="28"/>
          <w:szCs w:val="28"/>
        </w:rPr>
        <w:t>ir</w:t>
      </w:r>
      <w:r w:rsidR="00B718BD">
        <w:rPr>
          <w:rFonts w:asciiTheme="majorHAnsi" w:hAnsiTheme="majorHAnsi" w:cstheme="majorHAnsi"/>
          <w:sz w:val="28"/>
          <w:szCs w:val="28"/>
        </w:rPr>
        <w:t xml:space="preserve"> Pillboxes.  While adding information to those in public </w:t>
      </w:r>
      <w:r w:rsidR="00DE45B7">
        <w:rPr>
          <w:rFonts w:asciiTheme="majorHAnsi" w:hAnsiTheme="majorHAnsi" w:cstheme="majorHAnsi"/>
          <w:sz w:val="28"/>
          <w:szCs w:val="28"/>
        </w:rPr>
        <w:t>view</w:t>
      </w:r>
      <w:r w:rsidR="00B718BD">
        <w:rPr>
          <w:rFonts w:asciiTheme="majorHAnsi" w:hAnsiTheme="majorHAnsi" w:cstheme="majorHAnsi"/>
          <w:sz w:val="28"/>
          <w:szCs w:val="28"/>
        </w:rPr>
        <w:t xml:space="preserve">, the more isolated ones are being converted for bats and birds </w:t>
      </w:r>
      <w:r w:rsidR="00B718BD">
        <w:rPr>
          <w:rStyle w:val="FootnoteReference"/>
          <w:rFonts w:asciiTheme="majorHAnsi" w:hAnsiTheme="majorHAnsi" w:cstheme="majorHAnsi"/>
          <w:sz w:val="28"/>
          <w:szCs w:val="28"/>
        </w:rPr>
        <w:footnoteReference w:id="32"/>
      </w:r>
      <w:r w:rsidR="00113046">
        <w:rPr>
          <w:rFonts w:asciiTheme="majorHAnsi" w:hAnsiTheme="majorHAnsi" w:cstheme="majorHAnsi"/>
          <w:sz w:val="28"/>
          <w:szCs w:val="28"/>
        </w:rPr>
        <w:t>.</w:t>
      </w:r>
    </w:p>
    <w:p w14:paraId="7E6F6CB6" w14:textId="43A40A66" w:rsidR="007E1859" w:rsidRDefault="007E1859">
      <w:pPr>
        <w:rPr>
          <w:rFonts w:asciiTheme="majorHAnsi" w:hAnsiTheme="majorHAnsi" w:cstheme="majorHAnsi"/>
          <w:sz w:val="28"/>
          <w:szCs w:val="28"/>
        </w:rPr>
      </w:pPr>
      <w:r>
        <w:rPr>
          <w:rFonts w:asciiTheme="majorHAnsi" w:hAnsiTheme="majorHAnsi" w:cstheme="majorHAnsi"/>
          <w:sz w:val="28"/>
          <w:szCs w:val="28"/>
        </w:rPr>
        <w:t xml:space="preserve"> Some Pillboxes have been abandoned</w:t>
      </w:r>
      <w:r w:rsidR="00F2012D">
        <w:rPr>
          <w:rFonts w:asciiTheme="majorHAnsi" w:hAnsiTheme="majorHAnsi" w:cstheme="majorHAnsi"/>
          <w:sz w:val="28"/>
          <w:szCs w:val="28"/>
        </w:rPr>
        <w:t xml:space="preserve"> and prior to being protected, many have been dismantled. I</w:t>
      </w:r>
      <w:r>
        <w:rPr>
          <w:rFonts w:asciiTheme="majorHAnsi" w:hAnsiTheme="majorHAnsi" w:cstheme="majorHAnsi"/>
          <w:sz w:val="28"/>
          <w:szCs w:val="28"/>
        </w:rPr>
        <w:t xml:space="preserve">n 2014, some boys in Norfolk found one, with war time graffiti and unexploded hand grenades inside </w:t>
      </w:r>
      <w:r>
        <w:rPr>
          <w:rStyle w:val="FootnoteReference"/>
          <w:rFonts w:asciiTheme="majorHAnsi" w:hAnsiTheme="majorHAnsi" w:cstheme="majorHAnsi"/>
          <w:sz w:val="28"/>
          <w:szCs w:val="28"/>
        </w:rPr>
        <w:footnoteReference w:id="33"/>
      </w:r>
      <w:r>
        <w:rPr>
          <w:rFonts w:asciiTheme="majorHAnsi" w:hAnsiTheme="majorHAnsi" w:cstheme="majorHAnsi"/>
          <w:sz w:val="28"/>
          <w:szCs w:val="28"/>
        </w:rPr>
        <w:t xml:space="preserve">. The boys helped in the </w:t>
      </w:r>
      <w:r w:rsidR="00893690">
        <w:rPr>
          <w:rFonts w:asciiTheme="majorHAnsi" w:hAnsiTheme="majorHAnsi" w:cstheme="majorHAnsi"/>
          <w:sz w:val="28"/>
          <w:szCs w:val="28"/>
        </w:rPr>
        <w:t>renovation and</w:t>
      </w:r>
      <w:r>
        <w:rPr>
          <w:rFonts w:asciiTheme="majorHAnsi" w:hAnsiTheme="majorHAnsi" w:cstheme="majorHAnsi"/>
          <w:sz w:val="28"/>
          <w:szCs w:val="28"/>
        </w:rPr>
        <w:t xml:space="preserve"> were </w:t>
      </w:r>
      <w:r w:rsidR="00F2012D">
        <w:rPr>
          <w:rFonts w:asciiTheme="majorHAnsi" w:hAnsiTheme="majorHAnsi" w:cstheme="majorHAnsi"/>
          <w:sz w:val="28"/>
          <w:szCs w:val="28"/>
        </w:rPr>
        <w:t>inspired and connected to the past by</w:t>
      </w:r>
      <w:r>
        <w:rPr>
          <w:rFonts w:asciiTheme="majorHAnsi" w:hAnsiTheme="majorHAnsi" w:cstheme="majorHAnsi"/>
          <w:sz w:val="28"/>
          <w:szCs w:val="28"/>
        </w:rPr>
        <w:t xml:space="preserve"> some graffiti which was from a soldier who went on to die</w:t>
      </w:r>
      <w:r w:rsidR="00F2012D">
        <w:rPr>
          <w:rFonts w:asciiTheme="majorHAnsi" w:hAnsiTheme="majorHAnsi" w:cstheme="majorHAnsi"/>
          <w:sz w:val="28"/>
          <w:szCs w:val="28"/>
        </w:rPr>
        <w:t xml:space="preserve"> in battle.</w:t>
      </w:r>
    </w:p>
    <w:p w14:paraId="0FA3F21F" w14:textId="24993339" w:rsidR="007E1859" w:rsidRDefault="00B05F21">
      <w:pPr>
        <w:rPr>
          <w:rFonts w:asciiTheme="majorHAnsi" w:hAnsiTheme="majorHAnsi" w:cstheme="majorHAnsi"/>
          <w:sz w:val="28"/>
          <w:szCs w:val="28"/>
        </w:rPr>
      </w:pPr>
      <w:r>
        <w:rPr>
          <w:rFonts w:asciiTheme="majorHAnsi" w:hAnsiTheme="majorHAnsi" w:cstheme="majorHAnsi"/>
          <w:sz w:val="28"/>
          <w:szCs w:val="28"/>
        </w:rPr>
        <w:t xml:space="preserve"> In Wick, Scotland, volunteers have renovated their Pillbox and take visitors on tours. It has been painted in the camouflage used at the time, and it contains replica Bren guns, shells and a lamp on the table, around which the 5 soldiers would spend their shifts.</w:t>
      </w:r>
    </w:p>
    <w:p w14:paraId="244ECBA1" w14:textId="77777777" w:rsidR="006260F7" w:rsidRDefault="006260F7">
      <w:pPr>
        <w:rPr>
          <w:rFonts w:asciiTheme="majorHAnsi" w:hAnsiTheme="majorHAnsi" w:cstheme="majorHAnsi"/>
          <w:sz w:val="28"/>
          <w:szCs w:val="28"/>
        </w:rPr>
      </w:pPr>
    </w:p>
    <w:p w14:paraId="71A3760A" w14:textId="3F7ACE5D" w:rsidR="00B05F21" w:rsidRDefault="00B05F21">
      <w:pPr>
        <w:rPr>
          <w:rFonts w:asciiTheme="majorHAnsi" w:hAnsiTheme="majorHAnsi" w:cstheme="majorHAnsi"/>
          <w:noProof/>
          <w:sz w:val="28"/>
          <w:szCs w:val="28"/>
        </w:rPr>
      </w:pPr>
      <w:r>
        <w:rPr>
          <w:rFonts w:asciiTheme="majorHAnsi" w:hAnsiTheme="majorHAnsi" w:cstheme="majorHAnsi"/>
          <w:noProof/>
          <w:sz w:val="28"/>
          <w:szCs w:val="28"/>
        </w:rPr>
        <w:lastRenderedPageBreak/>
        <w:t xml:space="preserve">        </w:t>
      </w:r>
      <w:r w:rsidR="00F2012D">
        <w:rPr>
          <w:rFonts w:asciiTheme="majorHAnsi" w:hAnsiTheme="majorHAnsi" w:cstheme="majorHAnsi"/>
          <w:noProof/>
          <w:sz w:val="28"/>
          <w:szCs w:val="28"/>
        </w:rPr>
        <w:t xml:space="preserve">    </w:t>
      </w:r>
      <w:r>
        <w:rPr>
          <w:rFonts w:asciiTheme="majorHAnsi" w:hAnsiTheme="majorHAnsi" w:cstheme="majorHAnsi"/>
          <w:noProof/>
          <w:sz w:val="28"/>
          <w:szCs w:val="28"/>
        </w:rPr>
        <w:drawing>
          <wp:inline distT="0" distB="0" distL="0" distR="0" wp14:anchorId="0E8CC256" wp14:editId="4DCFAE78">
            <wp:extent cx="4610099" cy="300990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41965" cy="3030705"/>
                    </a:xfrm>
                    <a:prstGeom prst="rect">
                      <a:avLst/>
                    </a:prstGeom>
                    <a:noFill/>
                  </pic:spPr>
                </pic:pic>
              </a:graphicData>
            </a:graphic>
          </wp:inline>
        </w:drawing>
      </w:r>
    </w:p>
    <w:p w14:paraId="55D5BE56" w14:textId="1E0FD324" w:rsidR="00B05F21" w:rsidRDefault="00B05F21">
      <w:pPr>
        <w:rPr>
          <w:rFonts w:asciiTheme="majorHAnsi" w:hAnsiTheme="majorHAnsi" w:cstheme="majorHAnsi"/>
          <w:noProof/>
          <w:sz w:val="28"/>
          <w:szCs w:val="28"/>
        </w:rPr>
      </w:pPr>
      <w:r>
        <w:rPr>
          <w:rFonts w:asciiTheme="majorHAnsi" w:hAnsiTheme="majorHAnsi" w:cstheme="majorHAnsi"/>
          <w:noProof/>
          <w:sz w:val="28"/>
          <w:szCs w:val="28"/>
        </w:rPr>
        <w:t xml:space="preserve">        I</w:t>
      </w:r>
      <w:r w:rsidR="00F2012D">
        <w:rPr>
          <w:rFonts w:asciiTheme="majorHAnsi" w:hAnsiTheme="majorHAnsi" w:cstheme="majorHAnsi"/>
          <w:noProof/>
          <w:sz w:val="28"/>
          <w:szCs w:val="28"/>
        </w:rPr>
        <w:t xml:space="preserve">   </w:t>
      </w:r>
      <w:r>
        <w:rPr>
          <w:rFonts w:asciiTheme="majorHAnsi" w:hAnsiTheme="majorHAnsi" w:cstheme="majorHAnsi"/>
          <w:noProof/>
          <w:sz w:val="28"/>
          <w:szCs w:val="28"/>
        </w:rPr>
        <w:drawing>
          <wp:inline distT="0" distB="0" distL="0" distR="0" wp14:anchorId="26987A67" wp14:editId="258EE092">
            <wp:extent cx="4602480" cy="2918460"/>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24727" cy="2932567"/>
                    </a:xfrm>
                    <a:prstGeom prst="rect">
                      <a:avLst/>
                    </a:prstGeom>
                    <a:noFill/>
                  </pic:spPr>
                </pic:pic>
              </a:graphicData>
            </a:graphic>
          </wp:inline>
        </w:drawing>
      </w:r>
    </w:p>
    <w:p w14:paraId="1DA05EEB" w14:textId="6442E681" w:rsidR="00A81E18" w:rsidRDefault="00B05F21" w:rsidP="007F0092">
      <w:pPr>
        <w:rPr>
          <w:rFonts w:asciiTheme="majorHAnsi" w:hAnsiTheme="majorHAnsi" w:cstheme="majorHAnsi"/>
          <w:sz w:val="28"/>
          <w:szCs w:val="28"/>
        </w:rPr>
      </w:pPr>
      <w:r>
        <w:rPr>
          <w:rFonts w:asciiTheme="majorHAnsi" w:hAnsiTheme="majorHAnsi" w:cstheme="majorHAnsi"/>
          <w:sz w:val="28"/>
          <w:szCs w:val="28"/>
        </w:rPr>
        <w:t xml:space="preserve">                              Image</w:t>
      </w:r>
      <w:r w:rsidR="00F2012D">
        <w:rPr>
          <w:rFonts w:asciiTheme="majorHAnsi" w:hAnsiTheme="majorHAnsi" w:cstheme="majorHAnsi"/>
          <w:sz w:val="28"/>
          <w:szCs w:val="28"/>
        </w:rPr>
        <w:t>s</w:t>
      </w:r>
      <w:r>
        <w:rPr>
          <w:rFonts w:asciiTheme="majorHAnsi" w:hAnsiTheme="majorHAnsi" w:cstheme="majorHAnsi"/>
          <w:sz w:val="28"/>
          <w:szCs w:val="28"/>
        </w:rPr>
        <w:t xml:space="preserve"> courtesy of The Wick Society.</w:t>
      </w:r>
    </w:p>
    <w:p w14:paraId="5DEF5283" w14:textId="39315376" w:rsidR="00801762" w:rsidRDefault="00801762" w:rsidP="007F0092">
      <w:pPr>
        <w:rPr>
          <w:rFonts w:asciiTheme="majorHAnsi" w:hAnsiTheme="majorHAnsi" w:cstheme="majorHAnsi"/>
          <w:sz w:val="28"/>
          <w:szCs w:val="28"/>
        </w:rPr>
      </w:pPr>
      <w:r>
        <w:rPr>
          <w:rFonts w:asciiTheme="majorHAnsi" w:hAnsiTheme="majorHAnsi" w:cstheme="majorHAnsi"/>
          <w:sz w:val="28"/>
          <w:szCs w:val="28"/>
        </w:rPr>
        <w:t xml:space="preserve"> Drawing on these examples of repurposing Pillboxes, the one in Lampeter could be </w:t>
      </w:r>
      <w:proofErr w:type="gramStart"/>
      <w:r>
        <w:rPr>
          <w:rFonts w:asciiTheme="majorHAnsi" w:hAnsiTheme="majorHAnsi" w:cstheme="majorHAnsi"/>
          <w:sz w:val="28"/>
          <w:szCs w:val="28"/>
        </w:rPr>
        <w:t>opened up</w:t>
      </w:r>
      <w:proofErr w:type="gramEnd"/>
      <w:r>
        <w:rPr>
          <w:rFonts w:asciiTheme="majorHAnsi" w:hAnsiTheme="majorHAnsi" w:cstheme="majorHAnsi"/>
          <w:sz w:val="28"/>
          <w:szCs w:val="28"/>
        </w:rPr>
        <w:t xml:space="preserve"> into a museum similar to the one in Wick. It could form the start and stage setting for a tour around the town. Directions and Information could be put on notice boards, with this starting point giving shelter and space for display.</w:t>
      </w:r>
      <w:r w:rsidR="00647326">
        <w:rPr>
          <w:rFonts w:asciiTheme="majorHAnsi" w:hAnsiTheme="majorHAnsi" w:cstheme="majorHAnsi"/>
          <w:sz w:val="28"/>
          <w:szCs w:val="28"/>
        </w:rPr>
        <w:t xml:space="preserve"> The current shelves, which the soldiers would rest on while looking through the enclosures, could be preserves and repaired.  </w:t>
      </w:r>
    </w:p>
    <w:p w14:paraId="2059712E" w14:textId="7DB6A62C" w:rsidR="00647326" w:rsidRDefault="00647326" w:rsidP="007F0092">
      <w:pPr>
        <w:rPr>
          <w:rFonts w:asciiTheme="majorHAnsi" w:hAnsiTheme="majorHAnsi" w:cstheme="majorHAnsi"/>
          <w:sz w:val="28"/>
          <w:szCs w:val="28"/>
        </w:rPr>
      </w:pPr>
      <w:r>
        <w:rPr>
          <w:rFonts w:asciiTheme="majorHAnsi" w:hAnsiTheme="majorHAnsi" w:cstheme="majorHAnsi"/>
          <w:noProof/>
          <w:sz w:val="28"/>
          <w:szCs w:val="28"/>
        </w:rPr>
        <w:lastRenderedPageBreak/>
        <w:t xml:space="preserve">                  </w:t>
      </w:r>
      <w:r>
        <w:rPr>
          <w:rFonts w:asciiTheme="majorHAnsi" w:hAnsiTheme="majorHAnsi" w:cstheme="majorHAnsi"/>
          <w:noProof/>
          <w:sz w:val="28"/>
          <w:szCs w:val="28"/>
        </w:rPr>
        <w:drawing>
          <wp:inline distT="0" distB="0" distL="0" distR="0" wp14:anchorId="6D9D33B3" wp14:editId="5CD3FBF8">
            <wp:extent cx="3771900" cy="2400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71900" cy="2400300"/>
                    </a:xfrm>
                    <a:prstGeom prst="rect">
                      <a:avLst/>
                    </a:prstGeom>
                    <a:noFill/>
                  </pic:spPr>
                </pic:pic>
              </a:graphicData>
            </a:graphic>
          </wp:inline>
        </w:drawing>
      </w:r>
    </w:p>
    <w:p w14:paraId="02190C0E" w14:textId="09ABEC29" w:rsidR="00647326" w:rsidRDefault="00647326" w:rsidP="007F0092">
      <w:pPr>
        <w:rPr>
          <w:rFonts w:asciiTheme="majorHAnsi" w:hAnsiTheme="majorHAnsi" w:cstheme="majorHAnsi"/>
          <w:sz w:val="28"/>
          <w:szCs w:val="28"/>
        </w:rPr>
      </w:pPr>
      <w:r>
        <w:rPr>
          <w:rFonts w:asciiTheme="majorHAnsi" w:hAnsiTheme="majorHAnsi" w:cstheme="majorHAnsi"/>
          <w:sz w:val="28"/>
          <w:szCs w:val="28"/>
        </w:rPr>
        <w:t xml:space="preserve">                                    Image courtesy of </w:t>
      </w:r>
      <w:proofErr w:type="spellStart"/>
      <w:proofErr w:type="gramStart"/>
      <w:r>
        <w:rPr>
          <w:rFonts w:asciiTheme="majorHAnsi" w:hAnsiTheme="majorHAnsi" w:cstheme="majorHAnsi"/>
          <w:sz w:val="28"/>
          <w:szCs w:val="28"/>
        </w:rPr>
        <w:t>T.Honeyman</w:t>
      </w:r>
      <w:proofErr w:type="spellEnd"/>
      <w:proofErr w:type="gramEnd"/>
      <w:r>
        <w:rPr>
          <w:rFonts w:asciiTheme="majorHAnsi" w:hAnsiTheme="majorHAnsi" w:cstheme="majorHAnsi"/>
          <w:sz w:val="28"/>
          <w:szCs w:val="28"/>
        </w:rPr>
        <w:t>, 2023</w:t>
      </w:r>
    </w:p>
    <w:p w14:paraId="3DF850F2" w14:textId="7EE84F03" w:rsidR="00647326" w:rsidRDefault="00A81E18" w:rsidP="007F0092">
      <w:pPr>
        <w:rPr>
          <w:rFonts w:asciiTheme="majorHAnsi" w:hAnsiTheme="majorHAnsi" w:cstheme="majorHAnsi"/>
          <w:sz w:val="28"/>
          <w:szCs w:val="28"/>
        </w:rPr>
      </w:pPr>
      <w:r>
        <w:rPr>
          <w:rFonts w:asciiTheme="majorHAnsi" w:hAnsiTheme="majorHAnsi" w:cstheme="majorHAnsi"/>
          <w:sz w:val="28"/>
          <w:szCs w:val="28"/>
        </w:rPr>
        <w:t xml:space="preserve"> </w:t>
      </w:r>
      <w:r w:rsidR="00647326">
        <w:rPr>
          <w:rFonts w:asciiTheme="majorHAnsi" w:hAnsiTheme="majorHAnsi" w:cstheme="majorHAnsi"/>
          <w:sz w:val="28"/>
          <w:szCs w:val="28"/>
        </w:rPr>
        <w:t>Being adjacent to a Bus Stop and opposite a large car park, it is convenient for tourists. A negotiation with the supermarket could allow for a designated parking area for this tour, with display boards. This could give advertising to the supermarket in return for this form of sponsorship.</w:t>
      </w:r>
    </w:p>
    <w:p w14:paraId="22D70AEE" w14:textId="4698AD19" w:rsidR="00647326" w:rsidRPr="002D6739" w:rsidRDefault="007F0092" w:rsidP="00647326">
      <w:pPr>
        <w:rPr>
          <w:rFonts w:asciiTheme="majorHAnsi" w:hAnsiTheme="majorHAnsi" w:cstheme="majorHAnsi"/>
          <w:sz w:val="28"/>
          <w:szCs w:val="28"/>
        </w:rPr>
      </w:pPr>
      <w:r>
        <w:rPr>
          <w:rFonts w:asciiTheme="majorHAnsi" w:hAnsiTheme="majorHAnsi" w:cstheme="majorHAnsi"/>
          <w:sz w:val="28"/>
          <w:szCs w:val="28"/>
        </w:rPr>
        <w:t xml:space="preserve"> Lampeter ha</w:t>
      </w:r>
      <w:r w:rsidR="00A81E18">
        <w:rPr>
          <w:rFonts w:asciiTheme="majorHAnsi" w:hAnsiTheme="majorHAnsi" w:cstheme="majorHAnsi"/>
          <w:sz w:val="28"/>
          <w:szCs w:val="28"/>
        </w:rPr>
        <w:t>d</w:t>
      </w:r>
      <w:r>
        <w:rPr>
          <w:rFonts w:asciiTheme="majorHAnsi" w:hAnsiTheme="majorHAnsi" w:cstheme="majorHAnsi"/>
          <w:sz w:val="28"/>
          <w:szCs w:val="28"/>
        </w:rPr>
        <w:t xml:space="preserve"> several other sites of </w:t>
      </w:r>
      <w:r w:rsidR="00A81E18">
        <w:rPr>
          <w:rFonts w:asciiTheme="majorHAnsi" w:hAnsiTheme="majorHAnsi" w:cstheme="majorHAnsi"/>
          <w:sz w:val="28"/>
          <w:szCs w:val="28"/>
        </w:rPr>
        <w:t>mili</w:t>
      </w:r>
      <w:r>
        <w:rPr>
          <w:rFonts w:asciiTheme="majorHAnsi" w:hAnsiTheme="majorHAnsi" w:cstheme="majorHAnsi"/>
          <w:sz w:val="28"/>
          <w:szCs w:val="28"/>
        </w:rPr>
        <w:t>t</w:t>
      </w:r>
      <w:r w:rsidR="00A81E18">
        <w:rPr>
          <w:rFonts w:asciiTheme="majorHAnsi" w:hAnsiTheme="majorHAnsi" w:cstheme="majorHAnsi"/>
          <w:sz w:val="28"/>
          <w:szCs w:val="28"/>
        </w:rPr>
        <w:t xml:space="preserve">ary use during </w:t>
      </w:r>
      <w:r>
        <w:rPr>
          <w:rFonts w:asciiTheme="majorHAnsi" w:hAnsiTheme="majorHAnsi" w:cstheme="majorHAnsi"/>
          <w:sz w:val="28"/>
          <w:szCs w:val="28"/>
        </w:rPr>
        <w:t>this period</w:t>
      </w:r>
      <w:r w:rsidR="00A81E18">
        <w:rPr>
          <w:rFonts w:asciiTheme="majorHAnsi" w:hAnsiTheme="majorHAnsi" w:cstheme="majorHAnsi"/>
          <w:sz w:val="28"/>
          <w:szCs w:val="28"/>
        </w:rPr>
        <w:t>.</w:t>
      </w:r>
      <w:r>
        <w:rPr>
          <w:rFonts w:asciiTheme="majorHAnsi" w:hAnsiTheme="majorHAnsi" w:cstheme="majorHAnsi"/>
          <w:sz w:val="28"/>
          <w:szCs w:val="28"/>
        </w:rPr>
        <w:t xml:space="preserve"> </w:t>
      </w:r>
      <w:r w:rsidR="00647326">
        <w:rPr>
          <w:rFonts w:asciiTheme="majorHAnsi" w:hAnsiTheme="majorHAnsi" w:cstheme="majorHAnsi"/>
          <w:sz w:val="28"/>
          <w:szCs w:val="28"/>
        </w:rPr>
        <w:t>A map would show the</w:t>
      </w:r>
      <w:r w:rsidR="00647326" w:rsidRPr="002D6739">
        <w:rPr>
          <w:rFonts w:asciiTheme="majorHAnsi" w:hAnsiTheme="majorHAnsi" w:cstheme="majorHAnsi"/>
          <w:sz w:val="28"/>
          <w:szCs w:val="28"/>
        </w:rPr>
        <w:t xml:space="preserve"> military sites as listed by Dyfed Archaeology in ‘Second World War and later Camps and Ranges’-</w:t>
      </w:r>
    </w:p>
    <w:p w14:paraId="2ECB12AC" w14:textId="6B40E0BA" w:rsidR="00647326" w:rsidRPr="002D6739" w:rsidRDefault="00647326" w:rsidP="00647326">
      <w:pPr>
        <w:rPr>
          <w:rFonts w:asciiTheme="majorHAnsi" w:hAnsiTheme="majorHAnsi" w:cstheme="majorHAnsi"/>
          <w:sz w:val="28"/>
          <w:szCs w:val="28"/>
        </w:rPr>
      </w:pPr>
      <w:r w:rsidRPr="002D6739">
        <w:rPr>
          <w:rFonts w:asciiTheme="majorHAnsi" w:hAnsiTheme="majorHAnsi" w:cstheme="majorHAnsi"/>
          <w:sz w:val="28"/>
          <w:szCs w:val="28"/>
        </w:rPr>
        <w:t xml:space="preserve">-a Rifle Range (constructed in 1901 for use by the Pembrokeshire Imperial Yeomanry, it was disused by the start of WW2) bought back to order and used weekly by the Home Guard and American serviceman housed nearby at </w:t>
      </w:r>
      <w:proofErr w:type="spellStart"/>
      <w:proofErr w:type="gramStart"/>
      <w:r w:rsidRPr="002D6739">
        <w:rPr>
          <w:rFonts w:asciiTheme="majorHAnsi" w:hAnsiTheme="majorHAnsi" w:cstheme="majorHAnsi"/>
          <w:sz w:val="28"/>
          <w:szCs w:val="28"/>
        </w:rPr>
        <w:t>Highmead</w:t>
      </w:r>
      <w:proofErr w:type="spellEnd"/>
      <w:r w:rsidRPr="002D6739">
        <w:rPr>
          <w:rFonts w:asciiTheme="majorHAnsi" w:hAnsiTheme="majorHAnsi" w:cstheme="majorHAnsi"/>
          <w:sz w:val="28"/>
          <w:szCs w:val="28"/>
        </w:rPr>
        <w:t xml:space="preserve"> ,</w:t>
      </w:r>
      <w:proofErr w:type="gramEnd"/>
      <w:r w:rsidRPr="002D6739">
        <w:rPr>
          <w:rFonts w:asciiTheme="majorHAnsi" w:hAnsiTheme="majorHAnsi" w:cstheme="majorHAnsi"/>
          <w:sz w:val="28"/>
          <w:szCs w:val="28"/>
        </w:rPr>
        <w:t xml:space="preserve"> a United </w:t>
      </w:r>
      <w:r w:rsidR="00F3204D">
        <w:rPr>
          <w:rFonts w:asciiTheme="majorHAnsi" w:hAnsiTheme="majorHAnsi" w:cstheme="majorHAnsi"/>
          <w:sz w:val="28"/>
          <w:szCs w:val="28"/>
        </w:rPr>
        <w:t>S</w:t>
      </w:r>
      <w:r w:rsidRPr="002D6739">
        <w:rPr>
          <w:rFonts w:asciiTheme="majorHAnsi" w:hAnsiTheme="majorHAnsi" w:cstheme="majorHAnsi"/>
          <w:sz w:val="28"/>
          <w:szCs w:val="28"/>
        </w:rPr>
        <w:t xml:space="preserve">tates Military Base in </w:t>
      </w:r>
      <w:proofErr w:type="spellStart"/>
      <w:r w:rsidRPr="002D6739">
        <w:rPr>
          <w:rFonts w:asciiTheme="majorHAnsi" w:hAnsiTheme="majorHAnsi" w:cstheme="majorHAnsi"/>
          <w:sz w:val="28"/>
          <w:szCs w:val="28"/>
        </w:rPr>
        <w:t>Llanybydder</w:t>
      </w:r>
      <w:proofErr w:type="spellEnd"/>
      <w:r w:rsidRPr="002D6739">
        <w:rPr>
          <w:rStyle w:val="FootnoteReference"/>
          <w:rFonts w:asciiTheme="majorHAnsi" w:hAnsiTheme="majorHAnsi" w:cstheme="majorHAnsi"/>
          <w:sz w:val="28"/>
          <w:szCs w:val="28"/>
        </w:rPr>
        <w:footnoteReference w:id="34"/>
      </w:r>
      <w:r w:rsidRPr="002D6739">
        <w:rPr>
          <w:rFonts w:asciiTheme="majorHAnsi" w:hAnsiTheme="majorHAnsi" w:cstheme="majorHAnsi"/>
          <w:sz w:val="28"/>
          <w:szCs w:val="28"/>
        </w:rPr>
        <w:t xml:space="preserve">. </w:t>
      </w:r>
    </w:p>
    <w:p w14:paraId="3F980B87" w14:textId="77777777" w:rsidR="00647326" w:rsidRPr="002D6739" w:rsidRDefault="00647326" w:rsidP="00647326">
      <w:pPr>
        <w:rPr>
          <w:rFonts w:asciiTheme="majorHAnsi" w:hAnsiTheme="majorHAnsi" w:cstheme="majorHAnsi"/>
          <w:sz w:val="28"/>
          <w:szCs w:val="28"/>
        </w:rPr>
      </w:pPr>
      <w:r w:rsidRPr="002D6739">
        <w:rPr>
          <w:rFonts w:asciiTheme="majorHAnsi" w:hAnsiTheme="majorHAnsi" w:cstheme="majorHAnsi"/>
          <w:sz w:val="28"/>
          <w:szCs w:val="28"/>
        </w:rPr>
        <w:t>-Military Training Ground at Cwm Rhys Quarry.</w:t>
      </w:r>
    </w:p>
    <w:p w14:paraId="46FF18FA" w14:textId="77777777" w:rsidR="00647326" w:rsidRPr="002D6739" w:rsidRDefault="00647326" w:rsidP="00647326">
      <w:pPr>
        <w:rPr>
          <w:rFonts w:asciiTheme="majorHAnsi" w:hAnsiTheme="majorHAnsi" w:cstheme="majorHAnsi"/>
          <w:sz w:val="28"/>
          <w:szCs w:val="28"/>
        </w:rPr>
      </w:pPr>
      <w:r w:rsidRPr="002D6739">
        <w:rPr>
          <w:rFonts w:asciiTheme="majorHAnsi" w:hAnsiTheme="majorHAnsi" w:cstheme="majorHAnsi"/>
          <w:sz w:val="28"/>
          <w:szCs w:val="28"/>
        </w:rPr>
        <w:t>-Observation post at the Golf Links, exact location unknown</w:t>
      </w:r>
      <w:r>
        <w:rPr>
          <w:rFonts w:asciiTheme="majorHAnsi" w:hAnsiTheme="majorHAnsi" w:cstheme="majorHAnsi"/>
          <w:sz w:val="28"/>
          <w:szCs w:val="28"/>
        </w:rPr>
        <w:t>.</w:t>
      </w:r>
    </w:p>
    <w:p w14:paraId="436E0DFB" w14:textId="77777777" w:rsidR="00647326" w:rsidRPr="002D6739" w:rsidRDefault="00647326" w:rsidP="00647326">
      <w:pPr>
        <w:rPr>
          <w:rFonts w:asciiTheme="majorHAnsi" w:hAnsiTheme="majorHAnsi" w:cstheme="majorHAnsi"/>
          <w:sz w:val="28"/>
          <w:szCs w:val="28"/>
        </w:rPr>
      </w:pPr>
      <w:r w:rsidRPr="002D6739">
        <w:rPr>
          <w:rFonts w:asciiTheme="majorHAnsi" w:hAnsiTheme="majorHAnsi" w:cstheme="majorHAnsi"/>
          <w:sz w:val="28"/>
          <w:szCs w:val="28"/>
        </w:rPr>
        <w:t xml:space="preserve">-Headquarters of the Home Guard, in a requisitioned building, </w:t>
      </w:r>
      <w:r>
        <w:rPr>
          <w:rFonts w:asciiTheme="majorHAnsi" w:hAnsiTheme="majorHAnsi" w:cstheme="majorHAnsi"/>
          <w:sz w:val="28"/>
          <w:szCs w:val="28"/>
        </w:rPr>
        <w:t xml:space="preserve">exact </w:t>
      </w:r>
      <w:r w:rsidRPr="002D6739">
        <w:rPr>
          <w:rFonts w:asciiTheme="majorHAnsi" w:hAnsiTheme="majorHAnsi" w:cstheme="majorHAnsi"/>
          <w:sz w:val="28"/>
          <w:szCs w:val="28"/>
        </w:rPr>
        <w:t>location unknown.</w:t>
      </w:r>
      <w:r>
        <w:rPr>
          <w:rFonts w:asciiTheme="majorHAnsi" w:hAnsiTheme="majorHAnsi" w:cstheme="majorHAnsi"/>
          <w:sz w:val="28"/>
          <w:szCs w:val="28"/>
        </w:rPr>
        <w:t xml:space="preserve"> </w:t>
      </w:r>
    </w:p>
    <w:p w14:paraId="701B23E2" w14:textId="73C92827" w:rsidR="00647326" w:rsidRDefault="00647326" w:rsidP="00647326">
      <w:pPr>
        <w:rPr>
          <w:rFonts w:asciiTheme="majorHAnsi" w:hAnsiTheme="majorHAnsi" w:cstheme="majorHAnsi"/>
          <w:i/>
          <w:iCs/>
          <w:sz w:val="28"/>
          <w:szCs w:val="28"/>
          <w:lang w:val="en"/>
        </w:rPr>
      </w:pPr>
      <w:r w:rsidRPr="002D6739">
        <w:rPr>
          <w:rFonts w:asciiTheme="majorHAnsi" w:hAnsiTheme="majorHAnsi" w:cstheme="majorHAnsi"/>
          <w:sz w:val="28"/>
          <w:szCs w:val="28"/>
        </w:rPr>
        <w:t>-A Command Supply Depot, in a requisitioned building</w:t>
      </w:r>
      <w:r>
        <w:rPr>
          <w:rFonts w:asciiTheme="majorHAnsi" w:hAnsiTheme="majorHAnsi" w:cstheme="majorHAnsi"/>
          <w:sz w:val="28"/>
          <w:szCs w:val="28"/>
        </w:rPr>
        <w:t>, exact</w:t>
      </w:r>
      <w:r w:rsidRPr="002D6739">
        <w:rPr>
          <w:rFonts w:asciiTheme="majorHAnsi" w:hAnsiTheme="majorHAnsi" w:cstheme="majorHAnsi"/>
          <w:sz w:val="28"/>
          <w:szCs w:val="28"/>
        </w:rPr>
        <w:t xml:space="preserve"> location unknown</w:t>
      </w:r>
      <w:r>
        <w:rPr>
          <w:rFonts w:asciiTheme="majorHAnsi" w:hAnsiTheme="majorHAnsi" w:cstheme="majorHAnsi"/>
          <w:sz w:val="28"/>
          <w:szCs w:val="28"/>
        </w:rPr>
        <w:t xml:space="preserve">- although on the </w:t>
      </w:r>
      <w:r w:rsidRPr="00966EF3">
        <w:rPr>
          <w:rFonts w:asciiTheme="majorHAnsi" w:hAnsiTheme="majorHAnsi" w:cstheme="majorHAnsi"/>
          <w:i/>
          <w:iCs/>
          <w:sz w:val="28"/>
          <w:szCs w:val="28"/>
        </w:rPr>
        <w:t>Old Lampeter Photos</w:t>
      </w:r>
      <w:r>
        <w:rPr>
          <w:rFonts w:asciiTheme="majorHAnsi" w:hAnsiTheme="majorHAnsi" w:cstheme="majorHAnsi"/>
          <w:sz w:val="28"/>
          <w:szCs w:val="28"/>
        </w:rPr>
        <w:t xml:space="preserve"> Facebook page a contributor added </w:t>
      </w:r>
      <w:r w:rsidRPr="00342D08">
        <w:rPr>
          <w:rFonts w:asciiTheme="majorHAnsi" w:hAnsiTheme="majorHAnsi" w:cstheme="majorHAnsi"/>
          <w:i/>
          <w:iCs/>
          <w:sz w:val="28"/>
          <w:szCs w:val="28"/>
        </w:rPr>
        <w:t>“</w:t>
      </w:r>
      <w:r w:rsidRPr="00200DE6">
        <w:rPr>
          <w:rFonts w:asciiTheme="majorHAnsi" w:hAnsiTheme="majorHAnsi" w:cstheme="majorHAnsi"/>
          <w:i/>
          <w:iCs/>
          <w:sz w:val="28"/>
          <w:szCs w:val="28"/>
          <w:lang w:val="en"/>
        </w:rPr>
        <w:t>My father</w:t>
      </w:r>
      <w:r>
        <w:rPr>
          <w:rFonts w:asciiTheme="majorHAnsi" w:hAnsiTheme="majorHAnsi" w:cstheme="majorHAnsi"/>
          <w:i/>
          <w:iCs/>
          <w:sz w:val="28"/>
          <w:szCs w:val="28"/>
          <w:lang w:val="en"/>
        </w:rPr>
        <w:t>….</w:t>
      </w:r>
      <w:r w:rsidRPr="00200DE6">
        <w:rPr>
          <w:rFonts w:asciiTheme="majorHAnsi" w:hAnsiTheme="majorHAnsi" w:cstheme="majorHAnsi"/>
          <w:i/>
          <w:iCs/>
          <w:sz w:val="28"/>
          <w:szCs w:val="28"/>
          <w:lang w:val="en"/>
        </w:rPr>
        <w:t xml:space="preserve"> was the </w:t>
      </w:r>
      <w:proofErr w:type="spellStart"/>
      <w:r w:rsidRPr="00200DE6">
        <w:rPr>
          <w:rFonts w:asciiTheme="majorHAnsi" w:hAnsiTheme="majorHAnsi" w:cstheme="majorHAnsi"/>
          <w:i/>
          <w:iCs/>
          <w:sz w:val="28"/>
          <w:szCs w:val="28"/>
          <w:lang w:val="en"/>
        </w:rPr>
        <w:t>storeman</w:t>
      </w:r>
      <w:proofErr w:type="spellEnd"/>
      <w:r>
        <w:rPr>
          <w:rFonts w:asciiTheme="majorHAnsi" w:hAnsiTheme="majorHAnsi" w:cstheme="majorHAnsi"/>
          <w:i/>
          <w:iCs/>
          <w:sz w:val="28"/>
          <w:szCs w:val="28"/>
          <w:lang w:val="en"/>
        </w:rPr>
        <w:t xml:space="preserve"> </w:t>
      </w:r>
      <w:r>
        <w:rPr>
          <w:rFonts w:asciiTheme="majorHAnsi" w:hAnsiTheme="majorHAnsi" w:cstheme="majorHAnsi"/>
          <w:sz w:val="28"/>
          <w:szCs w:val="28"/>
          <w:lang w:val="en"/>
        </w:rPr>
        <w:t>(of the Depot)</w:t>
      </w:r>
      <w:r w:rsidRPr="00200DE6">
        <w:rPr>
          <w:rFonts w:asciiTheme="majorHAnsi" w:hAnsiTheme="majorHAnsi" w:cstheme="majorHAnsi"/>
          <w:i/>
          <w:iCs/>
          <w:sz w:val="28"/>
          <w:szCs w:val="28"/>
          <w:lang w:val="en"/>
        </w:rPr>
        <w:t xml:space="preserve">, during WW2. The stores were situated in the Drill </w:t>
      </w:r>
      <w:proofErr w:type="gramStart"/>
      <w:r w:rsidRPr="00200DE6">
        <w:rPr>
          <w:rFonts w:asciiTheme="majorHAnsi" w:hAnsiTheme="majorHAnsi" w:cstheme="majorHAnsi"/>
          <w:i/>
          <w:iCs/>
          <w:sz w:val="28"/>
          <w:szCs w:val="28"/>
          <w:lang w:val="en"/>
        </w:rPr>
        <w:t>Hall ,Bryn</w:t>
      </w:r>
      <w:proofErr w:type="gramEnd"/>
      <w:r w:rsidRPr="00200DE6">
        <w:rPr>
          <w:rFonts w:asciiTheme="majorHAnsi" w:hAnsiTheme="majorHAnsi" w:cstheme="majorHAnsi"/>
          <w:i/>
          <w:iCs/>
          <w:sz w:val="28"/>
          <w:szCs w:val="28"/>
          <w:lang w:val="en"/>
        </w:rPr>
        <w:t xml:space="preserve"> road Lampeter, opposite The Castle Green.</w:t>
      </w:r>
      <w:r w:rsidRPr="00342D08">
        <w:rPr>
          <w:rFonts w:asciiTheme="majorHAnsi" w:hAnsiTheme="majorHAnsi" w:cstheme="majorHAnsi"/>
          <w:i/>
          <w:iCs/>
          <w:sz w:val="28"/>
          <w:szCs w:val="28"/>
          <w:lang w:val="en"/>
        </w:rPr>
        <w:t>”</w:t>
      </w:r>
      <w:r w:rsidR="007C04A6">
        <w:rPr>
          <w:rStyle w:val="FootnoteReference"/>
          <w:rFonts w:asciiTheme="majorHAnsi" w:hAnsiTheme="majorHAnsi" w:cstheme="majorHAnsi"/>
          <w:i/>
          <w:iCs/>
          <w:sz w:val="28"/>
          <w:szCs w:val="28"/>
          <w:lang w:val="en"/>
        </w:rPr>
        <w:footnoteReference w:id="35"/>
      </w:r>
    </w:p>
    <w:p w14:paraId="078EE882" w14:textId="2DFA0AC4" w:rsidR="00647326" w:rsidRDefault="006260F7" w:rsidP="007F0092">
      <w:pPr>
        <w:rPr>
          <w:rFonts w:asciiTheme="majorHAnsi" w:hAnsiTheme="majorHAnsi" w:cstheme="majorHAnsi"/>
          <w:sz w:val="28"/>
          <w:szCs w:val="28"/>
        </w:rPr>
      </w:pPr>
      <w:r>
        <w:rPr>
          <w:rFonts w:asciiTheme="majorHAnsi" w:hAnsiTheme="majorHAnsi" w:cstheme="majorHAnsi"/>
          <w:sz w:val="28"/>
          <w:szCs w:val="28"/>
        </w:rPr>
        <w:lastRenderedPageBreak/>
        <w:t xml:space="preserve"> A map detailing the positions of these landmarks would illustrate the network of dedicated structures, highlighting how this ‘last line’ of defence would operate.</w:t>
      </w:r>
    </w:p>
    <w:p w14:paraId="5D863787" w14:textId="558F9708" w:rsidR="007F0092" w:rsidRDefault="00647326">
      <w:pPr>
        <w:rPr>
          <w:rFonts w:asciiTheme="majorHAnsi" w:hAnsiTheme="majorHAnsi" w:cstheme="majorHAnsi"/>
          <w:sz w:val="28"/>
          <w:szCs w:val="28"/>
        </w:rPr>
      </w:pPr>
      <w:r>
        <w:rPr>
          <w:rFonts w:asciiTheme="majorHAnsi" w:hAnsiTheme="majorHAnsi" w:cstheme="majorHAnsi"/>
          <w:sz w:val="28"/>
          <w:szCs w:val="28"/>
        </w:rPr>
        <w:t xml:space="preserve"> </w:t>
      </w:r>
      <w:r w:rsidR="006260F7">
        <w:rPr>
          <w:rFonts w:asciiTheme="majorHAnsi" w:hAnsiTheme="majorHAnsi" w:cstheme="majorHAnsi"/>
          <w:sz w:val="28"/>
          <w:szCs w:val="28"/>
        </w:rPr>
        <w:t xml:space="preserve"> </w:t>
      </w:r>
      <w:r w:rsidR="00A81E18">
        <w:rPr>
          <w:rFonts w:asciiTheme="majorHAnsi" w:hAnsiTheme="majorHAnsi" w:cstheme="majorHAnsi"/>
          <w:sz w:val="28"/>
          <w:szCs w:val="28"/>
        </w:rPr>
        <w:t>A</w:t>
      </w:r>
      <w:r w:rsidR="007F0092">
        <w:rPr>
          <w:rFonts w:asciiTheme="majorHAnsi" w:hAnsiTheme="majorHAnsi" w:cstheme="majorHAnsi"/>
          <w:sz w:val="28"/>
          <w:szCs w:val="28"/>
        </w:rPr>
        <w:t xml:space="preserve"> tour </w:t>
      </w:r>
      <w:r w:rsidR="006260F7">
        <w:rPr>
          <w:rFonts w:asciiTheme="majorHAnsi" w:hAnsiTheme="majorHAnsi" w:cstheme="majorHAnsi"/>
          <w:sz w:val="28"/>
          <w:szCs w:val="28"/>
        </w:rPr>
        <w:t xml:space="preserve">of the town would link the known requisitioned buildings with </w:t>
      </w:r>
      <w:r w:rsidR="00FA0B26">
        <w:rPr>
          <w:rFonts w:asciiTheme="majorHAnsi" w:hAnsiTheme="majorHAnsi" w:cstheme="majorHAnsi"/>
          <w:sz w:val="28"/>
          <w:szCs w:val="28"/>
        </w:rPr>
        <w:t>the Pillbox</w:t>
      </w:r>
      <w:r w:rsidR="006260F7">
        <w:rPr>
          <w:rFonts w:asciiTheme="majorHAnsi" w:hAnsiTheme="majorHAnsi" w:cstheme="majorHAnsi"/>
          <w:sz w:val="28"/>
          <w:szCs w:val="28"/>
        </w:rPr>
        <w:t xml:space="preserve"> and War Memorial</w:t>
      </w:r>
      <w:r w:rsidR="007F0092">
        <w:rPr>
          <w:rFonts w:asciiTheme="majorHAnsi" w:hAnsiTheme="majorHAnsi" w:cstheme="majorHAnsi"/>
          <w:sz w:val="28"/>
          <w:szCs w:val="28"/>
        </w:rPr>
        <w:t xml:space="preserve">. </w:t>
      </w:r>
      <w:r w:rsidR="006D20E0">
        <w:rPr>
          <w:rFonts w:asciiTheme="majorHAnsi" w:hAnsiTheme="majorHAnsi" w:cstheme="majorHAnsi"/>
          <w:sz w:val="28"/>
          <w:szCs w:val="28"/>
        </w:rPr>
        <w:t xml:space="preserve">Drawing on the project in Aberystwyth in 2019, </w:t>
      </w:r>
      <w:r w:rsidR="006260F7">
        <w:rPr>
          <w:rFonts w:asciiTheme="majorHAnsi" w:hAnsiTheme="majorHAnsi" w:cstheme="majorHAnsi"/>
          <w:sz w:val="28"/>
          <w:szCs w:val="28"/>
        </w:rPr>
        <w:t xml:space="preserve">a </w:t>
      </w:r>
      <w:r w:rsidR="00FA0B26">
        <w:rPr>
          <w:rFonts w:asciiTheme="majorHAnsi" w:hAnsiTheme="majorHAnsi" w:cstheme="majorHAnsi"/>
          <w:sz w:val="28"/>
          <w:szCs w:val="28"/>
        </w:rPr>
        <w:t xml:space="preserve">series of </w:t>
      </w:r>
      <w:r w:rsidR="006260F7">
        <w:rPr>
          <w:rFonts w:asciiTheme="majorHAnsi" w:hAnsiTheme="majorHAnsi" w:cstheme="majorHAnsi"/>
          <w:sz w:val="28"/>
          <w:szCs w:val="28"/>
        </w:rPr>
        <w:t>launch event</w:t>
      </w:r>
      <w:r w:rsidR="00FA0B26">
        <w:rPr>
          <w:rFonts w:asciiTheme="majorHAnsi" w:hAnsiTheme="majorHAnsi" w:cstheme="majorHAnsi"/>
          <w:sz w:val="28"/>
          <w:szCs w:val="28"/>
        </w:rPr>
        <w:t>s</w:t>
      </w:r>
      <w:r w:rsidR="006260F7">
        <w:rPr>
          <w:rFonts w:asciiTheme="majorHAnsi" w:hAnsiTheme="majorHAnsi" w:cstheme="majorHAnsi"/>
          <w:sz w:val="28"/>
          <w:szCs w:val="28"/>
        </w:rPr>
        <w:t xml:space="preserve"> would provide a multi layered remembrance of the diverse elements of life through those years. </w:t>
      </w:r>
      <w:r w:rsidR="00FA0B26">
        <w:rPr>
          <w:rFonts w:asciiTheme="majorHAnsi" w:hAnsiTheme="majorHAnsi" w:cstheme="majorHAnsi"/>
          <w:sz w:val="28"/>
          <w:szCs w:val="28"/>
        </w:rPr>
        <w:t>In Aberystwyth t</w:t>
      </w:r>
      <w:r w:rsidR="006D20E0">
        <w:rPr>
          <w:rFonts w:asciiTheme="majorHAnsi" w:hAnsiTheme="majorHAnsi" w:cstheme="majorHAnsi"/>
          <w:sz w:val="28"/>
          <w:szCs w:val="28"/>
        </w:rPr>
        <w:t>hey combined research with training opportunities, film screenings, lectures, school events, poetry readings and songs with interactive tours by guides in period dress</w:t>
      </w:r>
      <w:r w:rsidR="00FA0B26">
        <w:rPr>
          <w:rFonts w:asciiTheme="majorHAnsi" w:hAnsiTheme="majorHAnsi" w:cstheme="majorHAnsi"/>
          <w:sz w:val="28"/>
          <w:szCs w:val="28"/>
        </w:rPr>
        <w:t xml:space="preserve"> </w:t>
      </w:r>
      <w:r w:rsidR="006D20E0">
        <w:rPr>
          <w:rStyle w:val="FootnoteReference"/>
          <w:rFonts w:asciiTheme="majorHAnsi" w:hAnsiTheme="majorHAnsi" w:cstheme="majorHAnsi"/>
          <w:sz w:val="28"/>
          <w:szCs w:val="28"/>
        </w:rPr>
        <w:footnoteReference w:id="36"/>
      </w:r>
      <w:r w:rsidR="00FA0B26">
        <w:rPr>
          <w:rFonts w:asciiTheme="majorHAnsi" w:hAnsiTheme="majorHAnsi" w:cstheme="majorHAnsi"/>
          <w:sz w:val="28"/>
          <w:szCs w:val="28"/>
        </w:rPr>
        <w:t>.</w:t>
      </w:r>
      <w:r w:rsidR="006D20E0">
        <w:rPr>
          <w:rFonts w:asciiTheme="majorHAnsi" w:hAnsiTheme="majorHAnsi" w:cstheme="majorHAnsi"/>
          <w:sz w:val="28"/>
          <w:szCs w:val="28"/>
        </w:rPr>
        <w:t xml:space="preserve"> </w:t>
      </w:r>
      <w:r w:rsidR="002236AA">
        <w:rPr>
          <w:rFonts w:asciiTheme="majorHAnsi" w:hAnsiTheme="majorHAnsi" w:cstheme="majorHAnsi"/>
          <w:sz w:val="28"/>
          <w:szCs w:val="28"/>
        </w:rPr>
        <w:t>The</w:t>
      </w:r>
      <w:r w:rsidR="006D20E0">
        <w:rPr>
          <w:rFonts w:asciiTheme="majorHAnsi" w:hAnsiTheme="majorHAnsi" w:cstheme="majorHAnsi"/>
          <w:sz w:val="28"/>
          <w:szCs w:val="28"/>
        </w:rPr>
        <w:t xml:space="preserve"> launching </w:t>
      </w:r>
      <w:r w:rsidR="006260F7">
        <w:rPr>
          <w:rFonts w:asciiTheme="majorHAnsi" w:hAnsiTheme="majorHAnsi" w:cstheme="majorHAnsi"/>
          <w:sz w:val="28"/>
          <w:szCs w:val="28"/>
        </w:rPr>
        <w:t>event</w:t>
      </w:r>
      <w:r w:rsidR="002236AA">
        <w:rPr>
          <w:rFonts w:asciiTheme="majorHAnsi" w:hAnsiTheme="majorHAnsi" w:cstheme="majorHAnsi"/>
          <w:sz w:val="28"/>
          <w:szCs w:val="28"/>
        </w:rPr>
        <w:t>s</w:t>
      </w:r>
      <w:r w:rsidR="006260F7">
        <w:rPr>
          <w:rFonts w:asciiTheme="majorHAnsi" w:hAnsiTheme="majorHAnsi" w:cstheme="majorHAnsi"/>
          <w:sz w:val="28"/>
          <w:szCs w:val="28"/>
        </w:rPr>
        <w:t xml:space="preserve"> w</w:t>
      </w:r>
      <w:r w:rsidR="006D20E0">
        <w:rPr>
          <w:rFonts w:asciiTheme="majorHAnsi" w:hAnsiTheme="majorHAnsi" w:cstheme="majorHAnsi"/>
          <w:sz w:val="28"/>
          <w:szCs w:val="28"/>
        </w:rPr>
        <w:t xml:space="preserve">ould leave a legacy tour that could be accessed by anyone at anytime </w:t>
      </w:r>
      <w:r w:rsidR="006260F7">
        <w:rPr>
          <w:rFonts w:asciiTheme="majorHAnsi" w:hAnsiTheme="majorHAnsi" w:cstheme="majorHAnsi"/>
          <w:sz w:val="28"/>
          <w:szCs w:val="28"/>
        </w:rPr>
        <w:t>if</w:t>
      </w:r>
      <w:r w:rsidR="006D20E0">
        <w:rPr>
          <w:rFonts w:asciiTheme="majorHAnsi" w:hAnsiTheme="majorHAnsi" w:cstheme="majorHAnsi"/>
          <w:sz w:val="28"/>
          <w:szCs w:val="28"/>
        </w:rPr>
        <w:t xml:space="preserve"> a downloadable app like the one in the Ashmolean Museum </w:t>
      </w:r>
      <w:r w:rsidR="006D20E0">
        <w:rPr>
          <w:rStyle w:val="FootnoteReference"/>
          <w:rFonts w:asciiTheme="majorHAnsi" w:hAnsiTheme="majorHAnsi" w:cstheme="majorHAnsi"/>
          <w:sz w:val="28"/>
          <w:szCs w:val="28"/>
        </w:rPr>
        <w:footnoteReference w:id="37"/>
      </w:r>
      <w:r w:rsidR="006260F7">
        <w:rPr>
          <w:rFonts w:asciiTheme="majorHAnsi" w:hAnsiTheme="majorHAnsi" w:cstheme="majorHAnsi"/>
          <w:sz w:val="28"/>
          <w:szCs w:val="28"/>
        </w:rPr>
        <w:t xml:space="preserve"> is created</w:t>
      </w:r>
      <w:r w:rsidR="002236AA">
        <w:rPr>
          <w:rFonts w:asciiTheme="majorHAnsi" w:hAnsiTheme="majorHAnsi" w:cstheme="majorHAnsi"/>
          <w:sz w:val="28"/>
          <w:szCs w:val="28"/>
        </w:rPr>
        <w:t>,</w:t>
      </w:r>
      <w:r w:rsidR="006D20E0">
        <w:rPr>
          <w:rFonts w:asciiTheme="majorHAnsi" w:hAnsiTheme="majorHAnsi" w:cstheme="majorHAnsi"/>
          <w:sz w:val="28"/>
          <w:szCs w:val="28"/>
        </w:rPr>
        <w:t xml:space="preserve"> turning the whole town into an </w:t>
      </w:r>
      <w:r w:rsidR="006260F7">
        <w:rPr>
          <w:rFonts w:asciiTheme="majorHAnsi" w:hAnsiTheme="majorHAnsi" w:cstheme="majorHAnsi"/>
          <w:sz w:val="28"/>
          <w:szCs w:val="28"/>
        </w:rPr>
        <w:t xml:space="preserve">ongoing </w:t>
      </w:r>
      <w:r w:rsidR="006D20E0">
        <w:rPr>
          <w:rFonts w:asciiTheme="majorHAnsi" w:hAnsiTheme="majorHAnsi" w:cstheme="majorHAnsi"/>
          <w:sz w:val="28"/>
          <w:szCs w:val="28"/>
        </w:rPr>
        <w:t xml:space="preserve">interactive museum.  </w:t>
      </w:r>
    </w:p>
    <w:p w14:paraId="110C44F3" w14:textId="43BB5421" w:rsidR="00657593" w:rsidRDefault="00E36A49" w:rsidP="006260F7">
      <w:pPr>
        <w:rPr>
          <w:rFonts w:asciiTheme="majorHAnsi" w:hAnsiTheme="majorHAnsi" w:cstheme="majorHAnsi"/>
          <w:sz w:val="28"/>
          <w:szCs w:val="28"/>
        </w:rPr>
      </w:pPr>
      <w:r>
        <w:rPr>
          <w:rFonts w:asciiTheme="majorHAnsi" w:hAnsiTheme="majorHAnsi" w:cstheme="majorHAnsi"/>
          <w:sz w:val="28"/>
          <w:szCs w:val="28"/>
        </w:rPr>
        <w:t xml:space="preserve"> </w:t>
      </w:r>
      <w:r w:rsidR="00F3178E">
        <w:rPr>
          <w:rFonts w:asciiTheme="majorHAnsi" w:hAnsiTheme="majorHAnsi" w:cstheme="majorHAnsi"/>
          <w:sz w:val="28"/>
          <w:szCs w:val="28"/>
        </w:rPr>
        <w:t>There are active local historian individuals and groups that have a fascination with this Pillbox and all that it means. These people are invisible ‘guardians’ keeping an eye</w:t>
      </w:r>
      <w:r w:rsidR="00F3204D">
        <w:rPr>
          <w:rFonts w:asciiTheme="majorHAnsi" w:hAnsiTheme="majorHAnsi" w:cstheme="majorHAnsi"/>
          <w:sz w:val="28"/>
          <w:szCs w:val="28"/>
        </w:rPr>
        <w:t xml:space="preserve"> </w:t>
      </w:r>
      <w:r w:rsidR="00F3204D">
        <w:rPr>
          <w:rStyle w:val="FootnoteReference"/>
          <w:rFonts w:asciiTheme="majorHAnsi" w:hAnsiTheme="majorHAnsi" w:cstheme="majorHAnsi"/>
          <w:sz w:val="28"/>
          <w:szCs w:val="28"/>
        </w:rPr>
        <w:footnoteReference w:id="38"/>
      </w:r>
      <w:r w:rsidR="00F3178E">
        <w:rPr>
          <w:rFonts w:asciiTheme="majorHAnsi" w:hAnsiTheme="majorHAnsi" w:cstheme="majorHAnsi"/>
          <w:sz w:val="28"/>
          <w:szCs w:val="28"/>
        </w:rPr>
        <w:t xml:space="preserve">. They could be encouraged to pool their knowledge and enthusiasm, along with the </w:t>
      </w:r>
      <w:r w:rsidR="006D20E0">
        <w:rPr>
          <w:rFonts w:asciiTheme="majorHAnsi" w:hAnsiTheme="majorHAnsi" w:cstheme="majorHAnsi"/>
          <w:sz w:val="28"/>
          <w:szCs w:val="28"/>
        </w:rPr>
        <w:t xml:space="preserve">business community, educational </w:t>
      </w:r>
      <w:r w:rsidR="0029214B">
        <w:rPr>
          <w:rFonts w:asciiTheme="majorHAnsi" w:hAnsiTheme="majorHAnsi" w:cstheme="majorHAnsi"/>
          <w:sz w:val="28"/>
          <w:szCs w:val="28"/>
        </w:rPr>
        <w:t>institutions,</w:t>
      </w:r>
      <w:r w:rsidR="00F3178E">
        <w:rPr>
          <w:rFonts w:asciiTheme="majorHAnsi" w:hAnsiTheme="majorHAnsi" w:cstheme="majorHAnsi"/>
          <w:sz w:val="28"/>
          <w:szCs w:val="28"/>
        </w:rPr>
        <w:t xml:space="preserve"> and Government bodies to fund and launch this project</w:t>
      </w:r>
      <w:r w:rsidR="006D20E0">
        <w:rPr>
          <w:rFonts w:asciiTheme="majorHAnsi" w:hAnsiTheme="majorHAnsi" w:cstheme="majorHAnsi"/>
          <w:sz w:val="28"/>
          <w:szCs w:val="28"/>
        </w:rPr>
        <w:t>.</w:t>
      </w:r>
      <w:r w:rsidR="006260F7">
        <w:rPr>
          <w:rFonts w:asciiTheme="majorHAnsi" w:hAnsiTheme="majorHAnsi" w:cstheme="majorHAnsi"/>
          <w:sz w:val="28"/>
          <w:szCs w:val="28"/>
        </w:rPr>
        <w:t xml:space="preserve"> </w:t>
      </w:r>
    </w:p>
    <w:p w14:paraId="2D976D40" w14:textId="0DD25C79" w:rsidR="002A079B" w:rsidRDefault="00862568">
      <w:pPr>
        <w:rPr>
          <w:rFonts w:asciiTheme="majorHAnsi" w:hAnsiTheme="majorHAnsi" w:cstheme="majorHAnsi"/>
          <w:sz w:val="28"/>
          <w:szCs w:val="28"/>
          <w:u w:val="single"/>
        </w:rPr>
      </w:pPr>
      <w:r w:rsidRPr="00862568">
        <w:rPr>
          <w:rFonts w:asciiTheme="majorHAnsi" w:hAnsiTheme="majorHAnsi" w:cstheme="majorHAnsi"/>
          <w:sz w:val="28"/>
          <w:szCs w:val="28"/>
          <w:u w:val="single"/>
        </w:rPr>
        <w:t>Conclusion.</w:t>
      </w:r>
    </w:p>
    <w:p w14:paraId="5A323824" w14:textId="77235511" w:rsidR="00862568" w:rsidRDefault="00D51578">
      <w:pPr>
        <w:rPr>
          <w:rFonts w:asciiTheme="majorHAnsi" w:hAnsiTheme="majorHAnsi" w:cstheme="majorHAnsi"/>
          <w:sz w:val="28"/>
          <w:szCs w:val="28"/>
        </w:rPr>
      </w:pPr>
      <w:r>
        <w:rPr>
          <w:rFonts w:asciiTheme="majorHAnsi" w:hAnsiTheme="majorHAnsi" w:cstheme="majorHAnsi"/>
          <w:sz w:val="28"/>
          <w:szCs w:val="28"/>
        </w:rPr>
        <w:t xml:space="preserve"> Memorialising</w:t>
      </w:r>
      <w:r w:rsidR="00862568">
        <w:rPr>
          <w:rFonts w:asciiTheme="majorHAnsi" w:hAnsiTheme="majorHAnsi" w:cstheme="majorHAnsi"/>
          <w:sz w:val="28"/>
          <w:szCs w:val="28"/>
        </w:rPr>
        <w:t xml:space="preserve"> the war is a complex </w:t>
      </w:r>
      <w:r>
        <w:rPr>
          <w:rFonts w:asciiTheme="majorHAnsi" w:hAnsiTheme="majorHAnsi" w:cstheme="majorHAnsi"/>
          <w:sz w:val="28"/>
          <w:szCs w:val="28"/>
        </w:rPr>
        <w:t>task</w:t>
      </w:r>
      <w:r w:rsidR="00B41E90">
        <w:rPr>
          <w:rFonts w:asciiTheme="majorHAnsi" w:hAnsiTheme="majorHAnsi" w:cstheme="majorHAnsi"/>
          <w:sz w:val="28"/>
          <w:szCs w:val="28"/>
        </w:rPr>
        <w:t>,</w:t>
      </w:r>
      <w:r>
        <w:rPr>
          <w:rFonts w:asciiTheme="majorHAnsi" w:hAnsiTheme="majorHAnsi" w:cstheme="majorHAnsi"/>
          <w:sz w:val="28"/>
          <w:szCs w:val="28"/>
        </w:rPr>
        <w:t xml:space="preserve"> but</w:t>
      </w:r>
      <w:r w:rsidR="00862568">
        <w:rPr>
          <w:rFonts w:asciiTheme="majorHAnsi" w:hAnsiTheme="majorHAnsi" w:cstheme="majorHAnsi"/>
          <w:sz w:val="28"/>
          <w:szCs w:val="28"/>
        </w:rPr>
        <w:t xml:space="preserve"> ignoring it and allowing </w:t>
      </w:r>
      <w:r w:rsidR="00B41E90">
        <w:rPr>
          <w:rFonts w:asciiTheme="majorHAnsi" w:hAnsiTheme="majorHAnsi" w:cstheme="majorHAnsi"/>
          <w:sz w:val="28"/>
          <w:szCs w:val="28"/>
        </w:rPr>
        <w:t>a</w:t>
      </w:r>
      <w:r w:rsidR="00862568">
        <w:rPr>
          <w:rFonts w:asciiTheme="majorHAnsi" w:hAnsiTheme="majorHAnsi" w:cstheme="majorHAnsi"/>
          <w:sz w:val="28"/>
          <w:szCs w:val="28"/>
        </w:rPr>
        <w:t xml:space="preserve"> </w:t>
      </w:r>
      <w:r w:rsidR="004C795F">
        <w:rPr>
          <w:rFonts w:asciiTheme="majorHAnsi" w:hAnsiTheme="majorHAnsi" w:cstheme="majorHAnsi"/>
          <w:sz w:val="28"/>
          <w:szCs w:val="28"/>
        </w:rPr>
        <w:t>structure</w:t>
      </w:r>
      <w:r w:rsidR="00862568">
        <w:rPr>
          <w:rFonts w:asciiTheme="majorHAnsi" w:hAnsiTheme="majorHAnsi" w:cstheme="majorHAnsi"/>
          <w:sz w:val="28"/>
          <w:szCs w:val="28"/>
        </w:rPr>
        <w:t xml:space="preserve"> from this time to </w:t>
      </w:r>
      <w:r w:rsidR="00E62786">
        <w:rPr>
          <w:rFonts w:asciiTheme="majorHAnsi" w:hAnsiTheme="majorHAnsi" w:cstheme="majorHAnsi"/>
          <w:sz w:val="28"/>
          <w:szCs w:val="28"/>
        </w:rPr>
        <w:t>slowly decay, is not appreciating the value of heritage</w:t>
      </w:r>
      <w:r w:rsidR="004C795F">
        <w:rPr>
          <w:rFonts w:asciiTheme="majorHAnsi" w:hAnsiTheme="majorHAnsi" w:cstheme="majorHAnsi"/>
          <w:sz w:val="28"/>
          <w:szCs w:val="28"/>
        </w:rPr>
        <w:t>.</w:t>
      </w:r>
      <w:r w:rsidR="00E62786">
        <w:rPr>
          <w:rStyle w:val="FootnoteReference"/>
          <w:rFonts w:asciiTheme="majorHAnsi" w:hAnsiTheme="majorHAnsi" w:cstheme="majorHAnsi"/>
          <w:sz w:val="28"/>
          <w:szCs w:val="28"/>
        </w:rPr>
        <w:footnoteReference w:id="39"/>
      </w:r>
    </w:p>
    <w:p w14:paraId="289A9422" w14:textId="70113CDB" w:rsidR="00862568" w:rsidRDefault="00D51578">
      <w:pPr>
        <w:rPr>
          <w:rFonts w:asciiTheme="majorHAnsi" w:hAnsiTheme="majorHAnsi" w:cstheme="majorHAnsi"/>
          <w:sz w:val="28"/>
          <w:szCs w:val="28"/>
        </w:rPr>
      </w:pPr>
      <w:r>
        <w:rPr>
          <w:rFonts w:asciiTheme="majorHAnsi" w:hAnsiTheme="majorHAnsi" w:cstheme="majorHAnsi"/>
          <w:sz w:val="28"/>
          <w:szCs w:val="28"/>
        </w:rPr>
        <w:t xml:space="preserve"> </w:t>
      </w:r>
      <w:r w:rsidR="00862568">
        <w:rPr>
          <w:rFonts w:asciiTheme="majorHAnsi" w:hAnsiTheme="majorHAnsi" w:cstheme="majorHAnsi"/>
          <w:sz w:val="28"/>
          <w:szCs w:val="28"/>
        </w:rPr>
        <w:t xml:space="preserve">We have the War memorial to mourn. </w:t>
      </w:r>
      <w:r>
        <w:rPr>
          <w:rFonts w:asciiTheme="majorHAnsi" w:hAnsiTheme="majorHAnsi" w:cstheme="majorHAnsi"/>
          <w:sz w:val="28"/>
          <w:szCs w:val="28"/>
        </w:rPr>
        <w:t>We do not have a memorial to represent the lived, complex experience of WW2 which could add to the identity of the town.</w:t>
      </w:r>
    </w:p>
    <w:p w14:paraId="6B41DFA4" w14:textId="76CD5774" w:rsidR="00862568" w:rsidRDefault="00D51578">
      <w:pPr>
        <w:rPr>
          <w:rFonts w:asciiTheme="majorHAnsi" w:hAnsiTheme="majorHAnsi" w:cstheme="majorHAnsi"/>
          <w:sz w:val="28"/>
          <w:szCs w:val="28"/>
        </w:rPr>
      </w:pPr>
      <w:r>
        <w:rPr>
          <w:rFonts w:asciiTheme="majorHAnsi" w:hAnsiTheme="majorHAnsi" w:cstheme="majorHAnsi"/>
          <w:sz w:val="28"/>
          <w:szCs w:val="28"/>
        </w:rPr>
        <w:t xml:space="preserve"> </w:t>
      </w:r>
      <w:r w:rsidR="00862568">
        <w:rPr>
          <w:rFonts w:asciiTheme="majorHAnsi" w:hAnsiTheme="majorHAnsi" w:cstheme="majorHAnsi"/>
          <w:sz w:val="28"/>
          <w:szCs w:val="28"/>
        </w:rPr>
        <w:t xml:space="preserve">With the Second World War, fewer were lost, but the war was to be, potentially, fought in the streets outside our homes. The town became militarised. Soldiers and children came to stay from many miles away, bringing language and cultural challenges. The hardships of those years coupled with the worry and limited news about loved ones who had left made this time hard. Pulling together in the face of this threat, many stepped out of their more predictable lives and into the </w:t>
      </w:r>
      <w:r w:rsidR="00862568">
        <w:rPr>
          <w:rFonts w:asciiTheme="majorHAnsi" w:hAnsiTheme="majorHAnsi" w:cstheme="majorHAnsi"/>
          <w:sz w:val="28"/>
          <w:szCs w:val="28"/>
        </w:rPr>
        <w:lastRenderedPageBreak/>
        <w:t>unknown. There would be no going back, society having stretched to accommodate these demands would never be the same.</w:t>
      </w:r>
    </w:p>
    <w:p w14:paraId="5A11C8E6" w14:textId="39D6228C" w:rsidR="00862568" w:rsidRPr="00862568" w:rsidRDefault="00D51578">
      <w:pPr>
        <w:rPr>
          <w:rFonts w:asciiTheme="majorHAnsi" w:hAnsiTheme="majorHAnsi" w:cstheme="majorHAnsi"/>
          <w:sz w:val="28"/>
          <w:szCs w:val="28"/>
        </w:rPr>
      </w:pPr>
      <w:r>
        <w:rPr>
          <w:rFonts w:asciiTheme="majorHAnsi" w:hAnsiTheme="majorHAnsi" w:cstheme="majorHAnsi"/>
          <w:sz w:val="28"/>
          <w:szCs w:val="28"/>
        </w:rPr>
        <w:t xml:space="preserve"> W</w:t>
      </w:r>
      <w:r w:rsidR="00B534F4">
        <w:rPr>
          <w:rFonts w:asciiTheme="majorHAnsi" w:hAnsiTheme="majorHAnsi" w:cstheme="majorHAnsi"/>
          <w:sz w:val="28"/>
          <w:szCs w:val="28"/>
        </w:rPr>
        <w:t>e</w:t>
      </w:r>
      <w:r w:rsidR="00862568">
        <w:rPr>
          <w:rFonts w:asciiTheme="majorHAnsi" w:hAnsiTheme="majorHAnsi" w:cstheme="majorHAnsi"/>
          <w:sz w:val="28"/>
          <w:szCs w:val="28"/>
        </w:rPr>
        <w:t xml:space="preserve"> have no way of telling this story and installing this into our cultural </w:t>
      </w:r>
      <w:r w:rsidR="0029214B">
        <w:rPr>
          <w:rFonts w:asciiTheme="majorHAnsi" w:hAnsiTheme="majorHAnsi" w:cstheme="majorHAnsi"/>
          <w:sz w:val="28"/>
          <w:szCs w:val="28"/>
        </w:rPr>
        <w:t>identity</w:t>
      </w:r>
      <w:r w:rsidR="00B534F4">
        <w:rPr>
          <w:rFonts w:asciiTheme="majorHAnsi" w:hAnsiTheme="majorHAnsi" w:cstheme="majorHAnsi"/>
          <w:sz w:val="28"/>
          <w:szCs w:val="28"/>
        </w:rPr>
        <w:t xml:space="preserve"> </w:t>
      </w:r>
      <w:r>
        <w:rPr>
          <w:rFonts w:asciiTheme="majorHAnsi" w:hAnsiTheme="majorHAnsi" w:cstheme="majorHAnsi"/>
          <w:sz w:val="28"/>
          <w:szCs w:val="28"/>
        </w:rPr>
        <w:t>u</w:t>
      </w:r>
      <w:r w:rsidR="00B534F4">
        <w:rPr>
          <w:rFonts w:asciiTheme="majorHAnsi" w:hAnsiTheme="majorHAnsi" w:cstheme="majorHAnsi"/>
          <w:sz w:val="28"/>
          <w:szCs w:val="28"/>
        </w:rPr>
        <w:t xml:space="preserve">nless we decide to do something different with this last surviving relic of those </w:t>
      </w:r>
      <w:r w:rsidR="004C795F">
        <w:rPr>
          <w:rFonts w:asciiTheme="majorHAnsi" w:hAnsiTheme="majorHAnsi" w:cstheme="majorHAnsi"/>
          <w:sz w:val="28"/>
          <w:szCs w:val="28"/>
        </w:rPr>
        <w:t>years.</w:t>
      </w:r>
    </w:p>
    <w:p w14:paraId="169A82FA" w14:textId="77777777" w:rsidR="00D51578" w:rsidRDefault="00D51578" w:rsidP="00354734">
      <w:pPr>
        <w:rPr>
          <w:rFonts w:asciiTheme="majorHAnsi" w:hAnsiTheme="majorHAnsi" w:cstheme="majorHAnsi"/>
          <w:sz w:val="28"/>
          <w:szCs w:val="28"/>
        </w:rPr>
      </w:pPr>
    </w:p>
    <w:p w14:paraId="423B76B7" w14:textId="09CB4BA9" w:rsidR="00D51578" w:rsidRDefault="00D51578" w:rsidP="00354734">
      <w:pPr>
        <w:rPr>
          <w:rFonts w:asciiTheme="majorHAnsi" w:hAnsiTheme="majorHAnsi" w:cstheme="majorHAnsi"/>
          <w:sz w:val="28"/>
          <w:szCs w:val="28"/>
        </w:rPr>
      </w:pPr>
      <w:r>
        <w:rPr>
          <w:rFonts w:asciiTheme="majorHAnsi" w:hAnsiTheme="majorHAnsi" w:cstheme="majorHAnsi"/>
          <w:sz w:val="28"/>
          <w:szCs w:val="28"/>
        </w:rPr>
        <w:t>Word count 3</w:t>
      </w:r>
      <w:r w:rsidR="00EE336E">
        <w:rPr>
          <w:rFonts w:asciiTheme="majorHAnsi" w:hAnsiTheme="majorHAnsi" w:cstheme="majorHAnsi"/>
          <w:sz w:val="28"/>
          <w:szCs w:val="28"/>
        </w:rPr>
        <w:t>184.</w:t>
      </w:r>
    </w:p>
    <w:p w14:paraId="53218712" w14:textId="77777777" w:rsidR="00D51578" w:rsidRDefault="00D51578" w:rsidP="00354734">
      <w:pPr>
        <w:rPr>
          <w:rFonts w:asciiTheme="majorHAnsi" w:hAnsiTheme="majorHAnsi" w:cstheme="majorHAnsi"/>
          <w:sz w:val="28"/>
          <w:szCs w:val="28"/>
        </w:rPr>
      </w:pPr>
    </w:p>
    <w:p w14:paraId="5D4436BC" w14:textId="409F8198" w:rsidR="00354734" w:rsidRDefault="00354734" w:rsidP="00354734">
      <w:pPr>
        <w:rPr>
          <w:u w:val="single"/>
        </w:rPr>
      </w:pPr>
      <w:r w:rsidRPr="0080649F">
        <w:rPr>
          <w:u w:val="single"/>
        </w:rPr>
        <w:t>References.</w:t>
      </w:r>
    </w:p>
    <w:p w14:paraId="041B6AAC" w14:textId="0AC69FE9" w:rsidR="00E737BF" w:rsidRDefault="00E737BF" w:rsidP="00354734">
      <w:r>
        <w:t xml:space="preserve">Aberystwyth University. 2019. </w:t>
      </w:r>
      <w:r w:rsidRPr="009B2711">
        <w:rPr>
          <w:i/>
          <w:iCs/>
        </w:rPr>
        <w:t>Aberystwyth at War: Experience, Impact, Legacy, 1914-1919</w:t>
      </w:r>
      <w:r>
        <w:t>. Available at:</w:t>
      </w:r>
      <w:r w:rsidRPr="00E737BF">
        <w:t xml:space="preserve"> </w:t>
      </w:r>
      <w:hyperlink r:id="rId18" w:history="1">
        <w:r w:rsidRPr="00910532">
          <w:rPr>
            <w:rStyle w:val="Hyperlink"/>
          </w:rPr>
          <w:t>https://www.aber.ac.uk/en/history/research/research-projects/aberystwyth-at-war/</w:t>
        </w:r>
      </w:hyperlink>
      <w:r>
        <w:t xml:space="preserve"> Accessed on 12-03-2023.</w:t>
      </w:r>
    </w:p>
    <w:p w14:paraId="1CF4C09C" w14:textId="03A8F714" w:rsidR="00354734" w:rsidRPr="00655E33" w:rsidRDefault="00354734" w:rsidP="00354734">
      <w:r>
        <w:t xml:space="preserve">Ancient Monuments. </w:t>
      </w:r>
      <w:r w:rsidRPr="009B2711">
        <w:rPr>
          <w:i/>
          <w:iCs/>
        </w:rPr>
        <w:t>Lampeter Pillbox.</w:t>
      </w:r>
      <w:r w:rsidRPr="009B2711">
        <w:rPr>
          <w:rFonts w:ascii="Helvetica" w:eastAsia="Times New Roman" w:hAnsi="Helvetica" w:cs="Times New Roman"/>
          <w:i/>
          <w:iCs/>
          <w:color w:val="222222"/>
          <w:kern w:val="0"/>
          <w:sz w:val="27"/>
          <w:szCs w:val="27"/>
          <w:lang w:eastAsia="en-GB"/>
          <w14:ligatures w14:val="none"/>
        </w:rPr>
        <w:t xml:space="preserve"> </w:t>
      </w:r>
      <w:r w:rsidRPr="009B2711">
        <w:rPr>
          <w:i/>
          <w:iCs/>
        </w:rPr>
        <w:t xml:space="preserve">A Scheduled Monument in Lampeter (Llanbedr Pont </w:t>
      </w:r>
      <w:proofErr w:type="spellStart"/>
      <w:r w:rsidRPr="009B2711">
        <w:rPr>
          <w:i/>
          <w:iCs/>
        </w:rPr>
        <w:t>Steffan</w:t>
      </w:r>
      <w:proofErr w:type="spellEnd"/>
      <w:r w:rsidRPr="009B2711">
        <w:rPr>
          <w:i/>
          <w:iCs/>
        </w:rPr>
        <w:t xml:space="preserve">), Ceredigion. </w:t>
      </w:r>
      <w:r>
        <w:t>Available at:</w:t>
      </w:r>
      <w:r w:rsidRPr="00655E33">
        <w:t xml:space="preserve"> </w:t>
      </w:r>
      <w:hyperlink r:id="rId19" w:anchor=".ZActU3bP1PY" w:history="1">
        <w:r w:rsidRPr="00191ED9">
          <w:rPr>
            <w:rStyle w:val="Hyperlink"/>
          </w:rPr>
          <w:t>https://ancientmonuments.uk/130177-lampeter-pillbox-lampeter#.ZActU3bP1PY</w:t>
        </w:r>
      </w:hyperlink>
      <w:r>
        <w:t xml:space="preserve"> Accessed on: 07-03-2023.</w:t>
      </w:r>
    </w:p>
    <w:p w14:paraId="5434C4B7" w14:textId="61962055" w:rsidR="00CE0CE3" w:rsidRDefault="00CE0CE3" w:rsidP="00354734">
      <w:proofErr w:type="spellStart"/>
      <w:r>
        <w:t>Ashmolean.</w:t>
      </w:r>
      <w:r w:rsidRPr="009B2711">
        <w:rPr>
          <w:i/>
          <w:iCs/>
        </w:rPr>
        <w:t>Apps</w:t>
      </w:r>
      <w:proofErr w:type="spellEnd"/>
      <w:r w:rsidRPr="009B2711">
        <w:rPr>
          <w:i/>
          <w:iCs/>
        </w:rPr>
        <w:t xml:space="preserve"> and Interactives</w:t>
      </w:r>
      <w:r>
        <w:t>. Available at:</w:t>
      </w:r>
      <w:r w:rsidRPr="00CE0CE3">
        <w:t xml:space="preserve"> </w:t>
      </w:r>
      <w:hyperlink r:id="rId20" w:history="1">
        <w:r w:rsidRPr="00910532">
          <w:rPr>
            <w:rStyle w:val="Hyperlink"/>
          </w:rPr>
          <w:t>https://www.ashmolean.org/apps-and-interactives</w:t>
        </w:r>
      </w:hyperlink>
      <w:r>
        <w:t xml:space="preserve"> Accessed on 12-03-2023.</w:t>
      </w:r>
    </w:p>
    <w:p w14:paraId="438D8959" w14:textId="15E4F17E" w:rsidR="00DE78D7" w:rsidRDefault="00DE78D7" w:rsidP="00354734">
      <w:r>
        <w:t>Ashplant, T. et al. 2000</w:t>
      </w:r>
      <w:r w:rsidRPr="009B2711">
        <w:rPr>
          <w:i/>
          <w:iCs/>
        </w:rPr>
        <w:t>.Commemorating war: The Politics of Memory</w:t>
      </w:r>
      <w:r>
        <w:t>. Available at:</w:t>
      </w:r>
      <w:r w:rsidRPr="00DE78D7">
        <w:t xml:space="preserve"> </w:t>
      </w:r>
      <w:hyperlink r:id="rId21" w:anchor="v=onepage&amp;q&amp;f=false" w:history="1">
        <w:r w:rsidRPr="000A7346">
          <w:rPr>
            <w:rStyle w:val="Hyperlink"/>
          </w:rPr>
          <w:t>https://books.google.co.uk/books?hl=en&amp;lr=&amp;id=nx4uDwAAQBAJ&amp;oi=fnd&amp;pg=PT13&amp;dq=related:o8i35GneGUEJ:scholar.google.com/&amp;ots=_GiUKaIsFf&amp;sig=aHBjIWq3APLmKbUNJVd-5w1aSTY&amp;redir_esc=y#v=onepage&amp;q&amp;f=false</w:t>
        </w:r>
      </w:hyperlink>
      <w:r>
        <w:t xml:space="preserve"> Accessed on: 13-03-2023.</w:t>
      </w:r>
    </w:p>
    <w:p w14:paraId="748DF33D" w14:textId="56FD03F4" w:rsidR="00354734" w:rsidRDefault="00354734" w:rsidP="00354734">
      <w:r>
        <w:t>BBC Inside Out</w:t>
      </w:r>
      <w:r w:rsidRPr="009B2711">
        <w:rPr>
          <w:i/>
          <w:iCs/>
        </w:rPr>
        <w:t>. Pill Boxes</w:t>
      </w:r>
      <w:r>
        <w:t>. Available at:</w:t>
      </w:r>
      <w:r w:rsidRPr="002A6E8A">
        <w:t xml:space="preserve"> </w:t>
      </w:r>
      <w:hyperlink r:id="rId22" w:history="1">
        <w:r w:rsidRPr="00191ED9">
          <w:rPr>
            <w:rStyle w:val="Hyperlink"/>
          </w:rPr>
          <w:t>https://www.bbc.co.uk/insideout/southwest/series3/secondworldwar_pillboxes_defence.shtm</w:t>
        </w:r>
      </w:hyperlink>
      <w:r>
        <w:t>l Accessed on 07-03-2023.</w:t>
      </w:r>
    </w:p>
    <w:p w14:paraId="04B971CF" w14:textId="54BD9693" w:rsidR="00354734" w:rsidRDefault="00427C38" w:rsidP="00354734">
      <w:r>
        <w:t xml:space="preserve">Berry, J.A.2016.  </w:t>
      </w:r>
      <w:r w:rsidRPr="00427C38">
        <w:rPr>
          <w:i/>
          <w:iCs/>
        </w:rPr>
        <w:t>S</w:t>
      </w:r>
      <w:r>
        <w:rPr>
          <w:i/>
          <w:iCs/>
        </w:rPr>
        <w:t>econd</w:t>
      </w:r>
      <w:r w:rsidRPr="00427C38">
        <w:rPr>
          <w:i/>
          <w:iCs/>
        </w:rPr>
        <w:t xml:space="preserve"> W</w:t>
      </w:r>
      <w:r>
        <w:rPr>
          <w:i/>
          <w:iCs/>
        </w:rPr>
        <w:t>orld</w:t>
      </w:r>
      <w:r w:rsidRPr="00427C38">
        <w:rPr>
          <w:i/>
          <w:iCs/>
        </w:rPr>
        <w:t xml:space="preserve"> W</w:t>
      </w:r>
      <w:r>
        <w:rPr>
          <w:i/>
          <w:iCs/>
        </w:rPr>
        <w:t>ar</w:t>
      </w:r>
      <w:r w:rsidRPr="00427C38">
        <w:rPr>
          <w:i/>
          <w:iCs/>
        </w:rPr>
        <w:t xml:space="preserve"> A</w:t>
      </w:r>
      <w:r>
        <w:rPr>
          <w:i/>
          <w:iCs/>
        </w:rPr>
        <w:t>nti-</w:t>
      </w:r>
      <w:proofErr w:type="gramStart"/>
      <w:r>
        <w:rPr>
          <w:i/>
          <w:iCs/>
        </w:rPr>
        <w:t>invasion</w:t>
      </w:r>
      <w:proofErr w:type="gramEnd"/>
      <w:r w:rsidRPr="00427C38">
        <w:rPr>
          <w:i/>
          <w:iCs/>
        </w:rPr>
        <w:t xml:space="preserve"> D</w:t>
      </w:r>
      <w:r>
        <w:rPr>
          <w:i/>
          <w:iCs/>
        </w:rPr>
        <w:t>efences</w:t>
      </w:r>
      <w:r w:rsidRPr="00427C38">
        <w:rPr>
          <w:i/>
          <w:iCs/>
        </w:rPr>
        <w:t xml:space="preserve"> I</w:t>
      </w:r>
      <w:r>
        <w:rPr>
          <w:i/>
          <w:iCs/>
        </w:rPr>
        <w:t>n</w:t>
      </w:r>
      <w:r w:rsidRPr="00427C38">
        <w:rPr>
          <w:i/>
          <w:iCs/>
        </w:rPr>
        <w:t xml:space="preserve"> S</w:t>
      </w:r>
      <w:r>
        <w:rPr>
          <w:i/>
          <w:iCs/>
        </w:rPr>
        <w:t>outh</w:t>
      </w:r>
      <w:r w:rsidRPr="00427C38">
        <w:rPr>
          <w:i/>
          <w:iCs/>
        </w:rPr>
        <w:t xml:space="preserve"> A</w:t>
      </w:r>
      <w:r>
        <w:rPr>
          <w:i/>
          <w:iCs/>
        </w:rPr>
        <w:t>nd</w:t>
      </w:r>
      <w:r w:rsidRPr="00427C38">
        <w:rPr>
          <w:i/>
          <w:iCs/>
        </w:rPr>
        <w:t xml:space="preserve"> S</w:t>
      </w:r>
      <w:r>
        <w:rPr>
          <w:i/>
          <w:iCs/>
        </w:rPr>
        <w:t>outhwest</w:t>
      </w:r>
      <w:r w:rsidRPr="00427C38">
        <w:rPr>
          <w:i/>
          <w:iCs/>
        </w:rPr>
        <w:t xml:space="preserve"> W</w:t>
      </w:r>
      <w:r>
        <w:rPr>
          <w:i/>
          <w:iCs/>
        </w:rPr>
        <w:t>ales</w:t>
      </w:r>
      <w:r w:rsidRPr="00427C38">
        <w:rPr>
          <w:i/>
          <w:iCs/>
        </w:rPr>
        <w:t>: A C</w:t>
      </w:r>
      <w:r>
        <w:rPr>
          <w:i/>
          <w:iCs/>
        </w:rPr>
        <w:t>omparative</w:t>
      </w:r>
      <w:r w:rsidRPr="00427C38">
        <w:rPr>
          <w:i/>
          <w:iCs/>
        </w:rPr>
        <w:t xml:space="preserve"> C</w:t>
      </w:r>
      <w:r>
        <w:rPr>
          <w:i/>
          <w:iCs/>
        </w:rPr>
        <w:t>ase</w:t>
      </w:r>
      <w:r w:rsidRPr="00427C38">
        <w:rPr>
          <w:i/>
          <w:iCs/>
        </w:rPr>
        <w:t xml:space="preserve"> S</w:t>
      </w:r>
      <w:r>
        <w:rPr>
          <w:i/>
          <w:iCs/>
        </w:rPr>
        <w:t>tudy</w:t>
      </w:r>
      <w:r w:rsidRPr="00427C38">
        <w:rPr>
          <w:i/>
          <w:iCs/>
        </w:rPr>
        <w:t xml:space="preserve"> A</w:t>
      </w:r>
      <w:r>
        <w:rPr>
          <w:i/>
          <w:iCs/>
        </w:rPr>
        <w:t>rea</w:t>
      </w:r>
      <w:r w:rsidRPr="00427C38">
        <w:rPr>
          <w:i/>
          <w:iCs/>
        </w:rPr>
        <w:t xml:space="preserve"> B</w:t>
      </w:r>
      <w:r>
        <w:rPr>
          <w:i/>
          <w:iCs/>
        </w:rPr>
        <w:t>ased</w:t>
      </w:r>
      <w:r w:rsidRPr="00427C38">
        <w:rPr>
          <w:i/>
          <w:iCs/>
        </w:rPr>
        <w:t xml:space="preserve"> A</w:t>
      </w:r>
      <w:r>
        <w:rPr>
          <w:i/>
          <w:iCs/>
        </w:rPr>
        <w:t xml:space="preserve">pproach. </w:t>
      </w:r>
      <w:r w:rsidR="00354734">
        <w:t xml:space="preserve">Available at: </w:t>
      </w:r>
      <w:hyperlink r:id="rId23" w:history="1">
        <w:r w:rsidR="00354734" w:rsidRPr="00191ED9">
          <w:rPr>
            <w:rStyle w:val="Hyperlink"/>
          </w:rPr>
          <w:t>https://etheses.bham.ac.uk/id/eprint/6570/1/Berry16PhD.pdf</w:t>
        </w:r>
      </w:hyperlink>
      <w:r w:rsidR="00354734">
        <w:t xml:space="preserve"> Accessed on 07-03-2023.</w:t>
      </w:r>
    </w:p>
    <w:p w14:paraId="4328B521" w14:textId="01ADB95C" w:rsidR="008D178E" w:rsidRDefault="008D178E" w:rsidP="00354734">
      <w:proofErr w:type="spellStart"/>
      <w:proofErr w:type="gramStart"/>
      <w:r>
        <w:t>Bird,T</w:t>
      </w:r>
      <w:proofErr w:type="spellEnd"/>
      <w:r>
        <w:t>.</w:t>
      </w:r>
      <w:proofErr w:type="gramEnd"/>
      <w:r>
        <w:t xml:space="preserve"> 2023</w:t>
      </w:r>
      <w:r w:rsidRPr="009B2711">
        <w:rPr>
          <w:i/>
          <w:iCs/>
        </w:rPr>
        <w:t>. West Wales Veterans’ Archive</w:t>
      </w:r>
      <w:r>
        <w:t>. Available at:</w:t>
      </w:r>
      <w:r w:rsidRPr="008D178E">
        <w:t xml:space="preserve"> </w:t>
      </w:r>
      <w:hyperlink r:id="rId24" w:history="1">
        <w:r w:rsidRPr="000A7346">
          <w:rPr>
            <w:rStyle w:val="Hyperlink"/>
          </w:rPr>
          <w:t>https://westwalesveteransarchive.com/tony-bird/</w:t>
        </w:r>
      </w:hyperlink>
      <w:r>
        <w:t xml:space="preserve"> Accessed on 13-03-2023.</w:t>
      </w:r>
    </w:p>
    <w:p w14:paraId="3C63B4CC" w14:textId="618F6729" w:rsidR="003E16F8" w:rsidRDefault="00877139" w:rsidP="00354734">
      <w:pPr>
        <w:rPr>
          <w:rStyle w:val="Hyperlink"/>
          <w:color w:val="auto"/>
          <w:u w:val="none"/>
        </w:rPr>
      </w:pPr>
      <w:r>
        <w:t xml:space="preserve">CADW.2023. </w:t>
      </w:r>
      <w:r w:rsidRPr="009B2711">
        <w:rPr>
          <w:i/>
          <w:iCs/>
          <w:sz w:val="20"/>
          <w:szCs w:val="20"/>
        </w:rPr>
        <w:t xml:space="preserve">Scheduled </w:t>
      </w:r>
      <w:proofErr w:type="spellStart"/>
      <w:r w:rsidRPr="009B2711">
        <w:rPr>
          <w:i/>
          <w:iCs/>
          <w:sz w:val="20"/>
          <w:szCs w:val="20"/>
        </w:rPr>
        <w:t>Monuments</w:t>
      </w:r>
      <w:r w:rsidRPr="009B2711">
        <w:rPr>
          <w:i/>
          <w:iCs/>
        </w:rPr>
        <w:t>.</w:t>
      </w:r>
      <w:r w:rsidRPr="009B2711">
        <w:rPr>
          <w:i/>
          <w:iCs/>
          <w:sz w:val="20"/>
          <w:szCs w:val="20"/>
        </w:rPr>
        <w:t>Understanding</w:t>
      </w:r>
      <w:proofErr w:type="spellEnd"/>
      <w:r w:rsidRPr="009B2711">
        <w:rPr>
          <w:i/>
          <w:iCs/>
          <w:sz w:val="20"/>
          <w:szCs w:val="20"/>
        </w:rPr>
        <w:t xml:space="preserve"> scheduling</w:t>
      </w:r>
      <w:r>
        <w:rPr>
          <w:sz w:val="20"/>
          <w:szCs w:val="20"/>
        </w:rPr>
        <w:t xml:space="preserve"> </w:t>
      </w:r>
      <w:r w:rsidR="009B2711">
        <w:rPr>
          <w:sz w:val="20"/>
          <w:szCs w:val="20"/>
        </w:rPr>
        <w:t>.</w:t>
      </w:r>
      <w:r>
        <w:rPr>
          <w:sz w:val="20"/>
          <w:szCs w:val="20"/>
        </w:rPr>
        <w:t>Available at:</w:t>
      </w:r>
      <w:r w:rsidRPr="00877139">
        <w:t xml:space="preserve"> </w:t>
      </w:r>
      <w:hyperlink r:id="rId25" w:anchor="section-introduction" w:history="1">
        <w:r w:rsidRPr="00B328D5">
          <w:rPr>
            <w:rStyle w:val="Hyperlink"/>
            <w:sz w:val="20"/>
            <w:szCs w:val="20"/>
          </w:rPr>
          <w:t>https://cadw.gov.wales/advice-support/historic-assets/scheduled-monuments/understanding-scheduling#section-introduction</w:t>
        </w:r>
      </w:hyperlink>
      <w:r>
        <w:rPr>
          <w:sz w:val="20"/>
          <w:szCs w:val="20"/>
        </w:rPr>
        <w:t xml:space="preserve"> Accessed on: 11-03-2023.</w:t>
      </w:r>
    </w:p>
    <w:p w14:paraId="581ADB5C" w14:textId="1D82C246" w:rsidR="00B00573" w:rsidRPr="00B00573" w:rsidRDefault="00B00573" w:rsidP="00354734">
      <w:pPr>
        <w:rPr>
          <w:b/>
          <w:bCs/>
        </w:rPr>
      </w:pPr>
      <w:r>
        <w:rPr>
          <w:rStyle w:val="Hyperlink"/>
          <w:color w:val="auto"/>
          <w:u w:val="none"/>
        </w:rPr>
        <w:t>Canal and River Trust 2023.</w:t>
      </w:r>
      <w:r w:rsidRPr="00973C7A">
        <w:rPr>
          <w:rFonts w:ascii="Arial" w:eastAsia="Times New Roman" w:hAnsi="Arial" w:cs="Arial"/>
          <w:b/>
          <w:bCs/>
          <w:color w:val="444444"/>
          <w:spacing w:val="-5"/>
          <w:kern w:val="36"/>
          <w:sz w:val="45"/>
          <w:szCs w:val="45"/>
          <w:lang w:eastAsia="en-GB"/>
          <w14:ligatures w14:val="none"/>
        </w:rPr>
        <w:t xml:space="preserve"> </w:t>
      </w:r>
      <w:r w:rsidRPr="009B2711">
        <w:rPr>
          <w:i/>
          <w:iCs/>
        </w:rPr>
        <w:t>Pillboxes for pipistrelles</w:t>
      </w:r>
      <w:r>
        <w:t>. Available at</w:t>
      </w:r>
      <w:r w:rsidRPr="00973C7A">
        <w:t xml:space="preserve"> </w:t>
      </w:r>
      <w:hyperlink r:id="rId26" w:history="1">
        <w:r w:rsidRPr="004C795F">
          <w:rPr>
            <w:color w:val="5B9BD5" w:themeColor="accent5"/>
            <w:u w:val="single"/>
          </w:rPr>
          <w:t>Pillboxes for pipistrelles | Canal &amp; River Trust (canalrivertrust.org.uk)</w:t>
        </w:r>
      </w:hyperlink>
      <w:r>
        <w:t xml:space="preserve"> Accessed on 11-03-2023.: </w:t>
      </w:r>
    </w:p>
    <w:p w14:paraId="594FD569" w14:textId="78CC7E6C" w:rsidR="00354734" w:rsidRPr="005A7202" w:rsidRDefault="00354734" w:rsidP="00354734">
      <w:proofErr w:type="spellStart"/>
      <w:r w:rsidRPr="005A7202">
        <w:t>C</w:t>
      </w:r>
      <w:r>
        <w:t>oflein</w:t>
      </w:r>
      <w:proofErr w:type="spellEnd"/>
      <w:r>
        <w:t xml:space="preserve"> Archive Records</w:t>
      </w:r>
      <w:r w:rsidRPr="009B2711">
        <w:rPr>
          <w:i/>
          <w:iCs/>
        </w:rPr>
        <w:t>. Archive number 6194996</w:t>
      </w:r>
      <w:r>
        <w:t>. 2007. Available at:</w:t>
      </w:r>
      <w:r w:rsidRPr="005A7202">
        <w:t xml:space="preserve"> </w:t>
      </w:r>
      <w:hyperlink r:id="rId27" w:history="1">
        <w:r w:rsidRPr="00634C06">
          <w:rPr>
            <w:rStyle w:val="Hyperlink"/>
          </w:rPr>
          <w:t>https://coflein.gov.uk/en/archive/6194996?term=Chain%20Home%20low</w:t>
        </w:r>
      </w:hyperlink>
      <w:r>
        <w:t xml:space="preserve"> Accessed on 07-03-2023.</w:t>
      </w:r>
    </w:p>
    <w:p w14:paraId="66BAF45C" w14:textId="77777777" w:rsidR="00354734" w:rsidRPr="004C795F" w:rsidRDefault="00354734" w:rsidP="00354734">
      <w:pPr>
        <w:rPr>
          <w:color w:val="5B9BD5" w:themeColor="accent5"/>
        </w:rPr>
      </w:pPr>
      <w:proofErr w:type="spellStart"/>
      <w:r w:rsidRPr="00D11114">
        <w:lastRenderedPageBreak/>
        <w:t>Coflein</w:t>
      </w:r>
      <w:proofErr w:type="spellEnd"/>
      <w:r w:rsidRPr="00D11114">
        <w:t xml:space="preserve">. </w:t>
      </w:r>
      <w:proofErr w:type="spellStart"/>
      <w:proofErr w:type="gramStart"/>
      <w:r w:rsidRPr="009B2711">
        <w:rPr>
          <w:i/>
          <w:iCs/>
        </w:rPr>
        <w:t>Pillbox,Bridge</w:t>
      </w:r>
      <w:proofErr w:type="spellEnd"/>
      <w:proofErr w:type="gramEnd"/>
      <w:r w:rsidRPr="009B2711">
        <w:rPr>
          <w:i/>
          <w:iCs/>
        </w:rPr>
        <w:t xml:space="preserve"> Street, Lampeter</w:t>
      </w:r>
      <w:r w:rsidRPr="00D11114">
        <w:t>.</w:t>
      </w:r>
      <w:r>
        <w:t xml:space="preserve"> 2023. Available at</w:t>
      </w:r>
      <w:r w:rsidRPr="004C795F">
        <w:rPr>
          <w:color w:val="5B9BD5" w:themeColor="accent5"/>
        </w:rPr>
        <w:t xml:space="preserve">: </w:t>
      </w:r>
      <w:hyperlink r:id="rId28" w:history="1">
        <w:r w:rsidRPr="004C795F">
          <w:rPr>
            <w:color w:val="5B9BD5" w:themeColor="accent5"/>
            <w:u w:val="single"/>
          </w:rPr>
          <w:t xml:space="preserve">Pillbox, Bridge </w:t>
        </w:r>
        <w:proofErr w:type="spellStart"/>
        <w:r w:rsidRPr="004C795F">
          <w:rPr>
            <w:color w:val="5B9BD5" w:themeColor="accent5"/>
            <w:u w:val="single"/>
          </w:rPr>
          <w:t>Stre+et</w:t>
        </w:r>
        <w:proofErr w:type="spellEnd"/>
        <w:r w:rsidRPr="004C795F">
          <w:rPr>
            <w:color w:val="5B9BD5" w:themeColor="accent5"/>
            <w:u w:val="single"/>
          </w:rPr>
          <w:t xml:space="preserve">, Lampeter | </w:t>
        </w:r>
        <w:proofErr w:type="spellStart"/>
        <w:r w:rsidRPr="004C795F">
          <w:rPr>
            <w:color w:val="5B9BD5" w:themeColor="accent5"/>
            <w:u w:val="single"/>
          </w:rPr>
          <w:t>Coflein</w:t>
        </w:r>
        <w:proofErr w:type="spellEnd"/>
      </w:hyperlink>
      <w:r w:rsidRPr="004C795F">
        <w:rPr>
          <w:color w:val="5B9BD5" w:themeColor="accent5"/>
        </w:rPr>
        <w:t xml:space="preserve"> </w:t>
      </w:r>
    </w:p>
    <w:p w14:paraId="2D3D57BF" w14:textId="77777777" w:rsidR="00354734" w:rsidRDefault="00354734" w:rsidP="00354734">
      <w:r>
        <w:t>Accessed on 07-03-2023.</w:t>
      </w:r>
    </w:p>
    <w:p w14:paraId="5CEC410A" w14:textId="0B1B6746" w:rsidR="00252327" w:rsidRDefault="00252327" w:rsidP="00354734">
      <w:proofErr w:type="gramStart"/>
      <w:r>
        <w:t>Clarke,D.M.</w:t>
      </w:r>
      <w:proofErr w:type="gramEnd"/>
      <w:r>
        <w:t>2010.</w:t>
      </w:r>
      <w:r w:rsidRPr="00252327">
        <w:t xml:space="preserve"> </w:t>
      </w:r>
      <w:r w:rsidRPr="009B2711">
        <w:rPr>
          <w:i/>
          <w:iCs/>
        </w:rPr>
        <w:t>Arming the British Home Guard, 1940-1944.</w:t>
      </w:r>
      <w:r w:rsidRPr="00252327">
        <w:t xml:space="preserve"> SECURITY STUDIES INSTITUTE DEPARTMENT OF MANAGEMENT AND SECURITY CRANFIELD DEFENCE AND </w:t>
      </w:r>
      <w:proofErr w:type="gramStart"/>
      <w:r w:rsidRPr="00252327">
        <w:t xml:space="preserve">SECURITY </w:t>
      </w:r>
      <w:r>
        <w:t>.</w:t>
      </w:r>
      <w:proofErr w:type="gramEnd"/>
      <w:r>
        <w:t xml:space="preserve"> Cranfield University.  Available at:</w:t>
      </w:r>
      <w:r w:rsidRPr="00252327">
        <w:t xml:space="preserve"> </w:t>
      </w:r>
      <w:hyperlink r:id="rId29" w:history="1">
        <w:r w:rsidRPr="00B328D5">
          <w:rPr>
            <w:rStyle w:val="Hyperlink"/>
          </w:rPr>
          <w:t>https://bootcampmilitaryfitnessinstitute.com/wp-content/uploads/2015/09/arming-the-british-home-guard-1940-1944-clarke-2010.pdf</w:t>
        </w:r>
      </w:hyperlink>
      <w:r>
        <w:t xml:space="preserve"> Accessed on 11-03-2023.</w:t>
      </w:r>
    </w:p>
    <w:p w14:paraId="32557410" w14:textId="2DF045C1" w:rsidR="009D5CAC" w:rsidRDefault="002A24B3" w:rsidP="009D5CAC">
      <w:pPr>
        <w:pStyle w:val="FootnoteText"/>
      </w:pPr>
      <w:proofErr w:type="gramStart"/>
      <w:r>
        <w:t>Dawson,Grant</w:t>
      </w:r>
      <w:proofErr w:type="gramEnd"/>
      <w:r>
        <w:t>.2005</w:t>
      </w:r>
      <w:r w:rsidRPr="009B2711">
        <w:rPr>
          <w:i/>
          <w:iCs/>
        </w:rPr>
        <w:t>. A Wartime Childhood in West Wales.</w:t>
      </w:r>
      <w:r>
        <w:t xml:space="preserve"> WW2 People’s War. BBC. Available at:</w:t>
      </w:r>
      <w:r w:rsidRPr="002A24B3">
        <w:t xml:space="preserve"> </w:t>
      </w:r>
      <w:hyperlink r:id="rId30" w:history="1">
        <w:r w:rsidR="00F3204D" w:rsidRPr="00C5576D">
          <w:rPr>
            <w:rStyle w:val="Hyperlink"/>
          </w:rPr>
          <w:t>https://www.bbc.co.uk/history/ww2peopleswar/stories/28/a4208528.shtml Accessed on 12-03-2023</w:t>
        </w:r>
      </w:hyperlink>
      <w:r>
        <w:t>.</w:t>
      </w:r>
    </w:p>
    <w:p w14:paraId="3223D9AE" w14:textId="77777777" w:rsidR="00E62786" w:rsidRDefault="00E62786" w:rsidP="00E62786">
      <w:pPr>
        <w:pStyle w:val="FootnoteText"/>
      </w:pPr>
    </w:p>
    <w:p w14:paraId="242DC938" w14:textId="6508E130" w:rsidR="00E62786" w:rsidRDefault="00E62786" w:rsidP="00E62786">
      <w:pPr>
        <w:pStyle w:val="FootnoteText"/>
      </w:pPr>
      <w:r>
        <w:t>Díaz-Andreu, Margarita, ‘Heritage Values and the Public’, Journal of Community Archaeology &amp; Heritage, 4.1 (2017), 2–6 Available at:</w:t>
      </w:r>
      <w:r w:rsidRPr="00E62786">
        <w:t xml:space="preserve"> </w:t>
      </w:r>
      <w:hyperlink r:id="rId31" w:history="1">
        <w:r w:rsidRPr="00C5576D">
          <w:rPr>
            <w:rStyle w:val="Hyperlink"/>
          </w:rPr>
          <w:t>https://librarysearch.uwtsd.ac.uk/permalink/44WHELF_UWTSD/1ir6fgh/cdi_informaworld_taylorfrancis_310_1080_20518196_2016_1228213</w:t>
        </w:r>
      </w:hyperlink>
      <w:r>
        <w:t xml:space="preserve"> Accessed on 18-03-2023.</w:t>
      </w:r>
    </w:p>
    <w:p w14:paraId="5B1DC63C" w14:textId="7285A1F5" w:rsidR="00F3204D" w:rsidRDefault="00F3204D" w:rsidP="009D5CAC">
      <w:pPr>
        <w:pStyle w:val="FootnoteText"/>
      </w:pPr>
    </w:p>
    <w:p w14:paraId="0BA31D6E" w14:textId="39D7F5CB" w:rsidR="00F3204D" w:rsidRPr="00F3204D" w:rsidRDefault="00F3204D" w:rsidP="009D5CAC">
      <w:pPr>
        <w:pStyle w:val="FootnoteText"/>
      </w:pPr>
      <w:proofErr w:type="spellStart"/>
      <w:proofErr w:type="gramStart"/>
      <w:r>
        <w:t>Drew,Q</w:t>
      </w:r>
      <w:proofErr w:type="spellEnd"/>
      <w:r>
        <w:t>.</w:t>
      </w:r>
      <w:proofErr w:type="gramEnd"/>
      <w:r>
        <w:t xml:space="preserve"> 2023. Dark Tourism </w:t>
      </w:r>
      <w:proofErr w:type="spellStart"/>
      <w:proofErr w:type="gramStart"/>
      <w:r>
        <w:t>Module,</w:t>
      </w:r>
      <w:r>
        <w:rPr>
          <w:i/>
          <w:iCs/>
        </w:rPr>
        <w:t>Presentations.</w:t>
      </w:r>
      <w:r>
        <w:t>Lampeter</w:t>
      </w:r>
      <w:proofErr w:type="spellEnd"/>
      <w:proofErr w:type="gramEnd"/>
      <w:r>
        <w:t xml:space="preserve"> University. 17-03-2023.</w:t>
      </w:r>
    </w:p>
    <w:p w14:paraId="3B37667C" w14:textId="7153AE5F" w:rsidR="002A24B3" w:rsidRDefault="002A24B3" w:rsidP="009D5CAC">
      <w:pPr>
        <w:pStyle w:val="FootnoteText"/>
      </w:pPr>
      <w:r>
        <w:t xml:space="preserve"> </w:t>
      </w:r>
    </w:p>
    <w:p w14:paraId="255C0A90" w14:textId="75D9AFBA" w:rsidR="00354734" w:rsidRDefault="00354734" w:rsidP="00354734">
      <w:r>
        <w:t>Dyfed Archaeological Trust.2016</w:t>
      </w:r>
      <w:r w:rsidRPr="009B2711">
        <w:rPr>
          <w:i/>
          <w:iCs/>
        </w:rPr>
        <w:t xml:space="preserve">. Second World War and later Camps and Ranges Ceredigion Desk-Based Assessment. </w:t>
      </w:r>
      <w:r>
        <w:t>Available at:</w:t>
      </w:r>
      <w:r w:rsidRPr="00E472A7">
        <w:t xml:space="preserve"> </w:t>
      </w:r>
      <w:hyperlink r:id="rId32" w:history="1">
        <w:r w:rsidRPr="00E472A7">
          <w:rPr>
            <w:rStyle w:val="Hyperlink"/>
          </w:rPr>
          <w:t>DESERTED RURAL SETTLEMENTS (dyfedarchaeology.org.uk)</w:t>
        </w:r>
      </w:hyperlink>
      <w:r>
        <w:t xml:space="preserve"> Accessed on 07-03-2023.</w:t>
      </w:r>
    </w:p>
    <w:p w14:paraId="4DD9E484" w14:textId="43B14C0F" w:rsidR="00354734" w:rsidRPr="00E36A49" w:rsidRDefault="00354734" w:rsidP="00354734">
      <w:pPr>
        <w:rPr>
          <w:b/>
          <w:bCs/>
        </w:rPr>
      </w:pPr>
      <w:r>
        <w:t xml:space="preserve">Fox, J.P. Campden new Journal. The </w:t>
      </w:r>
      <w:r w:rsidRPr="007F3D53">
        <w:t>Independent London Newspaper.</w:t>
      </w:r>
      <w:r w:rsidRPr="007F3D53">
        <w:rPr>
          <w:rFonts w:ascii="PT Sans" w:eastAsia="Times New Roman" w:hAnsi="PT Sans" w:cs="Times New Roman"/>
          <w:color w:val="000000"/>
          <w:kern w:val="36"/>
          <w:sz w:val="48"/>
          <w:szCs w:val="48"/>
          <w:lang w:eastAsia="en-GB"/>
          <w14:ligatures w14:val="none"/>
        </w:rPr>
        <w:t xml:space="preserve"> </w:t>
      </w:r>
      <w:r w:rsidRPr="009B2711">
        <w:rPr>
          <w:i/>
          <w:iCs/>
        </w:rPr>
        <w:t xml:space="preserve">Calling Kentish Town’s 1944 evacuees. </w:t>
      </w:r>
      <w:r>
        <w:t>Available at:</w:t>
      </w:r>
      <w:r w:rsidRPr="007F3D53">
        <w:t xml:space="preserve"> </w:t>
      </w:r>
      <w:hyperlink r:id="rId33" w:history="1">
        <w:r w:rsidRPr="00191ED9">
          <w:rPr>
            <w:rStyle w:val="Hyperlink"/>
          </w:rPr>
          <w:t>https://www.camdennewjournal.co.uk/article/calling-kentish-towns-1944-evacuees</w:t>
        </w:r>
      </w:hyperlink>
      <w:r>
        <w:t xml:space="preserve"> Accessed on 07-03-2023.</w:t>
      </w:r>
    </w:p>
    <w:p w14:paraId="3B208694" w14:textId="77777777" w:rsidR="00354734" w:rsidRDefault="00354734" w:rsidP="00354734">
      <w:r>
        <w:t>Frontline Ulster</w:t>
      </w:r>
      <w:r w:rsidRPr="009B2711">
        <w:rPr>
          <w:i/>
          <w:iCs/>
        </w:rPr>
        <w:t>.</w:t>
      </w:r>
      <w:r w:rsidRPr="009B2711">
        <w:rPr>
          <w:rFonts w:ascii="var(--fontFamily)" w:eastAsia="Times New Roman" w:hAnsi="var(--fontFamily)" w:cs="Times New Roman"/>
          <w:b/>
          <w:bCs/>
          <w:i/>
          <w:iCs/>
          <w:kern w:val="36"/>
          <w:sz w:val="48"/>
          <w:szCs w:val="48"/>
          <w:lang w:eastAsia="en-GB"/>
          <w14:ligatures w14:val="none"/>
        </w:rPr>
        <w:t xml:space="preserve"> </w:t>
      </w:r>
      <w:r w:rsidRPr="009B2711">
        <w:rPr>
          <w:i/>
          <w:iCs/>
        </w:rPr>
        <w:t>How long did it take to build a pillbox?</w:t>
      </w:r>
      <w:r>
        <w:t xml:space="preserve"> 2023. Available at:</w:t>
      </w:r>
      <w:r w:rsidRPr="00F2674C">
        <w:t xml:space="preserve"> </w:t>
      </w:r>
      <w:hyperlink r:id="rId34" w:history="1">
        <w:r w:rsidRPr="004C795F">
          <w:rPr>
            <w:color w:val="4472C4" w:themeColor="accent1"/>
            <w:u w:val="single"/>
          </w:rPr>
          <w:t>How long did it take to build a pillbox? – Frontline Ulster</w:t>
        </w:r>
      </w:hyperlink>
      <w:r w:rsidRPr="004C795F">
        <w:rPr>
          <w:color w:val="4472C4" w:themeColor="accent1"/>
        </w:rPr>
        <w:t xml:space="preserve"> </w:t>
      </w:r>
      <w:r>
        <w:t>Accessed on 07-03-2023.</w:t>
      </w:r>
    </w:p>
    <w:p w14:paraId="7AE38EA0" w14:textId="5F41ED7B" w:rsidR="00DB0305" w:rsidRDefault="00DB0305" w:rsidP="00354734">
      <w:proofErr w:type="gramStart"/>
      <w:r>
        <w:t>Harrison,D.J.</w:t>
      </w:r>
      <w:proofErr w:type="gramEnd"/>
      <w:r>
        <w:t>2022</w:t>
      </w:r>
      <w:r w:rsidRPr="009B2711">
        <w:rPr>
          <w:i/>
          <w:iCs/>
        </w:rPr>
        <w:t>. Old Lampeter Photos</w:t>
      </w:r>
      <w:r>
        <w:t>. Available at:</w:t>
      </w:r>
      <w:r w:rsidRPr="00DB0305">
        <w:t xml:space="preserve"> </w:t>
      </w:r>
      <w:hyperlink r:id="rId35" w:history="1">
        <w:r w:rsidRPr="00FA452F">
          <w:rPr>
            <w:rStyle w:val="Hyperlink"/>
          </w:rPr>
          <w:t>https://www.facebook.com/groups/2217790771620722/search/?q=depot</w:t>
        </w:r>
      </w:hyperlink>
      <w:r>
        <w:t xml:space="preserve"> </w:t>
      </w:r>
    </w:p>
    <w:p w14:paraId="7F267983" w14:textId="32A83AC6" w:rsidR="00A702F8" w:rsidRDefault="00A702F8" w:rsidP="00354734">
      <w:r>
        <w:t xml:space="preserve"> </w:t>
      </w:r>
      <w:proofErr w:type="spellStart"/>
      <w:r w:rsidR="00871F60" w:rsidRPr="00871F60">
        <w:t>Honeyman</w:t>
      </w:r>
      <w:proofErr w:type="spellEnd"/>
      <w:r w:rsidR="00871F60" w:rsidRPr="00871F60">
        <w:t>, T., 2023. </w:t>
      </w:r>
      <w:r w:rsidR="00871F60" w:rsidRPr="00871F60">
        <w:rPr>
          <w:i/>
          <w:iCs/>
        </w:rPr>
        <w:t>Pillbox</w:t>
      </w:r>
      <w:r w:rsidR="00871F60" w:rsidRPr="00871F60">
        <w:t>. [email].</w:t>
      </w:r>
    </w:p>
    <w:p w14:paraId="697A1CB8" w14:textId="34EEA647" w:rsidR="0063007E" w:rsidRDefault="0063007E" w:rsidP="00354734">
      <w:r>
        <w:t xml:space="preserve">Imperial War Museum. </w:t>
      </w:r>
      <w:r w:rsidRPr="00EB1594">
        <w:rPr>
          <w:i/>
          <w:iCs/>
        </w:rPr>
        <w:t>The Real 'Dad's Army'</w:t>
      </w:r>
      <w:r>
        <w:t xml:space="preserve"> Available at:</w:t>
      </w:r>
      <w:r w:rsidRPr="00EB1594">
        <w:t xml:space="preserve"> </w:t>
      </w:r>
      <w:hyperlink r:id="rId36" w:history="1">
        <w:r w:rsidR="006E1EE7" w:rsidRPr="00835003">
          <w:rPr>
            <w:rStyle w:val="Hyperlink"/>
          </w:rPr>
          <w:t>https://www.iwm.org.uk/history/the-real-dads-army</w:t>
        </w:r>
      </w:hyperlink>
      <w:r w:rsidR="006E1EE7">
        <w:t xml:space="preserve"> Accessed on 08-03-2023.</w:t>
      </w:r>
    </w:p>
    <w:p w14:paraId="3A155E22" w14:textId="12A5E5C4" w:rsidR="006E1EE7" w:rsidRPr="00E36A49" w:rsidRDefault="006E1EE7" w:rsidP="00354734">
      <w:pPr>
        <w:rPr>
          <w:b/>
          <w:bCs/>
        </w:rPr>
      </w:pPr>
      <w:r>
        <w:t>Imperial War Museum.2023.</w:t>
      </w:r>
      <w:r w:rsidRPr="006E1EE7">
        <w:rPr>
          <w:rFonts w:ascii="Arial" w:eastAsia="Times New Roman" w:hAnsi="Arial" w:cs="Arial"/>
          <w:b/>
          <w:bCs/>
          <w:color w:val="D1153C"/>
          <w:kern w:val="36"/>
          <w:sz w:val="48"/>
          <w:szCs w:val="48"/>
          <w:lang w:eastAsia="en-GB"/>
          <w14:ligatures w14:val="none"/>
        </w:rPr>
        <w:t xml:space="preserve"> </w:t>
      </w:r>
      <w:r w:rsidRPr="009B2711">
        <w:rPr>
          <w:i/>
          <w:iCs/>
          <w:sz w:val="20"/>
          <w:szCs w:val="20"/>
        </w:rPr>
        <w:t xml:space="preserve">What Did </w:t>
      </w:r>
      <w:proofErr w:type="gramStart"/>
      <w:r w:rsidRPr="009B2711">
        <w:rPr>
          <w:i/>
          <w:iCs/>
          <w:sz w:val="20"/>
          <w:szCs w:val="20"/>
        </w:rPr>
        <w:t>The</w:t>
      </w:r>
      <w:proofErr w:type="gramEnd"/>
      <w:r w:rsidRPr="009B2711">
        <w:rPr>
          <w:i/>
          <w:iCs/>
          <w:sz w:val="20"/>
          <w:szCs w:val="20"/>
        </w:rPr>
        <w:t xml:space="preserve"> Women's Institute Do During The Second World War?</w:t>
      </w:r>
      <w:r>
        <w:rPr>
          <w:sz w:val="20"/>
          <w:szCs w:val="20"/>
        </w:rPr>
        <w:t xml:space="preserve"> Available at:</w:t>
      </w:r>
      <w:r w:rsidRPr="006E1EE7">
        <w:t xml:space="preserve"> </w:t>
      </w:r>
      <w:hyperlink r:id="rId37" w:history="1">
        <w:r w:rsidRPr="004C795F">
          <w:rPr>
            <w:color w:val="4472C4" w:themeColor="accent1"/>
            <w:u w:val="single"/>
          </w:rPr>
          <w:t>What Did The Women's Institute Do During WW2? | IWM</w:t>
        </w:r>
      </w:hyperlink>
      <w:r w:rsidRPr="004C795F">
        <w:rPr>
          <w:color w:val="4472C4" w:themeColor="accent1"/>
        </w:rPr>
        <w:t xml:space="preserve"> </w:t>
      </w:r>
      <w:r>
        <w:t>Accessed on 14-03-2023.</w:t>
      </w:r>
    </w:p>
    <w:p w14:paraId="69D7A172" w14:textId="2C5239A4" w:rsidR="00354734" w:rsidRDefault="00354734" w:rsidP="00354734">
      <w:r>
        <w:t>International Churchill Society 2022. Available at:</w:t>
      </w:r>
      <w:r w:rsidRPr="002428B1">
        <w:t xml:space="preserve"> </w:t>
      </w:r>
      <w:hyperlink r:id="rId38" w:history="1">
        <w:r w:rsidRPr="0013489A">
          <w:rPr>
            <w:rStyle w:val="Hyperlink"/>
          </w:rPr>
          <w:t>https://winstonchurchill.org/resources/speeches/1940-the-finest-hour/we-shall-fight-on-the-beaches/</w:t>
        </w:r>
      </w:hyperlink>
      <w:r>
        <w:t xml:space="preserve"> Accessed on 10-03-2023.</w:t>
      </w:r>
    </w:p>
    <w:p w14:paraId="10598FC6" w14:textId="676DCA8C" w:rsidR="00354734" w:rsidRDefault="00354734" w:rsidP="00354734">
      <w:proofErr w:type="spellStart"/>
      <w:proofErr w:type="gramStart"/>
      <w:r>
        <w:t>Johnes,M</w:t>
      </w:r>
      <w:proofErr w:type="spellEnd"/>
      <w:r>
        <w:t>.</w:t>
      </w:r>
      <w:proofErr w:type="gramEnd"/>
      <w:r>
        <w:t xml:space="preserve"> 201</w:t>
      </w:r>
      <w:r w:rsidR="00016729">
        <w:t>2</w:t>
      </w:r>
      <w:r w:rsidRPr="009B2711">
        <w:rPr>
          <w:i/>
          <w:iCs/>
        </w:rPr>
        <w:t>. Welshness, Welsh Soldiers and the Second World War</w:t>
      </w:r>
      <w:r>
        <w:t>. Available at:</w:t>
      </w:r>
      <w:r w:rsidRPr="005C4167">
        <w:t xml:space="preserve"> </w:t>
      </w:r>
      <w:hyperlink r:id="rId39" w:anchor="_ftn3" w:history="1">
        <w:r w:rsidRPr="009443DC">
          <w:rPr>
            <w:rStyle w:val="Hyperlink"/>
          </w:rPr>
          <w:t>https://martinjohnes.com/2012/07/04/welshness-welsh-soldiers-and-the-second-world-war/#_ftn3</w:t>
        </w:r>
      </w:hyperlink>
      <w:r>
        <w:t xml:space="preserve"> Accessed on 08-03-2023.</w:t>
      </w:r>
    </w:p>
    <w:p w14:paraId="7A005A83" w14:textId="57388E4D" w:rsidR="00016729" w:rsidRDefault="00016729" w:rsidP="00354734">
      <w:proofErr w:type="spellStart"/>
      <w:r w:rsidRPr="00016729">
        <w:t>Johnes</w:t>
      </w:r>
      <w:proofErr w:type="spellEnd"/>
      <w:r w:rsidRPr="00016729">
        <w:t xml:space="preserve">, Martin. 2014.University of Swansea. </w:t>
      </w:r>
      <w:proofErr w:type="gramStart"/>
      <w:r w:rsidRPr="00016729">
        <w:t xml:space="preserve">BBC </w:t>
      </w:r>
      <w:r w:rsidRPr="009B2711">
        <w:rPr>
          <w:i/>
          <w:iCs/>
        </w:rPr>
        <w:t>.</w:t>
      </w:r>
      <w:proofErr w:type="gramEnd"/>
      <w:r w:rsidRPr="009B2711">
        <w:rPr>
          <w:i/>
          <w:iCs/>
        </w:rPr>
        <w:t xml:space="preserve"> Welsh identity in wartime</w:t>
      </w:r>
      <w:r w:rsidRPr="00016729">
        <w:t>.</w:t>
      </w:r>
      <w:r>
        <w:t xml:space="preserve"> Available at:</w:t>
      </w:r>
      <w:r w:rsidRPr="00016729">
        <w:t xml:space="preserve"> </w:t>
      </w:r>
      <w:hyperlink r:id="rId40" w:history="1">
        <w:r w:rsidRPr="00016729">
          <w:rPr>
            <w:rStyle w:val="Hyperlink"/>
          </w:rPr>
          <w:t>BBC Wales - History - Themes - Welsh wartime identity</w:t>
        </w:r>
      </w:hyperlink>
      <w:r>
        <w:t xml:space="preserve"> Accessed on 12-03-2023.</w:t>
      </w:r>
    </w:p>
    <w:p w14:paraId="2FB7FDEF" w14:textId="2846DBA8" w:rsidR="003E16F8" w:rsidRPr="005C4167" w:rsidRDefault="003E16F8" w:rsidP="00354734">
      <w:proofErr w:type="spellStart"/>
      <w:proofErr w:type="gramStart"/>
      <w:r>
        <w:lastRenderedPageBreak/>
        <w:t>Johnes,Martin</w:t>
      </w:r>
      <w:proofErr w:type="spellEnd"/>
      <w:proofErr w:type="gramEnd"/>
      <w:r>
        <w:t>. 2014</w:t>
      </w:r>
      <w:r w:rsidRPr="009B2711">
        <w:rPr>
          <w:i/>
          <w:iCs/>
        </w:rPr>
        <w:t>. Evacuation to Wales.</w:t>
      </w:r>
      <w:r>
        <w:t xml:space="preserve"> BBC Wales History. Available at:</w:t>
      </w:r>
      <w:r w:rsidRPr="004C795F">
        <w:rPr>
          <w:color w:val="4472C4" w:themeColor="accent1"/>
        </w:rPr>
        <w:t xml:space="preserve"> </w:t>
      </w:r>
      <w:hyperlink r:id="rId41" w:history="1">
        <w:r w:rsidRPr="004C795F">
          <w:rPr>
            <w:color w:val="4472C4" w:themeColor="accent1"/>
            <w:u w:val="single"/>
          </w:rPr>
          <w:t xml:space="preserve">BBC Blogs - Technology + Creativity at the BBC - Labelling BBC </w:t>
        </w:r>
        <w:proofErr w:type="spellStart"/>
        <w:r w:rsidRPr="004C795F">
          <w:rPr>
            <w:color w:val="4472C4" w:themeColor="accent1"/>
            <w:u w:val="single"/>
          </w:rPr>
          <w:t>Online's</w:t>
        </w:r>
        <w:proofErr w:type="spellEnd"/>
        <w:r w:rsidRPr="004C795F">
          <w:rPr>
            <w:color w:val="4472C4" w:themeColor="accent1"/>
            <w:u w:val="single"/>
          </w:rPr>
          <w:t xml:space="preserve"> archived websites</w:t>
        </w:r>
      </w:hyperlink>
      <w:r>
        <w:t xml:space="preserve"> Accessed on 13-03-2023.</w:t>
      </w:r>
    </w:p>
    <w:p w14:paraId="56ED4DFC" w14:textId="1B60FDE8" w:rsidR="00354734" w:rsidRPr="00CB31EF" w:rsidRDefault="00CB31EF" w:rsidP="00CB31EF">
      <w:proofErr w:type="spellStart"/>
      <w:r w:rsidRPr="00CB31EF">
        <w:t>Krzyzanowska</w:t>
      </w:r>
      <w:proofErr w:type="spellEnd"/>
      <w:r w:rsidRPr="00CB31EF">
        <w:t>, Natalia</w:t>
      </w:r>
      <w:r w:rsidRPr="009B2711">
        <w:rPr>
          <w:i/>
          <w:iCs/>
        </w:rPr>
        <w:t xml:space="preserve">, ‘The Discourse of Counter-Monuments: Semiotics of Material Commemoration in Contemporary Urban Spaces’, </w:t>
      </w:r>
      <w:r w:rsidRPr="00CB31EF">
        <w:t>Social Semiotics, 26.5 (2016), 465–85</w:t>
      </w:r>
      <w:r>
        <w:t>. Available at:</w:t>
      </w:r>
      <w:r w:rsidRPr="00CB31EF">
        <w:t xml:space="preserve"> </w:t>
      </w:r>
      <w:hyperlink r:id="rId42" w:history="1">
        <w:r w:rsidRPr="00C76ADA">
          <w:rPr>
            <w:rStyle w:val="Hyperlink"/>
          </w:rPr>
          <w:t>https://librarysearch.uwtsd.ac.uk/permalink/44WHELF_UWTSD/1ir6fgh/cdi_swepub_primary_oai_DiVA_org_oru_47042</w:t>
        </w:r>
      </w:hyperlink>
      <w:r>
        <w:t xml:space="preserve"> Accessed on 12-03-2023.</w:t>
      </w:r>
    </w:p>
    <w:p w14:paraId="655EA0FB" w14:textId="635281B0" w:rsidR="00354734" w:rsidRPr="003E16F8" w:rsidRDefault="00354734" w:rsidP="00354734">
      <w:pPr>
        <w:rPr>
          <w:b/>
          <w:bCs/>
        </w:rPr>
      </w:pPr>
      <w:r>
        <w:t>Lloyd, J.E. 2015</w:t>
      </w:r>
      <w:r w:rsidRPr="009B2711">
        <w:rPr>
          <w:i/>
          <w:iCs/>
        </w:rPr>
        <w:t>.</w:t>
      </w:r>
      <w:r w:rsidRPr="009B2711">
        <w:rPr>
          <w:rFonts w:ascii="Roboto" w:eastAsia="Times New Roman" w:hAnsi="Roboto" w:cs="Times New Roman"/>
          <w:b/>
          <w:bCs/>
          <w:i/>
          <w:iCs/>
          <w:color w:val="555555"/>
          <w:kern w:val="36"/>
          <w:sz w:val="41"/>
          <w:szCs w:val="41"/>
          <w:lang w:eastAsia="en-GB"/>
          <w14:ligatures w14:val="none"/>
        </w:rPr>
        <w:t xml:space="preserve"> </w:t>
      </w:r>
      <w:r w:rsidRPr="009B2711">
        <w:rPr>
          <w:i/>
          <w:iCs/>
        </w:rPr>
        <w:t>3rd Cards. Battalion Home Guard (Cardiganshire).</w:t>
      </w:r>
      <w:r>
        <w:t xml:space="preserve"> Naval &amp; Military Press, United States.</w:t>
      </w:r>
    </w:p>
    <w:p w14:paraId="7A529BAA" w14:textId="77777777" w:rsidR="00354734" w:rsidRDefault="00354734" w:rsidP="00354734">
      <w:r>
        <w:t xml:space="preserve">Mansfield, Nick, </w:t>
      </w:r>
      <w:r w:rsidRPr="009B2711">
        <w:rPr>
          <w:i/>
          <w:iCs/>
        </w:rPr>
        <w:t>‘Class Conflict and Village War Memorials, 1914–24’,</w:t>
      </w:r>
      <w:r>
        <w:t xml:space="preserve"> Rural History, 6.1 (1995), 67–87</w:t>
      </w:r>
    </w:p>
    <w:p w14:paraId="4E2ACAD5" w14:textId="3669A584" w:rsidR="00354734" w:rsidRDefault="00354734" w:rsidP="00354734">
      <w:r>
        <w:t xml:space="preserve">Available at: </w:t>
      </w:r>
      <w:hyperlink r:id="rId43" w:history="1">
        <w:r w:rsidR="00A56AC3" w:rsidRPr="00FA452F">
          <w:rPr>
            <w:rStyle w:val="Hyperlink"/>
          </w:rPr>
          <w:t>https://librarysearch.uwtsd.ac.uk/permalink/44WHELF_UWTSD/1ir6fgh/cdi_proquest_miscellaneous_1036437892 Accessed on 08-03-2023</w:t>
        </w:r>
      </w:hyperlink>
      <w:r>
        <w:t>.</w:t>
      </w:r>
    </w:p>
    <w:p w14:paraId="27E99494" w14:textId="5E6D6563" w:rsidR="00A56AC3" w:rsidRDefault="009B2711" w:rsidP="00354734">
      <w:proofErr w:type="spellStart"/>
      <w:proofErr w:type="gramStart"/>
      <w:r>
        <w:t>Marx,C</w:t>
      </w:r>
      <w:proofErr w:type="spellEnd"/>
      <w:r>
        <w:t>.</w:t>
      </w:r>
      <w:proofErr w:type="gramEnd"/>
      <w:r w:rsidRPr="00A56AC3">
        <w:t xml:space="preserve"> </w:t>
      </w:r>
      <w:r>
        <w:t>2021.</w:t>
      </w:r>
      <w:r w:rsidRPr="009B2711">
        <w:rPr>
          <w:i/>
          <w:iCs/>
        </w:rPr>
        <w:t>Memorialising the Second World War. The Bomber Command Memorial in London.</w:t>
      </w:r>
      <w:r>
        <w:rPr>
          <w:i/>
          <w:iCs/>
        </w:rPr>
        <w:t xml:space="preserve"> </w:t>
      </w:r>
      <w:r w:rsidR="00A56AC3">
        <w:t>Available at:</w:t>
      </w:r>
      <w:r w:rsidR="00A56AC3" w:rsidRPr="00A56AC3">
        <w:t xml:space="preserve"> </w:t>
      </w:r>
      <w:hyperlink r:id="rId44" w:history="1">
        <w:r w:rsidR="00A56AC3" w:rsidRPr="00FA452F">
          <w:rPr>
            <w:rStyle w:val="Hyperlink"/>
          </w:rPr>
          <w:t>https://books.ub.uni-heidelberg.de/arthistoricum/reader/download/920/920-17-96554-1-10-20211221.pdf</w:t>
        </w:r>
      </w:hyperlink>
      <w:r w:rsidR="00A56AC3">
        <w:t xml:space="preserve"> Accessed on 16-03-2023.</w:t>
      </w:r>
    </w:p>
    <w:p w14:paraId="3900E622" w14:textId="2BA7E6EB" w:rsidR="003E16F8" w:rsidRPr="003E16F8" w:rsidRDefault="003E16F8" w:rsidP="003E16F8">
      <w:pPr>
        <w:pStyle w:val="FootnoteText"/>
        <w:rPr>
          <w:b/>
          <w:bCs/>
        </w:rPr>
      </w:pPr>
      <w:r>
        <w:t>McNichols Vale, J. 2018. Cambrian News</w:t>
      </w:r>
      <w:r w:rsidRPr="009B2711">
        <w:rPr>
          <w:i/>
          <w:iCs/>
        </w:rPr>
        <w:t>.</w:t>
      </w:r>
      <w:r w:rsidRPr="009B2711">
        <w:rPr>
          <w:rFonts w:ascii="Judson" w:eastAsia="Times New Roman" w:hAnsi="Judson" w:cs="Times New Roman"/>
          <w:b/>
          <w:bCs/>
          <w:i/>
          <w:iCs/>
          <w:color w:val="212224"/>
          <w:kern w:val="36"/>
          <w:sz w:val="53"/>
          <w:szCs w:val="53"/>
          <w:lang w:eastAsia="en-GB"/>
          <w14:ligatures w14:val="none"/>
        </w:rPr>
        <w:t xml:space="preserve"> </w:t>
      </w:r>
      <w:r w:rsidRPr="009B2711">
        <w:rPr>
          <w:i/>
          <w:iCs/>
        </w:rPr>
        <w:t>World War Two evacuee recalls his move to Ceredigion</w:t>
      </w:r>
      <w:r>
        <w:t xml:space="preserve"> Available at:</w:t>
      </w:r>
      <w:r w:rsidRPr="003E16F8">
        <w:rPr>
          <w:sz w:val="22"/>
          <w:szCs w:val="22"/>
        </w:rPr>
        <w:t xml:space="preserve"> </w:t>
      </w:r>
      <w:hyperlink r:id="rId45" w:history="1">
        <w:r w:rsidRPr="003E16F8">
          <w:rPr>
            <w:color w:val="0000FF"/>
            <w:sz w:val="22"/>
            <w:szCs w:val="22"/>
            <w:u w:val="single"/>
          </w:rPr>
          <w:t>World War Two evacuee recalls his move to Ceredigion | cambrian-news.co.uk</w:t>
        </w:r>
      </w:hyperlink>
      <w:r>
        <w:rPr>
          <w:sz w:val="22"/>
          <w:szCs w:val="22"/>
        </w:rPr>
        <w:t xml:space="preserve"> Accessed on: 13-03-2023.</w:t>
      </w:r>
    </w:p>
    <w:p w14:paraId="5AB433CE" w14:textId="5476AD2A" w:rsidR="00354734" w:rsidRDefault="00EB5549" w:rsidP="00354734">
      <w:proofErr w:type="spellStart"/>
      <w:proofErr w:type="gramStart"/>
      <w:r>
        <w:t>Misstear,R</w:t>
      </w:r>
      <w:proofErr w:type="spellEnd"/>
      <w:r>
        <w:t>.</w:t>
      </w:r>
      <w:proofErr w:type="gramEnd"/>
      <w:r>
        <w:t xml:space="preserve"> 2013.Wales Online</w:t>
      </w:r>
      <w:r w:rsidRPr="009B2711">
        <w:rPr>
          <w:i/>
          <w:iCs/>
        </w:rPr>
        <w:t xml:space="preserve">. The college lecturer who took to the grave his secret life as a Bletchley Park </w:t>
      </w:r>
      <w:proofErr w:type="gramStart"/>
      <w:r w:rsidRPr="009B2711">
        <w:rPr>
          <w:i/>
          <w:iCs/>
        </w:rPr>
        <w:t>code-breaker</w:t>
      </w:r>
      <w:proofErr w:type="gramEnd"/>
      <w:r w:rsidRPr="009B2711">
        <w:rPr>
          <w:i/>
          <w:iCs/>
        </w:rPr>
        <w:t xml:space="preserve">. </w:t>
      </w:r>
      <w:r>
        <w:t>Available at:</w:t>
      </w:r>
      <w:r w:rsidRPr="00EB5549">
        <w:t xml:space="preserve"> </w:t>
      </w:r>
      <w:hyperlink r:id="rId46" w:history="1">
        <w:r w:rsidRPr="004C795F">
          <w:rPr>
            <w:color w:val="4472C4" w:themeColor="accent1"/>
            <w:u w:val="single"/>
          </w:rPr>
          <w:t>The college lecturer who took to the grave his secret life as a Bletchley Park code-breaker - Wales Online</w:t>
        </w:r>
      </w:hyperlink>
      <w:r>
        <w:t xml:space="preserve"> Accessed on: 13-03-2023.</w:t>
      </w:r>
    </w:p>
    <w:p w14:paraId="4E344B4A" w14:textId="77777777" w:rsidR="00354734" w:rsidRDefault="00354734" w:rsidP="00354734">
      <w:pPr>
        <w:spacing w:after="0" w:line="240" w:lineRule="auto"/>
        <w:rPr>
          <w:rFonts w:ascii="Times New Roman" w:eastAsia="Times New Roman" w:hAnsi="Times New Roman" w:cs="Times New Roman"/>
          <w:kern w:val="0"/>
          <w:sz w:val="24"/>
          <w:szCs w:val="24"/>
          <w:lang w:eastAsia="en-GB"/>
          <w14:ligatures w14:val="none"/>
        </w:rPr>
      </w:pPr>
      <w:r w:rsidRPr="00924879">
        <w:rPr>
          <w:rFonts w:ascii="Times New Roman" w:eastAsia="Times New Roman" w:hAnsi="Times New Roman" w:cs="Times New Roman"/>
          <w:kern w:val="0"/>
          <w:sz w:val="24"/>
          <w:szCs w:val="24"/>
          <w:lang w:eastAsia="en-GB"/>
          <w14:ligatures w14:val="none"/>
        </w:rPr>
        <w:t>Morgan, Kenneth O</w:t>
      </w:r>
      <w:r w:rsidRPr="009B2711">
        <w:rPr>
          <w:rFonts w:ascii="Times New Roman" w:eastAsia="Times New Roman" w:hAnsi="Times New Roman" w:cs="Times New Roman"/>
          <w:i/>
          <w:iCs/>
          <w:kern w:val="0"/>
          <w:sz w:val="24"/>
          <w:szCs w:val="24"/>
          <w:lang w:eastAsia="en-GB"/>
          <w14:ligatures w14:val="none"/>
        </w:rPr>
        <w:t xml:space="preserve">. “England, Britain and the Audit of War: The Prothero Lecture.” </w:t>
      </w:r>
      <w:r w:rsidRPr="00924879">
        <w:rPr>
          <w:rFonts w:ascii="Times New Roman" w:eastAsia="Times New Roman" w:hAnsi="Times New Roman" w:cs="Times New Roman"/>
          <w:i/>
          <w:iCs/>
          <w:kern w:val="0"/>
          <w:sz w:val="24"/>
          <w:szCs w:val="24"/>
          <w:lang w:eastAsia="en-GB"/>
          <w14:ligatures w14:val="none"/>
        </w:rPr>
        <w:t>Transactions of the Royal Historical Society</w:t>
      </w:r>
      <w:r w:rsidRPr="00924879">
        <w:rPr>
          <w:rFonts w:ascii="Times New Roman" w:eastAsia="Times New Roman" w:hAnsi="Times New Roman" w:cs="Times New Roman"/>
          <w:kern w:val="0"/>
          <w:sz w:val="24"/>
          <w:szCs w:val="24"/>
          <w:lang w:eastAsia="en-GB"/>
          <w14:ligatures w14:val="none"/>
        </w:rPr>
        <w:t xml:space="preserve">, vol. 7, 1997, </w:t>
      </w:r>
      <w:r>
        <w:rPr>
          <w:rFonts w:ascii="Times New Roman" w:eastAsia="Times New Roman" w:hAnsi="Times New Roman" w:cs="Times New Roman"/>
          <w:kern w:val="0"/>
          <w:sz w:val="24"/>
          <w:szCs w:val="24"/>
          <w:lang w:eastAsia="en-GB"/>
          <w14:ligatures w14:val="none"/>
        </w:rPr>
        <w:t>Available at:</w:t>
      </w:r>
      <w:r w:rsidRPr="00924879">
        <w:t xml:space="preserve"> </w:t>
      </w:r>
      <w:hyperlink r:id="rId47" w:history="1">
        <w:r w:rsidRPr="009443DC">
          <w:rPr>
            <w:rStyle w:val="Hyperlink"/>
            <w:rFonts w:ascii="Times New Roman" w:eastAsia="Times New Roman" w:hAnsi="Times New Roman" w:cs="Times New Roman"/>
            <w:kern w:val="0"/>
            <w:sz w:val="24"/>
            <w:szCs w:val="24"/>
            <w:lang w:eastAsia="en-GB"/>
            <w14:ligatures w14:val="none"/>
          </w:rPr>
          <w:t>https://www-jstor-org.ezproxy.uwtsd.ac.uk/stable/3679273?sid=primo&amp;origin=crossref&amp;seq=3</w:t>
        </w:r>
      </w:hyperlink>
    </w:p>
    <w:p w14:paraId="779261C1" w14:textId="5B1C0B75" w:rsidR="00354734" w:rsidRDefault="00354734" w:rsidP="009D5CAC">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Accessed on 08-03-2023.</w:t>
      </w:r>
    </w:p>
    <w:p w14:paraId="5DF07EB7" w14:textId="77777777" w:rsidR="009D5CAC" w:rsidRPr="009D5CAC" w:rsidRDefault="009D5CAC" w:rsidP="009D5CAC">
      <w:pPr>
        <w:spacing w:after="0" w:line="240" w:lineRule="auto"/>
        <w:rPr>
          <w:rFonts w:ascii="Times New Roman" w:eastAsia="Times New Roman" w:hAnsi="Times New Roman" w:cs="Times New Roman"/>
          <w:kern w:val="0"/>
          <w:sz w:val="24"/>
          <w:szCs w:val="24"/>
          <w:lang w:eastAsia="en-GB"/>
          <w14:ligatures w14:val="none"/>
        </w:rPr>
      </w:pPr>
    </w:p>
    <w:p w14:paraId="43ED6232" w14:textId="6E3A0BF1" w:rsidR="00303888" w:rsidRDefault="00303888" w:rsidP="00354734">
      <w:r w:rsidRPr="009B2711">
        <w:rPr>
          <w:i/>
          <w:iCs/>
        </w:rPr>
        <w:t>Old Lampeter Photos</w:t>
      </w:r>
      <w:r>
        <w:t>. Facebook. 2023.Available at:</w:t>
      </w:r>
      <w:r w:rsidRPr="00303888">
        <w:t xml:space="preserve"> </w:t>
      </w:r>
      <w:hyperlink r:id="rId48" w:history="1">
        <w:r w:rsidRPr="00C76ADA">
          <w:rPr>
            <w:rStyle w:val="Hyperlink"/>
          </w:rPr>
          <w:t>https://www.facebook.com/groups/2217790771620722</w:t>
        </w:r>
      </w:hyperlink>
      <w:r>
        <w:t xml:space="preserve"> Accessed on 12-03-2023.</w:t>
      </w:r>
    </w:p>
    <w:p w14:paraId="032C0D78" w14:textId="43E9181C" w:rsidR="00CB31EF" w:rsidRDefault="00354734" w:rsidP="00CB31EF">
      <w:r>
        <w:t xml:space="preserve">Pillbox Study </w:t>
      </w:r>
      <w:proofErr w:type="spellStart"/>
      <w:proofErr w:type="gramStart"/>
      <w:r>
        <w:t>group</w:t>
      </w:r>
      <w:r w:rsidRPr="009B2711">
        <w:rPr>
          <w:i/>
          <w:iCs/>
        </w:rPr>
        <w:t>.Type</w:t>
      </w:r>
      <w:proofErr w:type="spellEnd"/>
      <w:proofErr w:type="gramEnd"/>
      <w:r w:rsidRPr="009B2711">
        <w:rPr>
          <w:i/>
          <w:iCs/>
        </w:rPr>
        <w:t xml:space="preserve"> 24 Pillbox</w:t>
      </w:r>
      <w:r>
        <w:t>. Available at:</w:t>
      </w:r>
      <w:r w:rsidRPr="0018260B">
        <w:t xml:space="preserve"> </w:t>
      </w:r>
      <w:hyperlink r:id="rId49" w:history="1">
        <w:r w:rsidRPr="00191ED9">
          <w:rPr>
            <w:rStyle w:val="Hyperlink"/>
          </w:rPr>
          <w:t>http://www.pillbox-study-group.org.uk/types-of-pillbox/type-24-pillbox/</w:t>
        </w:r>
      </w:hyperlink>
      <w:r>
        <w:t xml:space="preserve"> Accessed on 07-03-2023.</w:t>
      </w:r>
    </w:p>
    <w:p w14:paraId="061D4C36" w14:textId="27C87BBE" w:rsidR="00354734" w:rsidRDefault="00CB31EF" w:rsidP="00CB31EF">
      <w:r>
        <w:t xml:space="preserve"> </w:t>
      </w:r>
      <w:r w:rsidR="009B2711">
        <w:t>Spitz, E. H. ‘</w:t>
      </w:r>
      <w:r w:rsidR="009B2711" w:rsidRPr="009B2711">
        <w:rPr>
          <w:i/>
          <w:iCs/>
        </w:rPr>
        <w:t xml:space="preserve">Loss as Vanished Form: On the Anti-Memorial Sculptures of Horst </w:t>
      </w:r>
      <w:proofErr w:type="spellStart"/>
      <w:r w:rsidR="009B2711" w:rsidRPr="009B2711">
        <w:rPr>
          <w:i/>
          <w:iCs/>
        </w:rPr>
        <w:t>Hoheisel</w:t>
      </w:r>
      <w:proofErr w:type="spellEnd"/>
      <w:r w:rsidR="009B2711" w:rsidRPr="009B2711">
        <w:rPr>
          <w:i/>
          <w:iCs/>
        </w:rPr>
        <w:t>’</w:t>
      </w:r>
      <w:r w:rsidR="009B2711">
        <w:t>, American Imago, 62.4 (2005), 419–33</w:t>
      </w:r>
      <w:r>
        <w:t xml:space="preserve">Available at: </w:t>
      </w:r>
      <w:hyperlink r:id="rId50" w:history="1">
        <w:r w:rsidR="00572301" w:rsidRPr="00835003">
          <w:rPr>
            <w:rStyle w:val="Hyperlink"/>
          </w:rPr>
          <w:t>https://librarysearch.uwtsd.ac.uk/permalink/44WHELF_UWTSD/1ir6fgh/cdi_proquest_journals_197191965 Accessed on 12-03-2023</w:t>
        </w:r>
      </w:hyperlink>
      <w:r>
        <w:t>.</w:t>
      </w:r>
    </w:p>
    <w:p w14:paraId="1E047473" w14:textId="0A7C0048" w:rsidR="00572301" w:rsidRDefault="00572301" w:rsidP="00572301">
      <w:r>
        <w:t xml:space="preserve"> Stevens, Quentin, Karen A. Franck, and Ruth Fazakerley,</w:t>
      </w:r>
      <w:r w:rsidRPr="009B2711">
        <w:rPr>
          <w:i/>
          <w:iCs/>
        </w:rPr>
        <w:t xml:space="preserve"> ‘Counter-Monuments: The Anti-Monumental and the Dialogic’, </w:t>
      </w:r>
      <w:r>
        <w:t>Journal of Architecture (London, England), 17.6 (2012), 951–72 Available at:</w:t>
      </w:r>
      <w:r w:rsidRPr="00572301">
        <w:t xml:space="preserve"> </w:t>
      </w:r>
      <w:hyperlink r:id="rId51" w:history="1">
        <w:r w:rsidRPr="00835003">
          <w:rPr>
            <w:rStyle w:val="Hyperlink"/>
          </w:rPr>
          <w:t>https://librarysearch.uwtsd.ac.uk/permalink/44WHELF_UWTSD/1ir6fgh/cdi_informaworld_taylorfrancis_310_1080_13602365_2012_746035</w:t>
        </w:r>
      </w:hyperlink>
      <w:r>
        <w:t xml:space="preserve"> Accessed on 14-03-2023.</w:t>
      </w:r>
    </w:p>
    <w:p w14:paraId="2D015689" w14:textId="77777777" w:rsidR="00354734" w:rsidRPr="00077B86" w:rsidRDefault="00354734" w:rsidP="00354734">
      <w:r>
        <w:t>Swansea University. 2023</w:t>
      </w:r>
      <w:r w:rsidRPr="009B2711">
        <w:rPr>
          <w:i/>
          <w:iCs/>
        </w:rPr>
        <w:t>.</w:t>
      </w:r>
      <w:r w:rsidRPr="009B2711">
        <w:rPr>
          <w:rFonts w:ascii="Tahoma" w:hAnsi="Tahoma" w:cs="Tahoma"/>
          <w:b/>
          <w:bCs/>
          <w:i/>
          <w:iCs/>
          <w:caps/>
          <w:color w:val="242F60"/>
          <w:sz w:val="48"/>
          <w:szCs w:val="48"/>
          <w:shd w:val="clear" w:color="auto" w:fill="FCFCFC"/>
        </w:rPr>
        <w:t xml:space="preserve"> </w:t>
      </w:r>
      <w:r w:rsidRPr="009B2711">
        <w:rPr>
          <w:i/>
          <w:iCs/>
        </w:rPr>
        <w:t>THE IMPACT OF THE SECOND WORLD WAR ON THE PEOPLE OF WALES AND ENGLAND.</w:t>
      </w:r>
      <w:r>
        <w:t xml:space="preserve"> Available at:</w:t>
      </w:r>
      <w:r w:rsidRPr="00077B86">
        <w:t xml:space="preserve"> </w:t>
      </w:r>
      <w:hyperlink r:id="rId52" w:history="1">
        <w:r w:rsidRPr="009443DC">
          <w:rPr>
            <w:rStyle w:val="Hyperlink"/>
          </w:rPr>
          <w:t>https://www.swansea.ac.uk/history/history-study-guides/the-impact-of-the-second-world-war-on-the-people-of-wales-and-england-/</w:t>
        </w:r>
      </w:hyperlink>
      <w:r>
        <w:t xml:space="preserve"> Accessed on 08-03-2023.</w:t>
      </w:r>
    </w:p>
    <w:p w14:paraId="18DB8908" w14:textId="10A44EAB" w:rsidR="00304414" w:rsidRDefault="00304414" w:rsidP="00354734">
      <w:r>
        <w:lastRenderedPageBreak/>
        <w:t xml:space="preserve">The Royal British Legion </w:t>
      </w:r>
      <w:proofErr w:type="spellStart"/>
      <w:r>
        <w:t>Borth</w:t>
      </w:r>
      <w:proofErr w:type="spellEnd"/>
      <w:r>
        <w:t xml:space="preserve"> Branch. 2013</w:t>
      </w:r>
      <w:r w:rsidRPr="009B2711">
        <w:rPr>
          <w:i/>
          <w:iCs/>
        </w:rPr>
        <w:t>. RAF Evening</w:t>
      </w:r>
      <w:r>
        <w:t>. Available at:</w:t>
      </w:r>
      <w:r w:rsidRPr="00304414">
        <w:t xml:space="preserve"> </w:t>
      </w:r>
      <w:hyperlink r:id="rId53" w:history="1">
        <w:r w:rsidRPr="00202263">
          <w:rPr>
            <w:rStyle w:val="Hyperlink"/>
          </w:rPr>
          <w:t>http://borthcommunity.info/index.php/the-royal-british-legion-borth-branch/28-past-events/146-past-events-1922-2013</w:t>
        </w:r>
      </w:hyperlink>
      <w:r>
        <w:t xml:space="preserve"> Accessed on 13-03-2023.</w:t>
      </w:r>
    </w:p>
    <w:p w14:paraId="3C1D1217" w14:textId="32082182" w:rsidR="00814B69" w:rsidRDefault="00814B69" w:rsidP="00354734">
      <w:r w:rsidRPr="009B2711">
        <w:rPr>
          <w:i/>
          <w:iCs/>
        </w:rPr>
        <w:t xml:space="preserve">The Thorpe </w:t>
      </w:r>
      <w:proofErr w:type="spellStart"/>
      <w:r w:rsidRPr="009B2711">
        <w:rPr>
          <w:i/>
          <w:iCs/>
        </w:rPr>
        <w:t>Thewles</w:t>
      </w:r>
      <w:proofErr w:type="spellEnd"/>
      <w:r w:rsidRPr="009B2711">
        <w:rPr>
          <w:i/>
          <w:iCs/>
        </w:rPr>
        <w:t xml:space="preserve"> Pillboxes</w:t>
      </w:r>
      <w:r>
        <w:t>. 2023. Available at:</w:t>
      </w:r>
      <w:r w:rsidRPr="00814B69">
        <w:rPr>
          <w:rFonts w:asciiTheme="majorHAnsi" w:hAnsiTheme="majorHAnsi" w:cstheme="majorHAnsi"/>
          <w:sz w:val="28"/>
          <w:szCs w:val="28"/>
        </w:rPr>
        <w:t xml:space="preserve"> </w:t>
      </w:r>
      <w:r w:rsidRPr="004D7A36">
        <w:t xml:space="preserve"> </w:t>
      </w:r>
      <w:hyperlink r:id="rId54" w:history="1">
        <w:r w:rsidRPr="007414A0">
          <w:rPr>
            <w:rStyle w:val="Hyperlink"/>
            <w:rFonts w:asciiTheme="majorHAnsi" w:hAnsiTheme="majorHAnsi" w:cstheme="majorHAnsi"/>
            <w:sz w:val="28"/>
            <w:szCs w:val="28"/>
          </w:rPr>
          <w:t>http://www.thorpe-thewles.org.uk/Thorpe%20Thewles%20Pillboxes.htm</w:t>
        </w:r>
      </w:hyperlink>
      <w:r>
        <w:rPr>
          <w:rFonts w:asciiTheme="majorHAnsi" w:hAnsiTheme="majorHAnsi" w:cstheme="majorHAnsi"/>
          <w:sz w:val="28"/>
          <w:szCs w:val="28"/>
        </w:rPr>
        <w:t xml:space="preserve"> Accessed on 15-03-2023.</w:t>
      </w:r>
    </w:p>
    <w:p w14:paraId="1023E3C9" w14:textId="3BEE32BB" w:rsidR="008D178E" w:rsidRDefault="008D178E" w:rsidP="00354734">
      <w:r>
        <w:t>Timewitness.org 2023</w:t>
      </w:r>
      <w:r w:rsidRPr="009B2711">
        <w:rPr>
          <w:i/>
          <w:iCs/>
        </w:rPr>
        <w:t>. Dennis’s story</w:t>
      </w:r>
      <w:r>
        <w:t>. Available at:</w:t>
      </w:r>
      <w:r w:rsidRPr="008D178E">
        <w:t xml:space="preserve"> </w:t>
      </w:r>
      <w:hyperlink r:id="rId55" w:history="1">
        <w:r w:rsidRPr="000A7346">
          <w:rPr>
            <w:rStyle w:val="Hyperlink"/>
          </w:rPr>
          <w:t>https://timewitnesses.org/evacuees/~dennis.html</w:t>
        </w:r>
      </w:hyperlink>
      <w:r>
        <w:t xml:space="preserve"> Accessed on 13-03-2023.</w:t>
      </w:r>
    </w:p>
    <w:p w14:paraId="2DEE8180" w14:textId="62E5420D" w:rsidR="00113046" w:rsidRDefault="00113046" w:rsidP="00354734">
      <w:r w:rsidRPr="009B2711">
        <w:rPr>
          <w:i/>
          <w:iCs/>
        </w:rPr>
        <w:t>Transforming the Trent Valley</w:t>
      </w:r>
      <w:r>
        <w:t xml:space="preserve">. 2023. Available at: </w:t>
      </w:r>
      <w:hyperlink r:id="rId56" w:history="1">
        <w:r w:rsidRPr="00B328D5">
          <w:rPr>
            <w:rStyle w:val="Hyperlink"/>
          </w:rPr>
          <w:t>https://www.thetrentvalley.org.uk/discover/stop-line-5/</w:t>
        </w:r>
      </w:hyperlink>
      <w:r>
        <w:t xml:space="preserve"> Accessed on 11-03-2023.</w:t>
      </w:r>
    </w:p>
    <w:p w14:paraId="276191F9" w14:textId="72B53CE8" w:rsidR="00354734" w:rsidRDefault="00135F32" w:rsidP="00354734">
      <w:proofErr w:type="spellStart"/>
      <w:r>
        <w:t>Walesonline</w:t>
      </w:r>
      <w:proofErr w:type="spellEnd"/>
      <w:r>
        <w:t xml:space="preserve"> 2014.</w:t>
      </w:r>
      <w:r w:rsidRPr="00135F32">
        <w:rPr>
          <w:rFonts w:ascii="Open Sans" w:hAnsi="Open Sans" w:cs="Open Sans"/>
          <w:b/>
          <w:bCs/>
          <w:color w:val="141414"/>
          <w:spacing w:val="-15"/>
          <w:sz w:val="57"/>
          <w:szCs w:val="57"/>
          <w:shd w:val="clear" w:color="auto" w:fill="FFFFFF"/>
        </w:rPr>
        <w:t xml:space="preserve"> </w:t>
      </w:r>
      <w:r w:rsidRPr="009B2711">
        <w:rPr>
          <w:i/>
          <w:iCs/>
        </w:rPr>
        <w:t>World War One centenary: How Wales reported the start of the Great War.</w:t>
      </w:r>
      <w:r>
        <w:t xml:space="preserve"> Available at:</w:t>
      </w:r>
      <w:r w:rsidRPr="00135F32">
        <w:t xml:space="preserve"> </w:t>
      </w:r>
      <w:hyperlink r:id="rId57" w:history="1">
        <w:r w:rsidRPr="00B328D5">
          <w:rPr>
            <w:rStyle w:val="Hyperlink"/>
          </w:rPr>
          <w:t>https://www.walesonline.co.uk/news/wales-news/world-war-one-centenary-how-7555809</w:t>
        </w:r>
      </w:hyperlink>
      <w:r>
        <w:t xml:space="preserve"> Accessed on 11-03-2023.</w:t>
      </w:r>
    </w:p>
    <w:p w14:paraId="296EC54F" w14:textId="399CD930" w:rsidR="007E1859" w:rsidRPr="007E1859" w:rsidRDefault="007E1859" w:rsidP="007E1859">
      <w:pPr>
        <w:rPr>
          <w:b/>
          <w:bCs/>
        </w:rPr>
      </w:pPr>
      <w:r>
        <w:t xml:space="preserve">War History Online. Available at: </w:t>
      </w:r>
      <w:hyperlink r:id="rId58" w:history="1">
        <w:r w:rsidRPr="00B328D5">
          <w:rPr>
            <w:rStyle w:val="Hyperlink"/>
          </w:rPr>
          <w:t>https://www.warhistoryonline.com/war-articles/teenage-friends-discover-wwii-pillbox-decide-help-restoration.html?chrome=1</w:t>
        </w:r>
      </w:hyperlink>
      <w:r>
        <w:t xml:space="preserve"> Accessed on: 11-03-2023.</w:t>
      </w:r>
    </w:p>
    <w:p w14:paraId="6CA28476" w14:textId="4A6F41A0" w:rsidR="00995690" w:rsidRPr="00995690" w:rsidRDefault="00995690" w:rsidP="00995690">
      <w:pPr>
        <w:rPr>
          <w:b/>
          <w:bCs/>
          <w:i/>
          <w:iCs/>
        </w:rPr>
      </w:pPr>
      <w:r>
        <w:t>Welsh Centre for International Affairs. 2016</w:t>
      </w:r>
      <w:r w:rsidRPr="009B2711">
        <w:rPr>
          <w:i/>
          <w:iCs/>
        </w:rPr>
        <w:t>.</w:t>
      </w:r>
      <w:r w:rsidRPr="009B2711">
        <w:rPr>
          <w:rFonts w:ascii="Lora" w:eastAsia="Times New Roman" w:hAnsi="Lora" w:cs="Times New Roman"/>
          <w:i/>
          <w:iCs/>
          <w:color w:val="000000"/>
          <w:kern w:val="36"/>
          <w:sz w:val="48"/>
          <w:szCs w:val="48"/>
          <w:lang w:eastAsia="en-GB"/>
          <w14:ligatures w14:val="none"/>
        </w:rPr>
        <w:t xml:space="preserve"> </w:t>
      </w:r>
      <w:r w:rsidRPr="009B2711">
        <w:rPr>
          <w:i/>
          <w:iCs/>
        </w:rPr>
        <w:t xml:space="preserve">The experiences of two Welsh conscientious objectors in WWII. </w:t>
      </w:r>
      <w:r>
        <w:t>Available at:</w:t>
      </w:r>
      <w:r w:rsidRPr="00995690">
        <w:t xml:space="preserve"> </w:t>
      </w:r>
      <w:hyperlink r:id="rId59" w:history="1">
        <w:r w:rsidRPr="00995690">
          <w:rPr>
            <w:rStyle w:val="Hyperlink"/>
          </w:rPr>
          <w:t xml:space="preserve">The experiences of two Welsh conscientious objectors in WWII / </w:t>
        </w:r>
        <w:proofErr w:type="spellStart"/>
        <w:r w:rsidRPr="00995690">
          <w:rPr>
            <w:rStyle w:val="Hyperlink"/>
          </w:rPr>
          <w:t>Profiadau</w:t>
        </w:r>
        <w:proofErr w:type="spellEnd"/>
        <w:r w:rsidRPr="00995690">
          <w:rPr>
            <w:rStyle w:val="Hyperlink"/>
          </w:rPr>
          <w:t xml:space="preserve"> Dau </w:t>
        </w:r>
        <w:proofErr w:type="spellStart"/>
        <w:r w:rsidRPr="00995690">
          <w:rPr>
            <w:rStyle w:val="Hyperlink"/>
          </w:rPr>
          <w:t>Wrthwynebwr</w:t>
        </w:r>
        <w:proofErr w:type="spellEnd"/>
        <w:r w:rsidRPr="00995690">
          <w:rPr>
            <w:rStyle w:val="Hyperlink"/>
          </w:rPr>
          <w:t xml:space="preserve"> </w:t>
        </w:r>
        <w:proofErr w:type="spellStart"/>
        <w:r w:rsidRPr="00995690">
          <w:rPr>
            <w:rStyle w:val="Hyperlink"/>
          </w:rPr>
          <w:t>Cydwybodol</w:t>
        </w:r>
        <w:proofErr w:type="spellEnd"/>
        <w:r w:rsidRPr="00995690">
          <w:rPr>
            <w:rStyle w:val="Hyperlink"/>
          </w:rPr>
          <w:t xml:space="preserve"> </w:t>
        </w:r>
        <w:proofErr w:type="spellStart"/>
        <w:r w:rsidRPr="00995690">
          <w:rPr>
            <w:rStyle w:val="Hyperlink"/>
          </w:rPr>
          <w:t>Cymreig</w:t>
        </w:r>
        <w:proofErr w:type="spellEnd"/>
        <w:r w:rsidRPr="00995690">
          <w:rPr>
            <w:rStyle w:val="Hyperlink"/>
          </w:rPr>
          <w:t xml:space="preserve"> </w:t>
        </w:r>
        <w:proofErr w:type="spellStart"/>
        <w:r w:rsidRPr="00995690">
          <w:rPr>
            <w:rStyle w:val="Hyperlink"/>
          </w:rPr>
          <w:t>yn</w:t>
        </w:r>
        <w:proofErr w:type="spellEnd"/>
        <w:r w:rsidRPr="00995690">
          <w:rPr>
            <w:rStyle w:val="Hyperlink"/>
          </w:rPr>
          <w:t xml:space="preserve"> </w:t>
        </w:r>
        <w:proofErr w:type="spellStart"/>
        <w:r w:rsidRPr="00995690">
          <w:rPr>
            <w:rStyle w:val="Hyperlink"/>
          </w:rPr>
          <w:t>yr</w:t>
        </w:r>
        <w:proofErr w:type="spellEnd"/>
        <w:r w:rsidRPr="00995690">
          <w:rPr>
            <w:rStyle w:val="Hyperlink"/>
          </w:rPr>
          <w:t xml:space="preserve"> Ail </w:t>
        </w:r>
        <w:proofErr w:type="spellStart"/>
        <w:r w:rsidRPr="00995690">
          <w:rPr>
            <w:rStyle w:val="Hyperlink"/>
          </w:rPr>
          <w:t>Ryfel</w:t>
        </w:r>
        <w:proofErr w:type="spellEnd"/>
        <w:r w:rsidRPr="00995690">
          <w:rPr>
            <w:rStyle w:val="Hyperlink"/>
          </w:rPr>
          <w:t xml:space="preserve"> </w:t>
        </w:r>
        <w:proofErr w:type="spellStart"/>
        <w:r w:rsidRPr="00995690">
          <w:rPr>
            <w:rStyle w:val="Hyperlink"/>
          </w:rPr>
          <w:t>Byd</w:t>
        </w:r>
        <w:proofErr w:type="spellEnd"/>
        <w:r w:rsidRPr="00995690">
          <w:rPr>
            <w:rStyle w:val="Hyperlink"/>
          </w:rPr>
          <w:t xml:space="preserve"> | WCIA Voices (wordpress.com)</w:t>
        </w:r>
      </w:hyperlink>
      <w:r>
        <w:t>Accessed on 12-03-2023.</w:t>
      </w:r>
    </w:p>
    <w:p w14:paraId="72686927" w14:textId="604EB1E0" w:rsidR="00354734" w:rsidRPr="00D11114" w:rsidRDefault="007E1859" w:rsidP="00354734">
      <w:r>
        <w:t xml:space="preserve"> </w:t>
      </w:r>
    </w:p>
    <w:p w14:paraId="47BE1C8F" w14:textId="77777777" w:rsidR="00823CB8" w:rsidRDefault="00354734" w:rsidP="00823CB8">
      <w:r w:rsidRPr="00D11114">
        <w:rPr>
          <w:u w:val="single"/>
        </w:rPr>
        <w:t>Images</w:t>
      </w:r>
      <w:r>
        <w:t>.</w:t>
      </w:r>
    </w:p>
    <w:p w14:paraId="1A48844E" w14:textId="2CD4592A" w:rsidR="00823CB8" w:rsidRPr="00823CB8" w:rsidRDefault="00823CB8" w:rsidP="00823CB8">
      <w:r>
        <w:rPr>
          <w:rFonts w:asciiTheme="majorHAnsi" w:hAnsiTheme="majorHAnsi" w:cstheme="majorHAnsi"/>
          <w:sz w:val="28"/>
          <w:szCs w:val="28"/>
        </w:rPr>
        <w:t xml:space="preserve"> Best of Oahu.2022. Available at: </w:t>
      </w:r>
      <w:hyperlink r:id="rId60" w:history="1">
        <w:r w:rsidRPr="00B328D5">
          <w:rPr>
            <w:rStyle w:val="Hyperlink"/>
            <w:rFonts w:asciiTheme="majorHAnsi" w:hAnsiTheme="majorHAnsi" w:cstheme="majorHAnsi"/>
            <w:sz w:val="28"/>
            <w:szCs w:val="28"/>
          </w:rPr>
          <w:t>https://www.best-of-oahu.com/lanikai-pillbox-hike.html</w:t>
        </w:r>
      </w:hyperlink>
      <w:r>
        <w:rPr>
          <w:rFonts w:asciiTheme="majorHAnsi" w:hAnsiTheme="majorHAnsi" w:cstheme="majorHAnsi"/>
          <w:sz w:val="28"/>
          <w:szCs w:val="28"/>
        </w:rPr>
        <w:t xml:space="preserve"> Accessed on 11-03-2023.</w:t>
      </w:r>
    </w:p>
    <w:p w14:paraId="0132F0B2" w14:textId="62B6E03F" w:rsidR="00823CB8" w:rsidRPr="00973C7A" w:rsidRDefault="00973C7A" w:rsidP="00354734">
      <w:pPr>
        <w:rPr>
          <w:rStyle w:val="Hyperlink"/>
          <w:b/>
          <w:bCs/>
          <w:color w:val="auto"/>
          <w:u w:val="none"/>
        </w:rPr>
      </w:pPr>
      <w:r>
        <w:rPr>
          <w:rStyle w:val="Hyperlink"/>
          <w:color w:val="auto"/>
          <w:u w:val="none"/>
        </w:rPr>
        <w:t>Canal and River Trust 2023.</w:t>
      </w:r>
      <w:r w:rsidRPr="00973C7A">
        <w:rPr>
          <w:rFonts w:ascii="Arial" w:eastAsia="Times New Roman" w:hAnsi="Arial" w:cs="Arial"/>
          <w:b/>
          <w:bCs/>
          <w:color w:val="444444"/>
          <w:spacing w:val="-5"/>
          <w:kern w:val="36"/>
          <w:sz w:val="45"/>
          <w:szCs w:val="45"/>
          <w:lang w:eastAsia="en-GB"/>
          <w14:ligatures w14:val="none"/>
        </w:rPr>
        <w:t xml:space="preserve"> </w:t>
      </w:r>
      <w:r w:rsidRPr="00973C7A">
        <w:t>Pillboxes for pipistrelles</w:t>
      </w:r>
      <w:r>
        <w:t>. Available at</w:t>
      </w:r>
      <w:r w:rsidRPr="004C795F">
        <w:rPr>
          <w:color w:val="4472C4" w:themeColor="accent1"/>
        </w:rPr>
        <w:t xml:space="preserve"> </w:t>
      </w:r>
      <w:hyperlink r:id="rId61" w:history="1">
        <w:r w:rsidRPr="004C795F">
          <w:rPr>
            <w:color w:val="4472C4" w:themeColor="accent1"/>
            <w:u w:val="single"/>
          </w:rPr>
          <w:t>Pillboxes for pipistrelles | Canal &amp; River Trust (canalrivertrust.org.uk)</w:t>
        </w:r>
      </w:hyperlink>
      <w:r>
        <w:t xml:space="preserve"> Accessed on 11-03-2023.: </w:t>
      </w:r>
    </w:p>
    <w:p w14:paraId="7B3E5161" w14:textId="2CC0F2E4" w:rsidR="00354734" w:rsidRDefault="00354734" w:rsidP="00354734">
      <w:pPr>
        <w:rPr>
          <w:rStyle w:val="Hyperlink"/>
          <w:color w:val="auto"/>
          <w:u w:val="none"/>
        </w:rPr>
      </w:pPr>
      <w:r>
        <w:rPr>
          <w:rStyle w:val="Hyperlink"/>
          <w:color w:val="auto"/>
          <w:u w:val="none"/>
        </w:rPr>
        <w:t>Cwm Rhys Quarry, Lampeter. Coflein.org. Available at:</w:t>
      </w:r>
      <w:r w:rsidRPr="00AA1B5F">
        <w:t xml:space="preserve"> </w:t>
      </w:r>
      <w:hyperlink r:id="rId62" w:history="1">
        <w:r w:rsidRPr="00191ED9">
          <w:rPr>
            <w:rStyle w:val="Hyperlink"/>
          </w:rPr>
          <w:t>https://coflein.gov.uk/en/site/420733/related/</w:t>
        </w:r>
      </w:hyperlink>
      <w:r>
        <w:rPr>
          <w:rStyle w:val="Hyperlink"/>
          <w:color w:val="auto"/>
          <w:u w:val="none"/>
        </w:rPr>
        <w:t xml:space="preserve"> Accessed on 07-03-2023.</w:t>
      </w:r>
    </w:p>
    <w:p w14:paraId="20C4F16C" w14:textId="77777777" w:rsidR="00354734" w:rsidRDefault="00354734" w:rsidP="00354734">
      <w:pPr>
        <w:rPr>
          <w:rStyle w:val="Hyperlink"/>
          <w:color w:val="auto"/>
          <w:u w:val="none"/>
        </w:rPr>
      </w:pPr>
      <w:proofErr w:type="spellStart"/>
      <w:r>
        <w:rPr>
          <w:rStyle w:val="Hyperlink"/>
          <w:color w:val="auto"/>
          <w:u w:val="none"/>
        </w:rPr>
        <w:t>Peoplescollectionwales</w:t>
      </w:r>
      <w:proofErr w:type="spellEnd"/>
      <w:r>
        <w:rPr>
          <w:rStyle w:val="Hyperlink"/>
          <w:color w:val="auto"/>
          <w:u w:val="none"/>
        </w:rPr>
        <w:t>. Officers &amp; N.C.</w:t>
      </w:r>
      <w:proofErr w:type="gramStart"/>
      <w:r>
        <w:rPr>
          <w:rStyle w:val="Hyperlink"/>
          <w:color w:val="auto"/>
          <w:u w:val="none"/>
        </w:rPr>
        <w:t>O.s</w:t>
      </w:r>
      <w:proofErr w:type="gramEnd"/>
      <w:r>
        <w:rPr>
          <w:rStyle w:val="Hyperlink"/>
          <w:color w:val="auto"/>
          <w:u w:val="none"/>
        </w:rPr>
        <w:t xml:space="preserve"> “C” Coy.,3</w:t>
      </w:r>
      <w:r w:rsidRPr="00686616">
        <w:rPr>
          <w:rStyle w:val="Hyperlink"/>
          <w:color w:val="auto"/>
          <w:u w:val="none"/>
          <w:vertAlign w:val="superscript"/>
        </w:rPr>
        <w:t>rd</w:t>
      </w:r>
      <w:r>
        <w:rPr>
          <w:rStyle w:val="Hyperlink"/>
          <w:color w:val="auto"/>
          <w:u w:val="none"/>
        </w:rPr>
        <w:t xml:space="preserve"> </w:t>
      </w:r>
      <w:proofErr w:type="spellStart"/>
      <w:r>
        <w:rPr>
          <w:rStyle w:val="Hyperlink"/>
          <w:color w:val="auto"/>
          <w:u w:val="none"/>
        </w:rPr>
        <w:t>Batt.Cards.Home</w:t>
      </w:r>
      <w:proofErr w:type="spellEnd"/>
      <w:r>
        <w:rPr>
          <w:rStyle w:val="Hyperlink"/>
          <w:color w:val="auto"/>
          <w:u w:val="none"/>
        </w:rPr>
        <w:t xml:space="preserve"> Guard, December 1944. Available at:</w:t>
      </w:r>
      <w:r w:rsidRPr="000A738A">
        <w:t xml:space="preserve"> </w:t>
      </w:r>
      <w:hyperlink r:id="rId63" w:history="1">
        <w:r w:rsidRPr="004C795F">
          <w:rPr>
            <w:color w:val="4472C4" w:themeColor="accent1"/>
          </w:rPr>
          <w:t>dhchll00148.jpg (1000×628) (</w:t>
        </w:r>
        <w:proofErr w:type="spellStart"/>
        <w:r w:rsidRPr="004C795F">
          <w:rPr>
            <w:color w:val="4472C4" w:themeColor="accent1"/>
          </w:rPr>
          <w:t>peoplescollection.wales</w:t>
        </w:r>
        <w:proofErr w:type="spellEnd"/>
        <w:r w:rsidRPr="004C795F">
          <w:rPr>
            <w:color w:val="4472C4" w:themeColor="accent1"/>
          </w:rPr>
          <w:t>)</w:t>
        </w:r>
      </w:hyperlink>
      <w:r>
        <w:t xml:space="preserve"> Accessed on 07-03-2023.</w:t>
      </w:r>
    </w:p>
    <w:p w14:paraId="7849F59D" w14:textId="460AD80F" w:rsidR="00736817" w:rsidRPr="009D5CAC" w:rsidRDefault="00736817" w:rsidP="00354734">
      <w:pPr>
        <w:rPr>
          <w:rStyle w:val="Hyperlink"/>
          <w:b/>
          <w:bCs/>
          <w:color w:val="auto"/>
          <w:u w:val="none"/>
        </w:rPr>
      </w:pPr>
      <w:r>
        <w:rPr>
          <w:rStyle w:val="Hyperlink"/>
          <w:color w:val="auto"/>
          <w:u w:val="none"/>
        </w:rPr>
        <w:t xml:space="preserve">The Japan Times. 2020. </w:t>
      </w:r>
      <w:r w:rsidRPr="00736817">
        <w:t>Taiwanese repurpose old bunkers into sheds, parks and photo-op sites</w:t>
      </w:r>
      <w:r>
        <w:t>. Available at:</w:t>
      </w:r>
      <w:r w:rsidRPr="004C795F">
        <w:rPr>
          <w:color w:val="4472C4" w:themeColor="accent1"/>
        </w:rPr>
        <w:t xml:space="preserve"> </w:t>
      </w:r>
      <w:hyperlink r:id="rId64" w:history="1">
        <w:r w:rsidRPr="004C795F">
          <w:rPr>
            <w:color w:val="4472C4" w:themeColor="accent1"/>
          </w:rPr>
          <w:t>Taiwanese repurpose old bunkers into sheds, parks and photo-op sites | The Japan Times</w:t>
        </w:r>
      </w:hyperlink>
      <w:r>
        <w:t xml:space="preserve"> Accessed on 11-03-2023.</w:t>
      </w:r>
    </w:p>
    <w:p w14:paraId="3E6E8763" w14:textId="767B6E78" w:rsidR="00354734" w:rsidRPr="0080649F" w:rsidRDefault="00354734" w:rsidP="00354734">
      <w:r w:rsidRPr="0080649F">
        <w:rPr>
          <w:rStyle w:val="Hyperlink"/>
          <w:color w:val="auto"/>
          <w:u w:val="none"/>
        </w:rPr>
        <w:t xml:space="preserve">Traces of War </w:t>
      </w:r>
      <w:r>
        <w:rPr>
          <w:rStyle w:val="Hyperlink"/>
          <w:color w:val="auto"/>
          <w:u w:val="none"/>
        </w:rPr>
        <w:t>Pillbox FW3/22. 2023. Available at:</w:t>
      </w:r>
      <w:r w:rsidRPr="004C795F">
        <w:rPr>
          <w:rStyle w:val="Hyperlink"/>
          <w:color w:val="4472C4" w:themeColor="accent1"/>
          <w:u w:val="none"/>
        </w:rPr>
        <w:t xml:space="preserve"> </w:t>
      </w:r>
      <w:hyperlink r:id="rId65" w:history="1">
        <w:r w:rsidRPr="004C795F">
          <w:rPr>
            <w:color w:val="4472C4" w:themeColor="accent1"/>
          </w:rPr>
          <w:t>Pillbox FW3/22 Lampeter - Lampeter - TracesOfWar.com</w:t>
        </w:r>
      </w:hyperlink>
      <w:r w:rsidRPr="004C795F">
        <w:rPr>
          <w:color w:val="4472C4" w:themeColor="accent1"/>
        </w:rPr>
        <w:t xml:space="preserve"> </w:t>
      </w:r>
      <w:r>
        <w:t>Accessed on 07-03-2023.</w:t>
      </w:r>
    </w:p>
    <w:p w14:paraId="314CC1EC" w14:textId="77777777" w:rsidR="00354734" w:rsidRDefault="00354734" w:rsidP="00354734"/>
    <w:p w14:paraId="68B85638" w14:textId="77777777" w:rsidR="00354734" w:rsidRDefault="00354734" w:rsidP="00354734">
      <w:pPr>
        <w:rPr>
          <w:u w:val="single"/>
        </w:rPr>
      </w:pPr>
      <w:r w:rsidRPr="00720565">
        <w:rPr>
          <w:u w:val="single"/>
        </w:rPr>
        <w:t>Bibliography.</w:t>
      </w:r>
    </w:p>
    <w:p w14:paraId="5B8B94EA" w14:textId="290F90B1" w:rsidR="0050310E" w:rsidRDefault="0050310E" w:rsidP="0050310E">
      <w:r>
        <w:t>BBC.</w:t>
      </w:r>
      <w:r w:rsidRPr="0050310E">
        <w:rPr>
          <w:rFonts w:ascii="Helvetica" w:eastAsia="Times New Roman" w:hAnsi="Helvetica" w:cs="Helvetica"/>
          <w:color w:val="141414"/>
          <w:kern w:val="36"/>
          <w:sz w:val="48"/>
          <w:szCs w:val="48"/>
          <w:lang w:eastAsia="en-GB"/>
          <w14:ligatures w14:val="none"/>
        </w:rPr>
        <w:t xml:space="preserve"> </w:t>
      </w:r>
      <w:r w:rsidRPr="007C61C2">
        <w:rPr>
          <w:i/>
          <w:iCs/>
        </w:rPr>
        <w:t>Abergavenny exhibition portrays real British Resistance</w:t>
      </w:r>
      <w:r>
        <w:t>. Available at:</w:t>
      </w:r>
      <w:r w:rsidRPr="0050310E">
        <w:t xml:space="preserve"> </w:t>
      </w:r>
      <w:hyperlink r:id="rId66" w:history="1">
        <w:r w:rsidRPr="00B328D5">
          <w:rPr>
            <w:rStyle w:val="Hyperlink"/>
          </w:rPr>
          <w:t>https://www.bbc.co.uk/news/uk-wales-south-east-wales-15804328</w:t>
        </w:r>
      </w:hyperlink>
      <w:r>
        <w:t xml:space="preserve"> Accessed on 11-03-2023.</w:t>
      </w:r>
    </w:p>
    <w:p w14:paraId="727673A8" w14:textId="734FE831" w:rsidR="0050310E" w:rsidRDefault="0050310E" w:rsidP="0050310E">
      <w:r>
        <w:lastRenderedPageBreak/>
        <w:t xml:space="preserve">Bird, Tony- </w:t>
      </w:r>
      <w:r w:rsidRPr="007C61C2">
        <w:rPr>
          <w:i/>
          <w:iCs/>
        </w:rPr>
        <w:t>evacuee sent to Lampeter from Gloucestershire</w:t>
      </w:r>
      <w:r>
        <w:t xml:space="preserve">- whole school evacuated together. </w:t>
      </w:r>
      <w:proofErr w:type="gramStart"/>
      <w:r>
        <w:t>Winter of 1942- frozen lake</w:t>
      </w:r>
      <w:proofErr w:type="gramEnd"/>
      <w:r>
        <w:t>, ice skating. Recruitment service personnel in school, promoting different forces.  Following battles on the radio.</w:t>
      </w:r>
    </w:p>
    <w:p w14:paraId="02D09A3C" w14:textId="552E9697" w:rsidR="00354734" w:rsidRDefault="000B7367" w:rsidP="00354734">
      <w:proofErr w:type="spellStart"/>
      <w:r>
        <w:t>Dubenskij</w:t>
      </w:r>
      <w:proofErr w:type="spellEnd"/>
      <w:r>
        <w:t>, Charlotte.</w:t>
      </w:r>
      <w:r w:rsidRPr="000B7367">
        <w:rPr>
          <w:rFonts w:ascii="Helvetica" w:eastAsia="Times New Roman" w:hAnsi="Helvetica" w:cs="Times New Roman"/>
          <w:color w:val="141414"/>
          <w:kern w:val="36"/>
          <w:sz w:val="48"/>
          <w:szCs w:val="48"/>
          <w:lang w:eastAsia="en-GB"/>
          <w14:ligatures w14:val="none"/>
        </w:rPr>
        <w:t xml:space="preserve"> </w:t>
      </w:r>
      <w:r w:rsidRPr="007C61C2">
        <w:rPr>
          <w:i/>
          <w:iCs/>
        </w:rPr>
        <w:t>Abergavenny exhibition portrays real British Resistance</w:t>
      </w:r>
      <w:r>
        <w:t xml:space="preserve">. Available at: </w:t>
      </w:r>
      <w:hyperlink r:id="rId67" w:history="1">
        <w:r w:rsidRPr="00910532">
          <w:rPr>
            <w:rStyle w:val="Hyperlink"/>
          </w:rPr>
          <w:t>https://www.bbc.co.uk/news/uk-wales-south-east-wales-15804328</w:t>
        </w:r>
      </w:hyperlink>
      <w:r>
        <w:t xml:space="preserve"> Accessed on: 12-03-2023.</w:t>
      </w:r>
    </w:p>
    <w:p w14:paraId="02291762" w14:textId="77777777" w:rsidR="0050310E" w:rsidRDefault="0050310E" w:rsidP="0050310E">
      <w:r>
        <w:t>Grant Dawson- lived in Lampeter during WW2. Saw the sky red as Swansea burned, heard German Bombers on their way to Liverpool and Dublin.</w:t>
      </w:r>
    </w:p>
    <w:p w14:paraId="7D72B71B" w14:textId="77777777" w:rsidR="0050310E" w:rsidRDefault="00000000" w:rsidP="0050310E">
      <w:hyperlink r:id="rId68" w:history="1">
        <w:r w:rsidR="0050310E" w:rsidRPr="009443DC">
          <w:rPr>
            <w:rStyle w:val="Hyperlink"/>
          </w:rPr>
          <w:t>https://www.bbc.co.uk/history/ww2peopleswar/stories/28/a4208528.shtml</w:t>
        </w:r>
      </w:hyperlink>
    </w:p>
    <w:p w14:paraId="0DEEC0BF" w14:textId="7CA4B8BF" w:rsidR="00EB1594" w:rsidRDefault="00EB1594" w:rsidP="0050310E"/>
    <w:p w14:paraId="61AE8AE7" w14:textId="75530B8B" w:rsidR="0050310E" w:rsidRDefault="0050310E" w:rsidP="0050310E">
      <w:r>
        <w:t>Jones, Katie- Aberystwyth memories.</w:t>
      </w:r>
    </w:p>
    <w:p w14:paraId="00139D5C" w14:textId="77777777" w:rsidR="0050310E" w:rsidRDefault="00000000" w:rsidP="0050310E">
      <w:hyperlink r:id="rId69" w:history="1">
        <w:r w:rsidR="0050310E" w:rsidRPr="009443DC">
          <w:rPr>
            <w:rStyle w:val="Hyperlink"/>
          </w:rPr>
          <w:t>https://aberystwythatwarww2.blogspot.com/</w:t>
        </w:r>
      </w:hyperlink>
    </w:p>
    <w:p w14:paraId="0F6C8A40" w14:textId="77777777" w:rsidR="0050310E" w:rsidRDefault="0050310E" w:rsidP="0050310E">
      <w:r>
        <w:t xml:space="preserve">Margaret Frost- Air Transport Auxiliary. Flying spitfires from manufacturer to Air Bases. From </w:t>
      </w:r>
      <w:hyperlink r:id="rId70" w:history="1">
        <w:r w:rsidRPr="009443DC">
          <w:rPr>
            <w:rStyle w:val="Hyperlink"/>
          </w:rPr>
          <w:t>http://borthcommunity.info/index.php/the-royal-british-legion-borth-branch/28-past-events/146-past-events-1922-2013</w:t>
        </w:r>
      </w:hyperlink>
      <w:r>
        <w:t xml:space="preserve"> </w:t>
      </w:r>
    </w:p>
    <w:p w14:paraId="52007D49" w14:textId="77777777" w:rsidR="0050310E" w:rsidRDefault="00000000" w:rsidP="0050310E">
      <w:hyperlink r:id="rId71" w:history="1">
        <w:r w:rsidR="0050310E" w:rsidRPr="009443DC">
          <w:rPr>
            <w:rStyle w:val="Hyperlink"/>
          </w:rPr>
          <w:t>https://airgunnerbobgilldfm.wordpress.com/womens-air-transport-auxiliary/ata-margaret-frost/</w:t>
        </w:r>
      </w:hyperlink>
    </w:p>
    <w:p w14:paraId="77D330A8" w14:textId="77777777" w:rsidR="0050310E" w:rsidRDefault="00000000" w:rsidP="0050310E">
      <w:hyperlink r:id="rId72" w:history="1">
        <w:r w:rsidR="0050310E" w:rsidRPr="009443DC">
          <w:rPr>
            <w:rStyle w:val="Hyperlink"/>
          </w:rPr>
          <w:t>https://www.walesonline.co.uk/news/wales-news/honouring-forgotten-pilots-who-kept-2198244</w:t>
        </w:r>
      </w:hyperlink>
    </w:p>
    <w:p w14:paraId="6872B40C" w14:textId="77777777" w:rsidR="0050310E" w:rsidRDefault="0050310E" w:rsidP="00354734"/>
    <w:p w14:paraId="78BA0764" w14:textId="6A98606C" w:rsidR="00354734" w:rsidRDefault="00354734" w:rsidP="00354734">
      <w:r>
        <w:t xml:space="preserve"> Murdoch, Alexander, ‘</w:t>
      </w:r>
      <w:r w:rsidRPr="007C61C2">
        <w:rPr>
          <w:i/>
          <w:iCs/>
        </w:rPr>
        <w:t xml:space="preserve">A History of </w:t>
      </w:r>
      <w:proofErr w:type="gramStart"/>
      <w:r w:rsidRPr="007C61C2">
        <w:rPr>
          <w:i/>
          <w:iCs/>
        </w:rPr>
        <w:t>Wales</w:t>
      </w:r>
      <w:r>
        <w:t xml:space="preserve"> .</w:t>
      </w:r>
      <w:proofErr w:type="gramEnd"/>
      <w:r>
        <w:t xml:space="preserve"> By John Davies. New York: Penguin Books, 1993. Pp. Xiv+718. $16.95. The Scottish Nation: A History, 1700–</w:t>
      </w:r>
      <w:proofErr w:type="gramStart"/>
      <w:r>
        <w:t>2000 .</w:t>
      </w:r>
      <w:proofErr w:type="gramEnd"/>
      <w:r>
        <w:t xml:space="preserve"> By T. M. Devine. New York: Viking, 1999. Pp. Xxiii+696. $40.00. Ireland, 1798–1998: Politics and </w:t>
      </w:r>
      <w:proofErr w:type="gramStart"/>
      <w:r>
        <w:t>War .</w:t>
      </w:r>
      <w:proofErr w:type="gramEnd"/>
      <w:r>
        <w:t xml:space="preserve"> By Alvin Jackson. Oxford: Blackwell, 1999. Pp. Xii+507. $62.95’, The Journal of Modern History, 73.4 (2001), 942– Available at:</w:t>
      </w:r>
      <w:r w:rsidRPr="00225B3B">
        <w:t xml:space="preserve"> </w:t>
      </w:r>
      <w:hyperlink r:id="rId73" w:history="1">
        <w:r w:rsidRPr="009443DC">
          <w:rPr>
            <w:rStyle w:val="Hyperlink"/>
          </w:rPr>
          <w:t>https://librarysearch.uwtsd.ac.uk/permalink/44WHELF_UWTSD/1ir6fgh/cdi_crossref_primary_10_1086_340157</w:t>
        </w:r>
      </w:hyperlink>
      <w:r>
        <w:t xml:space="preserve"> Accessed on: 08-03-2023.</w:t>
      </w:r>
    </w:p>
    <w:p w14:paraId="72B7F728" w14:textId="77777777" w:rsidR="009D5CAC" w:rsidRDefault="009D5CAC" w:rsidP="00354734"/>
    <w:p w14:paraId="13BA710E" w14:textId="77777777" w:rsidR="00354734" w:rsidRDefault="00354734" w:rsidP="00354734">
      <w:r>
        <w:t>Polish people settled in Lampeter during or after WW2. Some were decorated Polish war heroes resettled here after fighting and being prisoners.</w:t>
      </w:r>
    </w:p>
    <w:p w14:paraId="0C42123D" w14:textId="6F305762" w:rsidR="00354734" w:rsidRDefault="00000000" w:rsidP="00354734">
      <w:hyperlink r:id="rId74" w:history="1">
        <w:r w:rsidR="00354734" w:rsidRPr="009443DC">
          <w:rPr>
            <w:rStyle w:val="Hyperlink"/>
          </w:rPr>
          <w:t>https://historypoints.org/index.php?page=st-peters-church-lampeter</w:t>
        </w:r>
      </w:hyperlink>
    </w:p>
    <w:p w14:paraId="2C9546D6" w14:textId="77777777" w:rsidR="009D5CAC" w:rsidRDefault="009D5CAC" w:rsidP="00354734"/>
    <w:p w14:paraId="5DC259C4" w14:textId="77777777" w:rsidR="00354734" w:rsidRDefault="00354734" w:rsidP="00354734">
      <w:r>
        <w:t xml:space="preserve">Frank </w:t>
      </w:r>
      <w:proofErr w:type="spellStart"/>
      <w:r>
        <w:t>Newte</w:t>
      </w:r>
      <w:proofErr w:type="spellEnd"/>
      <w:r>
        <w:t xml:space="preserve">- UWTSD. Classics lecturer. Left in 1939 until 1946- taught for 31 years. In Asa Briggs’s @Secret Days: </w:t>
      </w:r>
      <w:proofErr w:type="gramStart"/>
      <w:r>
        <w:t>Code-breaking</w:t>
      </w:r>
      <w:proofErr w:type="gramEnd"/>
      <w:r>
        <w:t xml:space="preserve"> in Bletchley Park- </w:t>
      </w:r>
      <w:proofErr w:type="spellStart"/>
      <w:r>
        <w:t>Newte</w:t>
      </w:r>
      <w:proofErr w:type="spellEnd"/>
      <w:r>
        <w:t xml:space="preserve"> had been in Amy Intelligence Corps. SIXTA. Breaking Enigma Code.</w:t>
      </w:r>
    </w:p>
    <w:p w14:paraId="03FAA978" w14:textId="77777777" w:rsidR="00354734" w:rsidRDefault="00354734" w:rsidP="00354734">
      <w:r>
        <w:rPr>
          <w:noProof/>
        </w:rPr>
        <w:lastRenderedPageBreak/>
        <w:drawing>
          <wp:inline distT="0" distB="0" distL="0" distR="0" wp14:anchorId="77DC9BBA" wp14:editId="654F3105">
            <wp:extent cx="2880360" cy="1775460"/>
            <wp:effectExtent l="0" t="0" r="0" b="0"/>
            <wp:docPr id="5" name="Picture 5" descr="A picture containing text, plaq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plaque&#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2880360" cy="1775460"/>
                    </a:xfrm>
                    <a:prstGeom prst="rect">
                      <a:avLst/>
                    </a:prstGeom>
                    <a:noFill/>
                  </pic:spPr>
                </pic:pic>
              </a:graphicData>
            </a:graphic>
          </wp:inline>
        </w:drawing>
      </w:r>
    </w:p>
    <w:p w14:paraId="42441E56" w14:textId="77777777" w:rsidR="00354734" w:rsidRDefault="00000000" w:rsidP="00354734">
      <w:hyperlink r:id="rId76" w:history="1">
        <w:r w:rsidR="00354734" w:rsidRPr="009443DC">
          <w:rPr>
            <w:rStyle w:val="Hyperlink"/>
          </w:rPr>
          <w:t>https://www.uwtsd.ac.uk/library/special-collections/200-biographies-celebrating-lampeters-bicentenary/academia/frank-newte/</w:t>
        </w:r>
      </w:hyperlink>
    </w:p>
    <w:p w14:paraId="4A4C967E" w14:textId="77777777" w:rsidR="00354734" w:rsidRDefault="00354734" w:rsidP="00354734"/>
    <w:p w14:paraId="77364406" w14:textId="77777777" w:rsidR="00354734" w:rsidRPr="00720565" w:rsidRDefault="00354734" w:rsidP="00354734"/>
    <w:p w14:paraId="56309BB8" w14:textId="77777777" w:rsidR="00354734" w:rsidRPr="00395B0F" w:rsidRDefault="00354734">
      <w:pPr>
        <w:rPr>
          <w:rFonts w:asciiTheme="majorHAnsi" w:hAnsiTheme="majorHAnsi" w:cstheme="majorHAnsi"/>
          <w:sz w:val="28"/>
          <w:szCs w:val="28"/>
        </w:rPr>
      </w:pPr>
    </w:p>
    <w:sectPr w:rsidR="00354734" w:rsidRPr="00395B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63C4B3" w14:textId="77777777" w:rsidR="00287E56" w:rsidRDefault="00287E56" w:rsidP="00256AD5">
      <w:pPr>
        <w:spacing w:after="0" w:line="240" w:lineRule="auto"/>
      </w:pPr>
      <w:r>
        <w:separator/>
      </w:r>
    </w:p>
  </w:endnote>
  <w:endnote w:type="continuationSeparator" w:id="0">
    <w:p w14:paraId="4BD59C9A" w14:textId="77777777" w:rsidR="00287E56" w:rsidRDefault="00287E56" w:rsidP="00256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ora">
    <w:altName w:val="Lora"/>
    <w:charset w:val="00"/>
    <w:family w:val="auto"/>
    <w:pitch w:val="variable"/>
    <w:sig w:usb0="A00002FF" w:usb1="5000204B" w:usb2="00000000" w:usb3="00000000" w:csb0="00000097" w:csb1="00000000"/>
  </w:font>
  <w:font w:name="Judson">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PT Sans">
    <w:charset w:val="00"/>
    <w:family w:val="swiss"/>
    <w:pitch w:val="variable"/>
    <w:sig w:usb0="A00002EF" w:usb1="5000204B" w:usb2="00000000" w:usb3="00000000" w:csb0="00000097" w:csb1="00000000"/>
  </w:font>
  <w:font w:name="var(--fontFamily)">
    <w:altName w:val="Cambria"/>
    <w:panose1 w:val="00000000000000000000"/>
    <w:charset w:val="00"/>
    <w:family w:val="roman"/>
    <w:notTrueType/>
    <w:pitch w:val="default"/>
  </w:font>
  <w:font w:name="Roboto">
    <w:altName w:val="Roboto"/>
    <w:charset w:val="00"/>
    <w:family w:val="auto"/>
    <w:pitch w:val="variable"/>
    <w:sig w:usb0="E0000AFF" w:usb1="5000217F" w:usb2="00000021" w:usb3="00000000" w:csb0="0000019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CA988" w14:textId="77777777" w:rsidR="00287E56" w:rsidRDefault="00287E56" w:rsidP="00256AD5">
      <w:pPr>
        <w:spacing w:after="0" w:line="240" w:lineRule="auto"/>
      </w:pPr>
      <w:r>
        <w:separator/>
      </w:r>
    </w:p>
  </w:footnote>
  <w:footnote w:type="continuationSeparator" w:id="0">
    <w:p w14:paraId="79098D46" w14:textId="77777777" w:rsidR="00287E56" w:rsidRDefault="00287E56" w:rsidP="00256AD5">
      <w:pPr>
        <w:spacing w:after="0" w:line="240" w:lineRule="auto"/>
      </w:pPr>
      <w:r>
        <w:continuationSeparator/>
      </w:r>
    </w:p>
  </w:footnote>
  <w:footnote w:id="1">
    <w:p w14:paraId="5F6FC842" w14:textId="77777777" w:rsidR="00256AD5" w:rsidRDefault="00256AD5" w:rsidP="00256AD5">
      <w:pPr>
        <w:pStyle w:val="FootnoteText"/>
      </w:pPr>
      <w:r>
        <w:rPr>
          <w:rStyle w:val="FootnoteReference"/>
        </w:rPr>
        <w:footnoteRef/>
      </w:r>
      <w:r>
        <w:t xml:space="preserve"> </w:t>
      </w:r>
      <w:proofErr w:type="spellStart"/>
      <w:r>
        <w:t>Coflein</w:t>
      </w:r>
      <w:proofErr w:type="spellEnd"/>
      <w:r>
        <w:t xml:space="preserve">. </w:t>
      </w:r>
      <w:proofErr w:type="spellStart"/>
      <w:proofErr w:type="gramStart"/>
      <w:r w:rsidRPr="00427C38">
        <w:rPr>
          <w:i/>
          <w:iCs/>
        </w:rPr>
        <w:t>Pillbox,Bridge</w:t>
      </w:r>
      <w:proofErr w:type="spellEnd"/>
      <w:proofErr w:type="gramEnd"/>
      <w:r w:rsidRPr="00427C38">
        <w:rPr>
          <w:i/>
          <w:iCs/>
        </w:rPr>
        <w:t xml:space="preserve"> Street, Lampeter</w:t>
      </w:r>
      <w:r>
        <w:t>. 2023.</w:t>
      </w:r>
    </w:p>
  </w:footnote>
  <w:footnote w:id="2">
    <w:p w14:paraId="661C3C37" w14:textId="09402D25" w:rsidR="00731DD4" w:rsidRDefault="00731DD4">
      <w:pPr>
        <w:pStyle w:val="FootnoteText"/>
      </w:pPr>
      <w:r>
        <w:rPr>
          <w:rStyle w:val="FootnoteReference"/>
        </w:rPr>
        <w:footnoteRef/>
      </w:r>
      <w:r>
        <w:t xml:space="preserve"> Ibid.</w:t>
      </w:r>
    </w:p>
  </w:footnote>
  <w:footnote w:id="3">
    <w:p w14:paraId="529049AF" w14:textId="44F15EB7" w:rsidR="00354734" w:rsidRDefault="00354734">
      <w:pPr>
        <w:pStyle w:val="FootnoteText"/>
      </w:pPr>
      <w:r>
        <w:rPr>
          <w:rStyle w:val="FootnoteReference"/>
        </w:rPr>
        <w:footnoteRef/>
      </w:r>
      <w:r>
        <w:t xml:space="preserve"> </w:t>
      </w:r>
      <w:proofErr w:type="spellStart"/>
      <w:proofErr w:type="gramStart"/>
      <w:r>
        <w:t>Honeyman,T</w:t>
      </w:r>
      <w:proofErr w:type="spellEnd"/>
      <w:r>
        <w:t>.</w:t>
      </w:r>
      <w:proofErr w:type="gramEnd"/>
      <w:r>
        <w:t xml:space="preserve"> 2023.</w:t>
      </w:r>
    </w:p>
  </w:footnote>
  <w:footnote w:id="4">
    <w:p w14:paraId="5E627E64" w14:textId="77777777" w:rsidR="00256AD5" w:rsidRDefault="00256AD5" w:rsidP="00256AD5">
      <w:pPr>
        <w:pStyle w:val="FootnoteText"/>
      </w:pPr>
      <w:r>
        <w:rPr>
          <w:rStyle w:val="FootnoteReference"/>
        </w:rPr>
        <w:footnoteRef/>
      </w:r>
      <w:r>
        <w:t xml:space="preserve"> </w:t>
      </w:r>
      <w:proofErr w:type="spellStart"/>
      <w:r>
        <w:t>Coflein</w:t>
      </w:r>
      <w:proofErr w:type="spellEnd"/>
      <w:r>
        <w:t xml:space="preserve"> </w:t>
      </w:r>
      <w:r w:rsidRPr="00427C38">
        <w:rPr>
          <w:i/>
          <w:iCs/>
        </w:rPr>
        <w:t>Archive Record 6194996</w:t>
      </w:r>
      <w:r>
        <w:t>. 2007</w:t>
      </w:r>
    </w:p>
  </w:footnote>
  <w:footnote w:id="5">
    <w:p w14:paraId="0397AA2F" w14:textId="77777777" w:rsidR="00256AD5" w:rsidRDefault="00256AD5" w:rsidP="00256AD5">
      <w:pPr>
        <w:pStyle w:val="FootnoteText"/>
      </w:pPr>
      <w:r>
        <w:rPr>
          <w:rStyle w:val="FootnoteReference"/>
        </w:rPr>
        <w:footnoteRef/>
      </w:r>
      <w:r>
        <w:t xml:space="preserve"> Ancient Monuments. </w:t>
      </w:r>
      <w:r w:rsidRPr="00427C38">
        <w:rPr>
          <w:i/>
          <w:iCs/>
        </w:rPr>
        <w:t>Lampeter Pillbox</w:t>
      </w:r>
      <w:r>
        <w:t xml:space="preserve"> 2023.</w:t>
      </w:r>
    </w:p>
  </w:footnote>
  <w:footnote w:id="6">
    <w:p w14:paraId="02EB7D37" w14:textId="0D3710B1" w:rsidR="00877139" w:rsidRDefault="00877139">
      <w:pPr>
        <w:pStyle w:val="FootnoteText"/>
      </w:pPr>
      <w:r>
        <w:rPr>
          <w:rStyle w:val="FootnoteReference"/>
        </w:rPr>
        <w:footnoteRef/>
      </w:r>
      <w:r>
        <w:t xml:space="preserve"> CADW.2023. </w:t>
      </w:r>
      <w:r w:rsidRPr="00427C38">
        <w:rPr>
          <w:i/>
          <w:iCs/>
        </w:rPr>
        <w:t xml:space="preserve">Scheduled </w:t>
      </w:r>
      <w:proofErr w:type="spellStart"/>
      <w:r w:rsidRPr="00427C38">
        <w:rPr>
          <w:i/>
          <w:iCs/>
        </w:rPr>
        <w:t>Monuments.Understanding</w:t>
      </w:r>
      <w:proofErr w:type="spellEnd"/>
      <w:r w:rsidRPr="00427C38">
        <w:rPr>
          <w:i/>
          <w:iCs/>
        </w:rPr>
        <w:t xml:space="preserve"> </w:t>
      </w:r>
      <w:r w:rsidR="00427C38">
        <w:rPr>
          <w:i/>
          <w:iCs/>
        </w:rPr>
        <w:t>S</w:t>
      </w:r>
      <w:r w:rsidRPr="00427C38">
        <w:rPr>
          <w:i/>
          <w:iCs/>
        </w:rPr>
        <w:t>cheduling</w:t>
      </w:r>
    </w:p>
  </w:footnote>
  <w:footnote w:id="7">
    <w:p w14:paraId="27B4F916" w14:textId="77777777" w:rsidR="00AD3185" w:rsidRDefault="00AD3185" w:rsidP="00AD3185">
      <w:pPr>
        <w:pStyle w:val="FootnoteText"/>
      </w:pPr>
      <w:r>
        <w:rPr>
          <w:rStyle w:val="FootnoteReference"/>
        </w:rPr>
        <w:footnoteRef/>
      </w:r>
      <w:r>
        <w:t xml:space="preserve"> International Churchill Society 2022.</w:t>
      </w:r>
    </w:p>
  </w:footnote>
  <w:footnote w:id="8">
    <w:p w14:paraId="327C72B5" w14:textId="765A7514" w:rsidR="007F5890" w:rsidRDefault="007F5890">
      <w:pPr>
        <w:pStyle w:val="FootnoteText"/>
      </w:pPr>
      <w:r>
        <w:rPr>
          <w:rStyle w:val="FootnoteReference"/>
        </w:rPr>
        <w:footnoteRef/>
      </w:r>
      <w:r>
        <w:t xml:space="preserve"> Ibid.</w:t>
      </w:r>
    </w:p>
  </w:footnote>
  <w:footnote w:id="9">
    <w:p w14:paraId="7E5CD1BF" w14:textId="0773E637" w:rsidR="00DA4D52" w:rsidRDefault="00DA4D52">
      <w:pPr>
        <w:pStyle w:val="FootnoteText"/>
      </w:pPr>
      <w:r>
        <w:rPr>
          <w:rStyle w:val="FootnoteReference"/>
        </w:rPr>
        <w:footnoteRef/>
      </w:r>
      <w:r>
        <w:t xml:space="preserve"> International Churchill Society 2022.</w:t>
      </w:r>
    </w:p>
  </w:footnote>
  <w:footnote w:id="10">
    <w:p w14:paraId="4243FC51" w14:textId="107A0629" w:rsidR="00D53B8B" w:rsidRDefault="00D53B8B">
      <w:pPr>
        <w:pStyle w:val="FootnoteText"/>
      </w:pPr>
      <w:r>
        <w:rPr>
          <w:rStyle w:val="FootnoteReference"/>
        </w:rPr>
        <w:footnoteRef/>
      </w:r>
      <w:r>
        <w:t xml:space="preserve"> Imperial War Museum. </w:t>
      </w:r>
      <w:r w:rsidRPr="00427C38">
        <w:rPr>
          <w:i/>
          <w:iCs/>
        </w:rPr>
        <w:t>The Real ‘Dads Army’.</w:t>
      </w:r>
      <w:r w:rsidR="00427C38" w:rsidRPr="00427C38">
        <w:t xml:space="preserve"> </w:t>
      </w:r>
      <w:r w:rsidR="00427C38">
        <w:t>2023</w:t>
      </w:r>
    </w:p>
  </w:footnote>
  <w:footnote w:id="11">
    <w:p w14:paraId="172B4FF2" w14:textId="77777777" w:rsidR="00256AD5" w:rsidRDefault="00256AD5" w:rsidP="00256AD5">
      <w:pPr>
        <w:pStyle w:val="FootnoteText"/>
      </w:pPr>
      <w:r>
        <w:rPr>
          <w:rStyle w:val="FootnoteReference"/>
        </w:rPr>
        <w:footnoteRef/>
      </w:r>
      <w:r>
        <w:t xml:space="preserve"> BBC Inside Out. </w:t>
      </w:r>
      <w:r w:rsidRPr="00427C38">
        <w:rPr>
          <w:i/>
          <w:iCs/>
        </w:rPr>
        <w:t>Pill Boxes.</w:t>
      </w:r>
      <w:r>
        <w:t xml:space="preserve"> 2003.</w:t>
      </w:r>
    </w:p>
  </w:footnote>
  <w:footnote w:id="12">
    <w:p w14:paraId="6C560595" w14:textId="60651603" w:rsidR="0071173F" w:rsidRDefault="0071173F">
      <w:pPr>
        <w:pStyle w:val="FootnoteText"/>
      </w:pPr>
      <w:r>
        <w:rPr>
          <w:rStyle w:val="FootnoteReference"/>
        </w:rPr>
        <w:footnoteRef/>
      </w:r>
      <w:r>
        <w:t xml:space="preserve"> Frontline Ulster 2023.</w:t>
      </w:r>
    </w:p>
  </w:footnote>
  <w:footnote w:id="13">
    <w:p w14:paraId="2C63A9E2" w14:textId="6A9CB013" w:rsidR="00E23884" w:rsidRDefault="00E23884" w:rsidP="00E23884">
      <w:pPr>
        <w:pStyle w:val="FootnoteText"/>
      </w:pPr>
      <w:r>
        <w:rPr>
          <w:rStyle w:val="FootnoteReference"/>
        </w:rPr>
        <w:footnoteRef/>
      </w:r>
      <w:r>
        <w:t xml:space="preserve"> Berry, J.A.2016.  </w:t>
      </w:r>
      <w:r w:rsidRPr="00427C38">
        <w:rPr>
          <w:i/>
          <w:iCs/>
        </w:rPr>
        <w:t>S</w:t>
      </w:r>
      <w:r w:rsidR="00427C38">
        <w:rPr>
          <w:i/>
          <w:iCs/>
        </w:rPr>
        <w:t>econd</w:t>
      </w:r>
      <w:r w:rsidRPr="00427C38">
        <w:rPr>
          <w:i/>
          <w:iCs/>
        </w:rPr>
        <w:t xml:space="preserve"> W</w:t>
      </w:r>
      <w:r w:rsidR="00427C38">
        <w:rPr>
          <w:i/>
          <w:iCs/>
        </w:rPr>
        <w:t>orld</w:t>
      </w:r>
      <w:r w:rsidRPr="00427C38">
        <w:rPr>
          <w:i/>
          <w:iCs/>
        </w:rPr>
        <w:t xml:space="preserve"> W</w:t>
      </w:r>
      <w:r w:rsidR="00427C38">
        <w:rPr>
          <w:i/>
          <w:iCs/>
        </w:rPr>
        <w:t>ar</w:t>
      </w:r>
      <w:r w:rsidRPr="00427C38">
        <w:rPr>
          <w:i/>
          <w:iCs/>
        </w:rPr>
        <w:t xml:space="preserve"> A</w:t>
      </w:r>
      <w:r w:rsidR="00427C38">
        <w:rPr>
          <w:i/>
          <w:iCs/>
        </w:rPr>
        <w:t>nti-</w:t>
      </w:r>
      <w:proofErr w:type="gramStart"/>
      <w:r w:rsidR="00427C38">
        <w:rPr>
          <w:i/>
          <w:iCs/>
        </w:rPr>
        <w:t>invasion</w:t>
      </w:r>
      <w:proofErr w:type="gramEnd"/>
      <w:r w:rsidRPr="00427C38">
        <w:rPr>
          <w:i/>
          <w:iCs/>
        </w:rPr>
        <w:t xml:space="preserve"> D</w:t>
      </w:r>
      <w:r w:rsidR="00427C38">
        <w:rPr>
          <w:i/>
          <w:iCs/>
        </w:rPr>
        <w:t>efences</w:t>
      </w:r>
      <w:r w:rsidRPr="00427C38">
        <w:rPr>
          <w:i/>
          <w:iCs/>
        </w:rPr>
        <w:t xml:space="preserve"> I</w:t>
      </w:r>
      <w:r w:rsidR="00427C38">
        <w:rPr>
          <w:i/>
          <w:iCs/>
        </w:rPr>
        <w:t>n</w:t>
      </w:r>
      <w:r w:rsidRPr="00427C38">
        <w:rPr>
          <w:i/>
          <w:iCs/>
        </w:rPr>
        <w:t xml:space="preserve"> S</w:t>
      </w:r>
      <w:r w:rsidR="00427C38">
        <w:rPr>
          <w:i/>
          <w:iCs/>
        </w:rPr>
        <w:t>outh</w:t>
      </w:r>
      <w:r w:rsidRPr="00427C38">
        <w:rPr>
          <w:i/>
          <w:iCs/>
        </w:rPr>
        <w:t xml:space="preserve"> A</w:t>
      </w:r>
      <w:r w:rsidR="00427C38">
        <w:rPr>
          <w:i/>
          <w:iCs/>
        </w:rPr>
        <w:t>nd</w:t>
      </w:r>
      <w:r w:rsidRPr="00427C38">
        <w:rPr>
          <w:i/>
          <w:iCs/>
        </w:rPr>
        <w:t xml:space="preserve"> S</w:t>
      </w:r>
      <w:r w:rsidR="00427C38">
        <w:rPr>
          <w:i/>
          <w:iCs/>
        </w:rPr>
        <w:t>outhwest</w:t>
      </w:r>
      <w:r w:rsidRPr="00427C38">
        <w:rPr>
          <w:i/>
          <w:iCs/>
        </w:rPr>
        <w:t xml:space="preserve"> W</w:t>
      </w:r>
      <w:r w:rsidR="00427C38">
        <w:rPr>
          <w:i/>
          <w:iCs/>
        </w:rPr>
        <w:t>ales</w:t>
      </w:r>
      <w:r w:rsidRPr="00427C38">
        <w:rPr>
          <w:i/>
          <w:iCs/>
        </w:rPr>
        <w:t>: A C</w:t>
      </w:r>
      <w:r w:rsidR="00427C38">
        <w:rPr>
          <w:i/>
          <w:iCs/>
        </w:rPr>
        <w:t>omparative</w:t>
      </w:r>
      <w:r w:rsidRPr="00427C38">
        <w:rPr>
          <w:i/>
          <w:iCs/>
        </w:rPr>
        <w:t xml:space="preserve"> C</w:t>
      </w:r>
      <w:r w:rsidR="00427C38">
        <w:rPr>
          <w:i/>
          <w:iCs/>
        </w:rPr>
        <w:t>ase</w:t>
      </w:r>
      <w:r w:rsidRPr="00427C38">
        <w:rPr>
          <w:i/>
          <w:iCs/>
        </w:rPr>
        <w:t xml:space="preserve"> S</w:t>
      </w:r>
      <w:r w:rsidR="00427C38">
        <w:rPr>
          <w:i/>
          <w:iCs/>
        </w:rPr>
        <w:t>tudy</w:t>
      </w:r>
      <w:r w:rsidRPr="00427C38">
        <w:rPr>
          <w:i/>
          <w:iCs/>
        </w:rPr>
        <w:t xml:space="preserve"> A</w:t>
      </w:r>
      <w:r w:rsidR="00427C38">
        <w:rPr>
          <w:i/>
          <w:iCs/>
        </w:rPr>
        <w:t>rea</w:t>
      </w:r>
      <w:r w:rsidRPr="00427C38">
        <w:rPr>
          <w:i/>
          <w:iCs/>
        </w:rPr>
        <w:t xml:space="preserve"> B</w:t>
      </w:r>
      <w:r w:rsidR="00427C38">
        <w:rPr>
          <w:i/>
          <w:iCs/>
        </w:rPr>
        <w:t>ased</w:t>
      </w:r>
      <w:r w:rsidRPr="00427C38">
        <w:rPr>
          <w:i/>
          <w:iCs/>
        </w:rPr>
        <w:t xml:space="preserve"> A</w:t>
      </w:r>
      <w:r w:rsidR="00427C38">
        <w:rPr>
          <w:i/>
          <w:iCs/>
        </w:rPr>
        <w:t>pproach.</w:t>
      </w:r>
    </w:p>
  </w:footnote>
  <w:footnote w:id="14">
    <w:p w14:paraId="0679063E" w14:textId="344B1A74" w:rsidR="00E23884" w:rsidRDefault="00E23884" w:rsidP="00E23884">
      <w:pPr>
        <w:pStyle w:val="FootnoteText"/>
      </w:pPr>
      <w:r>
        <w:rPr>
          <w:rStyle w:val="FootnoteReference"/>
        </w:rPr>
        <w:footnoteRef/>
      </w:r>
      <w:r>
        <w:t xml:space="preserve"> Berry, J.A.2016.  </w:t>
      </w:r>
    </w:p>
  </w:footnote>
  <w:footnote w:id="15">
    <w:p w14:paraId="1510AB3A" w14:textId="3FF50CF5" w:rsidR="0071738A" w:rsidRDefault="0071738A" w:rsidP="0071738A">
      <w:pPr>
        <w:pStyle w:val="FootnoteText"/>
      </w:pPr>
      <w:r>
        <w:rPr>
          <w:rStyle w:val="FootnoteReference"/>
        </w:rPr>
        <w:footnoteRef/>
      </w:r>
      <w:r>
        <w:t xml:space="preserve"> </w:t>
      </w:r>
      <w:bookmarkStart w:id="1" w:name="_Hlk129865333"/>
      <w:r>
        <w:t>S</w:t>
      </w:r>
      <w:r w:rsidR="009B2711">
        <w:t>pitz</w:t>
      </w:r>
      <w:r>
        <w:t>, E</w:t>
      </w:r>
      <w:r w:rsidR="009B2711">
        <w:t>.</w:t>
      </w:r>
      <w:r>
        <w:t xml:space="preserve"> H</w:t>
      </w:r>
      <w:r w:rsidR="009B2711">
        <w:t>.</w:t>
      </w:r>
      <w:r>
        <w:t xml:space="preserve"> ‘</w:t>
      </w:r>
      <w:r w:rsidRPr="009B2711">
        <w:rPr>
          <w:i/>
          <w:iCs/>
        </w:rPr>
        <w:t xml:space="preserve">Loss as Vanished Form: On the Anti-Memorial Sculptures of Horst </w:t>
      </w:r>
      <w:proofErr w:type="spellStart"/>
      <w:r w:rsidRPr="009B2711">
        <w:rPr>
          <w:i/>
          <w:iCs/>
        </w:rPr>
        <w:t>Hoheisel</w:t>
      </w:r>
      <w:proofErr w:type="spellEnd"/>
      <w:r w:rsidRPr="009B2711">
        <w:rPr>
          <w:i/>
          <w:iCs/>
        </w:rPr>
        <w:t>’</w:t>
      </w:r>
      <w:r>
        <w:t>, American Imago, 62.4 (2005), 419–33</w:t>
      </w:r>
      <w:bookmarkEnd w:id="1"/>
    </w:p>
  </w:footnote>
  <w:footnote w:id="16">
    <w:p w14:paraId="224038E6" w14:textId="25EA6256" w:rsidR="00A56AC3" w:rsidRDefault="00A56AC3">
      <w:pPr>
        <w:pStyle w:val="FootnoteText"/>
      </w:pPr>
      <w:r>
        <w:rPr>
          <w:rStyle w:val="FootnoteReference"/>
        </w:rPr>
        <w:footnoteRef/>
      </w:r>
      <w:r>
        <w:t xml:space="preserve"> </w:t>
      </w:r>
      <w:bookmarkStart w:id="2" w:name="_Hlk129859172"/>
      <w:proofErr w:type="spellStart"/>
      <w:proofErr w:type="gramStart"/>
      <w:r>
        <w:t>Marx,C</w:t>
      </w:r>
      <w:proofErr w:type="spellEnd"/>
      <w:r>
        <w:t>.</w:t>
      </w:r>
      <w:proofErr w:type="gramEnd"/>
      <w:r w:rsidRPr="00A56AC3">
        <w:rPr>
          <w:sz w:val="22"/>
          <w:szCs w:val="22"/>
        </w:rPr>
        <w:t xml:space="preserve"> </w:t>
      </w:r>
      <w:r>
        <w:rPr>
          <w:sz w:val="22"/>
          <w:szCs w:val="22"/>
        </w:rPr>
        <w:t>2021.</w:t>
      </w:r>
      <w:r w:rsidRPr="009B2711">
        <w:rPr>
          <w:i/>
          <w:iCs/>
        </w:rPr>
        <w:t>Memorialising the Second World War.</w:t>
      </w:r>
      <w:r w:rsidRPr="009B2711">
        <w:rPr>
          <w:i/>
          <w:iCs/>
          <w:sz w:val="22"/>
          <w:szCs w:val="22"/>
        </w:rPr>
        <w:t xml:space="preserve"> </w:t>
      </w:r>
      <w:r w:rsidRPr="009B2711">
        <w:rPr>
          <w:i/>
          <w:iCs/>
        </w:rPr>
        <w:t>The Bomber Command Memorial in London.</w:t>
      </w:r>
      <w:bookmarkEnd w:id="2"/>
    </w:p>
  </w:footnote>
  <w:footnote w:id="17">
    <w:p w14:paraId="385487AC" w14:textId="0FFA38DB" w:rsidR="0071738A" w:rsidRDefault="0071738A">
      <w:pPr>
        <w:pStyle w:val="FootnoteText"/>
      </w:pPr>
      <w:r>
        <w:rPr>
          <w:rStyle w:val="FootnoteReference"/>
        </w:rPr>
        <w:footnoteRef/>
      </w:r>
      <w:r>
        <w:t xml:space="preserve"> </w:t>
      </w:r>
      <w:proofErr w:type="spellStart"/>
      <w:proofErr w:type="gramStart"/>
      <w:r w:rsidRPr="0071738A">
        <w:t>Marx,C</w:t>
      </w:r>
      <w:proofErr w:type="spellEnd"/>
      <w:r w:rsidRPr="0071738A">
        <w:t>.</w:t>
      </w:r>
      <w:proofErr w:type="gramEnd"/>
      <w:r w:rsidRPr="0071738A">
        <w:t xml:space="preserve"> 2021.</w:t>
      </w:r>
      <w:r w:rsidRPr="009B2711">
        <w:rPr>
          <w:i/>
          <w:iCs/>
        </w:rPr>
        <w:t>Memorialising the Second World War. The Bomber Command Memorial in London.</w:t>
      </w:r>
    </w:p>
  </w:footnote>
  <w:footnote w:id="18">
    <w:p w14:paraId="5E62A77B" w14:textId="77777777" w:rsidR="0071738A" w:rsidRDefault="0071738A" w:rsidP="0071738A">
      <w:pPr>
        <w:pStyle w:val="FootnoteText"/>
      </w:pPr>
      <w:r>
        <w:rPr>
          <w:rStyle w:val="FootnoteReference"/>
        </w:rPr>
        <w:footnoteRef/>
      </w:r>
      <w:r>
        <w:t xml:space="preserve"> Ashplant, T. et al. 2000.</w:t>
      </w:r>
      <w:r w:rsidRPr="009B2711">
        <w:rPr>
          <w:i/>
          <w:iCs/>
        </w:rPr>
        <w:t>Commemorating war: The Politics of Memory.</w:t>
      </w:r>
    </w:p>
  </w:footnote>
  <w:footnote w:id="19">
    <w:p w14:paraId="09C01578" w14:textId="53B158B7" w:rsidR="0071738A" w:rsidRDefault="0071738A" w:rsidP="0071738A">
      <w:pPr>
        <w:pStyle w:val="FootnoteText"/>
      </w:pPr>
      <w:r>
        <w:rPr>
          <w:rStyle w:val="FootnoteReference"/>
        </w:rPr>
        <w:footnoteRef/>
      </w:r>
      <w:r>
        <w:t xml:space="preserve"> </w:t>
      </w:r>
      <w:r w:rsidR="009B2711">
        <w:t>Ibid.</w:t>
      </w:r>
    </w:p>
  </w:footnote>
  <w:footnote w:id="20">
    <w:p w14:paraId="39A38243" w14:textId="77777777" w:rsidR="0071718E" w:rsidRDefault="0071718E" w:rsidP="0071718E">
      <w:pPr>
        <w:pStyle w:val="FootnoteText"/>
      </w:pPr>
      <w:r>
        <w:rPr>
          <w:rStyle w:val="FootnoteReference"/>
        </w:rPr>
        <w:footnoteRef/>
      </w:r>
      <w:r>
        <w:t xml:space="preserve"> Stevens, Quentin, Karen A. Franck, and Ruth Fazakerley,</w:t>
      </w:r>
      <w:r w:rsidRPr="009B2711">
        <w:rPr>
          <w:i/>
          <w:iCs/>
        </w:rPr>
        <w:t xml:space="preserve"> ‘Counter-Monuments: The Anti-Monumental and the Dialogic’, </w:t>
      </w:r>
      <w:r>
        <w:t>Journal of Architecture (London, England), 17.6 (2012), 951–72</w:t>
      </w:r>
    </w:p>
  </w:footnote>
  <w:footnote w:id="21">
    <w:p w14:paraId="19FC4C19" w14:textId="77777777" w:rsidR="004A7B18" w:rsidRDefault="004A7B18" w:rsidP="004A7B18">
      <w:pPr>
        <w:pStyle w:val="FootnoteText"/>
      </w:pPr>
      <w:r>
        <w:rPr>
          <w:rStyle w:val="FootnoteReference"/>
        </w:rPr>
        <w:footnoteRef/>
      </w:r>
      <w:r>
        <w:t xml:space="preserve">  </w:t>
      </w:r>
      <w:proofErr w:type="spellStart"/>
      <w:r>
        <w:t>Krzyzanowska</w:t>
      </w:r>
      <w:proofErr w:type="spellEnd"/>
      <w:r>
        <w:t>, Natalia</w:t>
      </w:r>
      <w:r w:rsidRPr="009B2711">
        <w:rPr>
          <w:i/>
          <w:iCs/>
        </w:rPr>
        <w:t>, ‘The Discourse of Counter-Monuments: Semiotics of Material Commemoration in Contemporary Urban Spaces’</w:t>
      </w:r>
      <w:r>
        <w:t>, Social Semiotics, 26.5 (2016), 465–85</w:t>
      </w:r>
    </w:p>
  </w:footnote>
  <w:footnote w:id="22">
    <w:p w14:paraId="3B77AEBA" w14:textId="55A54031" w:rsidR="00C14BA4" w:rsidRPr="009B2711" w:rsidRDefault="00C14BA4" w:rsidP="00C14BA4">
      <w:pPr>
        <w:pStyle w:val="FootnoteText"/>
        <w:rPr>
          <w:b/>
          <w:bCs/>
        </w:rPr>
      </w:pPr>
      <w:r>
        <w:rPr>
          <w:rStyle w:val="FootnoteReference"/>
        </w:rPr>
        <w:footnoteRef/>
      </w:r>
      <w:r>
        <w:t xml:space="preserve"> </w:t>
      </w:r>
      <w:proofErr w:type="spellStart"/>
      <w:proofErr w:type="gramStart"/>
      <w:r>
        <w:t>Johnes,Martin</w:t>
      </w:r>
      <w:proofErr w:type="spellEnd"/>
      <w:proofErr w:type="gramEnd"/>
      <w:r>
        <w:t xml:space="preserve">. 2015. </w:t>
      </w:r>
      <w:r w:rsidRPr="009B2711">
        <w:rPr>
          <w:i/>
          <w:iCs/>
        </w:rPr>
        <w:t>Welshness, Welsh Soldiers and the Second World War.</w:t>
      </w:r>
    </w:p>
  </w:footnote>
  <w:footnote w:id="23">
    <w:p w14:paraId="757FC9A2" w14:textId="77777777" w:rsidR="00A81E18" w:rsidRDefault="00A81E18" w:rsidP="00A81E18">
      <w:pPr>
        <w:pStyle w:val="FootnoteText"/>
      </w:pPr>
      <w:r>
        <w:rPr>
          <w:rStyle w:val="FootnoteReference"/>
        </w:rPr>
        <w:footnoteRef/>
      </w:r>
      <w:r>
        <w:t xml:space="preserve"> Welsh Centre for International Affairs.2016</w:t>
      </w:r>
      <w:r w:rsidRPr="009B2711">
        <w:rPr>
          <w:i/>
          <w:iCs/>
        </w:rPr>
        <w:t>.</w:t>
      </w:r>
      <w:r w:rsidRPr="009B2711">
        <w:rPr>
          <w:rFonts w:ascii="Lora" w:eastAsia="Times New Roman" w:hAnsi="Lora" w:cs="Times New Roman"/>
          <w:b/>
          <w:bCs/>
          <w:i/>
          <w:iCs/>
          <w:color w:val="000000"/>
          <w:kern w:val="36"/>
          <w:sz w:val="48"/>
          <w:szCs w:val="48"/>
          <w:lang w:eastAsia="en-GB"/>
          <w14:ligatures w14:val="none"/>
        </w:rPr>
        <w:t xml:space="preserve"> </w:t>
      </w:r>
      <w:r w:rsidRPr="009B2711">
        <w:rPr>
          <w:i/>
          <w:iCs/>
        </w:rPr>
        <w:t>The experiences of two Welsh conscientious objectors in WWII</w:t>
      </w:r>
      <w:r>
        <w:t>.</w:t>
      </w:r>
      <w:r w:rsidRPr="00995690">
        <w:t> </w:t>
      </w:r>
    </w:p>
  </w:footnote>
  <w:footnote w:id="24">
    <w:p w14:paraId="42673D4B" w14:textId="77777777" w:rsidR="00A81E18" w:rsidRDefault="00A81E18" w:rsidP="00A81E18">
      <w:pPr>
        <w:pStyle w:val="FootnoteText"/>
      </w:pPr>
      <w:r>
        <w:rPr>
          <w:rStyle w:val="FootnoteReference"/>
        </w:rPr>
        <w:footnoteRef/>
      </w:r>
      <w:r>
        <w:t xml:space="preserve"> </w:t>
      </w:r>
      <w:bookmarkStart w:id="3" w:name="_Hlk129524125"/>
      <w:proofErr w:type="spellStart"/>
      <w:r>
        <w:t>Johnes</w:t>
      </w:r>
      <w:proofErr w:type="spellEnd"/>
      <w:r>
        <w:t xml:space="preserve">, Martin. 2014.University of Swansea. </w:t>
      </w:r>
      <w:proofErr w:type="gramStart"/>
      <w:r>
        <w:t xml:space="preserve">BBC </w:t>
      </w:r>
      <w:r w:rsidRPr="009B2711">
        <w:rPr>
          <w:i/>
          <w:iCs/>
        </w:rPr>
        <w:t>.</w:t>
      </w:r>
      <w:proofErr w:type="gramEnd"/>
      <w:r w:rsidRPr="009B2711">
        <w:rPr>
          <w:i/>
          <w:iCs/>
        </w:rPr>
        <w:t xml:space="preserve"> Welsh identity in wartime</w:t>
      </w:r>
      <w:r>
        <w:t>.</w:t>
      </w:r>
      <w:bookmarkEnd w:id="3"/>
    </w:p>
  </w:footnote>
  <w:footnote w:id="25">
    <w:p w14:paraId="4A6624B7" w14:textId="7840A11A" w:rsidR="003E16F8" w:rsidRPr="003E16F8" w:rsidRDefault="003E16F8">
      <w:pPr>
        <w:pStyle w:val="FootnoteText"/>
        <w:rPr>
          <w:b/>
          <w:bCs/>
        </w:rPr>
      </w:pPr>
      <w:r>
        <w:rPr>
          <w:rStyle w:val="FootnoteReference"/>
        </w:rPr>
        <w:footnoteRef/>
      </w:r>
      <w:r>
        <w:t xml:space="preserve"> </w:t>
      </w:r>
      <w:bookmarkStart w:id="4" w:name="_Hlk129611019"/>
      <w:proofErr w:type="spellStart"/>
      <w:r>
        <w:t>McNicholls</w:t>
      </w:r>
      <w:proofErr w:type="spellEnd"/>
      <w:r>
        <w:t xml:space="preserve"> Vale, J. 2018. Cambrian News.</w:t>
      </w:r>
      <w:r w:rsidRPr="003E16F8">
        <w:rPr>
          <w:rFonts w:ascii="Judson" w:eastAsia="Times New Roman" w:hAnsi="Judson" w:cs="Times New Roman"/>
          <w:b/>
          <w:bCs/>
          <w:color w:val="212224"/>
          <w:kern w:val="36"/>
          <w:sz w:val="53"/>
          <w:szCs w:val="53"/>
          <w:lang w:eastAsia="en-GB"/>
          <w14:ligatures w14:val="none"/>
        </w:rPr>
        <w:t xml:space="preserve"> </w:t>
      </w:r>
      <w:r w:rsidRPr="009B2711">
        <w:rPr>
          <w:i/>
          <w:iCs/>
        </w:rPr>
        <w:t xml:space="preserve">World War Two evacuee recalls his move to </w:t>
      </w:r>
      <w:proofErr w:type="gramStart"/>
      <w:r w:rsidRPr="009B2711">
        <w:rPr>
          <w:i/>
          <w:iCs/>
        </w:rPr>
        <w:t>Ceredigion</w:t>
      </w:r>
      <w:proofErr w:type="gramEnd"/>
    </w:p>
    <w:bookmarkEnd w:id="4"/>
  </w:footnote>
  <w:footnote w:id="26">
    <w:p w14:paraId="0F92C2E3" w14:textId="2D176152" w:rsidR="003E16F8" w:rsidRDefault="003E16F8">
      <w:pPr>
        <w:pStyle w:val="FootnoteText"/>
      </w:pPr>
      <w:r>
        <w:rPr>
          <w:rStyle w:val="FootnoteReference"/>
        </w:rPr>
        <w:footnoteRef/>
      </w:r>
      <w:r>
        <w:t xml:space="preserve"> </w:t>
      </w:r>
      <w:proofErr w:type="spellStart"/>
      <w:proofErr w:type="gramStart"/>
      <w:r>
        <w:t>Johnes,M</w:t>
      </w:r>
      <w:proofErr w:type="spellEnd"/>
      <w:r>
        <w:t>.</w:t>
      </w:r>
      <w:proofErr w:type="gramEnd"/>
      <w:r>
        <w:t xml:space="preserve"> 2014. </w:t>
      </w:r>
      <w:r w:rsidRPr="009B2711">
        <w:rPr>
          <w:i/>
          <w:iCs/>
        </w:rPr>
        <w:t>Evacuation to Wales</w:t>
      </w:r>
      <w:r>
        <w:t>. BBC Wales History.</w:t>
      </w:r>
    </w:p>
  </w:footnote>
  <w:footnote w:id="27">
    <w:p w14:paraId="78873847" w14:textId="7C4F3E4E" w:rsidR="006E1EE7" w:rsidRPr="009B2711" w:rsidRDefault="006E1EE7">
      <w:pPr>
        <w:pStyle w:val="FootnoteText"/>
        <w:rPr>
          <w:i/>
          <w:iCs/>
        </w:rPr>
      </w:pPr>
      <w:r>
        <w:rPr>
          <w:rStyle w:val="FootnoteReference"/>
        </w:rPr>
        <w:footnoteRef/>
      </w:r>
      <w:r>
        <w:t xml:space="preserve"> Imperial War Museum.2023.</w:t>
      </w:r>
      <w:r w:rsidRPr="006E1EE7">
        <w:rPr>
          <w:rFonts w:ascii="Arial" w:eastAsia="Times New Roman" w:hAnsi="Arial" w:cs="Arial"/>
          <w:b/>
          <w:bCs/>
          <w:color w:val="D1153C"/>
          <w:kern w:val="36"/>
          <w:sz w:val="48"/>
          <w:szCs w:val="48"/>
          <w:lang w:eastAsia="en-GB"/>
          <w14:ligatures w14:val="none"/>
        </w:rPr>
        <w:t xml:space="preserve"> </w:t>
      </w:r>
      <w:r w:rsidRPr="009B2711">
        <w:rPr>
          <w:i/>
          <w:iCs/>
        </w:rPr>
        <w:t xml:space="preserve">What Did </w:t>
      </w:r>
      <w:proofErr w:type="gramStart"/>
      <w:r w:rsidRPr="009B2711">
        <w:rPr>
          <w:i/>
          <w:iCs/>
        </w:rPr>
        <w:t>The</w:t>
      </w:r>
      <w:proofErr w:type="gramEnd"/>
      <w:r w:rsidRPr="009B2711">
        <w:rPr>
          <w:i/>
          <w:iCs/>
        </w:rPr>
        <w:t xml:space="preserve"> Women's Institute Do During The Second World War?</w:t>
      </w:r>
    </w:p>
  </w:footnote>
  <w:footnote w:id="28">
    <w:p w14:paraId="244A3D6A" w14:textId="5ACE37CD" w:rsidR="00EB5549" w:rsidRDefault="00EB5549">
      <w:pPr>
        <w:pStyle w:val="FootnoteText"/>
      </w:pPr>
      <w:r>
        <w:rPr>
          <w:rStyle w:val="FootnoteReference"/>
        </w:rPr>
        <w:footnoteRef/>
      </w:r>
      <w:r>
        <w:t xml:space="preserve"> </w:t>
      </w:r>
      <w:bookmarkStart w:id="5" w:name="_Hlk129612675"/>
      <w:proofErr w:type="spellStart"/>
      <w:proofErr w:type="gramStart"/>
      <w:r>
        <w:t>Misstear,R</w:t>
      </w:r>
      <w:proofErr w:type="spellEnd"/>
      <w:r>
        <w:t>.</w:t>
      </w:r>
      <w:proofErr w:type="gramEnd"/>
      <w:r>
        <w:t xml:space="preserve"> 2013.Wales Online.</w:t>
      </w:r>
      <w:r w:rsidRPr="009B2711">
        <w:rPr>
          <w:i/>
          <w:iCs/>
        </w:rPr>
        <w:t xml:space="preserve"> The college lecturer who took to the grave his secret life as a Bletchley Park </w:t>
      </w:r>
      <w:proofErr w:type="gramStart"/>
      <w:r w:rsidRPr="009B2711">
        <w:rPr>
          <w:i/>
          <w:iCs/>
        </w:rPr>
        <w:t>code-breaker</w:t>
      </w:r>
      <w:proofErr w:type="gramEnd"/>
      <w:r w:rsidRPr="009B2711">
        <w:rPr>
          <w:i/>
          <w:iCs/>
        </w:rPr>
        <w:t>.</w:t>
      </w:r>
      <w:bookmarkEnd w:id="5"/>
    </w:p>
  </w:footnote>
  <w:footnote w:id="29">
    <w:p w14:paraId="7FA51070" w14:textId="6C996EE1" w:rsidR="003F3489" w:rsidRDefault="003F3489">
      <w:pPr>
        <w:pStyle w:val="FootnoteText"/>
      </w:pPr>
      <w:r>
        <w:rPr>
          <w:rStyle w:val="FootnoteReference"/>
        </w:rPr>
        <w:footnoteRef/>
      </w:r>
      <w:r>
        <w:t xml:space="preserve"> The Royal British Legion </w:t>
      </w:r>
      <w:proofErr w:type="spellStart"/>
      <w:r>
        <w:t>Borth</w:t>
      </w:r>
      <w:proofErr w:type="spellEnd"/>
      <w:r>
        <w:t xml:space="preserve"> Branch. 2013</w:t>
      </w:r>
      <w:r w:rsidRPr="009B2711">
        <w:rPr>
          <w:i/>
          <w:iCs/>
        </w:rPr>
        <w:t xml:space="preserve">. </w:t>
      </w:r>
      <w:r w:rsidR="00304414" w:rsidRPr="009B2711">
        <w:rPr>
          <w:i/>
          <w:iCs/>
        </w:rPr>
        <w:t>RAF Evening.</w:t>
      </w:r>
    </w:p>
  </w:footnote>
  <w:footnote w:id="30">
    <w:p w14:paraId="4C0447DC" w14:textId="283037BB" w:rsidR="00113046" w:rsidRDefault="00113046">
      <w:pPr>
        <w:pStyle w:val="FootnoteText"/>
      </w:pPr>
      <w:r>
        <w:rPr>
          <w:rStyle w:val="FootnoteReference"/>
        </w:rPr>
        <w:footnoteRef/>
      </w:r>
      <w:r>
        <w:t xml:space="preserve"> </w:t>
      </w:r>
      <w:proofErr w:type="spellStart"/>
      <w:r>
        <w:t>Cadw</w:t>
      </w:r>
      <w:proofErr w:type="spellEnd"/>
      <w:r>
        <w:t xml:space="preserve">. 2023. </w:t>
      </w:r>
      <w:r w:rsidRPr="009B2711">
        <w:rPr>
          <w:i/>
          <w:iCs/>
        </w:rPr>
        <w:t>Scheduled Monuments.</w:t>
      </w:r>
      <w:r>
        <w:t xml:space="preserve"> </w:t>
      </w:r>
    </w:p>
  </w:footnote>
  <w:footnote w:id="31">
    <w:p w14:paraId="3311AB14" w14:textId="656F5711" w:rsidR="00B00573" w:rsidRDefault="00B00573">
      <w:pPr>
        <w:pStyle w:val="FootnoteText"/>
      </w:pPr>
      <w:r>
        <w:rPr>
          <w:rStyle w:val="FootnoteReference"/>
        </w:rPr>
        <w:footnoteRef/>
      </w:r>
      <w:r>
        <w:t xml:space="preserve"> </w:t>
      </w:r>
      <w:r>
        <w:rPr>
          <w:rStyle w:val="Hyperlink"/>
          <w:color w:val="auto"/>
          <w:u w:val="none"/>
        </w:rPr>
        <w:t>Canal and River Trust 2023.</w:t>
      </w:r>
      <w:r w:rsidRPr="00973C7A">
        <w:rPr>
          <w:rFonts w:ascii="Arial" w:eastAsia="Times New Roman" w:hAnsi="Arial" w:cs="Arial"/>
          <w:b/>
          <w:bCs/>
          <w:color w:val="444444"/>
          <w:spacing w:val="-5"/>
          <w:kern w:val="36"/>
          <w:sz w:val="45"/>
          <w:szCs w:val="45"/>
          <w:lang w:eastAsia="en-GB"/>
          <w14:ligatures w14:val="none"/>
        </w:rPr>
        <w:t xml:space="preserve"> </w:t>
      </w:r>
      <w:r w:rsidRPr="009B2711">
        <w:rPr>
          <w:i/>
          <w:iCs/>
        </w:rPr>
        <w:t>Pillboxes for pipistrelles</w:t>
      </w:r>
      <w:r>
        <w:t>.</w:t>
      </w:r>
    </w:p>
  </w:footnote>
  <w:footnote w:id="32">
    <w:p w14:paraId="62D42AD1" w14:textId="2A96B547" w:rsidR="00B718BD" w:rsidRDefault="00B718BD">
      <w:pPr>
        <w:pStyle w:val="FootnoteText"/>
      </w:pPr>
      <w:r>
        <w:rPr>
          <w:rStyle w:val="FootnoteReference"/>
        </w:rPr>
        <w:footnoteRef/>
      </w:r>
      <w:r>
        <w:t xml:space="preserve"> Transforming the Trent Valley</w:t>
      </w:r>
      <w:r w:rsidR="00113046">
        <w:t>. 2023.</w:t>
      </w:r>
    </w:p>
  </w:footnote>
  <w:footnote w:id="33">
    <w:p w14:paraId="1C41ABE2" w14:textId="37C16E76" w:rsidR="007E1859" w:rsidRPr="007E1859" w:rsidRDefault="007E1859" w:rsidP="007E1859">
      <w:pPr>
        <w:pStyle w:val="FootnoteText"/>
      </w:pPr>
      <w:r>
        <w:rPr>
          <w:rStyle w:val="FootnoteReference"/>
        </w:rPr>
        <w:footnoteRef/>
      </w:r>
      <w:r>
        <w:t xml:space="preserve"> War History Online. 2014.</w:t>
      </w:r>
      <w:r w:rsidRPr="007E1859">
        <w:rPr>
          <w:rFonts w:ascii="Arial" w:eastAsia="Times New Roman" w:hAnsi="Arial" w:cs="Arial"/>
          <w:b/>
          <w:bCs/>
          <w:color w:val="222222"/>
          <w:kern w:val="36"/>
          <w:sz w:val="46"/>
          <w:szCs w:val="46"/>
          <w:lang w:eastAsia="en-GB"/>
          <w14:ligatures w14:val="none"/>
        </w:rPr>
        <w:t xml:space="preserve"> </w:t>
      </w:r>
      <w:r w:rsidRPr="009B2711">
        <w:rPr>
          <w:i/>
          <w:iCs/>
        </w:rPr>
        <w:t>Teenage friends discover WWII pillbox and decide to help in the restoration</w:t>
      </w:r>
      <w:r w:rsidR="009B2711">
        <w:rPr>
          <w:i/>
          <w:iCs/>
        </w:rPr>
        <w:t>.</w:t>
      </w:r>
    </w:p>
    <w:p w14:paraId="4383405B" w14:textId="1E6BCC3A" w:rsidR="007E1859" w:rsidRPr="007E1859" w:rsidRDefault="007E1859">
      <w:pPr>
        <w:pStyle w:val="FootnoteText"/>
      </w:pPr>
    </w:p>
  </w:footnote>
  <w:footnote w:id="34">
    <w:p w14:paraId="178CAD4D" w14:textId="77777777" w:rsidR="00647326" w:rsidRPr="009B2711" w:rsidRDefault="00647326" w:rsidP="00647326">
      <w:pPr>
        <w:pStyle w:val="FootnoteText"/>
        <w:rPr>
          <w:i/>
          <w:iCs/>
        </w:rPr>
      </w:pPr>
      <w:r>
        <w:rPr>
          <w:rStyle w:val="FootnoteReference"/>
        </w:rPr>
        <w:footnoteRef/>
      </w:r>
      <w:r>
        <w:t xml:space="preserve"> Dyfed Archaeological Trust. 2016</w:t>
      </w:r>
      <w:r w:rsidRPr="009B2711">
        <w:rPr>
          <w:i/>
          <w:iCs/>
        </w:rPr>
        <w:t>.</w:t>
      </w:r>
      <w:r w:rsidRPr="009B2711">
        <w:rPr>
          <w:i/>
          <w:iCs/>
          <w:sz w:val="22"/>
          <w:szCs w:val="22"/>
        </w:rPr>
        <w:t xml:space="preserve"> </w:t>
      </w:r>
      <w:r w:rsidRPr="009B2711">
        <w:rPr>
          <w:i/>
          <w:iCs/>
        </w:rPr>
        <w:t xml:space="preserve">Second World War and later Camps and Ranges Ceredigion Desk-Based Assessment </w:t>
      </w:r>
    </w:p>
  </w:footnote>
  <w:footnote w:id="35">
    <w:p w14:paraId="07164793" w14:textId="60D2B562" w:rsidR="007C04A6" w:rsidRDefault="007C04A6">
      <w:pPr>
        <w:pStyle w:val="FootnoteText"/>
      </w:pPr>
      <w:r>
        <w:rPr>
          <w:rStyle w:val="FootnoteReference"/>
        </w:rPr>
        <w:footnoteRef/>
      </w:r>
      <w:r>
        <w:t xml:space="preserve"> </w:t>
      </w:r>
      <w:proofErr w:type="gramStart"/>
      <w:r>
        <w:t>Harrison,D.J.</w:t>
      </w:r>
      <w:proofErr w:type="gramEnd"/>
      <w:r w:rsidR="00DB0305">
        <w:t xml:space="preserve">2022. </w:t>
      </w:r>
      <w:r w:rsidR="00DB0305" w:rsidRPr="009B2711">
        <w:rPr>
          <w:i/>
          <w:iCs/>
        </w:rPr>
        <w:t>Old Lampeter Photos</w:t>
      </w:r>
      <w:r w:rsidR="00DB0305">
        <w:t>. Facebook.</w:t>
      </w:r>
    </w:p>
  </w:footnote>
  <w:footnote w:id="36">
    <w:p w14:paraId="774225D0" w14:textId="77777777" w:rsidR="006D20E0" w:rsidRPr="009B2711" w:rsidRDefault="006D20E0" w:rsidP="006D20E0">
      <w:pPr>
        <w:pStyle w:val="FootnoteText"/>
        <w:rPr>
          <w:b/>
          <w:bCs/>
          <w:i/>
          <w:iCs/>
        </w:rPr>
      </w:pPr>
      <w:r>
        <w:rPr>
          <w:rStyle w:val="FootnoteReference"/>
        </w:rPr>
        <w:footnoteRef/>
      </w:r>
      <w:r>
        <w:t xml:space="preserve"> Aberystwyth University. 2019</w:t>
      </w:r>
      <w:r w:rsidRPr="009B2711">
        <w:rPr>
          <w:i/>
          <w:iCs/>
        </w:rPr>
        <w:t>.</w:t>
      </w:r>
      <w:r w:rsidRPr="009B2711">
        <w:rPr>
          <w:rFonts w:ascii="Arial" w:eastAsia="Times New Roman" w:hAnsi="Arial" w:cs="Arial"/>
          <w:b/>
          <w:bCs/>
          <w:i/>
          <w:iCs/>
          <w:color w:val="FFFFFF"/>
          <w:spacing w:val="-2"/>
          <w:kern w:val="36"/>
          <w:sz w:val="48"/>
          <w:szCs w:val="48"/>
          <w:lang w:eastAsia="en-GB"/>
          <w14:ligatures w14:val="none"/>
        </w:rPr>
        <w:t xml:space="preserve"> </w:t>
      </w:r>
      <w:r w:rsidRPr="009B2711">
        <w:rPr>
          <w:i/>
          <w:iCs/>
        </w:rPr>
        <w:t>Aberystwyth at War: Experience, Impact, Legacy, 1914-1919.</w:t>
      </w:r>
    </w:p>
  </w:footnote>
  <w:footnote w:id="37">
    <w:p w14:paraId="1EB30DCB" w14:textId="361F15AD" w:rsidR="006D20E0" w:rsidRDefault="006D20E0" w:rsidP="006D20E0">
      <w:pPr>
        <w:pStyle w:val="FootnoteText"/>
      </w:pPr>
      <w:r>
        <w:rPr>
          <w:rStyle w:val="FootnoteReference"/>
        </w:rPr>
        <w:footnoteRef/>
      </w:r>
      <w:r>
        <w:t xml:space="preserve"> </w:t>
      </w:r>
      <w:proofErr w:type="gramStart"/>
      <w:r>
        <w:t>Ashmolean</w:t>
      </w:r>
      <w:r w:rsidR="009B2711">
        <w:t xml:space="preserve"> </w:t>
      </w:r>
      <w:r w:rsidRPr="009B2711">
        <w:rPr>
          <w:i/>
          <w:iCs/>
        </w:rPr>
        <w:t>.App</w:t>
      </w:r>
      <w:r w:rsidR="009B2711" w:rsidRPr="009B2711">
        <w:rPr>
          <w:i/>
          <w:iCs/>
        </w:rPr>
        <w:t>s</w:t>
      </w:r>
      <w:proofErr w:type="gramEnd"/>
      <w:r w:rsidRPr="009B2711">
        <w:rPr>
          <w:i/>
          <w:iCs/>
        </w:rPr>
        <w:t xml:space="preserve"> and Interactives</w:t>
      </w:r>
      <w:r>
        <w:t>. 2023.</w:t>
      </w:r>
    </w:p>
  </w:footnote>
  <w:footnote w:id="38">
    <w:p w14:paraId="049757D9" w14:textId="54705AFA" w:rsidR="00F3204D" w:rsidRDefault="00F3204D">
      <w:pPr>
        <w:pStyle w:val="FootnoteText"/>
      </w:pPr>
      <w:r>
        <w:rPr>
          <w:rStyle w:val="FootnoteReference"/>
        </w:rPr>
        <w:footnoteRef/>
      </w:r>
      <w:r>
        <w:t xml:space="preserve"> </w:t>
      </w:r>
      <w:proofErr w:type="spellStart"/>
      <w:proofErr w:type="gramStart"/>
      <w:r>
        <w:t>Drew,Q</w:t>
      </w:r>
      <w:proofErr w:type="gramEnd"/>
      <w:r>
        <w:t>.Dark</w:t>
      </w:r>
      <w:proofErr w:type="spellEnd"/>
      <w:r>
        <w:t xml:space="preserve"> Tourism lecture.2023.</w:t>
      </w:r>
    </w:p>
  </w:footnote>
  <w:footnote w:id="39">
    <w:p w14:paraId="515F8BD6" w14:textId="05587795" w:rsidR="00E62786" w:rsidRDefault="00E62786" w:rsidP="00E62786">
      <w:pPr>
        <w:pStyle w:val="FootnoteText"/>
      </w:pPr>
      <w:r>
        <w:rPr>
          <w:rStyle w:val="FootnoteReference"/>
        </w:rPr>
        <w:footnoteRef/>
      </w:r>
      <w:r>
        <w:t xml:space="preserve">  Díaz-Andreu, Margarita, ‘Heritage Values and the Public’, Journal of Community Archaeology &amp; Heritage, 4.1 (2017), 2–6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6497B"/>
    <w:multiLevelType w:val="multilevel"/>
    <w:tmpl w:val="5BBEF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C533721"/>
    <w:multiLevelType w:val="multilevel"/>
    <w:tmpl w:val="5FE2D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76445991">
    <w:abstractNumId w:val="1"/>
  </w:num>
  <w:num w:numId="2" w16cid:durableId="665863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075"/>
    <w:rsid w:val="00006423"/>
    <w:rsid w:val="00010924"/>
    <w:rsid w:val="00016729"/>
    <w:rsid w:val="0004356C"/>
    <w:rsid w:val="0005248F"/>
    <w:rsid w:val="00060B1E"/>
    <w:rsid w:val="00062A07"/>
    <w:rsid w:val="00067CC5"/>
    <w:rsid w:val="000746C3"/>
    <w:rsid w:val="00086546"/>
    <w:rsid w:val="000B7367"/>
    <w:rsid w:val="000F6A00"/>
    <w:rsid w:val="00113046"/>
    <w:rsid w:val="00135F32"/>
    <w:rsid w:val="0015354D"/>
    <w:rsid w:val="001641DA"/>
    <w:rsid w:val="00182B11"/>
    <w:rsid w:val="001C73E0"/>
    <w:rsid w:val="001E595A"/>
    <w:rsid w:val="002059FE"/>
    <w:rsid w:val="00207AF8"/>
    <w:rsid w:val="00214F90"/>
    <w:rsid w:val="002236AA"/>
    <w:rsid w:val="00233E44"/>
    <w:rsid w:val="00252327"/>
    <w:rsid w:val="00256AD5"/>
    <w:rsid w:val="00287E56"/>
    <w:rsid w:val="0029214B"/>
    <w:rsid w:val="002A079B"/>
    <w:rsid w:val="002A1986"/>
    <w:rsid w:val="002A24B3"/>
    <w:rsid w:val="002C7EF6"/>
    <w:rsid w:val="002D1B4B"/>
    <w:rsid w:val="002D4CCB"/>
    <w:rsid w:val="00303888"/>
    <w:rsid w:val="00304414"/>
    <w:rsid w:val="00312E28"/>
    <w:rsid w:val="0033556E"/>
    <w:rsid w:val="00342D08"/>
    <w:rsid w:val="00345945"/>
    <w:rsid w:val="00354734"/>
    <w:rsid w:val="00362FC4"/>
    <w:rsid w:val="0036493A"/>
    <w:rsid w:val="00395B0F"/>
    <w:rsid w:val="003A20B6"/>
    <w:rsid w:val="003C682C"/>
    <w:rsid w:val="003C7D0E"/>
    <w:rsid w:val="003E16F8"/>
    <w:rsid w:val="003E5C6E"/>
    <w:rsid w:val="003E64C3"/>
    <w:rsid w:val="003F3489"/>
    <w:rsid w:val="0040546E"/>
    <w:rsid w:val="00427C38"/>
    <w:rsid w:val="00457FB1"/>
    <w:rsid w:val="004767DB"/>
    <w:rsid w:val="004A407C"/>
    <w:rsid w:val="004A69C4"/>
    <w:rsid w:val="004A7B18"/>
    <w:rsid w:val="004C0D12"/>
    <w:rsid w:val="004C795F"/>
    <w:rsid w:val="004D7A36"/>
    <w:rsid w:val="004F322D"/>
    <w:rsid w:val="004F4D82"/>
    <w:rsid w:val="004F5180"/>
    <w:rsid w:val="0050310E"/>
    <w:rsid w:val="00572301"/>
    <w:rsid w:val="0057251F"/>
    <w:rsid w:val="005931EC"/>
    <w:rsid w:val="005F4B4A"/>
    <w:rsid w:val="006260F7"/>
    <w:rsid w:val="0063007E"/>
    <w:rsid w:val="00647326"/>
    <w:rsid w:val="00657593"/>
    <w:rsid w:val="00684F53"/>
    <w:rsid w:val="006D20E0"/>
    <w:rsid w:val="006E1EE7"/>
    <w:rsid w:val="006F77AE"/>
    <w:rsid w:val="0071173F"/>
    <w:rsid w:val="0071718E"/>
    <w:rsid w:val="0071738A"/>
    <w:rsid w:val="007218F5"/>
    <w:rsid w:val="00731DD4"/>
    <w:rsid w:val="0073450F"/>
    <w:rsid w:val="00736817"/>
    <w:rsid w:val="00742DAB"/>
    <w:rsid w:val="007478BF"/>
    <w:rsid w:val="00775666"/>
    <w:rsid w:val="00781CBA"/>
    <w:rsid w:val="007A2320"/>
    <w:rsid w:val="007C04A6"/>
    <w:rsid w:val="007C5B26"/>
    <w:rsid w:val="007C61C2"/>
    <w:rsid w:val="007E1859"/>
    <w:rsid w:val="007F0092"/>
    <w:rsid w:val="007F5890"/>
    <w:rsid w:val="00800C9E"/>
    <w:rsid w:val="00801762"/>
    <w:rsid w:val="00801793"/>
    <w:rsid w:val="00814B69"/>
    <w:rsid w:val="00823620"/>
    <w:rsid w:val="00823CB8"/>
    <w:rsid w:val="008301B2"/>
    <w:rsid w:val="008365B7"/>
    <w:rsid w:val="00837B2A"/>
    <w:rsid w:val="00862568"/>
    <w:rsid w:val="00871F60"/>
    <w:rsid w:val="00877139"/>
    <w:rsid w:val="00893690"/>
    <w:rsid w:val="008A2CF4"/>
    <w:rsid w:val="008D178E"/>
    <w:rsid w:val="008E6CF8"/>
    <w:rsid w:val="00902478"/>
    <w:rsid w:val="00903E6F"/>
    <w:rsid w:val="00966EF3"/>
    <w:rsid w:val="00973C7A"/>
    <w:rsid w:val="009858D5"/>
    <w:rsid w:val="00995690"/>
    <w:rsid w:val="009B2711"/>
    <w:rsid w:val="009D5CAC"/>
    <w:rsid w:val="00A12BFA"/>
    <w:rsid w:val="00A146FE"/>
    <w:rsid w:val="00A14E8B"/>
    <w:rsid w:val="00A56AC3"/>
    <w:rsid w:val="00A702F8"/>
    <w:rsid w:val="00A81E18"/>
    <w:rsid w:val="00A827AB"/>
    <w:rsid w:val="00A93E8C"/>
    <w:rsid w:val="00AD3185"/>
    <w:rsid w:val="00B00573"/>
    <w:rsid w:val="00B05F21"/>
    <w:rsid w:val="00B0661F"/>
    <w:rsid w:val="00B24218"/>
    <w:rsid w:val="00B40859"/>
    <w:rsid w:val="00B41E90"/>
    <w:rsid w:val="00B534F4"/>
    <w:rsid w:val="00B57C64"/>
    <w:rsid w:val="00B718BD"/>
    <w:rsid w:val="00BA210B"/>
    <w:rsid w:val="00BE338D"/>
    <w:rsid w:val="00C04D51"/>
    <w:rsid w:val="00C07D22"/>
    <w:rsid w:val="00C14BA4"/>
    <w:rsid w:val="00C33FC3"/>
    <w:rsid w:val="00C3511B"/>
    <w:rsid w:val="00C40450"/>
    <w:rsid w:val="00C50AEA"/>
    <w:rsid w:val="00C53C4D"/>
    <w:rsid w:val="00C647F1"/>
    <w:rsid w:val="00CA7792"/>
    <w:rsid w:val="00CB31EF"/>
    <w:rsid w:val="00CE0CE3"/>
    <w:rsid w:val="00D03438"/>
    <w:rsid w:val="00D51578"/>
    <w:rsid w:val="00D53B8B"/>
    <w:rsid w:val="00DA4D52"/>
    <w:rsid w:val="00DB0305"/>
    <w:rsid w:val="00DB0D58"/>
    <w:rsid w:val="00DB71B7"/>
    <w:rsid w:val="00DD538C"/>
    <w:rsid w:val="00DE000D"/>
    <w:rsid w:val="00DE45B7"/>
    <w:rsid w:val="00DE78D7"/>
    <w:rsid w:val="00E13A42"/>
    <w:rsid w:val="00E14365"/>
    <w:rsid w:val="00E23884"/>
    <w:rsid w:val="00E24B6C"/>
    <w:rsid w:val="00E36A49"/>
    <w:rsid w:val="00E62786"/>
    <w:rsid w:val="00E737BF"/>
    <w:rsid w:val="00EB0658"/>
    <w:rsid w:val="00EB1594"/>
    <w:rsid w:val="00EB5549"/>
    <w:rsid w:val="00EC022F"/>
    <w:rsid w:val="00EE336E"/>
    <w:rsid w:val="00EF345B"/>
    <w:rsid w:val="00F2012D"/>
    <w:rsid w:val="00F3178E"/>
    <w:rsid w:val="00F3204D"/>
    <w:rsid w:val="00F33357"/>
    <w:rsid w:val="00F402C8"/>
    <w:rsid w:val="00F417A5"/>
    <w:rsid w:val="00F53075"/>
    <w:rsid w:val="00F551FC"/>
    <w:rsid w:val="00FA0B26"/>
    <w:rsid w:val="00FA25D3"/>
    <w:rsid w:val="00FA638F"/>
    <w:rsid w:val="00FC4DC2"/>
    <w:rsid w:val="00FE1575"/>
    <w:rsid w:val="00FE4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FC26E"/>
  <w15:chartTrackingRefBased/>
  <w15:docId w15:val="{59D6FF66-BA30-45C8-BD96-32FB38376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075"/>
  </w:style>
  <w:style w:type="paragraph" w:styleId="Heading1">
    <w:name w:val="heading 1"/>
    <w:basedOn w:val="Normal"/>
    <w:next w:val="Normal"/>
    <w:link w:val="Heading1Char"/>
    <w:uiPriority w:val="9"/>
    <w:qFormat/>
    <w:rsid w:val="005031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6AD5"/>
    <w:rPr>
      <w:color w:val="0563C1" w:themeColor="hyperlink"/>
      <w:u w:val="single"/>
    </w:rPr>
  </w:style>
  <w:style w:type="paragraph" w:styleId="FootnoteText">
    <w:name w:val="footnote text"/>
    <w:basedOn w:val="Normal"/>
    <w:link w:val="FootnoteTextChar"/>
    <w:uiPriority w:val="99"/>
    <w:unhideWhenUsed/>
    <w:rsid w:val="00256AD5"/>
    <w:pPr>
      <w:spacing w:after="0" w:line="240" w:lineRule="auto"/>
    </w:pPr>
    <w:rPr>
      <w:sz w:val="20"/>
      <w:szCs w:val="20"/>
    </w:rPr>
  </w:style>
  <w:style w:type="character" w:customStyle="1" w:styleId="FootnoteTextChar">
    <w:name w:val="Footnote Text Char"/>
    <w:basedOn w:val="DefaultParagraphFont"/>
    <w:link w:val="FootnoteText"/>
    <w:uiPriority w:val="99"/>
    <w:rsid w:val="00256AD5"/>
    <w:rPr>
      <w:sz w:val="20"/>
      <w:szCs w:val="20"/>
    </w:rPr>
  </w:style>
  <w:style w:type="character" w:styleId="FootnoteReference">
    <w:name w:val="footnote reference"/>
    <w:basedOn w:val="DefaultParagraphFont"/>
    <w:uiPriority w:val="99"/>
    <w:semiHidden/>
    <w:unhideWhenUsed/>
    <w:rsid w:val="00256AD5"/>
    <w:rPr>
      <w:vertAlign w:val="superscript"/>
    </w:rPr>
  </w:style>
  <w:style w:type="paragraph" w:styleId="NormalWeb">
    <w:name w:val="Normal (Web)"/>
    <w:basedOn w:val="Normal"/>
    <w:uiPriority w:val="99"/>
    <w:unhideWhenUsed/>
    <w:rsid w:val="00256A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256AD5"/>
    <w:pPr>
      <w:ind w:left="720"/>
      <w:contextualSpacing/>
    </w:pPr>
  </w:style>
  <w:style w:type="character" w:styleId="UnresolvedMention">
    <w:name w:val="Unresolved Mention"/>
    <w:basedOn w:val="DefaultParagraphFont"/>
    <w:uiPriority w:val="99"/>
    <w:semiHidden/>
    <w:unhideWhenUsed/>
    <w:rsid w:val="002A079B"/>
    <w:rPr>
      <w:color w:val="605E5C"/>
      <w:shd w:val="clear" w:color="auto" w:fill="E1DFDD"/>
    </w:rPr>
  </w:style>
  <w:style w:type="character" w:customStyle="1" w:styleId="Heading1Char">
    <w:name w:val="Heading 1 Char"/>
    <w:basedOn w:val="DefaultParagraphFont"/>
    <w:link w:val="Heading1"/>
    <w:uiPriority w:val="9"/>
    <w:rsid w:val="0050310E"/>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3044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695704">
      <w:bodyDiv w:val="1"/>
      <w:marLeft w:val="0"/>
      <w:marRight w:val="0"/>
      <w:marTop w:val="0"/>
      <w:marBottom w:val="0"/>
      <w:divBdr>
        <w:top w:val="none" w:sz="0" w:space="0" w:color="auto"/>
        <w:left w:val="none" w:sz="0" w:space="0" w:color="auto"/>
        <w:bottom w:val="none" w:sz="0" w:space="0" w:color="auto"/>
        <w:right w:val="none" w:sz="0" w:space="0" w:color="auto"/>
      </w:divBdr>
    </w:div>
    <w:div w:id="153030289">
      <w:bodyDiv w:val="1"/>
      <w:marLeft w:val="0"/>
      <w:marRight w:val="0"/>
      <w:marTop w:val="0"/>
      <w:marBottom w:val="0"/>
      <w:divBdr>
        <w:top w:val="none" w:sz="0" w:space="0" w:color="auto"/>
        <w:left w:val="none" w:sz="0" w:space="0" w:color="auto"/>
        <w:bottom w:val="none" w:sz="0" w:space="0" w:color="auto"/>
        <w:right w:val="none" w:sz="0" w:space="0" w:color="auto"/>
      </w:divBdr>
    </w:div>
    <w:div w:id="290326152">
      <w:bodyDiv w:val="1"/>
      <w:marLeft w:val="0"/>
      <w:marRight w:val="0"/>
      <w:marTop w:val="0"/>
      <w:marBottom w:val="0"/>
      <w:divBdr>
        <w:top w:val="none" w:sz="0" w:space="0" w:color="auto"/>
        <w:left w:val="none" w:sz="0" w:space="0" w:color="auto"/>
        <w:bottom w:val="none" w:sz="0" w:space="0" w:color="auto"/>
        <w:right w:val="none" w:sz="0" w:space="0" w:color="auto"/>
      </w:divBdr>
    </w:div>
    <w:div w:id="752048862">
      <w:bodyDiv w:val="1"/>
      <w:marLeft w:val="0"/>
      <w:marRight w:val="0"/>
      <w:marTop w:val="0"/>
      <w:marBottom w:val="0"/>
      <w:divBdr>
        <w:top w:val="none" w:sz="0" w:space="0" w:color="auto"/>
        <w:left w:val="none" w:sz="0" w:space="0" w:color="auto"/>
        <w:bottom w:val="none" w:sz="0" w:space="0" w:color="auto"/>
        <w:right w:val="none" w:sz="0" w:space="0" w:color="auto"/>
      </w:divBdr>
    </w:div>
    <w:div w:id="814491151">
      <w:bodyDiv w:val="1"/>
      <w:marLeft w:val="0"/>
      <w:marRight w:val="0"/>
      <w:marTop w:val="0"/>
      <w:marBottom w:val="0"/>
      <w:divBdr>
        <w:top w:val="none" w:sz="0" w:space="0" w:color="auto"/>
        <w:left w:val="none" w:sz="0" w:space="0" w:color="auto"/>
        <w:bottom w:val="none" w:sz="0" w:space="0" w:color="auto"/>
        <w:right w:val="none" w:sz="0" w:space="0" w:color="auto"/>
      </w:divBdr>
    </w:div>
    <w:div w:id="835607066">
      <w:bodyDiv w:val="1"/>
      <w:marLeft w:val="0"/>
      <w:marRight w:val="0"/>
      <w:marTop w:val="0"/>
      <w:marBottom w:val="0"/>
      <w:divBdr>
        <w:top w:val="none" w:sz="0" w:space="0" w:color="auto"/>
        <w:left w:val="none" w:sz="0" w:space="0" w:color="auto"/>
        <w:bottom w:val="none" w:sz="0" w:space="0" w:color="auto"/>
        <w:right w:val="none" w:sz="0" w:space="0" w:color="auto"/>
      </w:divBdr>
    </w:div>
    <w:div w:id="1159810571">
      <w:bodyDiv w:val="1"/>
      <w:marLeft w:val="0"/>
      <w:marRight w:val="0"/>
      <w:marTop w:val="0"/>
      <w:marBottom w:val="0"/>
      <w:divBdr>
        <w:top w:val="none" w:sz="0" w:space="0" w:color="auto"/>
        <w:left w:val="none" w:sz="0" w:space="0" w:color="auto"/>
        <w:bottom w:val="none" w:sz="0" w:space="0" w:color="auto"/>
        <w:right w:val="none" w:sz="0" w:space="0" w:color="auto"/>
      </w:divBdr>
    </w:div>
    <w:div w:id="1351957259">
      <w:bodyDiv w:val="1"/>
      <w:marLeft w:val="0"/>
      <w:marRight w:val="0"/>
      <w:marTop w:val="0"/>
      <w:marBottom w:val="0"/>
      <w:divBdr>
        <w:top w:val="none" w:sz="0" w:space="0" w:color="auto"/>
        <w:left w:val="none" w:sz="0" w:space="0" w:color="auto"/>
        <w:bottom w:val="none" w:sz="0" w:space="0" w:color="auto"/>
        <w:right w:val="none" w:sz="0" w:space="0" w:color="auto"/>
      </w:divBdr>
    </w:div>
    <w:div w:id="1461336253">
      <w:bodyDiv w:val="1"/>
      <w:marLeft w:val="0"/>
      <w:marRight w:val="0"/>
      <w:marTop w:val="0"/>
      <w:marBottom w:val="0"/>
      <w:divBdr>
        <w:top w:val="none" w:sz="0" w:space="0" w:color="auto"/>
        <w:left w:val="none" w:sz="0" w:space="0" w:color="auto"/>
        <w:bottom w:val="none" w:sz="0" w:space="0" w:color="auto"/>
        <w:right w:val="none" w:sz="0" w:space="0" w:color="auto"/>
      </w:divBdr>
    </w:div>
    <w:div w:id="1472359937">
      <w:bodyDiv w:val="1"/>
      <w:marLeft w:val="0"/>
      <w:marRight w:val="0"/>
      <w:marTop w:val="0"/>
      <w:marBottom w:val="0"/>
      <w:divBdr>
        <w:top w:val="none" w:sz="0" w:space="0" w:color="auto"/>
        <w:left w:val="none" w:sz="0" w:space="0" w:color="auto"/>
        <w:bottom w:val="none" w:sz="0" w:space="0" w:color="auto"/>
        <w:right w:val="none" w:sz="0" w:space="0" w:color="auto"/>
      </w:divBdr>
      <w:divsChild>
        <w:div w:id="784733061">
          <w:marLeft w:val="0"/>
          <w:marRight w:val="0"/>
          <w:marTop w:val="0"/>
          <w:marBottom w:val="0"/>
          <w:divBdr>
            <w:top w:val="none" w:sz="0" w:space="0" w:color="auto"/>
            <w:left w:val="none" w:sz="0" w:space="0" w:color="auto"/>
            <w:bottom w:val="none" w:sz="0" w:space="0" w:color="auto"/>
            <w:right w:val="none" w:sz="0" w:space="0" w:color="auto"/>
          </w:divBdr>
          <w:divsChild>
            <w:div w:id="981738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204118">
      <w:bodyDiv w:val="1"/>
      <w:marLeft w:val="0"/>
      <w:marRight w:val="0"/>
      <w:marTop w:val="0"/>
      <w:marBottom w:val="0"/>
      <w:divBdr>
        <w:top w:val="none" w:sz="0" w:space="0" w:color="auto"/>
        <w:left w:val="none" w:sz="0" w:space="0" w:color="auto"/>
        <w:bottom w:val="none" w:sz="0" w:space="0" w:color="auto"/>
        <w:right w:val="none" w:sz="0" w:space="0" w:color="auto"/>
      </w:divBdr>
    </w:div>
    <w:div w:id="1626231556">
      <w:bodyDiv w:val="1"/>
      <w:marLeft w:val="0"/>
      <w:marRight w:val="0"/>
      <w:marTop w:val="0"/>
      <w:marBottom w:val="0"/>
      <w:divBdr>
        <w:top w:val="none" w:sz="0" w:space="0" w:color="auto"/>
        <w:left w:val="none" w:sz="0" w:space="0" w:color="auto"/>
        <w:bottom w:val="none" w:sz="0" w:space="0" w:color="auto"/>
        <w:right w:val="none" w:sz="0" w:space="0" w:color="auto"/>
      </w:divBdr>
    </w:div>
    <w:div w:id="1646397580">
      <w:bodyDiv w:val="1"/>
      <w:marLeft w:val="0"/>
      <w:marRight w:val="0"/>
      <w:marTop w:val="0"/>
      <w:marBottom w:val="0"/>
      <w:divBdr>
        <w:top w:val="none" w:sz="0" w:space="0" w:color="auto"/>
        <w:left w:val="none" w:sz="0" w:space="0" w:color="auto"/>
        <w:bottom w:val="none" w:sz="0" w:space="0" w:color="auto"/>
        <w:right w:val="none" w:sz="0" w:space="0" w:color="auto"/>
      </w:divBdr>
    </w:div>
    <w:div w:id="1693995283">
      <w:bodyDiv w:val="1"/>
      <w:marLeft w:val="0"/>
      <w:marRight w:val="0"/>
      <w:marTop w:val="0"/>
      <w:marBottom w:val="0"/>
      <w:divBdr>
        <w:top w:val="none" w:sz="0" w:space="0" w:color="auto"/>
        <w:left w:val="none" w:sz="0" w:space="0" w:color="auto"/>
        <w:bottom w:val="none" w:sz="0" w:space="0" w:color="auto"/>
        <w:right w:val="none" w:sz="0" w:space="0" w:color="auto"/>
      </w:divBdr>
    </w:div>
    <w:div w:id="1720469881">
      <w:bodyDiv w:val="1"/>
      <w:marLeft w:val="0"/>
      <w:marRight w:val="0"/>
      <w:marTop w:val="0"/>
      <w:marBottom w:val="0"/>
      <w:divBdr>
        <w:top w:val="none" w:sz="0" w:space="0" w:color="auto"/>
        <w:left w:val="none" w:sz="0" w:space="0" w:color="auto"/>
        <w:bottom w:val="none" w:sz="0" w:space="0" w:color="auto"/>
        <w:right w:val="none" w:sz="0" w:space="0" w:color="auto"/>
      </w:divBdr>
    </w:div>
    <w:div w:id="1840121973">
      <w:bodyDiv w:val="1"/>
      <w:marLeft w:val="0"/>
      <w:marRight w:val="0"/>
      <w:marTop w:val="0"/>
      <w:marBottom w:val="0"/>
      <w:divBdr>
        <w:top w:val="none" w:sz="0" w:space="0" w:color="auto"/>
        <w:left w:val="none" w:sz="0" w:space="0" w:color="auto"/>
        <w:bottom w:val="none" w:sz="0" w:space="0" w:color="auto"/>
        <w:right w:val="none" w:sz="0" w:space="0" w:color="auto"/>
      </w:divBdr>
    </w:div>
    <w:div w:id="1991473474">
      <w:bodyDiv w:val="1"/>
      <w:marLeft w:val="0"/>
      <w:marRight w:val="0"/>
      <w:marTop w:val="0"/>
      <w:marBottom w:val="0"/>
      <w:divBdr>
        <w:top w:val="none" w:sz="0" w:space="0" w:color="auto"/>
        <w:left w:val="none" w:sz="0" w:space="0" w:color="auto"/>
        <w:bottom w:val="none" w:sz="0" w:space="0" w:color="auto"/>
        <w:right w:val="none" w:sz="0" w:space="0" w:color="auto"/>
      </w:divBdr>
    </w:div>
    <w:div w:id="2084528761">
      <w:bodyDiv w:val="1"/>
      <w:marLeft w:val="0"/>
      <w:marRight w:val="0"/>
      <w:marTop w:val="0"/>
      <w:marBottom w:val="0"/>
      <w:divBdr>
        <w:top w:val="none" w:sz="0" w:space="0" w:color="auto"/>
        <w:left w:val="none" w:sz="0" w:space="0" w:color="auto"/>
        <w:bottom w:val="none" w:sz="0" w:space="0" w:color="auto"/>
        <w:right w:val="none" w:sz="0" w:space="0" w:color="auto"/>
      </w:divBdr>
    </w:div>
    <w:div w:id="2107460438">
      <w:bodyDiv w:val="1"/>
      <w:marLeft w:val="0"/>
      <w:marRight w:val="0"/>
      <w:marTop w:val="0"/>
      <w:marBottom w:val="0"/>
      <w:divBdr>
        <w:top w:val="none" w:sz="0" w:space="0" w:color="auto"/>
        <w:left w:val="none" w:sz="0" w:space="0" w:color="auto"/>
        <w:bottom w:val="none" w:sz="0" w:space="0" w:color="auto"/>
        <w:right w:val="none" w:sz="0" w:space="0" w:color="auto"/>
      </w:divBdr>
    </w:div>
    <w:div w:id="2111965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analrivertrust.org.uk/actnowforcanals-and-look-after-the-blue-and-green-space-on-your-doorstep/protect-canals-for-nature/pillboxes-for-pipistrelles" TargetMode="External"/><Relationship Id="rId21" Type="http://schemas.openxmlformats.org/officeDocument/2006/relationships/hyperlink" Target="https://books.google.co.uk/books?hl=en&amp;lr=&amp;id=nx4uDwAAQBAJ&amp;oi=fnd&amp;pg=PT13&amp;dq=related:o8i35GneGUEJ:scholar.google.com/&amp;ots=_GiUKaIsFf&amp;sig=aHBjIWq3APLmKbUNJVd-5w1aSTY&amp;redir_esc=y" TargetMode="External"/><Relationship Id="rId42" Type="http://schemas.openxmlformats.org/officeDocument/2006/relationships/hyperlink" Target="https://librarysearch.uwtsd.ac.uk/permalink/44WHELF_UWTSD/1ir6fgh/cdi_swepub_primary_oai_DiVA_org_oru_47042" TargetMode="External"/><Relationship Id="rId47" Type="http://schemas.openxmlformats.org/officeDocument/2006/relationships/hyperlink" Target="https://www-jstor-org.ezproxy.uwtsd.ac.uk/stable/3679273?sid=primo&amp;origin=crossref&amp;seq=3" TargetMode="External"/><Relationship Id="rId63" Type="http://schemas.openxmlformats.org/officeDocument/2006/relationships/hyperlink" Target="https://www.peoplescollection.wales/sites/default/files/images/2014/February/dhchll00148.jpg?itok=i4ucj9u3" TargetMode="External"/><Relationship Id="rId68" Type="http://schemas.openxmlformats.org/officeDocument/2006/relationships/hyperlink" Target="https://www.bbc.co.uk/history/ww2peopleswar/stories/28/a4208528.shtml" TargetMode="Externa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hyperlink" Target="https://westwalesveteransarchive.com/tony-bird/" TargetMode="External"/><Relationship Id="rId32" Type="http://schemas.openxmlformats.org/officeDocument/2006/relationships/hyperlink" Target="https://www.dyfedarchaeology.org.uk/wp/wp-content/uploads/20thcentmilcampsandrangesceredigion.pdf" TargetMode="External"/><Relationship Id="rId37" Type="http://schemas.openxmlformats.org/officeDocument/2006/relationships/hyperlink" Target="https://www.iwm.org.uk/history/what-did-the-womens-institute-do-during-the-second-world-war" TargetMode="External"/><Relationship Id="rId40" Type="http://schemas.openxmlformats.org/officeDocument/2006/relationships/hyperlink" Target="https://www.bbc.co.uk/wales/history/sites/themes/periods/ww2_welsh_identity.shtml" TargetMode="External"/><Relationship Id="rId45" Type="http://schemas.openxmlformats.org/officeDocument/2006/relationships/hyperlink" Target="https://www.cambrian-news.co.uk/news/world-war-two-evacuee-recalls-his-move-to-ceredigion-101562" TargetMode="External"/><Relationship Id="rId53" Type="http://schemas.openxmlformats.org/officeDocument/2006/relationships/hyperlink" Target="http://borthcommunity.info/index.php/the-royal-british-legion-borth-branch/28-past-events/146-past-events-1922-2013" TargetMode="External"/><Relationship Id="rId58" Type="http://schemas.openxmlformats.org/officeDocument/2006/relationships/hyperlink" Target="https://www.warhistoryonline.com/war-articles/teenage-friends-discover-wwii-pillbox-decide-help-restoration.html?chrome=1" TargetMode="External"/><Relationship Id="rId66" Type="http://schemas.openxmlformats.org/officeDocument/2006/relationships/hyperlink" Target="https://www.bbc.co.uk/news/uk-wales-south-east-wales-15804328" TargetMode="External"/><Relationship Id="rId74" Type="http://schemas.openxmlformats.org/officeDocument/2006/relationships/hyperlink" Target="https://historypoints.org/index.php?page=st-peters-church-lampeter" TargetMode="External"/><Relationship Id="rId5" Type="http://schemas.openxmlformats.org/officeDocument/2006/relationships/webSettings" Target="webSettings.xml"/><Relationship Id="rId61" Type="http://schemas.openxmlformats.org/officeDocument/2006/relationships/hyperlink" Target="https://canalrivertrust.org.uk/actnowforcanals-and-look-after-the-blue-and-green-space-on-your-doorstep/protect-canals-for-nature/pillboxes-for-pipistrelles" TargetMode="External"/><Relationship Id="rId19" Type="http://schemas.openxmlformats.org/officeDocument/2006/relationships/hyperlink" Target="https://ancientmonuments.uk/130177-lampeter-pillbox-lampeter" TargetMode="External"/><Relationship Id="rId14" Type="http://schemas.openxmlformats.org/officeDocument/2006/relationships/image" Target="media/image7.png"/><Relationship Id="rId22" Type="http://schemas.openxmlformats.org/officeDocument/2006/relationships/hyperlink" Target="https://www.bbc.co.uk/insideout/southwest/series3/secondworldwar_pillboxes_defence.shtm" TargetMode="External"/><Relationship Id="rId27" Type="http://schemas.openxmlformats.org/officeDocument/2006/relationships/hyperlink" Target="https://coflein.gov.uk/en/archive/6194996?term=Chain%20Home%20low" TargetMode="External"/><Relationship Id="rId30" Type="http://schemas.openxmlformats.org/officeDocument/2006/relationships/hyperlink" Target="https://www.bbc.co.uk/history/ww2peopleswar/stories/28/a4208528.shtml%20Accessed%20on%2012-03-2023" TargetMode="External"/><Relationship Id="rId35" Type="http://schemas.openxmlformats.org/officeDocument/2006/relationships/hyperlink" Target="https://www.facebook.com/groups/2217790771620722/search/?q=depot" TargetMode="External"/><Relationship Id="rId43" Type="http://schemas.openxmlformats.org/officeDocument/2006/relationships/hyperlink" Target="https://librarysearch.uwtsd.ac.uk/permalink/44WHELF_UWTSD/1ir6fgh/cdi_proquest_miscellaneous_1036437892%20Accessed%20on%2008-03-2023" TargetMode="External"/><Relationship Id="rId48" Type="http://schemas.openxmlformats.org/officeDocument/2006/relationships/hyperlink" Target="https://www.facebook.com/groups/2217790771620722" TargetMode="External"/><Relationship Id="rId56" Type="http://schemas.openxmlformats.org/officeDocument/2006/relationships/hyperlink" Target="https://www.thetrentvalley.org.uk/discover/stop-line-5/" TargetMode="External"/><Relationship Id="rId64" Type="http://schemas.openxmlformats.org/officeDocument/2006/relationships/hyperlink" Target="https://www.japantimes.co.jp/news/2020/01/10/asia-pacific/taiwanese-bunkers-photo-ops/" TargetMode="External"/><Relationship Id="rId69" Type="http://schemas.openxmlformats.org/officeDocument/2006/relationships/hyperlink" Target="https://aberystwythatwarww2.blogspot.com/" TargetMode="External"/><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librarysearch.uwtsd.ac.uk/permalink/44WHELF_UWTSD/1ir6fgh/cdi_informaworld_taylorfrancis_310_1080_13602365_2012_746035" TargetMode="External"/><Relationship Id="rId72" Type="http://schemas.openxmlformats.org/officeDocument/2006/relationships/hyperlink" Target="https://www.walesonline.co.uk/news/wales-news/honouring-forgotten-pilots-who-kept-2198244"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cadw.gov.wales/advice-support/historic-assets/scheduled-monuments/understanding-scheduling" TargetMode="External"/><Relationship Id="rId33" Type="http://schemas.openxmlformats.org/officeDocument/2006/relationships/hyperlink" Target="https://www.camdennewjournal.co.uk/article/calling-kentish-towns-1944-evacuees" TargetMode="External"/><Relationship Id="rId38" Type="http://schemas.openxmlformats.org/officeDocument/2006/relationships/hyperlink" Target="https://winstonchurchill.org/resources/speeches/1940-the-finest-hour/we-shall-fight-on-the-beaches/" TargetMode="External"/><Relationship Id="rId46" Type="http://schemas.openxmlformats.org/officeDocument/2006/relationships/hyperlink" Target="https://www.walesonline.co.uk/news/wales-news/college-lecturer-who-took-grave-5140078" TargetMode="External"/><Relationship Id="rId59" Type="http://schemas.openxmlformats.org/officeDocument/2006/relationships/hyperlink" Target="https://wciavoices.wordpress.com/2016/03/09/the-experiences-of-two-welsh-conscientious-objectors-in-wwii/" TargetMode="External"/><Relationship Id="rId67" Type="http://schemas.openxmlformats.org/officeDocument/2006/relationships/hyperlink" Target="https://www.bbc.co.uk/news/uk-wales-south-east-wales-15804328" TargetMode="External"/><Relationship Id="rId20" Type="http://schemas.openxmlformats.org/officeDocument/2006/relationships/hyperlink" Target="https://www.ashmolean.org/apps-and-interactives" TargetMode="External"/><Relationship Id="rId41" Type="http://schemas.openxmlformats.org/officeDocument/2006/relationships/hyperlink" Target="https://www.bbc.co.uk/blogs/internet/entries/f7126d19-2afa-3231-9c4e-0f7198c468ab" TargetMode="External"/><Relationship Id="rId54" Type="http://schemas.openxmlformats.org/officeDocument/2006/relationships/hyperlink" Target="http://www.thorpe-thewles.org.uk/Thorpe%20Thewles%20Pillboxes.htm" TargetMode="External"/><Relationship Id="rId62" Type="http://schemas.openxmlformats.org/officeDocument/2006/relationships/hyperlink" Target="https://coflein.gov.uk/en/site/420733/related/" TargetMode="External"/><Relationship Id="rId70" Type="http://schemas.openxmlformats.org/officeDocument/2006/relationships/hyperlink" Target="http://borthcommunity.info/index.php/the-royal-british-legion-borth-branch/28-past-events/146-past-events-1922-2013" TargetMode="External"/><Relationship Id="rId75"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etheses.bham.ac.uk/id/eprint/6570/1/Berry16PhD.pdf" TargetMode="External"/><Relationship Id="rId28" Type="http://schemas.openxmlformats.org/officeDocument/2006/relationships/hyperlink" Target="https://coflein.gov.uk/en/site/270396/" TargetMode="External"/><Relationship Id="rId36" Type="http://schemas.openxmlformats.org/officeDocument/2006/relationships/hyperlink" Target="https://www.iwm.org.uk/history/the-real-dads-army%20Accessed%20on%2011-03-2023" TargetMode="External"/><Relationship Id="rId49" Type="http://schemas.openxmlformats.org/officeDocument/2006/relationships/hyperlink" Target="http://www.pillbox-study-group.org.uk/types-of-pillbox/type-24-pillbox/" TargetMode="External"/><Relationship Id="rId57" Type="http://schemas.openxmlformats.org/officeDocument/2006/relationships/hyperlink" Target="https://www.walesonline.co.uk/news/wales-news/world-war-one-centenary-how-7555809" TargetMode="External"/><Relationship Id="rId10" Type="http://schemas.openxmlformats.org/officeDocument/2006/relationships/image" Target="media/image3.png"/><Relationship Id="rId31" Type="http://schemas.openxmlformats.org/officeDocument/2006/relationships/hyperlink" Target="https://librarysearch.uwtsd.ac.uk/permalink/44WHELF_UWTSD/1ir6fgh/cdi_informaworld_taylorfrancis_310_1080_20518196_2016_1228213" TargetMode="External"/><Relationship Id="rId44" Type="http://schemas.openxmlformats.org/officeDocument/2006/relationships/hyperlink" Target="https://books.ub.uni-heidelberg.de/arthistoricum/reader/download/920/920-17-96554-1-10-20211221.pdf" TargetMode="External"/><Relationship Id="rId52" Type="http://schemas.openxmlformats.org/officeDocument/2006/relationships/hyperlink" Target="https://www.swansea.ac.uk/history/history-study-guides/the-impact-of-the-second-world-war-on-the-people-of-wales-and-england-/" TargetMode="External"/><Relationship Id="rId60" Type="http://schemas.openxmlformats.org/officeDocument/2006/relationships/hyperlink" Target="https://www.best-of-oahu.com/lanikai-pillbox-hike.html" TargetMode="External"/><Relationship Id="rId65" Type="http://schemas.openxmlformats.org/officeDocument/2006/relationships/hyperlink" Target="https://www.tracesofwar.com/sights/21902/Pillbox-FW3-22-Lampeter.htm" TargetMode="External"/><Relationship Id="rId73" Type="http://schemas.openxmlformats.org/officeDocument/2006/relationships/hyperlink" Target="https://librarysearch.uwtsd.ac.uk/permalink/44WHELF_UWTSD/1ir6fgh/cdi_crossref_primary_10_1086_340157"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hyperlink" Target="https://www.aber.ac.uk/en/history/research/research-projects/aberystwyth-at-war/" TargetMode="External"/><Relationship Id="rId39" Type="http://schemas.openxmlformats.org/officeDocument/2006/relationships/hyperlink" Target="https://martinjohnes.com/2012/07/04/welshness-welsh-soldiers-and-the-second-world-war/" TargetMode="External"/><Relationship Id="rId34" Type="http://schemas.openxmlformats.org/officeDocument/2006/relationships/hyperlink" Target="https://frontlineulster.co.uk/how-long-did-it-take-to-build-a-pillbox/" TargetMode="External"/><Relationship Id="rId50" Type="http://schemas.openxmlformats.org/officeDocument/2006/relationships/hyperlink" Target="https://librarysearch.uwtsd.ac.uk/permalink/44WHELF_UWTSD/1ir6fgh/cdi_proquest_journals_197191965%20Accessed%20on%2012-03-2023" TargetMode="External"/><Relationship Id="rId55" Type="http://schemas.openxmlformats.org/officeDocument/2006/relationships/hyperlink" Target="https://timewitnesses.org/evacuees/~dennis.html" TargetMode="External"/><Relationship Id="rId76" Type="http://schemas.openxmlformats.org/officeDocument/2006/relationships/hyperlink" Target="https://www.uwtsd.ac.uk/library/special-collections/200-biographies-celebrating-lampeters-bicentenary/academia/frank-newte/" TargetMode="External"/><Relationship Id="rId7" Type="http://schemas.openxmlformats.org/officeDocument/2006/relationships/endnotes" Target="endnotes.xml"/><Relationship Id="rId71" Type="http://schemas.openxmlformats.org/officeDocument/2006/relationships/hyperlink" Target="https://airgunnerbobgilldfm.wordpress.com/womens-air-transport-auxiliary/ata-margaret-frost/" TargetMode="External"/><Relationship Id="rId2" Type="http://schemas.openxmlformats.org/officeDocument/2006/relationships/numbering" Target="numbering.xml"/><Relationship Id="rId29" Type="http://schemas.openxmlformats.org/officeDocument/2006/relationships/hyperlink" Target="https://bootcampmilitaryfitnessinstitute.com/wp-content/uploads/2015/09/arming-the-british-home-guard-1940-1944-clarke-201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338802-9DEC-44DF-AB20-09FAD6E06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5453</Words>
  <Characters>31083</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dc:creator>
  <cp:keywords/>
  <dc:description/>
  <cp:lastModifiedBy>Paula Smith (1903588)</cp:lastModifiedBy>
  <cp:revision>2</cp:revision>
  <dcterms:created xsi:type="dcterms:W3CDTF">2023-03-19T09:23:00Z</dcterms:created>
  <dcterms:modified xsi:type="dcterms:W3CDTF">2023-03-19T09:23:00Z</dcterms:modified>
</cp:coreProperties>
</file>