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0FE6EF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2A1B0D35" w14:textId="2BDFE314" w:rsidR="003623B2" w:rsidRPr="003623B2" w:rsidRDefault="003623B2" w:rsidP="003623B2">
      <w:pPr>
        <w:rPr>
          <w:rFonts w:ascii="Times" w:hAnsi="Times" w:cs="Beirut"/>
          <w:color w:val="000000" w:themeColor="text1"/>
          <w:u w:val="single"/>
        </w:rPr>
      </w:pPr>
      <w:r w:rsidRPr="003623B2">
        <w:rPr>
          <w:rFonts w:ascii="Times" w:hAnsi="Times" w:cs="Beirut"/>
          <w:color w:val="000000" w:themeColor="text1"/>
          <w:u w:val="single"/>
        </w:rPr>
        <w:t>Reference List</w:t>
      </w:r>
      <w:r w:rsidR="00333DD8">
        <w:rPr>
          <w:rFonts w:ascii="Times" w:hAnsi="Times" w:cs="Beirut"/>
          <w:color w:val="000000" w:themeColor="text1"/>
          <w:u w:val="single"/>
        </w:rPr>
        <w:t xml:space="preserve"> Wellbeing</w:t>
      </w:r>
      <w:bookmarkStart w:id="0" w:name="_GoBack"/>
      <w:bookmarkEnd w:id="0"/>
    </w:p>
    <w:p w14:paraId="6AD66E70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3F57A3C4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Action for children (2019) Children</w:t>
      </w:r>
      <w:r w:rsidRPr="003623B2">
        <w:rPr>
          <w:rFonts w:ascii="Times" w:hAnsi="Times"/>
          <w:color w:val="000000" w:themeColor="text1"/>
        </w:rPr>
        <w:t>’</w:t>
      </w:r>
      <w:r w:rsidRPr="003623B2">
        <w:rPr>
          <w:rFonts w:ascii="Times" w:hAnsi="Times" w:cs="Beirut"/>
          <w:color w:val="000000" w:themeColor="text1"/>
        </w:rPr>
        <w:t xml:space="preserve">s Mental Health. Available at: </w:t>
      </w:r>
      <w:hyperlink r:id="rId4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https://www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.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ac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t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ionforchildren.org.uk/support-for-parents/children-s-mental-health/</w:t>
        </w:r>
      </w:hyperlink>
    </w:p>
    <w:p w14:paraId="20327165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(Accessed 2</w:t>
      </w:r>
      <w:r w:rsidRPr="003623B2">
        <w:rPr>
          <w:rFonts w:ascii="Times" w:hAnsi="Times" w:cs="Beirut"/>
          <w:color w:val="000000" w:themeColor="text1"/>
          <w:vertAlign w:val="superscript"/>
        </w:rPr>
        <w:t>nd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4A34E557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6A4F168A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Action for children (2019) Blues Programme. Available at: </w:t>
      </w:r>
    </w:p>
    <w:p w14:paraId="7720A776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hyperlink r:id="rId5" w:history="1">
        <w:r w:rsidRPr="003623B2">
          <w:rPr>
            <w:rFonts w:ascii="Times" w:hAnsi="Times" w:cs="Beirut"/>
            <w:color w:val="000000" w:themeColor="text1"/>
          </w:rPr>
          <w:t>https://www.actionforchildren.org.uk/what-we-do/children-young-people/blues-programme/</w:t>
        </w:r>
      </w:hyperlink>
      <w:r w:rsidRPr="003623B2">
        <w:rPr>
          <w:rFonts w:ascii="Times" w:hAnsi="Times" w:cs="Beirut"/>
          <w:color w:val="000000" w:themeColor="text1"/>
        </w:rPr>
        <w:t xml:space="preserve"> (Accessed 2</w:t>
      </w:r>
      <w:r w:rsidRPr="003623B2">
        <w:rPr>
          <w:rFonts w:ascii="Times" w:hAnsi="Times" w:cs="Beirut"/>
          <w:color w:val="000000" w:themeColor="text1"/>
          <w:vertAlign w:val="superscript"/>
        </w:rPr>
        <w:t>nd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3AC55952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40007794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proofErr w:type="spellStart"/>
      <w:r w:rsidRPr="003623B2">
        <w:rPr>
          <w:rFonts w:ascii="Times" w:hAnsi="Times" w:cs="Beirut"/>
          <w:color w:val="000000" w:themeColor="text1"/>
        </w:rPr>
        <w:t>Bosely</w:t>
      </w:r>
      <w:proofErr w:type="spellEnd"/>
      <w:r w:rsidRPr="003623B2">
        <w:rPr>
          <w:rFonts w:ascii="Times" w:hAnsi="Times" w:cs="Beirut"/>
          <w:color w:val="000000" w:themeColor="text1"/>
        </w:rPr>
        <w:t xml:space="preserve">, S (2011) </w:t>
      </w:r>
      <w:r w:rsidRPr="003623B2">
        <w:rPr>
          <w:rFonts w:ascii="Times" w:hAnsi="Times"/>
          <w:color w:val="000000" w:themeColor="text1"/>
        </w:rPr>
        <w:t>‘</w:t>
      </w:r>
      <w:r w:rsidRPr="003623B2">
        <w:rPr>
          <w:rFonts w:ascii="Times" w:hAnsi="Times" w:cs="Beirut"/>
          <w:color w:val="000000" w:themeColor="text1"/>
        </w:rPr>
        <w:t>Self harm practised by one in 12 adolescents</w:t>
      </w:r>
      <w:r w:rsidRPr="003623B2">
        <w:rPr>
          <w:rFonts w:ascii="Times" w:hAnsi="Times"/>
          <w:color w:val="000000" w:themeColor="text1"/>
        </w:rPr>
        <w:t>’</w:t>
      </w:r>
      <w:r w:rsidRPr="003623B2">
        <w:rPr>
          <w:rFonts w:ascii="Times" w:hAnsi="Times" w:cs="Beirut"/>
          <w:color w:val="000000" w:themeColor="text1"/>
        </w:rPr>
        <w:t>, The guardian, 17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November. Available at: </w:t>
      </w:r>
      <w:hyperlink r:id="rId6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https://www.theguardian.com/society/2011/nov/17/self-h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a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rm-in-adolescents-study</w:t>
        </w:r>
      </w:hyperlink>
      <w:r w:rsidRPr="003623B2">
        <w:rPr>
          <w:rFonts w:ascii="Times" w:hAnsi="Times" w:cs="Beirut"/>
          <w:color w:val="000000" w:themeColor="text1"/>
        </w:rPr>
        <w:t xml:space="preserve"> (Accessed 12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6CF84BF8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0C8755D1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Bradshaw, J (2016) The well-being of children in the UK. 4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Ed. Bristol: Policy press.</w:t>
      </w:r>
    </w:p>
    <w:p w14:paraId="3EF3FBFB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3116A9D8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Carrington, D (2016) </w:t>
      </w:r>
      <w:r w:rsidRPr="003623B2">
        <w:rPr>
          <w:rFonts w:ascii="Times" w:hAnsi="Times"/>
          <w:color w:val="000000" w:themeColor="text1"/>
        </w:rPr>
        <w:t>‘</w:t>
      </w:r>
      <w:r w:rsidRPr="003623B2">
        <w:rPr>
          <w:rFonts w:ascii="Times" w:hAnsi="Times" w:cs="Beirut"/>
          <w:color w:val="000000" w:themeColor="text1"/>
        </w:rPr>
        <w:t>three-quarters of UK Children spend less time outdoors that prison inmates -survey</w:t>
      </w:r>
      <w:r w:rsidRPr="003623B2">
        <w:rPr>
          <w:rFonts w:ascii="Times" w:hAnsi="Times"/>
          <w:color w:val="000000" w:themeColor="text1"/>
        </w:rPr>
        <w:t>’</w:t>
      </w:r>
      <w:r w:rsidRPr="003623B2">
        <w:rPr>
          <w:rFonts w:ascii="Times" w:hAnsi="Times" w:cs="Beirut"/>
          <w:color w:val="000000" w:themeColor="text1"/>
        </w:rPr>
        <w:t xml:space="preserve"> The Guardian, 25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March. Available at: </w:t>
      </w:r>
      <w:hyperlink r:id="rId7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https://www.theguardian.com/environment/2016/mar/25/three-quarters-of-uk-children-spend-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l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ess-time-outdoors-than-p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r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ison-inmates-survey</w:t>
        </w:r>
      </w:hyperlink>
      <w:r w:rsidRPr="003623B2">
        <w:rPr>
          <w:rFonts w:ascii="Times" w:hAnsi="Times" w:cs="Beirut"/>
          <w:color w:val="000000" w:themeColor="text1"/>
        </w:rPr>
        <w:t xml:space="preserve"> (Accessed 8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4D7E9F41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0DB06E03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Collins, J and Foley, P (2008) Promoting Children</w:t>
      </w:r>
      <w:r w:rsidRPr="003623B2">
        <w:rPr>
          <w:rFonts w:ascii="Times" w:hAnsi="Times"/>
          <w:color w:val="000000" w:themeColor="text1"/>
        </w:rPr>
        <w:t>’</w:t>
      </w:r>
      <w:r w:rsidRPr="003623B2">
        <w:rPr>
          <w:rFonts w:ascii="Times" w:hAnsi="Times" w:cs="Beirut"/>
          <w:color w:val="000000" w:themeColor="text1"/>
        </w:rPr>
        <w:t>s Wellbeing Policy and Practice (2008). Bristol : Policy press.</w:t>
      </w:r>
    </w:p>
    <w:p w14:paraId="4479240F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76692B69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Department of Health (2009) Healthy Child Programme </w:t>
      </w:r>
      <w:r w:rsidRPr="003623B2">
        <w:rPr>
          <w:rFonts w:ascii="Times" w:hAnsi="Times"/>
          <w:color w:val="000000" w:themeColor="text1"/>
        </w:rPr>
        <w:t>–</w:t>
      </w:r>
      <w:r w:rsidRPr="003623B2">
        <w:rPr>
          <w:rFonts w:ascii="Times" w:hAnsi="Times" w:cs="Beirut"/>
          <w:color w:val="000000" w:themeColor="text1"/>
        </w:rPr>
        <w:t xml:space="preserve"> Pregnancy and the first five years of life. Available at:</w:t>
      </w:r>
    </w:p>
    <w:p w14:paraId="3BB364CA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hyperlink r:id="rId8" w:history="1">
        <w:r w:rsidRPr="003623B2">
          <w:rPr>
            <w:rFonts w:ascii="Times" w:hAnsi="Times" w:cs="Beirut"/>
            <w:color w:val="000000" w:themeColor="text1"/>
          </w:rPr>
          <w:t>https://assets.publishing.service.go</w:t>
        </w:r>
        <w:r w:rsidRPr="003623B2">
          <w:rPr>
            <w:rFonts w:ascii="Times" w:hAnsi="Times" w:cs="Beirut"/>
            <w:color w:val="000000" w:themeColor="text1"/>
          </w:rPr>
          <w:t>v</w:t>
        </w:r>
        <w:r w:rsidRPr="003623B2">
          <w:rPr>
            <w:rFonts w:ascii="Times" w:hAnsi="Times" w:cs="Beirut"/>
            <w:color w:val="000000" w:themeColor="text1"/>
          </w:rPr>
          <w:t>.uk/government/uploads/system/uploads/attachment_data/file/167998/Health_Child_Programme.pdf</w:t>
        </w:r>
      </w:hyperlink>
      <w:r w:rsidRPr="003623B2">
        <w:rPr>
          <w:rFonts w:ascii="Times" w:hAnsi="Times" w:cs="Beirut"/>
          <w:color w:val="000000" w:themeColor="text1"/>
        </w:rPr>
        <w:t xml:space="preserve"> (Assessed: 1</w:t>
      </w:r>
      <w:r w:rsidRPr="003623B2">
        <w:rPr>
          <w:rFonts w:ascii="Times" w:hAnsi="Times" w:cs="Beirut"/>
          <w:color w:val="000000" w:themeColor="text1"/>
          <w:vertAlign w:val="superscript"/>
        </w:rPr>
        <w:t>st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6C2E66C8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4B29F8D9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Elliott, I. (2016) Poverty and Mental Health: A review to inform the Joseph Rowntree Foundation</w:t>
      </w:r>
      <w:r w:rsidRPr="003623B2">
        <w:rPr>
          <w:rFonts w:ascii="Times" w:hAnsi="Times"/>
          <w:color w:val="000000" w:themeColor="text1"/>
        </w:rPr>
        <w:t>’</w:t>
      </w:r>
      <w:r w:rsidRPr="003623B2">
        <w:rPr>
          <w:rFonts w:ascii="Times" w:hAnsi="Times" w:cs="Beirut"/>
          <w:color w:val="000000" w:themeColor="text1"/>
        </w:rPr>
        <w:t xml:space="preserve">s Anti-Poverty Strategy. London: Mental Health Foundation. </w:t>
      </w:r>
    </w:p>
    <w:p w14:paraId="243C6FC8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3D99020E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Grey, P (2013) Free to learn. Ney York: Basic Books.</w:t>
      </w:r>
    </w:p>
    <w:p w14:paraId="31F0A7FB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78691A4D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Harvard School of Public health (2019) WHO report says eating processed meat is carcinogenic: understanding the findings. Available at: </w:t>
      </w:r>
      <w:hyperlink r:id="rId9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https://www.hsph.harvard.edu/nutritionsource/2015/11/03/report-says-eating-processed-meat-is-carcinogenic-understanding-the-findings/</w:t>
        </w:r>
      </w:hyperlink>
    </w:p>
    <w:p w14:paraId="7322FF2B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(Accessed 6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</w:t>
      </w:r>
    </w:p>
    <w:p w14:paraId="20A416EC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521030C7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HM Government (2004) Every Child Matters: Change for Children. Available at http://publications.everychildmatters.gov.uk/eOrderingDownload/ DfES10812004.pdf (Accessed: 15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522C225A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022EAB4B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Marmot, M. (2010) </w:t>
      </w:r>
      <w:r w:rsidRPr="003623B2">
        <w:rPr>
          <w:rFonts w:ascii="Times" w:hAnsi="Times" w:cs="Beirut"/>
          <w:iCs/>
          <w:color w:val="000000" w:themeColor="text1"/>
        </w:rPr>
        <w:t xml:space="preserve">Fair Society, Healthy Lives: Strategic review of health inequalities in England Post-2010, </w:t>
      </w:r>
      <w:r w:rsidRPr="003623B2">
        <w:rPr>
          <w:rFonts w:ascii="Times" w:hAnsi="Times" w:cs="Beirut"/>
          <w:color w:val="000000" w:themeColor="text1"/>
        </w:rPr>
        <w:t>The Marmot Review</w:t>
      </w:r>
    </w:p>
    <w:p w14:paraId="536E127E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40C85919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Mental Health Foundation (2019) What is good mental </w:t>
      </w:r>
      <w:proofErr w:type="gramStart"/>
      <w:r w:rsidRPr="003623B2">
        <w:rPr>
          <w:rFonts w:ascii="Times" w:hAnsi="Times" w:cs="Beirut"/>
          <w:color w:val="000000" w:themeColor="text1"/>
        </w:rPr>
        <w:t>health?.</w:t>
      </w:r>
      <w:proofErr w:type="gramEnd"/>
      <w:r w:rsidRPr="003623B2">
        <w:rPr>
          <w:rFonts w:ascii="Times" w:hAnsi="Times" w:cs="Beirut"/>
          <w:color w:val="000000" w:themeColor="text1"/>
        </w:rPr>
        <w:t xml:space="preserve"> Available at: </w:t>
      </w:r>
    </w:p>
    <w:p w14:paraId="610EDF15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hyperlink r:id="rId10" w:history="1">
        <w:r w:rsidRPr="003623B2">
          <w:rPr>
            <w:rFonts w:ascii="Times" w:hAnsi="Times" w:cs="Beirut"/>
            <w:color w:val="000000" w:themeColor="text1"/>
          </w:rPr>
          <w:t>https://www.menta</w:t>
        </w:r>
        <w:r w:rsidRPr="003623B2">
          <w:rPr>
            <w:rFonts w:ascii="Times" w:hAnsi="Times" w:cs="Beirut"/>
            <w:color w:val="000000" w:themeColor="text1"/>
          </w:rPr>
          <w:t>l</w:t>
        </w:r>
        <w:r w:rsidRPr="003623B2">
          <w:rPr>
            <w:rFonts w:ascii="Times" w:hAnsi="Times" w:cs="Beirut"/>
            <w:color w:val="000000" w:themeColor="text1"/>
          </w:rPr>
          <w:t>health.org.uk/your-mental-health/about-mental-health/what-good-mental-health</w:t>
        </w:r>
      </w:hyperlink>
      <w:r w:rsidRPr="003623B2">
        <w:rPr>
          <w:rFonts w:ascii="Times" w:hAnsi="Times" w:cs="Beirut"/>
          <w:color w:val="000000" w:themeColor="text1"/>
        </w:rPr>
        <w:t xml:space="preserve"> (Accessed 11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12912204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64D2B0D1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National Health Service (2018) 5 steps to mental wellbeing. Available at: </w:t>
      </w:r>
      <w:hyperlink r:id="rId11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https://www.nhs.uk/conditions/stress-anxiety-depression/improve-mental-wellbeing/</w:t>
        </w:r>
      </w:hyperlink>
      <w:r w:rsidRPr="003623B2">
        <w:rPr>
          <w:rFonts w:ascii="Times" w:hAnsi="Times" w:cs="Beirut"/>
          <w:color w:val="000000" w:themeColor="text1"/>
        </w:rPr>
        <w:t xml:space="preserve"> (Accessed: 5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01D63911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1257ED50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NSW </w:t>
      </w:r>
      <w:proofErr w:type="spellStart"/>
      <w:r w:rsidRPr="003623B2">
        <w:rPr>
          <w:rFonts w:ascii="Times" w:hAnsi="Times" w:cs="Beirut"/>
          <w:color w:val="000000" w:themeColor="text1"/>
        </w:rPr>
        <w:t>Departmeant</w:t>
      </w:r>
      <w:proofErr w:type="spellEnd"/>
      <w:r w:rsidRPr="003623B2">
        <w:rPr>
          <w:rFonts w:ascii="Times" w:hAnsi="Times" w:cs="Beirut"/>
          <w:color w:val="000000" w:themeColor="text1"/>
        </w:rPr>
        <w:t xml:space="preserve"> of Education (2019) Healthy Kids- How to lead a healthy lifestyle. Available at:</w:t>
      </w:r>
      <w:r w:rsidRPr="003623B2">
        <w:rPr>
          <w:rFonts w:ascii="Times" w:hAnsi="Times" w:cs="Beirut"/>
          <w:color w:val="000000" w:themeColor="text1"/>
        </w:rPr>
        <w:t xml:space="preserve"> </w:t>
      </w:r>
      <w:hyperlink r:id="rId12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https://www.he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a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lthykids.nsw.gov.au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/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parents-carers/5-ways-to-a-healthy-lifestyle.aspx</w:t>
        </w:r>
      </w:hyperlink>
      <w:r w:rsidRPr="003623B2">
        <w:rPr>
          <w:rFonts w:ascii="Times" w:hAnsi="Times" w:cs="Beirut"/>
          <w:color w:val="000000" w:themeColor="text1"/>
        </w:rPr>
        <w:t xml:space="preserve"> (Accessed 17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5237C904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41277CB7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Play England. (No date) Why is play important. Available at: </w:t>
      </w:r>
      <w:hyperlink r:id="rId13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http://www.playengland.or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g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.uk/about-us/why-play-is-important/</w:t>
        </w:r>
      </w:hyperlink>
      <w:r w:rsidRPr="003623B2">
        <w:rPr>
          <w:rFonts w:ascii="Times" w:hAnsi="Times" w:cs="Beirut"/>
          <w:color w:val="000000" w:themeColor="text1"/>
        </w:rPr>
        <w:t xml:space="preserve"> (Accessed 4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22E83F4A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42D0C64F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Powell, S and Smith, K. (2017) An Introduction to Early Childhood Studies. 4th Ed. London: SAGE Publications.</w:t>
      </w:r>
    </w:p>
    <w:p w14:paraId="5E54A907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70E553B2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Powys, B (2011) </w:t>
      </w:r>
      <w:r w:rsidRPr="003623B2">
        <w:rPr>
          <w:rFonts w:ascii="Times" w:hAnsi="Times"/>
          <w:color w:val="000000" w:themeColor="text1"/>
        </w:rPr>
        <w:t>‘</w:t>
      </w:r>
      <w:r w:rsidRPr="003623B2">
        <w:rPr>
          <w:rFonts w:ascii="Times" w:hAnsi="Times" w:cs="Beirut"/>
          <w:color w:val="000000" w:themeColor="text1"/>
        </w:rPr>
        <w:t>2020 Vision: No child poverty</w:t>
      </w:r>
      <w:r w:rsidRPr="003623B2">
        <w:rPr>
          <w:rFonts w:ascii="Times" w:hAnsi="Times"/>
          <w:color w:val="000000" w:themeColor="text1"/>
        </w:rPr>
        <w:t>’</w:t>
      </w:r>
      <w:r w:rsidRPr="003623B2">
        <w:rPr>
          <w:rFonts w:ascii="Times" w:hAnsi="Times" w:cs="Beirut"/>
          <w:color w:val="000000" w:themeColor="text1"/>
        </w:rPr>
        <w:t xml:space="preserve"> BBC News, 22</w:t>
      </w:r>
      <w:r w:rsidRPr="003623B2">
        <w:rPr>
          <w:rFonts w:ascii="Times" w:hAnsi="Times" w:cs="Beirut"/>
          <w:color w:val="000000" w:themeColor="text1"/>
          <w:vertAlign w:val="superscript"/>
        </w:rPr>
        <w:t>nd</w:t>
      </w:r>
      <w:r w:rsidRPr="003623B2">
        <w:rPr>
          <w:rFonts w:ascii="Times" w:hAnsi="Times" w:cs="Beirut"/>
          <w:color w:val="000000" w:themeColor="text1"/>
        </w:rPr>
        <w:t xml:space="preserve"> November. Available at:</w:t>
      </w:r>
    </w:p>
    <w:p w14:paraId="28C8D1EC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hyperlink r:id="rId14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https://www.bbc.co.uk/news/uk-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w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ales-politics-15824686</w:t>
        </w:r>
      </w:hyperlink>
      <w:r w:rsidRPr="003623B2">
        <w:rPr>
          <w:rFonts w:ascii="Times" w:hAnsi="Times" w:cs="Beirut"/>
          <w:color w:val="000000" w:themeColor="text1"/>
        </w:rPr>
        <w:t xml:space="preserve"> (Accessed 6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3B2A00C2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556BEAE4" w14:textId="77777777" w:rsidR="003623B2" w:rsidRPr="003623B2" w:rsidRDefault="003623B2" w:rsidP="003623B2">
      <w:pPr>
        <w:pStyle w:val="Heading1"/>
        <w:shd w:val="clear" w:color="auto" w:fill="FFFFFF"/>
        <w:spacing w:before="0"/>
        <w:rPr>
          <w:rFonts w:ascii="Times" w:hAnsi="Times" w:cs="Beirut"/>
          <w:color w:val="000000" w:themeColor="text1"/>
          <w:sz w:val="24"/>
          <w:szCs w:val="24"/>
        </w:rPr>
      </w:pPr>
      <w:r w:rsidRPr="003623B2">
        <w:rPr>
          <w:rFonts w:ascii="Times" w:hAnsi="Times" w:cs="Beirut"/>
          <w:color w:val="000000" w:themeColor="text1"/>
          <w:sz w:val="24"/>
          <w:szCs w:val="24"/>
        </w:rPr>
        <w:t xml:space="preserve">Rogers, S. (2011) </w:t>
      </w:r>
      <w:r w:rsidRPr="003623B2">
        <w:rPr>
          <w:rFonts w:ascii="Times" w:hAnsi="Times" w:cs="Times New Roman"/>
          <w:color w:val="000000" w:themeColor="text1"/>
          <w:sz w:val="24"/>
          <w:szCs w:val="24"/>
        </w:rPr>
        <w:t>‘</w:t>
      </w:r>
      <w:r w:rsidRPr="003623B2">
        <w:rPr>
          <w:rFonts w:ascii="Times" w:hAnsi="Times" w:cs="Beirut"/>
          <w:bCs/>
          <w:color w:val="000000" w:themeColor="text1"/>
          <w:sz w:val="24"/>
          <w:szCs w:val="24"/>
        </w:rPr>
        <w:t>So, how do you measure wellbeing and happiness?</w:t>
      </w:r>
      <w:r w:rsidRPr="003623B2">
        <w:rPr>
          <w:rFonts w:ascii="Times" w:hAnsi="Times" w:cs="Times New Roman"/>
          <w:bCs/>
          <w:color w:val="000000" w:themeColor="text1"/>
          <w:sz w:val="24"/>
          <w:szCs w:val="24"/>
        </w:rPr>
        <w:t>’</w:t>
      </w:r>
      <w:r w:rsidRPr="003623B2">
        <w:rPr>
          <w:rFonts w:ascii="Times" w:hAnsi="Times" w:cs="Beirut"/>
          <w:bCs/>
          <w:color w:val="000000" w:themeColor="text1"/>
          <w:sz w:val="24"/>
          <w:szCs w:val="24"/>
        </w:rPr>
        <w:t xml:space="preserve"> The Guardian, 25</w:t>
      </w:r>
      <w:r w:rsidRPr="003623B2">
        <w:rPr>
          <w:rFonts w:ascii="Times" w:hAnsi="Times" w:cs="Beirut"/>
          <w:bCs/>
          <w:color w:val="000000" w:themeColor="text1"/>
          <w:sz w:val="24"/>
          <w:szCs w:val="24"/>
          <w:vertAlign w:val="superscript"/>
        </w:rPr>
        <w:t>th</w:t>
      </w:r>
      <w:r w:rsidRPr="003623B2">
        <w:rPr>
          <w:rFonts w:ascii="Times" w:hAnsi="Times" w:cs="Beirut"/>
          <w:bCs/>
          <w:color w:val="000000" w:themeColor="text1"/>
          <w:sz w:val="24"/>
          <w:szCs w:val="24"/>
        </w:rPr>
        <w:t xml:space="preserve"> July. Available at: </w:t>
      </w:r>
      <w:hyperlink r:id="rId15" w:history="1">
        <w:r w:rsidRPr="003623B2">
          <w:rPr>
            <w:rStyle w:val="Hyperlink"/>
            <w:rFonts w:ascii="Times" w:hAnsi="Times" w:cs="Beirut"/>
            <w:color w:val="000000" w:themeColor="text1"/>
            <w:sz w:val="24"/>
            <w:szCs w:val="24"/>
            <w:u w:val="none"/>
          </w:rPr>
          <w:t>https://www.theguardia</w:t>
        </w:r>
        <w:r w:rsidRPr="003623B2">
          <w:rPr>
            <w:rStyle w:val="Hyperlink"/>
            <w:rFonts w:ascii="Times" w:hAnsi="Times" w:cs="Beirut"/>
            <w:color w:val="000000" w:themeColor="text1"/>
            <w:sz w:val="24"/>
            <w:szCs w:val="24"/>
            <w:u w:val="none"/>
          </w:rPr>
          <w:t>n</w:t>
        </w:r>
        <w:r w:rsidRPr="003623B2">
          <w:rPr>
            <w:rStyle w:val="Hyperlink"/>
            <w:rFonts w:ascii="Times" w:hAnsi="Times" w:cs="Beirut"/>
            <w:color w:val="000000" w:themeColor="text1"/>
            <w:sz w:val="24"/>
            <w:szCs w:val="24"/>
            <w:u w:val="none"/>
          </w:rPr>
          <w:t>.com/news/datablog/2011/jul/25/wellbeing-happiness-office-national-statistics</w:t>
        </w:r>
      </w:hyperlink>
      <w:r w:rsidRPr="003623B2">
        <w:rPr>
          <w:rFonts w:ascii="Times" w:hAnsi="Times" w:cs="Beirut"/>
          <w:color w:val="000000" w:themeColor="text1"/>
          <w:sz w:val="24"/>
          <w:szCs w:val="24"/>
        </w:rPr>
        <w:t xml:space="preserve"> (Accessed: 3</w:t>
      </w:r>
      <w:r w:rsidRPr="003623B2">
        <w:rPr>
          <w:rFonts w:ascii="Times" w:hAnsi="Times" w:cs="Beirut"/>
          <w:color w:val="000000" w:themeColor="text1"/>
          <w:sz w:val="24"/>
          <w:szCs w:val="24"/>
          <w:vertAlign w:val="superscript"/>
        </w:rPr>
        <w:t>rd</w:t>
      </w:r>
      <w:r w:rsidRPr="003623B2">
        <w:rPr>
          <w:rFonts w:ascii="Times" w:hAnsi="Times" w:cs="Beirut"/>
          <w:color w:val="000000" w:themeColor="text1"/>
          <w:sz w:val="24"/>
          <w:szCs w:val="24"/>
        </w:rPr>
        <w:t xml:space="preserve"> July 2019).</w:t>
      </w:r>
    </w:p>
    <w:p w14:paraId="281F138E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4B3E098C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proofErr w:type="spellStart"/>
      <w:r w:rsidRPr="003623B2">
        <w:rPr>
          <w:rFonts w:ascii="Times" w:hAnsi="Times" w:cs="Beirut"/>
          <w:color w:val="000000" w:themeColor="text1"/>
        </w:rPr>
        <w:t>Satorius</w:t>
      </w:r>
      <w:proofErr w:type="spellEnd"/>
      <w:r w:rsidRPr="003623B2">
        <w:rPr>
          <w:rFonts w:ascii="Times" w:hAnsi="Times" w:cs="Beirut"/>
          <w:color w:val="000000" w:themeColor="text1"/>
        </w:rPr>
        <w:t xml:space="preserve">, N ( 2006) </w:t>
      </w:r>
      <w:r w:rsidRPr="003623B2">
        <w:rPr>
          <w:rFonts w:ascii="Times" w:hAnsi="Times"/>
          <w:color w:val="000000" w:themeColor="text1"/>
        </w:rPr>
        <w:t>‘</w:t>
      </w:r>
      <w:r w:rsidRPr="003623B2">
        <w:rPr>
          <w:rFonts w:ascii="Times" w:hAnsi="Times" w:cs="Beirut"/>
          <w:color w:val="000000" w:themeColor="text1"/>
        </w:rPr>
        <w:t>The Meaning of Health and its Promotion</w:t>
      </w:r>
      <w:r w:rsidRPr="003623B2">
        <w:rPr>
          <w:rFonts w:ascii="Times" w:hAnsi="Times"/>
          <w:color w:val="000000" w:themeColor="text1"/>
        </w:rPr>
        <w:t>’</w:t>
      </w:r>
      <w:r w:rsidRPr="003623B2">
        <w:rPr>
          <w:rFonts w:ascii="Times" w:hAnsi="Times" w:cs="Beirut"/>
          <w:color w:val="000000" w:themeColor="text1"/>
        </w:rPr>
        <w:t xml:space="preserve"> Croatian Medical Journal </w:t>
      </w:r>
      <w:r w:rsidRPr="003623B2">
        <w:rPr>
          <w:rFonts w:ascii="Times" w:hAnsi="Times" w:cs="Beirut"/>
          <w:color w:val="000000" w:themeColor="text1"/>
          <w:shd w:val="clear" w:color="auto" w:fill="FFFFFF"/>
        </w:rPr>
        <w:t>47(4) pp. 662</w:t>
      </w:r>
      <w:r w:rsidRPr="003623B2">
        <w:rPr>
          <w:rFonts w:ascii="Times" w:hAnsi="Times"/>
          <w:color w:val="000000" w:themeColor="text1"/>
          <w:shd w:val="clear" w:color="auto" w:fill="FFFFFF"/>
        </w:rPr>
        <w:t>–</w:t>
      </w:r>
      <w:r w:rsidRPr="003623B2">
        <w:rPr>
          <w:rFonts w:ascii="Times" w:hAnsi="Times" w:cs="Beirut"/>
          <w:color w:val="000000" w:themeColor="text1"/>
          <w:shd w:val="clear" w:color="auto" w:fill="FFFFFF"/>
        </w:rPr>
        <w:t>664.</w:t>
      </w:r>
    </w:p>
    <w:p w14:paraId="26012D55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1634D7D2" w14:textId="77777777" w:rsidR="003623B2" w:rsidRPr="003623B2" w:rsidRDefault="003623B2" w:rsidP="003623B2">
      <w:pPr>
        <w:rPr>
          <w:rFonts w:ascii="Times" w:hAnsi="Times" w:cs="Beirut"/>
          <w:color w:val="000000" w:themeColor="text1"/>
          <w:shd w:val="clear" w:color="auto" w:fill="FFFFFF"/>
        </w:rPr>
      </w:pPr>
      <w:r w:rsidRPr="003623B2">
        <w:rPr>
          <w:rFonts w:ascii="Times" w:hAnsi="Times" w:cs="Beirut"/>
          <w:color w:val="000000" w:themeColor="text1"/>
          <w:shd w:val="clear" w:color="auto" w:fill="FFFFFF"/>
        </w:rPr>
        <w:t xml:space="preserve">The Dharma Primary School ( 2018) </w:t>
      </w:r>
      <w:r w:rsidRPr="003623B2">
        <w:rPr>
          <w:rFonts w:ascii="Times" w:hAnsi="Times" w:cs="Beirut"/>
          <w:i/>
          <w:color w:val="000000" w:themeColor="text1"/>
          <w:shd w:val="clear" w:color="auto" w:fill="FFFFFF"/>
        </w:rPr>
        <w:t>Mindfulness in Education</w:t>
      </w:r>
      <w:r w:rsidRPr="003623B2">
        <w:rPr>
          <w:rFonts w:ascii="Times" w:hAnsi="Times" w:cs="Beirut"/>
          <w:i/>
          <w:color w:val="000000" w:themeColor="text1"/>
        </w:rPr>
        <w:t xml:space="preserve">. </w:t>
      </w:r>
      <w:r w:rsidRPr="003623B2">
        <w:rPr>
          <w:rFonts w:ascii="Times" w:hAnsi="Times" w:cs="Beirut"/>
          <w:color w:val="000000" w:themeColor="text1"/>
        </w:rPr>
        <w:t>Available at:</w:t>
      </w:r>
      <w:r w:rsidRPr="003623B2">
        <w:rPr>
          <w:rFonts w:ascii="Times" w:hAnsi="Times" w:cs="Beirut"/>
          <w:color w:val="000000" w:themeColor="text1"/>
          <w:shd w:val="clear" w:color="auto" w:fill="FFFFFF"/>
        </w:rPr>
        <w:t xml:space="preserve"> </w:t>
      </w:r>
      <w:hyperlink r:id="rId16" w:history="1">
        <w:r w:rsidRPr="003623B2">
          <w:rPr>
            <w:rStyle w:val="Hyperlink"/>
            <w:rFonts w:ascii="Times" w:hAnsi="Times" w:cs="Beirut"/>
            <w:color w:val="000000" w:themeColor="text1"/>
          </w:rPr>
          <w:t>http://dharmaschool.co.uk/mind</w:t>
        </w:r>
        <w:r w:rsidRPr="003623B2">
          <w:rPr>
            <w:rStyle w:val="Hyperlink"/>
            <w:rFonts w:ascii="Times" w:hAnsi="Times" w:cs="Beirut"/>
            <w:color w:val="000000" w:themeColor="text1"/>
          </w:rPr>
          <w:t>f</w:t>
        </w:r>
        <w:r w:rsidRPr="003623B2">
          <w:rPr>
            <w:rStyle w:val="Hyperlink"/>
            <w:rFonts w:ascii="Times" w:hAnsi="Times" w:cs="Beirut"/>
            <w:color w:val="000000" w:themeColor="text1"/>
          </w:rPr>
          <w:t>ulness/mindfulness-in-education</w:t>
        </w:r>
      </w:hyperlink>
      <w:r w:rsidRPr="003623B2">
        <w:rPr>
          <w:rFonts w:ascii="Times" w:hAnsi="Times" w:cs="Beirut"/>
          <w:color w:val="000000" w:themeColor="text1"/>
        </w:rPr>
        <w:t xml:space="preserve"> (Accessed 12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044840C6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62E9A938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UNICEF (1989) The United Nations Convention on the </w:t>
      </w:r>
      <w:proofErr w:type="spellStart"/>
      <w:r w:rsidRPr="003623B2">
        <w:rPr>
          <w:rFonts w:ascii="Times" w:hAnsi="Times" w:cs="Beirut"/>
          <w:color w:val="000000" w:themeColor="text1"/>
        </w:rPr>
        <w:t>Righs</w:t>
      </w:r>
      <w:proofErr w:type="spellEnd"/>
      <w:r w:rsidRPr="003623B2">
        <w:rPr>
          <w:rFonts w:ascii="Times" w:hAnsi="Times" w:cs="Beirut"/>
          <w:color w:val="000000" w:themeColor="text1"/>
        </w:rPr>
        <w:t xml:space="preserve"> of the Child . Available at: </w:t>
      </w:r>
      <w:hyperlink r:id="rId17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https://downloads.unicef.org.uk/wp-content/uploads/2010/05/UNCRC_united_nations_convention_on_the_rights_of_the_child.pdf?_ga=2.163503228.1930238330.1563552413-425009310.1562148793</w:t>
        </w:r>
      </w:hyperlink>
      <w:r w:rsidRPr="003623B2">
        <w:rPr>
          <w:rFonts w:ascii="Times" w:hAnsi="Times" w:cs="Beirut"/>
          <w:color w:val="000000" w:themeColor="text1"/>
        </w:rPr>
        <w:t xml:space="preserve"> (Accessed: 4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390DB983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5E92AD35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Welsh Government (2015) Well-being of Future Generations (Wales) Act. Available at: </w:t>
      </w:r>
      <w:hyperlink r:id="rId18" w:history="1">
        <w:r w:rsidRPr="003623B2">
          <w:rPr>
            <w:rFonts w:ascii="Times" w:hAnsi="Times" w:cs="Beirut"/>
            <w:color w:val="000000" w:themeColor="text1"/>
          </w:rPr>
          <w:t>https://gov.wales/sites/default/files/publications/2019-02/spsf-1-core-guidance.PDF</w:t>
        </w:r>
      </w:hyperlink>
    </w:p>
    <w:p w14:paraId="3C0BA332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25807FF2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4DB92507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Welsh Government. (2013) Building a Brighter Future: Early years and childcare plan. Available at: </w:t>
      </w:r>
      <w:hyperlink r:id="rId19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https://gweddill.gov.wales/docs/dcells/publications/130716-building-brighter-future-en.pdf</w:t>
        </w:r>
      </w:hyperlink>
      <w:r w:rsidRPr="003623B2">
        <w:rPr>
          <w:rFonts w:ascii="Times" w:hAnsi="Times" w:cs="Beirut"/>
          <w:color w:val="000000" w:themeColor="text1"/>
        </w:rPr>
        <w:t xml:space="preserve"> ( Accessed 3</w:t>
      </w:r>
      <w:r w:rsidRPr="003623B2">
        <w:rPr>
          <w:rFonts w:ascii="Times" w:hAnsi="Times" w:cs="Beirut"/>
          <w:color w:val="000000" w:themeColor="text1"/>
          <w:vertAlign w:val="superscript"/>
        </w:rPr>
        <w:t>rd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52CE6DA3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5450D5DD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Welsh Government ( 2015) Child poverty strategy for Wales. Available at: </w:t>
      </w:r>
      <w:hyperlink r:id="rId20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https://moodle.uwtsd.ac.uk/pluginfile.php/100635/mod_resource/content/1/150327-child-poverty-strategy-children-summary-v1-en.pdf</w:t>
        </w:r>
      </w:hyperlink>
      <w:r w:rsidRPr="003623B2">
        <w:rPr>
          <w:rFonts w:ascii="Times" w:hAnsi="Times" w:cs="Beirut"/>
          <w:color w:val="000000" w:themeColor="text1"/>
        </w:rPr>
        <w:t xml:space="preserve"> (Accessed 15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3C295C59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19C88CBD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What Works Wellbeing (2018)  What is wellbeing. Available at:</w:t>
      </w:r>
      <w:r w:rsidRPr="003623B2">
        <w:rPr>
          <w:rFonts w:ascii="Times" w:hAnsi="Times" w:cs="Beirut"/>
          <w:color w:val="000000" w:themeColor="text1"/>
        </w:rPr>
        <w:t xml:space="preserve"> </w:t>
      </w:r>
      <w:hyperlink r:id="rId21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https://whatworkswellbeing.o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r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g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/</w:t>
        </w:r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about/what-is-wellbeing/</w:t>
        </w:r>
      </w:hyperlink>
      <w:r w:rsidRPr="003623B2">
        <w:rPr>
          <w:rFonts w:ascii="Times" w:hAnsi="Times" w:cs="Beirut"/>
          <w:color w:val="000000" w:themeColor="text1"/>
        </w:rPr>
        <w:t xml:space="preserve">  (Accessed: 1</w:t>
      </w:r>
      <w:r w:rsidRPr="003623B2">
        <w:rPr>
          <w:rFonts w:ascii="Times" w:hAnsi="Times" w:cs="Beirut"/>
          <w:color w:val="000000" w:themeColor="text1"/>
          <w:vertAlign w:val="superscript"/>
        </w:rPr>
        <w:t>st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3DCBF04C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53CE71F1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>Wilson, R (2012) Nature and young children. 2</w:t>
      </w:r>
      <w:r w:rsidRPr="003623B2">
        <w:rPr>
          <w:rFonts w:ascii="Times" w:hAnsi="Times" w:cs="Beirut"/>
          <w:color w:val="000000" w:themeColor="text1"/>
          <w:vertAlign w:val="superscript"/>
        </w:rPr>
        <w:t>nd</w:t>
      </w:r>
      <w:r w:rsidRPr="003623B2">
        <w:rPr>
          <w:rFonts w:ascii="Times" w:hAnsi="Times" w:cs="Beirut"/>
          <w:color w:val="000000" w:themeColor="text1"/>
        </w:rPr>
        <w:t xml:space="preserve"> Ed. Oxon: Routledge</w:t>
      </w:r>
    </w:p>
    <w:p w14:paraId="31F61EB1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4A04349B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World Health Organisation (2014) Mental health: a state of well-being. Available at: </w:t>
      </w:r>
      <w:hyperlink r:id="rId22" w:history="1">
        <w:r w:rsidRPr="003623B2">
          <w:rPr>
            <w:rStyle w:val="Hyperlink"/>
            <w:rFonts w:ascii="Times" w:hAnsi="Times" w:cs="Beirut"/>
            <w:color w:val="000000" w:themeColor="text1"/>
            <w:u w:val="none"/>
          </w:rPr>
          <w:t>https://www.who.int/features/factfiles/mental_health/en/</w:t>
        </w:r>
      </w:hyperlink>
      <w:r w:rsidRPr="003623B2">
        <w:rPr>
          <w:rFonts w:ascii="Times" w:hAnsi="Times" w:cs="Beirut"/>
          <w:color w:val="000000" w:themeColor="text1"/>
        </w:rPr>
        <w:t xml:space="preserve"> (Accessed: 2</w:t>
      </w:r>
      <w:r w:rsidRPr="003623B2">
        <w:rPr>
          <w:rFonts w:ascii="Times" w:hAnsi="Times" w:cs="Beirut"/>
          <w:color w:val="000000" w:themeColor="text1"/>
          <w:vertAlign w:val="superscript"/>
        </w:rPr>
        <w:t>nd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1E630304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577768B9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  <w:r w:rsidRPr="003623B2">
        <w:rPr>
          <w:rFonts w:ascii="Times" w:hAnsi="Times" w:cs="Beirut"/>
          <w:color w:val="000000" w:themeColor="text1"/>
        </w:rPr>
        <w:t xml:space="preserve">Young minds (2019) </w:t>
      </w:r>
      <w:r w:rsidRPr="003623B2">
        <w:rPr>
          <w:rFonts w:ascii="Times" w:hAnsi="Times" w:cs="Beirut"/>
          <w:i/>
          <w:color w:val="000000" w:themeColor="text1"/>
        </w:rPr>
        <w:t xml:space="preserve">Early Years Mental Health Training. </w:t>
      </w:r>
      <w:r w:rsidRPr="003623B2">
        <w:rPr>
          <w:rFonts w:ascii="Times" w:hAnsi="Times" w:cs="Beirut"/>
          <w:color w:val="000000" w:themeColor="text1"/>
        </w:rPr>
        <w:t xml:space="preserve">Available at: </w:t>
      </w:r>
      <w:hyperlink r:id="rId23" w:history="1">
        <w:r w:rsidRPr="003623B2">
          <w:rPr>
            <w:rStyle w:val="Hyperlink"/>
            <w:rFonts w:ascii="Times" w:hAnsi="Times" w:cs="Beirut"/>
            <w:color w:val="000000" w:themeColor="text1"/>
          </w:rPr>
          <w:t>https://young</w:t>
        </w:r>
        <w:r w:rsidRPr="003623B2">
          <w:rPr>
            <w:rStyle w:val="Hyperlink"/>
            <w:rFonts w:ascii="Times" w:hAnsi="Times" w:cs="Beirut"/>
            <w:color w:val="000000" w:themeColor="text1"/>
          </w:rPr>
          <w:t>m</w:t>
        </w:r>
        <w:r w:rsidRPr="003623B2">
          <w:rPr>
            <w:rStyle w:val="Hyperlink"/>
            <w:rFonts w:ascii="Times" w:hAnsi="Times" w:cs="Beirut"/>
            <w:color w:val="000000" w:themeColor="text1"/>
          </w:rPr>
          <w:t>inds.org.uk/fi</w:t>
        </w:r>
        <w:r w:rsidRPr="003623B2">
          <w:rPr>
            <w:rStyle w:val="Hyperlink"/>
            <w:rFonts w:ascii="Times" w:hAnsi="Times" w:cs="Beirut"/>
            <w:color w:val="000000" w:themeColor="text1"/>
          </w:rPr>
          <w:t>n</w:t>
        </w:r>
        <w:r w:rsidRPr="003623B2">
          <w:rPr>
            <w:rStyle w:val="Hyperlink"/>
            <w:rFonts w:ascii="Times" w:hAnsi="Times" w:cs="Beirut"/>
            <w:color w:val="000000" w:themeColor="text1"/>
          </w:rPr>
          <w:t>d-a-course/early-years-mental-health-training/</w:t>
        </w:r>
      </w:hyperlink>
      <w:r w:rsidRPr="003623B2">
        <w:rPr>
          <w:rFonts w:ascii="Times" w:hAnsi="Times" w:cs="Beirut"/>
          <w:color w:val="000000" w:themeColor="text1"/>
        </w:rPr>
        <w:t xml:space="preserve"> (Accessed 12</w:t>
      </w:r>
      <w:r w:rsidRPr="003623B2">
        <w:rPr>
          <w:rFonts w:ascii="Times" w:hAnsi="Times" w:cs="Beirut"/>
          <w:color w:val="000000" w:themeColor="text1"/>
          <w:vertAlign w:val="superscript"/>
        </w:rPr>
        <w:t>th</w:t>
      </w:r>
      <w:r w:rsidRPr="003623B2">
        <w:rPr>
          <w:rFonts w:ascii="Times" w:hAnsi="Times" w:cs="Beirut"/>
          <w:color w:val="000000" w:themeColor="text1"/>
        </w:rPr>
        <w:t xml:space="preserve"> July 2019).</w:t>
      </w:r>
    </w:p>
    <w:p w14:paraId="1AF96ADC" w14:textId="77777777" w:rsidR="003623B2" w:rsidRPr="003623B2" w:rsidRDefault="003623B2" w:rsidP="003623B2">
      <w:pPr>
        <w:rPr>
          <w:rFonts w:ascii="Times" w:hAnsi="Times" w:cs="Beirut"/>
          <w:color w:val="000000" w:themeColor="text1"/>
        </w:rPr>
      </w:pPr>
    </w:p>
    <w:p w14:paraId="103983B9" w14:textId="77777777" w:rsidR="00D31A92" w:rsidRDefault="00333DD8"/>
    <w:sectPr w:rsidR="00D31A92" w:rsidSect="00B537C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Beirut">
    <w:panose1 w:val="00000600000000000000"/>
    <w:charset w:val="B2"/>
    <w:family w:val="auto"/>
    <w:pitch w:val="variable"/>
    <w:sig w:usb0="00002003" w:usb1="00000000" w:usb2="00000000" w:usb3="00000000" w:csb0="0000004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3B2"/>
    <w:rsid w:val="000E40BB"/>
    <w:rsid w:val="00333DD8"/>
    <w:rsid w:val="003623B2"/>
    <w:rsid w:val="00B537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A2EC63"/>
  <w15:chartTrackingRefBased/>
  <w15:docId w15:val="{4BDEA6AF-2AFB-E34D-98DA-CAF9AFEEF9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623B2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23B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3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623B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623B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167998/Health_Child_Programme.pdf" TargetMode="External"/><Relationship Id="rId13" Type="http://schemas.openxmlformats.org/officeDocument/2006/relationships/hyperlink" Target="http://www.playengland.org.uk/about-us/why-play-is-important/" TargetMode="External"/><Relationship Id="rId18" Type="http://schemas.openxmlformats.org/officeDocument/2006/relationships/hyperlink" Target="https://gov.wales/sites/default/files/publications/2019-02/spsf-1-core-guidance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hatworkswellbeing.org/about/what-is-wellbeing/" TargetMode="External"/><Relationship Id="rId7" Type="http://schemas.openxmlformats.org/officeDocument/2006/relationships/hyperlink" Target="https://www.theguardian.com/environment/2016/mar/25/three-quarters-of-uk-children-spend-less-time-outdoors-than-prison-inmates-survey" TargetMode="External"/><Relationship Id="rId12" Type="http://schemas.openxmlformats.org/officeDocument/2006/relationships/hyperlink" Target="https://www.healthykids.nsw.gov.au/parents-carers/5-ways-to-a-healthy-lifestyle.aspx" TargetMode="External"/><Relationship Id="rId17" Type="http://schemas.openxmlformats.org/officeDocument/2006/relationships/hyperlink" Target="https://downloads.unicef.org.uk/wp-content/uploads/2010/05/UNCRC_united_nations_convention_on_the_rights_of_the_child.pdf?_ga=2.163503228.1930238330.1563552413-425009310.1562148793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dharmaschool.co.uk/mindfulness/mindfulness-in-education" TargetMode="External"/><Relationship Id="rId20" Type="http://schemas.openxmlformats.org/officeDocument/2006/relationships/hyperlink" Target="https://moodle.uwtsd.ac.uk/pluginfile.php/100635/mod_resource/content/1/150327-child-poverty-strategy-children-summary-v1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heguardian.com/society/2011/nov/17/self-harm-in-adolescents-study" TargetMode="External"/><Relationship Id="rId11" Type="http://schemas.openxmlformats.org/officeDocument/2006/relationships/hyperlink" Target="https://www.nhs.uk/conditions/stress-anxiety-depression/improve-mental-wellbeing/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actionforchildren.org.uk/what-we-do/children-young-people/blues-programme/" TargetMode="External"/><Relationship Id="rId15" Type="http://schemas.openxmlformats.org/officeDocument/2006/relationships/hyperlink" Target="https://www.theguardian.com/news/datablog/2011/jul/25/wellbeing-happiness-office-national-statistics" TargetMode="External"/><Relationship Id="rId23" Type="http://schemas.openxmlformats.org/officeDocument/2006/relationships/hyperlink" Target="https://youngminds.org.uk/find-a-course/early-years-mental-health-training/" TargetMode="External"/><Relationship Id="rId10" Type="http://schemas.openxmlformats.org/officeDocument/2006/relationships/hyperlink" Target="https://www.mentalhealth.org.uk/your-mental-health/about-mental-health/what-good-mental-health" TargetMode="External"/><Relationship Id="rId19" Type="http://schemas.openxmlformats.org/officeDocument/2006/relationships/hyperlink" Target="https://gweddill.gov.wales/docs/dcells/publications/130716-building-brighter-future-en.pdf" TargetMode="External"/><Relationship Id="rId4" Type="http://schemas.openxmlformats.org/officeDocument/2006/relationships/hyperlink" Target="https://www.actionforchildren.org.uk/support-for-parents/children-s-mental-health/" TargetMode="External"/><Relationship Id="rId9" Type="http://schemas.openxmlformats.org/officeDocument/2006/relationships/hyperlink" Target="https://www.hsph.harvard.edu/nutritionsource/2015/11/03/report-says-eating-processed-meat-is-carcinogenic-understanding-the-findings/" TargetMode="External"/><Relationship Id="rId14" Type="http://schemas.openxmlformats.org/officeDocument/2006/relationships/hyperlink" Target="https://www.bbc.co.uk/news/uk-wales-politics-15824686" TargetMode="External"/><Relationship Id="rId22" Type="http://schemas.openxmlformats.org/officeDocument/2006/relationships/hyperlink" Target="https://www.who.int/features/factfiles/mental_health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1101</Words>
  <Characters>6279</Characters>
  <Application>Microsoft Office Word</Application>
  <DocSecurity>0</DocSecurity>
  <Lines>52</Lines>
  <Paragraphs>14</Paragraphs>
  <ScaleCrop>false</ScaleCrop>
  <Company/>
  <LinksUpToDate>false</LinksUpToDate>
  <CharactersWithSpaces>7366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Priestley (1703015)</dc:creator>
  <cp:keywords/>
  <dc:description/>
  <cp:lastModifiedBy>Alicia Priestley (1703015)</cp:lastModifiedBy>
  <cp:revision>2</cp:revision>
  <dcterms:created xsi:type="dcterms:W3CDTF">2019-07-19T21:56:00Z</dcterms:created>
  <dcterms:modified xsi:type="dcterms:W3CDTF">2019-07-19T21:57:00Z</dcterms:modified>
</cp:coreProperties>
</file>