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7F97ED" w14:textId="77777777" w:rsidR="00761167" w:rsidRPr="00EE17A6" w:rsidRDefault="00761167" w:rsidP="00761167">
      <w:pPr>
        <w:jc w:val="both"/>
        <w:rPr>
          <w:rFonts w:ascii="Times New Roman" w:hAnsi="Times New Roman" w:cs="Times New Roman"/>
          <w:b/>
          <w:bCs/>
          <w:sz w:val="32"/>
          <w:szCs w:val="32"/>
        </w:rPr>
      </w:pPr>
      <w:bookmarkStart w:id="0" w:name="_Hlk218240424"/>
      <w:r w:rsidRPr="00EE17A6">
        <w:rPr>
          <w:rFonts w:ascii="Times New Roman" w:hAnsi="Times New Roman" w:cs="Times New Roman"/>
          <w:b/>
          <w:bCs/>
          <w:noProof/>
          <w:sz w:val="32"/>
          <w:szCs w:val="32"/>
        </w:rPr>
        <w:drawing>
          <wp:inline distT="0" distB="0" distL="0" distR="0" wp14:anchorId="536C0590" wp14:editId="721E46F1">
            <wp:extent cx="5603973" cy="2243013"/>
            <wp:effectExtent l="0" t="0" r="0" b="5080"/>
            <wp:docPr id="636348083"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348083" name="Picture 1" descr="A close-up of black tex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667798" cy="2268559"/>
                    </a:xfrm>
                    <a:prstGeom prst="rect">
                      <a:avLst/>
                    </a:prstGeom>
                  </pic:spPr>
                </pic:pic>
              </a:graphicData>
            </a:graphic>
          </wp:inline>
        </w:drawing>
      </w:r>
    </w:p>
    <w:p w14:paraId="25F43DA9" w14:textId="77777777" w:rsidR="00761167" w:rsidRPr="00EE17A6" w:rsidRDefault="00761167" w:rsidP="00761167">
      <w:pPr>
        <w:jc w:val="both"/>
        <w:rPr>
          <w:rFonts w:ascii="Times New Roman" w:hAnsi="Times New Roman" w:cs="Times New Roman"/>
          <w:b/>
          <w:bCs/>
          <w:sz w:val="32"/>
          <w:szCs w:val="32"/>
        </w:rPr>
      </w:pPr>
    </w:p>
    <w:p w14:paraId="031A33B6" w14:textId="11B250B3" w:rsidR="00B24659" w:rsidRPr="00EE17A6" w:rsidRDefault="00B24659" w:rsidP="00B24659">
      <w:pPr>
        <w:jc w:val="center"/>
        <w:rPr>
          <w:rFonts w:ascii="Times New Roman" w:hAnsi="Times New Roman" w:cs="Times New Roman"/>
          <w:b/>
          <w:bCs/>
          <w:sz w:val="40"/>
          <w:szCs w:val="40"/>
        </w:rPr>
      </w:pPr>
      <w:r w:rsidRPr="00EE17A6">
        <w:rPr>
          <w:rFonts w:ascii="Times New Roman" w:hAnsi="Times New Roman" w:cs="Times New Roman"/>
          <w:b/>
          <w:bCs/>
          <w:sz w:val="40"/>
          <w:szCs w:val="40"/>
        </w:rPr>
        <w:t>Short</w:t>
      </w:r>
      <w:r w:rsidR="00E35614" w:rsidRPr="00EE17A6">
        <w:rPr>
          <w:rFonts w:ascii="Times New Roman" w:hAnsi="Times New Roman" w:cs="Times New Roman"/>
          <w:b/>
          <w:bCs/>
          <w:sz w:val="40"/>
          <w:szCs w:val="40"/>
        </w:rPr>
        <w:t>-</w:t>
      </w:r>
      <w:r w:rsidRPr="00EE17A6">
        <w:rPr>
          <w:rFonts w:ascii="Times New Roman" w:hAnsi="Times New Roman" w:cs="Times New Roman"/>
          <w:b/>
          <w:bCs/>
          <w:sz w:val="40"/>
          <w:szCs w:val="40"/>
        </w:rPr>
        <w:t xml:space="preserve">Term Electricity Demand Prediction in Great Britain </w:t>
      </w:r>
      <w:r w:rsidR="00E35614" w:rsidRPr="00EE17A6">
        <w:rPr>
          <w:rFonts w:ascii="Times New Roman" w:hAnsi="Times New Roman" w:cs="Times New Roman"/>
          <w:b/>
          <w:bCs/>
          <w:sz w:val="40"/>
          <w:szCs w:val="40"/>
        </w:rPr>
        <w:t>U</w:t>
      </w:r>
      <w:r w:rsidRPr="00EE17A6">
        <w:rPr>
          <w:rFonts w:ascii="Times New Roman" w:hAnsi="Times New Roman" w:cs="Times New Roman"/>
          <w:b/>
          <w:bCs/>
          <w:sz w:val="40"/>
          <w:szCs w:val="40"/>
        </w:rPr>
        <w:t>sing Machine Learning</w:t>
      </w:r>
    </w:p>
    <w:p w14:paraId="25EE38B7" w14:textId="77777777" w:rsidR="00761167" w:rsidRPr="00EE17A6" w:rsidRDefault="00761167" w:rsidP="00761167">
      <w:pPr>
        <w:jc w:val="both"/>
        <w:rPr>
          <w:rFonts w:ascii="Times New Roman" w:hAnsi="Times New Roman" w:cs="Times New Roman"/>
          <w:b/>
          <w:bCs/>
          <w:sz w:val="32"/>
          <w:szCs w:val="32"/>
        </w:rPr>
      </w:pPr>
    </w:p>
    <w:p w14:paraId="3F02806C" w14:textId="39689D78" w:rsidR="00761167" w:rsidRPr="00EE17A6" w:rsidRDefault="00761167" w:rsidP="00761167">
      <w:pPr>
        <w:jc w:val="center"/>
        <w:rPr>
          <w:rFonts w:ascii="Times New Roman" w:hAnsi="Times New Roman" w:cs="Times New Roman"/>
          <w:b/>
          <w:bCs/>
          <w:sz w:val="32"/>
          <w:szCs w:val="32"/>
        </w:rPr>
      </w:pPr>
      <w:r w:rsidRPr="00EE17A6">
        <w:rPr>
          <w:rFonts w:ascii="Times New Roman" w:hAnsi="Times New Roman" w:cs="Times New Roman"/>
          <w:b/>
          <w:bCs/>
          <w:sz w:val="32"/>
          <w:szCs w:val="32"/>
        </w:rPr>
        <w:t>Name: Mehul</w:t>
      </w:r>
      <w:r w:rsidR="004C5D0E" w:rsidRPr="00EE17A6">
        <w:rPr>
          <w:rFonts w:ascii="Times New Roman" w:hAnsi="Times New Roman" w:cs="Times New Roman"/>
          <w:b/>
          <w:bCs/>
          <w:sz w:val="32"/>
          <w:szCs w:val="32"/>
        </w:rPr>
        <w:t xml:space="preserve"> </w:t>
      </w:r>
      <w:r w:rsidRPr="00EE17A6">
        <w:rPr>
          <w:rFonts w:ascii="Times New Roman" w:hAnsi="Times New Roman" w:cs="Times New Roman"/>
          <w:b/>
          <w:bCs/>
          <w:sz w:val="32"/>
          <w:szCs w:val="32"/>
        </w:rPr>
        <w:t>Tank</w:t>
      </w:r>
    </w:p>
    <w:p w14:paraId="5E05950F" w14:textId="06EA9A5F" w:rsidR="00761167" w:rsidRPr="00EE17A6" w:rsidRDefault="00761167" w:rsidP="00761167">
      <w:pPr>
        <w:jc w:val="center"/>
        <w:rPr>
          <w:rFonts w:ascii="Times New Roman" w:hAnsi="Times New Roman" w:cs="Times New Roman"/>
          <w:b/>
          <w:bCs/>
          <w:sz w:val="32"/>
          <w:szCs w:val="32"/>
        </w:rPr>
      </w:pPr>
      <w:r w:rsidRPr="00EE17A6">
        <w:rPr>
          <w:rFonts w:ascii="Times New Roman" w:hAnsi="Times New Roman" w:cs="Times New Roman"/>
          <w:b/>
          <w:bCs/>
          <w:sz w:val="32"/>
          <w:szCs w:val="32"/>
        </w:rPr>
        <w:t xml:space="preserve">Student </w:t>
      </w:r>
      <w:r w:rsidR="00E35614" w:rsidRPr="00EE17A6">
        <w:rPr>
          <w:rFonts w:ascii="Times New Roman" w:hAnsi="Times New Roman" w:cs="Times New Roman"/>
          <w:b/>
          <w:bCs/>
          <w:sz w:val="32"/>
          <w:szCs w:val="32"/>
        </w:rPr>
        <w:t>ID</w:t>
      </w:r>
      <w:r w:rsidRPr="00EE17A6">
        <w:rPr>
          <w:rFonts w:ascii="Times New Roman" w:hAnsi="Times New Roman" w:cs="Times New Roman"/>
          <w:b/>
          <w:bCs/>
          <w:sz w:val="32"/>
          <w:szCs w:val="32"/>
        </w:rPr>
        <w:t>: 2410391</w:t>
      </w:r>
    </w:p>
    <w:p w14:paraId="17345AE3" w14:textId="77777777" w:rsidR="00761167" w:rsidRPr="00EE17A6" w:rsidRDefault="00761167" w:rsidP="00761167">
      <w:pPr>
        <w:jc w:val="center"/>
        <w:rPr>
          <w:rFonts w:ascii="Times New Roman" w:hAnsi="Times New Roman" w:cs="Times New Roman"/>
          <w:b/>
          <w:bCs/>
          <w:sz w:val="32"/>
          <w:szCs w:val="32"/>
        </w:rPr>
      </w:pPr>
      <w:r w:rsidRPr="00EE17A6">
        <w:rPr>
          <w:rFonts w:ascii="Times New Roman" w:hAnsi="Times New Roman" w:cs="Times New Roman"/>
          <w:b/>
          <w:bCs/>
          <w:sz w:val="32"/>
          <w:szCs w:val="32"/>
        </w:rPr>
        <w:t>University: University of Wales Trinity Saint David Birmingham</w:t>
      </w:r>
    </w:p>
    <w:p w14:paraId="4E8F624C" w14:textId="1783957C" w:rsidR="00761167" w:rsidRPr="00EE17A6" w:rsidRDefault="00761167" w:rsidP="00761167">
      <w:pPr>
        <w:jc w:val="center"/>
        <w:rPr>
          <w:rFonts w:ascii="Times New Roman" w:hAnsi="Times New Roman" w:cs="Times New Roman"/>
          <w:b/>
          <w:bCs/>
          <w:sz w:val="32"/>
          <w:szCs w:val="32"/>
        </w:rPr>
      </w:pPr>
      <w:r w:rsidRPr="00EE17A6">
        <w:rPr>
          <w:rFonts w:ascii="Times New Roman" w:hAnsi="Times New Roman" w:cs="Times New Roman"/>
          <w:b/>
          <w:bCs/>
          <w:sz w:val="32"/>
          <w:szCs w:val="32"/>
        </w:rPr>
        <w:t xml:space="preserve">Course: MSc </w:t>
      </w:r>
      <w:r w:rsidR="008B0BE0" w:rsidRPr="00EE17A6">
        <w:rPr>
          <w:rFonts w:ascii="Times New Roman" w:hAnsi="Times New Roman" w:cs="Times New Roman"/>
          <w:b/>
          <w:bCs/>
          <w:sz w:val="32"/>
          <w:szCs w:val="32"/>
        </w:rPr>
        <w:t xml:space="preserve">in </w:t>
      </w:r>
      <w:r w:rsidRPr="00EE17A6">
        <w:rPr>
          <w:rFonts w:ascii="Times New Roman" w:hAnsi="Times New Roman" w:cs="Times New Roman"/>
          <w:b/>
          <w:bCs/>
          <w:sz w:val="32"/>
          <w:szCs w:val="32"/>
        </w:rPr>
        <w:t>Data and Artificial Intelligence</w:t>
      </w:r>
    </w:p>
    <w:p w14:paraId="6DBAE169" w14:textId="77777777" w:rsidR="00761167" w:rsidRPr="00EE17A6" w:rsidRDefault="00761167" w:rsidP="00761167">
      <w:pPr>
        <w:jc w:val="center"/>
        <w:rPr>
          <w:rFonts w:ascii="Times New Roman" w:hAnsi="Times New Roman" w:cs="Times New Roman"/>
          <w:b/>
          <w:bCs/>
          <w:sz w:val="32"/>
          <w:szCs w:val="32"/>
        </w:rPr>
      </w:pPr>
      <w:r w:rsidRPr="00EE17A6">
        <w:rPr>
          <w:rFonts w:ascii="Times New Roman" w:hAnsi="Times New Roman" w:cs="Times New Roman"/>
          <w:b/>
          <w:bCs/>
          <w:sz w:val="32"/>
          <w:szCs w:val="32"/>
        </w:rPr>
        <w:t>Module: Master’s Project</w:t>
      </w:r>
    </w:p>
    <w:p w14:paraId="35667740" w14:textId="58DA3E1E" w:rsidR="00761167" w:rsidRDefault="00761167" w:rsidP="00761167">
      <w:pPr>
        <w:jc w:val="center"/>
        <w:rPr>
          <w:rFonts w:ascii="Times New Roman" w:hAnsi="Times New Roman" w:cs="Times New Roman"/>
          <w:b/>
          <w:bCs/>
          <w:sz w:val="32"/>
          <w:szCs w:val="32"/>
        </w:rPr>
      </w:pPr>
      <w:r w:rsidRPr="00EE17A6">
        <w:rPr>
          <w:rFonts w:ascii="Times New Roman" w:hAnsi="Times New Roman" w:cs="Times New Roman"/>
          <w:b/>
          <w:bCs/>
          <w:sz w:val="32"/>
          <w:szCs w:val="32"/>
        </w:rPr>
        <w:t>Supervisor: Dr Abdallah Naser</w:t>
      </w:r>
    </w:p>
    <w:p w14:paraId="04B86401" w14:textId="77777777" w:rsidR="00A22965" w:rsidRDefault="00A22965" w:rsidP="00761167">
      <w:pPr>
        <w:jc w:val="center"/>
        <w:rPr>
          <w:rFonts w:ascii="Times New Roman" w:hAnsi="Times New Roman" w:cs="Times New Roman"/>
          <w:b/>
          <w:bCs/>
          <w:sz w:val="32"/>
          <w:szCs w:val="32"/>
        </w:rPr>
      </w:pPr>
    </w:p>
    <w:p w14:paraId="480D5545" w14:textId="77777777" w:rsidR="00A22965" w:rsidRDefault="00A22965" w:rsidP="00761167">
      <w:pPr>
        <w:jc w:val="center"/>
        <w:rPr>
          <w:rFonts w:ascii="Times New Roman" w:hAnsi="Times New Roman" w:cs="Times New Roman"/>
          <w:b/>
          <w:bCs/>
          <w:sz w:val="32"/>
          <w:szCs w:val="32"/>
        </w:rPr>
      </w:pPr>
    </w:p>
    <w:p w14:paraId="3AF74BCE" w14:textId="77777777" w:rsidR="00A22965" w:rsidRDefault="00A22965" w:rsidP="00761167">
      <w:pPr>
        <w:jc w:val="center"/>
        <w:rPr>
          <w:rFonts w:ascii="Times New Roman" w:hAnsi="Times New Roman" w:cs="Times New Roman"/>
          <w:b/>
          <w:bCs/>
          <w:sz w:val="32"/>
          <w:szCs w:val="32"/>
        </w:rPr>
      </w:pPr>
    </w:p>
    <w:p w14:paraId="6D24F13A" w14:textId="497FE96D" w:rsidR="00D742C3" w:rsidRPr="00EE17A6" w:rsidRDefault="00A22965" w:rsidP="00A22965">
      <w:pPr>
        <w:jc w:val="center"/>
        <w:rPr>
          <w:rFonts w:ascii="Times New Roman" w:hAnsi="Times New Roman" w:cs="Times New Roman"/>
          <w:b/>
          <w:bCs/>
          <w:sz w:val="32"/>
          <w:szCs w:val="32"/>
        </w:rPr>
      </w:pPr>
      <w:r>
        <w:rPr>
          <w:rFonts w:ascii="Times New Roman" w:hAnsi="Times New Roman" w:cs="Times New Roman"/>
          <w:b/>
          <w:bCs/>
          <w:sz w:val="32"/>
          <w:szCs w:val="32"/>
        </w:rPr>
        <w:t>January 2026</w:t>
      </w:r>
    </w:p>
    <w:p w14:paraId="12CE7AAE" w14:textId="4B2ADC27" w:rsidR="00D742C3" w:rsidRDefault="00D742C3">
      <w:pPr>
        <w:rPr>
          <w:rFonts w:ascii="Times New Roman" w:hAnsi="Times New Roman" w:cs="Times New Roman"/>
          <w:b/>
          <w:bCs/>
          <w:sz w:val="32"/>
          <w:szCs w:val="32"/>
        </w:rPr>
      </w:pPr>
    </w:p>
    <w:p w14:paraId="0730A38E" w14:textId="77777777" w:rsidR="00A22965" w:rsidRDefault="00A22965">
      <w:pPr>
        <w:rPr>
          <w:rFonts w:ascii="Times New Roman" w:hAnsi="Times New Roman" w:cs="Times New Roman"/>
          <w:b/>
          <w:bCs/>
          <w:sz w:val="32"/>
          <w:szCs w:val="32"/>
        </w:rPr>
      </w:pPr>
    </w:p>
    <w:p w14:paraId="2A7B7525" w14:textId="77777777" w:rsidR="00A22965" w:rsidRPr="00EE17A6" w:rsidRDefault="00A22965">
      <w:pPr>
        <w:rPr>
          <w:rFonts w:ascii="Times New Roman" w:hAnsi="Times New Roman" w:cs="Times New Roman"/>
          <w:b/>
          <w:bCs/>
          <w:sz w:val="32"/>
          <w:szCs w:val="32"/>
        </w:rPr>
      </w:pPr>
    </w:p>
    <w:p w14:paraId="5C1CBEBF" w14:textId="28FB1221" w:rsidR="00D742C3" w:rsidRPr="00EE17A6" w:rsidRDefault="00803555" w:rsidP="00300ACA">
      <w:pPr>
        <w:rPr>
          <w:rFonts w:ascii="Times New Roman" w:hAnsi="Times New Roman" w:cs="Times New Roman"/>
          <w:b/>
          <w:bCs/>
          <w:sz w:val="48"/>
          <w:szCs w:val="48"/>
        </w:rPr>
      </w:pPr>
      <w:bookmarkStart w:id="1" w:name="_Toc218377173"/>
      <w:r w:rsidRPr="00EE17A6">
        <w:rPr>
          <w:rFonts w:ascii="Times New Roman" w:hAnsi="Times New Roman" w:cs="Times New Roman"/>
          <w:b/>
          <w:bCs/>
          <w:sz w:val="32"/>
          <w:szCs w:val="32"/>
        </w:rPr>
        <w:lastRenderedPageBreak/>
        <w:t>Declaration</w:t>
      </w:r>
      <w:bookmarkEnd w:id="1"/>
    </w:p>
    <w:p w14:paraId="55CE90D5" w14:textId="77777777" w:rsidR="00D742C3" w:rsidRPr="00EE17A6" w:rsidRDefault="00D742C3" w:rsidP="00D742C3">
      <w:pPr>
        <w:jc w:val="both"/>
        <w:rPr>
          <w:rFonts w:ascii="Times New Roman" w:hAnsi="Times New Roman" w:cs="Times New Roman"/>
          <w:color w:val="000000" w:themeColor="text1"/>
        </w:rPr>
      </w:pPr>
    </w:p>
    <w:p w14:paraId="70972759" w14:textId="77777777" w:rsidR="00D742C3" w:rsidRPr="00EE17A6" w:rsidRDefault="00D742C3" w:rsidP="00D742C3">
      <w:pPr>
        <w:jc w:val="both"/>
        <w:rPr>
          <w:rFonts w:ascii="Times New Roman" w:hAnsi="Times New Roman" w:cs="Times New Roman"/>
          <w:color w:val="000000" w:themeColor="text1"/>
        </w:rPr>
      </w:pPr>
    </w:p>
    <w:p w14:paraId="71CD77B7" w14:textId="77777777" w:rsidR="00D742C3" w:rsidRPr="00EE17A6" w:rsidRDefault="00D742C3" w:rsidP="00D742C3">
      <w:pPr>
        <w:jc w:val="both"/>
        <w:rPr>
          <w:rFonts w:ascii="Times New Roman" w:hAnsi="Times New Roman" w:cs="Times New Roman"/>
          <w:color w:val="000000" w:themeColor="text1"/>
        </w:rPr>
      </w:pPr>
      <w:r w:rsidRPr="00EE17A6">
        <w:rPr>
          <w:rFonts w:ascii="Times New Roman" w:hAnsi="Times New Roman" w:cs="Times New Roman"/>
          <w:b/>
          <w:bCs/>
          <w:color w:val="000000" w:themeColor="text1"/>
        </w:rPr>
        <w:t xml:space="preserve"> </w:t>
      </w:r>
    </w:p>
    <w:p w14:paraId="7276A761" w14:textId="3FD950F6" w:rsidR="00D742C3" w:rsidRPr="00EE17A6" w:rsidRDefault="00D027D5" w:rsidP="00D742C3">
      <w:pPr>
        <w:jc w:val="both"/>
        <w:rPr>
          <w:rFonts w:ascii="Times New Roman" w:hAnsi="Times New Roman" w:cs="Times New Roman"/>
          <w:color w:val="000000" w:themeColor="text1"/>
        </w:rPr>
      </w:pPr>
      <w:r w:rsidRPr="00EE17A6">
        <w:rPr>
          <w:rFonts w:ascii="Times New Roman" w:hAnsi="Times New Roman" w:cs="Times New Roman"/>
          <w:color w:val="000000" w:themeColor="text1"/>
        </w:rPr>
        <w:t>I, ............................................ MEHUL TANK ………………………………… declare that I am the sole author of this Project; that all references cited have been consulted; that I have conducted all work of which this is a record, and that the finished work lies within the prescribed word limits</w:t>
      </w:r>
      <w:r w:rsidR="00FD2212" w:rsidRPr="00EE17A6">
        <w:rPr>
          <w:rFonts w:ascii="Times New Roman" w:hAnsi="Times New Roman" w:cs="Times New Roman"/>
          <w:color w:val="000000" w:themeColor="text1"/>
        </w:rPr>
        <w:t>.</w:t>
      </w:r>
      <w:r w:rsidR="00D742C3" w:rsidRPr="00EE17A6">
        <w:rPr>
          <w:rFonts w:ascii="Times New Roman" w:hAnsi="Times New Roman" w:cs="Times New Roman"/>
          <w:color w:val="000000" w:themeColor="text1"/>
        </w:rPr>
        <w:t xml:space="preserve"> </w:t>
      </w:r>
    </w:p>
    <w:p w14:paraId="1C44A0A9" w14:textId="38193607" w:rsidR="00D742C3" w:rsidRPr="00EE17A6" w:rsidRDefault="00D742C3" w:rsidP="00D742C3">
      <w:pPr>
        <w:jc w:val="both"/>
        <w:rPr>
          <w:rFonts w:ascii="Times New Roman" w:hAnsi="Times New Roman" w:cs="Times New Roman"/>
          <w:color w:val="000000" w:themeColor="text1"/>
        </w:rPr>
      </w:pPr>
      <w:r w:rsidRPr="00EE17A6">
        <w:rPr>
          <w:rFonts w:ascii="Times New Roman" w:hAnsi="Times New Roman" w:cs="Times New Roman"/>
          <w:color w:val="000000" w:themeColor="text1"/>
        </w:rPr>
        <w:t xml:space="preserve"> </w:t>
      </w:r>
    </w:p>
    <w:p w14:paraId="0FD442F9" w14:textId="64DD7CB0" w:rsidR="00D742C3" w:rsidRPr="00EE17A6" w:rsidRDefault="00D742C3" w:rsidP="00D742C3">
      <w:pPr>
        <w:jc w:val="both"/>
        <w:rPr>
          <w:rFonts w:ascii="Times New Roman" w:hAnsi="Times New Roman" w:cs="Times New Roman"/>
          <w:color w:val="000000" w:themeColor="text1"/>
        </w:rPr>
      </w:pPr>
      <w:r w:rsidRPr="00EE17A6">
        <w:rPr>
          <w:rFonts w:ascii="Times New Roman" w:hAnsi="Times New Roman" w:cs="Times New Roman"/>
          <w:color w:val="000000" w:themeColor="text1"/>
        </w:rPr>
        <w:t xml:space="preserve">This work has not previously been accepted as part of any other degree submission. </w:t>
      </w:r>
    </w:p>
    <w:p w14:paraId="51273F21" w14:textId="642E6410" w:rsidR="00D742C3" w:rsidRPr="00EE17A6" w:rsidRDefault="00D742C3" w:rsidP="00D742C3">
      <w:pPr>
        <w:jc w:val="both"/>
        <w:rPr>
          <w:rFonts w:ascii="Times New Roman" w:hAnsi="Times New Roman" w:cs="Times New Roman"/>
          <w:color w:val="000000" w:themeColor="text1"/>
        </w:rPr>
      </w:pPr>
      <w:r w:rsidRPr="00EE17A6">
        <w:rPr>
          <w:rFonts w:ascii="Times New Roman" w:hAnsi="Times New Roman" w:cs="Times New Roman"/>
          <w:color w:val="000000" w:themeColor="text1"/>
        </w:rPr>
        <w:t xml:space="preserve">  </w:t>
      </w:r>
    </w:p>
    <w:p w14:paraId="38CC7CDD" w14:textId="7296F7C9" w:rsidR="00D742C3" w:rsidRPr="00EE17A6" w:rsidRDefault="00A209D7" w:rsidP="00D742C3">
      <w:pPr>
        <w:jc w:val="both"/>
        <w:rPr>
          <w:rFonts w:ascii="Times New Roman" w:hAnsi="Times New Roman" w:cs="Times New Roman"/>
          <w:color w:val="000000" w:themeColor="text1"/>
        </w:rPr>
      </w:pPr>
      <w:r w:rsidRPr="00EE17A6">
        <w:rPr>
          <w:rFonts w:ascii="Times New Roman" w:hAnsi="Times New Roman" w:cs="Times New Roman"/>
          <w:b/>
          <w:bCs/>
          <w:i/>
          <w:iCs/>
          <w:color w:val="000000" w:themeColor="text1"/>
        </w:rPr>
        <w:t>Signed:</w:t>
      </w:r>
      <w:r w:rsidR="00D742C3" w:rsidRPr="00EE17A6">
        <w:rPr>
          <w:rFonts w:ascii="Times New Roman" w:hAnsi="Times New Roman" w:cs="Times New Roman"/>
          <w:b/>
          <w:bCs/>
          <w:i/>
          <w:iCs/>
          <w:color w:val="000000" w:themeColor="text1"/>
        </w:rPr>
        <w:t xml:space="preserve"> ............... Mehul Tank ............................. </w:t>
      </w:r>
    </w:p>
    <w:p w14:paraId="31DAE2A9" w14:textId="77777777" w:rsidR="00D742C3" w:rsidRPr="00EE17A6" w:rsidRDefault="00D742C3" w:rsidP="00D742C3">
      <w:pPr>
        <w:jc w:val="both"/>
        <w:rPr>
          <w:rFonts w:ascii="Times New Roman" w:hAnsi="Times New Roman" w:cs="Times New Roman"/>
          <w:color w:val="000000" w:themeColor="text1"/>
        </w:rPr>
      </w:pPr>
    </w:p>
    <w:p w14:paraId="17DEFCDC" w14:textId="6453B32B" w:rsidR="00D742C3" w:rsidRPr="00EE17A6" w:rsidRDefault="00A209D7" w:rsidP="00D742C3">
      <w:pPr>
        <w:jc w:val="both"/>
        <w:rPr>
          <w:rFonts w:ascii="Times New Roman" w:hAnsi="Times New Roman" w:cs="Times New Roman"/>
          <w:color w:val="000000" w:themeColor="text1"/>
        </w:rPr>
      </w:pPr>
      <w:r w:rsidRPr="00EE17A6">
        <w:rPr>
          <w:rFonts w:ascii="Times New Roman" w:hAnsi="Times New Roman" w:cs="Times New Roman"/>
          <w:b/>
          <w:bCs/>
          <w:i/>
          <w:iCs/>
          <w:color w:val="000000" w:themeColor="text1"/>
        </w:rPr>
        <w:t>Date:</w:t>
      </w:r>
      <w:r w:rsidR="00D742C3" w:rsidRPr="00EE17A6">
        <w:rPr>
          <w:rFonts w:ascii="Times New Roman" w:hAnsi="Times New Roman" w:cs="Times New Roman"/>
          <w:b/>
          <w:bCs/>
          <w:i/>
          <w:iCs/>
          <w:color w:val="000000" w:themeColor="text1"/>
        </w:rPr>
        <w:t xml:space="preserve"> ..............</w:t>
      </w:r>
      <w:r w:rsidR="007C53D8" w:rsidRPr="00EE17A6">
        <w:rPr>
          <w:rFonts w:ascii="Times New Roman" w:hAnsi="Times New Roman" w:cs="Times New Roman"/>
          <w:b/>
          <w:bCs/>
          <w:i/>
          <w:iCs/>
          <w:color w:val="000000" w:themeColor="text1"/>
        </w:rPr>
        <w:t xml:space="preserve"> 0</w:t>
      </w:r>
      <w:r w:rsidR="00303F49" w:rsidRPr="00EE17A6">
        <w:rPr>
          <w:rFonts w:ascii="Times New Roman" w:hAnsi="Times New Roman" w:cs="Times New Roman"/>
          <w:b/>
          <w:bCs/>
          <w:i/>
          <w:iCs/>
          <w:color w:val="000000" w:themeColor="text1"/>
        </w:rPr>
        <w:t>5</w:t>
      </w:r>
      <w:r w:rsidR="007C53D8" w:rsidRPr="00EE17A6">
        <w:rPr>
          <w:rFonts w:ascii="Times New Roman" w:hAnsi="Times New Roman" w:cs="Times New Roman"/>
          <w:b/>
          <w:bCs/>
          <w:i/>
          <w:iCs/>
          <w:color w:val="000000" w:themeColor="text1"/>
        </w:rPr>
        <w:t xml:space="preserve">/01/2026 </w:t>
      </w:r>
      <w:r w:rsidR="00D742C3" w:rsidRPr="00EE17A6">
        <w:rPr>
          <w:rFonts w:ascii="Times New Roman" w:hAnsi="Times New Roman" w:cs="Times New Roman"/>
          <w:b/>
          <w:bCs/>
          <w:i/>
          <w:iCs/>
          <w:color w:val="000000" w:themeColor="text1"/>
        </w:rPr>
        <w:t xml:space="preserve">................................. </w:t>
      </w:r>
    </w:p>
    <w:p w14:paraId="3CDAECB5" w14:textId="0CCA99DA" w:rsidR="00D742C3" w:rsidRPr="00EE17A6" w:rsidRDefault="00D742C3" w:rsidP="00D742C3">
      <w:pPr>
        <w:ind w:left="1440"/>
        <w:jc w:val="both"/>
        <w:rPr>
          <w:rFonts w:ascii="Times New Roman" w:hAnsi="Times New Roman" w:cs="Times New Roman"/>
          <w:color w:val="000000" w:themeColor="text1"/>
        </w:rPr>
      </w:pPr>
      <w:r w:rsidRPr="00EE17A6">
        <w:rPr>
          <w:rFonts w:ascii="Times New Roman" w:hAnsi="Times New Roman" w:cs="Times New Roman"/>
          <w:b/>
          <w:bCs/>
          <w:i/>
          <w:iCs/>
          <w:color w:val="000000" w:themeColor="text1"/>
        </w:rPr>
        <w:t xml:space="preserve"> </w:t>
      </w:r>
    </w:p>
    <w:p w14:paraId="0188E6E9" w14:textId="77777777" w:rsidR="00A74354" w:rsidRPr="00EE17A6" w:rsidRDefault="00A74354" w:rsidP="00D742C3">
      <w:pPr>
        <w:jc w:val="both"/>
        <w:rPr>
          <w:rFonts w:ascii="Times New Roman" w:hAnsi="Times New Roman" w:cs="Times New Roman"/>
          <w:b/>
          <w:bCs/>
          <w:color w:val="000000" w:themeColor="text1"/>
          <w:sz w:val="28"/>
        </w:rPr>
      </w:pPr>
    </w:p>
    <w:p w14:paraId="568D9B47" w14:textId="5D5AD2F9" w:rsidR="00732BFD" w:rsidRPr="00EE17A6" w:rsidRDefault="00732BFD" w:rsidP="00EE17A6">
      <w:pPr>
        <w:rPr>
          <w:rFonts w:ascii="Times New Roman" w:hAnsi="Times New Roman" w:cs="Times New Roman"/>
          <w:b/>
          <w:bCs/>
          <w:sz w:val="32"/>
          <w:szCs w:val="32"/>
        </w:rPr>
      </w:pPr>
      <w:bookmarkStart w:id="2" w:name="_Toc218426207"/>
      <w:r w:rsidRPr="00EE17A6">
        <w:rPr>
          <w:rFonts w:ascii="Times New Roman" w:hAnsi="Times New Roman" w:cs="Times New Roman"/>
          <w:b/>
          <w:bCs/>
          <w:sz w:val="32"/>
          <w:szCs w:val="32"/>
        </w:rPr>
        <w:t>F</w:t>
      </w:r>
      <w:r w:rsidR="00471227" w:rsidRPr="00EE17A6">
        <w:rPr>
          <w:rFonts w:ascii="Times New Roman" w:hAnsi="Times New Roman" w:cs="Times New Roman"/>
          <w:b/>
          <w:bCs/>
          <w:sz w:val="32"/>
          <w:szCs w:val="32"/>
        </w:rPr>
        <w:t>orm</w:t>
      </w:r>
      <w:r w:rsidRPr="00EE17A6">
        <w:rPr>
          <w:rFonts w:ascii="Times New Roman" w:hAnsi="Times New Roman" w:cs="Times New Roman"/>
          <w:b/>
          <w:bCs/>
          <w:sz w:val="32"/>
          <w:szCs w:val="32"/>
        </w:rPr>
        <w:t xml:space="preserve"> </w:t>
      </w:r>
      <w:r w:rsidR="00471227" w:rsidRPr="00EE17A6">
        <w:rPr>
          <w:rFonts w:ascii="Times New Roman" w:hAnsi="Times New Roman" w:cs="Times New Roman"/>
          <w:b/>
          <w:bCs/>
          <w:sz w:val="32"/>
          <w:szCs w:val="32"/>
        </w:rPr>
        <w:t>of</w:t>
      </w:r>
      <w:r w:rsidRPr="00EE17A6">
        <w:rPr>
          <w:rFonts w:ascii="Times New Roman" w:hAnsi="Times New Roman" w:cs="Times New Roman"/>
          <w:b/>
          <w:bCs/>
          <w:sz w:val="32"/>
          <w:szCs w:val="32"/>
        </w:rPr>
        <w:t xml:space="preserve"> C</w:t>
      </w:r>
      <w:r w:rsidR="00471227" w:rsidRPr="00EE17A6">
        <w:rPr>
          <w:rFonts w:ascii="Times New Roman" w:hAnsi="Times New Roman" w:cs="Times New Roman"/>
          <w:b/>
          <w:bCs/>
          <w:sz w:val="32"/>
          <w:szCs w:val="32"/>
        </w:rPr>
        <w:t>onsent</w:t>
      </w:r>
      <w:bookmarkEnd w:id="2"/>
      <w:r w:rsidRPr="00EE17A6">
        <w:rPr>
          <w:rFonts w:ascii="Times New Roman" w:hAnsi="Times New Roman" w:cs="Times New Roman"/>
          <w:b/>
          <w:bCs/>
          <w:i/>
          <w:iCs/>
          <w:sz w:val="32"/>
          <w:szCs w:val="32"/>
        </w:rPr>
        <w:t xml:space="preserve"> </w:t>
      </w:r>
    </w:p>
    <w:p w14:paraId="118AD28E" w14:textId="77777777" w:rsidR="00732BFD" w:rsidRPr="00EE17A6" w:rsidRDefault="00732BFD" w:rsidP="00732BFD">
      <w:pPr>
        <w:autoSpaceDE w:val="0"/>
        <w:autoSpaceDN w:val="0"/>
        <w:adjustRightInd w:val="0"/>
        <w:ind w:left="1440"/>
        <w:jc w:val="both"/>
        <w:rPr>
          <w:rFonts w:ascii="Times New Roman" w:hAnsi="Times New Roman" w:cs="Times New Roman"/>
          <w:b/>
          <w:bCs/>
          <w:i/>
          <w:iCs/>
          <w:color w:val="000000" w:themeColor="text1"/>
        </w:rPr>
      </w:pPr>
    </w:p>
    <w:p w14:paraId="15BC4A4F" w14:textId="77777777" w:rsidR="00732BFD" w:rsidRPr="00EE17A6" w:rsidRDefault="00732BFD" w:rsidP="00732BFD">
      <w:pPr>
        <w:autoSpaceDE w:val="0"/>
        <w:autoSpaceDN w:val="0"/>
        <w:adjustRightInd w:val="0"/>
        <w:ind w:left="1440"/>
        <w:jc w:val="both"/>
        <w:rPr>
          <w:rFonts w:ascii="Times New Roman" w:hAnsi="Times New Roman" w:cs="Times New Roman"/>
          <w:b/>
          <w:bCs/>
          <w:i/>
          <w:iCs/>
          <w:color w:val="000000" w:themeColor="text1"/>
        </w:rPr>
      </w:pPr>
    </w:p>
    <w:p w14:paraId="737B7F6E" w14:textId="77777777" w:rsidR="00732BFD" w:rsidRPr="00EE17A6" w:rsidRDefault="00732BFD" w:rsidP="00732BFD">
      <w:pPr>
        <w:autoSpaceDE w:val="0"/>
        <w:autoSpaceDN w:val="0"/>
        <w:adjustRightInd w:val="0"/>
        <w:ind w:left="1440"/>
        <w:jc w:val="both"/>
        <w:rPr>
          <w:rFonts w:ascii="Times New Roman" w:hAnsi="Times New Roman" w:cs="Times New Roman"/>
          <w:i/>
          <w:iCs/>
          <w:color w:val="000000" w:themeColor="text1"/>
        </w:rPr>
      </w:pPr>
    </w:p>
    <w:p w14:paraId="63D48AC8" w14:textId="5A685A75" w:rsidR="00732BFD" w:rsidRPr="00EE17A6" w:rsidRDefault="00732BFD" w:rsidP="00732BFD">
      <w:pPr>
        <w:spacing w:after="40"/>
        <w:jc w:val="both"/>
        <w:rPr>
          <w:rFonts w:ascii="Times New Roman" w:hAnsi="Times New Roman" w:cs="Times New Roman"/>
          <w:color w:val="000000" w:themeColor="text1"/>
        </w:rPr>
      </w:pPr>
      <w:r w:rsidRPr="00EE17A6">
        <w:rPr>
          <w:rFonts w:ascii="Times New Roman" w:hAnsi="Times New Roman" w:cs="Times New Roman"/>
          <w:color w:val="000000" w:themeColor="text1"/>
        </w:rPr>
        <w:t>I</w:t>
      </w:r>
      <w:r w:rsidR="00300A79" w:rsidRPr="00EE17A6">
        <w:rPr>
          <w:rFonts w:ascii="Times New Roman" w:hAnsi="Times New Roman" w:cs="Times New Roman"/>
          <w:color w:val="000000" w:themeColor="text1"/>
        </w:rPr>
        <w:t>,</w:t>
      </w:r>
      <w:r w:rsidRPr="00EE17A6">
        <w:rPr>
          <w:rFonts w:ascii="Times New Roman" w:hAnsi="Times New Roman" w:cs="Times New Roman"/>
          <w:color w:val="000000" w:themeColor="text1"/>
        </w:rPr>
        <w:t xml:space="preserve"> ............................................. MEHUL TANK ………………………………… hereby consent that my Project, submitted in candidature for the </w:t>
      </w:r>
      <w:r w:rsidR="00876C3A" w:rsidRPr="00EE17A6">
        <w:rPr>
          <w:rFonts w:ascii="Times New Roman" w:hAnsi="Times New Roman" w:cs="Times New Roman"/>
          <w:iCs/>
          <w:color w:val="000000" w:themeColor="text1"/>
          <w:lang w:val="en-US"/>
        </w:rPr>
        <w:t>MSc in Data and Artificial Intelligence</w:t>
      </w:r>
      <w:r w:rsidR="00291D7C" w:rsidRPr="00EE17A6">
        <w:rPr>
          <w:rFonts w:ascii="Times New Roman" w:hAnsi="Times New Roman" w:cs="Times New Roman"/>
          <w:iCs/>
          <w:color w:val="000000" w:themeColor="text1"/>
          <w:lang w:val="en-US"/>
        </w:rPr>
        <w:t xml:space="preserve"> </w:t>
      </w:r>
      <w:r w:rsidRPr="00EE17A6">
        <w:rPr>
          <w:rFonts w:ascii="Times New Roman" w:hAnsi="Times New Roman" w:cs="Times New Roman"/>
          <w:color w:val="000000" w:themeColor="text1"/>
        </w:rPr>
        <w:t xml:space="preserve">degree, if successful, may be made available for inter-library loan or photocopying (subject to the law of copyright), and that the title and abstract may be made available to outside organisations. </w:t>
      </w:r>
    </w:p>
    <w:p w14:paraId="18CFE477" w14:textId="77777777" w:rsidR="00732BFD" w:rsidRPr="00EE17A6" w:rsidRDefault="00732BFD" w:rsidP="00732BFD">
      <w:pPr>
        <w:jc w:val="both"/>
        <w:rPr>
          <w:rFonts w:ascii="Times New Roman" w:hAnsi="Times New Roman" w:cs="Times New Roman"/>
          <w:b/>
          <w:bCs/>
          <w:color w:val="000000" w:themeColor="text1"/>
        </w:rPr>
      </w:pPr>
    </w:p>
    <w:p w14:paraId="7A7C5A4E" w14:textId="77777777" w:rsidR="00732BFD" w:rsidRPr="00EE17A6" w:rsidRDefault="00732BFD" w:rsidP="00732BFD">
      <w:pPr>
        <w:ind w:left="1440"/>
        <w:jc w:val="both"/>
        <w:rPr>
          <w:rFonts w:ascii="Times New Roman" w:hAnsi="Times New Roman" w:cs="Times New Roman"/>
          <w:b/>
          <w:bCs/>
          <w:color w:val="000000" w:themeColor="text1"/>
        </w:rPr>
      </w:pPr>
    </w:p>
    <w:p w14:paraId="75220785" w14:textId="77777777" w:rsidR="0069668C" w:rsidRPr="00EE17A6" w:rsidRDefault="0069668C" w:rsidP="0069668C">
      <w:pPr>
        <w:jc w:val="both"/>
        <w:rPr>
          <w:rFonts w:ascii="Times New Roman" w:hAnsi="Times New Roman" w:cs="Times New Roman"/>
          <w:color w:val="000000" w:themeColor="text1"/>
        </w:rPr>
      </w:pPr>
      <w:r w:rsidRPr="00EE17A6">
        <w:rPr>
          <w:rFonts w:ascii="Times New Roman" w:hAnsi="Times New Roman" w:cs="Times New Roman"/>
          <w:b/>
          <w:bCs/>
          <w:i/>
          <w:iCs/>
          <w:color w:val="000000" w:themeColor="text1"/>
        </w:rPr>
        <w:t xml:space="preserve">Signed: ............... Mehul Tank ............................. </w:t>
      </w:r>
    </w:p>
    <w:p w14:paraId="3587613E" w14:textId="77777777" w:rsidR="0069668C" w:rsidRPr="00EE17A6" w:rsidRDefault="0069668C" w:rsidP="0069668C">
      <w:pPr>
        <w:jc w:val="both"/>
        <w:rPr>
          <w:rFonts w:ascii="Times New Roman" w:hAnsi="Times New Roman" w:cs="Times New Roman"/>
          <w:color w:val="000000" w:themeColor="text1"/>
        </w:rPr>
      </w:pPr>
    </w:p>
    <w:p w14:paraId="25AA5EF7" w14:textId="77777777" w:rsidR="0069668C" w:rsidRPr="00EE17A6" w:rsidRDefault="0069668C" w:rsidP="0069668C">
      <w:pPr>
        <w:jc w:val="both"/>
        <w:rPr>
          <w:rFonts w:ascii="Times New Roman" w:hAnsi="Times New Roman" w:cs="Times New Roman"/>
          <w:color w:val="000000" w:themeColor="text1"/>
        </w:rPr>
      </w:pPr>
      <w:r w:rsidRPr="00EE17A6">
        <w:rPr>
          <w:rFonts w:ascii="Times New Roman" w:hAnsi="Times New Roman" w:cs="Times New Roman"/>
          <w:b/>
          <w:bCs/>
          <w:i/>
          <w:iCs/>
          <w:color w:val="000000" w:themeColor="text1"/>
        </w:rPr>
        <w:t xml:space="preserve">Date: .............. 05/01/2026 ................................. </w:t>
      </w:r>
    </w:p>
    <w:p w14:paraId="0EA43DD4" w14:textId="77777777" w:rsidR="0069668C" w:rsidRPr="00EE17A6" w:rsidRDefault="0069668C" w:rsidP="00357804">
      <w:pPr>
        <w:rPr>
          <w:rFonts w:ascii="Times New Roman" w:hAnsi="Times New Roman" w:cs="Times New Roman"/>
        </w:rPr>
      </w:pPr>
    </w:p>
    <w:p w14:paraId="7AEC2BD2" w14:textId="67C8AF59" w:rsidR="00DB5C82" w:rsidRPr="00EE17A6" w:rsidRDefault="004B1990" w:rsidP="00300ACA">
      <w:pPr>
        <w:rPr>
          <w:rFonts w:ascii="Times New Roman" w:hAnsi="Times New Roman" w:cs="Times New Roman"/>
          <w:b/>
          <w:bCs/>
          <w:sz w:val="48"/>
          <w:szCs w:val="48"/>
          <w:lang w:val="en-US"/>
        </w:rPr>
      </w:pPr>
      <w:bookmarkStart w:id="3" w:name="acknowledgements"/>
      <w:bookmarkStart w:id="4" w:name="_Toc218377174"/>
      <w:r w:rsidRPr="00EE17A6">
        <w:rPr>
          <w:rFonts w:ascii="Times New Roman" w:hAnsi="Times New Roman" w:cs="Times New Roman"/>
          <w:b/>
          <w:bCs/>
          <w:sz w:val="32"/>
          <w:szCs w:val="32"/>
          <w:lang w:val="en-US"/>
        </w:rPr>
        <w:lastRenderedPageBreak/>
        <w:t>Acknowledgements</w:t>
      </w:r>
      <w:bookmarkEnd w:id="3"/>
      <w:bookmarkEnd w:id="4"/>
    </w:p>
    <w:p w14:paraId="4697C5BC" w14:textId="77777777" w:rsidR="00C41BF9" w:rsidRPr="00EE17A6" w:rsidRDefault="00C41BF9" w:rsidP="00DB5C82">
      <w:pPr>
        <w:jc w:val="both"/>
        <w:rPr>
          <w:rFonts w:ascii="Times New Roman" w:hAnsi="Times New Roman" w:cs="Times New Roman"/>
          <w:lang w:val="en-US"/>
        </w:rPr>
      </w:pPr>
    </w:p>
    <w:p w14:paraId="7C51109B" w14:textId="098A6D21" w:rsidR="00A74843" w:rsidRPr="00EE17A6" w:rsidRDefault="00A74843" w:rsidP="00A74843">
      <w:pPr>
        <w:jc w:val="both"/>
        <w:rPr>
          <w:rFonts w:ascii="Times New Roman" w:hAnsi="Times New Roman" w:cs="Times New Roman"/>
          <w:lang w:val="en-US"/>
        </w:rPr>
      </w:pPr>
      <w:r w:rsidRPr="00EE17A6">
        <w:rPr>
          <w:rFonts w:ascii="Times New Roman" w:hAnsi="Times New Roman" w:cs="Times New Roman"/>
          <w:lang w:val="en-US"/>
        </w:rPr>
        <w:t xml:space="preserve">I want to give a big thank you to Dr Abdallah Naser, my supervisor, for all the help he gave me with my research from beginning to end. His expert knowledge </w:t>
      </w:r>
      <w:r w:rsidR="008F1B86" w:rsidRPr="00EE17A6">
        <w:rPr>
          <w:rFonts w:ascii="Times New Roman" w:hAnsi="Times New Roman" w:cs="Times New Roman"/>
          <w:lang w:val="en-US"/>
        </w:rPr>
        <w:t>of</w:t>
      </w:r>
      <w:r w:rsidRPr="00EE17A6">
        <w:rPr>
          <w:rFonts w:ascii="Times New Roman" w:hAnsi="Times New Roman" w:cs="Times New Roman"/>
          <w:lang w:val="en-US"/>
        </w:rPr>
        <w:t xml:space="preserve"> machine learning &amp; power system analysis, as well as all his constructive input &amp; support</w:t>
      </w:r>
      <w:r w:rsidR="00512198" w:rsidRPr="00EE17A6">
        <w:rPr>
          <w:rFonts w:ascii="Times New Roman" w:hAnsi="Times New Roman" w:cs="Times New Roman"/>
          <w:lang w:val="en-US"/>
        </w:rPr>
        <w:t>,</w:t>
      </w:r>
      <w:r w:rsidRPr="00EE17A6">
        <w:rPr>
          <w:rFonts w:ascii="Times New Roman" w:hAnsi="Times New Roman" w:cs="Times New Roman"/>
          <w:lang w:val="en-US"/>
        </w:rPr>
        <w:t xml:space="preserve"> </w:t>
      </w:r>
      <w:r w:rsidR="008F1B86" w:rsidRPr="00EE17A6">
        <w:rPr>
          <w:rFonts w:ascii="Times New Roman" w:hAnsi="Times New Roman" w:cs="Times New Roman"/>
          <w:lang w:val="en-US"/>
        </w:rPr>
        <w:t>was</w:t>
      </w:r>
      <w:r w:rsidRPr="00EE17A6">
        <w:rPr>
          <w:rFonts w:ascii="Times New Roman" w:hAnsi="Times New Roman" w:cs="Times New Roman"/>
          <w:lang w:val="en-US"/>
        </w:rPr>
        <w:t xml:space="preserve"> so valuable to me along the way and helped improve this dissertation.</w:t>
      </w:r>
    </w:p>
    <w:p w14:paraId="4CF707AA" w14:textId="281F4D6C" w:rsidR="00A74843" w:rsidRPr="00EE17A6" w:rsidRDefault="00A74843" w:rsidP="00A74843">
      <w:pPr>
        <w:jc w:val="both"/>
        <w:rPr>
          <w:rFonts w:ascii="Times New Roman" w:hAnsi="Times New Roman" w:cs="Times New Roman"/>
          <w:lang w:val="en-US"/>
        </w:rPr>
      </w:pPr>
      <w:r w:rsidRPr="00EE17A6">
        <w:rPr>
          <w:rFonts w:ascii="Times New Roman" w:hAnsi="Times New Roman" w:cs="Times New Roman"/>
          <w:lang w:val="en-US"/>
        </w:rPr>
        <w:t>I also want to give a big thank you to the University of Wales Trinity S</w:t>
      </w:r>
      <w:r w:rsidR="008F1B86" w:rsidRPr="00EE17A6">
        <w:rPr>
          <w:rFonts w:ascii="Times New Roman" w:hAnsi="Times New Roman" w:cs="Times New Roman"/>
          <w:lang w:val="en-US"/>
        </w:rPr>
        <w:t>aint</w:t>
      </w:r>
      <w:r w:rsidRPr="00EE17A6">
        <w:rPr>
          <w:rFonts w:ascii="Times New Roman" w:hAnsi="Times New Roman" w:cs="Times New Roman"/>
          <w:lang w:val="en-US"/>
        </w:rPr>
        <w:t xml:space="preserve"> David Birmingham for providing me with the necessary computational resources and academic facilities to finish my research successfully.</w:t>
      </w:r>
    </w:p>
    <w:p w14:paraId="7D922444" w14:textId="582C4E7C" w:rsidR="00F938E0" w:rsidRPr="00EE17A6" w:rsidRDefault="00A74843" w:rsidP="009B0115">
      <w:pPr>
        <w:jc w:val="both"/>
        <w:rPr>
          <w:rFonts w:ascii="Times New Roman" w:hAnsi="Times New Roman" w:cs="Times New Roman"/>
          <w:lang w:val="en-US"/>
        </w:rPr>
      </w:pPr>
      <w:r w:rsidRPr="00EE17A6">
        <w:rPr>
          <w:rFonts w:ascii="Times New Roman" w:hAnsi="Times New Roman" w:cs="Times New Roman"/>
          <w:lang w:val="en-US"/>
        </w:rPr>
        <w:t xml:space="preserve">Lastly, I want to send my thanks to the publicly available data source providers [National Energy System </w:t>
      </w:r>
      <w:r w:rsidR="008F1B86" w:rsidRPr="00EE17A6">
        <w:rPr>
          <w:rFonts w:ascii="Times New Roman" w:hAnsi="Times New Roman" w:cs="Times New Roman"/>
          <w:lang w:val="en-US"/>
        </w:rPr>
        <w:t>O</w:t>
      </w:r>
      <w:r w:rsidRPr="00EE17A6">
        <w:rPr>
          <w:rFonts w:ascii="Times New Roman" w:hAnsi="Times New Roman" w:cs="Times New Roman"/>
          <w:lang w:val="en-US"/>
        </w:rPr>
        <w:t>perator (NESO), British Menu and Running Schedule (BMRS), ESPENI and Open-</w:t>
      </w:r>
      <w:proofErr w:type="spellStart"/>
      <w:r w:rsidRPr="00EE17A6">
        <w:rPr>
          <w:rFonts w:ascii="Times New Roman" w:hAnsi="Times New Roman" w:cs="Times New Roman"/>
          <w:lang w:val="en-US"/>
        </w:rPr>
        <w:t>Meteo</w:t>
      </w:r>
      <w:proofErr w:type="spellEnd"/>
      <w:r w:rsidRPr="00EE17A6">
        <w:rPr>
          <w:rFonts w:ascii="Times New Roman" w:hAnsi="Times New Roman" w:cs="Times New Roman"/>
          <w:lang w:val="en-US"/>
        </w:rPr>
        <w:t>] for the data they supplied that allowed me to perform a complete analysis of Great Britain's electricity systems.</w:t>
      </w:r>
    </w:p>
    <w:p w14:paraId="5C3D7BE3" w14:textId="77777777" w:rsidR="00DB5C82" w:rsidRPr="00EE17A6" w:rsidRDefault="00DB5C82" w:rsidP="009B0115">
      <w:pPr>
        <w:jc w:val="both"/>
        <w:rPr>
          <w:rFonts w:ascii="Times New Roman" w:hAnsi="Times New Roman" w:cs="Times New Roman"/>
          <w:b/>
          <w:bCs/>
          <w:sz w:val="32"/>
          <w:szCs w:val="32"/>
        </w:rPr>
      </w:pPr>
    </w:p>
    <w:p w14:paraId="0ABDF65E" w14:textId="77777777" w:rsidR="00DF5609" w:rsidRPr="00EE17A6" w:rsidRDefault="00DF5609" w:rsidP="009B0115">
      <w:pPr>
        <w:jc w:val="both"/>
        <w:rPr>
          <w:rFonts w:ascii="Times New Roman" w:hAnsi="Times New Roman" w:cs="Times New Roman"/>
          <w:b/>
          <w:bCs/>
          <w:sz w:val="32"/>
          <w:szCs w:val="32"/>
        </w:rPr>
      </w:pPr>
    </w:p>
    <w:p w14:paraId="2631EE86" w14:textId="77777777" w:rsidR="00DF5609" w:rsidRPr="00EE17A6" w:rsidRDefault="00DF5609" w:rsidP="009B0115">
      <w:pPr>
        <w:jc w:val="both"/>
        <w:rPr>
          <w:rFonts w:ascii="Times New Roman" w:hAnsi="Times New Roman" w:cs="Times New Roman"/>
          <w:b/>
          <w:bCs/>
          <w:sz w:val="32"/>
          <w:szCs w:val="32"/>
        </w:rPr>
      </w:pPr>
    </w:p>
    <w:p w14:paraId="0510BC0C" w14:textId="77777777" w:rsidR="00DB5C82" w:rsidRPr="00EE17A6" w:rsidRDefault="00DB5C82" w:rsidP="009B0115">
      <w:pPr>
        <w:jc w:val="both"/>
        <w:rPr>
          <w:rFonts w:ascii="Times New Roman" w:hAnsi="Times New Roman" w:cs="Times New Roman"/>
          <w:b/>
          <w:bCs/>
          <w:sz w:val="32"/>
          <w:szCs w:val="32"/>
        </w:rPr>
      </w:pPr>
    </w:p>
    <w:p w14:paraId="2E5A6C81" w14:textId="77777777" w:rsidR="00DB5C82" w:rsidRPr="00EE17A6" w:rsidRDefault="00DB5C82" w:rsidP="009B0115">
      <w:pPr>
        <w:jc w:val="both"/>
        <w:rPr>
          <w:rFonts w:ascii="Times New Roman" w:hAnsi="Times New Roman" w:cs="Times New Roman"/>
          <w:b/>
          <w:bCs/>
          <w:sz w:val="32"/>
          <w:szCs w:val="32"/>
        </w:rPr>
      </w:pPr>
    </w:p>
    <w:p w14:paraId="73C3F6F6" w14:textId="77777777" w:rsidR="00DB5C82" w:rsidRPr="00EE17A6" w:rsidRDefault="00DB5C82" w:rsidP="009B0115">
      <w:pPr>
        <w:jc w:val="both"/>
        <w:rPr>
          <w:rFonts w:ascii="Times New Roman" w:hAnsi="Times New Roman" w:cs="Times New Roman"/>
          <w:b/>
          <w:bCs/>
          <w:sz w:val="32"/>
          <w:szCs w:val="32"/>
        </w:rPr>
      </w:pPr>
    </w:p>
    <w:p w14:paraId="7D576F7E" w14:textId="77777777" w:rsidR="00DB5C82" w:rsidRPr="00EE17A6" w:rsidRDefault="00DB5C82" w:rsidP="009B0115">
      <w:pPr>
        <w:jc w:val="both"/>
        <w:rPr>
          <w:rFonts w:ascii="Times New Roman" w:hAnsi="Times New Roman" w:cs="Times New Roman"/>
          <w:b/>
          <w:bCs/>
          <w:sz w:val="32"/>
          <w:szCs w:val="32"/>
        </w:rPr>
      </w:pPr>
    </w:p>
    <w:p w14:paraId="7639A9D9" w14:textId="77777777" w:rsidR="00DB5C82" w:rsidRPr="00EE17A6" w:rsidRDefault="00DB5C82" w:rsidP="009B0115">
      <w:pPr>
        <w:jc w:val="both"/>
        <w:rPr>
          <w:rFonts w:ascii="Times New Roman" w:hAnsi="Times New Roman" w:cs="Times New Roman"/>
          <w:b/>
          <w:bCs/>
          <w:sz w:val="32"/>
          <w:szCs w:val="32"/>
        </w:rPr>
      </w:pPr>
    </w:p>
    <w:p w14:paraId="7FD1D553" w14:textId="77777777" w:rsidR="00DB5C82" w:rsidRPr="00EE17A6" w:rsidRDefault="00DB5C82" w:rsidP="009B0115">
      <w:pPr>
        <w:jc w:val="both"/>
        <w:rPr>
          <w:rFonts w:ascii="Times New Roman" w:hAnsi="Times New Roman" w:cs="Times New Roman"/>
          <w:b/>
          <w:bCs/>
          <w:sz w:val="32"/>
          <w:szCs w:val="32"/>
        </w:rPr>
      </w:pPr>
    </w:p>
    <w:p w14:paraId="690AF80C" w14:textId="77777777" w:rsidR="00DB5C82" w:rsidRPr="00EE17A6" w:rsidRDefault="00DB5C82" w:rsidP="009B0115">
      <w:pPr>
        <w:jc w:val="both"/>
        <w:rPr>
          <w:rFonts w:ascii="Times New Roman" w:hAnsi="Times New Roman" w:cs="Times New Roman"/>
          <w:b/>
          <w:bCs/>
          <w:sz w:val="32"/>
          <w:szCs w:val="32"/>
        </w:rPr>
      </w:pPr>
    </w:p>
    <w:p w14:paraId="3A76F165" w14:textId="77777777" w:rsidR="00DB5C82" w:rsidRPr="00EE17A6" w:rsidRDefault="00DB5C82" w:rsidP="009B0115">
      <w:pPr>
        <w:jc w:val="both"/>
        <w:rPr>
          <w:rFonts w:ascii="Times New Roman" w:hAnsi="Times New Roman" w:cs="Times New Roman"/>
          <w:b/>
          <w:bCs/>
          <w:sz w:val="32"/>
          <w:szCs w:val="32"/>
        </w:rPr>
      </w:pPr>
    </w:p>
    <w:p w14:paraId="1EBF7DB7" w14:textId="77777777" w:rsidR="00DB5C82" w:rsidRPr="00EE17A6" w:rsidRDefault="00DB5C82" w:rsidP="009B0115">
      <w:pPr>
        <w:jc w:val="both"/>
        <w:rPr>
          <w:rFonts w:ascii="Times New Roman" w:hAnsi="Times New Roman" w:cs="Times New Roman"/>
          <w:b/>
          <w:bCs/>
          <w:sz w:val="32"/>
          <w:szCs w:val="32"/>
        </w:rPr>
      </w:pPr>
    </w:p>
    <w:p w14:paraId="356E0DE4" w14:textId="77777777" w:rsidR="00DB5C82" w:rsidRPr="00EE17A6" w:rsidRDefault="00DB5C82" w:rsidP="009B0115">
      <w:pPr>
        <w:jc w:val="both"/>
        <w:rPr>
          <w:rFonts w:ascii="Times New Roman" w:hAnsi="Times New Roman" w:cs="Times New Roman"/>
          <w:b/>
          <w:bCs/>
          <w:sz w:val="32"/>
          <w:szCs w:val="32"/>
        </w:rPr>
      </w:pPr>
    </w:p>
    <w:p w14:paraId="5867623C" w14:textId="77777777" w:rsidR="00DB5C82" w:rsidRPr="00EE17A6" w:rsidRDefault="00DB5C82" w:rsidP="009B0115">
      <w:pPr>
        <w:jc w:val="both"/>
        <w:rPr>
          <w:rFonts w:ascii="Times New Roman" w:hAnsi="Times New Roman" w:cs="Times New Roman"/>
          <w:b/>
          <w:bCs/>
          <w:sz w:val="32"/>
          <w:szCs w:val="32"/>
        </w:rPr>
      </w:pPr>
    </w:p>
    <w:p w14:paraId="480469D9" w14:textId="77777777" w:rsidR="00DB5C82" w:rsidRPr="00EE17A6" w:rsidRDefault="00DB5C82" w:rsidP="009B0115">
      <w:pPr>
        <w:jc w:val="both"/>
        <w:rPr>
          <w:rFonts w:ascii="Times New Roman" w:hAnsi="Times New Roman" w:cs="Times New Roman"/>
          <w:b/>
          <w:bCs/>
          <w:sz w:val="32"/>
          <w:szCs w:val="32"/>
        </w:rPr>
      </w:pPr>
    </w:p>
    <w:p w14:paraId="6D6BBC41" w14:textId="19702041" w:rsidR="008C3450" w:rsidRPr="00EE17A6" w:rsidRDefault="008C3450" w:rsidP="00300ACA">
      <w:pPr>
        <w:rPr>
          <w:rFonts w:ascii="Times New Roman" w:hAnsi="Times New Roman" w:cs="Times New Roman"/>
          <w:b/>
          <w:bCs/>
          <w:sz w:val="48"/>
          <w:szCs w:val="48"/>
        </w:rPr>
      </w:pPr>
      <w:bookmarkStart w:id="5" w:name="_Toc218377175"/>
      <w:r w:rsidRPr="00EE17A6">
        <w:rPr>
          <w:rFonts w:ascii="Times New Roman" w:hAnsi="Times New Roman" w:cs="Times New Roman"/>
          <w:b/>
          <w:bCs/>
          <w:sz w:val="32"/>
          <w:szCs w:val="32"/>
        </w:rPr>
        <w:lastRenderedPageBreak/>
        <w:t>Abstract</w:t>
      </w:r>
      <w:bookmarkEnd w:id="5"/>
    </w:p>
    <w:p w14:paraId="6A7D2FBB" w14:textId="77777777" w:rsidR="00FB5B2E" w:rsidRPr="00EE17A6" w:rsidRDefault="00FB5B2E" w:rsidP="00135FAC">
      <w:pPr>
        <w:jc w:val="both"/>
        <w:rPr>
          <w:rFonts w:ascii="Times New Roman" w:hAnsi="Times New Roman" w:cs="Times New Roman"/>
        </w:rPr>
      </w:pPr>
    </w:p>
    <w:p w14:paraId="5B179950" w14:textId="05DCABCF" w:rsidR="00D87D55" w:rsidRPr="00EE17A6" w:rsidRDefault="00D87D55" w:rsidP="00D87D55">
      <w:pPr>
        <w:jc w:val="both"/>
        <w:rPr>
          <w:rFonts w:ascii="Times New Roman" w:hAnsi="Times New Roman" w:cs="Times New Roman"/>
        </w:rPr>
      </w:pPr>
      <w:r w:rsidRPr="00EE17A6">
        <w:rPr>
          <w:rFonts w:ascii="Times New Roman" w:hAnsi="Times New Roman" w:cs="Times New Roman"/>
        </w:rPr>
        <w:t>In Great Britain, the electricity sector is transforming into a more sophisticated, dispersed, and time</w:t>
      </w:r>
      <w:r w:rsidR="008F1B86" w:rsidRPr="00EE17A6">
        <w:rPr>
          <w:rFonts w:ascii="Times New Roman" w:hAnsi="Times New Roman" w:cs="Times New Roman"/>
        </w:rPr>
        <w:t>-</w:t>
      </w:r>
      <w:r w:rsidRPr="00EE17A6">
        <w:rPr>
          <w:rFonts w:ascii="Times New Roman" w:hAnsi="Times New Roman" w:cs="Times New Roman"/>
        </w:rPr>
        <w:t xml:space="preserve">varying form </w:t>
      </w:r>
      <w:proofErr w:type="gramStart"/>
      <w:r w:rsidRPr="00EE17A6">
        <w:rPr>
          <w:rFonts w:ascii="Times New Roman" w:hAnsi="Times New Roman" w:cs="Times New Roman"/>
        </w:rPr>
        <w:t>as a result of</w:t>
      </w:r>
      <w:proofErr w:type="gramEnd"/>
      <w:r w:rsidRPr="00EE17A6">
        <w:rPr>
          <w:rFonts w:ascii="Times New Roman" w:hAnsi="Times New Roman" w:cs="Times New Roman"/>
        </w:rPr>
        <w:t xml:space="preserve"> rapid decarboni</w:t>
      </w:r>
      <w:r w:rsidR="008F1B86" w:rsidRPr="00EE17A6">
        <w:rPr>
          <w:rFonts w:ascii="Times New Roman" w:hAnsi="Times New Roman" w:cs="Times New Roman"/>
        </w:rPr>
        <w:t>s</w:t>
      </w:r>
      <w:r w:rsidRPr="00EE17A6">
        <w:rPr>
          <w:rFonts w:ascii="Times New Roman" w:hAnsi="Times New Roman" w:cs="Times New Roman"/>
        </w:rPr>
        <w:t>ation, the increasing penetration of renewables, and the changing patterns of electrical consumption. The transition from conventional fossil fuels to weather</w:t>
      </w:r>
      <w:r w:rsidR="00004C53" w:rsidRPr="00EE17A6">
        <w:rPr>
          <w:rFonts w:ascii="Times New Roman" w:hAnsi="Times New Roman" w:cs="Times New Roman"/>
        </w:rPr>
        <w:t>-</w:t>
      </w:r>
      <w:r w:rsidRPr="00EE17A6">
        <w:rPr>
          <w:rFonts w:ascii="Times New Roman" w:hAnsi="Times New Roman" w:cs="Times New Roman"/>
        </w:rPr>
        <w:t>dependent energy generation from wind and solar technologies has introduced increasing uncertainty in supply and demand, making accurate and timely predictions critical to the reliable and efficient operation of the grid.</w:t>
      </w:r>
    </w:p>
    <w:p w14:paraId="3E71EC31" w14:textId="1E8946EF" w:rsidR="00D87D55" w:rsidRPr="00EE17A6" w:rsidRDefault="00D87D55" w:rsidP="00D87D55">
      <w:pPr>
        <w:jc w:val="both"/>
        <w:rPr>
          <w:rFonts w:ascii="Times New Roman" w:hAnsi="Times New Roman" w:cs="Times New Roman"/>
        </w:rPr>
      </w:pPr>
      <w:r w:rsidRPr="00EE17A6">
        <w:rPr>
          <w:rFonts w:ascii="Times New Roman" w:hAnsi="Times New Roman" w:cs="Times New Roman"/>
        </w:rPr>
        <w:t xml:space="preserve">This dissertation is intended to review the use of advanced machine learning techniques for the prediction of short-term electricity </w:t>
      </w:r>
      <w:r w:rsidR="00ED501A" w:rsidRPr="00EE17A6">
        <w:rPr>
          <w:rFonts w:ascii="Times New Roman" w:hAnsi="Times New Roman" w:cs="Times New Roman"/>
        </w:rPr>
        <w:t>demand</w:t>
      </w:r>
      <w:r w:rsidRPr="00EE17A6">
        <w:rPr>
          <w:rFonts w:ascii="Times New Roman" w:hAnsi="Times New Roman" w:cs="Times New Roman"/>
        </w:rPr>
        <w:t xml:space="preserve"> in Great Britain with reliance upon publicly available datasets for the period of January 2020 through December 2023. The analyses are based on four comprehensive datasets that can provide an </w:t>
      </w:r>
      <w:r w:rsidR="00ED501A" w:rsidRPr="00EE17A6">
        <w:rPr>
          <w:rFonts w:ascii="Times New Roman" w:hAnsi="Times New Roman" w:cs="Times New Roman"/>
        </w:rPr>
        <w:t>in-depth</w:t>
      </w:r>
      <w:r w:rsidRPr="00EE17A6">
        <w:rPr>
          <w:rFonts w:ascii="Times New Roman" w:hAnsi="Times New Roman" w:cs="Times New Roman"/>
        </w:rPr>
        <w:t xml:space="preserve"> data quality analysis</w:t>
      </w:r>
      <w:r w:rsidR="00AD5F42" w:rsidRPr="00EE17A6">
        <w:rPr>
          <w:rFonts w:ascii="Times New Roman" w:hAnsi="Times New Roman" w:cs="Times New Roman"/>
        </w:rPr>
        <w:t>:</w:t>
      </w:r>
      <w:r w:rsidRPr="00EE17A6">
        <w:rPr>
          <w:rFonts w:ascii="Times New Roman" w:hAnsi="Times New Roman" w:cs="Times New Roman"/>
        </w:rPr>
        <w:t xml:space="preserve"> NESO Historical Demand, BMRS Fuels Mix, ESPENI Systems Indic</w:t>
      </w:r>
      <w:r w:rsidR="00AD5F42" w:rsidRPr="00EE17A6">
        <w:rPr>
          <w:rFonts w:ascii="Times New Roman" w:hAnsi="Times New Roman" w:cs="Times New Roman"/>
        </w:rPr>
        <w:t>a</w:t>
      </w:r>
      <w:r w:rsidRPr="00EE17A6">
        <w:rPr>
          <w:rFonts w:ascii="Times New Roman" w:hAnsi="Times New Roman" w:cs="Times New Roman"/>
        </w:rPr>
        <w:t xml:space="preserve">tors, and Open </w:t>
      </w:r>
      <w:proofErr w:type="spellStart"/>
      <w:r w:rsidRPr="00EE17A6">
        <w:rPr>
          <w:rFonts w:ascii="Times New Roman" w:hAnsi="Times New Roman" w:cs="Times New Roman"/>
        </w:rPr>
        <w:t>Meteo</w:t>
      </w:r>
      <w:proofErr w:type="spellEnd"/>
      <w:r w:rsidRPr="00EE17A6">
        <w:rPr>
          <w:rFonts w:ascii="Times New Roman" w:hAnsi="Times New Roman" w:cs="Times New Roman"/>
        </w:rPr>
        <w:t xml:space="preserve"> Weather Variables, creating a unique dataset comprised of variables that link demand with weather and operation. The study design included creating and validating three different </w:t>
      </w:r>
      <w:r w:rsidR="00F655CF" w:rsidRPr="00EE17A6">
        <w:rPr>
          <w:rFonts w:ascii="Times New Roman" w:hAnsi="Times New Roman" w:cs="Times New Roman"/>
        </w:rPr>
        <w:t>prediction</w:t>
      </w:r>
      <w:r w:rsidRPr="00EE17A6">
        <w:rPr>
          <w:rFonts w:ascii="Times New Roman" w:hAnsi="Times New Roman" w:cs="Times New Roman"/>
        </w:rPr>
        <w:t xml:space="preserve"> models, LSTM Neural Networks, </w:t>
      </w:r>
      <w:proofErr w:type="spellStart"/>
      <w:r w:rsidRPr="00EE17A6">
        <w:rPr>
          <w:rFonts w:ascii="Times New Roman" w:hAnsi="Times New Roman" w:cs="Times New Roman"/>
        </w:rPr>
        <w:t>XGBoost</w:t>
      </w:r>
      <w:proofErr w:type="spellEnd"/>
      <w:r w:rsidRPr="00EE17A6">
        <w:rPr>
          <w:rFonts w:ascii="Times New Roman" w:hAnsi="Times New Roman" w:cs="Times New Roman"/>
        </w:rPr>
        <w:t>, and Prophet, with a focus on one</w:t>
      </w:r>
      <w:r w:rsidR="00CD53F9" w:rsidRPr="00EE17A6">
        <w:rPr>
          <w:rFonts w:ascii="Times New Roman" w:hAnsi="Times New Roman" w:cs="Times New Roman"/>
        </w:rPr>
        <w:t>-</w:t>
      </w:r>
      <w:r w:rsidRPr="00EE17A6">
        <w:rPr>
          <w:rFonts w:ascii="Times New Roman" w:hAnsi="Times New Roman" w:cs="Times New Roman"/>
        </w:rPr>
        <w:t xml:space="preserve"> and twenty-four</w:t>
      </w:r>
      <w:r w:rsidR="00CD53F9" w:rsidRPr="00EE17A6">
        <w:rPr>
          <w:rFonts w:ascii="Times New Roman" w:hAnsi="Times New Roman" w:cs="Times New Roman"/>
        </w:rPr>
        <w:t>-</w:t>
      </w:r>
      <w:r w:rsidR="00C22726" w:rsidRPr="00EE17A6">
        <w:rPr>
          <w:rFonts w:ascii="Times New Roman" w:hAnsi="Times New Roman" w:cs="Times New Roman"/>
        </w:rPr>
        <w:t>hour</w:t>
      </w:r>
      <w:r w:rsidR="00CD53F9" w:rsidRPr="00EE17A6">
        <w:rPr>
          <w:rFonts w:ascii="Times New Roman" w:hAnsi="Times New Roman" w:cs="Times New Roman"/>
        </w:rPr>
        <w:t>-</w:t>
      </w:r>
      <w:r w:rsidRPr="00EE17A6">
        <w:rPr>
          <w:rFonts w:ascii="Times New Roman" w:hAnsi="Times New Roman" w:cs="Times New Roman"/>
        </w:rPr>
        <w:t xml:space="preserve">ahead electricity </w:t>
      </w:r>
      <w:r w:rsidR="000C1F6F" w:rsidRPr="00EE17A6">
        <w:rPr>
          <w:rFonts w:ascii="Times New Roman" w:hAnsi="Times New Roman" w:cs="Times New Roman"/>
        </w:rPr>
        <w:t>demand</w:t>
      </w:r>
      <w:r w:rsidRPr="00EE17A6">
        <w:rPr>
          <w:rFonts w:ascii="Times New Roman" w:hAnsi="Times New Roman" w:cs="Times New Roman"/>
        </w:rPr>
        <w:t xml:space="preserve"> prediction. </w:t>
      </w:r>
      <w:r w:rsidR="00CD53F9" w:rsidRPr="00EE17A6">
        <w:rPr>
          <w:rFonts w:ascii="Times New Roman" w:hAnsi="Times New Roman" w:cs="Times New Roman"/>
        </w:rPr>
        <w:t>P</w:t>
      </w:r>
      <w:r w:rsidR="0007575D" w:rsidRPr="00EE17A6">
        <w:rPr>
          <w:rFonts w:ascii="Times New Roman" w:hAnsi="Times New Roman" w:cs="Times New Roman"/>
        </w:rPr>
        <w:t>rediction</w:t>
      </w:r>
      <w:r w:rsidRPr="00EE17A6">
        <w:rPr>
          <w:rFonts w:ascii="Times New Roman" w:hAnsi="Times New Roman" w:cs="Times New Roman"/>
        </w:rPr>
        <w:t xml:space="preserve"> accuracy was measured with traditional statistical metrics (</w:t>
      </w:r>
      <w:r w:rsidR="00C5571C" w:rsidRPr="00EE17A6">
        <w:rPr>
          <w:rFonts w:ascii="Times New Roman" w:hAnsi="Times New Roman" w:cs="Times New Roman"/>
        </w:rPr>
        <w:t>RMSE</w:t>
      </w:r>
      <w:r w:rsidRPr="00EE17A6">
        <w:rPr>
          <w:rFonts w:ascii="Times New Roman" w:hAnsi="Times New Roman" w:cs="Times New Roman"/>
        </w:rPr>
        <w:t>, M</w:t>
      </w:r>
      <w:r w:rsidR="00C5571C" w:rsidRPr="00EE17A6">
        <w:rPr>
          <w:rFonts w:ascii="Times New Roman" w:hAnsi="Times New Roman" w:cs="Times New Roman"/>
        </w:rPr>
        <w:t>AE</w:t>
      </w:r>
      <w:r w:rsidRPr="00EE17A6">
        <w:rPr>
          <w:rFonts w:ascii="Times New Roman" w:hAnsi="Times New Roman" w:cs="Times New Roman"/>
        </w:rPr>
        <w:t xml:space="preserve">) as well as </w:t>
      </w:r>
      <w:r w:rsidR="00CD53F9" w:rsidRPr="00EE17A6">
        <w:rPr>
          <w:rFonts w:ascii="Times New Roman" w:hAnsi="Times New Roman" w:cs="Times New Roman"/>
        </w:rPr>
        <w:t>m</w:t>
      </w:r>
      <w:r w:rsidRPr="00EE17A6">
        <w:rPr>
          <w:rFonts w:ascii="Times New Roman" w:hAnsi="Times New Roman" w:cs="Times New Roman"/>
        </w:rPr>
        <w:t xml:space="preserve">ean </w:t>
      </w:r>
      <w:r w:rsidR="00CD53F9" w:rsidRPr="00EE17A6">
        <w:rPr>
          <w:rFonts w:ascii="Times New Roman" w:hAnsi="Times New Roman" w:cs="Times New Roman"/>
        </w:rPr>
        <w:t>a</w:t>
      </w:r>
      <w:r w:rsidRPr="00EE17A6">
        <w:rPr>
          <w:rFonts w:ascii="Times New Roman" w:hAnsi="Times New Roman" w:cs="Times New Roman"/>
        </w:rPr>
        <w:t xml:space="preserve">bsolute </w:t>
      </w:r>
      <w:r w:rsidR="00CD53F9" w:rsidRPr="00EE17A6">
        <w:rPr>
          <w:rFonts w:ascii="Times New Roman" w:hAnsi="Times New Roman" w:cs="Times New Roman"/>
        </w:rPr>
        <w:t>p</w:t>
      </w:r>
      <w:r w:rsidRPr="00EE17A6">
        <w:rPr>
          <w:rFonts w:ascii="Times New Roman" w:hAnsi="Times New Roman" w:cs="Times New Roman"/>
        </w:rPr>
        <w:t xml:space="preserve">ercentage </w:t>
      </w:r>
      <w:r w:rsidR="00CD53F9" w:rsidRPr="00EE17A6">
        <w:rPr>
          <w:rFonts w:ascii="Times New Roman" w:hAnsi="Times New Roman" w:cs="Times New Roman"/>
        </w:rPr>
        <w:t>e</w:t>
      </w:r>
      <w:r w:rsidRPr="00EE17A6">
        <w:rPr>
          <w:rFonts w:ascii="Times New Roman" w:hAnsi="Times New Roman" w:cs="Times New Roman"/>
        </w:rPr>
        <w:t>rror</w:t>
      </w:r>
      <w:r w:rsidR="00446FB7" w:rsidRPr="00EE17A6">
        <w:rPr>
          <w:rFonts w:ascii="Times New Roman" w:hAnsi="Times New Roman" w:cs="Times New Roman"/>
        </w:rPr>
        <w:t>.</w:t>
      </w:r>
    </w:p>
    <w:p w14:paraId="6CEC9D52" w14:textId="152C93D4" w:rsidR="00135FAC" w:rsidRPr="00EE17A6" w:rsidRDefault="00D87D55" w:rsidP="00D87D55">
      <w:pPr>
        <w:jc w:val="both"/>
        <w:rPr>
          <w:rFonts w:ascii="Times New Roman" w:hAnsi="Times New Roman" w:cs="Times New Roman"/>
        </w:rPr>
      </w:pPr>
      <w:r w:rsidRPr="00EE17A6">
        <w:rPr>
          <w:rFonts w:ascii="Times New Roman" w:hAnsi="Times New Roman" w:cs="Times New Roman"/>
        </w:rPr>
        <w:t xml:space="preserve">The results demonstrate that machine learning predictive </w:t>
      </w:r>
      <w:r w:rsidR="00EA7F52" w:rsidRPr="00EE17A6">
        <w:rPr>
          <w:rFonts w:ascii="Times New Roman" w:hAnsi="Times New Roman" w:cs="Times New Roman"/>
        </w:rPr>
        <w:t>modelling</w:t>
      </w:r>
      <w:r w:rsidRPr="00EE17A6">
        <w:rPr>
          <w:rFonts w:ascii="Times New Roman" w:hAnsi="Times New Roman" w:cs="Times New Roman"/>
        </w:rPr>
        <w:t xml:space="preserve"> techniques effectively capture temporal and non-linear dependencies in addition to providing more accurate predictions and providing system operators with practical implications in a developing GB electricity generation system, considering the substantial amount of electrical generation due to renewable resources.</w:t>
      </w:r>
    </w:p>
    <w:p w14:paraId="57C8FE39" w14:textId="77777777" w:rsidR="00135FAC" w:rsidRPr="00EE17A6" w:rsidRDefault="00135FAC" w:rsidP="00CA3B8C">
      <w:pPr>
        <w:jc w:val="both"/>
        <w:rPr>
          <w:rFonts w:ascii="Times New Roman" w:hAnsi="Times New Roman" w:cs="Times New Roman"/>
        </w:rPr>
      </w:pPr>
    </w:p>
    <w:p w14:paraId="2A409664" w14:textId="77777777" w:rsidR="00135FAC" w:rsidRPr="00EE17A6" w:rsidRDefault="00135FAC" w:rsidP="00CA3B8C">
      <w:pPr>
        <w:jc w:val="both"/>
        <w:rPr>
          <w:rFonts w:ascii="Times New Roman" w:hAnsi="Times New Roman" w:cs="Times New Roman"/>
        </w:rPr>
      </w:pPr>
    </w:p>
    <w:p w14:paraId="4094566A" w14:textId="0CD223BC" w:rsidR="00135FAC" w:rsidRPr="00EE17A6" w:rsidRDefault="00135FAC" w:rsidP="00CA3B8C">
      <w:pPr>
        <w:jc w:val="both"/>
        <w:rPr>
          <w:rFonts w:ascii="Times New Roman" w:hAnsi="Times New Roman" w:cs="Times New Roman"/>
          <w:b/>
          <w:bCs/>
          <w:noProof/>
        </w:rPr>
      </w:pPr>
    </w:p>
    <w:p w14:paraId="5E1FA283" w14:textId="77777777" w:rsidR="00EE17A6" w:rsidRPr="00EE17A6" w:rsidRDefault="00EE17A6" w:rsidP="00CA3B8C">
      <w:pPr>
        <w:jc w:val="both"/>
        <w:rPr>
          <w:rFonts w:ascii="Times New Roman" w:hAnsi="Times New Roman" w:cs="Times New Roman"/>
        </w:rPr>
      </w:pPr>
    </w:p>
    <w:p w14:paraId="17D2D7C0" w14:textId="77777777" w:rsidR="00135FAC" w:rsidRPr="00EE17A6" w:rsidRDefault="00135FAC" w:rsidP="00CA3B8C">
      <w:pPr>
        <w:jc w:val="both"/>
        <w:rPr>
          <w:rFonts w:ascii="Times New Roman" w:hAnsi="Times New Roman" w:cs="Times New Roman"/>
        </w:rPr>
      </w:pPr>
    </w:p>
    <w:p w14:paraId="6B6198B3" w14:textId="77777777" w:rsidR="00135FAC" w:rsidRPr="00EE17A6" w:rsidRDefault="00135FAC" w:rsidP="00CA3B8C">
      <w:pPr>
        <w:jc w:val="both"/>
        <w:rPr>
          <w:rFonts w:ascii="Times New Roman" w:hAnsi="Times New Roman" w:cs="Times New Roman"/>
        </w:rPr>
      </w:pPr>
    </w:p>
    <w:p w14:paraId="2541F8FF" w14:textId="77777777" w:rsidR="00135FAC" w:rsidRPr="00EE17A6" w:rsidRDefault="00135FAC" w:rsidP="00CA3B8C">
      <w:pPr>
        <w:jc w:val="both"/>
        <w:rPr>
          <w:rFonts w:ascii="Times New Roman" w:hAnsi="Times New Roman" w:cs="Times New Roman"/>
        </w:rPr>
      </w:pPr>
    </w:p>
    <w:p w14:paraId="08F63B4A" w14:textId="77777777" w:rsidR="00135FAC" w:rsidRPr="00EE17A6" w:rsidRDefault="00135FAC" w:rsidP="00CA3B8C">
      <w:pPr>
        <w:jc w:val="both"/>
        <w:rPr>
          <w:rFonts w:ascii="Times New Roman" w:hAnsi="Times New Roman" w:cs="Times New Roman"/>
        </w:rPr>
      </w:pPr>
    </w:p>
    <w:p w14:paraId="50316C07" w14:textId="77777777" w:rsidR="00135FAC" w:rsidRPr="00EE17A6" w:rsidRDefault="00135FAC" w:rsidP="00CA3B8C">
      <w:pPr>
        <w:jc w:val="both"/>
        <w:rPr>
          <w:rFonts w:ascii="Times New Roman" w:hAnsi="Times New Roman" w:cs="Times New Roman"/>
        </w:rPr>
      </w:pPr>
    </w:p>
    <w:p w14:paraId="7F3DDD7B" w14:textId="4D5D0F1D" w:rsidR="0050166E" w:rsidRPr="00EE17A6" w:rsidRDefault="0050166E" w:rsidP="0050166E">
      <w:pPr>
        <w:jc w:val="both"/>
        <w:rPr>
          <w:rFonts w:ascii="Times New Roman" w:hAnsi="Times New Roman" w:cs="Times New Roman"/>
          <w:b/>
          <w:bCs/>
          <w:sz w:val="32"/>
          <w:szCs w:val="32"/>
        </w:rPr>
      </w:pPr>
    </w:p>
    <w:p w14:paraId="61005AA6" w14:textId="77777777" w:rsidR="007A0439" w:rsidRPr="00EE17A6" w:rsidRDefault="007A0439" w:rsidP="0050166E">
      <w:pPr>
        <w:jc w:val="both"/>
        <w:rPr>
          <w:rFonts w:ascii="Times New Roman" w:hAnsi="Times New Roman" w:cs="Times New Roman"/>
          <w:b/>
          <w:bCs/>
          <w:sz w:val="32"/>
          <w:szCs w:val="32"/>
        </w:rPr>
      </w:pPr>
    </w:p>
    <w:sdt>
      <w:sdtPr>
        <w:rPr>
          <w:rFonts w:ascii="Times New Roman" w:hAnsi="Times New Roman" w:cs="Times New Roman"/>
          <w:b/>
          <w:bCs/>
          <w:sz w:val="56"/>
          <w:szCs w:val="56"/>
        </w:rPr>
        <w:id w:val="-1286429438"/>
        <w:docPartObj>
          <w:docPartGallery w:val="Table of Contents"/>
          <w:docPartUnique/>
        </w:docPartObj>
      </w:sdtPr>
      <w:sdtEndPr>
        <w:rPr>
          <w:noProof/>
          <w:sz w:val="24"/>
          <w:szCs w:val="24"/>
        </w:rPr>
      </w:sdtEndPr>
      <w:sdtContent>
        <w:p w14:paraId="256240DA" w14:textId="342A6675" w:rsidR="00F4542E" w:rsidRPr="00EE17A6" w:rsidRDefault="00F4542E" w:rsidP="00AD2A2F">
          <w:pPr>
            <w:jc w:val="center"/>
            <w:rPr>
              <w:rFonts w:ascii="Times New Roman" w:hAnsi="Times New Roman" w:cs="Times New Roman"/>
              <w:b/>
              <w:bCs/>
              <w:sz w:val="56"/>
              <w:szCs w:val="56"/>
            </w:rPr>
          </w:pPr>
          <w:r w:rsidRPr="00EE17A6">
            <w:rPr>
              <w:rFonts w:ascii="Times New Roman" w:hAnsi="Times New Roman" w:cs="Times New Roman"/>
              <w:b/>
              <w:bCs/>
              <w:sz w:val="32"/>
              <w:szCs w:val="32"/>
            </w:rPr>
            <w:t>Contents</w:t>
          </w:r>
        </w:p>
        <w:p w14:paraId="11B1302A" w14:textId="77777777" w:rsidR="004B1990" w:rsidRPr="00EE17A6" w:rsidRDefault="004B1990" w:rsidP="004B1990">
          <w:pPr>
            <w:rPr>
              <w:rFonts w:ascii="Times New Roman" w:hAnsi="Times New Roman" w:cs="Times New Roman"/>
              <w:lang w:val="en-US" w:bidi="ar-SA"/>
            </w:rPr>
          </w:pPr>
        </w:p>
        <w:p w14:paraId="4EC63257" w14:textId="5CE5A1BB" w:rsidR="00DA4A34" w:rsidRPr="00EE17A6" w:rsidRDefault="00F4542E" w:rsidP="00EE17A6">
          <w:pPr>
            <w:pStyle w:val="TOC1"/>
          </w:pPr>
          <w:r w:rsidRPr="00EE17A6">
            <w:rPr>
              <w:noProof w:val="0"/>
            </w:rPr>
            <w:fldChar w:fldCharType="begin"/>
          </w:r>
          <w:r w:rsidRPr="00EE17A6">
            <w:instrText xml:space="preserve"> TOC \o "1-3" \h \z \u </w:instrText>
          </w:r>
          <w:r w:rsidRPr="00EE17A6">
            <w:rPr>
              <w:noProof w:val="0"/>
            </w:rPr>
            <w:fldChar w:fldCharType="separate"/>
          </w:r>
          <w:hyperlink w:anchor="_Toc218377173" w:history="1">
            <w:r w:rsidR="00DA4A34" w:rsidRPr="00EE17A6">
              <w:rPr>
                <w:rStyle w:val="Hyperlink"/>
              </w:rPr>
              <w:t>Declaration</w:t>
            </w:r>
            <w:r w:rsidR="00DA4A34" w:rsidRPr="00EE17A6">
              <w:rPr>
                <w:webHidden/>
              </w:rPr>
              <w:tab/>
            </w:r>
            <w:r w:rsidR="00DA4A34" w:rsidRPr="00EE17A6">
              <w:rPr>
                <w:webHidden/>
              </w:rPr>
              <w:fldChar w:fldCharType="begin"/>
            </w:r>
            <w:r w:rsidR="00DA4A34" w:rsidRPr="00EE17A6">
              <w:rPr>
                <w:webHidden/>
              </w:rPr>
              <w:instrText xml:space="preserve"> PAGEREF _Toc218377173 \h </w:instrText>
            </w:r>
            <w:r w:rsidR="00DA4A34" w:rsidRPr="00EE17A6">
              <w:rPr>
                <w:webHidden/>
              </w:rPr>
            </w:r>
            <w:r w:rsidR="00DA4A34" w:rsidRPr="00EE17A6">
              <w:rPr>
                <w:webHidden/>
              </w:rPr>
              <w:fldChar w:fldCharType="separate"/>
            </w:r>
            <w:r w:rsidR="00756BC2">
              <w:rPr>
                <w:webHidden/>
              </w:rPr>
              <w:t>2</w:t>
            </w:r>
            <w:r w:rsidR="00DA4A34" w:rsidRPr="00EE17A6">
              <w:rPr>
                <w:webHidden/>
              </w:rPr>
              <w:fldChar w:fldCharType="end"/>
            </w:r>
          </w:hyperlink>
        </w:p>
        <w:p w14:paraId="19F5B1FF" w14:textId="63501E8F" w:rsidR="00E32898" w:rsidRPr="00EE17A6" w:rsidRDefault="00A75229" w:rsidP="00EE17A6">
          <w:pPr>
            <w:pStyle w:val="TOC1"/>
            <w:rPr>
              <w:rFonts w:eastAsiaTheme="minorEastAsia"/>
              <w:lang w:eastAsia="en-GB"/>
            </w:rPr>
          </w:pPr>
          <w:hyperlink w:anchor="_Toc218426207" w:history="1">
            <w:r w:rsidRPr="00EE17A6">
              <w:rPr>
                <w:rStyle w:val="Hyperlink"/>
              </w:rPr>
              <w:t>Form of Consent</w:t>
            </w:r>
            <w:r w:rsidRPr="00EE17A6">
              <w:rPr>
                <w:webHidden/>
              </w:rPr>
              <w:tab/>
            </w:r>
            <w:r w:rsidRPr="00EE17A6">
              <w:rPr>
                <w:webHidden/>
              </w:rPr>
              <w:fldChar w:fldCharType="begin"/>
            </w:r>
            <w:r w:rsidRPr="00EE17A6">
              <w:rPr>
                <w:webHidden/>
              </w:rPr>
              <w:instrText xml:space="preserve"> PAGEREF _Toc218426207 \h </w:instrText>
            </w:r>
            <w:r w:rsidRPr="00EE17A6">
              <w:rPr>
                <w:webHidden/>
              </w:rPr>
            </w:r>
            <w:r w:rsidRPr="00EE17A6">
              <w:rPr>
                <w:webHidden/>
              </w:rPr>
              <w:fldChar w:fldCharType="separate"/>
            </w:r>
            <w:r w:rsidR="00756BC2">
              <w:rPr>
                <w:webHidden/>
              </w:rPr>
              <w:t>2</w:t>
            </w:r>
            <w:r w:rsidRPr="00EE17A6">
              <w:rPr>
                <w:webHidden/>
              </w:rPr>
              <w:fldChar w:fldCharType="end"/>
            </w:r>
          </w:hyperlink>
        </w:p>
        <w:p w14:paraId="24860428" w14:textId="14BCB06E" w:rsidR="00DA4A34" w:rsidRPr="00EE17A6" w:rsidRDefault="00DA4A34" w:rsidP="00EE17A6">
          <w:pPr>
            <w:pStyle w:val="TOC1"/>
            <w:rPr>
              <w:rFonts w:eastAsiaTheme="minorEastAsia"/>
              <w:lang w:eastAsia="en-GB"/>
            </w:rPr>
          </w:pPr>
          <w:hyperlink w:anchor="_Toc218377174" w:history="1">
            <w:r w:rsidRPr="00EE17A6">
              <w:rPr>
                <w:rStyle w:val="Hyperlink"/>
                <w:lang w:val="en-US"/>
              </w:rPr>
              <w:t>Acknowledgements</w:t>
            </w:r>
            <w:r w:rsidRPr="00EE17A6">
              <w:rPr>
                <w:webHidden/>
              </w:rPr>
              <w:tab/>
            </w:r>
            <w:r w:rsidRPr="00EE17A6">
              <w:rPr>
                <w:webHidden/>
              </w:rPr>
              <w:fldChar w:fldCharType="begin"/>
            </w:r>
            <w:r w:rsidRPr="00EE17A6">
              <w:rPr>
                <w:webHidden/>
              </w:rPr>
              <w:instrText xml:space="preserve"> PAGEREF _Toc218377174 \h </w:instrText>
            </w:r>
            <w:r w:rsidRPr="00EE17A6">
              <w:rPr>
                <w:webHidden/>
              </w:rPr>
            </w:r>
            <w:r w:rsidRPr="00EE17A6">
              <w:rPr>
                <w:webHidden/>
              </w:rPr>
              <w:fldChar w:fldCharType="separate"/>
            </w:r>
            <w:r w:rsidR="00756BC2">
              <w:rPr>
                <w:webHidden/>
              </w:rPr>
              <w:t>3</w:t>
            </w:r>
            <w:r w:rsidRPr="00EE17A6">
              <w:rPr>
                <w:webHidden/>
              </w:rPr>
              <w:fldChar w:fldCharType="end"/>
            </w:r>
          </w:hyperlink>
        </w:p>
        <w:p w14:paraId="445A301F" w14:textId="3091144F" w:rsidR="00DA4A34" w:rsidRPr="00EE17A6" w:rsidRDefault="00DA4A34" w:rsidP="00EE17A6">
          <w:pPr>
            <w:pStyle w:val="TOC1"/>
            <w:rPr>
              <w:rFonts w:eastAsiaTheme="minorEastAsia"/>
              <w:lang w:eastAsia="en-GB"/>
            </w:rPr>
          </w:pPr>
          <w:hyperlink w:anchor="_Toc218377175" w:history="1">
            <w:r w:rsidRPr="00EE17A6">
              <w:rPr>
                <w:rStyle w:val="Hyperlink"/>
              </w:rPr>
              <w:t>Abstract</w:t>
            </w:r>
            <w:r w:rsidRPr="00EE17A6">
              <w:rPr>
                <w:webHidden/>
              </w:rPr>
              <w:tab/>
            </w:r>
            <w:r w:rsidRPr="00EE17A6">
              <w:rPr>
                <w:webHidden/>
              </w:rPr>
              <w:fldChar w:fldCharType="begin"/>
            </w:r>
            <w:r w:rsidRPr="00EE17A6">
              <w:rPr>
                <w:webHidden/>
              </w:rPr>
              <w:instrText xml:space="preserve"> PAGEREF _Toc218377175 \h </w:instrText>
            </w:r>
            <w:r w:rsidRPr="00EE17A6">
              <w:rPr>
                <w:webHidden/>
              </w:rPr>
            </w:r>
            <w:r w:rsidRPr="00EE17A6">
              <w:rPr>
                <w:webHidden/>
              </w:rPr>
              <w:fldChar w:fldCharType="separate"/>
            </w:r>
            <w:r w:rsidR="00756BC2">
              <w:rPr>
                <w:webHidden/>
              </w:rPr>
              <w:t>4</w:t>
            </w:r>
            <w:r w:rsidRPr="00EE17A6">
              <w:rPr>
                <w:webHidden/>
              </w:rPr>
              <w:fldChar w:fldCharType="end"/>
            </w:r>
          </w:hyperlink>
        </w:p>
        <w:p w14:paraId="52F4FAF0" w14:textId="43D846FB" w:rsidR="00DA4A34" w:rsidRPr="00EE17A6" w:rsidRDefault="00DA4A34" w:rsidP="00EE17A6">
          <w:pPr>
            <w:pStyle w:val="TOC1"/>
            <w:rPr>
              <w:rFonts w:eastAsiaTheme="minorEastAsia"/>
              <w:lang w:eastAsia="en-GB"/>
            </w:rPr>
          </w:pPr>
          <w:hyperlink w:anchor="_Toc218377176" w:history="1">
            <w:r w:rsidRPr="00EE17A6">
              <w:rPr>
                <w:rStyle w:val="Hyperlink"/>
              </w:rPr>
              <w:t>Abbreviations</w:t>
            </w:r>
            <w:r w:rsidRPr="00EE17A6">
              <w:rPr>
                <w:webHidden/>
              </w:rPr>
              <w:tab/>
            </w:r>
            <w:r w:rsidRPr="00EE17A6">
              <w:rPr>
                <w:webHidden/>
              </w:rPr>
              <w:fldChar w:fldCharType="begin"/>
            </w:r>
            <w:r w:rsidRPr="00EE17A6">
              <w:rPr>
                <w:webHidden/>
              </w:rPr>
              <w:instrText xml:space="preserve"> PAGEREF _Toc218377176 \h </w:instrText>
            </w:r>
            <w:r w:rsidRPr="00EE17A6">
              <w:rPr>
                <w:webHidden/>
              </w:rPr>
            </w:r>
            <w:r w:rsidRPr="00EE17A6">
              <w:rPr>
                <w:webHidden/>
              </w:rPr>
              <w:fldChar w:fldCharType="separate"/>
            </w:r>
            <w:r w:rsidR="00756BC2">
              <w:rPr>
                <w:webHidden/>
              </w:rPr>
              <w:t>8</w:t>
            </w:r>
            <w:r w:rsidRPr="00EE17A6">
              <w:rPr>
                <w:webHidden/>
              </w:rPr>
              <w:fldChar w:fldCharType="end"/>
            </w:r>
          </w:hyperlink>
        </w:p>
        <w:p w14:paraId="1B4BB5B0" w14:textId="25BA9B25" w:rsidR="00DA4A34" w:rsidRPr="00EE17A6" w:rsidRDefault="00DA4A34" w:rsidP="00EE17A6">
          <w:pPr>
            <w:pStyle w:val="TOC1"/>
            <w:rPr>
              <w:rFonts w:eastAsiaTheme="minorEastAsia"/>
              <w:lang w:eastAsia="en-GB"/>
            </w:rPr>
          </w:pPr>
          <w:hyperlink w:anchor="_Toc218377177" w:history="1">
            <w:r w:rsidRPr="00EE17A6">
              <w:rPr>
                <w:rStyle w:val="Hyperlink"/>
              </w:rPr>
              <w:t>List of Figures</w:t>
            </w:r>
            <w:r w:rsidRPr="00EE17A6">
              <w:rPr>
                <w:webHidden/>
              </w:rPr>
              <w:tab/>
            </w:r>
            <w:r w:rsidRPr="00EE17A6">
              <w:rPr>
                <w:webHidden/>
              </w:rPr>
              <w:fldChar w:fldCharType="begin"/>
            </w:r>
            <w:r w:rsidRPr="00EE17A6">
              <w:rPr>
                <w:webHidden/>
              </w:rPr>
              <w:instrText xml:space="preserve"> PAGEREF _Toc218377177 \h </w:instrText>
            </w:r>
            <w:r w:rsidRPr="00EE17A6">
              <w:rPr>
                <w:webHidden/>
              </w:rPr>
            </w:r>
            <w:r w:rsidRPr="00EE17A6">
              <w:rPr>
                <w:webHidden/>
              </w:rPr>
              <w:fldChar w:fldCharType="separate"/>
            </w:r>
            <w:r w:rsidR="00756BC2">
              <w:rPr>
                <w:webHidden/>
              </w:rPr>
              <w:t>9</w:t>
            </w:r>
            <w:r w:rsidRPr="00EE17A6">
              <w:rPr>
                <w:webHidden/>
              </w:rPr>
              <w:fldChar w:fldCharType="end"/>
            </w:r>
          </w:hyperlink>
        </w:p>
        <w:p w14:paraId="4285D503" w14:textId="326C9A36" w:rsidR="00DA4A34" w:rsidRPr="00EE17A6" w:rsidRDefault="00DA4A34" w:rsidP="00EE17A6">
          <w:pPr>
            <w:pStyle w:val="TOC1"/>
            <w:rPr>
              <w:rFonts w:eastAsiaTheme="minorEastAsia"/>
              <w:lang w:eastAsia="en-GB"/>
            </w:rPr>
          </w:pPr>
          <w:hyperlink w:anchor="_Toc218377178" w:history="1">
            <w:r w:rsidRPr="00EE17A6">
              <w:rPr>
                <w:rStyle w:val="Hyperlink"/>
              </w:rPr>
              <w:t>List of Tables</w:t>
            </w:r>
            <w:r w:rsidRPr="00EE17A6">
              <w:rPr>
                <w:webHidden/>
              </w:rPr>
              <w:tab/>
            </w:r>
            <w:r w:rsidRPr="00EE17A6">
              <w:rPr>
                <w:webHidden/>
              </w:rPr>
              <w:fldChar w:fldCharType="begin"/>
            </w:r>
            <w:r w:rsidRPr="00EE17A6">
              <w:rPr>
                <w:webHidden/>
              </w:rPr>
              <w:instrText xml:space="preserve"> PAGEREF _Toc218377178 \h </w:instrText>
            </w:r>
            <w:r w:rsidRPr="00EE17A6">
              <w:rPr>
                <w:webHidden/>
              </w:rPr>
            </w:r>
            <w:r w:rsidRPr="00EE17A6">
              <w:rPr>
                <w:webHidden/>
              </w:rPr>
              <w:fldChar w:fldCharType="separate"/>
            </w:r>
            <w:r w:rsidR="00756BC2">
              <w:rPr>
                <w:webHidden/>
              </w:rPr>
              <w:t>10</w:t>
            </w:r>
            <w:r w:rsidRPr="00EE17A6">
              <w:rPr>
                <w:webHidden/>
              </w:rPr>
              <w:fldChar w:fldCharType="end"/>
            </w:r>
          </w:hyperlink>
        </w:p>
        <w:p w14:paraId="2349B726" w14:textId="37E72EA5" w:rsidR="00DA4A34" w:rsidRPr="00EE17A6" w:rsidRDefault="00DA4A34" w:rsidP="00EE17A6">
          <w:pPr>
            <w:pStyle w:val="TOC1"/>
            <w:rPr>
              <w:rFonts w:eastAsiaTheme="minorEastAsia"/>
              <w:lang w:eastAsia="en-GB"/>
            </w:rPr>
          </w:pPr>
          <w:hyperlink w:anchor="_Toc218377179" w:history="1">
            <w:r w:rsidRPr="00EE17A6">
              <w:rPr>
                <w:rStyle w:val="Hyperlink"/>
              </w:rPr>
              <w:t>Chapter 1: Introduction</w:t>
            </w:r>
            <w:r w:rsidRPr="00EE17A6">
              <w:rPr>
                <w:webHidden/>
              </w:rPr>
              <w:tab/>
            </w:r>
            <w:r w:rsidRPr="00EE17A6">
              <w:rPr>
                <w:webHidden/>
              </w:rPr>
              <w:fldChar w:fldCharType="begin"/>
            </w:r>
            <w:r w:rsidRPr="00EE17A6">
              <w:rPr>
                <w:webHidden/>
              </w:rPr>
              <w:instrText xml:space="preserve"> PAGEREF _Toc218377179 \h </w:instrText>
            </w:r>
            <w:r w:rsidRPr="00EE17A6">
              <w:rPr>
                <w:webHidden/>
              </w:rPr>
            </w:r>
            <w:r w:rsidRPr="00EE17A6">
              <w:rPr>
                <w:webHidden/>
              </w:rPr>
              <w:fldChar w:fldCharType="separate"/>
            </w:r>
            <w:r w:rsidR="00756BC2">
              <w:rPr>
                <w:webHidden/>
              </w:rPr>
              <w:t>11</w:t>
            </w:r>
            <w:r w:rsidRPr="00EE17A6">
              <w:rPr>
                <w:webHidden/>
              </w:rPr>
              <w:fldChar w:fldCharType="end"/>
            </w:r>
          </w:hyperlink>
        </w:p>
        <w:p w14:paraId="5E03E539" w14:textId="6FD1672E" w:rsidR="00DA4A34" w:rsidRPr="00EE17A6" w:rsidRDefault="00DA4A34" w:rsidP="0025669F">
          <w:pPr>
            <w:pStyle w:val="TOC2"/>
            <w:tabs>
              <w:tab w:val="right" w:leader="dot" w:pos="9016"/>
            </w:tabs>
            <w:outlineLvl w:val="0"/>
            <w:rPr>
              <w:rFonts w:ascii="Times New Roman" w:eastAsiaTheme="minorEastAsia" w:hAnsi="Times New Roman" w:cs="Times New Roman"/>
              <w:noProof/>
              <w:lang w:eastAsia="en-GB"/>
            </w:rPr>
          </w:pPr>
          <w:hyperlink w:anchor="_Toc218377180" w:history="1">
            <w:bookmarkStart w:id="6" w:name="_Toc218426208"/>
            <w:r w:rsidRPr="00EE17A6">
              <w:rPr>
                <w:rStyle w:val="Hyperlink"/>
                <w:rFonts w:ascii="Times New Roman" w:hAnsi="Times New Roman" w:cs="Times New Roman"/>
                <w:noProof/>
              </w:rPr>
              <w:t>1.1 Research Background</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_Toc218377180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11</w:t>
            </w:r>
            <w:bookmarkEnd w:id="6"/>
            <w:r w:rsidRPr="00EE17A6">
              <w:rPr>
                <w:rFonts w:ascii="Times New Roman" w:hAnsi="Times New Roman" w:cs="Times New Roman"/>
                <w:noProof/>
                <w:webHidden/>
              </w:rPr>
              <w:fldChar w:fldCharType="end"/>
            </w:r>
          </w:hyperlink>
        </w:p>
        <w:p w14:paraId="567DB34B" w14:textId="1E3BA948" w:rsidR="00DA4A34" w:rsidRPr="00EE17A6" w:rsidRDefault="00DA4A34">
          <w:pPr>
            <w:pStyle w:val="TOC3"/>
            <w:tabs>
              <w:tab w:val="right" w:leader="dot" w:pos="9016"/>
            </w:tabs>
            <w:rPr>
              <w:rFonts w:ascii="Times New Roman" w:eastAsiaTheme="minorEastAsia" w:hAnsi="Times New Roman" w:cs="Times New Roman"/>
              <w:noProof/>
              <w:lang w:eastAsia="en-GB"/>
            </w:rPr>
          </w:pPr>
          <w:hyperlink w:anchor="_Toc218377181" w:history="1">
            <w:r w:rsidRPr="00EE17A6">
              <w:rPr>
                <w:rStyle w:val="Hyperlink"/>
                <w:rFonts w:ascii="Times New Roman" w:hAnsi="Times New Roman" w:cs="Times New Roman"/>
                <w:noProof/>
              </w:rPr>
              <w:t>1.1.1 GB Electricity System</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_Toc218377181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12</w:t>
            </w:r>
            <w:r w:rsidRPr="00EE17A6">
              <w:rPr>
                <w:rFonts w:ascii="Times New Roman" w:hAnsi="Times New Roman" w:cs="Times New Roman"/>
                <w:noProof/>
                <w:webHidden/>
              </w:rPr>
              <w:fldChar w:fldCharType="end"/>
            </w:r>
          </w:hyperlink>
        </w:p>
        <w:p w14:paraId="2F541A31" w14:textId="53BA9A44" w:rsidR="00DA4A34" w:rsidRPr="00EE17A6" w:rsidRDefault="00DA4A34">
          <w:pPr>
            <w:pStyle w:val="TOC3"/>
            <w:tabs>
              <w:tab w:val="right" w:leader="dot" w:pos="9016"/>
            </w:tabs>
            <w:rPr>
              <w:rFonts w:ascii="Times New Roman" w:eastAsiaTheme="minorEastAsia" w:hAnsi="Times New Roman" w:cs="Times New Roman"/>
              <w:noProof/>
              <w:lang w:eastAsia="en-GB"/>
            </w:rPr>
          </w:pPr>
          <w:hyperlink w:anchor="_Toc218377182" w:history="1">
            <w:r w:rsidRPr="00EE17A6">
              <w:rPr>
                <w:rStyle w:val="Hyperlink"/>
                <w:rFonts w:ascii="Times New Roman" w:hAnsi="Times New Roman" w:cs="Times New Roman"/>
                <w:noProof/>
              </w:rPr>
              <w:t>1.1.2 Data-driven Transition</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_Toc218377182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13</w:t>
            </w:r>
            <w:r w:rsidRPr="00EE17A6">
              <w:rPr>
                <w:rFonts w:ascii="Times New Roman" w:hAnsi="Times New Roman" w:cs="Times New Roman"/>
                <w:noProof/>
                <w:webHidden/>
              </w:rPr>
              <w:fldChar w:fldCharType="end"/>
            </w:r>
          </w:hyperlink>
        </w:p>
        <w:p w14:paraId="487D8A64" w14:textId="46B260D7" w:rsidR="00DA4A34" w:rsidRPr="00EE17A6" w:rsidRDefault="00DA4A34">
          <w:pPr>
            <w:pStyle w:val="TOC3"/>
            <w:tabs>
              <w:tab w:val="right" w:leader="dot" w:pos="9016"/>
            </w:tabs>
            <w:rPr>
              <w:rFonts w:ascii="Times New Roman" w:eastAsiaTheme="minorEastAsia" w:hAnsi="Times New Roman" w:cs="Times New Roman"/>
              <w:noProof/>
              <w:lang w:eastAsia="en-GB"/>
            </w:rPr>
          </w:pPr>
          <w:hyperlink w:anchor="_Toc218377183" w:history="1">
            <w:r w:rsidRPr="00EE17A6">
              <w:rPr>
                <w:rStyle w:val="Hyperlink"/>
                <w:rFonts w:ascii="Times New Roman" w:hAnsi="Times New Roman" w:cs="Times New Roman"/>
                <w:noProof/>
              </w:rPr>
              <w:t>1.1.3 Predicting Challenges in GB</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_Toc218377183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13</w:t>
            </w:r>
            <w:r w:rsidRPr="00EE17A6">
              <w:rPr>
                <w:rFonts w:ascii="Times New Roman" w:hAnsi="Times New Roman" w:cs="Times New Roman"/>
                <w:noProof/>
                <w:webHidden/>
              </w:rPr>
              <w:fldChar w:fldCharType="end"/>
            </w:r>
          </w:hyperlink>
        </w:p>
        <w:p w14:paraId="1332E7D6" w14:textId="7BADBD7B" w:rsidR="00DA4A34" w:rsidRPr="00EE17A6" w:rsidRDefault="00DA4A34">
          <w:pPr>
            <w:pStyle w:val="TOC2"/>
            <w:tabs>
              <w:tab w:val="right" w:leader="dot" w:pos="9016"/>
            </w:tabs>
            <w:rPr>
              <w:rFonts w:ascii="Times New Roman" w:eastAsiaTheme="minorEastAsia" w:hAnsi="Times New Roman" w:cs="Times New Roman"/>
              <w:noProof/>
              <w:lang w:eastAsia="en-GB"/>
            </w:rPr>
          </w:pPr>
          <w:hyperlink w:anchor="_Toc218377184" w:history="1">
            <w:r w:rsidRPr="00EE17A6">
              <w:rPr>
                <w:rStyle w:val="Hyperlink"/>
                <w:rFonts w:ascii="Times New Roman" w:hAnsi="Times New Roman" w:cs="Times New Roman"/>
                <w:noProof/>
              </w:rPr>
              <w:t>1.2 Problem Statement</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_Toc218377184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13</w:t>
            </w:r>
            <w:r w:rsidRPr="00EE17A6">
              <w:rPr>
                <w:rFonts w:ascii="Times New Roman" w:hAnsi="Times New Roman" w:cs="Times New Roman"/>
                <w:noProof/>
                <w:webHidden/>
              </w:rPr>
              <w:fldChar w:fldCharType="end"/>
            </w:r>
          </w:hyperlink>
        </w:p>
        <w:p w14:paraId="22F4B77D" w14:textId="04C8DB3B" w:rsidR="00DA4A34" w:rsidRPr="00EE17A6" w:rsidRDefault="00DA4A34">
          <w:pPr>
            <w:pStyle w:val="TOC2"/>
            <w:tabs>
              <w:tab w:val="right" w:leader="dot" w:pos="9016"/>
            </w:tabs>
            <w:rPr>
              <w:rFonts w:ascii="Times New Roman" w:eastAsiaTheme="minorEastAsia" w:hAnsi="Times New Roman" w:cs="Times New Roman"/>
              <w:noProof/>
              <w:lang w:eastAsia="en-GB"/>
            </w:rPr>
          </w:pPr>
          <w:hyperlink w:anchor="_Toc218377185" w:history="1">
            <w:r w:rsidRPr="00EE17A6">
              <w:rPr>
                <w:rStyle w:val="Hyperlink"/>
                <w:rFonts w:ascii="Times New Roman" w:hAnsi="Times New Roman" w:cs="Times New Roman"/>
                <w:noProof/>
              </w:rPr>
              <w:t>1.3 Aim and Objectives</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_Toc218377185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14</w:t>
            </w:r>
            <w:r w:rsidRPr="00EE17A6">
              <w:rPr>
                <w:rFonts w:ascii="Times New Roman" w:hAnsi="Times New Roman" w:cs="Times New Roman"/>
                <w:noProof/>
                <w:webHidden/>
              </w:rPr>
              <w:fldChar w:fldCharType="end"/>
            </w:r>
          </w:hyperlink>
        </w:p>
        <w:p w14:paraId="212FF979" w14:textId="145AB766" w:rsidR="00DA4A34" w:rsidRPr="00EE17A6" w:rsidRDefault="00DA4A34">
          <w:pPr>
            <w:pStyle w:val="TOC2"/>
            <w:tabs>
              <w:tab w:val="right" w:leader="dot" w:pos="9016"/>
            </w:tabs>
            <w:rPr>
              <w:rFonts w:ascii="Times New Roman" w:eastAsiaTheme="minorEastAsia" w:hAnsi="Times New Roman" w:cs="Times New Roman"/>
              <w:noProof/>
              <w:lang w:eastAsia="en-GB"/>
            </w:rPr>
          </w:pPr>
          <w:hyperlink w:anchor="_Toc218377186" w:history="1">
            <w:r w:rsidRPr="00EE17A6">
              <w:rPr>
                <w:rStyle w:val="Hyperlink"/>
                <w:rFonts w:ascii="Times New Roman" w:hAnsi="Times New Roman" w:cs="Times New Roman"/>
                <w:noProof/>
              </w:rPr>
              <w:t>1.4 Research Questions</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_Toc218377186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15</w:t>
            </w:r>
            <w:r w:rsidRPr="00EE17A6">
              <w:rPr>
                <w:rFonts w:ascii="Times New Roman" w:hAnsi="Times New Roman" w:cs="Times New Roman"/>
                <w:noProof/>
                <w:webHidden/>
              </w:rPr>
              <w:fldChar w:fldCharType="end"/>
            </w:r>
          </w:hyperlink>
        </w:p>
        <w:p w14:paraId="4882603D" w14:textId="193F0BA0" w:rsidR="00DA4A34" w:rsidRPr="00EE17A6" w:rsidRDefault="00DA4A34">
          <w:pPr>
            <w:pStyle w:val="TOC2"/>
            <w:tabs>
              <w:tab w:val="right" w:leader="dot" w:pos="9016"/>
            </w:tabs>
            <w:rPr>
              <w:rFonts w:ascii="Times New Roman" w:eastAsiaTheme="minorEastAsia" w:hAnsi="Times New Roman" w:cs="Times New Roman"/>
              <w:noProof/>
              <w:lang w:eastAsia="en-GB"/>
            </w:rPr>
          </w:pPr>
          <w:hyperlink w:anchor="_Toc218377187" w:history="1">
            <w:r w:rsidRPr="00EE17A6">
              <w:rPr>
                <w:rStyle w:val="Hyperlink"/>
                <w:rFonts w:ascii="Times New Roman" w:hAnsi="Times New Roman" w:cs="Times New Roman"/>
                <w:noProof/>
              </w:rPr>
              <w:t>1.5 Significance of the Study</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_Toc218377187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15</w:t>
            </w:r>
            <w:r w:rsidRPr="00EE17A6">
              <w:rPr>
                <w:rFonts w:ascii="Times New Roman" w:hAnsi="Times New Roman" w:cs="Times New Roman"/>
                <w:noProof/>
                <w:webHidden/>
              </w:rPr>
              <w:fldChar w:fldCharType="end"/>
            </w:r>
          </w:hyperlink>
        </w:p>
        <w:p w14:paraId="4CB2D05D" w14:textId="7B78A4FA" w:rsidR="00DA4A34" w:rsidRPr="00EE17A6" w:rsidRDefault="00DA4A34">
          <w:pPr>
            <w:pStyle w:val="TOC2"/>
            <w:tabs>
              <w:tab w:val="right" w:leader="dot" w:pos="9016"/>
            </w:tabs>
            <w:rPr>
              <w:rFonts w:ascii="Times New Roman" w:eastAsiaTheme="minorEastAsia" w:hAnsi="Times New Roman" w:cs="Times New Roman"/>
              <w:noProof/>
              <w:lang w:eastAsia="en-GB"/>
            </w:rPr>
          </w:pPr>
          <w:hyperlink w:anchor="_Toc218377188" w:history="1">
            <w:r w:rsidRPr="00EE17A6">
              <w:rPr>
                <w:rStyle w:val="Hyperlink"/>
                <w:rFonts w:ascii="Times New Roman" w:hAnsi="Times New Roman" w:cs="Times New Roman"/>
                <w:noProof/>
              </w:rPr>
              <w:t>1.6 Scope and Limitations</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_Toc218377188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15</w:t>
            </w:r>
            <w:r w:rsidRPr="00EE17A6">
              <w:rPr>
                <w:rFonts w:ascii="Times New Roman" w:hAnsi="Times New Roman" w:cs="Times New Roman"/>
                <w:noProof/>
                <w:webHidden/>
              </w:rPr>
              <w:fldChar w:fldCharType="end"/>
            </w:r>
          </w:hyperlink>
        </w:p>
        <w:p w14:paraId="02F04F37" w14:textId="5797C569" w:rsidR="00DA4A34" w:rsidRPr="00EE17A6" w:rsidRDefault="00DA4A34">
          <w:pPr>
            <w:pStyle w:val="TOC2"/>
            <w:tabs>
              <w:tab w:val="right" w:leader="dot" w:pos="9016"/>
            </w:tabs>
            <w:rPr>
              <w:rFonts w:ascii="Times New Roman" w:eastAsiaTheme="minorEastAsia" w:hAnsi="Times New Roman" w:cs="Times New Roman"/>
              <w:noProof/>
              <w:lang w:eastAsia="en-GB"/>
            </w:rPr>
          </w:pPr>
          <w:hyperlink w:anchor="_Toc218377189" w:history="1">
            <w:r w:rsidRPr="00EE17A6">
              <w:rPr>
                <w:rStyle w:val="Hyperlink"/>
                <w:rFonts w:ascii="Times New Roman" w:hAnsi="Times New Roman" w:cs="Times New Roman"/>
                <w:noProof/>
              </w:rPr>
              <w:t>1.7 Contribution</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_Toc218377189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16</w:t>
            </w:r>
            <w:r w:rsidRPr="00EE17A6">
              <w:rPr>
                <w:rFonts w:ascii="Times New Roman" w:hAnsi="Times New Roman" w:cs="Times New Roman"/>
                <w:noProof/>
                <w:webHidden/>
              </w:rPr>
              <w:fldChar w:fldCharType="end"/>
            </w:r>
          </w:hyperlink>
        </w:p>
        <w:p w14:paraId="581B92C6" w14:textId="017575E7" w:rsidR="00DA4A34" w:rsidRPr="00EE17A6" w:rsidRDefault="00DA4A34">
          <w:pPr>
            <w:pStyle w:val="TOC2"/>
            <w:tabs>
              <w:tab w:val="right" w:leader="dot" w:pos="9016"/>
            </w:tabs>
            <w:rPr>
              <w:rFonts w:ascii="Times New Roman" w:eastAsiaTheme="minorEastAsia" w:hAnsi="Times New Roman" w:cs="Times New Roman"/>
              <w:noProof/>
              <w:lang w:eastAsia="en-GB"/>
            </w:rPr>
          </w:pPr>
          <w:hyperlink w:anchor="_Toc218377190" w:history="1">
            <w:r w:rsidRPr="00EE17A6">
              <w:rPr>
                <w:rStyle w:val="Hyperlink"/>
                <w:rFonts w:ascii="Times New Roman" w:hAnsi="Times New Roman" w:cs="Times New Roman"/>
                <w:noProof/>
              </w:rPr>
              <w:t>1.8 Dissertation Structure</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_Toc218377190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16</w:t>
            </w:r>
            <w:r w:rsidRPr="00EE17A6">
              <w:rPr>
                <w:rFonts w:ascii="Times New Roman" w:hAnsi="Times New Roman" w:cs="Times New Roman"/>
                <w:noProof/>
                <w:webHidden/>
              </w:rPr>
              <w:fldChar w:fldCharType="end"/>
            </w:r>
          </w:hyperlink>
        </w:p>
        <w:p w14:paraId="34DA8CB3" w14:textId="287F0348" w:rsidR="00DA4A34" w:rsidRPr="00EE17A6" w:rsidRDefault="00DA4A34">
          <w:pPr>
            <w:pStyle w:val="TOC2"/>
            <w:tabs>
              <w:tab w:val="right" w:leader="dot" w:pos="9016"/>
            </w:tabs>
            <w:rPr>
              <w:rFonts w:ascii="Times New Roman" w:eastAsiaTheme="minorEastAsia" w:hAnsi="Times New Roman" w:cs="Times New Roman"/>
              <w:noProof/>
              <w:lang w:eastAsia="en-GB"/>
            </w:rPr>
          </w:pPr>
          <w:hyperlink w:anchor="_Toc218377191" w:history="1">
            <w:r w:rsidRPr="00EE17A6">
              <w:rPr>
                <w:rStyle w:val="Hyperlink"/>
                <w:rFonts w:ascii="Times New Roman" w:hAnsi="Times New Roman" w:cs="Times New Roman"/>
                <w:noProof/>
              </w:rPr>
              <w:t>1.9 Chapter Summary</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_Toc218377191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17</w:t>
            </w:r>
            <w:r w:rsidRPr="00EE17A6">
              <w:rPr>
                <w:rFonts w:ascii="Times New Roman" w:hAnsi="Times New Roman" w:cs="Times New Roman"/>
                <w:noProof/>
                <w:webHidden/>
              </w:rPr>
              <w:fldChar w:fldCharType="end"/>
            </w:r>
          </w:hyperlink>
        </w:p>
        <w:p w14:paraId="3F54868B" w14:textId="3F4C9404" w:rsidR="00DA4A34" w:rsidRPr="00EE17A6" w:rsidRDefault="00DA4A34" w:rsidP="00EE17A6">
          <w:pPr>
            <w:pStyle w:val="TOC1"/>
            <w:rPr>
              <w:rFonts w:eastAsiaTheme="minorEastAsia"/>
              <w:lang w:eastAsia="en-GB"/>
            </w:rPr>
          </w:pPr>
          <w:hyperlink w:anchor="_Toc218377192" w:history="1">
            <w:r w:rsidRPr="00EE17A6">
              <w:rPr>
                <w:rStyle w:val="Hyperlink"/>
              </w:rPr>
              <w:t>Chapter 2: Literature Review</w:t>
            </w:r>
            <w:r w:rsidRPr="00EE17A6">
              <w:rPr>
                <w:webHidden/>
              </w:rPr>
              <w:tab/>
            </w:r>
            <w:r w:rsidRPr="00EE17A6">
              <w:rPr>
                <w:webHidden/>
              </w:rPr>
              <w:fldChar w:fldCharType="begin"/>
            </w:r>
            <w:r w:rsidRPr="00EE17A6">
              <w:rPr>
                <w:webHidden/>
              </w:rPr>
              <w:instrText xml:space="preserve"> PAGEREF _Toc218377192 \h </w:instrText>
            </w:r>
            <w:r w:rsidRPr="00EE17A6">
              <w:rPr>
                <w:webHidden/>
              </w:rPr>
            </w:r>
            <w:r w:rsidRPr="00EE17A6">
              <w:rPr>
                <w:webHidden/>
              </w:rPr>
              <w:fldChar w:fldCharType="separate"/>
            </w:r>
            <w:r w:rsidR="00756BC2">
              <w:rPr>
                <w:webHidden/>
              </w:rPr>
              <w:t>18</w:t>
            </w:r>
            <w:r w:rsidRPr="00EE17A6">
              <w:rPr>
                <w:webHidden/>
              </w:rPr>
              <w:fldChar w:fldCharType="end"/>
            </w:r>
          </w:hyperlink>
        </w:p>
        <w:p w14:paraId="28BA6255" w14:textId="1733113B" w:rsidR="00DA4A34" w:rsidRPr="00EE17A6" w:rsidRDefault="00DA4A34">
          <w:pPr>
            <w:pStyle w:val="TOC2"/>
            <w:tabs>
              <w:tab w:val="right" w:leader="dot" w:pos="9016"/>
            </w:tabs>
            <w:rPr>
              <w:rFonts w:ascii="Times New Roman" w:eastAsiaTheme="minorEastAsia" w:hAnsi="Times New Roman" w:cs="Times New Roman"/>
              <w:noProof/>
              <w:lang w:eastAsia="en-GB"/>
            </w:rPr>
          </w:pPr>
          <w:hyperlink w:anchor="_Toc218377193" w:history="1">
            <w:r w:rsidRPr="00EE17A6">
              <w:rPr>
                <w:rStyle w:val="Hyperlink"/>
                <w:rFonts w:ascii="Times New Roman" w:hAnsi="Times New Roman" w:cs="Times New Roman"/>
                <w:noProof/>
              </w:rPr>
              <w:t>2.1 Introduction</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_Toc218377193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18</w:t>
            </w:r>
            <w:r w:rsidRPr="00EE17A6">
              <w:rPr>
                <w:rFonts w:ascii="Times New Roman" w:hAnsi="Times New Roman" w:cs="Times New Roman"/>
                <w:noProof/>
                <w:webHidden/>
              </w:rPr>
              <w:fldChar w:fldCharType="end"/>
            </w:r>
          </w:hyperlink>
        </w:p>
        <w:p w14:paraId="115B1692" w14:textId="3D2742B3" w:rsidR="00DA4A34" w:rsidRPr="00EE17A6" w:rsidRDefault="00DA4A34">
          <w:pPr>
            <w:pStyle w:val="TOC2"/>
            <w:tabs>
              <w:tab w:val="right" w:leader="dot" w:pos="9016"/>
            </w:tabs>
            <w:rPr>
              <w:rFonts w:ascii="Times New Roman" w:eastAsiaTheme="minorEastAsia" w:hAnsi="Times New Roman" w:cs="Times New Roman"/>
              <w:noProof/>
              <w:lang w:eastAsia="en-GB"/>
            </w:rPr>
          </w:pPr>
          <w:hyperlink w:anchor="_Toc218377194" w:history="1">
            <w:r w:rsidRPr="00EE17A6">
              <w:rPr>
                <w:rStyle w:val="Hyperlink"/>
                <w:rFonts w:ascii="Times New Roman" w:hAnsi="Times New Roman" w:cs="Times New Roman"/>
                <w:noProof/>
              </w:rPr>
              <w:t>2.2 Conceptual Background of Electricity Demand Prediction</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_Toc218377194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18</w:t>
            </w:r>
            <w:r w:rsidRPr="00EE17A6">
              <w:rPr>
                <w:rFonts w:ascii="Times New Roman" w:hAnsi="Times New Roman" w:cs="Times New Roman"/>
                <w:noProof/>
                <w:webHidden/>
              </w:rPr>
              <w:fldChar w:fldCharType="end"/>
            </w:r>
          </w:hyperlink>
        </w:p>
        <w:p w14:paraId="6E7DA1A6" w14:textId="1676494F" w:rsidR="00DA4A34" w:rsidRPr="00EE17A6" w:rsidRDefault="00DA4A34">
          <w:pPr>
            <w:pStyle w:val="TOC3"/>
            <w:tabs>
              <w:tab w:val="right" w:leader="dot" w:pos="9016"/>
            </w:tabs>
            <w:rPr>
              <w:rFonts w:ascii="Times New Roman" w:eastAsiaTheme="minorEastAsia" w:hAnsi="Times New Roman" w:cs="Times New Roman"/>
              <w:noProof/>
              <w:lang w:eastAsia="en-GB"/>
            </w:rPr>
          </w:pPr>
          <w:hyperlink w:anchor="_Toc218377195" w:history="1">
            <w:r w:rsidRPr="00EE17A6">
              <w:rPr>
                <w:rStyle w:val="Hyperlink"/>
                <w:rFonts w:ascii="Times New Roman" w:hAnsi="Times New Roman" w:cs="Times New Roman"/>
                <w:noProof/>
              </w:rPr>
              <w:t>2.2.1 Role in Planning, Operation, and Markets</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_Toc218377195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18</w:t>
            </w:r>
            <w:r w:rsidRPr="00EE17A6">
              <w:rPr>
                <w:rFonts w:ascii="Times New Roman" w:hAnsi="Times New Roman" w:cs="Times New Roman"/>
                <w:noProof/>
                <w:webHidden/>
              </w:rPr>
              <w:fldChar w:fldCharType="end"/>
            </w:r>
          </w:hyperlink>
        </w:p>
        <w:p w14:paraId="64AF4980" w14:textId="095453F3" w:rsidR="00DA4A34" w:rsidRPr="00EE17A6" w:rsidRDefault="00DA4A34">
          <w:pPr>
            <w:pStyle w:val="TOC3"/>
            <w:tabs>
              <w:tab w:val="right" w:leader="dot" w:pos="9016"/>
            </w:tabs>
            <w:rPr>
              <w:rFonts w:ascii="Times New Roman" w:eastAsiaTheme="minorEastAsia" w:hAnsi="Times New Roman" w:cs="Times New Roman"/>
              <w:noProof/>
              <w:lang w:eastAsia="en-GB"/>
            </w:rPr>
          </w:pPr>
          <w:hyperlink w:anchor="_Toc218377196" w:history="1">
            <w:r w:rsidRPr="00EE17A6">
              <w:rPr>
                <w:rStyle w:val="Hyperlink"/>
                <w:rFonts w:ascii="Times New Roman" w:hAnsi="Times New Roman" w:cs="Times New Roman"/>
                <w:noProof/>
              </w:rPr>
              <w:t>2.2.2 Demand Drivers and Predicting Horizons</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_Toc218377196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19</w:t>
            </w:r>
            <w:r w:rsidRPr="00EE17A6">
              <w:rPr>
                <w:rFonts w:ascii="Times New Roman" w:hAnsi="Times New Roman" w:cs="Times New Roman"/>
                <w:noProof/>
                <w:webHidden/>
              </w:rPr>
              <w:fldChar w:fldCharType="end"/>
            </w:r>
          </w:hyperlink>
        </w:p>
        <w:p w14:paraId="33A3986E" w14:textId="4724B949" w:rsidR="00DA4A34" w:rsidRPr="00EE17A6" w:rsidRDefault="00DA4A34">
          <w:pPr>
            <w:pStyle w:val="TOC2"/>
            <w:tabs>
              <w:tab w:val="right" w:leader="dot" w:pos="9016"/>
            </w:tabs>
            <w:rPr>
              <w:rFonts w:ascii="Times New Roman" w:eastAsiaTheme="minorEastAsia" w:hAnsi="Times New Roman" w:cs="Times New Roman"/>
              <w:noProof/>
              <w:lang w:eastAsia="en-GB"/>
            </w:rPr>
          </w:pPr>
          <w:hyperlink w:anchor="_Toc218377197" w:history="1">
            <w:r w:rsidRPr="00EE17A6">
              <w:rPr>
                <w:rStyle w:val="Hyperlink"/>
                <w:rFonts w:ascii="Times New Roman" w:hAnsi="Times New Roman" w:cs="Times New Roman"/>
                <w:noProof/>
              </w:rPr>
              <w:t>2.3 Predicting Approaches</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_Toc218377197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20</w:t>
            </w:r>
            <w:r w:rsidRPr="00EE17A6">
              <w:rPr>
                <w:rFonts w:ascii="Times New Roman" w:hAnsi="Times New Roman" w:cs="Times New Roman"/>
                <w:noProof/>
                <w:webHidden/>
              </w:rPr>
              <w:fldChar w:fldCharType="end"/>
            </w:r>
          </w:hyperlink>
        </w:p>
        <w:p w14:paraId="261B8124" w14:textId="7B67469C" w:rsidR="00DA4A34" w:rsidRPr="00EE17A6" w:rsidRDefault="00DA4A34">
          <w:pPr>
            <w:pStyle w:val="TOC2"/>
            <w:tabs>
              <w:tab w:val="right" w:leader="dot" w:pos="9016"/>
            </w:tabs>
            <w:rPr>
              <w:rFonts w:ascii="Times New Roman" w:eastAsiaTheme="minorEastAsia" w:hAnsi="Times New Roman" w:cs="Times New Roman"/>
              <w:noProof/>
              <w:lang w:eastAsia="en-GB"/>
            </w:rPr>
          </w:pPr>
          <w:hyperlink w:anchor="_Toc218377198" w:history="1">
            <w:r w:rsidRPr="00EE17A6">
              <w:rPr>
                <w:rStyle w:val="Hyperlink"/>
                <w:rFonts w:ascii="Times New Roman" w:hAnsi="Times New Roman" w:cs="Times New Roman"/>
                <w:noProof/>
              </w:rPr>
              <w:t>2.4 Data Sources and Feature Engineering</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_Toc218377198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21</w:t>
            </w:r>
            <w:r w:rsidRPr="00EE17A6">
              <w:rPr>
                <w:rFonts w:ascii="Times New Roman" w:hAnsi="Times New Roman" w:cs="Times New Roman"/>
                <w:noProof/>
                <w:webHidden/>
              </w:rPr>
              <w:fldChar w:fldCharType="end"/>
            </w:r>
          </w:hyperlink>
        </w:p>
        <w:p w14:paraId="0835F901" w14:textId="38CE2B8B" w:rsidR="00DA4A34" w:rsidRPr="00EE17A6" w:rsidRDefault="00DA4A34">
          <w:pPr>
            <w:pStyle w:val="TOC3"/>
            <w:tabs>
              <w:tab w:val="right" w:leader="dot" w:pos="9016"/>
            </w:tabs>
            <w:rPr>
              <w:rFonts w:ascii="Times New Roman" w:eastAsiaTheme="minorEastAsia" w:hAnsi="Times New Roman" w:cs="Times New Roman"/>
              <w:noProof/>
              <w:lang w:eastAsia="en-GB"/>
            </w:rPr>
          </w:pPr>
          <w:hyperlink w:anchor="_Toc218377199" w:history="1">
            <w:r w:rsidRPr="00EE17A6">
              <w:rPr>
                <w:rStyle w:val="Hyperlink"/>
                <w:rFonts w:ascii="Times New Roman" w:hAnsi="Times New Roman" w:cs="Times New Roman"/>
                <w:noProof/>
              </w:rPr>
              <w:t>2.4.1 Data Sources</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_Toc218377199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21</w:t>
            </w:r>
            <w:r w:rsidRPr="00EE17A6">
              <w:rPr>
                <w:rFonts w:ascii="Times New Roman" w:hAnsi="Times New Roman" w:cs="Times New Roman"/>
                <w:noProof/>
                <w:webHidden/>
              </w:rPr>
              <w:fldChar w:fldCharType="end"/>
            </w:r>
          </w:hyperlink>
        </w:p>
        <w:p w14:paraId="199E5450" w14:textId="570B78FA" w:rsidR="00DA4A34" w:rsidRPr="00EE17A6" w:rsidRDefault="00DA4A34">
          <w:pPr>
            <w:pStyle w:val="TOC3"/>
            <w:tabs>
              <w:tab w:val="right" w:leader="dot" w:pos="9016"/>
            </w:tabs>
            <w:rPr>
              <w:rFonts w:ascii="Times New Roman" w:eastAsiaTheme="minorEastAsia" w:hAnsi="Times New Roman" w:cs="Times New Roman"/>
              <w:noProof/>
              <w:lang w:eastAsia="en-GB"/>
            </w:rPr>
          </w:pPr>
          <w:hyperlink w:anchor="_Toc218377200" w:history="1">
            <w:r w:rsidRPr="00EE17A6">
              <w:rPr>
                <w:rStyle w:val="Hyperlink"/>
                <w:rFonts w:ascii="Times New Roman" w:hAnsi="Times New Roman" w:cs="Times New Roman"/>
                <w:noProof/>
              </w:rPr>
              <w:t>2.4.2 Feature Engineering Strategies</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_Toc218377200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23</w:t>
            </w:r>
            <w:r w:rsidRPr="00EE17A6">
              <w:rPr>
                <w:rFonts w:ascii="Times New Roman" w:hAnsi="Times New Roman" w:cs="Times New Roman"/>
                <w:noProof/>
                <w:webHidden/>
              </w:rPr>
              <w:fldChar w:fldCharType="end"/>
            </w:r>
          </w:hyperlink>
        </w:p>
        <w:p w14:paraId="6A153656" w14:textId="50449AC2" w:rsidR="00DA4A34" w:rsidRPr="00EE17A6" w:rsidRDefault="00DA4A34">
          <w:pPr>
            <w:pStyle w:val="TOC2"/>
            <w:tabs>
              <w:tab w:val="right" w:leader="dot" w:pos="9016"/>
            </w:tabs>
            <w:rPr>
              <w:rFonts w:ascii="Times New Roman" w:eastAsiaTheme="minorEastAsia" w:hAnsi="Times New Roman" w:cs="Times New Roman"/>
              <w:noProof/>
              <w:lang w:eastAsia="en-GB"/>
            </w:rPr>
          </w:pPr>
          <w:hyperlink w:anchor="_Toc218377201" w:history="1">
            <w:r w:rsidRPr="00EE17A6">
              <w:rPr>
                <w:rStyle w:val="Hyperlink"/>
                <w:rFonts w:ascii="Times New Roman" w:hAnsi="Times New Roman" w:cs="Times New Roman"/>
                <w:noProof/>
              </w:rPr>
              <w:t>2.5 Research Gaps in Existing Literature</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_Toc218377201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24</w:t>
            </w:r>
            <w:r w:rsidRPr="00EE17A6">
              <w:rPr>
                <w:rFonts w:ascii="Times New Roman" w:hAnsi="Times New Roman" w:cs="Times New Roman"/>
                <w:noProof/>
                <w:webHidden/>
              </w:rPr>
              <w:fldChar w:fldCharType="end"/>
            </w:r>
          </w:hyperlink>
        </w:p>
        <w:p w14:paraId="4AD260B3" w14:textId="45158DA6" w:rsidR="00DA4A34" w:rsidRPr="00EE17A6" w:rsidRDefault="00DA4A34">
          <w:pPr>
            <w:pStyle w:val="TOC2"/>
            <w:tabs>
              <w:tab w:val="right" w:leader="dot" w:pos="9016"/>
            </w:tabs>
            <w:rPr>
              <w:rFonts w:ascii="Times New Roman" w:eastAsiaTheme="minorEastAsia" w:hAnsi="Times New Roman" w:cs="Times New Roman"/>
              <w:noProof/>
              <w:lang w:eastAsia="en-GB"/>
            </w:rPr>
          </w:pPr>
          <w:hyperlink w:anchor="_Toc218377202" w:history="1">
            <w:r w:rsidRPr="00EE17A6">
              <w:rPr>
                <w:rStyle w:val="Hyperlink"/>
                <w:rFonts w:ascii="Times New Roman" w:hAnsi="Times New Roman" w:cs="Times New Roman"/>
                <w:noProof/>
              </w:rPr>
              <w:t>2.6 Conceptual framework</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_Toc218377202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26</w:t>
            </w:r>
            <w:r w:rsidRPr="00EE17A6">
              <w:rPr>
                <w:rFonts w:ascii="Times New Roman" w:hAnsi="Times New Roman" w:cs="Times New Roman"/>
                <w:noProof/>
                <w:webHidden/>
              </w:rPr>
              <w:fldChar w:fldCharType="end"/>
            </w:r>
          </w:hyperlink>
        </w:p>
        <w:p w14:paraId="03D49C9B" w14:textId="6A5F3002" w:rsidR="00DA4A34" w:rsidRPr="00EE17A6" w:rsidRDefault="00DA4A34">
          <w:pPr>
            <w:pStyle w:val="TOC2"/>
            <w:tabs>
              <w:tab w:val="right" w:leader="dot" w:pos="9016"/>
            </w:tabs>
            <w:rPr>
              <w:rFonts w:ascii="Times New Roman" w:eastAsiaTheme="minorEastAsia" w:hAnsi="Times New Roman" w:cs="Times New Roman"/>
              <w:noProof/>
              <w:lang w:eastAsia="en-GB"/>
            </w:rPr>
          </w:pPr>
          <w:hyperlink w:anchor="_Toc218377203" w:history="1">
            <w:r w:rsidRPr="00EE17A6">
              <w:rPr>
                <w:rStyle w:val="Hyperlink"/>
                <w:rFonts w:ascii="Times New Roman" w:hAnsi="Times New Roman" w:cs="Times New Roman"/>
                <w:noProof/>
              </w:rPr>
              <w:t>2.7 Justification for Model Selection</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_Toc218377203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27</w:t>
            </w:r>
            <w:r w:rsidRPr="00EE17A6">
              <w:rPr>
                <w:rFonts w:ascii="Times New Roman" w:hAnsi="Times New Roman" w:cs="Times New Roman"/>
                <w:noProof/>
                <w:webHidden/>
              </w:rPr>
              <w:fldChar w:fldCharType="end"/>
            </w:r>
          </w:hyperlink>
        </w:p>
        <w:p w14:paraId="0E88972A" w14:textId="02BC10AC" w:rsidR="00DA4A34" w:rsidRPr="00EE17A6" w:rsidRDefault="00DA4A34">
          <w:pPr>
            <w:pStyle w:val="TOC2"/>
            <w:tabs>
              <w:tab w:val="right" w:leader="dot" w:pos="9016"/>
            </w:tabs>
            <w:rPr>
              <w:rFonts w:ascii="Times New Roman" w:eastAsiaTheme="minorEastAsia" w:hAnsi="Times New Roman" w:cs="Times New Roman"/>
              <w:noProof/>
              <w:lang w:eastAsia="en-GB"/>
            </w:rPr>
          </w:pPr>
          <w:hyperlink w:anchor="_Toc218377204" w:history="1">
            <w:r w:rsidRPr="00EE17A6">
              <w:rPr>
                <w:rStyle w:val="Hyperlink"/>
                <w:rFonts w:ascii="Times New Roman" w:hAnsi="Times New Roman" w:cs="Times New Roman"/>
                <w:noProof/>
              </w:rPr>
              <w:t>2.8 Chapter Summary</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_Toc218377204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27</w:t>
            </w:r>
            <w:r w:rsidRPr="00EE17A6">
              <w:rPr>
                <w:rFonts w:ascii="Times New Roman" w:hAnsi="Times New Roman" w:cs="Times New Roman"/>
                <w:noProof/>
                <w:webHidden/>
              </w:rPr>
              <w:fldChar w:fldCharType="end"/>
            </w:r>
          </w:hyperlink>
        </w:p>
        <w:p w14:paraId="291BEA38" w14:textId="1C0D2EDF" w:rsidR="00DA4A34" w:rsidRPr="00EE17A6" w:rsidRDefault="00DA4A34" w:rsidP="00EE17A6">
          <w:pPr>
            <w:pStyle w:val="TOC1"/>
            <w:rPr>
              <w:rFonts w:eastAsiaTheme="minorEastAsia"/>
              <w:lang w:eastAsia="en-GB"/>
            </w:rPr>
          </w:pPr>
          <w:hyperlink w:anchor="_Toc218377205" w:history="1">
            <w:r w:rsidRPr="00EE17A6">
              <w:rPr>
                <w:rStyle w:val="Hyperlink"/>
              </w:rPr>
              <w:t>Chapter 3: Methodology</w:t>
            </w:r>
            <w:r w:rsidRPr="00EE17A6">
              <w:rPr>
                <w:webHidden/>
              </w:rPr>
              <w:tab/>
            </w:r>
            <w:r w:rsidRPr="00EE17A6">
              <w:rPr>
                <w:webHidden/>
              </w:rPr>
              <w:fldChar w:fldCharType="begin"/>
            </w:r>
            <w:r w:rsidRPr="00EE17A6">
              <w:rPr>
                <w:webHidden/>
              </w:rPr>
              <w:instrText xml:space="preserve"> PAGEREF _Toc218377205 \h </w:instrText>
            </w:r>
            <w:r w:rsidRPr="00EE17A6">
              <w:rPr>
                <w:webHidden/>
              </w:rPr>
            </w:r>
            <w:r w:rsidRPr="00EE17A6">
              <w:rPr>
                <w:webHidden/>
              </w:rPr>
              <w:fldChar w:fldCharType="separate"/>
            </w:r>
            <w:r w:rsidR="00756BC2">
              <w:rPr>
                <w:webHidden/>
              </w:rPr>
              <w:t>28</w:t>
            </w:r>
            <w:r w:rsidRPr="00EE17A6">
              <w:rPr>
                <w:webHidden/>
              </w:rPr>
              <w:fldChar w:fldCharType="end"/>
            </w:r>
          </w:hyperlink>
        </w:p>
        <w:p w14:paraId="2EF53685" w14:textId="684F81D6" w:rsidR="00DA4A34" w:rsidRPr="00EE17A6" w:rsidRDefault="00DA4A34">
          <w:pPr>
            <w:pStyle w:val="TOC2"/>
            <w:tabs>
              <w:tab w:val="right" w:leader="dot" w:pos="9016"/>
            </w:tabs>
            <w:rPr>
              <w:rFonts w:ascii="Times New Roman" w:eastAsiaTheme="minorEastAsia" w:hAnsi="Times New Roman" w:cs="Times New Roman"/>
              <w:noProof/>
              <w:lang w:eastAsia="en-GB"/>
            </w:rPr>
          </w:pPr>
          <w:hyperlink w:anchor="_Toc218377206" w:history="1">
            <w:r w:rsidRPr="00EE17A6">
              <w:rPr>
                <w:rStyle w:val="Hyperlink"/>
                <w:rFonts w:ascii="Times New Roman" w:hAnsi="Times New Roman" w:cs="Times New Roman"/>
                <w:noProof/>
              </w:rPr>
              <w:t>3.1 Introduction and Research Design</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_Toc218377206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28</w:t>
            </w:r>
            <w:r w:rsidRPr="00EE17A6">
              <w:rPr>
                <w:rFonts w:ascii="Times New Roman" w:hAnsi="Times New Roman" w:cs="Times New Roman"/>
                <w:noProof/>
                <w:webHidden/>
              </w:rPr>
              <w:fldChar w:fldCharType="end"/>
            </w:r>
          </w:hyperlink>
        </w:p>
        <w:p w14:paraId="10394D6F" w14:textId="7FF98B87" w:rsidR="00DA4A34" w:rsidRPr="00EE17A6" w:rsidRDefault="00DA4A34">
          <w:pPr>
            <w:pStyle w:val="TOC2"/>
            <w:tabs>
              <w:tab w:val="right" w:leader="dot" w:pos="9016"/>
            </w:tabs>
            <w:rPr>
              <w:rFonts w:ascii="Times New Roman" w:eastAsiaTheme="minorEastAsia" w:hAnsi="Times New Roman" w:cs="Times New Roman"/>
              <w:noProof/>
              <w:lang w:eastAsia="en-GB"/>
            </w:rPr>
          </w:pPr>
          <w:hyperlink w:anchor="_Toc218377207" w:history="1">
            <w:r w:rsidRPr="00EE17A6">
              <w:rPr>
                <w:rStyle w:val="Hyperlink"/>
                <w:rFonts w:ascii="Times New Roman" w:hAnsi="Times New Roman" w:cs="Times New Roman"/>
                <w:noProof/>
              </w:rPr>
              <w:t>3.2 Data Sources and Preprocessing</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_Toc218377207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29</w:t>
            </w:r>
            <w:r w:rsidRPr="00EE17A6">
              <w:rPr>
                <w:rFonts w:ascii="Times New Roman" w:hAnsi="Times New Roman" w:cs="Times New Roman"/>
                <w:noProof/>
                <w:webHidden/>
              </w:rPr>
              <w:fldChar w:fldCharType="end"/>
            </w:r>
          </w:hyperlink>
        </w:p>
        <w:p w14:paraId="015C48E3" w14:textId="4DB79465" w:rsidR="00DA4A34" w:rsidRPr="00EE17A6" w:rsidRDefault="00DA4A34">
          <w:pPr>
            <w:pStyle w:val="TOC3"/>
            <w:tabs>
              <w:tab w:val="right" w:leader="dot" w:pos="9016"/>
            </w:tabs>
            <w:rPr>
              <w:rFonts w:ascii="Times New Roman" w:eastAsiaTheme="minorEastAsia" w:hAnsi="Times New Roman" w:cs="Times New Roman"/>
              <w:noProof/>
              <w:lang w:eastAsia="en-GB"/>
            </w:rPr>
          </w:pPr>
          <w:hyperlink w:anchor="_Toc218377208" w:history="1">
            <w:r w:rsidRPr="00EE17A6">
              <w:rPr>
                <w:rStyle w:val="Hyperlink"/>
                <w:rFonts w:ascii="Times New Roman" w:hAnsi="Times New Roman" w:cs="Times New Roman"/>
                <w:noProof/>
              </w:rPr>
              <w:t>3.2.1 Overview of Data Sources</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_Toc218377208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29</w:t>
            </w:r>
            <w:r w:rsidRPr="00EE17A6">
              <w:rPr>
                <w:rFonts w:ascii="Times New Roman" w:hAnsi="Times New Roman" w:cs="Times New Roman"/>
                <w:noProof/>
                <w:webHidden/>
              </w:rPr>
              <w:fldChar w:fldCharType="end"/>
            </w:r>
          </w:hyperlink>
        </w:p>
        <w:p w14:paraId="4C64CA5C" w14:textId="133528F0" w:rsidR="00DA4A34" w:rsidRPr="00EE17A6" w:rsidRDefault="00DA4A34">
          <w:pPr>
            <w:pStyle w:val="TOC3"/>
            <w:tabs>
              <w:tab w:val="right" w:leader="dot" w:pos="9016"/>
            </w:tabs>
            <w:rPr>
              <w:rFonts w:ascii="Times New Roman" w:eastAsiaTheme="minorEastAsia" w:hAnsi="Times New Roman" w:cs="Times New Roman"/>
              <w:noProof/>
              <w:lang w:eastAsia="en-GB"/>
            </w:rPr>
          </w:pPr>
          <w:hyperlink w:anchor="_Toc218377209" w:history="1">
            <w:r w:rsidRPr="00EE17A6">
              <w:rPr>
                <w:rStyle w:val="Hyperlink"/>
                <w:rFonts w:ascii="Times New Roman" w:hAnsi="Times New Roman" w:cs="Times New Roman"/>
                <w:noProof/>
              </w:rPr>
              <w:t>3.2.2 Data Extraction, Cleaning, and Time Alignment</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_Toc218377209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31</w:t>
            </w:r>
            <w:r w:rsidRPr="00EE17A6">
              <w:rPr>
                <w:rFonts w:ascii="Times New Roman" w:hAnsi="Times New Roman" w:cs="Times New Roman"/>
                <w:noProof/>
                <w:webHidden/>
              </w:rPr>
              <w:fldChar w:fldCharType="end"/>
            </w:r>
          </w:hyperlink>
        </w:p>
        <w:p w14:paraId="51B41778" w14:textId="61264BFD" w:rsidR="00DA4A34" w:rsidRPr="00EE17A6" w:rsidRDefault="00DA4A34">
          <w:pPr>
            <w:pStyle w:val="TOC3"/>
            <w:tabs>
              <w:tab w:val="right" w:leader="dot" w:pos="9016"/>
            </w:tabs>
            <w:rPr>
              <w:rFonts w:ascii="Times New Roman" w:eastAsiaTheme="minorEastAsia" w:hAnsi="Times New Roman" w:cs="Times New Roman"/>
              <w:noProof/>
              <w:lang w:eastAsia="en-GB"/>
            </w:rPr>
          </w:pPr>
          <w:hyperlink w:anchor="_Toc218377210" w:history="1">
            <w:r w:rsidRPr="00EE17A6">
              <w:rPr>
                <w:rStyle w:val="Hyperlink"/>
                <w:rFonts w:ascii="Times New Roman" w:hAnsi="Times New Roman" w:cs="Times New Roman"/>
                <w:noProof/>
              </w:rPr>
              <w:t>3.2.3 Merging Datasets</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_Toc218377210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32</w:t>
            </w:r>
            <w:r w:rsidRPr="00EE17A6">
              <w:rPr>
                <w:rFonts w:ascii="Times New Roman" w:hAnsi="Times New Roman" w:cs="Times New Roman"/>
                <w:noProof/>
                <w:webHidden/>
              </w:rPr>
              <w:fldChar w:fldCharType="end"/>
            </w:r>
          </w:hyperlink>
        </w:p>
        <w:p w14:paraId="04F5390E" w14:textId="07D6C799" w:rsidR="00DA4A34" w:rsidRPr="00EE17A6" w:rsidRDefault="00DA4A34">
          <w:pPr>
            <w:pStyle w:val="TOC3"/>
            <w:tabs>
              <w:tab w:val="right" w:leader="dot" w:pos="9016"/>
            </w:tabs>
            <w:rPr>
              <w:rFonts w:ascii="Times New Roman" w:eastAsiaTheme="minorEastAsia" w:hAnsi="Times New Roman" w:cs="Times New Roman"/>
              <w:noProof/>
              <w:lang w:eastAsia="en-GB"/>
            </w:rPr>
          </w:pPr>
          <w:hyperlink w:anchor="_Toc218377211" w:history="1">
            <w:r w:rsidRPr="00EE17A6">
              <w:rPr>
                <w:rStyle w:val="Hyperlink"/>
                <w:rFonts w:ascii="Times New Roman" w:hAnsi="Times New Roman" w:cs="Times New Roman"/>
                <w:noProof/>
              </w:rPr>
              <w:t>3.2.4 Exploratory Data Analysis</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_Toc218377211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33</w:t>
            </w:r>
            <w:r w:rsidRPr="00EE17A6">
              <w:rPr>
                <w:rFonts w:ascii="Times New Roman" w:hAnsi="Times New Roman" w:cs="Times New Roman"/>
                <w:noProof/>
                <w:webHidden/>
              </w:rPr>
              <w:fldChar w:fldCharType="end"/>
            </w:r>
          </w:hyperlink>
        </w:p>
        <w:p w14:paraId="4E9A751F" w14:textId="717118C2" w:rsidR="00DA4A34" w:rsidRPr="00EE17A6" w:rsidRDefault="00DA4A34">
          <w:pPr>
            <w:pStyle w:val="TOC2"/>
            <w:tabs>
              <w:tab w:val="right" w:leader="dot" w:pos="9016"/>
            </w:tabs>
            <w:rPr>
              <w:rFonts w:ascii="Times New Roman" w:eastAsiaTheme="minorEastAsia" w:hAnsi="Times New Roman" w:cs="Times New Roman"/>
              <w:noProof/>
              <w:lang w:eastAsia="en-GB"/>
            </w:rPr>
          </w:pPr>
          <w:hyperlink w:anchor="_Toc218377212" w:history="1">
            <w:r w:rsidRPr="00EE17A6">
              <w:rPr>
                <w:rStyle w:val="Hyperlink"/>
                <w:rFonts w:ascii="Times New Roman" w:hAnsi="Times New Roman" w:cs="Times New Roman"/>
                <w:noProof/>
              </w:rPr>
              <w:t>3.3 Feature Engineering and Selection</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_Toc218377212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33</w:t>
            </w:r>
            <w:r w:rsidRPr="00EE17A6">
              <w:rPr>
                <w:rFonts w:ascii="Times New Roman" w:hAnsi="Times New Roman" w:cs="Times New Roman"/>
                <w:noProof/>
                <w:webHidden/>
              </w:rPr>
              <w:fldChar w:fldCharType="end"/>
            </w:r>
          </w:hyperlink>
        </w:p>
        <w:p w14:paraId="168C1875" w14:textId="2EA55DB8" w:rsidR="00DA4A34" w:rsidRPr="00EE17A6" w:rsidRDefault="00DA4A34">
          <w:pPr>
            <w:pStyle w:val="TOC3"/>
            <w:tabs>
              <w:tab w:val="right" w:leader="dot" w:pos="9016"/>
            </w:tabs>
            <w:rPr>
              <w:rFonts w:ascii="Times New Roman" w:eastAsiaTheme="minorEastAsia" w:hAnsi="Times New Roman" w:cs="Times New Roman"/>
              <w:noProof/>
              <w:lang w:eastAsia="en-GB"/>
            </w:rPr>
          </w:pPr>
          <w:hyperlink w:anchor="_Toc218377213" w:history="1">
            <w:r w:rsidRPr="00EE17A6">
              <w:rPr>
                <w:rStyle w:val="Hyperlink"/>
                <w:rFonts w:ascii="Times New Roman" w:hAnsi="Times New Roman" w:cs="Times New Roman"/>
                <w:noProof/>
              </w:rPr>
              <w:t>3.3.1 Temporal and Calendar Features</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_Toc218377213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34</w:t>
            </w:r>
            <w:r w:rsidRPr="00EE17A6">
              <w:rPr>
                <w:rFonts w:ascii="Times New Roman" w:hAnsi="Times New Roman" w:cs="Times New Roman"/>
                <w:noProof/>
                <w:webHidden/>
              </w:rPr>
              <w:fldChar w:fldCharType="end"/>
            </w:r>
          </w:hyperlink>
        </w:p>
        <w:p w14:paraId="1792ED17" w14:textId="11CD6735" w:rsidR="00DA4A34" w:rsidRPr="00EE17A6" w:rsidRDefault="00DA4A34">
          <w:pPr>
            <w:pStyle w:val="TOC3"/>
            <w:tabs>
              <w:tab w:val="right" w:leader="dot" w:pos="9016"/>
            </w:tabs>
            <w:rPr>
              <w:rFonts w:ascii="Times New Roman" w:eastAsiaTheme="minorEastAsia" w:hAnsi="Times New Roman" w:cs="Times New Roman"/>
              <w:noProof/>
              <w:lang w:eastAsia="en-GB"/>
            </w:rPr>
          </w:pPr>
          <w:hyperlink w:anchor="_Toc218377214" w:history="1">
            <w:r w:rsidRPr="00EE17A6">
              <w:rPr>
                <w:rStyle w:val="Hyperlink"/>
                <w:rFonts w:ascii="Times New Roman" w:hAnsi="Times New Roman" w:cs="Times New Roman"/>
                <w:noProof/>
              </w:rPr>
              <w:t>3.3.2 Weather, Fuel Mix, and Lag Features</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_Toc218377214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35</w:t>
            </w:r>
            <w:r w:rsidRPr="00EE17A6">
              <w:rPr>
                <w:rFonts w:ascii="Times New Roman" w:hAnsi="Times New Roman" w:cs="Times New Roman"/>
                <w:noProof/>
                <w:webHidden/>
              </w:rPr>
              <w:fldChar w:fldCharType="end"/>
            </w:r>
          </w:hyperlink>
        </w:p>
        <w:p w14:paraId="7A9E41C0" w14:textId="792937EC" w:rsidR="00DA4A34" w:rsidRPr="00EE17A6" w:rsidRDefault="00DA4A34">
          <w:pPr>
            <w:pStyle w:val="TOC2"/>
            <w:tabs>
              <w:tab w:val="right" w:leader="dot" w:pos="9016"/>
            </w:tabs>
            <w:rPr>
              <w:rFonts w:ascii="Times New Roman" w:eastAsiaTheme="minorEastAsia" w:hAnsi="Times New Roman" w:cs="Times New Roman"/>
              <w:noProof/>
              <w:lang w:eastAsia="en-GB"/>
            </w:rPr>
          </w:pPr>
          <w:hyperlink w:anchor="_Toc218377215" w:history="1">
            <w:r w:rsidRPr="00EE17A6">
              <w:rPr>
                <w:rStyle w:val="Hyperlink"/>
                <w:rFonts w:ascii="Times New Roman" w:hAnsi="Times New Roman" w:cs="Times New Roman"/>
                <w:noProof/>
              </w:rPr>
              <w:t>3.4 Models, Training, and Validation</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_Toc218377215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35</w:t>
            </w:r>
            <w:r w:rsidRPr="00EE17A6">
              <w:rPr>
                <w:rFonts w:ascii="Times New Roman" w:hAnsi="Times New Roman" w:cs="Times New Roman"/>
                <w:noProof/>
                <w:webHidden/>
              </w:rPr>
              <w:fldChar w:fldCharType="end"/>
            </w:r>
          </w:hyperlink>
        </w:p>
        <w:p w14:paraId="244D5E02" w14:textId="41D55D85" w:rsidR="00DA4A34" w:rsidRPr="00EE17A6" w:rsidRDefault="00DA4A34">
          <w:pPr>
            <w:pStyle w:val="TOC3"/>
            <w:tabs>
              <w:tab w:val="right" w:leader="dot" w:pos="9016"/>
            </w:tabs>
            <w:rPr>
              <w:rFonts w:ascii="Times New Roman" w:eastAsiaTheme="minorEastAsia" w:hAnsi="Times New Roman" w:cs="Times New Roman"/>
              <w:noProof/>
              <w:lang w:eastAsia="en-GB"/>
            </w:rPr>
          </w:pPr>
          <w:hyperlink w:anchor="_Toc218377216" w:history="1">
            <w:r w:rsidRPr="00EE17A6">
              <w:rPr>
                <w:rStyle w:val="Hyperlink"/>
                <w:rFonts w:ascii="Times New Roman" w:hAnsi="Times New Roman" w:cs="Times New Roman"/>
                <w:noProof/>
              </w:rPr>
              <w:t>3.4.1 Modelling Strategy</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_Toc218377216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36</w:t>
            </w:r>
            <w:r w:rsidRPr="00EE17A6">
              <w:rPr>
                <w:rFonts w:ascii="Times New Roman" w:hAnsi="Times New Roman" w:cs="Times New Roman"/>
                <w:noProof/>
                <w:webHidden/>
              </w:rPr>
              <w:fldChar w:fldCharType="end"/>
            </w:r>
          </w:hyperlink>
        </w:p>
        <w:p w14:paraId="471C44EC" w14:textId="69B2C18B" w:rsidR="00DA4A34" w:rsidRPr="00EE17A6" w:rsidRDefault="00DA4A34">
          <w:pPr>
            <w:pStyle w:val="TOC3"/>
            <w:tabs>
              <w:tab w:val="right" w:leader="dot" w:pos="9016"/>
            </w:tabs>
            <w:rPr>
              <w:rFonts w:ascii="Times New Roman" w:eastAsiaTheme="minorEastAsia" w:hAnsi="Times New Roman" w:cs="Times New Roman"/>
              <w:noProof/>
              <w:lang w:eastAsia="en-GB"/>
            </w:rPr>
          </w:pPr>
          <w:hyperlink w:anchor="_Toc218377217" w:history="1">
            <w:r w:rsidRPr="00EE17A6">
              <w:rPr>
                <w:rStyle w:val="Hyperlink"/>
                <w:rFonts w:ascii="Times New Roman" w:hAnsi="Times New Roman" w:cs="Times New Roman"/>
                <w:noProof/>
              </w:rPr>
              <w:t>3.4.2 Prophet Model</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_Toc218377217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36</w:t>
            </w:r>
            <w:r w:rsidRPr="00EE17A6">
              <w:rPr>
                <w:rFonts w:ascii="Times New Roman" w:hAnsi="Times New Roman" w:cs="Times New Roman"/>
                <w:noProof/>
                <w:webHidden/>
              </w:rPr>
              <w:fldChar w:fldCharType="end"/>
            </w:r>
          </w:hyperlink>
        </w:p>
        <w:p w14:paraId="228CF58A" w14:textId="6C004867" w:rsidR="00DA4A34" w:rsidRPr="00EE17A6" w:rsidRDefault="00DA4A34">
          <w:pPr>
            <w:pStyle w:val="TOC3"/>
            <w:tabs>
              <w:tab w:val="right" w:leader="dot" w:pos="9016"/>
            </w:tabs>
            <w:rPr>
              <w:rFonts w:ascii="Times New Roman" w:eastAsiaTheme="minorEastAsia" w:hAnsi="Times New Roman" w:cs="Times New Roman"/>
              <w:noProof/>
              <w:lang w:eastAsia="en-GB"/>
            </w:rPr>
          </w:pPr>
          <w:hyperlink w:anchor="_Toc218377218" w:history="1">
            <w:r w:rsidRPr="00EE17A6">
              <w:rPr>
                <w:rStyle w:val="Hyperlink"/>
                <w:rFonts w:ascii="Times New Roman" w:hAnsi="Times New Roman" w:cs="Times New Roman"/>
                <w:noProof/>
              </w:rPr>
              <w:t>3.4.3 XGBoost Model</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_Toc218377218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36</w:t>
            </w:r>
            <w:r w:rsidRPr="00EE17A6">
              <w:rPr>
                <w:rFonts w:ascii="Times New Roman" w:hAnsi="Times New Roman" w:cs="Times New Roman"/>
                <w:noProof/>
                <w:webHidden/>
              </w:rPr>
              <w:fldChar w:fldCharType="end"/>
            </w:r>
          </w:hyperlink>
        </w:p>
        <w:p w14:paraId="14B486E0" w14:textId="63094679" w:rsidR="00DA4A34" w:rsidRPr="00EE17A6" w:rsidRDefault="00DA4A34">
          <w:pPr>
            <w:pStyle w:val="TOC3"/>
            <w:tabs>
              <w:tab w:val="right" w:leader="dot" w:pos="9016"/>
            </w:tabs>
            <w:rPr>
              <w:rFonts w:ascii="Times New Roman" w:eastAsiaTheme="minorEastAsia" w:hAnsi="Times New Roman" w:cs="Times New Roman"/>
              <w:noProof/>
              <w:lang w:eastAsia="en-GB"/>
            </w:rPr>
          </w:pPr>
          <w:hyperlink w:anchor="_Toc218377219" w:history="1">
            <w:r w:rsidRPr="00EE17A6">
              <w:rPr>
                <w:rStyle w:val="Hyperlink"/>
                <w:rFonts w:ascii="Times New Roman" w:hAnsi="Times New Roman" w:cs="Times New Roman"/>
                <w:noProof/>
              </w:rPr>
              <w:t>3.4.4 LSTM with Attention Model</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_Toc218377219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37</w:t>
            </w:r>
            <w:r w:rsidRPr="00EE17A6">
              <w:rPr>
                <w:rFonts w:ascii="Times New Roman" w:hAnsi="Times New Roman" w:cs="Times New Roman"/>
                <w:noProof/>
                <w:webHidden/>
              </w:rPr>
              <w:fldChar w:fldCharType="end"/>
            </w:r>
          </w:hyperlink>
        </w:p>
        <w:p w14:paraId="6CA70DBF" w14:textId="68647213" w:rsidR="00DA4A34" w:rsidRPr="00EE17A6" w:rsidRDefault="00DA4A34">
          <w:pPr>
            <w:pStyle w:val="TOC3"/>
            <w:tabs>
              <w:tab w:val="right" w:leader="dot" w:pos="9016"/>
            </w:tabs>
            <w:rPr>
              <w:rFonts w:ascii="Times New Roman" w:eastAsiaTheme="minorEastAsia" w:hAnsi="Times New Roman" w:cs="Times New Roman"/>
              <w:noProof/>
              <w:lang w:eastAsia="en-GB"/>
            </w:rPr>
          </w:pPr>
          <w:hyperlink w:anchor="_Toc218377220" w:history="1">
            <w:r w:rsidRPr="00EE17A6">
              <w:rPr>
                <w:rStyle w:val="Hyperlink"/>
                <w:rFonts w:ascii="Times New Roman" w:hAnsi="Times New Roman" w:cs="Times New Roman"/>
                <w:noProof/>
              </w:rPr>
              <w:t>3.4.5 Training Procedure</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_Toc218377220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37</w:t>
            </w:r>
            <w:r w:rsidRPr="00EE17A6">
              <w:rPr>
                <w:rFonts w:ascii="Times New Roman" w:hAnsi="Times New Roman" w:cs="Times New Roman"/>
                <w:noProof/>
                <w:webHidden/>
              </w:rPr>
              <w:fldChar w:fldCharType="end"/>
            </w:r>
          </w:hyperlink>
        </w:p>
        <w:p w14:paraId="5FC75870" w14:textId="747B1239" w:rsidR="00DA4A34" w:rsidRPr="00EE17A6" w:rsidRDefault="00DA4A34">
          <w:pPr>
            <w:pStyle w:val="TOC2"/>
            <w:tabs>
              <w:tab w:val="right" w:leader="dot" w:pos="9016"/>
            </w:tabs>
            <w:rPr>
              <w:rFonts w:ascii="Times New Roman" w:eastAsiaTheme="minorEastAsia" w:hAnsi="Times New Roman" w:cs="Times New Roman"/>
              <w:noProof/>
              <w:lang w:eastAsia="en-GB"/>
            </w:rPr>
          </w:pPr>
          <w:hyperlink w:anchor="_Toc218377221" w:history="1">
            <w:r w:rsidRPr="00EE17A6">
              <w:rPr>
                <w:rStyle w:val="Hyperlink"/>
                <w:rFonts w:ascii="Times New Roman" w:hAnsi="Times New Roman" w:cs="Times New Roman"/>
                <w:noProof/>
              </w:rPr>
              <w:t>3.5 Tools and Reproducibility</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_Toc218377221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38</w:t>
            </w:r>
            <w:r w:rsidRPr="00EE17A6">
              <w:rPr>
                <w:rFonts w:ascii="Times New Roman" w:hAnsi="Times New Roman" w:cs="Times New Roman"/>
                <w:noProof/>
                <w:webHidden/>
              </w:rPr>
              <w:fldChar w:fldCharType="end"/>
            </w:r>
          </w:hyperlink>
        </w:p>
        <w:p w14:paraId="7D98AADC" w14:textId="61A99490" w:rsidR="00DA4A34" w:rsidRPr="00EE17A6" w:rsidRDefault="00DA4A34">
          <w:pPr>
            <w:pStyle w:val="TOC2"/>
            <w:tabs>
              <w:tab w:val="right" w:leader="dot" w:pos="9016"/>
            </w:tabs>
            <w:rPr>
              <w:rFonts w:ascii="Times New Roman" w:eastAsiaTheme="minorEastAsia" w:hAnsi="Times New Roman" w:cs="Times New Roman"/>
              <w:noProof/>
              <w:lang w:eastAsia="en-GB"/>
            </w:rPr>
          </w:pPr>
          <w:hyperlink w:anchor="_Toc218377222" w:history="1">
            <w:r w:rsidRPr="00EE17A6">
              <w:rPr>
                <w:rStyle w:val="Hyperlink"/>
                <w:rFonts w:ascii="Times New Roman" w:hAnsi="Times New Roman" w:cs="Times New Roman"/>
                <w:noProof/>
              </w:rPr>
              <w:t>3.6 Chapter Summary</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_Toc218377222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38</w:t>
            </w:r>
            <w:r w:rsidRPr="00EE17A6">
              <w:rPr>
                <w:rFonts w:ascii="Times New Roman" w:hAnsi="Times New Roman" w:cs="Times New Roman"/>
                <w:noProof/>
                <w:webHidden/>
              </w:rPr>
              <w:fldChar w:fldCharType="end"/>
            </w:r>
          </w:hyperlink>
        </w:p>
        <w:p w14:paraId="64DFA285" w14:textId="64A73668" w:rsidR="00DA4A34" w:rsidRPr="00EE17A6" w:rsidRDefault="00DA4A34" w:rsidP="00EE17A6">
          <w:pPr>
            <w:pStyle w:val="TOC1"/>
            <w:rPr>
              <w:rFonts w:eastAsiaTheme="minorEastAsia"/>
              <w:lang w:eastAsia="en-GB"/>
            </w:rPr>
          </w:pPr>
          <w:hyperlink w:anchor="_Toc218377223" w:history="1">
            <w:r w:rsidRPr="00EE17A6">
              <w:rPr>
                <w:rStyle w:val="Hyperlink"/>
              </w:rPr>
              <w:t>Chapter 4: Results</w:t>
            </w:r>
            <w:r w:rsidRPr="00EE17A6">
              <w:rPr>
                <w:webHidden/>
              </w:rPr>
              <w:tab/>
            </w:r>
            <w:r w:rsidRPr="00EE17A6">
              <w:rPr>
                <w:webHidden/>
              </w:rPr>
              <w:fldChar w:fldCharType="begin"/>
            </w:r>
            <w:r w:rsidRPr="00EE17A6">
              <w:rPr>
                <w:webHidden/>
              </w:rPr>
              <w:instrText xml:space="preserve"> PAGEREF _Toc218377223 \h </w:instrText>
            </w:r>
            <w:r w:rsidRPr="00EE17A6">
              <w:rPr>
                <w:webHidden/>
              </w:rPr>
            </w:r>
            <w:r w:rsidRPr="00EE17A6">
              <w:rPr>
                <w:webHidden/>
              </w:rPr>
              <w:fldChar w:fldCharType="separate"/>
            </w:r>
            <w:r w:rsidR="00756BC2">
              <w:rPr>
                <w:webHidden/>
              </w:rPr>
              <w:t>39</w:t>
            </w:r>
            <w:r w:rsidRPr="00EE17A6">
              <w:rPr>
                <w:webHidden/>
              </w:rPr>
              <w:fldChar w:fldCharType="end"/>
            </w:r>
          </w:hyperlink>
        </w:p>
        <w:p w14:paraId="726AB808" w14:textId="76A37EAC" w:rsidR="00DA4A34" w:rsidRPr="00EE17A6" w:rsidRDefault="00DA4A34">
          <w:pPr>
            <w:pStyle w:val="TOC2"/>
            <w:tabs>
              <w:tab w:val="right" w:leader="dot" w:pos="9016"/>
            </w:tabs>
            <w:rPr>
              <w:rFonts w:ascii="Times New Roman" w:eastAsiaTheme="minorEastAsia" w:hAnsi="Times New Roman" w:cs="Times New Roman"/>
              <w:noProof/>
              <w:lang w:eastAsia="en-GB"/>
            </w:rPr>
          </w:pPr>
          <w:hyperlink w:anchor="_Toc218377224" w:history="1">
            <w:r w:rsidRPr="00EE17A6">
              <w:rPr>
                <w:rStyle w:val="Hyperlink"/>
                <w:rFonts w:ascii="Times New Roman" w:hAnsi="Times New Roman" w:cs="Times New Roman"/>
                <w:noProof/>
              </w:rPr>
              <w:t>4.1 Introduction</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_Toc218377224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39</w:t>
            </w:r>
            <w:r w:rsidRPr="00EE17A6">
              <w:rPr>
                <w:rFonts w:ascii="Times New Roman" w:hAnsi="Times New Roman" w:cs="Times New Roman"/>
                <w:noProof/>
                <w:webHidden/>
              </w:rPr>
              <w:fldChar w:fldCharType="end"/>
            </w:r>
          </w:hyperlink>
        </w:p>
        <w:p w14:paraId="03230472" w14:textId="16330B9E" w:rsidR="00DA4A34" w:rsidRPr="00EE17A6" w:rsidRDefault="00DA4A34">
          <w:pPr>
            <w:pStyle w:val="TOC2"/>
            <w:tabs>
              <w:tab w:val="right" w:leader="dot" w:pos="9016"/>
            </w:tabs>
            <w:rPr>
              <w:rFonts w:ascii="Times New Roman" w:eastAsiaTheme="minorEastAsia" w:hAnsi="Times New Roman" w:cs="Times New Roman"/>
              <w:noProof/>
              <w:lang w:eastAsia="en-GB"/>
            </w:rPr>
          </w:pPr>
          <w:hyperlink w:anchor="_Toc218377225" w:history="1">
            <w:r w:rsidRPr="00EE17A6">
              <w:rPr>
                <w:rStyle w:val="Hyperlink"/>
                <w:rFonts w:ascii="Times New Roman" w:hAnsi="Times New Roman" w:cs="Times New Roman"/>
                <w:noProof/>
              </w:rPr>
              <w:t>4.2 Model Implementation</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_Toc218377225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39</w:t>
            </w:r>
            <w:r w:rsidRPr="00EE17A6">
              <w:rPr>
                <w:rFonts w:ascii="Times New Roman" w:hAnsi="Times New Roman" w:cs="Times New Roman"/>
                <w:noProof/>
                <w:webHidden/>
              </w:rPr>
              <w:fldChar w:fldCharType="end"/>
            </w:r>
          </w:hyperlink>
        </w:p>
        <w:p w14:paraId="716E2E80" w14:textId="3272C80B" w:rsidR="00DA4A34" w:rsidRPr="00EE17A6" w:rsidRDefault="00DA4A34">
          <w:pPr>
            <w:pStyle w:val="TOC3"/>
            <w:tabs>
              <w:tab w:val="right" w:leader="dot" w:pos="9016"/>
            </w:tabs>
            <w:rPr>
              <w:rFonts w:ascii="Times New Roman" w:eastAsiaTheme="minorEastAsia" w:hAnsi="Times New Roman" w:cs="Times New Roman"/>
              <w:noProof/>
              <w:lang w:eastAsia="en-GB"/>
            </w:rPr>
          </w:pPr>
          <w:hyperlink w:anchor="_Toc218377226" w:history="1">
            <w:r w:rsidRPr="00EE17A6">
              <w:rPr>
                <w:rStyle w:val="Hyperlink"/>
                <w:rFonts w:ascii="Times New Roman" w:hAnsi="Times New Roman" w:cs="Times New Roman"/>
                <w:noProof/>
              </w:rPr>
              <w:t>4.2.1 Prophet Setup and Hyperparameters</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_Toc218377226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39</w:t>
            </w:r>
            <w:r w:rsidRPr="00EE17A6">
              <w:rPr>
                <w:rFonts w:ascii="Times New Roman" w:hAnsi="Times New Roman" w:cs="Times New Roman"/>
                <w:noProof/>
                <w:webHidden/>
              </w:rPr>
              <w:fldChar w:fldCharType="end"/>
            </w:r>
          </w:hyperlink>
        </w:p>
        <w:p w14:paraId="2AFAE156" w14:textId="2873CA05" w:rsidR="00DA4A34" w:rsidRPr="00EE17A6" w:rsidRDefault="00DA4A34">
          <w:pPr>
            <w:pStyle w:val="TOC3"/>
            <w:tabs>
              <w:tab w:val="right" w:leader="dot" w:pos="9016"/>
            </w:tabs>
            <w:rPr>
              <w:rFonts w:ascii="Times New Roman" w:eastAsiaTheme="minorEastAsia" w:hAnsi="Times New Roman" w:cs="Times New Roman"/>
              <w:noProof/>
              <w:lang w:eastAsia="en-GB"/>
            </w:rPr>
          </w:pPr>
          <w:hyperlink w:anchor="_Toc218377227" w:history="1">
            <w:r w:rsidRPr="00EE17A6">
              <w:rPr>
                <w:rStyle w:val="Hyperlink"/>
                <w:rFonts w:ascii="Times New Roman" w:hAnsi="Times New Roman" w:cs="Times New Roman"/>
                <w:noProof/>
              </w:rPr>
              <w:t>4.2.2 XGBoost Pipeline, Feature Engineering, and Training.</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_Toc218377227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40</w:t>
            </w:r>
            <w:r w:rsidRPr="00EE17A6">
              <w:rPr>
                <w:rFonts w:ascii="Times New Roman" w:hAnsi="Times New Roman" w:cs="Times New Roman"/>
                <w:noProof/>
                <w:webHidden/>
              </w:rPr>
              <w:fldChar w:fldCharType="end"/>
            </w:r>
          </w:hyperlink>
        </w:p>
        <w:p w14:paraId="75A35BF5" w14:textId="6506D9AC" w:rsidR="00DA4A34" w:rsidRPr="00EE17A6" w:rsidRDefault="00DA4A34">
          <w:pPr>
            <w:pStyle w:val="TOC3"/>
            <w:tabs>
              <w:tab w:val="right" w:leader="dot" w:pos="9016"/>
            </w:tabs>
            <w:rPr>
              <w:rFonts w:ascii="Times New Roman" w:eastAsiaTheme="minorEastAsia" w:hAnsi="Times New Roman" w:cs="Times New Roman"/>
              <w:noProof/>
              <w:lang w:eastAsia="en-GB"/>
            </w:rPr>
          </w:pPr>
          <w:hyperlink w:anchor="_Toc218377228" w:history="1">
            <w:r w:rsidRPr="00EE17A6">
              <w:rPr>
                <w:rStyle w:val="Hyperlink"/>
                <w:rFonts w:ascii="Times New Roman" w:hAnsi="Times New Roman" w:cs="Times New Roman"/>
                <w:noProof/>
              </w:rPr>
              <w:t>4.2.3 LSTM with Attention Architecture, Sequence Creation, and Training</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_Toc218377228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43</w:t>
            </w:r>
            <w:r w:rsidRPr="00EE17A6">
              <w:rPr>
                <w:rFonts w:ascii="Times New Roman" w:hAnsi="Times New Roman" w:cs="Times New Roman"/>
                <w:noProof/>
                <w:webHidden/>
              </w:rPr>
              <w:fldChar w:fldCharType="end"/>
            </w:r>
          </w:hyperlink>
        </w:p>
        <w:p w14:paraId="170BBD4B" w14:textId="7E6DA0AE" w:rsidR="00DA4A34" w:rsidRPr="00EE17A6" w:rsidRDefault="00DA4A34">
          <w:pPr>
            <w:pStyle w:val="TOC2"/>
            <w:tabs>
              <w:tab w:val="right" w:leader="dot" w:pos="9016"/>
            </w:tabs>
            <w:rPr>
              <w:rFonts w:ascii="Times New Roman" w:eastAsiaTheme="minorEastAsia" w:hAnsi="Times New Roman" w:cs="Times New Roman"/>
              <w:noProof/>
              <w:lang w:eastAsia="en-GB"/>
            </w:rPr>
          </w:pPr>
          <w:hyperlink w:anchor="_Toc218377229" w:history="1">
            <w:r w:rsidRPr="00EE17A6">
              <w:rPr>
                <w:rStyle w:val="Hyperlink"/>
                <w:rFonts w:ascii="Times New Roman" w:hAnsi="Times New Roman" w:cs="Times New Roman"/>
                <w:noProof/>
              </w:rPr>
              <w:t>4.3 Global Performance Summary</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_Toc218377229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45</w:t>
            </w:r>
            <w:r w:rsidRPr="00EE17A6">
              <w:rPr>
                <w:rFonts w:ascii="Times New Roman" w:hAnsi="Times New Roman" w:cs="Times New Roman"/>
                <w:noProof/>
                <w:webHidden/>
              </w:rPr>
              <w:fldChar w:fldCharType="end"/>
            </w:r>
          </w:hyperlink>
        </w:p>
        <w:p w14:paraId="3869A051" w14:textId="563113D3" w:rsidR="00DA4A34" w:rsidRPr="00EE17A6" w:rsidRDefault="00DA4A34">
          <w:pPr>
            <w:pStyle w:val="TOC2"/>
            <w:tabs>
              <w:tab w:val="right" w:leader="dot" w:pos="9016"/>
            </w:tabs>
            <w:rPr>
              <w:rFonts w:ascii="Times New Roman" w:eastAsiaTheme="minorEastAsia" w:hAnsi="Times New Roman" w:cs="Times New Roman"/>
              <w:noProof/>
              <w:lang w:eastAsia="en-GB"/>
            </w:rPr>
          </w:pPr>
          <w:hyperlink w:anchor="_Toc218377230" w:history="1">
            <w:r w:rsidRPr="00EE17A6">
              <w:rPr>
                <w:rStyle w:val="Hyperlink"/>
                <w:rFonts w:ascii="Times New Roman" w:hAnsi="Times New Roman" w:cs="Times New Roman"/>
                <w:noProof/>
              </w:rPr>
              <w:t>4.4 One</w:t>
            </w:r>
            <w:r w:rsidRPr="00EE17A6">
              <w:rPr>
                <w:rStyle w:val="Hyperlink"/>
                <w:rFonts w:ascii="Times New Roman" w:hAnsi="Times New Roman" w:cs="Times New Roman"/>
                <w:noProof/>
              </w:rPr>
              <w:noBreakHyphen/>
              <w:t>Hour</w:t>
            </w:r>
            <w:r w:rsidRPr="00EE17A6">
              <w:rPr>
                <w:rStyle w:val="Hyperlink"/>
                <w:rFonts w:ascii="Times New Roman" w:hAnsi="Times New Roman" w:cs="Times New Roman"/>
                <w:noProof/>
              </w:rPr>
              <w:noBreakHyphen/>
              <w:t>Ahead (H1) Results</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_Toc218377230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47</w:t>
            </w:r>
            <w:r w:rsidRPr="00EE17A6">
              <w:rPr>
                <w:rFonts w:ascii="Times New Roman" w:hAnsi="Times New Roman" w:cs="Times New Roman"/>
                <w:noProof/>
                <w:webHidden/>
              </w:rPr>
              <w:fldChar w:fldCharType="end"/>
            </w:r>
          </w:hyperlink>
        </w:p>
        <w:p w14:paraId="47381480" w14:textId="2BFBF009" w:rsidR="00DA4A34" w:rsidRPr="00EE17A6" w:rsidRDefault="00DA4A34">
          <w:pPr>
            <w:pStyle w:val="TOC3"/>
            <w:tabs>
              <w:tab w:val="right" w:leader="dot" w:pos="9016"/>
            </w:tabs>
            <w:rPr>
              <w:rFonts w:ascii="Times New Roman" w:eastAsiaTheme="minorEastAsia" w:hAnsi="Times New Roman" w:cs="Times New Roman"/>
              <w:noProof/>
              <w:lang w:eastAsia="en-GB"/>
            </w:rPr>
          </w:pPr>
          <w:hyperlink w:anchor="_Toc218377231" w:history="1">
            <w:r w:rsidRPr="00EE17A6">
              <w:rPr>
                <w:rStyle w:val="Hyperlink"/>
                <w:rFonts w:ascii="Times New Roman" w:hAnsi="Times New Roman" w:cs="Times New Roman"/>
                <w:noProof/>
              </w:rPr>
              <w:t>4.4.1 Prophet H1 Prediction</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_Toc218377231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47</w:t>
            </w:r>
            <w:r w:rsidRPr="00EE17A6">
              <w:rPr>
                <w:rFonts w:ascii="Times New Roman" w:hAnsi="Times New Roman" w:cs="Times New Roman"/>
                <w:noProof/>
                <w:webHidden/>
              </w:rPr>
              <w:fldChar w:fldCharType="end"/>
            </w:r>
          </w:hyperlink>
        </w:p>
        <w:p w14:paraId="4D773A81" w14:textId="24469549" w:rsidR="00DA4A34" w:rsidRPr="00EE17A6" w:rsidRDefault="00DA4A34">
          <w:pPr>
            <w:pStyle w:val="TOC3"/>
            <w:tabs>
              <w:tab w:val="right" w:leader="dot" w:pos="9016"/>
            </w:tabs>
            <w:rPr>
              <w:rFonts w:ascii="Times New Roman" w:eastAsiaTheme="minorEastAsia" w:hAnsi="Times New Roman" w:cs="Times New Roman"/>
              <w:noProof/>
              <w:lang w:eastAsia="en-GB"/>
            </w:rPr>
          </w:pPr>
          <w:hyperlink w:anchor="_Toc218377232" w:history="1">
            <w:r w:rsidRPr="00EE17A6">
              <w:rPr>
                <w:rStyle w:val="Hyperlink"/>
                <w:rFonts w:ascii="Times New Roman" w:hAnsi="Times New Roman" w:cs="Times New Roman"/>
                <w:noProof/>
              </w:rPr>
              <w:t>4.4.2 XGBoost H1 Prediction</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_Toc218377232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48</w:t>
            </w:r>
            <w:r w:rsidRPr="00EE17A6">
              <w:rPr>
                <w:rFonts w:ascii="Times New Roman" w:hAnsi="Times New Roman" w:cs="Times New Roman"/>
                <w:noProof/>
                <w:webHidden/>
              </w:rPr>
              <w:fldChar w:fldCharType="end"/>
            </w:r>
          </w:hyperlink>
        </w:p>
        <w:p w14:paraId="720C560E" w14:textId="398963BD" w:rsidR="00DA4A34" w:rsidRPr="00EE17A6" w:rsidRDefault="00DA4A34">
          <w:pPr>
            <w:pStyle w:val="TOC3"/>
            <w:tabs>
              <w:tab w:val="right" w:leader="dot" w:pos="9016"/>
            </w:tabs>
            <w:rPr>
              <w:rFonts w:ascii="Times New Roman" w:eastAsiaTheme="minorEastAsia" w:hAnsi="Times New Roman" w:cs="Times New Roman"/>
              <w:noProof/>
              <w:lang w:eastAsia="en-GB"/>
            </w:rPr>
          </w:pPr>
          <w:hyperlink w:anchor="_Toc218377233" w:history="1">
            <w:r w:rsidRPr="00EE17A6">
              <w:rPr>
                <w:rStyle w:val="Hyperlink"/>
                <w:rFonts w:ascii="Times New Roman" w:hAnsi="Times New Roman" w:cs="Times New Roman"/>
                <w:noProof/>
              </w:rPr>
              <w:t>4.4.3 LSTM H1 Prediction</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_Toc218377233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49</w:t>
            </w:r>
            <w:r w:rsidRPr="00EE17A6">
              <w:rPr>
                <w:rFonts w:ascii="Times New Roman" w:hAnsi="Times New Roman" w:cs="Times New Roman"/>
                <w:noProof/>
                <w:webHidden/>
              </w:rPr>
              <w:fldChar w:fldCharType="end"/>
            </w:r>
          </w:hyperlink>
        </w:p>
        <w:p w14:paraId="5E4E4634" w14:textId="0B25D31C" w:rsidR="00DA4A34" w:rsidRPr="00EE17A6" w:rsidRDefault="00DA4A34">
          <w:pPr>
            <w:pStyle w:val="TOC2"/>
            <w:tabs>
              <w:tab w:val="right" w:leader="dot" w:pos="9016"/>
            </w:tabs>
            <w:rPr>
              <w:rFonts w:ascii="Times New Roman" w:eastAsiaTheme="minorEastAsia" w:hAnsi="Times New Roman" w:cs="Times New Roman"/>
              <w:noProof/>
              <w:lang w:eastAsia="en-GB"/>
            </w:rPr>
          </w:pPr>
          <w:hyperlink w:anchor="_Toc218377234" w:history="1">
            <w:r w:rsidRPr="00EE17A6">
              <w:rPr>
                <w:rStyle w:val="Hyperlink"/>
                <w:rFonts w:ascii="Times New Roman" w:hAnsi="Times New Roman" w:cs="Times New Roman"/>
                <w:noProof/>
              </w:rPr>
              <w:t>4.5 Twenty</w:t>
            </w:r>
            <w:r w:rsidRPr="00EE17A6">
              <w:rPr>
                <w:rStyle w:val="Hyperlink"/>
                <w:rFonts w:ascii="Times New Roman" w:hAnsi="Times New Roman" w:cs="Times New Roman"/>
                <w:noProof/>
              </w:rPr>
              <w:noBreakHyphen/>
              <w:t>Four</w:t>
            </w:r>
            <w:r w:rsidRPr="00EE17A6">
              <w:rPr>
                <w:rStyle w:val="Hyperlink"/>
                <w:rFonts w:ascii="Times New Roman" w:hAnsi="Times New Roman" w:cs="Times New Roman"/>
                <w:noProof/>
              </w:rPr>
              <w:noBreakHyphen/>
              <w:t>Hour</w:t>
            </w:r>
            <w:r w:rsidRPr="00EE17A6">
              <w:rPr>
                <w:rStyle w:val="Hyperlink"/>
                <w:rFonts w:ascii="Times New Roman" w:hAnsi="Times New Roman" w:cs="Times New Roman"/>
                <w:noProof/>
              </w:rPr>
              <w:noBreakHyphen/>
              <w:t>Ahead (H24) Results</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_Toc218377234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50</w:t>
            </w:r>
            <w:r w:rsidRPr="00EE17A6">
              <w:rPr>
                <w:rFonts w:ascii="Times New Roman" w:hAnsi="Times New Roman" w:cs="Times New Roman"/>
                <w:noProof/>
                <w:webHidden/>
              </w:rPr>
              <w:fldChar w:fldCharType="end"/>
            </w:r>
          </w:hyperlink>
        </w:p>
        <w:p w14:paraId="7BE8211D" w14:textId="0DDA414E" w:rsidR="00DA4A34" w:rsidRPr="00EE17A6" w:rsidRDefault="00DA4A34">
          <w:pPr>
            <w:pStyle w:val="TOC3"/>
            <w:tabs>
              <w:tab w:val="right" w:leader="dot" w:pos="9016"/>
            </w:tabs>
            <w:rPr>
              <w:rFonts w:ascii="Times New Roman" w:eastAsiaTheme="minorEastAsia" w:hAnsi="Times New Roman" w:cs="Times New Roman"/>
              <w:noProof/>
              <w:lang w:eastAsia="en-GB"/>
            </w:rPr>
          </w:pPr>
          <w:hyperlink w:anchor="_Toc218377235" w:history="1">
            <w:r w:rsidRPr="00EE17A6">
              <w:rPr>
                <w:rStyle w:val="Hyperlink"/>
                <w:rFonts w:ascii="Times New Roman" w:hAnsi="Times New Roman" w:cs="Times New Roman"/>
                <w:noProof/>
              </w:rPr>
              <w:t>4.5.1 Prophet H24 Prediction</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_Toc218377235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50</w:t>
            </w:r>
            <w:r w:rsidRPr="00EE17A6">
              <w:rPr>
                <w:rFonts w:ascii="Times New Roman" w:hAnsi="Times New Roman" w:cs="Times New Roman"/>
                <w:noProof/>
                <w:webHidden/>
              </w:rPr>
              <w:fldChar w:fldCharType="end"/>
            </w:r>
          </w:hyperlink>
        </w:p>
        <w:p w14:paraId="134B48C7" w14:textId="15BA5EB7" w:rsidR="00DA4A34" w:rsidRPr="00EE17A6" w:rsidRDefault="00DA4A34">
          <w:pPr>
            <w:pStyle w:val="TOC3"/>
            <w:tabs>
              <w:tab w:val="right" w:leader="dot" w:pos="9016"/>
            </w:tabs>
            <w:rPr>
              <w:rFonts w:ascii="Times New Roman" w:eastAsiaTheme="minorEastAsia" w:hAnsi="Times New Roman" w:cs="Times New Roman"/>
              <w:noProof/>
              <w:lang w:eastAsia="en-GB"/>
            </w:rPr>
          </w:pPr>
          <w:hyperlink w:anchor="_Toc218377236" w:history="1">
            <w:r w:rsidRPr="00EE17A6">
              <w:rPr>
                <w:rStyle w:val="Hyperlink"/>
                <w:rFonts w:ascii="Times New Roman" w:hAnsi="Times New Roman" w:cs="Times New Roman"/>
                <w:noProof/>
              </w:rPr>
              <w:t>4.5.2 XGBoost H24 Prediction</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_Toc218377236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51</w:t>
            </w:r>
            <w:r w:rsidRPr="00EE17A6">
              <w:rPr>
                <w:rFonts w:ascii="Times New Roman" w:hAnsi="Times New Roman" w:cs="Times New Roman"/>
                <w:noProof/>
                <w:webHidden/>
              </w:rPr>
              <w:fldChar w:fldCharType="end"/>
            </w:r>
          </w:hyperlink>
        </w:p>
        <w:p w14:paraId="4A33BBDB" w14:textId="39C1AF84" w:rsidR="00DA4A34" w:rsidRPr="00EE17A6" w:rsidRDefault="00DA4A34">
          <w:pPr>
            <w:pStyle w:val="TOC3"/>
            <w:tabs>
              <w:tab w:val="right" w:leader="dot" w:pos="9016"/>
            </w:tabs>
            <w:rPr>
              <w:rFonts w:ascii="Times New Roman" w:eastAsiaTheme="minorEastAsia" w:hAnsi="Times New Roman" w:cs="Times New Roman"/>
              <w:noProof/>
              <w:lang w:eastAsia="en-GB"/>
            </w:rPr>
          </w:pPr>
          <w:hyperlink w:anchor="_Toc218377237" w:history="1">
            <w:r w:rsidRPr="00EE17A6">
              <w:rPr>
                <w:rStyle w:val="Hyperlink"/>
                <w:rFonts w:ascii="Times New Roman" w:hAnsi="Times New Roman" w:cs="Times New Roman"/>
                <w:noProof/>
              </w:rPr>
              <w:t>4.5.3 LSTM H24 Prediction</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_Toc218377237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52</w:t>
            </w:r>
            <w:r w:rsidRPr="00EE17A6">
              <w:rPr>
                <w:rFonts w:ascii="Times New Roman" w:hAnsi="Times New Roman" w:cs="Times New Roman"/>
                <w:noProof/>
                <w:webHidden/>
              </w:rPr>
              <w:fldChar w:fldCharType="end"/>
            </w:r>
          </w:hyperlink>
        </w:p>
        <w:p w14:paraId="3DBA97ED" w14:textId="3603237D" w:rsidR="00DA4A34" w:rsidRPr="00EE17A6" w:rsidRDefault="00DA4A34">
          <w:pPr>
            <w:pStyle w:val="TOC2"/>
            <w:tabs>
              <w:tab w:val="right" w:leader="dot" w:pos="9016"/>
            </w:tabs>
            <w:rPr>
              <w:rFonts w:ascii="Times New Roman" w:eastAsiaTheme="minorEastAsia" w:hAnsi="Times New Roman" w:cs="Times New Roman"/>
              <w:noProof/>
              <w:lang w:eastAsia="en-GB"/>
            </w:rPr>
          </w:pPr>
          <w:hyperlink w:anchor="_Toc218377238" w:history="1">
            <w:r w:rsidRPr="00EE17A6">
              <w:rPr>
                <w:rStyle w:val="Hyperlink"/>
                <w:rFonts w:ascii="Times New Roman" w:hAnsi="Times New Roman" w:cs="Times New Roman"/>
                <w:noProof/>
              </w:rPr>
              <w:t>4.6 Explainability Results</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_Toc218377238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53</w:t>
            </w:r>
            <w:r w:rsidRPr="00EE17A6">
              <w:rPr>
                <w:rFonts w:ascii="Times New Roman" w:hAnsi="Times New Roman" w:cs="Times New Roman"/>
                <w:noProof/>
                <w:webHidden/>
              </w:rPr>
              <w:fldChar w:fldCharType="end"/>
            </w:r>
          </w:hyperlink>
        </w:p>
        <w:p w14:paraId="3A6330FF" w14:textId="7A4BD851" w:rsidR="00DA4A34" w:rsidRPr="00EE17A6" w:rsidRDefault="00DA4A34">
          <w:pPr>
            <w:pStyle w:val="TOC3"/>
            <w:tabs>
              <w:tab w:val="right" w:leader="dot" w:pos="9016"/>
            </w:tabs>
            <w:rPr>
              <w:rFonts w:ascii="Times New Roman" w:eastAsiaTheme="minorEastAsia" w:hAnsi="Times New Roman" w:cs="Times New Roman"/>
              <w:noProof/>
              <w:lang w:eastAsia="en-GB"/>
            </w:rPr>
          </w:pPr>
          <w:hyperlink w:anchor="_Toc218377239" w:history="1">
            <w:r w:rsidRPr="00EE17A6">
              <w:rPr>
                <w:rStyle w:val="Hyperlink"/>
                <w:rFonts w:ascii="Times New Roman" w:hAnsi="Times New Roman" w:cs="Times New Roman"/>
                <w:noProof/>
              </w:rPr>
              <w:t>4.6.1 XGBoost SHAP Analysis</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_Toc218377239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53</w:t>
            </w:r>
            <w:r w:rsidRPr="00EE17A6">
              <w:rPr>
                <w:rFonts w:ascii="Times New Roman" w:hAnsi="Times New Roman" w:cs="Times New Roman"/>
                <w:noProof/>
                <w:webHidden/>
              </w:rPr>
              <w:fldChar w:fldCharType="end"/>
            </w:r>
          </w:hyperlink>
        </w:p>
        <w:p w14:paraId="0A5B6E92" w14:textId="5B12BA82" w:rsidR="00DA4A34" w:rsidRPr="00EE17A6" w:rsidRDefault="00DA4A34">
          <w:pPr>
            <w:pStyle w:val="TOC3"/>
            <w:tabs>
              <w:tab w:val="right" w:leader="dot" w:pos="9016"/>
            </w:tabs>
            <w:rPr>
              <w:rFonts w:ascii="Times New Roman" w:eastAsiaTheme="minorEastAsia" w:hAnsi="Times New Roman" w:cs="Times New Roman"/>
              <w:noProof/>
              <w:lang w:eastAsia="en-GB"/>
            </w:rPr>
          </w:pPr>
          <w:hyperlink w:anchor="_Toc218377240" w:history="1">
            <w:r w:rsidRPr="00EE17A6">
              <w:rPr>
                <w:rStyle w:val="Hyperlink"/>
                <w:rFonts w:ascii="Times New Roman" w:hAnsi="Times New Roman" w:cs="Times New Roman"/>
                <w:noProof/>
              </w:rPr>
              <w:t>4.6.2 LSTM Attention Profiles</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_Toc218377240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56</w:t>
            </w:r>
            <w:r w:rsidRPr="00EE17A6">
              <w:rPr>
                <w:rFonts w:ascii="Times New Roman" w:hAnsi="Times New Roman" w:cs="Times New Roman"/>
                <w:noProof/>
                <w:webHidden/>
              </w:rPr>
              <w:fldChar w:fldCharType="end"/>
            </w:r>
          </w:hyperlink>
        </w:p>
        <w:p w14:paraId="70AD98E6" w14:textId="60CDC22D" w:rsidR="00DA4A34" w:rsidRPr="00EE17A6" w:rsidRDefault="00DA4A34">
          <w:pPr>
            <w:pStyle w:val="TOC2"/>
            <w:tabs>
              <w:tab w:val="right" w:leader="dot" w:pos="9016"/>
            </w:tabs>
            <w:rPr>
              <w:rFonts w:ascii="Times New Roman" w:eastAsiaTheme="minorEastAsia" w:hAnsi="Times New Roman" w:cs="Times New Roman"/>
              <w:noProof/>
              <w:lang w:eastAsia="en-GB"/>
            </w:rPr>
          </w:pPr>
          <w:hyperlink w:anchor="_Toc218377241" w:history="1">
            <w:r w:rsidRPr="00EE17A6">
              <w:rPr>
                <w:rStyle w:val="Hyperlink"/>
                <w:rFonts w:ascii="Times New Roman" w:hAnsi="Times New Roman" w:cs="Times New Roman"/>
                <w:noProof/>
              </w:rPr>
              <w:t>4.7 Chapter Summary</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_Toc218377241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57</w:t>
            </w:r>
            <w:r w:rsidRPr="00EE17A6">
              <w:rPr>
                <w:rFonts w:ascii="Times New Roman" w:hAnsi="Times New Roman" w:cs="Times New Roman"/>
                <w:noProof/>
                <w:webHidden/>
              </w:rPr>
              <w:fldChar w:fldCharType="end"/>
            </w:r>
          </w:hyperlink>
        </w:p>
        <w:p w14:paraId="4ECFA2CB" w14:textId="068B936F" w:rsidR="00DA4A34" w:rsidRPr="00EE17A6" w:rsidRDefault="00DA4A34" w:rsidP="00EE17A6">
          <w:pPr>
            <w:pStyle w:val="TOC1"/>
            <w:rPr>
              <w:rFonts w:eastAsiaTheme="minorEastAsia"/>
              <w:lang w:eastAsia="en-GB"/>
            </w:rPr>
          </w:pPr>
          <w:hyperlink w:anchor="_Toc218377242" w:history="1">
            <w:r w:rsidRPr="00EE17A6">
              <w:rPr>
                <w:rStyle w:val="Hyperlink"/>
              </w:rPr>
              <w:t>Chapter 5: Discussion</w:t>
            </w:r>
            <w:r w:rsidRPr="00EE17A6">
              <w:rPr>
                <w:webHidden/>
              </w:rPr>
              <w:tab/>
            </w:r>
            <w:r w:rsidRPr="00EE17A6">
              <w:rPr>
                <w:webHidden/>
              </w:rPr>
              <w:fldChar w:fldCharType="begin"/>
            </w:r>
            <w:r w:rsidRPr="00EE17A6">
              <w:rPr>
                <w:webHidden/>
              </w:rPr>
              <w:instrText xml:space="preserve"> PAGEREF _Toc218377242 \h </w:instrText>
            </w:r>
            <w:r w:rsidRPr="00EE17A6">
              <w:rPr>
                <w:webHidden/>
              </w:rPr>
            </w:r>
            <w:r w:rsidRPr="00EE17A6">
              <w:rPr>
                <w:webHidden/>
              </w:rPr>
              <w:fldChar w:fldCharType="separate"/>
            </w:r>
            <w:r w:rsidR="00756BC2">
              <w:rPr>
                <w:webHidden/>
              </w:rPr>
              <w:t>58</w:t>
            </w:r>
            <w:r w:rsidRPr="00EE17A6">
              <w:rPr>
                <w:webHidden/>
              </w:rPr>
              <w:fldChar w:fldCharType="end"/>
            </w:r>
          </w:hyperlink>
        </w:p>
        <w:p w14:paraId="0EA52DAD" w14:textId="2C01D0F9" w:rsidR="00DA4A34" w:rsidRPr="00EE17A6" w:rsidRDefault="00DA4A34">
          <w:pPr>
            <w:pStyle w:val="TOC2"/>
            <w:tabs>
              <w:tab w:val="right" w:leader="dot" w:pos="9016"/>
            </w:tabs>
            <w:rPr>
              <w:rFonts w:ascii="Times New Roman" w:eastAsiaTheme="minorEastAsia" w:hAnsi="Times New Roman" w:cs="Times New Roman"/>
              <w:noProof/>
              <w:lang w:eastAsia="en-GB"/>
            </w:rPr>
          </w:pPr>
          <w:hyperlink w:anchor="_Toc218377243" w:history="1">
            <w:r w:rsidRPr="00EE17A6">
              <w:rPr>
                <w:rStyle w:val="Hyperlink"/>
                <w:rFonts w:ascii="Times New Roman" w:hAnsi="Times New Roman" w:cs="Times New Roman"/>
                <w:noProof/>
              </w:rPr>
              <w:t>5.1 Introduction</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_Toc218377243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58</w:t>
            </w:r>
            <w:r w:rsidRPr="00EE17A6">
              <w:rPr>
                <w:rFonts w:ascii="Times New Roman" w:hAnsi="Times New Roman" w:cs="Times New Roman"/>
                <w:noProof/>
                <w:webHidden/>
              </w:rPr>
              <w:fldChar w:fldCharType="end"/>
            </w:r>
          </w:hyperlink>
        </w:p>
        <w:p w14:paraId="71D5F6D9" w14:textId="00C39BB8" w:rsidR="00DA4A34" w:rsidRPr="00EE17A6" w:rsidRDefault="00DA4A34">
          <w:pPr>
            <w:pStyle w:val="TOC2"/>
            <w:tabs>
              <w:tab w:val="right" w:leader="dot" w:pos="9016"/>
            </w:tabs>
            <w:rPr>
              <w:rFonts w:ascii="Times New Roman" w:eastAsiaTheme="minorEastAsia" w:hAnsi="Times New Roman" w:cs="Times New Roman"/>
              <w:noProof/>
              <w:lang w:eastAsia="en-GB"/>
            </w:rPr>
          </w:pPr>
          <w:hyperlink w:anchor="_Toc218377244" w:history="1">
            <w:r w:rsidRPr="00EE17A6">
              <w:rPr>
                <w:rStyle w:val="Hyperlink"/>
                <w:rFonts w:ascii="Times New Roman" w:hAnsi="Times New Roman" w:cs="Times New Roman"/>
                <w:noProof/>
              </w:rPr>
              <w:t>5.2 Overview of Main Findings</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_Toc218377244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58</w:t>
            </w:r>
            <w:r w:rsidRPr="00EE17A6">
              <w:rPr>
                <w:rFonts w:ascii="Times New Roman" w:hAnsi="Times New Roman" w:cs="Times New Roman"/>
                <w:noProof/>
                <w:webHidden/>
              </w:rPr>
              <w:fldChar w:fldCharType="end"/>
            </w:r>
          </w:hyperlink>
        </w:p>
        <w:p w14:paraId="386BDB18" w14:textId="1AE8BF0D" w:rsidR="00DA4A34" w:rsidRPr="00EE17A6" w:rsidRDefault="00DA4A34">
          <w:pPr>
            <w:pStyle w:val="TOC2"/>
            <w:tabs>
              <w:tab w:val="right" w:leader="dot" w:pos="9016"/>
            </w:tabs>
            <w:rPr>
              <w:rFonts w:ascii="Times New Roman" w:eastAsiaTheme="minorEastAsia" w:hAnsi="Times New Roman" w:cs="Times New Roman"/>
              <w:noProof/>
              <w:lang w:eastAsia="en-GB"/>
            </w:rPr>
          </w:pPr>
          <w:hyperlink w:anchor="_Toc218377245" w:history="1">
            <w:r w:rsidRPr="00EE17A6">
              <w:rPr>
                <w:rStyle w:val="Hyperlink"/>
                <w:rFonts w:ascii="Times New Roman" w:hAnsi="Times New Roman" w:cs="Times New Roman"/>
                <w:noProof/>
              </w:rPr>
              <w:t>5.3 Interpretation in Contradiction to Research Questions</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_Toc218377245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58</w:t>
            </w:r>
            <w:r w:rsidRPr="00EE17A6">
              <w:rPr>
                <w:rFonts w:ascii="Times New Roman" w:hAnsi="Times New Roman" w:cs="Times New Roman"/>
                <w:noProof/>
                <w:webHidden/>
              </w:rPr>
              <w:fldChar w:fldCharType="end"/>
            </w:r>
          </w:hyperlink>
        </w:p>
        <w:p w14:paraId="1CC0EFBA" w14:textId="154F9E3C" w:rsidR="00DA4A34" w:rsidRPr="00EE17A6" w:rsidRDefault="00DA4A34">
          <w:pPr>
            <w:pStyle w:val="TOC2"/>
            <w:tabs>
              <w:tab w:val="right" w:leader="dot" w:pos="9016"/>
            </w:tabs>
            <w:rPr>
              <w:rFonts w:ascii="Times New Roman" w:eastAsiaTheme="minorEastAsia" w:hAnsi="Times New Roman" w:cs="Times New Roman"/>
              <w:noProof/>
              <w:lang w:eastAsia="en-GB"/>
            </w:rPr>
          </w:pPr>
          <w:hyperlink w:anchor="_Toc218377246" w:history="1">
            <w:r w:rsidRPr="00EE17A6">
              <w:rPr>
                <w:rStyle w:val="Hyperlink"/>
                <w:rFonts w:ascii="Times New Roman" w:hAnsi="Times New Roman" w:cs="Times New Roman"/>
                <w:noProof/>
              </w:rPr>
              <w:t>5.4 Links to Literature and Theoretical Expectations</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_Toc218377246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59</w:t>
            </w:r>
            <w:r w:rsidRPr="00EE17A6">
              <w:rPr>
                <w:rFonts w:ascii="Times New Roman" w:hAnsi="Times New Roman" w:cs="Times New Roman"/>
                <w:noProof/>
                <w:webHidden/>
              </w:rPr>
              <w:fldChar w:fldCharType="end"/>
            </w:r>
          </w:hyperlink>
        </w:p>
        <w:p w14:paraId="30B97B67" w14:textId="0F002EC3" w:rsidR="00DA4A34" w:rsidRPr="00EE17A6" w:rsidRDefault="00DA4A34">
          <w:pPr>
            <w:pStyle w:val="TOC2"/>
            <w:tabs>
              <w:tab w:val="right" w:leader="dot" w:pos="9016"/>
            </w:tabs>
            <w:rPr>
              <w:rFonts w:ascii="Times New Roman" w:eastAsiaTheme="minorEastAsia" w:hAnsi="Times New Roman" w:cs="Times New Roman"/>
              <w:noProof/>
              <w:lang w:eastAsia="en-GB"/>
            </w:rPr>
          </w:pPr>
          <w:hyperlink w:anchor="_Toc218377247" w:history="1">
            <w:r w:rsidRPr="00EE17A6">
              <w:rPr>
                <w:rStyle w:val="Hyperlink"/>
                <w:rFonts w:ascii="Times New Roman" w:hAnsi="Times New Roman" w:cs="Times New Roman"/>
                <w:noProof/>
              </w:rPr>
              <w:t>5.5 Implications at the Practical Level and the System Level</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_Toc218377247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60</w:t>
            </w:r>
            <w:r w:rsidRPr="00EE17A6">
              <w:rPr>
                <w:rFonts w:ascii="Times New Roman" w:hAnsi="Times New Roman" w:cs="Times New Roman"/>
                <w:noProof/>
                <w:webHidden/>
              </w:rPr>
              <w:fldChar w:fldCharType="end"/>
            </w:r>
          </w:hyperlink>
        </w:p>
        <w:p w14:paraId="56BFE72C" w14:textId="6CA118AA" w:rsidR="00DA4A34" w:rsidRPr="00EE17A6" w:rsidRDefault="00DA4A34">
          <w:pPr>
            <w:pStyle w:val="TOC2"/>
            <w:tabs>
              <w:tab w:val="right" w:leader="dot" w:pos="9016"/>
            </w:tabs>
            <w:rPr>
              <w:rFonts w:ascii="Times New Roman" w:eastAsiaTheme="minorEastAsia" w:hAnsi="Times New Roman" w:cs="Times New Roman"/>
              <w:noProof/>
              <w:lang w:eastAsia="en-GB"/>
            </w:rPr>
          </w:pPr>
          <w:hyperlink w:anchor="_Toc218377248" w:history="1">
            <w:r w:rsidRPr="00EE17A6">
              <w:rPr>
                <w:rStyle w:val="Hyperlink"/>
                <w:rFonts w:ascii="Times New Roman" w:hAnsi="Times New Roman" w:cs="Times New Roman"/>
                <w:noProof/>
              </w:rPr>
              <w:t>5.6 Methodological Thoughts and Limitations</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_Toc218377248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60</w:t>
            </w:r>
            <w:r w:rsidRPr="00EE17A6">
              <w:rPr>
                <w:rFonts w:ascii="Times New Roman" w:hAnsi="Times New Roman" w:cs="Times New Roman"/>
                <w:noProof/>
                <w:webHidden/>
              </w:rPr>
              <w:fldChar w:fldCharType="end"/>
            </w:r>
          </w:hyperlink>
        </w:p>
        <w:p w14:paraId="1B146B23" w14:textId="4EF98040" w:rsidR="00DA4A34" w:rsidRPr="00EE17A6" w:rsidRDefault="00DA4A34">
          <w:pPr>
            <w:pStyle w:val="TOC2"/>
            <w:tabs>
              <w:tab w:val="right" w:leader="dot" w:pos="9016"/>
            </w:tabs>
            <w:rPr>
              <w:rFonts w:ascii="Times New Roman" w:eastAsiaTheme="minorEastAsia" w:hAnsi="Times New Roman" w:cs="Times New Roman"/>
              <w:noProof/>
              <w:lang w:eastAsia="en-GB"/>
            </w:rPr>
          </w:pPr>
          <w:hyperlink w:anchor="_Toc218377249" w:history="1">
            <w:r w:rsidRPr="00EE17A6">
              <w:rPr>
                <w:rStyle w:val="Hyperlink"/>
                <w:rFonts w:ascii="Times New Roman" w:hAnsi="Times New Roman" w:cs="Times New Roman"/>
                <w:noProof/>
              </w:rPr>
              <w:t>5.7 Chapter Summary</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_Toc218377249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61</w:t>
            </w:r>
            <w:r w:rsidRPr="00EE17A6">
              <w:rPr>
                <w:rFonts w:ascii="Times New Roman" w:hAnsi="Times New Roman" w:cs="Times New Roman"/>
                <w:noProof/>
                <w:webHidden/>
              </w:rPr>
              <w:fldChar w:fldCharType="end"/>
            </w:r>
          </w:hyperlink>
        </w:p>
        <w:p w14:paraId="795EE39F" w14:textId="7FE3A8AD" w:rsidR="00DA4A34" w:rsidRPr="00EE17A6" w:rsidRDefault="00DA4A34" w:rsidP="00EE17A6">
          <w:pPr>
            <w:pStyle w:val="TOC1"/>
            <w:rPr>
              <w:rFonts w:eastAsiaTheme="minorEastAsia"/>
              <w:lang w:eastAsia="en-GB"/>
            </w:rPr>
          </w:pPr>
          <w:hyperlink w:anchor="_Toc218377250" w:history="1">
            <w:r w:rsidRPr="00EE17A6">
              <w:rPr>
                <w:rStyle w:val="Hyperlink"/>
              </w:rPr>
              <w:t>Chapter 6: Conclusion</w:t>
            </w:r>
            <w:r w:rsidRPr="00EE17A6">
              <w:rPr>
                <w:webHidden/>
              </w:rPr>
              <w:tab/>
            </w:r>
            <w:r w:rsidRPr="00EE17A6">
              <w:rPr>
                <w:webHidden/>
              </w:rPr>
              <w:fldChar w:fldCharType="begin"/>
            </w:r>
            <w:r w:rsidRPr="00EE17A6">
              <w:rPr>
                <w:webHidden/>
              </w:rPr>
              <w:instrText xml:space="preserve"> PAGEREF _Toc218377250 \h </w:instrText>
            </w:r>
            <w:r w:rsidRPr="00EE17A6">
              <w:rPr>
                <w:webHidden/>
              </w:rPr>
            </w:r>
            <w:r w:rsidRPr="00EE17A6">
              <w:rPr>
                <w:webHidden/>
              </w:rPr>
              <w:fldChar w:fldCharType="separate"/>
            </w:r>
            <w:r w:rsidR="00756BC2">
              <w:rPr>
                <w:webHidden/>
              </w:rPr>
              <w:t>62</w:t>
            </w:r>
            <w:r w:rsidRPr="00EE17A6">
              <w:rPr>
                <w:webHidden/>
              </w:rPr>
              <w:fldChar w:fldCharType="end"/>
            </w:r>
          </w:hyperlink>
        </w:p>
        <w:p w14:paraId="484F36A9" w14:textId="111FA864" w:rsidR="00DA4A34" w:rsidRPr="00EE17A6" w:rsidRDefault="00DA4A34">
          <w:pPr>
            <w:pStyle w:val="TOC2"/>
            <w:tabs>
              <w:tab w:val="right" w:leader="dot" w:pos="9016"/>
            </w:tabs>
            <w:rPr>
              <w:rFonts w:ascii="Times New Roman" w:eastAsiaTheme="minorEastAsia" w:hAnsi="Times New Roman" w:cs="Times New Roman"/>
              <w:noProof/>
              <w:lang w:eastAsia="en-GB"/>
            </w:rPr>
          </w:pPr>
          <w:hyperlink w:anchor="_Toc218377251" w:history="1">
            <w:r w:rsidRPr="00EE17A6">
              <w:rPr>
                <w:rStyle w:val="Hyperlink"/>
                <w:rFonts w:ascii="Times New Roman" w:hAnsi="Times New Roman" w:cs="Times New Roman"/>
                <w:noProof/>
              </w:rPr>
              <w:t>6.1 Introduction</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_Toc218377251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62</w:t>
            </w:r>
            <w:r w:rsidRPr="00EE17A6">
              <w:rPr>
                <w:rFonts w:ascii="Times New Roman" w:hAnsi="Times New Roman" w:cs="Times New Roman"/>
                <w:noProof/>
                <w:webHidden/>
              </w:rPr>
              <w:fldChar w:fldCharType="end"/>
            </w:r>
          </w:hyperlink>
        </w:p>
        <w:p w14:paraId="21F0BA74" w14:textId="3A170000" w:rsidR="00DA4A34" w:rsidRPr="00EE17A6" w:rsidRDefault="00DA4A34">
          <w:pPr>
            <w:pStyle w:val="TOC2"/>
            <w:tabs>
              <w:tab w:val="right" w:leader="dot" w:pos="9016"/>
            </w:tabs>
            <w:rPr>
              <w:rFonts w:ascii="Times New Roman" w:eastAsiaTheme="minorEastAsia" w:hAnsi="Times New Roman" w:cs="Times New Roman"/>
              <w:noProof/>
              <w:lang w:eastAsia="en-GB"/>
            </w:rPr>
          </w:pPr>
          <w:hyperlink w:anchor="_Toc218377252" w:history="1">
            <w:r w:rsidRPr="00EE17A6">
              <w:rPr>
                <w:rStyle w:val="Hyperlink"/>
                <w:rFonts w:ascii="Times New Roman" w:hAnsi="Times New Roman" w:cs="Times New Roman"/>
                <w:noProof/>
              </w:rPr>
              <w:t>6.2 Restatement of Aim and Objectives</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_Toc218377252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62</w:t>
            </w:r>
            <w:r w:rsidRPr="00EE17A6">
              <w:rPr>
                <w:rFonts w:ascii="Times New Roman" w:hAnsi="Times New Roman" w:cs="Times New Roman"/>
                <w:noProof/>
                <w:webHidden/>
              </w:rPr>
              <w:fldChar w:fldCharType="end"/>
            </w:r>
          </w:hyperlink>
        </w:p>
        <w:p w14:paraId="2B2DAB70" w14:textId="6AD2A4AB" w:rsidR="00DA4A34" w:rsidRPr="00EE17A6" w:rsidRDefault="00DA4A34">
          <w:pPr>
            <w:pStyle w:val="TOC2"/>
            <w:tabs>
              <w:tab w:val="right" w:leader="dot" w:pos="9016"/>
            </w:tabs>
            <w:rPr>
              <w:rFonts w:ascii="Times New Roman" w:eastAsiaTheme="minorEastAsia" w:hAnsi="Times New Roman" w:cs="Times New Roman"/>
              <w:noProof/>
              <w:lang w:eastAsia="en-GB"/>
            </w:rPr>
          </w:pPr>
          <w:hyperlink w:anchor="_Toc218377253" w:history="1">
            <w:r w:rsidRPr="00EE17A6">
              <w:rPr>
                <w:rStyle w:val="Hyperlink"/>
                <w:rFonts w:ascii="Times New Roman" w:hAnsi="Times New Roman" w:cs="Times New Roman"/>
                <w:noProof/>
              </w:rPr>
              <w:t>6.3 Main Conclusions</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_Toc218377253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62</w:t>
            </w:r>
            <w:r w:rsidRPr="00EE17A6">
              <w:rPr>
                <w:rFonts w:ascii="Times New Roman" w:hAnsi="Times New Roman" w:cs="Times New Roman"/>
                <w:noProof/>
                <w:webHidden/>
              </w:rPr>
              <w:fldChar w:fldCharType="end"/>
            </w:r>
          </w:hyperlink>
        </w:p>
        <w:p w14:paraId="1216C37A" w14:textId="6F41A963" w:rsidR="00DA4A34" w:rsidRPr="00EE17A6" w:rsidRDefault="00DA4A34">
          <w:pPr>
            <w:pStyle w:val="TOC2"/>
            <w:tabs>
              <w:tab w:val="right" w:leader="dot" w:pos="9016"/>
            </w:tabs>
            <w:rPr>
              <w:rFonts w:ascii="Times New Roman" w:eastAsiaTheme="minorEastAsia" w:hAnsi="Times New Roman" w:cs="Times New Roman"/>
              <w:noProof/>
              <w:lang w:eastAsia="en-GB"/>
            </w:rPr>
          </w:pPr>
          <w:hyperlink w:anchor="_Toc218377254" w:history="1">
            <w:r w:rsidRPr="00EE17A6">
              <w:rPr>
                <w:rStyle w:val="Hyperlink"/>
                <w:rFonts w:ascii="Times New Roman" w:hAnsi="Times New Roman" w:cs="Times New Roman"/>
                <w:noProof/>
              </w:rPr>
              <w:t>6.4 Knowledge and Practice Contribution</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_Toc218377254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63</w:t>
            </w:r>
            <w:r w:rsidRPr="00EE17A6">
              <w:rPr>
                <w:rFonts w:ascii="Times New Roman" w:hAnsi="Times New Roman" w:cs="Times New Roman"/>
                <w:noProof/>
                <w:webHidden/>
              </w:rPr>
              <w:fldChar w:fldCharType="end"/>
            </w:r>
          </w:hyperlink>
        </w:p>
        <w:p w14:paraId="0E55E65B" w14:textId="7E91F19B" w:rsidR="00DA4A34" w:rsidRPr="00EE17A6" w:rsidRDefault="00DA4A34">
          <w:pPr>
            <w:pStyle w:val="TOC2"/>
            <w:tabs>
              <w:tab w:val="right" w:leader="dot" w:pos="9016"/>
            </w:tabs>
            <w:rPr>
              <w:rFonts w:ascii="Times New Roman" w:eastAsiaTheme="minorEastAsia" w:hAnsi="Times New Roman" w:cs="Times New Roman"/>
              <w:noProof/>
              <w:lang w:eastAsia="en-GB"/>
            </w:rPr>
          </w:pPr>
          <w:hyperlink w:anchor="_Toc218377255" w:history="1">
            <w:r w:rsidRPr="00EE17A6">
              <w:rPr>
                <w:rStyle w:val="Hyperlink"/>
                <w:rFonts w:ascii="Times New Roman" w:hAnsi="Times New Roman" w:cs="Times New Roman"/>
                <w:noProof/>
              </w:rPr>
              <w:t>6.5 Limitations</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_Toc218377255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63</w:t>
            </w:r>
            <w:r w:rsidRPr="00EE17A6">
              <w:rPr>
                <w:rFonts w:ascii="Times New Roman" w:hAnsi="Times New Roman" w:cs="Times New Roman"/>
                <w:noProof/>
                <w:webHidden/>
              </w:rPr>
              <w:fldChar w:fldCharType="end"/>
            </w:r>
          </w:hyperlink>
        </w:p>
        <w:p w14:paraId="1072EC08" w14:textId="47CA4E81" w:rsidR="00DA4A34" w:rsidRPr="00EE17A6" w:rsidRDefault="00DA4A34">
          <w:pPr>
            <w:pStyle w:val="TOC2"/>
            <w:tabs>
              <w:tab w:val="right" w:leader="dot" w:pos="9016"/>
            </w:tabs>
            <w:rPr>
              <w:rFonts w:ascii="Times New Roman" w:eastAsiaTheme="minorEastAsia" w:hAnsi="Times New Roman" w:cs="Times New Roman"/>
              <w:noProof/>
              <w:lang w:eastAsia="en-GB"/>
            </w:rPr>
          </w:pPr>
          <w:hyperlink w:anchor="_Toc218377256" w:history="1">
            <w:r w:rsidRPr="00EE17A6">
              <w:rPr>
                <w:rStyle w:val="Hyperlink"/>
                <w:rFonts w:ascii="Times New Roman" w:hAnsi="Times New Roman" w:cs="Times New Roman"/>
                <w:noProof/>
              </w:rPr>
              <w:t>6.6 Recommendations</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_Toc218377256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64</w:t>
            </w:r>
            <w:r w:rsidRPr="00EE17A6">
              <w:rPr>
                <w:rFonts w:ascii="Times New Roman" w:hAnsi="Times New Roman" w:cs="Times New Roman"/>
                <w:noProof/>
                <w:webHidden/>
              </w:rPr>
              <w:fldChar w:fldCharType="end"/>
            </w:r>
          </w:hyperlink>
        </w:p>
        <w:p w14:paraId="23D5A083" w14:textId="28E5D5E2" w:rsidR="00DA4A34" w:rsidRPr="00EE17A6" w:rsidRDefault="00DA4A34">
          <w:pPr>
            <w:pStyle w:val="TOC3"/>
            <w:tabs>
              <w:tab w:val="right" w:leader="dot" w:pos="9016"/>
            </w:tabs>
            <w:rPr>
              <w:rFonts w:ascii="Times New Roman" w:eastAsiaTheme="minorEastAsia" w:hAnsi="Times New Roman" w:cs="Times New Roman"/>
              <w:noProof/>
              <w:lang w:eastAsia="en-GB"/>
            </w:rPr>
          </w:pPr>
          <w:hyperlink w:anchor="_Toc218377257" w:history="1">
            <w:r w:rsidRPr="00EE17A6">
              <w:rPr>
                <w:rStyle w:val="Hyperlink"/>
                <w:rFonts w:ascii="Times New Roman" w:hAnsi="Times New Roman" w:cs="Times New Roman"/>
                <w:noProof/>
              </w:rPr>
              <w:t>6.6.1 Practice Recommendations</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_Toc218377257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64</w:t>
            </w:r>
            <w:r w:rsidRPr="00EE17A6">
              <w:rPr>
                <w:rFonts w:ascii="Times New Roman" w:hAnsi="Times New Roman" w:cs="Times New Roman"/>
                <w:noProof/>
                <w:webHidden/>
              </w:rPr>
              <w:fldChar w:fldCharType="end"/>
            </w:r>
          </w:hyperlink>
        </w:p>
        <w:p w14:paraId="557B7E81" w14:textId="1C5CB184" w:rsidR="00DA4A34" w:rsidRPr="00EE17A6" w:rsidRDefault="00DA4A34">
          <w:pPr>
            <w:pStyle w:val="TOC3"/>
            <w:tabs>
              <w:tab w:val="right" w:leader="dot" w:pos="9016"/>
            </w:tabs>
            <w:rPr>
              <w:rFonts w:ascii="Times New Roman" w:eastAsiaTheme="minorEastAsia" w:hAnsi="Times New Roman" w:cs="Times New Roman"/>
              <w:noProof/>
              <w:lang w:eastAsia="en-GB"/>
            </w:rPr>
          </w:pPr>
          <w:hyperlink w:anchor="_Toc218377258" w:history="1">
            <w:r w:rsidRPr="00EE17A6">
              <w:rPr>
                <w:rStyle w:val="Hyperlink"/>
                <w:rFonts w:ascii="Times New Roman" w:hAnsi="Times New Roman" w:cs="Times New Roman"/>
                <w:noProof/>
              </w:rPr>
              <w:t>6.6.2 Future Research Recommendations</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_Toc218377258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64</w:t>
            </w:r>
            <w:r w:rsidRPr="00EE17A6">
              <w:rPr>
                <w:rFonts w:ascii="Times New Roman" w:hAnsi="Times New Roman" w:cs="Times New Roman"/>
                <w:noProof/>
                <w:webHidden/>
              </w:rPr>
              <w:fldChar w:fldCharType="end"/>
            </w:r>
          </w:hyperlink>
        </w:p>
        <w:p w14:paraId="7DB10E8D" w14:textId="0B498E02" w:rsidR="00DA4A34" w:rsidRPr="00EE17A6" w:rsidRDefault="00DA4A34">
          <w:pPr>
            <w:pStyle w:val="TOC2"/>
            <w:tabs>
              <w:tab w:val="right" w:leader="dot" w:pos="9016"/>
            </w:tabs>
            <w:rPr>
              <w:rFonts w:ascii="Times New Roman" w:eastAsiaTheme="minorEastAsia" w:hAnsi="Times New Roman" w:cs="Times New Roman"/>
              <w:noProof/>
              <w:lang w:eastAsia="en-GB"/>
            </w:rPr>
          </w:pPr>
          <w:hyperlink w:anchor="_Toc218377259" w:history="1">
            <w:r w:rsidRPr="00EE17A6">
              <w:rPr>
                <w:rStyle w:val="Hyperlink"/>
                <w:rFonts w:ascii="Times New Roman" w:hAnsi="Times New Roman" w:cs="Times New Roman"/>
                <w:noProof/>
              </w:rPr>
              <w:t>6.7 Chapter Summary</w:t>
            </w:r>
            <w:r w:rsidRPr="00EE17A6">
              <w:rPr>
                <w:rFonts w:ascii="Times New Roman" w:hAnsi="Times New Roman" w:cs="Times New Roman"/>
                <w:noProof/>
                <w:webHidden/>
              </w:rPr>
              <w:tab/>
            </w:r>
            <w:r w:rsidRPr="00EE17A6">
              <w:rPr>
                <w:rFonts w:ascii="Times New Roman" w:hAnsi="Times New Roman" w:cs="Times New Roman"/>
                <w:noProof/>
                <w:webHidden/>
              </w:rPr>
              <w:fldChar w:fldCharType="begin"/>
            </w:r>
            <w:r w:rsidRPr="00EE17A6">
              <w:rPr>
                <w:rFonts w:ascii="Times New Roman" w:hAnsi="Times New Roman" w:cs="Times New Roman"/>
                <w:noProof/>
                <w:webHidden/>
              </w:rPr>
              <w:instrText xml:space="preserve"> PAGEREF _Toc218377259 \h </w:instrText>
            </w:r>
            <w:r w:rsidRPr="00EE17A6">
              <w:rPr>
                <w:rFonts w:ascii="Times New Roman" w:hAnsi="Times New Roman" w:cs="Times New Roman"/>
                <w:noProof/>
                <w:webHidden/>
              </w:rPr>
            </w:r>
            <w:r w:rsidRPr="00EE17A6">
              <w:rPr>
                <w:rFonts w:ascii="Times New Roman" w:hAnsi="Times New Roman" w:cs="Times New Roman"/>
                <w:noProof/>
                <w:webHidden/>
              </w:rPr>
              <w:fldChar w:fldCharType="separate"/>
            </w:r>
            <w:r w:rsidR="00756BC2">
              <w:rPr>
                <w:rFonts w:ascii="Times New Roman" w:hAnsi="Times New Roman" w:cs="Times New Roman"/>
                <w:noProof/>
                <w:webHidden/>
              </w:rPr>
              <w:t>64</w:t>
            </w:r>
            <w:r w:rsidRPr="00EE17A6">
              <w:rPr>
                <w:rFonts w:ascii="Times New Roman" w:hAnsi="Times New Roman" w:cs="Times New Roman"/>
                <w:noProof/>
                <w:webHidden/>
              </w:rPr>
              <w:fldChar w:fldCharType="end"/>
            </w:r>
          </w:hyperlink>
        </w:p>
        <w:p w14:paraId="0C882273" w14:textId="776191B5" w:rsidR="00DA4A34" w:rsidRPr="00EE17A6" w:rsidRDefault="00DA4A34" w:rsidP="00EE17A6">
          <w:pPr>
            <w:pStyle w:val="TOC1"/>
            <w:rPr>
              <w:rFonts w:eastAsiaTheme="minorEastAsia"/>
              <w:lang w:eastAsia="en-GB"/>
            </w:rPr>
          </w:pPr>
          <w:hyperlink w:anchor="_Toc218377260" w:history="1">
            <w:r w:rsidRPr="00EE17A6">
              <w:rPr>
                <w:rStyle w:val="Hyperlink"/>
              </w:rPr>
              <w:t>References</w:t>
            </w:r>
            <w:r w:rsidRPr="00EE17A6">
              <w:rPr>
                <w:webHidden/>
              </w:rPr>
              <w:tab/>
            </w:r>
            <w:r w:rsidRPr="00EE17A6">
              <w:rPr>
                <w:webHidden/>
              </w:rPr>
              <w:fldChar w:fldCharType="begin"/>
            </w:r>
            <w:r w:rsidRPr="00EE17A6">
              <w:rPr>
                <w:webHidden/>
              </w:rPr>
              <w:instrText xml:space="preserve"> PAGEREF _Toc218377260 \h </w:instrText>
            </w:r>
            <w:r w:rsidRPr="00EE17A6">
              <w:rPr>
                <w:webHidden/>
              </w:rPr>
            </w:r>
            <w:r w:rsidRPr="00EE17A6">
              <w:rPr>
                <w:webHidden/>
              </w:rPr>
              <w:fldChar w:fldCharType="separate"/>
            </w:r>
            <w:r w:rsidR="00756BC2">
              <w:rPr>
                <w:webHidden/>
              </w:rPr>
              <w:t>65</w:t>
            </w:r>
            <w:r w:rsidRPr="00EE17A6">
              <w:rPr>
                <w:webHidden/>
              </w:rPr>
              <w:fldChar w:fldCharType="end"/>
            </w:r>
          </w:hyperlink>
        </w:p>
        <w:p w14:paraId="5D9E468E" w14:textId="6145B678" w:rsidR="00DA4A34" w:rsidRPr="00EE17A6" w:rsidRDefault="00DA4A34" w:rsidP="00EE17A6">
          <w:pPr>
            <w:pStyle w:val="TOC1"/>
            <w:rPr>
              <w:rFonts w:eastAsiaTheme="minorEastAsia"/>
              <w:lang w:eastAsia="en-GB"/>
            </w:rPr>
          </w:pPr>
          <w:hyperlink w:anchor="_Toc218377261" w:history="1">
            <w:r w:rsidRPr="00EE17A6">
              <w:rPr>
                <w:rStyle w:val="Hyperlink"/>
              </w:rPr>
              <w:t>Appendix A: Additional Figures</w:t>
            </w:r>
            <w:r w:rsidRPr="00EE17A6">
              <w:rPr>
                <w:webHidden/>
              </w:rPr>
              <w:tab/>
            </w:r>
            <w:r w:rsidRPr="00EE17A6">
              <w:rPr>
                <w:webHidden/>
              </w:rPr>
              <w:fldChar w:fldCharType="begin"/>
            </w:r>
            <w:r w:rsidRPr="00EE17A6">
              <w:rPr>
                <w:webHidden/>
              </w:rPr>
              <w:instrText xml:space="preserve"> PAGEREF _Toc218377261 \h </w:instrText>
            </w:r>
            <w:r w:rsidRPr="00EE17A6">
              <w:rPr>
                <w:webHidden/>
              </w:rPr>
            </w:r>
            <w:r w:rsidRPr="00EE17A6">
              <w:rPr>
                <w:webHidden/>
              </w:rPr>
              <w:fldChar w:fldCharType="separate"/>
            </w:r>
            <w:r w:rsidR="00756BC2">
              <w:rPr>
                <w:webHidden/>
              </w:rPr>
              <w:t>69</w:t>
            </w:r>
            <w:r w:rsidRPr="00EE17A6">
              <w:rPr>
                <w:webHidden/>
              </w:rPr>
              <w:fldChar w:fldCharType="end"/>
            </w:r>
          </w:hyperlink>
        </w:p>
        <w:p w14:paraId="1C0598F2" w14:textId="2C811E8C" w:rsidR="00DA4A34" w:rsidRPr="00EE17A6" w:rsidRDefault="00DA4A34" w:rsidP="00EE17A6">
          <w:pPr>
            <w:pStyle w:val="TOC1"/>
            <w:rPr>
              <w:rFonts w:eastAsiaTheme="minorEastAsia"/>
              <w:lang w:eastAsia="en-GB"/>
            </w:rPr>
          </w:pPr>
          <w:hyperlink w:anchor="_Toc218377262" w:history="1">
            <w:r w:rsidRPr="00EE17A6">
              <w:rPr>
                <w:rStyle w:val="Hyperlink"/>
              </w:rPr>
              <w:t>Appendix B: Additional Tables</w:t>
            </w:r>
            <w:r w:rsidRPr="00EE17A6">
              <w:rPr>
                <w:webHidden/>
              </w:rPr>
              <w:tab/>
            </w:r>
            <w:r w:rsidRPr="00EE17A6">
              <w:rPr>
                <w:webHidden/>
              </w:rPr>
              <w:fldChar w:fldCharType="begin"/>
            </w:r>
            <w:r w:rsidRPr="00EE17A6">
              <w:rPr>
                <w:webHidden/>
              </w:rPr>
              <w:instrText xml:space="preserve"> PAGEREF _Toc218377262 \h </w:instrText>
            </w:r>
            <w:r w:rsidRPr="00EE17A6">
              <w:rPr>
                <w:webHidden/>
              </w:rPr>
            </w:r>
            <w:r w:rsidRPr="00EE17A6">
              <w:rPr>
                <w:webHidden/>
              </w:rPr>
              <w:fldChar w:fldCharType="separate"/>
            </w:r>
            <w:r w:rsidR="00756BC2">
              <w:rPr>
                <w:webHidden/>
              </w:rPr>
              <w:t>81</w:t>
            </w:r>
            <w:r w:rsidRPr="00EE17A6">
              <w:rPr>
                <w:webHidden/>
              </w:rPr>
              <w:fldChar w:fldCharType="end"/>
            </w:r>
          </w:hyperlink>
        </w:p>
        <w:p w14:paraId="455EAFC1" w14:textId="1DC929D9" w:rsidR="00F4542E" w:rsidRPr="00EE17A6" w:rsidRDefault="00F4542E">
          <w:pPr>
            <w:rPr>
              <w:rFonts w:ascii="Times New Roman" w:hAnsi="Times New Roman" w:cs="Times New Roman"/>
            </w:rPr>
          </w:pPr>
          <w:r w:rsidRPr="00EE17A6">
            <w:rPr>
              <w:rFonts w:ascii="Times New Roman" w:hAnsi="Times New Roman" w:cs="Times New Roman"/>
              <w:b/>
              <w:bCs/>
              <w:noProof/>
            </w:rPr>
            <w:fldChar w:fldCharType="end"/>
          </w:r>
        </w:p>
      </w:sdtContent>
    </w:sdt>
    <w:p w14:paraId="3713B7A4" w14:textId="77777777" w:rsidR="00472AE0" w:rsidRPr="00EE17A6" w:rsidRDefault="00472AE0" w:rsidP="0050166E">
      <w:pPr>
        <w:jc w:val="both"/>
        <w:rPr>
          <w:rFonts w:ascii="Times New Roman" w:hAnsi="Times New Roman" w:cs="Times New Roman"/>
          <w:b/>
          <w:bCs/>
          <w:sz w:val="32"/>
          <w:szCs w:val="32"/>
        </w:rPr>
      </w:pPr>
    </w:p>
    <w:p w14:paraId="3A7E75D9" w14:textId="77777777" w:rsidR="00E76496" w:rsidRPr="00EE17A6" w:rsidRDefault="00E76496" w:rsidP="0050166E">
      <w:pPr>
        <w:jc w:val="both"/>
        <w:rPr>
          <w:rFonts w:ascii="Times New Roman" w:hAnsi="Times New Roman" w:cs="Times New Roman"/>
          <w:b/>
          <w:bCs/>
          <w:sz w:val="32"/>
          <w:szCs w:val="32"/>
        </w:rPr>
      </w:pPr>
    </w:p>
    <w:p w14:paraId="4B82B82E" w14:textId="77777777" w:rsidR="00E76496" w:rsidRPr="00EE17A6" w:rsidRDefault="00E76496" w:rsidP="0050166E">
      <w:pPr>
        <w:jc w:val="both"/>
        <w:rPr>
          <w:rFonts w:ascii="Times New Roman" w:hAnsi="Times New Roman" w:cs="Times New Roman"/>
          <w:b/>
          <w:bCs/>
          <w:sz w:val="32"/>
          <w:szCs w:val="32"/>
        </w:rPr>
      </w:pPr>
    </w:p>
    <w:p w14:paraId="7D628FE0" w14:textId="77777777" w:rsidR="00E76496" w:rsidRPr="00EE17A6" w:rsidRDefault="00E76496" w:rsidP="0050166E">
      <w:pPr>
        <w:jc w:val="both"/>
        <w:rPr>
          <w:rFonts w:ascii="Times New Roman" w:hAnsi="Times New Roman" w:cs="Times New Roman"/>
          <w:b/>
          <w:bCs/>
          <w:sz w:val="32"/>
          <w:szCs w:val="32"/>
        </w:rPr>
      </w:pPr>
    </w:p>
    <w:p w14:paraId="0CAC6DDC" w14:textId="20870855" w:rsidR="007462E9" w:rsidRPr="00EE17A6" w:rsidRDefault="0059761A" w:rsidP="0050582E">
      <w:pPr>
        <w:jc w:val="center"/>
        <w:rPr>
          <w:rFonts w:ascii="Times New Roman" w:hAnsi="Times New Roman" w:cs="Times New Roman"/>
          <w:b/>
          <w:bCs/>
          <w:sz w:val="32"/>
          <w:szCs w:val="32"/>
        </w:rPr>
      </w:pPr>
      <w:bookmarkStart w:id="7" w:name="_Toc218377176"/>
      <w:r w:rsidRPr="00EE17A6">
        <w:rPr>
          <w:rFonts w:ascii="Times New Roman" w:hAnsi="Times New Roman" w:cs="Times New Roman"/>
          <w:b/>
          <w:bCs/>
          <w:sz w:val="32"/>
          <w:szCs w:val="32"/>
        </w:rPr>
        <w:lastRenderedPageBreak/>
        <w:t>Abbreviations</w:t>
      </w:r>
      <w:bookmarkEnd w:id="7"/>
    </w:p>
    <w:tbl>
      <w:tblPr>
        <w:tblW w:w="5000" w:type="pct"/>
        <w:tblCellMar>
          <w:top w:w="15" w:type="dxa"/>
          <w:left w:w="15" w:type="dxa"/>
          <w:bottom w:w="15" w:type="dxa"/>
          <w:right w:w="15" w:type="dxa"/>
        </w:tblCellMar>
        <w:tblLook w:val="04A0" w:firstRow="1" w:lastRow="0" w:firstColumn="1" w:lastColumn="0" w:noHBand="0" w:noVBand="1"/>
      </w:tblPr>
      <w:tblGrid>
        <w:gridCol w:w="1533"/>
        <w:gridCol w:w="7493"/>
      </w:tblGrid>
      <w:tr w:rsidR="0050582E" w:rsidRPr="00EE17A6" w14:paraId="4C0F080E" w14:textId="77777777" w:rsidTr="008573AD">
        <w:tc>
          <w:tcPr>
            <w:tcW w:w="0" w:type="auto"/>
            <w:tcMar>
              <w:top w:w="120" w:type="dxa"/>
              <w:left w:w="120" w:type="dxa"/>
              <w:bottom w:w="120" w:type="dxa"/>
              <w:right w:w="120" w:type="dxa"/>
            </w:tcMar>
            <w:vAlign w:val="center"/>
            <w:hideMark/>
          </w:tcPr>
          <w:p w14:paraId="54A5176D" w14:textId="77777777" w:rsidR="0050582E" w:rsidRPr="00EE17A6" w:rsidRDefault="0050582E" w:rsidP="0050582E">
            <w:pPr>
              <w:rPr>
                <w:rFonts w:ascii="Times New Roman" w:hAnsi="Times New Roman" w:cs="Times New Roman"/>
              </w:rPr>
            </w:pPr>
            <w:r w:rsidRPr="00EE17A6">
              <w:rPr>
                <w:rFonts w:ascii="Times New Roman" w:hAnsi="Times New Roman" w:cs="Times New Roman"/>
              </w:rPr>
              <w:t>GB</w:t>
            </w:r>
          </w:p>
        </w:tc>
        <w:tc>
          <w:tcPr>
            <w:tcW w:w="0" w:type="auto"/>
            <w:tcMar>
              <w:top w:w="120" w:type="dxa"/>
              <w:left w:w="120" w:type="dxa"/>
              <w:bottom w:w="120" w:type="dxa"/>
              <w:right w:w="120" w:type="dxa"/>
            </w:tcMar>
            <w:vAlign w:val="center"/>
            <w:hideMark/>
          </w:tcPr>
          <w:p w14:paraId="5C809633" w14:textId="77777777" w:rsidR="0050582E" w:rsidRPr="00EE17A6" w:rsidRDefault="0050582E" w:rsidP="0050582E">
            <w:pPr>
              <w:rPr>
                <w:rFonts w:ascii="Times New Roman" w:hAnsi="Times New Roman" w:cs="Times New Roman"/>
              </w:rPr>
            </w:pPr>
            <w:r w:rsidRPr="00EE17A6">
              <w:rPr>
                <w:rFonts w:ascii="Times New Roman" w:hAnsi="Times New Roman" w:cs="Times New Roman"/>
              </w:rPr>
              <w:t>Great Britain</w:t>
            </w:r>
          </w:p>
        </w:tc>
      </w:tr>
      <w:tr w:rsidR="0050582E" w:rsidRPr="00EE17A6" w14:paraId="739C7924" w14:textId="77777777" w:rsidTr="008573AD">
        <w:tc>
          <w:tcPr>
            <w:tcW w:w="0" w:type="auto"/>
            <w:tcMar>
              <w:top w:w="120" w:type="dxa"/>
              <w:left w:w="120" w:type="dxa"/>
              <w:bottom w:w="120" w:type="dxa"/>
              <w:right w:w="120" w:type="dxa"/>
            </w:tcMar>
            <w:vAlign w:val="center"/>
            <w:hideMark/>
          </w:tcPr>
          <w:p w14:paraId="77B4DFA4" w14:textId="77777777" w:rsidR="0050582E" w:rsidRPr="00EE17A6" w:rsidRDefault="0050582E" w:rsidP="0050582E">
            <w:pPr>
              <w:rPr>
                <w:rFonts w:ascii="Times New Roman" w:hAnsi="Times New Roman" w:cs="Times New Roman"/>
              </w:rPr>
            </w:pPr>
            <w:r w:rsidRPr="00EE17A6">
              <w:rPr>
                <w:rFonts w:ascii="Times New Roman" w:hAnsi="Times New Roman" w:cs="Times New Roman"/>
              </w:rPr>
              <w:t>UK</w:t>
            </w:r>
          </w:p>
        </w:tc>
        <w:tc>
          <w:tcPr>
            <w:tcW w:w="0" w:type="auto"/>
            <w:tcMar>
              <w:top w:w="120" w:type="dxa"/>
              <w:left w:w="120" w:type="dxa"/>
              <w:bottom w:w="120" w:type="dxa"/>
              <w:right w:w="120" w:type="dxa"/>
            </w:tcMar>
            <w:vAlign w:val="center"/>
            <w:hideMark/>
          </w:tcPr>
          <w:p w14:paraId="70F49F9F" w14:textId="77777777" w:rsidR="0050582E" w:rsidRPr="00EE17A6" w:rsidRDefault="0050582E" w:rsidP="0050582E">
            <w:pPr>
              <w:rPr>
                <w:rFonts w:ascii="Times New Roman" w:hAnsi="Times New Roman" w:cs="Times New Roman"/>
              </w:rPr>
            </w:pPr>
            <w:r w:rsidRPr="00EE17A6">
              <w:rPr>
                <w:rFonts w:ascii="Times New Roman" w:hAnsi="Times New Roman" w:cs="Times New Roman"/>
              </w:rPr>
              <w:t>United Kingdom</w:t>
            </w:r>
          </w:p>
        </w:tc>
      </w:tr>
      <w:tr w:rsidR="0050582E" w:rsidRPr="00EE17A6" w14:paraId="3D66BF7C" w14:textId="77777777" w:rsidTr="008573AD">
        <w:tc>
          <w:tcPr>
            <w:tcW w:w="0" w:type="auto"/>
            <w:tcMar>
              <w:top w:w="120" w:type="dxa"/>
              <w:left w:w="120" w:type="dxa"/>
              <w:bottom w:w="120" w:type="dxa"/>
              <w:right w:w="120" w:type="dxa"/>
            </w:tcMar>
            <w:vAlign w:val="center"/>
            <w:hideMark/>
          </w:tcPr>
          <w:p w14:paraId="54E046F3" w14:textId="77777777" w:rsidR="0050582E" w:rsidRPr="00EE17A6" w:rsidRDefault="0050582E" w:rsidP="0050582E">
            <w:pPr>
              <w:rPr>
                <w:rFonts w:ascii="Times New Roman" w:hAnsi="Times New Roman" w:cs="Times New Roman"/>
              </w:rPr>
            </w:pPr>
            <w:r w:rsidRPr="00EE17A6">
              <w:rPr>
                <w:rFonts w:ascii="Times New Roman" w:hAnsi="Times New Roman" w:cs="Times New Roman"/>
              </w:rPr>
              <w:t>NESO</w:t>
            </w:r>
          </w:p>
        </w:tc>
        <w:tc>
          <w:tcPr>
            <w:tcW w:w="0" w:type="auto"/>
            <w:tcMar>
              <w:top w:w="120" w:type="dxa"/>
              <w:left w:w="120" w:type="dxa"/>
              <w:bottom w:w="120" w:type="dxa"/>
              <w:right w:w="120" w:type="dxa"/>
            </w:tcMar>
            <w:vAlign w:val="center"/>
            <w:hideMark/>
          </w:tcPr>
          <w:p w14:paraId="3B0EAF45" w14:textId="77777777" w:rsidR="0050582E" w:rsidRPr="00EE17A6" w:rsidRDefault="0050582E" w:rsidP="0050582E">
            <w:pPr>
              <w:rPr>
                <w:rFonts w:ascii="Times New Roman" w:hAnsi="Times New Roman" w:cs="Times New Roman"/>
              </w:rPr>
            </w:pPr>
            <w:r w:rsidRPr="00EE17A6">
              <w:rPr>
                <w:rFonts w:ascii="Times New Roman" w:hAnsi="Times New Roman" w:cs="Times New Roman"/>
              </w:rPr>
              <w:t>National Energy System Operator</w:t>
            </w:r>
          </w:p>
        </w:tc>
      </w:tr>
      <w:tr w:rsidR="0050582E" w:rsidRPr="00EE17A6" w14:paraId="67DDD32B" w14:textId="77777777" w:rsidTr="008573AD">
        <w:tc>
          <w:tcPr>
            <w:tcW w:w="0" w:type="auto"/>
            <w:tcMar>
              <w:top w:w="120" w:type="dxa"/>
              <w:left w:w="120" w:type="dxa"/>
              <w:bottom w:w="120" w:type="dxa"/>
              <w:right w:w="120" w:type="dxa"/>
            </w:tcMar>
            <w:vAlign w:val="center"/>
            <w:hideMark/>
          </w:tcPr>
          <w:p w14:paraId="29CCD496" w14:textId="77777777" w:rsidR="0050582E" w:rsidRPr="00EE17A6" w:rsidRDefault="0050582E" w:rsidP="0050582E">
            <w:pPr>
              <w:rPr>
                <w:rFonts w:ascii="Times New Roman" w:hAnsi="Times New Roman" w:cs="Times New Roman"/>
              </w:rPr>
            </w:pPr>
            <w:r w:rsidRPr="00EE17A6">
              <w:rPr>
                <w:rFonts w:ascii="Times New Roman" w:hAnsi="Times New Roman" w:cs="Times New Roman"/>
              </w:rPr>
              <w:t>BMRS</w:t>
            </w:r>
          </w:p>
        </w:tc>
        <w:tc>
          <w:tcPr>
            <w:tcW w:w="0" w:type="auto"/>
            <w:tcMar>
              <w:top w:w="120" w:type="dxa"/>
              <w:left w:w="120" w:type="dxa"/>
              <w:bottom w:w="120" w:type="dxa"/>
              <w:right w:w="120" w:type="dxa"/>
            </w:tcMar>
            <w:vAlign w:val="center"/>
            <w:hideMark/>
          </w:tcPr>
          <w:p w14:paraId="32043E7B" w14:textId="77777777" w:rsidR="0050582E" w:rsidRPr="00EE17A6" w:rsidRDefault="0050582E" w:rsidP="0050582E">
            <w:pPr>
              <w:rPr>
                <w:rFonts w:ascii="Times New Roman" w:hAnsi="Times New Roman" w:cs="Times New Roman"/>
              </w:rPr>
            </w:pPr>
            <w:r w:rsidRPr="00EE17A6">
              <w:rPr>
                <w:rFonts w:ascii="Times New Roman" w:hAnsi="Times New Roman" w:cs="Times New Roman"/>
              </w:rPr>
              <w:t>Balancing Mechanism Reporting Service</w:t>
            </w:r>
          </w:p>
        </w:tc>
      </w:tr>
      <w:tr w:rsidR="0050582E" w:rsidRPr="00EE17A6" w14:paraId="73C860C9" w14:textId="77777777" w:rsidTr="008573AD">
        <w:tc>
          <w:tcPr>
            <w:tcW w:w="0" w:type="auto"/>
            <w:tcMar>
              <w:top w:w="120" w:type="dxa"/>
              <w:left w:w="120" w:type="dxa"/>
              <w:bottom w:w="120" w:type="dxa"/>
              <w:right w:w="120" w:type="dxa"/>
            </w:tcMar>
            <w:vAlign w:val="center"/>
            <w:hideMark/>
          </w:tcPr>
          <w:p w14:paraId="43FAF455" w14:textId="77777777" w:rsidR="0050582E" w:rsidRPr="00EE17A6" w:rsidRDefault="0050582E" w:rsidP="0050582E">
            <w:pPr>
              <w:rPr>
                <w:rFonts w:ascii="Times New Roman" w:hAnsi="Times New Roman" w:cs="Times New Roman"/>
              </w:rPr>
            </w:pPr>
            <w:r w:rsidRPr="00EE17A6">
              <w:rPr>
                <w:rFonts w:ascii="Times New Roman" w:hAnsi="Times New Roman" w:cs="Times New Roman"/>
              </w:rPr>
              <w:t>ESPENI</w:t>
            </w:r>
          </w:p>
        </w:tc>
        <w:tc>
          <w:tcPr>
            <w:tcW w:w="0" w:type="auto"/>
            <w:tcMar>
              <w:top w:w="120" w:type="dxa"/>
              <w:left w:w="120" w:type="dxa"/>
              <w:bottom w:w="120" w:type="dxa"/>
              <w:right w:w="120" w:type="dxa"/>
            </w:tcMar>
            <w:vAlign w:val="center"/>
            <w:hideMark/>
          </w:tcPr>
          <w:p w14:paraId="0D7C474F" w14:textId="77777777" w:rsidR="0050582E" w:rsidRPr="00EE17A6" w:rsidRDefault="0050582E" w:rsidP="0050582E">
            <w:pPr>
              <w:rPr>
                <w:rFonts w:ascii="Times New Roman" w:hAnsi="Times New Roman" w:cs="Times New Roman"/>
              </w:rPr>
            </w:pPr>
            <w:r w:rsidRPr="00EE17A6">
              <w:rPr>
                <w:rFonts w:ascii="Times New Roman" w:hAnsi="Times New Roman" w:cs="Times New Roman"/>
              </w:rPr>
              <w:t>Electricity System Performance and National Indicators</w:t>
            </w:r>
          </w:p>
        </w:tc>
      </w:tr>
      <w:tr w:rsidR="0050582E" w:rsidRPr="00EE17A6" w14:paraId="6AF07CC7" w14:textId="77777777" w:rsidTr="008573AD">
        <w:tc>
          <w:tcPr>
            <w:tcW w:w="0" w:type="auto"/>
            <w:tcMar>
              <w:top w:w="120" w:type="dxa"/>
              <w:left w:w="120" w:type="dxa"/>
              <w:bottom w:w="120" w:type="dxa"/>
              <w:right w:w="120" w:type="dxa"/>
            </w:tcMar>
            <w:vAlign w:val="center"/>
            <w:hideMark/>
          </w:tcPr>
          <w:p w14:paraId="6935FCF9" w14:textId="77777777" w:rsidR="0050582E" w:rsidRPr="00EE17A6" w:rsidRDefault="0050582E" w:rsidP="0050582E">
            <w:pPr>
              <w:rPr>
                <w:rFonts w:ascii="Times New Roman" w:hAnsi="Times New Roman" w:cs="Times New Roman"/>
              </w:rPr>
            </w:pPr>
            <w:r w:rsidRPr="00EE17A6">
              <w:rPr>
                <w:rFonts w:ascii="Times New Roman" w:hAnsi="Times New Roman" w:cs="Times New Roman"/>
              </w:rPr>
              <w:t>PV</w:t>
            </w:r>
          </w:p>
        </w:tc>
        <w:tc>
          <w:tcPr>
            <w:tcW w:w="0" w:type="auto"/>
            <w:tcMar>
              <w:top w:w="120" w:type="dxa"/>
              <w:left w:w="120" w:type="dxa"/>
              <w:bottom w:w="120" w:type="dxa"/>
              <w:right w:w="120" w:type="dxa"/>
            </w:tcMar>
            <w:vAlign w:val="center"/>
            <w:hideMark/>
          </w:tcPr>
          <w:p w14:paraId="5736C355" w14:textId="77777777" w:rsidR="0050582E" w:rsidRPr="00EE17A6" w:rsidRDefault="0050582E" w:rsidP="0050582E">
            <w:pPr>
              <w:rPr>
                <w:rFonts w:ascii="Times New Roman" w:hAnsi="Times New Roman" w:cs="Times New Roman"/>
              </w:rPr>
            </w:pPr>
            <w:r w:rsidRPr="00EE17A6">
              <w:rPr>
                <w:rFonts w:ascii="Times New Roman" w:hAnsi="Times New Roman" w:cs="Times New Roman"/>
              </w:rPr>
              <w:t>Photovoltaic</w:t>
            </w:r>
          </w:p>
        </w:tc>
      </w:tr>
      <w:tr w:rsidR="0050582E" w:rsidRPr="00EE17A6" w14:paraId="682CF8D2" w14:textId="77777777" w:rsidTr="008573AD">
        <w:tc>
          <w:tcPr>
            <w:tcW w:w="0" w:type="auto"/>
            <w:tcMar>
              <w:top w:w="120" w:type="dxa"/>
              <w:left w:w="120" w:type="dxa"/>
              <w:bottom w:w="120" w:type="dxa"/>
              <w:right w:w="120" w:type="dxa"/>
            </w:tcMar>
            <w:vAlign w:val="center"/>
            <w:hideMark/>
          </w:tcPr>
          <w:p w14:paraId="26EFC386" w14:textId="77777777" w:rsidR="0050582E" w:rsidRPr="00EE17A6" w:rsidRDefault="0050582E" w:rsidP="0050582E">
            <w:pPr>
              <w:rPr>
                <w:rFonts w:ascii="Times New Roman" w:hAnsi="Times New Roman" w:cs="Times New Roman"/>
              </w:rPr>
            </w:pPr>
            <w:r w:rsidRPr="00EE17A6">
              <w:rPr>
                <w:rFonts w:ascii="Times New Roman" w:hAnsi="Times New Roman" w:cs="Times New Roman"/>
              </w:rPr>
              <w:t>EV</w:t>
            </w:r>
          </w:p>
        </w:tc>
        <w:tc>
          <w:tcPr>
            <w:tcW w:w="0" w:type="auto"/>
            <w:tcMar>
              <w:top w:w="120" w:type="dxa"/>
              <w:left w:w="120" w:type="dxa"/>
              <w:bottom w:w="120" w:type="dxa"/>
              <w:right w:w="120" w:type="dxa"/>
            </w:tcMar>
            <w:vAlign w:val="center"/>
            <w:hideMark/>
          </w:tcPr>
          <w:p w14:paraId="572CAE71" w14:textId="77777777" w:rsidR="0050582E" w:rsidRPr="00EE17A6" w:rsidRDefault="0050582E" w:rsidP="0050582E">
            <w:pPr>
              <w:rPr>
                <w:rFonts w:ascii="Times New Roman" w:hAnsi="Times New Roman" w:cs="Times New Roman"/>
              </w:rPr>
            </w:pPr>
            <w:r w:rsidRPr="00EE17A6">
              <w:rPr>
                <w:rFonts w:ascii="Times New Roman" w:hAnsi="Times New Roman" w:cs="Times New Roman"/>
              </w:rPr>
              <w:t>Electric Vehicle</w:t>
            </w:r>
          </w:p>
        </w:tc>
      </w:tr>
      <w:tr w:rsidR="0050582E" w:rsidRPr="00EE17A6" w14:paraId="40F6F5A1" w14:textId="77777777" w:rsidTr="008573AD">
        <w:tc>
          <w:tcPr>
            <w:tcW w:w="0" w:type="auto"/>
            <w:tcMar>
              <w:top w:w="120" w:type="dxa"/>
              <w:left w:w="120" w:type="dxa"/>
              <w:bottom w:w="120" w:type="dxa"/>
              <w:right w:w="120" w:type="dxa"/>
            </w:tcMar>
            <w:vAlign w:val="center"/>
            <w:hideMark/>
          </w:tcPr>
          <w:p w14:paraId="20526CFA" w14:textId="77777777" w:rsidR="0050582E" w:rsidRPr="00EE17A6" w:rsidRDefault="0050582E" w:rsidP="0050582E">
            <w:pPr>
              <w:rPr>
                <w:rFonts w:ascii="Times New Roman" w:hAnsi="Times New Roman" w:cs="Times New Roman"/>
              </w:rPr>
            </w:pPr>
            <w:r w:rsidRPr="00EE17A6">
              <w:rPr>
                <w:rFonts w:ascii="Times New Roman" w:hAnsi="Times New Roman" w:cs="Times New Roman"/>
              </w:rPr>
              <w:t>DNO</w:t>
            </w:r>
          </w:p>
        </w:tc>
        <w:tc>
          <w:tcPr>
            <w:tcW w:w="0" w:type="auto"/>
            <w:tcMar>
              <w:top w:w="120" w:type="dxa"/>
              <w:left w:w="120" w:type="dxa"/>
              <w:bottom w:w="120" w:type="dxa"/>
              <w:right w:w="120" w:type="dxa"/>
            </w:tcMar>
            <w:vAlign w:val="center"/>
            <w:hideMark/>
          </w:tcPr>
          <w:p w14:paraId="152B80C0" w14:textId="77777777" w:rsidR="0050582E" w:rsidRPr="00EE17A6" w:rsidRDefault="0050582E" w:rsidP="0050582E">
            <w:pPr>
              <w:rPr>
                <w:rFonts w:ascii="Times New Roman" w:hAnsi="Times New Roman" w:cs="Times New Roman"/>
              </w:rPr>
            </w:pPr>
            <w:r w:rsidRPr="00EE17A6">
              <w:rPr>
                <w:rFonts w:ascii="Times New Roman" w:hAnsi="Times New Roman" w:cs="Times New Roman"/>
              </w:rPr>
              <w:t>Distribution Network Operator</w:t>
            </w:r>
          </w:p>
        </w:tc>
      </w:tr>
      <w:tr w:rsidR="0050582E" w:rsidRPr="00EE17A6" w14:paraId="12346001" w14:textId="77777777" w:rsidTr="008573AD">
        <w:tc>
          <w:tcPr>
            <w:tcW w:w="0" w:type="auto"/>
            <w:tcMar>
              <w:top w:w="120" w:type="dxa"/>
              <w:left w:w="120" w:type="dxa"/>
              <w:bottom w:w="120" w:type="dxa"/>
              <w:right w:w="120" w:type="dxa"/>
            </w:tcMar>
            <w:vAlign w:val="center"/>
            <w:hideMark/>
          </w:tcPr>
          <w:p w14:paraId="5D39FDF3" w14:textId="77777777" w:rsidR="0050582E" w:rsidRPr="00EE17A6" w:rsidRDefault="0050582E" w:rsidP="0050582E">
            <w:pPr>
              <w:rPr>
                <w:rFonts w:ascii="Times New Roman" w:hAnsi="Times New Roman" w:cs="Times New Roman"/>
              </w:rPr>
            </w:pPr>
            <w:r w:rsidRPr="00EE17A6">
              <w:rPr>
                <w:rFonts w:ascii="Times New Roman" w:hAnsi="Times New Roman" w:cs="Times New Roman"/>
              </w:rPr>
              <w:t>ESO</w:t>
            </w:r>
          </w:p>
        </w:tc>
        <w:tc>
          <w:tcPr>
            <w:tcW w:w="0" w:type="auto"/>
            <w:tcMar>
              <w:top w:w="120" w:type="dxa"/>
              <w:left w:w="120" w:type="dxa"/>
              <w:bottom w:w="120" w:type="dxa"/>
              <w:right w:w="120" w:type="dxa"/>
            </w:tcMar>
            <w:vAlign w:val="center"/>
            <w:hideMark/>
          </w:tcPr>
          <w:p w14:paraId="14D032AA" w14:textId="77777777" w:rsidR="0050582E" w:rsidRPr="00EE17A6" w:rsidRDefault="0050582E" w:rsidP="0050582E">
            <w:pPr>
              <w:rPr>
                <w:rFonts w:ascii="Times New Roman" w:hAnsi="Times New Roman" w:cs="Times New Roman"/>
              </w:rPr>
            </w:pPr>
            <w:r w:rsidRPr="00EE17A6">
              <w:rPr>
                <w:rFonts w:ascii="Times New Roman" w:hAnsi="Times New Roman" w:cs="Times New Roman"/>
              </w:rPr>
              <w:t>Electricity System Operator</w:t>
            </w:r>
          </w:p>
        </w:tc>
      </w:tr>
      <w:tr w:rsidR="0050582E" w:rsidRPr="00EE17A6" w14:paraId="4DAE77A5" w14:textId="77777777" w:rsidTr="008573AD">
        <w:tc>
          <w:tcPr>
            <w:tcW w:w="0" w:type="auto"/>
            <w:tcMar>
              <w:top w:w="120" w:type="dxa"/>
              <w:left w:w="120" w:type="dxa"/>
              <w:bottom w:w="120" w:type="dxa"/>
              <w:right w:w="120" w:type="dxa"/>
            </w:tcMar>
            <w:vAlign w:val="center"/>
            <w:hideMark/>
          </w:tcPr>
          <w:p w14:paraId="7E53BB56" w14:textId="77777777" w:rsidR="0050582E" w:rsidRPr="00EE17A6" w:rsidRDefault="0050582E" w:rsidP="0050582E">
            <w:pPr>
              <w:rPr>
                <w:rFonts w:ascii="Times New Roman" w:hAnsi="Times New Roman" w:cs="Times New Roman"/>
              </w:rPr>
            </w:pPr>
            <w:r w:rsidRPr="00EE17A6">
              <w:rPr>
                <w:rFonts w:ascii="Times New Roman" w:hAnsi="Times New Roman" w:cs="Times New Roman"/>
              </w:rPr>
              <w:t>STLP</w:t>
            </w:r>
          </w:p>
        </w:tc>
        <w:tc>
          <w:tcPr>
            <w:tcW w:w="0" w:type="auto"/>
            <w:tcMar>
              <w:top w:w="120" w:type="dxa"/>
              <w:left w:w="120" w:type="dxa"/>
              <w:bottom w:w="120" w:type="dxa"/>
              <w:right w:w="120" w:type="dxa"/>
            </w:tcMar>
            <w:vAlign w:val="center"/>
            <w:hideMark/>
          </w:tcPr>
          <w:p w14:paraId="6D46BC30" w14:textId="77777777" w:rsidR="0050582E" w:rsidRPr="00EE17A6" w:rsidRDefault="0050582E" w:rsidP="0050582E">
            <w:pPr>
              <w:rPr>
                <w:rFonts w:ascii="Times New Roman" w:hAnsi="Times New Roman" w:cs="Times New Roman"/>
              </w:rPr>
            </w:pPr>
            <w:r w:rsidRPr="00EE17A6">
              <w:rPr>
                <w:rFonts w:ascii="Times New Roman" w:hAnsi="Times New Roman" w:cs="Times New Roman"/>
              </w:rPr>
              <w:t>Short</w:t>
            </w:r>
            <w:r w:rsidRPr="00EE17A6">
              <w:rPr>
                <w:rFonts w:ascii="Times New Roman" w:hAnsi="Times New Roman" w:cs="Times New Roman"/>
              </w:rPr>
              <w:noBreakHyphen/>
              <w:t>Term Load Prediction</w:t>
            </w:r>
          </w:p>
        </w:tc>
      </w:tr>
      <w:tr w:rsidR="0050582E" w:rsidRPr="00EE17A6" w14:paraId="51572979" w14:textId="77777777" w:rsidTr="008573AD">
        <w:tc>
          <w:tcPr>
            <w:tcW w:w="0" w:type="auto"/>
            <w:tcMar>
              <w:top w:w="120" w:type="dxa"/>
              <w:left w:w="120" w:type="dxa"/>
              <w:bottom w:w="120" w:type="dxa"/>
              <w:right w:w="120" w:type="dxa"/>
            </w:tcMar>
            <w:vAlign w:val="center"/>
            <w:hideMark/>
          </w:tcPr>
          <w:p w14:paraId="3930D8AC" w14:textId="77777777" w:rsidR="0050582E" w:rsidRPr="00EE17A6" w:rsidRDefault="0050582E" w:rsidP="0050582E">
            <w:pPr>
              <w:rPr>
                <w:rFonts w:ascii="Times New Roman" w:hAnsi="Times New Roman" w:cs="Times New Roman"/>
              </w:rPr>
            </w:pPr>
            <w:r w:rsidRPr="00EE17A6">
              <w:rPr>
                <w:rFonts w:ascii="Times New Roman" w:hAnsi="Times New Roman" w:cs="Times New Roman"/>
              </w:rPr>
              <w:t>LSTM</w:t>
            </w:r>
          </w:p>
        </w:tc>
        <w:tc>
          <w:tcPr>
            <w:tcW w:w="0" w:type="auto"/>
            <w:tcMar>
              <w:top w:w="120" w:type="dxa"/>
              <w:left w:w="120" w:type="dxa"/>
              <w:bottom w:w="120" w:type="dxa"/>
              <w:right w:w="120" w:type="dxa"/>
            </w:tcMar>
            <w:vAlign w:val="center"/>
            <w:hideMark/>
          </w:tcPr>
          <w:p w14:paraId="21F50F42" w14:textId="77777777" w:rsidR="0050582E" w:rsidRPr="00EE17A6" w:rsidRDefault="0050582E" w:rsidP="0050582E">
            <w:pPr>
              <w:rPr>
                <w:rFonts w:ascii="Times New Roman" w:hAnsi="Times New Roman" w:cs="Times New Roman"/>
              </w:rPr>
            </w:pPr>
            <w:r w:rsidRPr="00EE17A6">
              <w:rPr>
                <w:rFonts w:ascii="Times New Roman" w:hAnsi="Times New Roman" w:cs="Times New Roman"/>
              </w:rPr>
              <w:t>Long Short</w:t>
            </w:r>
            <w:r w:rsidRPr="00EE17A6">
              <w:rPr>
                <w:rFonts w:ascii="Times New Roman" w:hAnsi="Times New Roman" w:cs="Times New Roman"/>
              </w:rPr>
              <w:noBreakHyphen/>
              <w:t>Term Memory</w:t>
            </w:r>
          </w:p>
        </w:tc>
      </w:tr>
      <w:tr w:rsidR="0050582E" w:rsidRPr="00EE17A6" w14:paraId="5010C3CF" w14:textId="77777777" w:rsidTr="008573AD">
        <w:tc>
          <w:tcPr>
            <w:tcW w:w="0" w:type="auto"/>
            <w:tcMar>
              <w:top w:w="120" w:type="dxa"/>
              <w:left w:w="120" w:type="dxa"/>
              <w:bottom w:w="120" w:type="dxa"/>
              <w:right w:w="120" w:type="dxa"/>
            </w:tcMar>
            <w:vAlign w:val="center"/>
            <w:hideMark/>
          </w:tcPr>
          <w:p w14:paraId="17DEE046" w14:textId="77777777" w:rsidR="0050582E" w:rsidRPr="00EE17A6" w:rsidRDefault="0050582E" w:rsidP="0050582E">
            <w:pPr>
              <w:rPr>
                <w:rFonts w:ascii="Times New Roman" w:hAnsi="Times New Roman" w:cs="Times New Roman"/>
              </w:rPr>
            </w:pPr>
            <w:proofErr w:type="spellStart"/>
            <w:r w:rsidRPr="00EE17A6">
              <w:rPr>
                <w:rFonts w:ascii="Times New Roman" w:hAnsi="Times New Roman" w:cs="Times New Roman"/>
              </w:rPr>
              <w:t>XGBoost</w:t>
            </w:r>
            <w:proofErr w:type="spellEnd"/>
          </w:p>
        </w:tc>
        <w:tc>
          <w:tcPr>
            <w:tcW w:w="0" w:type="auto"/>
            <w:tcMar>
              <w:top w:w="120" w:type="dxa"/>
              <w:left w:w="120" w:type="dxa"/>
              <w:bottom w:w="120" w:type="dxa"/>
              <w:right w:w="120" w:type="dxa"/>
            </w:tcMar>
            <w:vAlign w:val="center"/>
            <w:hideMark/>
          </w:tcPr>
          <w:p w14:paraId="5C4EA4AF" w14:textId="77777777" w:rsidR="0050582E" w:rsidRPr="00EE17A6" w:rsidRDefault="0050582E" w:rsidP="0050582E">
            <w:pPr>
              <w:rPr>
                <w:rFonts w:ascii="Times New Roman" w:hAnsi="Times New Roman" w:cs="Times New Roman"/>
              </w:rPr>
            </w:pPr>
            <w:r w:rsidRPr="00EE17A6">
              <w:rPr>
                <w:rFonts w:ascii="Times New Roman" w:hAnsi="Times New Roman" w:cs="Times New Roman"/>
              </w:rPr>
              <w:t>Extreme Gradient Boosting</w:t>
            </w:r>
          </w:p>
        </w:tc>
      </w:tr>
      <w:tr w:rsidR="0050582E" w:rsidRPr="00EE17A6" w14:paraId="3FA40D85" w14:textId="77777777" w:rsidTr="008573AD">
        <w:tc>
          <w:tcPr>
            <w:tcW w:w="0" w:type="auto"/>
            <w:tcMar>
              <w:top w:w="120" w:type="dxa"/>
              <w:left w:w="120" w:type="dxa"/>
              <w:bottom w:w="120" w:type="dxa"/>
              <w:right w:w="120" w:type="dxa"/>
            </w:tcMar>
            <w:vAlign w:val="center"/>
            <w:hideMark/>
          </w:tcPr>
          <w:p w14:paraId="2E34CE2B" w14:textId="77777777" w:rsidR="0050582E" w:rsidRPr="00EE17A6" w:rsidRDefault="0050582E" w:rsidP="0050582E">
            <w:pPr>
              <w:rPr>
                <w:rFonts w:ascii="Times New Roman" w:hAnsi="Times New Roman" w:cs="Times New Roman"/>
              </w:rPr>
            </w:pPr>
            <w:r w:rsidRPr="00EE17A6">
              <w:rPr>
                <w:rFonts w:ascii="Times New Roman" w:hAnsi="Times New Roman" w:cs="Times New Roman"/>
              </w:rPr>
              <w:t>RMSE</w:t>
            </w:r>
          </w:p>
        </w:tc>
        <w:tc>
          <w:tcPr>
            <w:tcW w:w="0" w:type="auto"/>
            <w:tcMar>
              <w:top w:w="120" w:type="dxa"/>
              <w:left w:w="120" w:type="dxa"/>
              <w:bottom w:w="120" w:type="dxa"/>
              <w:right w:w="120" w:type="dxa"/>
            </w:tcMar>
            <w:vAlign w:val="center"/>
            <w:hideMark/>
          </w:tcPr>
          <w:p w14:paraId="3AD605AA" w14:textId="77777777" w:rsidR="0050582E" w:rsidRPr="00EE17A6" w:rsidRDefault="0050582E" w:rsidP="0050582E">
            <w:pPr>
              <w:rPr>
                <w:rFonts w:ascii="Times New Roman" w:hAnsi="Times New Roman" w:cs="Times New Roman"/>
              </w:rPr>
            </w:pPr>
            <w:r w:rsidRPr="00EE17A6">
              <w:rPr>
                <w:rFonts w:ascii="Times New Roman" w:hAnsi="Times New Roman" w:cs="Times New Roman"/>
              </w:rPr>
              <w:t>Root Mean Square Error</w:t>
            </w:r>
          </w:p>
        </w:tc>
      </w:tr>
      <w:tr w:rsidR="0050582E" w:rsidRPr="00EE17A6" w14:paraId="2F43FC23" w14:textId="77777777" w:rsidTr="008573AD">
        <w:tc>
          <w:tcPr>
            <w:tcW w:w="0" w:type="auto"/>
            <w:tcMar>
              <w:top w:w="120" w:type="dxa"/>
              <w:left w:w="120" w:type="dxa"/>
              <w:bottom w:w="120" w:type="dxa"/>
              <w:right w:w="120" w:type="dxa"/>
            </w:tcMar>
            <w:vAlign w:val="center"/>
            <w:hideMark/>
          </w:tcPr>
          <w:p w14:paraId="13A77B17" w14:textId="77777777" w:rsidR="0050582E" w:rsidRPr="00EE17A6" w:rsidRDefault="0050582E" w:rsidP="0050582E">
            <w:pPr>
              <w:rPr>
                <w:rFonts w:ascii="Times New Roman" w:hAnsi="Times New Roman" w:cs="Times New Roman"/>
              </w:rPr>
            </w:pPr>
            <w:r w:rsidRPr="00EE17A6">
              <w:rPr>
                <w:rFonts w:ascii="Times New Roman" w:hAnsi="Times New Roman" w:cs="Times New Roman"/>
              </w:rPr>
              <w:t>MAE</w:t>
            </w:r>
          </w:p>
        </w:tc>
        <w:tc>
          <w:tcPr>
            <w:tcW w:w="0" w:type="auto"/>
            <w:tcMar>
              <w:top w:w="120" w:type="dxa"/>
              <w:left w:w="120" w:type="dxa"/>
              <w:bottom w:w="120" w:type="dxa"/>
              <w:right w:w="120" w:type="dxa"/>
            </w:tcMar>
            <w:vAlign w:val="center"/>
            <w:hideMark/>
          </w:tcPr>
          <w:p w14:paraId="1B29D7AE" w14:textId="77777777" w:rsidR="0050582E" w:rsidRPr="00EE17A6" w:rsidRDefault="0050582E" w:rsidP="0050582E">
            <w:pPr>
              <w:rPr>
                <w:rFonts w:ascii="Times New Roman" w:hAnsi="Times New Roman" w:cs="Times New Roman"/>
              </w:rPr>
            </w:pPr>
            <w:r w:rsidRPr="00EE17A6">
              <w:rPr>
                <w:rFonts w:ascii="Times New Roman" w:hAnsi="Times New Roman" w:cs="Times New Roman"/>
              </w:rPr>
              <w:t>Mean Absolute Error</w:t>
            </w:r>
          </w:p>
        </w:tc>
      </w:tr>
      <w:tr w:rsidR="0050582E" w:rsidRPr="00EE17A6" w14:paraId="1B1CBB9E" w14:textId="77777777" w:rsidTr="008573AD">
        <w:tc>
          <w:tcPr>
            <w:tcW w:w="0" w:type="auto"/>
            <w:tcMar>
              <w:top w:w="120" w:type="dxa"/>
              <w:left w:w="120" w:type="dxa"/>
              <w:bottom w:w="120" w:type="dxa"/>
              <w:right w:w="120" w:type="dxa"/>
            </w:tcMar>
            <w:vAlign w:val="center"/>
            <w:hideMark/>
          </w:tcPr>
          <w:p w14:paraId="5E2CA0F5" w14:textId="77777777" w:rsidR="0050582E" w:rsidRPr="00EE17A6" w:rsidRDefault="0050582E" w:rsidP="0050582E">
            <w:pPr>
              <w:rPr>
                <w:rFonts w:ascii="Times New Roman" w:hAnsi="Times New Roman" w:cs="Times New Roman"/>
              </w:rPr>
            </w:pPr>
            <w:r w:rsidRPr="00EE17A6">
              <w:rPr>
                <w:rFonts w:ascii="Times New Roman" w:hAnsi="Times New Roman" w:cs="Times New Roman"/>
              </w:rPr>
              <w:t>MAPE</w:t>
            </w:r>
          </w:p>
        </w:tc>
        <w:tc>
          <w:tcPr>
            <w:tcW w:w="0" w:type="auto"/>
            <w:tcMar>
              <w:top w:w="120" w:type="dxa"/>
              <w:left w:w="120" w:type="dxa"/>
              <w:bottom w:w="120" w:type="dxa"/>
              <w:right w:w="120" w:type="dxa"/>
            </w:tcMar>
            <w:vAlign w:val="center"/>
            <w:hideMark/>
          </w:tcPr>
          <w:p w14:paraId="7127B376" w14:textId="77777777" w:rsidR="0050582E" w:rsidRPr="00EE17A6" w:rsidRDefault="0050582E" w:rsidP="0050582E">
            <w:pPr>
              <w:rPr>
                <w:rFonts w:ascii="Times New Roman" w:hAnsi="Times New Roman" w:cs="Times New Roman"/>
              </w:rPr>
            </w:pPr>
            <w:r w:rsidRPr="00EE17A6">
              <w:rPr>
                <w:rFonts w:ascii="Times New Roman" w:hAnsi="Times New Roman" w:cs="Times New Roman"/>
              </w:rPr>
              <w:t>Mean Absolute Percentage Error</w:t>
            </w:r>
          </w:p>
        </w:tc>
      </w:tr>
      <w:tr w:rsidR="0050582E" w:rsidRPr="00EE17A6" w14:paraId="172672DA" w14:textId="77777777" w:rsidTr="008573AD">
        <w:tc>
          <w:tcPr>
            <w:tcW w:w="0" w:type="auto"/>
            <w:tcMar>
              <w:top w:w="120" w:type="dxa"/>
              <w:left w:w="120" w:type="dxa"/>
              <w:bottom w:w="120" w:type="dxa"/>
              <w:right w:w="120" w:type="dxa"/>
            </w:tcMar>
            <w:vAlign w:val="center"/>
            <w:hideMark/>
          </w:tcPr>
          <w:p w14:paraId="385658B7" w14:textId="77777777" w:rsidR="0050582E" w:rsidRPr="00EE17A6" w:rsidRDefault="0050582E" w:rsidP="0050582E">
            <w:pPr>
              <w:rPr>
                <w:rFonts w:ascii="Times New Roman" w:hAnsi="Times New Roman" w:cs="Times New Roman"/>
              </w:rPr>
            </w:pPr>
            <w:r w:rsidRPr="00EE17A6">
              <w:rPr>
                <w:rFonts w:ascii="Times New Roman" w:hAnsi="Times New Roman" w:cs="Times New Roman"/>
              </w:rPr>
              <w:t>MW</w:t>
            </w:r>
          </w:p>
        </w:tc>
        <w:tc>
          <w:tcPr>
            <w:tcW w:w="0" w:type="auto"/>
            <w:tcMar>
              <w:top w:w="120" w:type="dxa"/>
              <w:left w:w="120" w:type="dxa"/>
              <w:bottom w:w="120" w:type="dxa"/>
              <w:right w:w="120" w:type="dxa"/>
            </w:tcMar>
            <w:vAlign w:val="center"/>
            <w:hideMark/>
          </w:tcPr>
          <w:p w14:paraId="639646C9" w14:textId="77777777" w:rsidR="0050582E" w:rsidRPr="00EE17A6" w:rsidRDefault="0050582E" w:rsidP="0050582E">
            <w:pPr>
              <w:rPr>
                <w:rFonts w:ascii="Times New Roman" w:hAnsi="Times New Roman" w:cs="Times New Roman"/>
              </w:rPr>
            </w:pPr>
            <w:r w:rsidRPr="00EE17A6">
              <w:rPr>
                <w:rFonts w:ascii="Times New Roman" w:hAnsi="Times New Roman" w:cs="Times New Roman"/>
              </w:rPr>
              <w:t>Megawatt</w:t>
            </w:r>
          </w:p>
        </w:tc>
      </w:tr>
      <w:tr w:rsidR="0050582E" w:rsidRPr="00EE17A6" w14:paraId="714F3E56" w14:textId="77777777" w:rsidTr="008573AD">
        <w:tc>
          <w:tcPr>
            <w:tcW w:w="0" w:type="auto"/>
            <w:tcMar>
              <w:top w:w="120" w:type="dxa"/>
              <w:left w:w="120" w:type="dxa"/>
              <w:bottom w:w="120" w:type="dxa"/>
              <w:right w:w="120" w:type="dxa"/>
            </w:tcMar>
            <w:vAlign w:val="center"/>
            <w:hideMark/>
          </w:tcPr>
          <w:p w14:paraId="3910C2E7" w14:textId="77777777" w:rsidR="0050582E" w:rsidRPr="00EE17A6" w:rsidRDefault="0050582E" w:rsidP="0050582E">
            <w:pPr>
              <w:rPr>
                <w:rFonts w:ascii="Times New Roman" w:hAnsi="Times New Roman" w:cs="Times New Roman"/>
              </w:rPr>
            </w:pPr>
            <w:r w:rsidRPr="00EE17A6">
              <w:rPr>
                <w:rFonts w:ascii="Times New Roman" w:hAnsi="Times New Roman" w:cs="Times New Roman"/>
              </w:rPr>
              <w:t>API</w:t>
            </w:r>
          </w:p>
        </w:tc>
        <w:tc>
          <w:tcPr>
            <w:tcW w:w="0" w:type="auto"/>
            <w:tcMar>
              <w:top w:w="120" w:type="dxa"/>
              <w:left w:w="120" w:type="dxa"/>
              <w:bottom w:w="120" w:type="dxa"/>
              <w:right w:w="120" w:type="dxa"/>
            </w:tcMar>
            <w:vAlign w:val="center"/>
            <w:hideMark/>
          </w:tcPr>
          <w:p w14:paraId="5311EA1D" w14:textId="77777777" w:rsidR="0050582E" w:rsidRPr="00EE17A6" w:rsidRDefault="0050582E" w:rsidP="0050582E">
            <w:pPr>
              <w:rPr>
                <w:rFonts w:ascii="Times New Roman" w:hAnsi="Times New Roman" w:cs="Times New Roman"/>
              </w:rPr>
            </w:pPr>
            <w:r w:rsidRPr="00EE17A6">
              <w:rPr>
                <w:rFonts w:ascii="Times New Roman" w:hAnsi="Times New Roman" w:cs="Times New Roman"/>
              </w:rPr>
              <w:t>Application Programming Interface</w:t>
            </w:r>
          </w:p>
        </w:tc>
      </w:tr>
      <w:tr w:rsidR="0050582E" w:rsidRPr="00EE17A6" w14:paraId="4F6CCC50" w14:textId="77777777" w:rsidTr="008573AD">
        <w:tc>
          <w:tcPr>
            <w:tcW w:w="0" w:type="auto"/>
            <w:tcMar>
              <w:top w:w="120" w:type="dxa"/>
              <w:left w:w="120" w:type="dxa"/>
              <w:bottom w:w="120" w:type="dxa"/>
              <w:right w:w="120" w:type="dxa"/>
            </w:tcMar>
            <w:vAlign w:val="center"/>
            <w:hideMark/>
          </w:tcPr>
          <w:p w14:paraId="0817675A" w14:textId="77777777" w:rsidR="0050582E" w:rsidRPr="00EE17A6" w:rsidRDefault="0050582E" w:rsidP="0050582E">
            <w:pPr>
              <w:rPr>
                <w:rFonts w:ascii="Times New Roman" w:hAnsi="Times New Roman" w:cs="Times New Roman"/>
              </w:rPr>
            </w:pPr>
            <w:r w:rsidRPr="00EE17A6">
              <w:rPr>
                <w:rFonts w:ascii="Times New Roman" w:hAnsi="Times New Roman" w:cs="Times New Roman"/>
              </w:rPr>
              <w:t>SHAP</w:t>
            </w:r>
          </w:p>
        </w:tc>
        <w:tc>
          <w:tcPr>
            <w:tcW w:w="0" w:type="auto"/>
            <w:tcMar>
              <w:top w:w="120" w:type="dxa"/>
              <w:left w:w="120" w:type="dxa"/>
              <w:bottom w:w="120" w:type="dxa"/>
              <w:right w:w="120" w:type="dxa"/>
            </w:tcMar>
            <w:vAlign w:val="center"/>
            <w:hideMark/>
          </w:tcPr>
          <w:p w14:paraId="04E48FC9" w14:textId="77777777" w:rsidR="0050582E" w:rsidRPr="00EE17A6" w:rsidRDefault="0050582E" w:rsidP="0050582E">
            <w:pPr>
              <w:rPr>
                <w:rFonts w:ascii="Times New Roman" w:hAnsi="Times New Roman" w:cs="Times New Roman"/>
              </w:rPr>
            </w:pPr>
            <w:proofErr w:type="spellStart"/>
            <w:r w:rsidRPr="00EE17A6">
              <w:rPr>
                <w:rFonts w:ascii="Times New Roman" w:hAnsi="Times New Roman" w:cs="Times New Roman"/>
              </w:rPr>
              <w:t>SHapley</w:t>
            </w:r>
            <w:proofErr w:type="spellEnd"/>
            <w:r w:rsidRPr="00EE17A6">
              <w:rPr>
                <w:rFonts w:ascii="Times New Roman" w:hAnsi="Times New Roman" w:cs="Times New Roman"/>
              </w:rPr>
              <w:t xml:space="preserve"> Additive </w:t>
            </w:r>
            <w:proofErr w:type="spellStart"/>
            <w:r w:rsidRPr="00EE17A6">
              <w:rPr>
                <w:rFonts w:ascii="Times New Roman" w:hAnsi="Times New Roman" w:cs="Times New Roman"/>
              </w:rPr>
              <w:t>exPlanations</w:t>
            </w:r>
            <w:proofErr w:type="spellEnd"/>
          </w:p>
        </w:tc>
      </w:tr>
    </w:tbl>
    <w:p w14:paraId="73785C27" w14:textId="77777777" w:rsidR="000404EF" w:rsidRPr="00EE17A6" w:rsidRDefault="000404EF" w:rsidP="006F6374">
      <w:pPr>
        <w:jc w:val="center"/>
        <w:rPr>
          <w:rFonts w:ascii="Times New Roman" w:hAnsi="Times New Roman" w:cs="Times New Roman"/>
          <w:b/>
          <w:bCs/>
          <w:sz w:val="32"/>
          <w:szCs w:val="32"/>
        </w:rPr>
      </w:pPr>
      <w:bookmarkStart w:id="8" w:name="_Toc218377177"/>
    </w:p>
    <w:p w14:paraId="0EA1D513" w14:textId="7B4DD1D9" w:rsidR="00472AE0" w:rsidRPr="00EE17A6" w:rsidRDefault="00472AE0" w:rsidP="006F6374">
      <w:pPr>
        <w:jc w:val="center"/>
        <w:rPr>
          <w:rFonts w:ascii="Times New Roman" w:hAnsi="Times New Roman" w:cs="Times New Roman"/>
          <w:b/>
          <w:bCs/>
          <w:sz w:val="32"/>
          <w:szCs w:val="32"/>
        </w:rPr>
      </w:pPr>
      <w:r w:rsidRPr="00EE17A6">
        <w:rPr>
          <w:rFonts w:ascii="Times New Roman" w:hAnsi="Times New Roman" w:cs="Times New Roman"/>
          <w:b/>
          <w:bCs/>
          <w:sz w:val="32"/>
          <w:szCs w:val="32"/>
        </w:rPr>
        <w:lastRenderedPageBreak/>
        <w:t>List of Figures</w:t>
      </w:r>
      <w:bookmarkEnd w:id="8"/>
    </w:p>
    <w:p w14:paraId="3091CA0F" w14:textId="77777777" w:rsidR="005E786C" w:rsidRPr="00EE17A6" w:rsidRDefault="005E786C" w:rsidP="006F6374">
      <w:pPr>
        <w:jc w:val="center"/>
        <w:rPr>
          <w:rFonts w:ascii="Times New Roman" w:hAnsi="Times New Roman" w:cs="Times New Roman"/>
          <w:b/>
          <w:bCs/>
          <w:sz w:val="32"/>
          <w:szCs w:val="32"/>
        </w:rPr>
      </w:pPr>
    </w:p>
    <w:p w14:paraId="02FF9D7E" w14:textId="6FF83131" w:rsidR="003B2FBA" w:rsidRPr="00EE17A6" w:rsidRDefault="003B2FBA" w:rsidP="00EE17A6">
      <w:pPr>
        <w:pStyle w:val="TOC1"/>
        <w:rPr>
          <w:rFonts w:eastAsiaTheme="minorEastAsia"/>
          <w:lang w:eastAsia="en-GB"/>
        </w:rPr>
      </w:pPr>
      <w:r w:rsidRPr="00EE17A6">
        <w:fldChar w:fldCharType="begin"/>
      </w:r>
      <w:r w:rsidRPr="00EE17A6">
        <w:instrText xml:space="preserve"> TOC \o "1-3" \h \z \u </w:instrText>
      </w:r>
      <w:r w:rsidRPr="00EE17A6">
        <w:fldChar w:fldCharType="separate"/>
      </w:r>
      <w:hyperlink w:anchor="_Toc218378719" w:history="1">
        <w:r w:rsidRPr="00EE17A6">
          <w:rPr>
            <w:rStyle w:val="Hyperlink"/>
          </w:rPr>
          <w:t>Figure 1.1: Dissertation Structure Diagram</w:t>
        </w:r>
        <w:r w:rsidRPr="00EE17A6">
          <w:rPr>
            <w:webHidden/>
          </w:rPr>
          <w:tab/>
        </w:r>
        <w:r w:rsidRPr="00EE17A6">
          <w:rPr>
            <w:webHidden/>
          </w:rPr>
          <w:fldChar w:fldCharType="begin"/>
        </w:r>
        <w:r w:rsidRPr="00EE17A6">
          <w:rPr>
            <w:webHidden/>
          </w:rPr>
          <w:instrText xml:space="preserve"> PAGEREF _Toc218378719 \h </w:instrText>
        </w:r>
        <w:r w:rsidRPr="00EE17A6">
          <w:rPr>
            <w:webHidden/>
          </w:rPr>
        </w:r>
        <w:r w:rsidRPr="00EE17A6">
          <w:rPr>
            <w:webHidden/>
          </w:rPr>
          <w:fldChar w:fldCharType="separate"/>
        </w:r>
        <w:r w:rsidR="00756BC2">
          <w:rPr>
            <w:webHidden/>
          </w:rPr>
          <w:t>16</w:t>
        </w:r>
        <w:r w:rsidRPr="00EE17A6">
          <w:rPr>
            <w:webHidden/>
          </w:rPr>
          <w:fldChar w:fldCharType="end"/>
        </w:r>
      </w:hyperlink>
    </w:p>
    <w:p w14:paraId="23498A9F" w14:textId="27AF959A" w:rsidR="003B2FBA" w:rsidRPr="00EE17A6" w:rsidRDefault="003B2FBA" w:rsidP="00EE17A6">
      <w:pPr>
        <w:pStyle w:val="TOC1"/>
        <w:rPr>
          <w:rFonts w:eastAsiaTheme="minorEastAsia"/>
          <w:lang w:eastAsia="en-GB"/>
        </w:rPr>
      </w:pPr>
      <w:hyperlink w:anchor="_Toc218378720" w:history="1">
        <w:r w:rsidRPr="00EE17A6">
          <w:rPr>
            <w:rStyle w:val="Hyperlink"/>
          </w:rPr>
          <w:t>Figure 2.1: Conceptual Framework of the Project</w:t>
        </w:r>
        <w:r w:rsidRPr="00EE17A6">
          <w:rPr>
            <w:webHidden/>
          </w:rPr>
          <w:tab/>
        </w:r>
        <w:r w:rsidRPr="00EE17A6">
          <w:rPr>
            <w:webHidden/>
          </w:rPr>
          <w:fldChar w:fldCharType="begin"/>
        </w:r>
        <w:r w:rsidRPr="00EE17A6">
          <w:rPr>
            <w:webHidden/>
          </w:rPr>
          <w:instrText xml:space="preserve"> PAGEREF _Toc218378720 \h </w:instrText>
        </w:r>
        <w:r w:rsidRPr="00EE17A6">
          <w:rPr>
            <w:webHidden/>
          </w:rPr>
        </w:r>
        <w:r w:rsidRPr="00EE17A6">
          <w:rPr>
            <w:webHidden/>
          </w:rPr>
          <w:fldChar w:fldCharType="separate"/>
        </w:r>
        <w:r w:rsidR="00756BC2">
          <w:rPr>
            <w:webHidden/>
          </w:rPr>
          <w:t>26</w:t>
        </w:r>
        <w:r w:rsidRPr="00EE17A6">
          <w:rPr>
            <w:webHidden/>
          </w:rPr>
          <w:fldChar w:fldCharType="end"/>
        </w:r>
      </w:hyperlink>
    </w:p>
    <w:p w14:paraId="5757B0CE" w14:textId="3C3860C2" w:rsidR="003B2FBA" w:rsidRPr="00EE17A6" w:rsidRDefault="003B2FBA" w:rsidP="00EE17A6">
      <w:pPr>
        <w:pStyle w:val="TOC1"/>
        <w:rPr>
          <w:rFonts w:eastAsiaTheme="minorEastAsia"/>
          <w:lang w:eastAsia="en-GB"/>
        </w:rPr>
      </w:pPr>
      <w:hyperlink w:anchor="_Toc218378721" w:history="1">
        <w:r w:rsidRPr="00EE17A6">
          <w:rPr>
            <w:rStyle w:val="Hyperlink"/>
          </w:rPr>
          <w:t>Figure 3.1: Quantitative Experimental Design Workflow</w:t>
        </w:r>
        <w:r w:rsidRPr="00EE17A6">
          <w:rPr>
            <w:webHidden/>
          </w:rPr>
          <w:tab/>
        </w:r>
        <w:r w:rsidRPr="00EE17A6">
          <w:rPr>
            <w:webHidden/>
          </w:rPr>
          <w:fldChar w:fldCharType="begin"/>
        </w:r>
        <w:r w:rsidRPr="00EE17A6">
          <w:rPr>
            <w:webHidden/>
          </w:rPr>
          <w:instrText xml:space="preserve"> PAGEREF _Toc218378721 \h </w:instrText>
        </w:r>
        <w:r w:rsidRPr="00EE17A6">
          <w:rPr>
            <w:webHidden/>
          </w:rPr>
        </w:r>
        <w:r w:rsidRPr="00EE17A6">
          <w:rPr>
            <w:webHidden/>
          </w:rPr>
          <w:fldChar w:fldCharType="separate"/>
        </w:r>
        <w:r w:rsidR="00756BC2">
          <w:rPr>
            <w:webHidden/>
          </w:rPr>
          <w:t>28</w:t>
        </w:r>
        <w:r w:rsidRPr="00EE17A6">
          <w:rPr>
            <w:webHidden/>
          </w:rPr>
          <w:fldChar w:fldCharType="end"/>
        </w:r>
      </w:hyperlink>
    </w:p>
    <w:p w14:paraId="5A26C4C6" w14:textId="3AC3E27C" w:rsidR="003B2FBA" w:rsidRPr="00EE17A6" w:rsidRDefault="003B2FBA" w:rsidP="00EE17A6">
      <w:pPr>
        <w:pStyle w:val="TOC1"/>
        <w:rPr>
          <w:rFonts w:eastAsiaTheme="minorEastAsia"/>
          <w:lang w:eastAsia="en-GB"/>
        </w:rPr>
      </w:pPr>
      <w:hyperlink w:anchor="_Toc218378722" w:history="1">
        <w:r w:rsidRPr="00EE17A6">
          <w:rPr>
            <w:rStyle w:val="Hyperlink"/>
          </w:rPr>
          <w:t>Figure 3.2: Workflow for Merging Datasets.</w:t>
        </w:r>
        <w:r w:rsidRPr="00EE17A6">
          <w:rPr>
            <w:webHidden/>
          </w:rPr>
          <w:tab/>
        </w:r>
        <w:r w:rsidRPr="00EE17A6">
          <w:rPr>
            <w:webHidden/>
          </w:rPr>
          <w:fldChar w:fldCharType="begin"/>
        </w:r>
        <w:r w:rsidRPr="00EE17A6">
          <w:rPr>
            <w:webHidden/>
          </w:rPr>
          <w:instrText xml:space="preserve"> PAGEREF _Toc218378722 \h </w:instrText>
        </w:r>
        <w:r w:rsidRPr="00EE17A6">
          <w:rPr>
            <w:webHidden/>
          </w:rPr>
        </w:r>
        <w:r w:rsidRPr="00EE17A6">
          <w:rPr>
            <w:webHidden/>
          </w:rPr>
          <w:fldChar w:fldCharType="separate"/>
        </w:r>
        <w:r w:rsidR="00756BC2">
          <w:rPr>
            <w:webHidden/>
          </w:rPr>
          <w:t>32</w:t>
        </w:r>
        <w:r w:rsidRPr="00EE17A6">
          <w:rPr>
            <w:webHidden/>
          </w:rPr>
          <w:fldChar w:fldCharType="end"/>
        </w:r>
      </w:hyperlink>
    </w:p>
    <w:p w14:paraId="1C57B606" w14:textId="7EB6E817" w:rsidR="003B2FBA" w:rsidRPr="00EE17A6" w:rsidRDefault="003B2FBA" w:rsidP="00EE17A6">
      <w:pPr>
        <w:pStyle w:val="TOC1"/>
        <w:rPr>
          <w:rFonts w:eastAsiaTheme="minorEastAsia"/>
          <w:lang w:eastAsia="en-GB"/>
        </w:rPr>
      </w:pPr>
      <w:hyperlink w:anchor="_Toc218378723" w:history="1">
        <w:r w:rsidRPr="00EE17A6">
          <w:rPr>
            <w:rStyle w:val="Hyperlink"/>
          </w:rPr>
          <w:t>Figure 4.1: Data Preparation for Prophet</w:t>
        </w:r>
        <w:r w:rsidRPr="00EE17A6">
          <w:rPr>
            <w:webHidden/>
          </w:rPr>
          <w:tab/>
        </w:r>
        <w:r w:rsidRPr="00EE17A6">
          <w:rPr>
            <w:webHidden/>
          </w:rPr>
          <w:fldChar w:fldCharType="begin"/>
        </w:r>
        <w:r w:rsidRPr="00EE17A6">
          <w:rPr>
            <w:webHidden/>
          </w:rPr>
          <w:instrText xml:space="preserve"> PAGEREF _Toc218378723 \h </w:instrText>
        </w:r>
        <w:r w:rsidRPr="00EE17A6">
          <w:rPr>
            <w:webHidden/>
          </w:rPr>
        </w:r>
        <w:r w:rsidRPr="00EE17A6">
          <w:rPr>
            <w:webHidden/>
          </w:rPr>
          <w:fldChar w:fldCharType="separate"/>
        </w:r>
        <w:r w:rsidR="00756BC2">
          <w:rPr>
            <w:webHidden/>
          </w:rPr>
          <w:t>39</w:t>
        </w:r>
        <w:r w:rsidRPr="00EE17A6">
          <w:rPr>
            <w:webHidden/>
          </w:rPr>
          <w:fldChar w:fldCharType="end"/>
        </w:r>
      </w:hyperlink>
    </w:p>
    <w:p w14:paraId="6BEED2B4" w14:textId="016A206D" w:rsidR="003B2FBA" w:rsidRPr="00EE17A6" w:rsidRDefault="003B2FBA" w:rsidP="00EE17A6">
      <w:pPr>
        <w:pStyle w:val="TOC1"/>
        <w:rPr>
          <w:rFonts w:eastAsiaTheme="minorEastAsia"/>
          <w:lang w:eastAsia="en-GB"/>
        </w:rPr>
      </w:pPr>
      <w:hyperlink w:anchor="_Toc218378724" w:history="1">
        <w:r w:rsidRPr="00EE17A6">
          <w:rPr>
            <w:rStyle w:val="Hyperlink"/>
          </w:rPr>
          <w:t>Figure 4.2: Prophet Configuration</w:t>
        </w:r>
        <w:r w:rsidRPr="00EE17A6">
          <w:rPr>
            <w:webHidden/>
          </w:rPr>
          <w:tab/>
        </w:r>
        <w:r w:rsidRPr="00EE17A6">
          <w:rPr>
            <w:webHidden/>
          </w:rPr>
          <w:fldChar w:fldCharType="begin"/>
        </w:r>
        <w:r w:rsidRPr="00EE17A6">
          <w:rPr>
            <w:webHidden/>
          </w:rPr>
          <w:instrText xml:space="preserve"> PAGEREF _Toc218378724 \h </w:instrText>
        </w:r>
        <w:r w:rsidRPr="00EE17A6">
          <w:rPr>
            <w:webHidden/>
          </w:rPr>
        </w:r>
        <w:r w:rsidRPr="00EE17A6">
          <w:rPr>
            <w:webHidden/>
          </w:rPr>
          <w:fldChar w:fldCharType="separate"/>
        </w:r>
        <w:r w:rsidR="00756BC2">
          <w:rPr>
            <w:webHidden/>
          </w:rPr>
          <w:t>40</w:t>
        </w:r>
        <w:r w:rsidRPr="00EE17A6">
          <w:rPr>
            <w:webHidden/>
          </w:rPr>
          <w:fldChar w:fldCharType="end"/>
        </w:r>
      </w:hyperlink>
    </w:p>
    <w:p w14:paraId="44162B04" w14:textId="182D435D" w:rsidR="003B2FBA" w:rsidRPr="00EE17A6" w:rsidRDefault="003B2FBA" w:rsidP="00EE17A6">
      <w:pPr>
        <w:pStyle w:val="TOC1"/>
        <w:rPr>
          <w:rFonts w:eastAsiaTheme="minorEastAsia"/>
          <w:lang w:eastAsia="en-GB"/>
        </w:rPr>
      </w:pPr>
      <w:hyperlink w:anchor="_Toc218378725" w:history="1">
        <w:r w:rsidRPr="00EE17A6">
          <w:rPr>
            <w:rStyle w:val="Hyperlink"/>
          </w:rPr>
          <w:t>Figure 4.3: Feature Engineering for XGBoost</w:t>
        </w:r>
        <w:r w:rsidRPr="00EE17A6">
          <w:rPr>
            <w:webHidden/>
          </w:rPr>
          <w:tab/>
        </w:r>
        <w:r w:rsidRPr="00EE17A6">
          <w:rPr>
            <w:webHidden/>
          </w:rPr>
          <w:fldChar w:fldCharType="begin"/>
        </w:r>
        <w:r w:rsidRPr="00EE17A6">
          <w:rPr>
            <w:webHidden/>
          </w:rPr>
          <w:instrText xml:space="preserve"> PAGEREF _Toc218378725 \h </w:instrText>
        </w:r>
        <w:r w:rsidRPr="00EE17A6">
          <w:rPr>
            <w:webHidden/>
          </w:rPr>
        </w:r>
        <w:r w:rsidRPr="00EE17A6">
          <w:rPr>
            <w:webHidden/>
          </w:rPr>
          <w:fldChar w:fldCharType="separate"/>
        </w:r>
        <w:r w:rsidR="00756BC2">
          <w:rPr>
            <w:webHidden/>
          </w:rPr>
          <w:t>41</w:t>
        </w:r>
        <w:r w:rsidRPr="00EE17A6">
          <w:rPr>
            <w:webHidden/>
          </w:rPr>
          <w:fldChar w:fldCharType="end"/>
        </w:r>
      </w:hyperlink>
    </w:p>
    <w:p w14:paraId="217D1A63" w14:textId="4F1E3E29" w:rsidR="003B2FBA" w:rsidRPr="00EE17A6" w:rsidRDefault="003B2FBA" w:rsidP="00EE17A6">
      <w:pPr>
        <w:pStyle w:val="TOC1"/>
        <w:rPr>
          <w:rFonts w:eastAsiaTheme="minorEastAsia"/>
          <w:lang w:eastAsia="en-GB"/>
        </w:rPr>
      </w:pPr>
      <w:hyperlink w:anchor="_Toc218378726" w:history="1">
        <w:r w:rsidRPr="00EE17A6">
          <w:rPr>
            <w:rStyle w:val="Hyperlink"/>
          </w:rPr>
          <w:t>Figure 4.4: XGBoost Model Training</w:t>
        </w:r>
        <w:r w:rsidRPr="00EE17A6">
          <w:rPr>
            <w:webHidden/>
          </w:rPr>
          <w:tab/>
        </w:r>
        <w:r w:rsidRPr="00EE17A6">
          <w:rPr>
            <w:webHidden/>
          </w:rPr>
          <w:fldChar w:fldCharType="begin"/>
        </w:r>
        <w:r w:rsidRPr="00EE17A6">
          <w:rPr>
            <w:webHidden/>
          </w:rPr>
          <w:instrText xml:space="preserve"> PAGEREF _Toc218378726 \h </w:instrText>
        </w:r>
        <w:r w:rsidRPr="00EE17A6">
          <w:rPr>
            <w:webHidden/>
          </w:rPr>
        </w:r>
        <w:r w:rsidRPr="00EE17A6">
          <w:rPr>
            <w:webHidden/>
          </w:rPr>
          <w:fldChar w:fldCharType="separate"/>
        </w:r>
        <w:r w:rsidR="00756BC2">
          <w:rPr>
            <w:webHidden/>
          </w:rPr>
          <w:t>42</w:t>
        </w:r>
        <w:r w:rsidRPr="00EE17A6">
          <w:rPr>
            <w:webHidden/>
          </w:rPr>
          <w:fldChar w:fldCharType="end"/>
        </w:r>
      </w:hyperlink>
    </w:p>
    <w:p w14:paraId="576A0AF3" w14:textId="78AC61EE" w:rsidR="003B2FBA" w:rsidRPr="00EE17A6" w:rsidRDefault="003B2FBA" w:rsidP="00EE17A6">
      <w:pPr>
        <w:pStyle w:val="TOC1"/>
        <w:rPr>
          <w:rFonts w:eastAsiaTheme="minorEastAsia"/>
          <w:lang w:eastAsia="en-GB"/>
        </w:rPr>
      </w:pPr>
      <w:hyperlink w:anchor="_Toc218378727" w:history="1">
        <w:r w:rsidRPr="00EE17A6">
          <w:rPr>
            <w:rStyle w:val="Hyperlink"/>
          </w:rPr>
          <w:t>Figure 4.5: Sequence Creation for LSTM</w:t>
        </w:r>
        <w:r w:rsidRPr="00EE17A6">
          <w:rPr>
            <w:webHidden/>
          </w:rPr>
          <w:tab/>
        </w:r>
        <w:r w:rsidRPr="00EE17A6">
          <w:rPr>
            <w:webHidden/>
          </w:rPr>
          <w:fldChar w:fldCharType="begin"/>
        </w:r>
        <w:r w:rsidRPr="00EE17A6">
          <w:rPr>
            <w:webHidden/>
          </w:rPr>
          <w:instrText xml:space="preserve"> PAGEREF _Toc218378727 \h </w:instrText>
        </w:r>
        <w:r w:rsidRPr="00EE17A6">
          <w:rPr>
            <w:webHidden/>
          </w:rPr>
        </w:r>
        <w:r w:rsidRPr="00EE17A6">
          <w:rPr>
            <w:webHidden/>
          </w:rPr>
          <w:fldChar w:fldCharType="separate"/>
        </w:r>
        <w:r w:rsidR="00756BC2">
          <w:rPr>
            <w:webHidden/>
          </w:rPr>
          <w:t>43</w:t>
        </w:r>
        <w:r w:rsidRPr="00EE17A6">
          <w:rPr>
            <w:webHidden/>
          </w:rPr>
          <w:fldChar w:fldCharType="end"/>
        </w:r>
      </w:hyperlink>
    </w:p>
    <w:p w14:paraId="1A32F4F4" w14:textId="151C8C7E" w:rsidR="003B2FBA" w:rsidRPr="00EE17A6" w:rsidRDefault="003B2FBA" w:rsidP="00EE17A6">
      <w:pPr>
        <w:pStyle w:val="TOC1"/>
        <w:rPr>
          <w:rFonts w:eastAsiaTheme="minorEastAsia"/>
          <w:lang w:eastAsia="en-GB"/>
        </w:rPr>
      </w:pPr>
      <w:hyperlink w:anchor="_Toc218378728" w:history="1">
        <w:r w:rsidRPr="00EE17A6">
          <w:rPr>
            <w:rStyle w:val="Hyperlink"/>
          </w:rPr>
          <w:t>Figure 4.6: LSTM with Attention Model Definition</w:t>
        </w:r>
        <w:r w:rsidRPr="00EE17A6">
          <w:rPr>
            <w:webHidden/>
          </w:rPr>
          <w:tab/>
        </w:r>
        <w:r w:rsidRPr="00EE17A6">
          <w:rPr>
            <w:webHidden/>
          </w:rPr>
          <w:fldChar w:fldCharType="begin"/>
        </w:r>
        <w:r w:rsidRPr="00EE17A6">
          <w:rPr>
            <w:webHidden/>
          </w:rPr>
          <w:instrText xml:space="preserve"> PAGEREF _Toc218378728 \h </w:instrText>
        </w:r>
        <w:r w:rsidRPr="00EE17A6">
          <w:rPr>
            <w:webHidden/>
          </w:rPr>
        </w:r>
        <w:r w:rsidRPr="00EE17A6">
          <w:rPr>
            <w:webHidden/>
          </w:rPr>
          <w:fldChar w:fldCharType="separate"/>
        </w:r>
        <w:r w:rsidR="00756BC2">
          <w:rPr>
            <w:webHidden/>
          </w:rPr>
          <w:t>44</w:t>
        </w:r>
        <w:r w:rsidRPr="00EE17A6">
          <w:rPr>
            <w:webHidden/>
          </w:rPr>
          <w:fldChar w:fldCharType="end"/>
        </w:r>
      </w:hyperlink>
    </w:p>
    <w:p w14:paraId="2FEC04F7" w14:textId="42EEB957" w:rsidR="003B2FBA" w:rsidRPr="00EE17A6" w:rsidRDefault="003B2FBA" w:rsidP="00EE17A6">
      <w:pPr>
        <w:pStyle w:val="TOC1"/>
        <w:rPr>
          <w:rFonts w:eastAsiaTheme="minorEastAsia"/>
          <w:lang w:eastAsia="en-GB"/>
        </w:rPr>
      </w:pPr>
      <w:hyperlink w:anchor="_Toc218378729" w:history="1">
        <w:r w:rsidRPr="00EE17A6">
          <w:rPr>
            <w:rStyle w:val="Hyperlink"/>
          </w:rPr>
          <w:t>Figure 4.7: LSTM with Attention Model Training</w:t>
        </w:r>
        <w:r w:rsidRPr="00EE17A6">
          <w:rPr>
            <w:webHidden/>
          </w:rPr>
          <w:tab/>
        </w:r>
        <w:r w:rsidRPr="00EE17A6">
          <w:rPr>
            <w:webHidden/>
          </w:rPr>
          <w:fldChar w:fldCharType="begin"/>
        </w:r>
        <w:r w:rsidRPr="00EE17A6">
          <w:rPr>
            <w:webHidden/>
          </w:rPr>
          <w:instrText xml:space="preserve"> PAGEREF _Toc218378729 \h </w:instrText>
        </w:r>
        <w:r w:rsidRPr="00EE17A6">
          <w:rPr>
            <w:webHidden/>
          </w:rPr>
        </w:r>
        <w:r w:rsidRPr="00EE17A6">
          <w:rPr>
            <w:webHidden/>
          </w:rPr>
          <w:fldChar w:fldCharType="separate"/>
        </w:r>
        <w:r w:rsidR="00756BC2">
          <w:rPr>
            <w:webHidden/>
          </w:rPr>
          <w:t>45</w:t>
        </w:r>
        <w:r w:rsidRPr="00EE17A6">
          <w:rPr>
            <w:webHidden/>
          </w:rPr>
          <w:fldChar w:fldCharType="end"/>
        </w:r>
      </w:hyperlink>
    </w:p>
    <w:p w14:paraId="0C8746C9" w14:textId="1FA8C5AB" w:rsidR="003B2FBA" w:rsidRPr="00EE17A6" w:rsidRDefault="003B2FBA" w:rsidP="00EE17A6">
      <w:pPr>
        <w:pStyle w:val="TOC1"/>
        <w:rPr>
          <w:rFonts w:eastAsiaTheme="minorEastAsia"/>
          <w:lang w:eastAsia="en-GB"/>
        </w:rPr>
      </w:pPr>
      <w:hyperlink w:anchor="_Toc218378730" w:history="1">
        <w:r w:rsidRPr="00EE17A6">
          <w:rPr>
            <w:rStyle w:val="Hyperlink"/>
          </w:rPr>
          <w:t>Figure 4.8: Performance of the overall model (H1 and H24)</w:t>
        </w:r>
        <w:r w:rsidRPr="00EE17A6">
          <w:rPr>
            <w:webHidden/>
          </w:rPr>
          <w:tab/>
        </w:r>
        <w:r w:rsidRPr="00EE17A6">
          <w:rPr>
            <w:webHidden/>
          </w:rPr>
          <w:fldChar w:fldCharType="begin"/>
        </w:r>
        <w:r w:rsidRPr="00EE17A6">
          <w:rPr>
            <w:webHidden/>
          </w:rPr>
          <w:instrText xml:space="preserve"> PAGEREF _Toc218378730 \h </w:instrText>
        </w:r>
        <w:r w:rsidRPr="00EE17A6">
          <w:rPr>
            <w:webHidden/>
          </w:rPr>
        </w:r>
        <w:r w:rsidRPr="00EE17A6">
          <w:rPr>
            <w:webHidden/>
          </w:rPr>
          <w:fldChar w:fldCharType="separate"/>
        </w:r>
        <w:r w:rsidR="00756BC2">
          <w:rPr>
            <w:webHidden/>
          </w:rPr>
          <w:t>47</w:t>
        </w:r>
        <w:r w:rsidRPr="00EE17A6">
          <w:rPr>
            <w:webHidden/>
          </w:rPr>
          <w:fldChar w:fldCharType="end"/>
        </w:r>
      </w:hyperlink>
    </w:p>
    <w:p w14:paraId="3CB33256" w14:textId="18F68C04" w:rsidR="003B2FBA" w:rsidRPr="00EE17A6" w:rsidRDefault="003B2FBA" w:rsidP="00EE17A6">
      <w:pPr>
        <w:pStyle w:val="TOC1"/>
        <w:rPr>
          <w:rFonts w:eastAsiaTheme="minorEastAsia"/>
          <w:lang w:eastAsia="en-GB"/>
        </w:rPr>
      </w:pPr>
      <w:hyperlink w:anchor="_Toc218378731" w:history="1">
        <w:r w:rsidRPr="00EE17A6">
          <w:rPr>
            <w:rStyle w:val="Hyperlink"/>
          </w:rPr>
          <w:t>Figure 4.9: The distribution of actual and predicted demand of Prophet H1</w:t>
        </w:r>
        <w:r w:rsidRPr="00EE17A6">
          <w:rPr>
            <w:webHidden/>
          </w:rPr>
          <w:tab/>
        </w:r>
        <w:r w:rsidRPr="00EE17A6">
          <w:rPr>
            <w:webHidden/>
          </w:rPr>
          <w:fldChar w:fldCharType="begin"/>
        </w:r>
        <w:r w:rsidRPr="00EE17A6">
          <w:rPr>
            <w:webHidden/>
          </w:rPr>
          <w:instrText xml:space="preserve"> PAGEREF _Toc218378731 \h </w:instrText>
        </w:r>
        <w:r w:rsidRPr="00EE17A6">
          <w:rPr>
            <w:webHidden/>
          </w:rPr>
        </w:r>
        <w:r w:rsidRPr="00EE17A6">
          <w:rPr>
            <w:webHidden/>
          </w:rPr>
          <w:fldChar w:fldCharType="separate"/>
        </w:r>
        <w:r w:rsidR="00756BC2">
          <w:rPr>
            <w:webHidden/>
          </w:rPr>
          <w:t>48</w:t>
        </w:r>
        <w:r w:rsidRPr="00EE17A6">
          <w:rPr>
            <w:webHidden/>
          </w:rPr>
          <w:fldChar w:fldCharType="end"/>
        </w:r>
      </w:hyperlink>
    </w:p>
    <w:p w14:paraId="419ED240" w14:textId="7B14C5F1" w:rsidR="003B2FBA" w:rsidRPr="00EE17A6" w:rsidRDefault="003B2FBA" w:rsidP="00EE17A6">
      <w:pPr>
        <w:pStyle w:val="TOC1"/>
        <w:rPr>
          <w:rFonts w:eastAsiaTheme="minorEastAsia"/>
          <w:lang w:eastAsia="en-GB"/>
        </w:rPr>
      </w:pPr>
      <w:hyperlink w:anchor="_Toc218378732" w:history="1">
        <w:r w:rsidRPr="00EE17A6">
          <w:rPr>
            <w:rStyle w:val="Hyperlink"/>
          </w:rPr>
          <w:t>Figure 4.10: XGBoost H1 – actual vs predicted demand (last 7 days)</w:t>
        </w:r>
        <w:r w:rsidRPr="00EE17A6">
          <w:rPr>
            <w:webHidden/>
          </w:rPr>
          <w:tab/>
        </w:r>
        <w:r w:rsidRPr="00EE17A6">
          <w:rPr>
            <w:webHidden/>
          </w:rPr>
          <w:fldChar w:fldCharType="begin"/>
        </w:r>
        <w:r w:rsidRPr="00EE17A6">
          <w:rPr>
            <w:webHidden/>
          </w:rPr>
          <w:instrText xml:space="preserve"> PAGEREF _Toc218378732 \h </w:instrText>
        </w:r>
        <w:r w:rsidRPr="00EE17A6">
          <w:rPr>
            <w:webHidden/>
          </w:rPr>
        </w:r>
        <w:r w:rsidRPr="00EE17A6">
          <w:rPr>
            <w:webHidden/>
          </w:rPr>
          <w:fldChar w:fldCharType="separate"/>
        </w:r>
        <w:r w:rsidR="00756BC2">
          <w:rPr>
            <w:webHidden/>
          </w:rPr>
          <w:t>49</w:t>
        </w:r>
        <w:r w:rsidRPr="00EE17A6">
          <w:rPr>
            <w:webHidden/>
          </w:rPr>
          <w:fldChar w:fldCharType="end"/>
        </w:r>
      </w:hyperlink>
    </w:p>
    <w:p w14:paraId="04F4C642" w14:textId="3723957C" w:rsidR="003B2FBA" w:rsidRPr="00EE17A6" w:rsidRDefault="003B2FBA" w:rsidP="00EE17A6">
      <w:pPr>
        <w:pStyle w:val="TOC1"/>
        <w:rPr>
          <w:rFonts w:eastAsiaTheme="minorEastAsia"/>
          <w:lang w:eastAsia="en-GB"/>
        </w:rPr>
      </w:pPr>
      <w:hyperlink w:anchor="_Toc218378733" w:history="1">
        <w:r w:rsidRPr="00EE17A6">
          <w:rPr>
            <w:rStyle w:val="Hyperlink"/>
          </w:rPr>
          <w:t>Figure 4.11: LSTM H1 – actual vs predicted demand on the test set</w:t>
        </w:r>
        <w:r w:rsidRPr="00EE17A6">
          <w:rPr>
            <w:webHidden/>
          </w:rPr>
          <w:tab/>
        </w:r>
        <w:r w:rsidRPr="00EE17A6">
          <w:rPr>
            <w:webHidden/>
          </w:rPr>
          <w:fldChar w:fldCharType="begin"/>
        </w:r>
        <w:r w:rsidRPr="00EE17A6">
          <w:rPr>
            <w:webHidden/>
          </w:rPr>
          <w:instrText xml:space="preserve"> PAGEREF _Toc218378733 \h </w:instrText>
        </w:r>
        <w:r w:rsidRPr="00EE17A6">
          <w:rPr>
            <w:webHidden/>
          </w:rPr>
        </w:r>
        <w:r w:rsidRPr="00EE17A6">
          <w:rPr>
            <w:webHidden/>
          </w:rPr>
          <w:fldChar w:fldCharType="separate"/>
        </w:r>
        <w:r w:rsidR="00756BC2">
          <w:rPr>
            <w:webHidden/>
          </w:rPr>
          <w:t>49</w:t>
        </w:r>
        <w:r w:rsidRPr="00EE17A6">
          <w:rPr>
            <w:webHidden/>
          </w:rPr>
          <w:fldChar w:fldCharType="end"/>
        </w:r>
      </w:hyperlink>
    </w:p>
    <w:p w14:paraId="3D667FC2" w14:textId="5B71628A" w:rsidR="003B2FBA" w:rsidRPr="00EE17A6" w:rsidRDefault="003B2FBA" w:rsidP="00EE17A6">
      <w:pPr>
        <w:pStyle w:val="TOC1"/>
        <w:rPr>
          <w:rFonts w:eastAsiaTheme="minorEastAsia"/>
          <w:lang w:eastAsia="en-GB"/>
        </w:rPr>
      </w:pPr>
      <w:hyperlink w:anchor="_Toc218378734" w:history="1">
        <w:r w:rsidRPr="00EE17A6">
          <w:rPr>
            <w:rStyle w:val="Hyperlink"/>
          </w:rPr>
          <w:t>Figure 4.12: Prophet H24 – distribution of actual and predicted demand</w:t>
        </w:r>
        <w:r w:rsidRPr="00EE17A6">
          <w:rPr>
            <w:webHidden/>
          </w:rPr>
          <w:tab/>
        </w:r>
        <w:r w:rsidRPr="00EE17A6">
          <w:rPr>
            <w:webHidden/>
          </w:rPr>
          <w:fldChar w:fldCharType="begin"/>
        </w:r>
        <w:r w:rsidRPr="00EE17A6">
          <w:rPr>
            <w:webHidden/>
          </w:rPr>
          <w:instrText xml:space="preserve"> PAGEREF _Toc218378734 \h </w:instrText>
        </w:r>
        <w:r w:rsidRPr="00EE17A6">
          <w:rPr>
            <w:webHidden/>
          </w:rPr>
        </w:r>
        <w:r w:rsidRPr="00EE17A6">
          <w:rPr>
            <w:webHidden/>
          </w:rPr>
          <w:fldChar w:fldCharType="separate"/>
        </w:r>
        <w:r w:rsidR="00756BC2">
          <w:rPr>
            <w:webHidden/>
          </w:rPr>
          <w:t>51</w:t>
        </w:r>
        <w:r w:rsidRPr="00EE17A6">
          <w:rPr>
            <w:webHidden/>
          </w:rPr>
          <w:fldChar w:fldCharType="end"/>
        </w:r>
      </w:hyperlink>
    </w:p>
    <w:p w14:paraId="20400EA5" w14:textId="12BB3D40" w:rsidR="003B2FBA" w:rsidRPr="00EE17A6" w:rsidRDefault="003B2FBA" w:rsidP="00EE17A6">
      <w:pPr>
        <w:pStyle w:val="TOC1"/>
        <w:rPr>
          <w:rFonts w:eastAsiaTheme="minorEastAsia"/>
          <w:lang w:eastAsia="en-GB"/>
        </w:rPr>
      </w:pPr>
      <w:hyperlink w:anchor="_Toc218378735" w:history="1">
        <w:r w:rsidRPr="00EE17A6">
          <w:rPr>
            <w:rStyle w:val="Hyperlink"/>
          </w:rPr>
          <w:t>Figure 4.13: XGBoost H24 – actual vs predicted demand (last 7 days)</w:t>
        </w:r>
        <w:r w:rsidRPr="00EE17A6">
          <w:rPr>
            <w:webHidden/>
          </w:rPr>
          <w:tab/>
        </w:r>
        <w:r w:rsidRPr="00EE17A6">
          <w:rPr>
            <w:webHidden/>
          </w:rPr>
          <w:fldChar w:fldCharType="begin"/>
        </w:r>
        <w:r w:rsidRPr="00EE17A6">
          <w:rPr>
            <w:webHidden/>
          </w:rPr>
          <w:instrText xml:space="preserve"> PAGEREF _Toc218378735 \h </w:instrText>
        </w:r>
        <w:r w:rsidRPr="00EE17A6">
          <w:rPr>
            <w:webHidden/>
          </w:rPr>
        </w:r>
        <w:r w:rsidRPr="00EE17A6">
          <w:rPr>
            <w:webHidden/>
          </w:rPr>
          <w:fldChar w:fldCharType="separate"/>
        </w:r>
        <w:r w:rsidR="00756BC2">
          <w:rPr>
            <w:webHidden/>
          </w:rPr>
          <w:t>52</w:t>
        </w:r>
        <w:r w:rsidRPr="00EE17A6">
          <w:rPr>
            <w:webHidden/>
          </w:rPr>
          <w:fldChar w:fldCharType="end"/>
        </w:r>
      </w:hyperlink>
    </w:p>
    <w:p w14:paraId="547E8943" w14:textId="34638297" w:rsidR="003B2FBA" w:rsidRPr="00EE17A6" w:rsidRDefault="003B2FBA" w:rsidP="00EE17A6">
      <w:pPr>
        <w:pStyle w:val="TOC1"/>
        <w:rPr>
          <w:rFonts w:eastAsiaTheme="minorEastAsia"/>
          <w:lang w:eastAsia="en-GB"/>
        </w:rPr>
      </w:pPr>
      <w:hyperlink w:anchor="_Toc218378736" w:history="1">
        <w:r w:rsidRPr="00EE17A6">
          <w:rPr>
            <w:rStyle w:val="Hyperlink"/>
          </w:rPr>
          <w:t>Figure 4.14: LSTM H24 – actual vs predicted demand on the test set</w:t>
        </w:r>
        <w:r w:rsidRPr="00EE17A6">
          <w:rPr>
            <w:webHidden/>
          </w:rPr>
          <w:tab/>
        </w:r>
        <w:r w:rsidRPr="00EE17A6">
          <w:rPr>
            <w:webHidden/>
          </w:rPr>
          <w:fldChar w:fldCharType="begin"/>
        </w:r>
        <w:r w:rsidRPr="00EE17A6">
          <w:rPr>
            <w:webHidden/>
          </w:rPr>
          <w:instrText xml:space="preserve"> PAGEREF _Toc218378736 \h </w:instrText>
        </w:r>
        <w:r w:rsidRPr="00EE17A6">
          <w:rPr>
            <w:webHidden/>
          </w:rPr>
        </w:r>
        <w:r w:rsidRPr="00EE17A6">
          <w:rPr>
            <w:webHidden/>
          </w:rPr>
          <w:fldChar w:fldCharType="separate"/>
        </w:r>
        <w:r w:rsidR="00756BC2">
          <w:rPr>
            <w:webHidden/>
          </w:rPr>
          <w:t>52</w:t>
        </w:r>
        <w:r w:rsidRPr="00EE17A6">
          <w:rPr>
            <w:webHidden/>
          </w:rPr>
          <w:fldChar w:fldCharType="end"/>
        </w:r>
      </w:hyperlink>
    </w:p>
    <w:p w14:paraId="1564A775" w14:textId="4FDABE03" w:rsidR="003B2FBA" w:rsidRPr="00EE17A6" w:rsidRDefault="003B2FBA" w:rsidP="00EE17A6">
      <w:pPr>
        <w:pStyle w:val="TOC1"/>
        <w:rPr>
          <w:rFonts w:eastAsiaTheme="minorEastAsia"/>
          <w:lang w:eastAsia="en-GB"/>
        </w:rPr>
      </w:pPr>
      <w:hyperlink w:anchor="_Toc218378737" w:history="1">
        <w:r w:rsidRPr="00EE17A6">
          <w:rPr>
            <w:rStyle w:val="Hyperlink"/>
          </w:rPr>
          <w:t>Figure 4.15: SHAP summary for the XGBoost H1 model</w:t>
        </w:r>
        <w:r w:rsidRPr="00EE17A6">
          <w:rPr>
            <w:webHidden/>
          </w:rPr>
          <w:tab/>
        </w:r>
        <w:r w:rsidRPr="00EE17A6">
          <w:rPr>
            <w:webHidden/>
          </w:rPr>
          <w:fldChar w:fldCharType="begin"/>
        </w:r>
        <w:r w:rsidRPr="00EE17A6">
          <w:rPr>
            <w:webHidden/>
          </w:rPr>
          <w:instrText xml:space="preserve"> PAGEREF _Toc218378737 \h </w:instrText>
        </w:r>
        <w:r w:rsidRPr="00EE17A6">
          <w:rPr>
            <w:webHidden/>
          </w:rPr>
        </w:r>
        <w:r w:rsidRPr="00EE17A6">
          <w:rPr>
            <w:webHidden/>
          </w:rPr>
          <w:fldChar w:fldCharType="separate"/>
        </w:r>
        <w:r w:rsidR="00756BC2">
          <w:rPr>
            <w:webHidden/>
          </w:rPr>
          <w:t>54</w:t>
        </w:r>
        <w:r w:rsidRPr="00EE17A6">
          <w:rPr>
            <w:webHidden/>
          </w:rPr>
          <w:fldChar w:fldCharType="end"/>
        </w:r>
      </w:hyperlink>
    </w:p>
    <w:p w14:paraId="5178FE5B" w14:textId="5B2FC7AF" w:rsidR="003B2FBA" w:rsidRPr="00EE17A6" w:rsidRDefault="003B2FBA" w:rsidP="00EE17A6">
      <w:pPr>
        <w:pStyle w:val="TOC1"/>
        <w:rPr>
          <w:rFonts w:eastAsiaTheme="minorEastAsia"/>
          <w:lang w:eastAsia="en-GB"/>
        </w:rPr>
      </w:pPr>
      <w:hyperlink w:anchor="_Toc218378738" w:history="1">
        <w:r w:rsidRPr="00EE17A6">
          <w:rPr>
            <w:rStyle w:val="Hyperlink"/>
          </w:rPr>
          <w:t>Figure 4.16: SHAP summary for the XGBoost H24 model</w:t>
        </w:r>
        <w:r w:rsidRPr="00EE17A6">
          <w:rPr>
            <w:webHidden/>
          </w:rPr>
          <w:tab/>
        </w:r>
        <w:r w:rsidRPr="00EE17A6">
          <w:rPr>
            <w:webHidden/>
          </w:rPr>
          <w:fldChar w:fldCharType="begin"/>
        </w:r>
        <w:r w:rsidRPr="00EE17A6">
          <w:rPr>
            <w:webHidden/>
          </w:rPr>
          <w:instrText xml:space="preserve"> PAGEREF _Toc218378738 \h </w:instrText>
        </w:r>
        <w:r w:rsidRPr="00EE17A6">
          <w:rPr>
            <w:webHidden/>
          </w:rPr>
        </w:r>
        <w:r w:rsidRPr="00EE17A6">
          <w:rPr>
            <w:webHidden/>
          </w:rPr>
          <w:fldChar w:fldCharType="separate"/>
        </w:r>
        <w:r w:rsidR="00756BC2">
          <w:rPr>
            <w:webHidden/>
          </w:rPr>
          <w:t>55</w:t>
        </w:r>
        <w:r w:rsidRPr="00EE17A6">
          <w:rPr>
            <w:webHidden/>
          </w:rPr>
          <w:fldChar w:fldCharType="end"/>
        </w:r>
      </w:hyperlink>
    </w:p>
    <w:p w14:paraId="29C2D482" w14:textId="1E2707D1" w:rsidR="003B2FBA" w:rsidRPr="00EE17A6" w:rsidRDefault="003B2FBA" w:rsidP="00EE17A6">
      <w:pPr>
        <w:pStyle w:val="TOC1"/>
        <w:rPr>
          <w:rFonts w:eastAsiaTheme="minorEastAsia"/>
          <w:lang w:eastAsia="en-GB"/>
        </w:rPr>
      </w:pPr>
      <w:hyperlink w:anchor="_Toc218378739" w:history="1">
        <w:r w:rsidRPr="00EE17A6">
          <w:rPr>
            <w:rStyle w:val="Hyperlink"/>
          </w:rPr>
          <w:t>Figure 4.17: Average attention weight profile for the LSTM over a 24</w:t>
        </w:r>
        <w:r w:rsidRPr="00EE17A6">
          <w:rPr>
            <w:rStyle w:val="Hyperlink"/>
          </w:rPr>
          <w:noBreakHyphen/>
          <w:t>hour lookback</w:t>
        </w:r>
        <w:r w:rsidRPr="00EE17A6">
          <w:rPr>
            <w:webHidden/>
          </w:rPr>
          <w:tab/>
        </w:r>
        <w:r w:rsidRPr="00EE17A6">
          <w:rPr>
            <w:webHidden/>
          </w:rPr>
          <w:fldChar w:fldCharType="begin"/>
        </w:r>
        <w:r w:rsidRPr="00EE17A6">
          <w:rPr>
            <w:webHidden/>
          </w:rPr>
          <w:instrText xml:space="preserve"> PAGEREF _Toc218378739 \h </w:instrText>
        </w:r>
        <w:r w:rsidRPr="00EE17A6">
          <w:rPr>
            <w:webHidden/>
          </w:rPr>
        </w:r>
        <w:r w:rsidRPr="00EE17A6">
          <w:rPr>
            <w:webHidden/>
          </w:rPr>
          <w:fldChar w:fldCharType="separate"/>
        </w:r>
        <w:r w:rsidR="00756BC2">
          <w:rPr>
            <w:webHidden/>
          </w:rPr>
          <w:t>56</w:t>
        </w:r>
        <w:r w:rsidRPr="00EE17A6">
          <w:rPr>
            <w:webHidden/>
          </w:rPr>
          <w:fldChar w:fldCharType="end"/>
        </w:r>
      </w:hyperlink>
    </w:p>
    <w:p w14:paraId="13C128BF" w14:textId="325F44D6" w:rsidR="007462E9" w:rsidRPr="00EE17A6" w:rsidRDefault="003B2FBA" w:rsidP="007462E9">
      <w:pPr>
        <w:rPr>
          <w:rFonts w:ascii="Times New Roman" w:hAnsi="Times New Roman" w:cs="Times New Roman"/>
        </w:rPr>
      </w:pPr>
      <w:r w:rsidRPr="00EE17A6">
        <w:rPr>
          <w:rFonts w:ascii="Times New Roman" w:hAnsi="Times New Roman" w:cs="Times New Roman"/>
        </w:rPr>
        <w:fldChar w:fldCharType="end"/>
      </w:r>
    </w:p>
    <w:p w14:paraId="7090DB60" w14:textId="66ED7364" w:rsidR="003B2FBA" w:rsidRPr="00EE17A6" w:rsidRDefault="000A0FC3" w:rsidP="00EE17A6">
      <w:pPr>
        <w:pStyle w:val="TOC1"/>
        <w:rPr>
          <w:rFonts w:eastAsiaTheme="minorEastAsia"/>
          <w:lang w:eastAsia="en-GB"/>
        </w:rPr>
      </w:pPr>
      <w:r w:rsidRPr="00EE17A6">
        <w:fldChar w:fldCharType="begin"/>
      </w:r>
      <w:r w:rsidRPr="00EE17A6">
        <w:instrText xml:space="preserve"> TOC \o "1-3" \h \z \u </w:instrText>
      </w:r>
      <w:r w:rsidRPr="00EE17A6">
        <w:fldChar w:fldCharType="separate"/>
      </w:r>
    </w:p>
    <w:p w14:paraId="0737FAF9" w14:textId="183B91C4" w:rsidR="000A0FC3" w:rsidRPr="00EE17A6" w:rsidRDefault="000A0FC3" w:rsidP="00EE17A6">
      <w:pPr>
        <w:pStyle w:val="TOC1"/>
        <w:rPr>
          <w:lang w:eastAsia="en-GB"/>
        </w:rPr>
      </w:pPr>
    </w:p>
    <w:p w14:paraId="309F7CDE" w14:textId="35E5F16A" w:rsidR="001E0E83" w:rsidRPr="00EE17A6" w:rsidRDefault="000A0FC3" w:rsidP="007462E9">
      <w:pPr>
        <w:rPr>
          <w:rFonts w:ascii="Times New Roman" w:hAnsi="Times New Roman" w:cs="Times New Roman"/>
        </w:rPr>
      </w:pPr>
      <w:r w:rsidRPr="00EE17A6">
        <w:rPr>
          <w:rFonts w:ascii="Times New Roman" w:hAnsi="Times New Roman" w:cs="Times New Roman"/>
        </w:rPr>
        <w:fldChar w:fldCharType="end"/>
      </w:r>
    </w:p>
    <w:p w14:paraId="4235B94D" w14:textId="77777777" w:rsidR="001E0E83" w:rsidRPr="00EE17A6" w:rsidRDefault="001E0E83" w:rsidP="007462E9">
      <w:pPr>
        <w:rPr>
          <w:rFonts w:ascii="Times New Roman" w:hAnsi="Times New Roman" w:cs="Times New Roman"/>
        </w:rPr>
      </w:pPr>
    </w:p>
    <w:p w14:paraId="3B7AD7E5" w14:textId="77777777" w:rsidR="001E0E83" w:rsidRPr="00EE17A6" w:rsidRDefault="001E0E83" w:rsidP="007462E9">
      <w:pPr>
        <w:rPr>
          <w:rFonts w:ascii="Times New Roman" w:hAnsi="Times New Roman" w:cs="Times New Roman"/>
        </w:rPr>
      </w:pPr>
    </w:p>
    <w:p w14:paraId="1D46DC5E" w14:textId="77777777" w:rsidR="00472AE0" w:rsidRPr="00EE17A6" w:rsidRDefault="00472AE0" w:rsidP="007462E9">
      <w:pPr>
        <w:rPr>
          <w:rFonts w:ascii="Times New Roman" w:hAnsi="Times New Roman" w:cs="Times New Roman"/>
        </w:rPr>
      </w:pPr>
    </w:p>
    <w:p w14:paraId="332D7450" w14:textId="77777777" w:rsidR="00E76496" w:rsidRPr="00EE17A6" w:rsidRDefault="00E76496" w:rsidP="007462E9">
      <w:pPr>
        <w:rPr>
          <w:rFonts w:ascii="Times New Roman" w:hAnsi="Times New Roman" w:cs="Times New Roman"/>
        </w:rPr>
      </w:pPr>
    </w:p>
    <w:p w14:paraId="48CA66CA" w14:textId="5E843988" w:rsidR="0059761A" w:rsidRPr="00EE17A6" w:rsidRDefault="0059761A" w:rsidP="005E786C">
      <w:pPr>
        <w:jc w:val="center"/>
        <w:rPr>
          <w:rFonts w:ascii="Times New Roman" w:hAnsi="Times New Roman" w:cs="Times New Roman"/>
          <w:b/>
          <w:bCs/>
          <w:sz w:val="96"/>
          <w:szCs w:val="96"/>
        </w:rPr>
      </w:pPr>
      <w:bookmarkStart w:id="9" w:name="_Toc218377178"/>
      <w:r w:rsidRPr="00EE17A6">
        <w:rPr>
          <w:rFonts w:ascii="Times New Roman" w:hAnsi="Times New Roman" w:cs="Times New Roman"/>
          <w:b/>
          <w:bCs/>
          <w:sz w:val="32"/>
          <w:szCs w:val="32"/>
        </w:rPr>
        <w:lastRenderedPageBreak/>
        <w:t xml:space="preserve">List of </w:t>
      </w:r>
      <w:r w:rsidR="00472AE0" w:rsidRPr="00EE17A6">
        <w:rPr>
          <w:rFonts w:ascii="Times New Roman" w:hAnsi="Times New Roman" w:cs="Times New Roman"/>
          <w:b/>
          <w:bCs/>
          <w:sz w:val="32"/>
          <w:szCs w:val="32"/>
        </w:rPr>
        <w:t>Tables</w:t>
      </w:r>
      <w:bookmarkEnd w:id="9"/>
    </w:p>
    <w:p w14:paraId="2C265AD8" w14:textId="60FD7CA5" w:rsidR="008F7008" w:rsidRPr="00EE17A6" w:rsidRDefault="008F7008" w:rsidP="00EE17A6">
      <w:pPr>
        <w:pStyle w:val="TOC1"/>
        <w:rPr>
          <w:lang w:eastAsia="en-GB"/>
        </w:rPr>
      </w:pPr>
    </w:p>
    <w:p w14:paraId="021B45B8" w14:textId="3CE06077" w:rsidR="005E786C" w:rsidRPr="00EE17A6" w:rsidRDefault="005E786C" w:rsidP="00EE17A6">
      <w:pPr>
        <w:pStyle w:val="TOC1"/>
        <w:rPr>
          <w:rFonts w:eastAsiaTheme="minorEastAsia"/>
          <w:lang w:eastAsia="en-GB"/>
        </w:rPr>
      </w:pPr>
      <w:r w:rsidRPr="00EE17A6">
        <w:fldChar w:fldCharType="begin"/>
      </w:r>
      <w:r w:rsidRPr="00EE17A6">
        <w:instrText xml:space="preserve"> TOC \o "1-3" \h \z \u </w:instrText>
      </w:r>
      <w:r w:rsidRPr="00EE17A6">
        <w:fldChar w:fldCharType="separate"/>
      </w:r>
      <w:hyperlink w:anchor="_Toc218379411" w:history="1">
        <w:r w:rsidRPr="00EE17A6">
          <w:rPr>
            <w:rStyle w:val="Hyperlink"/>
          </w:rPr>
          <w:t>Table 2.1: Comparison of Models: Strengths and Limitations</w:t>
        </w:r>
        <w:r w:rsidRPr="00EE17A6">
          <w:rPr>
            <w:webHidden/>
          </w:rPr>
          <w:tab/>
        </w:r>
        <w:r w:rsidRPr="00EE17A6">
          <w:rPr>
            <w:webHidden/>
          </w:rPr>
          <w:fldChar w:fldCharType="begin"/>
        </w:r>
        <w:r w:rsidRPr="00EE17A6">
          <w:rPr>
            <w:webHidden/>
          </w:rPr>
          <w:instrText xml:space="preserve"> PAGEREF _Toc218379411 \h </w:instrText>
        </w:r>
        <w:r w:rsidRPr="00EE17A6">
          <w:rPr>
            <w:webHidden/>
          </w:rPr>
        </w:r>
        <w:r w:rsidRPr="00EE17A6">
          <w:rPr>
            <w:webHidden/>
          </w:rPr>
          <w:fldChar w:fldCharType="separate"/>
        </w:r>
        <w:r w:rsidR="00756BC2">
          <w:rPr>
            <w:webHidden/>
          </w:rPr>
          <w:t>21</w:t>
        </w:r>
        <w:r w:rsidRPr="00EE17A6">
          <w:rPr>
            <w:webHidden/>
          </w:rPr>
          <w:fldChar w:fldCharType="end"/>
        </w:r>
      </w:hyperlink>
    </w:p>
    <w:p w14:paraId="6B4E658E" w14:textId="13EA51DB" w:rsidR="005E786C" w:rsidRPr="00EE17A6" w:rsidRDefault="005E786C" w:rsidP="00EE17A6">
      <w:pPr>
        <w:pStyle w:val="TOC1"/>
        <w:rPr>
          <w:rFonts w:eastAsiaTheme="minorEastAsia"/>
          <w:lang w:eastAsia="en-GB"/>
        </w:rPr>
      </w:pPr>
      <w:hyperlink w:anchor="_Toc218379412" w:history="1">
        <w:r w:rsidRPr="00EE17A6">
          <w:rPr>
            <w:rStyle w:val="Hyperlink"/>
          </w:rPr>
          <w:t>Table 2.2: Summary of Datasets and Their Roles in Short-Term Demand Prediction</w:t>
        </w:r>
        <w:r w:rsidRPr="00EE17A6">
          <w:rPr>
            <w:webHidden/>
          </w:rPr>
          <w:tab/>
        </w:r>
        <w:r w:rsidRPr="00EE17A6">
          <w:rPr>
            <w:webHidden/>
          </w:rPr>
          <w:fldChar w:fldCharType="begin"/>
        </w:r>
        <w:r w:rsidRPr="00EE17A6">
          <w:rPr>
            <w:webHidden/>
          </w:rPr>
          <w:instrText xml:space="preserve"> PAGEREF _Toc218379412 \h </w:instrText>
        </w:r>
        <w:r w:rsidRPr="00EE17A6">
          <w:rPr>
            <w:webHidden/>
          </w:rPr>
        </w:r>
        <w:r w:rsidRPr="00EE17A6">
          <w:rPr>
            <w:webHidden/>
          </w:rPr>
          <w:fldChar w:fldCharType="separate"/>
        </w:r>
        <w:r w:rsidR="00756BC2">
          <w:rPr>
            <w:webHidden/>
          </w:rPr>
          <w:t>23</w:t>
        </w:r>
        <w:r w:rsidRPr="00EE17A6">
          <w:rPr>
            <w:webHidden/>
          </w:rPr>
          <w:fldChar w:fldCharType="end"/>
        </w:r>
      </w:hyperlink>
    </w:p>
    <w:p w14:paraId="399ADDE4" w14:textId="4CC88D2E" w:rsidR="005E786C" w:rsidRPr="00EE17A6" w:rsidRDefault="005E786C" w:rsidP="00EE17A6">
      <w:pPr>
        <w:pStyle w:val="TOC1"/>
        <w:rPr>
          <w:rFonts w:eastAsiaTheme="minorEastAsia"/>
          <w:lang w:eastAsia="en-GB"/>
        </w:rPr>
      </w:pPr>
      <w:hyperlink w:anchor="_Toc218379413" w:history="1">
        <w:r w:rsidRPr="00EE17A6">
          <w:rPr>
            <w:rStyle w:val="Hyperlink"/>
          </w:rPr>
          <w:t>Table 2.3: Identified Research Gaps and Corresponding Contributions</w:t>
        </w:r>
        <w:r w:rsidRPr="00EE17A6">
          <w:rPr>
            <w:webHidden/>
          </w:rPr>
          <w:tab/>
        </w:r>
        <w:r w:rsidRPr="00EE17A6">
          <w:rPr>
            <w:webHidden/>
          </w:rPr>
          <w:fldChar w:fldCharType="begin"/>
        </w:r>
        <w:r w:rsidRPr="00EE17A6">
          <w:rPr>
            <w:webHidden/>
          </w:rPr>
          <w:instrText xml:space="preserve"> PAGEREF _Toc218379413 \h </w:instrText>
        </w:r>
        <w:r w:rsidRPr="00EE17A6">
          <w:rPr>
            <w:webHidden/>
          </w:rPr>
        </w:r>
        <w:r w:rsidRPr="00EE17A6">
          <w:rPr>
            <w:webHidden/>
          </w:rPr>
          <w:fldChar w:fldCharType="separate"/>
        </w:r>
        <w:r w:rsidR="00756BC2">
          <w:rPr>
            <w:webHidden/>
          </w:rPr>
          <w:t>25</w:t>
        </w:r>
        <w:r w:rsidRPr="00EE17A6">
          <w:rPr>
            <w:webHidden/>
          </w:rPr>
          <w:fldChar w:fldCharType="end"/>
        </w:r>
      </w:hyperlink>
    </w:p>
    <w:p w14:paraId="053F5491" w14:textId="6F30C9F0" w:rsidR="005E786C" w:rsidRPr="00EE17A6" w:rsidRDefault="005E786C" w:rsidP="00EE17A6">
      <w:pPr>
        <w:pStyle w:val="TOC1"/>
        <w:rPr>
          <w:rFonts w:eastAsiaTheme="minorEastAsia"/>
          <w:lang w:eastAsia="en-GB"/>
        </w:rPr>
      </w:pPr>
      <w:hyperlink w:anchor="_Toc218379414" w:history="1">
        <w:r w:rsidRPr="00EE17A6">
          <w:rPr>
            <w:rStyle w:val="Hyperlink"/>
          </w:rPr>
          <w:t>Table 3.1: Overview of Datasets, Sources, and Roles in the Study</w:t>
        </w:r>
        <w:r w:rsidRPr="00EE17A6">
          <w:rPr>
            <w:webHidden/>
          </w:rPr>
          <w:tab/>
        </w:r>
        <w:r w:rsidRPr="00EE17A6">
          <w:rPr>
            <w:webHidden/>
          </w:rPr>
          <w:fldChar w:fldCharType="begin"/>
        </w:r>
        <w:r w:rsidRPr="00EE17A6">
          <w:rPr>
            <w:webHidden/>
          </w:rPr>
          <w:instrText xml:space="preserve"> PAGEREF _Toc218379414 \h </w:instrText>
        </w:r>
        <w:r w:rsidRPr="00EE17A6">
          <w:rPr>
            <w:webHidden/>
          </w:rPr>
        </w:r>
        <w:r w:rsidRPr="00EE17A6">
          <w:rPr>
            <w:webHidden/>
          </w:rPr>
          <w:fldChar w:fldCharType="separate"/>
        </w:r>
        <w:r w:rsidR="00756BC2">
          <w:rPr>
            <w:webHidden/>
          </w:rPr>
          <w:t>30</w:t>
        </w:r>
        <w:r w:rsidRPr="00EE17A6">
          <w:rPr>
            <w:webHidden/>
          </w:rPr>
          <w:fldChar w:fldCharType="end"/>
        </w:r>
      </w:hyperlink>
    </w:p>
    <w:p w14:paraId="699BDEE5" w14:textId="09FA51CD" w:rsidR="005E786C" w:rsidRPr="00EE17A6" w:rsidRDefault="005E786C" w:rsidP="00EE17A6">
      <w:pPr>
        <w:pStyle w:val="TOC1"/>
        <w:rPr>
          <w:rFonts w:eastAsiaTheme="minorEastAsia"/>
          <w:lang w:eastAsia="en-GB"/>
        </w:rPr>
      </w:pPr>
      <w:hyperlink w:anchor="_Toc218379415" w:history="1">
        <w:r w:rsidRPr="00EE17A6">
          <w:rPr>
            <w:rStyle w:val="Hyperlink"/>
          </w:rPr>
          <w:t>Table 3.2: Data Preprocessing and Feature Engineering Workflow</w:t>
        </w:r>
        <w:r w:rsidRPr="00EE17A6">
          <w:rPr>
            <w:webHidden/>
          </w:rPr>
          <w:tab/>
        </w:r>
        <w:r w:rsidRPr="00EE17A6">
          <w:rPr>
            <w:webHidden/>
          </w:rPr>
          <w:fldChar w:fldCharType="begin"/>
        </w:r>
        <w:r w:rsidRPr="00EE17A6">
          <w:rPr>
            <w:webHidden/>
          </w:rPr>
          <w:instrText xml:space="preserve"> PAGEREF _Toc218379415 \h </w:instrText>
        </w:r>
        <w:r w:rsidRPr="00EE17A6">
          <w:rPr>
            <w:webHidden/>
          </w:rPr>
        </w:r>
        <w:r w:rsidRPr="00EE17A6">
          <w:rPr>
            <w:webHidden/>
          </w:rPr>
          <w:fldChar w:fldCharType="separate"/>
        </w:r>
        <w:r w:rsidR="00756BC2">
          <w:rPr>
            <w:webHidden/>
          </w:rPr>
          <w:t>32</w:t>
        </w:r>
        <w:r w:rsidRPr="00EE17A6">
          <w:rPr>
            <w:webHidden/>
          </w:rPr>
          <w:fldChar w:fldCharType="end"/>
        </w:r>
      </w:hyperlink>
    </w:p>
    <w:p w14:paraId="1BC2D514" w14:textId="7FE1C06B" w:rsidR="005E786C" w:rsidRPr="00EE17A6" w:rsidRDefault="005E786C" w:rsidP="00EE17A6">
      <w:pPr>
        <w:pStyle w:val="TOC1"/>
        <w:rPr>
          <w:rFonts w:eastAsiaTheme="minorEastAsia"/>
          <w:lang w:eastAsia="en-GB"/>
        </w:rPr>
      </w:pPr>
      <w:hyperlink w:anchor="_Toc218379416" w:history="1">
        <w:r w:rsidRPr="00EE17A6">
          <w:rPr>
            <w:rStyle w:val="Hyperlink"/>
          </w:rPr>
          <w:t>Table 3.3: Categorisation of Engineered Features for Demand Prediction Models</w:t>
        </w:r>
        <w:r w:rsidRPr="00EE17A6">
          <w:rPr>
            <w:webHidden/>
          </w:rPr>
          <w:tab/>
        </w:r>
        <w:r w:rsidRPr="00EE17A6">
          <w:rPr>
            <w:webHidden/>
          </w:rPr>
          <w:fldChar w:fldCharType="begin"/>
        </w:r>
        <w:r w:rsidRPr="00EE17A6">
          <w:rPr>
            <w:webHidden/>
          </w:rPr>
          <w:instrText xml:space="preserve"> PAGEREF _Toc218379416 \h </w:instrText>
        </w:r>
        <w:r w:rsidRPr="00EE17A6">
          <w:rPr>
            <w:webHidden/>
          </w:rPr>
        </w:r>
        <w:r w:rsidRPr="00EE17A6">
          <w:rPr>
            <w:webHidden/>
          </w:rPr>
          <w:fldChar w:fldCharType="separate"/>
        </w:r>
        <w:r w:rsidR="00756BC2">
          <w:rPr>
            <w:webHidden/>
          </w:rPr>
          <w:t>34</w:t>
        </w:r>
        <w:r w:rsidRPr="00EE17A6">
          <w:rPr>
            <w:webHidden/>
          </w:rPr>
          <w:fldChar w:fldCharType="end"/>
        </w:r>
      </w:hyperlink>
    </w:p>
    <w:p w14:paraId="1C752A99" w14:textId="159B9EF8" w:rsidR="005E786C" w:rsidRPr="00EE17A6" w:rsidRDefault="005E786C" w:rsidP="00EE17A6">
      <w:pPr>
        <w:pStyle w:val="TOC1"/>
        <w:rPr>
          <w:rFonts w:eastAsiaTheme="minorEastAsia"/>
          <w:lang w:eastAsia="en-GB"/>
        </w:rPr>
      </w:pPr>
      <w:hyperlink w:anchor="_Toc218379417" w:history="1">
        <w:r w:rsidRPr="00EE17A6">
          <w:rPr>
            <w:rStyle w:val="Hyperlink"/>
          </w:rPr>
          <w:t>Table 4.1: Test</w:t>
        </w:r>
        <w:r w:rsidRPr="00EE17A6">
          <w:rPr>
            <w:rStyle w:val="Hyperlink"/>
          </w:rPr>
          <w:noBreakHyphen/>
          <w:t>set performance by model and horizon (MW)​</w:t>
        </w:r>
        <w:r w:rsidRPr="00EE17A6">
          <w:rPr>
            <w:webHidden/>
          </w:rPr>
          <w:tab/>
        </w:r>
        <w:r w:rsidRPr="00EE17A6">
          <w:rPr>
            <w:webHidden/>
          </w:rPr>
          <w:fldChar w:fldCharType="begin"/>
        </w:r>
        <w:r w:rsidRPr="00EE17A6">
          <w:rPr>
            <w:webHidden/>
          </w:rPr>
          <w:instrText xml:space="preserve"> PAGEREF _Toc218379417 \h </w:instrText>
        </w:r>
        <w:r w:rsidRPr="00EE17A6">
          <w:rPr>
            <w:webHidden/>
          </w:rPr>
        </w:r>
        <w:r w:rsidRPr="00EE17A6">
          <w:rPr>
            <w:webHidden/>
          </w:rPr>
          <w:fldChar w:fldCharType="separate"/>
        </w:r>
        <w:r w:rsidR="00756BC2">
          <w:rPr>
            <w:webHidden/>
          </w:rPr>
          <w:t>46</w:t>
        </w:r>
        <w:r w:rsidRPr="00EE17A6">
          <w:rPr>
            <w:webHidden/>
          </w:rPr>
          <w:fldChar w:fldCharType="end"/>
        </w:r>
      </w:hyperlink>
    </w:p>
    <w:p w14:paraId="54436E50" w14:textId="55EFEA40" w:rsidR="008F7008" w:rsidRPr="00EE17A6" w:rsidRDefault="005E786C" w:rsidP="007462E9">
      <w:pPr>
        <w:rPr>
          <w:rFonts w:ascii="Times New Roman" w:hAnsi="Times New Roman" w:cs="Times New Roman"/>
        </w:rPr>
      </w:pPr>
      <w:r w:rsidRPr="00EE17A6">
        <w:rPr>
          <w:rFonts w:ascii="Times New Roman" w:hAnsi="Times New Roman" w:cs="Times New Roman"/>
        </w:rPr>
        <w:fldChar w:fldCharType="end"/>
      </w:r>
    </w:p>
    <w:p w14:paraId="259971AC" w14:textId="77777777" w:rsidR="008F7008" w:rsidRPr="00EE17A6" w:rsidRDefault="008F7008" w:rsidP="007462E9">
      <w:pPr>
        <w:rPr>
          <w:rFonts w:ascii="Times New Roman" w:hAnsi="Times New Roman" w:cs="Times New Roman"/>
        </w:rPr>
      </w:pPr>
    </w:p>
    <w:p w14:paraId="4B3EFA95" w14:textId="77777777" w:rsidR="008F7008" w:rsidRPr="00EE17A6" w:rsidRDefault="008F7008" w:rsidP="007462E9">
      <w:pPr>
        <w:rPr>
          <w:rFonts w:ascii="Times New Roman" w:hAnsi="Times New Roman" w:cs="Times New Roman"/>
        </w:rPr>
      </w:pPr>
    </w:p>
    <w:p w14:paraId="485E0242" w14:textId="77777777" w:rsidR="008F7008" w:rsidRPr="00EE17A6" w:rsidRDefault="008F7008" w:rsidP="007462E9">
      <w:pPr>
        <w:rPr>
          <w:rFonts w:ascii="Times New Roman" w:hAnsi="Times New Roman" w:cs="Times New Roman"/>
        </w:rPr>
      </w:pPr>
    </w:p>
    <w:p w14:paraId="092285F9" w14:textId="77777777" w:rsidR="008F7008" w:rsidRPr="00EE17A6" w:rsidRDefault="008F7008" w:rsidP="007462E9">
      <w:pPr>
        <w:rPr>
          <w:rFonts w:ascii="Times New Roman" w:hAnsi="Times New Roman" w:cs="Times New Roman"/>
        </w:rPr>
      </w:pPr>
    </w:p>
    <w:p w14:paraId="4CBCFF20" w14:textId="77777777" w:rsidR="008F7008" w:rsidRPr="00EE17A6" w:rsidRDefault="008F7008" w:rsidP="007462E9">
      <w:pPr>
        <w:rPr>
          <w:rFonts w:ascii="Times New Roman" w:hAnsi="Times New Roman" w:cs="Times New Roman"/>
        </w:rPr>
      </w:pPr>
    </w:p>
    <w:p w14:paraId="17E677D4" w14:textId="77777777" w:rsidR="008F7008" w:rsidRPr="00EE17A6" w:rsidRDefault="008F7008" w:rsidP="007462E9">
      <w:pPr>
        <w:rPr>
          <w:rFonts w:ascii="Times New Roman" w:hAnsi="Times New Roman" w:cs="Times New Roman"/>
        </w:rPr>
      </w:pPr>
    </w:p>
    <w:p w14:paraId="4932FFEF" w14:textId="77777777" w:rsidR="008F7008" w:rsidRPr="00EE17A6" w:rsidRDefault="008F7008" w:rsidP="007462E9">
      <w:pPr>
        <w:rPr>
          <w:rFonts w:ascii="Times New Roman" w:hAnsi="Times New Roman" w:cs="Times New Roman"/>
        </w:rPr>
      </w:pPr>
    </w:p>
    <w:p w14:paraId="152F4680" w14:textId="77777777" w:rsidR="008F7008" w:rsidRPr="00EE17A6" w:rsidRDefault="008F7008" w:rsidP="007462E9">
      <w:pPr>
        <w:rPr>
          <w:rFonts w:ascii="Times New Roman" w:hAnsi="Times New Roman" w:cs="Times New Roman"/>
        </w:rPr>
      </w:pPr>
    </w:p>
    <w:p w14:paraId="78098CAC" w14:textId="77777777" w:rsidR="008F7008" w:rsidRPr="00EE17A6" w:rsidRDefault="008F7008" w:rsidP="007462E9">
      <w:pPr>
        <w:rPr>
          <w:rFonts w:ascii="Times New Roman" w:hAnsi="Times New Roman" w:cs="Times New Roman"/>
        </w:rPr>
      </w:pPr>
    </w:p>
    <w:p w14:paraId="77FEC3C7" w14:textId="77777777" w:rsidR="00E76496" w:rsidRPr="00EE17A6" w:rsidRDefault="00E76496" w:rsidP="007462E9">
      <w:pPr>
        <w:rPr>
          <w:rFonts w:ascii="Times New Roman" w:hAnsi="Times New Roman" w:cs="Times New Roman"/>
        </w:rPr>
      </w:pPr>
    </w:p>
    <w:p w14:paraId="7A1184F5" w14:textId="77777777" w:rsidR="008F7008" w:rsidRPr="00EE17A6" w:rsidRDefault="008F7008" w:rsidP="007462E9">
      <w:pPr>
        <w:rPr>
          <w:rFonts w:ascii="Times New Roman" w:hAnsi="Times New Roman" w:cs="Times New Roman"/>
        </w:rPr>
      </w:pPr>
    </w:p>
    <w:p w14:paraId="1D1E9DA0" w14:textId="77777777" w:rsidR="008F7008" w:rsidRPr="00EE17A6" w:rsidRDefault="008F7008" w:rsidP="007462E9">
      <w:pPr>
        <w:rPr>
          <w:rFonts w:ascii="Times New Roman" w:hAnsi="Times New Roman" w:cs="Times New Roman"/>
        </w:rPr>
      </w:pPr>
    </w:p>
    <w:p w14:paraId="046D143B" w14:textId="77777777" w:rsidR="008F7008" w:rsidRPr="00EE17A6" w:rsidRDefault="008F7008" w:rsidP="007462E9">
      <w:pPr>
        <w:rPr>
          <w:rFonts w:ascii="Times New Roman" w:hAnsi="Times New Roman" w:cs="Times New Roman"/>
        </w:rPr>
      </w:pPr>
    </w:p>
    <w:p w14:paraId="131564BD" w14:textId="77777777" w:rsidR="008F7008" w:rsidRPr="00EE17A6" w:rsidRDefault="008F7008" w:rsidP="007462E9">
      <w:pPr>
        <w:rPr>
          <w:rFonts w:ascii="Times New Roman" w:hAnsi="Times New Roman" w:cs="Times New Roman"/>
        </w:rPr>
      </w:pPr>
    </w:p>
    <w:p w14:paraId="76903370" w14:textId="77777777" w:rsidR="008F7008" w:rsidRPr="00EE17A6" w:rsidRDefault="008F7008" w:rsidP="007462E9">
      <w:pPr>
        <w:rPr>
          <w:rFonts w:ascii="Times New Roman" w:hAnsi="Times New Roman" w:cs="Times New Roman"/>
        </w:rPr>
      </w:pPr>
    </w:p>
    <w:p w14:paraId="7A870FE2" w14:textId="77777777" w:rsidR="008F7008" w:rsidRPr="00EE17A6" w:rsidRDefault="008F7008" w:rsidP="007462E9">
      <w:pPr>
        <w:rPr>
          <w:rFonts w:ascii="Times New Roman" w:hAnsi="Times New Roman" w:cs="Times New Roman"/>
        </w:rPr>
      </w:pPr>
    </w:p>
    <w:p w14:paraId="77A6E91F" w14:textId="77777777" w:rsidR="008678E7" w:rsidRPr="00EE17A6" w:rsidRDefault="008678E7" w:rsidP="007462E9">
      <w:pPr>
        <w:rPr>
          <w:rFonts w:ascii="Times New Roman" w:hAnsi="Times New Roman" w:cs="Times New Roman"/>
        </w:rPr>
      </w:pPr>
    </w:p>
    <w:p w14:paraId="79C4F11A" w14:textId="77777777" w:rsidR="00C51911" w:rsidRPr="00EE17A6" w:rsidRDefault="00C51911" w:rsidP="007462E9">
      <w:pPr>
        <w:rPr>
          <w:rFonts w:ascii="Times New Roman" w:hAnsi="Times New Roman" w:cs="Times New Roman"/>
        </w:rPr>
      </w:pPr>
    </w:p>
    <w:p w14:paraId="1B64A7E8" w14:textId="77777777" w:rsidR="006A12A3" w:rsidRPr="00EE17A6" w:rsidRDefault="006A12A3" w:rsidP="007462E9">
      <w:pPr>
        <w:rPr>
          <w:rFonts w:ascii="Times New Roman" w:hAnsi="Times New Roman" w:cs="Times New Roman"/>
        </w:rPr>
      </w:pPr>
    </w:p>
    <w:p w14:paraId="7283B137" w14:textId="77777777" w:rsidR="006A12A3" w:rsidRPr="00EE17A6" w:rsidRDefault="006A12A3" w:rsidP="007462E9">
      <w:pPr>
        <w:rPr>
          <w:rFonts w:ascii="Times New Roman" w:hAnsi="Times New Roman" w:cs="Times New Roman"/>
        </w:rPr>
      </w:pPr>
    </w:p>
    <w:p w14:paraId="58D0289A" w14:textId="31A5769D" w:rsidR="00CA3B8C" w:rsidRPr="00EE17A6" w:rsidRDefault="00CA3B8C" w:rsidP="006A12A3">
      <w:pPr>
        <w:rPr>
          <w:rFonts w:ascii="Times New Roman" w:hAnsi="Times New Roman" w:cs="Times New Roman"/>
          <w:b/>
          <w:bCs/>
          <w:sz w:val="32"/>
          <w:szCs w:val="32"/>
        </w:rPr>
      </w:pPr>
      <w:bookmarkStart w:id="10" w:name="_Toc218377179"/>
      <w:r w:rsidRPr="00EE17A6">
        <w:rPr>
          <w:rFonts w:ascii="Times New Roman" w:hAnsi="Times New Roman" w:cs="Times New Roman"/>
          <w:b/>
          <w:bCs/>
          <w:sz w:val="32"/>
          <w:szCs w:val="32"/>
        </w:rPr>
        <w:lastRenderedPageBreak/>
        <w:t>Chapter 1</w:t>
      </w:r>
      <w:r w:rsidR="0030687E" w:rsidRPr="00EE17A6">
        <w:rPr>
          <w:rFonts w:ascii="Times New Roman" w:hAnsi="Times New Roman" w:cs="Times New Roman"/>
          <w:b/>
          <w:bCs/>
          <w:sz w:val="32"/>
          <w:szCs w:val="32"/>
        </w:rPr>
        <w:t>:</w:t>
      </w:r>
      <w:r w:rsidRPr="00EE17A6">
        <w:rPr>
          <w:rFonts w:ascii="Times New Roman" w:hAnsi="Times New Roman" w:cs="Times New Roman"/>
          <w:b/>
          <w:bCs/>
          <w:sz w:val="32"/>
          <w:szCs w:val="32"/>
        </w:rPr>
        <w:t xml:space="preserve"> Introduction</w:t>
      </w:r>
      <w:bookmarkEnd w:id="10"/>
    </w:p>
    <w:p w14:paraId="7B98EB87" w14:textId="5CB7DB74" w:rsidR="00570464" w:rsidRPr="00EE17A6" w:rsidRDefault="00CA3B8C" w:rsidP="00570464">
      <w:pPr>
        <w:jc w:val="both"/>
        <w:rPr>
          <w:rFonts w:ascii="Times New Roman" w:hAnsi="Times New Roman" w:cs="Times New Roman"/>
        </w:rPr>
      </w:pPr>
      <w:r w:rsidRPr="00EE17A6">
        <w:rPr>
          <w:rFonts w:ascii="Times New Roman" w:hAnsi="Times New Roman" w:cs="Times New Roman"/>
        </w:rPr>
        <w:t>The electricity sector of Great Britain (GB) is currently in a phase of considerable overhaul resulting from climate change imperatives, rapid technological change, and changing trends in electricity production and consumption [3], [4]. This transition from fossil fuel-based generation to low-carbon and renewable energy sources has produced unprecedented complexity in the operation and planning of power systems [3]. Concurrently, the rapid electrification of transport, heating, and business and industrial processes has created new and more volatile demand patterns on the electricity grid</w:t>
      </w:r>
      <w:r w:rsidR="003A214D" w:rsidRPr="00EE17A6">
        <w:rPr>
          <w:rFonts w:ascii="Times New Roman" w:hAnsi="Times New Roman" w:cs="Times New Roman"/>
        </w:rPr>
        <w:t xml:space="preserve"> [62]</w:t>
      </w:r>
      <w:r w:rsidRPr="00EE17A6">
        <w:rPr>
          <w:rFonts w:ascii="Times New Roman" w:hAnsi="Times New Roman" w:cs="Times New Roman"/>
        </w:rPr>
        <w:t>. This changing landscape makes accurate prediction of short-term electricity demand essential for the continued operation of an economically efficient and environmentally sustainable power system. Predicting the demand for electricity has traditionally been accomplished using linear statistical methods, including ARIMA (Autoregressive Integrated Moving Average Models) and various regression techniques, which were effective up until recently in stable systems. As electricity generation and consumption continue to evolve into a more decentralised system of energy supply and demand and therefore become less stable and much more affected by nonlinear systems such as weather, these traditional methods are becoming less reliable. Machine learning and artificial intelligence are the latest technological developments that can help improve the prediction accuracy of electricity demand by determining the relationships between large, complex datasets much more accurately than ever before [9], [12], [21</w:t>
      </w:r>
      <w:r w:rsidR="00E75E60" w:rsidRPr="00EE17A6">
        <w:rPr>
          <w:rFonts w:ascii="Times New Roman" w:hAnsi="Times New Roman" w:cs="Times New Roman"/>
        </w:rPr>
        <w:t>]</w:t>
      </w:r>
      <w:r w:rsidR="0099535B" w:rsidRPr="00EE17A6">
        <w:rPr>
          <w:rFonts w:ascii="Times New Roman" w:hAnsi="Times New Roman" w:cs="Times New Roman"/>
        </w:rPr>
        <w:t xml:space="preserve">. </w:t>
      </w:r>
      <w:r w:rsidR="00570464" w:rsidRPr="00EE17A6">
        <w:rPr>
          <w:rFonts w:ascii="Times New Roman" w:hAnsi="Times New Roman" w:cs="Times New Roman"/>
        </w:rPr>
        <w:t xml:space="preserve">In this dissertation, the research looks at the possible usages of advanced ML algorithms, including Long Short-Term Memory (LSTM), </w:t>
      </w:r>
      <w:proofErr w:type="spellStart"/>
      <w:r w:rsidR="00570464" w:rsidRPr="00EE17A6">
        <w:rPr>
          <w:rFonts w:ascii="Times New Roman" w:hAnsi="Times New Roman" w:cs="Times New Roman"/>
        </w:rPr>
        <w:t>XGBoost</w:t>
      </w:r>
      <w:proofErr w:type="spellEnd"/>
      <w:r w:rsidR="00570464" w:rsidRPr="00EE17A6">
        <w:rPr>
          <w:rFonts w:ascii="Times New Roman" w:hAnsi="Times New Roman" w:cs="Times New Roman"/>
        </w:rPr>
        <w:t xml:space="preserve"> and Prophet, to forecast short-term electricity demand in Great Britain with a higher level of accuracy.</w:t>
      </w:r>
    </w:p>
    <w:p w14:paraId="0EA522F4" w14:textId="2E100397" w:rsidR="00CA3B8C" w:rsidRPr="00EE17A6" w:rsidRDefault="00570464" w:rsidP="00570464">
      <w:pPr>
        <w:jc w:val="both"/>
        <w:rPr>
          <w:rFonts w:ascii="Times New Roman" w:hAnsi="Times New Roman" w:cs="Times New Roman"/>
        </w:rPr>
      </w:pPr>
      <w:r w:rsidRPr="00EE17A6">
        <w:rPr>
          <w:rFonts w:ascii="Times New Roman" w:hAnsi="Times New Roman" w:cs="Times New Roman"/>
        </w:rPr>
        <w:t xml:space="preserve">This chapter includes </w:t>
      </w:r>
      <w:r w:rsidR="001F0C37" w:rsidRPr="00EE17A6">
        <w:rPr>
          <w:rFonts w:ascii="Times New Roman" w:hAnsi="Times New Roman" w:cs="Times New Roman"/>
        </w:rPr>
        <w:t>an</w:t>
      </w:r>
      <w:r w:rsidRPr="00EE17A6">
        <w:rPr>
          <w:rFonts w:ascii="Times New Roman" w:hAnsi="Times New Roman" w:cs="Times New Roman"/>
        </w:rPr>
        <w:t xml:space="preserve"> overview of the research context, an outline of the research problem, an outline of the research objectives, and a discussion of the significance and limitations of the research</w:t>
      </w:r>
      <w:r w:rsidR="00CA3B8C" w:rsidRPr="00EE17A6">
        <w:rPr>
          <w:rFonts w:ascii="Times New Roman" w:hAnsi="Times New Roman" w:cs="Times New Roman"/>
        </w:rPr>
        <w:t>.</w:t>
      </w:r>
    </w:p>
    <w:p w14:paraId="39F50A33" w14:textId="77777777" w:rsidR="008678E7" w:rsidRPr="00EE17A6" w:rsidRDefault="008678E7" w:rsidP="00570464">
      <w:pPr>
        <w:jc w:val="both"/>
        <w:rPr>
          <w:rFonts w:ascii="Times New Roman" w:hAnsi="Times New Roman" w:cs="Times New Roman"/>
        </w:rPr>
      </w:pPr>
    </w:p>
    <w:p w14:paraId="703A9439" w14:textId="77777777" w:rsidR="00CA3B8C" w:rsidRPr="00EE17A6" w:rsidRDefault="00CA3B8C" w:rsidP="006A12A3">
      <w:pPr>
        <w:rPr>
          <w:rFonts w:ascii="Times New Roman" w:hAnsi="Times New Roman" w:cs="Times New Roman"/>
          <w:b/>
          <w:bCs/>
          <w:sz w:val="28"/>
          <w:szCs w:val="28"/>
        </w:rPr>
      </w:pPr>
      <w:bookmarkStart w:id="11" w:name="_Toc218377180"/>
      <w:r w:rsidRPr="00EE17A6">
        <w:rPr>
          <w:rFonts w:ascii="Times New Roman" w:hAnsi="Times New Roman" w:cs="Times New Roman"/>
          <w:b/>
          <w:bCs/>
          <w:sz w:val="28"/>
          <w:szCs w:val="28"/>
        </w:rPr>
        <w:t>1.1 Research Background</w:t>
      </w:r>
      <w:bookmarkEnd w:id="11"/>
    </w:p>
    <w:p w14:paraId="125547A5" w14:textId="6E279AE4" w:rsidR="00CA3B8C" w:rsidRPr="00EE17A6" w:rsidRDefault="00CA3B8C" w:rsidP="00CA3B8C">
      <w:pPr>
        <w:jc w:val="both"/>
        <w:rPr>
          <w:rFonts w:ascii="Times New Roman" w:hAnsi="Times New Roman" w:cs="Times New Roman"/>
        </w:rPr>
      </w:pPr>
      <w:r w:rsidRPr="00EE17A6">
        <w:rPr>
          <w:rFonts w:ascii="Times New Roman" w:hAnsi="Times New Roman" w:cs="Times New Roman"/>
        </w:rPr>
        <w:t>Across the globe, nations are taking steps towards meeting their climate targets by incorporating a greater share of renewable energy sources such as wind and solar energy into their economies and decreasing their reliance on coal, oil and natural gas [37]. For example, in the UK, offshore wind capacity, distributed solar PV systems (DSS), and battery storage systems have increased dramatically in a very short space of time, changing how we view and operate electricity systems [37]. Due to the inherent variability of renewables, weather situations create increased uncertainty in both the generation and balancing of consumer demand for electricity</w:t>
      </w:r>
      <w:r w:rsidR="007D0057" w:rsidRPr="00EE17A6">
        <w:rPr>
          <w:rFonts w:ascii="Times New Roman" w:hAnsi="Times New Roman" w:cs="Times New Roman"/>
        </w:rPr>
        <w:t xml:space="preserve"> [41]</w:t>
      </w:r>
      <w:r w:rsidRPr="00EE17A6">
        <w:rPr>
          <w:rFonts w:ascii="Times New Roman" w:hAnsi="Times New Roman" w:cs="Times New Roman"/>
        </w:rPr>
        <w:t>. As the world continues to transition to a cleaner, more sustainable energy system, the demand for accurate short</w:t>
      </w:r>
      <w:r w:rsidR="00E75E60" w:rsidRPr="00EE17A6">
        <w:rPr>
          <w:rFonts w:ascii="Times New Roman" w:hAnsi="Times New Roman" w:cs="Times New Roman"/>
        </w:rPr>
        <w:t>-</w:t>
      </w:r>
      <w:r w:rsidRPr="00EE17A6">
        <w:rPr>
          <w:rFonts w:ascii="Times New Roman" w:hAnsi="Times New Roman" w:cs="Times New Roman"/>
        </w:rPr>
        <w:t xml:space="preserve"> to medium-range prediction metrics (1</w:t>
      </w:r>
      <w:r w:rsidR="00E75E60" w:rsidRPr="00EE17A6">
        <w:rPr>
          <w:rFonts w:ascii="Times New Roman" w:hAnsi="Times New Roman" w:cs="Times New Roman"/>
        </w:rPr>
        <w:t xml:space="preserve"> </w:t>
      </w:r>
      <w:r w:rsidRPr="00EE17A6">
        <w:rPr>
          <w:rFonts w:ascii="Times New Roman" w:hAnsi="Times New Roman" w:cs="Times New Roman"/>
        </w:rPr>
        <w:t>hr and 24</w:t>
      </w:r>
      <w:r w:rsidR="00E75E60" w:rsidRPr="00EE17A6">
        <w:rPr>
          <w:rFonts w:ascii="Times New Roman" w:hAnsi="Times New Roman" w:cs="Times New Roman"/>
        </w:rPr>
        <w:t xml:space="preserve"> </w:t>
      </w:r>
      <w:r w:rsidRPr="00EE17A6">
        <w:rPr>
          <w:rFonts w:ascii="Times New Roman" w:hAnsi="Times New Roman" w:cs="Times New Roman"/>
        </w:rPr>
        <w:t>hr</w:t>
      </w:r>
      <w:r w:rsidR="00E75E60" w:rsidRPr="00EE17A6">
        <w:rPr>
          <w:rFonts w:ascii="Times New Roman" w:hAnsi="Times New Roman" w:cs="Times New Roman"/>
        </w:rPr>
        <w:t>s</w:t>
      </w:r>
      <w:r w:rsidRPr="00EE17A6">
        <w:rPr>
          <w:rFonts w:ascii="Times New Roman" w:hAnsi="Times New Roman" w:cs="Times New Roman"/>
        </w:rPr>
        <w:t xml:space="preserve"> ahead) will continue to grow and evolve as consumers implement electric vehicles, heat pumps, and smart home technologies into their homes</w:t>
      </w:r>
      <w:r w:rsidR="00DF1ABE" w:rsidRPr="00EE17A6">
        <w:rPr>
          <w:rFonts w:ascii="Times New Roman" w:hAnsi="Times New Roman" w:cs="Times New Roman"/>
        </w:rPr>
        <w:t>,</w:t>
      </w:r>
      <w:r w:rsidRPr="00EE17A6">
        <w:rPr>
          <w:rFonts w:ascii="Times New Roman" w:hAnsi="Times New Roman" w:cs="Times New Roman"/>
        </w:rPr>
        <w:t xml:space="preserve"> thereby creating a need for increasingly robust prediction tools &amp; techniques that provide high-fidelity prediction metrics [40], [42]. The rapid development and adoption of high-speed Internet, coupled with significant advances </w:t>
      </w:r>
      <w:r w:rsidRPr="00EE17A6">
        <w:rPr>
          <w:rFonts w:ascii="Times New Roman" w:hAnsi="Times New Roman" w:cs="Times New Roman"/>
        </w:rPr>
        <w:lastRenderedPageBreak/>
        <w:t xml:space="preserve">in data availability and computational power, has enabled users to obtain, store, analyse and leverage large volumes of high-resolution electricity &amp; weather data. Decision-making on operations is currently supported </w:t>
      </w:r>
      <w:proofErr w:type="gramStart"/>
      <w:r w:rsidRPr="00EE17A6">
        <w:rPr>
          <w:rFonts w:ascii="Times New Roman" w:hAnsi="Times New Roman" w:cs="Times New Roman"/>
        </w:rPr>
        <w:t>by the use of</w:t>
      </w:r>
      <w:proofErr w:type="gramEnd"/>
      <w:r w:rsidRPr="00EE17A6">
        <w:rPr>
          <w:rFonts w:ascii="Times New Roman" w:hAnsi="Times New Roman" w:cs="Times New Roman"/>
        </w:rPr>
        <w:t xml:space="preserve"> data-driven methods, especially those that use machine learning, as many organisations are beginning to adopt machine learning methods as a means of making better operational decisions [9], [39]. These data-driven machine learning models have the capability to overcome limitations of the current statistical models </w:t>
      </w:r>
      <w:proofErr w:type="gramStart"/>
      <w:r w:rsidRPr="00EE17A6">
        <w:rPr>
          <w:rFonts w:ascii="Times New Roman" w:hAnsi="Times New Roman" w:cs="Times New Roman"/>
        </w:rPr>
        <w:t>in the area of</w:t>
      </w:r>
      <w:proofErr w:type="gramEnd"/>
      <w:r w:rsidRPr="00EE17A6">
        <w:rPr>
          <w:rFonts w:ascii="Times New Roman" w:hAnsi="Times New Roman" w:cs="Times New Roman"/>
        </w:rPr>
        <w:t xml:space="preserve"> power systems by learning from large quantities of historical data to produce accurate and reliable predicting results, while also identifying complex patterns, which are typically difficult to predict using the current methods [2], [5].</w:t>
      </w:r>
    </w:p>
    <w:p w14:paraId="6CAA3F02" w14:textId="77777777" w:rsidR="00CA3B8C" w:rsidRPr="00EE17A6" w:rsidRDefault="00CA3B8C" w:rsidP="00CA3B8C">
      <w:pPr>
        <w:jc w:val="both"/>
        <w:rPr>
          <w:rFonts w:ascii="Times New Roman" w:hAnsi="Times New Roman" w:cs="Times New Roman"/>
        </w:rPr>
      </w:pPr>
      <w:r w:rsidRPr="00EE17A6">
        <w:rPr>
          <w:rFonts w:ascii="Times New Roman" w:hAnsi="Times New Roman" w:cs="Times New Roman"/>
        </w:rPr>
        <w:t xml:space="preserve">This research is conducted in the larger context of power systems, data science, and sustainable energy management and focuses on how, as electricity networks become increasingly complex and decentralised, the need for more reliable and timely prediction of electricity grid supply and demand growth becomes critical for efficient operation. Predicting failures can result in inefficient dispatch of generation sources, increased balancing costs, increased carbon emissions, and, in extreme situations, potential threats to grid or system security [38]. This research will help identify effective and scalable prediction methods that can withstand the challenges of today's renewable-dominated electricity grid systems </w:t>
      </w:r>
      <w:proofErr w:type="gramStart"/>
      <w:r w:rsidRPr="00EE17A6">
        <w:rPr>
          <w:rFonts w:ascii="Times New Roman" w:hAnsi="Times New Roman" w:cs="Times New Roman"/>
        </w:rPr>
        <w:t>through the use of</w:t>
      </w:r>
      <w:proofErr w:type="gramEnd"/>
      <w:r w:rsidRPr="00EE17A6">
        <w:rPr>
          <w:rFonts w:ascii="Times New Roman" w:hAnsi="Times New Roman" w:cs="Times New Roman"/>
        </w:rPr>
        <w:t xml:space="preserve"> publicly available data sources and advanced machine learning methodologies. Ultimately, it will provide support for academic research into the operation of modern electricity systems and supply chains and will support the practical implementation of these methods in the management of electricity and energy resources.</w:t>
      </w:r>
    </w:p>
    <w:p w14:paraId="5B8ECD40" w14:textId="77777777" w:rsidR="008678E7" w:rsidRPr="00EE17A6" w:rsidRDefault="008678E7" w:rsidP="00CA3B8C">
      <w:pPr>
        <w:jc w:val="both"/>
        <w:rPr>
          <w:rFonts w:ascii="Times New Roman" w:hAnsi="Times New Roman" w:cs="Times New Roman"/>
        </w:rPr>
      </w:pPr>
    </w:p>
    <w:p w14:paraId="5A402729" w14:textId="77777777" w:rsidR="00CA3B8C" w:rsidRPr="00EE17A6" w:rsidRDefault="00CA3B8C" w:rsidP="006A12A3">
      <w:pPr>
        <w:rPr>
          <w:rFonts w:ascii="Times New Roman" w:hAnsi="Times New Roman" w:cs="Times New Roman"/>
          <w:b/>
          <w:bCs/>
        </w:rPr>
      </w:pPr>
      <w:bookmarkStart w:id="12" w:name="_Toc218377181"/>
      <w:r w:rsidRPr="00EE17A6">
        <w:rPr>
          <w:rFonts w:ascii="Times New Roman" w:hAnsi="Times New Roman" w:cs="Times New Roman"/>
          <w:b/>
          <w:bCs/>
        </w:rPr>
        <w:t>1.1.1 GB Electricity System</w:t>
      </w:r>
      <w:bookmarkEnd w:id="12"/>
    </w:p>
    <w:p w14:paraId="6A2B3E69" w14:textId="380AFB51" w:rsidR="00CA3B8C" w:rsidRPr="00EE17A6" w:rsidRDefault="00CA3B8C" w:rsidP="00CA3B8C">
      <w:pPr>
        <w:jc w:val="both"/>
        <w:rPr>
          <w:rFonts w:ascii="Times New Roman" w:hAnsi="Times New Roman" w:cs="Times New Roman"/>
        </w:rPr>
      </w:pPr>
      <w:r w:rsidRPr="00EE17A6">
        <w:rPr>
          <w:rFonts w:ascii="Times New Roman" w:hAnsi="Times New Roman" w:cs="Times New Roman"/>
        </w:rPr>
        <w:t>Electricity is generated, transmitted, and distributed in Great Britain via an integrated electricity system. Generation of electricity is composed primarily of low-carbon technologies with greater emphasis on a combined usage of both offshore/onshore wind, nuclear, solar, hydroelectric, and gas-fired power stations [3]. The National Energy System Operator (NESO) oversees the transmission system, which contains a high-voltage electricity network throughout England, while each region has several Distribution Network Operators (DNOs) that distribute the lower-voltage electricity. The electricity generation mix for Great Britain has recently significantly changed from being primarily coal-based to becoming increasingly renewable-based [38]</w:t>
      </w:r>
      <w:r w:rsidR="00013F22" w:rsidRPr="00EE17A6">
        <w:rPr>
          <w:rFonts w:ascii="Times New Roman" w:hAnsi="Times New Roman" w:cs="Times New Roman"/>
        </w:rPr>
        <w:t>, [60]</w:t>
      </w:r>
      <w:r w:rsidR="00716B99" w:rsidRPr="00EE17A6">
        <w:rPr>
          <w:rFonts w:ascii="Times New Roman" w:hAnsi="Times New Roman" w:cs="Times New Roman"/>
        </w:rPr>
        <w:t>, [69]</w:t>
      </w:r>
      <w:r w:rsidRPr="00EE17A6">
        <w:rPr>
          <w:rFonts w:ascii="Times New Roman" w:hAnsi="Times New Roman" w:cs="Times New Roman"/>
        </w:rPr>
        <w:t xml:space="preserve">. Offshore wind generation has become the backbone of the electricity generation system by supplying the large quantities of low-carbon electricity being used; on the other hand, wind generation and solar generation are both variable and difficult to predict with a high degree of accuracy, resulting in increasing difficulty in balancing electricity generation in real-time [20]. Therefore, NESO </w:t>
      </w:r>
      <w:r w:rsidR="00DF1ABE" w:rsidRPr="00EE17A6">
        <w:rPr>
          <w:rFonts w:ascii="Times New Roman" w:hAnsi="Times New Roman" w:cs="Times New Roman"/>
        </w:rPr>
        <w:t>places</w:t>
      </w:r>
      <w:r w:rsidRPr="00EE17A6">
        <w:rPr>
          <w:rFonts w:ascii="Times New Roman" w:hAnsi="Times New Roman" w:cs="Times New Roman"/>
        </w:rPr>
        <w:t xml:space="preserve"> a significant amount of reliance on short-term demand prediction in balancing electric generation [31]. Short-term prediction impacts decisions regarding unit commitment, dispatch of flexible generation, activation of balancing services, and interconnection flows to neighbouring countries. With this increased complexity, the demand for highly accurate predicting tools has increased tremendously.</w:t>
      </w:r>
    </w:p>
    <w:p w14:paraId="48BEEF81" w14:textId="77777777" w:rsidR="008678E7" w:rsidRPr="00EE17A6" w:rsidRDefault="008678E7" w:rsidP="008678E7">
      <w:pPr>
        <w:rPr>
          <w:rFonts w:ascii="Times New Roman" w:hAnsi="Times New Roman" w:cs="Times New Roman"/>
          <w:b/>
          <w:bCs/>
          <w:sz w:val="28"/>
          <w:szCs w:val="28"/>
        </w:rPr>
      </w:pPr>
    </w:p>
    <w:p w14:paraId="18063F47" w14:textId="25F87C22" w:rsidR="00CA3B8C" w:rsidRPr="00EE17A6" w:rsidRDefault="00CA3B8C" w:rsidP="006A12A3">
      <w:pPr>
        <w:rPr>
          <w:rFonts w:ascii="Times New Roman" w:hAnsi="Times New Roman" w:cs="Times New Roman"/>
          <w:b/>
          <w:bCs/>
        </w:rPr>
      </w:pPr>
      <w:bookmarkStart w:id="13" w:name="_Toc218377182"/>
      <w:r w:rsidRPr="00EE17A6">
        <w:rPr>
          <w:rFonts w:ascii="Times New Roman" w:hAnsi="Times New Roman" w:cs="Times New Roman"/>
          <w:b/>
          <w:bCs/>
        </w:rPr>
        <w:lastRenderedPageBreak/>
        <w:t>1.1.2 Data-driven Transition</w:t>
      </w:r>
      <w:bookmarkEnd w:id="13"/>
    </w:p>
    <w:p w14:paraId="42B6474E" w14:textId="4ADC151B" w:rsidR="00CA3B8C" w:rsidRPr="00EE17A6" w:rsidRDefault="00CA3B8C" w:rsidP="00CA3B8C">
      <w:pPr>
        <w:jc w:val="both"/>
        <w:rPr>
          <w:rFonts w:ascii="Times New Roman" w:hAnsi="Times New Roman" w:cs="Times New Roman"/>
        </w:rPr>
      </w:pPr>
      <w:r w:rsidRPr="00EE17A6">
        <w:rPr>
          <w:rFonts w:ascii="Times New Roman" w:hAnsi="Times New Roman" w:cs="Times New Roman"/>
        </w:rPr>
        <w:t>Digital transformation is taking place in the energy sector with increasing use of data analytics and automation and the application of artificial intelligence. The introduction of smart meters, advanced sensors, and modern communication technologies has enabled utilities to receive high-resolution, real-time data on both electricity demand and system performance. As well as providing high-resolution information about demand and performance, these developments have also allowed for the application of machine learning models that can automatically identify patterns and correlations from large amounts of data</w:t>
      </w:r>
      <w:r w:rsidR="003D46F9" w:rsidRPr="00EE17A6">
        <w:rPr>
          <w:rFonts w:ascii="Times New Roman" w:hAnsi="Times New Roman" w:cs="Times New Roman"/>
        </w:rPr>
        <w:t xml:space="preserve"> [67]</w:t>
      </w:r>
      <w:r w:rsidRPr="00EE17A6">
        <w:rPr>
          <w:rFonts w:ascii="Times New Roman" w:hAnsi="Times New Roman" w:cs="Times New Roman"/>
        </w:rPr>
        <w:t xml:space="preserve">. Various machine learning methods, including deep learning and ensemble models, have been shown to be very effective for a range of predicting applications, while conventional statistical models cannot address the complexities of non-linear relationships and interactions among several different variables, including weather conditions, calendar effects, </w:t>
      </w:r>
      <w:r w:rsidR="00E04C0A" w:rsidRPr="00EE17A6">
        <w:rPr>
          <w:rFonts w:ascii="Times New Roman" w:hAnsi="Times New Roman" w:cs="Times New Roman"/>
        </w:rPr>
        <w:t xml:space="preserve">and </w:t>
      </w:r>
      <w:r w:rsidRPr="00EE17A6">
        <w:rPr>
          <w:rFonts w:ascii="Times New Roman" w:hAnsi="Times New Roman" w:cs="Times New Roman"/>
        </w:rPr>
        <w:t>consumer behaviours [2]. The use of data-driven approaches to electricity demand prediction allows for the integration of diverse types of data</w:t>
      </w:r>
      <w:r w:rsidR="00E04C0A" w:rsidRPr="00EE17A6">
        <w:rPr>
          <w:rFonts w:ascii="Times New Roman" w:hAnsi="Times New Roman" w:cs="Times New Roman"/>
        </w:rPr>
        <w:t>,</w:t>
      </w:r>
      <w:r w:rsidRPr="00EE17A6">
        <w:rPr>
          <w:rFonts w:ascii="Times New Roman" w:hAnsi="Times New Roman" w:cs="Times New Roman"/>
        </w:rPr>
        <w:t xml:space="preserve"> such as market data, historical system demand records, fuel mix data, and meteorological prediction</w:t>
      </w:r>
      <w:r w:rsidR="00E04C0A" w:rsidRPr="00EE17A6">
        <w:rPr>
          <w:rFonts w:ascii="Times New Roman" w:hAnsi="Times New Roman" w:cs="Times New Roman"/>
        </w:rPr>
        <w:t>s</w:t>
      </w:r>
      <w:r w:rsidRPr="00EE17A6">
        <w:rPr>
          <w:rFonts w:ascii="Times New Roman" w:hAnsi="Times New Roman" w:cs="Times New Roman"/>
        </w:rPr>
        <w:t>. This research aims to advance this transition to data-driven prediction through the development and evaluation of a reproducible prediction pipeline using publicly available datasets and more recent machine learning architectures.</w:t>
      </w:r>
    </w:p>
    <w:p w14:paraId="231A3BC7" w14:textId="77777777" w:rsidR="008678E7" w:rsidRPr="00EE17A6" w:rsidRDefault="008678E7" w:rsidP="00CA3B8C">
      <w:pPr>
        <w:jc w:val="both"/>
        <w:rPr>
          <w:rFonts w:ascii="Times New Roman" w:hAnsi="Times New Roman" w:cs="Times New Roman"/>
        </w:rPr>
      </w:pPr>
    </w:p>
    <w:p w14:paraId="65DA643C" w14:textId="77777777" w:rsidR="00CA3B8C" w:rsidRPr="00EE17A6" w:rsidRDefault="00CA3B8C" w:rsidP="006A12A3">
      <w:pPr>
        <w:rPr>
          <w:rFonts w:ascii="Times New Roman" w:hAnsi="Times New Roman" w:cs="Times New Roman"/>
          <w:b/>
          <w:bCs/>
        </w:rPr>
      </w:pPr>
      <w:bookmarkStart w:id="14" w:name="_Toc218377183"/>
      <w:r w:rsidRPr="00EE17A6">
        <w:rPr>
          <w:rFonts w:ascii="Times New Roman" w:hAnsi="Times New Roman" w:cs="Times New Roman"/>
          <w:b/>
          <w:bCs/>
        </w:rPr>
        <w:t>1.1.3 Predicting Challenges in GB</w:t>
      </w:r>
      <w:bookmarkEnd w:id="14"/>
    </w:p>
    <w:p w14:paraId="06443707" w14:textId="69C1C14E" w:rsidR="00CA3B8C" w:rsidRPr="00EE17A6" w:rsidRDefault="00CA3B8C" w:rsidP="00CA3B8C">
      <w:pPr>
        <w:jc w:val="both"/>
        <w:rPr>
          <w:rFonts w:ascii="Times New Roman" w:hAnsi="Times New Roman" w:cs="Times New Roman"/>
        </w:rPr>
      </w:pPr>
      <w:r w:rsidRPr="00EE17A6">
        <w:rPr>
          <w:rFonts w:ascii="Times New Roman" w:hAnsi="Times New Roman" w:cs="Times New Roman"/>
        </w:rPr>
        <w:t>Great Britain's electricity demand prediction faces several challenges due to the increasing share of renewable energy and growing variability/uncertainty within the electric system [3]. With the growing use of renewable generation comes an increase in demand uncertainty related to weather conditions, including temperature, wind speed, and cloud cover that can impact how much electricity is needed for heating/cooling and lighting</w:t>
      </w:r>
      <w:r w:rsidR="00F825A4" w:rsidRPr="00EE17A6">
        <w:rPr>
          <w:rFonts w:ascii="Times New Roman" w:hAnsi="Times New Roman" w:cs="Times New Roman"/>
        </w:rPr>
        <w:t xml:space="preserve"> [46]</w:t>
      </w:r>
      <w:r w:rsidRPr="00EE17A6">
        <w:rPr>
          <w:rFonts w:ascii="Times New Roman" w:hAnsi="Times New Roman" w:cs="Times New Roman"/>
        </w:rPr>
        <w:t xml:space="preserve">. Another area of complexity contributing to unpredictable demand patterns with more variability is the electrification of transport and heat use. Charging of electric vehicles (EVs) and operation of heat pumps creates additional peaks and valleys in total electricity consumption that traditional time-series models find difficult to account for. Additionally, several other factors not captured with statistical models can cause changes in consumer consumption patterns, including behaviour modification, economic conditions, and government policy intervention; therefore, more advanced predicting techniques that are dynamic and learn from historical data are now required for accurate electricity demand prediction [2]. Machine learning predicting models fit this requirement very well, as they </w:t>
      </w:r>
      <w:proofErr w:type="gramStart"/>
      <w:r w:rsidRPr="00EE17A6">
        <w:rPr>
          <w:rFonts w:ascii="Times New Roman" w:hAnsi="Times New Roman" w:cs="Times New Roman"/>
        </w:rPr>
        <w:t>are capable of processing</w:t>
      </w:r>
      <w:proofErr w:type="gramEnd"/>
      <w:r w:rsidRPr="00EE17A6">
        <w:rPr>
          <w:rFonts w:ascii="Times New Roman" w:hAnsi="Times New Roman" w:cs="Times New Roman"/>
        </w:rPr>
        <w:t xml:space="preserve"> massive amounts of data and developing non-linear relationships far more accurately and efficiently compared to more conventional statistical predicting approaches.</w:t>
      </w:r>
    </w:p>
    <w:p w14:paraId="31E61187" w14:textId="77777777" w:rsidR="009A012C" w:rsidRPr="00EE17A6" w:rsidRDefault="009A012C" w:rsidP="009A012C">
      <w:pPr>
        <w:rPr>
          <w:rFonts w:ascii="Times New Roman" w:hAnsi="Times New Roman" w:cs="Times New Roman"/>
          <w:b/>
          <w:bCs/>
          <w:sz w:val="28"/>
          <w:szCs w:val="28"/>
        </w:rPr>
      </w:pPr>
    </w:p>
    <w:p w14:paraId="01FFCA3C" w14:textId="4C995887" w:rsidR="00CA3B8C" w:rsidRPr="00EE17A6" w:rsidRDefault="00CA3B8C" w:rsidP="006A12A3">
      <w:pPr>
        <w:rPr>
          <w:rFonts w:ascii="Times New Roman" w:hAnsi="Times New Roman" w:cs="Times New Roman"/>
          <w:b/>
          <w:bCs/>
          <w:sz w:val="28"/>
          <w:szCs w:val="28"/>
        </w:rPr>
      </w:pPr>
      <w:bookmarkStart w:id="15" w:name="_Toc218377184"/>
      <w:r w:rsidRPr="00EE17A6">
        <w:rPr>
          <w:rFonts w:ascii="Times New Roman" w:hAnsi="Times New Roman" w:cs="Times New Roman"/>
          <w:b/>
          <w:bCs/>
          <w:sz w:val="28"/>
          <w:szCs w:val="28"/>
        </w:rPr>
        <w:t>1.2 Problem Statement</w:t>
      </w:r>
      <w:bookmarkEnd w:id="15"/>
    </w:p>
    <w:p w14:paraId="4CFE063C" w14:textId="0375FE8A" w:rsidR="00CA3B8C" w:rsidRPr="00EE17A6" w:rsidRDefault="00CA3B8C" w:rsidP="00CA3B8C">
      <w:pPr>
        <w:jc w:val="both"/>
        <w:rPr>
          <w:rFonts w:ascii="Times New Roman" w:hAnsi="Times New Roman" w:cs="Times New Roman"/>
        </w:rPr>
      </w:pPr>
      <w:r w:rsidRPr="00EE17A6">
        <w:rPr>
          <w:rFonts w:ascii="Times New Roman" w:hAnsi="Times New Roman" w:cs="Times New Roman"/>
        </w:rPr>
        <w:t xml:space="preserve">While accurate short-term electrical demand prediction for GB is extremely important, traditional predicting techniques have not been able to keep up with the increased complexity </w:t>
      </w:r>
      <w:r w:rsidRPr="00EE17A6">
        <w:rPr>
          <w:rFonts w:ascii="Times New Roman" w:hAnsi="Times New Roman" w:cs="Times New Roman"/>
        </w:rPr>
        <w:lastRenderedPageBreak/>
        <w:t>of GB's electrical supply system that is caused by the growth of renewable resources</w:t>
      </w:r>
      <w:r w:rsidR="00E26E7A" w:rsidRPr="00EE17A6">
        <w:rPr>
          <w:rFonts w:ascii="Times New Roman" w:hAnsi="Times New Roman" w:cs="Times New Roman"/>
        </w:rPr>
        <w:t xml:space="preserve"> [51]</w:t>
      </w:r>
      <w:r w:rsidRPr="00EE17A6">
        <w:rPr>
          <w:rFonts w:ascii="Times New Roman" w:hAnsi="Times New Roman" w:cs="Times New Roman"/>
        </w:rPr>
        <w:t>. Traditional time-series models employ ARIMA-type approaches, regression, or basic time-based techniques to make short-term predictions, but they have difficulty capturing non-linear characteristics, regime changes, and the strong influence of weather and calendar-related variables on customer demand [5]</w:t>
      </w:r>
      <w:r w:rsidR="005B1EBC" w:rsidRPr="00EE17A6">
        <w:rPr>
          <w:rFonts w:ascii="Times New Roman" w:hAnsi="Times New Roman" w:cs="Times New Roman"/>
        </w:rPr>
        <w:t>, [52]</w:t>
      </w:r>
      <w:r w:rsidRPr="00EE17A6">
        <w:rPr>
          <w:rFonts w:ascii="Times New Roman" w:hAnsi="Times New Roman" w:cs="Times New Roman"/>
        </w:rPr>
        <w:t>. The main problem presented by this study centres around finding ways to improve the ability of currently used predicting techniques to produce accurate short-term electrical demand estimates (1 and 24 hours out) in an increasingly renewable-rich and dynamic GB electric supply system</w:t>
      </w:r>
      <w:r w:rsidR="00AE0880" w:rsidRPr="00EE17A6">
        <w:rPr>
          <w:rFonts w:ascii="Times New Roman" w:hAnsi="Times New Roman" w:cs="Times New Roman"/>
        </w:rPr>
        <w:t xml:space="preserve"> [53]</w:t>
      </w:r>
      <w:r w:rsidRPr="00EE17A6">
        <w:rPr>
          <w:rFonts w:ascii="Times New Roman" w:hAnsi="Times New Roman" w:cs="Times New Roman"/>
        </w:rPr>
        <w:t>. Inaccurate predictions lead to inefficient system balancing, increased operating costs, increased carbon emissions due to increased reliance on and use of unnecessary backup generation, and ultimately, endanger</w:t>
      </w:r>
      <w:r w:rsidR="0013030F" w:rsidRPr="00EE17A6">
        <w:rPr>
          <w:rFonts w:ascii="Times New Roman" w:hAnsi="Times New Roman" w:cs="Times New Roman"/>
        </w:rPr>
        <w:t>ed</w:t>
      </w:r>
      <w:r w:rsidRPr="00EE17A6">
        <w:rPr>
          <w:rFonts w:ascii="Times New Roman" w:hAnsi="Times New Roman" w:cs="Times New Roman"/>
        </w:rPr>
        <w:t xml:space="preserve"> system reliability</w:t>
      </w:r>
      <w:r w:rsidR="005A28E1" w:rsidRPr="00EE17A6">
        <w:rPr>
          <w:rFonts w:ascii="Times New Roman" w:hAnsi="Times New Roman" w:cs="Times New Roman"/>
        </w:rPr>
        <w:t xml:space="preserve"> [54]</w:t>
      </w:r>
      <w:r w:rsidRPr="00EE17A6">
        <w:rPr>
          <w:rFonts w:ascii="Times New Roman" w:hAnsi="Times New Roman" w:cs="Times New Roman"/>
        </w:rPr>
        <w:t xml:space="preserve">. Currently, there is a gap between research done on available models through research that is both reproducible and comparable to multiple advanced types of machine learning models within the unique context of Great Britain. For the most part, research has been conducted on individual models (e.g., LSTM,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using private, proprietary data sources that are not easily reproduced. This study proposes a systematic method for the development, training, and testing of LSTM, </w:t>
      </w:r>
      <w:proofErr w:type="spellStart"/>
      <w:r w:rsidRPr="00EE17A6">
        <w:rPr>
          <w:rFonts w:ascii="Times New Roman" w:hAnsi="Times New Roman" w:cs="Times New Roman"/>
        </w:rPr>
        <w:t>XGBoost</w:t>
      </w:r>
      <w:proofErr w:type="spellEnd"/>
      <w:r w:rsidRPr="00EE17A6">
        <w:rPr>
          <w:rFonts w:ascii="Times New Roman" w:hAnsi="Times New Roman" w:cs="Times New Roman"/>
        </w:rPr>
        <w:t>, and Prophet models using publicly available datasets [34].</w:t>
      </w:r>
    </w:p>
    <w:p w14:paraId="5BC53C92" w14:textId="77777777" w:rsidR="009A012C" w:rsidRPr="00EE17A6" w:rsidRDefault="009A012C" w:rsidP="009A012C">
      <w:pPr>
        <w:rPr>
          <w:rFonts w:ascii="Times New Roman" w:hAnsi="Times New Roman" w:cs="Times New Roman"/>
          <w:b/>
          <w:bCs/>
          <w:sz w:val="28"/>
          <w:szCs w:val="28"/>
        </w:rPr>
      </w:pPr>
    </w:p>
    <w:p w14:paraId="48420C9B" w14:textId="157F9D61" w:rsidR="00CA3B8C" w:rsidRPr="00EE17A6" w:rsidRDefault="00CA3B8C" w:rsidP="006A12A3">
      <w:pPr>
        <w:rPr>
          <w:rFonts w:ascii="Times New Roman" w:hAnsi="Times New Roman" w:cs="Times New Roman"/>
          <w:b/>
          <w:bCs/>
          <w:sz w:val="28"/>
          <w:szCs w:val="28"/>
        </w:rPr>
      </w:pPr>
      <w:bookmarkStart w:id="16" w:name="_Toc218377185"/>
      <w:r w:rsidRPr="00EE17A6">
        <w:rPr>
          <w:rFonts w:ascii="Times New Roman" w:hAnsi="Times New Roman" w:cs="Times New Roman"/>
          <w:b/>
          <w:bCs/>
          <w:sz w:val="28"/>
          <w:szCs w:val="28"/>
        </w:rPr>
        <w:t>1.3 Aim and Objectives</w:t>
      </w:r>
      <w:bookmarkEnd w:id="16"/>
    </w:p>
    <w:p w14:paraId="17E7A138" w14:textId="44D001A4" w:rsidR="00684DE3" w:rsidRPr="00EE17A6" w:rsidRDefault="00CA3B8C" w:rsidP="00684DE3">
      <w:pPr>
        <w:jc w:val="both"/>
        <w:rPr>
          <w:rFonts w:ascii="Times New Roman" w:hAnsi="Times New Roman" w:cs="Times New Roman"/>
          <w:b/>
          <w:bCs/>
        </w:rPr>
      </w:pPr>
      <w:r w:rsidRPr="00EE17A6">
        <w:rPr>
          <w:rFonts w:ascii="Times New Roman" w:hAnsi="Times New Roman" w:cs="Times New Roman"/>
          <w:b/>
          <w:bCs/>
        </w:rPr>
        <w:t>Aim</w:t>
      </w:r>
    </w:p>
    <w:p w14:paraId="2C20ADEC" w14:textId="75402DD9" w:rsidR="00684DE3" w:rsidRPr="00EE17A6" w:rsidRDefault="00684DE3" w:rsidP="00684DE3">
      <w:pPr>
        <w:jc w:val="both"/>
        <w:rPr>
          <w:rFonts w:ascii="Times New Roman" w:hAnsi="Times New Roman" w:cs="Times New Roman"/>
        </w:rPr>
      </w:pPr>
      <w:r w:rsidRPr="00EE17A6">
        <w:rPr>
          <w:rFonts w:ascii="Times New Roman" w:hAnsi="Times New Roman" w:cs="Times New Roman"/>
        </w:rPr>
        <w:t xml:space="preserve">This research is to explore comparative models of "machine learning" to predict </w:t>
      </w:r>
      <w:r w:rsidR="00357EB3" w:rsidRPr="00EE17A6">
        <w:rPr>
          <w:rFonts w:ascii="Times New Roman" w:hAnsi="Times New Roman" w:cs="Times New Roman"/>
        </w:rPr>
        <w:t>short</w:t>
      </w:r>
      <w:r w:rsidRPr="00EE17A6">
        <w:rPr>
          <w:rFonts w:ascii="Times New Roman" w:hAnsi="Times New Roman" w:cs="Times New Roman"/>
        </w:rPr>
        <w:t xml:space="preserve">-term </w:t>
      </w:r>
      <w:r w:rsidR="00357EB3" w:rsidRPr="00EE17A6">
        <w:rPr>
          <w:rFonts w:ascii="Times New Roman" w:hAnsi="Times New Roman" w:cs="Times New Roman"/>
        </w:rPr>
        <w:t xml:space="preserve">electricity demand </w:t>
      </w:r>
      <w:r w:rsidRPr="00EE17A6">
        <w:rPr>
          <w:rFonts w:ascii="Times New Roman" w:hAnsi="Times New Roman" w:cs="Times New Roman"/>
        </w:rPr>
        <w:t xml:space="preserve">in </w:t>
      </w:r>
      <w:r w:rsidR="00357EB3" w:rsidRPr="00EE17A6">
        <w:rPr>
          <w:rFonts w:ascii="Times New Roman" w:hAnsi="Times New Roman" w:cs="Times New Roman"/>
        </w:rPr>
        <w:t xml:space="preserve">Great </w:t>
      </w:r>
      <w:r w:rsidRPr="00EE17A6">
        <w:rPr>
          <w:rFonts w:ascii="Times New Roman" w:hAnsi="Times New Roman" w:cs="Times New Roman"/>
        </w:rPr>
        <w:t xml:space="preserve">Britain </w:t>
      </w:r>
      <w:proofErr w:type="gramStart"/>
      <w:r w:rsidRPr="00EE17A6">
        <w:rPr>
          <w:rFonts w:ascii="Times New Roman" w:hAnsi="Times New Roman" w:cs="Times New Roman"/>
        </w:rPr>
        <w:t>in order to</w:t>
      </w:r>
      <w:proofErr w:type="gramEnd"/>
      <w:r w:rsidRPr="00EE17A6">
        <w:rPr>
          <w:rFonts w:ascii="Times New Roman" w:hAnsi="Times New Roman" w:cs="Times New Roman"/>
        </w:rPr>
        <w:t xml:space="preserve"> find the model which is accurate and reliable for use in operations.</w:t>
      </w:r>
    </w:p>
    <w:p w14:paraId="7CBD02A2" w14:textId="77777777" w:rsidR="00684DE3" w:rsidRPr="00EE17A6" w:rsidRDefault="00684DE3" w:rsidP="00684DE3">
      <w:pPr>
        <w:jc w:val="both"/>
        <w:rPr>
          <w:rFonts w:ascii="Times New Roman" w:hAnsi="Times New Roman" w:cs="Times New Roman"/>
        </w:rPr>
      </w:pPr>
    </w:p>
    <w:p w14:paraId="7A1B0120" w14:textId="77777777" w:rsidR="00684DE3" w:rsidRPr="00EE17A6" w:rsidRDefault="00684DE3" w:rsidP="00684DE3">
      <w:pPr>
        <w:jc w:val="both"/>
        <w:rPr>
          <w:rFonts w:ascii="Times New Roman" w:hAnsi="Times New Roman" w:cs="Times New Roman"/>
          <w:b/>
          <w:bCs/>
        </w:rPr>
      </w:pPr>
      <w:r w:rsidRPr="00EE17A6">
        <w:rPr>
          <w:rFonts w:ascii="Times New Roman" w:hAnsi="Times New Roman" w:cs="Times New Roman"/>
          <w:b/>
          <w:bCs/>
        </w:rPr>
        <w:t>Objectives</w:t>
      </w:r>
    </w:p>
    <w:p w14:paraId="790727A0" w14:textId="77777777" w:rsidR="00684DE3" w:rsidRPr="00EE17A6" w:rsidRDefault="00684DE3" w:rsidP="00684DE3">
      <w:pPr>
        <w:jc w:val="both"/>
        <w:rPr>
          <w:rFonts w:ascii="Times New Roman" w:hAnsi="Times New Roman" w:cs="Times New Roman"/>
        </w:rPr>
      </w:pPr>
      <w:r w:rsidRPr="00EE17A6">
        <w:rPr>
          <w:rFonts w:ascii="Times New Roman" w:hAnsi="Times New Roman" w:cs="Times New Roman"/>
        </w:rPr>
        <w:t>This research has six key objectives:</w:t>
      </w:r>
    </w:p>
    <w:p w14:paraId="228820D5" w14:textId="77777777" w:rsidR="00684DE3" w:rsidRPr="00EE17A6" w:rsidRDefault="00684DE3" w:rsidP="00684DE3">
      <w:pPr>
        <w:jc w:val="both"/>
        <w:rPr>
          <w:rFonts w:ascii="Times New Roman" w:hAnsi="Times New Roman" w:cs="Times New Roman"/>
        </w:rPr>
      </w:pPr>
      <w:r w:rsidRPr="00EE17A6">
        <w:rPr>
          <w:rFonts w:ascii="Times New Roman" w:hAnsi="Times New Roman" w:cs="Times New Roman"/>
        </w:rPr>
        <w:t xml:space="preserve">1. Integrate the NESO Historical Demand Data, </w:t>
      </w:r>
      <w:proofErr w:type="spellStart"/>
      <w:r w:rsidRPr="00EE17A6">
        <w:rPr>
          <w:rFonts w:ascii="Times New Roman" w:hAnsi="Times New Roman" w:cs="Times New Roman"/>
        </w:rPr>
        <w:t>Elexon</w:t>
      </w:r>
      <w:proofErr w:type="spellEnd"/>
      <w:r w:rsidRPr="00EE17A6">
        <w:rPr>
          <w:rFonts w:ascii="Times New Roman" w:hAnsi="Times New Roman" w:cs="Times New Roman"/>
        </w:rPr>
        <w:t xml:space="preserve"> BMRS, ESPENI, and Open-</w:t>
      </w:r>
      <w:proofErr w:type="spellStart"/>
      <w:r w:rsidRPr="00EE17A6">
        <w:rPr>
          <w:rFonts w:ascii="Times New Roman" w:hAnsi="Times New Roman" w:cs="Times New Roman"/>
        </w:rPr>
        <w:t>Meteo</w:t>
      </w:r>
      <w:proofErr w:type="spellEnd"/>
      <w:r w:rsidRPr="00EE17A6">
        <w:rPr>
          <w:rFonts w:ascii="Times New Roman" w:hAnsi="Times New Roman" w:cs="Times New Roman"/>
        </w:rPr>
        <w:t xml:space="preserve"> datasets.</w:t>
      </w:r>
    </w:p>
    <w:p w14:paraId="5B606105" w14:textId="77777777" w:rsidR="00684DE3" w:rsidRPr="00EE17A6" w:rsidRDefault="00684DE3" w:rsidP="00684DE3">
      <w:pPr>
        <w:jc w:val="both"/>
        <w:rPr>
          <w:rFonts w:ascii="Times New Roman" w:hAnsi="Times New Roman" w:cs="Times New Roman"/>
        </w:rPr>
      </w:pPr>
      <w:r w:rsidRPr="00EE17A6">
        <w:rPr>
          <w:rFonts w:ascii="Times New Roman" w:hAnsi="Times New Roman" w:cs="Times New Roman"/>
        </w:rPr>
        <w:t>2. Generate temporal, meteorological, and calendrical features for use in the prediction.</w:t>
      </w:r>
    </w:p>
    <w:p w14:paraId="1B76EE43" w14:textId="77777777" w:rsidR="00684DE3" w:rsidRPr="00EE17A6" w:rsidRDefault="00684DE3" w:rsidP="00684DE3">
      <w:pPr>
        <w:jc w:val="both"/>
        <w:rPr>
          <w:rFonts w:ascii="Times New Roman" w:hAnsi="Times New Roman" w:cs="Times New Roman"/>
        </w:rPr>
      </w:pPr>
      <w:r w:rsidRPr="00EE17A6">
        <w:rPr>
          <w:rFonts w:ascii="Times New Roman" w:hAnsi="Times New Roman" w:cs="Times New Roman"/>
        </w:rPr>
        <w:t xml:space="preserve">3. Employ differing methods for training and validating the LSTM, </w:t>
      </w:r>
      <w:proofErr w:type="spellStart"/>
      <w:r w:rsidRPr="00EE17A6">
        <w:rPr>
          <w:rFonts w:ascii="Times New Roman" w:hAnsi="Times New Roman" w:cs="Times New Roman"/>
        </w:rPr>
        <w:t>XGBoost</w:t>
      </w:r>
      <w:proofErr w:type="spellEnd"/>
      <w:r w:rsidRPr="00EE17A6">
        <w:rPr>
          <w:rFonts w:ascii="Times New Roman" w:hAnsi="Times New Roman" w:cs="Times New Roman"/>
        </w:rPr>
        <w:t>, and Prophet models.</w:t>
      </w:r>
    </w:p>
    <w:p w14:paraId="3C9F33F7" w14:textId="2FC018A8" w:rsidR="00684DE3" w:rsidRPr="00EE17A6" w:rsidRDefault="00684DE3" w:rsidP="00684DE3">
      <w:pPr>
        <w:jc w:val="both"/>
        <w:rPr>
          <w:rFonts w:ascii="Times New Roman" w:hAnsi="Times New Roman" w:cs="Times New Roman"/>
        </w:rPr>
      </w:pPr>
      <w:r w:rsidRPr="00EE17A6">
        <w:rPr>
          <w:rFonts w:ascii="Times New Roman" w:hAnsi="Times New Roman" w:cs="Times New Roman"/>
        </w:rPr>
        <w:t xml:space="preserve">4. </w:t>
      </w:r>
      <w:r w:rsidR="00C1668F" w:rsidRPr="00EE17A6">
        <w:rPr>
          <w:rFonts w:ascii="Times New Roman" w:hAnsi="Times New Roman" w:cs="Times New Roman"/>
        </w:rPr>
        <w:t>Analyse</w:t>
      </w:r>
      <w:r w:rsidRPr="00EE17A6">
        <w:rPr>
          <w:rFonts w:ascii="Times New Roman" w:hAnsi="Times New Roman" w:cs="Times New Roman"/>
        </w:rPr>
        <w:t xml:space="preserve"> the performance of each model type using RMSE, MAE, and MAPE metrics.</w:t>
      </w:r>
    </w:p>
    <w:p w14:paraId="42996A57" w14:textId="77777777" w:rsidR="00684DE3" w:rsidRPr="00EE17A6" w:rsidRDefault="00684DE3" w:rsidP="00684DE3">
      <w:pPr>
        <w:jc w:val="both"/>
        <w:rPr>
          <w:rFonts w:ascii="Times New Roman" w:hAnsi="Times New Roman" w:cs="Times New Roman"/>
        </w:rPr>
      </w:pPr>
      <w:r w:rsidRPr="00EE17A6">
        <w:rPr>
          <w:rFonts w:ascii="Times New Roman" w:hAnsi="Times New Roman" w:cs="Times New Roman"/>
        </w:rPr>
        <w:t xml:space="preserve">5. Use explanation methods to produce explanations for the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and LSTM models.</w:t>
      </w:r>
    </w:p>
    <w:p w14:paraId="41C47E31" w14:textId="12915CC2" w:rsidR="00CA3B8C" w:rsidRPr="00EE17A6" w:rsidRDefault="00684DE3" w:rsidP="00684DE3">
      <w:pPr>
        <w:jc w:val="both"/>
        <w:rPr>
          <w:rFonts w:ascii="Times New Roman" w:hAnsi="Times New Roman" w:cs="Times New Roman"/>
        </w:rPr>
      </w:pPr>
      <w:r w:rsidRPr="00EE17A6">
        <w:rPr>
          <w:rFonts w:ascii="Times New Roman" w:hAnsi="Times New Roman" w:cs="Times New Roman"/>
        </w:rPr>
        <w:t>6. Publish the code and results of the research so the code is available as open-source and replicable by others.</w:t>
      </w:r>
    </w:p>
    <w:p w14:paraId="234F63A9" w14:textId="77777777" w:rsidR="009A012C" w:rsidRPr="00EE17A6" w:rsidRDefault="009A012C" w:rsidP="009A012C">
      <w:pPr>
        <w:rPr>
          <w:rFonts w:ascii="Times New Roman" w:hAnsi="Times New Roman" w:cs="Times New Roman"/>
          <w:b/>
          <w:bCs/>
          <w:sz w:val="28"/>
          <w:szCs w:val="28"/>
        </w:rPr>
      </w:pPr>
    </w:p>
    <w:p w14:paraId="2A29F76B" w14:textId="2719C961" w:rsidR="00CA3B8C" w:rsidRPr="00EE17A6" w:rsidRDefault="00CA3B8C" w:rsidP="006A12A3">
      <w:pPr>
        <w:rPr>
          <w:rFonts w:ascii="Times New Roman" w:hAnsi="Times New Roman" w:cs="Times New Roman"/>
          <w:b/>
          <w:bCs/>
          <w:sz w:val="28"/>
          <w:szCs w:val="28"/>
        </w:rPr>
      </w:pPr>
      <w:bookmarkStart w:id="17" w:name="_Toc218377186"/>
      <w:r w:rsidRPr="00EE17A6">
        <w:rPr>
          <w:rFonts w:ascii="Times New Roman" w:hAnsi="Times New Roman" w:cs="Times New Roman"/>
          <w:b/>
          <w:bCs/>
          <w:sz w:val="28"/>
          <w:szCs w:val="28"/>
        </w:rPr>
        <w:lastRenderedPageBreak/>
        <w:t>1.4 Research Questions</w:t>
      </w:r>
      <w:bookmarkEnd w:id="17"/>
    </w:p>
    <w:p w14:paraId="270580A4" w14:textId="77777777" w:rsidR="00CA3B8C" w:rsidRPr="00EE17A6" w:rsidRDefault="00CA3B8C" w:rsidP="00CA3B8C">
      <w:pPr>
        <w:jc w:val="both"/>
        <w:rPr>
          <w:rFonts w:ascii="Times New Roman" w:hAnsi="Times New Roman" w:cs="Times New Roman"/>
        </w:rPr>
      </w:pPr>
      <w:r w:rsidRPr="00EE17A6">
        <w:rPr>
          <w:rFonts w:ascii="Times New Roman" w:hAnsi="Times New Roman" w:cs="Times New Roman"/>
        </w:rPr>
        <w:t>To inform this project, the following research question will guide this study:</w:t>
      </w:r>
    </w:p>
    <w:p w14:paraId="1924D2F8" w14:textId="07A79245" w:rsidR="00CA3B8C" w:rsidRPr="00EE17A6" w:rsidRDefault="00CA3B8C" w:rsidP="00CA3B8C">
      <w:pPr>
        <w:jc w:val="both"/>
        <w:rPr>
          <w:rFonts w:ascii="Times New Roman" w:hAnsi="Times New Roman" w:cs="Times New Roman"/>
        </w:rPr>
      </w:pPr>
      <w:r w:rsidRPr="00EE17A6">
        <w:rPr>
          <w:rFonts w:ascii="Times New Roman" w:hAnsi="Times New Roman" w:cs="Times New Roman"/>
        </w:rPr>
        <w:t>1. H</w:t>
      </w:r>
      <w:r w:rsidR="00090105" w:rsidRPr="00EE17A6">
        <w:rPr>
          <w:rFonts w:ascii="Times New Roman" w:hAnsi="Times New Roman" w:cs="Times New Roman"/>
        </w:rPr>
        <w:t>ow well</w:t>
      </w:r>
      <w:r w:rsidR="00EF4EEF" w:rsidRPr="00EE17A6">
        <w:rPr>
          <w:rFonts w:ascii="Times New Roman" w:hAnsi="Times New Roman" w:cs="Times New Roman"/>
        </w:rPr>
        <w:t xml:space="preserve"> </w:t>
      </w:r>
      <w:r w:rsidR="00090105" w:rsidRPr="00EE17A6">
        <w:rPr>
          <w:rFonts w:ascii="Times New Roman" w:hAnsi="Times New Roman" w:cs="Times New Roman"/>
        </w:rPr>
        <w:t xml:space="preserve">do a variety of different machine learning models (LSTM, </w:t>
      </w:r>
      <w:proofErr w:type="spellStart"/>
      <w:r w:rsidR="00090105" w:rsidRPr="00EE17A6">
        <w:rPr>
          <w:rFonts w:ascii="Times New Roman" w:hAnsi="Times New Roman" w:cs="Times New Roman"/>
        </w:rPr>
        <w:t>XGBoost</w:t>
      </w:r>
      <w:proofErr w:type="spellEnd"/>
      <w:r w:rsidR="00090105" w:rsidRPr="00EE17A6">
        <w:rPr>
          <w:rFonts w:ascii="Times New Roman" w:hAnsi="Times New Roman" w:cs="Times New Roman"/>
        </w:rPr>
        <w:t xml:space="preserve">, Prophet) predict short-term electricity </w:t>
      </w:r>
      <w:r w:rsidR="00B3589A" w:rsidRPr="00EE17A6">
        <w:rPr>
          <w:rFonts w:ascii="Times New Roman" w:hAnsi="Times New Roman" w:cs="Times New Roman"/>
        </w:rPr>
        <w:t>demand</w:t>
      </w:r>
      <w:r w:rsidR="00090105" w:rsidRPr="00EE17A6">
        <w:rPr>
          <w:rFonts w:ascii="Times New Roman" w:hAnsi="Times New Roman" w:cs="Times New Roman"/>
        </w:rPr>
        <w:t xml:space="preserve"> patterns in Great Britain through publicly accessible sources</w:t>
      </w:r>
      <w:r w:rsidRPr="00EE17A6">
        <w:rPr>
          <w:rFonts w:ascii="Times New Roman" w:hAnsi="Times New Roman" w:cs="Times New Roman"/>
        </w:rPr>
        <w:t>?</w:t>
      </w:r>
    </w:p>
    <w:p w14:paraId="34BE4132" w14:textId="152B48E0" w:rsidR="00CA3B8C" w:rsidRPr="00EE17A6" w:rsidRDefault="00CA3B8C" w:rsidP="00CA3B8C">
      <w:pPr>
        <w:jc w:val="both"/>
        <w:rPr>
          <w:rFonts w:ascii="Times New Roman" w:hAnsi="Times New Roman" w:cs="Times New Roman"/>
        </w:rPr>
      </w:pPr>
      <w:r w:rsidRPr="00EE17A6">
        <w:rPr>
          <w:rFonts w:ascii="Times New Roman" w:hAnsi="Times New Roman" w:cs="Times New Roman"/>
        </w:rPr>
        <w:t xml:space="preserve">2. </w:t>
      </w:r>
      <w:r w:rsidR="00BC20F4" w:rsidRPr="00EE17A6">
        <w:rPr>
          <w:rFonts w:ascii="Times New Roman" w:hAnsi="Times New Roman" w:cs="Times New Roman"/>
        </w:rPr>
        <w:t>Which of the three types of ML produces the best-performing short-term prediction accuracy</w:t>
      </w:r>
      <w:r w:rsidRPr="00EE17A6">
        <w:rPr>
          <w:rFonts w:ascii="Times New Roman" w:hAnsi="Times New Roman" w:cs="Times New Roman"/>
        </w:rPr>
        <w:t>?</w:t>
      </w:r>
    </w:p>
    <w:p w14:paraId="01D7F17C" w14:textId="61B35EF7" w:rsidR="00CA3B8C" w:rsidRPr="00EE17A6" w:rsidRDefault="00CA3B8C" w:rsidP="00CA3B8C">
      <w:pPr>
        <w:jc w:val="both"/>
        <w:rPr>
          <w:rFonts w:ascii="Times New Roman" w:hAnsi="Times New Roman" w:cs="Times New Roman"/>
        </w:rPr>
      </w:pPr>
      <w:r w:rsidRPr="00EE17A6">
        <w:rPr>
          <w:rFonts w:ascii="Times New Roman" w:hAnsi="Times New Roman" w:cs="Times New Roman"/>
        </w:rPr>
        <w:t xml:space="preserve">3. </w:t>
      </w:r>
      <w:r w:rsidR="00BC20F4" w:rsidRPr="00EE17A6">
        <w:rPr>
          <w:rFonts w:ascii="Times New Roman" w:hAnsi="Times New Roman" w:cs="Times New Roman"/>
        </w:rPr>
        <w:t>How do weather</w:t>
      </w:r>
      <w:r w:rsidR="00EF4EEF" w:rsidRPr="00EE17A6">
        <w:rPr>
          <w:rFonts w:ascii="Times New Roman" w:hAnsi="Times New Roman" w:cs="Times New Roman"/>
        </w:rPr>
        <w:t>-</w:t>
      </w:r>
      <w:r w:rsidR="00BC20F4" w:rsidRPr="00EE17A6">
        <w:rPr>
          <w:rFonts w:ascii="Times New Roman" w:hAnsi="Times New Roman" w:cs="Times New Roman"/>
        </w:rPr>
        <w:t>related features, time</w:t>
      </w:r>
      <w:r w:rsidR="00EF4EEF" w:rsidRPr="00EE17A6">
        <w:rPr>
          <w:rFonts w:ascii="Times New Roman" w:hAnsi="Times New Roman" w:cs="Times New Roman"/>
        </w:rPr>
        <w:t>-</w:t>
      </w:r>
      <w:r w:rsidR="00BC20F4" w:rsidRPr="00EE17A6">
        <w:rPr>
          <w:rFonts w:ascii="Times New Roman" w:hAnsi="Times New Roman" w:cs="Times New Roman"/>
        </w:rPr>
        <w:t>related features and holiday/weekday versus weekend calendar features influence the results given by the different ML models used</w:t>
      </w:r>
      <w:r w:rsidRPr="00EE17A6">
        <w:rPr>
          <w:rFonts w:ascii="Times New Roman" w:hAnsi="Times New Roman" w:cs="Times New Roman"/>
        </w:rPr>
        <w:t>?</w:t>
      </w:r>
    </w:p>
    <w:p w14:paraId="5457DF1D" w14:textId="2C7E8DB5" w:rsidR="00CA3B8C" w:rsidRPr="00EE17A6" w:rsidRDefault="00CA3B8C" w:rsidP="00CA3B8C">
      <w:pPr>
        <w:jc w:val="both"/>
        <w:rPr>
          <w:rFonts w:ascii="Times New Roman" w:hAnsi="Times New Roman" w:cs="Times New Roman"/>
        </w:rPr>
      </w:pPr>
      <w:r w:rsidRPr="00EE17A6">
        <w:rPr>
          <w:rFonts w:ascii="Times New Roman" w:hAnsi="Times New Roman" w:cs="Times New Roman"/>
        </w:rPr>
        <w:t xml:space="preserve">4. </w:t>
      </w:r>
      <w:r w:rsidR="008C38D5" w:rsidRPr="00EE17A6">
        <w:rPr>
          <w:rFonts w:ascii="Times New Roman" w:hAnsi="Times New Roman" w:cs="Times New Roman"/>
        </w:rPr>
        <w:t xml:space="preserve">How can </w:t>
      </w:r>
      <w:r w:rsidR="009811BD" w:rsidRPr="00EE17A6">
        <w:rPr>
          <w:rFonts w:ascii="Times New Roman" w:hAnsi="Times New Roman" w:cs="Times New Roman"/>
        </w:rPr>
        <w:t>I</w:t>
      </w:r>
      <w:r w:rsidR="008C38D5" w:rsidRPr="00EE17A6">
        <w:rPr>
          <w:rFonts w:ascii="Times New Roman" w:hAnsi="Times New Roman" w:cs="Times New Roman"/>
        </w:rPr>
        <w:t xml:space="preserve"> effectively utili</w:t>
      </w:r>
      <w:r w:rsidR="00EF4EEF" w:rsidRPr="00EE17A6">
        <w:rPr>
          <w:rFonts w:ascii="Times New Roman" w:hAnsi="Times New Roman" w:cs="Times New Roman"/>
        </w:rPr>
        <w:t>s</w:t>
      </w:r>
      <w:r w:rsidR="008C38D5" w:rsidRPr="00EE17A6">
        <w:rPr>
          <w:rFonts w:ascii="Times New Roman" w:hAnsi="Times New Roman" w:cs="Times New Roman"/>
        </w:rPr>
        <w:t>e prediction results from different ML model types practically</w:t>
      </w:r>
      <w:r w:rsidRPr="00EE17A6">
        <w:rPr>
          <w:rFonts w:ascii="Times New Roman" w:hAnsi="Times New Roman" w:cs="Times New Roman"/>
        </w:rPr>
        <w:t>?</w:t>
      </w:r>
    </w:p>
    <w:p w14:paraId="383A00E0" w14:textId="77777777" w:rsidR="009A012C" w:rsidRPr="00EE17A6" w:rsidRDefault="009A012C" w:rsidP="009A012C">
      <w:pPr>
        <w:rPr>
          <w:rFonts w:ascii="Times New Roman" w:hAnsi="Times New Roman" w:cs="Times New Roman"/>
          <w:b/>
          <w:bCs/>
          <w:sz w:val="28"/>
          <w:szCs w:val="28"/>
        </w:rPr>
      </w:pPr>
    </w:p>
    <w:p w14:paraId="4A1736CD" w14:textId="263E1F0D" w:rsidR="00CA3B8C" w:rsidRPr="00EE17A6" w:rsidRDefault="00CA3B8C" w:rsidP="006A12A3">
      <w:pPr>
        <w:rPr>
          <w:rFonts w:ascii="Times New Roman" w:hAnsi="Times New Roman" w:cs="Times New Roman"/>
          <w:b/>
          <w:bCs/>
          <w:sz w:val="28"/>
          <w:szCs w:val="28"/>
        </w:rPr>
      </w:pPr>
      <w:bookmarkStart w:id="18" w:name="_Toc218377187"/>
      <w:r w:rsidRPr="00EE17A6">
        <w:rPr>
          <w:rFonts w:ascii="Times New Roman" w:hAnsi="Times New Roman" w:cs="Times New Roman"/>
          <w:b/>
          <w:bCs/>
          <w:sz w:val="28"/>
          <w:szCs w:val="28"/>
        </w:rPr>
        <w:t>1.5 Significance of the Study</w:t>
      </w:r>
      <w:bookmarkEnd w:id="18"/>
    </w:p>
    <w:p w14:paraId="779E2A17" w14:textId="77777777" w:rsidR="00CA3B8C" w:rsidRPr="00EE17A6" w:rsidRDefault="00CA3B8C" w:rsidP="00CA3B8C">
      <w:pPr>
        <w:jc w:val="both"/>
        <w:rPr>
          <w:rFonts w:ascii="Times New Roman" w:hAnsi="Times New Roman" w:cs="Times New Roman"/>
        </w:rPr>
      </w:pPr>
      <w:r w:rsidRPr="00EE17A6">
        <w:rPr>
          <w:rFonts w:ascii="Times New Roman" w:hAnsi="Times New Roman" w:cs="Times New Roman"/>
        </w:rPr>
        <w:t>This research is important to scholars, practitioners, and professionals. Academically, it provides an important contribution to the evolving literature around energy prediction through a comprehensive evaluation of state-of-the-art machine learning methods for a renewable-dominated national power grid. The research has also developed a reproducible and transparent predicting pipeline from publicly available datasets and tools that are used by data scientists around the world. These components also ensure that the recommendations made from this study align with the best practices in data science, including the need for interpretability and validation of predictive models and upholding principles of openness and transparency in scientific research. Additionally, this study's results will benefit system operators, energy traders, and policymakers by enhancing the accuracy of short-term electric demand prediction. Accurate prediction will also lead to greater efficiency of system operations, decreased costs of balancing, decreased carbon emissions, and enhanced integration of renewable energy sources.</w:t>
      </w:r>
    </w:p>
    <w:p w14:paraId="4EABB2E4" w14:textId="77777777" w:rsidR="009A012C" w:rsidRPr="00EE17A6" w:rsidRDefault="009A012C" w:rsidP="009A012C">
      <w:pPr>
        <w:rPr>
          <w:rFonts w:ascii="Times New Roman" w:hAnsi="Times New Roman" w:cs="Times New Roman"/>
          <w:b/>
          <w:bCs/>
          <w:sz w:val="28"/>
          <w:szCs w:val="28"/>
        </w:rPr>
      </w:pPr>
    </w:p>
    <w:p w14:paraId="09C1A979" w14:textId="745DD470" w:rsidR="00CA3B8C" w:rsidRPr="00EE17A6" w:rsidRDefault="00CA3B8C" w:rsidP="006A12A3">
      <w:pPr>
        <w:rPr>
          <w:rFonts w:ascii="Times New Roman" w:hAnsi="Times New Roman" w:cs="Times New Roman"/>
          <w:b/>
          <w:bCs/>
          <w:sz w:val="28"/>
          <w:szCs w:val="28"/>
        </w:rPr>
      </w:pPr>
      <w:bookmarkStart w:id="19" w:name="_Toc218377188"/>
      <w:r w:rsidRPr="00EE17A6">
        <w:rPr>
          <w:rFonts w:ascii="Times New Roman" w:hAnsi="Times New Roman" w:cs="Times New Roman"/>
          <w:b/>
          <w:bCs/>
          <w:sz w:val="28"/>
          <w:szCs w:val="28"/>
        </w:rPr>
        <w:t>1.6 Scope and Limitations</w:t>
      </w:r>
      <w:bookmarkEnd w:id="19"/>
    </w:p>
    <w:p w14:paraId="658F36D6" w14:textId="352E7F5B" w:rsidR="00CA3B8C" w:rsidRPr="00EE17A6" w:rsidRDefault="00CA3B8C" w:rsidP="00CA3B8C">
      <w:pPr>
        <w:jc w:val="both"/>
        <w:rPr>
          <w:rFonts w:ascii="Times New Roman" w:hAnsi="Times New Roman" w:cs="Times New Roman"/>
        </w:rPr>
      </w:pPr>
      <w:r w:rsidRPr="00EE17A6">
        <w:rPr>
          <w:rFonts w:ascii="Times New Roman" w:hAnsi="Times New Roman" w:cs="Times New Roman"/>
        </w:rPr>
        <w:t>This study aims to predict short-term electricity demand for Great Britain and aims to predict one hour and one day ahead. The study will utili</w:t>
      </w:r>
      <w:r w:rsidR="004B5F72" w:rsidRPr="00EE17A6">
        <w:rPr>
          <w:rFonts w:ascii="Times New Roman" w:hAnsi="Times New Roman" w:cs="Times New Roman"/>
        </w:rPr>
        <w:t>s</w:t>
      </w:r>
      <w:r w:rsidRPr="00EE17A6">
        <w:rPr>
          <w:rFonts w:ascii="Times New Roman" w:hAnsi="Times New Roman" w:cs="Times New Roman"/>
        </w:rPr>
        <w:t xml:space="preserve">e publicly available datasets from NESO Historic Demand Data, </w:t>
      </w:r>
      <w:proofErr w:type="spellStart"/>
      <w:r w:rsidRPr="00EE17A6">
        <w:rPr>
          <w:rFonts w:ascii="Times New Roman" w:hAnsi="Times New Roman" w:cs="Times New Roman"/>
        </w:rPr>
        <w:t>Elexon</w:t>
      </w:r>
      <w:proofErr w:type="spellEnd"/>
      <w:r w:rsidRPr="00EE17A6">
        <w:rPr>
          <w:rFonts w:ascii="Times New Roman" w:hAnsi="Times New Roman" w:cs="Times New Roman"/>
        </w:rPr>
        <w:t xml:space="preserve"> BMRS, ESPENI, and Open-</w:t>
      </w:r>
      <w:proofErr w:type="spellStart"/>
      <w:r w:rsidRPr="00EE17A6">
        <w:rPr>
          <w:rFonts w:ascii="Times New Roman" w:hAnsi="Times New Roman" w:cs="Times New Roman"/>
        </w:rPr>
        <w:t>Meteo</w:t>
      </w:r>
      <w:proofErr w:type="spellEnd"/>
      <w:r w:rsidRPr="00EE17A6">
        <w:rPr>
          <w:rFonts w:ascii="Times New Roman" w:hAnsi="Times New Roman" w:cs="Times New Roman"/>
        </w:rPr>
        <w:t>. These datasets were obtained from official websites, and the data were collected programmatically via APIs. The study utili</w:t>
      </w:r>
      <w:r w:rsidR="004B5F72" w:rsidRPr="00EE17A6">
        <w:rPr>
          <w:rFonts w:ascii="Times New Roman" w:hAnsi="Times New Roman" w:cs="Times New Roman"/>
        </w:rPr>
        <w:t>s</w:t>
      </w:r>
      <w:r w:rsidRPr="00EE17A6">
        <w:rPr>
          <w:rFonts w:ascii="Times New Roman" w:hAnsi="Times New Roman" w:cs="Times New Roman"/>
        </w:rPr>
        <w:t xml:space="preserve">es a quantitative, experimental design and is limited to the use of three specific models: LSTM,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and Prophet. The research excludes both long-term capacity planning and long-term market price prediction. While the models used in this study will be rigorously evaluated, it is anticipated the results may be impacted by limitations of the collected dataset(s), such as poor data quality, missing value(s), and time resolution of the datasets available. Additional limitations associated with the research methodology are as follows: the </w:t>
      </w:r>
      <w:r w:rsidRPr="00EE17A6">
        <w:rPr>
          <w:rFonts w:ascii="Times New Roman" w:hAnsi="Times New Roman" w:cs="Times New Roman"/>
        </w:rPr>
        <w:lastRenderedPageBreak/>
        <w:t>training of deep learning models and the potential for overfitting, despite using cross-validation and robust evaluation protocols, will pose a challenge.</w:t>
      </w:r>
    </w:p>
    <w:p w14:paraId="5AD1B240" w14:textId="77777777" w:rsidR="009A012C" w:rsidRPr="00EE17A6" w:rsidRDefault="009A012C" w:rsidP="009A012C">
      <w:pPr>
        <w:rPr>
          <w:rFonts w:ascii="Times New Roman" w:hAnsi="Times New Roman" w:cs="Times New Roman"/>
          <w:b/>
          <w:bCs/>
          <w:sz w:val="28"/>
          <w:szCs w:val="28"/>
        </w:rPr>
      </w:pPr>
    </w:p>
    <w:p w14:paraId="42378C34" w14:textId="4B8C276F" w:rsidR="00CA3B8C" w:rsidRPr="00EE17A6" w:rsidRDefault="00CA3B8C" w:rsidP="006A12A3">
      <w:pPr>
        <w:rPr>
          <w:rFonts w:ascii="Times New Roman" w:hAnsi="Times New Roman" w:cs="Times New Roman"/>
          <w:b/>
          <w:bCs/>
          <w:sz w:val="28"/>
          <w:szCs w:val="28"/>
        </w:rPr>
      </w:pPr>
      <w:bookmarkStart w:id="20" w:name="_Toc218377189"/>
      <w:r w:rsidRPr="00EE17A6">
        <w:rPr>
          <w:rFonts w:ascii="Times New Roman" w:hAnsi="Times New Roman" w:cs="Times New Roman"/>
          <w:b/>
          <w:bCs/>
          <w:sz w:val="28"/>
          <w:szCs w:val="28"/>
        </w:rPr>
        <w:t>1.7 Contribution</w:t>
      </w:r>
      <w:bookmarkEnd w:id="20"/>
    </w:p>
    <w:p w14:paraId="680A8646" w14:textId="1D653CAB" w:rsidR="00CA3B8C" w:rsidRPr="00EE17A6" w:rsidRDefault="00CA3B8C" w:rsidP="00CA3B8C">
      <w:pPr>
        <w:jc w:val="both"/>
        <w:rPr>
          <w:rFonts w:ascii="Times New Roman" w:hAnsi="Times New Roman" w:cs="Times New Roman"/>
        </w:rPr>
      </w:pPr>
      <w:r w:rsidRPr="00EE17A6">
        <w:rPr>
          <w:rFonts w:ascii="Times New Roman" w:hAnsi="Times New Roman" w:cs="Times New Roman"/>
        </w:rPr>
        <w:t xml:space="preserve">This study has developed a data-driven, reproducible framework for short-term electricity demand prediction in Great Britain using publicly available datasets, NESO Historic Demand Data, </w:t>
      </w:r>
      <w:proofErr w:type="spellStart"/>
      <w:r w:rsidRPr="00EE17A6">
        <w:rPr>
          <w:rFonts w:ascii="Times New Roman" w:hAnsi="Times New Roman" w:cs="Times New Roman"/>
        </w:rPr>
        <w:t>Elexon</w:t>
      </w:r>
      <w:proofErr w:type="spellEnd"/>
      <w:r w:rsidRPr="00EE17A6">
        <w:rPr>
          <w:rFonts w:ascii="Times New Roman" w:hAnsi="Times New Roman" w:cs="Times New Roman"/>
        </w:rPr>
        <w:t xml:space="preserve"> BMRS FUELHH, ESPENI, and Open-</w:t>
      </w:r>
      <w:proofErr w:type="spellStart"/>
      <w:r w:rsidRPr="00EE17A6">
        <w:rPr>
          <w:rFonts w:ascii="Times New Roman" w:hAnsi="Times New Roman" w:cs="Times New Roman"/>
        </w:rPr>
        <w:t>Meteo</w:t>
      </w:r>
      <w:proofErr w:type="spellEnd"/>
      <w:r w:rsidRPr="00EE17A6">
        <w:rPr>
          <w:rFonts w:ascii="Times New Roman" w:hAnsi="Times New Roman" w:cs="Times New Roman"/>
        </w:rPr>
        <w:t xml:space="preserve">, and combining them in a way that few GB demand prediction studies have done. The framework contains a complete end-to-end data pipeline, consisting of data cleansing, programmatic merging of the four datasets, and development of features from the data such as </w:t>
      </w:r>
      <w:proofErr w:type="spellStart"/>
      <w:r w:rsidRPr="00EE17A6">
        <w:rPr>
          <w:rFonts w:ascii="Times New Roman" w:hAnsi="Times New Roman" w:cs="Times New Roman"/>
        </w:rPr>
        <w:t>DayOfWeek</w:t>
      </w:r>
      <w:proofErr w:type="spellEnd"/>
      <w:r w:rsidRPr="00EE17A6">
        <w:rPr>
          <w:rFonts w:ascii="Times New Roman" w:hAnsi="Times New Roman" w:cs="Times New Roman"/>
        </w:rPr>
        <w:t xml:space="preserve">, Month, Year, Date, </w:t>
      </w:r>
      <w:proofErr w:type="spellStart"/>
      <w:r w:rsidRPr="00EE17A6">
        <w:rPr>
          <w:rFonts w:ascii="Times New Roman" w:hAnsi="Times New Roman" w:cs="Times New Roman"/>
        </w:rPr>
        <w:t>BankHoliday</w:t>
      </w:r>
      <w:proofErr w:type="spellEnd"/>
      <w:r w:rsidRPr="00EE17A6">
        <w:rPr>
          <w:rFonts w:ascii="Times New Roman" w:hAnsi="Times New Roman" w:cs="Times New Roman"/>
        </w:rPr>
        <w:t>, and</w:t>
      </w:r>
      <w:r w:rsidR="004B5F72" w:rsidRPr="00EE17A6">
        <w:rPr>
          <w:rFonts w:ascii="Times New Roman" w:hAnsi="Times New Roman" w:cs="Times New Roman"/>
        </w:rPr>
        <w:t xml:space="preserve"> </w:t>
      </w:r>
      <w:proofErr w:type="spellStart"/>
      <w:r w:rsidRPr="00EE17A6">
        <w:rPr>
          <w:rFonts w:ascii="Times New Roman" w:hAnsi="Times New Roman" w:cs="Times New Roman"/>
        </w:rPr>
        <w:t>is_weekend</w:t>
      </w:r>
      <w:proofErr w:type="spellEnd"/>
      <w:r w:rsidRPr="00EE17A6">
        <w:rPr>
          <w:rFonts w:ascii="Times New Roman" w:hAnsi="Times New Roman" w:cs="Times New Roman"/>
        </w:rPr>
        <w:t xml:space="preserve">. Additionally, this research has compared the three leading current machine learning predicting approaches (LSTM, </w:t>
      </w:r>
      <w:proofErr w:type="spellStart"/>
      <w:r w:rsidRPr="00EE17A6">
        <w:rPr>
          <w:rFonts w:ascii="Times New Roman" w:hAnsi="Times New Roman" w:cs="Times New Roman"/>
        </w:rPr>
        <w:t>XGBoost</w:t>
      </w:r>
      <w:proofErr w:type="spellEnd"/>
      <w:r w:rsidRPr="00EE17A6">
        <w:rPr>
          <w:rFonts w:ascii="Times New Roman" w:hAnsi="Times New Roman" w:cs="Times New Roman"/>
        </w:rPr>
        <w:t>, and Prophet) on a unified experimental design to predict one (1) hour ahead and twenty-four (24) hours ahead electricity demand. Furthermore, an evaluation framework to assess the performance of these models relative to baseline models and using multiple accuracy metrics has been created.</w:t>
      </w:r>
    </w:p>
    <w:p w14:paraId="1148B095" w14:textId="77777777" w:rsidR="009A012C" w:rsidRPr="00EE17A6" w:rsidRDefault="009A012C" w:rsidP="009A012C">
      <w:pPr>
        <w:rPr>
          <w:rFonts w:ascii="Times New Roman" w:hAnsi="Times New Roman" w:cs="Times New Roman"/>
          <w:b/>
          <w:bCs/>
          <w:sz w:val="28"/>
          <w:szCs w:val="28"/>
        </w:rPr>
      </w:pPr>
    </w:p>
    <w:p w14:paraId="76CE0E08" w14:textId="3A8812DE" w:rsidR="00CA3B8C" w:rsidRPr="00EE17A6" w:rsidRDefault="00CA3B8C" w:rsidP="006A12A3">
      <w:pPr>
        <w:rPr>
          <w:rFonts w:ascii="Times New Roman" w:hAnsi="Times New Roman" w:cs="Times New Roman"/>
          <w:b/>
          <w:bCs/>
          <w:sz w:val="28"/>
          <w:szCs w:val="28"/>
        </w:rPr>
      </w:pPr>
      <w:bookmarkStart w:id="21" w:name="_Toc218377190"/>
      <w:r w:rsidRPr="00EE17A6">
        <w:rPr>
          <w:rFonts w:ascii="Times New Roman" w:hAnsi="Times New Roman" w:cs="Times New Roman"/>
          <w:b/>
          <w:bCs/>
          <w:sz w:val="28"/>
          <w:szCs w:val="28"/>
        </w:rPr>
        <w:t>1.8 Dissertation Structure</w:t>
      </w:r>
      <w:bookmarkEnd w:id="21"/>
    </w:p>
    <w:p w14:paraId="59FD4A9B" w14:textId="77777777" w:rsidR="00CA3B8C" w:rsidRPr="00EE17A6" w:rsidRDefault="00CA3B8C" w:rsidP="00CA3B8C">
      <w:pPr>
        <w:jc w:val="both"/>
        <w:rPr>
          <w:rFonts w:ascii="Times New Roman" w:hAnsi="Times New Roman" w:cs="Times New Roman"/>
        </w:rPr>
      </w:pPr>
      <w:r w:rsidRPr="00EE17A6">
        <w:rPr>
          <w:rFonts w:ascii="Times New Roman" w:hAnsi="Times New Roman" w:cs="Times New Roman"/>
        </w:rPr>
        <w:t>This dissertation is structured into six chapters.</w:t>
      </w:r>
    </w:p>
    <w:p w14:paraId="65240655" w14:textId="77777777" w:rsidR="00CA3B8C" w:rsidRPr="00EE17A6" w:rsidRDefault="00CA3B8C" w:rsidP="00CA3B8C">
      <w:pPr>
        <w:jc w:val="both"/>
        <w:rPr>
          <w:rFonts w:ascii="Times New Roman" w:hAnsi="Times New Roman" w:cs="Times New Roman"/>
          <w:b/>
          <w:bCs/>
        </w:rPr>
      </w:pPr>
      <w:r w:rsidRPr="00EE17A6">
        <w:rPr>
          <w:rFonts w:ascii="Times New Roman" w:hAnsi="Times New Roman" w:cs="Times New Roman"/>
          <w:noProof/>
        </w:rPr>
        <w:drawing>
          <wp:inline distT="0" distB="0" distL="0" distR="0" wp14:anchorId="557FEB57" wp14:editId="27744C0A">
            <wp:extent cx="5731510" cy="840740"/>
            <wp:effectExtent l="0" t="0" r="2540" b="0"/>
            <wp:docPr id="1867572153" name="Picture 2"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572153" name="Picture 2" descr="A close up of a sign&#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840740"/>
                    </a:xfrm>
                    <a:prstGeom prst="rect">
                      <a:avLst/>
                    </a:prstGeom>
                  </pic:spPr>
                </pic:pic>
              </a:graphicData>
            </a:graphic>
          </wp:inline>
        </w:drawing>
      </w:r>
    </w:p>
    <w:p w14:paraId="3213C58B" w14:textId="43F37064" w:rsidR="00CA3B8C" w:rsidRPr="00EE17A6" w:rsidRDefault="002054DC" w:rsidP="00860624">
      <w:pPr>
        <w:jc w:val="center"/>
        <w:rPr>
          <w:rFonts w:ascii="Times New Roman" w:hAnsi="Times New Roman" w:cs="Times New Roman"/>
        </w:rPr>
      </w:pPr>
      <w:bookmarkStart w:id="22" w:name="_Toc218244389"/>
      <w:bookmarkStart w:id="23" w:name="_Toc218378719"/>
      <w:r w:rsidRPr="00EE17A6">
        <w:rPr>
          <w:rFonts w:ascii="Times New Roman" w:hAnsi="Times New Roman" w:cs="Times New Roman"/>
        </w:rPr>
        <w:t xml:space="preserve">Figure 1.1: </w:t>
      </w:r>
      <w:r w:rsidR="00CA3B8C" w:rsidRPr="00EE17A6">
        <w:rPr>
          <w:rFonts w:ascii="Times New Roman" w:hAnsi="Times New Roman" w:cs="Times New Roman"/>
        </w:rPr>
        <w:t>Dissertation Structure Diagram</w:t>
      </w:r>
      <w:bookmarkEnd w:id="22"/>
      <w:bookmarkEnd w:id="23"/>
    </w:p>
    <w:p w14:paraId="3B8E3718" w14:textId="77777777" w:rsidR="00CA3B8C" w:rsidRPr="00EE17A6" w:rsidRDefault="00CA3B8C" w:rsidP="00CA3B8C">
      <w:pPr>
        <w:rPr>
          <w:rFonts w:ascii="Times New Roman" w:hAnsi="Times New Roman" w:cs="Times New Roman"/>
          <w:b/>
          <w:bCs/>
        </w:rPr>
      </w:pPr>
    </w:p>
    <w:p w14:paraId="59E46623" w14:textId="77777777" w:rsidR="00CA3B8C" w:rsidRPr="00EE17A6" w:rsidRDefault="00CA3B8C" w:rsidP="00CA3B8C">
      <w:pPr>
        <w:jc w:val="both"/>
        <w:rPr>
          <w:rFonts w:ascii="Times New Roman" w:hAnsi="Times New Roman" w:cs="Times New Roman"/>
        </w:rPr>
      </w:pPr>
      <w:r w:rsidRPr="00EE17A6">
        <w:rPr>
          <w:rFonts w:ascii="Times New Roman" w:hAnsi="Times New Roman" w:cs="Times New Roman"/>
          <w:b/>
          <w:bCs/>
        </w:rPr>
        <w:t>Chapter 1</w:t>
      </w:r>
      <w:r w:rsidRPr="00EE17A6">
        <w:rPr>
          <w:rFonts w:ascii="Times New Roman" w:hAnsi="Times New Roman" w:cs="Times New Roman"/>
        </w:rPr>
        <w:t xml:space="preserve"> introduces the research context, background, aims, and significance of the study. </w:t>
      </w:r>
    </w:p>
    <w:p w14:paraId="2A2F456D" w14:textId="77777777" w:rsidR="00CA3B8C" w:rsidRPr="00EE17A6" w:rsidRDefault="00CA3B8C" w:rsidP="00CA3B8C">
      <w:pPr>
        <w:jc w:val="both"/>
        <w:rPr>
          <w:rFonts w:ascii="Times New Roman" w:hAnsi="Times New Roman" w:cs="Times New Roman"/>
        </w:rPr>
      </w:pPr>
      <w:r w:rsidRPr="00EE17A6">
        <w:rPr>
          <w:rFonts w:ascii="Times New Roman" w:hAnsi="Times New Roman" w:cs="Times New Roman"/>
          <w:b/>
          <w:bCs/>
        </w:rPr>
        <w:t>Chapter 2</w:t>
      </w:r>
      <w:r w:rsidRPr="00EE17A6">
        <w:rPr>
          <w:rFonts w:ascii="Times New Roman" w:hAnsi="Times New Roman" w:cs="Times New Roman"/>
        </w:rPr>
        <w:t xml:space="preserve"> provides a comprehensive review of the academic literature related to electricity demand prediction, traditional and modern modelling approaches, and machine learning applications. </w:t>
      </w:r>
    </w:p>
    <w:p w14:paraId="728731F9" w14:textId="77777777" w:rsidR="00CA3B8C" w:rsidRPr="00EE17A6" w:rsidRDefault="00CA3B8C" w:rsidP="00CA3B8C">
      <w:pPr>
        <w:jc w:val="both"/>
        <w:rPr>
          <w:rFonts w:ascii="Times New Roman" w:hAnsi="Times New Roman" w:cs="Times New Roman"/>
        </w:rPr>
      </w:pPr>
      <w:r w:rsidRPr="00EE17A6">
        <w:rPr>
          <w:rFonts w:ascii="Times New Roman" w:hAnsi="Times New Roman" w:cs="Times New Roman"/>
          <w:b/>
          <w:bCs/>
        </w:rPr>
        <w:t>Chapter 3</w:t>
      </w:r>
      <w:r w:rsidRPr="00EE17A6">
        <w:rPr>
          <w:rFonts w:ascii="Times New Roman" w:hAnsi="Times New Roman" w:cs="Times New Roman"/>
        </w:rPr>
        <w:t xml:space="preserve"> outlines the research methodology, including data collection processes, preprocessing steps, feature engineering techniques, model development, and validation procedures. </w:t>
      </w:r>
    </w:p>
    <w:p w14:paraId="47951352" w14:textId="77777777" w:rsidR="00CA3B8C" w:rsidRPr="00EE17A6" w:rsidRDefault="00CA3B8C" w:rsidP="00CA3B8C">
      <w:pPr>
        <w:jc w:val="both"/>
        <w:rPr>
          <w:rFonts w:ascii="Times New Roman" w:hAnsi="Times New Roman" w:cs="Times New Roman"/>
        </w:rPr>
      </w:pPr>
      <w:r w:rsidRPr="00EE17A6">
        <w:rPr>
          <w:rFonts w:ascii="Times New Roman" w:hAnsi="Times New Roman" w:cs="Times New Roman"/>
          <w:b/>
          <w:bCs/>
        </w:rPr>
        <w:t>Chapter 4</w:t>
      </w:r>
      <w:r w:rsidRPr="00EE17A6">
        <w:rPr>
          <w:rFonts w:ascii="Times New Roman" w:hAnsi="Times New Roman" w:cs="Times New Roman"/>
        </w:rPr>
        <w:t xml:space="preserve"> presents the experimental results and the comparative performance of the predicting models. </w:t>
      </w:r>
    </w:p>
    <w:p w14:paraId="3D12FFFD" w14:textId="77777777" w:rsidR="00CA3B8C" w:rsidRPr="00EE17A6" w:rsidRDefault="00CA3B8C" w:rsidP="00CA3B8C">
      <w:pPr>
        <w:jc w:val="both"/>
        <w:rPr>
          <w:rFonts w:ascii="Times New Roman" w:hAnsi="Times New Roman" w:cs="Times New Roman"/>
        </w:rPr>
      </w:pPr>
      <w:r w:rsidRPr="00EE17A6">
        <w:rPr>
          <w:rFonts w:ascii="Times New Roman" w:hAnsi="Times New Roman" w:cs="Times New Roman"/>
          <w:b/>
          <w:bCs/>
        </w:rPr>
        <w:t>Chapter 5</w:t>
      </w:r>
      <w:r w:rsidRPr="00EE17A6">
        <w:rPr>
          <w:rFonts w:ascii="Times New Roman" w:hAnsi="Times New Roman" w:cs="Times New Roman"/>
        </w:rPr>
        <w:t xml:space="preserve"> offers a critical discussion of these findings, linking them to existing research and highlighting key insights. </w:t>
      </w:r>
    </w:p>
    <w:p w14:paraId="1CF36687" w14:textId="77777777" w:rsidR="00CA3B8C" w:rsidRPr="00EE17A6" w:rsidRDefault="00CA3B8C" w:rsidP="00CA3B8C">
      <w:pPr>
        <w:jc w:val="both"/>
        <w:rPr>
          <w:rFonts w:ascii="Times New Roman" w:hAnsi="Times New Roman" w:cs="Times New Roman"/>
        </w:rPr>
      </w:pPr>
      <w:r w:rsidRPr="00EE17A6">
        <w:rPr>
          <w:rFonts w:ascii="Times New Roman" w:hAnsi="Times New Roman" w:cs="Times New Roman"/>
        </w:rPr>
        <w:lastRenderedPageBreak/>
        <w:t xml:space="preserve">Finally, </w:t>
      </w:r>
      <w:r w:rsidRPr="00EE17A6">
        <w:rPr>
          <w:rFonts w:ascii="Times New Roman" w:hAnsi="Times New Roman" w:cs="Times New Roman"/>
          <w:b/>
          <w:bCs/>
        </w:rPr>
        <w:t>Chapter 6</w:t>
      </w:r>
      <w:r w:rsidRPr="00EE17A6">
        <w:rPr>
          <w:rFonts w:ascii="Times New Roman" w:hAnsi="Times New Roman" w:cs="Times New Roman"/>
        </w:rPr>
        <w:t xml:space="preserve"> concludes the dissertation by summarising the main contributions, acknowledging limitations, and proposing directions for future research.</w:t>
      </w:r>
    </w:p>
    <w:p w14:paraId="40B105CF" w14:textId="77777777" w:rsidR="00CA3B8C" w:rsidRPr="00EE17A6" w:rsidRDefault="00CA3B8C" w:rsidP="00CA3B8C">
      <w:pPr>
        <w:jc w:val="both"/>
        <w:rPr>
          <w:rFonts w:ascii="Times New Roman" w:hAnsi="Times New Roman" w:cs="Times New Roman"/>
        </w:rPr>
      </w:pPr>
    </w:p>
    <w:p w14:paraId="6238BBF3" w14:textId="77777777" w:rsidR="00CA3B8C" w:rsidRPr="00EE17A6" w:rsidRDefault="00CA3B8C" w:rsidP="006A12A3">
      <w:pPr>
        <w:rPr>
          <w:rFonts w:ascii="Times New Roman" w:hAnsi="Times New Roman" w:cs="Times New Roman"/>
          <w:b/>
          <w:bCs/>
          <w:sz w:val="28"/>
          <w:szCs w:val="28"/>
        </w:rPr>
      </w:pPr>
      <w:bookmarkStart w:id="24" w:name="_Toc218377191"/>
      <w:r w:rsidRPr="00EE17A6">
        <w:rPr>
          <w:rFonts w:ascii="Times New Roman" w:hAnsi="Times New Roman" w:cs="Times New Roman"/>
          <w:b/>
          <w:bCs/>
          <w:sz w:val="28"/>
          <w:szCs w:val="28"/>
        </w:rPr>
        <w:t>1.9 Chapter Summary</w:t>
      </w:r>
      <w:bookmarkEnd w:id="24"/>
    </w:p>
    <w:p w14:paraId="358F4CBE" w14:textId="60237E00" w:rsidR="00CA3B8C" w:rsidRPr="00EE17A6" w:rsidRDefault="00CA3B8C" w:rsidP="00CA3B8C">
      <w:pPr>
        <w:jc w:val="both"/>
        <w:rPr>
          <w:rFonts w:ascii="Times New Roman" w:hAnsi="Times New Roman" w:cs="Times New Roman"/>
        </w:rPr>
      </w:pPr>
      <w:r w:rsidRPr="00EE17A6">
        <w:rPr>
          <w:rFonts w:ascii="Times New Roman" w:hAnsi="Times New Roman" w:cs="Times New Roman"/>
        </w:rPr>
        <w:t xml:space="preserve">This chapter is dedicated to examining Great Britain's electric power market and how its evolution towards zero carbon, electrification, and increased use of digital technologies has led to increasing importance, for the purpose of maintaining a safe, reliable, and cost-effective electric power grid, to accurately predict electricity consumption in the short term. </w:t>
      </w:r>
      <w:proofErr w:type="gramStart"/>
      <w:r w:rsidRPr="00EE17A6">
        <w:rPr>
          <w:rFonts w:ascii="Times New Roman" w:hAnsi="Times New Roman" w:cs="Times New Roman"/>
        </w:rPr>
        <w:t>In particular, it</w:t>
      </w:r>
      <w:proofErr w:type="gramEnd"/>
      <w:r w:rsidRPr="00EE17A6">
        <w:rPr>
          <w:rFonts w:ascii="Times New Roman" w:hAnsi="Times New Roman" w:cs="Times New Roman"/>
        </w:rPr>
        <w:t xml:space="preserve"> highlights the fact that conventional statistical techniques will be challenged by the non-linear relationship between energy consumption and weather conditions as well as the effects of human behaviour in a grid that is predominately composed of renewable energy sources and is operated from many different locations. As a result, this chapter demonstrates the need for developing machine learning algorithms, including LSTM, </w:t>
      </w:r>
      <w:proofErr w:type="spellStart"/>
      <w:r w:rsidRPr="00EE17A6">
        <w:rPr>
          <w:rFonts w:ascii="Times New Roman" w:hAnsi="Times New Roman" w:cs="Times New Roman"/>
        </w:rPr>
        <w:t>XGBoost</w:t>
      </w:r>
      <w:proofErr w:type="spellEnd"/>
      <w:r w:rsidRPr="00EE17A6">
        <w:rPr>
          <w:rFonts w:ascii="Times New Roman" w:hAnsi="Times New Roman" w:cs="Times New Roman"/>
        </w:rPr>
        <w:t>, and Prophet, that could enhance the accuracy of short-term electricity consumption projections to one hour and twenty-four hours ahead by utilising publicly available data on Great Britain's electricity market and weather conditions in conjunction with machine learning methods. The chapter establishes the main research problem focus, articulates the primary research goal, and builds an extensive set of research objectives and specific research questions for investigating model performance, temporal, weather, and calendar factors, and the understanding and interpretation of predicted results for operational application. Additionally, through the chapter, the academic and practical import of the research study is established, the project's scope and limitations are outlined, the major contributions therein to the existing literature</w:t>
      </w:r>
      <w:r w:rsidR="00106B4B" w:rsidRPr="00EE17A6">
        <w:rPr>
          <w:rFonts w:ascii="Times New Roman" w:hAnsi="Times New Roman" w:cs="Times New Roman"/>
        </w:rPr>
        <w:t xml:space="preserve"> are</w:t>
      </w:r>
      <w:r w:rsidRPr="00EE17A6">
        <w:rPr>
          <w:rFonts w:ascii="Times New Roman" w:hAnsi="Times New Roman" w:cs="Times New Roman"/>
        </w:rPr>
        <w:t xml:space="preserve"> provided, and finally, an overview of the structure of the research thesis is presented. The structure of the research thesis is presented as a series of subsequent chapters that delineate the literature review and methodology to present results and discussions and conclude with recommendations for further investigation.</w:t>
      </w:r>
    </w:p>
    <w:p w14:paraId="2D87BA3D" w14:textId="77777777" w:rsidR="006E3910" w:rsidRPr="00EE17A6" w:rsidRDefault="006E3910" w:rsidP="00C17975">
      <w:pPr>
        <w:jc w:val="both"/>
        <w:rPr>
          <w:rFonts w:ascii="Times New Roman" w:hAnsi="Times New Roman" w:cs="Times New Roman"/>
        </w:rPr>
      </w:pPr>
    </w:p>
    <w:p w14:paraId="3E1E8591" w14:textId="77777777" w:rsidR="00C0604F" w:rsidRPr="00EE17A6" w:rsidRDefault="00C0604F" w:rsidP="00C17975">
      <w:pPr>
        <w:jc w:val="both"/>
        <w:rPr>
          <w:rFonts w:ascii="Times New Roman" w:hAnsi="Times New Roman" w:cs="Times New Roman"/>
        </w:rPr>
      </w:pPr>
    </w:p>
    <w:p w14:paraId="61332C9C" w14:textId="77777777" w:rsidR="00C0604F" w:rsidRPr="00EE17A6" w:rsidRDefault="00C0604F" w:rsidP="00C17975">
      <w:pPr>
        <w:jc w:val="both"/>
        <w:rPr>
          <w:rFonts w:ascii="Times New Roman" w:hAnsi="Times New Roman" w:cs="Times New Roman"/>
        </w:rPr>
      </w:pPr>
    </w:p>
    <w:p w14:paraId="2B16C485" w14:textId="77777777" w:rsidR="00C0604F" w:rsidRPr="00EE17A6" w:rsidRDefault="00C0604F" w:rsidP="00C17975">
      <w:pPr>
        <w:jc w:val="both"/>
        <w:rPr>
          <w:rFonts w:ascii="Times New Roman" w:hAnsi="Times New Roman" w:cs="Times New Roman"/>
        </w:rPr>
      </w:pPr>
    </w:p>
    <w:p w14:paraId="20DCCB9C" w14:textId="77777777" w:rsidR="00C0604F" w:rsidRPr="00EE17A6" w:rsidRDefault="00C0604F" w:rsidP="00C17975">
      <w:pPr>
        <w:jc w:val="both"/>
        <w:rPr>
          <w:rFonts w:ascii="Times New Roman" w:hAnsi="Times New Roman" w:cs="Times New Roman"/>
        </w:rPr>
      </w:pPr>
    </w:p>
    <w:p w14:paraId="4582F17D" w14:textId="77777777" w:rsidR="00C0604F" w:rsidRPr="00EE17A6" w:rsidRDefault="00C0604F" w:rsidP="00C17975">
      <w:pPr>
        <w:jc w:val="both"/>
        <w:rPr>
          <w:rFonts w:ascii="Times New Roman" w:hAnsi="Times New Roman" w:cs="Times New Roman"/>
        </w:rPr>
      </w:pPr>
    </w:p>
    <w:p w14:paraId="27FE741E" w14:textId="77777777" w:rsidR="00C0604F" w:rsidRPr="00EE17A6" w:rsidRDefault="00C0604F" w:rsidP="00C17975">
      <w:pPr>
        <w:jc w:val="both"/>
        <w:rPr>
          <w:rFonts w:ascii="Times New Roman" w:hAnsi="Times New Roman" w:cs="Times New Roman"/>
        </w:rPr>
      </w:pPr>
    </w:p>
    <w:p w14:paraId="7FC180D1" w14:textId="77777777" w:rsidR="00C0604F" w:rsidRPr="00EE17A6" w:rsidRDefault="00C0604F" w:rsidP="00C17975">
      <w:pPr>
        <w:jc w:val="both"/>
        <w:rPr>
          <w:rFonts w:ascii="Times New Roman" w:hAnsi="Times New Roman" w:cs="Times New Roman"/>
        </w:rPr>
      </w:pPr>
    </w:p>
    <w:p w14:paraId="7B6F5746" w14:textId="77777777" w:rsidR="00BE2428" w:rsidRPr="00EE17A6" w:rsidRDefault="00BE2428" w:rsidP="00C17975">
      <w:pPr>
        <w:jc w:val="both"/>
        <w:rPr>
          <w:rFonts w:ascii="Times New Roman" w:hAnsi="Times New Roman" w:cs="Times New Roman"/>
        </w:rPr>
      </w:pPr>
    </w:p>
    <w:p w14:paraId="73CB28A6" w14:textId="77777777" w:rsidR="00BE2428" w:rsidRPr="00EE17A6" w:rsidRDefault="00BE2428" w:rsidP="00C17975">
      <w:pPr>
        <w:jc w:val="both"/>
        <w:rPr>
          <w:rFonts w:ascii="Times New Roman" w:hAnsi="Times New Roman" w:cs="Times New Roman"/>
        </w:rPr>
      </w:pPr>
    </w:p>
    <w:p w14:paraId="0F6D5959" w14:textId="77777777" w:rsidR="00C0604F" w:rsidRPr="00EE17A6" w:rsidRDefault="00C0604F" w:rsidP="00C17975">
      <w:pPr>
        <w:jc w:val="both"/>
        <w:rPr>
          <w:rFonts w:ascii="Times New Roman" w:hAnsi="Times New Roman" w:cs="Times New Roman"/>
        </w:rPr>
      </w:pPr>
    </w:p>
    <w:p w14:paraId="40A5A384" w14:textId="33C434E9" w:rsidR="00CA3B8C" w:rsidRPr="00EE17A6" w:rsidRDefault="00CA3B8C" w:rsidP="006A12A3">
      <w:pPr>
        <w:rPr>
          <w:rFonts w:ascii="Times New Roman" w:hAnsi="Times New Roman" w:cs="Times New Roman"/>
          <w:b/>
          <w:bCs/>
          <w:sz w:val="32"/>
          <w:szCs w:val="32"/>
        </w:rPr>
      </w:pPr>
      <w:bookmarkStart w:id="25" w:name="_Toc218377192"/>
      <w:r w:rsidRPr="00EE17A6">
        <w:rPr>
          <w:rFonts w:ascii="Times New Roman" w:hAnsi="Times New Roman" w:cs="Times New Roman"/>
          <w:b/>
          <w:bCs/>
          <w:sz w:val="32"/>
          <w:szCs w:val="32"/>
        </w:rPr>
        <w:lastRenderedPageBreak/>
        <w:t>Chapter 2</w:t>
      </w:r>
      <w:r w:rsidR="0030687E" w:rsidRPr="00EE17A6">
        <w:rPr>
          <w:rFonts w:ascii="Times New Roman" w:hAnsi="Times New Roman" w:cs="Times New Roman"/>
          <w:b/>
          <w:bCs/>
          <w:sz w:val="32"/>
          <w:szCs w:val="32"/>
        </w:rPr>
        <w:t>:</w:t>
      </w:r>
      <w:r w:rsidRPr="00EE17A6">
        <w:rPr>
          <w:rFonts w:ascii="Times New Roman" w:hAnsi="Times New Roman" w:cs="Times New Roman"/>
          <w:b/>
          <w:bCs/>
          <w:sz w:val="32"/>
          <w:szCs w:val="32"/>
        </w:rPr>
        <w:t xml:space="preserve"> Literature Review</w:t>
      </w:r>
      <w:bookmarkEnd w:id="25"/>
    </w:p>
    <w:p w14:paraId="2D7EDC2A" w14:textId="77777777" w:rsidR="00CA3B8C" w:rsidRPr="00EE17A6" w:rsidRDefault="00CA3B8C" w:rsidP="006A12A3">
      <w:pPr>
        <w:rPr>
          <w:rFonts w:ascii="Times New Roman" w:hAnsi="Times New Roman" w:cs="Times New Roman"/>
          <w:b/>
          <w:bCs/>
          <w:sz w:val="28"/>
          <w:szCs w:val="28"/>
        </w:rPr>
      </w:pPr>
      <w:bookmarkStart w:id="26" w:name="_Toc218377193"/>
      <w:r w:rsidRPr="00EE17A6">
        <w:rPr>
          <w:rFonts w:ascii="Times New Roman" w:hAnsi="Times New Roman" w:cs="Times New Roman"/>
          <w:b/>
          <w:bCs/>
          <w:sz w:val="28"/>
          <w:szCs w:val="28"/>
        </w:rPr>
        <w:t>2.1 Introduction</w:t>
      </w:r>
      <w:bookmarkEnd w:id="26"/>
      <w:r w:rsidRPr="00EE17A6">
        <w:rPr>
          <w:rFonts w:ascii="Times New Roman" w:hAnsi="Times New Roman" w:cs="Times New Roman"/>
          <w:b/>
          <w:bCs/>
          <w:sz w:val="28"/>
          <w:szCs w:val="28"/>
        </w:rPr>
        <w:t xml:space="preserve">  </w:t>
      </w:r>
    </w:p>
    <w:p w14:paraId="76D10F98" w14:textId="77777777" w:rsidR="00CA3B8C" w:rsidRPr="00EE17A6" w:rsidRDefault="00CA3B8C" w:rsidP="00CA3B8C">
      <w:pPr>
        <w:jc w:val="both"/>
        <w:rPr>
          <w:rFonts w:ascii="Times New Roman" w:hAnsi="Times New Roman" w:cs="Times New Roman"/>
        </w:rPr>
      </w:pPr>
      <w:r w:rsidRPr="00EE17A6">
        <w:rPr>
          <w:rFonts w:ascii="Times New Roman" w:hAnsi="Times New Roman" w:cs="Times New Roman"/>
        </w:rPr>
        <w:t>Electricity demand predictions are necessary within modern electric grids to assist operators and market players with the optimal scheduling of resources, reserve management, and maintaining electric grid security in increasingly volatile environments [2], [20]. In GB, the rapid transition toward a decarbonised generation portfolio combined with increased electrification of transportation and heating has increased the need for frequent and accurate short-term electricity demand prediction from sub-daily horizons, especially one hour ahead and twenty-four hours ahead [3]. The combination of ambitious climate &amp; energy policies and scenarios being created by National Grid ESO is anticipated to result in significant increases in flexible demand and variable renewable generation [3], [15]. As a result, the complexity and importance of short-term load prediction have greatly increased. This chapter provides a review of existing research regarding the prediction of electricity demand, focusing on the different types of methods, data, and challenges related to GB.</w:t>
      </w:r>
    </w:p>
    <w:p w14:paraId="4D504057" w14:textId="6E4F58E2" w:rsidR="00CA3B8C" w:rsidRPr="00EE17A6" w:rsidRDefault="00CA3B8C" w:rsidP="00CA3B8C">
      <w:pPr>
        <w:jc w:val="both"/>
        <w:rPr>
          <w:rFonts w:ascii="Times New Roman" w:hAnsi="Times New Roman" w:cs="Times New Roman"/>
        </w:rPr>
      </w:pPr>
      <w:r w:rsidRPr="00EE17A6">
        <w:rPr>
          <w:rFonts w:ascii="Times New Roman" w:hAnsi="Times New Roman" w:cs="Times New Roman"/>
        </w:rPr>
        <w:t xml:space="preserve">There are three main objectives of this literature review. The first goal is to define the essential terms and functions of short-term load prediction as it relates to power system planning and operations. The second objective is to examine existing techniques that are related to load prediction using time series analysis through traditional statistical methods [16], [23], machine learning [6], [18], [19], deep learning [7], [21], [40], and the various benchmarking techniques and feature-engineering techniques that have been implemented on load and associated energy time-series data. The final goal is to detail some of these research gaps that are motivating this current project, including the limited use of publicly available Great Britain datasets for developing fully reproducible loading prediction models, and no systematic comparison has been performed between LSTM (long-short term memory) [7], [45], [48],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(extreme gradient boosting) [35], [51] and Prophet [10], [14], [49] loading predictive models for one-hour and twenty-four-hour time horizons. In this review, load prediction is defined as the process of predicting the future consumption of electrical energy based upon the historical consumption data and other explanatory information (e.g., weather conditions, calendar effects) related to the load prediction issue</w:t>
      </w:r>
      <w:r w:rsidR="002258DA" w:rsidRPr="00EE17A6">
        <w:rPr>
          <w:rFonts w:ascii="Times New Roman" w:hAnsi="Times New Roman" w:cs="Times New Roman"/>
        </w:rPr>
        <w:t xml:space="preserve"> [33]</w:t>
      </w:r>
      <w:r w:rsidRPr="00EE17A6">
        <w:rPr>
          <w:rFonts w:ascii="Times New Roman" w:hAnsi="Times New Roman" w:cs="Times New Roman"/>
        </w:rPr>
        <w:t>. In the broad scope of load prediction, the term ‘short-term load prediction’ (STLP) typically describes time horizons of a few minutes to several days, and therefore short-term load prediction is different than medium- or long-term prediction used for capital planning and capital investment decisions.</w:t>
      </w:r>
    </w:p>
    <w:p w14:paraId="1AC128D8" w14:textId="77777777" w:rsidR="00CA3B8C" w:rsidRPr="00EE17A6" w:rsidRDefault="00CA3B8C" w:rsidP="00CA3B8C">
      <w:pPr>
        <w:jc w:val="both"/>
        <w:rPr>
          <w:rFonts w:ascii="Times New Roman" w:hAnsi="Times New Roman" w:cs="Times New Roman"/>
        </w:rPr>
      </w:pPr>
    </w:p>
    <w:p w14:paraId="7F4894C5" w14:textId="77777777" w:rsidR="00CA3B8C" w:rsidRPr="00EE17A6" w:rsidRDefault="00CA3B8C" w:rsidP="006A12A3">
      <w:pPr>
        <w:rPr>
          <w:rFonts w:ascii="Times New Roman" w:hAnsi="Times New Roman" w:cs="Times New Roman"/>
          <w:b/>
          <w:bCs/>
          <w:sz w:val="28"/>
          <w:szCs w:val="28"/>
        </w:rPr>
      </w:pPr>
      <w:bookmarkStart w:id="27" w:name="_Toc218377194"/>
      <w:r w:rsidRPr="00EE17A6">
        <w:rPr>
          <w:rFonts w:ascii="Times New Roman" w:hAnsi="Times New Roman" w:cs="Times New Roman"/>
          <w:b/>
          <w:bCs/>
          <w:sz w:val="28"/>
          <w:szCs w:val="28"/>
        </w:rPr>
        <w:t>2.2 Conceptual Background of Electricity Demand Prediction</w:t>
      </w:r>
      <w:bookmarkEnd w:id="27"/>
      <w:r w:rsidRPr="00EE17A6">
        <w:rPr>
          <w:rFonts w:ascii="Times New Roman" w:hAnsi="Times New Roman" w:cs="Times New Roman"/>
          <w:b/>
          <w:bCs/>
          <w:sz w:val="28"/>
          <w:szCs w:val="28"/>
        </w:rPr>
        <w:t xml:space="preserve">  </w:t>
      </w:r>
    </w:p>
    <w:p w14:paraId="1E805383" w14:textId="77777777" w:rsidR="00CA3B8C" w:rsidRPr="00EE17A6" w:rsidRDefault="00CA3B8C" w:rsidP="006A12A3">
      <w:pPr>
        <w:rPr>
          <w:rFonts w:ascii="Times New Roman" w:hAnsi="Times New Roman" w:cs="Times New Roman"/>
          <w:b/>
          <w:bCs/>
        </w:rPr>
      </w:pPr>
      <w:bookmarkStart w:id="28" w:name="_Toc218377195"/>
      <w:r w:rsidRPr="00EE17A6">
        <w:rPr>
          <w:rFonts w:ascii="Times New Roman" w:hAnsi="Times New Roman" w:cs="Times New Roman"/>
          <w:b/>
          <w:bCs/>
        </w:rPr>
        <w:t>2.2.1 Role in Planning, Operation, and Markets</w:t>
      </w:r>
      <w:bookmarkEnd w:id="28"/>
      <w:r w:rsidRPr="00EE17A6">
        <w:rPr>
          <w:rFonts w:ascii="Times New Roman" w:hAnsi="Times New Roman" w:cs="Times New Roman"/>
          <w:b/>
          <w:bCs/>
        </w:rPr>
        <w:t xml:space="preserve">  </w:t>
      </w:r>
    </w:p>
    <w:p w14:paraId="3C108B80" w14:textId="104D14DC" w:rsidR="00CA3B8C" w:rsidRPr="00EE17A6" w:rsidRDefault="00CA3B8C" w:rsidP="00CA3B8C">
      <w:pPr>
        <w:jc w:val="both"/>
        <w:rPr>
          <w:rFonts w:ascii="Times New Roman" w:hAnsi="Times New Roman" w:cs="Times New Roman"/>
        </w:rPr>
      </w:pPr>
      <w:r w:rsidRPr="00EE17A6">
        <w:rPr>
          <w:rFonts w:ascii="Times New Roman" w:hAnsi="Times New Roman" w:cs="Times New Roman"/>
        </w:rPr>
        <w:t xml:space="preserve">Electricity demand predictions are utilised to make decisions about how to operate and plan electric supply systems [2]. System operators will use short-term load prediction to schedule how to turn on generators, how many megawatts to produce each hour, how much generating capacity to hold in reserve to cover unexpected outages, and how to manage transfers of </w:t>
      </w:r>
      <w:r w:rsidRPr="00EE17A6">
        <w:rPr>
          <w:rFonts w:ascii="Times New Roman" w:hAnsi="Times New Roman" w:cs="Times New Roman"/>
        </w:rPr>
        <w:lastRenderedPageBreak/>
        <w:t>electricity over interconnections [31]. Wind and solar have become significant players on the supply side of electricity supply systems in Great Britain, which makes it very complicated for system operators to accomplish these tasks because now the system operators must deal with higher levels of volatility (and therefore uncertainty) of electricity supplies and a greater risk of having to redirect pumped hydroelectric power when the wind stops blowing or the sun goes down at certain times [28]. A demand prediction is also used by generators and retailers to determine how much electricity to bid into wholesale and balancing markets [17]. As a result, demand prediction will also affect profitability and risk exposure of these market participants, because they impact their ability to hedge their exposure to changes in demand by making accurate demand prediction</w:t>
      </w:r>
      <w:r w:rsidR="00D10265" w:rsidRPr="00EE17A6">
        <w:rPr>
          <w:rFonts w:ascii="Times New Roman" w:hAnsi="Times New Roman" w:cs="Times New Roman"/>
        </w:rPr>
        <w:t>s</w:t>
      </w:r>
      <w:r w:rsidRPr="00EE17A6">
        <w:rPr>
          <w:rFonts w:ascii="Times New Roman" w:hAnsi="Times New Roman" w:cs="Times New Roman"/>
        </w:rPr>
        <w:t xml:space="preserve"> [17]. Long-term load predictions are also used by utility companies and municipalities to plan for or expand their generation capacity and for reinforcing their networks for reliability and cost efficiency, but this is not a primary focus of this dissertation.</w:t>
      </w:r>
    </w:p>
    <w:p w14:paraId="61C48F34" w14:textId="77777777" w:rsidR="00CA3B8C" w:rsidRPr="00EE17A6" w:rsidRDefault="00CA3B8C" w:rsidP="00CA3B8C">
      <w:pPr>
        <w:jc w:val="both"/>
        <w:rPr>
          <w:rFonts w:ascii="Times New Roman" w:hAnsi="Times New Roman" w:cs="Times New Roman"/>
        </w:rPr>
      </w:pPr>
      <w:r w:rsidRPr="00EE17A6">
        <w:rPr>
          <w:rFonts w:ascii="Times New Roman" w:hAnsi="Times New Roman" w:cs="Times New Roman"/>
        </w:rPr>
        <w:t xml:space="preserve">Predictions covering one hour and twenty-four hours fall within the short term for purposes of the present study. One-hour prediction helps match in-week demand-supplies, assists with developing a reserve programme for the next 24 hours, and assists with automated generation controls within the weekly scheduling network where large errors can occur due to time-sensitive opportunities [31]. Twenty-four-hour prediction is a central component of the schedules and clearing process of the next 24 hours because the information in the prediction drives how to discharge economically and maintain the system for the next operating day [31]. </w:t>
      </w:r>
      <w:proofErr w:type="gramStart"/>
      <w:r w:rsidRPr="00EE17A6">
        <w:rPr>
          <w:rFonts w:ascii="Times New Roman" w:hAnsi="Times New Roman" w:cs="Times New Roman"/>
        </w:rPr>
        <w:t>A number of</w:t>
      </w:r>
      <w:proofErr w:type="gramEnd"/>
      <w:r w:rsidRPr="00EE17A6">
        <w:rPr>
          <w:rFonts w:ascii="Times New Roman" w:hAnsi="Times New Roman" w:cs="Times New Roman"/>
        </w:rPr>
        <w:t xml:space="preserve"> transmission network operators within Great Britain use both types of predictions, including 24-hour advance, because the modelling approaches and accuracy level are often different for each.</w:t>
      </w:r>
    </w:p>
    <w:p w14:paraId="4CB6B8B3" w14:textId="77777777" w:rsidR="00CA3B8C" w:rsidRPr="00EE17A6" w:rsidRDefault="00CA3B8C" w:rsidP="00CA3B8C">
      <w:pPr>
        <w:jc w:val="both"/>
        <w:rPr>
          <w:rFonts w:ascii="Times New Roman" w:hAnsi="Times New Roman" w:cs="Times New Roman"/>
        </w:rPr>
      </w:pPr>
    </w:p>
    <w:p w14:paraId="18D879B4" w14:textId="77777777" w:rsidR="00CA3B8C" w:rsidRPr="00EE17A6" w:rsidRDefault="00CA3B8C" w:rsidP="006A12A3">
      <w:pPr>
        <w:rPr>
          <w:rFonts w:ascii="Times New Roman" w:hAnsi="Times New Roman" w:cs="Times New Roman"/>
          <w:b/>
          <w:bCs/>
        </w:rPr>
      </w:pPr>
      <w:bookmarkStart w:id="29" w:name="_Toc218377196"/>
      <w:r w:rsidRPr="00EE17A6">
        <w:rPr>
          <w:rFonts w:ascii="Times New Roman" w:hAnsi="Times New Roman" w:cs="Times New Roman"/>
          <w:b/>
          <w:bCs/>
        </w:rPr>
        <w:t>2.2.2 Demand Drivers and Predicting Horizons</w:t>
      </w:r>
      <w:bookmarkEnd w:id="29"/>
      <w:r w:rsidRPr="00EE17A6">
        <w:rPr>
          <w:rFonts w:ascii="Times New Roman" w:hAnsi="Times New Roman" w:cs="Times New Roman"/>
          <w:b/>
          <w:bCs/>
        </w:rPr>
        <w:t xml:space="preserve">  </w:t>
      </w:r>
    </w:p>
    <w:p w14:paraId="1F2428BC" w14:textId="5E967BEE" w:rsidR="006E688A" w:rsidRPr="00EE17A6" w:rsidRDefault="00581278" w:rsidP="00CA3B8C">
      <w:pPr>
        <w:jc w:val="both"/>
        <w:rPr>
          <w:rFonts w:ascii="Times New Roman" w:hAnsi="Times New Roman" w:cs="Times New Roman"/>
        </w:rPr>
      </w:pPr>
      <w:r w:rsidRPr="00EE17A6">
        <w:rPr>
          <w:rFonts w:ascii="Times New Roman" w:hAnsi="Times New Roman" w:cs="Times New Roman"/>
        </w:rPr>
        <w:t>There are various factors that affect the demand of electricity</w:t>
      </w:r>
      <w:r w:rsidR="00D10265" w:rsidRPr="00EE17A6">
        <w:rPr>
          <w:rFonts w:ascii="Times New Roman" w:hAnsi="Times New Roman" w:cs="Times New Roman"/>
        </w:rPr>
        <w:t>,</w:t>
      </w:r>
      <w:r w:rsidRPr="00EE17A6">
        <w:rPr>
          <w:rFonts w:ascii="Times New Roman" w:hAnsi="Times New Roman" w:cs="Times New Roman"/>
        </w:rPr>
        <w:t xml:space="preserve"> such as weather, economic and societal status, technology, government policies, and human behaviour [40]. Cooling, heating a</w:t>
      </w:r>
      <w:r w:rsidR="00D10265" w:rsidRPr="00EE17A6">
        <w:rPr>
          <w:rFonts w:ascii="Times New Roman" w:hAnsi="Times New Roman" w:cs="Times New Roman"/>
        </w:rPr>
        <w:t xml:space="preserve">nd </w:t>
      </w:r>
      <w:r w:rsidRPr="00EE17A6">
        <w:rPr>
          <w:rFonts w:ascii="Times New Roman" w:hAnsi="Times New Roman" w:cs="Times New Roman"/>
        </w:rPr>
        <w:t xml:space="preserve">lighting needs are highly sensitive to weather variables like temperature, humidity, wind and solar irradiance </w:t>
      </w:r>
      <w:r w:rsidR="00D10265" w:rsidRPr="00EE17A6">
        <w:rPr>
          <w:rFonts w:ascii="Times New Roman" w:hAnsi="Times New Roman" w:cs="Times New Roman"/>
        </w:rPr>
        <w:t xml:space="preserve">and are </w:t>
      </w:r>
      <w:r w:rsidRPr="00EE17A6">
        <w:rPr>
          <w:rFonts w:ascii="Times New Roman" w:hAnsi="Times New Roman" w:cs="Times New Roman"/>
        </w:rPr>
        <w:t>thus the most crucial inputs of short-term load prediction (STLP) models [8], [40], [42]. Both the present and the future electricity consumption are also influenced by the socioeconomic factors such as population growth, income levels, industrial activity and urbanisation [61]. The technological shifts, like the use of heat pumps, electric cars, rooftop solar and smart appliances, change the consumption patterns</w:t>
      </w:r>
      <w:r w:rsidR="00974EF7" w:rsidRPr="00EE17A6">
        <w:rPr>
          <w:rFonts w:ascii="Times New Roman" w:hAnsi="Times New Roman" w:cs="Times New Roman"/>
        </w:rPr>
        <w:t xml:space="preserve"> and</w:t>
      </w:r>
      <w:r w:rsidR="003C34A0" w:rsidRPr="00EE17A6">
        <w:rPr>
          <w:rFonts w:ascii="Times New Roman" w:hAnsi="Times New Roman" w:cs="Times New Roman"/>
        </w:rPr>
        <w:t xml:space="preserve"> </w:t>
      </w:r>
      <w:r w:rsidRPr="00EE17A6">
        <w:rPr>
          <w:rFonts w:ascii="Times New Roman" w:hAnsi="Times New Roman" w:cs="Times New Roman"/>
        </w:rPr>
        <w:t>provide flexibility and more behind-the-me</w:t>
      </w:r>
      <w:r w:rsidR="003C34A0" w:rsidRPr="00EE17A6">
        <w:rPr>
          <w:rFonts w:ascii="Times New Roman" w:hAnsi="Times New Roman" w:cs="Times New Roman"/>
        </w:rPr>
        <w:t>ter</w:t>
      </w:r>
      <w:r w:rsidRPr="00EE17A6">
        <w:rPr>
          <w:rFonts w:ascii="Times New Roman" w:hAnsi="Times New Roman" w:cs="Times New Roman"/>
        </w:rPr>
        <w:t xml:space="preserve"> generation [62]. Besides this, government policies and regulations also affect demand based on incentives and requirements, such as time-of-use tariffs and energy efficiency or decarbonisation goals [3], [4].</w:t>
      </w:r>
    </w:p>
    <w:p w14:paraId="7A932377" w14:textId="502E1A27" w:rsidR="00CA3B8C" w:rsidRPr="00EE17A6" w:rsidRDefault="00581278" w:rsidP="00CA3B8C">
      <w:pPr>
        <w:jc w:val="both"/>
        <w:rPr>
          <w:rFonts w:ascii="Times New Roman" w:hAnsi="Times New Roman" w:cs="Times New Roman"/>
        </w:rPr>
      </w:pPr>
      <w:r w:rsidRPr="00EE17A6">
        <w:rPr>
          <w:rFonts w:ascii="Times New Roman" w:hAnsi="Times New Roman" w:cs="Times New Roman"/>
        </w:rPr>
        <w:t xml:space="preserve">The projection of demand at various time periods has been found to exhibit different demand drivers. Recent load history and short-term weather inputs dominate very short-term predictions compared to day-ahead </w:t>
      </w:r>
      <w:r w:rsidR="001929E8" w:rsidRPr="00EE17A6">
        <w:rPr>
          <w:rFonts w:ascii="Times New Roman" w:hAnsi="Times New Roman" w:cs="Times New Roman"/>
        </w:rPr>
        <w:t>prediction</w:t>
      </w:r>
      <w:r w:rsidR="00690A36" w:rsidRPr="00EE17A6">
        <w:rPr>
          <w:rFonts w:ascii="Times New Roman" w:hAnsi="Times New Roman" w:cs="Times New Roman"/>
        </w:rPr>
        <w:t>s</w:t>
      </w:r>
      <w:r w:rsidRPr="00EE17A6">
        <w:rPr>
          <w:rFonts w:ascii="Times New Roman" w:hAnsi="Times New Roman" w:cs="Times New Roman"/>
        </w:rPr>
        <w:t xml:space="preserve"> that rel</w:t>
      </w:r>
      <w:r w:rsidR="00690A36" w:rsidRPr="00EE17A6">
        <w:rPr>
          <w:rFonts w:ascii="Times New Roman" w:hAnsi="Times New Roman" w:cs="Times New Roman"/>
        </w:rPr>
        <w:t>y</w:t>
      </w:r>
      <w:r w:rsidRPr="00EE17A6">
        <w:rPr>
          <w:rFonts w:ascii="Times New Roman" w:hAnsi="Times New Roman" w:cs="Times New Roman"/>
        </w:rPr>
        <w:t xml:space="preserve"> on daily behavioural patterns based on calendar effects and temperature [8]. In turn, hourly and daily STLP are regarded as primary operational functions of utilities [44]. The operational conditions and inertia drive hourly </w:t>
      </w:r>
      <w:r w:rsidR="00395D5B" w:rsidRPr="00EE17A6">
        <w:rPr>
          <w:rFonts w:ascii="Times New Roman" w:hAnsi="Times New Roman" w:cs="Times New Roman"/>
        </w:rPr>
        <w:lastRenderedPageBreak/>
        <w:t>prediction</w:t>
      </w:r>
      <w:r w:rsidR="003B5288" w:rsidRPr="00EE17A6">
        <w:rPr>
          <w:rFonts w:ascii="Times New Roman" w:hAnsi="Times New Roman" w:cs="Times New Roman"/>
        </w:rPr>
        <w:t>,</w:t>
      </w:r>
      <w:r w:rsidRPr="00EE17A6">
        <w:rPr>
          <w:rFonts w:ascii="Times New Roman" w:hAnsi="Times New Roman" w:cs="Times New Roman"/>
        </w:rPr>
        <w:t xml:space="preserve"> whereas the daily cycles and weather-sensitive demand drive the 24-hour </w:t>
      </w:r>
      <w:r w:rsidR="000F6062" w:rsidRPr="00EE17A6">
        <w:rPr>
          <w:rFonts w:ascii="Times New Roman" w:hAnsi="Times New Roman" w:cs="Times New Roman"/>
        </w:rPr>
        <w:t>prediction</w:t>
      </w:r>
      <w:r w:rsidRPr="00EE17A6">
        <w:rPr>
          <w:rFonts w:ascii="Times New Roman" w:hAnsi="Times New Roman" w:cs="Times New Roman"/>
        </w:rPr>
        <w:t xml:space="preserve"> [8]. During these periods, the literature finds three typical challenges, namely volatility and uncertainty, nonlinearity, and shifting demand patterns [8]. Weather variability has led to volatility because renewable generation is uncertain</w:t>
      </w:r>
      <w:r w:rsidR="00CA239C" w:rsidRPr="00EE17A6">
        <w:rPr>
          <w:rFonts w:ascii="Times New Roman" w:hAnsi="Times New Roman" w:cs="Times New Roman"/>
        </w:rPr>
        <w:t>;</w:t>
      </w:r>
      <w:r w:rsidRPr="00EE17A6">
        <w:rPr>
          <w:rFonts w:ascii="Times New Roman" w:hAnsi="Times New Roman" w:cs="Times New Roman"/>
        </w:rPr>
        <w:t xml:space="preserve"> stochastic consumer behaviour and uncertain </w:t>
      </w:r>
      <w:r w:rsidR="00350111" w:rsidRPr="00EE17A6">
        <w:rPr>
          <w:rFonts w:ascii="Times New Roman" w:hAnsi="Times New Roman" w:cs="Times New Roman"/>
        </w:rPr>
        <w:t>prediction</w:t>
      </w:r>
      <w:r w:rsidRPr="00EE17A6">
        <w:rPr>
          <w:rFonts w:ascii="Times New Roman" w:hAnsi="Times New Roman" w:cs="Times New Roman"/>
        </w:rPr>
        <w:t xml:space="preserve"> with </w:t>
      </w:r>
      <w:r w:rsidR="003B5288" w:rsidRPr="00EE17A6">
        <w:rPr>
          <w:rFonts w:ascii="Times New Roman" w:hAnsi="Times New Roman" w:cs="Times New Roman"/>
        </w:rPr>
        <w:t xml:space="preserve">a </w:t>
      </w:r>
      <w:r w:rsidRPr="00EE17A6">
        <w:rPr>
          <w:rFonts w:ascii="Times New Roman" w:hAnsi="Times New Roman" w:cs="Times New Roman"/>
        </w:rPr>
        <w:t xml:space="preserve">longer horizon increase </w:t>
      </w:r>
      <w:r w:rsidR="002A04A2" w:rsidRPr="00EE17A6">
        <w:rPr>
          <w:rFonts w:ascii="Times New Roman" w:hAnsi="Times New Roman" w:cs="Times New Roman"/>
        </w:rPr>
        <w:t>prediction</w:t>
      </w:r>
      <w:r w:rsidRPr="00EE17A6">
        <w:rPr>
          <w:rFonts w:ascii="Times New Roman" w:hAnsi="Times New Roman" w:cs="Times New Roman"/>
        </w:rPr>
        <w:t xml:space="preserve"> uncertainty [20]. Complex interactions between the variables determine nonlinearity</w:t>
      </w:r>
      <w:r w:rsidR="003B5288" w:rsidRPr="00EE17A6">
        <w:rPr>
          <w:rFonts w:ascii="Times New Roman" w:hAnsi="Times New Roman" w:cs="Times New Roman"/>
        </w:rPr>
        <w:t>,</w:t>
      </w:r>
      <w:r w:rsidRPr="00EE17A6">
        <w:rPr>
          <w:rFonts w:ascii="Times New Roman" w:hAnsi="Times New Roman" w:cs="Times New Roman"/>
        </w:rPr>
        <w:t xml:space="preserve"> e.g.</w:t>
      </w:r>
      <w:r w:rsidR="003B5288" w:rsidRPr="00EE17A6">
        <w:rPr>
          <w:rFonts w:ascii="Times New Roman" w:hAnsi="Times New Roman" w:cs="Times New Roman"/>
        </w:rPr>
        <w:t>,</w:t>
      </w:r>
      <w:r w:rsidRPr="00EE17A6">
        <w:rPr>
          <w:rFonts w:ascii="Times New Roman" w:hAnsi="Times New Roman" w:cs="Times New Roman"/>
        </w:rPr>
        <w:t xml:space="preserve"> temperature-load relationships and saturation effects that are not well represented in linear models [1]. The shifting demand patterns are due to long</w:t>
      </w:r>
      <w:r w:rsidR="003B5288" w:rsidRPr="00EE17A6">
        <w:rPr>
          <w:rFonts w:ascii="Times New Roman" w:hAnsi="Times New Roman" w:cs="Times New Roman"/>
        </w:rPr>
        <w:t>-</w:t>
      </w:r>
      <w:r w:rsidRPr="00EE17A6">
        <w:rPr>
          <w:rFonts w:ascii="Times New Roman" w:hAnsi="Times New Roman" w:cs="Times New Roman"/>
        </w:rPr>
        <w:t xml:space="preserve">term trends such as decarbonisation, embedded generation and more </w:t>
      </w:r>
      <w:r w:rsidR="003B5288" w:rsidRPr="00EE17A6">
        <w:rPr>
          <w:rFonts w:ascii="Times New Roman" w:hAnsi="Times New Roman" w:cs="Times New Roman"/>
        </w:rPr>
        <w:t>electrification,</w:t>
      </w:r>
      <w:r w:rsidRPr="00EE17A6">
        <w:rPr>
          <w:rFonts w:ascii="Times New Roman" w:hAnsi="Times New Roman" w:cs="Times New Roman"/>
        </w:rPr>
        <w:t xml:space="preserve"> which result in structural breaks and decreased reliability of past calibration [37], [68]</w:t>
      </w:r>
      <w:r w:rsidR="00CA3B8C" w:rsidRPr="00EE17A6">
        <w:rPr>
          <w:rFonts w:ascii="Times New Roman" w:hAnsi="Times New Roman" w:cs="Times New Roman"/>
        </w:rPr>
        <w:t>.</w:t>
      </w:r>
    </w:p>
    <w:p w14:paraId="79C495B8" w14:textId="77777777" w:rsidR="00CA3B8C" w:rsidRPr="00EE17A6" w:rsidRDefault="00CA3B8C" w:rsidP="00CA3B8C">
      <w:pPr>
        <w:jc w:val="both"/>
        <w:rPr>
          <w:rFonts w:ascii="Times New Roman" w:hAnsi="Times New Roman" w:cs="Times New Roman"/>
        </w:rPr>
      </w:pPr>
    </w:p>
    <w:p w14:paraId="05B0C00A" w14:textId="77777777" w:rsidR="00CA3B8C" w:rsidRPr="00EE17A6" w:rsidRDefault="00CA3B8C" w:rsidP="006A12A3">
      <w:pPr>
        <w:rPr>
          <w:rFonts w:ascii="Times New Roman" w:hAnsi="Times New Roman" w:cs="Times New Roman"/>
          <w:b/>
          <w:bCs/>
          <w:sz w:val="28"/>
          <w:szCs w:val="28"/>
        </w:rPr>
      </w:pPr>
      <w:bookmarkStart w:id="30" w:name="_Toc218377197"/>
      <w:r w:rsidRPr="00EE17A6">
        <w:rPr>
          <w:rFonts w:ascii="Times New Roman" w:hAnsi="Times New Roman" w:cs="Times New Roman"/>
          <w:b/>
          <w:bCs/>
          <w:sz w:val="28"/>
          <w:szCs w:val="28"/>
        </w:rPr>
        <w:t>2.3 Predicting Approaches</w:t>
      </w:r>
      <w:bookmarkEnd w:id="30"/>
    </w:p>
    <w:p w14:paraId="23E38522" w14:textId="6508129B" w:rsidR="00E95776" w:rsidRPr="00EE17A6" w:rsidRDefault="00E95776" w:rsidP="00E95776">
      <w:pPr>
        <w:jc w:val="both"/>
        <w:rPr>
          <w:rFonts w:ascii="Times New Roman" w:hAnsi="Times New Roman" w:cs="Times New Roman"/>
        </w:rPr>
      </w:pPr>
      <w:r w:rsidRPr="00EE17A6">
        <w:rPr>
          <w:rFonts w:ascii="Times New Roman" w:hAnsi="Times New Roman" w:cs="Times New Roman"/>
        </w:rPr>
        <w:t>The development of STLP has transformed older methods of prediction loads in</w:t>
      </w:r>
      <w:r w:rsidR="009F4887" w:rsidRPr="00EE17A6">
        <w:rPr>
          <w:rFonts w:ascii="Times New Roman" w:hAnsi="Times New Roman" w:cs="Times New Roman"/>
        </w:rPr>
        <w:t xml:space="preserve"> the</w:t>
      </w:r>
      <w:r w:rsidRPr="00EE17A6">
        <w:rPr>
          <w:rFonts w:ascii="Times New Roman" w:hAnsi="Times New Roman" w:cs="Times New Roman"/>
        </w:rPr>
        <w:t xml:space="preserve"> short term to a multitude of machine learning and deep learning techniques [2]. In the past, operational prediction was based on statistical models, including linear regression, ARIMA and Exponential Smoothing (ETS) [8], [16]. Linear regression models have been used to relate electricity demand to the major drivers, which include temperature and calendar effects</w:t>
      </w:r>
      <w:r w:rsidR="009F4887" w:rsidRPr="00EE17A6">
        <w:rPr>
          <w:rFonts w:ascii="Times New Roman" w:hAnsi="Times New Roman" w:cs="Times New Roman"/>
        </w:rPr>
        <w:t>,</w:t>
      </w:r>
      <w:r w:rsidRPr="00EE17A6">
        <w:rPr>
          <w:rFonts w:ascii="Times New Roman" w:hAnsi="Times New Roman" w:cs="Times New Roman"/>
        </w:rPr>
        <w:t xml:space="preserve"> and ARIMA-type models have been used to model the autocorrelation and seasonality based on lagged and moving average terms [16]. Other extensions</w:t>
      </w:r>
      <w:r w:rsidR="009F4887" w:rsidRPr="00EE17A6">
        <w:rPr>
          <w:rFonts w:ascii="Times New Roman" w:hAnsi="Times New Roman" w:cs="Times New Roman"/>
        </w:rPr>
        <w:t>,</w:t>
      </w:r>
      <w:r w:rsidRPr="00EE17A6">
        <w:rPr>
          <w:rFonts w:ascii="Times New Roman" w:hAnsi="Times New Roman" w:cs="Times New Roman"/>
        </w:rPr>
        <w:t xml:space="preserve"> like ARIMAX and transfer function models, blend the regression with time-series frameworks and are appreciated as being interpretable and theoretically based [16]. The ETS models, especially those in state-space form</w:t>
      </w:r>
      <w:r w:rsidR="009F4887" w:rsidRPr="00EE17A6">
        <w:rPr>
          <w:rFonts w:ascii="Times New Roman" w:hAnsi="Times New Roman" w:cs="Times New Roman"/>
        </w:rPr>
        <w:t>,</w:t>
      </w:r>
      <w:r w:rsidRPr="00EE17A6">
        <w:rPr>
          <w:rFonts w:ascii="Times New Roman" w:hAnsi="Times New Roman" w:cs="Times New Roman"/>
        </w:rPr>
        <w:t xml:space="preserve"> can be updated recursively with respect to the level, trend and seasonality and be further developed to do probabilistic prediction [11]. But their dependence on linear assumptions and the dimensions of features restrict</w:t>
      </w:r>
      <w:r w:rsidR="009F4887" w:rsidRPr="00EE17A6">
        <w:rPr>
          <w:rFonts w:ascii="Times New Roman" w:hAnsi="Times New Roman" w:cs="Times New Roman"/>
        </w:rPr>
        <w:t>s</w:t>
      </w:r>
      <w:r w:rsidRPr="00EE17A6">
        <w:rPr>
          <w:rFonts w:ascii="Times New Roman" w:hAnsi="Times New Roman" w:cs="Times New Roman"/>
        </w:rPr>
        <w:t xml:space="preserve"> them to nonlinear relationships of </w:t>
      </w:r>
      <w:r w:rsidR="009F4887" w:rsidRPr="00EE17A6">
        <w:rPr>
          <w:rFonts w:ascii="Times New Roman" w:hAnsi="Times New Roman" w:cs="Times New Roman"/>
        </w:rPr>
        <w:t xml:space="preserve">a </w:t>
      </w:r>
      <w:r w:rsidRPr="00EE17A6">
        <w:rPr>
          <w:rFonts w:ascii="Times New Roman" w:hAnsi="Times New Roman" w:cs="Times New Roman"/>
        </w:rPr>
        <w:t>complex nature in contemporary, weather</w:t>
      </w:r>
      <w:r w:rsidR="009F4887" w:rsidRPr="00EE17A6">
        <w:rPr>
          <w:rFonts w:ascii="Times New Roman" w:hAnsi="Times New Roman" w:cs="Times New Roman"/>
        </w:rPr>
        <w:t>-</w:t>
      </w:r>
      <w:r w:rsidRPr="00EE17A6">
        <w:rPr>
          <w:rFonts w:ascii="Times New Roman" w:hAnsi="Times New Roman" w:cs="Times New Roman"/>
        </w:rPr>
        <w:t xml:space="preserve">sensitive and decentralised energy systems [1], [8]. As a result, their performance tends to decline as the demand trends change because of some new data sources on the weather conditions or new technologies </w:t>
      </w:r>
      <w:r w:rsidR="009F4887" w:rsidRPr="00EE17A6">
        <w:rPr>
          <w:rFonts w:ascii="Times New Roman" w:hAnsi="Times New Roman" w:cs="Times New Roman"/>
        </w:rPr>
        <w:t xml:space="preserve">that </w:t>
      </w:r>
      <w:r w:rsidRPr="00EE17A6">
        <w:rPr>
          <w:rFonts w:ascii="Times New Roman" w:hAnsi="Times New Roman" w:cs="Times New Roman"/>
        </w:rPr>
        <w:t>emerge [5].</w:t>
      </w:r>
    </w:p>
    <w:p w14:paraId="7AFAD03F" w14:textId="03026375" w:rsidR="00E95776" w:rsidRPr="00EE17A6" w:rsidRDefault="00E95776" w:rsidP="00E95776">
      <w:pPr>
        <w:jc w:val="both"/>
        <w:rPr>
          <w:rFonts w:ascii="Times New Roman" w:hAnsi="Times New Roman" w:cs="Times New Roman"/>
        </w:rPr>
      </w:pPr>
      <w:r w:rsidRPr="00EE17A6">
        <w:rPr>
          <w:rFonts w:ascii="Times New Roman" w:hAnsi="Times New Roman" w:cs="Times New Roman"/>
        </w:rPr>
        <w:t>Machine learning techniques deal with these constraints by allowing nonlinear mapping of a set of inputs and outputs [18]. Neural networks can learn complicated relationships among load, weather and temporal variables without predefined functional forms but are susceptible to overfitting, unstable training a</w:t>
      </w:r>
      <w:r w:rsidR="009F4887" w:rsidRPr="00EE17A6">
        <w:rPr>
          <w:rFonts w:ascii="Times New Roman" w:hAnsi="Times New Roman" w:cs="Times New Roman"/>
        </w:rPr>
        <w:t>nd</w:t>
      </w:r>
      <w:r w:rsidRPr="00EE17A6">
        <w:rPr>
          <w:rFonts w:ascii="Times New Roman" w:hAnsi="Times New Roman" w:cs="Times New Roman"/>
        </w:rPr>
        <w:t xml:space="preserve"> low interpretability [1]. SVM and SVR are kernel-based methods that should be offering nonlinear modelling as well as a convex optimisation guarantee and can be competitive with ensemble methods such as random forests and gradient boosting when tuned appropriately [18], [19]. Gradient boosting algorithms minimise the error residuals</w:t>
      </w:r>
      <w:r w:rsidR="009F4887" w:rsidRPr="00EE17A6">
        <w:rPr>
          <w:rFonts w:ascii="Times New Roman" w:hAnsi="Times New Roman" w:cs="Times New Roman"/>
        </w:rPr>
        <w:t>,</w:t>
      </w:r>
      <w:r w:rsidRPr="00EE17A6">
        <w:rPr>
          <w:rFonts w:ascii="Times New Roman" w:hAnsi="Times New Roman" w:cs="Times New Roman"/>
        </w:rPr>
        <w:t xml:space="preserve"> and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has proven to be a powerful and regularised boosting algorithm to solve the load and energy prediction tasks [6], [13].</w:t>
      </w:r>
    </w:p>
    <w:p w14:paraId="7326AA2A" w14:textId="43BE459D" w:rsidR="00CA3B8C" w:rsidRPr="00EE17A6" w:rsidRDefault="00E95776" w:rsidP="00E95776">
      <w:pPr>
        <w:jc w:val="both"/>
        <w:rPr>
          <w:rFonts w:ascii="Times New Roman" w:hAnsi="Times New Roman" w:cs="Times New Roman"/>
        </w:rPr>
      </w:pPr>
      <w:r w:rsidRPr="00EE17A6">
        <w:rPr>
          <w:rFonts w:ascii="Times New Roman" w:hAnsi="Times New Roman" w:cs="Times New Roman"/>
        </w:rPr>
        <w:t>The deep learning also improves prediction precision by multi-layer and sequence progressive designs. RNNs and LSTMs explicitly specify the temporal requirements, and LSTMs resolve the vanishing gradient problem and show good performance, including household to system-level electricity demand prediction [7], [31], [47]. Hybrid CNN</w:t>
      </w:r>
      <w:r w:rsidR="009F4887" w:rsidRPr="00EE17A6">
        <w:rPr>
          <w:rFonts w:ascii="Times New Roman" w:hAnsi="Times New Roman" w:cs="Times New Roman"/>
        </w:rPr>
        <w:t>-</w:t>
      </w:r>
      <w:r w:rsidRPr="00EE17A6">
        <w:rPr>
          <w:rFonts w:ascii="Times New Roman" w:hAnsi="Times New Roman" w:cs="Times New Roman"/>
        </w:rPr>
        <w:t>LSTM models enhance the accuracy because they extract local temporal features</w:t>
      </w:r>
      <w:r w:rsidR="009F4887" w:rsidRPr="00EE17A6">
        <w:rPr>
          <w:rFonts w:ascii="Times New Roman" w:hAnsi="Times New Roman" w:cs="Times New Roman"/>
        </w:rPr>
        <w:t xml:space="preserve"> and</w:t>
      </w:r>
      <w:r w:rsidRPr="00EE17A6">
        <w:rPr>
          <w:rFonts w:ascii="Times New Roman" w:hAnsi="Times New Roman" w:cs="Times New Roman"/>
        </w:rPr>
        <w:t xml:space="preserve"> then model sequences [32]. More </w:t>
      </w:r>
      <w:r w:rsidRPr="00EE17A6">
        <w:rPr>
          <w:rFonts w:ascii="Times New Roman" w:hAnsi="Times New Roman" w:cs="Times New Roman"/>
        </w:rPr>
        <w:lastRenderedPageBreak/>
        <w:t>recently, attention mechanisms and transformer models, including Temporal Fusion Transformers</w:t>
      </w:r>
      <w:r w:rsidR="009F4887" w:rsidRPr="00EE17A6">
        <w:rPr>
          <w:rFonts w:ascii="Times New Roman" w:hAnsi="Times New Roman" w:cs="Times New Roman"/>
        </w:rPr>
        <w:t>,</w:t>
      </w:r>
      <w:r w:rsidRPr="00EE17A6">
        <w:rPr>
          <w:rFonts w:ascii="Times New Roman" w:hAnsi="Times New Roman" w:cs="Times New Roman"/>
        </w:rPr>
        <w:t xml:space="preserve"> have shown state-of-the-art performance on the most pertinent temporal and contextual information and provide better interpretability [21], [56]. Although transformer architectures are relatively expensive to calculate and have not been widely applied to operations, they form the best benchmark compared to other STLP research [21]</w:t>
      </w:r>
      <w:r w:rsidR="00CA3B8C" w:rsidRPr="00EE17A6">
        <w:rPr>
          <w:rFonts w:ascii="Times New Roman" w:hAnsi="Times New Roman" w:cs="Times New Roman"/>
        </w:rPr>
        <w:t>.</w:t>
      </w:r>
    </w:p>
    <w:p w14:paraId="785A23FC" w14:textId="77777777" w:rsidR="00326EEC" w:rsidRPr="00EE17A6" w:rsidRDefault="00326EEC" w:rsidP="00E95776">
      <w:pPr>
        <w:jc w:val="both"/>
        <w:rPr>
          <w:rFonts w:ascii="Times New Roman" w:hAnsi="Times New Roman" w:cs="Times New Roman"/>
        </w:rPr>
      </w:pP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55"/>
        <w:gridCol w:w="1307"/>
        <w:gridCol w:w="3107"/>
        <w:gridCol w:w="3147"/>
      </w:tblGrid>
      <w:tr w:rsidR="00CA3B8C" w:rsidRPr="00EE17A6" w14:paraId="2B616C8C" w14:textId="77777777" w:rsidTr="001470D2">
        <w:trPr>
          <w:tblHeader/>
          <w:jc w:val="center"/>
        </w:trPr>
        <w:tc>
          <w:tcPr>
            <w:tcW w:w="0" w:type="auto"/>
            <w:shd w:val="clear" w:color="auto" w:fill="0F9ED5" w:themeFill="accent4"/>
            <w:tcMar>
              <w:top w:w="120" w:type="dxa"/>
              <w:left w:w="120" w:type="dxa"/>
              <w:bottom w:w="120" w:type="dxa"/>
              <w:right w:w="120" w:type="dxa"/>
            </w:tcMar>
            <w:vAlign w:val="center"/>
            <w:hideMark/>
          </w:tcPr>
          <w:p w14:paraId="2D5B0BBD" w14:textId="77777777" w:rsidR="00CA3B8C" w:rsidRPr="00EE17A6" w:rsidRDefault="00CA3B8C" w:rsidP="001470D2">
            <w:pPr>
              <w:jc w:val="center"/>
              <w:rPr>
                <w:rFonts w:ascii="Times New Roman" w:hAnsi="Times New Roman" w:cs="Times New Roman"/>
                <w:b/>
                <w:bCs/>
              </w:rPr>
            </w:pPr>
            <w:r w:rsidRPr="00EE17A6">
              <w:rPr>
                <w:rFonts w:ascii="Times New Roman" w:hAnsi="Times New Roman" w:cs="Times New Roman"/>
                <w:b/>
                <w:bCs/>
              </w:rPr>
              <w:t>Model type</w:t>
            </w:r>
          </w:p>
        </w:tc>
        <w:tc>
          <w:tcPr>
            <w:tcW w:w="0" w:type="auto"/>
            <w:shd w:val="clear" w:color="auto" w:fill="0F9ED5" w:themeFill="accent4"/>
            <w:tcMar>
              <w:top w:w="120" w:type="dxa"/>
              <w:left w:w="120" w:type="dxa"/>
              <w:bottom w:w="120" w:type="dxa"/>
              <w:right w:w="120" w:type="dxa"/>
            </w:tcMar>
            <w:vAlign w:val="center"/>
            <w:hideMark/>
          </w:tcPr>
          <w:p w14:paraId="18DE1C84" w14:textId="77777777" w:rsidR="00CA3B8C" w:rsidRPr="00EE17A6" w:rsidRDefault="00CA3B8C" w:rsidP="001470D2">
            <w:pPr>
              <w:jc w:val="center"/>
              <w:rPr>
                <w:rFonts w:ascii="Times New Roman" w:hAnsi="Times New Roman" w:cs="Times New Roman"/>
                <w:b/>
                <w:bCs/>
              </w:rPr>
            </w:pPr>
            <w:r w:rsidRPr="00EE17A6">
              <w:rPr>
                <w:rFonts w:ascii="Times New Roman" w:hAnsi="Times New Roman" w:cs="Times New Roman"/>
                <w:b/>
                <w:bCs/>
              </w:rPr>
              <w:t>Algorithm</w:t>
            </w:r>
          </w:p>
        </w:tc>
        <w:tc>
          <w:tcPr>
            <w:tcW w:w="0" w:type="auto"/>
            <w:shd w:val="clear" w:color="auto" w:fill="0F9ED5" w:themeFill="accent4"/>
            <w:tcMar>
              <w:top w:w="120" w:type="dxa"/>
              <w:left w:w="120" w:type="dxa"/>
              <w:bottom w:w="120" w:type="dxa"/>
              <w:right w:w="120" w:type="dxa"/>
            </w:tcMar>
            <w:vAlign w:val="center"/>
            <w:hideMark/>
          </w:tcPr>
          <w:p w14:paraId="1BF8B90A" w14:textId="77777777" w:rsidR="00CA3B8C" w:rsidRPr="00EE17A6" w:rsidRDefault="00CA3B8C" w:rsidP="001470D2">
            <w:pPr>
              <w:jc w:val="center"/>
              <w:rPr>
                <w:rFonts w:ascii="Times New Roman" w:hAnsi="Times New Roman" w:cs="Times New Roman"/>
                <w:b/>
                <w:bCs/>
              </w:rPr>
            </w:pPr>
            <w:r w:rsidRPr="00EE17A6">
              <w:rPr>
                <w:rFonts w:ascii="Times New Roman" w:hAnsi="Times New Roman" w:cs="Times New Roman"/>
                <w:b/>
                <w:bCs/>
              </w:rPr>
              <w:t>Advantage</w:t>
            </w:r>
          </w:p>
        </w:tc>
        <w:tc>
          <w:tcPr>
            <w:tcW w:w="0" w:type="auto"/>
            <w:shd w:val="clear" w:color="auto" w:fill="0F9ED5" w:themeFill="accent4"/>
            <w:tcMar>
              <w:top w:w="120" w:type="dxa"/>
              <w:left w:w="120" w:type="dxa"/>
              <w:bottom w:w="120" w:type="dxa"/>
              <w:right w:w="120" w:type="dxa"/>
            </w:tcMar>
            <w:vAlign w:val="center"/>
            <w:hideMark/>
          </w:tcPr>
          <w:p w14:paraId="2FDF7A3E" w14:textId="77777777" w:rsidR="00CA3B8C" w:rsidRPr="00EE17A6" w:rsidRDefault="00CA3B8C" w:rsidP="001470D2">
            <w:pPr>
              <w:jc w:val="center"/>
              <w:rPr>
                <w:rFonts w:ascii="Times New Roman" w:hAnsi="Times New Roman" w:cs="Times New Roman"/>
                <w:b/>
                <w:bCs/>
              </w:rPr>
            </w:pPr>
            <w:r w:rsidRPr="00EE17A6">
              <w:rPr>
                <w:rFonts w:ascii="Times New Roman" w:hAnsi="Times New Roman" w:cs="Times New Roman"/>
                <w:b/>
                <w:bCs/>
              </w:rPr>
              <w:t>Weakness</w:t>
            </w:r>
          </w:p>
        </w:tc>
      </w:tr>
      <w:tr w:rsidR="00CA3B8C" w:rsidRPr="00EE17A6" w14:paraId="1D64985C" w14:textId="77777777" w:rsidTr="001470D2">
        <w:trPr>
          <w:jc w:val="center"/>
        </w:trPr>
        <w:tc>
          <w:tcPr>
            <w:tcW w:w="0" w:type="auto"/>
            <w:tcMar>
              <w:top w:w="120" w:type="dxa"/>
              <w:left w:w="120" w:type="dxa"/>
              <w:bottom w:w="120" w:type="dxa"/>
              <w:right w:w="120" w:type="dxa"/>
            </w:tcMar>
            <w:vAlign w:val="center"/>
            <w:hideMark/>
          </w:tcPr>
          <w:p w14:paraId="538E1066" w14:textId="77777777" w:rsidR="00CA3B8C" w:rsidRPr="00EE17A6" w:rsidRDefault="00CA3B8C" w:rsidP="001470D2">
            <w:pPr>
              <w:jc w:val="both"/>
              <w:rPr>
                <w:rFonts w:ascii="Times New Roman" w:hAnsi="Times New Roman" w:cs="Times New Roman"/>
              </w:rPr>
            </w:pPr>
            <w:r w:rsidRPr="00EE17A6">
              <w:rPr>
                <w:rFonts w:ascii="Times New Roman" w:hAnsi="Times New Roman" w:cs="Times New Roman"/>
              </w:rPr>
              <w:t>Machine learning</w:t>
            </w:r>
          </w:p>
        </w:tc>
        <w:tc>
          <w:tcPr>
            <w:tcW w:w="0" w:type="auto"/>
            <w:tcMar>
              <w:top w:w="120" w:type="dxa"/>
              <w:left w:w="120" w:type="dxa"/>
              <w:bottom w:w="120" w:type="dxa"/>
              <w:right w:w="120" w:type="dxa"/>
            </w:tcMar>
            <w:vAlign w:val="center"/>
            <w:hideMark/>
          </w:tcPr>
          <w:p w14:paraId="0C17F538" w14:textId="77777777" w:rsidR="00CA3B8C" w:rsidRPr="00EE17A6" w:rsidRDefault="00CA3B8C" w:rsidP="001470D2">
            <w:pPr>
              <w:jc w:val="both"/>
              <w:rPr>
                <w:rFonts w:ascii="Times New Roman" w:hAnsi="Times New Roman" w:cs="Times New Roman"/>
              </w:rPr>
            </w:pPr>
            <w:proofErr w:type="spellStart"/>
            <w:r w:rsidRPr="00EE17A6">
              <w:rPr>
                <w:rFonts w:ascii="Times New Roman" w:hAnsi="Times New Roman" w:cs="Times New Roman"/>
              </w:rPr>
              <w:t>XGBoost</w:t>
            </w:r>
            <w:proofErr w:type="spellEnd"/>
          </w:p>
        </w:tc>
        <w:tc>
          <w:tcPr>
            <w:tcW w:w="0" w:type="auto"/>
            <w:tcMar>
              <w:top w:w="120" w:type="dxa"/>
              <w:left w:w="120" w:type="dxa"/>
              <w:bottom w:w="120" w:type="dxa"/>
              <w:right w:w="120" w:type="dxa"/>
            </w:tcMar>
            <w:vAlign w:val="center"/>
            <w:hideMark/>
          </w:tcPr>
          <w:p w14:paraId="0E2728DC" w14:textId="77777777" w:rsidR="00CA3B8C" w:rsidRPr="00EE17A6" w:rsidRDefault="00CA3B8C" w:rsidP="001470D2">
            <w:pPr>
              <w:jc w:val="both"/>
              <w:rPr>
                <w:rFonts w:ascii="Times New Roman" w:hAnsi="Times New Roman" w:cs="Times New Roman"/>
              </w:rPr>
            </w:pPr>
            <w:r w:rsidRPr="00EE17A6">
              <w:rPr>
                <w:rFonts w:ascii="Times New Roman" w:hAnsi="Times New Roman" w:cs="Times New Roman"/>
              </w:rPr>
              <w:t>Captures nonlinear relationships and handles diverse, incomplete tabular features robustly.</w:t>
            </w:r>
          </w:p>
        </w:tc>
        <w:tc>
          <w:tcPr>
            <w:tcW w:w="0" w:type="auto"/>
            <w:tcMar>
              <w:top w:w="120" w:type="dxa"/>
              <w:left w:w="120" w:type="dxa"/>
              <w:bottom w:w="120" w:type="dxa"/>
              <w:right w:w="120" w:type="dxa"/>
            </w:tcMar>
            <w:vAlign w:val="center"/>
            <w:hideMark/>
          </w:tcPr>
          <w:p w14:paraId="0F57264A" w14:textId="77777777" w:rsidR="00CA3B8C" w:rsidRPr="00EE17A6" w:rsidRDefault="00CA3B8C" w:rsidP="001470D2">
            <w:pPr>
              <w:jc w:val="both"/>
              <w:rPr>
                <w:rFonts w:ascii="Times New Roman" w:hAnsi="Times New Roman" w:cs="Times New Roman"/>
              </w:rPr>
            </w:pPr>
            <w:r w:rsidRPr="00EE17A6">
              <w:rPr>
                <w:rFonts w:ascii="Times New Roman" w:hAnsi="Times New Roman" w:cs="Times New Roman"/>
              </w:rPr>
              <w:t>Often needs careful hyperparameter tuning and can be sensitive to configuration choices.</w:t>
            </w:r>
          </w:p>
        </w:tc>
      </w:tr>
      <w:tr w:rsidR="00CA3B8C" w:rsidRPr="00EE17A6" w14:paraId="5DE8922D" w14:textId="77777777" w:rsidTr="001470D2">
        <w:trPr>
          <w:jc w:val="center"/>
        </w:trPr>
        <w:tc>
          <w:tcPr>
            <w:tcW w:w="0" w:type="auto"/>
            <w:tcMar>
              <w:top w:w="120" w:type="dxa"/>
              <w:left w:w="120" w:type="dxa"/>
              <w:bottom w:w="120" w:type="dxa"/>
              <w:right w:w="120" w:type="dxa"/>
            </w:tcMar>
            <w:vAlign w:val="center"/>
            <w:hideMark/>
          </w:tcPr>
          <w:p w14:paraId="3735D318" w14:textId="77777777" w:rsidR="00CA3B8C" w:rsidRPr="00EE17A6" w:rsidRDefault="00CA3B8C" w:rsidP="001470D2">
            <w:pPr>
              <w:jc w:val="both"/>
              <w:rPr>
                <w:rFonts w:ascii="Times New Roman" w:hAnsi="Times New Roman" w:cs="Times New Roman"/>
              </w:rPr>
            </w:pPr>
            <w:r w:rsidRPr="00EE17A6">
              <w:rPr>
                <w:rFonts w:ascii="Times New Roman" w:hAnsi="Times New Roman" w:cs="Times New Roman"/>
              </w:rPr>
              <w:t>Deep learning</w:t>
            </w:r>
          </w:p>
        </w:tc>
        <w:tc>
          <w:tcPr>
            <w:tcW w:w="0" w:type="auto"/>
            <w:tcMar>
              <w:top w:w="120" w:type="dxa"/>
              <w:left w:w="120" w:type="dxa"/>
              <w:bottom w:w="120" w:type="dxa"/>
              <w:right w:w="120" w:type="dxa"/>
            </w:tcMar>
            <w:vAlign w:val="center"/>
            <w:hideMark/>
          </w:tcPr>
          <w:p w14:paraId="26F0191C" w14:textId="77777777" w:rsidR="00CA3B8C" w:rsidRPr="00EE17A6" w:rsidRDefault="00CA3B8C" w:rsidP="001470D2">
            <w:pPr>
              <w:jc w:val="both"/>
              <w:rPr>
                <w:rFonts w:ascii="Times New Roman" w:hAnsi="Times New Roman" w:cs="Times New Roman"/>
              </w:rPr>
            </w:pPr>
            <w:r w:rsidRPr="00EE17A6">
              <w:rPr>
                <w:rFonts w:ascii="Times New Roman" w:hAnsi="Times New Roman" w:cs="Times New Roman"/>
              </w:rPr>
              <w:t>LSTM</w:t>
            </w:r>
          </w:p>
        </w:tc>
        <w:tc>
          <w:tcPr>
            <w:tcW w:w="0" w:type="auto"/>
            <w:tcMar>
              <w:top w:w="120" w:type="dxa"/>
              <w:left w:w="120" w:type="dxa"/>
              <w:bottom w:w="120" w:type="dxa"/>
              <w:right w:w="120" w:type="dxa"/>
            </w:tcMar>
            <w:vAlign w:val="center"/>
            <w:hideMark/>
          </w:tcPr>
          <w:p w14:paraId="64001565" w14:textId="77777777" w:rsidR="00CA3B8C" w:rsidRPr="00EE17A6" w:rsidRDefault="00CA3B8C" w:rsidP="001470D2">
            <w:pPr>
              <w:jc w:val="both"/>
              <w:rPr>
                <w:rFonts w:ascii="Times New Roman" w:hAnsi="Times New Roman" w:cs="Times New Roman"/>
              </w:rPr>
            </w:pPr>
            <w:r w:rsidRPr="00EE17A6">
              <w:rPr>
                <w:rFonts w:ascii="Times New Roman" w:hAnsi="Times New Roman" w:cs="Times New Roman"/>
              </w:rPr>
              <w:t>Learns long</w:t>
            </w:r>
            <w:r w:rsidRPr="00EE17A6">
              <w:rPr>
                <w:rFonts w:ascii="Times New Roman" w:hAnsi="Times New Roman" w:cs="Times New Roman"/>
              </w:rPr>
              <w:noBreakHyphen/>
              <w:t>range temporal dependencies and complex nonlinear patterns in sequential load data.</w:t>
            </w:r>
          </w:p>
        </w:tc>
        <w:tc>
          <w:tcPr>
            <w:tcW w:w="0" w:type="auto"/>
            <w:tcMar>
              <w:top w:w="120" w:type="dxa"/>
              <w:left w:w="120" w:type="dxa"/>
              <w:bottom w:w="120" w:type="dxa"/>
              <w:right w:w="120" w:type="dxa"/>
            </w:tcMar>
            <w:vAlign w:val="center"/>
            <w:hideMark/>
          </w:tcPr>
          <w:p w14:paraId="7241B5CE" w14:textId="77777777" w:rsidR="00CA3B8C" w:rsidRPr="00EE17A6" w:rsidRDefault="00CA3B8C" w:rsidP="001470D2">
            <w:pPr>
              <w:jc w:val="both"/>
              <w:rPr>
                <w:rFonts w:ascii="Times New Roman" w:hAnsi="Times New Roman" w:cs="Times New Roman"/>
              </w:rPr>
            </w:pPr>
            <w:r w:rsidRPr="00EE17A6">
              <w:rPr>
                <w:rFonts w:ascii="Times New Roman" w:hAnsi="Times New Roman" w:cs="Times New Roman"/>
              </w:rPr>
              <w:t>Requires substantial data and computation, and training can be slow and harder to interpret.</w:t>
            </w:r>
          </w:p>
        </w:tc>
      </w:tr>
      <w:tr w:rsidR="00CA3B8C" w:rsidRPr="00EE17A6" w14:paraId="2F66CB4F" w14:textId="77777777" w:rsidTr="001470D2">
        <w:trPr>
          <w:jc w:val="center"/>
        </w:trPr>
        <w:tc>
          <w:tcPr>
            <w:tcW w:w="0" w:type="auto"/>
            <w:tcMar>
              <w:top w:w="120" w:type="dxa"/>
              <w:left w:w="120" w:type="dxa"/>
              <w:bottom w:w="120" w:type="dxa"/>
              <w:right w:w="120" w:type="dxa"/>
            </w:tcMar>
            <w:vAlign w:val="center"/>
            <w:hideMark/>
          </w:tcPr>
          <w:p w14:paraId="3E3CA961" w14:textId="77777777" w:rsidR="00CA3B8C" w:rsidRPr="00EE17A6" w:rsidRDefault="00CA3B8C" w:rsidP="001470D2">
            <w:pPr>
              <w:jc w:val="both"/>
              <w:rPr>
                <w:rFonts w:ascii="Times New Roman" w:hAnsi="Times New Roman" w:cs="Times New Roman"/>
              </w:rPr>
            </w:pPr>
            <w:r w:rsidRPr="00EE17A6">
              <w:rPr>
                <w:rFonts w:ascii="Times New Roman" w:hAnsi="Times New Roman" w:cs="Times New Roman"/>
              </w:rPr>
              <w:t>Benchmark</w:t>
            </w:r>
          </w:p>
        </w:tc>
        <w:tc>
          <w:tcPr>
            <w:tcW w:w="0" w:type="auto"/>
            <w:tcMar>
              <w:top w:w="120" w:type="dxa"/>
              <w:left w:w="120" w:type="dxa"/>
              <w:bottom w:w="120" w:type="dxa"/>
              <w:right w:w="120" w:type="dxa"/>
            </w:tcMar>
            <w:vAlign w:val="center"/>
            <w:hideMark/>
          </w:tcPr>
          <w:p w14:paraId="383AD0B2" w14:textId="77777777" w:rsidR="00CA3B8C" w:rsidRPr="00EE17A6" w:rsidRDefault="00CA3B8C" w:rsidP="001470D2">
            <w:pPr>
              <w:jc w:val="both"/>
              <w:rPr>
                <w:rFonts w:ascii="Times New Roman" w:hAnsi="Times New Roman" w:cs="Times New Roman"/>
              </w:rPr>
            </w:pPr>
            <w:r w:rsidRPr="00EE17A6">
              <w:rPr>
                <w:rFonts w:ascii="Times New Roman" w:hAnsi="Times New Roman" w:cs="Times New Roman"/>
              </w:rPr>
              <w:t>Prophet</w:t>
            </w:r>
          </w:p>
        </w:tc>
        <w:tc>
          <w:tcPr>
            <w:tcW w:w="0" w:type="auto"/>
            <w:tcMar>
              <w:top w:w="120" w:type="dxa"/>
              <w:left w:w="120" w:type="dxa"/>
              <w:bottom w:w="120" w:type="dxa"/>
              <w:right w:w="120" w:type="dxa"/>
            </w:tcMar>
            <w:vAlign w:val="center"/>
            <w:hideMark/>
          </w:tcPr>
          <w:p w14:paraId="43650A11" w14:textId="77777777" w:rsidR="00CA3B8C" w:rsidRPr="00EE17A6" w:rsidRDefault="00CA3B8C" w:rsidP="001470D2">
            <w:pPr>
              <w:jc w:val="both"/>
              <w:rPr>
                <w:rFonts w:ascii="Times New Roman" w:hAnsi="Times New Roman" w:cs="Times New Roman"/>
              </w:rPr>
            </w:pPr>
            <w:r w:rsidRPr="00EE17A6">
              <w:rPr>
                <w:rFonts w:ascii="Times New Roman" w:hAnsi="Times New Roman" w:cs="Times New Roman"/>
              </w:rPr>
              <w:t>Provides an interpretable, decomposable model of trend, seasonality, and holiday effects.</w:t>
            </w:r>
          </w:p>
        </w:tc>
        <w:tc>
          <w:tcPr>
            <w:tcW w:w="0" w:type="auto"/>
            <w:tcMar>
              <w:top w:w="120" w:type="dxa"/>
              <w:left w:w="120" w:type="dxa"/>
              <w:bottom w:w="120" w:type="dxa"/>
              <w:right w:w="120" w:type="dxa"/>
            </w:tcMar>
            <w:vAlign w:val="center"/>
            <w:hideMark/>
          </w:tcPr>
          <w:p w14:paraId="163FFA02" w14:textId="77777777" w:rsidR="00CA3B8C" w:rsidRPr="00EE17A6" w:rsidRDefault="00CA3B8C" w:rsidP="001470D2">
            <w:pPr>
              <w:jc w:val="both"/>
              <w:rPr>
                <w:rFonts w:ascii="Times New Roman" w:hAnsi="Times New Roman" w:cs="Times New Roman"/>
              </w:rPr>
            </w:pPr>
            <w:r w:rsidRPr="00EE17A6">
              <w:rPr>
                <w:rFonts w:ascii="Times New Roman" w:hAnsi="Times New Roman" w:cs="Times New Roman"/>
              </w:rPr>
              <w:t xml:space="preserve">Less effective at modelling complex interactions than LSTM or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on rich feature sets.</w:t>
            </w:r>
          </w:p>
        </w:tc>
      </w:tr>
      <w:tr w:rsidR="00CA3B8C" w:rsidRPr="00EE17A6" w14:paraId="5082B3C1" w14:textId="77777777" w:rsidTr="001470D2">
        <w:trPr>
          <w:jc w:val="center"/>
        </w:trPr>
        <w:tc>
          <w:tcPr>
            <w:tcW w:w="0" w:type="auto"/>
            <w:tcMar>
              <w:top w:w="120" w:type="dxa"/>
              <w:left w:w="120" w:type="dxa"/>
              <w:bottom w:w="120" w:type="dxa"/>
              <w:right w:w="120" w:type="dxa"/>
            </w:tcMar>
            <w:vAlign w:val="center"/>
            <w:hideMark/>
          </w:tcPr>
          <w:p w14:paraId="15927277" w14:textId="77777777" w:rsidR="00CA3B8C" w:rsidRPr="00EE17A6" w:rsidRDefault="00CA3B8C" w:rsidP="001470D2">
            <w:pPr>
              <w:jc w:val="both"/>
              <w:rPr>
                <w:rFonts w:ascii="Times New Roman" w:hAnsi="Times New Roman" w:cs="Times New Roman"/>
              </w:rPr>
            </w:pPr>
            <w:r w:rsidRPr="00EE17A6">
              <w:rPr>
                <w:rFonts w:ascii="Times New Roman" w:hAnsi="Times New Roman" w:cs="Times New Roman"/>
              </w:rPr>
              <w:t>Classical</w:t>
            </w:r>
          </w:p>
        </w:tc>
        <w:tc>
          <w:tcPr>
            <w:tcW w:w="0" w:type="auto"/>
            <w:tcMar>
              <w:top w:w="120" w:type="dxa"/>
              <w:left w:w="120" w:type="dxa"/>
              <w:bottom w:w="120" w:type="dxa"/>
              <w:right w:w="120" w:type="dxa"/>
            </w:tcMar>
            <w:vAlign w:val="center"/>
            <w:hideMark/>
          </w:tcPr>
          <w:p w14:paraId="2E3DEDC3" w14:textId="77777777" w:rsidR="00CA3B8C" w:rsidRPr="00EE17A6" w:rsidRDefault="00CA3B8C" w:rsidP="001470D2">
            <w:pPr>
              <w:jc w:val="both"/>
              <w:rPr>
                <w:rFonts w:ascii="Times New Roman" w:hAnsi="Times New Roman" w:cs="Times New Roman"/>
              </w:rPr>
            </w:pPr>
            <w:r w:rsidRPr="00EE17A6">
              <w:rPr>
                <w:rFonts w:ascii="Times New Roman" w:hAnsi="Times New Roman" w:cs="Times New Roman"/>
              </w:rPr>
              <w:t>ARIMA</w:t>
            </w:r>
          </w:p>
        </w:tc>
        <w:tc>
          <w:tcPr>
            <w:tcW w:w="0" w:type="auto"/>
            <w:tcMar>
              <w:top w:w="120" w:type="dxa"/>
              <w:left w:w="120" w:type="dxa"/>
              <w:bottom w:w="120" w:type="dxa"/>
              <w:right w:w="120" w:type="dxa"/>
            </w:tcMar>
            <w:vAlign w:val="center"/>
            <w:hideMark/>
          </w:tcPr>
          <w:p w14:paraId="18D723F7" w14:textId="77777777" w:rsidR="00CA3B8C" w:rsidRPr="00EE17A6" w:rsidRDefault="00CA3B8C" w:rsidP="001470D2">
            <w:pPr>
              <w:jc w:val="both"/>
              <w:rPr>
                <w:rFonts w:ascii="Times New Roman" w:hAnsi="Times New Roman" w:cs="Times New Roman"/>
              </w:rPr>
            </w:pPr>
            <w:r w:rsidRPr="00EE17A6">
              <w:rPr>
                <w:rFonts w:ascii="Times New Roman" w:hAnsi="Times New Roman" w:cs="Times New Roman"/>
              </w:rPr>
              <w:t>Simple to implement and effective when relationships are mostly linear and stationary.</w:t>
            </w:r>
          </w:p>
        </w:tc>
        <w:tc>
          <w:tcPr>
            <w:tcW w:w="0" w:type="auto"/>
            <w:tcMar>
              <w:top w:w="120" w:type="dxa"/>
              <w:left w:w="120" w:type="dxa"/>
              <w:bottom w:w="120" w:type="dxa"/>
              <w:right w:w="120" w:type="dxa"/>
            </w:tcMar>
            <w:vAlign w:val="center"/>
            <w:hideMark/>
          </w:tcPr>
          <w:p w14:paraId="108B7135" w14:textId="77777777" w:rsidR="00CA3B8C" w:rsidRPr="00EE17A6" w:rsidRDefault="00CA3B8C" w:rsidP="001470D2">
            <w:pPr>
              <w:jc w:val="both"/>
              <w:rPr>
                <w:rFonts w:ascii="Times New Roman" w:hAnsi="Times New Roman" w:cs="Times New Roman"/>
              </w:rPr>
            </w:pPr>
            <w:r w:rsidRPr="00EE17A6">
              <w:rPr>
                <w:rFonts w:ascii="Times New Roman" w:hAnsi="Times New Roman" w:cs="Times New Roman"/>
              </w:rPr>
              <w:t>Performs poorly with nonlinear, non</w:t>
            </w:r>
            <w:r w:rsidRPr="00EE17A6">
              <w:rPr>
                <w:rFonts w:ascii="Times New Roman" w:hAnsi="Times New Roman" w:cs="Times New Roman"/>
              </w:rPr>
              <w:noBreakHyphen/>
              <w:t>stationary demand and many external predictors.</w:t>
            </w:r>
          </w:p>
        </w:tc>
      </w:tr>
    </w:tbl>
    <w:p w14:paraId="4136C11D" w14:textId="77777777" w:rsidR="00CA3B8C" w:rsidRPr="00EE17A6" w:rsidRDefault="00CA3B8C" w:rsidP="00CA3B8C">
      <w:pPr>
        <w:jc w:val="both"/>
        <w:rPr>
          <w:rFonts w:ascii="Times New Roman" w:hAnsi="Times New Roman" w:cs="Times New Roman"/>
        </w:rPr>
      </w:pPr>
    </w:p>
    <w:p w14:paraId="73C6CCA3" w14:textId="41064FBB" w:rsidR="008D4F7A" w:rsidRPr="00EE17A6" w:rsidRDefault="008D4F7A" w:rsidP="005C3AA3">
      <w:pPr>
        <w:jc w:val="center"/>
        <w:rPr>
          <w:rFonts w:ascii="Times New Roman" w:hAnsi="Times New Roman" w:cs="Times New Roman"/>
        </w:rPr>
      </w:pPr>
      <w:bookmarkStart w:id="31" w:name="_Toc218285771"/>
      <w:bookmarkStart w:id="32" w:name="_Toc218379411"/>
      <w:r w:rsidRPr="00EE17A6">
        <w:rPr>
          <w:rFonts w:ascii="Times New Roman" w:hAnsi="Times New Roman" w:cs="Times New Roman"/>
        </w:rPr>
        <w:t>Table 2.1: Comparison of Models: Strength</w:t>
      </w:r>
      <w:r w:rsidR="00D679E9" w:rsidRPr="00EE17A6">
        <w:rPr>
          <w:rFonts w:ascii="Times New Roman" w:hAnsi="Times New Roman" w:cs="Times New Roman"/>
        </w:rPr>
        <w:t>s</w:t>
      </w:r>
      <w:r w:rsidRPr="00EE17A6">
        <w:rPr>
          <w:rFonts w:ascii="Times New Roman" w:hAnsi="Times New Roman" w:cs="Times New Roman"/>
        </w:rPr>
        <w:t xml:space="preserve"> and Limitations</w:t>
      </w:r>
      <w:bookmarkEnd w:id="31"/>
      <w:bookmarkEnd w:id="32"/>
    </w:p>
    <w:p w14:paraId="6C9B52BE" w14:textId="77777777" w:rsidR="00CA3B8C" w:rsidRPr="00EE17A6" w:rsidRDefault="00CA3B8C" w:rsidP="00CA3B8C">
      <w:pPr>
        <w:jc w:val="both"/>
        <w:rPr>
          <w:rFonts w:ascii="Times New Roman" w:hAnsi="Times New Roman" w:cs="Times New Roman"/>
        </w:rPr>
      </w:pPr>
      <w:r w:rsidRPr="00EE17A6">
        <w:rPr>
          <w:rFonts w:ascii="Times New Roman" w:hAnsi="Times New Roman" w:cs="Times New Roman"/>
        </w:rPr>
        <w:t>Table 2.1: This table summarises the main predicting model types considered in section 2.3 and outlines their key advantages and weaknesses for short</w:t>
      </w:r>
      <w:r w:rsidRPr="00EE17A6">
        <w:rPr>
          <w:rFonts w:ascii="Times New Roman" w:hAnsi="Times New Roman" w:cs="Times New Roman"/>
        </w:rPr>
        <w:noBreakHyphen/>
        <w:t>term electricity demand prediction.</w:t>
      </w:r>
    </w:p>
    <w:p w14:paraId="7B47412C" w14:textId="77777777" w:rsidR="009A012C" w:rsidRPr="00EE17A6" w:rsidRDefault="009A012C" w:rsidP="009A012C">
      <w:pPr>
        <w:rPr>
          <w:rFonts w:ascii="Times New Roman" w:hAnsi="Times New Roman" w:cs="Times New Roman"/>
          <w:b/>
          <w:bCs/>
          <w:sz w:val="28"/>
          <w:szCs w:val="28"/>
        </w:rPr>
      </w:pPr>
    </w:p>
    <w:p w14:paraId="1DC241BB" w14:textId="080D24BE" w:rsidR="00CA3B8C" w:rsidRPr="00EE17A6" w:rsidRDefault="00CA3B8C" w:rsidP="006A12A3">
      <w:pPr>
        <w:rPr>
          <w:rFonts w:ascii="Times New Roman" w:hAnsi="Times New Roman" w:cs="Times New Roman"/>
          <w:b/>
          <w:bCs/>
          <w:sz w:val="28"/>
          <w:szCs w:val="28"/>
        </w:rPr>
      </w:pPr>
      <w:bookmarkStart w:id="33" w:name="_Toc218377198"/>
      <w:r w:rsidRPr="00EE17A6">
        <w:rPr>
          <w:rFonts w:ascii="Times New Roman" w:hAnsi="Times New Roman" w:cs="Times New Roman"/>
          <w:b/>
          <w:bCs/>
          <w:sz w:val="28"/>
          <w:szCs w:val="28"/>
        </w:rPr>
        <w:t>2.4 Data Sources and Feature Engineering</w:t>
      </w:r>
      <w:bookmarkEnd w:id="33"/>
      <w:r w:rsidRPr="00EE17A6">
        <w:rPr>
          <w:rFonts w:ascii="Times New Roman" w:hAnsi="Times New Roman" w:cs="Times New Roman"/>
          <w:b/>
          <w:bCs/>
          <w:sz w:val="28"/>
          <w:szCs w:val="28"/>
        </w:rPr>
        <w:t xml:space="preserve">  </w:t>
      </w:r>
    </w:p>
    <w:p w14:paraId="40605C67" w14:textId="77777777" w:rsidR="00CA3B8C" w:rsidRPr="00EE17A6" w:rsidRDefault="00CA3B8C" w:rsidP="006A12A3">
      <w:pPr>
        <w:rPr>
          <w:rFonts w:ascii="Times New Roman" w:hAnsi="Times New Roman" w:cs="Times New Roman"/>
          <w:b/>
          <w:bCs/>
        </w:rPr>
      </w:pPr>
      <w:bookmarkStart w:id="34" w:name="_Toc218377199"/>
      <w:r w:rsidRPr="00EE17A6">
        <w:rPr>
          <w:rFonts w:ascii="Times New Roman" w:hAnsi="Times New Roman" w:cs="Times New Roman"/>
          <w:b/>
          <w:bCs/>
        </w:rPr>
        <w:t>2.4.1 Data Sources</w:t>
      </w:r>
      <w:bookmarkEnd w:id="34"/>
      <w:r w:rsidRPr="00EE17A6">
        <w:rPr>
          <w:rFonts w:ascii="Times New Roman" w:hAnsi="Times New Roman" w:cs="Times New Roman"/>
          <w:b/>
          <w:bCs/>
        </w:rPr>
        <w:t xml:space="preserve">  </w:t>
      </w:r>
    </w:p>
    <w:p w14:paraId="4BC5C178" w14:textId="29AB73E0" w:rsidR="00CA3B8C" w:rsidRPr="00EE17A6" w:rsidRDefault="00CA3B8C" w:rsidP="00CA3B8C">
      <w:pPr>
        <w:jc w:val="both"/>
        <w:rPr>
          <w:rFonts w:ascii="Times New Roman" w:hAnsi="Times New Roman" w:cs="Times New Roman"/>
        </w:rPr>
      </w:pPr>
      <w:r w:rsidRPr="00EE17A6">
        <w:rPr>
          <w:rFonts w:ascii="Times New Roman" w:hAnsi="Times New Roman" w:cs="Times New Roman"/>
        </w:rPr>
        <w:t xml:space="preserve">The fertile ground for energy prediction studies has been a result of quality public datasets available to researchers [43]. For Great Britain, the National Grid ESO's Historic Demand Data portal hosts half-hourly system demand data across many years, which has been used in </w:t>
      </w:r>
      <w:r w:rsidRPr="00EE17A6">
        <w:rPr>
          <w:rFonts w:ascii="Times New Roman" w:hAnsi="Times New Roman" w:cs="Times New Roman"/>
        </w:rPr>
        <w:lastRenderedPageBreak/>
        <w:t xml:space="preserve">numerous studies, both academic and operational [31]. These studies illustrate that GB's half-hourly electrical demand can be derived from publicly available sources, thereby supporting the premise of open datasets being capable of enabling reproducible research [59]. Furthermore, there are many other GB-specific datasets which provide additional context to system operations, including but not limited to </w:t>
      </w:r>
      <w:r w:rsidR="001879DC" w:rsidRPr="00EE17A6">
        <w:rPr>
          <w:rFonts w:ascii="Times New Roman" w:hAnsi="Times New Roman" w:cs="Times New Roman"/>
        </w:rPr>
        <w:t>c</w:t>
      </w:r>
      <w:r w:rsidRPr="00EE17A6">
        <w:rPr>
          <w:rFonts w:ascii="Times New Roman" w:hAnsi="Times New Roman" w:cs="Times New Roman"/>
        </w:rPr>
        <w:t xml:space="preserve">arbon intensity data, fuel mix data, and operational statistics available via ESO's Digitalisation Strategy [38]. The </w:t>
      </w:r>
      <w:proofErr w:type="spellStart"/>
      <w:r w:rsidRPr="00EE17A6">
        <w:rPr>
          <w:rFonts w:ascii="Times New Roman" w:hAnsi="Times New Roman" w:cs="Times New Roman"/>
        </w:rPr>
        <w:t>Elexon</w:t>
      </w:r>
      <w:proofErr w:type="spellEnd"/>
      <w:r w:rsidRPr="00EE17A6">
        <w:rPr>
          <w:rFonts w:ascii="Times New Roman" w:hAnsi="Times New Roman" w:cs="Times New Roman"/>
        </w:rPr>
        <w:t xml:space="preserve"> BMRS FUELHH dataset is a half-hourly breakdown of generation strategies broken down by fuel type which will enable researchers to assess how fuel mix and embedded generation affect net demand and overall system operations [30]. The ESPENI dataset combines electricity and weather data across several countries, including GB, providing an invaluable opportunity for researchers to analyse the differences between countries and develop comparisons as well as benchmarking methodologies [28]. </w:t>
      </w:r>
      <w:r w:rsidR="00275085" w:rsidRPr="00EE17A6">
        <w:rPr>
          <w:rFonts w:ascii="Times New Roman" w:hAnsi="Times New Roman" w:cs="Times New Roman"/>
        </w:rPr>
        <w:t>Exogenous inputs for load forecasting models are often derived from Global Reanalysis Products (GRPs) and technology-based (open) API services (</w:t>
      </w:r>
      <w:proofErr w:type="spellStart"/>
      <w:r w:rsidR="00275085" w:rsidRPr="00EE17A6">
        <w:rPr>
          <w:rFonts w:ascii="Times New Roman" w:hAnsi="Times New Roman" w:cs="Times New Roman"/>
        </w:rPr>
        <w:t>OpenMeteo</w:t>
      </w:r>
      <w:proofErr w:type="spellEnd"/>
      <w:r w:rsidR="00275085" w:rsidRPr="00EE17A6">
        <w:rPr>
          <w:rFonts w:ascii="Times New Roman" w:hAnsi="Times New Roman" w:cs="Times New Roman"/>
        </w:rPr>
        <w:t xml:space="preserve">) to access historical medium- to high-resolution weather data, such as temperature, relative humidity, precipitation, solar radiation, and wind speed/direction. The </w:t>
      </w:r>
      <w:proofErr w:type="spellStart"/>
      <w:r w:rsidR="00275085" w:rsidRPr="00EE17A6">
        <w:rPr>
          <w:rFonts w:ascii="Times New Roman" w:hAnsi="Times New Roman" w:cs="Times New Roman"/>
        </w:rPr>
        <w:t>OpenMeteo</w:t>
      </w:r>
      <w:proofErr w:type="spellEnd"/>
      <w:r w:rsidR="00275085" w:rsidRPr="00EE17A6">
        <w:rPr>
          <w:rFonts w:ascii="Times New Roman" w:hAnsi="Times New Roman" w:cs="Times New Roman"/>
        </w:rPr>
        <w:t xml:space="preserve"> dataset in this study contains queried data from one location that is representative of the region of Great Britain (latitude: 54, longitude: -2). This coordinate was selected using publicly available geospatial reference data to represent the centre of the population and energy network in the GB Power System. The selected location will serve as a valid proxy for weather conditions throughout the GB Power Network and facilitate consistent alignment of the created time series with national-level demand and generation datasets while minimising the feature set for machine learning models</w:t>
      </w:r>
      <w:r w:rsidR="00E05290" w:rsidRPr="00EE17A6">
        <w:rPr>
          <w:rFonts w:ascii="Times New Roman" w:hAnsi="Times New Roman" w:cs="Times New Roman"/>
        </w:rPr>
        <w:t>,</w:t>
      </w:r>
      <w:r w:rsidRPr="00EE17A6">
        <w:rPr>
          <w:rFonts w:ascii="Times New Roman" w:hAnsi="Times New Roman" w:cs="Times New Roman"/>
        </w:rPr>
        <w:t xml:space="preserve"> UK bank holiday calendars</w:t>
      </w:r>
      <w:r w:rsidR="00E05290" w:rsidRPr="00EE17A6">
        <w:rPr>
          <w:rFonts w:ascii="Times New Roman" w:hAnsi="Times New Roman" w:cs="Times New Roman"/>
        </w:rPr>
        <w:t>,</w:t>
      </w:r>
      <w:r w:rsidRPr="00EE17A6">
        <w:rPr>
          <w:rFonts w:ascii="Times New Roman" w:hAnsi="Times New Roman" w:cs="Times New Roman"/>
        </w:rPr>
        <w:t xml:space="preserve"> solar generation estimates</w:t>
      </w:r>
      <w:r w:rsidR="00E05290" w:rsidRPr="00EE17A6">
        <w:rPr>
          <w:rFonts w:ascii="Times New Roman" w:hAnsi="Times New Roman" w:cs="Times New Roman"/>
        </w:rPr>
        <w:t>,</w:t>
      </w:r>
      <w:r w:rsidRPr="00EE17A6">
        <w:rPr>
          <w:rFonts w:ascii="Times New Roman" w:hAnsi="Times New Roman" w:cs="Times New Roman"/>
        </w:rPr>
        <w:t xml:space="preserve"> and other open-source datasets [24], [26], [27], [29]. Further enhance the available space of features for data-driven modelling.</w:t>
      </w:r>
    </w:p>
    <w:p w14:paraId="7C9C0191" w14:textId="77777777" w:rsidR="00CA3B8C" w:rsidRPr="00EE17A6" w:rsidRDefault="00CA3B8C" w:rsidP="00CA3B8C">
      <w:pPr>
        <w:jc w:val="both"/>
        <w:rPr>
          <w:rFonts w:ascii="Times New Roman" w:hAnsi="Times New Roman" w:cs="Times New Roman"/>
        </w:rPr>
      </w:pP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85"/>
        <w:gridCol w:w="2035"/>
        <w:gridCol w:w="2453"/>
        <w:gridCol w:w="2743"/>
      </w:tblGrid>
      <w:tr w:rsidR="00CA3B8C" w:rsidRPr="00EE17A6" w14:paraId="56E7B4DE" w14:textId="77777777" w:rsidTr="001470D2">
        <w:trPr>
          <w:tblHeader/>
          <w:jc w:val="center"/>
        </w:trPr>
        <w:tc>
          <w:tcPr>
            <w:tcW w:w="0" w:type="auto"/>
            <w:shd w:val="clear" w:color="auto" w:fill="0F9ED5" w:themeFill="accent4"/>
            <w:tcMar>
              <w:top w:w="120" w:type="dxa"/>
              <w:left w:w="120" w:type="dxa"/>
              <w:bottom w:w="120" w:type="dxa"/>
              <w:right w:w="120" w:type="dxa"/>
            </w:tcMar>
            <w:vAlign w:val="center"/>
            <w:hideMark/>
          </w:tcPr>
          <w:p w14:paraId="07F503E0" w14:textId="77777777" w:rsidR="00CA3B8C" w:rsidRPr="00EE17A6" w:rsidRDefault="00CA3B8C" w:rsidP="001470D2">
            <w:pPr>
              <w:jc w:val="center"/>
              <w:rPr>
                <w:rFonts w:ascii="Times New Roman" w:hAnsi="Times New Roman" w:cs="Times New Roman"/>
                <w:b/>
                <w:bCs/>
              </w:rPr>
            </w:pPr>
            <w:r w:rsidRPr="00EE17A6">
              <w:rPr>
                <w:rFonts w:ascii="Times New Roman" w:hAnsi="Times New Roman" w:cs="Times New Roman"/>
                <w:b/>
                <w:bCs/>
              </w:rPr>
              <w:t>Dataset</w:t>
            </w:r>
          </w:p>
        </w:tc>
        <w:tc>
          <w:tcPr>
            <w:tcW w:w="0" w:type="auto"/>
            <w:shd w:val="clear" w:color="auto" w:fill="0F9ED5" w:themeFill="accent4"/>
            <w:tcMar>
              <w:top w:w="120" w:type="dxa"/>
              <w:left w:w="120" w:type="dxa"/>
              <w:bottom w:w="120" w:type="dxa"/>
              <w:right w:w="120" w:type="dxa"/>
            </w:tcMar>
            <w:vAlign w:val="center"/>
            <w:hideMark/>
          </w:tcPr>
          <w:p w14:paraId="5DA266F0" w14:textId="77777777" w:rsidR="00CA3B8C" w:rsidRPr="00EE17A6" w:rsidRDefault="00CA3B8C" w:rsidP="001470D2">
            <w:pPr>
              <w:jc w:val="center"/>
              <w:rPr>
                <w:rFonts w:ascii="Times New Roman" w:hAnsi="Times New Roman" w:cs="Times New Roman"/>
                <w:b/>
                <w:bCs/>
              </w:rPr>
            </w:pPr>
            <w:r w:rsidRPr="00EE17A6">
              <w:rPr>
                <w:rFonts w:ascii="Times New Roman" w:hAnsi="Times New Roman" w:cs="Times New Roman"/>
                <w:b/>
                <w:bCs/>
              </w:rPr>
              <w:t>Provider / Coverage</w:t>
            </w:r>
          </w:p>
        </w:tc>
        <w:tc>
          <w:tcPr>
            <w:tcW w:w="0" w:type="auto"/>
            <w:shd w:val="clear" w:color="auto" w:fill="0F9ED5" w:themeFill="accent4"/>
            <w:tcMar>
              <w:top w:w="120" w:type="dxa"/>
              <w:left w:w="120" w:type="dxa"/>
              <w:bottom w:w="120" w:type="dxa"/>
              <w:right w:w="120" w:type="dxa"/>
            </w:tcMar>
            <w:vAlign w:val="center"/>
            <w:hideMark/>
          </w:tcPr>
          <w:p w14:paraId="3A53F8BA" w14:textId="77777777" w:rsidR="00CA3B8C" w:rsidRPr="00EE17A6" w:rsidRDefault="00CA3B8C" w:rsidP="001470D2">
            <w:pPr>
              <w:jc w:val="center"/>
              <w:rPr>
                <w:rFonts w:ascii="Times New Roman" w:hAnsi="Times New Roman" w:cs="Times New Roman"/>
                <w:b/>
                <w:bCs/>
              </w:rPr>
            </w:pPr>
            <w:r w:rsidRPr="00EE17A6">
              <w:rPr>
                <w:rFonts w:ascii="Times New Roman" w:hAnsi="Times New Roman" w:cs="Times New Roman"/>
                <w:b/>
                <w:bCs/>
              </w:rPr>
              <w:t>Key Variables</w:t>
            </w:r>
          </w:p>
        </w:tc>
        <w:tc>
          <w:tcPr>
            <w:tcW w:w="0" w:type="auto"/>
            <w:shd w:val="clear" w:color="auto" w:fill="0F9ED5" w:themeFill="accent4"/>
            <w:tcMar>
              <w:top w:w="120" w:type="dxa"/>
              <w:left w:w="120" w:type="dxa"/>
              <w:bottom w:w="120" w:type="dxa"/>
              <w:right w:w="120" w:type="dxa"/>
            </w:tcMar>
            <w:vAlign w:val="center"/>
            <w:hideMark/>
          </w:tcPr>
          <w:p w14:paraId="4279D4DB" w14:textId="77777777" w:rsidR="00CA3B8C" w:rsidRPr="00EE17A6" w:rsidRDefault="00CA3B8C" w:rsidP="001470D2">
            <w:pPr>
              <w:jc w:val="center"/>
              <w:rPr>
                <w:rFonts w:ascii="Times New Roman" w:hAnsi="Times New Roman" w:cs="Times New Roman"/>
                <w:b/>
                <w:bCs/>
              </w:rPr>
            </w:pPr>
            <w:r w:rsidRPr="00EE17A6">
              <w:rPr>
                <w:rFonts w:ascii="Times New Roman" w:hAnsi="Times New Roman" w:cs="Times New Roman"/>
                <w:b/>
                <w:bCs/>
              </w:rPr>
              <w:t>Research Role</w:t>
            </w:r>
          </w:p>
        </w:tc>
      </w:tr>
      <w:tr w:rsidR="00CA3B8C" w:rsidRPr="00EE17A6" w14:paraId="3928327A" w14:textId="77777777" w:rsidTr="001470D2">
        <w:trPr>
          <w:jc w:val="center"/>
        </w:trPr>
        <w:tc>
          <w:tcPr>
            <w:tcW w:w="0" w:type="auto"/>
            <w:tcMar>
              <w:top w:w="120" w:type="dxa"/>
              <w:left w:w="120" w:type="dxa"/>
              <w:bottom w:w="120" w:type="dxa"/>
              <w:right w:w="120" w:type="dxa"/>
            </w:tcMar>
            <w:vAlign w:val="center"/>
            <w:hideMark/>
          </w:tcPr>
          <w:p w14:paraId="1212844A" w14:textId="77777777" w:rsidR="00CA3B8C" w:rsidRPr="00EE17A6" w:rsidRDefault="00CA3B8C" w:rsidP="001470D2">
            <w:pPr>
              <w:jc w:val="both"/>
              <w:rPr>
                <w:rFonts w:ascii="Times New Roman" w:hAnsi="Times New Roman" w:cs="Times New Roman"/>
              </w:rPr>
            </w:pPr>
            <w:r w:rsidRPr="00EE17A6">
              <w:rPr>
                <w:rFonts w:ascii="Times New Roman" w:hAnsi="Times New Roman" w:cs="Times New Roman"/>
              </w:rPr>
              <w:t>NESO Historic Demand</w:t>
            </w:r>
          </w:p>
        </w:tc>
        <w:tc>
          <w:tcPr>
            <w:tcW w:w="0" w:type="auto"/>
            <w:tcMar>
              <w:top w:w="120" w:type="dxa"/>
              <w:left w:w="120" w:type="dxa"/>
              <w:bottom w:w="120" w:type="dxa"/>
              <w:right w:w="120" w:type="dxa"/>
            </w:tcMar>
            <w:vAlign w:val="center"/>
            <w:hideMark/>
          </w:tcPr>
          <w:p w14:paraId="6B69C3FA" w14:textId="77777777" w:rsidR="00CA3B8C" w:rsidRPr="00EE17A6" w:rsidRDefault="00CA3B8C" w:rsidP="001470D2">
            <w:pPr>
              <w:jc w:val="both"/>
              <w:rPr>
                <w:rFonts w:ascii="Times New Roman" w:hAnsi="Times New Roman" w:cs="Times New Roman"/>
              </w:rPr>
            </w:pPr>
            <w:r w:rsidRPr="00EE17A6">
              <w:rPr>
                <w:rFonts w:ascii="Times New Roman" w:hAnsi="Times New Roman" w:cs="Times New Roman"/>
              </w:rPr>
              <w:t>National Grid ESO, GB, half</w:t>
            </w:r>
            <w:r w:rsidRPr="00EE17A6">
              <w:rPr>
                <w:rFonts w:ascii="Times New Roman" w:hAnsi="Times New Roman" w:cs="Times New Roman"/>
              </w:rPr>
              <w:noBreakHyphen/>
              <w:t>hourly</w:t>
            </w:r>
          </w:p>
        </w:tc>
        <w:tc>
          <w:tcPr>
            <w:tcW w:w="0" w:type="auto"/>
            <w:tcMar>
              <w:top w:w="120" w:type="dxa"/>
              <w:left w:w="120" w:type="dxa"/>
              <w:bottom w:w="120" w:type="dxa"/>
              <w:right w:w="120" w:type="dxa"/>
            </w:tcMar>
            <w:vAlign w:val="center"/>
            <w:hideMark/>
          </w:tcPr>
          <w:p w14:paraId="53903765" w14:textId="77777777" w:rsidR="00CA3B8C" w:rsidRPr="00EE17A6" w:rsidRDefault="00CA3B8C" w:rsidP="001470D2">
            <w:pPr>
              <w:jc w:val="both"/>
              <w:rPr>
                <w:rFonts w:ascii="Times New Roman" w:hAnsi="Times New Roman" w:cs="Times New Roman"/>
              </w:rPr>
            </w:pPr>
            <w:r w:rsidRPr="00EE17A6">
              <w:rPr>
                <w:rFonts w:ascii="Times New Roman" w:hAnsi="Times New Roman" w:cs="Times New Roman"/>
              </w:rPr>
              <w:t>System demand (MW)</w:t>
            </w:r>
          </w:p>
        </w:tc>
        <w:tc>
          <w:tcPr>
            <w:tcW w:w="0" w:type="auto"/>
            <w:tcMar>
              <w:top w:w="120" w:type="dxa"/>
              <w:left w:w="120" w:type="dxa"/>
              <w:bottom w:w="120" w:type="dxa"/>
              <w:right w:w="120" w:type="dxa"/>
            </w:tcMar>
            <w:vAlign w:val="center"/>
            <w:hideMark/>
          </w:tcPr>
          <w:p w14:paraId="5EA9F4FB" w14:textId="77777777" w:rsidR="00CA3B8C" w:rsidRPr="00EE17A6" w:rsidRDefault="00CA3B8C" w:rsidP="001470D2">
            <w:pPr>
              <w:jc w:val="both"/>
              <w:rPr>
                <w:rFonts w:ascii="Times New Roman" w:hAnsi="Times New Roman" w:cs="Times New Roman"/>
              </w:rPr>
            </w:pPr>
            <w:r w:rsidRPr="00EE17A6">
              <w:rPr>
                <w:rFonts w:ascii="Times New Roman" w:hAnsi="Times New Roman" w:cs="Times New Roman"/>
              </w:rPr>
              <w:t>Main target series for 1</w:t>
            </w:r>
            <w:r w:rsidRPr="00EE17A6">
              <w:rPr>
                <w:rFonts w:ascii="Times New Roman" w:hAnsi="Times New Roman" w:cs="Times New Roman"/>
              </w:rPr>
              <w:noBreakHyphen/>
              <w:t>hour and 24</w:t>
            </w:r>
            <w:r w:rsidRPr="00EE17A6">
              <w:rPr>
                <w:rFonts w:ascii="Times New Roman" w:hAnsi="Times New Roman" w:cs="Times New Roman"/>
              </w:rPr>
              <w:noBreakHyphen/>
              <w:t>hour STLF</w:t>
            </w:r>
          </w:p>
        </w:tc>
      </w:tr>
      <w:tr w:rsidR="00CA3B8C" w:rsidRPr="00EE17A6" w14:paraId="24740F26" w14:textId="77777777" w:rsidTr="001470D2">
        <w:trPr>
          <w:jc w:val="center"/>
        </w:trPr>
        <w:tc>
          <w:tcPr>
            <w:tcW w:w="0" w:type="auto"/>
            <w:tcMar>
              <w:top w:w="120" w:type="dxa"/>
              <w:left w:w="120" w:type="dxa"/>
              <w:bottom w:w="120" w:type="dxa"/>
              <w:right w:w="120" w:type="dxa"/>
            </w:tcMar>
            <w:vAlign w:val="center"/>
            <w:hideMark/>
          </w:tcPr>
          <w:p w14:paraId="56253E5F" w14:textId="77777777" w:rsidR="00CA3B8C" w:rsidRPr="00EE17A6" w:rsidRDefault="00CA3B8C" w:rsidP="001470D2">
            <w:pPr>
              <w:jc w:val="both"/>
              <w:rPr>
                <w:rFonts w:ascii="Times New Roman" w:hAnsi="Times New Roman" w:cs="Times New Roman"/>
              </w:rPr>
            </w:pPr>
            <w:r w:rsidRPr="00EE17A6">
              <w:rPr>
                <w:rFonts w:ascii="Times New Roman" w:hAnsi="Times New Roman" w:cs="Times New Roman"/>
              </w:rPr>
              <w:t>BMRS FUELHH</w:t>
            </w:r>
          </w:p>
        </w:tc>
        <w:tc>
          <w:tcPr>
            <w:tcW w:w="0" w:type="auto"/>
            <w:tcMar>
              <w:top w:w="120" w:type="dxa"/>
              <w:left w:w="120" w:type="dxa"/>
              <w:bottom w:w="120" w:type="dxa"/>
              <w:right w:w="120" w:type="dxa"/>
            </w:tcMar>
            <w:vAlign w:val="center"/>
            <w:hideMark/>
          </w:tcPr>
          <w:p w14:paraId="6DD6AA5C" w14:textId="77777777" w:rsidR="00CA3B8C" w:rsidRPr="00EE17A6" w:rsidRDefault="00CA3B8C" w:rsidP="001470D2">
            <w:pPr>
              <w:jc w:val="both"/>
              <w:rPr>
                <w:rFonts w:ascii="Times New Roman" w:hAnsi="Times New Roman" w:cs="Times New Roman"/>
              </w:rPr>
            </w:pPr>
            <w:proofErr w:type="spellStart"/>
            <w:r w:rsidRPr="00EE17A6">
              <w:rPr>
                <w:rFonts w:ascii="Times New Roman" w:hAnsi="Times New Roman" w:cs="Times New Roman"/>
              </w:rPr>
              <w:t>Elexon</w:t>
            </w:r>
            <w:proofErr w:type="spellEnd"/>
            <w:r w:rsidRPr="00EE17A6">
              <w:rPr>
                <w:rFonts w:ascii="Times New Roman" w:hAnsi="Times New Roman" w:cs="Times New Roman"/>
              </w:rPr>
              <w:t>, GB, half</w:t>
            </w:r>
            <w:r w:rsidRPr="00EE17A6">
              <w:rPr>
                <w:rFonts w:ascii="Times New Roman" w:hAnsi="Times New Roman" w:cs="Times New Roman"/>
              </w:rPr>
              <w:noBreakHyphen/>
              <w:t>hourly by fuel</w:t>
            </w:r>
          </w:p>
        </w:tc>
        <w:tc>
          <w:tcPr>
            <w:tcW w:w="0" w:type="auto"/>
            <w:tcMar>
              <w:top w:w="120" w:type="dxa"/>
              <w:left w:w="120" w:type="dxa"/>
              <w:bottom w:w="120" w:type="dxa"/>
              <w:right w:w="120" w:type="dxa"/>
            </w:tcMar>
            <w:vAlign w:val="center"/>
            <w:hideMark/>
          </w:tcPr>
          <w:p w14:paraId="5F52822E" w14:textId="77777777" w:rsidR="00CA3B8C" w:rsidRPr="00EE17A6" w:rsidRDefault="00CA3B8C" w:rsidP="001470D2">
            <w:pPr>
              <w:jc w:val="both"/>
              <w:rPr>
                <w:rFonts w:ascii="Times New Roman" w:hAnsi="Times New Roman" w:cs="Times New Roman"/>
              </w:rPr>
            </w:pPr>
            <w:r w:rsidRPr="00EE17A6">
              <w:rPr>
                <w:rFonts w:ascii="Times New Roman" w:hAnsi="Times New Roman" w:cs="Times New Roman"/>
              </w:rPr>
              <w:t>Generation by fuel type, embedded generation</w:t>
            </w:r>
          </w:p>
        </w:tc>
        <w:tc>
          <w:tcPr>
            <w:tcW w:w="0" w:type="auto"/>
            <w:tcMar>
              <w:top w:w="120" w:type="dxa"/>
              <w:left w:w="120" w:type="dxa"/>
              <w:bottom w:w="120" w:type="dxa"/>
              <w:right w:w="120" w:type="dxa"/>
            </w:tcMar>
            <w:vAlign w:val="center"/>
            <w:hideMark/>
          </w:tcPr>
          <w:p w14:paraId="7B591B2A" w14:textId="77777777" w:rsidR="00CA3B8C" w:rsidRPr="00EE17A6" w:rsidRDefault="00CA3B8C" w:rsidP="001470D2">
            <w:pPr>
              <w:jc w:val="both"/>
              <w:rPr>
                <w:rFonts w:ascii="Times New Roman" w:hAnsi="Times New Roman" w:cs="Times New Roman"/>
              </w:rPr>
            </w:pPr>
            <w:r w:rsidRPr="00EE17A6">
              <w:rPr>
                <w:rFonts w:ascii="Times New Roman" w:hAnsi="Times New Roman" w:cs="Times New Roman"/>
              </w:rPr>
              <w:t>Operational context / optional features</w:t>
            </w:r>
          </w:p>
        </w:tc>
      </w:tr>
      <w:tr w:rsidR="00CA3B8C" w:rsidRPr="00EE17A6" w14:paraId="1E29A560" w14:textId="77777777" w:rsidTr="001470D2">
        <w:trPr>
          <w:jc w:val="center"/>
        </w:trPr>
        <w:tc>
          <w:tcPr>
            <w:tcW w:w="0" w:type="auto"/>
            <w:tcMar>
              <w:top w:w="120" w:type="dxa"/>
              <w:left w:w="120" w:type="dxa"/>
              <w:bottom w:w="120" w:type="dxa"/>
              <w:right w:w="120" w:type="dxa"/>
            </w:tcMar>
            <w:vAlign w:val="center"/>
            <w:hideMark/>
          </w:tcPr>
          <w:p w14:paraId="1375E612" w14:textId="77777777" w:rsidR="00CA3B8C" w:rsidRPr="00EE17A6" w:rsidRDefault="00CA3B8C" w:rsidP="001470D2">
            <w:pPr>
              <w:jc w:val="both"/>
              <w:rPr>
                <w:rFonts w:ascii="Times New Roman" w:hAnsi="Times New Roman" w:cs="Times New Roman"/>
              </w:rPr>
            </w:pPr>
            <w:r w:rsidRPr="00EE17A6">
              <w:rPr>
                <w:rFonts w:ascii="Times New Roman" w:hAnsi="Times New Roman" w:cs="Times New Roman"/>
              </w:rPr>
              <w:t>ESPENI</w:t>
            </w:r>
          </w:p>
        </w:tc>
        <w:tc>
          <w:tcPr>
            <w:tcW w:w="0" w:type="auto"/>
            <w:tcMar>
              <w:top w:w="120" w:type="dxa"/>
              <w:left w:w="120" w:type="dxa"/>
              <w:bottom w:w="120" w:type="dxa"/>
              <w:right w:w="120" w:type="dxa"/>
            </w:tcMar>
            <w:vAlign w:val="center"/>
            <w:hideMark/>
          </w:tcPr>
          <w:p w14:paraId="2D07FC09" w14:textId="77777777" w:rsidR="00CA3B8C" w:rsidRPr="00EE17A6" w:rsidRDefault="00CA3B8C" w:rsidP="001470D2">
            <w:pPr>
              <w:jc w:val="both"/>
              <w:rPr>
                <w:rFonts w:ascii="Times New Roman" w:hAnsi="Times New Roman" w:cs="Times New Roman"/>
              </w:rPr>
            </w:pPr>
            <w:proofErr w:type="spellStart"/>
            <w:r w:rsidRPr="00EE17A6">
              <w:rPr>
                <w:rFonts w:ascii="Times New Roman" w:hAnsi="Times New Roman" w:cs="Times New Roman"/>
              </w:rPr>
              <w:t>Zenodo</w:t>
            </w:r>
            <w:proofErr w:type="spellEnd"/>
            <w:r w:rsidRPr="00EE17A6">
              <w:rPr>
                <w:rFonts w:ascii="Times New Roman" w:hAnsi="Times New Roman" w:cs="Times New Roman"/>
              </w:rPr>
              <w:t xml:space="preserve"> half-hourly GB</w:t>
            </w:r>
          </w:p>
        </w:tc>
        <w:tc>
          <w:tcPr>
            <w:tcW w:w="0" w:type="auto"/>
            <w:tcMar>
              <w:top w:w="120" w:type="dxa"/>
              <w:left w:w="120" w:type="dxa"/>
              <w:bottom w:w="120" w:type="dxa"/>
              <w:right w:w="120" w:type="dxa"/>
            </w:tcMar>
            <w:vAlign w:val="center"/>
            <w:hideMark/>
          </w:tcPr>
          <w:p w14:paraId="265CA14A" w14:textId="77777777" w:rsidR="00CA3B8C" w:rsidRPr="00EE17A6" w:rsidRDefault="00CA3B8C" w:rsidP="001470D2">
            <w:pPr>
              <w:jc w:val="both"/>
              <w:rPr>
                <w:rFonts w:ascii="Times New Roman" w:hAnsi="Times New Roman" w:cs="Times New Roman"/>
              </w:rPr>
            </w:pPr>
            <w:r w:rsidRPr="00EE17A6">
              <w:rPr>
                <w:rFonts w:ascii="Times New Roman" w:hAnsi="Times New Roman" w:cs="Times New Roman"/>
              </w:rPr>
              <w:t>Load, generation</w:t>
            </w:r>
          </w:p>
        </w:tc>
        <w:tc>
          <w:tcPr>
            <w:tcW w:w="0" w:type="auto"/>
            <w:tcMar>
              <w:top w:w="120" w:type="dxa"/>
              <w:left w:w="120" w:type="dxa"/>
              <w:bottom w:w="120" w:type="dxa"/>
              <w:right w:w="120" w:type="dxa"/>
            </w:tcMar>
            <w:vAlign w:val="center"/>
            <w:hideMark/>
          </w:tcPr>
          <w:p w14:paraId="4AA45A51" w14:textId="77777777" w:rsidR="00CA3B8C" w:rsidRPr="00EE17A6" w:rsidRDefault="00CA3B8C" w:rsidP="001470D2">
            <w:pPr>
              <w:jc w:val="both"/>
              <w:rPr>
                <w:rFonts w:ascii="Times New Roman" w:hAnsi="Times New Roman" w:cs="Times New Roman"/>
              </w:rPr>
            </w:pPr>
            <w:r w:rsidRPr="00EE17A6">
              <w:rPr>
                <w:rFonts w:ascii="Times New Roman" w:hAnsi="Times New Roman" w:cs="Times New Roman"/>
              </w:rPr>
              <w:t>Cross</w:t>
            </w:r>
            <w:r w:rsidRPr="00EE17A6">
              <w:rPr>
                <w:rFonts w:ascii="Times New Roman" w:hAnsi="Times New Roman" w:cs="Times New Roman"/>
              </w:rPr>
              <w:noBreakHyphen/>
              <w:t>checked load and weather; additional context</w:t>
            </w:r>
          </w:p>
        </w:tc>
      </w:tr>
      <w:tr w:rsidR="00CA3B8C" w:rsidRPr="00EE17A6" w14:paraId="7626A761" w14:textId="77777777" w:rsidTr="001470D2">
        <w:trPr>
          <w:jc w:val="center"/>
        </w:trPr>
        <w:tc>
          <w:tcPr>
            <w:tcW w:w="0" w:type="auto"/>
            <w:tcMar>
              <w:top w:w="120" w:type="dxa"/>
              <w:left w:w="120" w:type="dxa"/>
              <w:bottom w:w="120" w:type="dxa"/>
              <w:right w:w="120" w:type="dxa"/>
            </w:tcMar>
            <w:vAlign w:val="center"/>
            <w:hideMark/>
          </w:tcPr>
          <w:p w14:paraId="3EBA2672" w14:textId="77777777" w:rsidR="00CA3B8C" w:rsidRPr="00EE17A6" w:rsidRDefault="00CA3B8C" w:rsidP="001470D2">
            <w:pPr>
              <w:jc w:val="both"/>
              <w:rPr>
                <w:rFonts w:ascii="Times New Roman" w:hAnsi="Times New Roman" w:cs="Times New Roman"/>
              </w:rPr>
            </w:pPr>
            <w:r w:rsidRPr="00EE17A6">
              <w:rPr>
                <w:rFonts w:ascii="Times New Roman" w:hAnsi="Times New Roman" w:cs="Times New Roman"/>
              </w:rPr>
              <w:lastRenderedPageBreak/>
              <w:t>Open</w:t>
            </w:r>
            <w:r w:rsidRPr="00EE17A6">
              <w:rPr>
                <w:rFonts w:ascii="Times New Roman" w:hAnsi="Times New Roman" w:cs="Times New Roman"/>
              </w:rPr>
              <w:noBreakHyphen/>
            </w:r>
            <w:proofErr w:type="spellStart"/>
            <w:r w:rsidRPr="00EE17A6">
              <w:rPr>
                <w:rFonts w:ascii="Times New Roman" w:hAnsi="Times New Roman" w:cs="Times New Roman"/>
              </w:rPr>
              <w:t>Meteo</w:t>
            </w:r>
            <w:proofErr w:type="spellEnd"/>
          </w:p>
        </w:tc>
        <w:tc>
          <w:tcPr>
            <w:tcW w:w="0" w:type="auto"/>
            <w:tcMar>
              <w:top w:w="120" w:type="dxa"/>
              <w:left w:w="120" w:type="dxa"/>
              <w:bottom w:w="120" w:type="dxa"/>
              <w:right w:w="120" w:type="dxa"/>
            </w:tcMar>
            <w:vAlign w:val="center"/>
            <w:hideMark/>
          </w:tcPr>
          <w:p w14:paraId="0661C3B3" w14:textId="77777777" w:rsidR="00CA3B8C" w:rsidRPr="00EE17A6" w:rsidRDefault="00CA3B8C" w:rsidP="001470D2">
            <w:pPr>
              <w:jc w:val="both"/>
              <w:rPr>
                <w:rFonts w:ascii="Times New Roman" w:hAnsi="Times New Roman" w:cs="Times New Roman"/>
              </w:rPr>
            </w:pPr>
            <w:r w:rsidRPr="00EE17A6">
              <w:rPr>
                <w:rFonts w:ascii="Times New Roman" w:hAnsi="Times New Roman" w:cs="Times New Roman"/>
              </w:rPr>
              <w:t>Open weather APIs</w:t>
            </w:r>
          </w:p>
        </w:tc>
        <w:tc>
          <w:tcPr>
            <w:tcW w:w="0" w:type="auto"/>
            <w:tcMar>
              <w:top w:w="120" w:type="dxa"/>
              <w:left w:w="120" w:type="dxa"/>
              <w:bottom w:w="120" w:type="dxa"/>
              <w:right w:w="120" w:type="dxa"/>
            </w:tcMar>
            <w:vAlign w:val="center"/>
            <w:hideMark/>
          </w:tcPr>
          <w:p w14:paraId="6F9D6D29" w14:textId="77777777" w:rsidR="00CA3B8C" w:rsidRPr="00EE17A6" w:rsidRDefault="00CA3B8C" w:rsidP="001470D2">
            <w:pPr>
              <w:jc w:val="both"/>
              <w:rPr>
                <w:rFonts w:ascii="Times New Roman" w:hAnsi="Times New Roman" w:cs="Times New Roman"/>
              </w:rPr>
            </w:pPr>
            <w:r w:rsidRPr="00EE17A6">
              <w:rPr>
                <w:rFonts w:ascii="Times New Roman" w:hAnsi="Times New Roman" w:cs="Times New Roman"/>
              </w:rPr>
              <w:t>Temperature, wind, solar irradiance, etc.</w:t>
            </w:r>
          </w:p>
        </w:tc>
        <w:tc>
          <w:tcPr>
            <w:tcW w:w="0" w:type="auto"/>
            <w:tcMar>
              <w:top w:w="120" w:type="dxa"/>
              <w:left w:w="120" w:type="dxa"/>
              <w:bottom w:w="120" w:type="dxa"/>
              <w:right w:w="120" w:type="dxa"/>
            </w:tcMar>
            <w:vAlign w:val="center"/>
            <w:hideMark/>
          </w:tcPr>
          <w:p w14:paraId="0571B483" w14:textId="77777777" w:rsidR="00CA3B8C" w:rsidRPr="00EE17A6" w:rsidRDefault="00CA3B8C" w:rsidP="001470D2">
            <w:pPr>
              <w:jc w:val="both"/>
              <w:rPr>
                <w:rFonts w:ascii="Times New Roman" w:hAnsi="Times New Roman" w:cs="Times New Roman"/>
              </w:rPr>
            </w:pPr>
            <w:r w:rsidRPr="00EE17A6">
              <w:rPr>
                <w:rFonts w:ascii="Times New Roman" w:hAnsi="Times New Roman" w:cs="Times New Roman"/>
              </w:rPr>
              <w:t>Meteorological predictors</w:t>
            </w:r>
          </w:p>
        </w:tc>
      </w:tr>
    </w:tbl>
    <w:p w14:paraId="43F0315E" w14:textId="77777777" w:rsidR="00CA3B8C" w:rsidRPr="00EE17A6" w:rsidRDefault="00CA3B8C" w:rsidP="00CA3B8C">
      <w:pPr>
        <w:jc w:val="both"/>
        <w:rPr>
          <w:rFonts w:ascii="Times New Roman" w:hAnsi="Times New Roman" w:cs="Times New Roman"/>
        </w:rPr>
      </w:pPr>
    </w:p>
    <w:p w14:paraId="0F0E70BA" w14:textId="00421BA6" w:rsidR="00E85342" w:rsidRPr="00EE17A6" w:rsidRDefault="00E85342" w:rsidP="005C3AA3">
      <w:pPr>
        <w:jc w:val="center"/>
        <w:rPr>
          <w:rFonts w:ascii="Times New Roman" w:hAnsi="Times New Roman" w:cs="Times New Roman"/>
        </w:rPr>
      </w:pPr>
      <w:bookmarkStart w:id="35" w:name="_Toc218285772"/>
      <w:bookmarkStart w:id="36" w:name="_Toc218379412"/>
      <w:r w:rsidRPr="00EE17A6">
        <w:rPr>
          <w:rFonts w:ascii="Times New Roman" w:hAnsi="Times New Roman" w:cs="Times New Roman"/>
        </w:rPr>
        <w:t xml:space="preserve">Table 2.2: Summary of Datasets and </w:t>
      </w:r>
      <w:r w:rsidR="00290082" w:rsidRPr="00EE17A6">
        <w:rPr>
          <w:rFonts w:ascii="Times New Roman" w:hAnsi="Times New Roman" w:cs="Times New Roman"/>
        </w:rPr>
        <w:t>T</w:t>
      </w:r>
      <w:r w:rsidRPr="00EE17A6">
        <w:rPr>
          <w:rFonts w:ascii="Times New Roman" w:hAnsi="Times New Roman" w:cs="Times New Roman"/>
        </w:rPr>
        <w:t xml:space="preserve">heir </w:t>
      </w:r>
      <w:r w:rsidR="00290082" w:rsidRPr="00EE17A6">
        <w:rPr>
          <w:rFonts w:ascii="Times New Roman" w:hAnsi="Times New Roman" w:cs="Times New Roman"/>
        </w:rPr>
        <w:t>R</w:t>
      </w:r>
      <w:r w:rsidRPr="00EE17A6">
        <w:rPr>
          <w:rFonts w:ascii="Times New Roman" w:hAnsi="Times New Roman" w:cs="Times New Roman"/>
        </w:rPr>
        <w:t>oles in Short-</w:t>
      </w:r>
      <w:r w:rsidR="00290082" w:rsidRPr="00EE17A6">
        <w:rPr>
          <w:rFonts w:ascii="Times New Roman" w:hAnsi="Times New Roman" w:cs="Times New Roman"/>
        </w:rPr>
        <w:t>T</w:t>
      </w:r>
      <w:r w:rsidRPr="00EE17A6">
        <w:rPr>
          <w:rFonts w:ascii="Times New Roman" w:hAnsi="Times New Roman" w:cs="Times New Roman"/>
        </w:rPr>
        <w:t xml:space="preserve">erm </w:t>
      </w:r>
      <w:r w:rsidR="00290082" w:rsidRPr="00EE17A6">
        <w:rPr>
          <w:rFonts w:ascii="Times New Roman" w:hAnsi="Times New Roman" w:cs="Times New Roman"/>
        </w:rPr>
        <w:t>D</w:t>
      </w:r>
      <w:r w:rsidRPr="00EE17A6">
        <w:rPr>
          <w:rFonts w:ascii="Times New Roman" w:hAnsi="Times New Roman" w:cs="Times New Roman"/>
        </w:rPr>
        <w:t xml:space="preserve">emand </w:t>
      </w:r>
      <w:r w:rsidR="00290082" w:rsidRPr="00EE17A6">
        <w:rPr>
          <w:rFonts w:ascii="Times New Roman" w:hAnsi="Times New Roman" w:cs="Times New Roman"/>
        </w:rPr>
        <w:t>P</w:t>
      </w:r>
      <w:r w:rsidRPr="00EE17A6">
        <w:rPr>
          <w:rFonts w:ascii="Times New Roman" w:hAnsi="Times New Roman" w:cs="Times New Roman"/>
        </w:rPr>
        <w:t>rediction</w:t>
      </w:r>
      <w:bookmarkEnd w:id="35"/>
      <w:bookmarkEnd w:id="36"/>
    </w:p>
    <w:p w14:paraId="70A2CA2C" w14:textId="77777777" w:rsidR="00CA3B8C" w:rsidRPr="00EE17A6" w:rsidRDefault="00CA3B8C" w:rsidP="00CA3B8C">
      <w:pPr>
        <w:jc w:val="both"/>
        <w:rPr>
          <w:rFonts w:ascii="Times New Roman" w:hAnsi="Times New Roman" w:cs="Times New Roman"/>
        </w:rPr>
      </w:pPr>
      <w:r w:rsidRPr="00EE17A6">
        <w:rPr>
          <w:rFonts w:ascii="Times New Roman" w:hAnsi="Times New Roman" w:cs="Times New Roman"/>
        </w:rPr>
        <w:t>Table 2.2: Lists the main public datasets relevant to GB short‑term demand prediction and shows how each contributes to the feature space used later in the thesis.</w:t>
      </w:r>
    </w:p>
    <w:p w14:paraId="3032F0D2" w14:textId="77777777" w:rsidR="00CA3B8C" w:rsidRPr="00EE17A6" w:rsidRDefault="00CA3B8C" w:rsidP="00CA3B8C">
      <w:pPr>
        <w:jc w:val="both"/>
        <w:rPr>
          <w:rFonts w:ascii="Times New Roman" w:hAnsi="Times New Roman" w:cs="Times New Roman"/>
        </w:rPr>
      </w:pPr>
    </w:p>
    <w:p w14:paraId="2D4D856D" w14:textId="77777777" w:rsidR="00CA3B8C" w:rsidRPr="00EE17A6" w:rsidRDefault="00CA3B8C" w:rsidP="006A12A3">
      <w:pPr>
        <w:rPr>
          <w:rFonts w:ascii="Times New Roman" w:hAnsi="Times New Roman" w:cs="Times New Roman"/>
          <w:b/>
          <w:bCs/>
        </w:rPr>
      </w:pPr>
      <w:bookmarkStart w:id="37" w:name="_Toc218377200"/>
      <w:r w:rsidRPr="00EE17A6">
        <w:rPr>
          <w:rFonts w:ascii="Times New Roman" w:hAnsi="Times New Roman" w:cs="Times New Roman"/>
          <w:b/>
          <w:bCs/>
        </w:rPr>
        <w:t>2.4.2 Feature Engineering Strategies</w:t>
      </w:r>
      <w:bookmarkEnd w:id="37"/>
    </w:p>
    <w:p w14:paraId="120477F9" w14:textId="599F74DD" w:rsidR="00CA3B8C" w:rsidRPr="00EE17A6" w:rsidRDefault="00CA3B8C" w:rsidP="00CA3B8C">
      <w:pPr>
        <w:jc w:val="both"/>
        <w:rPr>
          <w:rFonts w:ascii="Times New Roman" w:hAnsi="Times New Roman" w:cs="Times New Roman"/>
        </w:rPr>
      </w:pPr>
      <w:r w:rsidRPr="00EE17A6">
        <w:rPr>
          <w:rFonts w:ascii="Times New Roman" w:hAnsi="Times New Roman" w:cs="Times New Roman"/>
        </w:rPr>
        <w:t xml:space="preserve">Feature engineering converts data in its raw format (e.g., time series data) into predictors of demand that reflect the underlying drivers of demand [2]. Some predictors will fall into the following categories: Meteorological, </w:t>
      </w:r>
      <w:r w:rsidR="000B62AC" w:rsidRPr="00EE17A6">
        <w:rPr>
          <w:rFonts w:ascii="Times New Roman" w:hAnsi="Times New Roman" w:cs="Times New Roman"/>
        </w:rPr>
        <w:t>t</w:t>
      </w:r>
      <w:r w:rsidRPr="00EE17A6">
        <w:rPr>
          <w:rFonts w:ascii="Times New Roman" w:hAnsi="Times New Roman" w:cs="Times New Roman"/>
        </w:rPr>
        <w:t xml:space="preserve">emporal, </w:t>
      </w:r>
      <w:r w:rsidR="000B62AC" w:rsidRPr="00EE17A6">
        <w:rPr>
          <w:rFonts w:ascii="Times New Roman" w:hAnsi="Times New Roman" w:cs="Times New Roman"/>
        </w:rPr>
        <w:t>o</w:t>
      </w:r>
      <w:r w:rsidRPr="00EE17A6">
        <w:rPr>
          <w:rFonts w:ascii="Times New Roman" w:hAnsi="Times New Roman" w:cs="Times New Roman"/>
        </w:rPr>
        <w:t xml:space="preserve">perational, any associated interaction terms or lagged variables. Meteorological features are typically composed of temperature (or apparent temperature), </w:t>
      </w:r>
      <w:r w:rsidR="000B62AC" w:rsidRPr="00EE17A6">
        <w:rPr>
          <w:rFonts w:ascii="Times New Roman" w:hAnsi="Times New Roman" w:cs="Times New Roman"/>
        </w:rPr>
        <w:t>w</w:t>
      </w:r>
      <w:r w:rsidRPr="00EE17A6">
        <w:rPr>
          <w:rFonts w:ascii="Times New Roman" w:hAnsi="Times New Roman" w:cs="Times New Roman"/>
        </w:rPr>
        <w:t xml:space="preserve">ind </w:t>
      </w:r>
      <w:r w:rsidR="000B62AC" w:rsidRPr="00EE17A6">
        <w:rPr>
          <w:rFonts w:ascii="Times New Roman" w:hAnsi="Times New Roman" w:cs="Times New Roman"/>
        </w:rPr>
        <w:t>s</w:t>
      </w:r>
      <w:r w:rsidRPr="00EE17A6">
        <w:rPr>
          <w:rFonts w:ascii="Times New Roman" w:hAnsi="Times New Roman" w:cs="Times New Roman"/>
        </w:rPr>
        <w:t xml:space="preserve">peed, </w:t>
      </w:r>
      <w:r w:rsidR="000B62AC" w:rsidRPr="00EE17A6">
        <w:rPr>
          <w:rFonts w:ascii="Times New Roman" w:hAnsi="Times New Roman" w:cs="Times New Roman"/>
        </w:rPr>
        <w:t>s</w:t>
      </w:r>
      <w:r w:rsidRPr="00EE17A6">
        <w:rPr>
          <w:rFonts w:ascii="Times New Roman" w:hAnsi="Times New Roman" w:cs="Times New Roman"/>
        </w:rPr>
        <w:t xml:space="preserve">olar </w:t>
      </w:r>
      <w:r w:rsidR="000B62AC" w:rsidRPr="00EE17A6">
        <w:rPr>
          <w:rFonts w:ascii="Times New Roman" w:hAnsi="Times New Roman" w:cs="Times New Roman"/>
        </w:rPr>
        <w:t>i</w:t>
      </w:r>
      <w:r w:rsidRPr="00EE17A6">
        <w:rPr>
          <w:rFonts w:ascii="Times New Roman" w:hAnsi="Times New Roman" w:cs="Times New Roman"/>
        </w:rPr>
        <w:t xml:space="preserve">rradiance, </w:t>
      </w:r>
      <w:r w:rsidR="000B62AC" w:rsidRPr="00EE17A6">
        <w:rPr>
          <w:rFonts w:ascii="Times New Roman" w:hAnsi="Times New Roman" w:cs="Times New Roman"/>
        </w:rPr>
        <w:t>h</w:t>
      </w:r>
      <w:r w:rsidRPr="00EE17A6">
        <w:rPr>
          <w:rFonts w:ascii="Times New Roman" w:hAnsi="Times New Roman" w:cs="Times New Roman"/>
        </w:rPr>
        <w:t xml:space="preserve">umidity, etc.; many studies perform transformations on the meteorological features (for example, heating degree days, cooling degree days, etc.) or otherwise apply some type of non-linear function to correctly capture the threshold effects [40], [42]. Common examples of temporal features include </w:t>
      </w:r>
      <w:proofErr w:type="spellStart"/>
      <w:r w:rsidRPr="00EE17A6">
        <w:rPr>
          <w:rFonts w:ascii="Times New Roman" w:hAnsi="Times New Roman" w:cs="Times New Roman"/>
        </w:rPr>
        <w:t>HourOfDay</w:t>
      </w:r>
      <w:proofErr w:type="spellEnd"/>
      <w:r w:rsidRPr="00EE17A6">
        <w:rPr>
          <w:rFonts w:ascii="Times New Roman" w:hAnsi="Times New Roman" w:cs="Times New Roman"/>
        </w:rPr>
        <w:t xml:space="preserve">, </w:t>
      </w:r>
      <w:proofErr w:type="spellStart"/>
      <w:r w:rsidRPr="00EE17A6">
        <w:rPr>
          <w:rFonts w:ascii="Times New Roman" w:hAnsi="Times New Roman" w:cs="Times New Roman"/>
        </w:rPr>
        <w:t>DayOfWeek</w:t>
      </w:r>
      <w:proofErr w:type="spellEnd"/>
      <w:r w:rsidRPr="00EE17A6">
        <w:rPr>
          <w:rFonts w:ascii="Times New Roman" w:hAnsi="Times New Roman" w:cs="Times New Roman"/>
        </w:rPr>
        <w:t>, Month, Season, and indicators for weekends and holidays (which exhibit some degree of predictability about consumer behaviour) [26]. Operational features can capture fuel-mix shares, net imports, renewable penetration, and carbon intensity, which all impact system conditions and are generally believed to be correlated with demand [30], [58]. UK load prediction (among others) can be improved by incorporating comprehensive net imports datasets into the load-predicting model, as these additional variables (related to system conditions) are more likely to provide improved predictive performance [58]. Finally, lagged load values and moving averages still provide the basis for many load-predicting models, as these features capture autocorrelation and local temporal context and are especially valuable in making very short-term predictions [16]. Recent trends emphasise reproducibility as well as adherence to the FAIR Principles (Findable, Accessible, Interoperable and Reusable); therefore, researchers are encouraged to make datasets, code, and the complete feature engineering pipeline publicly available [25]. By integrating the NESO Historic Demand, BMRS FUELHH, ESPENI, and the open weather data sets available for Great Britain (GB), it becomes possible to develop comprehensive, integrated data resources which can be used to effectively compare various models on multiple predicting horizons [28], [29], [30], [31].</w:t>
      </w:r>
    </w:p>
    <w:p w14:paraId="507B48F9" w14:textId="77777777" w:rsidR="00CA3B8C" w:rsidRPr="00EE17A6" w:rsidRDefault="00CA3B8C" w:rsidP="00CA3B8C">
      <w:pPr>
        <w:jc w:val="both"/>
        <w:rPr>
          <w:rFonts w:ascii="Times New Roman" w:hAnsi="Times New Roman" w:cs="Times New Roman"/>
        </w:rPr>
      </w:pPr>
    </w:p>
    <w:p w14:paraId="15AB5589" w14:textId="77777777" w:rsidR="00F64DB8" w:rsidRPr="00EE17A6" w:rsidRDefault="00F64DB8" w:rsidP="00CA3B8C">
      <w:pPr>
        <w:jc w:val="both"/>
        <w:rPr>
          <w:rFonts w:ascii="Times New Roman" w:hAnsi="Times New Roman" w:cs="Times New Roman"/>
        </w:rPr>
      </w:pPr>
    </w:p>
    <w:p w14:paraId="1C4B4972" w14:textId="77777777" w:rsidR="0013053C" w:rsidRPr="00EE17A6" w:rsidRDefault="0013053C" w:rsidP="006A12A3">
      <w:pPr>
        <w:rPr>
          <w:rFonts w:ascii="Times New Roman" w:hAnsi="Times New Roman" w:cs="Times New Roman"/>
          <w:b/>
          <w:bCs/>
          <w:sz w:val="28"/>
          <w:szCs w:val="28"/>
        </w:rPr>
      </w:pPr>
      <w:bookmarkStart w:id="38" w:name="_Toc218377201"/>
    </w:p>
    <w:p w14:paraId="24AB572B" w14:textId="73DA646B" w:rsidR="00CA3B8C" w:rsidRPr="00EE17A6" w:rsidRDefault="00CA3B8C" w:rsidP="006A12A3">
      <w:pPr>
        <w:rPr>
          <w:rFonts w:ascii="Times New Roman" w:hAnsi="Times New Roman" w:cs="Times New Roman"/>
          <w:b/>
          <w:bCs/>
          <w:sz w:val="28"/>
          <w:szCs w:val="28"/>
        </w:rPr>
      </w:pPr>
      <w:r w:rsidRPr="00EE17A6">
        <w:rPr>
          <w:rFonts w:ascii="Times New Roman" w:hAnsi="Times New Roman" w:cs="Times New Roman"/>
          <w:b/>
          <w:bCs/>
          <w:sz w:val="28"/>
          <w:szCs w:val="28"/>
        </w:rPr>
        <w:lastRenderedPageBreak/>
        <w:t>2.5 Research Gaps in Existing Literature</w:t>
      </w:r>
      <w:bookmarkEnd w:id="38"/>
      <w:r w:rsidRPr="00EE17A6">
        <w:rPr>
          <w:rFonts w:ascii="Times New Roman" w:hAnsi="Times New Roman" w:cs="Times New Roman"/>
          <w:b/>
          <w:bCs/>
          <w:sz w:val="28"/>
          <w:szCs w:val="28"/>
        </w:rPr>
        <w:t xml:space="preserve">  </w:t>
      </w:r>
    </w:p>
    <w:p w14:paraId="0C187A1D" w14:textId="7C98E5ED" w:rsidR="00E9442C" w:rsidRPr="00EE17A6" w:rsidRDefault="00396570" w:rsidP="00CA3B8C">
      <w:pPr>
        <w:jc w:val="both"/>
        <w:rPr>
          <w:rFonts w:ascii="Times New Roman" w:hAnsi="Times New Roman" w:cs="Times New Roman"/>
        </w:rPr>
      </w:pPr>
      <w:r w:rsidRPr="00EE17A6">
        <w:rPr>
          <w:rFonts w:ascii="Times New Roman" w:hAnsi="Times New Roman" w:cs="Times New Roman"/>
        </w:rPr>
        <w:t>Although there is a lot of research done on electricity demand prediction, some significant gaps are still present</w:t>
      </w:r>
      <w:r w:rsidR="005D59B0" w:rsidRPr="00EE17A6">
        <w:rPr>
          <w:rFonts w:ascii="Times New Roman" w:hAnsi="Times New Roman" w:cs="Times New Roman"/>
        </w:rPr>
        <w:t>,</w:t>
      </w:r>
      <w:r w:rsidRPr="00EE17A6">
        <w:rPr>
          <w:rFonts w:ascii="Times New Roman" w:hAnsi="Times New Roman" w:cs="Times New Roman"/>
        </w:rPr>
        <w:t xml:space="preserve"> especially concerning Great Britain (GB) and the area of this dissertation [44]. To begin with, it is difficult to find articles that use publicly available data and open-source models, and many of the most successful methods are based on proprietary or </w:t>
      </w:r>
      <w:proofErr w:type="spellStart"/>
      <w:r w:rsidRPr="00EE17A6">
        <w:rPr>
          <w:rFonts w:ascii="Times New Roman" w:hAnsi="Times New Roman" w:cs="Times New Roman"/>
        </w:rPr>
        <w:t>underdocumented</w:t>
      </w:r>
      <w:proofErr w:type="spellEnd"/>
      <w:r w:rsidRPr="00EE17A6">
        <w:rPr>
          <w:rFonts w:ascii="Times New Roman" w:hAnsi="Times New Roman" w:cs="Times New Roman"/>
        </w:rPr>
        <w:t xml:space="preserve"> data [43]. Transparency in data processing and feature engineering is usually inaccessible even in the case of using public data [43]. Moreover, there is scanty research that has incorporated a combination of several open GB datasets</w:t>
      </w:r>
      <w:r w:rsidR="005D59B0" w:rsidRPr="00EE17A6">
        <w:rPr>
          <w:rFonts w:ascii="Times New Roman" w:hAnsi="Times New Roman" w:cs="Times New Roman"/>
        </w:rPr>
        <w:t>,</w:t>
      </w:r>
      <w:r w:rsidRPr="00EE17A6">
        <w:rPr>
          <w:rFonts w:ascii="Times New Roman" w:hAnsi="Times New Roman" w:cs="Times New Roman"/>
        </w:rPr>
        <w:t xml:space="preserve"> such as NESO Historic Demand, BMRS FUELHH, ESPENI data and </w:t>
      </w:r>
      <w:r w:rsidR="005D59B0" w:rsidRPr="00EE17A6">
        <w:rPr>
          <w:rFonts w:ascii="Times New Roman" w:hAnsi="Times New Roman" w:cs="Times New Roman"/>
        </w:rPr>
        <w:t>O</w:t>
      </w:r>
      <w:r w:rsidRPr="00EE17A6">
        <w:rPr>
          <w:rFonts w:ascii="Times New Roman" w:hAnsi="Times New Roman" w:cs="Times New Roman"/>
        </w:rPr>
        <w:t>pen</w:t>
      </w:r>
      <w:r w:rsidR="005D59B0" w:rsidRPr="00EE17A6">
        <w:rPr>
          <w:rFonts w:ascii="Times New Roman" w:hAnsi="Times New Roman" w:cs="Times New Roman"/>
        </w:rPr>
        <w:t>W</w:t>
      </w:r>
      <w:r w:rsidRPr="00EE17A6">
        <w:rPr>
          <w:rFonts w:ascii="Times New Roman" w:hAnsi="Times New Roman" w:cs="Times New Roman"/>
        </w:rPr>
        <w:t>eather API</w:t>
      </w:r>
      <w:r w:rsidR="00351738" w:rsidRPr="00EE17A6">
        <w:rPr>
          <w:rFonts w:ascii="Times New Roman" w:hAnsi="Times New Roman" w:cs="Times New Roman"/>
        </w:rPr>
        <w:t>,</w:t>
      </w:r>
      <w:r w:rsidRPr="00EE17A6">
        <w:rPr>
          <w:rFonts w:ascii="Times New Roman" w:hAnsi="Times New Roman" w:cs="Times New Roman"/>
        </w:rPr>
        <w:t xml:space="preserve"> into a complete and reproducible data processing chain [28], [29], [30], [31]. </w:t>
      </w:r>
    </w:p>
    <w:p w14:paraId="0DE63B0F" w14:textId="5A0179FC" w:rsidR="00E9442C" w:rsidRPr="00EE17A6" w:rsidRDefault="00396570" w:rsidP="00CA3B8C">
      <w:pPr>
        <w:jc w:val="both"/>
        <w:rPr>
          <w:rFonts w:ascii="Times New Roman" w:hAnsi="Times New Roman" w:cs="Times New Roman"/>
        </w:rPr>
      </w:pPr>
      <w:r w:rsidRPr="00EE17A6">
        <w:rPr>
          <w:rFonts w:ascii="Times New Roman" w:hAnsi="Times New Roman" w:cs="Times New Roman"/>
        </w:rPr>
        <w:t xml:space="preserve">Another gap is related to the comparative analysis of forecasting models. Despite the widespread use of LSTM,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and Prophet in various forecasting tasks</w:t>
      </w:r>
      <w:r w:rsidR="00FB6333" w:rsidRPr="00EE17A6">
        <w:rPr>
          <w:rFonts w:ascii="Times New Roman" w:hAnsi="Times New Roman" w:cs="Times New Roman"/>
        </w:rPr>
        <w:t>,</w:t>
      </w:r>
      <w:r w:rsidRPr="00EE17A6">
        <w:rPr>
          <w:rFonts w:ascii="Times New Roman" w:hAnsi="Times New Roman" w:cs="Times New Roman"/>
        </w:rPr>
        <w:t xml:space="preserve"> including load, heat demand and emissions prediction [34], [36], the existing literature tends to do comparisons of these models on various datasets, time horizons and evaluation methods, which do not allow drawing significant conclusions regarding the comparative performance of the models when short-term electricity demand forecasting is required in GB [34]. The comparisons in the past have often been on irrelevant areas like web traffic or even building</w:t>
      </w:r>
      <w:r w:rsidR="00FB6333" w:rsidRPr="00EE17A6">
        <w:rPr>
          <w:rFonts w:ascii="Times New Roman" w:hAnsi="Times New Roman" w:cs="Times New Roman"/>
        </w:rPr>
        <w:t>-</w:t>
      </w:r>
      <w:r w:rsidRPr="00EE17A6">
        <w:rPr>
          <w:rFonts w:ascii="Times New Roman" w:hAnsi="Times New Roman" w:cs="Times New Roman"/>
        </w:rPr>
        <w:t xml:space="preserve">level consumption instead of national demand of electricity using publicly accessible system-wide data [34]. Likewise, the use of machine learning and deep learning models in a controlled experimental study with the same data set and conditions across GB-focused research has seldom been done [50], [61]. </w:t>
      </w:r>
    </w:p>
    <w:p w14:paraId="12DFF01D" w14:textId="4393213C" w:rsidR="00E9442C" w:rsidRPr="00EE17A6" w:rsidRDefault="00396570" w:rsidP="00CA3B8C">
      <w:pPr>
        <w:jc w:val="both"/>
        <w:rPr>
          <w:rFonts w:ascii="Times New Roman" w:hAnsi="Times New Roman" w:cs="Times New Roman"/>
        </w:rPr>
      </w:pPr>
      <w:r w:rsidRPr="00EE17A6">
        <w:rPr>
          <w:rFonts w:ascii="Times New Roman" w:hAnsi="Times New Roman" w:cs="Times New Roman"/>
        </w:rPr>
        <w:t>The other important research gap is associated with feature richness and model interpretability. Most of the literature</w:t>
      </w:r>
      <w:r w:rsidR="00FB6333" w:rsidRPr="00EE17A6">
        <w:rPr>
          <w:rFonts w:ascii="Times New Roman" w:hAnsi="Times New Roman" w:cs="Times New Roman"/>
        </w:rPr>
        <w:t>,</w:t>
      </w:r>
      <w:r w:rsidRPr="00EE17A6">
        <w:rPr>
          <w:rFonts w:ascii="Times New Roman" w:hAnsi="Times New Roman" w:cs="Times New Roman"/>
        </w:rPr>
        <w:t xml:space="preserve"> though</w:t>
      </w:r>
      <w:r w:rsidR="00FB6333" w:rsidRPr="00EE17A6">
        <w:rPr>
          <w:rFonts w:ascii="Times New Roman" w:hAnsi="Times New Roman" w:cs="Times New Roman"/>
        </w:rPr>
        <w:t>,</w:t>
      </w:r>
      <w:r w:rsidRPr="00EE17A6">
        <w:rPr>
          <w:rFonts w:ascii="Times New Roman" w:hAnsi="Times New Roman" w:cs="Times New Roman"/>
        </w:rPr>
        <w:t xml:space="preserve"> incorporates simple calendar and temperature</w:t>
      </w:r>
      <w:r w:rsidR="00FB6333" w:rsidRPr="00EE17A6">
        <w:rPr>
          <w:rFonts w:ascii="Times New Roman" w:hAnsi="Times New Roman" w:cs="Times New Roman"/>
        </w:rPr>
        <w:t>;</w:t>
      </w:r>
      <w:r w:rsidRPr="00EE17A6">
        <w:rPr>
          <w:rFonts w:ascii="Times New Roman" w:hAnsi="Times New Roman" w:cs="Times New Roman"/>
        </w:rPr>
        <w:t xml:space="preserve"> few incorporate combined calendar, weather and holiday, weekday/weekend and operational variables of fuel mix and electricity imports in a single framework [40]. Besides, the interpretability methods, including SHAP values of tree-based models and attention visualisation of sequence models, are currently being integrated in STLP studies [55], [56], [57] only recently. As a result, research that can compare </w:t>
      </w:r>
      <w:r w:rsidR="00FB6333" w:rsidRPr="00EE17A6">
        <w:rPr>
          <w:rFonts w:ascii="Times New Roman" w:hAnsi="Times New Roman" w:cs="Times New Roman"/>
        </w:rPr>
        <w:t xml:space="preserve">the </w:t>
      </w:r>
      <w:r w:rsidRPr="00EE17A6">
        <w:rPr>
          <w:rFonts w:ascii="Times New Roman" w:hAnsi="Times New Roman" w:cs="Times New Roman"/>
        </w:rPr>
        <w:t xml:space="preserve">predictive power and feature effect of one-hour-ahead and twenty-four-hour-ahead demand prediction in GB is required [44]. Current GB studies are mostly around the long-term demand, or price prediction, operational case studies, or individual end-use, including households or buildings [44], [62], [63], [64], [65], [70], and lack a system-level short-term forecasting that uses publicly available data [43]. </w:t>
      </w:r>
    </w:p>
    <w:p w14:paraId="20D59444" w14:textId="54747601" w:rsidR="00CA3B8C" w:rsidRPr="00EE17A6" w:rsidRDefault="00396570" w:rsidP="00CA3B8C">
      <w:pPr>
        <w:jc w:val="both"/>
        <w:rPr>
          <w:rFonts w:ascii="Times New Roman" w:hAnsi="Times New Roman" w:cs="Times New Roman"/>
        </w:rPr>
      </w:pPr>
      <w:r w:rsidRPr="00EE17A6">
        <w:rPr>
          <w:rFonts w:ascii="Times New Roman" w:hAnsi="Times New Roman" w:cs="Times New Roman"/>
        </w:rPr>
        <w:t>The dissertation fills such gaps by building an integrated public dataset based upon NESO Historic Demand, BMRS FUELHH, ESPENI and Open-</w:t>
      </w:r>
      <w:proofErr w:type="spellStart"/>
      <w:r w:rsidRPr="00EE17A6">
        <w:rPr>
          <w:rFonts w:ascii="Times New Roman" w:hAnsi="Times New Roman" w:cs="Times New Roman"/>
        </w:rPr>
        <w:t>Meteo</w:t>
      </w:r>
      <w:proofErr w:type="spellEnd"/>
      <w:r w:rsidRPr="00EE17A6">
        <w:rPr>
          <w:rFonts w:ascii="Times New Roman" w:hAnsi="Times New Roman" w:cs="Times New Roman"/>
        </w:rPr>
        <w:t xml:space="preserve"> data; engineering extensive temporal and weather characteristics; and comparing systematically LSTM,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and Prophet with established benchmark models at one-hour-ahead and twenty-four-hour-ahead forecasts [28], [29], [30], [31]</w:t>
      </w:r>
      <w:r w:rsidR="00CA3B8C" w:rsidRPr="00EE17A6">
        <w:rPr>
          <w:rFonts w:ascii="Times New Roman" w:hAnsi="Times New Roman" w:cs="Times New Roman"/>
        </w:rPr>
        <w:t>.</w:t>
      </w:r>
    </w:p>
    <w:p w14:paraId="3CA5C1CE" w14:textId="77777777" w:rsidR="00CA3B8C" w:rsidRPr="00EE17A6" w:rsidRDefault="00CA3B8C" w:rsidP="00CA3B8C">
      <w:pPr>
        <w:jc w:val="both"/>
        <w:rPr>
          <w:rFonts w:ascii="Times New Roman" w:hAnsi="Times New Roman" w:cs="Times New Roman"/>
        </w:rPr>
      </w:pP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213"/>
        <w:gridCol w:w="4803"/>
      </w:tblGrid>
      <w:tr w:rsidR="00CA3B8C" w:rsidRPr="00EE17A6" w14:paraId="1EAA99D9" w14:textId="77777777" w:rsidTr="001470D2">
        <w:trPr>
          <w:tblHeader/>
          <w:jc w:val="center"/>
        </w:trPr>
        <w:tc>
          <w:tcPr>
            <w:tcW w:w="0" w:type="auto"/>
            <w:shd w:val="clear" w:color="auto" w:fill="0F9ED5" w:themeFill="accent4"/>
            <w:tcMar>
              <w:top w:w="120" w:type="dxa"/>
              <w:left w:w="120" w:type="dxa"/>
              <w:bottom w:w="120" w:type="dxa"/>
              <w:right w:w="120" w:type="dxa"/>
            </w:tcMar>
            <w:vAlign w:val="center"/>
            <w:hideMark/>
          </w:tcPr>
          <w:p w14:paraId="3E08D227" w14:textId="77777777" w:rsidR="00CA3B8C" w:rsidRPr="00EE17A6" w:rsidRDefault="00CA3B8C" w:rsidP="001470D2">
            <w:pPr>
              <w:jc w:val="center"/>
              <w:rPr>
                <w:rFonts w:ascii="Times New Roman" w:hAnsi="Times New Roman" w:cs="Times New Roman"/>
                <w:b/>
                <w:bCs/>
              </w:rPr>
            </w:pPr>
            <w:r w:rsidRPr="00EE17A6">
              <w:rPr>
                <w:rFonts w:ascii="Times New Roman" w:hAnsi="Times New Roman" w:cs="Times New Roman"/>
                <w:b/>
                <w:bCs/>
              </w:rPr>
              <w:lastRenderedPageBreak/>
              <w:t>Research Gap in Literature</w:t>
            </w:r>
          </w:p>
        </w:tc>
        <w:tc>
          <w:tcPr>
            <w:tcW w:w="0" w:type="auto"/>
            <w:shd w:val="clear" w:color="auto" w:fill="0F9ED5" w:themeFill="accent4"/>
            <w:tcMar>
              <w:top w:w="120" w:type="dxa"/>
              <w:left w:w="120" w:type="dxa"/>
              <w:bottom w:w="120" w:type="dxa"/>
              <w:right w:w="120" w:type="dxa"/>
            </w:tcMar>
            <w:vAlign w:val="center"/>
            <w:hideMark/>
          </w:tcPr>
          <w:p w14:paraId="73730598" w14:textId="77777777" w:rsidR="00CA3B8C" w:rsidRPr="00EE17A6" w:rsidRDefault="00CA3B8C" w:rsidP="001470D2">
            <w:pPr>
              <w:jc w:val="center"/>
              <w:rPr>
                <w:rFonts w:ascii="Times New Roman" w:hAnsi="Times New Roman" w:cs="Times New Roman"/>
                <w:b/>
                <w:bCs/>
              </w:rPr>
            </w:pPr>
            <w:r w:rsidRPr="00EE17A6">
              <w:rPr>
                <w:rFonts w:ascii="Times New Roman" w:hAnsi="Times New Roman" w:cs="Times New Roman"/>
                <w:b/>
                <w:bCs/>
              </w:rPr>
              <w:t>Implication</w:t>
            </w:r>
          </w:p>
        </w:tc>
      </w:tr>
      <w:tr w:rsidR="00CA3B8C" w:rsidRPr="00EE17A6" w14:paraId="02D15D59" w14:textId="77777777" w:rsidTr="001470D2">
        <w:trPr>
          <w:jc w:val="center"/>
        </w:trPr>
        <w:tc>
          <w:tcPr>
            <w:tcW w:w="0" w:type="auto"/>
            <w:tcMar>
              <w:top w:w="120" w:type="dxa"/>
              <w:left w:w="120" w:type="dxa"/>
              <w:bottom w:w="120" w:type="dxa"/>
              <w:right w:w="120" w:type="dxa"/>
            </w:tcMar>
            <w:vAlign w:val="center"/>
            <w:hideMark/>
          </w:tcPr>
          <w:p w14:paraId="11DCD69A" w14:textId="77777777" w:rsidR="00CA3B8C" w:rsidRPr="00EE17A6" w:rsidRDefault="00CA3B8C" w:rsidP="001470D2">
            <w:pPr>
              <w:jc w:val="both"/>
              <w:rPr>
                <w:rFonts w:ascii="Times New Roman" w:hAnsi="Times New Roman" w:cs="Times New Roman"/>
              </w:rPr>
            </w:pPr>
            <w:r w:rsidRPr="00EE17A6">
              <w:rPr>
                <w:rFonts w:ascii="Times New Roman" w:hAnsi="Times New Roman" w:cs="Times New Roman"/>
              </w:rPr>
              <w:t>Limited GB studies using only public system</w:t>
            </w:r>
            <w:r w:rsidRPr="00EE17A6">
              <w:rPr>
                <w:rFonts w:ascii="Times New Roman" w:hAnsi="Times New Roman" w:cs="Times New Roman"/>
              </w:rPr>
              <w:noBreakHyphen/>
              <w:t>level and weather data</w:t>
            </w:r>
          </w:p>
        </w:tc>
        <w:tc>
          <w:tcPr>
            <w:tcW w:w="0" w:type="auto"/>
            <w:tcMar>
              <w:top w:w="120" w:type="dxa"/>
              <w:left w:w="120" w:type="dxa"/>
              <w:bottom w:w="120" w:type="dxa"/>
              <w:right w:w="120" w:type="dxa"/>
            </w:tcMar>
            <w:vAlign w:val="center"/>
            <w:hideMark/>
          </w:tcPr>
          <w:p w14:paraId="60219155" w14:textId="77777777" w:rsidR="00CA3B8C" w:rsidRPr="00EE17A6" w:rsidRDefault="00CA3B8C" w:rsidP="001470D2">
            <w:pPr>
              <w:jc w:val="both"/>
              <w:rPr>
                <w:rFonts w:ascii="Times New Roman" w:hAnsi="Times New Roman" w:cs="Times New Roman"/>
              </w:rPr>
            </w:pPr>
            <w:r w:rsidRPr="00EE17A6">
              <w:rPr>
                <w:rFonts w:ascii="Times New Roman" w:hAnsi="Times New Roman" w:cs="Times New Roman"/>
              </w:rPr>
              <w:t>Builds dataset exclusively from open sources (NESO, BMRS, ESPENI, Open</w:t>
            </w:r>
            <w:r w:rsidRPr="00EE17A6">
              <w:rPr>
                <w:rFonts w:ascii="Times New Roman" w:hAnsi="Times New Roman" w:cs="Times New Roman"/>
              </w:rPr>
              <w:noBreakHyphen/>
            </w:r>
            <w:proofErr w:type="spellStart"/>
            <w:r w:rsidRPr="00EE17A6">
              <w:rPr>
                <w:rFonts w:ascii="Times New Roman" w:hAnsi="Times New Roman" w:cs="Times New Roman"/>
              </w:rPr>
              <w:t>Meteo</w:t>
            </w:r>
            <w:proofErr w:type="spellEnd"/>
            <w:r w:rsidRPr="00EE17A6">
              <w:rPr>
                <w:rFonts w:ascii="Times New Roman" w:hAnsi="Times New Roman" w:cs="Times New Roman"/>
              </w:rPr>
              <w:t>, UK holidays)</w:t>
            </w:r>
          </w:p>
        </w:tc>
      </w:tr>
      <w:tr w:rsidR="00CA3B8C" w:rsidRPr="00EE17A6" w14:paraId="39C68A8B" w14:textId="77777777" w:rsidTr="001470D2">
        <w:trPr>
          <w:jc w:val="center"/>
        </w:trPr>
        <w:tc>
          <w:tcPr>
            <w:tcW w:w="0" w:type="auto"/>
            <w:tcMar>
              <w:top w:w="120" w:type="dxa"/>
              <w:left w:w="120" w:type="dxa"/>
              <w:bottom w:w="120" w:type="dxa"/>
              <w:right w:w="120" w:type="dxa"/>
            </w:tcMar>
            <w:vAlign w:val="center"/>
            <w:hideMark/>
          </w:tcPr>
          <w:p w14:paraId="34F6CF4A" w14:textId="77777777" w:rsidR="00CA3B8C" w:rsidRPr="00EE17A6" w:rsidRDefault="00CA3B8C" w:rsidP="001470D2">
            <w:pPr>
              <w:jc w:val="both"/>
              <w:rPr>
                <w:rFonts w:ascii="Times New Roman" w:hAnsi="Times New Roman" w:cs="Times New Roman"/>
              </w:rPr>
            </w:pPr>
            <w:r w:rsidRPr="00EE17A6">
              <w:rPr>
                <w:rFonts w:ascii="Times New Roman" w:hAnsi="Times New Roman" w:cs="Times New Roman"/>
              </w:rPr>
              <w:t xml:space="preserve">Few systematic comparisons of LSTM, </w:t>
            </w:r>
            <w:proofErr w:type="spellStart"/>
            <w:r w:rsidRPr="00EE17A6">
              <w:rPr>
                <w:rFonts w:ascii="Times New Roman" w:hAnsi="Times New Roman" w:cs="Times New Roman"/>
              </w:rPr>
              <w:t>XGBoost</w:t>
            </w:r>
            <w:proofErr w:type="spellEnd"/>
            <w:r w:rsidRPr="00EE17A6">
              <w:rPr>
                <w:rFonts w:ascii="Times New Roman" w:hAnsi="Times New Roman" w:cs="Times New Roman"/>
              </w:rPr>
              <w:t>, and Prophet on the same GB data</w:t>
            </w:r>
          </w:p>
        </w:tc>
        <w:tc>
          <w:tcPr>
            <w:tcW w:w="0" w:type="auto"/>
            <w:tcMar>
              <w:top w:w="120" w:type="dxa"/>
              <w:left w:w="120" w:type="dxa"/>
              <w:bottom w:w="120" w:type="dxa"/>
              <w:right w:w="120" w:type="dxa"/>
            </w:tcMar>
            <w:vAlign w:val="center"/>
            <w:hideMark/>
          </w:tcPr>
          <w:p w14:paraId="7B7B06F3" w14:textId="77777777" w:rsidR="00CA3B8C" w:rsidRPr="00EE17A6" w:rsidRDefault="00CA3B8C" w:rsidP="001470D2">
            <w:pPr>
              <w:jc w:val="both"/>
              <w:rPr>
                <w:rFonts w:ascii="Times New Roman" w:hAnsi="Times New Roman" w:cs="Times New Roman"/>
              </w:rPr>
            </w:pPr>
            <w:r w:rsidRPr="00EE17A6">
              <w:rPr>
                <w:rFonts w:ascii="Times New Roman" w:hAnsi="Times New Roman" w:cs="Times New Roman"/>
              </w:rPr>
              <w:t>Implements all three models on a single integrated dataset and identical horizons</w:t>
            </w:r>
          </w:p>
        </w:tc>
      </w:tr>
      <w:tr w:rsidR="00CA3B8C" w:rsidRPr="00EE17A6" w14:paraId="1863722E" w14:textId="77777777" w:rsidTr="001470D2">
        <w:trPr>
          <w:jc w:val="center"/>
        </w:trPr>
        <w:tc>
          <w:tcPr>
            <w:tcW w:w="0" w:type="auto"/>
            <w:tcMar>
              <w:top w:w="120" w:type="dxa"/>
              <w:left w:w="120" w:type="dxa"/>
              <w:bottom w:w="120" w:type="dxa"/>
              <w:right w:w="120" w:type="dxa"/>
            </w:tcMar>
            <w:vAlign w:val="center"/>
            <w:hideMark/>
          </w:tcPr>
          <w:p w14:paraId="10BDD07D" w14:textId="77777777" w:rsidR="00CA3B8C" w:rsidRPr="00EE17A6" w:rsidRDefault="00CA3B8C" w:rsidP="001470D2">
            <w:pPr>
              <w:jc w:val="both"/>
              <w:rPr>
                <w:rFonts w:ascii="Times New Roman" w:hAnsi="Times New Roman" w:cs="Times New Roman"/>
              </w:rPr>
            </w:pPr>
            <w:r w:rsidRPr="00EE17A6">
              <w:rPr>
                <w:rFonts w:ascii="Times New Roman" w:hAnsi="Times New Roman" w:cs="Times New Roman"/>
              </w:rPr>
              <w:t>Limited exploration of rich feature sets (weather, calendar, holidays, weekends)</w:t>
            </w:r>
          </w:p>
        </w:tc>
        <w:tc>
          <w:tcPr>
            <w:tcW w:w="0" w:type="auto"/>
            <w:tcMar>
              <w:top w:w="120" w:type="dxa"/>
              <w:left w:w="120" w:type="dxa"/>
              <w:bottom w:w="120" w:type="dxa"/>
              <w:right w:w="120" w:type="dxa"/>
            </w:tcMar>
            <w:vAlign w:val="center"/>
            <w:hideMark/>
          </w:tcPr>
          <w:p w14:paraId="5CF404A7" w14:textId="77777777" w:rsidR="00CA3B8C" w:rsidRPr="00EE17A6" w:rsidRDefault="00CA3B8C" w:rsidP="001470D2">
            <w:pPr>
              <w:jc w:val="both"/>
              <w:rPr>
                <w:rFonts w:ascii="Times New Roman" w:hAnsi="Times New Roman" w:cs="Times New Roman"/>
              </w:rPr>
            </w:pPr>
            <w:r w:rsidRPr="00EE17A6">
              <w:rPr>
                <w:rFonts w:ascii="Times New Roman" w:hAnsi="Times New Roman" w:cs="Times New Roman"/>
              </w:rPr>
              <w:t>Engineers and evaluates a comprehensive feature space for 1</w:t>
            </w:r>
            <w:r w:rsidRPr="00EE17A6">
              <w:rPr>
                <w:rFonts w:ascii="Times New Roman" w:hAnsi="Times New Roman" w:cs="Times New Roman"/>
              </w:rPr>
              <w:noBreakHyphen/>
              <w:t>hour and 24</w:t>
            </w:r>
            <w:r w:rsidRPr="00EE17A6">
              <w:rPr>
                <w:rFonts w:ascii="Times New Roman" w:hAnsi="Times New Roman" w:cs="Times New Roman"/>
              </w:rPr>
              <w:noBreakHyphen/>
              <w:t>hour prediction</w:t>
            </w:r>
          </w:p>
        </w:tc>
      </w:tr>
      <w:tr w:rsidR="00CA3B8C" w:rsidRPr="00EE17A6" w14:paraId="4355826F" w14:textId="77777777" w:rsidTr="001470D2">
        <w:trPr>
          <w:jc w:val="center"/>
        </w:trPr>
        <w:tc>
          <w:tcPr>
            <w:tcW w:w="0" w:type="auto"/>
            <w:tcMar>
              <w:top w:w="120" w:type="dxa"/>
              <w:left w:w="120" w:type="dxa"/>
              <w:bottom w:w="120" w:type="dxa"/>
              <w:right w:w="120" w:type="dxa"/>
            </w:tcMar>
            <w:vAlign w:val="center"/>
            <w:hideMark/>
          </w:tcPr>
          <w:p w14:paraId="3A201DB0" w14:textId="77777777" w:rsidR="00CA3B8C" w:rsidRPr="00EE17A6" w:rsidRDefault="00CA3B8C" w:rsidP="001470D2">
            <w:pPr>
              <w:jc w:val="both"/>
              <w:rPr>
                <w:rFonts w:ascii="Times New Roman" w:hAnsi="Times New Roman" w:cs="Times New Roman"/>
              </w:rPr>
            </w:pPr>
            <w:r w:rsidRPr="00EE17A6">
              <w:rPr>
                <w:rFonts w:ascii="Times New Roman" w:hAnsi="Times New Roman" w:cs="Times New Roman"/>
              </w:rPr>
              <w:t>Limited interpretability analysis for STLF</w:t>
            </w:r>
          </w:p>
        </w:tc>
        <w:tc>
          <w:tcPr>
            <w:tcW w:w="0" w:type="auto"/>
            <w:tcMar>
              <w:top w:w="120" w:type="dxa"/>
              <w:left w:w="120" w:type="dxa"/>
              <w:bottom w:w="120" w:type="dxa"/>
              <w:right w:w="120" w:type="dxa"/>
            </w:tcMar>
            <w:vAlign w:val="center"/>
            <w:hideMark/>
          </w:tcPr>
          <w:p w14:paraId="7D1FADA5" w14:textId="77777777" w:rsidR="00CA3B8C" w:rsidRPr="00EE17A6" w:rsidRDefault="00CA3B8C" w:rsidP="001470D2">
            <w:pPr>
              <w:jc w:val="both"/>
              <w:rPr>
                <w:rFonts w:ascii="Times New Roman" w:hAnsi="Times New Roman" w:cs="Times New Roman"/>
              </w:rPr>
            </w:pPr>
            <w:r w:rsidRPr="00EE17A6">
              <w:rPr>
                <w:rFonts w:ascii="Times New Roman" w:hAnsi="Times New Roman" w:cs="Times New Roman"/>
              </w:rPr>
              <w:t>Applies model</w:t>
            </w:r>
            <w:r w:rsidRPr="00EE17A6">
              <w:rPr>
                <w:rFonts w:ascii="Times New Roman" w:hAnsi="Times New Roman" w:cs="Times New Roman"/>
              </w:rPr>
              <w:noBreakHyphen/>
              <w:t>specific explainability tools (e.g., SHAP, component plots)</w:t>
            </w:r>
          </w:p>
        </w:tc>
      </w:tr>
    </w:tbl>
    <w:p w14:paraId="4279C0F4" w14:textId="77777777" w:rsidR="00CA3B8C" w:rsidRPr="00EE17A6" w:rsidRDefault="00CA3B8C" w:rsidP="00CA3B8C">
      <w:pPr>
        <w:jc w:val="both"/>
        <w:rPr>
          <w:rFonts w:ascii="Times New Roman" w:hAnsi="Times New Roman" w:cs="Times New Roman"/>
        </w:rPr>
      </w:pPr>
    </w:p>
    <w:p w14:paraId="571474AF" w14:textId="0E8ED04F" w:rsidR="0053533F" w:rsidRPr="00EE17A6" w:rsidRDefault="0053533F" w:rsidP="005C3AA3">
      <w:pPr>
        <w:jc w:val="center"/>
        <w:rPr>
          <w:rFonts w:ascii="Times New Roman" w:hAnsi="Times New Roman" w:cs="Times New Roman"/>
        </w:rPr>
      </w:pPr>
      <w:bookmarkStart w:id="39" w:name="_Toc218379413"/>
      <w:r w:rsidRPr="00EE17A6">
        <w:rPr>
          <w:rFonts w:ascii="Times New Roman" w:hAnsi="Times New Roman" w:cs="Times New Roman"/>
        </w:rPr>
        <w:t>Table 2.3: Identified Research Gaps and Corresponding Contributions</w:t>
      </w:r>
      <w:bookmarkEnd w:id="39"/>
    </w:p>
    <w:p w14:paraId="53EC284E" w14:textId="77777777" w:rsidR="00CA3B8C" w:rsidRPr="00EE17A6" w:rsidRDefault="00CA3B8C" w:rsidP="00CA3B8C">
      <w:pPr>
        <w:jc w:val="both"/>
        <w:rPr>
          <w:rFonts w:ascii="Times New Roman" w:hAnsi="Times New Roman" w:cs="Times New Roman"/>
        </w:rPr>
      </w:pPr>
      <w:r w:rsidRPr="00EE17A6">
        <w:rPr>
          <w:rFonts w:ascii="Times New Roman" w:hAnsi="Times New Roman" w:cs="Times New Roman"/>
        </w:rPr>
        <w:t>Table 2.3: Links the main research gaps from Section 2.5 with the design of the empirical work, clarifying how the thesis contributes to GB short</w:t>
      </w:r>
      <w:r w:rsidRPr="00EE17A6">
        <w:rPr>
          <w:rFonts w:ascii="Times New Roman" w:hAnsi="Times New Roman" w:cs="Times New Roman"/>
        </w:rPr>
        <w:noBreakHyphen/>
        <w:t>term electricity demand prediction literature.</w:t>
      </w:r>
    </w:p>
    <w:p w14:paraId="25D3261C" w14:textId="77777777" w:rsidR="00CA3B8C" w:rsidRPr="00EE17A6" w:rsidRDefault="00CA3B8C" w:rsidP="00CA3B8C">
      <w:pPr>
        <w:jc w:val="both"/>
        <w:rPr>
          <w:rFonts w:ascii="Times New Roman" w:hAnsi="Times New Roman" w:cs="Times New Roman"/>
        </w:rPr>
      </w:pPr>
    </w:p>
    <w:p w14:paraId="37731E59" w14:textId="77777777" w:rsidR="00F64DB8" w:rsidRPr="00EE17A6" w:rsidRDefault="00F64DB8" w:rsidP="00CA3B8C">
      <w:pPr>
        <w:jc w:val="both"/>
        <w:rPr>
          <w:rFonts w:ascii="Times New Roman" w:hAnsi="Times New Roman" w:cs="Times New Roman"/>
        </w:rPr>
      </w:pPr>
    </w:p>
    <w:p w14:paraId="33F337AE" w14:textId="77777777" w:rsidR="00F64DB8" w:rsidRPr="00EE17A6" w:rsidRDefault="00F64DB8" w:rsidP="00CA3B8C">
      <w:pPr>
        <w:jc w:val="both"/>
        <w:rPr>
          <w:rFonts w:ascii="Times New Roman" w:hAnsi="Times New Roman" w:cs="Times New Roman"/>
        </w:rPr>
      </w:pPr>
    </w:p>
    <w:p w14:paraId="2135CD2A" w14:textId="77777777" w:rsidR="00F64DB8" w:rsidRPr="00EE17A6" w:rsidRDefault="00F64DB8" w:rsidP="00CA3B8C">
      <w:pPr>
        <w:jc w:val="both"/>
        <w:rPr>
          <w:rFonts w:ascii="Times New Roman" w:hAnsi="Times New Roman" w:cs="Times New Roman"/>
        </w:rPr>
      </w:pPr>
    </w:p>
    <w:p w14:paraId="16E49C75" w14:textId="77777777" w:rsidR="00F64DB8" w:rsidRPr="00EE17A6" w:rsidRDefault="00F64DB8" w:rsidP="00CA3B8C">
      <w:pPr>
        <w:jc w:val="both"/>
        <w:rPr>
          <w:rFonts w:ascii="Times New Roman" w:hAnsi="Times New Roman" w:cs="Times New Roman"/>
        </w:rPr>
      </w:pPr>
    </w:p>
    <w:p w14:paraId="43B4829D" w14:textId="77777777" w:rsidR="00F64DB8" w:rsidRPr="00EE17A6" w:rsidRDefault="00F64DB8" w:rsidP="00CA3B8C">
      <w:pPr>
        <w:jc w:val="both"/>
        <w:rPr>
          <w:rFonts w:ascii="Times New Roman" w:hAnsi="Times New Roman" w:cs="Times New Roman"/>
        </w:rPr>
      </w:pPr>
    </w:p>
    <w:p w14:paraId="7D468C84" w14:textId="77777777" w:rsidR="00F64DB8" w:rsidRPr="00EE17A6" w:rsidRDefault="00F64DB8" w:rsidP="00CA3B8C">
      <w:pPr>
        <w:jc w:val="both"/>
        <w:rPr>
          <w:rFonts w:ascii="Times New Roman" w:hAnsi="Times New Roman" w:cs="Times New Roman"/>
        </w:rPr>
      </w:pPr>
    </w:p>
    <w:p w14:paraId="0C5FC7EB" w14:textId="77777777" w:rsidR="00F64DB8" w:rsidRPr="00EE17A6" w:rsidRDefault="00F64DB8" w:rsidP="00CA3B8C">
      <w:pPr>
        <w:jc w:val="both"/>
        <w:rPr>
          <w:rFonts w:ascii="Times New Roman" w:hAnsi="Times New Roman" w:cs="Times New Roman"/>
        </w:rPr>
      </w:pPr>
    </w:p>
    <w:p w14:paraId="3F768140" w14:textId="77777777" w:rsidR="00F64DB8" w:rsidRPr="00EE17A6" w:rsidRDefault="00F64DB8" w:rsidP="00CA3B8C">
      <w:pPr>
        <w:jc w:val="both"/>
        <w:rPr>
          <w:rFonts w:ascii="Times New Roman" w:hAnsi="Times New Roman" w:cs="Times New Roman"/>
        </w:rPr>
      </w:pPr>
    </w:p>
    <w:p w14:paraId="64FA820F" w14:textId="77777777" w:rsidR="00F64DB8" w:rsidRPr="00EE17A6" w:rsidRDefault="00F64DB8" w:rsidP="00CA3B8C">
      <w:pPr>
        <w:jc w:val="both"/>
        <w:rPr>
          <w:rFonts w:ascii="Times New Roman" w:hAnsi="Times New Roman" w:cs="Times New Roman"/>
        </w:rPr>
      </w:pPr>
    </w:p>
    <w:p w14:paraId="5642436F" w14:textId="77777777" w:rsidR="00F64DB8" w:rsidRPr="00EE17A6" w:rsidRDefault="00F64DB8" w:rsidP="00CA3B8C">
      <w:pPr>
        <w:jc w:val="both"/>
        <w:rPr>
          <w:rFonts w:ascii="Times New Roman" w:hAnsi="Times New Roman" w:cs="Times New Roman"/>
        </w:rPr>
      </w:pPr>
    </w:p>
    <w:p w14:paraId="08E991C2" w14:textId="77777777" w:rsidR="00F64DB8" w:rsidRPr="00EE17A6" w:rsidRDefault="00F64DB8" w:rsidP="00CA3B8C">
      <w:pPr>
        <w:jc w:val="both"/>
        <w:rPr>
          <w:rFonts w:ascii="Times New Roman" w:hAnsi="Times New Roman" w:cs="Times New Roman"/>
        </w:rPr>
      </w:pPr>
    </w:p>
    <w:p w14:paraId="1E288282" w14:textId="77777777" w:rsidR="00F64DB8" w:rsidRPr="00EE17A6" w:rsidRDefault="00F64DB8" w:rsidP="00CA3B8C">
      <w:pPr>
        <w:jc w:val="both"/>
        <w:rPr>
          <w:rFonts w:ascii="Times New Roman" w:hAnsi="Times New Roman" w:cs="Times New Roman"/>
        </w:rPr>
      </w:pPr>
    </w:p>
    <w:p w14:paraId="155BA168" w14:textId="77777777" w:rsidR="00F64DB8" w:rsidRPr="00EE17A6" w:rsidRDefault="00F64DB8" w:rsidP="00CA3B8C">
      <w:pPr>
        <w:jc w:val="both"/>
        <w:rPr>
          <w:rFonts w:ascii="Times New Roman" w:hAnsi="Times New Roman" w:cs="Times New Roman"/>
        </w:rPr>
      </w:pPr>
    </w:p>
    <w:p w14:paraId="3069B79F" w14:textId="77777777" w:rsidR="00CA3B8C" w:rsidRPr="00EE17A6" w:rsidRDefault="00CA3B8C" w:rsidP="006A12A3">
      <w:pPr>
        <w:rPr>
          <w:rFonts w:ascii="Times New Roman" w:hAnsi="Times New Roman" w:cs="Times New Roman"/>
          <w:b/>
          <w:bCs/>
          <w:sz w:val="28"/>
          <w:szCs w:val="28"/>
        </w:rPr>
      </w:pPr>
      <w:bookmarkStart w:id="40" w:name="_Toc218377202"/>
      <w:r w:rsidRPr="00EE17A6">
        <w:rPr>
          <w:rFonts w:ascii="Times New Roman" w:hAnsi="Times New Roman" w:cs="Times New Roman"/>
          <w:b/>
          <w:bCs/>
          <w:sz w:val="28"/>
          <w:szCs w:val="28"/>
        </w:rPr>
        <w:lastRenderedPageBreak/>
        <w:t>2.6 Conceptual framework</w:t>
      </w:r>
      <w:bookmarkEnd w:id="40"/>
      <w:r w:rsidRPr="00EE17A6">
        <w:rPr>
          <w:rFonts w:ascii="Times New Roman" w:hAnsi="Times New Roman" w:cs="Times New Roman"/>
          <w:b/>
          <w:bCs/>
          <w:sz w:val="28"/>
          <w:szCs w:val="28"/>
        </w:rPr>
        <w:t xml:space="preserve">  </w:t>
      </w:r>
    </w:p>
    <w:p w14:paraId="1E63A4D2" w14:textId="77777777" w:rsidR="009A012C" w:rsidRPr="00EE17A6" w:rsidRDefault="009A012C" w:rsidP="00CA3B8C">
      <w:pPr>
        <w:jc w:val="both"/>
        <w:rPr>
          <w:rFonts w:ascii="Times New Roman" w:hAnsi="Times New Roman" w:cs="Times New Roman"/>
        </w:rPr>
      </w:pPr>
    </w:p>
    <w:p w14:paraId="62B6121F" w14:textId="3616A924" w:rsidR="00CA3B8C" w:rsidRPr="00EE17A6" w:rsidRDefault="00CA3B8C" w:rsidP="00CA3B8C">
      <w:pPr>
        <w:jc w:val="both"/>
        <w:rPr>
          <w:rFonts w:ascii="Times New Roman" w:hAnsi="Times New Roman" w:cs="Times New Roman"/>
        </w:rPr>
      </w:pPr>
      <w:r w:rsidRPr="00EE17A6">
        <w:rPr>
          <w:rFonts w:ascii="Times New Roman" w:hAnsi="Times New Roman" w:cs="Times New Roman"/>
          <w:noProof/>
        </w:rPr>
        <w:drawing>
          <wp:inline distT="0" distB="0" distL="0" distR="0" wp14:anchorId="33EF34D6" wp14:editId="7ACAB966">
            <wp:extent cx="5731510" cy="3426460"/>
            <wp:effectExtent l="0" t="0" r="2540" b="2540"/>
            <wp:docPr id="2065075302" name="Picture 3" descr="A diagram of a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075302" name="Picture 3" descr="A diagram of a model"/>
                    <pic:cNvPicPr/>
                  </pic:nvPicPr>
                  <pic:blipFill>
                    <a:blip r:embed="rId10">
                      <a:extLst>
                        <a:ext uri="{28A0092B-C50C-407E-A947-70E740481C1C}">
                          <a14:useLocalDpi xmlns:a14="http://schemas.microsoft.com/office/drawing/2010/main" val="0"/>
                        </a:ext>
                      </a:extLst>
                    </a:blip>
                    <a:stretch>
                      <a:fillRect/>
                    </a:stretch>
                  </pic:blipFill>
                  <pic:spPr>
                    <a:xfrm>
                      <a:off x="0" y="0"/>
                      <a:ext cx="5731510" cy="3426460"/>
                    </a:xfrm>
                    <a:prstGeom prst="rect">
                      <a:avLst/>
                    </a:prstGeom>
                  </pic:spPr>
                </pic:pic>
              </a:graphicData>
            </a:graphic>
          </wp:inline>
        </w:drawing>
      </w:r>
    </w:p>
    <w:p w14:paraId="7DE21469" w14:textId="77777777" w:rsidR="00CA3B8C" w:rsidRPr="00EE17A6" w:rsidRDefault="00CA3B8C" w:rsidP="00860624">
      <w:pPr>
        <w:jc w:val="center"/>
        <w:rPr>
          <w:rFonts w:ascii="Times New Roman" w:hAnsi="Times New Roman" w:cs="Times New Roman"/>
        </w:rPr>
      </w:pPr>
      <w:bookmarkStart w:id="41" w:name="_Toc218244390"/>
      <w:bookmarkStart w:id="42" w:name="_Toc218378720"/>
      <w:r w:rsidRPr="00EE17A6">
        <w:rPr>
          <w:rFonts w:ascii="Times New Roman" w:hAnsi="Times New Roman" w:cs="Times New Roman"/>
        </w:rPr>
        <w:t>Figure 2.1: Conceptual Framework of the Project</w:t>
      </w:r>
      <w:bookmarkEnd w:id="41"/>
      <w:bookmarkEnd w:id="42"/>
    </w:p>
    <w:p w14:paraId="65360896" w14:textId="030F26D8" w:rsidR="00CA3B8C" w:rsidRPr="00EE17A6" w:rsidRDefault="00CA3B8C" w:rsidP="00CA3B8C">
      <w:pPr>
        <w:jc w:val="both"/>
        <w:rPr>
          <w:rFonts w:ascii="Times New Roman" w:hAnsi="Times New Roman" w:cs="Times New Roman"/>
        </w:rPr>
      </w:pPr>
      <w:r w:rsidRPr="00EE17A6">
        <w:rPr>
          <w:rFonts w:ascii="Times New Roman" w:hAnsi="Times New Roman" w:cs="Times New Roman"/>
        </w:rPr>
        <w:t xml:space="preserve">This project describes how to model weather, calendar and behavioural patterns to predict electricity demand in Great Britain. These drivers include weather conditions, calendar events (e.g., holidays), social influences (e.g., the effect of school vacations on residential electricity use), and fuel type used in generation (i.e., mix of coal, gas and renewables). Data for these drivers comes from historic electricity demand, generation and weather service datasets. Next, we convert the raw data into temporal, meteorological and operational features, which we then use as inputs into three different predicting models (LSTM,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w:t>
      </w:r>
      <w:r w:rsidR="00FB6333" w:rsidRPr="00EE17A6">
        <w:rPr>
          <w:rFonts w:ascii="Times New Roman" w:hAnsi="Times New Roman" w:cs="Times New Roman"/>
        </w:rPr>
        <w:t xml:space="preserve">and </w:t>
      </w:r>
      <w:r w:rsidRPr="00EE17A6">
        <w:rPr>
          <w:rFonts w:ascii="Times New Roman" w:hAnsi="Times New Roman" w:cs="Times New Roman"/>
        </w:rPr>
        <w:t>Prophet) to generate hourly and 24-hour-ahead demand predictions. Predictions generated from each model capture their own characteristics (e.g., time-series trends, seasonality, non-linear effects) and will be evaluated using RMSE, MAE and MAPE as indices of accuracy and then further interpreted using SHAP and the component plots of the models to identify the features that influence the prediction results. Finally, the entire framework directly connects to our research interests regarding how well these models perform, which features most impact the forecast and how to balance prediction accuracy, robustness and interpretability in the ongoing transition to a digital, decarbonised GB electricity economy.</w:t>
      </w:r>
    </w:p>
    <w:p w14:paraId="64F459DA" w14:textId="77777777" w:rsidR="00CA3B8C" w:rsidRPr="00EE17A6" w:rsidRDefault="00CA3B8C" w:rsidP="00CA3B8C">
      <w:pPr>
        <w:jc w:val="both"/>
        <w:rPr>
          <w:rFonts w:ascii="Times New Roman" w:hAnsi="Times New Roman" w:cs="Times New Roman"/>
        </w:rPr>
      </w:pPr>
    </w:p>
    <w:p w14:paraId="0B0AAFEA" w14:textId="77777777" w:rsidR="00F64DB8" w:rsidRPr="00EE17A6" w:rsidRDefault="00F64DB8" w:rsidP="00CA3B8C">
      <w:pPr>
        <w:jc w:val="both"/>
        <w:rPr>
          <w:rFonts w:ascii="Times New Roman" w:hAnsi="Times New Roman" w:cs="Times New Roman"/>
        </w:rPr>
      </w:pPr>
    </w:p>
    <w:p w14:paraId="42844F47" w14:textId="77777777" w:rsidR="00F64DB8" w:rsidRPr="00EE17A6" w:rsidRDefault="00F64DB8" w:rsidP="00CA3B8C">
      <w:pPr>
        <w:jc w:val="both"/>
        <w:rPr>
          <w:rFonts w:ascii="Times New Roman" w:hAnsi="Times New Roman" w:cs="Times New Roman"/>
        </w:rPr>
      </w:pPr>
    </w:p>
    <w:p w14:paraId="6A5997F4" w14:textId="77777777" w:rsidR="00F64DB8" w:rsidRPr="00EE17A6" w:rsidRDefault="00F64DB8" w:rsidP="00CA3B8C">
      <w:pPr>
        <w:jc w:val="both"/>
        <w:rPr>
          <w:rFonts w:ascii="Times New Roman" w:hAnsi="Times New Roman" w:cs="Times New Roman"/>
        </w:rPr>
      </w:pPr>
    </w:p>
    <w:p w14:paraId="0D27E79A" w14:textId="77777777" w:rsidR="00CA3B8C" w:rsidRPr="00EE17A6" w:rsidRDefault="00CA3B8C" w:rsidP="006A12A3">
      <w:pPr>
        <w:rPr>
          <w:rFonts w:ascii="Times New Roman" w:hAnsi="Times New Roman" w:cs="Times New Roman"/>
          <w:b/>
          <w:bCs/>
          <w:sz w:val="28"/>
          <w:szCs w:val="28"/>
        </w:rPr>
      </w:pPr>
      <w:bookmarkStart w:id="43" w:name="_Toc218377203"/>
      <w:r w:rsidRPr="00EE17A6">
        <w:rPr>
          <w:rFonts w:ascii="Times New Roman" w:hAnsi="Times New Roman" w:cs="Times New Roman"/>
          <w:b/>
          <w:bCs/>
          <w:sz w:val="28"/>
          <w:szCs w:val="28"/>
        </w:rPr>
        <w:lastRenderedPageBreak/>
        <w:t>2.7 Justification for Model Selection</w:t>
      </w:r>
      <w:bookmarkEnd w:id="43"/>
      <w:r w:rsidRPr="00EE17A6">
        <w:rPr>
          <w:rFonts w:ascii="Times New Roman" w:hAnsi="Times New Roman" w:cs="Times New Roman"/>
          <w:b/>
          <w:bCs/>
          <w:sz w:val="28"/>
          <w:szCs w:val="28"/>
        </w:rPr>
        <w:t xml:space="preserve">  </w:t>
      </w:r>
    </w:p>
    <w:p w14:paraId="4EECA588" w14:textId="77777777" w:rsidR="00CA3B8C" w:rsidRPr="00EE17A6" w:rsidRDefault="00CA3B8C" w:rsidP="00CA3B8C">
      <w:pPr>
        <w:jc w:val="both"/>
        <w:rPr>
          <w:rFonts w:ascii="Times New Roman" w:hAnsi="Times New Roman" w:cs="Times New Roman"/>
        </w:rPr>
      </w:pPr>
      <w:r w:rsidRPr="00EE17A6">
        <w:rPr>
          <w:rFonts w:ascii="Times New Roman" w:hAnsi="Times New Roman" w:cs="Times New Roman"/>
        </w:rPr>
        <w:t xml:space="preserve">The dissertation focuses on LSTM, </w:t>
      </w:r>
      <w:proofErr w:type="spellStart"/>
      <w:r w:rsidRPr="00EE17A6">
        <w:rPr>
          <w:rFonts w:ascii="Times New Roman" w:hAnsi="Times New Roman" w:cs="Times New Roman"/>
        </w:rPr>
        <w:t>XGBoost</w:t>
      </w:r>
      <w:proofErr w:type="spellEnd"/>
      <w:r w:rsidRPr="00EE17A6">
        <w:rPr>
          <w:rFonts w:ascii="Times New Roman" w:hAnsi="Times New Roman" w:cs="Times New Roman"/>
        </w:rPr>
        <w:t>, and Prophet because together they cover the main ways of thinking about short</w:t>
      </w:r>
      <w:r w:rsidRPr="00EE17A6">
        <w:rPr>
          <w:rFonts w:ascii="Times New Roman" w:hAnsi="Times New Roman" w:cs="Times New Roman"/>
        </w:rPr>
        <w:noBreakHyphen/>
        <w:t>term load prediction in GB. LSTM is chosen as the deep</w:t>
      </w:r>
      <w:r w:rsidRPr="00EE17A6">
        <w:rPr>
          <w:rFonts w:ascii="Times New Roman" w:hAnsi="Times New Roman" w:cs="Times New Roman"/>
        </w:rPr>
        <w:noBreakHyphen/>
        <w:t>learning workhorse: it is built for sequential data, can learn complex daily and weekly patterns, and naturally combines weather and calendar inputs in a single model, which is important for a changing, weather</w:t>
      </w:r>
      <w:r w:rsidRPr="00EE17A6">
        <w:rPr>
          <w:rFonts w:ascii="Times New Roman" w:hAnsi="Times New Roman" w:cs="Times New Roman"/>
        </w:rPr>
        <w:noBreakHyphen/>
        <w:t xml:space="preserve">sensitive system.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fills a different role as a powerful, tree</w:t>
      </w:r>
      <w:r w:rsidRPr="00EE17A6">
        <w:rPr>
          <w:rFonts w:ascii="Times New Roman" w:hAnsi="Times New Roman" w:cs="Times New Roman"/>
        </w:rPr>
        <w:noBreakHyphen/>
        <w:t>based ensemble for tabular data, using gradient boosting and regularisation to handle many engineered features and giving useful feature</w:t>
      </w:r>
      <w:r w:rsidRPr="00EE17A6">
        <w:rPr>
          <w:rFonts w:ascii="Times New Roman" w:hAnsi="Times New Roman" w:cs="Times New Roman"/>
        </w:rPr>
        <w:noBreakHyphen/>
        <w:t>importance and SHAP explanations for meteorological and calendar effects. Prophet adds a simpler but highly interpretable baseline that decomposes load into trend, multiple seasonality, and holiday impacts, which fits well with GB’s strong weekend and bank</w:t>
      </w:r>
      <w:r w:rsidRPr="00EE17A6">
        <w:rPr>
          <w:rFonts w:ascii="Times New Roman" w:hAnsi="Times New Roman" w:cs="Times New Roman"/>
        </w:rPr>
        <w:noBreakHyphen/>
        <w:t>holiday patterns and is easy to deploy in practice. By applying all three models to the same public GB dataset for one</w:t>
      </w:r>
      <w:r w:rsidRPr="00EE17A6">
        <w:rPr>
          <w:rFonts w:ascii="Times New Roman" w:hAnsi="Times New Roman" w:cs="Times New Roman"/>
        </w:rPr>
        <w:noBreakHyphen/>
        <w:t>hour</w:t>
      </w:r>
      <w:r w:rsidRPr="00EE17A6">
        <w:rPr>
          <w:rFonts w:ascii="Times New Roman" w:hAnsi="Times New Roman" w:cs="Times New Roman"/>
        </w:rPr>
        <w:noBreakHyphen/>
        <w:t>ahead and twenty</w:t>
      </w:r>
      <w:r w:rsidRPr="00EE17A6">
        <w:rPr>
          <w:rFonts w:ascii="Times New Roman" w:hAnsi="Times New Roman" w:cs="Times New Roman"/>
        </w:rPr>
        <w:noBreakHyphen/>
        <w:t>four</w:t>
      </w:r>
      <w:r w:rsidRPr="00EE17A6">
        <w:rPr>
          <w:rFonts w:ascii="Times New Roman" w:hAnsi="Times New Roman" w:cs="Times New Roman"/>
        </w:rPr>
        <w:noBreakHyphen/>
        <w:t>hour</w:t>
      </w:r>
      <w:r w:rsidRPr="00EE17A6">
        <w:rPr>
          <w:rFonts w:ascii="Times New Roman" w:hAnsi="Times New Roman" w:cs="Times New Roman"/>
        </w:rPr>
        <w:noBreakHyphen/>
        <w:t>ahead prediction, the study can compare their accuracy, robustness, and interpretability in a fair and transparent way.</w:t>
      </w:r>
    </w:p>
    <w:p w14:paraId="1C5F8F75" w14:textId="77777777" w:rsidR="009A012C" w:rsidRPr="00EE17A6" w:rsidRDefault="009A012C" w:rsidP="009A012C">
      <w:pPr>
        <w:rPr>
          <w:rFonts w:ascii="Times New Roman" w:hAnsi="Times New Roman" w:cs="Times New Roman"/>
          <w:b/>
          <w:bCs/>
          <w:sz w:val="28"/>
          <w:szCs w:val="28"/>
        </w:rPr>
      </w:pPr>
    </w:p>
    <w:p w14:paraId="67974126" w14:textId="783ECD86" w:rsidR="00CA3B8C" w:rsidRPr="00EE17A6" w:rsidRDefault="00CA3B8C" w:rsidP="006A12A3">
      <w:pPr>
        <w:rPr>
          <w:rFonts w:ascii="Times New Roman" w:hAnsi="Times New Roman" w:cs="Times New Roman"/>
          <w:b/>
          <w:bCs/>
          <w:sz w:val="28"/>
          <w:szCs w:val="28"/>
        </w:rPr>
      </w:pPr>
      <w:bookmarkStart w:id="44" w:name="_Toc218377204"/>
      <w:r w:rsidRPr="00EE17A6">
        <w:rPr>
          <w:rFonts w:ascii="Times New Roman" w:hAnsi="Times New Roman" w:cs="Times New Roman"/>
          <w:b/>
          <w:bCs/>
          <w:sz w:val="28"/>
          <w:szCs w:val="28"/>
        </w:rPr>
        <w:t>2.8 Chapter Summary</w:t>
      </w:r>
      <w:bookmarkEnd w:id="44"/>
    </w:p>
    <w:p w14:paraId="30AB3A7A" w14:textId="3DF8DE7E" w:rsidR="00CA3B8C" w:rsidRPr="00EE17A6" w:rsidRDefault="001D2B75" w:rsidP="00CA3B8C">
      <w:pPr>
        <w:jc w:val="both"/>
        <w:rPr>
          <w:rFonts w:ascii="Times New Roman" w:hAnsi="Times New Roman" w:cs="Times New Roman"/>
        </w:rPr>
      </w:pPr>
      <w:r w:rsidRPr="00EE17A6">
        <w:rPr>
          <w:rFonts w:ascii="Times New Roman" w:hAnsi="Times New Roman" w:cs="Times New Roman"/>
        </w:rPr>
        <w:t>The chapter provides an overview of the history of short-term electricity demand prediction</w:t>
      </w:r>
      <w:r w:rsidR="0030687E" w:rsidRPr="00EE17A6">
        <w:rPr>
          <w:rFonts w:ascii="Times New Roman" w:hAnsi="Times New Roman" w:cs="Times New Roman"/>
        </w:rPr>
        <w:t>,</w:t>
      </w:r>
      <w:r w:rsidRPr="00EE17A6">
        <w:rPr>
          <w:rFonts w:ascii="Times New Roman" w:hAnsi="Times New Roman" w:cs="Times New Roman"/>
        </w:rPr>
        <w:t xml:space="preserve"> especially in Great Britain. It begins by explaining the need </w:t>
      </w:r>
      <w:r w:rsidR="0030687E" w:rsidRPr="00EE17A6">
        <w:rPr>
          <w:rFonts w:ascii="Times New Roman" w:hAnsi="Times New Roman" w:cs="Times New Roman"/>
        </w:rPr>
        <w:t>for</w:t>
      </w:r>
      <w:r w:rsidRPr="00EE17A6">
        <w:rPr>
          <w:rFonts w:ascii="Times New Roman" w:hAnsi="Times New Roman" w:cs="Times New Roman"/>
        </w:rPr>
        <w:t xml:space="preserve"> the accuracy of the hourly and daily demand predictions of the functioning of the power systems and electricity </w:t>
      </w:r>
      <w:r w:rsidR="00D76AF1" w:rsidRPr="00EE17A6">
        <w:rPr>
          <w:rFonts w:ascii="Times New Roman" w:hAnsi="Times New Roman" w:cs="Times New Roman"/>
        </w:rPr>
        <w:t>markets and</w:t>
      </w:r>
      <w:r w:rsidRPr="00EE17A6">
        <w:rPr>
          <w:rFonts w:ascii="Times New Roman" w:hAnsi="Times New Roman" w:cs="Times New Roman"/>
        </w:rPr>
        <w:t xml:space="preserve"> outlines the key variables of demand variability</w:t>
      </w:r>
      <w:r w:rsidR="0030687E" w:rsidRPr="00EE17A6">
        <w:rPr>
          <w:rFonts w:ascii="Times New Roman" w:hAnsi="Times New Roman" w:cs="Times New Roman"/>
        </w:rPr>
        <w:t>,</w:t>
      </w:r>
      <w:r w:rsidRPr="00EE17A6">
        <w:rPr>
          <w:rFonts w:ascii="Times New Roman" w:hAnsi="Times New Roman" w:cs="Times New Roman"/>
        </w:rPr>
        <w:t xml:space="preserve"> including weather conditions, technological change, and government or regulatory policies. The chapter continues briefly and describes the three most popular forecasting methods (statistical, machine learning and deep learning) and their strengths and weaknesses available to address the more weather-sensitive dynamic demand patterns. The chapter offers a description o</w:t>
      </w:r>
      <w:r w:rsidR="0030687E" w:rsidRPr="00EE17A6">
        <w:rPr>
          <w:rFonts w:ascii="Times New Roman" w:hAnsi="Times New Roman" w:cs="Times New Roman"/>
        </w:rPr>
        <w:t>f</w:t>
      </w:r>
      <w:r w:rsidRPr="00EE17A6">
        <w:rPr>
          <w:rFonts w:ascii="Times New Roman" w:hAnsi="Times New Roman" w:cs="Times New Roman"/>
        </w:rPr>
        <w:t xml:space="preserve"> how the publicly available Great Britain datasets, including NESO Historic Demand, BMRS FUELHH and ESPENI data</w:t>
      </w:r>
      <w:r w:rsidR="0030687E" w:rsidRPr="00EE17A6">
        <w:rPr>
          <w:rFonts w:ascii="Times New Roman" w:hAnsi="Times New Roman" w:cs="Times New Roman"/>
        </w:rPr>
        <w:t>,</w:t>
      </w:r>
      <w:r w:rsidRPr="00EE17A6">
        <w:rPr>
          <w:rFonts w:ascii="Times New Roman" w:hAnsi="Times New Roman" w:cs="Times New Roman"/>
        </w:rPr>
        <w:t xml:space="preserve"> as well as </w:t>
      </w:r>
      <w:r w:rsidR="00D76AF1" w:rsidRPr="00EE17A6">
        <w:rPr>
          <w:rFonts w:ascii="Times New Roman" w:hAnsi="Times New Roman" w:cs="Times New Roman"/>
        </w:rPr>
        <w:t>open-source</w:t>
      </w:r>
      <w:r w:rsidRPr="00EE17A6">
        <w:rPr>
          <w:rFonts w:ascii="Times New Roman" w:hAnsi="Times New Roman" w:cs="Times New Roman"/>
        </w:rPr>
        <w:t xml:space="preserve"> weather APIs</w:t>
      </w:r>
      <w:r w:rsidR="0030687E" w:rsidRPr="00EE17A6">
        <w:rPr>
          <w:rFonts w:ascii="Times New Roman" w:hAnsi="Times New Roman" w:cs="Times New Roman"/>
        </w:rPr>
        <w:t>,</w:t>
      </w:r>
      <w:r w:rsidRPr="00EE17A6">
        <w:rPr>
          <w:rFonts w:ascii="Times New Roman" w:hAnsi="Times New Roman" w:cs="Times New Roman"/>
        </w:rPr>
        <w:t xml:space="preserve"> can be integrated with engineered temporal, weather and operational characteristics to make short</w:t>
      </w:r>
      <w:r w:rsidR="0030687E" w:rsidRPr="00EE17A6">
        <w:rPr>
          <w:rFonts w:ascii="Times New Roman" w:hAnsi="Times New Roman" w:cs="Times New Roman"/>
        </w:rPr>
        <w:t>-</w:t>
      </w:r>
      <w:r w:rsidRPr="00EE17A6">
        <w:rPr>
          <w:rFonts w:ascii="Times New Roman" w:hAnsi="Times New Roman" w:cs="Times New Roman"/>
        </w:rPr>
        <w:t xml:space="preserve">term demand </w:t>
      </w:r>
      <w:r w:rsidR="00612197" w:rsidRPr="00EE17A6">
        <w:rPr>
          <w:rFonts w:ascii="Times New Roman" w:hAnsi="Times New Roman" w:cs="Times New Roman"/>
        </w:rPr>
        <w:t>prediction</w:t>
      </w:r>
      <w:r w:rsidRPr="00EE17A6">
        <w:rPr>
          <w:rFonts w:ascii="Times New Roman" w:hAnsi="Times New Roman" w:cs="Times New Roman"/>
        </w:rPr>
        <w:t xml:space="preserve"> reproducible. It next identifies the gap in research</w:t>
      </w:r>
      <w:r w:rsidR="0030687E" w:rsidRPr="00EE17A6">
        <w:rPr>
          <w:rFonts w:ascii="Times New Roman" w:hAnsi="Times New Roman" w:cs="Times New Roman"/>
        </w:rPr>
        <w:t>,</w:t>
      </w:r>
      <w:r w:rsidRPr="00EE17A6">
        <w:rPr>
          <w:rFonts w:ascii="Times New Roman" w:hAnsi="Times New Roman" w:cs="Times New Roman"/>
        </w:rPr>
        <w:t xml:space="preserve"> like the number of studies that have comparatively considered LSTM,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and Prophet on the same public datasets</w:t>
      </w:r>
      <w:r w:rsidR="0030687E" w:rsidRPr="00EE17A6">
        <w:rPr>
          <w:rFonts w:ascii="Times New Roman" w:hAnsi="Times New Roman" w:cs="Times New Roman"/>
        </w:rPr>
        <w:t xml:space="preserve"> and the</w:t>
      </w:r>
      <w:r w:rsidRPr="00EE17A6">
        <w:rPr>
          <w:rFonts w:ascii="Times New Roman" w:hAnsi="Times New Roman" w:cs="Times New Roman"/>
        </w:rPr>
        <w:t xml:space="preserve"> lack of studies that have examined rich features and interpretability examined in short-term load prediction. Finally, the chapter presents one conceptual framework and justifies the selection of LSTM,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and Prophet as complementary models to each other to give a foundation of empirical analysis in the remaining chapters</w:t>
      </w:r>
      <w:r w:rsidR="00CA3B8C" w:rsidRPr="00EE17A6">
        <w:rPr>
          <w:rFonts w:ascii="Times New Roman" w:hAnsi="Times New Roman" w:cs="Times New Roman"/>
        </w:rPr>
        <w:t>.</w:t>
      </w:r>
    </w:p>
    <w:p w14:paraId="24A61B00" w14:textId="77777777" w:rsidR="00CA3B8C" w:rsidRPr="00EE17A6" w:rsidRDefault="00CA3B8C" w:rsidP="00C17975">
      <w:pPr>
        <w:jc w:val="both"/>
        <w:rPr>
          <w:rFonts w:ascii="Times New Roman" w:hAnsi="Times New Roman" w:cs="Times New Roman"/>
        </w:rPr>
      </w:pPr>
    </w:p>
    <w:p w14:paraId="3BF78C9B" w14:textId="77777777" w:rsidR="00C0604F" w:rsidRPr="00EE17A6" w:rsidRDefault="00C0604F" w:rsidP="00C17975">
      <w:pPr>
        <w:jc w:val="both"/>
        <w:rPr>
          <w:rFonts w:ascii="Times New Roman" w:hAnsi="Times New Roman" w:cs="Times New Roman"/>
        </w:rPr>
      </w:pPr>
    </w:p>
    <w:p w14:paraId="3C69CF72" w14:textId="77777777" w:rsidR="00C0604F" w:rsidRPr="00EE17A6" w:rsidRDefault="00C0604F" w:rsidP="00C17975">
      <w:pPr>
        <w:jc w:val="both"/>
        <w:rPr>
          <w:rFonts w:ascii="Times New Roman" w:hAnsi="Times New Roman" w:cs="Times New Roman"/>
        </w:rPr>
      </w:pPr>
    </w:p>
    <w:p w14:paraId="73BF4853" w14:textId="77777777" w:rsidR="00F64DB8" w:rsidRPr="00EE17A6" w:rsidRDefault="00F64DB8" w:rsidP="00C17975">
      <w:pPr>
        <w:jc w:val="both"/>
        <w:rPr>
          <w:rFonts w:ascii="Times New Roman" w:hAnsi="Times New Roman" w:cs="Times New Roman"/>
        </w:rPr>
      </w:pPr>
    </w:p>
    <w:p w14:paraId="01F07E32" w14:textId="77777777" w:rsidR="00F64DB8" w:rsidRPr="00EE17A6" w:rsidRDefault="00F64DB8" w:rsidP="00C17975">
      <w:pPr>
        <w:jc w:val="both"/>
        <w:rPr>
          <w:rFonts w:ascii="Times New Roman" w:hAnsi="Times New Roman" w:cs="Times New Roman"/>
        </w:rPr>
      </w:pPr>
    </w:p>
    <w:p w14:paraId="289E87AC" w14:textId="0F7C6117" w:rsidR="006F20DA" w:rsidRPr="00EE17A6" w:rsidRDefault="006F20DA" w:rsidP="006A12A3">
      <w:pPr>
        <w:rPr>
          <w:rFonts w:ascii="Times New Roman" w:hAnsi="Times New Roman" w:cs="Times New Roman"/>
          <w:b/>
          <w:bCs/>
          <w:sz w:val="32"/>
          <w:szCs w:val="32"/>
        </w:rPr>
      </w:pPr>
      <w:bookmarkStart w:id="45" w:name="_Toc218377205"/>
      <w:r w:rsidRPr="00EE17A6">
        <w:rPr>
          <w:rFonts w:ascii="Times New Roman" w:hAnsi="Times New Roman" w:cs="Times New Roman"/>
          <w:b/>
          <w:bCs/>
          <w:sz w:val="32"/>
          <w:szCs w:val="32"/>
        </w:rPr>
        <w:lastRenderedPageBreak/>
        <w:t>Chapter 3</w:t>
      </w:r>
      <w:r w:rsidR="0030687E" w:rsidRPr="00EE17A6">
        <w:rPr>
          <w:rFonts w:ascii="Times New Roman" w:hAnsi="Times New Roman" w:cs="Times New Roman"/>
          <w:b/>
          <w:bCs/>
          <w:sz w:val="32"/>
          <w:szCs w:val="32"/>
        </w:rPr>
        <w:t>:</w:t>
      </w:r>
      <w:r w:rsidRPr="00EE17A6">
        <w:rPr>
          <w:rFonts w:ascii="Times New Roman" w:hAnsi="Times New Roman" w:cs="Times New Roman"/>
          <w:b/>
          <w:bCs/>
          <w:sz w:val="32"/>
          <w:szCs w:val="32"/>
        </w:rPr>
        <w:t xml:space="preserve"> Methodology</w:t>
      </w:r>
      <w:bookmarkEnd w:id="45"/>
    </w:p>
    <w:p w14:paraId="64C79BF6" w14:textId="77777777" w:rsidR="006F20DA" w:rsidRPr="00EE17A6" w:rsidRDefault="006F20DA" w:rsidP="006A12A3">
      <w:pPr>
        <w:rPr>
          <w:rFonts w:ascii="Times New Roman" w:hAnsi="Times New Roman" w:cs="Times New Roman"/>
          <w:b/>
          <w:bCs/>
          <w:sz w:val="28"/>
          <w:szCs w:val="28"/>
        </w:rPr>
      </w:pPr>
      <w:bookmarkStart w:id="46" w:name="_Toc218377206"/>
      <w:r w:rsidRPr="00EE17A6">
        <w:rPr>
          <w:rFonts w:ascii="Times New Roman" w:hAnsi="Times New Roman" w:cs="Times New Roman"/>
          <w:b/>
          <w:bCs/>
          <w:sz w:val="28"/>
          <w:szCs w:val="28"/>
        </w:rPr>
        <w:t>3.1 Introduction and Research Design</w:t>
      </w:r>
      <w:bookmarkEnd w:id="46"/>
    </w:p>
    <w:p w14:paraId="58B71B56" w14:textId="5F4DC341" w:rsidR="006F20DA" w:rsidRPr="00EE17A6" w:rsidRDefault="006F20DA" w:rsidP="006F20DA">
      <w:pPr>
        <w:jc w:val="both"/>
        <w:rPr>
          <w:rFonts w:ascii="Times New Roman" w:hAnsi="Times New Roman" w:cs="Times New Roman"/>
        </w:rPr>
      </w:pPr>
      <w:r w:rsidRPr="00EE17A6">
        <w:rPr>
          <w:rFonts w:ascii="Times New Roman" w:hAnsi="Times New Roman" w:cs="Times New Roman"/>
        </w:rPr>
        <w:t>The transition of Great Britain towards a carbon-neutral economy has introduced an unprecedented period of change within the national electricity distribution network (</w:t>
      </w:r>
      <w:r w:rsidR="0030687E" w:rsidRPr="00EE17A6">
        <w:rPr>
          <w:rFonts w:ascii="Times New Roman" w:hAnsi="Times New Roman" w:cs="Times New Roman"/>
        </w:rPr>
        <w:t>g</w:t>
      </w:r>
      <w:r w:rsidRPr="00EE17A6">
        <w:rPr>
          <w:rFonts w:ascii="Times New Roman" w:hAnsi="Times New Roman" w:cs="Times New Roman"/>
        </w:rPr>
        <w:t xml:space="preserve">rid </w:t>
      </w:r>
      <w:r w:rsidR="0030687E" w:rsidRPr="00EE17A6">
        <w:rPr>
          <w:rFonts w:ascii="Times New Roman" w:hAnsi="Times New Roman" w:cs="Times New Roman"/>
        </w:rPr>
        <w:t>s</w:t>
      </w:r>
      <w:r w:rsidRPr="00EE17A6">
        <w:rPr>
          <w:rFonts w:ascii="Times New Roman" w:hAnsi="Times New Roman" w:cs="Times New Roman"/>
        </w:rPr>
        <w:t xml:space="preserve">ystem).  Between 2020 and 2023 the amount of offshore wind capacity being produced increased significantly. Simultaneously there was an exponential growth in the adoption rate of </w:t>
      </w:r>
      <w:r w:rsidR="00CF18A4" w:rsidRPr="00EE17A6">
        <w:rPr>
          <w:rFonts w:ascii="Times New Roman" w:hAnsi="Times New Roman" w:cs="Times New Roman"/>
        </w:rPr>
        <w:t>d</w:t>
      </w:r>
      <w:r w:rsidRPr="00EE17A6">
        <w:rPr>
          <w:rFonts w:ascii="Times New Roman" w:hAnsi="Times New Roman" w:cs="Times New Roman"/>
        </w:rPr>
        <w:t xml:space="preserve">istributed </w:t>
      </w:r>
      <w:r w:rsidR="00CF18A4" w:rsidRPr="00EE17A6">
        <w:rPr>
          <w:rFonts w:ascii="Times New Roman" w:hAnsi="Times New Roman" w:cs="Times New Roman"/>
        </w:rPr>
        <w:t>s</w:t>
      </w:r>
      <w:r w:rsidRPr="00EE17A6">
        <w:rPr>
          <w:rFonts w:ascii="Times New Roman" w:hAnsi="Times New Roman" w:cs="Times New Roman"/>
        </w:rPr>
        <w:t xml:space="preserve">olar PV systems and </w:t>
      </w:r>
      <w:r w:rsidR="00CF18A4" w:rsidRPr="00EE17A6">
        <w:rPr>
          <w:rFonts w:ascii="Times New Roman" w:hAnsi="Times New Roman" w:cs="Times New Roman"/>
        </w:rPr>
        <w:t>b</w:t>
      </w:r>
      <w:r w:rsidRPr="00EE17A6">
        <w:rPr>
          <w:rFonts w:ascii="Times New Roman" w:hAnsi="Times New Roman" w:cs="Times New Roman"/>
        </w:rPr>
        <w:t xml:space="preserve">attery </w:t>
      </w:r>
      <w:r w:rsidR="00CF18A4" w:rsidRPr="00EE17A6">
        <w:rPr>
          <w:rFonts w:ascii="Times New Roman" w:hAnsi="Times New Roman" w:cs="Times New Roman"/>
        </w:rPr>
        <w:t>s</w:t>
      </w:r>
      <w:r w:rsidRPr="00EE17A6">
        <w:rPr>
          <w:rFonts w:ascii="Times New Roman" w:hAnsi="Times New Roman" w:cs="Times New Roman"/>
        </w:rPr>
        <w:t xml:space="preserve">torage </w:t>
      </w:r>
      <w:r w:rsidR="00CF18A4" w:rsidRPr="00EE17A6">
        <w:rPr>
          <w:rFonts w:ascii="Times New Roman" w:hAnsi="Times New Roman" w:cs="Times New Roman"/>
        </w:rPr>
        <w:t>t</w:t>
      </w:r>
      <w:r w:rsidRPr="00EE17A6">
        <w:rPr>
          <w:rFonts w:ascii="Times New Roman" w:hAnsi="Times New Roman" w:cs="Times New Roman"/>
        </w:rPr>
        <w:t xml:space="preserve">echnologies within the </w:t>
      </w:r>
      <w:r w:rsidR="00CF18A4" w:rsidRPr="00EE17A6">
        <w:rPr>
          <w:rFonts w:ascii="Times New Roman" w:hAnsi="Times New Roman" w:cs="Times New Roman"/>
        </w:rPr>
        <w:t>e</w:t>
      </w:r>
      <w:r w:rsidRPr="00EE17A6">
        <w:rPr>
          <w:rFonts w:ascii="Times New Roman" w:hAnsi="Times New Roman" w:cs="Times New Roman"/>
        </w:rPr>
        <w:t xml:space="preserve">lectricity </w:t>
      </w:r>
      <w:r w:rsidR="00CF18A4" w:rsidRPr="00EE17A6">
        <w:rPr>
          <w:rFonts w:ascii="Times New Roman" w:hAnsi="Times New Roman" w:cs="Times New Roman"/>
        </w:rPr>
        <w:t>g</w:t>
      </w:r>
      <w:r w:rsidRPr="00EE17A6">
        <w:rPr>
          <w:rFonts w:ascii="Times New Roman" w:hAnsi="Times New Roman" w:cs="Times New Roman"/>
        </w:rPr>
        <w:t xml:space="preserve">rid </w:t>
      </w:r>
      <w:r w:rsidR="00CF18A4" w:rsidRPr="00EE17A6">
        <w:rPr>
          <w:rFonts w:ascii="Times New Roman" w:hAnsi="Times New Roman" w:cs="Times New Roman"/>
        </w:rPr>
        <w:t>s</w:t>
      </w:r>
      <w:r w:rsidRPr="00EE17A6">
        <w:rPr>
          <w:rFonts w:ascii="Times New Roman" w:hAnsi="Times New Roman" w:cs="Times New Roman"/>
        </w:rPr>
        <w:t xml:space="preserve">ystem. The increasing use of Electric Vehicles (EVs) for transportation, heat pumps for heating purposes, and the electrification of industrial activities has created unprecedented levels of volatility in electricity demand [3].  Such volatility has resulted from the combination of variable weather conditions, changes in consumer behaviour and the changing generation patterns of renewable energy generators.  Linear </w:t>
      </w:r>
      <w:r w:rsidR="005F36CA" w:rsidRPr="00EE17A6">
        <w:rPr>
          <w:rFonts w:ascii="Times New Roman" w:hAnsi="Times New Roman" w:cs="Times New Roman"/>
        </w:rPr>
        <w:t>p</w:t>
      </w:r>
      <w:r w:rsidRPr="00EE17A6">
        <w:rPr>
          <w:rFonts w:ascii="Times New Roman" w:hAnsi="Times New Roman" w:cs="Times New Roman"/>
        </w:rPr>
        <w:t xml:space="preserve">redictive </w:t>
      </w:r>
      <w:r w:rsidR="005F36CA" w:rsidRPr="00EE17A6">
        <w:rPr>
          <w:rFonts w:ascii="Times New Roman" w:hAnsi="Times New Roman" w:cs="Times New Roman"/>
        </w:rPr>
        <w:t>m</w:t>
      </w:r>
      <w:r w:rsidRPr="00EE17A6">
        <w:rPr>
          <w:rFonts w:ascii="Times New Roman" w:hAnsi="Times New Roman" w:cs="Times New Roman"/>
        </w:rPr>
        <w:t>odels (e.g., ARIMA)</w:t>
      </w:r>
      <w:r w:rsidR="005F36CA" w:rsidRPr="00EE17A6">
        <w:rPr>
          <w:rFonts w:ascii="Times New Roman" w:hAnsi="Times New Roman" w:cs="Times New Roman"/>
        </w:rPr>
        <w:t>,</w:t>
      </w:r>
      <w:r w:rsidRPr="00EE17A6">
        <w:rPr>
          <w:rFonts w:ascii="Times New Roman" w:hAnsi="Times New Roman" w:cs="Times New Roman"/>
        </w:rPr>
        <w:t xml:space="preserve"> which were historically effective in predicting loads associated with conventional coal</w:t>
      </w:r>
      <w:r w:rsidR="005F36CA" w:rsidRPr="00EE17A6">
        <w:rPr>
          <w:rFonts w:ascii="Times New Roman" w:hAnsi="Times New Roman" w:cs="Times New Roman"/>
        </w:rPr>
        <w:t>-</w:t>
      </w:r>
      <w:r w:rsidRPr="00EE17A6">
        <w:rPr>
          <w:rFonts w:ascii="Times New Roman" w:hAnsi="Times New Roman" w:cs="Times New Roman"/>
        </w:rPr>
        <w:t xml:space="preserve"> and gas</w:t>
      </w:r>
      <w:r w:rsidR="005F36CA" w:rsidRPr="00EE17A6">
        <w:rPr>
          <w:rFonts w:ascii="Times New Roman" w:hAnsi="Times New Roman" w:cs="Times New Roman"/>
        </w:rPr>
        <w:t>-</w:t>
      </w:r>
      <w:r w:rsidRPr="00EE17A6">
        <w:rPr>
          <w:rFonts w:ascii="Times New Roman" w:hAnsi="Times New Roman" w:cs="Times New Roman"/>
        </w:rPr>
        <w:t>fired generation</w:t>
      </w:r>
      <w:r w:rsidR="005F36CA" w:rsidRPr="00EE17A6">
        <w:rPr>
          <w:rFonts w:ascii="Times New Roman" w:hAnsi="Times New Roman" w:cs="Times New Roman"/>
        </w:rPr>
        <w:t>,</w:t>
      </w:r>
      <w:r w:rsidRPr="00EE17A6">
        <w:rPr>
          <w:rFonts w:ascii="Times New Roman" w:hAnsi="Times New Roman" w:cs="Times New Roman"/>
        </w:rPr>
        <w:t xml:space="preserve"> are now unable to adequately address the rapidly evolving non-linear demand patterns associated with renewable energy generation [5].  For instance, in instances of high levels of wind</w:t>
      </w:r>
      <w:r w:rsidR="005F36CA" w:rsidRPr="00EE17A6">
        <w:rPr>
          <w:rFonts w:ascii="Times New Roman" w:hAnsi="Times New Roman" w:cs="Times New Roman"/>
        </w:rPr>
        <w:t>-</w:t>
      </w:r>
      <w:r w:rsidRPr="00EE17A6">
        <w:rPr>
          <w:rFonts w:ascii="Times New Roman" w:hAnsi="Times New Roman" w:cs="Times New Roman"/>
        </w:rPr>
        <w:t>generated electricity and significant drops in demand, linear models will generally not provide an appropriate prediction of corresponding peak loads occurring during intraday timeframes</w:t>
      </w:r>
      <w:r w:rsidR="00544CEB" w:rsidRPr="00EE17A6">
        <w:rPr>
          <w:rFonts w:ascii="Times New Roman" w:hAnsi="Times New Roman" w:cs="Times New Roman"/>
        </w:rPr>
        <w:t xml:space="preserve"> [22]</w:t>
      </w:r>
      <w:r w:rsidRPr="00EE17A6">
        <w:rPr>
          <w:rFonts w:ascii="Times New Roman" w:hAnsi="Times New Roman" w:cs="Times New Roman"/>
        </w:rPr>
        <w:t>.</w:t>
      </w:r>
    </w:p>
    <w:p w14:paraId="03A08C76" w14:textId="19E2A62C" w:rsidR="006F20DA" w:rsidRPr="00EE17A6" w:rsidRDefault="00540907" w:rsidP="006F20DA">
      <w:pPr>
        <w:jc w:val="both"/>
        <w:rPr>
          <w:rFonts w:ascii="Times New Roman" w:hAnsi="Times New Roman" w:cs="Times New Roman"/>
        </w:rPr>
      </w:pPr>
      <w:r w:rsidRPr="00EE17A6">
        <w:rPr>
          <w:rFonts w:ascii="Times New Roman" w:hAnsi="Times New Roman" w:cs="Times New Roman"/>
        </w:rPr>
        <w:t>T</w:t>
      </w:r>
      <w:r w:rsidR="006F20DA" w:rsidRPr="00EE17A6">
        <w:rPr>
          <w:rFonts w:ascii="Times New Roman" w:hAnsi="Times New Roman" w:cs="Times New Roman"/>
        </w:rPr>
        <w:t>his chapter present</w:t>
      </w:r>
      <w:r w:rsidR="002D444F" w:rsidRPr="00EE17A6">
        <w:rPr>
          <w:rFonts w:ascii="Times New Roman" w:hAnsi="Times New Roman" w:cs="Times New Roman"/>
        </w:rPr>
        <w:t>s</w:t>
      </w:r>
      <w:r w:rsidR="006F20DA" w:rsidRPr="00EE17A6">
        <w:rPr>
          <w:rFonts w:ascii="Times New Roman" w:hAnsi="Times New Roman" w:cs="Times New Roman"/>
        </w:rPr>
        <w:t xml:space="preserve"> a comprehensive and repeatable methodology to predict short</w:t>
      </w:r>
      <w:r w:rsidR="002D444F" w:rsidRPr="00EE17A6">
        <w:rPr>
          <w:rFonts w:ascii="Times New Roman" w:hAnsi="Times New Roman" w:cs="Times New Roman"/>
        </w:rPr>
        <w:t>-</w:t>
      </w:r>
      <w:r w:rsidR="006F20DA" w:rsidRPr="00EE17A6">
        <w:rPr>
          <w:rFonts w:ascii="Times New Roman" w:hAnsi="Times New Roman" w:cs="Times New Roman"/>
        </w:rPr>
        <w:t xml:space="preserve">term electrical demand in Great Britain (GB) over two timeframes: shortly (1 hr ahead) and further (24 hrs ahead). This includes meeting the research objectives outlined in Chapter 1 by integrating 4 separate GB datasets into a single 30-min interval data set, developing features which capture the temporal, meteorological, renewable energy and lag effect of GB electrical demand, employing 3 different prediction techniques (Prophet, </w:t>
      </w:r>
      <w:proofErr w:type="spellStart"/>
      <w:r w:rsidR="006F20DA" w:rsidRPr="00EE17A6">
        <w:rPr>
          <w:rFonts w:ascii="Times New Roman" w:hAnsi="Times New Roman" w:cs="Times New Roman"/>
        </w:rPr>
        <w:t>XGBoost</w:t>
      </w:r>
      <w:proofErr w:type="spellEnd"/>
      <w:r w:rsidR="006F20DA" w:rsidRPr="00EE17A6">
        <w:rPr>
          <w:rFonts w:ascii="Times New Roman" w:hAnsi="Times New Roman" w:cs="Times New Roman"/>
        </w:rPr>
        <w:t xml:space="preserve"> and LSTM with an attention mechanism), evaluating the accuracy of each technique using Root Mean Squared Error (RMSE), Median Absolute Error (MAE) and Mean Absolute Percentage Error (MAPE), providing an explanation of prediction performance via SHAP values and attention mechanisms and providing source code and results in an open source format to facilitate additional research and operational application.</w:t>
      </w:r>
    </w:p>
    <w:p w14:paraId="413932A8" w14:textId="77777777" w:rsidR="006F20DA" w:rsidRPr="00EE17A6" w:rsidRDefault="006F20DA" w:rsidP="006F20DA">
      <w:pPr>
        <w:jc w:val="both"/>
        <w:rPr>
          <w:rFonts w:ascii="Times New Roman" w:hAnsi="Times New Roman" w:cs="Times New Roman"/>
        </w:rPr>
      </w:pPr>
      <w:r w:rsidRPr="00EE17A6">
        <w:rPr>
          <w:rFonts w:ascii="Times New Roman" w:hAnsi="Times New Roman" w:cs="Times New Roman"/>
          <w:noProof/>
        </w:rPr>
        <w:drawing>
          <wp:inline distT="0" distB="0" distL="0" distR="0" wp14:anchorId="5856E29B" wp14:editId="18404707">
            <wp:extent cx="5731510" cy="1653540"/>
            <wp:effectExtent l="0" t="0" r="2540" b="3810"/>
            <wp:docPr id="108054409" name="Picture 1" descr="A diagram of a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54409" name="Picture 1" descr="A diagram of a company"/>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1653540"/>
                    </a:xfrm>
                    <a:prstGeom prst="rect">
                      <a:avLst/>
                    </a:prstGeom>
                  </pic:spPr>
                </pic:pic>
              </a:graphicData>
            </a:graphic>
          </wp:inline>
        </w:drawing>
      </w:r>
    </w:p>
    <w:p w14:paraId="4A591BD1" w14:textId="77777777" w:rsidR="006F20DA" w:rsidRPr="00EE17A6" w:rsidRDefault="006F20DA" w:rsidP="00860624">
      <w:pPr>
        <w:jc w:val="center"/>
        <w:rPr>
          <w:rFonts w:ascii="Times New Roman" w:hAnsi="Times New Roman" w:cs="Times New Roman"/>
        </w:rPr>
      </w:pPr>
      <w:bookmarkStart w:id="47" w:name="_Toc218244391"/>
      <w:bookmarkStart w:id="48" w:name="_Toc218378721"/>
      <w:r w:rsidRPr="00EE17A6">
        <w:rPr>
          <w:rFonts w:ascii="Times New Roman" w:hAnsi="Times New Roman" w:cs="Times New Roman"/>
        </w:rPr>
        <w:t>Figure 3.1: Quantitative Experimental Design Workflow</w:t>
      </w:r>
      <w:bookmarkEnd w:id="47"/>
      <w:bookmarkEnd w:id="48"/>
    </w:p>
    <w:p w14:paraId="578CF106" w14:textId="2549A491" w:rsidR="006F20DA" w:rsidRPr="00EE17A6" w:rsidRDefault="006F20DA" w:rsidP="006F20DA">
      <w:pPr>
        <w:jc w:val="both"/>
        <w:rPr>
          <w:rFonts w:ascii="Times New Roman" w:hAnsi="Times New Roman" w:cs="Times New Roman"/>
        </w:rPr>
      </w:pPr>
      <w:r w:rsidRPr="00EE17A6">
        <w:rPr>
          <w:rFonts w:ascii="Times New Roman" w:hAnsi="Times New Roman" w:cs="Times New Roman"/>
        </w:rPr>
        <w:lastRenderedPageBreak/>
        <w:t>A structured approach informed by quantitative experimental design is used to develop the methodology. First, comprehensive collections of data are extracted, cleaned, and prepared using a structured feature engineering process to incorporate temporal, weather, and generated renewable resources. The primary pipeline within this research consists of training and validating three different modelling architectures: (1) Long Short Term Memory (LSTM), which is capable of learning from sequencing patterns or time series data</w:t>
      </w:r>
      <w:r w:rsidR="002D444F" w:rsidRPr="00EE17A6">
        <w:rPr>
          <w:rFonts w:ascii="Times New Roman" w:hAnsi="Times New Roman" w:cs="Times New Roman"/>
        </w:rPr>
        <w:t>;</w:t>
      </w:r>
      <w:r w:rsidRPr="00EE17A6">
        <w:rPr>
          <w:rFonts w:ascii="Times New Roman" w:hAnsi="Times New Roman" w:cs="Times New Roman"/>
        </w:rPr>
        <w:t xml:space="preserve"> (2) an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for robustly performing predictive modelling with predictable features and explainability</w:t>
      </w:r>
      <w:r w:rsidR="002D444F" w:rsidRPr="00EE17A6">
        <w:rPr>
          <w:rFonts w:ascii="Times New Roman" w:hAnsi="Times New Roman" w:cs="Times New Roman"/>
        </w:rPr>
        <w:t>;</w:t>
      </w:r>
      <w:r w:rsidRPr="00EE17A6">
        <w:rPr>
          <w:rFonts w:ascii="Times New Roman" w:hAnsi="Times New Roman" w:cs="Times New Roman"/>
        </w:rPr>
        <w:t xml:space="preserve"> and (3) Prophet, to model seasonal and calendar variations or seasonality. The ending steps ensure that the entire study maintains research rigour through the inclusion of a comprehensive list of evaluation metrics, a clear methodology for explainability analysis using SHAP and visual representation of the attention scores for the selected model architecture, as well as an openly distributed code set.</w:t>
      </w:r>
    </w:p>
    <w:p w14:paraId="550753B0" w14:textId="77777777" w:rsidR="006F20DA" w:rsidRPr="00EE17A6" w:rsidRDefault="006F20DA" w:rsidP="006F20DA">
      <w:pPr>
        <w:jc w:val="both"/>
        <w:rPr>
          <w:rFonts w:ascii="Times New Roman" w:hAnsi="Times New Roman" w:cs="Times New Roman"/>
        </w:rPr>
      </w:pPr>
    </w:p>
    <w:p w14:paraId="15225EFB" w14:textId="77777777" w:rsidR="006F20DA" w:rsidRPr="00EE17A6" w:rsidRDefault="006F20DA" w:rsidP="006A12A3">
      <w:pPr>
        <w:rPr>
          <w:rFonts w:ascii="Times New Roman" w:hAnsi="Times New Roman" w:cs="Times New Roman"/>
          <w:b/>
          <w:bCs/>
          <w:sz w:val="28"/>
          <w:szCs w:val="28"/>
        </w:rPr>
      </w:pPr>
      <w:bookmarkStart w:id="49" w:name="_Toc218377207"/>
      <w:r w:rsidRPr="00EE17A6">
        <w:rPr>
          <w:rFonts w:ascii="Times New Roman" w:hAnsi="Times New Roman" w:cs="Times New Roman"/>
          <w:b/>
          <w:bCs/>
          <w:sz w:val="28"/>
          <w:szCs w:val="28"/>
        </w:rPr>
        <w:t>3.2 Data Sources and Preprocessing</w:t>
      </w:r>
      <w:bookmarkEnd w:id="49"/>
    </w:p>
    <w:p w14:paraId="62A28711" w14:textId="77777777" w:rsidR="006F20DA" w:rsidRPr="00EE17A6" w:rsidRDefault="006F20DA" w:rsidP="006A12A3">
      <w:pPr>
        <w:rPr>
          <w:rFonts w:ascii="Times New Roman" w:hAnsi="Times New Roman" w:cs="Times New Roman"/>
          <w:b/>
          <w:bCs/>
        </w:rPr>
      </w:pPr>
      <w:bookmarkStart w:id="50" w:name="_Toc218377208"/>
      <w:r w:rsidRPr="00EE17A6">
        <w:rPr>
          <w:rFonts w:ascii="Times New Roman" w:hAnsi="Times New Roman" w:cs="Times New Roman"/>
          <w:b/>
          <w:bCs/>
        </w:rPr>
        <w:t>3.2.1 Overview of Data Sources</w:t>
      </w:r>
      <w:bookmarkEnd w:id="50"/>
    </w:p>
    <w:p w14:paraId="102486BF" w14:textId="0D195644" w:rsidR="006F20DA" w:rsidRPr="00EE17A6" w:rsidRDefault="006F20DA" w:rsidP="006F20DA">
      <w:pPr>
        <w:jc w:val="both"/>
        <w:rPr>
          <w:rFonts w:ascii="Times New Roman" w:hAnsi="Times New Roman" w:cs="Times New Roman"/>
        </w:rPr>
      </w:pPr>
      <w:r w:rsidRPr="00EE17A6">
        <w:rPr>
          <w:rFonts w:ascii="Times New Roman" w:hAnsi="Times New Roman" w:cs="Times New Roman"/>
        </w:rPr>
        <w:t>To conduct this research, four separate subsets of data were collected. Each dataset included different variables</w:t>
      </w:r>
      <w:r w:rsidR="002D444F" w:rsidRPr="00EE17A6">
        <w:rPr>
          <w:rFonts w:ascii="Times New Roman" w:hAnsi="Times New Roman" w:cs="Times New Roman"/>
        </w:rPr>
        <w:t>,</w:t>
      </w:r>
      <w:r w:rsidRPr="00EE17A6">
        <w:rPr>
          <w:rFonts w:ascii="Times New Roman" w:hAnsi="Times New Roman" w:cs="Times New Roman"/>
        </w:rPr>
        <w:t xml:space="preserve"> offering a unique perspective into how the GB electricity system operated over time. The selected datasets were useful due to their granularity, importance, and the fact that they provide access to customers</w:t>
      </w:r>
      <w:r w:rsidR="002D444F" w:rsidRPr="00EE17A6">
        <w:rPr>
          <w:rFonts w:ascii="Times New Roman" w:hAnsi="Times New Roman" w:cs="Times New Roman"/>
        </w:rPr>
        <w:t>’</w:t>
      </w:r>
      <w:r w:rsidRPr="00EE17A6">
        <w:rPr>
          <w:rFonts w:ascii="Times New Roman" w:hAnsi="Times New Roman" w:cs="Times New Roman"/>
        </w:rPr>
        <w:t xml:space="preserve"> data from January 1, 2020, to December 31, 2023 [28], [29], [30], [31]. Across all datasets, there are a total of 70</w:t>
      </w:r>
      <w:r w:rsidR="00E64741" w:rsidRPr="00EE17A6">
        <w:rPr>
          <w:rFonts w:ascii="Times New Roman" w:hAnsi="Times New Roman" w:cs="Times New Roman"/>
        </w:rPr>
        <w:t>K</w:t>
      </w:r>
      <w:r w:rsidR="0009600C" w:rsidRPr="00EE17A6">
        <w:rPr>
          <w:rFonts w:ascii="Times New Roman" w:hAnsi="Times New Roman" w:cs="Times New Roman"/>
        </w:rPr>
        <w:t>+</w:t>
      </w:r>
      <w:r w:rsidRPr="00EE17A6">
        <w:rPr>
          <w:rFonts w:ascii="Times New Roman" w:hAnsi="Times New Roman" w:cs="Times New Roman"/>
        </w:rPr>
        <w:t xml:space="preserve"> half-hourly </w:t>
      </w:r>
      <w:r w:rsidR="009A2112" w:rsidRPr="00EE17A6">
        <w:rPr>
          <w:rFonts w:ascii="Times New Roman" w:hAnsi="Times New Roman" w:cs="Times New Roman"/>
        </w:rPr>
        <w:t xml:space="preserve">and hourly </w:t>
      </w:r>
      <w:r w:rsidRPr="00EE17A6">
        <w:rPr>
          <w:rFonts w:ascii="Times New Roman" w:hAnsi="Times New Roman" w:cs="Times New Roman"/>
        </w:rPr>
        <w:t>measurements that were concatenated programmatically into a master file named NEFW_DT.csv using the "pandas" package in Python. The master file retains the native half-hourly</w:t>
      </w:r>
      <w:r w:rsidR="002A0E01" w:rsidRPr="00EE17A6">
        <w:rPr>
          <w:rFonts w:ascii="Times New Roman" w:hAnsi="Times New Roman" w:cs="Times New Roman"/>
        </w:rPr>
        <w:t xml:space="preserve"> and hourly</w:t>
      </w:r>
      <w:r w:rsidRPr="00EE17A6">
        <w:rPr>
          <w:rFonts w:ascii="Times New Roman" w:hAnsi="Times New Roman" w:cs="Times New Roman"/>
        </w:rPr>
        <w:t xml:space="preserve"> level of detail necessary for capturing generator output and demands that occur during the day.</w:t>
      </w:r>
    </w:p>
    <w:p w14:paraId="7F22711D" w14:textId="77777777" w:rsidR="0053533F" w:rsidRPr="00EE17A6" w:rsidRDefault="0053533F" w:rsidP="006F20DA">
      <w:pPr>
        <w:jc w:val="both"/>
        <w:rPr>
          <w:rFonts w:ascii="Times New Roman" w:hAnsi="Times New Roman" w:cs="Times New Roman"/>
        </w:rPr>
      </w:pPr>
    </w:p>
    <w:tbl>
      <w:tblPr>
        <w:tblW w:w="5000" w:type="pct"/>
        <w:tblCellMar>
          <w:top w:w="15" w:type="dxa"/>
          <w:left w:w="15" w:type="dxa"/>
          <w:bottom w:w="15" w:type="dxa"/>
          <w:right w:w="15" w:type="dxa"/>
        </w:tblCellMar>
        <w:tblLook w:val="04A0" w:firstRow="1" w:lastRow="0" w:firstColumn="1" w:lastColumn="0" w:noHBand="0" w:noVBand="1"/>
      </w:tblPr>
      <w:tblGrid>
        <w:gridCol w:w="1321"/>
        <w:gridCol w:w="1315"/>
        <w:gridCol w:w="1617"/>
        <w:gridCol w:w="2313"/>
        <w:gridCol w:w="2444"/>
      </w:tblGrid>
      <w:tr w:rsidR="006F20DA" w:rsidRPr="00EE17A6" w14:paraId="2FCAFE6E" w14:textId="77777777" w:rsidTr="001470D2">
        <w:trPr>
          <w:tblHeader/>
        </w:trPr>
        <w:tc>
          <w:tcPr>
            <w:tcW w:w="0" w:type="auto"/>
            <w:tcBorders>
              <w:top w:val="single" w:sz="6" w:space="0" w:color="DDDDDD"/>
              <w:left w:val="single" w:sz="6" w:space="0" w:color="DDDDDD"/>
              <w:bottom w:val="single" w:sz="6" w:space="0" w:color="DDDDDD"/>
              <w:right w:val="single" w:sz="6" w:space="0" w:color="DDDDDD"/>
            </w:tcBorders>
            <w:shd w:val="clear" w:color="auto" w:fill="00B0F0"/>
            <w:tcMar>
              <w:top w:w="120" w:type="dxa"/>
              <w:left w:w="120" w:type="dxa"/>
              <w:bottom w:w="120" w:type="dxa"/>
              <w:right w:w="120" w:type="dxa"/>
            </w:tcMar>
            <w:vAlign w:val="center"/>
            <w:hideMark/>
          </w:tcPr>
          <w:p w14:paraId="6452129E" w14:textId="77777777" w:rsidR="006F20DA" w:rsidRPr="00EE17A6" w:rsidRDefault="006F20DA" w:rsidP="001470D2">
            <w:pPr>
              <w:jc w:val="center"/>
              <w:rPr>
                <w:rFonts w:ascii="Times New Roman" w:hAnsi="Times New Roman" w:cs="Times New Roman"/>
                <w:b/>
                <w:bCs/>
              </w:rPr>
            </w:pPr>
            <w:r w:rsidRPr="00EE17A6">
              <w:rPr>
                <w:rFonts w:ascii="Times New Roman" w:hAnsi="Times New Roman" w:cs="Times New Roman"/>
                <w:b/>
                <w:bCs/>
              </w:rPr>
              <w:t>Dataset</w:t>
            </w:r>
          </w:p>
        </w:tc>
        <w:tc>
          <w:tcPr>
            <w:tcW w:w="0" w:type="auto"/>
            <w:tcBorders>
              <w:top w:val="single" w:sz="6" w:space="0" w:color="DDDDDD"/>
              <w:left w:val="single" w:sz="6" w:space="0" w:color="DDDDDD"/>
              <w:bottom w:val="single" w:sz="6" w:space="0" w:color="DDDDDD"/>
              <w:right w:val="single" w:sz="6" w:space="0" w:color="DDDDDD"/>
            </w:tcBorders>
            <w:shd w:val="clear" w:color="auto" w:fill="00B0F0"/>
            <w:tcMar>
              <w:top w:w="120" w:type="dxa"/>
              <w:left w:w="120" w:type="dxa"/>
              <w:bottom w:w="120" w:type="dxa"/>
              <w:right w:w="120" w:type="dxa"/>
            </w:tcMar>
            <w:vAlign w:val="center"/>
            <w:hideMark/>
          </w:tcPr>
          <w:p w14:paraId="3BA1314F" w14:textId="77777777" w:rsidR="006F20DA" w:rsidRPr="00EE17A6" w:rsidRDefault="006F20DA" w:rsidP="001470D2">
            <w:pPr>
              <w:jc w:val="center"/>
              <w:rPr>
                <w:rFonts w:ascii="Times New Roman" w:hAnsi="Times New Roman" w:cs="Times New Roman"/>
                <w:b/>
                <w:bCs/>
              </w:rPr>
            </w:pPr>
            <w:r w:rsidRPr="00EE17A6">
              <w:rPr>
                <w:rFonts w:ascii="Times New Roman" w:hAnsi="Times New Roman" w:cs="Times New Roman"/>
                <w:b/>
                <w:bCs/>
              </w:rPr>
              <w:t>Source</w:t>
            </w:r>
          </w:p>
        </w:tc>
        <w:tc>
          <w:tcPr>
            <w:tcW w:w="0" w:type="auto"/>
            <w:tcBorders>
              <w:top w:val="single" w:sz="6" w:space="0" w:color="DDDDDD"/>
              <w:left w:val="single" w:sz="6" w:space="0" w:color="DDDDDD"/>
              <w:bottom w:val="single" w:sz="6" w:space="0" w:color="DDDDDD"/>
              <w:right w:val="single" w:sz="6" w:space="0" w:color="DDDDDD"/>
            </w:tcBorders>
            <w:shd w:val="clear" w:color="auto" w:fill="00B0F0"/>
            <w:tcMar>
              <w:top w:w="120" w:type="dxa"/>
              <w:left w:w="120" w:type="dxa"/>
              <w:bottom w:w="120" w:type="dxa"/>
              <w:right w:w="120" w:type="dxa"/>
            </w:tcMar>
            <w:vAlign w:val="center"/>
            <w:hideMark/>
          </w:tcPr>
          <w:p w14:paraId="31ED6B7B" w14:textId="77777777" w:rsidR="006F20DA" w:rsidRPr="00EE17A6" w:rsidRDefault="006F20DA" w:rsidP="001470D2">
            <w:pPr>
              <w:jc w:val="center"/>
              <w:rPr>
                <w:rFonts w:ascii="Times New Roman" w:hAnsi="Times New Roman" w:cs="Times New Roman"/>
                <w:b/>
                <w:bCs/>
              </w:rPr>
            </w:pPr>
            <w:r w:rsidRPr="00EE17A6">
              <w:rPr>
                <w:rFonts w:ascii="Times New Roman" w:hAnsi="Times New Roman" w:cs="Times New Roman"/>
                <w:b/>
                <w:bCs/>
              </w:rPr>
              <w:t>Coverage</w:t>
            </w:r>
          </w:p>
        </w:tc>
        <w:tc>
          <w:tcPr>
            <w:tcW w:w="0" w:type="auto"/>
            <w:tcBorders>
              <w:top w:val="single" w:sz="6" w:space="0" w:color="DDDDDD"/>
              <w:left w:val="single" w:sz="6" w:space="0" w:color="DDDDDD"/>
              <w:bottom w:val="single" w:sz="6" w:space="0" w:color="DDDDDD"/>
              <w:right w:val="single" w:sz="6" w:space="0" w:color="DDDDDD"/>
            </w:tcBorders>
            <w:shd w:val="clear" w:color="auto" w:fill="00B0F0"/>
            <w:tcMar>
              <w:top w:w="120" w:type="dxa"/>
              <w:left w:w="120" w:type="dxa"/>
              <w:bottom w:w="120" w:type="dxa"/>
              <w:right w:w="120" w:type="dxa"/>
            </w:tcMar>
            <w:vAlign w:val="center"/>
            <w:hideMark/>
          </w:tcPr>
          <w:p w14:paraId="7C4127F8" w14:textId="77777777" w:rsidR="006F20DA" w:rsidRPr="00EE17A6" w:rsidRDefault="006F20DA" w:rsidP="001470D2">
            <w:pPr>
              <w:jc w:val="center"/>
              <w:rPr>
                <w:rFonts w:ascii="Times New Roman" w:hAnsi="Times New Roman" w:cs="Times New Roman"/>
                <w:b/>
                <w:bCs/>
              </w:rPr>
            </w:pPr>
            <w:r w:rsidRPr="00EE17A6">
              <w:rPr>
                <w:rFonts w:ascii="Times New Roman" w:hAnsi="Times New Roman" w:cs="Times New Roman"/>
                <w:b/>
                <w:bCs/>
              </w:rPr>
              <w:t>Main Purpose (summary)</w:t>
            </w:r>
          </w:p>
        </w:tc>
        <w:tc>
          <w:tcPr>
            <w:tcW w:w="0" w:type="auto"/>
            <w:tcBorders>
              <w:top w:val="single" w:sz="6" w:space="0" w:color="DDDDDD"/>
              <w:left w:val="single" w:sz="6" w:space="0" w:color="DDDDDD"/>
              <w:bottom w:val="single" w:sz="6" w:space="0" w:color="DDDDDD"/>
              <w:right w:val="single" w:sz="6" w:space="0" w:color="DDDDDD"/>
            </w:tcBorders>
            <w:shd w:val="clear" w:color="auto" w:fill="00B0F0"/>
            <w:tcMar>
              <w:top w:w="120" w:type="dxa"/>
              <w:left w:w="120" w:type="dxa"/>
              <w:bottom w:w="120" w:type="dxa"/>
              <w:right w:w="120" w:type="dxa"/>
            </w:tcMar>
            <w:vAlign w:val="center"/>
            <w:hideMark/>
          </w:tcPr>
          <w:p w14:paraId="6AA75093" w14:textId="77777777" w:rsidR="006F20DA" w:rsidRPr="00EE17A6" w:rsidRDefault="006F20DA" w:rsidP="001470D2">
            <w:pPr>
              <w:jc w:val="center"/>
              <w:rPr>
                <w:rFonts w:ascii="Times New Roman" w:hAnsi="Times New Roman" w:cs="Times New Roman"/>
                <w:b/>
                <w:bCs/>
              </w:rPr>
            </w:pPr>
            <w:r w:rsidRPr="00EE17A6">
              <w:rPr>
                <w:rFonts w:ascii="Times New Roman" w:hAnsi="Times New Roman" w:cs="Times New Roman"/>
                <w:b/>
                <w:bCs/>
              </w:rPr>
              <w:t>Brief Description (summary)</w:t>
            </w:r>
          </w:p>
        </w:tc>
      </w:tr>
      <w:tr w:rsidR="006F20DA" w:rsidRPr="00EE17A6" w14:paraId="162112A3" w14:textId="77777777" w:rsidTr="001470D2">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98F9270" w14:textId="77777777" w:rsidR="006F20DA" w:rsidRPr="00EE17A6" w:rsidRDefault="006F20DA" w:rsidP="001470D2">
            <w:pPr>
              <w:jc w:val="both"/>
              <w:rPr>
                <w:rFonts w:ascii="Times New Roman" w:hAnsi="Times New Roman" w:cs="Times New Roman"/>
              </w:rPr>
            </w:pPr>
            <w:r w:rsidRPr="00EE17A6">
              <w:rPr>
                <w:rFonts w:ascii="Times New Roman" w:hAnsi="Times New Roman" w:cs="Times New Roman"/>
              </w:rPr>
              <w:t>NESO Historic Demand Data</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3F18950" w14:textId="77777777" w:rsidR="006F20DA" w:rsidRPr="00EE17A6" w:rsidRDefault="006F20DA" w:rsidP="001470D2">
            <w:pPr>
              <w:jc w:val="both"/>
              <w:rPr>
                <w:rFonts w:ascii="Times New Roman" w:hAnsi="Times New Roman" w:cs="Times New Roman"/>
              </w:rPr>
            </w:pPr>
            <w:r w:rsidRPr="00EE17A6">
              <w:rPr>
                <w:rFonts w:ascii="Times New Roman" w:hAnsi="Times New Roman" w:cs="Times New Roman"/>
              </w:rPr>
              <w:t>NESO Historic Demand Data Portal</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42D857F" w14:textId="77777777" w:rsidR="006F20DA" w:rsidRPr="00EE17A6" w:rsidRDefault="006F20DA" w:rsidP="001470D2">
            <w:pPr>
              <w:jc w:val="both"/>
              <w:rPr>
                <w:rFonts w:ascii="Times New Roman" w:hAnsi="Times New Roman" w:cs="Times New Roman"/>
              </w:rPr>
            </w:pPr>
            <w:r w:rsidRPr="00EE17A6">
              <w:rPr>
                <w:rFonts w:ascii="Times New Roman" w:hAnsi="Times New Roman" w:cs="Times New Roman"/>
              </w:rPr>
              <w:t>Half-hourly GB electricity demand, 2020-01-01 to 2023-12-31</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1674541" w14:textId="77777777" w:rsidR="006F20DA" w:rsidRPr="00EE17A6" w:rsidRDefault="006F20DA" w:rsidP="001470D2">
            <w:pPr>
              <w:jc w:val="both"/>
              <w:rPr>
                <w:rFonts w:ascii="Times New Roman" w:hAnsi="Times New Roman" w:cs="Times New Roman"/>
              </w:rPr>
            </w:pPr>
            <w:r w:rsidRPr="00EE17A6">
              <w:rPr>
                <w:rFonts w:ascii="Times New Roman" w:hAnsi="Times New Roman" w:cs="Times New Roman"/>
              </w:rPr>
              <w:t>Baseline system load and non-generation components (e.g., interconnectors, pumping) for training and analysis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1D8D2F0" w14:textId="286778D8" w:rsidR="006F20DA" w:rsidRPr="00EE17A6" w:rsidRDefault="006F20DA" w:rsidP="001470D2">
            <w:pPr>
              <w:jc w:val="both"/>
              <w:rPr>
                <w:rFonts w:ascii="Times New Roman" w:hAnsi="Times New Roman" w:cs="Times New Roman"/>
              </w:rPr>
            </w:pPr>
            <w:r w:rsidRPr="00EE17A6">
              <w:rPr>
                <w:rFonts w:ascii="Times New Roman" w:hAnsi="Times New Roman" w:cs="Times New Roman"/>
              </w:rPr>
              <w:t xml:space="preserve">High-fidelity CSVs of half-hourly NETS flows, including </w:t>
            </w:r>
            <w:r w:rsidR="002D444F" w:rsidRPr="00EE17A6">
              <w:rPr>
                <w:rFonts w:ascii="Times New Roman" w:hAnsi="Times New Roman" w:cs="Times New Roman"/>
              </w:rPr>
              <w:t>n</w:t>
            </w:r>
            <w:r w:rsidRPr="00EE17A6">
              <w:rPr>
                <w:rFonts w:ascii="Times New Roman" w:hAnsi="Times New Roman" w:cs="Times New Roman"/>
              </w:rPr>
              <w:t xml:space="preserve">ational </w:t>
            </w:r>
            <w:r w:rsidR="002D444F" w:rsidRPr="00EE17A6">
              <w:rPr>
                <w:rFonts w:ascii="Times New Roman" w:hAnsi="Times New Roman" w:cs="Times New Roman"/>
              </w:rPr>
              <w:t>d</w:t>
            </w:r>
            <w:r w:rsidRPr="00EE17A6">
              <w:rPr>
                <w:rFonts w:ascii="Times New Roman" w:hAnsi="Times New Roman" w:cs="Times New Roman"/>
              </w:rPr>
              <w:t xml:space="preserve">emand, </w:t>
            </w:r>
            <w:r w:rsidR="002D444F" w:rsidRPr="00EE17A6">
              <w:rPr>
                <w:rFonts w:ascii="Times New Roman" w:hAnsi="Times New Roman" w:cs="Times New Roman"/>
              </w:rPr>
              <w:t>t</w:t>
            </w:r>
            <w:r w:rsidRPr="00EE17A6">
              <w:rPr>
                <w:rFonts w:ascii="Times New Roman" w:hAnsi="Times New Roman" w:cs="Times New Roman"/>
              </w:rPr>
              <w:t xml:space="preserve">ransmission </w:t>
            </w:r>
            <w:r w:rsidR="002D444F" w:rsidRPr="00EE17A6">
              <w:rPr>
                <w:rFonts w:ascii="Times New Roman" w:hAnsi="Times New Roman" w:cs="Times New Roman"/>
              </w:rPr>
              <w:t>s</w:t>
            </w:r>
            <w:r w:rsidRPr="00EE17A6">
              <w:rPr>
                <w:rFonts w:ascii="Times New Roman" w:hAnsi="Times New Roman" w:cs="Times New Roman"/>
              </w:rPr>
              <w:t xml:space="preserve">ystem </w:t>
            </w:r>
            <w:r w:rsidR="002D444F" w:rsidRPr="00EE17A6">
              <w:rPr>
                <w:rFonts w:ascii="Times New Roman" w:hAnsi="Times New Roman" w:cs="Times New Roman"/>
              </w:rPr>
              <w:t>d</w:t>
            </w:r>
            <w:r w:rsidRPr="00EE17A6">
              <w:rPr>
                <w:rFonts w:ascii="Times New Roman" w:hAnsi="Times New Roman" w:cs="Times New Roman"/>
              </w:rPr>
              <w:t>emand, embedded wind/solar, interconnector flows, and storage pumping.</w:t>
            </w:r>
          </w:p>
        </w:tc>
      </w:tr>
      <w:tr w:rsidR="006F20DA" w:rsidRPr="00EE17A6" w14:paraId="00934AA2" w14:textId="77777777" w:rsidTr="001470D2">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DD4BBB4" w14:textId="77777777" w:rsidR="006F20DA" w:rsidRPr="00EE17A6" w:rsidRDefault="006F20DA" w:rsidP="001470D2">
            <w:pPr>
              <w:jc w:val="both"/>
              <w:rPr>
                <w:rFonts w:ascii="Times New Roman" w:hAnsi="Times New Roman" w:cs="Times New Roman"/>
              </w:rPr>
            </w:pPr>
            <w:r w:rsidRPr="00EE17A6">
              <w:rPr>
                <w:rFonts w:ascii="Times New Roman" w:hAnsi="Times New Roman" w:cs="Times New Roman"/>
              </w:rPr>
              <w:lastRenderedPageBreak/>
              <w:t>BMRS FUELHH Dataset</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5319C9E" w14:textId="77777777" w:rsidR="006F20DA" w:rsidRPr="00EE17A6" w:rsidRDefault="006F20DA" w:rsidP="001470D2">
            <w:pPr>
              <w:jc w:val="both"/>
              <w:rPr>
                <w:rFonts w:ascii="Times New Roman" w:hAnsi="Times New Roman" w:cs="Times New Roman"/>
              </w:rPr>
            </w:pPr>
            <w:proofErr w:type="spellStart"/>
            <w:r w:rsidRPr="00EE17A6">
              <w:rPr>
                <w:rFonts w:ascii="Times New Roman" w:hAnsi="Times New Roman" w:cs="Times New Roman"/>
              </w:rPr>
              <w:t>Elexon</w:t>
            </w:r>
            <w:proofErr w:type="spellEnd"/>
            <w:r w:rsidRPr="00EE17A6">
              <w:rPr>
                <w:rFonts w:ascii="Times New Roman" w:hAnsi="Times New Roman" w:cs="Times New Roman"/>
              </w:rPr>
              <w:t xml:space="preserve"> BMRS FUELHH Portal</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B522407" w14:textId="77777777" w:rsidR="006F20DA" w:rsidRPr="00EE17A6" w:rsidRDefault="006F20DA" w:rsidP="001470D2">
            <w:pPr>
              <w:jc w:val="both"/>
              <w:rPr>
                <w:rFonts w:ascii="Times New Roman" w:hAnsi="Times New Roman" w:cs="Times New Roman"/>
              </w:rPr>
            </w:pPr>
            <w:r w:rsidRPr="00EE17A6">
              <w:rPr>
                <w:rFonts w:ascii="Times New Roman" w:hAnsi="Times New Roman" w:cs="Times New Roman"/>
              </w:rPr>
              <w:t>Half-hourly GB generation by fuel type, 2020-01-01 to 2023-12-31</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93CF716" w14:textId="6A6555CE" w:rsidR="006F20DA" w:rsidRPr="00EE17A6" w:rsidRDefault="006F20DA" w:rsidP="001470D2">
            <w:pPr>
              <w:jc w:val="both"/>
              <w:rPr>
                <w:rFonts w:ascii="Times New Roman" w:hAnsi="Times New Roman" w:cs="Times New Roman"/>
              </w:rPr>
            </w:pPr>
            <w:r w:rsidRPr="00EE17A6">
              <w:rPr>
                <w:rFonts w:ascii="Times New Roman" w:hAnsi="Times New Roman" w:cs="Times New Roman"/>
              </w:rPr>
              <w:t>Derive net demand and analyse variability of renewable and conventional generation</w:t>
            </w:r>
            <w:r w:rsidR="00F1168A" w:rsidRPr="00EE17A6">
              <w:rPr>
                <w:rFonts w:ascii="Times New Roman" w:hAnsi="Times New Roman" w:cs="Times New Roman"/>
              </w:rPr>
              <w:t>.</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2DFD8F7" w14:textId="77777777" w:rsidR="006F20DA" w:rsidRPr="00EE17A6" w:rsidRDefault="006F20DA" w:rsidP="001470D2">
            <w:pPr>
              <w:jc w:val="both"/>
              <w:rPr>
                <w:rFonts w:ascii="Times New Roman" w:hAnsi="Times New Roman" w:cs="Times New Roman"/>
              </w:rPr>
            </w:pPr>
            <w:r w:rsidRPr="00EE17A6">
              <w:rPr>
                <w:rFonts w:ascii="Times New Roman" w:hAnsi="Times New Roman" w:cs="Times New Roman"/>
              </w:rPr>
              <w:t>Granular 30-minute time series of generation by fuel (CCGT, nuclear, biomass, coal, hydro, imports), used to study mix, ramping, and residual demand.</w:t>
            </w:r>
          </w:p>
        </w:tc>
      </w:tr>
      <w:tr w:rsidR="006F20DA" w:rsidRPr="00EE17A6" w14:paraId="0DE04F23" w14:textId="77777777" w:rsidTr="001470D2">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DA2E698" w14:textId="77777777" w:rsidR="006F20DA" w:rsidRPr="00EE17A6" w:rsidRDefault="006F20DA" w:rsidP="001470D2">
            <w:pPr>
              <w:jc w:val="both"/>
              <w:rPr>
                <w:rFonts w:ascii="Times New Roman" w:hAnsi="Times New Roman" w:cs="Times New Roman"/>
              </w:rPr>
            </w:pPr>
            <w:r w:rsidRPr="00EE17A6">
              <w:rPr>
                <w:rFonts w:ascii="Times New Roman" w:hAnsi="Times New Roman" w:cs="Times New Roman"/>
              </w:rPr>
              <w:t>ESPENI Dataset</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D752278" w14:textId="5BE08ED6" w:rsidR="006F20DA" w:rsidRPr="00EE17A6" w:rsidRDefault="006F20DA" w:rsidP="001470D2">
            <w:pPr>
              <w:jc w:val="both"/>
              <w:rPr>
                <w:rFonts w:ascii="Times New Roman" w:hAnsi="Times New Roman" w:cs="Times New Roman"/>
              </w:rPr>
            </w:pPr>
            <w:r w:rsidRPr="00EE17A6">
              <w:rPr>
                <w:rFonts w:ascii="Times New Roman" w:hAnsi="Times New Roman" w:cs="Times New Roman"/>
              </w:rPr>
              <w:t xml:space="preserve">ESPENI on </w:t>
            </w:r>
            <w:r w:rsidR="000C5702" w:rsidRPr="00EE17A6">
              <w:rPr>
                <w:rFonts w:ascii="Times New Roman" w:hAnsi="Times New Roman" w:cs="Times New Roman"/>
              </w:rPr>
              <w:t xml:space="preserve">the </w:t>
            </w:r>
            <w:proofErr w:type="spellStart"/>
            <w:r w:rsidRPr="00EE17A6">
              <w:rPr>
                <w:rFonts w:ascii="Times New Roman" w:hAnsi="Times New Roman" w:cs="Times New Roman"/>
              </w:rPr>
              <w:t>Zenodo</w:t>
            </w:r>
            <w:proofErr w:type="spellEnd"/>
            <w:r w:rsidRPr="00EE17A6">
              <w:rPr>
                <w:rFonts w:ascii="Times New Roman" w:hAnsi="Times New Roman" w:cs="Times New Roman"/>
              </w:rPr>
              <w:t xml:space="preserve"> Portal</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1B84559" w14:textId="77777777" w:rsidR="006F20DA" w:rsidRPr="00EE17A6" w:rsidRDefault="006F20DA" w:rsidP="001470D2">
            <w:pPr>
              <w:jc w:val="both"/>
              <w:rPr>
                <w:rFonts w:ascii="Times New Roman" w:hAnsi="Times New Roman" w:cs="Times New Roman"/>
              </w:rPr>
            </w:pPr>
            <w:r w:rsidRPr="00EE17A6">
              <w:rPr>
                <w:rFonts w:ascii="Times New Roman" w:hAnsi="Times New Roman" w:cs="Times New Roman"/>
              </w:rPr>
              <w:t>Half-hourly GB load, generation, and weather, 2020-01-01 to 2023-12-31</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5495121" w14:textId="77777777" w:rsidR="006F20DA" w:rsidRPr="00EE17A6" w:rsidRDefault="006F20DA" w:rsidP="001470D2">
            <w:pPr>
              <w:jc w:val="both"/>
              <w:rPr>
                <w:rFonts w:ascii="Times New Roman" w:hAnsi="Times New Roman" w:cs="Times New Roman"/>
              </w:rPr>
            </w:pPr>
            <w:r w:rsidRPr="00EE17A6">
              <w:rPr>
                <w:rFonts w:ascii="Times New Roman" w:hAnsi="Times New Roman" w:cs="Times New Roman"/>
              </w:rPr>
              <w:t>Pre-processed bridge dataset aligning demand, generation, and weather for cleaner modelling and weather–demand validation</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8BA4B1D" w14:textId="59521F2B" w:rsidR="006F20DA" w:rsidRPr="00EE17A6" w:rsidRDefault="006F20DA" w:rsidP="001470D2">
            <w:pPr>
              <w:jc w:val="both"/>
              <w:rPr>
                <w:rFonts w:ascii="Times New Roman" w:hAnsi="Times New Roman" w:cs="Times New Roman"/>
              </w:rPr>
            </w:pPr>
            <w:r w:rsidRPr="00EE17A6">
              <w:rPr>
                <w:rFonts w:ascii="Times New Roman" w:hAnsi="Times New Roman" w:cs="Times New Roman"/>
              </w:rPr>
              <w:t>Composite time series harmoni</w:t>
            </w:r>
            <w:r w:rsidR="00F1168A" w:rsidRPr="00EE17A6">
              <w:rPr>
                <w:rFonts w:ascii="Times New Roman" w:hAnsi="Times New Roman" w:cs="Times New Roman"/>
              </w:rPr>
              <w:t>s</w:t>
            </w:r>
            <w:r w:rsidRPr="00EE17A6">
              <w:rPr>
                <w:rFonts w:ascii="Times New Roman" w:hAnsi="Times New Roman" w:cs="Times New Roman"/>
              </w:rPr>
              <w:t xml:space="preserve">ing ESO and </w:t>
            </w:r>
            <w:proofErr w:type="spellStart"/>
            <w:r w:rsidRPr="00EE17A6">
              <w:rPr>
                <w:rFonts w:ascii="Times New Roman" w:hAnsi="Times New Roman" w:cs="Times New Roman"/>
              </w:rPr>
              <w:t>Elexon</w:t>
            </w:r>
            <w:proofErr w:type="spellEnd"/>
            <w:r w:rsidRPr="00EE17A6">
              <w:rPr>
                <w:rFonts w:ascii="Times New Roman" w:hAnsi="Times New Roman" w:cs="Times New Roman"/>
              </w:rPr>
              <w:t xml:space="preserve"> data, correcting known issues and synchroni</w:t>
            </w:r>
            <w:r w:rsidR="00F1168A" w:rsidRPr="00EE17A6">
              <w:rPr>
                <w:rFonts w:ascii="Times New Roman" w:hAnsi="Times New Roman" w:cs="Times New Roman"/>
              </w:rPr>
              <w:t>s</w:t>
            </w:r>
            <w:r w:rsidRPr="00EE17A6">
              <w:rPr>
                <w:rFonts w:ascii="Times New Roman" w:hAnsi="Times New Roman" w:cs="Times New Roman"/>
              </w:rPr>
              <w:t>ing timestamps to align grid variables with meteorological conditions.</w:t>
            </w:r>
          </w:p>
        </w:tc>
      </w:tr>
      <w:tr w:rsidR="006F20DA" w:rsidRPr="00EE17A6" w14:paraId="11B12B0A" w14:textId="77777777" w:rsidTr="001470D2">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1489CA5" w14:textId="77777777" w:rsidR="006F20DA" w:rsidRPr="00EE17A6" w:rsidRDefault="006F20DA" w:rsidP="001470D2">
            <w:pPr>
              <w:jc w:val="both"/>
              <w:rPr>
                <w:rFonts w:ascii="Times New Roman" w:hAnsi="Times New Roman" w:cs="Times New Roman"/>
              </w:rPr>
            </w:pPr>
            <w:r w:rsidRPr="00EE17A6">
              <w:rPr>
                <w:rFonts w:ascii="Times New Roman" w:hAnsi="Times New Roman" w:cs="Times New Roman"/>
              </w:rPr>
              <w:t>Open-</w:t>
            </w:r>
            <w:proofErr w:type="spellStart"/>
            <w:r w:rsidRPr="00EE17A6">
              <w:rPr>
                <w:rFonts w:ascii="Times New Roman" w:hAnsi="Times New Roman" w:cs="Times New Roman"/>
              </w:rPr>
              <w:t>Meteo</w:t>
            </w:r>
            <w:proofErr w:type="spellEnd"/>
            <w:r w:rsidRPr="00EE17A6">
              <w:rPr>
                <w:rFonts w:ascii="Times New Roman" w:hAnsi="Times New Roman" w:cs="Times New Roman"/>
              </w:rPr>
              <w:t xml:space="preserve"> Historical Weather Data</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9AE6938" w14:textId="77777777" w:rsidR="006F20DA" w:rsidRPr="00EE17A6" w:rsidRDefault="006F20DA" w:rsidP="001470D2">
            <w:pPr>
              <w:jc w:val="both"/>
              <w:rPr>
                <w:rFonts w:ascii="Times New Roman" w:hAnsi="Times New Roman" w:cs="Times New Roman"/>
              </w:rPr>
            </w:pPr>
            <w:r w:rsidRPr="00EE17A6">
              <w:rPr>
                <w:rFonts w:ascii="Times New Roman" w:hAnsi="Times New Roman" w:cs="Times New Roman"/>
              </w:rPr>
              <w:t>Open-</w:t>
            </w:r>
            <w:proofErr w:type="spellStart"/>
            <w:r w:rsidRPr="00EE17A6">
              <w:rPr>
                <w:rFonts w:ascii="Times New Roman" w:hAnsi="Times New Roman" w:cs="Times New Roman"/>
              </w:rPr>
              <w:t>Meteo</w:t>
            </w:r>
            <w:proofErr w:type="spellEnd"/>
            <w:r w:rsidRPr="00EE17A6">
              <w:rPr>
                <w:rFonts w:ascii="Times New Roman" w:hAnsi="Times New Roman" w:cs="Times New Roman"/>
              </w:rPr>
              <w:t xml:space="preserve"> API </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30745D1" w14:textId="029C1375" w:rsidR="006F20DA" w:rsidRPr="00EE17A6" w:rsidRDefault="006F20DA" w:rsidP="001470D2">
            <w:pPr>
              <w:jc w:val="both"/>
              <w:rPr>
                <w:rFonts w:ascii="Times New Roman" w:hAnsi="Times New Roman" w:cs="Times New Roman"/>
              </w:rPr>
            </w:pPr>
            <w:r w:rsidRPr="00EE17A6">
              <w:rPr>
                <w:rFonts w:ascii="Times New Roman" w:hAnsi="Times New Roman" w:cs="Times New Roman"/>
              </w:rPr>
              <w:t>Hourly GB weather at (5</w:t>
            </w:r>
            <w:r w:rsidR="00423480" w:rsidRPr="00EE17A6">
              <w:rPr>
                <w:rFonts w:ascii="Times New Roman" w:hAnsi="Times New Roman" w:cs="Times New Roman"/>
              </w:rPr>
              <w:t>4</w:t>
            </w:r>
            <w:r w:rsidRPr="00EE17A6">
              <w:rPr>
                <w:rFonts w:ascii="Times New Roman" w:hAnsi="Times New Roman" w:cs="Times New Roman"/>
              </w:rPr>
              <w:t>, -</w:t>
            </w:r>
            <w:r w:rsidR="00423480" w:rsidRPr="00EE17A6">
              <w:rPr>
                <w:rFonts w:ascii="Times New Roman" w:hAnsi="Times New Roman" w:cs="Times New Roman"/>
              </w:rPr>
              <w:t>2</w:t>
            </w:r>
            <w:r w:rsidRPr="00EE17A6">
              <w:rPr>
                <w:rFonts w:ascii="Times New Roman" w:hAnsi="Times New Roman" w:cs="Times New Roman"/>
              </w:rPr>
              <w:t>), 2020-01-01 to 2023-12-31</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90E0671" w14:textId="3E829188" w:rsidR="006F20DA" w:rsidRPr="00EE17A6" w:rsidRDefault="006F20DA" w:rsidP="001470D2">
            <w:pPr>
              <w:jc w:val="both"/>
              <w:rPr>
                <w:rFonts w:ascii="Times New Roman" w:hAnsi="Times New Roman" w:cs="Times New Roman"/>
              </w:rPr>
            </w:pPr>
            <w:r w:rsidRPr="00EE17A6">
              <w:rPr>
                <w:rFonts w:ascii="Times New Roman" w:hAnsi="Times New Roman" w:cs="Times New Roman"/>
              </w:rPr>
              <w:t>Quantify weather sensitivity and reconstruct renewable potential (wind/solar) for prediction and performance assessment</w:t>
            </w:r>
            <w:r w:rsidR="00F1168A" w:rsidRPr="00EE17A6">
              <w:rPr>
                <w:rFonts w:ascii="Times New Roman" w:hAnsi="Times New Roman" w:cs="Times New Roman"/>
              </w:rPr>
              <w:t>.</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A19FAA4" w14:textId="77777777" w:rsidR="006F20DA" w:rsidRPr="00EE17A6" w:rsidRDefault="006F20DA" w:rsidP="001470D2">
            <w:pPr>
              <w:jc w:val="both"/>
              <w:rPr>
                <w:rFonts w:ascii="Times New Roman" w:hAnsi="Times New Roman" w:cs="Times New Roman"/>
              </w:rPr>
            </w:pPr>
            <w:r w:rsidRPr="00EE17A6">
              <w:rPr>
                <w:rFonts w:ascii="Times New Roman" w:hAnsi="Times New Roman" w:cs="Times New Roman"/>
              </w:rPr>
              <w:t>Reanalysis-based hourly weather (temperature, wind, precipitation, humidity, cloud cover, shortwave radiation) for the GB centroid, used as exogenous forecasting input.</w:t>
            </w:r>
          </w:p>
        </w:tc>
      </w:tr>
    </w:tbl>
    <w:p w14:paraId="54CCE0B8" w14:textId="77777777" w:rsidR="006F20DA" w:rsidRPr="00EE17A6" w:rsidRDefault="006F20DA" w:rsidP="006F20DA">
      <w:pPr>
        <w:jc w:val="center"/>
        <w:rPr>
          <w:rFonts w:ascii="Times New Roman" w:hAnsi="Times New Roman" w:cs="Times New Roman"/>
        </w:rPr>
      </w:pPr>
    </w:p>
    <w:p w14:paraId="687139E9" w14:textId="77777777" w:rsidR="0053533F" w:rsidRPr="00EE17A6" w:rsidRDefault="0053533F" w:rsidP="005C3AA3">
      <w:pPr>
        <w:jc w:val="center"/>
        <w:rPr>
          <w:rFonts w:ascii="Times New Roman" w:hAnsi="Times New Roman" w:cs="Times New Roman"/>
        </w:rPr>
      </w:pPr>
      <w:bookmarkStart w:id="51" w:name="_Toc218285773"/>
      <w:bookmarkStart w:id="52" w:name="_Toc218379414"/>
      <w:r w:rsidRPr="00EE17A6">
        <w:rPr>
          <w:rFonts w:ascii="Times New Roman" w:hAnsi="Times New Roman" w:cs="Times New Roman"/>
        </w:rPr>
        <w:t>Table 3.1: Overview of Datasets, Sources, and Roles in the Study</w:t>
      </w:r>
      <w:bookmarkEnd w:id="51"/>
      <w:bookmarkEnd w:id="52"/>
    </w:p>
    <w:p w14:paraId="5AC77F67" w14:textId="77777777" w:rsidR="0053533F" w:rsidRPr="00EE17A6" w:rsidRDefault="0053533F" w:rsidP="0053533F">
      <w:pPr>
        <w:jc w:val="center"/>
        <w:rPr>
          <w:rFonts w:ascii="Times New Roman" w:hAnsi="Times New Roman" w:cs="Times New Roman"/>
          <w:vanish/>
        </w:rPr>
      </w:pPr>
      <w:r w:rsidRPr="00EE17A6">
        <w:rPr>
          <w:rFonts w:ascii="Times New Roman" w:hAnsi="Times New Roman" w:cs="Times New Roman"/>
          <w:vanish/>
        </w:rPr>
        <w:t>Top of Form</w:t>
      </w:r>
    </w:p>
    <w:p w14:paraId="326F7181" w14:textId="77777777" w:rsidR="0053533F" w:rsidRPr="00EE17A6" w:rsidRDefault="0053533F" w:rsidP="0053533F">
      <w:pPr>
        <w:jc w:val="center"/>
        <w:rPr>
          <w:rFonts w:ascii="Times New Roman" w:hAnsi="Times New Roman" w:cs="Times New Roman"/>
        </w:rPr>
      </w:pPr>
    </w:p>
    <w:p w14:paraId="78622898" w14:textId="77777777" w:rsidR="0053533F" w:rsidRPr="00EE17A6" w:rsidRDefault="0053533F" w:rsidP="0053533F">
      <w:pPr>
        <w:jc w:val="center"/>
        <w:rPr>
          <w:rFonts w:ascii="Times New Roman" w:hAnsi="Times New Roman" w:cs="Times New Roman"/>
          <w:vanish/>
        </w:rPr>
      </w:pPr>
      <w:r w:rsidRPr="00EE17A6">
        <w:rPr>
          <w:rFonts w:ascii="Times New Roman" w:hAnsi="Times New Roman" w:cs="Times New Roman"/>
          <w:vanish/>
        </w:rPr>
        <w:t>Bottom of Form</w:t>
      </w:r>
    </w:p>
    <w:p w14:paraId="704AD989" w14:textId="218EB95D" w:rsidR="006F20DA" w:rsidRPr="00EE17A6" w:rsidRDefault="00057A48" w:rsidP="006F20DA">
      <w:pPr>
        <w:jc w:val="both"/>
        <w:rPr>
          <w:rFonts w:ascii="Times New Roman" w:hAnsi="Times New Roman" w:cs="Times New Roman"/>
        </w:rPr>
      </w:pPr>
      <w:r w:rsidRPr="00EE17A6">
        <w:rPr>
          <w:rFonts w:ascii="Times New Roman" w:hAnsi="Times New Roman" w:cs="Times New Roman"/>
        </w:rPr>
        <w:t xml:space="preserve">Table 3.1: </w:t>
      </w:r>
      <w:r w:rsidR="00473C8E" w:rsidRPr="00EE17A6">
        <w:rPr>
          <w:rFonts w:ascii="Times New Roman" w:hAnsi="Times New Roman" w:cs="Times New Roman"/>
        </w:rPr>
        <w:t xml:space="preserve">The </w:t>
      </w:r>
      <w:r w:rsidRPr="00EE17A6">
        <w:rPr>
          <w:rFonts w:ascii="Times New Roman" w:hAnsi="Times New Roman" w:cs="Times New Roman"/>
        </w:rPr>
        <w:t>above</w:t>
      </w:r>
      <w:r w:rsidR="00473C8E" w:rsidRPr="00EE17A6">
        <w:rPr>
          <w:rFonts w:ascii="Times New Roman" w:hAnsi="Times New Roman" w:cs="Times New Roman"/>
        </w:rPr>
        <w:t xml:space="preserve"> table provides an overview summarising the four types of data that were publicly accessible and had been used in the study undertaken between January 1, 2020</w:t>
      </w:r>
      <w:r w:rsidR="00F1168A" w:rsidRPr="00EE17A6">
        <w:rPr>
          <w:rFonts w:ascii="Times New Roman" w:hAnsi="Times New Roman" w:cs="Times New Roman"/>
        </w:rPr>
        <w:t>,</w:t>
      </w:r>
      <w:r w:rsidR="00473C8E" w:rsidRPr="00EE17A6">
        <w:rPr>
          <w:rFonts w:ascii="Times New Roman" w:hAnsi="Times New Roman" w:cs="Times New Roman"/>
        </w:rPr>
        <w:t xml:space="preserve"> and December 31, 2023: </w:t>
      </w:r>
      <w:r w:rsidR="00F1168A" w:rsidRPr="00EE17A6">
        <w:rPr>
          <w:rFonts w:ascii="Times New Roman" w:hAnsi="Times New Roman" w:cs="Times New Roman"/>
        </w:rPr>
        <w:t>T</w:t>
      </w:r>
      <w:r w:rsidR="00473C8E" w:rsidRPr="00EE17A6">
        <w:rPr>
          <w:rFonts w:ascii="Times New Roman" w:hAnsi="Times New Roman" w:cs="Times New Roman"/>
        </w:rPr>
        <w:t>hese included information about the GB electricity usage/demand, electricity production/generation and localised meteorological (weather) data; when combined with one</w:t>
      </w:r>
      <w:r w:rsidR="00F1168A" w:rsidRPr="00EE17A6">
        <w:rPr>
          <w:rFonts w:ascii="Times New Roman" w:hAnsi="Times New Roman" w:cs="Times New Roman"/>
        </w:rPr>
        <w:t xml:space="preserve"> </w:t>
      </w:r>
      <w:r w:rsidR="00473C8E" w:rsidRPr="00EE17A6">
        <w:rPr>
          <w:rFonts w:ascii="Times New Roman" w:hAnsi="Times New Roman" w:cs="Times New Roman"/>
        </w:rPr>
        <w:t>another, these datasets will enable researchers to build a single data set that is time</w:t>
      </w:r>
      <w:r w:rsidR="00F1168A" w:rsidRPr="00EE17A6">
        <w:rPr>
          <w:rFonts w:ascii="Times New Roman" w:hAnsi="Times New Roman" w:cs="Times New Roman"/>
        </w:rPr>
        <w:t>-</w:t>
      </w:r>
      <w:r w:rsidR="00473C8E" w:rsidRPr="00EE17A6">
        <w:rPr>
          <w:rFonts w:ascii="Times New Roman" w:hAnsi="Times New Roman" w:cs="Times New Roman"/>
        </w:rPr>
        <w:lastRenderedPageBreak/>
        <w:t>matched into alignment and therefore compatible with developing sophisticated machine learning algorithms.</w:t>
      </w:r>
    </w:p>
    <w:p w14:paraId="6D302196" w14:textId="77777777" w:rsidR="0053533F" w:rsidRPr="00EE17A6" w:rsidRDefault="0053533F" w:rsidP="006F20DA">
      <w:pPr>
        <w:jc w:val="both"/>
        <w:rPr>
          <w:rFonts w:ascii="Times New Roman" w:hAnsi="Times New Roman" w:cs="Times New Roman"/>
        </w:rPr>
      </w:pPr>
    </w:p>
    <w:p w14:paraId="02884DB1" w14:textId="77777777" w:rsidR="006F20DA" w:rsidRPr="00EE17A6" w:rsidRDefault="006F20DA" w:rsidP="006A12A3">
      <w:pPr>
        <w:rPr>
          <w:rFonts w:ascii="Times New Roman" w:hAnsi="Times New Roman" w:cs="Times New Roman"/>
          <w:b/>
          <w:bCs/>
        </w:rPr>
      </w:pPr>
      <w:bookmarkStart w:id="53" w:name="_Toc218377209"/>
      <w:r w:rsidRPr="00EE17A6">
        <w:rPr>
          <w:rFonts w:ascii="Times New Roman" w:hAnsi="Times New Roman" w:cs="Times New Roman"/>
          <w:b/>
          <w:bCs/>
        </w:rPr>
        <w:t>3.2.2 Data Extraction, Cleaning, and Time Alignment</w:t>
      </w:r>
      <w:bookmarkEnd w:id="53"/>
    </w:p>
    <w:p w14:paraId="42192896" w14:textId="56C7905E" w:rsidR="006F20DA" w:rsidRPr="00EE17A6" w:rsidRDefault="006F20DA" w:rsidP="006F20DA">
      <w:pPr>
        <w:jc w:val="both"/>
        <w:rPr>
          <w:rFonts w:ascii="Times New Roman" w:hAnsi="Times New Roman" w:cs="Times New Roman"/>
        </w:rPr>
      </w:pPr>
      <w:r w:rsidRPr="00EE17A6">
        <w:rPr>
          <w:rFonts w:ascii="Times New Roman" w:hAnsi="Times New Roman" w:cs="Times New Roman"/>
        </w:rPr>
        <w:t>To make a half-hourly time series from multiple raw datasets for the use of a machine-learning model, data extraction, cleaning, and alignment were completed. The three datasets, NESO, ESPENI, and FUELHH, provided half-hourly recorded measurements and thus were merged directly from their similar half-hour timestamps and created the primary spine of the master file. When adding the Open-</w:t>
      </w:r>
      <w:proofErr w:type="spellStart"/>
      <w:r w:rsidRPr="00EE17A6">
        <w:rPr>
          <w:rFonts w:ascii="Times New Roman" w:hAnsi="Times New Roman" w:cs="Times New Roman"/>
        </w:rPr>
        <w:t>Meteo</w:t>
      </w:r>
      <w:proofErr w:type="spellEnd"/>
      <w:r w:rsidRPr="00EE17A6">
        <w:rPr>
          <w:rFonts w:ascii="Times New Roman" w:hAnsi="Times New Roman" w:cs="Times New Roman"/>
        </w:rPr>
        <w:t xml:space="preserve"> weather dataset, since it is available at an hourly resolution, the hourly weather record attributes were merged into the corresponding pairings of half-hourly data by using the date field and hours of the weather record. For those cases where an hourly weather/temperature did not exist for a specific half-hourly time slot, </w:t>
      </w:r>
      <w:r w:rsidR="001B1C9B" w:rsidRPr="00EE17A6">
        <w:rPr>
          <w:rFonts w:ascii="Times New Roman" w:hAnsi="Times New Roman" w:cs="Times New Roman"/>
        </w:rPr>
        <w:t xml:space="preserve">they </w:t>
      </w:r>
      <w:r w:rsidRPr="00EE17A6">
        <w:rPr>
          <w:rFonts w:ascii="Times New Roman" w:hAnsi="Times New Roman" w:cs="Times New Roman"/>
        </w:rPr>
        <w:t>were replaced by (0) as a neutral placeholder that would not have affected the merging of valid generation or demand rows. In this manner, the combination of three half-hourly datasets and one hourly dataset resulted in a singular</w:t>
      </w:r>
      <w:r w:rsidR="001B1C9B" w:rsidRPr="00EE17A6">
        <w:rPr>
          <w:rFonts w:ascii="Times New Roman" w:hAnsi="Times New Roman" w:cs="Times New Roman"/>
        </w:rPr>
        <w:t>,</w:t>
      </w:r>
      <w:r w:rsidRPr="00EE17A6">
        <w:rPr>
          <w:rFonts w:ascii="Times New Roman" w:hAnsi="Times New Roman" w:cs="Times New Roman"/>
        </w:rPr>
        <w:t xml:space="preserve"> full and aligned master table containing</w:t>
      </w:r>
      <w:r w:rsidR="00B52F7B" w:rsidRPr="00EE17A6">
        <w:rPr>
          <w:rFonts w:ascii="Times New Roman" w:hAnsi="Times New Roman" w:cs="Times New Roman"/>
        </w:rPr>
        <w:t xml:space="preserve"> </w:t>
      </w:r>
      <w:r w:rsidRPr="00EE17A6">
        <w:rPr>
          <w:rFonts w:ascii="Times New Roman" w:hAnsi="Times New Roman" w:cs="Times New Roman"/>
        </w:rPr>
        <w:t>70</w:t>
      </w:r>
      <w:r w:rsidR="008235B9" w:rsidRPr="00EE17A6">
        <w:rPr>
          <w:rFonts w:ascii="Times New Roman" w:hAnsi="Times New Roman" w:cs="Times New Roman"/>
        </w:rPr>
        <w:t>K</w:t>
      </w:r>
      <w:r w:rsidR="00B52F7B" w:rsidRPr="00EE17A6">
        <w:rPr>
          <w:rFonts w:ascii="Times New Roman" w:hAnsi="Times New Roman" w:cs="Times New Roman"/>
        </w:rPr>
        <w:t>+</w:t>
      </w:r>
      <w:r w:rsidRPr="00EE17A6">
        <w:rPr>
          <w:rFonts w:ascii="Times New Roman" w:hAnsi="Times New Roman" w:cs="Times New Roman"/>
        </w:rPr>
        <w:t xml:space="preserve"> rows that could then be used in the downstream modelling phases.</w:t>
      </w:r>
    </w:p>
    <w:p w14:paraId="030EB97A" w14:textId="77777777" w:rsidR="00DC4733" w:rsidRPr="00EE17A6" w:rsidRDefault="00DC4733" w:rsidP="006F20DA">
      <w:pPr>
        <w:jc w:val="both"/>
        <w:rPr>
          <w:rFonts w:ascii="Times New Roman" w:hAnsi="Times New Roman" w:cs="Times New Roman"/>
        </w:rPr>
      </w:pPr>
    </w:p>
    <w:tbl>
      <w:tblPr>
        <w:tblW w:w="5000" w:type="pct"/>
        <w:tblCellMar>
          <w:top w:w="15" w:type="dxa"/>
          <w:left w:w="15" w:type="dxa"/>
          <w:bottom w:w="15" w:type="dxa"/>
          <w:right w:w="15" w:type="dxa"/>
        </w:tblCellMar>
        <w:tblLook w:val="04A0" w:firstRow="1" w:lastRow="0" w:firstColumn="1" w:lastColumn="0" w:noHBand="0" w:noVBand="1"/>
      </w:tblPr>
      <w:tblGrid>
        <w:gridCol w:w="1980"/>
        <w:gridCol w:w="2706"/>
        <w:gridCol w:w="1849"/>
        <w:gridCol w:w="2475"/>
      </w:tblGrid>
      <w:tr w:rsidR="006F20DA" w:rsidRPr="00EE17A6" w14:paraId="186CBE36" w14:textId="77777777" w:rsidTr="001470D2">
        <w:trPr>
          <w:tblHeader/>
        </w:trPr>
        <w:tc>
          <w:tcPr>
            <w:tcW w:w="0" w:type="auto"/>
            <w:tcBorders>
              <w:top w:val="single" w:sz="6" w:space="0" w:color="DDDDDD"/>
              <w:left w:val="single" w:sz="6" w:space="0" w:color="DDDDDD"/>
              <w:bottom w:val="single" w:sz="6" w:space="0" w:color="DDDDDD"/>
              <w:right w:val="single" w:sz="6" w:space="0" w:color="DDDDDD"/>
            </w:tcBorders>
            <w:shd w:val="clear" w:color="auto" w:fill="00B0F0"/>
            <w:tcMar>
              <w:top w:w="120" w:type="dxa"/>
              <w:left w:w="120" w:type="dxa"/>
              <w:bottom w:w="120" w:type="dxa"/>
              <w:right w:w="120" w:type="dxa"/>
            </w:tcMar>
            <w:vAlign w:val="center"/>
            <w:hideMark/>
          </w:tcPr>
          <w:p w14:paraId="5A36DF8E" w14:textId="77777777" w:rsidR="006F20DA" w:rsidRPr="00EE17A6" w:rsidRDefault="006F20DA" w:rsidP="001470D2">
            <w:pPr>
              <w:jc w:val="center"/>
              <w:rPr>
                <w:rFonts w:ascii="Times New Roman" w:hAnsi="Times New Roman" w:cs="Times New Roman"/>
                <w:b/>
                <w:bCs/>
              </w:rPr>
            </w:pPr>
            <w:r w:rsidRPr="00EE17A6">
              <w:rPr>
                <w:rFonts w:ascii="Times New Roman" w:hAnsi="Times New Roman" w:cs="Times New Roman"/>
                <w:b/>
                <w:bCs/>
              </w:rPr>
              <w:t>Process</w:t>
            </w:r>
          </w:p>
        </w:tc>
        <w:tc>
          <w:tcPr>
            <w:tcW w:w="1501" w:type="pct"/>
            <w:tcBorders>
              <w:top w:val="single" w:sz="6" w:space="0" w:color="DDDDDD"/>
              <w:left w:val="single" w:sz="6" w:space="0" w:color="DDDDDD"/>
              <w:bottom w:val="single" w:sz="6" w:space="0" w:color="DDDDDD"/>
              <w:right w:val="single" w:sz="6" w:space="0" w:color="DDDDDD"/>
            </w:tcBorders>
            <w:shd w:val="clear" w:color="auto" w:fill="00B0F0"/>
            <w:tcMar>
              <w:top w:w="120" w:type="dxa"/>
              <w:left w:w="120" w:type="dxa"/>
              <w:bottom w:w="120" w:type="dxa"/>
              <w:right w:w="120" w:type="dxa"/>
            </w:tcMar>
            <w:vAlign w:val="center"/>
            <w:hideMark/>
          </w:tcPr>
          <w:p w14:paraId="062B2BFF" w14:textId="77777777" w:rsidR="006F20DA" w:rsidRPr="00EE17A6" w:rsidRDefault="006F20DA" w:rsidP="001470D2">
            <w:pPr>
              <w:jc w:val="center"/>
              <w:rPr>
                <w:rFonts w:ascii="Times New Roman" w:hAnsi="Times New Roman" w:cs="Times New Roman"/>
                <w:b/>
                <w:bCs/>
              </w:rPr>
            </w:pPr>
            <w:r w:rsidRPr="00EE17A6">
              <w:rPr>
                <w:rFonts w:ascii="Times New Roman" w:hAnsi="Times New Roman" w:cs="Times New Roman"/>
                <w:b/>
                <w:bCs/>
              </w:rPr>
              <w:t>Methods Applied</w:t>
            </w:r>
          </w:p>
        </w:tc>
        <w:tc>
          <w:tcPr>
            <w:tcW w:w="1026" w:type="pct"/>
            <w:tcBorders>
              <w:top w:val="single" w:sz="6" w:space="0" w:color="DDDDDD"/>
              <w:left w:val="single" w:sz="6" w:space="0" w:color="DDDDDD"/>
              <w:bottom w:val="single" w:sz="6" w:space="0" w:color="DDDDDD"/>
              <w:right w:val="single" w:sz="6" w:space="0" w:color="DDDDDD"/>
            </w:tcBorders>
            <w:shd w:val="clear" w:color="auto" w:fill="00B0F0"/>
            <w:tcMar>
              <w:top w:w="120" w:type="dxa"/>
              <w:left w:w="120" w:type="dxa"/>
              <w:bottom w:w="120" w:type="dxa"/>
              <w:right w:w="120" w:type="dxa"/>
            </w:tcMar>
            <w:vAlign w:val="center"/>
            <w:hideMark/>
          </w:tcPr>
          <w:p w14:paraId="41438E35" w14:textId="77777777" w:rsidR="006F20DA" w:rsidRPr="00EE17A6" w:rsidRDefault="006F20DA" w:rsidP="001470D2">
            <w:pPr>
              <w:jc w:val="center"/>
              <w:rPr>
                <w:rFonts w:ascii="Times New Roman" w:hAnsi="Times New Roman" w:cs="Times New Roman"/>
                <w:b/>
                <w:bCs/>
              </w:rPr>
            </w:pPr>
            <w:r w:rsidRPr="00EE17A6">
              <w:rPr>
                <w:rFonts w:ascii="Times New Roman" w:hAnsi="Times New Roman" w:cs="Times New Roman"/>
                <w:b/>
                <w:bCs/>
              </w:rPr>
              <w:t>Purpose</w:t>
            </w:r>
          </w:p>
        </w:tc>
        <w:tc>
          <w:tcPr>
            <w:tcW w:w="0" w:type="auto"/>
            <w:tcBorders>
              <w:top w:val="single" w:sz="6" w:space="0" w:color="DDDDDD"/>
              <w:left w:val="single" w:sz="6" w:space="0" w:color="DDDDDD"/>
              <w:bottom w:val="single" w:sz="6" w:space="0" w:color="DDDDDD"/>
              <w:right w:val="single" w:sz="6" w:space="0" w:color="DDDDDD"/>
            </w:tcBorders>
            <w:shd w:val="clear" w:color="auto" w:fill="00B0F0"/>
            <w:tcMar>
              <w:top w:w="120" w:type="dxa"/>
              <w:left w:w="120" w:type="dxa"/>
              <w:bottom w:w="120" w:type="dxa"/>
              <w:right w:w="120" w:type="dxa"/>
            </w:tcMar>
            <w:vAlign w:val="center"/>
            <w:hideMark/>
          </w:tcPr>
          <w:p w14:paraId="57B36669" w14:textId="77777777" w:rsidR="006F20DA" w:rsidRPr="00EE17A6" w:rsidRDefault="006F20DA" w:rsidP="001470D2">
            <w:pPr>
              <w:jc w:val="center"/>
              <w:rPr>
                <w:rFonts w:ascii="Times New Roman" w:hAnsi="Times New Roman" w:cs="Times New Roman"/>
                <w:b/>
                <w:bCs/>
              </w:rPr>
            </w:pPr>
            <w:r w:rsidRPr="00EE17A6">
              <w:rPr>
                <w:rFonts w:ascii="Times New Roman" w:hAnsi="Times New Roman" w:cs="Times New Roman"/>
                <w:b/>
                <w:bCs/>
              </w:rPr>
              <w:t>Implementation</w:t>
            </w:r>
          </w:p>
        </w:tc>
      </w:tr>
      <w:tr w:rsidR="006F20DA" w:rsidRPr="00EE17A6" w14:paraId="2F744E8F" w14:textId="77777777" w:rsidTr="001470D2">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EC9DEF5" w14:textId="77777777" w:rsidR="006F20DA" w:rsidRPr="00EE17A6" w:rsidRDefault="006F20DA" w:rsidP="001470D2">
            <w:pPr>
              <w:jc w:val="both"/>
              <w:rPr>
                <w:rFonts w:ascii="Times New Roman" w:hAnsi="Times New Roman" w:cs="Times New Roman"/>
              </w:rPr>
            </w:pPr>
            <w:r w:rsidRPr="00EE17A6">
              <w:rPr>
                <w:rFonts w:ascii="Times New Roman" w:hAnsi="Times New Roman" w:cs="Times New Roman"/>
                <w:b/>
                <w:bCs/>
              </w:rPr>
              <w:t>Extraction</w:t>
            </w:r>
          </w:p>
        </w:tc>
        <w:tc>
          <w:tcPr>
            <w:tcW w:w="1501" w:type="pct"/>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17B1F77" w14:textId="77777777" w:rsidR="006F20DA" w:rsidRPr="00EE17A6" w:rsidRDefault="006F20DA" w:rsidP="001470D2">
            <w:pPr>
              <w:jc w:val="both"/>
              <w:rPr>
                <w:rFonts w:ascii="Times New Roman" w:hAnsi="Times New Roman" w:cs="Times New Roman"/>
              </w:rPr>
            </w:pPr>
            <w:r w:rsidRPr="00EE17A6">
              <w:rPr>
                <w:rFonts w:ascii="Times New Roman" w:hAnsi="Times New Roman" w:cs="Times New Roman"/>
              </w:rPr>
              <w:t>Python scripts via URLs/APIs</w:t>
            </w:r>
          </w:p>
        </w:tc>
        <w:tc>
          <w:tcPr>
            <w:tcW w:w="1026" w:type="pct"/>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B72F67E" w14:textId="77777777" w:rsidR="006F20DA" w:rsidRPr="00EE17A6" w:rsidRDefault="006F20DA" w:rsidP="001470D2">
            <w:pPr>
              <w:jc w:val="both"/>
              <w:rPr>
                <w:rFonts w:ascii="Times New Roman" w:hAnsi="Times New Roman" w:cs="Times New Roman"/>
              </w:rPr>
            </w:pPr>
            <w:r w:rsidRPr="00EE17A6">
              <w:rPr>
                <w:rFonts w:ascii="Times New Roman" w:hAnsi="Times New Roman" w:cs="Times New Roman"/>
              </w:rPr>
              <w:t>Automated, reproducible retrieval</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4670694" w14:textId="77777777" w:rsidR="006F20DA" w:rsidRPr="00EE17A6" w:rsidRDefault="006F20DA" w:rsidP="001470D2">
            <w:pPr>
              <w:jc w:val="both"/>
              <w:rPr>
                <w:rFonts w:ascii="Times New Roman" w:hAnsi="Times New Roman" w:cs="Times New Roman"/>
              </w:rPr>
            </w:pPr>
            <w:r w:rsidRPr="00EE17A6">
              <w:rPr>
                <w:rFonts w:ascii="Times New Roman" w:hAnsi="Times New Roman" w:cs="Times New Roman"/>
              </w:rPr>
              <w:t>Extract_Datasets.py → Merge_Datasets.py</w:t>
            </w:r>
            <w:r w:rsidRPr="00EE17A6">
              <w:rPr>
                <w:rFonts w:ascii="Times New Roman" w:hAnsi="Times New Roman" w:cs="Times New Roman"/>
              </w:rPr>
              <w:br/>
              <w:t xml:space="preserve">Clear timestamped filenames </w:t>
            </w:r>
          </w:p>
        </w:tc>
      </w:tr>
      <w:tr w:rsidR="006F20DA" w:rsidRPr="00EE17A6" w14:paraId="1AAE7159" w14:textId="77777777" w:rsidTr="001470D2">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BF681EB" w14:textId="61441DC2" w:rsidR="006F20DA" w:rsidRPr="00EE17A6" w:rsidRDefault="006F20DA" w:rsidP="001470D2">
            <w:pPr>
              <w:jc w:val="both"/>
              <w:rPr>
                <w:rFonts w:ascii="Times New Roman" w:hAnsi="Times New Roman" w:cs="Times New Roman"/>
              </w:rPr>
            </w:pPr>
            <w:r w:rsidRPr="00EE17A6">
              <w:rPr>
                <w:rFonts w:ascii="Times New Roman" w:hAnsi="Times New Roman" w:cs="Times New Roman"/>
                <w:b/>
                <w:bCs/>
              </w:rPr>
              <w:t>Datetime Standardi</w:t>
            </w:r>
            <w:r w:rsidR="003B01EA" w:rsidRPr="00EE17A6">
              <w:rPr>
                <w:rFonts w:ascii="Times New Roman" w:hAnsi="Times New Roman" w:cs="Times New Roman"/>
                <w:b/>
                <w:bCs/>
              </w:rPr>
              <w:t>s</w:t>
            </w:r>
            <w:r w:rsidRPr="00EE17A6">
              <w:rPr>
                <w:rFonts w:ascii="Times New Roman" w:hAnsi="Times New Roman" w:cs="Times New Roman"/>
                <w:b/>
                <w:bCs/>
              </w:rPr>
              <w:t>ation</w:t>
            </w:r>
          </w:p>
        </w:tc>
        <w:tc>
          <w:tcPr>
            <w:tcW w:w="1501" w:type="pct"/>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AE2D02A" w14:textId="77777777" w:rsidR="006F20DA" w:rsidRPr="00EE17A6" w:rsidRDefault="006F20DA" w:rsidP="001470D2">
            <w:pPr>
              <w:jc w:val="both"/>
              <w:rPr>
                <w:rFonts w:ascii="Times New Roman" w:hAnsi="Times New Roman" w:cs="Times New Roman"/>
              </w:rPr>
            </w:pPr>
            <w:proofErr w:type="spellStart"/>
            <w:r w:rsidRPr="00EE17A6">
              <w:rPr>
                <w:rFonts w:ascii="Times New Roman" w:hAnsi="Times New Roman" w:cs="Times New Roman"/>
              </w:rPr>
              <w:t>pd.to_datetime</w:t>
            </w:r>
            <w:proofErr w:type="spellEnd"/>
            <w:r w:rsidRPr="00EE17A6">
              <w:rPr>
                <w:rFonts w:ascii="Times New Roman" w:hAnsi="Times New Roman" w:cs="Times New Roman"/>
              </w:rPr>
              <w:t>(</w:t>
            </w:r>
            <w:proofErr w:type="spellStart"/>
            <w:r w:rsidRPr="00EE17A6">
              <w:rPr>
                <w:rFonts w:ascii="Times New Roman" w:hAnsi="Times New Roman" w:cs="Times New Roman"/>
              </w:rPr>
              <w:t>utc</w:t>
            </w:r>
            <w:proofErr w:type="spellEnd"/>
            <w:r w:rsidRPr="00EE17A6">
              <w:rPr>
                <w:rFonts w:ascii="Times New Roman" w:hAnsi="Times New Roman" w:cs="Times New Roman"/>
              </w:rPr>
              <w:t>=True)</w:t>
            </w:r>
          </w:p>
        </w:tc>
        <w:tc>
          <w:tcPr>
            <w:tcW w:w="1026" w:type="pct"/>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A58B326" w14:textId="5DFAB77E" w:rsidR="006F20DA" w:rsidRPr="00EE17A6" w:rsidRDefault="006F20DA" w:rsidP="001470D2">
            <w:pPr>
              <w:jc w:val="both"/>
              <w:rPr>
                <w:rFonts w:ascii="Times New Roman" w:hAnsi="Times New Roman" w:cs="Times New Roman"/>
              </w:rPr>
            </w:pPr>
            <w:r w:rsidRPr="00EE17A6">
              <w:rPr>
                <w:rFonts w:ascii="Times New Roman" w:hAnsi="Times New Roman" w:cs="Times New Roman"/>
              </w:rPr>
              <w:t>Eliminate time zone ambiguities</w:t>
            </w:r>
            <w:r w:rsidR="00B40D06" w:rsidRPr="00EE17A6">
              <w:rPr>
                <w:rFonts w:ascii="Times New Roman" w:hAnsi="Times New Roman" w:cs="Times New Roman"/>
              </w:rPr>
              <w:t>.</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7DD951E" w14:textId="77777777" w:rsidR="006F20DA" w:rsidRPr="00EE17A6" w:rsidRDefault="006F20DA" w:rsidP="001470D2">
            <w:pPr>
              <w:jc w:val="both"/>
              <w:rPr>
                <w:rFonts w:ascii="Times New Roman" w:hAnsi="Times New Roman" w:cs="Times New Roman"/>
              </w:rPr>
            </w:pPr>
            <w:r w:rsidRPr="00EE17A6">
              <w:rPr>
                <w:rFonts w:ascii="Times New Roman" w:hAnsi="Times New Roman" w:cs="Times New Roman"/>
              </w:rPr>
              <w:t xml:space="preserve">All datasets converted to consistent UTC datetime </w:t>
            </w:r>
          </w:p>
        </w:tc>
      </w:tr>
      <w:tr w:rsidR="006F20DA" w:rsidRPr="00EE17A6" w14:paraId="41022F88" w14:textId="77777777" w:rsidTr="001470D2">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13F27D1" w14:textId="77777777" w:rsidR="006F20DA" w:rsidRPr="00EE17A6" w:rsidRDefault="006F20DA" w:rsidP="001470D2">
            <w:pPr>
              <w:jc w:val="both"/>
              <w:rPr>
                <w:rFonts w:ascii="Times New Roman" w:hAnsi="Times New Roman" w:cs="Times New Roman"/>
              </w:rPr>
            </w:pPr>
            <w:r w:rsidRPr="00EE17A6">
              <w:rPr>
                <w:rFonts w:ascii="Times New Roman" w:hAnsi="Times New Roman" w:cs="Times New Roman"/>
                <w:b/>
                <w:bCs/>
              </w:rPr>
              <w:t>Missing Value Imputation</w:t>
            </w:r>
          </w:p>
        </w:tc>
        <w:tc>
          <w:tcPr>
            <w:tcW w:w="1501" w:type="pct"/>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EE75783" w14:textId="77777777" w:rsidR="006F20DA" w:rsidRPr="00EE17A6" w:rsidRDefault="006F20DA" w:rsidP="001470D2">
            <w:pPr>
              <w:jc w:val="both"/>
              <w:rPr>
                <w:rFonts w:ascii="Times New Roman" w:hAnsi="Times New Roman" w:cs="Times New Roman"/>
              </w:rPr>
            </w:pPr>
            <w:proofErr w:type="spellStart"/>
            <w:proofErr w:type="gramStart"/>
            <w:r w:rsidRPr="00EE17A6">
              <w:rPr>
                <w:rFonts w:ascii="Times New Roman" w:hAnsi="Times New Roman" w:cs="Times New Roman"/>
              </w:rPr>
              <w:t>ffill</w:t>
            </w:r>
            <w:proofErr w:type="spellEnd"/>
            <w:r w:rsidRPr="00EE17A6">
              <w:rPr>
                <w:rFonts w:ascii="Times New Roman" w:hAnsi="Times New Roman" w:cs="Times New Roman"/>
              </w:rPr>
              <w:t>(</w:t>
            </w:r>
            <w:proofErr w:type="gramEnd"/>
            <w:r w:rsidRPr="00EE17A6">
              <w:rPr>
                <w:rFonts w:ascii="Times New Roman" w:hAnsi="Times New Roman" w:cs="Times New Roman"/>
              </w:rPr>
              <w:t>) for short gaps</w:t>
            </w:r>
            <w:r w:rsidRPr="00EE17A6">
              <w:rPr>
                <w:rFonts w:ascii="Times New Roman" w:hAnsi="Times New Roman" w:cs="Times New Roman"/>
              </w:rPr>
              <w:br/>
              <w:t>Flags for long exceptional periods</w:t>
            </w:r>
          </w:p>
        </w:tc>
        <w:tc>
          <w:tcPr>
            <w:tcW w:w="1026" w:type="pct"/>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C152D94" w14:textId="765E4AEA" w:rsidR="006F20DA" w:rsidRPr="00EE17A6" w:rsidRDefault="006F20DA" w:rsidP="001470D2">
            <w:pPr>
              <w:jc w:val="both"/>
              <w:rPr>
                <w:rFonts w:ascii="Times New Roman" w:hAnsi="Times New Roman" w:cs="Times New Roman"/>
              </w:rPr>
            </w:pPr>
            <w:r w:rsidRPr="00EE17A6">
              <w:rPr>
                <w:rFonts w:ascii="Times New Roman" w:hAnsi="Times New Roman" w:cs="Times New Roman"/>
              </w:rPr>
              <w:t>Preserve temporal continuity</w:t>
            </w:r>
            <w:r w:rsidR="00B40D06" w:rsidRPr="00EE17A6">
              <w:rPr>
                <w:rFonts w:ascii="Times New Roman" w:hAnsi="Times New Roman" w:cs="Times New Roman"/>
              </w:rPr>
              <w:t>.</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38283AD" w14:textId="77777777" w:rsidR="006F20DA" w:rsidRPr="00EE17A6" w:rsidRDefault="006F20DA" w:rsidP="001470D2">
            <w:pPr>
              <w:jc w:val="both"/>
              <w:rPr>
                <w:rFonts w:ascii="Times New Roman" w:hAnsi="Times New Roman" w:cs="Times New Roman"/>
              </w:rPr>
            </w:pPr>
            <w:r w:rsidRPr="00EE17A6">
              <w:rPr>
                <w:rFonts w:ascii="Times New Roman" w:hAnsi="Times New Roman" w:cs="Times New Roman"/>
              </w:rPr>
              <w:t>extreme weather flagged, not removed</w:t>
            </w:r>
          </w:p>
        </w:tc>
      </w:tr>
      <w:tr w:rsidR="006F20DA" w:rsidRPr="00EE17A6" w14:paraId="70E8F2A6" w14:textId="77777777" w:rsidTr="001470D2">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BE64A47" w14:textId="77777777" w:rsidR="006F20DA" w:rsidRPr="00EE17A6" w:rsidRDefault="006F20DA" w:rsidP="001470D2">
            <w:pPr>
              <w:jc w:val="both"/>
              <w:rPr>
                <w:rFonts w:ascii="Times New Roman" w:hAnsi="Times New Roman" w:cs="Times New Roman"/>
              </w:rPr>
            </w:pPr>
            <w:r w:rsidRPr="00EE17A6">
              <w:rPr>
                <w:rFonts w:ascii="Times New Roman" w:hAnsi="Times New Roman" w:cs="Times New Roman"/>
                <w:b/>
                <w:bCs/>
              </w:rPr>
              <w:t>Outlier Detection</w:t>
            </w:r>
          </w:p>
        </w:tc>
        <w:tc>
          <w:tcPr>
            <w:tcW w:w="1501" w:type="pct"/>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CBC3F6A" w14:textId="77777777" w:rsidR="006F20DA" w:rsidRPr="00EE17A6" w:rsidRDefault="006F20DA" w:rsidP="001470D2">
            <w:pPr>
              <w:jc w:val="both"/>
              <w:rPr>
                <w:rFonts w:ascii="Times New Roman" w:hAnsi="Times New Roman" w:cs="Times New Roman"/>
              </w:rPr>
            </w:pPr>
            <w:r w:rsidRPr="00EE17A6">
              <w:rPr>
                <w:rFonts w:ascii="Times New Roman" w:hAnsi="Times New Roman" w:cs="Times New Roman"/>
              </w:rPr>
              <w:t>Z-score &gt; 3 thresholds</w:t>
            </w:r>
          </w:p>
        </w:tc>
        <w:tc>
          <w:tcPr>
            <w:tcW w:w="1026" w:type="pct"/>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CD99321" w14:textId="1A6CF3AA" w:rsidR="006F20DA" w:rsidRPr="00EE17A6" w:rsidRDefault="006F20DA" w:rsidP="001470D2">
            <w:pPr>
              <w:jc w:val="both"/>
              <w:rPr>
                <w:rFonts w:ascii="Times New Roman" w:hAnsi="Times New Roman" w:cs="Times New Roman"/>
              </w:rPr>
            </w:pPr>
            <w:r w:rsidRPr="00EE17A6">
              <w:rPr>
                <w:rFonts w:ascii="Times New Roman" w:hAnsi="Times New Roman" w:cs="Times New Roman"/>
              </w:rPr>
              <w:t>Identify real events vs. errors</w:t>
            </w:r>
            <w:r w:rsidR="00B40D06" w:rsidRPr="00EE17A6">
              <w:rPr>
                <w:rFonts w:ascii="Times New Roman" w:hAnsi="Times New Roman" w:cs="Times New Roman"/>
              </w:rPr>
              <w:t>.</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1EE6016" w14:textId="77777777" w:rsidR="006F20DA" w:rsidRPr="00EE17A6" w:rsidRDefault="006F20DA" w:rsidP="001470D2">
            <w:pPr>
              <w:jc w:val="both"/>
              <w:rPr>
                <w:rFonts w:ascii="Times New Roman" w:hAnsi="Times New Roman" w:cs="Times New Roman"/>
              </w:rPr>
            </w:pPr>
            <w:r w:rsidRPr="00EE17A6">
              <w:rPr>
                <w:rFonts w:ascii="Times New Roman" w:hAnsi="Times New Roman" w:cs="Times New Roman"/>
              </w:rPr>
              <w:t>Flagged (not removed) to maintain integrity​</w:t>
            </w:r>
          </w:p>
        </w:tc>
      </w:tr>
      <w:tr w:rsidR="006F20DA" w:rsidRPr="00EE17A6" w14:paraId="317A7F8E" w14:textId="77777777" w:rsidTr="001470D2">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3B1AF29" w14:textId="77777777" w:rsidR="006F20DA" w:rsidRPr="00EE17A6" w:rsidRDefault="006F20DA" w:rsidP="001470D2">
            <w:pPr>
              <w:jc w:val="both"/>
              <w:rPr>
                <w:rFonts w:ascii="Times New Roman" w:hAnsi="Times New Roman" w:cs="Times New Roman"/>
              </w:rPr>
            </w:pPr>
            <w:r w:rsidRPr="00EE17A6">
              <w:rPr>
                <w:rFonts w:ascii="Times New Roman" w:hAnsi="Times New Roman" w:cs="Times New Roman"/>
                <w:b/>
                <w:bCs/>
              </w:rPr>
              <w:t>Categorical Conversion</w:t>
            </w:r>
          </w:p>
        </w:tc>
        <w:tc>
          <w:tcPr>
            <w:tcW w:w="1501" w:type="pct"/>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2997E41" w14:textId="77777777" w:rsidR="006F20DA" w:rsidRPr="00EE17A6" w:rsidRDefault="006F20DA" w:rsidP="001470D2">
            <w:pPr>
              <w:jc w:val="both"/>
              <w:rPr>
                <w:rFonts w:ascii="Times New Roman" w:hAnsi="Times New Roman" w:cs="Times New Roman"/>
              </w:rPr>
            </w:pPr>
            <w:r w:rsidRPr="00EE17A6">
              <w:rPr>
                <w:rFonts w:ascii="Times New Roman" w:hAnsi="Times New Roman" w:cs="Times New Roman"/>
              </w:rPr>
              <w:t>Binary flags (</w:t>
            </w:r>
            <w:proofErr w:type="spellStart"/>
            <w:r w:rsidRPr="00EE17A6">
              <w:rPr>
                <w:rFonts w:ascii="Times New Roman" w:hAnsi="Times New Roman" w:cs="Times New Roman"/>
              </w:rPr>
              <w:t>is_weekend</w:t>
            </w:r>
            <w:proofErr w:type="spellEnd"/>
            <w:r w:rsidRPr="00EE17A6">
              <w:rPr>
                <w:rFonts w:ascii="Times New Roman" w:hAnsi="Times New Roman" w:cs="Times New Roman"/>
              </w:rPr>
              <w:t xml:space="preserve">, </w:t>
            </w:r>
            <w:proofErr w:type="spellStart"/>
            <w:r w:rsidRPr="00EE17A6">
              <w:rPr>
                <w:rFonts w:ascii="Times New Roman" w:hAnsi="Times New Roman" w:cs="Times New Roman"/>
              </w:rPr>
              <w:t>BankHoliday_flag</w:t>
            </w:r>
            <w:proofErr w:type="spellEnd"/>
            <w:r w:rsidRPr="00EE17A6">
              <w:rPr>
                <w:rFonts w:ascii="Times New Roman" w:hAnsi="Times New Roman" w:cs="Times New Roman"/>
              </w:rPr>
              <w:t>)</w:t>
            </w:r>
          </w:p>
        </w:tc>
        <w:tc>
          <w:tcPr>
            <w:tcW w:w="1026" w:type="pct"/>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58D4C99" w14:textId="77777777" w:rsidR="006F20DA" w:rsidRPr="00EE17A6" w:rsidRDefault="006F20DA" w:rsidP="001470D2">
            <w:pPr>
              <w:jc w:val="both"/>
              <w:rPr>
                <w:rFonts w:ascii="Times New Roman" w:hAnsi="Times New Roman" w:cs="Times New Roman"/>
              </w:rPr>
            </w:pPr>
            <w:r w:rsidRPr="00EE17A6">
              <w:rPr>
                <w:rFonts w:ascii="Times New Roman" w:hAnsi="Times New Roman" w:cs="Times New Roman"/>
              </w:rPr>
              <w:t>Machine learning compatibility</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8C039E9" w14:textId="45F2F433" w:rsidR="006F20DA" w:rsidRPr="00EE17A6" w:rsidRDefault="006F20DA" w:rsidP="001470D2">
            <w:pPr>
              <w:jc w:val="both"/>
              <w:rPr>
                <w:rFonts w:ascii="Times New Roman" w:hAnsi="Times New Roman" w:cs="Times New Roman"/>
              </w:rPr>
            </w:pPr>
            <w:proofErr w:type="spellStart"/>
            <w:r w:rsidRPr="00EE17A6">
              <w:rPr>
                <w:rFonts w:ascii="Times New Roman" w:hAnsi="Times New Roman" w:cs="Times New Roman"/>
              </w:rPr>
              <w:t>DayOfWeek</w:t>
            </w:r>
            <w:proofErr w:type="spellEnd"/>
            <w:r w:rsidRPr="00EE17A6">
              <w:rPr>
                <w:rFonts w:ascii="Times New Roman" w:hAnsi="Times New Roman" w:cs="Times New Roman"/>
              </w:rPr>
              <w:t xml:space="preserve">, Month, </w:t>
            </w:r>
            <w:r w:rsidR="00B40D06" w:rsidRPr="00EE17A6">
              <w:rPr>
                <w:rFonts w:ascii="Times New Roman" w:hAnsi="Times New Roman" w:cs="Times New Roman"/>
              </w:rPr>
              <w:t xml:space="preserve">and </w:t>
            </w:r>
            <w:r w:rsidRPr="00EE17A6">
              <w:rPr>
                <w:rFonts w:ascii="Times New Roman" w:hAnsi="Times New Roman" w:cs="Times New Roman"/>
              </w:rPr>
              <w:t>behavioural shifts encoded​</w:t>
            </w:r>
          </w:p>
        </w:tc>
      </w:tr>
    </w:tbl>
    <w:p w14:paraId="437C313E" w14:textId="77777777" w:rsidR="006F20DA" w:rsidRPr="00EE17A6" w:rsidRDefault="006F20DA" w:rsidP="006F20DA">
      <w:pPr>
        <w:jc w:val="both"/>
        <w:rPr>
          <w:rFonts w:ascii="Times New Roman" w:hAnsi="Times New Roman" w:cs="Times New Roman"/>
        </w:rPr>
      </w:pPr>
    </w:p>
    <w:p w14:paraId="1FD354A7" w14:textId="4A934726" w:rsidR="00DC4733" w:rsidRPr="00EE17A6" w:rsidRDefault="00DC4733" w:rsidP="005C3AA3">
      <w:pPr>
        <w:jc w:val="center"/>
        <w:rPr>
          <w:rFonts w:ascii="Times New Roman" w:hAnsi="Times New Roman" w:cs="Times New Roman"/>
        </w:rPr>
      </w:pPr>
      <w:bookmarkStart w:id="54" w:name="_Toc218285774"/>
      <w:bookmarkStart w:id="55" w:name="_Toc218379415"/>
      <w:r w:rsidRPr="00EE17A6">
        <w:rPr>
          <w:rFonts w:ascii="Times New Roman" w:hAnsi="Times New Roman" w:cs="Times New Roman"/>
        </w:rPr>
        <w:t>Table 3.2: Data Preprocessing and Feature Engineering Workflow</w:t>
      </w:r>
      <w:bookmarkEnd w:id="54"/>
      <w:bookmarkEnd w:id="55"/>
    </w:p>
    <w:p w14:paraId="78D3DB71" w14:textId="755A8A94" w:rsidR="006F20DA" w:rsidRPr="00EE17A6" w:rsidRDefault="008C1F28" w:rsidP="006F20DA">
      <w:pPr>
        <w:jc w:val="both"/>
        <w:rPr>
          <w:rFonts w:ascii="Times New Roman" w:hAnsi="Times New Roman" w:cs="Times New Roman"/>
        </w:rPr>
      </w:pPr>
      <w:r w:rsidRPr="00EE17A6">
        <w:rPr>
          <w:rFonts w:ascii="Times New Roman" w:hAnsi="Times New Roman" w:cs="Times New Roman"/>
        </w:rPr>
        <w:t>Table 3.2: The preprocessing steps applied to the raw NESO, BMRS, ESPENI and Open-</w:t>
      </w:r>
      <w:proofErr w:type="spellStart"/>
      <w:r w:rsidRPr="00EE17A6">
        <w:rPr>
          <w:rFonts w:ascii="Times New Roman" w:hAnsi="Times New Roman" w:cs="Times New Roman"/>
        </w:rPr>
        <w:t>Meteo</w:t>
      </w:r>
      <w:proofErr w:type="spellEnd"/>
      <w:r w:rsidRPr="00EE17A6">
        <w:rPr>
          <w:rFonts w:ascii="Times New Roman" w:hAnsi="Times New Roman" w:cs="Times New Roman"/>
        </w:rPr>
        <w:t xml:space="preserve"> datasets that were applied before modelling are summarised in </w:t>
      </w:r>
      <w:r w:rsidR="00F65F42" w:rsidRPr="00EE17A6">
        <w:rPr>
          <w:rFonts w:ascii="Times New Roman" w:hAnsi="Times New Roman" w:cs="Times New Roman"/>
        </w:rPr>
        <w:t>the t</w:t>
      </w:r>
      <w:r w:rsidRPr="00EE17A6">
        <w:rPr>
          <w:rFonts w:ascii="Times New Roman" w:hAnsi="Times New Roman" w:cs="Times New Roman"/>
        </w:rPr>
        <w:t>able. The main purpose of each of these steps is to provide an automated and reproducible way to retrieve data on a consistent time scale and to produce a format that is suitable for machine learning while maintaining the integrity of the original operational events.</w:t>
      </w:r>
    </w:p>
    <w:p w14:paraId="471E983A" w14:textId="77777777" w:rsidR="00DC4733" w:rsidRPr="00EE17A6" w:rsidRDefault="00DC4733" w:rsidP="006F20DA">
      <w:pPr>
        <w:jc w:val="both"/>
        <w:rPr>
          <w:rFonts w:ascii="Times New Roman" w:hAnsi="Times New Roman" w:cs="Times New Roman"/>
        </w:rPr>
      </w:pPr>
    </w:p>
    <w:p w14:paraId="729685D1" w14:textId="77777777" w:rsidR="006F20DA" w:rsidRPr="00EE17A6" w:rsidRDefault="006F20DA" w:rsidP="006A12A3">
      <w:pPr>
        <w:rPr>
          <w:rFonts w:ascii="Times New Roman" w:hAnsi="Times New Roman" w:cs="Times New Roman"/>
          <w:b/>
          <w:bCs/>
        </w:rPr>
      </w:pPr>
      <w:bookmarkStart w:id="56" w:name="_Toc218377210"/>
      <w:r w:rsidRPr="00EE17A6">
        <w:rPr>
          <w:rFonts w:ascii="Times New Roman" w:hAnsi="Times New Roman" w:cs="Times New Roman"/>
          <w:b/>
          <w:bCs/>
        </w:rPr>
        <w:t>3.2.3 Merging Datasets</w:t>
      </w:r>
      <w:bookmarkEnd w:id="56"/>
    </w:p>
    <w:p w14:paraId="1398A83A" w14:textId="40FA435C" w:rsidR="006F20DA" w:rsidRPr="00EE17A6" w:rsidRDefault="006F20DA" w:rsidP="006F20DA">
      <w:pPr>
        <w:jc w:val="both"/>
        <w:rPr>
          <w:rFonts w:ascii="Times New Roman" w:hAnsi="Times New Roman" w:cs="Times New Roman"/>
        </w:rPr>
      </w:pPr>
      <w:r w:rsidRPr="00EE17A6">
        <w:rPr>
          <w:rFonts w:ascii="Times New Roman" w:hAnsi="Times New Roman" w:cs="Times New Roman"/>
        </w:rPr>
        <w:t xml:space="preserve">The cleaned and aligned datasets were combined using the common </w:t>
      </w:r>
      <w:proofErr w:type="spellStart"/>
      <w:r w:rsidRPr="00EE17A6">
        <w:rPr>
          <w:rFonts w:ascii="Times New Roman" w:hAnsi="Times New Roman" w:cs="Times New Roman"/>
        </w:rPr>
        <w:t>datetime_utc</w:t>
      </w:r>
      <w:proofErr w:type="spellEnd"/>
      <w:r w:rsidRPr="00EE17A6">
        <w:rPr>
          <w:rFonts w:ascii="Times New Roman" w:hAnsi="Times New Roman" w:cs="Times New Roman"/>
        </w:rPr>
        <w:t xml:space="preserve"> field and pandas outer join capability </w:t>
      </w:r>
      <w:proofErr w:type="gramStart"/>
      <w:r w:rsidRPr="00EE17A6">
        <w:rPr>
          <w:rFonts w:ascii="Times New Roman" w:hAnsi="Times New Roman" w:cs="Times New Roman"/>
        </w:rPr>
        <w:t>in order to</w:t>
      </w:r>
      <w:proofErr w:type="gramEnd"/>
      <w:r w:rsidRPr="00EE17A6">
        <w:rPr>
          <w:rFonts w:ascii="Times New Roman" w:hAnsi="Times New Roman" w:cs="Times New Roman"/>
        </w:rPr>
        <w:t xml:space="preserve"> create NEFW_DT.csv, which contains about 70</w:t>
      </w:r>
      <w:r w:rsidR="00262898" w:rsidRPr="00EE17A6">
        <w:rPr>
          <w:rFonts w:ascii="Times New Roman" w:hAnsi="Times New Roman" w:cs="Times New Roman"/>
        </w:rPr>
        <w:t>K</w:t>
      </w:r>
      <w:r w:rsidR="00B52F7B" w:rsidRPr="00EE17A6">
        <w:rPr>
          <w:rFonts w:ascii="Times New Roman" w:hAnsi="Times New Roman" w:cs="Times New Roman"/>
        </w:rPr>
        <w:t>+</w:t>
      </w:r>
      <w:r w:rsidRPr="00EE17A6">
        <w:rPr>
          <w:rFonts w:ascii="Times New Roman" w:hAnsi="Times New Roman" w:cs="Times New Roman"/>
        </w:rPr>
        <w:t xml:space="preserve"> rows after eliminating lost periods within the dataset. Model-specific scaling was performed on the merged datasets after combining</w:t>
      </w:r>
      <w:r w:rsidR="00A92293" w:rsidRPr="00EE17A6">
        <w:rPr>
          <w:rFonts w:ascii="Times New Roman" w:hAnsi="Times New Roman" w:cs="Times New Roman"/>
        </w:rPr>
        <w:t>.</w:t>
      </w:r>
      <w:r w:rsidRPr="00EE17A6">
        <w:rPr>
          <w:rFonts w:ascii="Times New Roman" w:hAnsi="Times New Roman" w:cs="Times New Roman"/>
        </w:rPr>
        <w:t xml:space="preserve"> LSTM used </w:t>
      </w:r>
      <w:proofErr w:type="spellStart"/>
      <w:r w:rsidRPr="00EE17A6">
        <w:rPr>
          <w:rFonts w:ascii="Times New Roman" w:hAnsi="Times New Roman" w:cs="Times New Roman"/>
        </w:rPr>
        <w:t>MinMaxScaler</w:t>
      </w:r>
      <w:proofErr w:type="spellEnd"/>
      <w:r w:rsidRPr="00EE17A6">
        <w:rPr>
          <w:rFonts w:ascii="Times New Roman" w:hAnsi="Times New Roman" w:cs="Times New Roman"/>
        </w:rPr>
        <w:t xml:space="preserve"> for scaling </w:t>
      </w:r>
      <w:proofErr w:type="gramStart"/>
      <w:r w:rsidRPr="00EE17A6">
        <w:rPr>
          <w:rFonts w:ascii="Times New Roman" w:hAnsi="Times New Roman" w:cs="Times New Roman"/>
        </w:rPr>
        <w:t>in order to</w:t>
      </w:r>
      <w:proofErr w:type="gramEnd"/>
      <w:r w:rsidRPr="00EE17A6">
        <w:rPr>
          <w:rFonts w:ascii="Times New Roman" w:hAnsi="Times New Roman" w:cs="Times New Roman"/>
        </w:rPr>
        <w:t xml:space="preserve"> maintain gradient stability</w:t>
      </w:r>
      <w:r w:rsidR="00FE17AC" w:rsidRPr="00EE17A6">
        <w:rPr>
          <w:rFonts w:ascii="Times New Roman" w:hAnsi="Times New Roman" w:cs="Times New Roman"/>
        </w:rPr>
        <w:t>;</w:t>
      </w:r>
      <w:r w:rsidRPr="00EE17A6">
        <w:rPr>
          <w:rFonts w:ascii="Times New Roman" w:hAnsi="Times New Roman" w:cs="Times New Roman"/>
        </w:rPr>
        <w:t xml:space="preserve"> raw scales were used to provide information to the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model, since tree-based models are invariant to monotonic transformations, and Prophet may normali</w:t>
      </w:r>
      <w:r w:rsidR="00FE17AC" w:rsidRPr="00EE17A6">
        <w:rPr>
          <w:rFonts w:ascii="Times New Roman" w:hAnsi="Times New Roman" w:cs="Times New Roman"/>
        </w:rPr>
        <w:t>s</w:t>
      </w:r>
      <w:r w:rsidRPr="00EE17A6">
        <w:rPr>
          <w:rFonts w:ascii="Times New Roman" w:hAnsi="Times New Roman" w:cs="Times New Roman"/>
        </w:rPr>
        <w:t>e or standardi</w:t>
      </w:r>
      <w:r w:rsidR="00FE17AC" w:rsidRPr="00EE17A6">
        <w:rPr>
          <w:rFonts w:ascii="Times New Roman" w:hAnsi="Times New Roman" w:cs="Times New Roman"/>
        </w:rPr>
        <w:t>s</w:t>
      </w:r>
      <w:r w:rsidRPr="00EE17A6">
        <w:rPr>
          <w:rFonts w:ascii="Times New Roman" w:hAnsi="Times New Roman" w:cs="Times New Roman"/>
        </w:rPr>
        <w:t>e the regressors without explicit scaling functions. The final dataset after considering the lag and rolling feature construction and after potentially removing the “</w:t>
      </w:r>
      <w:proofErr w:type="spellStart"/>
      <w:r w:rsidRPr="00EE17A6">
        <w:rPr>
          <w:rFonts w:ascii="Times New Roman" w:hAnsi="Times New Roman" w:cs="Times New Roman"/>
        </w:rPr>
        <w:t>NaN</w:t>
      </w:r>
      <w:proofErr w:type="spellEnd"/>
      <w:r w:rsidRPr="00EE17A6">
        <w:rPr>
          <w:rFonts w:ascii="Times New Roman" w:hAnsi="Times New Roman" w:cs="Times New Roman"/>
        </w:rPr>
        <w:t xml:space="preserve">” or inaccessible information resulted in </w:t>
      </w:r>
      <w:r w:rsidR="00262898" w:rsidRPr="00EE17A6">
        <w:rPr>
          <w:rFonts w:ascii="Times New Roman" w:hAnsi="Times New Roman" w:cs="Times New Roman"/>
        </w:rPr>
        <w:t xml:space="preserve">above </w:t>
      </w:r>
      <w:r w:rsidRPr="00EE17A6">
        <w:rPr>
          <w:rFonts w:ascii="Times New Roman" w:hAnsi="Times New Roman" w:cs="Times New Roman"/>
        </w:rPr>
        <w:t>70</w:t>
      </w:r>
      <w:r w:rsidR="00262898" w:rsidRPr="00EE17A6">
        <w:rPr>
          <w:rFonts w:ascii="Times New Roman" w:hAnsi="Times New Roman" w:cs="Times New Roman"/>
        </w:rPr>
        <w:t>K+</w:t>
      </w:r>
      <w:r w:rsidRPr="00EE17A6">
        <w:rPr>
          <w:rFonts w:ascii="Times New Roman" w:hAnsi="Times New Roman" w:cs="Times New Roman"/>
        </w:rPr>
        <w:t xml:space="preserve"> usable rows and approximately ~10</w:t>
      </w:r>
      <w:r w:rsidR="00262898" w:rsidRPr="00EE17A6">
        <w:rPr>
          <w:rFonts w:ascii="Times New Roman" w:hAnsi="Times New Roman" w:cs="Times New Roman"/>
        </w:rPr>
        <w:t>0+</w:t>
      </w:r>
      <w:r w:rsidRPr="00EE17A6">
        <w:rPr>
          <w:rFonts w:ascii="Times New Roman" w:hAnsi="Times New Roman" w:cs="Times New Roman"/>
        </w:rPr>
        <w:t xml:space="preserve"> features. </w:t>
      </w:r>
    </w:p>
    <w:p w14:paraId="7AEA08BC" w14:textId="77777777" w:rsidR="00DC4733" w:rsidRPr="00EE17A6" w:rsidRDefault="00DC4733" w:rsidP="006F20DA">
      <w:pPr>
        <w:jc w:val="both"/>
        <w:rPr>
          <w:rFonts w:ascii="Times New Roman" w:hAnsi="Times New Roman" w:cs="Times New Roman"/>
        </w:rPr>
      </w:pPr>
    </w:p>
    <w:p w14:paraId="627A71F0" w14:textId="77777777" w:rsidR="006F20DA" w:rsidRPr="00EE17A6" w:rsidRDefault="006F20DA" w:rsidP="006F20DA">
      <w:pPr>
        <w:jc w:val="center"/>
        <w:rPr>
          <w:rFonts w:ascii="Times New Roman" w:hAnsi="Times New Roman" w:cs="Times New Roman"/>
        </w:rPr>
      </w:pPr>
      <w:r w:rsidRPr="00EE17A6">
        <w:rPr>
          <w:rFonts w:ascii="Times New Roman" w:hAnsi="Times New Roman" w:cs="Times New Roman"/>
          <w:noProof/>
        </w:rPr>
        <w:drawing>
          <wp:inline distT="0" distB="0" distL="0" distR="0" wp14:anchorId="74F18E8A" wp14:editId="71F62A68">
            <wp:extent cx="5731510" cy="3627755"/>
            <wp:effectExtent l="0" t="0" r="2540" b="0"/>
            <wp:docPr id="346802637" name="Picture 3" descr="A diagram of steps to a pr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802637" name="Picture 3" descr="A diagram of steps to a program"/>
                    <pic:cNvPicPr/>
                  </pic:nvPicPr>
                  <pic:blipFill>
                    <a:blip r:embed="rId12">
                      <a:extLst>
                        <a:ext uri="{28A0092B-C50C-407E-A947-70E740481C1C}">
                          <a14:useLocalDpi xmlns:a14="http://schemas.microsoft.com/office/drawing/2010/main" val="0"/>
                        </a:ext>
                      </a:extLst>
                    </a:blip>
                    <a:stretch>
                      <a:fillRect/>
                    </a:stretch>
                  </pic:blipFill>
                  <pic:spPr>
                    <a:xfrm>
                      <a:off x="0" y="0"/>
                      <a:ext cx="5731510" cy="3627755"/>
                    </a:xfrm>
                    <a:prstGeom prst="rect">
                      <a:avLst/>
                    </a:prstGeom>
                  </pic:spPr>
                </pic:pic>
              </a:graphicData>
            </a:graphic>
          </wp:inline>
        </w:drawing>
      </w:r>
    </w:p>
    <w:p w14:paraId="0E71FF39" w14:textId="44FDFB21" w:rsidR="006F20DA" w:rsidRPr="00EE17A6" w:rsidRDefault="006F20DA" w:rsidP="00860624">
      <w:pPr>
        <w:jc w:val="center"/>
        <w:rPr>
          <w:rFonts w:ascii="Times New Roman" w:hAnsi="Times New Roman" w:cs="Times New Roman"/>
        </w:rPr>
      </w:pPr>
      <w:bookmarkStart w:id="57" w:name="_Toc218244392"/>
      <w:bookmarkStart w:id="58" w:name="_Toc218378722"/>
      <w:r w:rsidRPr="00EE17A6">
        <w:rPr>
          <w:rFonts w:ascii="Times New Roman" w:hAnsi="Times New Roman" w:cs="Times New Roman"/>
        </w:rPr>
        <w:t xml:space="preserve">Figure 3.2: </w:t>
      </w:r>
      <w:r w:rsidR="00CA27DE" w:rsidRPr="00EE17A6">
        <w:rPr>
          <w:rFonts w:ascii="Times New Roman" w:hAnsi="Times New Roman" w:cs="Times New Roman"/>
        </w:rPr>
        <w:t xml:space="preserve">Workflow for </w:t>
      </w:r>
      <w:r w:rsidRPr="00EE17A6">
        <w:rPr>
          <w:rFonts w:ascii="Times New Roman" w:hAnsi="Times New Roman" w:cs="Times New Roman"/>
        </w:rPr>
        <w:t>Merging Datasets.</w:t>
      </w:r>
      <w:bookmarkEnd w:id="57"/>
      <w:bookmarkEnd w:id="58"/>
    </w:p>
    <w:p w14:paraId="4658EAEC" w14:textId="02C5CFE8" w:rsidR="006F20DA" w:rsidRPr="00EE17A6" w:rsidRDefault="006F20DA" w:rsidP="006F20DA">
      <w:pPr>
        <w:jc w:val="both"/>
        <w:rPr>
          <w:rFonts w:ascii="Times New Roman" w:hAnsi="Times New Roman" w:cs="Times New Roman"/>
        </w:rPr>
      </w:pPr>
      <w:r w:rsidRPr="00EE17A6">
        <w:rPr>
          <w:rFonts w:ascii="Times New Roman" w:hAnsi="Times New Roman" w:cs="Times New Roman"/>
        </w:rPr>
        <w:lastRenderedPageBreak/>
        <w:t>In the figure above is a diagram of an integration pipeline that contains multiple levels of integration to bring four datasets (Generation, Fuel Mix, Demand,</w:t>
      </w:r>
      <w:r w:rsidR="00AE525C" w:rsidRPr="00EE17A6">
        <w:rPr>
          <w:rFonts w:ascii="Times New Roman" w:hAnsi="Times New Roman" w:cs="Times New Roman"/>
        </w:rPr>
        <w:t xml:space="preserve"> and</w:t>
      </w:r>
      <w:r w:rsidRPr="00EE17A6">
        <w:rPr>
          <w:rFonts w:ascii="Times New Roman" w:hAnsi="Times New Roman" w:cs="Times New Roman"/>
        </w:rPr>
        <w:t xml:space="preserve"> Weather) together into one time series. The first step is to create a central "core" dataset using an </w:t>
      </w:r>
      <w:r w:rsidR="00AE525C" w:rsidRPr="00EE17A6">
        <w:rPr>
          <w:rFonts w:ascii="Times New Roman" w:hAnsi="Times New Roman" w:cs="Times New Roman"/>
        </w:rPr>
        <w:t>i</w:t>
      </w:r>
      <w:r w:rsidRPr="00EE17A6">
        <w:rPr>
          <w:rFonts w:ascii="Times New Roman" w:hAnsi="Times New Roman" w:cs="Times New Roman"/>
        </w:rPr>
        <w:t xml:space="preserve">nner </w:t>
      </w:r>
      <w:r w:rsidR="00AE525C" w:rsidRPr="00EE17A6">
        <w:rPr>
          <w:rFonts w:ascii="Times New Roman" w:hAnsi="Times New Roman" w:cs="Times New Roman"/>
        </w:rPr>
        <w:t>j</w:t>
      </w:r>
      <w:r w:rsidRPr="00EE17A6">
        <w:rPr>
          <w:rFonts w:ascii="Times New Roman" w:hAnsi="Times New Roman" w:cs="Times New Roman"/>
        </w:rPr>
        <w:t xml:space="preserve">oin that combines the </w:t>
      </w:r>
      <w:r w:rsidR="00AE525C" w:rsidRPr="00EE17A6">
        <w:rPr>
          <w:rFonts w:ascii="Times New Roman" w:hAnsi="Times New Roman" w:cs="Times New Roman"/>
        </w:rPr>
        <w:t>g</w:t>
      </w:r>
      <w:r w:rsidRPr="00EE17A6">
        <w:rPr>
          <w:rFonts w:ascii="Times New Roman" w:hAnsi="Times New Roman" w:cs="Times New Roman"/>
        </w:rPr>
        <w:t xml:space="preserve">eneration and </w:t>
      </w:r>
      <w:r w:rsidR="00AE525C" w:rsidRPr="00EE17A6">
        <w:rPr>
          <w:rFonts w:ascii="Times New Roman" w:hAnsi="Times New Roman" w:cs="Times New Roman"/>
        </w:rPr>
        <w:t>f</w:t>
      </w:r>
      <w:r w:rsidRPr="00EE17A6">
        <w:rPr>
          <w:rFonts w:ascii="Times New Roman" w:hAnsi="Times New Roman" w:cs="Times New Roman"/>
        </w:rPr>
        <w:t xml:space="preserve">uel </w:t>
      </w:r>
      <w:r w:rsidR="00AE525C" w:rsidRPr="00EE17A6">
        <w:rPr>
          <w:rFonts w:ascii="Times New Roman" w:hAnsi="Times New Roman" w:cs="Times New Roman"/>
        </w:rPr>
        <w:t>m</w:t>
      </w:r>
      <w:r w:rsidRPr="00EE17A6">
        <w:rPr>
          <w:rFonts w:ascii="Times New Roman" w:hAnsi="Times New Roman" w:cs="Times New Roman"/>
        </w:rPr>
        <w:t xml:space="preserve">ix datasets. Then, the next two datasets (Demand and Weather) are joined using </w:t>
      </w:r>
      <w:r w:rsidR="00AE525C" w:rsidRPr="00EE17A6">
        <w:rPr>
          <w:rFonts w:ascii="Times New Roman" w:hAnsi="Times New Roman" w:cs="Times New Roman"/>
        </w:rPr>
        <w:t>l</w:t>
      </w:r>
      <w:r w:rsidRPr="00EE17A6">
        <w:rPr>
          <w:rFonts w:ascii="Times New Roman" w:hAnsi="Times New Roman" w:cs="Times New Roman"/>
        </w:rPr>
        <w:t xml:space="preserve">eft </w:t>
      </w:r>
      <w:r w:rsidR="00AE525C" w:rsidRPr="00EE17A6">
        <w:rPr>
          <w:rFonts w:ascii="Times New Roman" w:hAnsi="Times New Roman" w:cs="Times New Roman"/>
        </w:rPr>
        <w:t>j</w:t>
      </w:r>
      <w:r w:rsidRPr="00EE17A6">
        <w:rPr>
          <w:rFonts w:ascii="Times New Roman" w:hAnsi="Times New Roman" w:cs="Times New Roman"/>
        </w:rPr>
        <w:t>oins to ensure the greatest possible retention of all recorded instances, even when there are connectivity issues between the two or more datasets. After combining the datasets, all data is cleaned and transformed to create the High-Dimensional NEFW_DT.csv form designed for model training that is the result of all previous processing steps.</w:t>
      </w:r>
    </w:p>
    <w:p w14:paraId="416F1E0E" w14:textId="77777777" w:rsidR="009A012C" w:rsidRPr="00EE17A6" w:rsidRDefault="009A012C" w:rsidP="009A012C">
      <w:pPr>
        <w:rPr>
          <w:rFonts w:ascii="Times New Roman" w:hAnsi="Times New Roman" w:cs="Times New Roman"/>
          <w:b/>
          <w:bCs/>
        </w:rPr>
      </w:pPr>
    </w:p>
    <w:p w14:paraId="5C3948EF" w14:textId="4DB55AF4" w:rsidR="006F20DA" w:rsidRPr="00EE17A6" w:rsidRDefault="006F20DA" w:rsidP="006A12A3">
      <w:pPr>
        <w:rPr>
          <w:rFonts w:ascii="Times New Roman" w:hAnsi="Times New Roman" w:cs="Times New Roman"/>
          <w:b/>
          <w:bCs/>
        </w:rPr>
      </w:pPr>
      <w:bookmarkStart w:id="59" w:name="_Toc218377211"/>
      <w:r w:rsidRPr="00EE17A6">
        <w:rPr>
          <w:rFonts w:ascii="Times New Roman" w:hAnsi="Times New Roman" w:cs="Times New Roman"/>
          <w:b/>
          <w:bCs/>
        </w:rPr>
        <w:t>3.2.4 Exploratory Data Analysis</w:t>
      </w:r>
      <w:bookmarkEnd w:id="59"/>
    </w:p>
    <w:p w14:paraId="1CAFD391" w14:textId="0591A851" w:rsidR="006F20DA" w:rsidRPr="00EE17A6" w:rsidRDefault="006F20DA" w:rsidP="006F20DA">
      <w:pPr>
        <w:jc w:val="both"/>
        <w:rPr>
          <w:rFonts w:ascii="Times New Roman" w:hAnsi="Times New Roman" w:cs="Times New Roman"/>
        </w:rPr>
      </w:pPr>
      <w:r w:rsidRPr="00EE17A6">
        <w:rPr>
          <w:rFonts w:ascii="Times New Roman" w:hAnsi="Times New Roman" w:cs="Times New Roman"/>
        </w:rPr>
        <w:t>An exploratory data analysis of the four public datasets was conducted prior to combining them into the NEFW_DT master file to gain a clear understanding of the characteristics of the data structure, coverage, and quality of the data. Analyses were conducted on the NESO demand data, BMRS FUELHH fuel mix data, ESPENI System Indicators, and Open-</w:t>
      </w:r>
      <w:proofErr w:type="spellStart"/>
      <w:r w:rsidRPr="00EE17A6">
        <w:rPr>
          <w:rFonts w:ascii="Times New Roman" w:hAnsi="Times New Roman" w:cs="Times New Roman"/>
        </w:rPr>
        <w:t>Meteo</w:t>
      </w:r>
      <w:proofErr w:type="spellEnd"/>
      <w:r w:rsidRPr="00EE17A6">
        <w:rPr>
          <w:rFonts w:ascii="Times New Roman" w:hAnsi="Times New Roman" w:cs="Times New Roman"/>
        </w:rPr>
        <w:t xml:space="preserve"> weather series. For example, the dataset from January 2020 to December 2023 was examined to ensure complete continuous coverage and identify gaps and extreme values and the evolution of structural changes over time. The datetimes were all standardised to UTC to eliminate time zone confusion, and all missing data for shorter periods of time (up to 90 mins) were filled using forward fill, while missing data for more than 90 minutes due to severe weather events were recorded as exceptional periods rather than omitted because they present the opportunity to record real system stress events. A Z-score cut-off value of 3 was used to identify outliers, but all observations that were anomalous but plausible were retained to preserve the underlying dynamic nature of demand. The process of analysing temporal patterns in the data led to the creation of calendar-related features, such as hour of day, day of week and binary indicators for weekends and UK </w:t>
      </w:r>
      <w:r w:rsidR="00AE525C" w:rsidRPr="00EE17A6">
        <w:rPr>
          <w:rFonts w:ascii="Times New Roman" w:hAnsi="Times New Roman" w:cs="Times New Roman"/>
        </w:rPr>
        <w:t>b</w:t>
      </w:r>
      <w:r w:rsidRPr="00EE17A6">
        <w:rPr>
          <w:rFonts w:ascii="Times New Roman" w:hAnsi="Times New Roman" w:cs="Times New Roman"/>
        </w:rPr>
        <w:t xml:space="preserve">ank </w:t>
      </w:r>
      <w:r w:rsidR="00AE525C" w:rsidRPr="00EE17A6">
        <w:rPr>
          <w:rFonts w:ascii="Times New Roman" w:hAnsi="Times New Roman" w:cs="Times New Roman"/>
        </w:rPr>
        <w:t>h</w:t>
      </w:r>
      <w:r w:rsidRPr="00EE17A6">
        <w:rPr>
          <w:rFonts w:ascii="Times New Roman" w:hAnsi="Times New Roman" w:cs="Times New Roman"/>
        </w:rPr>
        <w:t>olidays [26], to capture daily and weekly recurring profiles</w:t>
      </w:r>
      <w:r w:rsidR="009E504B" w:rsidRPr="00EE17A6">
        <w:rPr>
          <w:rFonts w:ascii="Times New Roman" w:hAnsi="Times New Roman" w:cs="Times New Roman"/>
        </w:rPr>
        <w:t xml:space="preserve"> [69]</w:t>
      </w:r>
      <w:r w:rsidRPr="00EE17A6">
        <w:rPr>
          <w:rFonts w:ascii="Times New Roman" w:hAnsi="Times New Roman" w:cs="Times New Roman"/>
        </w:rPr>
        <w:t>.</w:t>
      </w:r>
    </w:p>
    <w:p w14:paraId="205413E1" w14:textId="77777777" w:rsidR="006F20DA" w:rsidRPr="00EE17A6" w:rsidRDefault="006F20DA" w:rsidP="006F20DA">
      <w:pPr>
        <w:jc w:val="both"/>
        <w:rPr>
          <w:rFonts w:ascii="Times New Roman" w:hAnsi="Times New Roman" w:cs="Times New Roman"/>
        </w:rPr>
      </w:pPr>
    </w:p>
    <w:p w14:paraId="548B6D0A" w14:textId="77777777" w:rsidR="006F20DA" w:rsidRPr="00EE17A6" w:rsidRDefault="006F20DA" w:rsidP="006A12A3">
      <w:pPr>
        <w:rPr>
          <w:rFonts w:ascii="Times New Roman" w:hAnsi="Times New Roman" w:cs="Times New Roman"/>
          <w:b/>
          <w:bCs/>
          <w:sz w:val="28"/>
          <w:szCs w:val="28"/>
        </w:rPr>
      </w:pPr>
      <w:bookmarkStart w:id="60" w:name="_Toc218377212"/>
      <w:r w:rsidRPr="00EE17A6">
        <w:rPr>
          <w:rFonts w:ascii="Times New Roman" w:hAnsi="Times New Roman" w:cs="Times New Roman"/>
          <w:b/>
          <w:bCs/>
          <w:sz w:val="28"/>
          <w:szCs w:val="28"/>
        </w:rPr>
        <w:t>3.3 Feature Engineering and Selection</w:t>
      </w:r>
      <w:bookmarkEnd w:id="60"/>
    </w:p>
    <w:p w14:paraId="7366666B" w14:textId="70A3D6FF" w:rsidR="00DC4733" w:rsidRPr="00EE17A6" w:rsidRDefault="006F20DA" w:rsidP="006F20DA">
      <w:pPr>
        <w:jc w:val="both"/>
        <w:rPr>
          <w:rFonts w:ascii="Times New Roman" w:hAnsi="Times New Roman" w:cs="Times New Roman"/>
        </w:rPr>
      </w:pPr>
      <w:r w:rsidRPr="00EE17A6">
        <w:rPr>
          <w:rFonts w:ascii="Times New Roman" w:hAnsi="Times New Roman" w:cs="Times New Roman"/>
        </w:rPr>
        <w:t>By applying the feature engineering techniques to transform all half-hourly</w:t>
      </w:r>
      <w:r w:rsidR="005271C5" w:rsidRPr="00EE17A6">
        <w:rPr>
          <w:rFonts w:ascii="Times New Roman" w:hAnsi="Times New Roman" w:cs="Times New Roman"/>
        </w:rPr>
        <w:t xml:space="preserve"> and hourly</w:t>
      </w:r>
      <w:r w:rsidRPr="00EE17A6">
        <w:rPr>
          <w:rFonts w:ascii="Times New Roman" w:hAnsi="Times New Roman" w:cs="Times New Roman"/>
        </w:rPr>
        <w:t xml:space="preserve"> data collected from NESO, BMRS, ESPENI, and Open-</w:t>
      </w:r>
      <w:proofErr w:type="spellStart"/>
      <w:r w:rsidRPr="00EE17A6">
        <w:rPr>
          <w:rFonts w:ascii="Times New Roman" w:hAnsi="Times New Roman" w:cs="Times New Roman"/>
        </w:rPr>
        <w:t>Meteo</w:t>
      </w:r>
      <w:proofErr w:type="spellEnd"/>
      <w:r w:rsidRPr="00EE17A6">
        <w:rPr>
          <w:rFonts w:ascii="Times New Roman" w:hAnsi="Times New Roman" w:cs="Times New Roman"/>
        </w:rPr>
        <w:t xml:space="preserve"> into 10</w:t>
      </w:r>
      <w:r w:rsidR="006D125E" w:rsidRPr="00EE17A6">
        <w:rPr>
          <w:rFonts w:ascii="Times New Roman" w:hAnsi="Times New Roman" w:cs="Times New Roman"/>
        </w:rPr>
        <w:t>0+</w:t>
      </w:r>
      <w:r w:rsidRPr="00EE17A6">
        <w:rPr>
          <w:rFonts w:ascii="Times New Roman" w:hAnsi="Times New Roman" w:cs="Times New Roman"/>
        </w:rPr>
        <w:t xml:space="preserve"> predictive signals used for GB electricity demand, Add_features.py (Feature Engineering) was able to produce a set of features via lagged autocorrelations</w:t>
      </w:r>
      <w:r w:rsidR="00AB05E8" w:rsidRPr="00EE17A6">
        <w:rPr>
          <w:rFonts w:ascii="Times New Roman" w:hAnsi="Times New Roman" w:cs="Times New Roman"/>
        </w:rPr>
        <w:t xml:space="preserve"> and</w:t>
      </w:r>
      <w:r w:rsidRPr="00EE17A6">
        <w:rPr>
          <w:rFonts w:ascii="Times New Roman" w:hAnsi="Times New Roman" w:cs="Times New Roman"/>
        </w:rPr>
        <w:t xml:space="preserve"> configuration of cyclic patterns using sine/cosine transformations, along with weather-related variables and fuel mix variables [40]. Using this approach, we were able to integrate nonlinear interdependencies between the variables that are typically lost </w:t>
      </w:r>
      <w:proofErr w:type="gramStart"/>
      <w:r w:rsidRPr="00EE17A6">
        <w:rPr>
          <w:rFonts w:ascii="Times New Roman" w:hAnsi="Times New Roman" w:cs="Times New Roman"/>
        </w:rPr>
        <w:t>through the use of</w:t>
      </w:r>
      <w:proofErr w:type="gramEnd"/>
      <w:r w:rsidRPr="00EE17A6">
        <w:rPr>
          <w:rFonts w:ascii="Times New Roman" w:hAnsi="Times New Roman" w:cs="Times New Roman"/>
        </w:rPr>
        <w:t xml:space="preserve"> traditional ARIMA models, allowing us to address some very important questions </w:t>
      </w:r>
      <w:proofErr w:type="gramStart"/>
      <w:r w:rsidRPr="00EE17A6">
        <w:rPr>
          <w:rFonts w:ascii="Times New Roman" w:hAnsi="Times New Roman" w:cs="Times New Roman"/>
        </w:rPr>
        <w:t>in regard to</w:t>
      </w:r>
      <w:proofErr w:type="gramEnd"/>
      <w:r w:rsidRPr="00EE17A6">
        <w:rPr>
          <w:rFonts w:ascii="Times New Roman" w:hAnsi="Times New Roman" w:cs="Times New Roman"/>
        </w:rPr>
        <w:t xml:space="preserve"> renewable heavy grids. The event used to generate rolling windows was also used to identify “</w:t>
      </w:r>
      <w:proofErr w:type="spellStart"/>
      <w:r w:rsidRPr="00EE17A6">
        <w:rPr>
          <w:rFonts w:ascii="Times New Roman" w:hAnsi="Times New Roman" w:cs="Times New Roman"/>
        </w:rPr>
        <w:t>NaN</w:t>
      </w:r>
      <w:proofErr w:type="spellEnd"/>
      <w:r w:rsidRPr="00EE17A6">
        <w:rPr>
          <w:rFonts w:ascii="Times New Roman" w:hAnsi="Times New Roman" w:cs="Times New Roman"/>
        </w:rPr>
        <w:t xml:space="preserve">” values, leading to the creation of a dataset consisting of 70,032 observations of high-quality data. Therefore, this approach allowed us to develop a more accurate dataset which allows NESO to balance its operations while also providing a </w:t>
      </w:r>
      <w:r w:rsidRPr="00EE17A6">
        <w:rPr>
          <w:rFonts w:ascii="Times New Roman" w:hAnsi="Times New Roman" w:cs="Times New Roman"/>
        </w:rPr>
        <w:lastRenderedPageBreak/>
        <w:t>bridge for high-performance machine learning to learn from the large amount of variance present in the data collected over time.</w:t>
      </w:r>
    </w:p>
    <w:p w14:paraId="03E2EB5C" w14:textId="5A330C29" w:rsidR="006F20DA" w:rsidRPr="00EE17A6" w:rsidRDefault="006F20DA" w:rsidP="006F20DA">
      <w:pPr>
        <w:jc w:val="both"/>
        <w:rPr>
          <w:rFonts w:ascii="Times New Roman" w:hAnsi="Times New Roman" w:cs="Times New Roman"/>
        </w:rPr>
      </w:pPr>
      <w:r w:rsidRPr="00EE17A6">
        <w:rPr>
          <w:rFonts w:ascii="Times New Roman" w:hAnsi="Times New Roman" w:cs="Times New Roman"/>
        </w:rPr>
        <w:t>​</w:t>
      </w:r>
    </w:p>
    <w:tbl>
      <w:tblPr>
        <w:tblW w:w="5000" w:type="pct"/>
        <w:tblCellMar>
          <w:top w:w="15" w:type="dxa"/>
          <w:left w:w="15" w:type="dxa"/>
          <w:bottom w:w="15" w:type="dxa"/>
          <w:right w:w="15" w:type="dxa"/>
        </w:tblCellMar>
        <w:tblLook w:val="04A0" w:firstRow="1" w:lastRow="0" w:firstColumn="1" w:lastColumn="0" w:noHBand="0" w:noVBand="1"/>
      </w:tblPr>
      <w:tblGrid>
        <w:gridCol w:w="1466"/>
        <w:gridCol w:w="4795"/>
        <w:gridCol w:w="2749"/>
      </w:tblGrid>
      <w:tr w:rsidR="006F20DA" w:rsidRPr="00EE17A6" w14:paraId="0A1B066F" w14:textId="77777777" w:rsidTr="001470D2">
        <w:trPr>
          <w:tblHeader/>
        </w:trPr>
        <w:tc>
          <w:tcPr>
            <w:tcW w:w="0" w:type="auto"/>
            <w:tcBorders>
              <w:top w:val="single" w:sz="6" w:space="0" w:color="DDDDDD"/>
              <w:left w:val="single" w:sz="6" w:space="0" w:color="DDDDDD"/>
              <w:bottom w:val="single" w:sz="6" w:space="0" w:color="DDDDDD"/>
              <w:right w:val="single" w:sz="6" w:space="0" w:color="DDDDDD"/>
            </w:tcBorders>
            <w:shd w:val="clear" w:color="auto" w:fill="00B0F0"/>
            <w:tcMar>
              <w:top w:w="120" w:type="dxa"/>
              <w:left w:w="120" w:type="dxa"/>
              <w:bottom w:w="120" w:type="dxa"/>
              <w:right w:w="120" w:type="dxa"/>
            </w:tcMar>
            <w:vAlign w:val="center"/>
            <w:hideMark/>
          </w:tcPr>
          <w:p w14:paraId="336BC9EA" w14:textId="77777777" w:rsidR="006F20DA" w:rsidRPr="00EE17A6" w:rsidRDefault="006F20DA" w:rsidP="001470D2">
            <w:pPr>
              <w:jc w:val="center"/>
              <w:rPr>
                <w:rFonts w:ascii="Times New Roman" w:hAnsi="Times New Roman" w:cs="Times New Roman"/>
                <w:b/>
                <w:bCs/>
              </w:rPr>
            </w:pPr>
            <w:r w:rsidRPr="00EE17A6">
              <w:rPr>
                <w:rFonts w:ascii="Times New Roman" w:hAnsi="Times New Roman" w:cs="Times New Roman"/>
                <w:b/>
                <w:bCs/>
              </w:rPr>
              <w:t>Feature Group</w:t>
            </w:r>
          </w:p>
        </w:tc>
        <w:tc>
          <w:tcPr>
            <w:tcW w:w="0" w:type="auto"/>
            <w:tcBorders>
              <w:top w:val="single" w:sz="6" w:space="0" w:color="DDDDDD"/>
              <w:left w:val="single" w:sz="6" w:space="0" w:color="DDDDDD"/>
              <w:bottom w:val="single" w:sz="6" w:space="0" w:color="DDDDDD"/>
              <w:right w:val="single" w:sz="6" w:space="0" w:color="DDDDDD"/>
            </w:tcBorders>
            <w:shd w:val="clear" w:color="auto" w:fill="00B0F0"/>
            <w:tcMar>
              <w:top w:w="120" w:type="dxa"/>
              <w:left w:w="120" w:type="dxa"/>
              <w:bottom w:w="120" w:type="dxa"/>
              <w:right w:w="120" w:type="dxa"/>
            </w:tcMar>
            <w:vAlign w:val="center"/>
            <w:hideMark/>
          </w:tcPr>
          <w:p w14:paraId="492DF744" w14:textId="77777777" w:rsidR="006F20DA" w:rsidRPr="00EE17A6" w:rsidRDefault="006F20DA" w:rsidP="001470D2">
            <w:pPr>
              <w:jc w:val="center"/>
              <w:rPr>
                <w:rFonts w:ascii="Times New Roman" w:hAnsi="Times New Roman" w:cs="Times New Roman"/>
                <w:b/>
                <w:bCs/>
              </w:rPr>
            </w:pPr>
            <w:r w:rsidRPr="00EE17A6">
              <w:rPr>
                <w:rFonts w:ascii="Times New Roman" w:hAnsi="Times New Roman" w:cs="Times New Roman"/>
                <w:b/>
                <w:bCs/>
              </w:rPr>
              <w:t>Example Features</w:t>
            </w:r>
          </w:p>
        </w:tc>
        <w:tc>
          <w:tcPr>
            <w:tcW w:w="0" w:type="auto"/>
            <w:tcBorders>
              <w:top w:val="single" w:sz="6" w:space="0" w:color="DDDDDD"/>
              <w:left w:val="single" w:sz="6" w:space="0" w:color="DDDDDD"/>
              <w:bottom w:val="single" w:sz="6" w:space="0" w:color="DDDDDD"/>
              <w:right w:val="single" w:sz="6" w:space="0" w:color="DDDDDD"/>
            </w:tcBorders>
            <w:shd w:val="clear" w:color="auto" w:fill="00B0F0"/>
            <w:tcMar>
              <w:top w:w="120" w:type="dxa"/>
              <w:left w:w="120" w:type="dxa"/>
              <w:bottom w:w="120" w:type="dxa"/>
              <w:right w:w="120" w:type="dxa"/>
            </w:tcMar>
            <w:vAlign w:val="center"/>
            <w:hideMark/>
          </w:tcPr>
          <w:p w14:paraId="0373BCB4" w14:textId="77777777" w:rsidR="006F20DA" w:rsidRPr="00EE17A6" w:rsidRDefault="006F20DA" w:rsidP="001470D2">
            <w:pPr>
              <w:jc w:val="center"/>
              <w:rPr>
                <w:rFonts w:ascii="Times New Roman" w:hAnsi="Times New Roman" w:cs="Times New Roman"/>
                <w:b/>
                <w:bCs/>
              </w:rPr>
            </w:pPr>
            <w:r w:rsidRPr="00EE17A6">
              <w:rPr>
                <w:rFonts w:ascii="Times New Roman" w:hAnsi="Times New Roman" w:cs="Times New Roman"/>
                <w:b/>
                <w:bCs/>
              </w:rPr>
              <w:t>Main Role in Model</w:t>
            </w:r>
          </w:p>
        </w:tc>
      </w:tr>
      <w:tr w:rsidR="006F20DA" w:rsidRPr="00EE17A6" w14:paraId="44F313BA" w14:textId="77777777" w:rsidTr="001470D2">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9D276E9" w14:textId="77777777" w:rsidR="006F20DA" w:rsidRPr="00EE17A6" w:rsidRDefault="006F20DA" w:rsidP="001470D2">
            <w:pPr>
              <w:jc w:val="both"/>
              <w:rPr>
                <w:rFonts w:ascii="Times New Roman" w:hAnsi="Times New Roman" w:cs="Times New Roman"/>
              </w:rPr>
            </w:pPr>
            <w:r w:rsidRPr="00EE17A6">
              <w:rPr>
                <w:rFonts w:ascii="Times New Roman" w:hAnsi="Times New Roman" w:cs="Times New Roman"/>
              </w:rPr>
              <w:t>Temporal &amp; Calendar</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A28B764" w14:textId="77777777" w:rsidR="006F20DA" w:rsidRPr="00EE17A6" w:rsidRDefault="006F20DA" w:rsidP="001470D2">
            <w:pPr>
              <w:jc w:val="both"/>
              <w:rPr>
                <w:rFonts w:ascii="Times New Roman" w:hAnsi="Times New Roman" w:cs="Times New Roman"/>
              </w:rPr>
            </w:pPr>
            <w:proofErr w:type="spellStart"/>
            <w:r w:rsidRPr="00EE17A6">
              <w:rPr>
                <w:rFonts w:ascii="Times New Roman" w:hAnsi="Times New Roman" w:cs="Times New Roman"/>
              </w:rPr>
              <w:t>hour_sin</w:t>
            </w:r>
            <w:proofErr w:type="spellEnd"/>
            <w:r w:rsidRPr="00EE17A6">
              <w:rPr>
                <w:rFonts w:ascii="Times New Roman" w:hAnsi="Times New Roman" w:cs="Times New Roman"/>
              </w:rPr>
              <w:t xml:space="preserve">, </w:t>
            </w:r>
            <w:proofErr w:type="spellStart"/>
            <w:r w:rsidRPr="00EE17A6">
              <w:rPr>
                <w:rFonts w:ascii="Times New Roman" w:hAnsi="Times New Roman" w:cs="Times New Roman"/>
              </w:rPr>
              <w:t>hour_cos</w:t>
            </w:r>
            <w:proofErr w:type="spellEnd"/>
            <w:r w:rsidRPr="00EE17A6">
              <w:rPr>
                <w:rFonts w:ascii="Times New Roman" w:hAnsi="Times New Roman" w:cs="Times New Roman"/>
              </w:rPr>
              <w:t xml:space="preserve">, </w:t>
            </w:r>
            <w:proofErr w:type="spellStart"/>
            <w:r w:rsidRPr="00EE17A6">
              <w:rPr>
                <w:rFonts w:ascii="Times New Roman" w:hAnsi="Times New Roman" w:cs="Times New Roman"/>
              </w:rPr>
              <w:t>dayofweek_sin</w:t>
            </w:r>
            <w:proofErr w:type="spellEnd"/>
            <w:r w:rsidRPr="00EE17A6">
              <w:rPr>
                <w:rFonts w:ascii="Times New Roman" w:hAnsi="Times New Roman" w:cs="Times New Roman"/>
              </w:rPr>
              <w:t xml:space="preserve">/cos, </w:t>
            </w:r>
            <w:proofErr w:type="spellStart"/>
            <w:r w:rsidRPr="00EE17A6">
              <w:rPr>
                <w:rFonts w:ascii="Times New Roman" w:hAnsi="Times New Roman" w:cs="Times New Roman"/>
              </w:rPr>
              <w:t>month_sin</w:t>
            </w:r>
            <w:proofErr w:type="spellEnd"/>
            <w:r w:rsidRPr="00EE17A6">
              <w:rPr>
                <w:rFonts w:ascii="Times New Roman" w:hAnsi="Times New Roman" w:cs="Times New Roman"/>
              </w:rPr>
              <w:t xml:space="preserve">/cos, </w:t>
            </w:r>
            <w:proofErr w:type="spellStart"/>
            <w:r w:rsidRPr="00EE17A6">
              <w:rPr>
                <w:rFonts w:ascii="Times New Roman" w:hAnsi="Times New Roman" w:cs="Times New Roman"/>
              </w:rPr>
              <w:t>dayofyear</w:t>
            </w:r>
            <w:proofErr w:type="spellEnd"/>
            <w:r w:rsidRPr="00EE17A6">
              <w:rPr>
                <w:rFonts w:ascii="Times New Roman" w:hAnsi="Times New Roman" w:cs="Times New Roman"/>
              </w:rPr>
              <w:t xml:space="preserve">, </w:t>
            </w:r>
            <w:proofErr w:type="spellStart"/>
            <w:r w:rsidRPr="00EE17A6">
              <w:rPr>
                <w:rFonts w:ascii="Times New Roman" w:hAnsi="Times New Roman" w:cs="Times New Roman"/>
              </w:rPr>
              <w:t>is_weekend_flag</w:t>
            </w:r>
            <w:proofErr w:type="spellEnd"/>
            <w:r w:rsidRPr="00EE17A6">
              <w:rPr>
                <w:rFonts w:ascii="Times New Roman" w:hAnsi="Times New Roman" w:cs="Times New Roman"/>
              </w:rPr>
              <w:t xml:space="preserve">, </w:t>
            </w:r>
            <w:proofErr w:type="spellStart"/>
            <w:r w:rsidRPr="00EE17A6">
              <w:rPr>
                <w:rFonts w:ascii="Times New Roman" w:hAnsi="Times New Roman" w:cs="Times New Roman"/>
              </w:rPr>
              <w:t>BankHoliday_flag</w:t>
            </w:r>
            <w:proofErr w:type="spellEnd"/>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7103CA2" w14:textId="5A8DE8BA" w:rsidR="006F20DA" w:rsidRPr="00EE17A6" w:rsidRDefault="006F20DA" w:rsidP="001470D2">
            <w:pPr>
              <w:jc w:val="both"/>
              <w:rPr>
                <w:rFonts w:ascii="Times New Roman" w:hAnsi="Times New Roman" w:cs="Times New Roman"/>
              </w:rPr>
            </w:pPr>
            <w:r w:rsidRPr="00EE17A6">
              <w:rPr>
                <w:rFonts w:ascii="Times New Roman" w:hAnsi="Times New Roman" w:cs="Times New Roman"/>
              </w:rPr>
              <w:t>Capture weekly, annual patterns and holiday effects</w:t>
            </w:r>
            <w:r w:rsidR="00080776" w:rsidRPr="00EE17A6">
              <w:rPr>
                <w:rFonts w:ascii="Times New Roman" w:hAnsi="Times New Roman" w:cs="Times New Roman"/>
              </w:rPr>
              <w:t>.</w:t>
            </w:r>
          </w:p>
        </w:tc>
      </w:tr>
      <w:tr w:rsidR="006F20DA" w:rsidRPr="00EE17A6" w14:paraId="2BD91173" w14:textId="77777777" w:rsidTr="001470D2">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C48B098" w14:textId="77777777" w:rsidR="006F20DA" w:rsidRPr="00EE17A6" w:rsidRDefault="006F20DA" w:rsidP="001470D2">
            <w:pPr>
              <w:jc w:val="both"/>
              <w:rPr>
                <w:rFonts w:ascii="Times New Roman" w:hAnsi="Times New Roman" w:cs="Times New Roman"/>
              </w:rPr>
            </w:pPr>
            <w:r w:rsidRPr="00EE17A6">
              <w:rPr>
                <w:rFonts w:ascii="Times New Roman" w:hAnsi="Times New Roman" w:cs="Times New Roman"/>
              </w:rPr>
              <w:t>Weather</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BAB91E2" w14:textId="77777777" w:rsidR="006F20DA" w:rsidRPr="00EE17A6" w:rsidRDefault="006F20DA" w:rsidP="001470D2">
            <w:pPr>
              <w:jc w:val="both"/>
              <w:rPr>
                <w:rFonts w:ascii="Times New Roman" w:hAnsi="Times New Roman" w:cs="Times New Roman"/>
              </w:rPr>
            </w:pPr>
            <w:r w:rsidRPr="00EE17A6">
              <w:rPr>
                <w:rFonts w:ascii="Times New Roman" w:hAnsi="Times New Roman" w:cs="Times New Roman"/>
              </w:rPr>
              <w:t xml:space="preserve">temperature_2m, </w:t>
            </w:r>
            <w:proofErr w:type="spellStart"/>
            <w:r w:rsidRPr="00EE17A6">
              <w:rPr>
                <w:rFonts w:ascii="Times New Roman" w:hAnsi="Times New Roman" w:cs="Times New Roman"/>
              </w:rPr>
              <w:t>apparent_temperature</w:t>
            </w:r>
            <w:proofErr w:type="spellEnd"/>
            <w:r w:rsidRPr="00EE17A6">
              <w:rPr>
                <w:rFonts w:ascii="Times New Roman" w:hAnsi="Times New Roman" w:cs="Times New Roman"/>
              </w:rPr>
              <w:t xml:space="preserve">, wind_speed_10m, </w:t>
            </w:r>
            <w:proofErr w:type="spellStart"/>
            <w:r w:rsidRPr="00EE17A6">
              <w:rPr>
                <w:rFonts w:ascii="Times New Roman" w:hAnsi="Times New Roman" w:cs="Times New Roman"/>
              </w:rPr>
              <w:t>shortwave_radiation</w:t>
            </w:r>
            <w:proofErr w:type="spellEnd"/>
            <w:r w:rsidRPr="00EE17A6">
              <w:rPr>
                <w:rFonts w:ascii="Times New Roman" w:hAnsi="Times New Roman" w:cs="Times New Roman"/>
              </w:rPr>
              <w:t xml:space="preserve">, humidity, </w:t>
            </w:r>
            <w:proofErr w:type="spellStart"/>
            <w:r w:rsidRPr="00EE17A6">
              <w:rPr>
                <w:rFonts w:ascii="Times New Roman" w:hAnsi="Times New Roman" w:cs="Times New Roman"/>
              </w:rPr>
              <w:t>cloud_cover</w:t>
            </w:r>
            <w:proofErr w:type="spellEnd"/>
            <w:r w:rsidRPr="00EE17A6">
              <w:rPr>
                <w:rFonts w:ascii="Times New Roman" w:hAnsi="Times New Roman" w:cs="Times New Roman"/>
              </w:rPr>
              <w:t>, precipitation</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0085CB4" w14:textId="77777777" w:rsidR="006F20DA" w:rsidRPr="00EE17A6" w:rsidRDefault="006F20DA" w:rsidP="001470D2">
            <w:pPr>
              <w:jc w:val="both"/>
              <w:rPr>
                <w:rFonts w:ascii="Times New Roman" w:hAnsi="Times New Roman" w:cs="Times New Roman"/>
              </w:rPr>
            </w:pPr>
            <w:r w:rsidRPr="00EE17A6">
              <w:rPr>
                <w:rFonts w:ascii="Times New Roman" w:hAnsi="Times New Roman" w:cs="Times New Roman"/>
              </w:rPr>
              <w:t>Model heating/cooling demand and renewable potential</w:t>
            </w:r>
          </w:p>
        </w:tc>
      </w:tr>
      <w:tr w:rsidR="006F20DA" w:rsidRPr="00EE17A6" w14:paraId="101FA46A" w14:textId="77777777" w:rsidTr="001470D2">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17F3B20" w14:textId="7B24DE66" w:rsidR="006F20DA" w:rsidRPr="00EE17A6" w:rsidRDefault="006F20DA" w:rsidP="001470D2">
            <w:pPr>
              <w:jc w:val="both"/>
              <w:rPr>
                <w:rFonts w:ascii="Times New Roman" w:hAnsi="Times New Roman" w:cs="Times New Roman"/>
              </w:rPr>
            </w:pPr>
            <w:r w:rsidRPr="00EE17A6">
              <w:rPr>
                <w:rFonts w:ascii="Times New Roman" w:hAnsi="Times New Roman" w:cs="Times New Roman"/>
              </w:rPr>
              <w:t>Fuel</w:t>
            </w:r>
            <w:r w:rsidR="00080776" w:rsidRPr="00EE17A6">
              <w:rPr>
                <w:rFonts w:ascii="Times New Roman" w:hAnsi="Times New Roman" w:cs="Times New Roman"/>
              </w:rPr>
              <w:t xml:space="preserve"> </w:t>
            </w:r>
            <w:r w:rsidRPr="00EE17A6">
              <w:rPr>
                <w:rFonts w:ascii="Times New Roman" w:hAnsi="Times New Roman" w:cs="Times New Roman"/>
              </w:rPr>
              <w:t>Mix &amp; Grid</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90C0601" w14:textId="77777777" w:rsidR="006F20DA" w:rsidRPr="00EE17A6" w:rsidRDefault="006F20DA" w:rsidP="001470D2">
            <w:pPr>
              <w:jc w:val="both"/>
              <w:rPr>
                <w:rFonts w:ascii="Times New Roman" w:hAnsi="Times New Roman" w:cs="Times New Roman"/>
              </w:rPr>
            </w:pPr>
            <w:r w:rsidRPr="00EE17A6">
              <w:rPr>
                <w:rFonts w:ascii="Times New Roman" w:hAnsi="Times New Roman" w:cs="Times New Roman"/>
              </w:rPr>
              <w:t>FUEL_WIND, FUEL_SOLAR, FUEL_CCGT, FUEL_NUCLEAR, interconnector flows, embedded wind/solar</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D4F23DC" w14:textId="5074E2D1" w:rsidR="006F20DA" w:rsidRPr="00EE17A6" w:rsidRDefault="006F20DA" w:rsidP="001470D2">
            <w:pPr>
              <w:jc w:val="both"/>
              <w:rPr>
                <w:rFonts w:ascii="Times New Roman" w:hAnsi="Times New Roman" w:cs="Times New Roman"/>
              </w:rPr>
            </w:pPr>
            <w:r w:rsidRPr="00EE17A6">
              <w:rPr>
                <w:rFonts w:ascii="Times New Roman" w:hAnsi="Times New Roman" w:cs="Times New Roman"/>
              </w:rPr>
              <w:t>Capture supply-side context and net demand effects</w:t>
            </w:r>
            <w:r w:rsidR="00080776" w:rsidRPr="00EE17A6">
              <w:rPr>
                <w:rFonts w:ascii="Times New Roman" w:hAnsi="Times New Roman" w:cs="Times New Roman"/>
              </w:rPr>
              <w:t>.</w:t>
            </w:r>
          </w:p>
        </w:tc>
      </w:tr>
      <w:tr w:rsidR="006F20DA" w:rsidRPr="00EE17A6" w14:paraId="49CFDA0E" w14:textId="77777777" w:rsidTr="001470D2">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8F322CB" w14:textId="77777777" w:rsidR="006F20DA" w:rsidRPr="00EE17A6" w:rsidRDefault="006F20DA" w:rsidP="001470D2">
            <w:pPr>
              <w:jc w:val="both"/>
              <w:rPr>
                <w:rFonts w:ascii="Times New Roman" w:hAnsi="Times New Roman" w:cs="Times New Roman"/>
              </w:rPr>
            </w:pPr>
            <w:r w:rsidRPr="00EE17A6">
              <w:rPr>
                <w:rFonts w:ascii="Times New Roman" w:hAnsi="Times New Roman" w:cs="Times New Roman"/>
              </w:rPr>
              <w:t>Lag &amp; Rolling Stats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28A86A3" w14:textId="77777777" w:rsidR="006F20DA" w:rsidRPr="00EE17A6" w:rsidRDefault="006F20DA" w:rsidP="001470D2">
            <w:pPr>
              <w:jc w:val="both"/>
              <w:rPr>
                <w:rFonts w:ascii="Times New Roman" w:hAnsi="Times New Roman" w:cs="Times New Roman"/>
              </w:rPr>
            </w:pPr>
            <w:r w:rsidRPr="00EE17A6">
              <w:rPr>
                <w:rFonts w:ascii="Times New Roman" w:hAnsi="Times New Roman" w:cs="Times New Roman"/>
              </w:rPr>
              <w:t>lag_1h, lag_6h, lag_24h, lag_336, roll_mean_3h, roll_mean_24h</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75BDA3A" w14:textId="2F2E5E31" w:rsidR="006F20DA" w:rsidRPr="00EE17A6" w:rsidRDefault="006F20DA" w:rsidP="001470D2">
            <w:pPr>
              <w:jc w:val="both"/>
              <w:rPr>
                <w:rFonts w:ascii="Times New Roman" w:hAnsi="Times New Roman" w:cs="Times New Roman"/>
              </w:rPr>
            </w:pPr>
            <w:r w:rsidRPr="00EE17A6">
              <w:rPr>
                <w:rFonts w:ascii="Times New Roman" w:hAnsi="Times New Roman" w:cs="Times New Roman"/>
              </w:rPr>
              <w:t>Encode autocorrelation and smooth short-term noise</w:t>
            </w:r>
            <w:r w:rsidR="00080776" w:rsidRPr="00EE17A6">
              <w:rPr>
                <w:rFonts w:ascii="Times New Roman" w:hAnsi="Times New Roman" w:cs="Times New Roman"/>
              </w:rPr>
              <w:t>.</w:t>
            </w:r>
          </w:p>
        </w:tc>
      </w:tr>
    </w:tbl>
    <w:p w14:paraId="3DEBFF9C" w14:textId="77777777" w:rsidR="00704AAF" w:rsidRPr="00EE17A6" w:rsidRDefault="00704AAF" w:rsidP="006F20DA">
      <w:pPr>
        <w:rPr>
          <w:rFonts w:ascii="Times New Roman" w:hAnsi="Times New Roman" w:cs="Times New Roman"/>
        </w:rPr>
      </w:pPr>
    </w:p>
    <w:p w14:paraId="5238BD0D" w14:textId="1C4FFCF0" w:rsidR="00DC4733" w:rsidRPr="00EE17A6" w:rsidRDefault="00DC4733" w:rsidP="005C3AA3">
      <w:pPr>
        <w:jc w:val="center"/>
        <w:rPr>
          <w:rFonts w:ascii="Times New Roman" w:hAnsi="Times New Roman" w:cs="Times New Roman"/>
        </w:rPr>
      </w:pPr>
      <w:bookmarkStart w:id="61" w:name="_Toc218285775"/>
      <w:bookmarkStart w:id="62" w:name="_Toc218379416"/>
      <w:r w:rsidRPr="00EE17A6">
        <w:rPr>
          <w:rFonts w:ascii="Times New Roman" w:hAnsi="Times New Roman" w:cs="Times New Roman"/>
        </w:rPr>
        <w:t>Table 3.3: Categorisation of Engineered Features for Demand Prediction Models</w:t>
      </w:r>
      <w:bookmarkEnd w:id="61"/>
      <w:bookmarkEnd w:id="62"/>
    </w:p>
    <w:p w14:paraId="35D2D307" w14:textId="5F0721D3" w:rsidR="006F20DA" w:rsidRPr="00EE17A6" w:rsidRDefault="00704AAF" w:rsidP="0020234D">
      <w:pPr>
        <w:jc w:val="both"/>
        <w:rPr>
          <w:rFonts w:ascii="Times New Roman" w:hAnsi="Times New Roman" w:cs="Times New Roman"/>
        </w:rPr>
      </w:pPr>
      <w:r w:rsidRPr="00EE17A6">
        <w:rPr>
          <w:rFonts w:ascii="Times New Roman" w:hAnsi="Times New Roman" w:cs="Times New Roman"/>
        </w:rPr>
        <w:t xml:space="preserve">Table 3.3: The information in </w:t>
      </w:r>
      <w:r w:rsidR="00BA7775" w:rsidRPr="00EE17A6">
        <w:rPr>
          <w:rFonts w:ascii="Times New Roman" w:hAnsi="Times New Roman" w:cs="Times New Roman"/>
        </w:rPr>
        <w:t xml:space="preserve">the </w:t>
      </w:r>
      <w:r w:rsidRPr="00EE17A6">
        <w:rPr>
          <w:rFonts w:ascii="Times New Roman" w:hAnsi="Times New Roman" w:cs="Times New Roman"/>
        </w:rPr>
        <w:t>table highlights the key categories of engineered characteristics that can be used to predict load with the forecasting models. The combination of temporal, weather, fuel composition, and lagged variables will allow for the forecasting models to account for demand seasonality, weather sensitivity, supply-side issues, and autocorrelation that are needed for an accurate prediction of GB load on a short-term basis.</w:t>
      </w:r>
    </w:p>
    <w:p w14:paraId="1C21D942" w14:textId="77777777" w:rsidR="009A012C" w:rsidRPr="00EE17A6" w:rsidRDefault="009A012C" w:rsidP="009A012C">
      <w:pPr>
        <w:rPr>
          <w:rFonts w:ascii="Times New Roman" w:hAnsi="Times New Roman" w:cs="Times New Roman"/>
          <w:b/>
          <w:bCs/>
        </w:rPr>
      </w:pPr>
    </w:p>
    <w:p w14:paraId="73F68A75" w14:textId="3FDCFEA5" w:rsidR="006F20DA" w:rsidRPr="00EE17A6" w:rsidRDefault="006F20DA" w:rsidP="006A12A3">
      <w:pPr>
        <w:rPr>
          <w:rFonts w:ascii="Times New Roman" w:hAnsi="Times New Roman" w:cs="Times New Roman"/>
          <w:b/>
          <w:bCs/>
        </w:rPr>
      </w:pPr>
      <w:bookmarkStart w:id="63" w:name="_Toc218377213"/>
      <w:r w:rsidRPr="00EE17A6">
        <w:rPr>
          <w:rFonts w:ascii="Times New Roman" w:hAnsi="Times New Roman" w:cs="Times New Roman"/>
          <w:b/>
          <w:bCs/>
        </w:rPr>
        <w:t>3.3.1 Temporal and Calendar Features</w:t>
      </w:r>
      <w:bookmarkEnd w:id="63"/>
    </w:p>
    <w:p w14:paraId="542A9F51" w14:textId="52D1A527" w:rsidR="006F20DA" w:rsidRPr="00EE17A6" w:rsidRDefault="006F20DA" w:rsidP="006F20DA">
      <w:pPr>
        <w:jc w:val="both"/>
        <w:rPr>
          <w:rFonts w:ascii="Times New Roman" w:hAnsi="Times New Roman" w:cs="Times New Roman"/>
        </w:rPr>
      </w:pPr>
      <w:r w:rsidRPr="00EE17A6">
        <w:rPr>
          <w:rFonts w:ascii="Times New Roman" w:hAnsi="Times New Roman" w:cs="Times New Roman"/>
        </w:rPr>
        <w:t xml:space="preserve">Both calendar and time features (from the control in our remark to consider many of the time features) represent and describe predictably repeating and </w:t>
      </w:r>
      <w:r w:rsidR="00080776" w:rsidRPr="00EE17A6">
        <w:rPr>
          <w:rFonts w:ascii="Times New Roman" w:hAnsi="Times New Roman" w:cs="Times New Roman"/>
        </w:rPr>
        <w:t>continuously</w:t>
      </w:r>
      <w:r w:rsidRPr="00EE17A6">
        <w:rPr>
          <w:rFonts w:ascii="Times New Roman" w:hAnsi="Times New Roman" w:cs="Times New Roman"/>
        </w:rPr>
        <w:t xml:space="preserve"> recurring cycles that form a basis for electricity demand. Using any one or more of the time</w:t>
      </w:r>
      <w:r w:rsidR="00CA718D" w:rsidRPr="00EE17A6">
        <w:rPr>
          <w:rFonts w:ascii="Times New Roman" w:hAnsi="Times New Roman" w:cs="Times New Roman"/>
        </w:rPr>
        <w:t>’</w:t>
      </w:r>
      <w:r w:rsidRPr="00EE17A6">
        <w:rPr>
          <w:rFonts w:ascii="Times New Roman" w:hAnsi="Times New Roman" w:cs="Times New Roman"/>
        </w:rPr>
        <w:t>s features</w:t>
      </w:r>
      <w:r w:rsidR="007013E4" w:rsidRPr="00EE17A6">
        <w:rPr>
          <w:rFonts w:ascii="Times New Roman" w:hAnsi="Times New Roman" w:cs="Times New Roman"/>
        </w:rPr>
        <w:t>,</w:t>
      </w:r>
      <w:r w:rsidRPr="00EE17A6">
        <w:rPr>
          <w:rFonts w:ascii="Times New Roman" w:hAnsi="Times New Roman" w:cs="Times New Roman"/>
        </w:rPr>
        <w:t xml:space="preserve"> we can appreciate when that event will occur. The use of these features allows for the cyclical nature of the electricity usage to be predicted as follows: There will be two cycles within each day (the two peaks of demand), as well as various cycles at other times; and we can also identify the cyclical nature of demand for both heating and cooling. The cyclical transformation of sine </w:t>
      </w:r>
      <w:r w:rsidRPr="00EE17A6">
        <w:rPr>
          <w:rFonts w:ascii="Times New Roman" w:hAnsi="Times New Roman" w:cs="Times New Roman"/>
        </w:rPr>
        <w:lastRenderedPageBreak/>
        <w:t>and cosine functions also provides effective mathematical descriptions for preventing the misleading discontinuities inherent in raw ordinal characterisations and reinforces the continuous relationship between temporally adjacent periods, so that from the perspective of a machine learning model there will be very little or no confusion with respect to the value of time from 23:00 to 00:00 (and conversely). Examples of these types of variables are binary flag variables that are representative of the sharp behavioural discontinuities between weekends and common holiday days in the UK (as provided through official Gov.uk sources) [26]</w:t>
      </w:r>
      <w:r w:rsidR="00CA718D" w:rsidRPr="00EE17A6">
        <w:rPr>
          <w:rFonts w:ascii="Times New Roman" w:hAnsi="Times New Roman" w:cs="Times New Roman"/>
        </w:rPr>
        <w:t>,</w:t>
      </w:r>
      <w:r w:rsidRPr="00EE17A6">
        <w:rPr>
          <w:rFonts w:ascii="Times New Roman" w:hAnsi="Times New Roman" w:cs="Times New Roman"/>
        </w:rPr>
        <w:t xml:space="preserve"> where use of industrial and commercial electric supply drops significantly while domestic uses may significantly increase </w:t>
      </w:r>
      <w:proofErr w:type="gramStart"/>
      <w:r w:rsidRPr="00EE17A6">
        <w:rPr>
          <w:rFonts w:ascii="Times New Roman" w:hAnsi="Times New Roman" w:cs="Times New Roman"/>
        </w:rPr>
        <w:t>as a result of</w:t>
      </w:r>
      <w:proofErr w:type="gramEnd"/>
      <w:r w:rsidRPr="00EE17A6">
        <w:rPr>
          <w:rFonts w:ascii="Times New Roman" w:hAnsi="Times New Roman" w:cs="Times New Roman"/>
        </w:rPr>
        <w:t xml:space="preserve"> domestic changes in consumer behaviour. Establishing and using a time variable together with the various features of temperature, supply-related (weather-related or otherwise), and therefore predictive elements, it helps create a more complete predictive model.</w:t>
      </w:r>
    </w:p>
    <w:p w14:paraId="23B499DA" w14:textId="77777777" w:rsidR="009A012C" w:rsidRPr="00EE17A6" w:rsidRDefault="009A012C" w:rsidP="009A012C">
      <w:pPr>
        <w:rPr>
          <w:rFonts w:ascii="Times New Roman" w:hAnsi="Times New Roman" w:cs="Times New Roman"/>
          <w:b/>
          <w:bCs/>
        </w:rPr>
      </w:pPr>
    </w:p>
    <w:p w14:paraId="022EC72A" w14:textId="2DA2B153" w:rsidR="006F20DA" w:rsidRPr="00EE17A6" w:rsidRDefault="006F20DA" w:rsidP="006A12A3">
      <w:pPr>
        <w:rPr>
          <w:rFonts w:ascii="Times New Roman" w:hAnsi="Times New Roman" w:cs="Times New Roman"/>
          <w:b/>
          <w:bCs/>
        </w:rPr>
      </w:pPr>
      <w:bookmarkStart w:id="64" w:name="_Toc218377214"/>
      <w:r w:rsidRPr="00EE17A6">
        <w:rPr>
          <w:rFonts w:ascii="Times New Roman" w:hAnsi="Times New Roman" w:cs="Times New Roman"/>
          <w:b/>
          <w:bCs/>
        </w:rPr>
        <w:t>3.3.2 Weather, Fuel</w:t>
      </w:r>
      <w:r w:rsidR="00CA718D" w:rsidRPr="00EE17A6">
        <w:rPr>
          <w:rFonts w:ascii="Times New Roman" w:hAnsi="Times New Roman" w:cs="Times New Roman"/>
          <w:b/>
          <w:bCs/>
        </w:rPr>
        <w:t xml:space="preserve"> </w:t>
      </w:r>
      <w:r w:rsidRPr="00EE17A6">
        <w:rPr>
          <w:rFonts w:ascii="Times New Roman" w:hAnsi="Times New Roman" w:cs="Times New Roman"/>
          <w:b/>
          <w:bCs/>
        </w:rPr>
        <w:t>Mix, and Lag Features</w:t>
      </w:r>
      <w:bookmarkEnd w:id="64"/>
    </w:p>
    <w:p w14:paraId="579B367A" w14:textId="56ECD848" w:rsidR="006F20DA" w:rsidRPr="00EE17A6" w:rsidRDefault="006F20DA" w:rsidP="006F20DA">
      <w:pPr>
        <w:jc w:val="both"/>
        <w:rPr>
          <w:rFonts w:ascii="Times New Roman" w:hAnsi="Times New Roman" w:cs="Times New Roman"/>
        </w:rPr>
      </w:pPr>
      <w:r w:rsidRPr="00EE17A6">
        <w:rPr>
          <w:rFonts w:ascii="Times New Roman" w:hAnsi="Times New Roman" w:cs="Times New Roman"/>
        </w:rPr>
        <w:t xml:space="preserve">To represent the complex interdependencies of Great Britain's Renewable Integrated Grid, the model comprises three sets of variables: </w:t>
      </w:r>
      <w:r w:rsidR="00CA718D" w:rsidRPr="00EE17A6">
        <w:rPr>
          <w:rFonts w:ascii="Times New Roman" w:hAnsi="Times New Roman" w:cs="Times New Roman"/>
        </w:rPr>
        <w:t>w</w:t>
      </w:r>
      <w:r w:rsidRPr="00EE17A6">
        <w:rPr>
          <w:rFonts w:ascii="Times New Roman" w:hAnsi="Times New Roman" w:cs="Times New Roman"/>
        </w:rPr>
        <w:t xml:space="preserve">eather </w:t>
      </w:r>
      <w:r w:rsidR="00CA718D" w:rsidRPr="00EE17A6">
        <w:rPr>
          <w:rFonts w:ascii="Times New Roman" w:hAnsi="Times New Roman" w:cs="Times New Roman"/>
        </w:rPr>
        <w:t>d</w:t>
      </w:r>
      <w:r w:rsidRPr="00EE17A6">
        <w:rPr>
          <w:rFonts w:ascii="Times New Roman" w:hAnsi="Times New Roman" w:cs="Times New Roman"/>
        </w:rPr>
        <w:t>ata (from Open-</w:t>
      </w:r>
      <w:proofErr w:type="spellStart"/>
      <w:r w:rsidRPr="00EE17A6">
        <w:rPr>
          <w:rFonts w:ascii="Times New Roman" w:hAnsi="Times New Roman" w:cs="Times New Roman"/>
        </w:rPr>
        <w:t>Meteo</w:t>
      </w:r>
      <w:proofErr w:type="spellEnd"/>
      <w:r w:rsidRPr="00EE17A6">
        <w:rPr>
          <w:rFonts w:ascii="Times New Roman" w:hAnsi="Times New Roman" w:cs="Times New Roman"/>
        </w:rPr>
        <w:t xml:space="preserve">), </w:t>
      </w:r>
      <w:r w:rsidR="00CA718D" w:rsidRPr="00EE17A6">
        <w:rPr>
          <w:rFonts w:ascii="Times New Roman" w:hAnsi="Times New Roman" w:cs="Times New Roman"/>
        </w:rPr>
        <w:t>f</w:t>
      </w:r>
      <w:r w:rsidRPr="00EE17A6">
        <w:rPr>
          <w:rFonts w:ascii="Times New Roman" w:hAnsi="Times New Roman" w:cs="Times New Roman"/>
        </w:rPr>
        <w:t xml:space="preserve">uel </w:t>
      </w:r>
      <w:r w:rsidR="00CA718D" w:rsidRPr="00EE17A6">
        <w:rPr>
          <w:rFonts w:ascii="Times New Roman" w:hAnsi="Times New Roman" w:cs="Times New Roman"/>
        </w:rPr>
        <w:t>m</w:t>
      </w:r>
      <w:r w:rsidRPr="00EE17A6">
        <w:rPr>
          <w:rFonts w:ascii="Times New Roman" w:hAnsi="Times New Roman" w:cs="Times New Roman"/>
        </w:rPr>
        <w:t xml:space="preserve">ix </w:t>
      </w:r>
      <w:r w:rsidR="00CA718D" w:rsidRPr="00EE17A6">
        <w:rPr>
          <w:rFonts w:ascii="Times New Roman" w:hAnsi="Times New Roman" w:cs="Times New Roman"/>
        </w:rPr>
        <w:t>d</w:t>
      </w:r>
      <w:r w:rsidRPr="00EE17A6">
        <w:rPr>
          <w:rFonts w:ascii="Times New Roman" w:hAnsi="Times New Roman" w:cs="Times New Roman"/>
        </w:rPr>
        <w:t xml:space="preserve">ata (from BMRS) and </w:t>
      </w:r>
      <w:r w:rsidR="00CA718D" w:rsidRPr="00EE17A6">
        <w:rPr>
          <w:rFonts w:ascii="Times New Roman" w:hAnsi="Times New Roman" w:cs="Times New Roman"/>
        </w:rPr>
        <w:t>a</w:t>
      </w:r>
      <w:r w:rsidRPr="00EE17A6">
        <w:rPr>
          <w:rFonts w:ascii="Times New Roman" w:hAnsi="Times New Roman" w:cs="Times New Roman"/>
        </w:rPr>
        <w:t xml:space="preserve">utocorrelation </w:t>
      </w:r>
      <w:r w:rsidR="00CA718D" w:rsidRPr="00EE17A6">
        <w:rPr>
          <w:rFonts w:ascii="Times New Roman" w:hAnsi="Times New Roman" w:cs="Times New Roman"/>
        </w:rPr>
        <w:t>d</w:t>
      </w:r>
      <w:r w:rsidRPr="00EE17A6">
        <w:rPr>
          <w:rFonts w:ascii="Times New Roman" w:hAnsi="Times New Roman" w:cs="Times New Roman"/>
        </w:rPr>
        <w:t xml:space="preserve">ata, as critical exogenous/timing factors. Weather Data (Temperature_2M &amp; Wind_Speed_10M) are direct measurements of how sensitive the grid is to changes in weather and provide a measure of the amount of renewable generation capability available. Autocorrelation </w:t>
      </w:r>
      <w:r w:rsidR="002D532C" w:rsidRPr="00EE17A6">
        <w:rPr>
          <w:rFonts w:ascii="Times New Roman" w:hAnsi="Times New Roman" w:cs="Times New Roman"/>
        </w:rPr>
        <w:t>d</w:t>
      </w:r>
      <w:r w:rsidRPr="00EE17A6">
        <w:rPr>
          <w:rFonts w:ascii="Times New Roman" w:hAnsi="Times New Roman" w:cs="Times New Roman"/>
        </w:rPr>
        <w:t>ata are used to quantify short-term persistence and seasonal patterns that characterise demand at different time horizons; data from earlier in the week would therefore be used to predict demand on the coming weekend</w:t>
      </w:r>
      <w:r w:rsidR="00E432F1" w:rsidRPr="00EE17A6">
        <w:rPr>
          <w:rFonts w:ascii="Times New Roman" w:hAnsi="Times New Roman" w:cs="Times New Roman"/>
        </w:rPr>
        <w:t xml:space="preserve"> [22]</w:t>
      </w:r>
      <w:r w:rsidRPr="00EE17A6">
        <w:rPr>
          <w:rFonts w:ascii="Times New Roman" w:hAnsi="Times New Roman" w:cs="Times New Roman"/>
        </w:rPr>
        <w:t>. The model also uses BMRS fuel-mix per cent and interconnector flows to give supply</w:t>
      </w:r>
      <w:r w:rsidR="00AB6A8D" w:rsidRPr="00EE17A6">
        <w:rPr>
          <w:rFonts w:ascii="Times New Roman" w:hAnsi="Times New Roman" w:cs="Times New Roman"/>
        </w:rPr>
        <w:t>-</w:t>
      </w:r>
      <w:r w:rsidRPr="00EE17A6">
        <w:rPr>
          <w:rFonts w:ascii="Times New Roman" w:hAnsi="Times New Roman" w:cs="Times New Roman"/>
        </w:rPr>
        <w:t xml:space="preserve">side context to the extent to which embedded renewable generation (i.e., "invisible" renewables) is suppressing visible (i.e., "transmission") demand. Finally, the model applies smoothing processes to reduce the impact of high-frequency noise </w:t>
      </w:r>
      <w:proofErr w:type="gramStart"/>
      <w:r w:rsidRPr="00EE17A6">
        <w:rPr>
          <w:rFonts w:ascii="Times New Roman" w:hAnsi="Times New Roman" w:cs="Times New Roman"/>
        </w:rPr>
        <w:t>in order to</w:t>
      </w:r>
      <w:proofErr w:type="gramEnd"/>
      <w:r w:rsidRPr="00EE17A6">
        <w:rPr>
          <w:rFonts w:ascii="Times New Roman" w:hAnsi="Times New Roman" w:cs="Times New Roman"/>
        </w:rPr>
        <w:t xml:space="preserve"> highlight any underlying trend; this is done through the application of rolling statistical windows, which generates new feature variables that will enable the model to effectively generali</w:t>
      </w:r>
      <w:r w:rsidR="00AB6A8D" w:rsidRPr="00EE17A6">
        <w:rPr>
          <w:rFonts w:ascii="Times New Roman" w:hAnsi="Times New Roman" w:cs="Times New Roman"/>
        </w:rPr>
        <w:t>s</w:t>
      </w:r>
      <w:r w:rsidRPr="00EE17A6">
        <w:rPr>
          <w:rFonts w:ascii="Times New Roman" w:hAnsi="Times New Roman" w:cs="Times New Roman"/>
        </w:rPr>
        <w:t>e beyond simple persistence baselines.</w:t>
      </w:r>
    </w:p>
    <w:p w14:paraId="7885C434" w14:textId="77777777" w:rsidR="006F20DA" w:rsidRPr="00EE17A6" w:rsidRDefault="006F20DA" w:rsidP="006F20DA">
      <w:pPr>
        <w:jc w:val="both"/>
        <w:rPr>
          <w:rFonts w:ascii="Times New Roman" w:hAnsi="Times New Roman" w:cs="Times New Roman"/>
          <w:b/>
          <w:bCs/>
        </w:rPr>
      </w:pPr>
    </w:p>
    <w:p w14:paraId="3EC50696" w14:textId="77777777" w:rsidR="006F20DA" w:rsidRPr="00EE17A6" w:rsidRDefault="006F20DA" w:rsidP="006A12A3">
      <w:pPr>
        <w:rPr>
          <w:rFonts w:ascii="Times New Roman" w:hAnsi="Times New Roman" w:cs="Times New Roman"/>
          <w:b/>
          <w:bCs/>
          <w:sz w:val="28"/>
          <w:szCs w:val="28"/>
        </w:rPr>
      </w:pPr>
      <w:bookmarkStart w:id="65" w:name="_Toc218377215"/>
      <w:r w:rsidRPr="00EE17A6">
        <w:rPr>
          <w:rFonts w:ascii="Times New Roman" w:hAnsi="Times New Roman" w:cs="Times New Roman"/>
          <w:b/>
          <w:bCs/>
          <w:sz w:val="28"/>
          <w:szCs w:val="28"/>
        </w:rPr>
        <w:t>3.4 Models, Training, and Validation</w:t>
      </w:r>
      <w:bookmarkEnd w:id="65"/>
    </w:p>
    <w:p w14:paraId="279A8089" w14:textId="3EAF8DEA" w:rsidR="006F20DA" w:rsidRPr="00EE17A6" w:rsidRDefault="006F20DA" w:rsidP="006F20DA">
      <w:pPr>
        <w:jc w:val="both"/>
        <w:rPr>
          <w:rFonts w:ascii="Times New Roman" w:hAnsi="Times New Roman" w:cs="Times New Roman"/>
        </w:rPr>
      </w:pPr>
      <w:r w:rsidRPr="00EE17A6">
        <w:rPr>
          <w:rFonts w:ascii="Times New Roman" w:hAnsi="Times New Roman" w:cs="Times New Roman"/>
        </w:rPr>
        <w:t>An ensemble of three complementary, reliable forecasting methodologies provides a production-level multi-horizon prediction capability with respect to H=2 (the hour for the next settlement, i.e.</w:t>
      </w:r>
      <w:r w:rsidR="005B0706" w:rsidRPr="00EE17A6">
        <w:rPr>
          <w:rFonts w:ascii="Times New Roman" w:hAnsi="Times New Roman" w:cs="Times New Roman"/>
        </w:rPr>
        <w:t>,</w:t>
      </w:r>
      <w:r w:rsidRPr="00EE17A6">
        <w:rPr>
          <w:rFonts w:ascii="Times New Roman" w:hAnsi="Times New Roman" w:cs="Times New Roman"/>
        </w:rPr>
        <w:t xml:space="preserve"> prediction for 60 minutes) and H=48 (the full trading day, i.e.</w:t>
      </w:r>
      <w:r w:rsidR="005B0706" w:rsidRPr="00EE17A6">
        <w:rPr>
          <w:rFonts w:ascii="Times New Roman" w:hAnsi="Times New Roman" w:cs="Times New Roman"/>
        </w:rPr>
        <w:t>,</w:t>
      </w:r>
      <w:r w:rsidRPr="00EE17A6">
        <w:rPr>
          <w:rFonts w:ascii="Times New Roman" w:hAnsi="Times New Roman" w:cs="Times New Roman"/>
        </w:rPr>
        <w:t xml:space="preserve"> a prediction of 24 hours) using </w:t>
      </w:r>
      <w:proofErr w:type="spellStart"/>
      <w:r w:rsidRPr="00EE17A6">
        <w:rPr>
          <w:rFonts w:ascii="Times New Roman" w:hAnsi="Times New Roman" w:cs="Times New Roman"/>
        </w:rPr>
        <w:t>Jupyter</w:t>
      </w:r>
      <w:proofErr w:type="spellEnd"/>
      <w:r w:rsidRPr="00EE17A6">
        <w:rPr>
          <w:rFonts w:ascii="Times New Roman" w:hAnsi="Times New Roman" w:cs="Times New Roman"/>
        </w:rPr>
        <w:t xml:space="preserve"> notebook-based implementations with dedicated documentation. The unique aspect of this sophisticated tri-ensemble methodology is that each of the three methods produce seasonally oriented predictions which allow for statistical properties of seasonality and holidays to be incorporated into the prediction using Prophet's interpretability attributes [10]; combine </w:t>
      </w:r>
      <w:proofErr w:type="spellStart"/>
      <w:r w:rsidRPr="00EE17A6">
        <w:rPr>
          <w:rFonts w:ascii="Times New Roman" w:hAnsi="Times New Roman" w:cs="Times New Roman"/>
        </w:rPr>
        <w:t>XGBoost's</w:t>
      </w:r>
      <w:proofErr w:type="spellEnd"/>
      <w:r w:rsidRPr="00EE17A6">
        <w:rPr>
          <w:rFonts w:ascii="Times New Roman" w:hAnsi="Times New Roman" w:cs="Times New Roman"/>
        </w:rPr>
        <w:t xml:space="preserve"> empirically superior ability to predict with tabular feature sets having a lot of structured data with production service-level explainability as provided by SHAP; and utilize LSTM with attention to model complex time sequence relationships over extended </w:t>
      </w:r>
      <w:r w:rsidRPr="00EE17A6">
        <w:rPr>
          <w:rFonts w:ascii="Times New Roman" w:hAnsi="Times New Roman" w:cs="Times New Roman"/>
        </w:rPr>
        <w:lastRenderedPageBreak/>
        <w:t>periods of time reflecting the behaviour of intermittent renewable generation driven by weather patterns on a rapidly decarbonising electricity network such as the electricity network in Great Britain</w:t>
      </w:r>
      <w:r w:rsidR="008F4EED" w:rsidRPr="00EE17A6">
        <w:rPr>
          <w:rFonts w:ascii="Times New Roman" w:hAnsi="Times New Roman" w:cs="Times New Roman"/>
        </w:rPr>
        <w:t xml:space="preserve"> [56]</w:t>
      </w:r>
      <w:r w:rsidRPr="00EE17A6">
        <w:rPr>
          <w:rFonts w:ascii="Times New Roman" w:hAnsi="Times New Roman" w:cs="Times New Roman"/>
        </w:rPr>
        <w:t>. Further, the implementation incorporates strict chronological validation splits which mirror what would exist in real-world situations where actual operational prediction would be conducted; furthermore, all random seeds for validation splits are permanently fixed</w:t>
      </w:r>
      <w:r w:rsidR="005B0706" w:rsidRPr="00EE17A6">
        <w:rPr>
          <w:rFonts w:ascii="Times New Roman" w:hAnsi="Times New Roman" w:cs="Times New Roman"/>
        </w:rPr>
        <w:t>,</w:t>
      </w:r>
      <w:r w:rsidRPr="00EE17A6">
        <w:rPr>
          <w:rFonts w:ascii="Times New Roman" w:hAnsi="Times New Roman" w:cs="Times New Roman"/>
        </w:rPr>
        <w:t xml:space="preserve"> thus allowing for the scientific evaluation of various statistical, ensemble tree-based and deep time series methodologies across a diverse range of conditions to be fully reproducible [14]</w:t>
      </w:r>
      <w:r w:rsidR="00945BC4" w:rsidRPr="00EE17A6">
        <w:rPr>
          <w:rFonts w:ascii="Times New Roman" w:hAnsi="Times New Roman" w:cs="Times New Roman"/>
        </w:rPr>
        <w:t>, [66]</w:t>
      </w:r>
      <w:r w:rsidRPr="00EE17A6">
        <w:rPr>
          <w:rFonts w:ascii="Times New Roman" w:hAnsi="Times New Roman" w:cs="Times New Roman"/>
        </w:rPr>
        <w:t>.​</w:t>
      </w:r>
    </w:p>
    <w:p w14:paraId="4467C52A" w14:textId="77777777" w:rsidR="009A012C" w:rsidRPr="00EE17A6" w:rsidRDefault="009A012C" w:rsidP="009A012C">
      <w:pPr>
        <w:rPr>
          <w:rFonts w:ascii="Times New Roman" w:hAnsi="Times New Roman" w:cs="Times New Roman"/>
          <w:b/>
          <w:bCs/>
        </w:rPr>
      </w:pPr>
    </w:p>
    <w:p w14:paraId="6D41CBA7" w14:textId="525C925C" w:rsidR="006F20DA" w:rsidRPr="00EE17A6" w:rsidRDefault="006F20DA" w:rsidP="006A12A3">
      <w:pPr>
        <w:rPr>
          <w:rFonts w:ascii="Times New Roman" w:hAnsi="Times New Roman" w:cs="Times New Roman"/>
          <w:b/>
          <w:bCs/>
        </w:rPr>
      </w:pPr>
      <w:bookmarkStart w:id="66" w:name="_Toc218377216"/>
      <w:r w:rsidRPr="00EE17A6">
        <w:rPr>
          <w:rFonts w:ascii="Times New Roman" w:hAnsi="Times New Roman" w:cs="Times New Roman"/>
          <w:b/>
          <w:bCs/>
        </w:rPr>
        <w:t>3.4.1 Modelling Strategy</w:t>
      </w:r>
      <w:bookmarkEnd w:id="66"/>
    </w:p>
    <w:p w14:paraId="102EB53D" w14:textId="4C2BA9D5" w:rsidR="006F20DA" w:rsidRPr="00EE17A6" w:rsidRDefault="006F20DA" w:rsidP="006F20DA">
      <w:pPr>
        <w:jc w:val="both"/>
        <w:rPr>
          <w:rFonts w:ascii="Times New Roman" w:hAnsi="Times New Roman" w:cs="Times New Roman"/>
        </w:rPr>
      </w:pPr>
      <w:r w:rsidRPr="00EE17A6">
        <w:rPr>
          <w:rFonts w:ascii="Times New Roman" w:hAnsi="Times New Roman" w:cs="Times New Roman"/>
        </w:rPr>
        <w:t xml:space="preserve">Every model type in this ensemble strategy is based on specific hurts and strengths </w:t>
      </w:r>
      <w:proofErr w:type="gramStart"/>
      <w:r w:rsidRPr="00EE17A6">
        <w:rPr>
          <w:rFonts w:ascii="Times New Roman" w:hAnsi="Times New Roman" w:cs="Times New Roman"/>
        </w:rPr>
        <w:t>with regard to</w:t>
      </w:r>
      <w:proofErr w:type="gramEnd"/>
      <w:r w:rsidRPr="00EE17A6">
        <w:rPr>
          <w:rFonts w:ascii="Times New Roman" w:hAnsi="Times New Roman" w:cs="Times New Roman"/>
        </w:rPr>
        <w:t xml:space="preserve"> the GB Electricity Sector demand forecasts</w:t>
      </w:r>
      <w:r w:rsidR="009173C4" w:rsidRPr="00EE17A6">
        <w:rPr>
          <w:rFonts w:ascii="Times New Roman" w:hAnsi="Times New Roman" w:cs="Times New Roman"/>
        </w:rPr>
        <w:t xml:space="preserve"> [46]</w:t>
      </w:r>
      <w:r w:rsidRPr="00EE17A6">
        <w:rPr>
          <w:rFonts w:ascii="Times New Roman" w:hAnsi="Times New Roman" w:cs="Times New Roman"/>
        </w:rPr>
        <w:t xml:space="preserve">. First, </w:t>
      </w:r>
      <w:r w:rsidR="005B0706" w:rsidRPr="00EE17A6">
        <w:rPr>
          <w:rFonts w:ascii="Times New Roman" w:hAnsi="Times New Roman" w:cs="Times New Roman"/>
        </w:rPr>
        <w:t>the p</w:t>
      </w:r>
      <w:r w:rsidRPr="00EE17A6">
        <w:rPr>
          <w:rFonts w:ascii="Times New Roman" w:hAnsi="Times New Roman" w:cs="Times New Roman"/>
        </w:rPr>
        <w:t xml:space="preserve">rophet's ability to provide </w:t>
      </w:r>
      <w:r w:rsidR="005B0706" w:rsidRPr="00EE17A6">
        <w:rPr>
          <w:rFonts w:ascii="Times New Roman" w:hAnsi="Times New Roman" w:cs="Times New Roman"/>
        </w:rPr>
        <w:t>s</w:t>
      </w:r>
      <w:r w:rsidRPr="00EE17A6">
        <w:rPr>
          <w:rFonts w:ascii="Times New Roman" w:hAnsi="Times New Roman" w:cs="Times New Roman"/>
        </w:rPr>
        <w:t xml:space="preserve">easonality components, </w:t>
      </w:r>
      <w:r w:rsidR="005B0706" w:rsidRPr="00EE17A6">
        <w:rPr>
          <w:rFonts w:ascii="Times New Roman" w:hAnsi="Times New Roman" w:cs="Times New Roman"/>
        </w:rPr>
        <w:t>h</w:t>
      </w:r>
      <w:r w:rsidRPr="00EE17A6">
        <w:rPr>
          <w:rFonts w:ascii="Times New Roman" w:hAnsi="Times New Roman" w:cs="Times New Roman"/>
        </w:rPr>
        <w:t xml:space="preserve">oliday effects for all 34 UK public </w:t>
      </w:r>
      <w:r w:rsidR="005B0706" w:rsidRPr="00EE17A6">
        <w:rPr>
          <w:rFonts w:ascii="Times New Roman" w:hAnsi="Times New Roman" w:cs="Times New Roman"/>
        </w:rPr>
        <w:t>h</w:t>
      </w:r>
      <w:r w:rsidRPr="00EE17A6">
        <w:rPr>
          <w:rFonts w:ascii="Times New Roman" w:hAnsi="Times New Roman" w:cs="Times New Roman"/>
        </w:rPr>
        <w:t xml:space="preserve">olidays and trend estimation for each of the </w:t>
      </w:r>
      <w:r w:rsidR="005B0706" w:rsidRPr="00EE17A6">
        <w:rPr>
          <w:rFonts w:ascii="Times New Roman" w:hAnsi="Times New Roman" w:cs="Times New Roman"/>
        </w:rPr>
        <w:t>h</w:t>
      </w:r>
      <w:r w:rsidRPr="00EE17A6">
        <w:rPr>
          <w:rFonts w:ascii="Times New Roman" w:hAnsi="Times New Roman" w:cs="Times New Roman"/>
        </w:rPr>
        <w:t>alf</w:t>
      </w:r>
      <w:r w:rsidR="00984DCD" w:rsidRPr="00EE17A6">
        <w:rPr>
          <w:rFonts w:ascii="Times New Roman" w:hAnsi="Times New Roman" w:cs="Times New Roman"/>
        </w:rPr>
        <w:t>-</w:t>
      </w:r>
      <w:r w:rsidR="005B0706" w:rsidRPr="00EE17A6">
        <w:rPr>
          <w:rFonts w:ascii="Times New Roman" w:hAnsi="Times New Roman" w:cs="Times New Roman"/>
        </w:rPr>
        <w:t>h</w:t>
      </w:r>
      <w:r w:rsidRPr="00EE17A6">
        <w:rPr>
          <w:rFonts w:ascii="Times New Roman" w:hAnsi="Times New Roman" w:cs="Times New Roman"/>
        </w:rPr>
        <w:t>ourly (48</w:t>
      </w:r>
      <w:r w:rsidR="005B0706" w:rsidRPr="00EE17A6">
        <w:rPr>
          <w:rFonts w:ascii="Times New Roman" w:hAnsi="Times New Roman" w:cs="Times New Roman"/>
        </w:rPr>
        <w:t>-p</w:t>
      </w:r>
      <w:r w:rsidRPr="00EE17A6">
        <w:rPr>
          <w:rFonts w:ascii="Times New Roman" w:hAnsi="Times New Roman" w:cs="Times New Roman"/>
        </w:rPr>
        <w:t xml:space="preserve">eriod </w:t>
      </w:r>
      <w:r w:rsidR="005B0706" w:rsidRPr="00EE17A6">
        <w:rPr>
          <w:rFonts w:ascii="Times New Roman" w:hAnsi="Times New Roman" w:cs="Times New Roman"/>
        </w:rPr>
        <w:t>d</w:t>
      </w:r>
      <w:r w:rsidRPr="00EE17A6">
        <w:rPr>
          <w:rFonts w:ascii="Times New Roman" w:hAnsi="Times New Roman" w:cs="Times New Roman"/>
        </w:rPr>
        <w:t xml:space="preserve">aily </w:t>
      </w:r>
      <w:r w:rsidR="005B0706" w:rsidRPr="00EE17A6">
        <w:rPr>
          <w:rFonts w:ascii="Times New Roman" w:hAnsi="Times New Roman" w:cs="Times New Roman"/>
        </w:rPr>
        <w:t>s</w:t>
      </w:r>
      <w:r w:rsidRPr="00EE17A6">
        <w:rPr>
          <w:rFonts w:ascii="Times New Roman" w:hAnsi="Times New Roman" w:cs="Times New Roman"/>
        </w:rPr>
        <w:t xml:space="preserve">easonality) requirements are clearly benefits of the additive </w:t>
      </w:r>
      <w:r w:rsidR="005B0706" w:rsidRPr="00EE17A6">
        <w:rPr>
          <w:rFonts w:ascii="Times New Roman" w:hAnsi="Times New Roman" w:cs="Times New Roman"/>
        </w:rPr>
        <w:t>d</w:t>
      </w:r>
      <w:r w:rsidRPr="00EE17A6">
        <w:rPr>
          <w:rFonts w:ascii="Times New Roman" w:hAnsi="Times New Roman" w:cs="Times New Roman"/>
        </w:rPr>
        <w:t xml:space="preserve">ecomposition </w:t>
      </w:r>
      <w:r w:rsidR="005B0706" w:rsidRPr="00EE17A6">
        <w:rPr>
          <w:rFonts w:ascii="Times New Roman" w:hAnsi="Times New Roman" w:cs="Times New Roman"/>
        </w:rPr>
        <w:t>f</w:t>
      </w:r>
      <w:r w:rsidRPr="00EE17A6">
        <w:rPr>
          <w:rFonts w:ascii="Times New Roman" w:hAnsi="Times New Roman" w:cs="Times New Roman"/>
        </w:rPr>
        <w:t xml:space="preserve">ramework method used in this approach. Next,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provides </w:t>
      </w:r>
      <w:r w:rsidR="005B0706" w:rsidRPr="00EE17A6">
        <w:rPr>
          <w:rFonts w:ascii="Times New Roman" w:hAnsi="Times New Roman" w:cs="Times New Roman"/>
        </w:rPr>
        <w:t xml:space="preserve">the </w:t>
      </w:r>
      <w:r w:rsidRPr="00EE17A6">
        <w:rPr>
          <w:rFonts w:ascii="Times New Roman" w:hAnsi="Times New Roman" w:cs="Times New Roman"/>
        </w:rPr>
        <w:t xml:space="preserve">best-performing empirical estimates on our complete engineered tabular features and provides the industry-standard SHAP-based </w:t>
      </w:r>
      <w:r w:rsidR="005B0706" w:rsidRPr="00EE17A6">
        <w:rPr>
          <w:rFonts w:ascii="Times New Roman" w:hAnsi="Times New Roman" w:cs="Times New Roman"/>
        </w:rPr>
        <w:t>e</w:t>
      </w:r>
      <w:r w:rsidRPr="00EE17A6">
        <w:rPr>
          <w:rFonts w:ascii="Times New Roman" w:hAnsi="Times New Roman" w:cs="Times New Roman"/>
        </w:rPr>
        <w:t xml:space="preserve">xplainable model required for </w:t>
      </w:r>
      <w:r w:rsidR="005B0706" w:rsidRPr="00EE17A6">
        <w:rPr>
          <w:rFonts w:ascii="Times New Roman" w:hAnsi="Times New Roman" w:cs="Times New Roman"/>
        </w:rPr>
        <w:t>s</w:t>
      </w:r>
      <w:r w:rsidRPr="00EE17A6">
        <w:rPr>
          <w:rFonts w:ascii="Times New Roman" w:hAnsi="Times New Roman" w:cs="Times New Roman"/>
        </w:rPr>
        <w:t xml:space="preserve">takeholders to have confidence in the predictions made. Finally, our </w:t>
      </w:r>
      <w:proofErr w:type="spellStart"/>
      <w:r w:rsidRPr="00EE17A6">
        <w:rPr>
          <w:rFonts w:ascii="Times New Roman" w:hAnsi="Times New Roman" w:cs="Times New Roman"/>
        </w:rPr>
        <w:t>LSTM+Attention</w:t>
      </w:r>
      <w:proofErr w:type="spellEnd"/>
      <w:r w:rsidRPr="00EE17A6">
        <w:rPr>
          <w:rFonts w:ascii="Times New Roman" w:hAnsi="Times New Roman" w:cs="Times New Roman"/>
        </w:rPr>
        <w:t xml:space="preserve"> architecture is characteristic of its extended period of temporal dependency and should be used for growing </w:t>
      </w:r>
      <w:r w:rsidR="005B0706" w:rsidRPr="00EE17A6">
        <w:rPr>
          <w:rFonts w:ascii="Times New Roman" w:hAnsi="Times New Roman" w:cs="Times New Roman"/>
        </w:rPr>
        <w:t>r</w:t>
      </w:r>
      <w:r w:rsidRPr="00EE17A6">
        <w:rPr>
          <w:rFonts w:ascii="Times New Roman" w:hAnsi="Times New Roman" w:cs="Times New Roman"/>
        </w:rPr>
        <w:t xml:space="preserve">enewable-based volatility patterns that exist with respect to modern </w:t>
      </w:r>
      <w:r w:rsidR="005B0706" w:rsidRPr="00EE17A6">
        <w:rPr>
          <w:rFonts w:ascii="Times New Roman" w:hAnsi="Times New Roman" w:cs="Times New Roman"/>
        </w:rPr>
        <w:t>g</w:t>
      </w:r>
      <w:r w:rsidRPr="00EE17A6">
        <w:rPr>
          <w:rFonts w:ascii="Times New Roman" w:hAnsi="Times New Roman" w:cs="Times New Roman"/>
        </w:rPr>
        <w:t>rid operations [7].</w:t>
      </w:r>
    </w:p>
    <w:p w14:paraId="5014CD72" w14:textId="77777777" w:rsidR="009A012C" w:rsidRPr="00EE17A6" w:rsidRDefault="009A012C" w:rsidP="009A012C">
      <w:pPr>
        <w:rPr>
          <w:rFonts w:ascii="Times New Roman" w:hAnsi="Times New Roman" w:cs="Times New Roman"/>
          <w:b/>
          <w:bCs/>
        </w:rPr>
      </w:pPr>
    </w:p>
    <w:p w14:paraId="6AEBAA77" w14:textId="327510DD" w:rsidR="006F20DA" w:rsidRPr="00EE17A6" w:rsidRDefault="006F20DA" w:rsidP="006A12A3">
      <w:pPr>
        <w:rPr>
          <w:rFonts w:ascii="Times New Roman" w:hAnsi="Times New Roman" w:cs="Times New Roman"/>
          <w:b/>
          <w:bCs/>
        </w:rPr>
      </w:pPr>
      <w:bookmarkStart w:id="67" w:name="_Toc218377217"/>
      <w:r w:rsidRPr="00EE17A6">
        <w:rPr>
          <w:rFonts w:ascii="Times New Roman" w:hAnsi="Times New Roman" w:cs="Times New Roman"/>
          <w:b/>
          <w:bCs/>
        </w:rPr>
        <w:t>3.4.2 Prophet Model</w:t>
      </w:r>
      <w:bookmarkEnd w:id="67"/>
    </w:p>
    <w:p w14:paraId="6DF7981B" w14:textId="6B2B737A" w:rsidR="006F20DA" w:rsidRPr="00EE17A6" w:rsidRDefault="006F20DA" w:rsidP="006F20DA">
      <w:pPr>
        <w:jc w:val="both"/>
        <w:rPr>
          <w:rFonts w:ascii="Times New Roman" w:hAnsi="Times New Roman" w:cs="Times New Roman"/>
        </w:rPr>
      </w:pPr>
      <w:r w:rsidRPr="00EE17A6">
        <w:rPr>
          <w:rFonts w:ascii="Times New Roman" w:hAnsi="Times New Roman" w:cs="Times New Roman"/>
        </w:rPr>
        <w:t>Prophet, developed by Facebook, is a time series regression model that uses a mathematical formula to decompose the electrical load into parts that are easier to understand, such as its long-term trend</w:t>
      </w:r>
      <w:r w:rsidR="009E6BF7" w:rsidRPr="00EE17A6">
        <w:rPr>
          <w:rFonts w:ascii="Times New Roman" w:hAnsi="Times New Roman" w:cs="Times New Roman"/>
        </w:rPr>
        <w:t xml:space="preserve"> and</w:t>
      </w:r>
      <w:r w:rsidRPr="00EE17A6">
        <w:rPr>
          <w:rFonts w:ascii="Times New Roman" w:hAnsi="Times New Roman" w:cs="Times New Roman"/>
        </w:rPr>
        <w:t xml:space="preserve"> daily (48), weekly, and yearly components [10]. It has components for known holiday effects and other input parameters that help in making predictions of future electrical loads. This allows for a transparent way to validate production predictions. Prophet incorporates all UK holiday lists from 2020 to 2023 provided by Gov.UK [26], allowing it to be applied in practice. In addition, because Prophet supports 30-minute (settlement period) electrical load data, its ability to model daily load patterns through 48 periods allows for accurate modelling of time series patterns across a 70,000+ settlement load dataset; however, care has been taken to use appropriate values for the holiday and seasonality prior scales to reduce overfitting due to the limited number of holiday observations relative to the number of settlement periods</w:t>
      </w:r>
      <w:r w:rsidR="00E3315D" w:rsidRPr="00EE17A6">
        <w:rPr>
          <w:rFonts w:ascii="Times New Roman" w:hAnsi="Times New Roman" w:cs="Times New Roman"/>
        </w:rPr>
        <w:t xml:space="preserve"> [11]</w:t>
      </w:r>
      <w:r w:rsidRPr="00EE17A6">
        <w:rPr>
          <w:rFonts w:ascii="Times New Roman" w:hAnsi="Times New Roman" w:cs="Times New Roman"/>
        </w:rPr>
        <w:t>.</w:t>
      </w:r>
    </w:p>
    <w:p w14:paraId="7C4F14D1" w14:textId="77777777" w:rsidR="009A012C" w:rsidRPr="00EE17A6" w:rsidRDefault="009A012C" w:rsidP="009A012C">
      <w:pPr>
        <w:rPr>
          <w:rFonts w:ascii="Times New Roman" w:hAnsi="Times New Roman" w:cs="Times New Roman"/>
          <w:b/>
          <w:bCs/>
        </w:rPr>
      </w:pPr>
    </w:p>
    <w:p w14:paraId="4E932DD5" w14:textId="1CBF91F5" w:rsidR="006F20DA" w:rsidRPr="00EE17A6" w:rsidRDefault="006F20DA" w:rsidP="006A12A3">
      <w:pPr>
        <w:rPr>
          <w:rFonts w:ascii="Times New Roman" w:hAnsi="Times New Roman" w:cs="Times New Roman"/>
          <w:b/>
          <w:bCs/>
        </w:rPr>
      </w:pPr>
      <w:bookmarkStart w:id="68" w:name="_Toc218377218"/>
      <w:r w:rsidRPr="00EE17A6">
        <w:rPr>
          <w:rFonts w:ascii="Times New Roman" w:hAnsi="Times New Roman" w:cs="Times New Roman"/>
          <w:b/>
          <w:bCs/>
        </w:rPr>
        <w:t xml:space="preserve">3.4.3 </w:t>
      </w:r>
      <w:proofErr w:type="spellStart"/>
      <w:r w:rsidRPr="00EE17A6">
        <w:rPr>
          <w:rFonts w:ascii="Times New Roman" w:hAnsi="Times New Roman" w:cs="Times New Roman"/>
          <w:b/>
          <w:bCs/>
        </w:rPr>
        <w:t>XGBoost</w:t>
      </w:r>
      <w:proofErr w:type="spellEnd"/>
      <w:r w:rsidRPr="00EE17A6">
        <w:rPr>
          <w:rFonts w:ascii="Times New Roman" w:hAnsi="Times New Roman" w:cs="Times New Roman"/>
          <w:b/>
          <w:bCs/>
        </w:rPr>
        <w:t xml:space="preserve"> Model</w:t>
      </w:r>
      <w:bookmarkEnd w:id="68"/>
    </w:p>
    <w:p w14:paraId="7F521F1D" w14:textId="22B96F5B" w:rsidR="006F20DA" w:rsidRPr="00EE17A6" w:rsidRDefault="006F20DA" w:rsidP="006F20DA">
      <w:pPr>
        <w:jc w:val="both"/>
        <w:rPr>
          <w:rFonts w:ascii="Times New Roman" w:hAnsi="Times New Roman" w:cs="Times New Roman"/>
        </w:rPr>
      </w:pPr>
      <w:r w:rsidRPr="00EE17A6">
        <w:rPr>
          <w:rFonts w:ascii="Times New Roman" w:hAnsi="Times New Roman" w:cs="Times New Roman"/>
        </w:rPr>
        <w:t xml:space="preserve">The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algorithm uses a wrapper from scikit-learn called </w:t>
      </w:r>
      <w:proofErr w:type="spellStart"/>
      <w:r w:rsidRPr="00EE17A6">
        <w:rPr>
          <w:rFonts w:ascii="Times New Roman" w:hAnsi="Times New Roman" w:cs="Times New Roman"/>
        </w:rPr>
        <w:t>MultiOutputRegressor</w:t>
      </w:r>
      <w:proofErr w:type="spellEnd"/>
      <w:r w:rsidRPr="00EE17A6">
        <w:rPr>
          <w:rFonts w:ascii="Times New Roman" w:hAnsi="Times New Roman" w:cs="Times New Roman"/>
        </w:rPr>
        <w:t xml:space="preserve">. This wrapper uses the </w:t>
      </w:r>
      <w:proofErr w:type="spellStart"/>
      <w:r w:rsidRPr="00EE17A6">
        <w:rPr>
          <w:rFonts w:ascii="Times New Roman" w:hAnsi="Times New Roman" w:cs="Times New Roman"/>
        </w:rPr>
        <w:t>XGBRegressor</w:t>
      </w:r>
      <w:proofErr w:type="spellEnd"/>
      <w:r w:rsidRPr="00EE17A6">
        <w:rPr>
          <w:rFonts w:ascii="Times New Roman" w:hAnsi="Times New Roman" w:cs="Times New Roman"/>
        </w:rPr>
        <w:t xml:space="preserve"> to create ensembles of H many trees through gradient boosting at each of the prediction horizons (i.e.</w:t>
      </w:r>
      <w:r w:rsidR="00582F8C" w:rsidRPr="00EE17A6">
        <w:rPr>
          <w:rFonts w:ascii="Times New Roman" w:hAnsi="Times New Roman" w:cs="Times New Roman"/>
        </w:rPr>
        <w:t>,</w:t>
      </w:r>
      <w:r w:rsidRPr="00EE17A6">
        <w:rPr>
          <w:rFonts w:ascii="Times New Roman" w:hAnsi="Times New Roman" w:cs="Times New Roman"/>
        </w:rPr>
        <w:t xml:space="preserve"> if H=2, then there will be 2 trees as part of that </w:t>
      </w:r>
      <w:r w:rsidRPr="00EE17A6">
        <w:rPr>
          <w:rFonts w:ascii="Times New Roman" w:hAnsi="Times New Roman" w:cs="Times New Roman"/>
        </w:rPr>
        <w:lastRenderedPageBreak/>
        <w:t>configuration</w:t>
      </w:r>
      <w:r w:rsidR="00855B0E" w:rsidRPr="00EE17A6">
        <w:rPr>
          <w:rFonts w:ascii="Times New Roman" w:hAnsi="Times New Roman" w:cs="Times New Roman"/>
        </w:rPr>
        <w:t>,</w:t>
      </w:r>
      <w:r w:rsidRPr="00EE17A6">
        <w:rPr>
          <w:rFonts w:ascii="Times New Roman" w:hAnsi="Times New Roman" w:cs="Times New Roman"/>
        </w:rPr>
        <w:t xml:space="preserve"> and if H=48, there will be 48 trees). The benefits provided by this algorithm are both paralleli</w:t>
      </w:r>
      <w:r w:rsidR="00855B0E" w:rsidRPr="00EE17A6">
        <w:rPr>
          <w:rFonts w:ascii="Times New Roman" w:hAnsi="Times New Roman" w:cs="Times New Roman"/>
        </w:rPr>
        <w:t>s</w:t>
      </w:r>
      <w:r w:rsidRPr="00EE17A6">
        <w:rPr>
          <w:rFonts w:ascii="Times New Roman" w:hAnsi="Times New Roman" w:cs="Times New Roman"/>
        </w:rPr>
        <w:t>ed computation and empirical robustness to the noise inherent in the real-world data collected in practice, along with a mathematical basis for addressing the issue of how complex feature interactions occur utili</w:t>
      </w:r>
      <w:r w:rsidR="00855B0E" w:rsidRPr="00EE17A6">
        <w:rPr>
          <w:rFonts w:ascii="Times New Roman" w:hAnsi="Times New Roman" w:cs="Times New Roman"/>
        </w:rPr>
        <w:t>s</w:t>
      </w:r>
      <w:r w:rsidRPr="00EE17A6">
        <w:rPr>
          <w:rFonts w:ascii="Times New Roman" w:hAnsi="Times New Roman" w:cs="Times New Roman"/>
        </w:rPr>
        <w:t>ing optimally constructed energy-domain hyper-parameters</w:t>
      </w:r>
      <w:r w:rsidR="00922125" w:rsidRPr="00EE17A6">
        <w:rPr>
          <w:rFonts w:ascii="Times New Roman" w:hAnsi="Times New Roman" w:cs="Times New Roman"/>
        </w:rPr>
        <w:t xml:space="preserve"> [35]</w:t>
      </w:r>
      <w:r w:rsidRPr="00EE17A6">
        <w:rPr>
          <w:rFonts w:ascii="Times New Roman" w:hAnsi="Times New Roman" w:cs="Times New Roman"/>
        </w:rPr>
        <w:t>. Bias-variance trade-offs are optimi</w:t>
      </w:r>
      <w:r w:rsidR="00855B0E" w:rsidRPr="00EE17A6">
        <w:rPr>
          <w:rFonts w:ascii="Times New Roman" w:hAnsi="Times New Roman" w:cs="Times New Roman"/>
        </w:rPr>
        <w:t>s</w:t>
      </w:r>
      <w:r w:rsidRPr="00EE17A6">
        <w:rPr>
          <w:rFonts w:ascii="Times New Roman" w:hAnsi="Times New Roman" w:cs="Times New Roman"/>
        </w:rPr>
        <w:t>ed in configuration to provide a small learning rate (0.05) during training, which allows for stable results across an extensive 1000 iterations of trained ensembles, while controlling both tree complexity (</w:t>
      </w:r>
      <w:proofErr w:type="spellStart"/>
      <w:r w:rsidRPr="00EE17A6">
        <w:rPr>
          <w:rFonts w:ascii="Times New Roman" w:hAnsi="Times New Roman" w:cs="Times New Roman"/>
        </w:rPr>
        <w:t>max_depth</w:t>
      </w:r>
      <w:proofErr w:type="spellEnd"/>
      <w:r w:rsidRPr="00EE17A6">
        <w:rPr>
          <w:rFonts w:ascii="Times New Roman" w:hAnsi="Times New Roman" w:cs="Times New Roman"/>
        </w:rPr>
        <w:t>=6) and L1/L2 regulari</w:t>
      </w:r>
      <w:r w:rsidR="00855B0E" w:rsidRPr="00EE17A6">
        <w:rPr>
          <w:rFonts w:ascii="Times New Roman" w:hAnsi="Times New Roman" w:cs="Times New Roman"/>
        </w:rPr>
        <w:t>s</w:t>
      </w:r>
      <w:r w:rsidRPr="00EE17A6">
        <w:rPr>
          <w:rFonts w:ascii="Times New Roman" w:hAnsi="Times New Roman" w:cs="Times New Roman"/>
        </w:rPr>
        <w:t>ation (</w:t>
      </w:r>
      <w:proofErr w:type="spellStart"/>
      <w:r w:rsidRPr="00EE17A6">
        <w:rPr>
          <w:rFonts w:ascii="Times New Roman" w:hAnsi="Times New Roman" w:cs="Times New Roman"/>
        </w:rPr>
        <w:t>reg_alpha</w:t>
      </w:r>
      <w:proofErr w:type="spellEnd"/>
      <w:r w:rsidRPr="00EE17A6">
        <w:rPr>
          <w:rFonts w:ascii="Times New Roman" w:hAnsi="Times New Roman" w:cs="Times New Roman"/>
        </w:rPr>
        <w:t xml:space="preserve">=5; </w:t>
      </w:r>
      <w:proofErr w:type="spellStart"/>
      <w:r w:rsidRPr="00EE17A6">
        <w:rPr>
          <w:rFonts w:ascii="Times New Roman" w:hAnsi="Times New Roman" w:cs="Times New Roman"/>
        </w:rPr>
        <w:t>reg_lambda</w:t>
      </w:r>
      <w:proofErr w:type="spellEnd"/>
      <w:r w:rsidRPr="00EE17A6">
        <w:rPr>
          <w:rFonts w:ascii="Times New Roman" w:hAnsi="Times New Roman" w:cs="Times New Roman"/>
        </w:rPr>
        <w:t>=1), as well as using stochastic subsampling to improve generali</w:t>
      </w:r>
      <w:r w:rsidR="00855B0E" w:rsidRPr="00EE17A6">
        <w:rPr>
          <w:rFonts w:ascii="Times New Roman" w:hAnsi="Times New Roman" w:cs="Times New Roman"/>
        </w:rPr>
        <w:t>s</w:t>
      </w:r>
      <w:r w:rsidRPr="00EE17A6">
        <w:rPr>
          <w:rFonts w:ascii="Times New Roman" w:hAnsi="Times New Roman" w:cs="Times New Roman"/>
        </w:rPr>
        <w:t>ation performance (i.e., subsampling of 80% of patients and 90% of features utili</w:t>
      </w:r>
      <w:r w:rsidR="00855B0E" w:rsidRPr="00EE17A6">
        <w:rPr>
          <w:rFonts w:ascii="Times New Roman" w:hAnsi="Times New Roman" w:cs="Times New Roman"/>
        </w:rPr>
        <w:t>s</w:t>
      </w:r>
      <w:r w:rsidRPr="00EE17A6">
        <w:rPr>
          <w:rFonts w:ascii="Times New Roman" w:hAnsi="Times New Roman" w:cs="Times New Roman"/>
        </w:rPr>
        <w:t>ed within trees). When monitored by evaluating the validation RMSE, early stopping at validation prevents any overfitting on the chronologically split validation data</w:t>
      </w:r>
      <w:r w:rsidR="0046216D" w:rsidRPr="00EE17A6">
        <w:rPr>
          <w:rFonts w:ascii="Times New Roman" w:hAnsi="Times New Roman" w:cs="Times New Roman"/>
        </w:rPr>
        <w:t xml:space="preserve"> [52]</w:t>
      </w:r>
      <w:r w:rsidRPr="00EE17A6">
        <w:rPr>
          <w:rFonts w:ascii="Times New Roman" w:hAnsi="Times New Roman" w:cs="Times New Roman"/>
        </w:rPr>
        <w:t>.</w:t>
      </w:r>
    </w:p>
    <w:p w14:paraId="77FCD924" w14:textId="77777777" w:rsidR="009A012C" w:rsidRPr="00EE17A6" w:rsidRDefault="009A012C" w:rsidP="009A012C">
      <w:pPr>
        <w:rPr>
          <w:rFonts w:ascii="Times New Roman" w:hAnsi="Times New Roman" w:cs="Times New Roman"/>
          <w:b/>
          <w:bCs/>
        </w:rPr>
      </w:pPr>
    </w:p>
    <w:p w14:paraId="0C809A78" w14:textId="6D768C9A" w:rsidR="006F20DA" w:rsidRPr="00EE17A6" w:rsidRDefault="006F20DA" w:rsidP="006A12A3">
      <w:pPr>
        <w:rPr>
          <w:rFonts w:ascii="Times New Roman" w:hAnsi="Times New Roman" w:cs="Times New Roman"/>
          <w:b/>
          <w:bCs/>
        </w:rPr>
      </w:pPr>
      <w:bookmarkStart w:id="69" w:name="_Toc218377219"/>
      <w:r w:rsidRPr="00EE17A6">
        <w:rPr>
          <w:rFonts w:ascii="Times New Roman" w:hAnsi="Times New Roman" w:cs="Times New Roman"/>
          <w:b/>
          <w:bCs/>
        </w:rPr>
        <w:t>3.4.4 LSTM with Attention Model</w:t>
      </w:r>
      <w:bookmarkEnd w:id="69"/>
    </w:p>
    <w:p w14:paraId="3CB295AE" w14:textId="1690B803" w:rsidR="006F20DA" w:rsidRPr="00EE17A6" w:rsidRDefault="006F20DA" w:rsidP="006F20DA">
      <w:pPr>
        <w:jc w:val="both"/>
        <w:rPr>
          <w:rFonts w:ascii="Times New Roman" w:hAnsi="Times New Roman" w:cs="Times New Roman"/>
        </w:rPr>
      </w:pPr>
      <w:r w:rsidRPr="00EE17A6">
        <w:rPr>
          <w:rFonts w:ascii="Times New Roman" w:hAnsi="Times New Roman" w:cs="Times New Roman"/>
        </w:rPr>
        <w:t>The multiple</w:t>
      </w:r>
      <w:r w:rsidR="00855B0E" w:rsidRPr="00EE17A6">
        <w:rPr>
          <w:rFonts w:ascii="Times New Roman" w:hAnsi="Times New Roman" w:cs="Times New Roman"/>
        </w:rPr>
        <w:t>-</w:t>
      </w:r>
      <w:r w:rsidRPr="00EE17A6">
        <w:rPr>
          <w:rFonts w:ascii="Times New Roman" w:hAnsi="Times New Roman" w:cs="Times New Roman"/>
        </w:rPr>
        <w:t xml:space="preserve">layer </w:t>
      </w:r>
      <w:proofErr w:type="spellStart"/>
      <w:r w:rsidRPr="00EE17A6">
        <w:rPr>
          <w:rFonts w:ascii="Times New Roman" w:hAnsi="Times New Roman" w:cs="Times New Roman"/>
        </w:rPr>
        <w:t>LSTM+Attention</w:t>
      </w:r>
      <w:proofErr w:type="spellEnd"/>
      <w:r w:rsidRPr="00EE17A6">
        <w:rPr>
          <w:rFonts w:ascii="Times New Roman" w:hAnsi="Times New Roman" w:cs="Times New Roman"/>
        </w:rPr>
        <w:t xml:space="preserve"> model for deep learning takes in 336 half-hourly timesteps that make up a complete 7-day history (a 7-day lookback window) and uses 50+ distinct features chosen based on their relative importance to the dependent variable [7]. Combining multiple stacked layers of LSTM with a custom </w:t>
      </w:r>
      <w:r w:rsidR="00855B0E" w:rsidRPr="00EE17A6">
        <w:rPr>
          <w:rFonts w:ascii="Times New Roman" w:hAnsi="Times New Roman" w:cs="Times New Roman"/>
        </w:rPr>
        <w:t>t</w:t>
      </w:r>
      <w:r w:rsidRPr="00EE17A6">
        <w:rPr>
          <w:rFonts w:ascii="Times New Roman" w:hAnsi="Times New Roman" w:cs="Times New Roman"/>
        </w:rPr>
        <w:t xml:space="preserve">emporal </w:t>
      </w:r>
      <w:r w:rsidR="00855B0E" w:rsidRPr="00EE17A6">
        <w:rPr>
          <w:rFonts w:ascii="Times New Roman" w:hAnsi="Times New Roman" w:cs="Times New Roman"/>
        </w:rPr>
        <w:t>a</w:t>
      </w:r>
      <w:r w:rsidRPr="00EE17A6">
        <w:rPr>
          <w:rFonts w:ascii="Times New Roman" w:hAnsi="Times New Roman" w:cs="Times New Roman"/>
        </w:rPr>
        <w:t>ttention method allows the model to compute relevance weights dynamically for each time period (i.e.</w:t>
      </w:r>
      <w:r w:rsidR="00855B0E" w:rsidRPr="00EE17A6">
        <w:rPr>
          <w:rFonts w:ascii="Times New Roman" w:hAnsi="Times New Roman" w:cs="Times New Roman"/>
        </w:rPr>
        <w:t>,</w:t>
      </w:r>
      <w:r w:rsidRPr="00EE17A6">
        <w:rPr>
          <w:rFonts w:ascii="Times New Roman" w:hAnsi="Times New Roman" w:cs="Times New Roman"/>
        </w:rPr>
        <w:t xml:space="preserve"> historical demand for this week relative to past demand), which enables the model to allocate more computational resources to the most relevant time periods for short-term (H=2 forecast horizon) vs. long-term (H=48 forecast horizon) predictions. Use of </w:t>
      </w:r>
      <w:r w:rsidR="00855B0E" w:rsidRPr="00EE17A6">
        <w:rPr>
          <w:rFonts w:ascii="Times New Roman" w:hAnsi="Times New Roman" w:cs="Times New Roman"/>
        </w:rPr>
        <w:t>Dropout (</w:t>
      </w:r>
      <w:r w:rsidRPr="00EE17A6">
        <w:rPr>
          <w:rFonts w:ascii="Times New Roman" w:hAnsi="Times New Roman" w:cs="Times New Roman"/>
        </w:rPr>
        <w:t>0.2) as a regulari</w:t>
      </w:r>
      <w:r w:rsidR="00855B0E" w:rsidRPr="00EE17A6">
        <w:rPr>
          <w:rFonts w:ascii="Times New Roman" w:hAnsi="Times New Roman" w:cs="Times New Roman"/>
        </w:rPr>
        <w:t>s</w:t>
      </w:r>
      <w:r w:rsidRPr="00EE17A6">
        <w:rPr>
          <w:rFonts w:ascii="Times New Roman" w:hAnsi="Times New Roman" w:cs="Times New Roman"/>
        </w:rPr>
        <w:t xml:space="preserve">ation technique prevents model overfitting, while the context vectors derived from attention, concatenated with the LSTM's last hidden states, create a richer representation of the input into the downstream (dense) layer of the model. The model uses </w:t>
      </w:r>
      <w:proofErr w:type="spellStart"/>
      <w:proofErr w:type="gramStart"/>
      <w:r w:rsidRPr="00EE17A6">
        <w:rPr>
          <w:rFonts w:ascii="Times New Roman" w:hAnsi="Times New Roman" w:cs="Times New Roman"/>
        </w:rPr>
        <w:t>MinMaxScaler</w:t>
      </w:r>
      <w:proofErr w:type="spellEnd"/>
      <w:r w:rsidRPr="00EE17A6">
        <w:rPr>
          <w:rFonts w:ascii="Times New Roman" w:hAnsi="Times New Roman" w:cs="Times New Roman"/>
        </w:rPr>
        <w:t>(</w:t>
      </w:r>
      <w:proofErr w:type="gramEnd"/>
      <w:r w:rsidRPr="00EE17A6">
        <w:rPr>
          <w:rFonts w:ascii="Times New Roman" w:hAnsi="Times New Roman" w:cs="Times New Roman"/>
        </w:rPr>
        <w:t>0,1) for numerical stabili</w:t>
      </w:r>
      <w:r w:rsidR="00855B0E" w:rsidRPr="00EE17A6">
        <w:rPr>
          <w:rFonts w:ascii="Times New Roman" w:hAnsi="Times New Roman" w:cs="Times New Roman"/>
        </w:rPr>
        <w:t>s</w:t>
      </w:r>
      <w:r w:rsidRPr="00EE17A6">
        <w:rPr>
          <w:rFonts w:ascii="Times New Roman" w:hAnsi="Times New Roman" w:cs="Times New Roman"/>
        </w:rPr>
        <w:t>ation of the gradient during training on 47538 parameters in the H=2 configuration and 50528 parameters in the H=48 configuration</w:t>
      </w:r>
      <w:r w:rsidR="004134D1" w:rsidRPr="00EE17A6">
        <w:rPr>
          <w:rFonts w:ascii="Times New Roman" w:hAnsi="Times New Roman" w:cs="Times New Roman"/>
        </w:rPr>
        <w:t xml:space="preserve"> [47]</w:t>
      </w:r>
      <w:r w:rsidRPr="00EE17A6">
        <w:rPr>
          <w:rFonts w:ascii="Times New Roman" w:hAnsi="Times New Roman" w:cs="Times New Roman"/>
        </w:rPr>
        <w:t>.</w:t>
      </w:r>
    </w:p>
    <w:p w14:paraId="459614D3" w14:textId="77777777" w:rsidR="009A012C" w:rsidRPr="00EE17A6" w:rsidRDefault="009A012C" w:rsidP="009A012C">
      <w:pPr>
        <w:rPr>
          <w:rFonts w:ascii="Times New Roman" w:hAnsi="Times New Roman" w:cs="Times New Roman"/>
          <w:b/>
          <w:bCs/>
        </w:rPr>
      </w:pPr>
    </w:p>
    <w:p w14:paraId="2A2514DF" w14:textId="6F55B1E2" w:rsidR="006F20DA" w:rsidRPr="00EE17A6" w:rsidRDefault="006F20DA" w:rsidP="006A12A3">
      <w:pPr>
        <w:rPr>
          <w:rFonts w:ascii="Times New Roman" w:hAnsi="Times New Roman" w:cs="Times New Roman"/>
          <w:b/>
          <w:bCs/>
        </w:rPr>
      </w:pPr>
      <w:bookmarkStart w:id="70" w:name="_Toc218377220"/>
      <w:r w:rsidRPr="00EE17A6">
        <w:rPr>
          <w:rFonts w:ascii="Times New Roman" w:hAnsi="Times New Roman" w:cs="Times New Roman"/>
          <w:b/>
          <w:bCs/>
        </w:rPr>
        <w:t>3.4.5 Training Procedure</w:t>
      </w:r>
      <w:bookmarkEnd w:id="70"/>
    </w:p>
    <w:p w14:paraId="6B9E6EA0" w14:textId="2807BD4C" w:rsidR="006F20DA" w:rsidRPr="00EE17A6" w:rsidRDefault="006F20DA" w:rsidP="006F20DA">
      <w:pPr>
        <w:jc w:val="both"/>
        <w:rPr>
          <w:rFonts w:ascii="Times New Roman" w:hAnsi="Times New Roman" w:cs="Times New Roman"/>
        </w:rPr>
      </w:pPr>
      <w:r w:rsidRPr="00EE17A6">
        <w:rPr>
          <w:rFonts w:ascii="Times New Roman" w:hAnsi="Times New Roman" w:cs="Times New Roman"/>
        </w:rPr>
        <w:t xml:space="preserve">In order to create a valid and representative model to predict how well a model will work in practice, a method was developed using 70% of the data collected between Jan 2020 </w:t>
      </w:r>
      <w:r w:rsidR="006F796E" w:rsidRPr="00EE17A6">
        <w:rPr>
          <w:rFonts w:ascii="Times New Roman" w:hAnsi="Times New Roman" w:cs="Times New Roman"/>
        </w:rPr>
        <w:t>and</w:t>
      </w:r>
      <w:r w:rsidRPr="00EE17A6">
        <w:rPr>
          <w:rFonts w:ascii="Times New Roman" w:hAnsi="Times New Roman" w:cs="Times New Roman"/>
        </w:rPr>
        <w:t xml:space="preserve"> Oct 2022 to train the models</w:t>
      </w:r>
      <w:r w:rsidR="006F796E" w:rsidRPr="00EE17A6">
        <w:rPr>
          <w:rFonts w:ascii="Times New Roman" w:hAnsi="Times New Roman" w:cs="Times New Roman"/>
        </w:rPr>
        <w:t>;</w:t>
      </w:r>
      <w:r w:rsidR="00345EDA" w:rsidRPr="00EE17A6">
        <w:rPr>
          <w:rFonts w:ascii="Times New Roman" w:hAnsi="Times New Roman" w:cs="Times New Roman"/>
        </w:rPr>
        <w:t xml:space="preserve"> </w:t>
      </w:r>
      <w:r w:rsidRPr="00EE17A6">
        <w:rPr>
          <w:rFonts w:ascii="Times New Roman" w:hAnsi="Times New Roman" w:cs="Times New Roman"/>
        </w:rPr>
        <w:t xml:space="preserve">15% of the data collected from Oct 2022 to May 2023 was used as a period to conduct validation by selecting hyperparameters and stopping during early periods of the training process. Finally, the last 15% of the data collected from May to Dec 2023 would be used to evaluate the final model and therefore provide the best prediction without any of the bias associated with operational performance prediction. </w:t>
      </w:r>
      <w:proofErr w:type="gramStart"/>
      <w:r w:rsidRPr="00EE17A6">
        <w:rPr>
          <w:rFonts w:ascii="Times New Roman" w:hAnsi="Times New Roman" w:cs="Times New Roman"/>
        </w:rPr>
        <w:t>In order to</w:t>
      </w:r>
      <w:proofErr w:type="gramEnd"/>
      <w:r w:rsidRPr="00EE17A6">
        <w:rPr>
          <w:rFonts w:ascii="Times New Roman" w:hAnsi="Times New Roman" w:cs="Times New Roman"/>
        </w:rPr>
        <w:t xml:space="preserve"> ensure that results could be repeated using all available libraries, the use of predetermined random seeds (i.e., </w:t>
      </w:r>
      <w:proofErr w:type="spellStart"/>
      <w:proofErr w:type="gramStart"/>
      <w:r w:rsidRPr="00EE17A6">
        <w:rPr>
          <w:rFonts w:ascii="Times New Roman" w:hAnsi="Times New Roman" w:cs="Times New Roman"/>
        </w:rPr>
        <w:t>np.random</w:t>
      </w:r>
      <w:proofErr w:type="gramEnd"/>
      <w:r w:rsidRPr="00EE17A6">
        <w:rPr>
          <w:rFonts w:ascii="Times New Roman" w:hAnsi="Times New Roman" w:cs="Times New Roman"/>
        </w:rPr>
        <w:t>.</w:t>
      </w:r>
      <w:proofErr w:type="gramStart"/>
      <w:r w:rsidRPr="00EE17A6">
        <w:rPr>
          <w:rFonts w:ascii="Times New Roman" w:hAnsi="Times New Roman" w:cs="Times New Roman"/>
        </w:rPr>
        <w:t>seed</w:t>
      </w:r>
      <w:proofErr w:type="spellEnd"/>
      <w:r w:rsidRPr="00EE17A6">
        <w:rPr>
          <w:rFonts w:ascii="Times New Roman" w:hAnsi="Times New Roman" w:cs="Times New Roman"/>
        </w:rPr>
        <w:t>(</w:t>
      </w:r>
      <w:proofErr w:type="gramEnd"/>
      <w:r w:rsidRPr="00EE17A6">
        <w:rPr>
          <w:rFonts w:ascii="Times New Roman" w:hAnsi="Times New Roman" w:cs="Times New Roman"/>
        </w:rPr>
        <w:t xml:space="preserve">42), </w:t>
      </w:r>
      <w:proofErr w:type="spellStart"/>
      <w:r w:rsidRPr="00EE17A6">
        <w:rPr>
          <w:rFonts w:ascii="Times New Roman" w:hAnsi="Times New Roman" w:cs="Times New Roman"/>
        </w:rPr>
        <w:t>tf.random.set_</w:t>
      </w:r>
      <w:proofErr w:type="gramStart"/>
      <w:r w:rsidRPr="00EE17A6">
        <w:rPr>
          <w:rFonts w:ascii="Times New Roman" w:hAnsi="Times New Roman" w:cs="Times New Roman"/>
        </w:rPr>
        <w:t>seed</w:t>
      </w:r>
      <w:proofErr w:type="spellEnd"/>
      <w:r w:rsidRPr="00EE17A6">
        <w:rPr>
          <w:rFonts w:ascii="Times New Roman" w:hAnsi="Times New Roman" w:cs="Times New Roman"/>
        </w:rPr>
        <w:t>(</w:t>
      </w:r>
      <w:proofErr w:type="gramEnd"/>
      <w:r w:rsidRPr="00EE17A6">
        <w:rPr>
          <w:rFonts w:ascii="Times New Roman" w:hAnsi="Times New Roman" w:cs="Times New Roman"/>
        </w:rPr>
        <w:t xml:space="preserve">42), </w:t>
      </w:r>
      <w:proofErr w:type="spellStart"/>
      <w:r w:rsidRPr="00EE17A6">
        <w:rPr>
          <w:rFonts w:ascii="Times New Roman" w:hAnsi="Times New Roman" w:cs="Times New Roman"/>
        </w:rPr>
        <w:t>random_state</w:t>
      </w:r>
      <w:proofErr w:type="spellEnd"/>
      <w:r w:rsidRPr="00EE17A6">
        <w:rPr>
          <w:rFonts w:ascii="Times New Roman" w:hAnsi="Times New Roman" w:cs="Times New Roman"/>
        </w:rPr>
        <w:t xml:space="preserve">=42) was essential to enabling reproducibility. With respect to computational efficiency, the time required to train the models varied based upon the selected architecture;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completed a parallelised version of the training within 2 to 5 minutes; LSTM required 30 minutes of training utilising CPU </w:t>
      </w:r>
      <w:r w:rsidRPr="00EE17A6">
        <w:rPr>
          <w:rFonts w:ascii="Times New Roman" w:hAnsi="Times New Roman" w:cs="Times New Roman"/>
        </w:rPr>
        <w:lastRenderedPageBreak/>
        <w:t>acceleration to enable the processing of the sequence data; and Prophet rapidly returned performance of &lt; 5 minute</w:t>
      </w:r>
      <w:r w:rsidR="006F796E" w:rsidRPr="00EE17A6">
        <w:rPr>
          <w:rFonts w:ascii="Times New Roman" w:hAnsi="Times New Roman" w:cs="Times New Roman"/>
        </w:rPr>
        <w:t>s</w:t>
      </w:r>
      <w:r w:rsidRPr="00EE17A6">
        <w:rPr>
          <w:rFonts w:ascii="Times New Roman" w:hAnsi="Times New Roman" w:cs="Times New Roman"/>
        </w:rPr>
        <w:t>, with all of the architectures providing sub-second inference latency, which is a requirement for real-time operational use in the balancing mechanisms of a National Energy System Operator</w:t>
      </w:r>
      <w:r w:rsidR="00CF2337" w:rsidRPr="00EE17A6">
        <w:rPr>
          <w:rFonts w:ascii="Times New Roman" w:hAnsi="Times New Roman" w:cs="Times New Roman"/>
        </w:rPr>
        <w:t xml:space="preserve"> [53]</w:t>
      </w:r>
      <w:r w:rsidRPr="00EE17A6">
        <w:rPr>
          <w:rFonts w:ascii="Times New Roman" w:hAnsi="Times New Roman" w:cs="Times New Roman"/>
        </w:rPr>
        <w:t>.</w:t>
      </w:r>
    </w:p>
    <w:p w14:paraId="2363D663" w14:textId="77777777" w:rsidR="009A012C" w:rsidRPr="00EE17A6" w:rsidRDefault="009A012C" w:rsidP="009A012C">
      <w:pPr>
        <w:rPr>
          <w:rFonts w:ascii="Times New Roman" w:hAnsi="Times New Roman" w:cs="Times New Roman"/>
          <w:b/>
          <w:bCs/>
          <w:sz w:val="28"/>
          <w:szCs w:val="28"/>
        </w:rPr>
      </w:pPr>
    </w:p>
    <w:p w14:paraId="3806D222" w14:textId="6FC2E8A4" w:rsidR="006F20DA" w:rsidRPr="00EE17A6" w:rsidRDefault="006F20DA" w:rsidP="006A12A3">
      <w:pPr>
        <w:rPr>
          <w:rFonts w:ascii="Times New Roman" w:hAnsi="Times New Roman" w:cs="Times New Roman"/>
          <w:b/>
          <w:bCs/>
          <w:sz w:val="28"/>
          <w:szCs w:val="28"/>
        </w:rPr>
      </w:pPr>
      <w:bookmarkStart w:id="71" w:name="_Toc218377221"/>
      <w:r w:rsidRPr="00EE17A6">
        <w:rPr>
          <w:rFonts w:ascii="Times New Roman" w:hAnsi="Times New Roman" w:cs="Times New Roman"/>
          <w:b/>
          <w:bCs/>
          <w:sz w:val="28"/>
          <w:szCs w:val="28"/>
        </w:rPr>
        <w:t>3.5 Tools and Reproducibility</w:t>
      </w:r>
      <w:bookmarkEnd w:id="71"/>
    </w:p>
    <w:p w14:paraId="78B82C4D" w14:textId="43BF89AA" w:rsidR="006F20DA" w:rsidRPr="00EE17A6" w:rsidRDefault="006F20DA" w:rsidP="006F20DA">
      <w:pPr>
        <w:jc w:val="both"/>
        <w:rPr>
          <w:rFonts w:ascii="Times New Roman" w:hAnsi="Times New Roman" w:cs="Times New Roman"/>
        </w:rPr>
      </w:pPr>
      <w:r w:rsidRPr="00EE17A6">
        <w:rPr>
          <w:rFonts w:ascii="Times New Roman" w:hAnsi="Times New Roman" w:cs="Times New Roman"/>
        </w:rPr>
        <w:t xml:space="preserve">Python 3.12, </w:t>
      </w:r>
      <w:proofErr w:type="spellStart"/>
      <w:r w:rsidRPr="00EE17A6">
        <w:rPr>
          <w:rFonts w:ascii="Times New Roman" w:hAnsi="Times New Roman" w:cs="Times New Roman"/>
        </w:rPr>
        <w:t>Jupyter</w:t>
      </w:r>
      <w:proofErr w:type="spellEnd"/>
      <w:r w:rsidRPr="00EE17A6">
        <w:rPr>
          <w:rFonts w:ascii="Times New Roman" w:hAnsi="Times New Roman" w:cs="Times New Roman"/>
        </w:rPr>
        <w:t xml:space="preserve"> notebooks, and open-source libraries (pandas/</w:t>
      </w:r>
      <w:proofErr w:type="spellStart"/>
      <w:r w:rsidRPr="00EE17A6">
        <w:rPr>
          <w:rFonts w:ascii="Times New Roman" w:hAnsi="Times New Roman" w:cs="Times New Roman"/>
        </w:rPr>
        <w:t>numpy</w:t>
      </w:r>
      <w:proofErr w:type="spellEnd"/>
      <w:r w:rsidRPr="00EE17A6">
        <w:rPr>
          <w:rFonts w:ascii="Times New Roman" w:hAnsi="Times New Roman" w:cs="Times New Roman"/>
        </w:rPr>
        <w:t xml:space="preserve">: Data; scikit-learn: Preprocessing; Prophet: Stats; </w:t>
      </w:r>
      <w:proofErr w:type="spellStart"/>
      <w:r w:rsidRPr="00EE17A6">
        <w:rPr>
          <w:rFonts w:ascii="Times New Roman" w:hAnsi="Times New Roman" w:cs="Times New Roman"/>
        </w:rPr>
        <w:t>XGBoost</w:t>
      </w:r>
      <w:proofErr w:type="spellEnd"/>
      <w:r w:rsidRPr="00EE17A6">
        <w:rPr>
          <w:rFonts w:ascii="Times New Roman" w:hAnsi="Times New Roman" w:cs="Times New Roman"/>
        </w:rPr>
        <w:t>: Trees; TensorFlow/</w:t>
      </w:r>
      <w:proofErr w:type="spellStart"/>
      <w:r w:rsidRPr="00EE17A6">
        <w:rPr>
          <w:rFonts w:ascii="Times New Roman" w:hAnsi="Times New Roman" w:cs="Times New Roman"/>
        </w:rPr>
        <w:t>Keras</w:t>
      </w:r>
      <w:proofErr w:type="spellEnd"/>
      <w:r w:rsidRPr="00EE17A6">
        <w:rPr>
          <w:rFonts w:ascii="Times New Roman" w:hAnsi="Times New Roman" w:cs="Times New Roman"/>
        </w:rPr>
        <w:t>: LSTM + Attention; SHAP: Explainability; Matplotlib/Seaborn: Visuals) are used in this pipeline. Reproducibility was assured through fixed seeds (42)</w:t>
      </w:r>
      <w:r w:rsidR="00342E4B" w:rsidRPr="00EE17A6">
        <w:rPr>
          <w:rFonts w:ascii="Times New Roman" w:hAnsi="Times New Roman" w:cs="Times New Roman"/>
        </w:rPr>
        <w:t xml:space="preserve"> and</w:t>
      </w:r>
      <w:r w:rsidRPr="00EE17A6">
        <w:rPr>
          <w:rFonts w:ascii="Times New Roman" w:hAnsi="Times New Roman" w:cs="Times New Roman"/>
        </w:rPr>
        <w:t xml:space="preserve"> versioned datasets.</w:t>
      </w:r>
      <w:r w:rsidRPr="00EE17A6">
        <w:rPr>
          <w:rFonts w:ascii="Times New Roman" w:hAnsi="Times New Roman" w:cs="Times New Roman"/>
        </w:rPr>
        <w:br/>
      </w:r>
    </w:p>
    <w:p w14:paraId="0A4FCE61" w14:textId="77777777" w:rsidR="009A012C" w:rsidRPr="00EE17A6" w:rsidRDefault="009A012C" w:rsidP="009A012C">
      <w:pPr>
        <w:rPr>
          <w:rFonts w:ascii="Times New Roman" w:hAnsi="Times New Roman" w:cs="Times New Roman"/>
          <w:b/>
          <w:bCs/>
          <w:sz w:val="28"/>
          <w:szCs w:val="28"/>
        </w:rPr>
      </w:pPr>
    </w:p>
    <w:p w14:paraId="4C8890E4" w14:textId="6717777C" w:rsidR="006F20DA" w:rsidRPr="00EE17A6" w:rsidRDefault="006F20DA" w:rsidP="006A12A3">
      <w:pPr>
        <w:rPr>
          <w:rFonts w:ascii="Times New Roman" w:hAnsi="Times New Roman" w:cs="Times New Roman"/>
          <w:b/>
          <w:bCs/>
          <w:sz w:val="28"/>
          <w:szCs w:val="28"/>
        </w:rPr>
      </w:pPr>
      <w:bookmarkStart w:id="72" w:name="_Toc218377222"/>
      <w:r w:rsidRPr="00EE17A6">
        <w:rPr>
          <w:rFonts w:ascii="Times New Roman" w:hAnsi="Times New Roman" w:cs="Times New Roman"/>
          <w:b/>
          <w:bCs/>
          <w:sz w:val="28"/>
          <w:szCs w:val="28"/>
        </w:rPr>
        <w:t>3.6 Chapter Summary</w:t>
      </w:r>
      <w:bookmarkEnd w:id="72"/>
    </w:p>
    <w:p w14:paraId="2E2B4BAD" w14:textId="6160A4DC" w:rsidR="006F20DA" w:rsidRPr="00EE17A6" w:rsidRDefault="006F20DA" w:rsidP="006F20DA">
      <w:pPr>
        <w:jc w:val="both"/>
        <w:rPr>
          <w:rFonts w:ascii="Times New Roman" w:hAnsi="Times New Roman" w:cs="Times New Roman"/>
        </w:rPr>
      </w:pPr>
      <w:r w:rsidRPr="00EE17A6">
        <w:rPr>
          <w:rFonts w:ascii="Times New Roman" w:hAnsi="Times New Roman" w:cs="Times New Roman"/>
        </w:rPr>
        <w:t>This chapter describes the development of a new, consolidated, cleaned, and data-rich data set from four publicly available data sets (NESO, BMRS, ESPENI,</w:t>
      </w:r>
      <w:r w:rsidR="00AA7077" w:rsidRPr="00EE17A6">
        <w:rPr>
          <w:rFonts w:ascii="Times New Roman" w:hAnsi="Times New Roman" w:cs="Times New Roman"/>
        </w:rPr>
        <w:t xml:space="preserve"> and</w:t>
      </w:r>
      <w:r w:rsidRPr="00EE17A6">
        <w:rPr>
          <w:rFonts w:ascii="Times New Roman" w:hAnsi="Times New Roman" w:cs="Times New Roman"/>
        </w:rPr>
        <w:t xml:space="preserve"> Open-</w:t>
      </w:r>
      <w:proofErr w:type="spellStart"/>
      <w:r w:rsidRPr="00EE17A6">
        <w:rPr>
          <w:rFonts w:ascii="Times New Roman" w:hAnsi="Times New Roman" w:cs="Times New Roman"/>
        </w:rPr>
        <w:t>Meteo</w:t>
      </w:r>
      <w:proofErr w:type="spellEnd"/>
      <w:r w:rsidRPr="00EE17A6">
        <w:rPr>
          <w:rFonts w:ascii="Times New Roman" w:hAnsi="Times New Roman" w:cs="Times New Roman"/>
        </w:rPr>
        <w:t xml:space="preserve">), the creation and training of three complementary forecasts (Prophet, </w:t>
      </w:r>
      <w:proofErr w:type="spellStart"/>
      <w:r w:rsidRPr="00EE17A6">
        <w:rPr>
          <w:rFonts w:ascii="Times New Roman" w:hAnsi="Times New Roman" w:cs="Times New Roman"/>
        </w:rPr>
        <w:t>XGBoost</w:t>
      </w:r>
      <w:proofErr w:type="spellEnd"/>
      <w:r w:rsidRPr="00EE17A6">
        <w:rPr>
          <w:rFonts w:ascii="Times New Roman" w:hAnsi="Times New Roman" w:cs="Times New Roman"/>
        </w:rPr>
        <w:t>, and LSTM with attention), and the evaluation of these forecasts with metrics and explainability tools (RMSE, MAE, MAPE, SHAP, and attention visualisation). This method is based around a modular, open, and totally replicable approach, mirroring the way forecasting works for today's weather-based societies and nations who are moving to net zero emissions.</w:t>
      </w:r>
    </w:p>
    <w:p w14:paraId="4E030550" w14:textId="77777777" w:rsidR="006F20DA" w:rsidRPr="00EE17A6" w:rsidRDefault="006F20DA" w:rsidP="006F20DA">
      <w:pPr>
        <w:jc w:val="both"/>
        <w:rPr>
          <w:rFonts w:ascii="Times New Roman" w:hAnsi="Times New Roman" w:cs="Times New Roman"/>
        </w:rPr>
      </w:pPr>
      <w:r w:rsidRPr="00EE17A6">
        <w:rPr>
          <w:rFonts w:ascii="Times New Roman" w:hAnsi="Times New Roman" w:cs="Times New Roman"/>
        </w:rPr>
        <w:t xml:space="preserve">In Chapter 4 (Results), the empirical results will be presented, including the comparison of Prophet, </w:t>
      </w:r>
      <w:proofErr w:type="spellStart"/>
      <w:r w:rsidRPr="00EE17A6">
        <w:rPr>
          <w:rFonts w:ascii="Times New Roman" w:hAnsi="Times New Roman" w:cs="Times New Roman"/>
        </w:rPr>
        <w:t>XGBoost</w:t>
      </w:r>
      <w:proofErr w:type="spellEnd"/>
      <w:r w:rsidRPr="00EE17A6">
        <w:rPr>
          <w:rFonts w:ascii="Times New Roman" w:hAnsi="Times New Roman" w:cs="Times New Roman"/>
        </w:rPr>
        <w:t>, and LSTM's performances at the two-prediction horizon (1 hour and 24 hours), along with revealing the information the models contain regarding what drives the short-term demand for electricity in Great Britain.</w:t>
      </w:r>
    </w:p>
    <w:p w14:paraId="64EFA341" w14:textId="77777777" w:rsidR="006F20DA" w:rsidRPr="00EE17A6" w:rsidRDefault="006F20DA" w:rsidP="006F20DA">
      <w:pPr>
        <w:jc w:val="both"/>
        <w:rPr>
          <w:rFonts w:ascii="Times New Roman" w:hAnsi="Times New Roman" w:cs="Times New Roman"/>
        </w:rPr>
      </w:pPr>
    </w:p>
    <w:p w14:paraId="7FC31978" w14:textId="77777777" w:rsidR="00C0604F" w:rsidRPr="00EE17A6" w:rsidRDefault="00C0604F" w:rsidP="006F20DA">
      <w:pPr>
        <w:jc w:val="both"/>
        <w:rPr>
          <w:rFonts w:ascii="Times New Roman" w:hAnsi="Times New Roman" w:cs="Times New Roman"/>
        </w:rPr>
      </w:pPr>
    </w:p>
    <w:p w14:paraId="47016247" w14:textId="77777777" w:rsidR="00C0604F" w:rsidRPr="00EE17A6" w:rsidRDefault="00C0604F" w:rsidP="006F20DA">
      <w:pPr>
        <w:jc w:val="both"/>
        <w:rPr>
          <w:rFonts w:ascii="Times New Roman" w:hAnsi="Times New Roman" w:cs="Times New Roman"/>
        </w:rPr>
      </w:pPr>
    </w:p>
    <w:p w14:paraId="50228594" w14:textId="77777777" w:rsidR="00C0604F" w:rsidRPr="00EE17A6" w:rsidRDefault="00C0604F" w:rsidP="006F20DA">
      <w:pPr>
        <w:jc w:val="both"/>
        <w:rPr>
          <w:rFonts w:ascii="Times New Roman" w:hAnsi="Times New Roman" w:cs="Times New Roman"/>
        </w:rPr>
      </w:pPr>
    </w:p>
    <w:p w14:paraId="6CF99E1E" w14:textId="77777777" w:rsidR="009B67FB" w:rsidRPr="00EE17A6" w:rsidRDefault="009B67FB" w:rsidP="006F20DA">
      <w:pPr>
        <w:jc w:val="both"/>
        <w:rPr>
          <w:rFonts w:ascii="Times New Roman" w:hAnsi="Times New Roman" w:cs="Times New Roman"/>
        </w:rPr>
      </w:pPr>
    </w:p>
    <w:p w14:paraId="790D0314" w14:textId="77777777" w:rsidR="009B67FB" w:rsidRPr="00EE17A6" w:rsidRDefault="009B67FB" w:rsidP="009B67FB">
      <w:pPr>
        <w:rPr>
          <w:rFonts w:ascii="Times New Roman" w:hAnsi="Times New Roman" w:cs="Times New Roman"/>
          <w:b/>
          <w:bCs/>
          <w:sz w:val="32"/>
          <w:szCs w:val="32"/>
        </w:rPr>
      </w:pPr>
      <w:bookmarkStart w:id="73" w:name="_Toc218377223"/>
    </w:p>
    <w:p w14:paraId="32455634" w14:textId="77777777" w:rsidR="009B67FB" w:rsidRPr="00EE17A6" w:rsidRDefault="009B67FB" w:rsidP="009B67FB">
      <w:pPr>
        <w:rPr>
          <w:rFonts w:ascii="Times New Roman" w:hAnsi="Times New Roman" w:cs="Times New Roman"/>
          <w:b/>
          <w:bCs/>
          <w:sz w:val="32"/>
          <w:szCs w:val="32"/>
        </w:rPr>
      </w:pPr>
    </w:p>
    <w:p w14:paraId="39A1C5D2" w14:textId="77777777" w:rsidR="005C3AA3" w:rsidRPr="00EE17A6" w:rsidRDefault="005C3AA3" w:rsidP="009B67FB">
      <w:pPr>
        <w:rPr>
          <w:rFonts w:ascii="Times New Roman" w:hAnsi="Times New Roman" w:cs="Times New Roman"/>
          <w:b/>
          <w:bCs/>
          <w:sz w:val="32"/>
          <w:szCs w:val="32"/>
        </w:rPr>
      </w:pPr>
    </w:p>
    <w:p w14:paraId="560B9BCE" w14:textId="77777777" w:rsidR="009B67FB" w:rsidRPr="00EE17A6" w:rsidRDefault="009B67FB" w:rsidP="009B67FB">
      <w:pPr>
        <w:rPr>
          <w:rFonts w:ascii="Times New Roman" w:hAnsi="Times New Roman" w:cs="Times New Roman"/>
          <w:b/>
          <w:bCs/>
          <w:sz w:val="32"/>
          <w:szCs w:val="32"/>
        </w:rPr>
      </w:pPr>
    </w:p>
    <w:p w14:paraId="20B7E5C9" w14:textId="2908EA27" w:rsidR="00B50432" w:rsidRPr="00EE17A6" w:rsidRDefault="00B50432" w:rsidP="009B67FB">
      <w:pPr>
        <w:rPr>
          <w:rFonts w:ascii="Times New Roman" w:hAnsi="Times New Roman" w:cs="Times New Roman"/>
          <w:b/>
          <w:bCs/>
          <w:sz w:val="32"/>
          <w:szCs w:val="32"/>
        </w:rPr>
      </w:pPr>
      <w:r w:rsidRPr="00EE17A6">
        <w:rPr>
          <w:rFonts w:ascii="Times New Roman" w:hAnsi="Times New Roman" w:cs="Times New Roman"/>
          <w:b/>
          <w:bCs/>
          <w:sz w:val="32"/>
          <w:szCs w:val="32"/>
        </w:rPr>
        <w:lastRenderedPageBreak/>
        <w:t>Chapter 4</w:t>
      </w:r>
      <w:r w:rsidR="002E5210" w:rsidRPr="00EE17A6">
        <w:rPr>
          <w:rFonts w:ascii="Times New Roman" w:hAnsi="Times New Roman" w:cs="Times New Roman"/>
          <w:b/>
          <w:bCs/>
          <w:sz w:val="32"/>
          <w:szCs w:val="32"/>
        </w:rPr>
        <w:t>:</w:t>
      </w:r>
      <w:r w:rsidRPr="00EE17A6">
        <w:rPr>
          <w:rFonts w:ascii="Times New Roman" w:hAnsi="Times New Roman" w:cs="Times New Roman"/>
          <w:b/>
          <w:bCs/>
          <w:sz w:val="32"/>
          <w:szCs w:val="32"/>
        </w:rPr>
        <w:t xml:space="preserve"> Results</w:t>
      </w:r>
      <w:bookmarkEnd w:id="73"/>
    </w:p>
    <w:p w14:paraId="49F71182" w14:textId="77777777" w:rsidR="00B50432" w:rsidRPr="00EE17A6" w:rsidRDefault="00B50432" w:rsidP="009B67FB">
      <w:pPr>
        <w:rPr>
          <w:rFonts w:ascii="Times New Roman" w:hAnsi="Times New Roman" w:cs="Times New Roman"/>
          <w:b/>
          <w:bCs/>
          <w:sz w:val="28"/>
          <w:szCs w:val="28"/>
        </w:rPr>
      </w:pPr>
      <w:bookmarkStart w:id="74" w:name="_Toc218377224"/>
      <w:r w:rsidRPr="00EE17A6">
        <w:rPr>
          <w:rFonts w:ascii="Times New Roman" w:hAnsi="Times New Roman" w:cs="Times New Roman"/>
          <w:b/>
          <w:bCs/>
          <w:sz w:val="28"/>
          <w:szCs w:val="28"/>
        </w:rPr>
        <w:t>4.1 Introduction</w:t>
      </w:r>
      <w:bookmarkEnd w:id="74"/>
    </w:p>
    <w:p w14:paraId="266778A0" w14:textId="1634EE65" w:rsidR="00B50432" w:rsidRPr="00EE17A6" w:rsidRDefault="00B50432" w:rsidP="00B50432">
      <w:pPr>
        <w:jc w:val="both"/>
        <w:rPr>
          <w:rFonts w:ascii="Times New Roman" w:hAnsi="Times New Roman" w:cs="Times New Roman"/>
        </w:rPr>
      </w:pPr>
      <w:r w:rsidRPr="00EE17A6">
        <w:rPr>
          <w:rFonts w:ascii="Times New Roman" w:hAnsi="Times New Roman" w:cs="Times New Roman"/>
        </w:rPr>
        <w:t xml:space="preserve">The chapter contains a critical review of three predicting approaches, Prophet, </w:t>
      </w:r>
      <w:proofErr w:type="spellStart"/>
      <w:r w:rsidRPr="00EE17A6">
        <w:rPr>
          <w:rFonts w:ascii="Times New Roman" w:hAnsi="Times New Roman" w:cs="Times New Roman"/>
        </w:rPr>
        <w:t>XGBoost</w:t>
      </w:r>
      <w:proofErr w:type="spellEnd"/>
      <w:r w:rsidRPr="00EE17A6">
        <w:rPr>
          <w:rFonts w:ascii="Times New Roman" w:hAnsi="Times New Roman" w:cs="Times New Roman"/>
        </w:rPr>
        <w:t>, and LSTM with attention, applied to predicting short</w:t>
      </w:r>
      <w:r w:rsidR="000E06FD" w:rsidRPr="00EE17A6">
        <w:rPr>
          <w:rFonts w:ascii="Times New Roman" w:hAnsi="Times New Roman" w:cs="Times New Roman"/>
        </w:rPr>
        <w:t>-t</w:t>
      </w:r>
      <w:r w:rsidRPr="00EE17A6">
        <w:rPr>
          <w:rFonts w:ascii="Times New Roman" w:hAnsi="Times New Roman" w:cs="Times New Roman"/>
        </w:rPr>
        <w:t>erm Great Britain electricity demand: H1 (one hour ahead, with 2 additional 30</w:t>
      </w:r>
      <w:r w:rsidR="00B372AC" w:rsidRPr="00EE17A6">
        <w:rPr>
          <w:rFonts w:ascii="Times New Roman" w:hAnsi="Times New Roman" w:cs="Times New Roman"/>
        </w:rPr>
        <w:t>-</w:t>
      </w:r>
      <w:r w:rsidRPr="00EE17A6">
        <w:rPr>
          <w:rFonts w:ascii="Times New Roman" w:hAnsi="Times New Roman" w:cs="Times New Roman"/>
        </w:rPr>
        <w:t>minute periods) and H24 (24 hours ahead, with 48 more half</w:t>
      </w:r>
      <w:r w:rsidR="004F3C71" w:rsidRPr="00EE17A6">
        <w:rPr>
          <w:rFonts w:ascii="Times New Roman" w:hAnsi="Times New Roman" w:cs="Times New Roman"/>
        </w:rPr>
        <w:t>-</w:t>
      </w:r>
      <w:r w:rsidRPr="00EE17A6">
        <w:rPr>
          <w:rFonts w:ascii="Times New Roman" w:hAnsi="Times New Roman" w:cs="Times New Roman"/>
        </w:rPr>
        <w:t>hour periods) predicting. All the models are trained and assessed on the same half</w:t>
      </w:r>
      <w:r w:rsidR="004F3C71" w:rsidRPr="00EE17A6">
        <w:rPr>
          <w:rFonts w:ascii="Times New Roman" w:hAnsi="Times New Roman" w:cs="Times New Roman"/>
        </w:rPr>
        <w:t>-</w:t>
      </w:r>
      <w:r w:rsidRPr="00EE17A6">
        <w:rPr>
          <w:rFonts w:ascii="Times New Roman" w:hAnsi="Times New Roman" w:cs="Times New Roman"/>
        </w:rPr>
        <w:t xml:space="preserve">hourly </w:t>
      </w:r>
      <w:r w:rsidR="00DB1648" w:rsidRPr="00EE17A6">
        <w:rPr>
          <w:rFonts w:ascii="Times New Roman" w:hAnsi="Times New Roman" w:cs="Times New Roman"/>
        </w:rPr>
        <w:t xml:space="preserve">and hourly </w:t>
      </w:r>
      <w:r w:rsidRPr="00EE17A6">
        <w:rPr>
          <w:rFonts w:ascii="Times New Roman" w:hAnsi="Times New Roman" w:cs="Times New Roman"/>
        </w:rPr>
        <w:t>data between January 2020 and December 2023, with a chronological split of 70 per</w:t>
      </w:r>
      <w:r w:rsidR="004F3C71" w:rsidRPr="00EE17A6">
        <w:rPr>
          <w:rFonts w:ascii="Times New Roman" w:hAnsi="Times New Roman" w:cs="Times New Roman"/>
        </w:rPr>
        <w:t xml:space="preserve"> </w:t>
      </w:r>
      <w:r w:rsidRPr="00EE17A6">
        <w:rPr>
          <w:rFonts w:ascii="Times New Roman" w:hAnsi="Times New Roman" w:cs="Times New Roman"/>
        </w:rPr>
        <w:t>cent training, 15 per</w:t>
      </w:r>
      <w:r w:rsidR="004F3C71" w:rsidRPr="00EE17A6">
        <w:rPr>
          <w:rFonts w:ascii="Times New Roman" w:hAnsi="Times New Roman" w:cs="Times New Roman"/>
        </w:rPr>
        <w:t xml:space="preserve"> </w:t>
      </w:r>
      <w:r w:rsidRPr="00EE17A6">
        <w:rPr>
          <w:rFonts w:ascii="Times New Roman" w:hAnsi="Times New Roman" w:cs="Times New Roman"/>
        </w:rPr>
        <w:t>cent validation and 15 per</w:t>
      </w:r>
      <w:r w:rsidR="004F3C71" w:rsidRPr="00EE17A6">
        <w:rPr>
          <w:rFonts w:ascii="Times New Roman" w:hAnsi="Times New Roman" w:cs="Times New Roman"/>
        </w:rPr>
        <w:t xml:space="preserve"> </w:t>
      </w:r>
      <w:r w:rsidRPr="00EE17A6">
        <w:rPr>
          <w:rFonts w:ascii="Times New Roman" w:hAnsi="Times New Roman" w:cs="Times New Roman"/>
        </w:rPr>
        <w:t>cent testing to avoid time</w:t>
      </w:r>
      <w:r w:rsidR="004F3C71" w:rsidRPr="00EE17A6">
        <w:rPr>
          <w:rFonts w:ascii="Times New Roman" w:hAnsi="Times New Roman" w:cs="Times New Roman"/>
        </w:rPr>
        <w:t>-</w:t>
      </w:r>
      <w:r w:rsidRPr="00EE17A6">
        <w:rPr>
          <w:rFonts w:ascii="Times New Roman" w:hAnsi="Times New Roman" w:cs="Times New Roman"/>
        </w:rPr>
        <w:t>leaking issues. The models are evaluated on three standard error measures</w:t>
      </w:r>
      <w:r w:rsidR="004F3C71" w:rsidRPr="00EE17A6">
        <w:rPr>
          <w:rFonts w:ascii="Times New Roman" w:hAnsi="Times New Roman" w:cs="Times New Roman"/>
        </w:rPr>
        <w:t>:</w:t>
      </w:r>
      <w:r w:rsidRPr="00EE17A6">
        <w:rPr>
          <w:rFonts w:ascii="Times New Roman" w:hAnsi="Times New Roman" w:cs="Times New Roman"/>
        </w:rPr>
        <w:t xml:space="preserve"> root mean squared error (RMSE), mean absolute error (MAE) and mean absolute percentage error (MAPE). It will begin its analysis </w:t>
      </w:r>
      <w:r w:rsidR="004F3C71" w:rsidRPr="00EE17A6">
        <w:rPr>
          <w:rFonts w:ascii="Times New Roman" w:hAnsi="Times New Roman" w:cs="Times New Roman"/>
        </w:rPr>
        <w:t>with</w:t>
      </w:r>
      <w:r w:rsidRPr="00EE17A6">
        <w:rPr>
          <w:rFonts w:ascii="Times New Roman" w:hAnsi="Times New Roman" w:cs="Times New Roman"/>
        </w:rPr>
        <w:t xml:space="preserve"> a global performance comparison of models and horizons, then dwell more on the results of one</w:t>
      </w:r>
      <w:r w:rsidR="004F3C71" w:rsidRPr="00EE17A6">
        <w:rPr>
          <w:rFonts w:ascii="Times New Roman" w:hAnsi="Times New Roman" w:cs="Times New Roman"/>
        </w:rPr>
        <w:t>-</w:t>
      </w:r>
      <w:r w:rsidRPr="00EE17A6">
        <w:rPr>
          <w:rFonts w:ascii="Times New Roman" w:hAnsi="Times New Roman" w:cs="Times New Roman"/>
        </w:rPr>
        <w:t>hour</w:t>
      </w:r>
      <w:r w:rsidR="004F3C71" w:rsidRPr="00EE17A6">
        <w:rPr>
          <w:rFonts w:ascii="Times New Roman" w:hAnsi="Times New Roman" w:cs="Times New Roman"/>
        </w:rPr>
        <w:t>-</w:t>
      </w:r>
      <w:r w:rsidRPr="00EE17A6">
        <w:rPr>
          <w:rFonts w:ascii="Times New Roman" w:hAnsi="Times New Roman" w:cs="Times New Roman"/>
        </w:rPr>
        <w:t>ahead performance and twenty-four</w:t>
      </w:r>
      <w:r w:rsidR="004F3C71" w:rsidRPr="00EE17A6">
        <w:rPr>
          <w:rFonts w:ascii="Times New Roman" w:hAnsi="Times New Roman" w:cs="Times New Roman"/>
        </w:rPr>
        <w:t>-hour-</w:t>
      </w:r>
      <w:r w:rsidRPr="00EE17A6">
        <w:rPr>
          <w:rFonts w:ascii="Times New Roman" w:hAnsi="Times New Roman" w:cs="Times New Roman"/>
        </w:rPr>
        <w:t xml:space="preserve">ahead performance, and finally, the results of explainability will be provided using SHAP values of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and attention weights of LSTM.</w:t>
      </w:r>
    </w:p>
    <w:p w14:paraId="7B2DA594" w14:textId="77777777" w:rsidR="009A012C" w:rsidRPr="00EE17A6" w:rsidRDefault="009A012C" w:rsidP="009A012C">
      <w:pPr>
        <w:rPr>
          <w:rFonts w:ascii="Times New Roman" w:hAnsi="Times New Roman" w:cs="Times New Roman"/>
          <w:b/>
          <w:bCs/>
          <w:sz w:val="28"/>
          <w:szCs w:val="28"/>
        </w:rPr>
      </w:pPr>
    </w:p>
    <w:p w14:paraId="6A8B6824" w14:textId="0946C62F" w:rsidR="00B50432" w:rsidRPr="00EE17A6" w:rsidRDefault="00B50432" w:rsidP="009B67FB">
      <w:pPr>
        <w:rPr>
          <w:rFonts w:ascii="Times New Roman" w:hAnsi="Times New Roman" w:cs="Times New Roman"/>
          <w:b/>
          <w:bCs/>
          <w:sz w:val="28"/>
          <w:szCs w:val="28"/>
        </w:rPr>
      </w:pPr>
      <w:bookmarkStart w:id="75" w:name="_Toc218377225"/>
      <w:r w:rsidRPr="00EE17A6">
        <w:rPr>
          <w:rFonts w:ascii="Times New Roman" w:hAnsi="Times New Roman" w:cs="Times New Roman"/>
          <w:b/>
          <w:bCs/>
          <w:sz w:val="28"/>
          <w:szCs w:val="28"/>
        </w:rPr>
        <w:t>4.2 Model Implementation</w:t>
      </w:r>
      <w:bookmarkEnd w:id="75"/>
    </w:p>
    <w:p w14:paraId="01271B01" w14:textId="6B809238" w:rsidR="00B50432" w:rsidRPr="00EE17A6" w:rsidRDefault="00B50432" w:rsidP="00B50432">
      <w:pPr>
        <w:jc w:val="both"/>
        <w:rPr>
          <w:rFonts w:ascii="Times New Roman" w:hAnsi="Times New Roman" w:cs="Times New Roman"/>
        </w:rPr>
      </w:pPr>
      <w:proofErr w:type="spellStart"/>
      <w:r w:rsidRPr="00EE17A6">
        <w:rPr>
          <w:rFonts w:ascii="Times New Roman" w:hAnsi="Times New Roman" w:cs="Times New Roman"/>
        </w:rPr>
        <w:t>XGBoost</w:t>
      </w:r>
      <w:proofErr w:type="spellEnd"/>
      <w:r w:rsidRPr="00EE17A6">
        <w:rPr>
          <w:rFonts w:ascii="Times New Roman" w:hAnsi="Times New Roman" w:cs="Times New Roman"/>
        </w:rPr>
        <w:t>, Prophet and LSTM were tested on the same half</w:t>
      </w:r>
      <w:r w:rsidR="000E4D6B" w:rsidRPr="00EE17A6">
        <w:rPr>
          <w:rFonts w:ascii="Times New Roman" w:hAnsi="Times New Roman" w:cs="Times New Roman"/>
        </w:rPr>
        <w:t>-</w:t>
      </w:r>
      <w:r w:rsidRPr="00EE17A6">
        <w:rPr>
          <w:rFonts w:ascii="Times New Roman" w:hAnsi="Times New Roman" w:cs="Times New Roman"/>
        </w:rPr>
        <w:t>hourly</w:t>
      </w:r>
      <w:r w:rsidR="00DB1648" w:rsidRPr="00EE17A6">
        <w:rPr>
          <w:rFonts w:ascii="Times New Roman" w:hAnsi="Times New Roman" w:cs="Times New Roman"/>
        </w:rPr>
        <w:t xml:space="preserve"> and hourly</w:t>
      </w:r>
      <w:r w:rsidRPr="00EE17A6">
        <w:rPr>
          <w:rFonts w:ascii="Times New Roman" w:hAnsi="Times New Roman" w:cs="Times New Roman"/>
        </w:rPr>
        <w:t xml:space="preserve"> Great Britain demand data (NEFW_DT.csv)</w:t>
      </w:r>
      <w:r w:rsidR="000E4D6B" w:rsidRPr="00EE17A6">
        <w:rPr>
          <w:rFonts w:ascii="Times New Roman" w:hAnsi="Times New Roman" w:cs="Times New Roman"/>
        </w:rPr>
        <w:t>,</w:t>
      </w:r>
      <w:r w:rsidRPr="00EE17A6">
        <w:rPr>
          <w:rFonts w:ascii="Times New Roman" w:hAnsi="Times New Roman" w:cs="Times New Roman"/>
        </w:rPr>
        <w:t xml:space="preserve"> where a chronological divide is set to include training, validation and test sets 70/15/15 to avoid information leakage. Two models are used (H1 (next hour, i.e.</w:t>
      </w:r>
      <w:r w:rsidR="000E4D6B" w:rsidRPr="00EE17A6">
        <w:rPr>
          <w:rFonts w:ascii="Times New Roman" w:hAnsi="Times New Roman" w:cs="Times New Roman"/>
        </w:rPr>
        <w:t>,</w:t>
      </w:r>
      <w:r w:rsidRPr="00EE17A6">
        <w:rPr>
          <w:rFonts w:ascii="Times New Roman" w:hAnsi="Times New Roman" w:cs="Times New Roman"/>
        </w:rPr>
        <w:t xml:space="preserve"> next two half hours) and H24 (next 24 hours, i.e.</w:t>
      </w:r>
      <w:r w:rsidR="000E4D6B" w:rsidRPr="00EE17A6">
        <w:rPr>
          <w:rFonts w:ascii="Times New Roman" w:hAnsi="Times New Roman" w:cs="Times New Roman"/>
        </w:rPr>
        <w:t>,</w:t>
      </w:r>
      <w:r w:rsidRPr="00EE17A6">
        <w:rPr>
          <w:rFonts w:ascii="Times New Roman" w:hAnsi="Times New Roman" w:cs="Times New Roman"/>
        </w:rPr>
        <w:t xml:space="preserve"> next 48 half hours)) that forecast the total demand (ELEC_POWER_TOTAL_ESPENI_MW).​</w:t>
      </w:r>
    </w:p>
    <w:p w14:paraId="098D488C" w14:textId="77777777" w:rsidR="009A012C" w:rsidRPr="00EE17A6" w:rsidRDefault="009A012C" w:rsidP="009A012C">
      <w:pPr>
        <w:rPr>
          <w:rFonts w:ascii="Times New Roman" w:hAnsi="Times New Roman" w:cs="Times New Roman"/>
          <w:b/>
          <w:bCs/>
        </w:rPr>
      </w:pPr>
    </w:p>
    <w:p w14:paraId="54439462" w14:textId="435AB2E1" w:rsidR="00B50432" w:rsidRPr="00EE17A6" w:rsidRDefault="00B50432" w:rsidP="009B67FB">
      <w:pPr>
        <w:rPr>
          <w:rFonts w:ascii="Times New Roman" w:hAnsi="Times New Roman" w:cs="Times New Roman"/>
          <w:b/>
          <w:bCs/>
        </w:rPr>
      </w:pPr>
      <w:bookmarkStart w:id="76" w:name="_Toc218377226"/>
      <w:r w:rsidRPr="00EE17A6">
        <w:rPr>
          <w:rFonts w:ascii="Times New Roman" w:hAnsi="Times New Roman" w:cs="Times New Roman"/>
          <w:b/>
          <w:bCs/>
        </w:rPr>
        <w:t>4.2.1 Prophet Setup and Hyperparameters</w:t>
      </w:r>
      <w:bookmarkEnd w:id="76"/>
    </w:p>
    <w:p w14:paraId="3FA05516" w14:textId="4027D698" w:rsidR="00B50432" w:rsidRPr="00EE17A6" w:rsidRDefault="00B50432" w:rsidP="00B50432">
      <w:pPr>
        <w:jc w:val="both"/>
        <w:rPr>
          <w:rFonts w:ascii="Times New Roman" w:hAnsi="Times New Roman" w:cs="Times New Roman"/>
        </w:rPr>
      </w:pPr>
      <w:r w:rsidRPr="00EE17A6">
        <w:rPr>
          <w:rFonts w:ascii="Times New Roman" w:hAnsi="Times New Roman" w:cs="Times New Roman"/>
        </w:rPr>
        <w:t>Prophet was defined on a univariate frame with the column ds being the timestamps</w:t>
      </w:r>
      <w:r w:rsidR="000E4D6B" w:rsidRPr="00EE17A6">
        <w:rPr>
          <w:rFonts w:ascii="Times New Roman" w:hAnsi="Times New Roman" w:cs="Times New Roman"/>
        </w:rPr>
        <w:t xml:space="preserve"> and</w:t>
      </w:r>
      <w:r w:rsidRPr="00EE17A6">
        <w:rPr>
          <w:rFonts w:ascii="Times New Roman" w:hAnsi="Times New Roman" w:cs="Times New Roman"/>
        </w:rPr>
        <w:t xml:space="preserve"> target demand in y and was set up</w:t>
      </w:r>
      <w:r w:rsidR="000E4D6B" w:rsidRPr="00EE17A6">
        <w:rPr>
          <w:rFonts w:ascii="Times New Roman" w:hAnsi="Times New Roman" w:cs="Times New Roman"/>
        </w:rPr>
        <w:t xml:space="preserve"> </w:t>
      </w:r>
      <w:r w:rsidRPr="00EE17A6">
        <w:rPr>
          <w:rFonts w:ascii="Times New Roman" w:hAnsi="Times New Roman" w:cs="Times New Roman"/>
        </w:rPr>
        <w:t>by converting the NGEM UTC timestamp to a time zone naive datetime and remapping the column of demand accordingly. The exogenous regressors were automatically selected by computing the absolute correlation of all possible weather, fuel, interconnector flow and aggregate power variables with the target and retaining the best few (e.g.</w:t>
      </w:r>
      <w:r w:rsidR="000E4D6B" w:rsidRPr="00EE17A6">
        <w:rPr>
          <w:rFonts w:ascii="Times New Roman" w:hAnsi="Times New Roman" w:cs="Times New Roman"/>
        </w:rPr>
        <w:t>,</w:t>
      </w:r>
      <w:r w:rsidRPr="00EE17A6">
        <w:rPr>
          <w:rFonts w:ascii="Times New Roman" w:hAnsi="Times New Roman" w:cs="Times New Roman"/>
        </w:rPr>
        <w:t xml:space="preserve"> synchronous and fossil generation, coal and hydro) that were then added to the model using </w:t>
      </w:r>
      <w:proofErr w:type="spellStart"/>
      <w:r w:rsidRPr="00EE17A6">
        <w:rPr>
          <w:rFonts w:ascii="Times New Roman" w:hAnsi="Times New Roman" w:cs="Times New Roman"/>
        </w:rPr>
        <w:t>add_regressor</w:t>
      </w:r>
      <w:proofErr w:type="spellEnd"/>
      <w:r w:rsidRPr="00EE17A6">
        <w:rPr>
          <w:rFonts w:ascii="Times New Roman" w:hAnsi="Times New Roman" w:cs="Times New Roman"/>
        </w:rPr>
        <w:t>.​</w:t>
      </w:r>
    </w:p>
    <w:p w14:paraId="04ECF800" w14:textId="77777777" w:rsidR="00B50432" w:rsidRPr="00EE17A6" w:rsidRDefault="00B50432" w:rsidP="00B50432">
      <w:pPr>
        <w:jc w:val="center"/>
        <w:rPr>
          <w:rFonts w:ascii="Times New Roman" w:hAnsi="Times New Roman" w:cs="Times New Roman"/>
        </w:rPr>
      </w:pPr>
      <w:r w:rsidRPr="00EE17A6">
        <w:rPr>
          <w:rFonts w:ascii="Times New Roman" w:hAnsi="Times New Roman" w:cs="Times New Roman"/>
          <w:noProof/>
        </w:rPr>
        <w:drawing>
          <wp:inline distT="0" distB="0" distL="0" distR="0" wp14:anchorId="0D52DBFB" wp14:editId="3ECDF3E4">
            <wp:extent cx="5731510" cy="984885"/>
            <wp:effectExtent l="0" t="0" r="2540" b="5715"/>
            <wp:docPr id="229454747"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454747" name="Picture 1" descr="A screen shot of a computer program&#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984885"/>
                    </a:xfrm>
                    <a:prstGeom prst="rect">
                      <a:avLst/>
                    </a:prstGeom>
                  </pic:spPr>
                </pic:pic>
              </a:graphicData>
            </a:graphic>
          </wp:inline>
        </w:drawing>
      </w:r>
    </w:p>
    <w:p w14:paraId="11F2C4A9" w14:textId="359DAE51" w:rsidR="00B50432" w:rsidRPr="00EE17A6" w:rsidRDefault="00B50432" w:rsidP="00860624">
      <w:pPr>
        <w:jc w:val="center"/>
        <w:rPr>
          <w:rFonts w:ascii="Times New Roman" w:hAnsi="Times New Roman" w:cs="Times New Roman"/>
        </w:rPr>
      </w:pPr>
      <w:bookmarkStart w:id="77" w:name="_Toc218244393"/>
      <w:bookmarkStart w:id="78" w:name="_Toc218378723"/>
      <w:r w:rsidRPr="00EE17A6">
        <w:rPr>
          <w:rFonts w:ascii="Times New Roman" w:hAnsi="Times New Roman" w:cs="Times New Roman"/>
        </w:rPr>
        <w:t>Figure 4.1: Data Preparation for Prophet</w:t>
      </w:r>
      <w:bookmarkEnd w:id="77"/>
      <w:bookmarkEnd w:id="78"/>
    </w:p>
    <w:p w14:paraId="296F44C3" w14:textId="77777777" w:rsidR="00B50432" w:rsidRPr="00EE17A6" w:rsidRDefault="00B50432" w:rsidP="00B50432">
      <w:pPr>
        <w:jc w:val="both"/>
        <w:rPr>
          <w:rFonts w:ascii="Times New Roman" w:hAnsi="Times New Roman" w:cs="Times New Roman"/>
        </w:rPr>
      </w:pPr>
    </w:p>
    <w:p w14:paraId="2CADBD9D" w14:textId="1BE022D9" w:rsidR="00B50432" w:rsidRPr="00EE17A6" w:rsidRDefault="00B50432" w:rsidP="00B50432">
      <w:pPr>
        <w:jc w:val="both"/>
        <w:rPr>
          <w:rFonts w:ascii="Times New Roman" w:hAnsi="Times New Roman" w:cs="Times New Roman"/>
        </w:rPr>
      </w:pPr>
      <w:r w:rsidRPr="00EE17A6">
        <w:rPr>
          <w:rFonts w:ascii="Times New Roman" w:hAnsi="Times New Roman" w:cs="Times New Roman"/>
        </w:rPr>
        <w:lastRenderedPageBreak/>
        <w:t>The final Prophet specification was able to have daily, weekly, and annual seasonality</w:t>
      </w:r>
      <w:r w:rsidR="000E4D6B" w:rsidRPr="00EE17A6">
        <w:rPr>
          <w:rFonts w:ascii="Times New Roman" w:hAnsi="Times New Roman" w:cs="Times New Roman"/>
        </w:rPr>
        <w:t>;</w:t>
      </w:r>
      <w:r w:rsidRPr="00EE17A6">
        <w:rPr>
          <w:rFonts w:ascii="Times New Roman" w:hAnsi="Times New Roman" w:cs="Times New Roman"/>
        </w:rPr>
        <w:t xml:space="preserve"> UK public holidays using </w:t>
      </w:r>
      <w:proofErr w:type="spellStart"/>
      <w:r w:rsidRPr="00EE17A6">
        <w:rPr>
          <w:rFonts w:ascii="Times New Roman" w:hAnsi="Times New Roman" w:cs="Times New Roman"/>
        </w:rPr>
        <w:t>add_country_</w:t>
      </w:r>
      <w:proofErr w:type="gramStart"/>
      <w:r w:rsidRPr="00EE17A6">
        <w:rPr>
          <w:rFonts w:ascii="Times New Roman" w:hAnsi="Times New Roman" w:cs="Times New Roman"/>
        </w:rPr>
        <w:t>holidays</w:t>
      </w:r>
      <w:proofErr w:type="spellEnd"/>
      <w:r w:rsidRPr="00EE17A6">
        <w:rPr>
          <w:rFonts w:ascii="Times New Roman" w:hAnsi="Times New Roman" w:cs="Times New Roman"/>
        </w:rPr>
        <w:t>(</w:t>
      </w:r>
      <w:proofErr w:type="gramEnd"/>
      <w:r w:rsidRPr="00EE17A6">
        <w:rPr>
          <w:rFonts w:ascii="Times New Roman" w:hAnsi="Times New Roman" w:cs="Times New Roman"/>
        </w:rPr>
        <w:t>UK)</w:t>
      </w:r>
      <w:r w:rsidR="000E4D6B" w:rsidRPr="00EE17A6">
        <w:rPr>
          <w:rFonts w:ascii="Times New Roman" w:hAnsi="Times New Roman" w:cs="Times New Roman"/>
        </w:rPr>
        <w:t>;</w:t>
      </w:r>
      <w:r w:rsidRPr="00EE17A6">
        <w:rPr>
          <w:rFonts w:ascii="Times New Roman" w:hAnsi="Times New Roman" w:cs="Times New Roman"/>
        </w:rPr>
        <w:t xml:space="preserve"> and tuned prior scales (changepoint prior scale 0.1, seasonality prior scale 10, holidays prior scale 10) and </w:t>
      </w:r>
      <w:r w:rsidR="000E4D6B" w:rsidRPr="00EE17A6">
        <w:rPr>
          <w:rFonts w:ascii="Times New Roman" w:hAnsi="Times New Roman" w:cs="Times New Roman"/>
        </w:rPr>
        <w:t xml:space="preserve">was </w:t>
      </w:r>
      <w:r w:rsidRPr="00EE17A6">
        <w:rPr>
          <w:rFonts w:ascii="Times New Roman" w:hAnsi="Times New Roman" w:cs="Times New Roman"/>
        </w:rPr>
        <w:t xml:space="preserve">afterwards fitted on the training subset itself. </w:t>
      </w:r>
      <w:r w:rsidR="000E4D6B" w:rsidRPr="00EE17A6">
        <w:rPr>
          <w:rFonts w:ascii="Times New Roman" w:hAnsi="Times New Roman" w:cs="Times New Roman"/>
        </w:rPr>
        <w:t xml:space="preserve">The </w:t>
      </w:r>
      <w:r w:rsidRPr="00EE17A6">
        <w:rPr>
          <w:rFonts w:ascii="Times New Roman" w:hAnsi="Times New Roman" w:cs="Times New Roman"/>
        </w:rPr>
        <w:t>H1 and H24 prediction</w:t>
      </w:r>
      <w:r w:rsidR="000E4D6B" w:rsidRPr="00EE17A6">
        <w:rPr>
          <w:rFonts w:ascii="Times New Roman" w:hAnsi="Times New Roman" w:cs="Times New Roman"/>
        </w:rPr>
        <w:t>s</w:t>
      </w:r>
      <w:r w:rsidRPr="00EE17A6">
        <w:rPr>
          <w:rFonts w:ascii="Times New Roman" w:hAnsi="Times New Roman" w:cs="Times New Roman"/>
        </w:rPr>
        <w:t xml:space="preserve"> were generated by generating short future prediction data structures by test set data and then calling</w:t>
      </w:r>
      <w:r w:rsidR="00FF1D06" w:rsidRPr="00EE17A6">
        <w:rPr>
          <w:rFonts w:ascii="Times New Roman" w:hAnsi="Times New Roman" w:cs="Times New Roman"/>
        </w:rPr>
        <w:t xml:space="preserve"> the</w:t>
      </w:r>
      <w:r w:rsidRPr="00EE17A6">
        <w:rPr>
          <w:rFonts w:ascii="Times New Roman" w:hAnsi="Times New Roman" w:cs="Times New Roman"/>
        </w:rPr>
        <w:t xml:space="preserve"> model. Predict and comput</w:t>
      </w:r>
      <w:r w:rsidR="00807EA4" w:rsidRPr="00EE17A6">
        <w:rPr>
          <w:rFonts w:ascii="Times New Roman" w:hAnsi="Times New Roman" w:cs="Times New Roman"/>
        </w:rPr>
        <w:t>e</w:t>
      </w:r>
      <w:r w:rsidRPr="00EE17A6">
        <w:rPr>
          <w:rFonts w:ascii="Times New Roman" w:hAnsi="Times New Roman" w:cs="Times New Roman"/>
        </w:rPr>
        <w:t xml:space="preserve"> RMSE, MAE, and MAPE by a simple custom function which uses a safe indexing technique of both the actual and the predicted series by converting them to NumPy arrays.</w:t>
      </w:r>
    </w:p>
    <w:p w14:paraId="20500289" w14:textId="77777777" w:rsidR="00B50432" w:rsidRPr="00EE17A6" w:rsidRDefault="00B50432" w:rsidP="00B50432">
      <w:pPr>
        <w:jc w:val="center"/>
        <w:rPr>
          <w:rFonts w:ascii="Times New Roman" w:hAnsi="Times New Roman" w:cs="Times New Roman"/>
        </w:rPr>
      </w:pPr>
      <w:r w:rsidRPr="00EE17A6">
        <w:rPr>
          <w:rFonts w:ascii="Times New Roman" w:hAnsi="Times New Roman" w:cs="Times New Roman"/>
          <w:noProof/>
        </w:rPr>
        <w:drawing>
          <wp:inline distT="0" distB="0" distL="0" distR="0" wp14:anchorId="7E124525" wp14:editId="1DF39C0C">
            <wp:extent cx="5410955" cy="3181794"/>
            <wp:effectExtent l="0" t="0" r="0" b="0"/>
            <wp:docPr id="2085302995" name="Picture 2" descr="A computer screen shot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302995" name="Picture 2" descr="A computer screen shot of a program&#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410955" cy="3181794"/>
                    </a:xfrm>
                    <a:prstGeom prst="rect">
                      <a:avLst/>
                    </a:prstGeom>
                  </pic:spPr>
                </pic:pic>
              </a:graphicData>
            </a:graphic>
          </wp:inline>
        </w:drawing>
      </w:r>
    </w:p>
    <w:p w14:paraId="387DF4B9" w14:textId="77777777" w:rsidR="00B50432" w:rsidRPr="00EE17A6" w:rsidRDefault="00B50432" w:rsidP="00860624">
      <w:pPr>
        <w:jc w:val="center"/>
        <w:rPr>
          <w:rFonts w:ascii="Times New Roman" w:hAnsi="Times New Roman" w:cs="Times New Roman"/>
        </w:rPr>
      </w:pPr>
      <w:bookmarkStart w:id="79" w:name="_Toc218244394"/>
      <w:bookmarkStart w:id="80" w:name="_Toc218378724"/>
      <w:r w:rsidRPr="00EE17A6">
        <w:rPr>
          <w:rFonts w:ascii="Times New Roman" w:hAnsi="Times New Roman" w:cs="Times New Roman"/>
        </w:rPr>
        <w:t>Figure 4.2: Prophet Configuration</w:t>
      </w:r>
      <w:bookmarkEnd w:id="79"/>
      <w:bookmarkEnd w:id="80"/>
    </w:p>
    <w:p w14:paraId="4791A71B" w14:textId="77777777" w:rsidR="009A012C" w:rsidRPr="00EE17A6" w:rsidRDefault="009A012C" w:rsidP="009A012C">
      <w:pPr>
        <w:rPr>
          <w:rFonts w:ascii="Times New Roman" w:hAnsi="Times New Roman" w:cs="Times New Roman"/>
          <w:b/>
          <w:bCs/>
        </w:rPr>
      </w:pPr>
    </w:p>
    <w:p w14:paraId="53222477" w14:textId="4E9B9775" w:rsidR="00B50432" w:rsidRPr="00EE17A6" w:rsidRDefault="00B50432" w:rsidP="009B67FB">
      <w:pPr>
        <w:rPr>
          <w:rFonts w:ascii="Times New Roman" w:hAnsi="Times New Roman" w:cs="Times New Roman"/>
          <w:b/>
          <w:bCs/>
        </w:rPr>
      </w:pPr>
      <w:bookmarkStart w:id="81" w:name="_Toc218377227"/>
      <w:r w:rsidRPr="00EE17A6">
        <w:rPr>
          <w:rFonts w:ascii="Times New Roman" w:hAnsi="Times New Roman" w:cs="Times New Roman"/>
          <w:b/>
          <w:bCs/>
        </w:rPr>
        <w:t xml:space="preserve">4.2.2 </w:t>
      </w:r>
      <w:proofErr w:type="spellStart"/>
      <w:r w:rsidRPr="00EE17A6">
        <w:rPr>
          <w:rFonts w:ascii="Times New Roman" w:hAnsi="Times New Roman" w:cs="Times New Roman"/>
          <w:b/>
          <w:bCs/>
        </w:rPr>
        <w:t>XGBoost</w:t>
      </w:r>
      <w:proofErr w:type="spellEnd"/>
      <w:r w:rsidRPr="00EE17A6">
        <w:rPr>
          <w:rFonts w:ascii="Times New Roman" w:hAnsi="Times New Roman" w:cs="Times New Roman"/>
          <w:b/>
          <w:bCs/>
        </w:rPr>
        <w:t xml:space="preserve"> Pipeline, </w:t>
      </w:r>
      <w:r w:rsidR="00807EA4" w:rsidRPr="00EE17A6">
        <w:rPr>
          <w:rFonts w:ascii="Times New Roman" w:hAnsi="Times New Roman" w:cs="Times New Roman"/>
          <w:b/>
          <w:bCs/>
        </w:rPr>
        <w:t>F</w:t>
      </w:r>
      <w:r w:rsidRPr="00EE17A6">
        <w:rPr>
          <w:rFonts w:ascii="Times New Roman" w:hAnsi="Times New Roman" w:cs="Times New Roman"/>
          <w:b/>
          <w:bCs/>
        </w:rPr>
        <w:t xml:space="preserve">eature Engineering, and </w:t>
      </w:r>
      <w:r w:rsidR="00807EA4" w:rsidRPr="00EE17A6">
        <w:rPr>
          <w:rFonts w:ascii="Times New Roman" w:hAnsi="Times New Roman" w:cs="Times New Roman"/>
          <w:b/>
          <w:bCs/>
        </w:rPr>
        <w:t>T</w:t>
      </w:r>
      <w:r w:rsidRPr="00EE17A6">
        <w:rPr>
          <w:rFonts w:ascii="Times New Roman" w:hAnsi="Times New Roman" w:cs="Times New Roman"/>
          <w:b/>
          <w:bCs/>
        </w:rPr>
        <w:t>raining.</w:t>
      </w:r>
      <w:bookmarkEnd w:id="81"/>
    </w:p>
    <w:p w14:paraId="5FDDB91A" w14:textId="28CD1B83" w:rsidR="00B50432" w:rsidRPr="00EE17A6" w:rsidRDefault="008A7AC1" w:rsidP="00B50432">
      <w:pPr>
        <w:jc w:val="both"/>
        <w:rPr>
          <w:rFonts w:ascii="Times New Roman" w:hAnsi="Times New Roman" w:cs="Times New Roman"/>
        </w:rPr>
      </w:pPr>
      <w:r w:rsidRPr="00EE17A6">
        <w:rPr>
          <w:rFonts w:ascii="Times New Roman" w:hAnsi="Times New Roman" w:cs="Times New Roman"/>
        </w:rPr>
        <w:t>All</w:t>
      </w:r>
      <w:r w:rsidR="00B50432" w:rsidRPr="00EE17A6">
        <w:rPr>
          <w:rFonts w:ascii="Times New Roman" w:hAnsi="Times New Roman" w:cs="Times New Roman"/>
        </w:rPr>
        <w:t xml:space="preserve"> the features are used by the </w:t>
      </w:r>
      <w:proofErr w:type="spellStart"/>
      <w:r w:rsidR="00B50432" w:rsidRPr="00EE17A6">
        <w:rPr>
          <w:rFonts w:ascii="Times New Roman" w:hAnsi="Times New Roman" w:cs="Times New Roman"/>
        </w:rPr>
        <w:t>XGBoost</w:t>
      </w:r>
      <w:proofErr w:type="spellEnd"/>
      <w:r w:rsidR="00B50432" w:rsidRPr="00EE17A6">
        <w:rPr>
          <w:rFonts w:ascii="Times New Roman" w:hAnsi="Times New Roman" w:cs="Times New Roman"/>
        </w:rPr>
        <w:t xml:space="preserve"> pipeline, which first incurs much preprocessing: the categorical calendar features (e.g.</w:t>
      </w:r>
      <w:r w:rsidR="00E0757B" w:rsidRPr="00EE17A6">
        <w:rPr>
          <w:rFonts w:ascii="Times New Roman" w:hAnsi="Times New Roman" w:cs="Times New Roman"/>
        </w:rPr>
        <w:t>,</w:t>
      </w:r>
      <w:r w:rsidR="00B50432" w:rsidRPr="00EE17A6">
        <w:rPr>
          <w:rFonts w:ascii="Times New Roman" w:hAnsi="Times New Roman" w:cs="Times New Roman"/>
        </w:rPr>
        <w:t xml:space="preserve"> day of week, month, bank holiday flag, etc.) are </w:t>
      </w:r>
      <w:proofErr w:type="spellStart"/>
      <w:r w:rsidR="00B50432" w:rsidRPr="00EE17A6">
        <w:rPr>
          <w:rFonts w:ascii="Times New Roman" w:hAnsi="Times New Roman" w:cs="Times New Roman"/>
        </w:rPr>
        <w:t>numerici</w:t>
      </w:r>
      <w:r w:rsidR="00E0757B" w:rsidRPr="00EE17A6">
        <w:rPr>
          <w:rFonts w:ascii="Times New Roman" w:hAnsi="Times New Roman" w:cs="Times New Roman"/>
        </w:rPr>
        <w:t>s</w:t>
      </w:r>
      <w:r w:rsidR="00B50432" w:rsidRPr="00EE17A6">
        <w:rPr>
          <w:rFonts w:ascii="Times New Roman" w:hAnsi="Times New Roman" w:cs="Times New Roman"/>
        </w:rPr>
        <w:t>ed</w:t>
      </w:r>
      <w:proofErr w:type="spellEnd"/>
      <w:r w:rsidR="00B50432" w:rsidRPr="00EE17A6">
        <w:rPr>
          <w:rFonts w:ascii="Times New Roman" w:hAnsi="Times New Roman" w:cs="Times New Roman"/>
        </w:rPr>
        <w:t xml:space="preserve">, the rest of the non-numeric data are </w:t>
      </w:r>
      <w:proofErr w:type="spellStart"/>
      <w:r w:rsidR="00B50432" w:rsidRPr="00EE17A6">
        <w:rPr>
          <w:rFonts w:ascii="Times New Roman" w:hAnsi="Times New Roman" w:cs="Times New Roman"/>
        </w:rPr>
        <w:t>numerici</w:t>
      </w:r>
      <w:r w:rsidR="00E65BD1" w:rsidRPr="00EE17A6">
        <w:rPr>
          <w:rFonts w:ascii="Times New Roman" w:hAnsi="Times New Roman" w:cs="Times New Roman"/>
        </w:rPr>
        <w:t>s</w:t>
      </w:r>
      <w:r w:rsidR="00B50432" w:rsidRPr="00EE17A6">
        <w:rPr>
          <w:rFonts w:ascii="Times New Roman" w:hAnsi="Times New Roman" w:cs="Times New Roman"/>
        </w:rPr>
        <w:t>ed</w:t>
      </w:r>
      <w:proofErr w:type="spellEnd"/>
      <w:r w:rsidR="00B50432" w:rsidRPr="00EE17A6">
        <w:rPr>
          <w:rFonts w:ascii="Times New Roman" w:hAnsi="Times New Roman" w:cs="Times New Roman"/>
        </w:rPr>
        <w:t xml:space="preserve"> and cleaned, infinities and missing values are forward /backfilled</w:t>
      </w:r>
      <w:r w:rsidR="0090031A" w:rsidRPr="00EE17A6">
        <w:rPr>
          <w:rFonts w:ascii="Times New Roman" w:hAnsi="Times New Roman" w:cs="Times New Roman"/>
        </w:rPr>
        <w:t>,</w:t>
      </w:r>
      <w:r w:rsidR="00B50432" w:rsidRPr="00EE17A6">
        <w:rPr>
          <w:rFonts w:ascii="Times New Roman" w:hAnsi="Times New Roman" w:cs="Times New Roman"/>
        </w:rPr>
        <w:t xml:space="preserve"> and non-useful all-</w:t>
      </w:r>
      <w:proofErr w:type="spellStart"/>
      <w:r w:rsidR="00B50432" w:rsidRPr="00EE17A6">
        <w:rPr>
          <w:rFonts w:ascii="Times New Roman" w:hAnsi="Times New Roman" w:cs="Times New Roman"/>
        </w:rPr>
        <w:t>NaN</w:t>
      </w:r>
      <w:proofErr w:type="spellEnd"/>
      <w:r w:rsidR="00B50432" w:rsidRPr="00EE17A6">
        <w:rPr>
          <w:rFonts w:ascii="Times New Roman" w:hAnsi="Times New Roman" w:cs="Times New Roman"/>
        </w:rPr>
        <w:t xml:space="preserve"> variables are pruned. A filtered collection of temporals, weather, fuel mix, interconnectors flow and embedded generation and aggregate system sums are then assembled into the final collection of features, and all features are scaled by </w:t>
      </w:r>
      <w:proofErr w:type="spellStart"/>
      <w:r w:rsidR="00B50432" w:rsidRPr="00EE17A6">
        <w:rPr>
          <w:rFonts w:ascii="Times New Roman" w:hAnsi="Times New Roman" w:cs="Times New Roman"/>
        </w:rPr>
        <w:t>MinMaxScaler</w:t>
      </w:r>
      <w:proofErr w:type="spellEnd"/>
      <w:r w:rsidR="00B50432" w:rsidRPr="00EE17A6">
        <w:rPr>
          <w:rFonts w:ascii="Times New Roman" w:hAnsi="Times New Roman" w:cs="Times New Roman"/>
        </w:rPr>
        <w:t xml:space="preserve"> to</w:t>
      </w:r>
      <w:r w:rsidR="00E0757B" w:rsidRPr="00EE17A6">
        <w:rPr>
          <w:rFonts w:ascii="Times New Roman" w:hAnsi="Times New Roman" w:cs="Times New Roman"/>
        </w:rPr>
        <w:t xml:space="preserve"> the</w:t>
      </w:r>
      <w:r w:rsidR="00B50432" w:rsidRPr="00EE17A6">
        <w:rPr>
          <w:rFonts w:ascii="Times New Roman" w:hAnsi="Times New Roman" w:cs="Times New Roman"/>
        </w:rPr>
        <w:t xml:space="preserve"> [0,1] range.​</w:t>
      </w:r>
    </w:p>
    <w:p w14:paraId="58130C69" w14:textId="77777777" w:rsidR="00B50432" w:rsidRPr="00EE17A6" w:rsidRDefault="00B50432" w:rsidP="00B50432">
      <w:pPr>
        <w:jc w:val="center"/>
        <w:rPr>
          <w:rFonts w:ascii="Times New Roman" w:hAnsi="Times New Roman" w:cs="Times New Roman"/>
        </w:rPr>
      </w:pPr>
      <w:r w:rsidRPr="00EE17A6">
        <w:rPr>
          <w:rFonts w:ascii="Times New Roman" w:hAnsi="Times New Roman" w:cs="Times New Roman"/>
          <w:noProof/>
        </w:rPr>
        <w:lastRenderedPageBreak/>
        <w:drawing>
          <wp:inline distT="0" distB="0" distL="0" distR="0" wp14:anchorId="25B638BA" wp14:editId="5AAAEC2B">
            <wp:extent cx="4791744" cy="6601746"/>
            <wp:effectExtent l="0" t="0" r="8890" b="8890"/>
            <wp:docPr id="2109903165" name="Picture 3"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903165" name="Picture 3" descr="A screenshot of a computer program&#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4791744" cy="6601746"/>
                    </a:xfrm>
                    <a:prstGeom prst="rect">
                      <a:avLst/>
                    </a:prstGeom>
                  </pic:spPr>
                </pic:pic>
              </a:graphicData>
            </a:graphic>
          </wp:inline>
        </w:drawing>
      </w:r>
    </w:p>
    <w:p w14:paraId="6DCFFC8C" w14:textId="77777777" w:rsidR="00B50432" w:rsidRPr="00EE17A6" w:rsidRDefault="00B50432" w:rsidP="00860624">
      <w:pPr>
        <w:jc w:val="center"/>
        <w:rPr>
          <w:rFonts w:ascii="Times New Roman" w:hAnsi="Times New Roman" w:cs="Times New Roman"/>
        </w:rPr>
      </w:pPr>
      <w:bookmarkStart w:id="82" w:name="_Toc218244395"/>
      <w:bookmarkStart w:id="83" w:name="_Toc218378725"/>
      <w:r w:rsidRPr="00EE17A6">
        <w:rPr>
          <w:rFonts w:ascii="Times New Roman" w:hAnsi="Times New Roman" w:cs="Times New Roman"/>
        </w:rPr>
        <w:t xml:space="preserve">Figure 4.3: Feature Engineering for </w:t>
      </w:r>
      <w:proofErr w:type="spellStart"/>
      <w:r w:rsidRPr="00EE17A6">
        <w:rPr>
          <w:rFonts w:ascii="Times New Roman" w:hAnsi="Times New Roman" w:cs="Times New Roman"/>
        </w:rPr>
        <w:t>XGBoost</w:t>
      </w:r>
      <w:bookmarkEnd w:id="82"/>
      <w:bookmarkEnd w:id="83"/>
      <w:proofErr w:type="spellEnd"/>
    </w:p>
    <w:p w14:paraId="5F186FFB" w14:textId="77777777" w:rsidR="00B50432" w:rsidRPr="00EE17A6" w:rsidRDefault="00B50432" w:rsidP="00B50432">
      <w:pPr>
        <w:jc w:val="center"/>
        <w:rPr>
          <w:rFonts w:ascii="Times New Roman" w:hAnsi="Times New Roman" w:cs="Times New Roman"/>
        </w:rPr>
      </w:pPr>
      <w:r w:rsidRPr="00EE17A6">
        <w:rPr>
          <w:rFonts w:ascii="Times New Roman" w:hAnsi="Times New Roman" w:cs="Times New Roman"/>
          <w:noProof/>
        </w:rPr>
        <w:lastRenderedPageBreak/>
        <w:drawing>
          <wp:inline distT="0" distB="0" distL="0" distR="0" wp14:anchorId="6A331B17" wp14:editId="45A329A8">
            <wp:extent cx="5125165" cy="6973273"/>
            <wp:effectExtent l="0" t="0" r="0" b="0"/>
            <wp:docPr id="629521096" name="Picture 4"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521096" name="Picture 4" descr="A screenshot of a computer program&#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125165" cy="6973273"/>
                    </a:xfrm>
                    <a:prstGeom prst="rect">
                      <a:avLst/>
                    </a:prstGeom>
                  </pic:spPr>
                </pic:pic>
              </a:graphicData>
            </a:graphic>
          </wp:inline>
        </w:drawing>
      </w:r>
    </w:p>
    <w:p w14:paraId="478CEA64" w14:textId="77777777" w:rsidR="00B50432" w:rsidRPr="00EE17A6" w:rsidRDefault="00B50432" w:rsidP="00860624">
      <w:pPr>
        <w:jc w:val="center"/>
        <w:rPr>
          <w:rFonts w:ascii="Times New Roman" w:hAnsi="Times New Roman" w:cs="Times New Roman"/>
        </w:rPr>
      </w:pPr>
      <w:bookmarkStart w:id="84" w:name="_Toc218244396"/>
      <w:bookmarkStart w:id="85" w:name="_Toc218378726"/>
      <w:r w:rsidRPr="00EE17A6">
        <w:rPr>
          <w:rFonts w:ascii="Times New Roman" w:hAnsi="Times New Roman" w:cs="Times New Roman"/>
        </w:rPr>
        <w:t xml:space="preserve">Figure 4.4: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Model Training</w:t>
      </w:r>
      <w:bookmarkEnd w:id="84"/>
      <w:bookmarkEnd w:id="85"/>
    </w:p>
    <w:p w14:paraId="0408E1FD" w14:textId="59CB2D60" w:rsidR="00B50432" w:rsidRPr="00EE17A6" w:rsidRDefault="00B50432" w:rsidP="00B50432">
      <w:pPr>
        <w:jc w:val="both"/>
        <w:rPr>
          <w:rFonts w:ascii="Times New Roman" w:hAnsi="Times New Roman" w:cs="Times New Roman"/>
        </w:rPr>
      </w:pPr>
      <w:r w:rsidRPr="00EE17A6">
        <w:rPr>
          <w:rFonts w:ascii="Times New Roman" w:hAnsi="Times New Roman" w:cs="Times New Roman"/>
        </w:rPr>
        <w:t>The features with labels of lagged targets are made to accommodate both horizons, e.g., multiple</w:t>
      </w:r>
      <w:r w:rsidR="00265C06" w:rsidRPr="00EE17A6">
        <w:rPr>
          <w:rFonts w:ascii="Times New Roman" w:hAnsi="Times New Roman" w:cs="Times New Roman"/>
        </w:rPr>
        <w:t>-</w:t>
      </w:r>
      <w:r w:rsidRPr="00EE17A6">
        <w:rPr>
          <w:rFonts w:ascii="Times New Roman" w:hAnsi="Times New Roman" w:cs="Times New Roman"/>
        </w:rPr>
        <w:t>hour lagged features (e.g.</w:t>
      </w:r>
      <w:r w:rsidR="00265C06" w:rsidRPr="00EE17A6">
        <w:rPr>
          <w:rFonts w:ascii="Times New Roman" w:hAnsi="Times New Roman" w:cs="Times New Roman"/>
        </w:rPr>
        <w:t>,</w:t>
      </w:r>
      <w:r w:rsidRPr="00EE17A6">
        <w:rPr>
          <w:rFonts w:ascii="Times New Roman" w:hAnsi="Times New Roman" w:cs="Times New Roman"/>
        </w:rPr>
        <w:t xml:space="preserve"> 1, 2, 48, </w:t>
      </w:r>
      <w:r w:rsidR="00265C06" w:rsidRPr="00EE17A6">
        <w:rPr>
          <w:rFonts w:ascii="Times New Roman" w:hAnsi="Times New Roman" w:cs="Times New Roman"/>
        </w:rPr>
        <w:t xml:space="preserve">and </w:t>
      </w:r>
      <w:r w:rsidRPr="00EE17A6">
        <w:rPr>
          <w:rFonts w:ascii="Times New Roman" w:hAnsi="Times New Roman" w:cs="Times New Roman"/>
        </w:rPr>
        <w:t xml:space="preserve">336 steps), </w:t>
      </w:r>
      <w:r w:rsidR="00265C06" w:rsidRPr="00EE17A6">
        <w:rPr>
          <w:rFonts w:ascii="Times New Roman" w:hAnsi="Times New Roman" w:cs="Times New Roman"/>
        </w:rPr>
        <w:t xml:space="preserve">a </w:t>
      </w:r>
      <w:r w:rsidRPr="00EE17A6">
        <w:rPr>
          <w:rFonts w:ascii="Times New Roman" w:hAnsi="Times New Roman" w:cs="Times New Roman"/>
        </w:rPr>
        <w:t>4</w:t>
      </w:r>
      <w:r w:rsidR="004953DB" w:rsidRPr="00EE17A6">
        <w:rPr>
          <w:rFonts w:ascii="Times New Roman" w:hAnsi="Times New Roman" w:cs="Times New Roman"/>
        </w:rPr>
        <w:t>-</w:t>
      </w:r>
      <w:r w:rsidRPr="00EE17A6">
        <w:rPr>
          <w:rFonts w:ascii="Times New Roman" w:hAnsi="Times New Roman" w:cs="Times New Roman"/>
        </w:rPr>
        <w:t>hour rolling mean, and cyclic encodings of hour, day of week, and month; they are joined with the exogenous variables and separated chronologically into 70% train, 15% validation</w:t>
      </w:r>
      <w:r w:rsidR="009A6097" w:rsidRPr="00EE17A6">
        <w:rPr>
          <w:rFonts w:ascii="Times New Roman" w:hAnsi="Times New Roman" w:cs="Times New Roman"/>
        </w:rPr>
        <w:t>,</w:t>
      </w:r>
      <w:r w:rsidRPr="00EE17A6">
        <w:rPr>
          <w:rFonts w:ascii="Times New Roman" w:hAnsi="Times New Roman" w:cs="Times New Roman"/>
        </w:rPr>
        <w:t xml:space="preserve"> and 15% test with no shuffling. Each horizon is trained with an independent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regressor of the training set with the help of the validation set to prevent premature termination</w:t>
      </w:r>
      <w:r w:rsidR="009A6097" w:rsidRPr="00EE17A6">
        <w:rPr>
          <w:rFonts w:ascii="Times New Roman" w:hAnsi="Times New Roman" w:cs="Times New Roman"/>
        </w:rPr>
        <w:t>,</w:t>
      </w:r>
      <w:r w:rsidRPr="00EE17A6">
        <w:rPr>
          <w:rFonts w:ascii="Times New Roman" w:hAnsi="Times New Roman" w:cs="Times New Roman"/>
        </w:rPr>
        <w:t xml:space="preserve"> and the performance on the held</w:t>
      </w:r>
      <w:r w:rsidR="009A6097" w:rsidRPr="00EE17A6">
        <w:rPr>
          <w:rFonts w:ascii="Times New Roman" w:hAnsi="Times New Roman" w:cs="Times New Roman"/>
        </w:rPr>
        <w:t>-</w:t>
      </w:r>
      <w:r w:rsidRPr="00EE17A6">
        <w:rPr>
          <w:rFonts w:ascii="Times New Roman" w:hAnsi="Times New Roman" w:cs="Times New Roman"/>
        </w:rPr>
        <w:t xml:space="preserve">out test set is measured using the original MW scale in terms of RMSE, MAE, and MAPE; SHAP </w:t>
      </w:r>
      <w:r w:rsidRPr="00EE17A6">
        <w:rPr>
          <w:rFonts w:ascii="Times New Roman" w:hAnsi="Times New Roman" w:cs="Times New Roman"/>
        </w:rPr>
        <w:lastRenderedPageBreak/>
        <w:t>values are then computed on the test features to gain insight into the importance and impact of features.</w:t>
      </w:r>
      <w:r w:rsidRPr="00EE17A6">
        <w:rPr>
          <w:rFonts w:ascii="Times New Roman" w:hAnsi="Times New Roman" w:cs="Times New Roman"/>
        </w:rPr>
        <w:br/>
        <w:t xml:space="preserve"> </w:t>
      </w:r>
    </w:p>
    <w:p w14:paraId="63D24A59" w14:textId="77777777" w:rsidR="00B50432" w:rsidRPr="00EE17A6" w:rsidRDefault="00B50432" w:rsidP="007D25EF">
      <w:pPr>
        <w:rPr>
          <w:rFonts w:ascii="Times New Roman" w:hAnsi="Times New Roman" w:cs="Times New Roman"/>
          <w:b/>
          <w:bCs/>
        </w:rPr>
      </w:pPr>
      <w:bookmarkStart w:id="86" w:name="_Toc218377228"/>
      <w:r w:rsidRPr="00EE17A6">
        <w:rPr>
          <w:rFonts w:ascii="Times New Roman" w:hAnsi="Times New Roman" w:cs="Times New Roman"/>
          <w:b/>
          <w:bCs/>
        </w:rPr>
        <w:t>4.2.3 LSTM with Attention Architecture, Sequence Creation, and Training</w:t>
      </w:r>
      <w:bookmarkEnd w:id="86"/>
    </w:p>
    <w:p w14:paraId="7B86960B" w14:textId="0225FCF7" w:rsidR="007D25EF" w:rsidRPr="00EE17A6" w:rsidRDefault="00B50432" w:rsidP="00B50432">
      <w:pPr>
        <w:jc w:val="both"/>
        <w:rPr>
          <w:rFonts w:ascii="Times New Roman" w:hAnsi="Times New Roman" w:cs="Times New Roman"/>
        </w:rPr>
      </w:pPr>
      <w:r w:rsidRPr="00EE17A6">
        <w:rPr>
          <w:rFonts w:ascii="Times New Roman" w:hAnsi="Times New Roman" w:cs="Times New Roman"/>
        </w:rPr>
        <w:t xml:space="preserve">The LSTM attention model accepts the same scaled multivariate input as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but rearranged </w:t>
      </w:r>
      <w:r w:rsidR="009A6097" w:rsidRPr="00EE17A6">
        <w:rPr>
          <w:rFonts w:ascii="Times New Roman" w:hAnsi="Times New Roman" w:cs="Times New Roman"/>
        </w:rPr>
        <w:t>in</w:t>
      </w:r>
      <w:r w:rsidRPr="00EE17A6">
        <w:rPr>
          <w:rFonts w:ascii="Times New Roman" w:hAnsi="Times New Roman" w:cs="Times New Roman"/>
        </w:rPr>
        <w:t xml:space="preserve">to sequences: after the data has been </w:t>
      </w:r>
      <w:proofErr w:type="spellStart"/>
      <w:r w:rsidRPr="00EE17A6">
        <w:rPr>
          <w:rFonts w:ascii="Times New Roman" w:hAnsi="Times New Roman" w:cs="Times New Roman"/>
        </w:rPr>
        <w:t>preprocessed</w:t>
      </w:r>
      <w:proofErr w:type="spellEnd"/>
      <w:r w:rsidR="00555FC2" w:rsidRPr="00EE17A6">
        <w:rPr>
          <w:rFonts w:ascii="Times New Roman" w:hAnsi="Times New Roman" w:cs="Times New Roman"/>
        </w:rPr>
        <w:t>,</w:t>
      </w:r>
      <w:r w:rsidRPr="00EE17A6">
        <w:rPr>
          <w:rFonts w:ascii="Times New Roman" w:hAnsi="Times New Roman" w:cs="Times New Roman"/>
        </w:rPr>
        <w:t xml:space="preserve"> the data matrix is transformed into 48 (24 hours)</w:t>
      </w:r>
      <w:r w:rsidR="009A6097" w:rsidRPr="00EE17A6">
        <w:rPr>
          <w:rFonts w:ascii="Times New Roman" w:hAnsi="Times New Roman" w:cs="Times New Roman"/>
        </w:rPr>
        <w:t xml:space="preserve"> </w:t>
      </w:r>
      <w:r w:rsidRPr="00EE17A6">
        <w:rPr>
          <w:rFonts w:ascii="Times New Roman" w:hAnsi="Times New Roman" w:cs="Times New Roman"/>
        </w:rPr>
        <w:t>long sequences</w:t>
      </w:r>
      <w:r w:rsidR="009A6097" w:rsidRPr="00EE17A6">
        <w:rPr>
          <w:rFonts w:ascii="Times New Roman" w:hAnsi="Times New Roman" w:cs="Times New Roman"/>
        </w:rPr>
        <w:t>,</w:t>
      </w:r>
      <w:r w:rsidRPr="00EE17A6">
        <w:rPr>
          <w:rFonts w:ascii="Times New Roman" w:hAnsi="Times New Roman" w:cs="Times New Roman"/>
        </w:rPr>
        <w:t xml:space="preserve"> and a </w:t>
      </w:r>
      <w:proofErr w:type="spellStart"/>
      <w:r w:rsidRPr="00EE17A6">
        <w:rPr>
          <w:rFonts w:ascii="Times New Roman" w:hAnsi="Times New Roman" w:cs="Times New Roman"/>
        </w:rPr>
        <w:t>create_sequences_multi_horizon</w:t>
      </w:r>
      <w:proofErr w:type="spellEnd"/>
      <w:r w:rsidRPr="00EE17A6">
        <w:rPr>
          <w:rFonts w:ascii="Times New Roman" w:hAnsi="Times New Roman" w:cs="Times New Roman"/>
        </w:rPr>
        <w:t xml:space="preserve"> function returns a 3D tensor and two target arrays, one each of H1 (horizon 2) and H24 (horizon 48). The weights of the </w:t>
      </w:r>
      <w:proofErr w:type="gramStart"/>
      <w:r w:rsidRPr="00EE17A6">
        <w:rPr>
          <w:rFonts w:ascii="Times New Roman" w:hAnsi="Times New Roman" w:cs="Times New Roman"/>
        </w:rPr>
        <w:t>48</w:t>
      </w:r>
      <w:r w:rsidR="009A6097" w:rsidRPr="00EE17A6">
        <w:rPr>
          <w:rFonts w:ascii="Times New Roman" w:hAnsi="Times New Roman" w:cs="Times New Roman"/>
        </w:rPr>
        <w:t xml:space="preserve"> </w:t>
      </w:r>
      <w:r w:rsidRPr="00EE17A6">
        <w:rPr>
          <w:rFonts w:ascii="Times New Roman" w:hAnsi="Times New Roman" w:cs="Times New Roman"/>
        </w:rPr>
        <w:t>time</w:t>
      </w:r>
      <w:proofErr w:type="gramEnd"/>
      <w:r w:rsidRPr="00EE17A6">
        <w:rPr>
          <w:rFonts w:ascii="Times New Roman" w:hAnsi="Times New Roman" w:cs="Times New Roman"/>
        </w:rPr>
        <w:t xml:space="preserve"> steps are learn</w:t>
      </w:r>
      <w:r w:rsidR="009A6097" w:rsidRPr="00EE17A6">
        <w:rPr>
          <w:rFonts w:ascii="Times New Roman" w:hAnsi="Times New Roman" w:cs="Times New Roman"/>
        </w:rPr>
        <w:t>t</w:t>
      </w:r>
      <w:r w:rsidRPr="00EE17A6">
        <w:rPr>
          <w:rFonts w:ascii="Times New Roman" w:hAnsi="Times New Roman" w:cs="Times New Roman"/>
        </w:rPr>
        <w:t xml:space="preserve"> with a custom temporal </w:t>
      </w:r>
      <w:proofErr w:type="spellStart"/>
      <w:r w:rsidRPr="00EE17A6">
        <w:rPr>
          <w:rFonts w:ascii="Times New Roman" w:hAnsi="Times New Roman" w:cs="Times New Roman"/>
        </w:rPr>
        <w:t>AttentionLayer</w:t>
      </w:r>
      <w:proofErr w:type="spellEnd"/>
      <w:r w:rsidR="009A6097" w:rsidRPr="00EE17A6">
        <w:rPr>
          <w:rFonts w:ascii="Times New Roman" w:hAnsi="Times New Roman" w:cs="Times New Roman"/>
        </w:rPr>
        <w:t>,</w:t>
      </w:r>
      <w:r w:rsidRPr="00EE17A6">
        <w:rPr>
          <w:rFonts w:ascii="Times New Roman" w:hAnsi="Times New Roman" w:cs="Times New Roman"/>
        </w:rPr>
        <w:t xml:space="preserve"> and to train a stacked architecture</w:t>
      </w:r>
      <w:r w:rsidR="009A6097" w:rsidRPr="00EE17A6">
        <w:rPr>
          <w:rFonts w:ascii="Times New Roman" w:hAnsi="Times New Roman" w:cs="Times New Roman"/>
        </w:rPr>
        <w:t>,</w:t>
      </w:r>
      <w:r w:rsidRPr="00EE17A6">
        <w:rPr>
          <w:rFonts w:ascii="Times New Roman" w:hAnsi="Times New Roman" w:cs="Times New Roman"/>
        </w:rPr>
        <w:t xml:space="preserve"> the </w:t>
      </w:r>
      <w:proofErr w:type="spellStart"/>
      <w:r w:rsidRPr="00EE17A6">
        <w:rPr>
          <w:rFonts w:ascii="Times New Roman" w:hAnsi="Times New Roman" w:cs="Times New Roman"/>
        </w:rPr>
        <w:t>create_lstm_attention_model</w:t>
      </w:r>
      <w:proofErr w:type="spellEnd"/>
      <w:r w:rsidRPr="00EE17A6">
        <w:rPr>
          <w:rFonts w:ascii="Times New Roman" w:hAnsi="Times New Roman" w:cs="Times New Roman"/>
        </w:rPr>
        <w:t xml:space="preserve"> function is defined with two LSTM layers (256 units and </w:t>
      </w:r>
      <w:proofErr w:type="spellStart"/>
      <w:r w:rsidRPr="00EE17A6">
        <w:rPr>
          <w:rFonts w:ascii="Times New Roman" w:hAnsi="Times New Roman" w:cs="Times New Roman"/>
        </w:rPr>
        <w:t>return_sequences</w:t>
      </w:r>
      <w:proofErr w:type="spellEnd"/>
      <w:r w:rsidRPr="00EE17A6">
        <w:rPr>
          <w:rFonts w:ascii="Times New Roman" w:hAnsi="Times New Roman" w:cs="Times New Roman"/>
        </w:rPr>
        <w:t>=True) and dropout and layer normalisation blocks, the attention layer, a dense layer, and a linear output neuron</w:t>
      </w:r>
      <w:r w:rsidR="009A6097" w:rsidRPr="00EE17A6">
        <w:rPr>
          <w:rFonts w:ascii="Times New Roman" w:hAnsi="Times New Roman" w:cs="Times New Roman"/>
        </w:rPr>
        <w:t>e</w:t>
      </w:r>
      <w:r w:rsidRPr="00EE17A6">
        <w:rPr>
          <w:rFonts w:ascii="Times New Roman" w:hAnsi="Times New Roman" w:cs="Times New Roman"/>
        </w:rPr>
        <w:t>.</w:t>
      </w:r>
    </w:p>
    <w:p w14:paraId="32B91701" w14:textId="77777777" w:rsidR="00B50432" w:rsidRPr="00EE17A6" w:rsidRDefault="00B50432" w:rsidP="00B50432">
      <w:pPr>
        <w:jc w:val="center"/>
        <w:rPr>
          <w:rFonts w:ascii="Times New Roman" w:hAnsi="Times New Roman" w:cs="Times New Roman"/>
        </w:rPr>
      </w:pPr>
      <w:r w:rsidRPr="00EE17A6">
        <w:rPr>
          <w:rFonts w:ascii="Times New Roman" w:hAnsi="Times New Roman" w:cs="Times New Roman"/>
          <w:noProof/>
        </w:rPr>
        <w:drawing>
          <wp:inline distT="0" distB="0" distL="0" distR="0" wp14:anchorId="1F81E5E1" wp14:editId="555CA607">
            <wp:extent cx="5731510" cy="3964940"/>
            <wp:effectExtent l="0" t="0" r="2540" b="0"/>
            <wp:docPr id="982794091" name="Picture 5" descr="A computer screen shot of a program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794091" name="Picture 5" descr="A computer screen shot of a program code&#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31510" cy="3964940"/>
                    </a:xfrm>
                    <a:prstGeom prst="rect">
                      <a:avLst/>
                    </a:prstGeom>
                  </pic:spPr>
                </pic:pic>
              </a:graphicData>
            </a:graphic>
          </wp:inline>
        </w:drawing>
      </w:r>
    </w:p>
    <w:p w14:paraId="01B44C25" w14:textId="77777777" w:rsidR="00B50432" w:rsidRPr="00EE17A6" w:rsidRDefault="00B50432" w:rsidP="00860624">
      <w:pPr>
        <w:jc w:val="center"/>
        <w:rPr>
          <w:rFonts w:ascii="Times New Roman" w:hAnsi="Times New Roman" w:cs="Times New Roman"/>
        </w:rPr>
      </w:pPr>
      <w:bookmarkStart w:id="87" w:name="_Toc218244397"/>
      <w:bookmarkStart w:id="88" w:name="_Toc218378727"/>
      <w:r w:rsidRPr="00EE17A6">
        <w:rPr>
          <w:rFonts w:ascii="Times New Roman" w:hAnsi="Times New Roman" w:cs="Times New Roman"/>
        </w:rPr>
        <w:t>Figure 4.5: Sequence Creation for LSTM</w:t>
      </w:r>
      <w:bookmarkEnd w:id="87"/>
      <w:bookmarkEnd w:id="88"/>
    </w:p>
    <w:p w14:paraId="7CD9E58E" w14:textId="0A6CC6D1" w:rsidR="00B50432" w:rsidRPr="00EE17A6" w:rsidRDefault="00B50432" w:rsidP="00B50432">
      <w:pPr>
        <w:jc w:val="both"/>
        <w:rPr>
          <w:rFonts w:ascii="Times New Roman" w:hAnsi="Times New Roman" w:cs="Times New Roman"/>
        </w:rPr>
      </w:pPr>
      <w:r w:rsidRPr="00EE17A6">
        <w:rPr>
          <w:rFonts w:ascii="Times New Roman" w:hAnsi="Times New Roman" w:cs="Times New Roman"/>
        </w:rPr>
        <w:t>The sequences are chronologically separated into 70 per</w:t>
      </w:r>
      <w:r w:rsidR="00C25A00" w:rsidRPr="00EE17A6">
        <w:rPr>
          <w:rFonts w:ascii="Times New Roman" w:hAnsi="Times New Roman" w:cs="Times New Roman"/>
        </w:rPr>
        <w:t xml:space="preserve"> </w:t>
      </w:r>
      <w:r w:rsidRPr="00EE17A6">
        <w:rPr>
          <w:rFonts w:ascii="Times New Roman" w:hAnsi="Times New Roman" w:cs="Times New Roman"/>
        </w:rPr>
        <w:t>cent training, 15 per</w:t>
      </w:r>
      <w:r w:rsidR="00C25A00" w:rsidRPr="00EE17A6">
        <w:rPr>
          <w:rFonts w:ascii="Times New Roman" w:hAnsi="Times New Roman" w:cs="Times New Roman"/>
        </w:rPr>
        <w:t xml:space="preserve"> </w:t>
      </w:r>
      <w:r w:rsidRPr="00EE17A6">
        <w:rPr>
          <w:rFonts w:ascii="Times New Roman" w:hAnsi="Times New Roman" w:cs="Times New Roman"/>
        </w:rPr>
        <w:t>cent validation and 15 per</w:t>
      </w:r>
      <w:r w:rsidR="00C25A00" w:rsidRPr="00EE17A6">
        <w:rPr>
          <w:rFonts w:ascii="Times New Roman" w:hAnsi="Times New Roman" w:cs="Times New Roman"/>
        </w:rPr>
        <w:t xml:space="preserve"> </w:t>
      </w:r>
      <w:r w:rsidRPr="00EE17A6">
        <w:rPr>
          <w:rFonts w:ascii="Times New Roman" w:hAnsi="Times New Roman" w:cs="Times New Roman"/>
        </w:rPr>
        <w:t xml:space="preserve">cent test with the help of a special splitter that preserves the temporal pattern, and two models are instantiated where H1 and H24 were of the same structure, but they had different targets. The two models are provided with Adam (learning rate </w:t>
      </w:r>
      <m:oMath>
        <m:r>
          <w:rPr>
            <w:rFonts w:ascii="Cambria Math" w:hAnsi="Cambria Math" w:cs="Times New Roman"/>
          </w:rPr>
          <m:t>1×</m:t>
        </m:r>
        <m:sSup>
          <m:sSupPr>
            <m:ctrlPr>
              <w:rPr>
                <w:rFonts w:ascii="Cambria Math" w:hAnsi="Cambria Math" w:cs="Times New Roman"/>
              </w:rPr>
            </m:ctrlPr>
          </m:sSupPr>
          <m:e>
            <m:r>
              <w:rPr>
                <w:rFonts w:ascii="Cambria Math" w:hAnsi="Cambria Math" w:cs="Times New Roman"/>
              </w:rPr>
              <m:t>10</m:t>
            </m:r>
          </m:e>
          <m:sup>
            <m:r>
              <w:rPr>
                <w:rFonts w:ascii="Cambria Math" w:hAnsi="Cambria Math" w:cs="Times New Roman"/>
              </w:rPr>
              <m:t>-3</m:t>
            </m:r>
          </m:sup>
        </m:sSup>
      </m:oMath>
      <w:r w:rsidRPr="00EE17A6">
        <w:rPr>
          <w:rFonts w:ascii="Times New Roman" w:hAnsi="Times New Roman" w:cs="Times New Roman"/>
        </w:rPr>
        <w:t>)</w:t>
      </w:r>
      <w:r w:rsidR="00C25A00" w:rsidRPr="00EE17A6">
        <w:rPr>
          <w:rFonts w:ascii="Times New Roman" w:hAnsi="Times New Roman" w:cs="Times New Roman"/>
        </w:rPr>
        <w:t>,</w:t>
      </w:r>
      <w:r w:rsidRPr="00EE17A6">
        <w:rPr>
          <w:rFonts w:ascii="Times New Roman" w:hAnsi="Times New Roman" w:cs="Times New Roman"/>
        </w:rPr>
        <w:t xml:space="preserve"> loss of the mean squared errors, early stopping, reduc</w:t>
      </w:r>
      <w:r w:rsidR="00C25A00" w:rsidRPr="00EE17A6">
        <w:rPr>
          <w:rFonts w:ascii="Times New Roman" w:hAnsi="Times New Roman" w:cs="Times New Roman"/>
        </w:rPr>
        <w:t>ing</w:t>
      </w:r>
      <w:r w:rsidRPr="00EE17A6">
        <w:rPr>
          <w:rFonts w:ascii="Times New Roman" w:hAnsi="Times New Roman" w:cs="Times New Roman"/>
        </w:rPr>
        <w:t xml:space="preserve"> the learning rate and best model checkpointing; the predictions on all splits are inversely transformed to the MW and analysed with the help of a helper that calculates the RMSE</w:t>
      </w:r>
      <w:r w:rsidR="00C25A00" w:rsidRPr="00EE17A6">
        <w:rPr>
          <w:rFonts w:ascii="Times New Roman" w:hAnsi="Times New Roman" w:cs="Times New Roman"/>
        </w:rPr>
        <w:t>,</w:t>
      </w:r>
      <w:r w:rsidRPr="00EE17A6">
        <w:rPr>
          <w:rFonts w:ascii="Times New Roman" w:hAnsi="Times New Roman" w:cs="Times New Roman"/>
        </w:rPr>
        <w:t xml:space="preserve"> MAE and MAPE.</w:t>
      </w:r>
      <w:r w:rsidRPr="00EE17A6">
        <w:rPr>
          <w:rFonts w:ascii="Times New Roman" w:hAnsi="Times New Roman" w:cs="Times New Roman"/>
        </w:rPr>
        <w:br/>
      </w:r>
    </w:p>
    <w:p w14:paraId="4E4868AE" w14:textId="77777777" w:rsidR="00B50432" w:rsidRPr="00EE17A6" w:rsidRDefault="00B50432" w:rsidP="00B50432">
      <w:pPr>
        <w:jc w:val="center"/>
        <w:rPr>
          <w:rFonts w:ascii="Times New Roman" w:hAnsi="Times New Roman" w:cs="Times New Roman"/>
        </w:rPr>
      </w:pPr>
    </w:p>
    <w:p w14:paraId="4AE4C1F0" w14:textId="77777777" w:rsidR="00B50432" w:rsidRPr="00EE17A6" w:rsidRDefault="00B50432" w:rsidP="00B50432">
      <w:pPr>
        <w:jc w:val="center"/>
        <w:rPr>
          <w:rFonts w:ascii="Times New Roman" w:hAnsi="Times New Roman" w:cs="Times New Roman"/>
        </w:rPr>
      </w:pPr>
      <w:r w:rsidRPr="00EE17A6">
        <w:rPr>
          <w:rFonts w:ascii="Times New Roman" w:hAnsi="Times New Roman" w:cs="Times New Roman"/>
          <w:noProof/>
        </w:rPr>
        <w:drawing>
          <wp:inline distT="0" distB="0" distL="0" distR="0" wp14:anchorId="5E5A4AB6" wp14:editId="48F0FEBC">
            <wp:extent cx="5306165" cy="5201376"/>
            <wp:effectExtent l="0" t="0" r="8890" b="0"/>
            <wp:docPr id="1166607527" name="Picture 6" descr="A computer screen shot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607527" name="Picture 6" descr="A computer screen shot of a program&#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306165" cy="5201376"/>
                    </a:xfrm>
                    <a:prstGeom prst="rect">
                      <a:avLst/>
                    </a:prstGeom>
                  </pic:spPr>
                </pic:pic>
              </a:graphicData>
            </a:graphic>
          </wp:inline>
        </w:drawing>
      </w:r>
    </w:p>
    <w:p w14:paraId="44F0EF27" w14:textId="7769CD04" w:rsidR="00B50432" w:rsidRPr="00EE17A6" w:rsidRDefault="00B50432" w:rsidP="00860624">
      <w:pPr>
        <w:jc w:val="center"/>
        <w:rPr>
          <w:rFonts w:ascii="Times New Roman" w:hAnsi="Times New Roman" w:cs="Times New Roman"/>
        </w:rPr>
      </w:pPr>
      <w:bookmarkStart w:id="89" w:name="_Toc218244398"/>
      <w:bookmarkStart w:id="90" w:name="_Toc218378728"/>
      <w:r w:rsidRPr="00EE17A6">
        <w:rPr>
          <w:rFonts w:ascii="Times New Roman" w:hAnsi="Times New Roman" w:cs="Times New Roman"/>
        </w:rPr>
        <w:t>Figure 4.6: LSTM with Attention Model Definition</w:t>
      </w:r>
      <w:bookmarkEnd w:id="89"/>
      <w:bookmarkEnd w:id="90"/>
    </w:p>
    <w:p w14:paraId="6A137246" w14:textId="77777777" w:rsidR="00B50432" w:rsidRPr="00EE17A6" w:rsidRDefault="00B50432" w:rsidP="00B50432">
      <w:pPr>
        <w:jc w:val="center"/>
        <w:rPr>
          <w:rFonts w:ascii="Times New Roman" w:hAnsi="Times New Roman" w:cs="Times New Roman"/>
        </w:rPr>
      </w:pPr>
      <w:r w:rsidRPr="00EE17A6">
        <w:rPr>
          <w:rFonts w:ascii="Times New Roman" w:hAnsi="Times New Roman" w:cs="Times New Roman"/>
          <w:noProof/>
        </w:rPr>
        <w:lastRenderedPageBreak/>
        <w:drawing>
          <wp:inline distT="0" distB="0" distL="0" distR="0" wp14:anchorId="60694B3C" wp14:editId="42782DF0">
            <wp:extent cx="5731510" cy="6728460"/>
            <wp:effectExtent l="0" t="0" r="2540" b="0"/>
            <wp:docPr id="1485590081" name="Picture 7"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590081" name="Picture 7" descr="A screenshot of a computer program&#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731510" cy="6728460"/>
                    </a:xfrm>
                    <a:prstGeom prst="rect">
                      <a:avLst/>
                    </a:prstGeom>
                  </pic:spPr>
                </pic:pic>
              </a:graphicData>
            </a:graphic>
          </wp:inline>
        </w:drawing>
      </w:r>
    </w:p>
    <w:p w14:paraId="0713CFBC" w14:textId="77777777" w:rsidR="00B50432" w:rsidRPr="00EE17A6" w:rsidRDefault="00B50432" w:rsidP="00860624">
      <w:pPr>
        <w:jc w:val="center"/>
        <w:rPr>
          <w:rFonts w:ascii="Times New Roman" w:hAnsi="Times New Roman" w:cs="Times New Roman"/>
        </w:rPr>
      </w:pPr>
      <w:bookmarkStart w:id="91" w:name="_Toc218244399"/>
      <w:bookmarkStart w:id="92" w:name="_Toc218378729"/>
      <w:r w:rsidRPr="00EE17A6">
        <w:rPr>
          <w:rFonts w:ascii="Times New Roman" w:hAnsi="Times New Roman" w:cs="Times New Roman"/>
        </w:rPr>
        <w:t>Figure 4.7: LSTM with Attention Model Training</w:t>
      </w:r>
      <w:bookmarkEnd w:id="91"/>
      <w:bookmarkEnd w:id="92"/>
    </w:p>
    <w:p w14:paraId="0DC486E8" w14:textId="77777777" w:rsidR="00551B05" w:rsidRPr="00EE17A6" w:rsidRDefault="00551B05" w:rsidP="00B50432">
      <w:pPr>
        <w:jc w:val="both"/>
        <w:rPr>
          <w:rFonts w:ascii="Times New Roman" w:hAnsi="Times New Roman" w:cs="Times New Roman"/>
          <w:b/>
          <w:bCs/>
          <w:sz w:val="28"/>
          <w:szCs w:val="28"/>
        </w:rPr>
      </w:pPr>
    </w:p>
    <w:p w14:paraId="1E150CC8" w14:textId="5A4E6D50" w:rsidR="00B50432" w:rsidRPr="00EE17A6" w:rsidRDefault="00B50432" w:rsidP="007D25EF">
      <w:pPr>
        <w:rPr>
          <w:rFonts w:ascii="Times New Roman" w:hAnsi="Times New Roman" w:cs="Times New Roman"/>
          <w:b/>
          <w:bCs/>
          <w:sz w:val="28"/>
          <w:szCs w:val="28"/>
        </w:rPr>
      </w:pPr>
      <w:bookmarkStart w:id="93" w:name="_Toc218377229"/>
      <w:r w:rsidRPr="00EE17A6">
        <w:rPr>
          <w:rFonts w:ascii="Times New Roman" w:hAnsi="Times New Roman" w:cs="Times New Roman"/>
          <w:b/>
          <w:bCs/>
          <w:sz w:val="28"/>
          <w:szCs w:val="28"/>
        </w:rPr>
        <w:t>4.3 Global Performance Summary</w:t>
      </w:r>
      <w:bookmarkEnd w:id="93"/>
    </w:p>
    <w:p w14:paraId="289811F3" w14:textId="6CC9777C" w:rsidR="00B50432" w:rsidRPr="00EE17A6" w:rsidRDefault="00B50432" w:rsidP="00B50432">
      <w:pPr>
        <w:jc w:val="both"/>
        <w:rPr>
          <w:rFonts w:ascii="Times New Roman" w:hAnsi="Times New Roman" w:cs="Times New Roman"/>
        </w:rPr>
      </w:pPr>
      <w:r w:rsidRPr="00EE17A6">
        <w:rPr>
          <w:rFonts w:ascii="Times New Roman" w:hAnsi="Times New Roman" w:cs="Times New Roman"/>
        </w:rPr>
        <w:t xml:space="preserve">This section presents the global performance of the models in </w:t>
      </w:r>
      <w:r w:rsidR="00EC5EA4" w:rsidRPr="00EE17A6">
        <w:rPr>
          <w:rFonts w:ascii="Times New Roman" w:hAnsi="Times New Roman" w:cs="Times New Roman"/>
        </w:rPr>
        <w:t xml:space="preserve">the </w:t>
      </w:r>
      <w:r w:rsidRPr="00EE17A6">
        <w:rPr>
          <w:rFonts w:ascii="Times New Roman" w:hAnsi="Times New Roman" w:cs="Times New Roman"/>
        </w:rPr>
        <w:t xml:space="preserve">prediction horizon using the common error measures of the RMSE, MAE and MAPE in megawatts. The condensed findings presented in Table 4.1 allow </w:t>
      </w:r>
      <w:r w:rsidR="00EC5EA4" w:rsidRPr="00EE17A6">
        <w:rPr>
          <w:rFonts w:ascii="Times New Roman" w:hAnsi="Times New Roman" w:cs="Times New Roman"/>
        </w:rPr>
        <w:t xml:space="preserve">us </w:t>
      </w:r>
      <w:r w:rsidRPr="00EE17A6">
        <w:rPr>
          <w:rFonts w:ascii="Times New Roman" w:hAnsi="Times New Roman" w:cs="Times New Roman"/>
        </w:rPr>
        <w:t xml:space="preserve">to directly assess the behaviour of the Prophet,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and the LSTM with attention </w:t>
      </w:r>
      <w:r w:rsidR="00EC5EA4" w:rsidRPr="00EE17A6">
        <w:rPr>
          <w:rFonts w:ascii="Times New Roman" w:hAnsi="Times New Roman" w:cs="Times New Roman"/>
        </w:rPr>
        <w:t>to</w:t>
      </w:r>
      <w:r w:rsidRPr="00EE17A6">
        <w:rPr>
          <w:rFonts w:ascii="Times New Roman" w:hAnsi="Times New Roman" w:cs="Times New Roman"/>
        </w:rPr>
        <w:t xml:space="preserve"> predicting (H1) vs. (H24) with the same data division and target definition. On comparing these measures with one another, the table does not just identify the </w:t>
      </w:r>
      <w:r w:rsidRPr="00EE17A6">
        <w:rPr>
          <w:rFonts w:ascii="Times New Roman" w:hAnsi="Times New Roman" w:cs="Times New Roman"/>
        </w:rPr>
        <w:lastRenderedPageBreak/>
        <w:t xml:space="preserve">model that produces the lowest average error at each horizon, but also the strength of the one that is very short term is substituted with </w:t>
      </w:r>
      <w:r w:rsidR="00EC5EA4" w:rsidRPr="00EE17A6">
        <w:rPr>
          <w:rFonts w:ascii="Times New Roman" w:hAnsi="Times New Roman" w:cs="Times New Roman"/>
        </w:rPr>
        <w:t xml:space="preserve">a </w:t>
      </w:r>
      <w:r w:rsidRPr="00EE17A6">
        <w:rPr>
          <w:rFonts w:ascii="Times New Roman" w:hAnsi="Times New Roman" w:cs="Times New Roman"/>
        </w:rPr>
        <w:t>full day ahead demand prediction.</w:t>
      </w:r>
    </w:p>
    <w:p w14:paraId="6CF56114" w14:textId="77777777" w:rsidR="00B50432" w:rsidRPr="00EE17A6" w:rsidRDefault="00B50432" w:rsidP="00B50432">
      <w:pPr>
        <w:jc w:val="both"/>
        <w:rPr>
          <w:rFonts w:ascii="Times New Roman" w:hAnsi="Times New Roman" w:cs="Times New Roman"/>
        </w:rPr>
      </w:pPr>
    </w:p>
    <w:tbl>
      <w:tblPr>
        <w:tblW w:w="9353" w:type="dxa"/>
        <w:jc w:val="center"/>
        <w:tblCellSpacing w:w="15" w:type="dxa"/>
        <w:tblBorders>
          <w:top w:val="single" w:sz="6" w:space="0" w:color="auto"/>
          <w:left w:val="single" w:sz="6"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1212"/>
        <w:gridCol w:w="1611"/>
        <w:gridCol w:w="2387"/>
        <w:gridCol w:w="2303"/>
        <w:gridCol w:w="1840"/>
      </w:tblGrid>
      <w:tr w:rsidR="00B50432" w:rsidRPr="00EE17A6" w14:paraId="04F0D320" w14:textId="77777777" w:rsidTr="00EC6AB4">
        <w:trPr>
          <w:tblHeader/>
          <w:tblCellSpacing w:w="15" w:type="dxa"/>
          <w:jc w:val="center"/>
        </w:trPr>
        <w:tc>
          <w:tcPr>
            <w:tcW w:w="1167" w:type="dxa"/>
            <w:tcBorders>
              <w:top w:val="single" w:sz="2" w:space="0" w:color="auto"/>
              <w:left w:val="single" w:sz="2" w:space="0" w:color="auto"/>
              <w:bottom w:val="single" w:sz="6" w:space="0" w:color="auto"/>
              <w:right w:val="single" w:sz="6" w:space="0" w:color="auto"/>
            </w:tcBorders>
            <w:shd w:val="clear" w:color="auto" w:fill="00B0F0"/>
            <w:tcMar>
              <w:top w:w="120" w:type="dxa"/>
              <w:left w:w="120" w:type="dxa"/>
              <w:bottom w:w="120" w:type="dxa"/>
              <w:right w:w="120" w:type="dxa"/>
            </w:tcMar>
            <w:hideMark/>
          </w:tcPr>
          <w:p w14:paraId="1C9A3940" w14:textId="77777777" w:rsidR="00B50432" w:rsidRPr="00EE17A6" w:rsidRDefault="00B50432" w:rsidP="00865FCA">
            <w:pPr>
              <w:jc w:val="center"/>
              <w:rPr>
                <w:rFonts w:ascii="Times New Roman" w:hAnsi="Times New Roman" w:cs="Times New Roman"/>
                <w:b/>
                <w:bCs/>
              </w:rPr>
            </w:pPr>
            <w:r w:rsidRPr="00EE17A6">
              <w:rPr>
                <w:rFonts w:ascii="Times New Roman" w:hAnsi="Times New Roman" w:cs="Times New Roman"/>
                <w:b/>
                <w:bCs/>
              </w:rPr>
              <w:t>Model</w:t>
            </w:r>
          </w:p>
        </w:tc>
        <w:tc>
          <w:tcPr>
            <w:tcW w:w="0" w:type="auto"/>
            <w:tcBorders>
              <w:top w:val="single" w:sz="2" w:space="0" w:color="auto"/>
              <w:left w:val="single" w:sz="2" w:space="0" w:color="auto"/>
              <w:bottom w:val="single" w:sz="6" w:space="0" w:color="auto"/>
              <w:right w:val="single" w:sz="6" w:space="0" w:color="auto"/>
            </w:tcBorders>
            <w:shd w:val="clear" w:color="auto" w:fill="00B0F0"/>
            <w:tcMar>
              <w:top w:w="120" w:type="dxa"/>
              <w:left w:w="120" w:type="dxa"/>
              <w:bottom w:w="120" w:type="dxa"/>
              <w:right w:w="120" w:type="dxa"/>
            </w:tcMar>
            <w:hideMark/>
          </w:tcPr>
          <w:p w14:paraId="6392FED3" w14:textId="77777777" w:rsidR="00B50432" w:rsidRPr="00EE17A6" w:rsidRDefault="00B50432" w:rsidP="00865FCA">
            <w:pPr>
              <w:jc w:val="center"/>
              <w:rPr>
                <w:rFonts w:ascii="Times New Roman" w:hAnsi="Times New Roman" w:cs="Times New Roman"/>
                <w:b/>
                <w:bCs/>
              </w:rPr>
            </w:pPr>
            <w:r w:rsidRPr="00EE17A6">
              <w:rPr>
                <w:rFonts w:ascii="Times New Roman" w:hAnsi="Times New Roman" w:cs="Times New Roman"/>
                <w:b/>
                <w:bCs/>
              </w:rPr>
              <w:t>Horizon</w:t>
            </w:r>
          </w:p>
        </w:tc>
        <w:tc>
          <w:tcPr>
            <w:tcW w:w="0" w:type="auto"/>
            <w:tcBorders>
              <w:top w:val="single" w:sz="2" w:space="0" w:color="auto"/>
              <w:left w:val="single" w:sz="2" w:space="0" w:color="auto"/>
              <w:bottom w:val="single" w:sz="6" w:space="0" w:color="auto"/>
              <w:right w:val="single" w:sz="6" w:space="0" w:color="auto"/>
            </w:tcBorders>
            <w:shd w:val="clear" w:color="auto" w:fill="00B0F0"/>
            <w:tcMar>
              <w:top w:w="120" w:type="dxa"/>
              <w:left w:w="120" w:type="dxa"/>
              <w:bottom w:w="120" w:type="dxa"/>
              <w:right w:w="120" w:type="dxa"/>
            </w:tcMar>
            <w:hideMark/>
          </w:tcPr>
          <w:p w14:paraId="1946D5CC" w14:textId="77777777" w:rsidR="00B50432" w:rsidRPr="00EE17A6" w:rsidRDefault="00B50432" w:rsidP="00865FCA">
            <w:pPr>
              <w:jc w:val="center"/>
              <w:rPr>
                <w:rFonts w:ascii="Times New Roman" w:hAnsi="Times New Roman" w:cs="Times New Roman"/>
                <w:b/>
                <w:bCs/>
              </w:rPr>
            </w:pPr>
            <w:r w:rsidRPr="00EE17A6">
              <w:rPr>
                <w:rFonts w:ascii="Times New Roman" w:hAnsi="Times New Roman" w:cs="Times New Roman"/>
                <w:b/>
                <w:bCs/>
              </w:rPr>
              <w:t>RMSE (MW)</w:t>
            </w:r>
          </w:p>
        </w:tc>
        <w:tc>
          <w:tcPr>
            <w:tcW w:w="2273" w:type="dxa"/>
            <w:tcBorders>
              <w:top w:val="single" w:sz="2" w:space="0" w:color="auto"/>
              <w:left w:val="single" w:sz="2" w:space="0" w:color="auto"/>
              <w:bottom w:val="single" w:sz="6" w:space="0" w:color="auto"/>
              <w:right w:val="single" w:sz="6" w:space="0" w:color="auto"/>
            </w:tcBorders>
            <w:shd w:val="clear" w:color="auto" w:fill="00B0F0"/>
            <w:tcMar>
              <w:top w:w="120" w:type="dxa"/>
              <w:left w:w="120" w:type="dxa"/>
              <w:bottom w:w="120" w:type="dxa"/>
              <w:right w:w="120" w:type="dxa"/>
            </w:tcMar>
            <w:hideMark/>
          </w:tcPr>
          <w:p w14:paraId="4D84B139" w14:textId="77777777" w:rsidR="00B50432" w:rsidRPr="00EE17A6" w:rsidRDefault="00B50432" w:rsidP="00865FCA">
            <w:pPr>
              <w:jc w:val="center"/>
              <w:rPr>
                <w:rFonts w:ascii="Times New Roman" w:hAnsi="Times New Roman" w:cs="Times New Roman"/>
                <w:b/>
                <w:bCs/>
              </w:rPr>
            </w:pPr>
            <w:r w:rsidRPr="00EE17A6">
              <w:rPr>
                <w:rFonts w:ascii="Times New Roman" w:hAnsi="Times New Roman" w:cs="Times New Roman"/>
                <w:b/>
                <w:bCs/>
              </w:rPr>
              <w:t>MAE (MW)</w:t>
            </w:r>
          </w:p>
        </w:tc>
        <w:tc>
          <w:tcPr>
            <w:tcW w:w="1795" w:type="dxa"/>
            <w:tcBorders>
              <w:top w:val="single" w:sz="2" w:space="0" w:color="auto"/>
              <w:left w:val="single" w:sz="2" w:space="0" w:color="auto"/>
              <w:bottom w:val="single" w:sz="6" w:space="0" w:color="auto"/>
              <w:right w:val="single" w:sz="6" w:space="0" w:color="auto"/>
            </w:tcBorders>
            <w:shd w:val="clear" w:color="auto" w:fill="00B0F0"/>
            <w:tcMar>
              <w:top w:w="120" w:type="dxa"/>
              <w:left w:w="120" w:type="dxa"/>
              <w:bottom w:w="120" w:type="dxa"/>
              <w:right w:w="120" w:type="dxa"/>
            </w:tcMar>
            <w:hideMark/>
          </w:tcPr>
          <w:p w14:paraId="768FC7CC" w14:textId="77777777" w:rsidR="00B50432" w:rsidRPr="00EE17A6" w:rsidRDefault="00B50432" w:rsidP="00865FCA">
            <w:pPr>
              <w:jc w:val="center"/>
              <w:rPr>
                <w:rFonts w:ascii="Times New Roman" w:hAnsi="Times New Roman" w:cs="Times New Roman"/>
                <w:b/>
                <w:bCs/>
              </w:rPr>
            </w:pPr>
            <w:r w:rsidRPr="00EE17A6">
              <w:rPr>
                <w:rFonts w:ascii="Times New Roman" w:hAnsi="Times New Roman" w:cs="Times New Roman"/>
                <w:b/>
                <w:bCs/>
              </w:rPr>
              <w:t>MAPE (%)</w:t>
            </w:r>
          </w:p>
        </w:tc>
      </w:tr>
      <w:tr w:rsidR="00B50432" w:rsidRPr="00EE17A6" w14:paraId="7B19D2F4" w14:textId="77777777" w:rsidTr="00EC6AB4">
        <w:trPr>
          <w:tblCellSpacing w:w="15" w:type="dxa"/>
          <w:jc w:val="center"/>
        </w:trPr>
        <w:tc>
          <w:tcPr>
            <w:tcW w:w="1167"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5E02966" w14:textId="77777777" w:rsidR="00B50432" w:rsidRPr="00EE17A6" w:rsidRDefault="00B50432" w:rsidP="00865FCA">
            <w:pPr>
              <w:jc w:val="center"/>
              <w:rPr>
                <w:rFonts w:ascii="Times New Roman" w:hAnsi="Times New Roman" w:cs="Times New Roman"/>
              </w:rPr>
            </w:pPr>
            <w:r w:rsidRPr="00EE17A6">
              <w:rPr>
                <w:rFonts w:ascii="Times New Roman" w:hAnsi="Times New Roman" w:cs="Times New Roman"/>
              </w:rPr>
              <w:t>Prophet</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3A0FF6E" w14:textId="77777777" w:rsidR="00B50432" w:rsidRPr="00EE17A6" w:rsidRDefault="00B50432" w:rsidP="00865FCA">
            <w:pPr>
              <w:jc w:val="center"/>
              <w:rPr>
                <w:rFonts w:ascii="Times New Roman" w:hAnsi="Times New Roman" w:cs="Times New Roman"/>
              </w:rPr>
            </w:pPr>
            <w:r w:rsidRPr="00EE17A6">
              <w:rPr>
                <w:rFonts w:ascii="Times New Roman" w:hAnsi="Times New Roman" w:cs="Times New Roman"/>
              </w:rPr>
              <w:t>H1</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273DC79" w14:textId="77777777" w:rsidR="00B50432" w:rsidRPr="00EE17A6" w:rsidRDefault="00B50432" w:rsidP="00865FCA">
            <w:pPr>
              <w:jc w:val="center"/>
              <w:rPr>
                <w:rFonts w:ascii="Times New Roman" w:hAnsi="Times New Roman" w:cs="Times New Roman"/>
              </w:rPr>
            </w:pPr>
            <w:r w:rsidRPr="00EE17A6">
              <w:rPr>
                <w:rFonts w:ascii="Times New Roman" w:hAnsi="Times New Roman" w:cs="Times New Roman"/>
              </w:rPr>
              <w:t>694.13</w:t>
            </w:r>
          </w:p>
        </w:tc>
        <w:tc>
          <w:tcPr>
            <w:tcW w:w="2273"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1DE1307" w14:textId="77777777" w:rsidR="00B50432" w:rsidRPr="00EE17A6" w:rsidRDefault="00B50432" w:rsidP="00865FCA">
            <w:pPr>
              <w:jc w:val="center"/>
              <w:rPr>
                <w:rFonts w:ascii="Times New Roman" w:hAnsi="Times New Roman" w:cs="Times New Roman"/>
              </w:rPr>
            </w:pPr>
            <w:r w:rsidRPr="00EE17A6">
              <w:rPr>
                <w:rFonts w:ascii="Times New Roman" w:hAnsi="Times New Roman" w:cs="Times New Roman"/>
              </w:rPr>
              <w:t>677.94</w:t>
            </w:r>
          </w:p>
        </w:tc>
        <w:tc>
          <w:tcPr>
            <w:tcW w:w="1795"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F8CE42A" w14:textId="77777777" w:rsidR="00B50432" w:rsidRPr="00EE17A6" w:rsidRDefault="00B50432" w:rsidP="00865FCA">
            <w:pPr>
              <w:jc w:val="center"/>
              <w:rPr>
                <w:rFonts w:ascii="Times New Roman" w:hAnsi="Times New Roman" w:cs="Times New Roman"/>
              </w:rPr>
            </w:pPr>
            <w:r w:rsidRPr="00EE17A6">
              <w:rPr>
                <w:rFonts w:ascii="Times New Roman" w:hAnsi="Times New Roman" w:cs="Times New Roman"/>
              </w:rPr>
              <w:t>2.69</w:t>
            </w:r>
          </w:p>
        </w:tc>
      </w:tr>
      <w:tr w:rsidR="00B50432" w:rsidRPr="00EE17A6" w14:paraId="701F544E" w14:textId="77777777" w:rsidTr="00EC6AB4">
        <w:trPr>
          <w:tblCellSpacing w:w="15" w:type="dxa"/>
          <w:jc w:val="center"/>
        </w:trPr>
        <w:tc>
          <w:tcPr>
            <w:tcW w:w="1167"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8BEE795" w14:textId="77777777" w:rsidR="00B50432" w:rsidRPr="00EE17A6" w:rsidRDefault="00B50432" w:rsidP="00865FCA">
            <w:pPr>
              <w:jc w:val="center"/>
              <w:rPr>
                <w:rFonts w:ascii="Times New Roman" w:hAnsi="Times New Roman" w:cs="Times New Roman"/>
              </w:rPr>
            </w:pPr>
            <w:proofErr w:type="spellStart"/>
            <w:r w:rsidRPr="00EE17A6">
              <w:rPr>
                <w:rFonts w:ascii="Times New Roman" w:hAnsi="Times New Roman" w:cs="Times New Roman"/>
              </w:rPr>
              <w:t>XGBoost</w:t>
            </w:r>
            <w:proofErr w:type="spellEnd"/>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EC70C3B" w14:textId="77777777" w:rsidR="00B50432" w:rsidRPr="00EE17A6" w:rsidRDefault="00B50432" w:rsidP="00865FCA">
            <w:pPr>
              <w:jc w:val="center"/>
              <w:rPr>
                <w:rFonts w:ascii="Times New Roman" w:hAnsi="Times New Roman" w:cs="Times New Roman"/>
              </w:rPr>
            </w:pPr>
            <w:r w:rsidRPr="00EE17A6">
              <w:rPr>
                <w:rFonts w:ascii="Times New Roman" w:hAnsi="Times New Roman" w:cs="Times New Roman"/>
              </w:rPr>
              <w:t>H1</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52D09C0" w14:textId="77777777" w:rsidR="00B50432" w:rsidRPr="00EE17A6" w:rsidRDefault="00B50432" w:rsidP="00865FCA">
            <w:pPr>
              <w:jc w:val="center"/>
              <w:rPr>
                <w:rFonts w:ascii="Times New Roman" w:hAnsi="Times New Roman" w:cs="Times New Roman"/>
              </w:rPr>
            </w:pPr>
            <w:r w:rsidRPr="00EE17A6">
              <w:rPr>
                <w:rFonts w:ascii="Times New Roman" w:hAnsi="Times New Roman" w:cs="Times New Roman"/>
              </w:rPr>
              <w:t>598.42</w:t>
            </w:r>
          </w:p>
        </w:tc>
        <w:tc>
          <w:tcPr>
            <w:tcW w:w="2273"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BDBEE2E" w14:textId="77777777" w:rsidR="00B50432" w:rsidRPr="00EE17A6" w:rsidRDefault="00B50432" w:rsidP="00865FCA">
            <w:pPr>
              <w:jc w:val="center"/>
              <w:rPr>
                <w:rFonts w:ascii="Times New Roman" w:hAnsi="Times New Roman" w:cs="Times New Roman"/>
              </w:rPr>
            </w:pPr>
            <w:r w:rsidRPr="00EE17A6">
              <w:rPr>
                <w:rFonts w:ascii="Times New Roman" w:hAnsi="Times New Roman" w:cs="Times New Roman"/>
              </w:rPr>
              <w:t>448.64</w:t>
            </w:r>
          </w:p>
        </w:tc>
        <w:tc>
          <w:tcPr>
            <w:tcW w:w="1795"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F4D360D" w14:textId="77777777" w:rsidR="00B50432" w:rsidRPr="00EE17A6" w:rsidRDefault="00B50432" w:rsidP="00865FCA">
            <w:pPr>
              <w:jc w:val="center"/>
              <w:rPr>
                <w:rFonts w:ascii="Times New Roman" w:hAnsi="Times New Roman" w:cs="Times New Roman"/>
              </w:rPr>
            </w:pPr>
            <w:r w:rsidRPr="00EE17A6">
              <w:rPr>
                <w:rFonts w:ascii="Times New Roman" w:hAnsi="Times New Roman" w:cs="Times New Roman"/>
              </w:rPr>
              <w:t>1.58</w:t>
            </w:r>
          </w:p>
        </w:tc>
      </w:tr>
      <w:tr w:rsidR="00B50432" w:rsidRPr="00EE17A6" w14:paraId="6F6A13E5" w14:textId="77777777" w:rsidTr="00EC6AB4">
        <w:trPr>
          <w:tblCellSpacing w:w="15" w:type="dxa"/>
          <w:jc w:val="center"/>
        </w:trPr>
        <w:tc>
          <w:tcPr>
            <w:tcW w:w="1167"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CF22E64" w14:textId="77777777" w:rsidR="00B50432" w:rsidRPr="00EE17A6" w:rsidRDefault="00B50432" w:rsidP="00865FCA">
            <w:pPr>
              <w:jc w:val="center"/>
              <w:rPr>
                <w:rFonts w:ascii="Times New Roman" w:hAnsi="Times New Roman" w:cs="Times New Roman"/>
              </w:rPr>
            </w:pPr>
            <w:r w:rsidRPr="00EE17A6">
              <w:rPr>
                <w:rFonts w:ascii="Times New Roman" w:hAnsi="Times New Roman" w:cs="Times New Roman"/>
              </w:rPr>
              <w:t>LSTM</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1EAAE7B" w14:textId="77777777" w:rsidR="00B50432" w:rsidRPr="00EE17A6" w:rsidRDefault="00B50432" w:rsidP="00865FCA">
            <w:pPr>
              <w:jc w:val="center"/>
              <w:rPr>
                <w:rFonts w:ascii="Times New Roman" w:hAnsi="Times New Roman" w:cs="Times New Roman"/>
              </w:rPr>
            </w:pPr>
            <w:r w:rsidRPr="00EE17A6">
              <w:rPr>
                <w:rFonts w:ascii="Times New Roman" w:hAnsi="Times New Roman" w:cs="Times New Roman"/>
              </w:rPr>
              <w:t>H1</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334A423" w14:textId="77777777" w:rsidR="00B50432" w:rsidRPr="00EE17A6" w:rsidRDefault="00B50432" w:rsidP="00865FCA">
            <w:pPr>
              <w:jc w:val="center"/>
              <w:rPr>
                <w:rFonts w:ascii="Times New Roman" w:hAnsi="Times New Roman" w:cs="Times New Roman"/>
              </w:rPr>
            </w:pPr>
            <w:r w:rsidRPr="00EE17A6">
              <w:rPr>
                <w:rFonts w:ascii="Times New Roman" w:hAnsi="Times New Roman" w:cs="Times New Roman"/>
              </w:rPr>
              <w:t>1598.61</w:t>
            </w:r>
          </w:p>
        </w:tc>
        <w:tc>
          <w:tcPr>
            <w:tcW w:w="2273"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589AB82" w14:textId="77777777" w:rsidR="00B50432" w:rsidRPr="00EE17A6" w:rsidRDefault="00B50432" w:rsidP="00865FCA">
            <w:pPr>
              <w:jc w:val="center"/>
              <w:rPr>
                <w:rFonts w:ascii="Times New Roman" w:hAnsi="Times New Roman" w:cs="Times New Roman"/>
              </w:rPr>
            </w:pPr>
            <w:r w:rsidRPr="00EE17A6">
              <w:rPr>
                <w:rFonts w:ascii="Times New Roman" w:hAnsi="Times New Roman" w:cs="Times New Roman"/>
              </w:rPr>
              <w:t>1216.73</w:t>
            </w:r>
          </w:p>
        </w:tc>
        <w:tc>
          <w:tcPr>
            <w:tcW w:w="1795"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D855712" w14:textId="77777777" w:rsidR="00B50432" w:rsidRPr="00EE17A6" w:rsidRDefault="00B50432" w:rsidP="00865FCA">
            <w:pPr>
              <w:jc w:val="center"/>
              <w:rPr>
                <w:rFonts w:ascii="Times New Roman" w:hAnsi="Times New Roman" w:cs="Times New Roman"/>
              </w:rPr>
            </w:pPr>
            <w:r w:rsidRPr="00EE17A6">
              <w:rPr>
                <w:rFonts w:ascii="Times New Roman" w:hAnsi="Times New Roman" w:cs="Times New Roman"/>
              </w:rPr>
              <w:t>4.03</w:t>
            </w:r>
          </w:p>
        </w:tc>
      </w:tr>
      <w:tr w:rsidR="00B50432" w:rsidRPr="00EE17A6" w14:paraId="77500B13" w14:textId="77777777" w:rsidTr="00EC6AB4">
        <w:trPr>
          <w:tblCellSpacing w:w="15" w:type="dxa"/>
          <w:jc w:val="center"/>
        </w:trPr>
        <w:tc>
          <w:tcPr>
            <w:tcW w:w="1167"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38A2789" w14:textId="77777777" w:rsidR="00B50432" w:rsidRPr="00EE17A6" w:rsidRDefault="00B50432" w:rsidP="00865FCA">
            <w:pPr>
              <w:jc w:val="center"/>
              <w:rPr>
                <w:rFonts w:ascii="Times New Roman" w:hAnsi="Times New Roman" w:cs="Times New Roman"/>
              </w:rPr>
            </w:pPr>
            <w:r w:rsidRPr="00EE17A6">
              <w:rPr>
                <w:rFonts w:ascii="Times New Roman" w:hAnsi="Times New Roman" w:cs="Times New Roman"/>
              </w:rPr>
              <w:t>Prophet</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61B899C" w14:textId="77777777" w:rsidR="00B50432" w:rsidRPr="00EE17A6" w:rsidRDefault="00B50432" w:rsidP="00865FCA">
            <w:pPr>
              <w:jc w:val="center"/>
              <w:rPr>
                <w:rFonts w:ascii="Times New Roman" w:hAnsi="Times New Roman" w:cs="Times New Roman"/>
              </w:rPr>
            </w:pPr>
            <w:r w:rsidRPr="00EE17A6">
              <w:rPr>
                <w:rFonts w:ascii="Times New Roman" w:hAnsi="Times New Roman" w:cs="Times New Roman"/>
              </w:rPr>
              <w:t>H24</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97B1385" w14:textId="77777777" w:rsidR="00B50432" w:rsidRPr="00EE17A6" w:rsidRDefault="00B50432" w:rsidP="00865FCA">
            <w:pPr>
              <w:jc w:val="center"/>
              <w:rPr>
                <w:rFonts w:ascii="Times New Roman" w:hAnsi="Times New Roman" w:cs="Times New Roman"/>
              </w:rPr>
            </w:pPr>
            <w:r w:rsidRPr="00EE17A6">
              <w:rPr>
                <w:rFonts w:ascii="Times New Roman" w:hAnsi="Times New Roman" w:cs="Times New Roman"/>
              </w:rPr>
              <w:t>845.22</w:t>
            </w:r>
          </w:p>
        </w:tc>
        <w:tc>
          <w:tcPr>
            <w:tcW w:w="2273"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1A893E2" w14:textId="77777777" w:rsidR="00B50432" w:rsidRPr="00EE17A6" w:rsidRDefault="00B50432" w:rsidP="00865FCA">
            <w:pPr>
              <w:jc w:val="center"/>
              <w:rPr>
                <w:rFonts w:ascii="Times New Roman" w:hAnsi="Times New Roman" w:cs="Times New Roman"/>
              </w:rPr>
            </w:pPr>
            <w:r w:rsidRPr="00EE17A6">
              <w:rPr>
                <w:rFonts w:ascii="Times New Roman" w:hAnsi="Times New Roman" w:cs="Times New Roman"/>
              </w:rPr>
              <w:t>750.55</w:t>
            </w:r>
          </w:p>
        </w:tc>
        <w:tc>
          <w:tcPr>
            <w:tcW w:w="1795"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B3E1247" w14:textId="77777777" w:rsidR="00B50432" w:rsidRPr="00EE17A6" w:rsidRDefault="00B50432" w:rsidP="00865FCA">
            <w:pPr>
              <w:jc w:val="center"/>
              <w:rPr>
                <w:rFonts w:ascii="Times New Roman" w:hAnsi="Times New Roman" w:cs="Times New Roman"/>
              </w:rPr>
            </w:pPr>
            <w:r w:rsidRPr="00EE17A6">
              <w:rPr>
                <w:rFonts w:ascii="Times New Roman" w:hAnsi="Times New Roman" w:cs="Times New Roman"/>
              </w:rPr>
              <w:t>3.17</w:t>
            </w:r>
          </w:p>
        </w:tc>
      </w:tr>
      <w:tr w:rsidR="00B50432" w:rsidRPr="00EE17A6" w14:paraId="05BBEE2D" w14:textId="77777777" w:rsidTr="00EC6AB4">
        <w:trPr>
          <w:tblCellSpacing w:w="15" w:type="dxa"/>
          <w:jc w:val="center"/>
        </w:trPr>
        <w:tc>
          <w:tcPr>
            <w:tcW w:w="1167"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4C5DD93" w14:textId="77777777" w:rsidR="00B50432" w:rsidRPr="00EE17A6" w:rsidRDefault="00B50432" w:rsidP="00865FCA">
            <w:pPr>
              <w:jc w:val="center"/>
              <w:rPr>
                <w:rFonts w:ascii="Times New Roman" w:hAnsi="Times New Roman" w:cs="Times New Roman"/>
              </w:rPr>
            </w:pPr>
            <w:proofErr w:type="spellStart"/>
            <w:r w:rsidRPr="00EE17A6">
              <w:rPr>
                <w:rFonts w:ascii="Times New Roman" w:hAnsi="Times New Roman" w:cs="Times New Roman"/>
              </w:rPr>
              <w:t>XGBoost</w:t>
            </w:r>
            <w:proofErr w:type="spellEnd"/>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5D22C0A" w14:textId="77777777" w:rsidR="00B50432" w:rsidRPr="00EE17A6" w:rsidRDefault="00B50432" w:rsidP="00865FCA">
            <w:pPr>
              <w:jc w:val="center"/>
              <w:rPr>
                <w:rFonts w:ascii="Times New Roman" w:hAnsi="Times New Roman" w:cs="Times New Roman"/>
              </w:rPr>
            </w:pPr>
            <w:r w:rsidRPr="00EE17A6">
              <w:rPr>
                <w:rFonts w:ascii="Times New Roman" w:hAnsi="Times New Roman" w:cs="Times New Roman"/>
              </w:rPr>
              <w:t>H24</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AF05B18" w14:textId="77777777" w:rsidR="00B50432" w:rsidRPr="00EE17A6" w:rsidRDefault="00B50432" w:rsidP="00865FCA">
            <w:pPr>
              <w:jc w:val="center"/>
              <w:rPr>
                <w:rFonts w:ascii="Times New Roman" w:hAnsi="Times New Roman" w:cs="Times New Roman"/>
              </w:rPr>
            </w:pPr>
            <w:r w:rsidRPr="00EE17A6">
              <w:rPr>
                <w:rFonts w:ascii="Times New Roman" w:hAnsi="Times New Roman" w:cs="Times New Roman"/>
              </w:rPr>
              <w:t>1163.17</w:t>
            </w:r>
          </w:p>
        </w:tc>
        <w:tc>
          <w:tcPr>
            <w:tcW w:w="2273"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1E36AED" w14:textId="77777777" w:rsidR="00B50432" w:rsidRPr="00EE17A6" w:rsidRDefault="00B50432" w:rsidP="00865FCA">
            <w:pPr>
              <w:jc w:val="center"/>
              <w:rPr>
                <w:rFonts w:ascii="Times New Roman" w:hAnsi="Times New Roman" w:cs="Times New Roman"/>
              </w:rPr>
            </w:pPr>
            <w:r w:rsidRPr="00EE17A6">
              <w:rPr>
                <w:rFonts w:ascii="Times New Roman" w:hAnsi="Times New Roman" w:cs="Times New Roman"/>
              </w:rPr>
              <w:t>851.37</w:t>
            </w:r>
          </w:p>
        </w:tc>
        <w:tc>
          <w:tcPr>
            <w:tcW w:w="1795"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C8A03AD" w14:textId="77777777" w:rsidR="00B50432" w:rsidRPr="00EE17A6" w:rsidRDefault="00B50432" w:rsidP="00865FCA">
            <w:pPr>
              <w:jc w:val="center"/>
              <w:rPr>
                <w:rFonts w:ascii="Times New Roman" w:hAnsi="Times New Roman" w:cs="Times New Roman"/>
              </w:rPr>
            </w:pPr>
            <w:r w:rsidRPr="00EE17A6">
              <w:rPr>
                <w:rFonts w:ascii="Times New Roman" w:hAnsi="Times New Roman" w:cs="Times New Roman"/>
              </w:rPr>
              <w:t>3.05</w:t>
            </w:r>
          </w:p>
        </w:tc>
      </w:tr>
      <w:tr w:rsidR="00B50432" w:rsidRPr="00EE17A6" w14:paraId="59F61352" w14:textId="77777777" w:rsidTr="00EC6AB4">
        <w:trPr>
          <w:tblCellSpacing w:w="15" w:type="dxa"/>
          <w:jc w:val="center"/>
        </w:trPr>
        <w:tc>
          <w:tcPr>
            <w:tcW w:w="1167"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5ACDE3C" w14:textId="77777777" w:rsidR="00B50432" w:rsidRPr="00EE17A6" w:rsidRDefault="00B50432" w:rsidP="00865FCA">
            <w:pPr>
              <w:jc w:val="center"/>
              <w:rPr>
                <w:rFonts w:ascii="Times New Roman" w:hAnsi="Times New Roman" w:cs="Times New Roman"/>
              </w:rPr>
            </w:pPr>
            <w:r w:rsidRPr="00EE17A6">
              <w:rPr>
                <w:rFonts w:ascii="Times New Roman" w:hAnsi="Times New Roman" w:cs="Times New Roman"/>
              </w:rPr>
              <w:t>LSTM</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3D66BE1" w14:textId="77777777" w:rsidR="00B50432" w:rsidRPr="00EE17A6" w:rsidRDefault="00B50432" w:rsidP="00865FCA">
            <w:pPr>
              <w:jc w:val="center"/>
              <w:rPr>
                <w:rFonts w:ascii="Times New Roman" w:hAnsi="Times New Roman" w:cs="Times New Roman"/>
              </w:rPr>
            </w:pPr>
            <w:r w:rsidRPr="00EE17A6">
              <w:rPr>
                <w:rFonts w:ascii="Times New Roman" w:hAnsi="Times New Roman" w:cs="Times New Roman"/>
              </w:rPr>
              <w:t>H24</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3F56689" w14:textId="77777777" w:rsidR="00B50432" w:rsidRPr="00EE17A6" w:rsidRDefault="00B50432" w:rsidP="00865FCA">
            <w:pPr>
              <w:jc w:val="center"/>
              <w:rPr>
                <w:rFonts w:ascii="Times New Roman" w:hAnsi="Times New Roman" w:cs="Times New Roman"/>
              </w:rPr>
            </w:pPr>
            <w:r w:rsidRPr="00EE17A6">
              <w:rPr>
                <w:rFonts w:ascii="Times New Roman" w:hAnsi="Times New Roman" w:cs="Times New Roman"/>
              </w:rPr>
              <w:t>2124.32</w:t>
            </w:r>
          </w:p>
        </w:tc>
        <w:tc>
          <w:tcPr>
            <w:tcW w:w="2273"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86B80C5" w14:textId="77777777" w:rsidR="00B50432" w:rsidRPr="00EE17A6" w:rsidRDefault="00B50432" w:rsidP="00865FCA">
            <w:pPr>
              <w:jc w:val="center"/>
              <w:rPr>
                <w:rFonts w:ascii="Times New Roman" w:hAnsi="Times New Roman" w:cs="Times New Roman"/>
              </w:rPr>
            </w:pPr>
            <w:r w:rsidRPr="00EE17A6">
              <w:rPr>
                <w:rFonts w:ascii="Times New Roman" w:hAnsi="Times New Roman" w:cs="Times New Roman"/>
              </w:rPr>
              <w:t>1596.73</w:t>
            </w:r>
          </w:p>
        </w:tc>
        <w:tc>
          <w:tcPr>
            <w:tcW w:w="1795"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F37C7BA" w14:textId="77777777" w:rsidR="00B50432" w:rsidRPr="00EE17A6" w:rsidRDefault="00B50432" w:rsidP="00865FCA">
            <w:pPr>
              <w:jc w:val="center"/>
              <w:rPr>
                <w:rFonts w:ascii="Times New Roman" w:hAnsi="Times New Roman" w:cs="Times New Roman"/>
              </w:rPr>
            </w:pPr>
            <w:r w:rsidRPr="00EE17A6">
              <w:rPr>
                <w:rFonts w:ascii="Times New Roman" w:hAnsi="Times New Roman" w:cs="Times New Roman"/>
              </w:rPr>
              <w:t>5.45</w:t>
            </w:r>
          </w:p>
        </w:tc>
      </w:tr>
    </w:tbl>
    <w:p w14:paraId="50500814" w14:textId="77777777" w:rsidR="00B50432" w:rsidRPr="00EE17A6" w:rsidRDefault="00B50432" w:rsidP="00B50432">
      <w:pPr>
        <w:jc w:val="both"/>
        <w:rPr>
          <w:rFonts w:ascii="Times New Roman" w:hAnsi="Times New Roman" w:cs="Times New Roman"/>
        </w:rPr>
      </w:pPr>
    </w:p>
    <w:p w14:paraId="2952D88F" w14:textId="77777777" w:rsidR="00B50432" w:rsidRPr="00EE17A6" w:rsidRDefault="00B50432" w:rsidP="005C3AA3">
      <w:pPr>
        <w:jc w:val="center"/>
        <w:rPr>
          <w:rFonts w:ascii="Times New Roman" w:hAnsi="Times New Roman" w:cs="Times New Roman"/>
        </w:rPr>
      </w:pPr>
      <w:bookmarkStart w:id="94" w:name="_Toc218285776"/>
      <w:bookmarkStart w:id="95" w:name="_Toc218379417"/>
      <w:r w:rsidRPr="00EE17A6">
        <w:rPr>
          <w:rFonts w:ascii="Times New Roman" w:hAnsi="Times New Roman" w:cs="Times New Roman"/>
        </w:rPr>
        <w:t>Table 4.1: Test</w:t>
      </w:r>
      <w:r w:rsidRPr="00EE17A6">
        <w:rPr>
          <w:rFonts w:ascii="Times New Roman" w:hAnsi="Times New Roman" w:cs="Times New Roman"/>
        </w:rPr>
        <w:noBreakHyphen/>
        <w:t>set performance by model and horizon (MW)​</w:t>
      </w:r>
      <w:bookmarkEnd w:id="94"/>
      <w:bookmarkEnd w:id="95"/>
    </w:p>
    <w:p w14:paraId="6A4AB200" w14:textId="77777777" w:rsidR="00B50432" w:rsidRPr="00EE17A6" w:rsidRDefault="00B50432" w:rsidP="00B50432">
      <w:pPr>
        <w:jc w:val="both"/>
        <w:rPr>
          <w:rFonts w:ascii="Times New Roman" w:hAnsi="Times New Roman" w:cs="Times New Roman"/>
        </w:rPr>
      </w:pPr>
      <w:r w:rsidRPr="00EE17A6">
        <w:rPr>
          <w:rFonts w:ascii="Times New Roman" w:hAnsi="Times New Roman" w:cs="Times New Roman"/>
        </w:rPr>
        <w:t>Table 4.1 summarises the test</w:t>
      </w:r>
      <w:r w:rsidRPr="00EE17A6">
        <w:rPr>
          <w:rFonts w:ascii="Times New Roman" w:hAnsi="Times New Roman" w:cs="Times New Roman"/>
        </w:rPr>
        <w:noBreakHyphen/>
        <w:t>set performance of all models at both horizons using RMSE, MAE, and MAPE in the MW scale.​</w:t>
      </w:r>
    </w:p>
    <w:p w14:paraId="4E9B91DA" w14:textId="796166B7" w:rsidR="00B50432" w:rsidRPr="00EE17A6" w:rsidRDefault="00B50432" w:rsidP="00B50432">
      <w:pPr>
        <w:jc w:val="both"/>
        <w:rPr>
          <w:rFonts w:ascii="Times New Roman" w:hAnsi="Times New Roman" w:cs="Times New Roman"/>
        </w:rPr>
      </w:pP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has a better prediction accuracy (H1) with a smaller RMSE, MAE, and MAPE than Prophet and the LSTM with attention. Prophet is not very weak at H1, and the LSTM demonstrates </w:t>
      </w:r>
      <w:r w:rsidR="00EC5EA4" w:rsidRPr="00EE17A6">
        <w:rPr>
          <w:rFonts w:ascii="Times New Roman" w:hAnsi="Times New Roman" w:cs="Times New Roman"/>
        </w:rPr>
        <w:t>much</w:t>
      </w:r>
      <w:r w:rsidRPr="00EE17A6">
        <w:rPr>
          <w:rFonts w:ascii="Times New Roman" w:hAnsi="Times New Roman" w:cs="Times New Roman"/>
        </w:rPr>
        <w:t xml:space="preserve"> bigger errors. In the (H24) horizon, both Prophet and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are easily performing well, and the error level is </w:t>
      </w:r>
      <w:proofErr w:type="gramStart"/>
      <w:r w:rsidRPr="00EE17A6">
        <w:rPr>
          <w:rFonts w:ascii="Times New Roman" w:hAnsi="Times New Roman" w:cs="Times New Roman"/>
        </w:rPr>
        <w:t>more or less similar</w:t>
      </w:r>
      <w:proofErr w:type="gramEnd"/>
      <w:r w:rsidRPr="00EE17A6">
        <w:rPr>
          <w:rFonts w:ascii="Times New Roman" w:hAnsi="Times New Roman" w:cs="Times New Roman"/>
        </w:rPr>
        <w:t>. Conversely, the LSTM once again has much larger RMSE, MAE, and MAPE, which proves it is not as effective as the other two models in short-term and day-ahead demand prediction in this study.</w:t>
      </w:r>
    </w:p>
    <w:p w14:paraId="41372898" w14:textId="77777777" w:rsidR="00B50432" w:rsidRPr="00EE17A6" w:rsidRDefault="00B50432" w:rsidP="00B50432">
      <w:pPr>
        <w:jc w:val="both"/>
        <w:rPr>
          <w:rFonts w:ascii="Times New Roman" w:hAnsi="Times New Roman" w:cs="Times New Roman"/>
        </w:rPr>
      </w:pPr>
    </w:p>
    <w:p w14:paraId="7C1D253C" w14:textId="77777777" w:rsidR="00B50432" w:rsidRPr="00EE17A6" w:rsidRDefault="00B50432" w:rsidP="00B50432">
      <w:pPr>
        <w:jc w:val="both"/>
        <w:rPr>
          <w:rFonts w:ascii="Times New Roman" w:hAnsi="Times New Roman" w:cs="Times New Roman"/>
        </w:rPr>
      </w:pPr>
      <w:r w:rsidRPr="00EE17A6">
        <w:rPr>
          <w:rFonts w:ascii="Times New Roman" w:hAnsi="Times New Roman" w:cs="Times New Roman"/>
          <w:noProof/>
        </w:rPr>
        <w:lastRenderedPageBreak/>
        <w:drawing>
          <wp:inline distT="0" distB="0" distL="0" distR="0" wp14:anchorId="178734AB" wp14:editId="38FC4DDA">
            <wp:extent cx="5731510" cy="3419475"/>
            <wp:effectExtent l="0" t="0" r="2540" b="9525"/>
            <wp:docPr id="345929867" name="Picture 1" descr="A graph with blue and orange bars and green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929867" name="Picture 1" descr="A graph with blue and orange bars and green line&#10;&#10;AI-generated content may be incorrect."/>
                    <pic:cNvPicPr/>
                  </pic:nvPicPr>
                  <pic:blipFill>
                    <a:blip r:embed="rId20"/>
                    <a:stretch>
                      <a:fillRect/>
                    </a:stretch>
                  </pic:blipFill>
                  <pic:spPr>
                    <a:xfrm>
                      <a:off x="0" y="0"/>
                      <a:ext cx="5731510" cy="3419475"/>
                    </a:xfrm>
                    <a:prstGeom prst="rect">
                      <a:avLst/>
                    </a:prstGeom>
                  </pic:spPr>
                </pic:pic>
              </a:graphicData>
            </a:graphic>
          </wp:inline>
        </w:drawing>
      </w:r>
    </w:p>
    <w:p w14:paraId="052A5CB8" w14:textId="77777777" w:rsidR="00B50432" w:rsidRPr="00EE17A6" w:rsidRDefault="00B50432" w:rsidP="00860624">
      <w:pPr>
        <w:jc w:val="center"/>
        <w:rPr>
          <w:rFonts w:ascii="Times New Roman" w:hAnsi="Times New Roman" w:cs="Times New Roman"/>
        </w:rPr>
      </w:pPr>
      <w:bookmarkStart w:id="96" w:name="_Toc218244400"/>
      <w:bookmarkStart w:id="97" w:name="_Toc218378730"/>
      <w:r w:rsidRPr="00EE17A6">
        <w:rPr>
          <w:rFonts w:ascii="Times New Roman" w:hAnsi="Times New Roman" w:cs="Times New Roman"/>
        </w:rPr>
        <w:t>Figure 4.8: Performance of the overall model (H1 and H24)</w:t>
      </w:r>
      <w:bookmarkEnd w:id="96"/>
      <w:bookmarkEnd w:id="97"/>
    </w:p>
    <w:p w14:paraId="4533C44D" w14:textId="3AA6FBF6" w:rsidR="00B50432" w:rsidRPr="00EE17A6" w:rsidRDefault="00B50432" w:rsidP="00B50432">
      <w:pPr>
        <w:jc w:val="both"/>
        <w:rPr>
          <w:rFonts w:ascii="Times New Roman" w:hAnsi="Times New Roman" w:cs="Times New Roman"/>
        </w:rPr>
      </w:pPr>
      <w:r w:rsidRPr="00EE17A6">
        <w:rPr>
          <w:rFonts w:ascii="Times New Roman" w:hAnsi="Times New Roman" w:cs="Times New Roman"/>
        </w:rPr>
        <w:t xml:space="preserve">Figure 4.8 indicates the effectiveness of each model in predicting demand of electricity at (H1) and (H24). The blue bars and orange bars are the magnitude of the error in MW, and the green line is the error percentage. On H1,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contains the minimum bars and lowest green point, and this translates to be</w:t>
      </w:r>
      <w:r w:rsidR="006E65D7" w:rsidRPr="00EE17A6">
        <w:rPr>
          <w:rFonts w:ascii="Times New Roman" w:hAnsi="Times New Roman" w:cs="Times New Roman"/>
        </w:rPr>
        <w:t>ing</w:t>
      </w:r>
      <w:r w:rsidRPr="00EE17A6">
        <w:rPr>
          <w:rFonts w:ascii="Times New Roman" w:hAnsi="Times New Roman" w:cs="Times New Roman"/>
        </w:rPr>
        <w:t xml:space="preserve"> the most accurate. In the case of H24, Prophet is the one that has the least </w:t>
      </w:r>
      <w:proofErr w:type="gramStart"/>
      <w:r w:rsidRPr="00EE17A6">
        <w:rPr>
          <w:rFonts w:ascii="Times New Roman" w:hAnsi="Times New Roman" w:cs="Times New Roman"/>
        </w:rPr>
        <w:t>amount</w:t>
      </w:r>
      <w:proofErr w:type="gramEnd"/>
      <w:r w:rsidRPr="00EE17A6">
        <w:rPr>
          <w:rFonts w:ascii="Times New Roman" w:hAnsi="Times New Roman" w:cs="Times New Roman"/>
        </w:rPr>
        <w:t xml:space="preserve"> of errors, with </w:t>
      </w:r>
      <w:r w:rsidR="006E65D7" w:rsidRPr="00EE17A6">
        <w:rPr>
          <w:rFonts w:ascii="Times New Roman" w:hAnsi="Times New Roman" w:cs="Times New Roman"/>
        </w:rPr>
        <w:t xml:space="preserve">the </w:t>
      </w:r>
      <w:r w:rsidRPr="00EE17A6">
        <w:rPr>
          <w:rFonts w:ascii="Times New Roman" w:hAnsi="Times New Roman" w:cs="Times New Roman"/>
        </w:rPr>
        <w:t xml:space="preserve">LSTM </w:t>
      </w:r>
      <w:r w:rsidR="001F4628" w:rsidRPr="00EE17A6">
        <w:rPr>
          <w:rFonts w:ascii="Times New Roman" w:hAnsi="Times New Roman" w:cs="Times New Roman"/>
        </w:rPr>
        <w:t>m</w:t>
      </w:r>
      <w:r w:rsidRPr="00EE17A6">
        <w:rPr>
          <w:rFonts w:ascii="Times New Roman" w:hAnsi="Times New Roman" w:cs="Times New Roman"/>
        </w:rPr>
        <w:t xml:space="preserve">odel having the largest </w:t>
      </w:r>
      <w:proofErr w:type="gramStart"/>
      <w:r w:rsidRPr="00EE17A6">
        <w:rPr>
          <w:rFonts w:ascii="Times New Roman" w:hAnsi="Times New Roman" w:cs="Times New Roman"/>
        </w:rPr>
        <w:t>amount</w:t>
      </w:r>
      <w:proofErr w:type="gramEnd"/>
      <w:r w:rsidRPr="00EE17A6">
        <w:rPr>
          <w:rFonts w:ascii="Times New Roman" w:hAnsi="Times New Roman" w:cs="Times New Roman"/>
        </w:rPr>
        <w:t xml:space="preserve"> of errors at both horizons.</w:t>
      </w:r>
    </w:p>
    <w:p w14:paraId="2C08F2F7" w14:textId="77777777" w:rsidR="002F25B9" w:rsidRPr="00EE17A6" w:rsidRDefault="002F25B9" w:rsidP="002F25B9">
      <w:pPr>
        <w:rPr>
          <w:rFonts w:ascii="Times New Roman" w:hAnsi="Times New Roman" w:cs="Times New Roman"/>
          <w:b/>
          <w:bCs/>
          <w:sz w:val="28"/>
          <w:szCs w:val="28"/>
        </w:rPr>
      </w:pPr>
    </w:p>
    <w:p w14:paraId="6DFEA66C" w14:textId="29E407B8" w:rsidR="00B50432" w:rsidRPr="00EE17A6" w:rsidRDefault="00B50432" w:rsidP="007D25EF">
      <w:pPr>
        <w:rPr>
          <w:rFonts w:ascii="Times New Roman" w:hAnsi="Times New Roman" w:cs="Times New Roman"/>
          <w:b/>
          <w:bCs/>
          <w:sz w:val="28"/>
          <w:szCs w:val="28"/>
        </w:rPr>
      </w:pPr>
      <w:bookmarkStart w:id="98" w:name="_Toc218377230"/>
      <w:r w:rsidRPr="00EE17A6">
        <w:rPr>
          <w:rFonts w:ascii="Times New Roman" w:hAnsi="Times New Roman" w:cs="Times New Roman"/>
          <w:b/>
          <w:bCs/>
          <w:sz w:val="28"/>
          <w:szCs w:val="28"/>
        </w:rPr>
        <w:t>4.4 One</w:t>
      </w:r>
      <w:r w:rsidRPr="00EE17A6">
        <w:rPr>
          <w:rFonts w:ascii="Times New Roman" w:hAnsi="Times New Roman" w:cs="Times New Roman"/>
          <w:b/>
          <w:bCs/>
          <w:sz w:val="28"/>
          <w:szCs w:val="28"/>
        </w:rPr>
        <w:noBreakHyphen/>
        <w:t>Hour</w:t>
      </w:r>
      <w:r w:rsidRPr="00EE17A6">
        <w:rPr>
          <w:rFonts w:ascii="Times New Roman" w:hAnsi="Times New Roman" w:cs="Times New Roman"/>
          <w:b/>
          <w:bCs/>
          <w:sz w:val="28"/>
          <w:szCs w:val="28"/>
        </w:rPr>
        <w:noBreakHyphen/>
        <w:t>Ahead (H1) Results</w:t>
      </w:r>
      <w:bookmarkEnd w:id="98"/>
    </w:p>
    <w:p w14:paraId="5D435F04" w14:textId="716085F4" w:rsidR="00B50432" w:rsidRPr="00EE17A6" w:rsidRDefault="00B50432" w:rsidP="00B50432">
      <w:pPr>
        <w:jc w:val="both"/>
        <w:rPr>
          <w:rFonts w:ascii="Times New Roman" w:hAnsi="Times New Roman" w:cs="Times New Roman"/>
        </w:rPr>
      </w:pPr>
      <w:r w:rsidRPr="00EE17A6">
        <w:rPr>
          <w:rFonts w:ascii="Times New Roman" w:hAnsi="Times New Roman" w:cs="Times New Roman"/>
        </w:rPr>
        <w:t>This part examines the performance of the three models in making one</w:t>
      </w:r>
      <w:r w:rsidR="00155473" w:rsidRPr="00EE17A6">
        <w:rPr>
          <w:rFonts w:ascii="Times New Roman" w:hAnsi="Times New Roman" w:cs="Times New Roman"/>
        </w:rPr>
        <w:t>-</w:t>
      </w:r>
      <w:r w:rsidRPr="00EE17A6">
        <w:rPr>
          <w:rFonts w:ascii="Times New Roman" w:hAnsi="Times New Roman" w:cs="Times New Roman"/>
        </w:rPr>
        <w:t xml:space="preserve">hour electric demand projections in Great Britain. At this short range, demand tends to flow in a smooth </w:t>
      </w:r>
      <w:r w:rsidR="00155473" w:rsidRPr="00EE17A6">
        <w:rPr>
          <w:rFonts w:ascii="Times New Roman" w:hAnsi="Times New Roman" w:cs="Times New Roman"/>
        </w:rPr>
        <w:t>manner,</w:t>
      </w:r>
      <w:r w:rsidRPr="00EE17A6">
        <w:rPr>
          <w:rFonts w:ascii="Times New Roman" w:hAnsi="Times New Roman" w:cs="Times New Roman"/>
        </w:rPr>
        <w:t xml:space="preserve"> yet it can change rapidly in the morning and evening peaks. The combination of the error measures and plots in the analysis both upholds the degree of accuracy of the models when the average case is taken and the extent to which they capture these rapid changes. The following subsections are devoted to each of the models and describe the way these models address the H1 task. Collectively, they provide a vivid comparison of the very short-term prediction models.</w:t>
      </w:r>
    </w:p>
    <w:p w14:paraId="5E44B880" w14:textId="77777777" w:rsidR="002F25B9" w:rsidRPr="00EE17A6" w:rsidRDefault="002F25B9" w:rsidP="002F25B9">
      <w:pPr>
        <w:rPr>
          <w:rFonts w:ascii="Times New Roman" w:hAnsi="Times New Roman" w:cs="Times New Roman"/>
          <w:b/>
          <w:bCs/>
        </w:rPr>
      </w:pPr>
    </w:p>
    <w:p w14:paraId="7CA0F7F0" w14:textId="12EB0C54" w:rsidR="00B50432" w:rsidRPr="00EE17A6" w:rsidRDefault="00B50432" w:rsidP="007D25EF">
      <w:pPr>
        <w:rPr>
          <w:rFonts w:ascii="Times New Roman" w:hAnsi="Times New Roman" w:cs="Times New Roman"/>
          <w:b/>
          <w:bCs/>
        </w:rPr>
      </w:pPr>
      <w:bookmarkStart w:id="99" w:name="_Toc218377231"/>
      <w:r w:rsidRPr="00EE17A6">
        <w:rPr>
          <w:rFonts w:ascii="Times New Roman" w:hAnsi="Times New Roman" w:cs="Times New Roman"/>
          <w:b/>
          <w:bCs/>
        </w:rPr>
        <w:t>4.4.1 Prophet H1 Prediction</w:t>
      </w:r>
      <w:bookmarkEnd w:id="99"/>
    </w:p>
    <w:p w14:paraId="4654AA13" w14:textId="7F1D1C34" w:rsidR="00B50432" w:rsidRPr="00EE17A6" w:rsidRDefault="00B50432" w:rsidP="00B50432">
      <w:pPr>
        <w:jc w:val="both"/>
        <w:rPr>
          <w:rFonts w:ascii="Times New Roman" w:hAnsi="Times New Roman" w:cs="Times New Roman"/>
        </w:rPr>
      </w:pPr>
      <w:r w:rsidRPr="00EE17A6">
        <w:rPr>
          <w:rFonts w:ascii="Times New Roman" w:hAnsi="Times New Roman" w:cs="Times New Roman"/>
        </w:rPr>
        <w:t xml:space="preserve">This section explains the performance of Prophet when it is used to predict the demand of electricity an hour ahead. The comparison of the actual and the </w:t>
      </w:r>
      <w:r w:rsidR="00155473" w:rsidRPr="00EE17A6">
        <w:rPr>
          <w:rFonts w:ascii="Times New Roman" w:hAnsi="Times New Roman" w:cs="Times New Roman"/>
        </w:rPr>
        <w:t>predicted</w:t>
      </w:r>
      <w:r w:rsidRPr="00EE17A6">
        <w:rPr>
          <w:rFonts w:ascii="Times New Roman" w:hAnsi="Times New Roman" w:cs="Times New Roman"/>
        </w:rPr>
        <w:t xml:space="preserve"> distributions indicates that Prophet represents the general form as well as the dispersion of H1 demand in a rather </w:t>
      </w:r>
      <w:r w:rsidRPr="00EE17A6">
        <w:rPr>
          <w:rFonts w:ascii="Times New Roman" w:hAnsi="Times New Roman" w:cs="Times New Roman"/>
        </w:rPr>
        <w:lastRenderedPageBreak/>
        <w:t>acceptable manner. The predicting curve is</w:t>
      </w:r>
      <w:r w:rsidR="006D516B" w:rsidRPr="00EE17A6">
        <w:rPr>
          <w:rFonts w:ascii="Times New Roman" w:hAnsi="Times New Roman" w:cs="Times New Roman"/>
        </w:rPr>
        <w:t>,</w:t>
      </w:r>
      <w:r w:rsidRPr="00EE17A6">
        <w:rPr>
          <w:rFonts w:ascii="Times New Roman" w:hAnsi="Times New Roman" w:cs="Times New Roman"/>
        </w:rPr>
        <w:t xml:space="preserve"> however</w:t>
      </w:r>
      <w:r w:rsidR="006D516B" w:rsidRPr="00EE17A6">
        <w:rPr>
          <w:rFonts w:ascii="Times New Roman" w:hAnsi="Times New Roman" w:cs="Times New Roman"/>
        </w:rPr>
        <w:t>,</w:t>
      </w:r>
      <w:r w:rsidRPr="00EE17A6">
        <w:rPr>
          <w:rFonts w:ascii="Times New Roman" w:hAnsi="Times New Roman" w:cs="Times New Roman"/>
        </w:rPr>
        <w:t xml:space="preserve"> shifted slightly</w:t>
      </w:r>
      <w:r w:rsidR="006D516B" w:rsidRPr="00EE17A6">
        <w:rPr>
          <w:rFonts w:ascii="Times New Roman" w:hAnsi="Times New Roman" w:cs="Times New Roman"/>
        </w:rPr>
        <w:t>,</w:t>
      </w:r>
      <w:r w:rsidRPr="00EE17A6">
        <w:rPr>
          <w:rFonts w:ascii="Times New Roman" w:hAnsi="Times New Roman" w:cs="Times New Roman"/>
        </w:rPr>
        <w:t xml:space="preserve"> indicating that Prophet predicts a slightly lower demand than that which exists. The error values also depict this behaviour; the error values are also reasonable but not the best among the models. The findings can be used to demonstrate the strengths of Prophet as well as its minor systematic bias at this short horizon.</w:t>
      </w:r>
    </w:p>
    <w:p w14:paraId="390D665B" w14:textId="77777777" w:rsidR="00B50432" w:rsidRPr="00EE17A6" w:rsidRDefault="00B50432" w:rsidP="00B50432">
      <w:pPr>
        <w:jc w:val="both"/>
        <w:rPr>
          <w:rFonts w:ascii="Times New Roman" w:hAnsi="Times New Roman" w:cs="Times New Roman"/>
        </w:rPr>
      </w:pPr>
      <w:r w:rsidRPr="00EE17A6">
        <w:rPr>
          <w:rFonts w:ascii="Times New Roman" w:hAnsi="Times New Roman" w:cs="Times New Roman"/>
          <w:noProof/>
        </w:rPr>
        <w:drawing>
          <wp:inline distT="0" distB="0" distL="0" distR="0" wp14:anchorId="424373D8" wp14:editId="30C00288">
            <wp:extent cx="5731510" cy="3558540"/>
            <wp:effectExtent l="0" t="0" r="2540" b="3810"/>
            <wp:docPr id="942291261" name="Picture 1" descr="A graph of distribution of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291261" name="Picture 1" descr="A graph of distribution of data&#10;&#10;AI-generated content may be incorrect."/>
                    <pic:cNvPicPr/>
                  </pic:nvPicPr>
                  <pic:blipFill>
                    <a:blip r:embed="rId21"/>
                    <a:stretch>
                      <a:fillRect/>
                    </a:stretch>
                  </pic:blipFill>
                  <pic:spPr>
                    <a:xfrm>
                      <a:off x="0" y="0"/>
                      <a:ext cx="5731510" cy="3558540"/>
                    </a:xfrm>
                    <a:prstGeom prst="rect">
                      <a:avLst/>
                    </a:prstGeom>
                  </pic:spPr>
                </pic:pic>
              </a:graphicData>
            </a:graphic>
          </wp:inline>
        </w:drawing>
      </w:r>
    </w:p>
    <w:p w14:paraId="521C8786" w14:textId="77777777" w:rsidR="00B50432" w:rsidRPr="00EE17A6" w:rsidRDefault="00B50432" w:rsidP="00860624">
      <w:pPr>
        <w:jc w:val="center"/>
        <w:rPr>
          <w:rFonts w:ascii="Times New Roman" w:hAnsi="Times New Roman" w:cs="Times New Roman"/>
        </w:rPr>
      </w:pPr>
      <w:bookmarkStart w:id="100" w:name="_Toc218244401"/>
      <w:bookmarkStart w:id="101" w:name="_Toc218378731"/>
      <w:r w:rsidRPr="00EE17A6">
        <w:rPr>
          <w:rFonts w:ascii="Times New Roman" w:hAnsi="Times New Roman" w:cs="Times New Roman"/>
        </w:rPr>
        <w:t>Figure 4.9: The distribution of actual and predicted demand of Prophet H1</w:t>
      </w:r>
      <w:bookmarkEnd w:id="100"/>
      <w:bookmarkEnd w:id="101"/>
    </w:p>
    <w:p w14:paraId="2B88110C" w14:textId="1ACFFA2B" w:rsidR="00B50432" w:rsidRPr="00EE17A6" w:rsidRDefault="00B50432" w:rsidP="00B50432">
      <w:pPr>
        <w:jc w:val="both"/>
        <w:rPr>
          <w:rFonts w:ascii="Times New Roman" w:hAnsi="Times New Roman" w:cs="Times New Roman"/>
        </w:rPr>
      </w:pPr>
      <w:r w:rsidRPr="00EE17A6">
        <w:rPr>
          <w:rFonts w:ascii="Times New Roman" w:hAnsi="Times New Roman" w:cs="Times New Roman"/>
        </w:rPr>
        <w:t>Figure 4.9 draws a comparison between the actual values of H1 demand and the Prophet prediction. The grey curve indicates the actual demand, and the red curve indicates the Prophet forecasts</w:t>
      </w:r>
      <w:r w:rsidR="006D516B" w:rsidRPr="00EE17A6">
        <w:rPr>
          <w:rFonts w:ascii="Times New Roman" w:hAnsi="Times New Roman" w:cs="Times New Roman"/>
        </w:rPr>
        <w:t>,</w:t>
      </w:r>
      <w:r w:rsidRPr="00EE17A6">
        <w:rPr>
          <w:rFonts w:ascii="Times New Roman" w:hAnsi="Times New Roman" w:cs="Times New Roman"/>
        </w:rPr>
        <w:t xml:space="preserve"> both of which constitute smooth bell curves. The curves are rather coinciding, and it is an indication that Prophet represents the overall variability and dispersion of demand. But it is observed that the red curve is somewhat displaced, and this means that Prophet is likely to forecast a slightly lower level of demand as compared to the level that was observed at the H1 horizon.</w:t>
      </w:r>
    </w:p>
    <w:p w14:paraId="3F7A5BA1" w14:textId="77777777" w:rsidR="002F25B9" w:rsidRPr="00EE17A6" w:rsidRDefault="002F25B9" w:rsidP="002F25B9">
      <w:pPr>
        <w:rPr>
          <w:rFonts w:ascii="Times New Roman" w:hAnsi="Times New Roman" w:cs="Times New Roman"/>
          <w:b/>
          <w:bCs/>
        </w:rPr>
      </w:pPr>
    </w:p>
    <w:p w14:paraId="1E02CC62" w14:textId="5F1B9044" w:rsidR="00B50432" w:rsidRPr="00EE17A6" w:rsidRDefault="00B50432" w:rsidP="007D25EF">
      <w:pPr>
        <w:rPr>
          <w:rFonts w:ascii="Times New Roman" w:hAnsi="Times New Roman" w:cs="Times New Roman"/>
          <w:b/>
          <w:bCs/>
        </w:rPr>
      </w:pPr>
      <w:bookmarkStart w:id="102" w:name="_Toc218377232"/>
      <w:r w:rsidRPr="00EE17A6">
        <w:rPr>
          <w:rFonts w:ascii="Times New Roman" w:hAnsi="Times New Roman" w:cs="Times New Roman"/>
          <w:b/>
          <w:bCs/>
        </w:rPr>
        <w:t xml:space="preserve">4.4.2 </w:t>
      </w:r>
      <w:proofErr w:type="spellStart"/>
      <w:r w:rsidRPr="00EE17A6">
        <w:rPr>
          <w:rFonts w:ascii="Times New Roman" w:hAnsi="Times New Roman" w:cs="Times New Roman"/>
          <w:b/>
          <w:bCs/>
        </w:rPr>
        <w:t>XGBoost</w:t>
      </w:r>
      <w:proofErr w:type="spellEnd"/>
      <w:r w:rsidRPr="00EE17A6">
        <w:rPr>
          <w:rFonts w:ascii="Times New Roman" w:hAnsi="Times New Roman" w:cs="Times New Roman"/>
          <w:b/>
          <w:bCs/>
        </w:rPr>
        <w:t xml:space="preserve"> H1 Prediction</w:t>
      </w:r>
      <w:bookmarkEnd w:id="102"/>
    </w:p>
    <w:p w14:paraId="6C6788F7" w14:textId="5778BDBE" w:rsidR="00B50432" w:rsidRPr="00EE17A6" w:rsidRDefault="00B50432" w:rsidP="00B50432">
      <w:pPr>
        <w:jc w:val="both"/>
        <w:rPr>
          <w:rFonts w:ascii="Times New Roman" w:hAnsi="Times New Roman" w:cs="Times New Roman"/>
        </w:rPr>
      </w:pPr>
      <w:r w:rsidRPr="00EE17A6">
        <w:rPr>
          <w:rFonts w:ascii="Times New Roman" w:hAnsi="Times New Roman" w:cs="Times New Roman"/>
        </w:rPr>
        <w:t xml:space="preserve">This part is a description of the performance of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to predict the demand one hour in advance. It has the </w:t>
      </w:r>
      <w:r w:rsidR="0069495A" w:rsidRPr="00EE17A6">
        <w:rPr>
          <w:rFonts w:ascii="Times New Roman" w:hAnsi="Times New Roman" w:cs="Times New Roman"/>
        </w:rPr>
        <w:t>fewest</w:t>
      </w:r>
      <w:r w:rsidRPr="00EE17A6">
        <w:rPr>
          <w:rFonts w:ascii="Times New Roman" w:hAnsi="Times New Roman" w:cs="Times New Roman"/>
        </w:rPr>
        <w:t xml:space="preserve"> errors at H1, indicating that it is the best model to be used in this horizon. As time series plots can show,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also follows the time and the amplitude of daily peaks and troughs closely. The feature analyses indicate that the recent demand alongside calendar, fuel, and weather variables have been very important in this high performance.</w:t>
      </w:r>
    </w:p>
    <w:p w14:paraId="74BC6F7B" w14:textId="77777777" w:rsidR="007D25EF" w:rsidRPr="00EE17A6" w:rsidRDefault="007D25EF" w:rsidP="00B50432">
      <w:pPr>
        <w:jc w:val="both"/>
        <w:rPr>
          <w:rFonts w:ascii="Times New Roman" w:hAnsi="Times New Roman" w:cs="Times New Roman"/>
        </w:rPr>
      </w:pPr>
    </w:p>
    <w:p w14:paraId="5AFE62DD" w14:textId="77777777" w:rsidR="00B50432" w:rsidRPr="00EE17A6" w:rsidRDefault="00B50432" w:rsidP="00B50432">
      <w:pPr>
        <w:jc w:val="both"/>
        <w:rPr>
          <w:rFonts w:ascii="Times New Roman" w:hAnsi="Times New Roman" w:cs="Times New Roman"/>
        </w:rPr>
      </w:pPr>
      <w:r w:rsidRPr="00EE17A6">
        <w:rPr>
          <w:rFonts w:ascii="Times New Roman" w:hAnsi="Times New Roman" w:cs="Times New Roman"/>
          <w:noProof/>
        </w:rPr>
        <w:lastRenderedPageBreak/>
        <w:drawing>
          <wp:inline distT="0" distB="0" distL="0" distR="0" wp14:anchorId="512DE5CF" wp14:editId="68D61E33">
            <wp:extent cx="5731510" cy="1976120"/>
            <wp:effectExtent l="0" t="0" r="2540" b="5080"/>
            <wp:docPr id="516331859"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331859" name="Picture 1" descr="A graph of a graph&#10;&#10;AI-generated content may be incorrect."/>
                    <pic:cNvPicPr/>
                  </pic:nvPicPr>
                  <pic:blipFill>
                    <a:blip r:embed="rId22"/>
                    <a:stretch>
                      <a:fillRect/>
                    </a:stretch>
                  </pic:blipFill>
                  <pic:spPr>
                    <a:xfrm>
                      <a:off x="0" y="0"/>
                      <a:ext cx="5731510" cy="1976120"/>
                    </a:xfrm>
                    <a:prstGeom prst="rect">
                      <a:avLst/>
                    </a:prstGeom>
                  </pic:spPr>
                </pic:pic>
              </a:graphicData>
            </a:graphic>
          </wp:inline>
        </w:drawing>
      </w:r>
    </w:p>
    <w:p w14:paraId="6C23B14B" w14:textId="77777777" w:rsidR="00B50432" w:rsidRPr="00EE17A6" w:rsidRDefault="00B50432" w:rsidP="00860624">
      <w:pPr>
        <w:jc w:val="center"/>
        <w:rPr>
          <w:rFonts w:ascii="Times New Roman" w:hAnsi="Times New Roman" w:cs="Times New Roman"/>
        </w:rPr>
      </w:pPr>
      <w:bookmarkStart w:id="103" w:name="_Toc218244402"/>
      <w:bookmarkStart w:id="104" w:name="_Toc218378732"/>
      <w:r w:rsidRPr="00EE17A6">
        <w:rPr>
          <w:rFonts w:ascii="Times New Roman" w:hAnsi="Times New Roman" w:cs="Times New Roman"/>
        </w:rPr>
        <w:t xml:space="preserve">Figure 4.10: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H1 – actual vs predicted demand (last 7 days)</w:t>
      </w:r>
      <w:bookmarkEnd w:id="103"/>
      <w:bookmarkEnd w:id="104"/>
    </w:p>
    <w:p w14:paraId="30557180" w14:textId="478526FB" w:rsidR="00B50432" w:rsidRPr="00EE17A6" w:rsidRDefault="00B50432" w:rsidP="00B50432">
      <w:pPr>
        <w:jc w:val="both"/>
        <w:rPr>
          <w:rFonts w:ascii="Times New Roman" w:hAnsi="Times New Roman" w:cs="Times New Roman"/>
        </w:rPr>
      </w:pPr>
      <w:r w:rsidRPr="00EE17A6">
        <w:rPr>
          <w:rFonts w:ascii="Times New Roman" w:hAnsi="Times New Roman" w:cs="Times New Roman"/>
        </w:rPr>
        <w:t xml:space="preserve">In Figure 4.10, the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H2 prediction is plotted against the actual electricity demand during the past seven days of the test set. The blue line (actual demand) is nearly parallel to the dashed orange line (prediction), and this indicates the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is highly sensitive </w:t>
      </w:r>
      <w:proofErr w:type="gramStart"/>
      <w:r w:rsidRPr="00EE17A6">
        <w:rPr>
          <w:rFonts w:ascii="Times New Roman" w:hAnsi="Times New Roman" w:cs="Times New Roman"/>
        </w:rPr>
        <w:t>with regard to</w:t>
      </w:r>
      <w:proofErr w:type="gramEnd"/>
      <w:r w:rsidRPr="00EE17A6">
        <w:rPr>
          <w:rFonts w:ascii="Times New Roman" w:hAnsi="Times New Roman" w:cs="Times New Roman"/>
        </w:rPr>
        <w:t xml:space="preserve"> capturing the time and magnitude of the daily peaks and troughs. Between the two lines, small gaps occur on some intervals</w:t>
      </w:r>
      <w:r w:rsidR="00F4172F" w:rsidRPr="00EE17A6">
        <w:rPr>
          <w:rFonts w:ascii="Times New Roman" w:hAnsi="Times New Roman" w:cs="Times New Roman"/>
        </w:rPr>
        <w:t>,</w:t>
      </w:r>
      <w:r w:rsidRPr="00EE17A6">
        <w:rPr>
          <w:rFonts w:ascii="Times New Roman" w:hAnsi="Times New Roman" w:cs="Times New Roman"/>
        </w:rPr>
        <w:t xml:space="preserve"> though </w:t>
      </w:r>
      <w:r w:rsidR="00F4172F" w:rsidRPr="00EE17A6">
        <w:rPr>
          <w:rFonts w:ascii="Times New Roman" w:hAnsi="Times New Roman" w:cs="Times New Roman"/>
        </w:rPr>
        <w:t>they are</w:t>
      </w:r>
      <w:r w:rsidRPr="00EE17A6">
        <w:rPr>
          <w:rFonts w:ascii="Times New Roman" w:hAnsi="Times New Roman" w:cs="Times New Roman"/>
        </w:rPr>
        <w:t xml:space="preserve"> insignificant in contrast to the match. This graphic information backs up the low H1 errors documented in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and confirms its harshness in the short-term prediction.</w:t>
      </w:r>
    </w:p>
    <w:p w14:paraId="1670E4F5" w14:textId="77777777" w:rsidR="002F25B9" w:rsidRPr="00EE17A6" w:rsidRDefault="002F25B9" w:rsidP="002F25B9">
      <w:pPr>
        <w:rPr>
          <w:rFonts w:ascii="Times New Roman" w:hAnsi="Times New Roman" w:cs="Times New Roman"/>
          <w:b/>
          <w:bCs/>
        </w:rPr>
      </w:pPr>
    </w:p>
    <w:p w14:paraId="58EFFAAA" w14:textId="61B92297" w:rsidR="00B50432" w:rsidRPr="00EE17A6" w:rsidRDefault="00B50432" w:rsidP="007D25EF">
      <w:pPr>
        <w:rPr>
          <w:rFonts w:ascii="Times New Roman" w:hAnsi="Times New Roman" w:cs="Times New Roman"/>
          <w:b/>
          <w:bCs/>
        </w:rPr>
      </w:pPr>
      <w:bookmarkStart w:id="105" w:name="_Toc218377233"/>
      <w:r w:rsidRPr="00EE17A6">
        <w:rPr>
          <w:rFonts w:ascii="Times New Roman" w:hAnsi="Times New Roman" w:cs="Times New Roman"/>
          <w:b/>
          <w:bCs/>
        </w:rPr>
        <w:t>4.4.3 LSTM H1 Prediction</w:t>
      </w:r>
      <w:bookmarkEnd w:id="105"/>
    </w:p>
    <w:p w14:paraId="09702A52" w14:textId="68D44C13" w:rsidR="00B50432" w:rsidRPr="00EE17A6" w:rsidRDefault="00B50432" w:rsidP="00B50432">
      <w:pPr>
        <w:jc w:val="both"/>
        <w:rPr>
          <w:rFonts w:ascii="Times New Roman" w:hAnsi="Times New Roman" w:cs="Times New Roman"/>
        </w:rPr>
      </w:pPr>
      <w:r w:rsidRPr="00EE17A6">
        <w:rPr>
          <w:rFonts w:ascii="Times New Roman" w:hAnsi="Times New Roman" w:cs="Times New Roman"/>
        </w:rPr>
        <w:t xml:space="preserve">In this subsection, the behaviour of the LSTM with attention on </w:t>
      </w:r>
      <w:r w:rsidR="00F4172F" w:rsidRPr="00EE17A6">
        <w:rPr>
          <w:rFonts w:ascii="Times New Roman" w:hAnsi="Times New Roman" w:cs="Times New Roman"/>
        </w:rPr>
        <w:t xml:space="preserve">the </w:t>
      </w:r>
      <w:r w:rsidRPr="00EE17A6">
        <w:rPr>
          <w:rFonts w:ascii="Times New Roman" w:hAnsi="Times New Roman" w:cs="Times New Roman"/>
        </w:rPr>
        <w:t xml:space="preserve">H1 horizon is examined. The model takes in handy various generation and flow variables which have a close relation to the future demand. Nevertheless, its forecasts tend to deviate </w:t>
      </w:r>
      <w:r w:rsidR="00F4172F" w:rsidRPr="00EE17A6">
        <w:rPr>
          <w:rFonts w:ascii="Times New Roman" w:hAnsi="Times New Roman" w:cs="Times New Roman"/>
        </w:rPr>
        <w:t>from</w:t>
      </w:r>
      <w:r w:rsidRPr="00EE17A6">
        <w:rPr>
          <w:rFonts w:ascii="Times New Roman" w:hAnsi="Times New Roman" w:cs="Times New Roman"/>
        </w:rPr>
        <w:t xml:space="preserve"> the actual values</w:t>
      </w:r>
      <w:r w:rsidR="00F4172F" w:rsidRPr="00EE17A6">
        <w:rPr>
          <w:rFonts w:ascii="Times New Roman" w:hAnsi="Times New Roman" w:cs="Times New Roman"/>
        </w:rPr>
        <w:t>,</w:t>
      </w:r>
      <w:r w:rsidRPr="00EE17A6">
        <w:rPr>
          <w:rFonts w:ascii="Times New Roman" w:hAnsi="Times New Roman" w:cs="Times New Roman"/>
        </w:rPr>
        <w:t xml:space="preserve"> particularly where there are high peaks and low troughs. Consequently, its error values are evidently much more than Prophet and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though the correlation with the true series in total is high. These results indicate that the LSTM will learn the overall trend and is not very specific </w:t>
      </w:r>
      <w:r w:rsidR="00BA091F" w:rsidRPr="00EE17A6">
        <w:rPr>
          <w:rFonts w:ascii="Times New Roman" w:hAnsi="Times New Roman" w:cs="Times New Roman"/>
        </w:rPr>
        <w:t>in</w:t>
      </w:r>
      <w:r w:rsidRPr="00EE17A6">
        <w:rPr>
          <w:rFonts w:ascii="Times New Roman" w:hAnsi="Times New Roman" w:cs="Times New Roman"/>
        </w:rPr>
        <w:t xml:space="preserve"> predict</w:t>
      </w:r>
      <w:r w:rsidR="00F4172F" w:rsidRPr="00EE17A6">
        <w:rPr>
          <w:rFonts w:ascii="Times New Roman" w:hAnsi="Times New Roman" w:cs="Times New Roman"/>
        </w:rPr>
        <w:t>ing</w:t>
      </w:r>
      <w:r w:rsidRPr="00EE17A6">
        <w:rPr>
          <w:rFonts w:ascii="Times New Roman" w:hAnsi="Times New Roman" w:cs="Times New Roman"/>
        </w:rPr>
        <w:t xml:space="preserve"> what will happen in a one-hour time frame.</w:t>
      </w:r>
      <w:r w:rsidRPr="00EE17A6">
        <w:rPr>
          <w:rFonts w:ascii="Times New Roman" w:hAnsi="Times New Roman" w:cs="Times New Roman"/>
        </w:rPr>
        <w:br/>
      </w:r>
    </w:p>
    <w:p w14:paraId="2F14481C" w14:textId="77777777" w:rsidR="00B50432" w:rsidRPr="00EE17A6" w:rsidRDefault="00B50432" w:rsidP="00B50432">
      <w:pPr>
        <w:jc w:val="both"/>
        <w:rPr>
          <w:rFonts w:ascii="Times New Roman" w:hAnsi="Times New Roman" w:cs="Times New Roman"/>
        </w:rPr>
      </w:pPr>
      <w:r w:rsidRPr="00EE17A6">
        <w:rPr>
          <w:rFonts w:ascii="Times New Roman" w:hAnsi="Times New Roman" w:cs="Times New Roman"/>
          <w:noProof/>
        </w:rPr>
        <w:drawing>
          <wp:inline distT="0" distB="0" distL="0" distR="0" wp14:anchorId="795168DC" wp14:editId="4330B410">
            <wp:extent cx="5731510" cy="2126615"/>
            <wp:effectExtent l="0" t="0" r="2540" b="6985"/>
            <wp:docPr id="1916433726" name="Picture 1" descr="A red and blue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433726" name="Picture 1" descr="A red and blue graph&#10;&#10;AI-generated content may be incorrect."/>
                    <pic:cNvPicPr/>
                  </pic:nvPicPr>
                  <pic:blipFill>
                    <a:blip r:embed="rId23"/>
                    <a:stretch>
                      <a:fillRect/>
                    </a:stretch>
                  </pic:blipFill>
                  <pic:spPr>
                    <a:xfrm>
                      <a:off x="0" y="0"/>
                      <a:ext cx="5731510" cy="2126615"/>
                    </a:xfrm>
                    <a:prstGeom prst="rect">
                      <a:avLst/>
                    </a:prstGeom>
                  </pic:spPr>
                </pic:pic>
              </a:graphicData>
            </a:graphic>
          </wp:inline>
        </w:drawing>
      </w:r>
    </w:p>
    <w:p w14:paraId="381F161E" w14:textId="77777777" w:rsidR="00B50432" w:rsidRPr="00EE17A6" w:rsidRDefault="00B50432" w:rsidP="00860624">
      <w:pPr>
        <w:jc w:val="center"/>
        <w:rPr>
          <w:rFonts w:ascii="Times New Roman" w:hAnsi="Times New Roman" w:cs="Times New Roman"/>
        </w:rPr>
      </w:pPr>
      <w:bookmarkStart w:id="106" w:name="_Toc218244403"/>
      <w:bookmarkStart w:id="107" w:name="_Toc218378733"/>
      <w:r w:rsidRPr="00EE17A6">
        <w:rPr>
          <w:rFonts w:ascii="Times New Roman" w:hAnsi="Times New Roman" w:cs="Times New Roman"/>
        </w:rPr>
        <w:t>Figure 4.11: LSTM H1 – actual vs predicted demand on the test set</w:t>
      </w:r>
      <w:bookmarkEnd w:id="106"/>
      <w:bookmarkEnd w:id="107"/>
    </w:p>
    <w:p w14:paraId="1BA03C5E" w14:textId="2B331430" w:rsidR="00B50432" w:rsidRPr="00EE17A6" w:rsidRDefault="00B50432" w:rsidP="00B50432">
      <w:pPr>
        <w:jc w:val="both"/>
        <w:rPr>
          <w:rFonts w:ascii="Times New Roman" w:hAnsi="Times New Roman" w:cs="Times New Roman"/>
        </w:rPr>
      </w:pPr>
      <w:r w:rsidRPr="00EE17A6">
        <w:rPr>
          <w:rFonts w:ascii="Times New Roman" w:hAnsi="Times New Roman" w:cs="Times New Roman"/>
        </w:rPr>
        <w:lastRenderedPageBreak/>
        <w:t xml:space="preserve">The LSTM predictions of the one-hour-ahead demand are presented in </w:t>
      </w:r>
      <w:r w:rsidR="00824082" w:rsidRPr="00EE17A6">
        <w:rPr>
          <w:rFonts w:ascii="Times New Roman" w:hAnsi="Times New Roman" w:cs="Times New Roman"/>
        </w:rPr>
        <w:t>F</w:t>
      </w:r>
      <w:r w:rsidRPr="00EE17A6">
        <w:rPr>
          <w:rFonts w:ascii="Times New Roman" w:hAnsi="Times New Roman" w:cs="Times New Roman"/>
        </w:rPr>
        <w:t>igure 4.11 against the actual demand of the entire H1 test set. The red line is the LSTM prediction, and the blue line is the actual demand</w:t>
      </w:r>
      <w:r w:rsidR="00824082" w:rsidRPr="00EE17A6">
        <w:rPr>
          <w:rFonts w:ascii="Times New Roman" w:hAnsi="Times New Roman" w:cs="Times New Roman"/>
        </w:rPr>
        <w:t>,</w:t>
      </w:r>
      <w:r w:rsidRPr="00EE17A6">
        <w:rPr>
          <w:rFonts w:ascii="Times New Roman" w:hAnsi="Times New Roman" w:cs="Times New Roman"/>
        </w:rPr>
        <w:t xml:space="preserve"> and despite the overall direction of the trend of the model and the daily cycles, there is usually a difference between the two curves, particularly at peaks and troughs. The text box records </w:t>
      </w:r>
      <w:r w:rsidR="00824082" w:rsidRPr="00EE17A6">
        <w:rPr>
          <w:rFonts w:ascii="Times New Roman" w:hAnsi="Times New Roman" w:cs="Times New Roman"/>
        </w:rPr>
        <w:t xml:space="preserve">an </w:t>
      </w:r>
      <w:r w:rsidRPr="00EE17A6">
        <w:rPr>
          <w:rFonts w:ascii="Times New Roman" w:hAnsi="Times New Roman" w:cs="Times New Roman"/>
        </w:rPr>
        <w:t xml:space="preserve">RMSE of approximately 1599 MW, </w:t>
      </w:r>
      <w:r w:rsidR="00824082" w:rsidRPr="00EE17A6">
        <w:rPr>
          <w:rFonts w:ascii="Times New Roman" w:hAnsi="Times New Roman" w:cs="Times New Roman"/>
        </w:rPr>
        <w:t xml:space="preserve">an </w:t>
      </w:r>
      <w:r w:rsidRPr="00EE17A6">
        <w:rPr>
          <w:rFonts w:ascii="Times New Roman" w:hAnsi="Times New Roman" w:cs="Times New Roman"/>
        </w:rPr>
        <w:t xml:space="preserve">MAE of approximately 1217 MW and </w:t>
      </w:r>
      <w:r w:rsidR="00824082" w:rsidRPr="00EE17A6">
        <w:rPr>
          <w:rFonts w:ascii="Times New Roman" w:hAnsi="Times New Roman" w:cs="Times New Roman"/>
        </w:rPr>
        <w:t>an MAPE</w:t>
      </w:r>
      <w:r w:rsidRPr="00EE17A6">
        <w:rPr>
          <w:rFonts w:ascii="Times New Roman" w:hAnsi="Times New Roman" w:cs="Times New Roman"/>
        </w:rPr>
        <w:t xml:space="preserve"> of approximately 4.0 per</w:t>
      </w:r>
      <w:r w:rsidR="001418AE" w:rsidRPr="00EE17A6">
        <w:rPr>
          <w:rFonts w:ascii="Times New Roman" w:hAnsi="Times New Roman" w:cs="Times New Roman"/>
        </w:rPr>
        <w:t xml:space="preserve"> </w:t>
      </w:r>
      <w:r w:rsidRPr="00EE17A6">
        <w:rPr>
          <w:rFonts w:ascii="Times New Roman" w:hAnsi="Times New Roman" w:cs="Times New Roman"/>
        </w:rPr>
        <w:t>cent</w:t>
      </w:r>
      <w:r w:rsidR="00611433" w:rsidRPr="00EE17A6">
        <w:rPr>
          <w:rFonts w:ascii="Times New Roman" w:hAnsi="Times New Roman" w:cs="Times New Roman"/>
        </w:rPr>
        <w:t>,</w:t>
      </w:r>
      <w:r w:rsidRPr="00EE17A6">
        <w:rPr>
          <w:rFonts w:ascii="Times New Roman" w:hAnsi="Times New Roman" w:cs="Times New Roman"/>
        </w:rPr>
        <w:t xml:space="preserve"> which indicates that errors are significantly greater than with </w:t>
      </w:r>
      <w:r w:rsidR="001418AE" w:rsidRPr="00EE17A6">
        <w:rPr>
          <w:rFonts w:ascii="Times New Roman" w:hAnsi="Times New Roman" w:cs="Times New Roman"/>
        </w:rPr>
        <w:t>P</w:t>
      </w:r>
      <w:r w:rsidRPr="00EE17A6">
        <w:rPr>
          <w:rFonts w:ascii="Times New Roman" w:hAnsi="Times New Roman" w:cs="Times New Roman"/>
        </w:rPr>
        <w:t xml:space="preserve">rophet and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at H1. These findings suggest that the LSTM would be able to capture the general trend but fail to give accurate short-term prediction</w:t>
      </w:r>
      <w:r w:rsidR="001418AE" w:rsidRPr="00EE17A6">
        <w:rPr>
          <w:rFonts w:ascii="Times New Roman" w:hAnsi="Times New Roman" w:cs="Times New Roman"/>
        </w:rPr>
        <w:t>s</w:t>
      </w:r>
      <w:r w:rsidRPr="00EE17A6">
        <w:rPr>
          <w:rFonts w:ascii="Times New Roman" w:hAnsi="Times New Roman" w:cs="Times New Roman"/>
        </w:rPr>
        <w:t>.</w:t>
      </w:r>
      <w:r w:rsidRPr="00EE17A6">
        <w:rPr>
          <w:rFonts w:ascii="Times New Roman" w:hAnsi="Times New Roman" w:cs="Times New Roman"/>
        </w:rPr>
        <w:br/>
      </w:r>
    </w:p>
    <w:p w14:paraId="6D388FDA" w14:textId="77777777" w:rsidR="00B50432" w:rsidRPr="00EE17A6" w:rsidRDefault="00B50432" w:rsidP="007D25EF">
      <w:pPr>
        <w:rPr>
          <w:rFonts w:ascii="Times New Roman" w:hAnsi="Times New Roman" w:cs="Times New Roman"/>
          <w:b/>
          <w:bCs/>
          <w:sz w:val="28"/>
          <w:szCs w:val="28"/>
        </w:rPr>
      </w:pPr>
      <w:bookmarkStart w:id="108" w:name="_Toc218377234"/>
      <w:r w:rsidRPr="00EE17A6">
        <w:rPr>
          <w:rFonts w:ascii="Times New Roman" w:hAnsi="Times New Roman" w:cs="Times New Roman"/>
          <w:b/>
          <w:bCs/>
          <w:sz w:val="28"/>
          <w:szCs w:val="28"/>
        </w:rPr>
        <w:t>4.5 Twenty</w:t>
      </w:r>
      <w:r w:rsidRPr="00EE17A6">
        <w:rPr>
          <w:rFonts w:ascii="Times New Roman" w:hAnsi="Times New Roman" w:cs="Times New Roman"/>
          <w:b/>
          <w:bCs/>
          <w:sz w:val="28"/>
          <w:szCs w:val="28"/>
        </w:rPr>
        <w:noBreakHyphen/>
        <w:t>Four</w:t>
      </w:r>
      <w:r w:rsidRPr="00EE17A6">
        <w:rPr>
          <w:rFonts w:ascii="Times New Roman" w:hAnsi="Times New Roman" w:cs="Times New Roman"/>
          <w:b/>
          <w:bCs/>
          <w:sz w:val="28"/>
          <w:szCs w:val="28"/>
        </w:rPr>
        <w:noBreakHyphen/>
        <w:t>Hour</w:t>
      </w:r>
      <w:r w:rsidRPr="00EE17A6">
        <w:rPr>
          <w:rFonts w:ascii="Times New Roman" w:hAnsi="Times New Roman" w:cs="Times New Roman"/>
          <w:b/>
          <w:bCs/>
          <w:sz w:val="28"/>
          <w:szCs w:val="28"/>
        </w:rPr>
        <w:noBreakHyphen/>
        <w:t>Ahead (H24) Results</w:t>
      </w:r>
      <w:bookmarkEnd w:id="108"/>
    </w:p>
    <w:p w14:paraId="2DF396C2" w14:textId="2EA16510" w:rsidR="00B50432" w:rsidRPr="00EE17A6" w:rsidRDefault="00B50432" w:rsidP="00B50432">
      <w:pPr>
        <w:jc w:val="both"/>
        <w:rPr>
          <w:rFonts w:ascii="Times New Roman" w:hAnsi="Times New Roman" w:cs="Times New Roman"/>
        </w:rPr>
      </w:pPr>
      <w:r w:rsidRPr="00EE17A6">
        <w:rPr>
          <w:rFonts w:ascii="Times New Roman" w:hAnsi="Times New Roman" w:cs="Times New Roman"/>
        </w:rPr>
        <w:t>In this section, the performance of the model is studied on a twenty-four-hour</w:t>
      </w:r>
      <w:r w:rsidR="000F4345" w:rsidRPr="00EE17A6">
        <w:rPr>
          <w:rFonts w:ascii="Times New Roman" w:hAnsi="Times New Roman" w:cs="Times New Roman"/>
        </w:rPr>
        <w:t>-</w:t>
      </w:r>
      <w:r w:rsidRPr="00EE17A6">
        <w:rPr>
          <w:rFonts w:ascii="Times New Roman" w:hAnsi="Times New Roman" w:cs="Times New Roman"/>
        </w:rPr>
        <w:t xml:space="preserve">ahead (H24) horizon in which the entire demand profile in a day is predicted. Here the same errors that were used in H1 are used to compare Prophet,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and the LSTM with attention. The findings demonstrate that Prophet and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maintain rather reasonable accuracy at 24 hours ahead, and the LSTM commits</w:t>
      </w:r>
      <w:r w:rsidR="004762CF" w:rsidRPr="00EE17A6">
        <w:rPr>
          <w:rFonts w:ascii="Times New Roman" w:hAnsi="Times New Roman" w:cs="Times New Roman"/>
        </w:rPr>
        <w:t xml:space="preserve"> a</w:t>
      </w:r>
      <w:r w:rsidRPr="00EE17A6">
        <w:rPr>
          <w:rFonts w:ascii="Times New Roman" w:hAnsi="Times New Roman" w:cs="Times New Roman"/>
        </w:rPr>
        <w:t xml:space="preserve"> bigger error. Such visual tools as distributions </w:t>
      </w:r>
      <w:r w:rsidR="003B7B2B" w:rsidRPr="00EE17A6">
        <w:rPr>
          <w:rFonts w:ascii="Times New Roman" w:hAnsi="Times New Roman" w:cs="Times New Roman"/>
        </w:rPr>
        <w:t xml:space="preserve">and </w:t>
      </w:r>
      <w:r w:rsidRPr="00EE17A6">
        <w:rPr>
          <w:rFonts w:ascii="Times New Roman" w:hAnsi="Times New Roman" w:cs="Times New Roman"/>
        </w:rPr>
        <w:t>hour</w:t>
      </w:r>
      <w:r w:rsidR="003B7B2B" w:rsidRPr="00EE17A6">
        <w:rPr>
          <w:rFonts w:ascii="Times New Roman" w:hAnsi="Times New Roman" w:cs="Times New Roman"/>
        </w:rPr>
        <w:t>-</w:t>
      </w:r>
      <w:r w:rsidRPr="00EE17A6">
        <w:rPr>
          <w:rFonts w:ascii="Times New Roman" w:hAnsi="Times New Roman" w:cs="Times New Roman"/>
        </w:rPr>
        <w:t>of</w:t>
      </w:r>
      <w:r w:rsidR="003B7B2B" w:rsidRPr="00EE17A6">
        <w:rPr>
          <w:rFonts w:ascii="Times New Roman" w:hAnsi="Times New Roman" w:cs="Times New Roman"/>
        </w:rPr>
        <w:t>-</w:t>
      </w:r>
      <w:r w:rsidRPr="00EE17A6">
        <w:rPr>
          <w:rFonts w:ascii="Times New Roman" w:hAnsi="Times New Roman" w:cs="Times New Roman"/>
        </w:rPr>
        <w:t>day errors are used to demonstrate how prediction behaviour is throughout the entire day. This enables one to see the difference in model performance between very short</w:t>
      </w:r>
      <w:r w:rsidR="003B7B2B" w:rsidRPr="00EE17A6">
        <w:rPr>
          <w:rFonts w:ascii="Times New Roman" w:hAnsi="Times New Roman" w:cs="Times New Roman"/>
        </w:rPr>
        <w:t>-</w:t>
      </w:r>
      <w:r w:rsidRPr="00EE17A6">
        <w:rPr>
          <w:rFonts w:ascii="Times New Roman" w:hAnsi="Times New Roman" w:cs="Times New Roman"/>
        </w:rPr>
        <w:t>term and day</w:t>
      </w:r>
      <w:r w:rsidR="003B7B2B" w:rsidRPr="00EE17A6">
        <w:rPr>
          <w:rFonts w:ascii="Times New Roman" w:hAnsi="Times New Roman" w:cs="Times New Roman"/>
        </w:rPr>
        <w:t>-</w:t>
      </w:r>
      <w:r w:rsidRPr="00EE17A6">
        <w:rPr>
          <w:rFonts w:ascii="Times New Roman" w:hAnsi="Times New Roman" w:cs="Times New Roman"/>
        </w:rPr>
        <w:t>ahead prediction.</w:t>
      </w:r>
    </w:p>
    <w:p w14:paraId="73B39AA6" w14:textId="77777777" w:rsidR="007D25EF" w:rsidRPr="00EE17A6" w:rsidRDefault="007D25EF" w:rsidP="007D25EF">
      <w:pPr>
        <w:rPr>
          <w:rFonts w:ascii="Times New Roman" w:hAnsi="Times New Roman" w:cs="Times New Roman"/>
          <w:b/>
          <w:bCs/>
        </w:rPr>
      </w:pPr>
      <w:bookmarkStart w:id="109" w:name="_Toc218377235"/>
    </w:p>
    <w:p w14:paraId="74EB4DFD" w14:textId="480144A7" w:rsidR="00B50432" w:rsidRPr="00EE17A6" w:rsidRDefault="00B50432" w:rsidP="007D25EF">
      <w:pPr>
        <w:rPr>
          <w:rFonts w:ascii="Times New Roman" w:hAnsi="Times New Roman" w:cs="Times New Roman"/>
          <w:b/>
          <w:bCs/>
        </w:rPr>
      </w:pPr>
      <w:r w:rsidRPr="00EE17A6">
        <w:rPr>
          <w:rFonts w:ascii="Times New Roman" w:hAnsi="Times New Roman" w:cs="Times New Roman"/>
          <w:b/>
          <w:bCs/>
        </w:rPr>
        <w:t>4.5.1 Prophet H24 Prediction</w:t>
      </w:r>
      <w:bookmarkEnd w:id="109"/>
    </w:p>
    <w:p w14:paraId="021BE7FD" w14:textId="731067A2" w:rsidR="00B50432" w:rsidRPr="00EE17A6" w:rsidRDefault="00B50432" w:rsidP="00B50432">
      <w:pPr>
        <w:jc w:val="both"/>
        <w:rPr>
          <w:rFonts w:ascii="Times New Roman" w:hAnsi="Times New Roman" w:cs="Times New Roman"/>
        </w:rPr>
      </w:pPr>
      <w:r w:rsidRPr="00EE17A6">
        <w:rPr>
          <w:rFonts w:ascii="Times New Roman" w:hAnsi="Times New Roman" w:cs="Times New Roman"/>
        </w:rPr>
        <w:t xml:space="preserve">This subcategory idles on the 24-hour prediction by Prophet, and its capacity to explain the 24-hour demand cycle form. The distributions of the actual and the predicted values are near to each other, and both have two peaks as </w:t>
      </w:r>
      <w:r w:rsidR="00612CE0" w:rsidRPr="00EE17A6">
        <w:rPr>
          <w:rFonts w:ascii="Times New Roman" w:hAnsi="Times New Roman" w:cs="Times New Roman"/>
        </w:rPr>
        <w:t>they</w:t>
      </w:r>
      <w:r w:rsidRPr="00EE17A6">
        <w:rPr>
          <w:rFonts w:ascii="Times New Roman" w:hAnsi="Times New Roman" w:cs="Times New Roman"/>
        </w:rPr>
        <w:t xml:space="preserve"> should</w:t>
      </w:r>
      <w:r w:rsidR="00612CE0" w:rsidRPr="00EE17A6">
        <w:rPr>
          <w:rFonts w:ascii="Times New Roman" w:hAnsi="Times New Roman" w:cs="Times New Roman"/>
        </w:rPr>
        <w:t>;</w:t>
      </w:r>
      <w:r w:rsidRPr="00EE17A6">
        <w:rPr>
          <w:rFonts w:ascii="Times New Roman" w:hAnsi="Times New Roman" w:cs="Times New Roman"/>
        </w:rPr>
        <w:t xml:space="preserve"> that is, the normal daily distribution. Hour of the day error indicates that the greatest errors are made during the hours when demand is changing fast</w:t>
      </w:r>
      <w:r w:rsidR="006D09DF" w:rsidRPr="00EE17A6">
        <w:rPr>
          <w:rFonts w:ascii="Times New Roman" w:hAnsi="Times New Roman" w:cs="Times New Roman"/>
        </w:rPr>
        <w:t>,</w:t>
      </w:r>
      <w:r w:rsidRPr="00EE17A6">
        <w:rPr>
          <w:rFonts w:ascii="Times New Roman" w:hAnsi="Times New Roman" w:cs="Times New Roman"/>
        </w:rPr>
        <w:t xml:space="preserve"> i.e.</w:t>
      </w:r>
      <w:r w:rsidR="00942EDE" w:rsidRPr="00EE17A6">
        <w:rPr>
          <w:rFonts w:ascii="Times New Roman" w:hAnsi="Times New Roman" w:cs="Times New Roman"/>
        </w:rPr>
        <w:t>,</w:t>
      </w:r>
      <w:r w:rsidRPr="00EE17A6">
        <w:rPr>
          <w:rFonts w:ascii="Times New Roman" w:hAnsi="Times New Roman" w:cs="Times New Roman"/>
        </w:rPr>
        <w:t xml:space="preserve"> the early morning and the early evening. The residual plots on the horizon make sure that the underestimation and overestimation are more common in the evening peak. This is preceded by a component breakdown which is used to show how the daily, weekly, trend and holiday effects add together to provide the H24 prediction.</w:t>
      </w:r>
      <w:r w:rsidRPr="00EE17A6">
        <w:rPr>
          <w:rFonts w:ascii="Times New Roman" w:hAnsi="Times New Roman" w:cs="Times New Roman"/>
        </w:rPr>
        <w:br/>
      </w:r>
    </w:p>
    <w:p w14:paraId="039F78CE" w14:textId="77777777" w:rsidR="00B50432" w:rsidRPr="00EE17A6" w:rsidRDefault="00B50432" w:rsidP="00B50432">
      <w:pPr>
        <w:jc w:val="both"/>
        <w:rPr>
          <w:rFonts w:ascii="Times New Roman" w:hAnsi="Times New Roman" w:cs="Times New Roman"/>
        </w:rPr>
      </w:pPr>
      <w:r w:rsidRPr="00EE17A6">
        <w:rPr>
          <w:rFonts w:ascii="Times New Roman" w:hAnsi="Times New Roman" w:cs="Times New Roman"/>
          <w:noProof/>
        </w:rPr>
        <w:lastRenderedPageBreak/>
        <w:drawing>
          <wp:inline distT="0" distB="0" distL="0" distR="0" wp14:anchorId="3E789245" wp14:editId="32902D58">
            <wp:extent cx="5731510" cy="3554730"/>
            <wp:effectExtent l="0" t="0" r="2540" b="7620"/>
            <wp:docPr id="818577590" name="Picture 1" descr="A graph of a distribu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577590" name="Picture 1" descr="A graph of a distribution&#10;&#10;AI-generated content may be incorrect."/>
                    <pic:cNvPicPr/>
                  </pic:nvPicPr>
                  <pic:blipFill>
                    <a:blip r:embed="rId24"/>
                    <a:stretch>
                      <a:fillRect/>
                    </a:stretch>
                  </pic:blipFill>
                  <pic:spPr>
                    <a:xfrm>
                      <a:off x="0" y="0"/>
                      <a:ext cx="5731510" cy="3554730"/>
                    </a:xfrm>
                    <a:prstGeom prst="rect">
                      <a:avLst/>
                    </a:prstGeom>
                  </pic:spPr>
                </pic:pic>
              </a:graphicData>
            </a:graphic>
          </wp:inline>
        </w:drawing>
      </w:r>
    </w:p>
    <w:p w14:paraId="17EA2A8B" w14:textId="77777777" w:rsidR="00B50432" w:rsidRPr="00EE17A6" w:rsidRDefault="00B50432" w:rsidP="00860624">
      <w:pPr>
        <w:jc w:val="center"/>
        <w:rPr>
          <w:rFonts w:ascii="Times New Roman" w:hAnsi="Times New Roman" w:cs="Times New Roman"/>
        </w:rPr>
      </w:pPr>
      <w:bookmarkStart w:id="110" w:name="_Toc218244404"/>
      <w:bookmarkStart w:id="111" w:name="_Toc218378734"/>
      <w:r w:rsidRPr="00EE17A6">
        <w:rPr>
          <w:rFonts w:ascii="Times New Roman" w:hAnsi="Times New Roman" w:cs="Times New Roman"/>
        </w:rPr>
        <w:t>Figure 4.12: Prophet H24 – distribution of actual and predicted demand</w:t>
      </w:r>
      <w:bookmarkEnd w:id="110"/>
      <w:bookmarkEnd w:id="111"/>
    </w:p>
    <w:p w14:paraId="0D6EC758" w14:textId="6A5D5840" w:rsidR="00B50432" w:rsidRPr="00EE17A6" w:rsidRDefault="00B50432" w:rsidP="00B50432">
      <w:pPr>
        <w:jc w:val="both"/>
        <w:rPr>
          <w:rFonts w:ascii="Times New Roman" w:hAnsi="Times New Roman" w:cs="Times New Roman"/>
        </w:rPr>
      </w:pPr>
      <w:r w:rsidRPr="00EE17A6">
        <w:rPr>
          <w:rFonts w:ascii="Times New Roman" w:hAnsi="Times New Roman" w:cs="Times New Roman"/>
        </w:rPr>
        <w:t>Figure 4.12 reveals that there is a comparison between the distribution of the actual twenty-four hours ahead of (H24) demand and the distribution of the Prophet prediction. The grey curve shows the distribution of the real values of demand, and the red curve is the distribution of the predicted values</w:t>
      </w:r>
      <w:r w:rsidR="007D1D2C" w:rsidRPr="00EE17A6">
        <w:rPr>
          <w:rFonts w:ascii="Times New Roman" w:hAnsi="Times New Roman" w:cs="Times New Roman"/>
        </w:rPr>
        <w:t>.</w:t>
      </w:r>
      <w:r w:rsidRPr="00EE17A6">
        <w:rPr>
          <w:rFonts w:ascii="Times New Roman" w:hAnsi="Times New Roman" w:cs="Times New Roman"/>
        </w:rPr>
        <w:t xml:space="preserve"> </w:t>
      </w:r>
      <w:r w:rsidR="007D1D2C" w:rsidRPr="00EE17A6">
        <w:rPr>
          <w:rFonts w:ascii="Times New Roman" w:hAnsi="Times New Roman" w:cs="Times New Roman"/>
        </w:rPr>
        <w:t>T</w:t>
      </w:r>
      <w:r w:rsidRPr="00EE17A6">
        <w:rPr>
          <w:rFonts w:ascii="Times New Roman" w:hAnsi="Times New Roman" w:cs="Times New Roman"/>
        </w:rPr>
        <w:t>he two curves are seen to possess a clear two</w:t>
      </w:r>
      <w:r w:rsidR="007D1D2C" w:rsidRPr="00EE17A6">
        <w:rPr>
          <w:rFonts w:ascii="Times New Roman" w:hAnsi="Times New Roman" w:cs="Times New Roman"/>
        </w:rPr>
        <w:t>-</w:t>
      </w:r>
      <w:r w:rsidRPr="00EE17A6">
        <w:rPr>
          <w:rFonts w:ascii="Times New Roman" w:hAnsi="Times New Roman" w:cs="Times New Roman"/>
        </w:rPr>
        <w:t xml:space="preserve">peak structure that occurs parallel to the underlying daily patterns. That the curves coincide in the whole range would mean that not only does Prophet reproduce the averageness of the level of </w:t>
      </w:r>
      <w:r w:rsidR="0064015D" w:rsidRPr="00EE17A6">
        <w:rPr>
          <w:rFonts w:ascii="Times New Roman" w:hAnsi="Times New Roman" w:cs="Times New Roman"/>
        </w:rPr>
        <w:t>demand,</w:t>
      </w:r>
      <w:r w:rsidRPr="00EE17A6">
        <w:rPr>
          <w:rFonts w:ascii="Times New Roman" w:hAnsi="Times New Roman" w:cs="Times New Roman"/>
        </w:rPr>
        <w:t xml:space="preserve"> but </w:t>
      </w:r>
      <w:r w:rsidR="0064015D" w:rsidRPr="00EE17A6">
        <w:rPr>
          <w:rFonts w:ascii="Times New Roman" w:hAnsi="Times New Roman" w:cs="Times New Roman"/>
        </w:rPr>
        <w:t xml:space="preserve">also </w:t>
      </w:r>
      <w:r w:rsidRPr="00EE17A6">
        <w:rPr>
          <w:rFonts w:ascii="Times New Roman" w:hAnsi="Times New Roman" w:cs="Times New Roman"/>
        </w:rPr>
        <w:t xml:space="preserve">does it </w:t>
      </w:r>
      <w:r w:rsidR="0064015D" w:rsidRPr="00EE17A6">
        <w:rPr>
          <w:rFonts w:ascii="Times New Roman" w:hAnsi="Times New Roman" w:cs="Times New Roman"/>
        </w:rPr>
        <w:t>do</w:t>
      </w:r>
      <w:r w:rsidRPr="00EE17A6">
        <w:rPr>
          <w:rFonts w:ascii="Times New Roman" w:hAnsi="Times New Roman" w:cs="Times New Roman"/>
        </w:rPr>
        <w:t xml:space="preserve"> the variability and the multiple mode</w:t>
      </w:r>
      <w:r w:rsidR="0064015D" w:rsidRPr="00EE17A6">
        <w:rPr>
          <w:rFonts w:ascii="Times New Roman" w:hAnsi="Times New Roman" w:cs="Times New Roman"/>
        </w:rPr>
        <w:t>s</w:t>
      </w:r>
      <w:r w:rsidRPr="00EE17A6">
        <w:rPr>
          <w:rFonts w:ascii="Times New Roman" w:hAnsi="Times New Roman" w:cs="Times New Roman"/>
        </w:rPr>
        <w:t xml:space="preserve"> of the H24 distribution. The curves have minor deviations</w:t>
      </w:r>
      <w:r w:rsidR="002A6719" w:rsidRPr="00EE17A6">
        <w:rPr>
          <w:rFonts w:ascii="Times New Roman" w:hAnsi="Times New Roman" w:cs="Times New Roman"/>
        </w:rPr>
        <w:t>,</w:t>
      </w:r>
      <w:r w:rsidRPr="00EE17A6">
        <w:rPr>
          <w:rFonts w:ascii="Times New Roman" w:hAnsi="Times New Roman" w:cs="Times New Roman"/>
        </w:rPr>
        <w:t xml:space="preserve"> indicating the fact that Prophet slightly over</w:t>
      </w:r>
      <w:r w:rsidR="0064015D" w:rsidRPr="00EE17A6">
        <w:rPr>
          <w:rFonts w:ascii="Times New Roman" w:hAnsi="Times New Roman" w:cs="Times New Roman"/>
        </w:rPr>
        <w:t>-</w:t>
      </w:r>
      <w:r w:rsidRPr="00EE17A6">
        <w:rPr>
          <w:rFonts w:ascii="Times New Roman" w:hAnsi="Times New Roman" w:cs="Times New Roman"/>
        </w:rPr>
        <w:t xml:space="preserve"> or underestimates certain levels of demand, which are not significant </w:t>
      </w:r>
      <w:proofErr w:type="gramStart"/>
      <w:r w:rsidRPr="00EE17A6">
        <w:rPr>
          <w:rFonts w:ascii="Times New Roman" w:hAnsi="Times New Roman" w:cs="Times New Roman"/>
        </w:rPr>
        <w:t>with regard to</w:t>
      </w:r>
      <w:proofErr w:type="gramEnd"/>
      <w:r w:rsidRPr="00EE17A6">
        <w:rPr>
          <w:rFonts w:ascii="Times New Roman" w:hAnsi="Times New Roman" w:cs="Times New Roman"/>
        </w:rPr>
        <w:t xml:space="preserve"> the overall fit.</w:t>
      </w:r>
    </w:p>
    <w:p w14:paraId="551E5B7B" w14:textId="77777777" w:rsidR="002F25B9" w:rsidRPr="00EE17A6" w:rsidRDefault="002F25B9" w:rsidP="002F25B9">
      <w:pPr>
        <w:rPr>
          <w:rFonts w:ascii="Times New Roman" w:hAnsi="Times New Roman" w:cs="Times New Roman"/>
          <w:b/>
          <w:bCs/>
        </w:rPr>
      </w:pPr>
    </w:p>
    <w:p w14:paraId="6DE22FAE" w14:textId="0D88D349" w:rsidR="00B50432" w:rsidRPr="00EE17A6" w:rsidRDefault="00B50432" w:rsidP="007D25EF">
      <w:pPr>
        <w:rPr>
          <w:rFonts w:ascii="Times New Roman" w:hAnsi="Times New Roman" w:cs="Times New Roman"/>
          <w:b/>
          <w:bCs/>
        </w:rPr>
      </w:pPr>
      <w:bookmarkStart w:id="112" w:name="_Toc218377236"/>
      <w:r w:rsidRPr="00EE17A6">
        <w:rPr>
          <w:rFonts w:ascii="Times New Roman" w:hAnsi="Times New Roman" w:cs="Times New Roman"/>
          <w:b/>
          <w:bCs/>
        </w:rPr>
        <w:t xml:space="preserve">4.5.2 </w:t>
      </w:r>
      <w:proofErr w:type="spellStart"/>
      <w:r w:rsidRPr="00EE17A6">
        <w:rPr>
          <w:rFonts w:ascii="Times New Roman" w:hAnsi="Times New Roman" w:cs="Times New Roman"/>
          <w:b/>
          <w:bCs/>
        </w:rPr>
        <w:t>XGBoost</w:t>
      </w:r>
      <w:proofErr w:type="spellEnd"/>
      <w:r w:rsidRPr="00EE17A6">
        <w:rPr>
          <w:rFonts w:ascii="Times New Roman" w:hAnsi="Times New Roman" w:cs="Times New Roman"/>
          <w:b/>
          <w:bCs/>
        </w:rPr>
        <w:t xml:space="preserve"> H24 Prediction</w:t>
      </w:r>
      <w:bookmarkEnd w:id="112"/>
    </w:p>
    <w:p w14:paraId="194C0AF4" w14:textId="76ACE01A" w:rsidR="00B50432" w:rsidRPr="00EE17A6" w:rsidRDefault="00B50432" w:rsidP="00B50432">
      <w:pPr>
        <w:jc w:val="both"/>
        <w:rPr>
          <w:rFonts w:ascii="Times New Roman" w:hAnsi="Times New Roman" w:cs="Times New Roman"/>
        </w:rPr>
      </w:pPr>
      <w:r w:rsidRPr="00EE17A6">
        <w:rPr>
          <w:rFonts w:ascii="Times New Roman" w:hAnsi="Times New Roman" w:cs="Times New Roman"/>
        </w:rPr>
        <w:t>In the current subsection, the author will consider the 24</w:t>
      </w:r>
      <w:r w:rsidR="00B03A53" w:rsidRPr="00EE17A6">
        <w:rPr>
          <w:rFonts w:ascii="Times New Roman" w:hAnsi="Times New Roman" w:cs="Times New Roman"/>
        </w:rPr>
        <w:t>-</w:t>
      </w:r>
      <w:r w:rsidRPr="00EE17A6">
        <w:rPr>
          <w:rFonts w:ascii="Times New Roman" w:hAnsi="Times New Roman" w:cs="Times New Roman"/>
        </w:rPr>
        <w:t>hour</w:t>
      </w:r>
      <w:r w:rsidR="00B03A53" w:rsidRPr="00EE17A6">
        <w:rPr>
          <w:rFonts w:ascii="Times New Roman" w:hAnsi="Times New Roman" w:cs="Times New Roman"/>
        </w:rPr>
        <w:t>-</w:t>
      </w:r>
      <w:r w:rsidRPr="00EE17A6">
        <w:rPr>
          <w:rFonts w:ascii="Times New Roman" w:hAnsi="Times New Roman" w:cs="Times New Roman"/>
        </w:rPr>
        <w:t xml:space="preserve">ahead predictions of the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and the effectiveness of the latter at this horizon (24 hours). The plot of several of the test days demonstrates that the times of the da</w:t>
      </w:r>
      <w:r w:rsidR="00AF12D8" w:rsidRPr="00EE17A6">
        <w:rPr>
          <w:rFonts w:ascii="Times New Roman" w:hAnsi="Times New Roman" w:cs="Times New Roman"/>
        </w:rPr>
        <w:t>ily</w:t>
      </w:r>
      <w:r w:rsidRPr="00EE17A6">
        <w:rPr>
          <w:rFonts w:ascii="Times New Roman" w:hAnsi="Times New Roman" w:cs="Times New Roman"/>
        </w:rPr>
        <w:t xml:space="preserve"> peaks and troughs and their magnitude can be followed reasonably in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Both correlation and feature importance results indicate prevailing values of recent values of demand with longer values of lags and calendar equipment. Additional refinements that are made by fuel and weather characteristics help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to create realistic day</w:t>
      </w:r>
      <w:r w:rsidR="00D304A2" w:rsidRPr="00EE17A6">
        <w:rPr>
          <w:rFonts w:ascii="Times New Roman" w:hAnsi="Times New Roman" w:cs="Times New Roman"/>
        </w:rPr>
        <w:t>-</w:t>
      </w:r>
      <w:r w:rsidRPr="00EE17A6">
        <w:rPr>
          <w:rFonts w:ascii="Times New Roman" w:hAnsi="Times New Roman" w:cs="Times New Roman"/>
        </w:rPr>
        <w:t>ahead characteri</w:t>
      </w:r>
      <w:r w:rsidR="00D304A2" w:rsidRPr="00EE17A6">
        <w:rPr>
          <w:rFonts w:ascii="Times New Roman" w:hAnsi="Times New Roman" w:cs="Times New Roman"/>
        </w:rPr>
        <w:t>s</w:t>
      </w:r>
      <w:r w:rsidRPr="00EE17A6">
        <w:rPr>
          <w:rFonts w:ascii="Times New Roman" w:hAnsi="Times New Roman" w:cs="Times New Roman"/>
        </w:rPr>
        <w:t>ations.</w:t>
      </w:r>
    </w:p>
    <w:p w14:paraId="42E6AB1C" w14:textId="77777777" w:rsidR="007D25EF" w:rsidRPr="00EE17A6" w:rsidRDefault="007D25EF" w:rsidP="00B50432">
      <w:pPr>
        <w:jc w:val="both"/>
        <w:rPr>
          <w:rFonts w:ascii="Times New Roman" w:hAnsi="Times New Roman" w:cs="Times New Roman"/>
        </w:rPr>
      </w:pPr>
    </w:p>
    <w:p w14:paraId="154D01B1" w14:textId="77777777" w:rsidR="00B50432" w:rsidRPr="00EE17A6" w:rsidRDefault="00B50432" w:rsidP="00B50432">
      <w:pPr>
        <w:jc w:val="both"/>
        <w:rPr>
          <w:rFonts w:ascii="Times New Roman" w:hAnsi="Times New Roman" w:cs="Times New Roman"/>
        </w:rPr>
      </w:pPr>
      <w:r w:rsidRPr="00EE17A6">
        <w:rPr>
          <w:rFonts w:ascii="Times New Roman" w:hAnsi="Times New Roman" w:cs="Times New Roman"/>
          <w:noProof/>
        </w:rPr>
        <w:lastRenderedPageBreak/>
        <w:drawing>
          <wp:inline distT="0" distB="0" distL="0" distR="0" wp14:anchorId="60285F5C" wp14:editId="07DF36D3">
            <wp:extent cx="5731510" cy="1976120"/>
            <wp:effectExtent l="0" t="0" r="2540" b="5080"/>
            <wp:docPr id="126064216" name="Picture 1" descr="A graph showing a line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64216" name="Picture 1" descr="A graph showing a line of a graph&#10;&#10;AI-generated content may be incorrect."/>
                    <pic:cNvPicPr/>
                  </pic:nvPicPr>
                  <pic:blipFill>
                    <a:blip r:embed="rId25"/>
                    <a:stretch>
                      <a:fillRect/>
                    </a:stretch>
                  </pic:blipFill>
                  <pic:spPr>
                    <a:xfrm>
                      <a:off x="0" y="0"/>
                      <a:ext cx="5731510" cy="1976120"/>
                    </a:xfrm>
                    <a:prstGeom prst="rect">
                      <a:avLst/>
                    </a:prstGeom>
                  </pic:spPr>
                </pic:pic>
              </a:graphicData>
            </a:graphic>
          </wp:inline>
        </w:drawing>
      </w:r>
    </w:p>
    <w:p w14:paraId="4646AEFA" w14:textId="77777777" w:rsidR="00B50432" w:rsidRPr="00EE17A6" w:rsidRDefault="00B50432" w:rsidP="00860624">
      <w:pPr>
        <w:jc w:val="center"/>
        <w:rPr>
          <w:rFonts w:ascii="Times New Roman" w:hAnsi="Times New Roman" w:cs="Times New Roman"/>
        </w:rPr>
      </w:pPr>
      <w:bookmarkStart w:id="113" w:name="_Toc218244405"/>
      <w:bookmarkStart w:id="114" w:name="_Toc218378735"/>
      <w:r w:rsidRPr="00EE17A6">
        <w:rPr>
          <w:rFonts w:ascii="Times New Roman" w:hAnsi="Times New Roman" w:cs="Times New Roman"/>
        </w:rPr>
        <w:t xml:space="preserve">Figure 4.13: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H24 – actual vs predicted demand (last 7 days)</w:t>
      </w:r>
      <w:bookmarkEnd w:id="113"/>
      <w:bookmarkEnd w:id="114"/>
    </w:p>
    <w:p w14:paraId="24E274CE" w14:textId="68DC6565" w:rsidR="00B50432" w:rsidRPr="00EE17A6" w:rsidRDefault="00B50432" w:rsidP="00B50432">
      <w:pPr>
        <w:jc w:val="both"/>
        <w:rPr>
          <w:rFonts w:ascii="Times New Roman" w:hAnsi="Times New Roman" w:cs="Times New Roman"/>
        </w:rPr>
      </w:pPr>
      <w:r w:rsidRPr="00EE17A6">
        <w:rPr>
          <w:rFonts w:ascii="Times New Roman" w:hAnsi="Times New Roman" w:cs="Times New Roman"/>
        </w:rPr>
        <w:t>Figure 4.13 compares the day</w:t>
      </w:r>
      <w:r w:rsidR="006E0206" w:rsidRPr="00EE17A6">
        <w:rPr>
          <w:rFonts w:ascii="Times New Roman" w:hAnsi="Times New Roman" w:cs="Times New Roman"/>
        </w:rPr>
        <w:t>-</w:t>
      </w:r>
      <w:r w:rsidRPr="00EE17A6">
        <w:rPr>
          <w:rFonts w:ascii="Times New Roman" w:hAnsi="Times New Roman" w:cs="Times New Roman"/>
        </w:rPr>
        <w:t xml:space="preserve">ahead predictions against the real electricity demand during the previous seven days of the test set by the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model. The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(dashed orange) prediction is right behind the solid blue line (actual demand) and indicates the time and the overall size of peaks and troughs </w:t>
      </w:r>
      <w:proofErr w:type="gramStart"/>
      <w:r w:rsidRPr="00EE17A6">
        <w:rPr>
          <w:rFonts w:ascii="Times New Roman" w:hAnsi="Times New Roman" w:cs="Times New Roman"/>
        </w:rPr>
        <w:t>on a daily basis</w:t>
      </w:r>
      <w:proofErr w:type="gramEnd"/>
      <w:r w:rsidRPr="00EE17A6">
        <w:rPr>
          <w:rFonts w:ascii="Times New Roman" w:hAnsi="Times New Roman" w:cs="Times New Roman"/>
        </w:rPr>
        <w:t xml:space="preserve">. There are large deviations on some days, but on the general trend, the model is slightly overfitting or underfitting the peak height. This value indicates that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can provide quite good 24</w:t>
      </w:r>
      <w:r w:rsidR="006E0206" w:rsidRPr="00EE17A6">
        <w:rPr>
          <w:rFonts w:ascii="Times New Roman" w:hAnsi="Times New Roman" w:cs="Times New Roman"/>
        </w:rPr>
        <w:t>-</w:t>
      </w:r>
      <w:r w:rsidRPr="00EE17A6">
        <w:rPr>
          <w:rFonts w:ascii="Times New Roman" w:hAnsi="Times New Roman" w:cs="Times New Roman"/>
        </w:rPr>
        <w:t>hour</w:t>
      </w:r>
      <w:r w:rsidR="006E0206" w:rsidRPr="00EE17A6">
        <w:rPr>
          <w:rFonts w:ascii="Times New Roman" w:hAnsi="Times New Roman" w:cs="Times New Roman"/>
        </w:rPr>
        <w:t>-</w:t>
      </w:r>
      <w:r w:rsidRPr="00EE17A6">
        <w:rPr>
          <w:rFonts w:ascii="Times New Roman" w:hAnsi="Times New Roman" w:cs="Times New Roman"/>
        </w:rPr>
        <w:t xml:space="preserve">ahead profiles, even though Prophet is slightly better </w:t>
      </w:r>
      <w:r w:rsidR="006E0206" w:rsidRPr="00EE17A6">
        <w:rPr>
          <w:rFonts w:ascii="Times New Roman" w:hAnsi="Times New Roman" w:cs="Times New Roman"/>
        </w:rPr>
        <w:t>on</w:t>
      </w:r>
      <w:r w:rsidRPr="00EE17A6">
        <w:rPr>
          <w:rFonts w:ascii="Times New Roman" w:hAnsi="Times New Roman" w:cs="Times New Roman"/>
        </w:rPr>
        <w:t xml:space="preserve"> average at this horizon.</w:t>
      </w:r>
      <w:r w:rsidRPr="00EE17A6">
        <w:rPr>
          <w:rFonts w:ascii="Times New Roman" w:hAnsi="Times New Roman" w:cs="Times New Roman"/>
        </w:rPr>
        <w:br/>
      </w:r>
    </w:p>
    <w:p w14:paraId="1EA7D6FC" w14:textId="77777777" w:rsidR="00B50432" w:rsidRPr="00EE17A6" w:rsidRDefault="00B50432" w:rsidP="007D25EF">
      <w:pPr>
        <w:rPr>
          <w:rFonts w:ascii="Times New Roman" w:hAnsi="Times New Roman" w:cs="Times New Roman"/>
          <w:b/>
          <w:bCs/>
        </w:rPr>
      </w:pPr>
      <w:bookmarkStart w:id="115" w:name="_Toc218377237"/>
      <w:r w:rsidRPr="00EE17A6">
        <w:rPr>
          <w:rFonts w:ascii="Times New Roman" w:hAnsi="Times New Roman" w:cs="Times New Roman"/>
          <w:b/>
          <w:bCs/>
        </w:rPr>
        <w:t>4.5.3 LSTM H24 Prediction</w:t>
      </w:r>
      <w:bookmarkEnd w:id="115"/>
    </w:p>
    <w:p w14:paraId="27EF345A" w14:textId="1DCDBD13" w:rsidR="00B50432" w:rsidRPr="00EE17A6" w:rsidRDefault="00B50432" w:rsidP="00B50432">
      <w:pPr>
        <w:jc w:val="both"/>
        <w:rPr>
          <w:rFonts w:ascii="Times New Roman" w:hAnsi="Times New Roman" w:cs="Times New Roman"/>
        </w:rPr>
      </w:pPr>
      <w:r w:rsidRPr="00EE17A6">
        <w:rPr>
          <w:rFonts w:ascii="Times New Roman" w:hAnsi="Times New Roman" w:cs="Times New Roman"/>
        </w:rPr>
        <w:t xml:space="preserve">The H24 prediction of the LSTM </w:t>
      </w:r>
      <w:r w:rsidR="00A63943" w:rsidRPr="00EE17A6">
        <w:rPr>
          <w:rFonts w:ascii="Times New Roman" w:hAnsi="Times New Roman" w:cs="Times New Roman"/>
        </w:rPr>
        <w:t>is</w:t>
      </w:r>
      <w:r w:rsidRPr="00EE17A6">
        <w:rPr>
          <w:rFonts w:ascii="Times New Roman" w:hAnsi="Times New Roman" w:cs="Times New Roman"/>
        </w:rPr>
        <w:t xml:space="preserve"> discussed in this subsection</w:t>
      </w:r>
      <w:r w:rsidR="00A63943" w:rsidRPr="00EE17A6">
        <w:rPr>
          <w:rFonts w:ascii="Times New Roman" w:hAnsi="Times New Roman" w:cs="Times New Roman"/>
        </w:rPr>
        <w:t>,</w:t>
      </w:r>
      <w:r w:rsidRPr="00EE17A6">
        <w:rPr>
          <w:rFonts w:ascii="Times New Roman" w:hAnsi="Times New Roman" w:cs="Times New Roman"/>
        </w:rPr>
        <w:t xml:space="preserve"> and the model must be able to peep far into the future using its sequence input. Other important features include synchronous generation, hydro generation, coal generation and fossil generation</w:t>
      </w:r>
      <w:r w:rsidR="00A63943" w:rsidRPr="00EE17A6">
        <w:rPr>
          <w:rFonts w:ascii="Times New Roman" w:hAnsi="Times New Roman" w:cs="Times New Roman"/>
        </w:rPr>
        <w:t>,</w:t>
      </w:r>
      <w:r w:rsidRPr="00EE17A6">
        <w:rPr>
          <w:rFonts w:ascii="Times New Roman" w:hAnsi="Times New Roman" w:cs="Times New Roman"/>
        </w:rPr>
        <w:t xml:space="preserve"> which are highly correlated with the future demand. The projected profile of the day ahead is, however, normally diverse with the actual profiles</w:t>
      </w:r>
      <w:r w:rsidR="00A63943" w:rsidRPr="00EE17A6">
        <w:rPr>
          <w:rFonts w:ascii="Times New Roman" w:hAnsi="Times New Roman" w:cs="Times New Roman"/>
        </w:rPr>
        <w:t>,</w:t>
      </w:r>
      <w:r w:rsidRPr="00EE17A6">
        <w:rPr>
          <w:rFonts w:ascii="Times New Roman" w:hAnsi="Times New Roman" w:cs="Times New Roman"/>
        </w:rPr>
        <w:t xml:space="preserve"> especially the high</w:t>
      </w:r>
      <w:r w:rsidR="00A63943" w:rsidRPr="00EE17A6">
        <w:rPr>
          <w:rFonts w:ascii="Times New Roman" w:hAnsi="Times New Roman" w:cs="Times New Roman"/>
        </w:rPr>
        <w:t>-</w:t>
      </w:r>
      <w:r w:rsidRPr="00EE17A6">
        <w:rPr>
          <w:rFonts w:ascii="Times New Roman" w:hAnsi="Times New Roman" w:cs="Times New Roman"/>
        </w:rPr>
        <w:t xml:space="preserve">demand days. The error of H24 values </w:t>
      </w:r>
      <w:r w:rsidR="00A63943" w:rsidRPr="00EE17A6">
        <w:rPr>
          <w:rFonts w:ascii="Times New Roman" w:hAnsi="Times New Roman" w:cs="Times New Roman"/>
        </w:rPr>
        <w:t>is</w:t>
      </w:r>
      <w:r w:rsidRPr="00EE17A6">
        <w:rPr>
          <w:rFonts w:ascii="Times New Roman" w:hAnsi="Times New Roman" w:cs="Times New Roman"/>
        </w:rPr>
        <w:t xml:space="preserve"> quite large compared to Prophet and </w:t>
      </w:r>
      <w:proofErr w:type="spellStart"/>
      <w:r w:rsidRPr="00EE17A6">
        <w:rPr>
          <w:rFonts w:ascii="Times New Roman" w:hAnsi="Times New Roman" w:cs="Times New Roman"/>
        </w:rPr>
        <w:t>XGBoost</w:t>
      </w:r>
      <w:proofErr w:type="spellEnd"/>
      <w:r w:rsidR="00A63943" w:rsidRPr="00EE17A6">
        <w:rPr>
          <w:rFonts w:ascii="Times New Roman" w:hAnsi="Times New Roman" w:cs="Times New Roman"/>
        </w:rPr>
        <w:t>,</w:t>
      </w:r>
      <w:r w:rsidRPr="00EE17A6">
        <w:rPr>
          <w:rFonts w:ascii="Times New Roman" w:hAnsi="Times New Roman" w:cs="Times New Roman"/>
        </w:rPr>
        <w:t xml:space="preserve"> </w:t>
      </w:r>
      <w:r w:rsidR="00A63943" w:rsidRPr="00EE17A6">
        <w:rPr>
          <w:rFonts w:ascii="Times New Roman" w:hAnsi="Times New Roman" w:cs="Times New Roman"/>
        </w:rPr>
        <w:t>which are</w:t>
      </w:r>
      <w:r w:rsidRPr="00EE17A6">
        <w:rPr>
          <w:rFonts w:ascii="Times New Roman" w:hAnsi="Times New Roman" w:cs="Times New Roman"/>
        </w:rPr>
        <w:t xml:space="preserve"> poorly performing. The residual and scatter plots show that the errors are widely distributed</w:t>
      </w:r>
      <w:r w:rsidR="00B95878" w:rsidRPr="00EE17A6">
        <w:rPr>
          <w:rFonts w:ascii="Times New Roman" w:hAnsi="Times New Roman" w:cs="Times New Roman"/>
        </w:rPr>
        <w:t>,</w:t>
      </w:r>
      <w:r w:rsidRPr="00EE17A6">
        <w:rPr>
          <w:rFonts w:ascii="Times New Roman" w:hAnsi="Times New Roman" w:cs="Times New Roman"/>
        </w:rPr>
        <w:t xml:space="preserve"> </w:t>
      </w:r>
      <w:proofErr w:type="gramStart"/>
      <w:r w:rsidRPr="00EE17A6">
        <w:rPr>
          <w:rFonts w:ascii="Times New Roman" w:hAnsi="Times New Roman" w:cs="Times New Roman"/>
        </w:rPr>
        <w:t>in particular at</w:t>
      </w:r>
      <w:proofErr w:type="gramEnd"/>
      <w:r w:rsidRPr="00EE17A6">
        <w:rPr>
          <w:rFonts w:ascii="Times New Roman" w:hAnsi="Times New Roman" w:cs="Times New Roman"/>
        </w:rPr>
        <w:t xml:space="preserve"> the higher load levels</w:t>
      </w:r>
      <w:r w:rsidR="00B95878" w:rsidRPr="00EE17A6">
        <w:rPr>
          <w:rFonts w:ascii="Times New Roman" w:hAnsi="Times New Roman" w:cs="Times New Roman"/>
        </w:rPr>
        <w:t>;</w:t>
      </w:r>
      <w:r w:rsidRPr="00EE17A6">
        <w:rPr>
          <w:rFonts w:ascii="Times New Roman" w:hAnsi="Times New Roman" w:cs="Times New Roman"/>
        </w:rPr>
        <w:t xml:space="preserve"> hence</w:t>
      </w:r>
      <w:r w:rsidR="00B95878" w:rsidRPr="00EE17A6">
        <w:rPr>
          <w:rFonts w:ascii="Times New Roman" w:hAnsi="Times New Roman" w:cs="Times New Roman"/>
        </w:rPr>
        <w:t>,</w:t>
      </w:r>
      <w:r w:rsidRPr="00EE17A6">
        <w:rPr>
          <w:rFonts w:ascii="Times New Roman" w:hAnsi="Times New Roman" w:cs="Times New Roman"/>
        </w:rPr>
        <w:t xml:space="preserve"> it is simple to understand the reason behind the high RMSE and MAPE.</w:t>
      </w:r>
      <w:r w:rsidRPr="00EE17A6">
        <w:rPr>
          <w:rFonts w:ascii="Times New Roman" w:hAnsi="Times New Roman" w:cs="Times New Roman"/>
        </w:rPr>
        <w:br/>
      </w:r>
    </w:p>
    <w:p w14:paraId="1EB81A05" w14:textId="77777777" w:rsidR="00B50432" w:rsidRPr="00EE17A6" w:rsidRDefault="00B50432" w:rsidP="00B50432">
      <w:pPr>
        <w:jc w:val="both"/>
        <w:rPr>
          <w:rFonts w:ascii="Times New Roman" w:hAnsi="Times New Roman" w:cs="Times New Roman"/>
        </w:rPr>
      </w:pPr>
      <w:r w:rsidRPr="00EE17A6">
        <w:rPr>
          <w:rFonts w:ascii="Times New Roman" w:hAnsi="Times New Roman" w:cs="Times New Roman"/>
          <w:noProof/>
        </w:rPr>
        <w:drawing>
          <wp:inline distT="0" distB="0" distL="0" distR="0" wp14:anchorId="1946ED6F" wp14:editId="510F7851">
            <wp:extent cx="5731510" cy="2126615"/>
            <wp:effectExtent l="0" t="0" r="2540" b="6985"/>
            <wp:docPr id="1113087042" name="Picture 1" descr="A graph showing a red and blu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087042" name="Picture 1" descr="A graph showing a red and blue line&#10;&#10;AI-generated content may be incorrect."/>
                    <pic:cNvPicPr/>
                  </pic:nvPicPr>
                  <pic:blipFill>
                    <a:blip r:embed="rId26"/>
                    <a:stretch>
                      <a:fillRect/>
                    </a:stretch>
                  </pic:blipFill>
                  <pic:spPr>
                    <a:xfrm>
                      <a:off x="0" y="0"/>
                      <a:ext cx="5731510" cy="2126615"/>
                    </a:xfrm>
                    <a:prstGeom prst="rect">
                      <a:avLst/>
                    </a:prstGeom>
                  </pic:spPr>
                </pic:pic>
              </a:graphicData>
            </a:graphic>
          </wp:inline>
        </w:drawing>
      </w:r>
    </w:p>
    <w:p w14:paraId="17CAE392" w14:textId="77777777" w:rsidR="00B50432" w:rsidRPr="00EE17A6" w:rsidRDefault="00B50432" w:rsidP="00860624">
      <w:pPr>
        <w:jc w:val="center"/>
        <w:rPr>
          <w:rFonts w:ascii="Times New Roman" w:hAnsi="Times New Roman" w:cs="Times New Roman"/>
        </w:rPr>
      </w:pPr>
      <w:bookmarkStart w:id="116" w:name="_Toc218244406"/>
      <w:bookmarkStart w:id="117" w:name="_Toc218378736"/>
      <w:r w:rsidRPr="00EE17A6">
        <w:rPr>
          <w:rFonts w:ascii="Times New Roman" w:hAnsi="Times New Roman" w:cs="Times New Roman"/>
        </w:rPr>
        <w:t>Figure 4.14: LSTM H24 – actual vs predicted demand on the test set</w:t>
      </w:r>
      <w:bookmarkEnd w:id="116"/>
      <w:bookmarkEnd w:id="117"/>
    </w:p>
    <w:p w14:paraId="5D8922E4" w14:textId="5DE1AB16" w:rsidR="00B50432" w:rsidRPr="00EE17A6" w:rsidRDefault="00B50432" w:rsidP="00B50432">
      <w:pPr>
        <w:jc w:val="both"/>
        <w:rPr>
          <w:rFonts w:ascii="Times New Roman" w:hAnsi="Times New Roman" w:cs="Times New Roman"/>
        </w:rPr>
      </w:pPr>
      <w:r w:rsidRPr="00EE17A6">
        <w:rPr>
          <w:rFonts w:ascii="Times New Roman" w:hAnsi="Times New Roman" w:cs="Times New Roman"/>
        </w:rPr>
        <w:lastRenderedPageBreak/>
        <w:t>The actual demand compared with the results of the LSTM 24</w:t>
      </w:r>
      <w:r w:rsidR="00632E17" w:rsidRPr="00EE17A6">
        <w:rPr>
          <w:rFonts w:ascii="Times New Roman" w:hAnsi="Times New Roman" w:cs="Times New Roman"/>
        </w:rPr>
        <w:t>-</w:t>
      </w:r>
      <w:r w:rsidRPr="00EE17A6">
        <w:rPr>
          <w:rFonts w:ascii="Times New Roman" w:hAnsi="Times New Roman" w:cs="Times New Roman"/>
        </w:rPr>
        <w:t>hour</w:t>
      </w:r>
      <w:r w:rsidR="00632E17" w:rsidRPr="00EE17A6">
        <w:rPr>
          <w:rFonts w:ascii="Times New Roman" w:hAnsi="Times New Roman" w:cs="Times New Roman"/>
        </w:rPr>
        <w:t>-</w:t>
      </w:r>
      <w:r w:rsidRPr="00EE17A6">
        <w:rPr>
          <w:rFonts w:ascii="Times New Roman" w:hAnsi="Times New Roman" w:cs="Times New Roman"/>
        </w:rPr>
        <w:t>ahead prediction is plotted in figure 4.14. The actual load is represented by the blue line, and the LSTM predict</w:t>
      </w:r>
      <w:r w:rsidR="00632E17" w:rsidRPr="00EE17A6">
        <w:rPr>
          <w:rFonts w:ascii="Times New Roman" w:hAnsi="Times New Roman" w:cs="Times New Roman"/>
        </w:rPr>
        <w:t>ion</w:t>
      </w:r>
      <w:r w:rsidRPr="00EE17A6">
        <w:rPr>
          <w:rFonts w:ascii="Times New Roman" w:hAnsi="Times New Roman" w:cs="Times New Roman"/>
        </w:rPr>
        <w:t xml:space="preserve"> by the red line</w:t>
      </w:r>
      <w:r w:rsidR="00632E17" w:rsidRPr="00EE17A6">
        <w:rPr>
          <w:rFonts w:ascii="Times New Roman" w:hAnsi="Times New Roman" w:cs="Times New Roman"/>
        </w:rPr>
        <w:t>.</w:t>
      </w:r>
      <w:r w:rsidRPr="00EE17A6">
        <w:rPr>
          <w:rFonts w:ascii="Times New Roman" w:hAnsi="Times New Roman" w:cs="Times New Roman"/>
        </w:rPr>
        <w:t xml:space="preserve"> </w:t>
      </w:r>
      <w:r w:rsidR="00632E17" w:rsidRPr="00EE17A6">
        <w:rPr>
          <w:rFonts w:ascii="Times New Roman" w:hAnsi="Times New Roman" w:cs="Times New Roman"/>
        </w:rPr>
        <w:t>A</w:t>
      </w:r>
      <w:r w:rsidRPr="00EE17A6">
        <w:rPr>
          <w:rFonts w:ascii="Times New Roman" w:hAnsi="Times New Roman" w:cs="Times New Roman"/>
        </w:rPr>
        <w:t>lthough the model follows the general direction of the uptrend and the daily trends, the two curves tend to diverge</w:t>
      </w:r>
      <w:r w:rsidR="00E403A2" w:rsidRPr="00EE17A6">
        <w:rPr>
          <w:rFonts w:ascii="Times New Roman" w:hAnsi="Times New Roman" w:cs="Times New Roman"/>
        </w:rPr>
        <w:t>,</w:t>
      </w:r>
      <w:r w:rsidRPr="00EE17A6">
        <w:rPr>
          <w:rFonts w:ascii="Times New Roman" w:hAnsi="Times New Roman" w:cs="Times New Roman"/>
        </w:rPr>
        <w:t xml:space="preserve"> especially on larger peaks and troughs. These differences are significant, which is testified</w:t>
      </w:r>
      <w:r w:rsidR="00E403A2" w:rsidRPr="00EE17A6">
        <w:rPr>
          <w:rFonts w:ascii="Times New Roman" w:hAnsi="Times New Roman" w:cs="Times New Roman"/>
        </w:rPr>
        <w:t xml:space="preserve"> to</w:t>
      </w:r>
      <w:r w:rsidR="00BD6BEC" w:rsidRPr="00EE17A6">
        <w:rPr>
          <w:rFonts w:ascii="Times New Roman" w:hAnsi="Times New Roman" w:cs="Times New Roman"/>
        </w:rPr>
        <w:t xml:space="preserve"> by</w:t>
      </w:r>
      <w:r w:rsidRPr="00EE17A6">
        <w:rPr>
          <w:rFonts w:ascii="Times New Roman" w:hAnsi="Times New Roman" w:cs="Times New Roman"/>
        </w:rPr>
        <w:t xml:space="preserve"> the text box numeric values (RMSE 2124 MW, MAE 1596 MW, MAPE 5.45%). This measure shows that the LSTM is worse than the H1 horizon, and it provides </w:t>
      </w:r>
      <w:r w:rsidR="00E403A2" w:rsidRPr="00EE17A6">
        <w:rPr>
          <w:rFonts w:ascii="Times New Roman" w:hAnsi="Times New Roman" w:cs="Times New Roman"/>
        </w:rPr>
        <w:t xml:space="preserve">a </w:t>
      </w:r>
      <w:r w:rsidRPr="00EE17A6">
        <w:rPr>
          <w:rFonts w:ascii="Times New Roman" w:hAnsi="Times New Roman" w:cs="Times New Roman"/>
        </w:rPr>
        <w:t xml:space="preserve">considerably orchestrated prediction compared to Prophet and </w:t>
      </w:r>
      <w:proofErr w:type="spellStart"/>
      <w:r w:rsidRPr="00EE17A6">
        <w:rPr>
          <w:rFonts w:ascii="Times New Roman" w:hAnsi="Times New Roman" w:cs="Times New Roman"/>
        </w:rPr>
        <w:t>XGBoost</w:t>
      </w:r>
      <w:proofErr w:type="spellEnd"/>
      <w:r w:rsidRPr="00EE17A6">
        <w:rPr>
          <w:rFonts w:ascii="Times New Roman" w:hAnsi="Times New Roman" w:cs="Times New Roman"/>
        </w:rPr>
        <w:t>.</w:t>
      </w:r>
      <w:r w:rsidRPr="00EE17A6">
        <w:rPr>
          <w:rFonts w:ascii="Times New Roman" w:hAnsi="Times New Roman" w:cs="Times New Roman"/>
        </w:rPr>
        <w:br/>
      </w:r>
    </w:p>
    <w:p w14:paraId="710C7046" w14:textId="77777777" w:rsidR="00B50432" w:rsidRPr="00EE17A6" w:rsidRDefault="00B50432" w:rsidP="007D25EF">
      <w:pPr>
        <w:rPr>
          <w:rFonts w:ascii="Times New Roman" w:hAnsi="Times New Roman" w:cs="Times New Roman"/>
          <w:b/>
          <w:bCs/>
          <w:sz w:val="28"/>
          <w:szCs w:val="28"/>
        </w:rPr>
      </w:pPr>
      <w:bookmarkStart w:id="118" w:name="_Toc218377238"/>
      <w:r w:rsidRPr="00EE17A6">
        <w:rPr>
          <w:rFonts w:ascii="Times New Roman" w:hAnsi="Times New Roman" w:cs="Times New Roman"/>
          <w:b/>
          <w:bCs/>
          <w:sz w:val="28"/>
          <w:szCs w:val="28"/>
        </w:rPr>
        <w:t>4.6 Explainability Results</w:t>
      </w:r>
      <w:bookmarkEnd w:id="118"/>
    </w:p>
    <w:p w14:paraId="053C1968" w14:textId="5E4B3512" w:rsidR="00B50432" w:rsidRPr="00EE17A6" w:rsidRDefault="00B50432" w:rsidP="00B50432">
      <w:pPr>
        <w:jc w:val="both"/>
        <w:rPr>
          <w:rFonts w:ascii="Times New Roman" w:hAnsi="Times New Roman" w:cs="Times New Roman"/>
        </w:rPr>
      </w:pPr>
      <w:r w:rsidRPr="00EE17A6">
        <w:rPr>
          <w:rFonts w:ascii="Times New Roman" w:hAnsi="Times New Roman" w:cs="Times New Roman"/>
        </w:rPr>
        <w:t xml:space="preserve">This part provides the explainability analysis </w:t>
      </w:r>
      <w:proofErr w:type="gramStart"/>
      <w:r w:rsidRPr="00EE17A6">
        <w:rPr>
          <w:rFonts w:ascii="Times New Roman" w:hAnsi="Times New Roman" w:cs="Times New Roman"/>
        </w:rPr>
        <w:t>in order to</w:t>
      </w:r>
      <w:proofErr w:type="gramEnd"/>
      <w:r w:rsidRPr="00EE17A6">
        <w:rPr>
          <w:rFonts w:ascii="Times New Roman" w:hAnsi="Times New Roman" w:cs="Times New Roman"/>
        </w:rPr>
        <w:t xml:space="preserve"> understand the models better in terms of making predictions. In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SHAP figures are used to measure the amount of contribution of each feature that is either adding </w:t>
      </w:r>
      <w:r w:rsidR="00E403A2" w:rsidRPr="00EE17A6">
        <w:rPr>
          <w:rFonts w:ascii="Times New Roman" w:hAnsi="Times New Roman" w:cs="Times New Roman"/>
        </w:rPr>
        <w:t xml:space="preserve">to </w:t>
      </w:r>
      <w:r w:rsidRPr="00EE17A6">
        <w:rPr>
          <w:rFonts w:ascii="Times New Roman" w:hAnsi="Times New Roman" w:cs="Times New Roman"/>
        </w:rPr>
        <w:t xml:space="preserve">or subtracting </w:t>
      </w:r>
      <w:r w:rsidR="00E403A2" w:rsidRPr="00EE17A6">
        <w:rPr>
          <w:rFonts w:ascii="Times New Roman" w:hAnsi="Times New Roman" w:cs="Times New Roman"/>
        </w:rPr>
        <w:t>from</w:t>
      </w:r>
      <w:r w:rsidRPr="00EE17A6">
        <w:rPr>
          <w:rFonts w:ascii="Times New Roman" w:hAnsi="Times New Roman" w:cs="Times New Roman"/>
        </w:rPr>
        <w:t xml:space="preserve"> individual predictions. Attention weights used in the case of LSTM with attention show the time steps in the 24-hour window that the model has been most attentive to. Components in the case of Prophet show the relationship between the trend term, daily term, weekly term, and holiday term with the actual demand. The combination of these tools makes the models more transparent and allows them to associate their numerical performance with understandable and clear trends.</w:t>
      </w:r>
    </w:p>
    <w:p w14:paraId="357B3459" w14:textId="77777777" w:rsidR="002F25B9" w:rsidRPr="00EE17A6" w:rsidRDefault="002F25B9" w:rsidP="002F25B9">
      <w:pPr>
        <w:rPr>
          <w:rFonts w:ascii="Times New Roman" w:hAnsi="Times New Roman" w:cs="Times New Roman"/>
          <w:b/>
          <w:bCs/>
        </w:rPr>
      </w:pPr>
    </w:p>
    <w:p w14:paraId="6DA75484" w14:textId="14CDC7EB" w:rsidR="00B50432" w:rsidRPr="00EE17A6" w:rsidRDefault="00B50432" w:rsidP="007D25EF">
      <w:pPr>
        <w:rPr>
          <w:rFonts w:ascii="Times New Roman" w:hAnsi="Times New Roman" w:cs="Times New Roman"/>
          <w:b/>
          <w:bCs/>
        </w:rPr>
      </w:pPr>
      <w:bookmarkStart w:id="119" w:name="_Toc218377239"/>
      <w:r w:rsidRPr="00EE17A6">
        <w:rPr>
          <w:rFonts w:ascii="Times New Roman" w:hAnsi="Times New Roman" w:cs="Times New Roman"/>
          <w:b/>
          <w:bCs/>
        </w:rPr>
        <w:t xml:space="preserve">4.6.1 </w:t>
      </w:r>
      <w:proofErr w:type="spellStart"/>
      <w:r w:rsidRPr="00EE17A6">
        <w:rPr>
          <w:rFonts w:ascii="Times New Roman" w:hAnsi="Times New Roman" w:cs="Times New Roman"/>
          <w:b/>
          <w:bCs/>
        </w:rPr>
        <w:t>XGBoost</w:t>
      </w:r>
      <w:proofErr w:type="spellEnd"/>
      <w:r w:rsidRPr="00EE17A6">
        <w:rPr>
          <w:rFonts w:ascii="Times New Roman" w:hAnsi="Times New Roman" w:cs="Times New Roman"/>
          <w:b/>
          <w:bCs/>
        </w:rPr>
        <w:t xml:space="preserve"> SHAP Analysis</w:t>
      </w:r>
      <w:bookmarkEnd w:id="119"/>
    </w:p>
    <w:p w14:paraId="47622C76" w14:textId="4F0704E3" w:rsidR="00B50432" w:rsidRPr="00EE17A6" w:rsidRDefault="00B50432" w:rsidP="00B50432">
      <w:pPr>
        <w:jc w:val="both"/>
        <w:rPr>
          <w:rFonts w:ascii="Times New Roman" w:hAnsi="Times New Roman" w:cs="Times New Roman"/>
        </w:rPr>
      </w:pPr>
      <w:r w:rsidRPr="00EE17A6">
        <w:rPr>
          <w:rFonts w:ascii="Times New Roman" w:hAnsi="Times New Roman" w:cs="Times New Roman"/>
        </w:rPr>
        <w:t xml:space="preserve">SHAP plots </w:t>
      </w:r>
      <w:r w:rsidR="00E403A2" w:rsidRPr="00EE17A6">
        <w:rPr>
          <w:rFonts w:ascii="Times New Roman" w:hAnsi="Times New Roman" w:cs="Times New Roman"/>
        </w:rPr>
        <w:t>are</w:t>
      </w:r>
      <w:r w:rsidRPr="00EE17A6">
        <w:rPr>
          <w:rFonts w:ascii="Times New Roman" w:hAnsi="Times New Roman" w:cs="Times New Roman"/>
        </w:rPr>
        <w:t xml:space="preserve"> used in this section to </w:t>
      </w:r>
      <w:proofErr w:type="gramStart"/>
      <w:r w:rsidRPr="00EE17A6">
        <w:rPr>
          <w:rFonts w:ascii="Times New Roman" w:hAnsi="Times New Roman" w:cs="Times New Roman"/>
        </w:rPr>
        <w:t>give an explanation of</w:t>
      </w:r>
      <w:proofErr w:type="gramEnd"/>
      <w:r w:rsidRPr="00EE17A6">
        <w:rPr>
          <w:rFonts w:ascii="Times New Roman" w:hAnsi="Times New Roman" w:cs="Times New Roman"/>
        </w:rPr>
        <w:t xml:space="preserve"> the way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uses its features at H1 and H24. In MW, the summaries rank features in terms of importance and show the impact </w:t>
      </w:r>
      <w:r w:rsidR="00E403A2" w:rsidRPr="00EE17A6">
        <w:rPr>
          <w:rFonts w:ascii="Times New Roman" w:hAnsi="Times New Roman" w:cs="Times New Roman"/>
        </w:rPr>
        <w:t xml:space="preserve">a </w:t>
      </w:r>
      <w:r w:rsidRPr="00EE17A6">
        <w:rPr>
          <w:rFonts w:ascii="Times New Roman" w:hAnsi="Times New Roman" w:cs="Times New Roman"/>
        </w:rPr>
        <w:t>high or low value of any feature would have on the forecast. The most powerful aspect is always the latest value of a demand</w:t>
      </w:r>
      <w:r w:rsidR="00E403A2" w:rsidRPr="00EE17A6">
        <w:rPr>
          <w:rFonts w:ascii="Times New Roman" w:hAnsi="Times New Roman" w:cs="Times New Roman"/>
        </w:rPr>
        <w:t>,</w:t>
      </w:r>
      <w:r w:rsidRPr="00EE17A6">
        <w:rPr>
          <w:rFonts w:ascii="Times New Roman" w:hAnsi="Times New Roman" w:cs="Times New Roman"/>
        </w:rPr>
        <w:t xml:space="preserve"> followed by the longer-term lags, hour of day, day of week and fuel mix variables. The difference in the H1 and H24 SHAP patterns is representative of the trade-off between short</w:t>
      </w:r>
      <w:r w:rsidR="00E403A2" w:rsidRPr="00EE17A6">
        <w:rPr>
          <w:rFonts w:ascii="Times New Roman" w:hAnsi="Times New Roman" w:cs="Times New Roman"/>
        </w:rPr>
        <w:t>-</w:t>
      </w:r>
      <w:r w:rsidRPr="00EE17A6">
        <w:rPr>
          <w:rFonts w:ascii="Times New Roman" w:hAnsi="Times New Roman" w:cs="Times New Roman"/>
        </w:rPr>
        <w:t>term memory and the temporali</w:t>
      </w:r>
      <w:r w:rsidR="00E403A2" w:rsidRPr="00EE17A6">
        <w:rPr>
          <w:rFonts w:ascii="Times New Roman" w:hAnsi="Times New Roman" w:cs="Times New Roman"/>
        </w:rPr>
        <w:t>s</w:t>
      </w:r>
      <w:r w:rsidRPr="00EE17A6">
        <w:rPr>
          <w:rFonts w:ascii="Times New Roman" w:hAnsi="Times New Roman" w:cs="Times New Roman"/>
        </w:rPr>
        <w:t xml:space="preserve">ation of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increasing with horizon. The following discussion may be applied to comprehend the usefulness of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and the way in which its predictions reflect known drivers of electricity demand.</w:t>
      </w:r>
    </w:p>
    <w:p w14:paraId="1C5082E9" w14:textId="77777777" w:rsidR="00B50432" w:rsidRPr="00EE17A6" w:rsidRDefault="00B50432" w:rsidP="00B50432">
      <w:pPr>
        <w:jc w:val="both"/>
        <w:rPr>
          <w:rFonts w:ascii="Times New Roman" w:hAnsi="Times New Roman" w:cs="Times New Roman"/>
        </w:rPr>
      </w:pPr>
      <w:r w:rsidRPr="00EE17A6">
        <w:rPr>
          <w:rFonts w:ascii="Times New Roman" w:hAnsi="Times New Roman" w:cs="Times New Roman"/>
          <w:noProof/>
        </w:rPr>
        <w:lastRenderedPageBreak/>
        <w:drawing>
          <wp:inline distT="0" distB="0" distL="0" distR="0" wp14:anchorId="59878FB8" wp14:editId="40A16CF2">
            <wp:extent cx="5731510" cy="7043420"/>
            <wp:effectExtent l="0" t="0" r="2540" b="5080"/>
            <wp:docPr id="816567874" name="Picture 1" descr="A graph with number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567874" name="Picture 1" descr="A graph with numbers and lines&#10;&#10;AI-generated content may be incorrect."/>
                    <pic:cNvPicPr/>
                  </pic:nvPicPr>
                  <pic:blipFill>
                    <a:blip r:embed="rId27"/>
                    <a:stretch>
                      <a:fillRect/>
                    </a:stretch>
                  </pic:blipFill>
                  <pic:spPr>
                    <a:xfrm>
                      <a:off x="0" y="0"/>
                      <a:ext cx="5731510" cy="7043420"/>
                    </a:xfrm>
                    <a:prstGeom prst="rect">
                      <a:avLst/>
                    </a:prstGeom>
                  </pic:spPr>
                </pic:pic>
              </a:graphicData>
            </a:graphic>
          </wp:inline>
        </w:drawing>
      </w:r>
    </w:p>
    <w:p w14:paraId="57BAE887" w14:textId="77777777" w:rsidR="00B50432" w:rsidRPr="00EE17A6" w:rsidRDefault="00B50432" w:rsidP="00860624">
      <w:pPr>
        <w:jc w:val="center"/>
        <w:rPr>
          <w:rFonts w:ascii="Times New Roman" w:hAnsi="Times New Roman" w:cs="Times New Roman"/>
        </w:rPr>
      </w:pPr>
      <w:bookmarkStart w:id="120" w:name="_Toc218244407"/>
      <w:bookmarkStart w:id="121" w:name="_Toc218378737"/>
      <w:r w:rsidRPr="00EE17A6">
        <w:rPr>
          <w:rFonts w:ascii="Times New Roman" w:hAnsi="Times New Roman" w:cs="Times New Roman"/>
        </w:rPr>
        <w:t xml:space="preserve">Figure 4.15: SHAP summary for the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H1 model</w:t>
      </w:r>
      <w:bookmarkEnd w:id="120"/>
      <w:bookmarkEnd w:id="121"/>
    </w:p>
    <w:p w14:paraId="3877729D" w14:textId="77777777" w:rsidR="00B50432" w:rsidRPr="00EE17A6" w:rsidRDefault="00B50432" w:rsidP="00B50432">
      <w:pPr>
        <w:jc w:val="both"/>
        <w:rPr>
          <w:rFonts w:ascii="Times New Roman" w:hAnsi="Times New Roman" w:cs="Times New Roman"/>
        </w:rPr>
      </w:pPr>
      <w:r w:rsidRPr="00EE17A6">
        <w:rPr>
          <w:rFonts w:ascii="Times New Roman" w:hAnsi="Times New Roman" w:cs="Times New Roman"/>
          <w:noProof/>
        </w:rPr>
        <w:lastRenderedPageBreak/>
        <w:drawing>
          <wp:inline distT="0" distB="0" distL="0" distR="0" wp14:anchorId="0BDD575C" wp14:editId="456D16EC">
            <wp:extent cx="5731510" cy="7043420"/>
            <wp:effectExtent l="0" t="0" r="2540" b="5080"/>
            <wp:docPr id="1032550174"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550174" name="Picture 1" descr="A screen shot of a graph&#10;&#10;AI-generated content may be incorrect."/>
                    <pic:cNvPicPr/>
                  </pic:nvPicPr>
                  <pic:blipFill>
                    <a:blip r:embed="rId28"/>
                    <a:stretch>
                      <a:fillRect/>
                    </a:stretch>
                  </pic:blipFill>
                  <pic:spPr>
                    <a:xfrm>
                      <a:off x="0" y="0"/>
                      <a:ext cx="5731510" cy="7043420"/>
                    </a:xfrm>
                    <a:prstGeom prst="rect">
                      <a:avLst/>
                    </a:prstGeom>
                  </pic:spPr>
                </pic:pic>
              </a:graphicData>
            </a:graphic>
          </wp:inline>
        </w:drawing>
      </w:r>
    </w:p>
    <w:p w14:paraId="5974B645" w14:textId="77777777" w:rsidR="00B50432" w:rsidRPr="00EE17A6" w:rsidRDefault="00B50432" w:rsidP="00860624">
      <w:pPr>
        <w:jc w:val="center"/>
        <w:rPr>
          <w:rFonts w:ascii="Times New Roman" w:hAnsi="Times New Roman" w:cs="Times New Roman"/>
        </w:rPr>
      </w:pPr>
      <w:bookmarkStart w:id="122" w:name="_Toc218244408"/>
      <w:bookmarkStart w:id="123" w:name="_Toc218378738"/>
      <w:r w:rsidRPr="00EE17A6">
        <w:rPr>
          <w:rFonts w:ascii="Times New Roman" w:hAnsi="Times New Roman" w:cs="Times New Roman"/>
        </w:rPr>
        <w:t xml:space="preserve">Figure 4.16: SHAP summary for the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H24 model</w:t>
      </w:r>
      <w:bookmarkEnd w:id="122"/>
      <w:bookmarkEnd w:id="123"/>
    </w:p>
    <w:p w14:paraId="6D81489C" w14:textId="1F86177A" w:rsidR="00B50432" w:rsidRPr="00EE17A6" w:rsidRDefault="00B50432" w:rsidP="00B50432">
      <w:pPr>
        <w:jc w:val="both"/>
        <w:rPr>
          <w:rFonts w:ascii="Times New Roman" w:hAnsi="Times New Roman" w:cs="Times New Roman"/>
        </w:rPr>
      </w:pPr>
      <w:r w:rsidRPr="00EE17A6">
        <w:rPr>
          <w:rFonts w:ascii="Times New Roman" w:hAnsi="Times New Roman" w:cs="Times New Roman"/>
        </w:rPr>
        <w:t xml:space="preserve">The SHAP summary figures are used to display the way the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models use their input features to make predictions, which in both horizons has a row per feature ranked by importance and a dot per row depicting the extent to which that feature changes an individual prediction up or down in MW, with the dots coloured either red or blue depending on whether the feature value is high or low</w:t>
      </w:r>
      <w:r w:rsidR="00B47424" w:rsidRPr="00EE17A6">
        <w:rPr>
          <w:rFonts w:ascii="Times New Roman" w:hAnsi="Times New Roman" w:cs="Times New Roman"/>
        </w:rPr>
        <w:t>,</w:t>
      </w:r>
      <w:r w:rsidRPr="00EE17A6">
        <w:rPr>
          <w:rFonts w:ascii="Times New Roman" w:hAnsi="Times New Roman" w:cs="Times New Roman"/>
        </w:rPr>
        <w:t xml:space="preserve"> respectively. At H1 and H24, the most recent load (target_lag_1) is the major driver</w:t>
      </w:r>
      <w:r w:rsidR="00B47424" w:rsidRPr="00EE17A6">
        <w:rPr>
          <w:rFonts w:ascii="Times New Roman" w:hAnsi="Times New Roman" w:cs="Times New Roman"/>
        </w:rPr>
        <w:t>,</w:t>
      </w:r>
      <w:r w:rsidRPr="00EE17A6">
        <w:rPr>
          <w:rFonts w:ascii="Times New Roman" w:hAnsi="Times New Roman" w:cs="Times New Roman"/>
        </w:rPr>
        <w:t xml:space="preserve"> with high recent demand augmenting the forecast and low </w:t>
      </w:r>
      <w:r w:rsidRPr="00EE17A6">
        <w:rPr>
          <w:rFonts w:ascii="Times New Roman" w:hAnsi="Times New Roman" w:cs="Times New Roman"/>
        </w:rPr>
        <w:lastRenderedPageBreak/>
        <w:t>recent demand weakening it</w:t>
      </w:r>
      <w:r w:rsidR="00B47424" w:rsidRPr="00EE17A6">
        <w:rPr>
          <w:rFonts w:ascii="Times New Roman" w:hAnsi="Times New Roman" w:cs="Times New Roman"/>
        </w:rPr>
        <w:t>,</w:t>
      </w:r>
      <w:r w:rsidRPr="00EE17A6">
        <w:rPr>
          <w:rFonts w:ascii="Times New Roman" w:hAnsi="Times New Roman" w:cs="Times New Roman"/>
        </w:rPr>
        <w:t xml:space="preserve"> with further consistent adjustments given by time of day encodings (</w:t>
      </w:r>
      <w:proofErr w:type="spellStart"/>
      <w:r w:rsidRPr="00EE17A6">
        <w:rPr>
          <w:rFonts w:ascii="Times New Roman" w:hAnsi="Times New Roman" w:cs="Times New Roman"/>
        </w:rPr>
        <w:t>hour_cos</w:t>
      </w:r>
      <w:proofErr w:type="spellEnd"/>
      <w:r w:rsidRPr="00EE17A6">
        <w:rPr>
          <w:rFonts w:ascii="Times New Roman" w:hAnsi="Times New Roman" w:cs="Times New Roman"/>
        </w:rPr>
        <w:t xml:space="preserve"> and </w:t>
      </w:r>
      <w:proofErr w:type="spellStart"/>
      <w:r w:rsidRPr="00EE17A6">
        <w:rPr>
          <w:rFonts w:ascii="Times New Roman" w:hAnsi="Times New Roman" w:cs="Times New Roman"/>
        </w:rPr>
        <w:t>hour_sin</w:t>
      </w:r>
      <w:proofErr w:type="spellEnd"/>
      <w:r w:rsidRPr="00EE17A6">
        <w:rPr>
          <w:rFonts w:ascii="Times New Roman" w:hAnsi="Times New Roman" w:cs="Times New Roman"/>
        </w:rPr>
        <w:t>), longer lags (48 and 336 steps), day of week, and generation variables (gas, wind, and biomass at H24).</w:t>
      </w:r>
    </w:p>
    <w:p w14:paraId="6725CE27" w14:textId="77777777" w:rsidR="002F25B9" w:rsidRPr="00EE17A6" w:rsidRDefault="002F25B9" w:rsidP="002F25B9">
      <w:pPr>
        <w:rPr>
          <w:rFonts w:ascii="Times New Roman" w:hAnsi="Times New Roman" w:cs="Times New Roman"/>
          <w:b/>
          <w:bCs/>
        </w:rPr>
      </w:pPr>
    </w:p>
    <w:p w14:paraId="13CB76D2" w14:textId="160F61C0" w:rsidR="00B50432" w:rsidRPr="00EE17A6" w:rsidRDefault="00B50432" w:rsidP="007D25EF">
      <w:pPr>
        <w:rPr>
          <w:rFonts w:ascii="Times New Roman" w:hAnsi="Times New Roman" w:cs="Times New Roman"/>
          <w:b/>
          <w:bCs/>
        </w:rPr>
      </w:pPr>
      <w:bookmarkStart w:id="124" w:name="_Toc218377240"/>
      <w:r w:rsidRPr="00EE17A6">
        <w:rPr>
          <w:rFonts w:ascii="Times New Roman" w:hAnsi="Times New Roman" w:cs="Times New Roman"/>
          <w:b/>
          <w:bCs/>
        </w:rPr>
        <w:t>4.6.2 LSTM Attention Profiles</w:t>
      </w:r>
      <w:bookmarkEnd w:id="124"/>
    </w:p>
    <w:p w14:paraId="7F9A0A5C" w14:textId="51E5165C" w:rsidR="00B50432" w:rsidRPr="00EE17A6" w:rsidRDefault="00B50432" w:rsidP="00B50432">
      <w:pPr>
        <w:jc w:val="both"/>
        <w:rPr>
          <w:rFonts w:ascii="Times New Roman" w:hAnsi="Times New Roman" w:cs="Times New Roman"/>
        </w:rPr>
      </w:pPr>
      <w:r w:rsidRPr="00EE17A6">
        <w:rPr>
          <w:rFonts w:ascii="Times New Roman" w:hAnsi="Times New Roman" w:cs="Times New Roman"/>
        </w:rPr>
        <w:t xml:space="preserve">This subsection considers the attention mechanism in the LSTM and the way the attention mechanism gives weight to various aspects of the past 24 hours. Mean attention curves of H1 and H24 indicate that the greatest weights are towards the more recent hours before the forecast. The weights decrease in the middle of the window and increase again towards the end of 20-24 hours before it indicates the role of the previous day at the same time. This behaviour is appropriate in the concept that electricity demand is related to the present situation as well as daily trends. The attention profiles thus provide an intuitive perspective on what past times are the most effective </w:t>
      </w:r>
      <w:r w:rsidR="00F0364C" w:rsidRPr="00EE17A6">
        <w:rPr>
          <w:rFonts w:ascii="Times New Roman" w:hAnsi="Times New Roman" w:cs="Times New Roman"/>
        </w:rPr>
        <w:t>for</w:t>
      </w:r>
      <w:r w:rsidRPr="00EE17A6">
        <w:rPr>
          <w:rFonts w:ascii="Times New Roman" w:hAnsi="Times New Roman" w:cs="Times New Roman"/>
        </w:rPr>
        <w:t xml:space="preserve"> the LSTM to make predictions.</w:t>
      </w:r>
    </w:p>
    <w:p w14:paraId="78505200" w14:textId="77777777" w:rsidR="00B47424" w:rsidRPr="00EE17A6" w:rsidRDefault="00B47424" w:rsidP="00B50432">
      <w:pPr>
        <w:jc w:val="both"/>
        <w:rPr>
          <w:rFonts w:ascii="Times New Roman" w:hAnsi="Times New Roman" w:cs="Times New Roman"/>
        </w:rPr>
      </w:pPr>
    </w:p>
    <w:p w14:paraId="538C74D7" w14:textId="77777777" w:rsidR="00B50432" w:rsidRPr="00EE17A6" w:rsidRDefault="00B50432" w:rsidP="00B50432">
      <w:pPr>
        <w:jc w:val="both"/>
        <w:rPr>
          <w:rFonts w:ascii="Times New Roman" w:hAnsi="Times New Roman" w:cs="Times New Roman"/>
          <w:b/>
          <w:bCs/>
        </w:rPr>
      </w:pPr>
      <w:r w:rsidRPr="00EE17A6">
        <w:rPr>
          <w:rFonts w:ascii="Times New Roman" w:hAnsi="Times New Roman" w:cs="Times New Roman"/>
          <w:b/>
          <w:bCs/>
          <w:noProof/>
        </w:rPr>
        <w:drawing>
          <wp:inline distT="0" distB="0" distL="0" distR="0" wp14:anchorId="051545E9" wp14:editId="1C27BDE2">
            <wp:extent cx="5731510" cy="3085465"/>
            <wp:effectExtent l="0" t="0" r="2540" b="635"/>
            <wp:docPr id="1132582698" name="Picture 1" descr="A graph with blue and orang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582698" name="Picture 1" descr="A graph with blue and orange lines&#10;&#10;AI-generated content may be incorrect."/>
                    <pic:cNvPicPr/>
                  </pic:nvPicPr>
                  <pic:blipFill>
                    <a:blip r:embed="rId29"/>
                    <a:stretch>
                      <a:fillRect/>
                    </a:stretch>
                  </pic:blipFill>
                  <pic:spPr>
                    <a:xfrm>
                      <a:off x="0" y="0"/>
                      <a:ext cx="5731510" cy="3085465"/>
                    </a:xfrm>
                    <a:prstGeom prst="rect">
                      <a:avLst/>
                    </a:prstGeom>
                  </pic:spPr>
                </pic:pic>
              </a:graphicData>
            </a:graphic>
          </wp:inline>
        </w:drawing>
      </w:r>
    </w:p>
    <w:p w14:paraId="4E6B3B0A" w14:textId="77777777" w:rsidR="00B50432" w:rsidRPr="00EE17A6" w:rsidRDefault="00B50432" w:rsidP="00860624">
      <w:pPr>
        <w:jc w:val="center"/>
        <w:rPr>
          <w:rFonts w:ascii="Times New Roman" w:hAnsi="Times New Roman" w:cs="Times New Roman"/>
        </w:rPr>
      </w:pPr>
      <w:bookmarkStart w:id="125" w:name="_Toc218244409"/>
      <w:bookmarkStart w:id="126" w:name="_Toc218378739"/>
      <w:r w:rsidRPr="00EE17A6">
        <w:rPr>
          <w:rFonts w:ascii="Times New Roman" w:hAnsi="Times New Roman" w:cs="Times New Roman"/>
        </w:rPr>
        <w:t>Figure 4.17: Average attention weight profile for the LSTM over a 24</w:t>
      </w:r>
      <w:r w:rsidRPr="00EE17A6">
        <w:rPr>
          <w:rFonts w:ascii="Times New Roman" w:hAnsi="Times New Roman" w:cs="Times New Roman"/>
        </w:rPr>
        <w:noBreakHyphen/>
        <w:t>hour lookback</w:t>
      </w:r>
      <w:bookmarkEnd w:id="125"/>
      <w:bookmarkEnd w:id="126"/>
    </w:p>
    <w:p w14:paraId="5317B272" w14:textId="0E364900" w:rsidR="00B50432" w:rsidRPr="00EE17A6" w:rsidRDefault="00B50432" w:rsidP="00B50432">
      <w:pPr>
        <w:jc w:val="both"/>
        <w:rPr>
          <w:rFonts w:ascii="Times New Roman" w:hAnsi="Times New Roman" w:cs="Times New Roman"/>
        </w:rPr>
      </w:pPr>
      <w:r w:rsidRPr="00EE17A6">
        <w:rPr>
          <w:rFonts w:ascii="Times New Roman" w:hAnsi="Times New Roman" w:cs="Times New Roman"/>
        </w:rPr>
        <w:t>Figure 4.17 demonstrates the importance distribution of the attention mechanism of LSTM across the last 24 hours during one</w:t>
      </w:r>
      <w:r w:rsidR="000E5298" w:rsidRPr="00EE17A6">
        <w:rPr>
          <w:rFonts w:ascii="Times New Roman" w:hAnsi="Times New Roman" w:cs="Times New Roman"/>
        </w:rPr>
        <w:t>-</w:t>
      </w:r>
      <w:r w:rsidRPr="00EE17A6">
        <w:rPr>
          <w:rFonts w:ascii="Times New Roman" w:hAnsi="Times New Roman" w:cs="Times New Roman"/>
        </w:rPr>
        <w:t>hour</w:t>
      </w:r>
      <w:r w:rsidR="000E5298" w:rsidRPr="00EE17A6">
        <w:rPr>
          <w:rFonts w:ascii="Times New Roman" w:hAnsi="Times New Roman" w:cs="Times New Roman"/>
        </w:rPr>
        <w:t>-</w:t>
      </w:r>
      <w:r w:rsidRPr="00EE17A6">
        <w:rPr>
          <w:rFonts w:ascii="Times New Roman" w:hAnsi="Times New Roman" w:cs="Times New Roman"/>
        </w:rPr>
        <w:t>ahead (H1) and 24</w:t>
      </w:r>
      <w:r w:rsidR="000E5298" w:rsidRPr="00EE17A6">
        <w:rPr>
          <w:rFonts w:ascii="Times New Roman" w:hAnsi="Times New Roman" w:cs="Times New Roman"/>
        </w:rPr>
        <w:t>-</w:t>
      </w:r>
      <w:r w:rsidRPr="00EE17A6">
        <w:rPr>
          <w:rFonts w:ascii="Times New Roman" w:hAnsi="Times New Roman" w:cs="Times New Roman"/>
        </w:rPr>
        <w:t>hour</w:t>
      </w:r>
      <w:r w:rsidR="000E5298" w:rsidRPr="00EE17A6">
        <w:rPr>
          <w:rFonts w:ascii="Times New Roman" w:hAnsi="Times New Roman" w:cs="Times New Roman"/>
        </w:rPr>
        <w:t>-</w:t>
      </w:r>
      <w:r w:rsidRPr="00EE17A6">
        <w:rPr>
          <w:rFonts w:ascii="Times New Roman" w:hAnsi="Times New Roman" w:cs="Times New Roman"/>
        </w:rPr>
        <w:t>ahead (H24) predictions. Both lines have a high value close to the latest few hours preceding the forecast time</w:t>
      </w:r>
      <w:r w:rsidR="00B1729D" w:rsidRPr="00EE17A6">
        <w:rPr>
          <w:rFonts w:ascii="Times New Roman" w:hAnsi="Times New Roman" w:cs="Times New Roman"/>
        </w:rPr>
        <w:t>,</w:t>
      </w:r>
      <w:r w:rsidRPr="00EE17A6">
        <w:rPr>
          <w:rFonts w:ascii="Times New Roman" w:hAnsi="Times New Roman" w:cs="Times New Roman"/>
        </w:rPr>
        <w:t xml:space="preserve"> i.e., the model is based mostly on the very recent demand history to make its predictions. The weights of attention are significantly lower in the middle of the lookback window, followed by an increase again at approximately 20-24 hours before</w:t>
      </w:r>
      <w:r w:rsidR="00B1729D" w:rsidRPr="00EE17A6">
        <w:rPr>
          <w:rFonts w:ascii="Times New Roman" w:hAnsi="Times New Roman" w:cs="Times New Roman"/>
        </w:rPr>
        <w:t>,</w:t>
      </w:r>
      <w:r w:rsidRPr="00EE17A6">
        <w:rPr>
          <w:rFonts w:ascii="Times New Roman" w:hAnsi="Times New Roman" w:cs="Times New Roman"/>
        </w:rPr>
        <w:t xml:space="preserve"> which indicates that the LSTM attracts some information at the same time during the previous day. This is the natural trend with electricity demand in that the most recent load and the profile of the last day are useful information in short</w:t>
      </w:r>
      <w:r w:rsidR="00B1729D" w:rsidRPr="00EE17A6">
        <w:rPr>
          <w:rFonts w:ascii="Times New Roman" w:hAnsi="Times New Roman" w:cs="Times New Roman"/>
        </w:rPr>
        <w:t>-</w:t>
      </w:r>
      <w:r w:rsidRPr="00EE17A6">
        <w:rPr>
          <w:rFonts w:ascii="Times New Roman" w:hAnsi="Times New Roman" w:cs="Times New Roman"/>
        </w:rPr>
        <w:t>term prediction.</w:t>
      </w:r>
    </w:p>
    <w:p w14:paraId="0CBCB0E9" w14:textId="77777777" w:rsidR="007D25EF" w:rsidRPr="00EE17A6" w:rsidRDefault="007D25EF" w:rsidP="007D25EF">
      <w:pPr>
        <w:rPr>
          <w:rFonts w:ascii="Times New Roman" w:hAnsi="Times New Roman" w:cs="Times New Roman"/>
          <w:b/>
          <w:bCs/>
        </w:rPr>
      </w:pPr>
      <w:bookmarkStart w:id="127" w:name="_Toc218377241"/>
    </w:p>
    <w:p w14:paraId="4F25A71E" w14:textId="79F024B2" w:rsidR="00B50432" w:rsidRPr="00EE17A6" w:rsidRDefault="00B50432" w:rsidP="007D25EF">
      <w:pPr>
        <w:rPr>
          <w:rFonts w:ascii="Times New Roman" w:hAnsi="Times New Roman" w:cs="Times New Roman"/>
          <w:b/>
          <w:bCs/>
          <w:sz w:val="28"/>
          <w:szCs w:val="28"/>
        </w:rPr>
      </w:pPr>
      <w:r w:rsidRPr="00EE17A6">
        <w:rPr>
          <w:rFonts w:ascii="Times New Roman" w:hAnsi="Times New Roman" w:cs="Times New Roman"/>
          <w:b/>
          <w:bCs/>
          <w:sz w:val="28"/>
          <w:szCs w:val="28"/>
        </w:rPr>
        <w:t>4.7 Chapter Summary</w:t>
      </w:r>
      <w:bookmarkEnd w:id="127"/>
    </w:p>
    <w:p w14:paraId="7289035C" w14:textId="500487B1" w:rsidR="00B50432" w:rsidRPr="00EE17A6" w:rsidRDefault="00B50432" w:rsidP="00B50432">
      <w:pPr>
        <w:jc w:val="both"/>
        <w:rPr>
          <w:rFonts w:ascii="Times New Roman" w:hAnsi="Times New Roman" w:cs="Times New Roman"/>
        </w:rPr>
      </w:pPr>
      <w:r w:rsidRPr="00EE17A6">
        <w:rPr>
          <w:rFonts w:ascii="Times New Roman" w:hAnsi="Times New Roman" w:cs="Times New Roman"/>
        </w:rPr>
        <w:t xml:space="preserve">In this chapter, Prophet, </w:t>
      </w:r>
      <w:proofErr w:type="spellStart"/>
      <w:r w:rsidRPr="00EE17A6">
        <w:rPr>
          <w:rFonts w:ascii="Times New Roman" w:hAnsi="Times New Roman" w:cs="Times New Roman"/>
        </w:rPr>
        <w:t>XGBoost</w:t>
      </w:r>
      <w:proofErr w:type="spellEnd"/>
      <w:r w:rsidRPr="00EE17A6">
        <w:rPr>
          <w:rFonts w:ascii="Times New Roman" w:hAnsi="Times New Roman" w:cs="Times New Roman"/>
        </w:rPr>
        <w:t>, and an LSTM with attention were compared to one</w:t>
      </w:r>
      <w:r w:rsidR="00B1729D" w:rsidRPr="00EE17A6">
        <w:rPr>
          <w:rFonts w:ascii="Times New Roman" w:hAnsi="Times New Roman" w:cs="Times New Roman"/>
        </w:rPr>
        <w:t>-</w:t>
      </w:r>
      <w:r w:rsidRPr="00EE17A6">
        <w:rPr>
          <w:rFonts w:ascii="Times New Roman" w:hAnsi="Times New Roman" w:cs="Times New Roman"/>
        </w:rPr>
        <w:t>hour</w:t>
      </w:r>
      <w:r w:rsidR="00B1729D" w:rsidRPr="00EE17A6">
        <w:rPr>
          <w:rFonts w:ascii="Times New Roman" w:hAnsi="Times New Roman" w:cs="Times New Roman"/>
        </w:rPr>
        <w:t>-</w:t>
      </w:r>
      <w:r w:rsidRPr="00EE17A6">
        <w:rPr>
          <w:rFonts w:ascii="Times New Roman" w:hAnsi="Times New Roman" w:cs="Times New Roman"/>
        </w:rPr>
        <w:t>ahead (H1) and twenty-four</w:t>
      </w:r>
      <w:r w:rsidR="00B1729D" w:rsidRPr="00EE17A6">
        <w:rPr>
          <w:rFonts w:ascii="Times New Roman" w:hAnsi="Times New Roman" w:cs="Times New Roman"/>
        </w:rPr>
        <w:t>-</w:t>
      </w:r>
      <w:r w:rsidR="00156F1D" w:rsidRPr="00EE17A6">
        <w:rPr>
          <w:rFonts w:ascii="Times New Roman" w:hAnsi="Times New Roman" w:cs="Times New Roman"/>
        </w:rPr>
        <w:t>hour</w:t>
      </w:r>
      <w:r w:rsidR="00B1729D" w:rsidRPr="00EE17A6">
        <w:rPr>
          <w:rFonts w:ascii="Times New Roman" w:hAnsi="Times New Roman" w:cs="Times New Roman"/>
        </w:rPr>
        <w:t>-</w:t>
      </w:r>
      <w:r w:rsidRPr="00EE17A6">
        <w:rPr>
          <w:rFonts w:ascii="Times New Roman" w:hAnsi="Times New Roman" w:cs="Times New Roman"/>
        </w:rPr>
        <w:t xml:space="preserve">ahead (H24) </w:t>
      </w:r>
      <w:r w:rsidR="00AC02C9" w:rsidRPr="00EE17A6">
        <w:rPr>
          <w:rFonts w:ascii="Times New Roman" w:hAnsi="Times New Roman" w:cs="Times New Roman"/>
        </w:rPr>
        <w:t>prediction</w:t>
      </w:r>
      <w:r w:rsidR="00F55F59" w:rsidRPr="00EE17A6">
        <w:rPr>
          <w:rFonts w:ascii="Times New Roman" w:hAnsi="Times New Roman" w:cs="Times New Roman"/>
        </w:rPr>
        <w:t>s</w:t>
      </w:r>
      <w:r w:rsidRPr="00EE17A6">
        <w:rPr>
          <w:rFonts w:ascii="Times New Roman" w:hAnsi="Times New Roman" w:cs="Times New Roman"/>
        </w:rPr>
        <w:t xml:space="preserve"> of electricity demand in Great Britain, on shared half</w:t>
      </w:r>
      <w:r w:rsidR="005612CB" w:rsidRPr="00EE17A6">
        <w:rPr>
          <w:rFonts w:ascii="Times New Roman" w:hAnsi="Times New Roman" w:cs="Times New Roman"/>
        </w:rPr>
        <w:t>-</w:t>
      </w:r>
      <w:r w:rsidRPr="00EE17A6">
        <w:rPr>
          <w:rFonts w:ascii="Times New Roman" w:hAnsi="Times New Roman" w:cs="Times New Roman"/>
        </w:rPr>
        <w:t>hourly</w:t>
      </w:r>
      <w:r w:rsidR="006808B2" w:rsidRPr="00EE17A6">
        <w:rPr>
          <w:rFonts w:ascii="Times New Roman" w:hAnsi="Times New Roman" w:cs="Times New Roman"/>
        </w:rPr>
        <w:t xml:space="preserve"> and hourly</w:t>
      </w:r>
      <w:r w:rsidRPr="00EE17A6">
        <w:rPr>
          <w:rFonts w:ascii="Times New Roman" w:hAnsi="Times New Roman" w:cs="Times New Roman"/>
        </w:rPr>
        <w:t xml:space="preserve"> data with a chronological split of 70/15/15.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was also the most accurate at H1</w:t>
      </w:r>
      <w:r w:rsidR="005612CB" w:rsidRPr="00EE17A6">
        <w:rPr>
          <w:rFonts w:ascii="Times New Roman" w:hAnsi="Times New Roman" w:cs="Times New Roman"/>
        </w:rPr>
        <w:t>,</w:t>
      </w:r>
      <w:r w:rsidRPr="00EE17A6">
        <w:rPr>
          <w:rFonts w:ascii="Times New Roman" w:hAnsi="Times New Roman" w:cs="Times New Roman"/>
        </w:rPr>
        <w:t xml:space="preserve"> and Prophet and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were also accurate at H24, and the LSTM had significantly higher errors at both horizons. The visual and error-based analysis revealed that Prophet and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closely follow the daily peaks and troughs, but the LSTM primarily follows broad trends. Explainability analyses with SHAP, attention, and Prophet components revealed </w:t>
      </w:r>
      <w:r w:rsidR="005612CB" w:rsidRPr="00EE17A6">
        <w:rPr>
          <w:rFonts w:ascii="Times New Roman" w:hAnsi="Times New Roman" w:cs="Times New Roman"/>
        </w:rPr>
        <w:t xml:space="preserve">the </w:t>
      </w:r>
      <w:r w:rsidRPr="00EE17A6">
        <w:rPr>
          <w:rFonts w:ascii="Times New Roman" w:hAnsi="Times New Roman" w:cs="Times New Roman"/>
        </w:rPr>
        <w:t>importance of recent load, calendar effects, fuel mix, and seasonal patterns, which shows that tree</w:t>
      </w:r>
      <w:r w:rsidR="005612CB" w:rsidRPr="00EE17A6">
        <w:rPr>
          <w:rFonts w:ascii="Times New Roman" w:hAnsi="Times New Roman" w:cs="Times New Roman"/>
        </w:rPr>
        <w:t>-</w:t>
      </w:r>
      <w:r w:rsidRPr="00EE17A6">
        <w:rPr>
          <w:rFonts w:ascii="Times New Roman" w:hAnsi="Times New Roman" w:cs="Times New Roman"/>
        </w:rPr>
        <w:t>based and decomposition-based model</w:t>
      </w:r>
      <w:r w:rsidR="005612CB" w:rsidRPr="00EE17A6">
        <w:rPr>
          <w:rFonts w:ascii="Times New Roman" w:hAnsi="Times New Roman" w:cs="Times New Roman"/>
        </w:rPr>
        <w:t>s</w:t>
      </w:r>
      <w:r w:rsidRPr="00EE17A6">
        <w:rPr>
          <w:rFonts w:ascii="Times New Roman" w:hAnsi="Times New Roman" w:cs="Times New Roman"/>
        </w:rPr>
        <w:t xml:space="preserve"> are more appropriate in this research than the deep learning architecture used in the experiment.</w:t>
      </w:r>
    </w:p>
    <w:p w14:paraId="612088E6" w14:textId="77777777" w:rsidR="00CA3B8C" w:rsidRPr="00EE17A6" w:rsidRDefault="00CA3B8C" w:rsidP="00C17975">
      <w:pPr>
        <w:jc w:val="both"/>
        <w:rPr>
          <w:rFonts w:ascii="Times New Roman" w:hAnsi="Times New Roman" w:cs="Times New Roman"/>
        </w:rPr>
      </w:pPr>
    </w:p>
    <w:p w14:paraId="4A6438CD" w14:textId="77777777" w:rsidR="00C0604F" w:rsidRPr="00EE17A6" w:rsidRDefault="00C0604F" w:rsidP="00C17975">
      <w:pPr>
        <w:jc w:val="both"/>
        <w:rPr>
          <w:rFonts w:ascii="Times New Roman" w:hAnsi="Times New Roman" w:cs="Times New Roman"/>
        </w:rPr>
      </w:pPr>
    </w:p>
    <w:p w14:paraId="45B44E1A" w14:textId="77777777" w:rsidR="00C0604F" w:rsidRPr="00EE17A6" w:rsidRDefault="00C0604F" w:rsidP="00C17975">
      <w:pPr>
        <w:jc w:val="both"/>
        <w:rPr>
          <w:rFonts w:ascii="Times New Roman" w:hAnsi="Times New Roman" w:cs="Times New Roman"/>
        </w:rPr>
      </w:pPr>
    </w:p>
    <w:p w14:paraId="716786EE" w14:textId="77777777" w:rsidR="00C0604F" w:rsidRPr="00EE17A6" w:rsidRDefault="00C0604F" w:rsidP="00C17975">
      <w:pPr>
        <w:jc w:val="both"/>
        <w:rPr>
          <w:rFonts w:ascii="Times New Roman" w:hAnsi="Times New Roman" w:cs="Times New Roman"/>
        </w:rPr>
      </w:pPr>
    </w:p>
    <w:p w14:paraId="6E65721D" w14:textId="77777777" w:rsidR="00C0604F" w:rsidRPr="00EE17A6" w:rsidRDefault="00C0604F" w:rsidP="00C17975">
      <w:pPr>
        <w:jc w:val="both"/>
        <w:rPr>
          <w:rFonts w:ascii="Times New Roman" w:hAnsi="Times New Roman" w:cs="Times New Roman"/>
        </w:rPr>
      </w:pPr>
    </w:p>
    <w:p w14:paraId="408ECFC2" w14:textId="77777777" w:rsidR="00C0604F" w:rsidRPr="00EE17A6" w:rsidRDefault="00C0604F" w:rsidP="00C17975">
      <w:pPr>
        <w:jc w:val="both"/>
        <w:rPr>
          <w:rFonts w:ascii="Times New Roman" w:hAnsi="Times New Roman" w:cs="Times New Roman"/>
        </w:rPr>
      </w:pPr>
    </w:p>
    <w:p w14:paraId="4A9E8120" w14:textId="77777777" w:rsidR="00C0604F" w:rsidRPr="00EE17A6" w:rsidRDefault="00C0604F" w:rsidP="00C17975">
      <w:pPr>
        <w:jc w:val="both"/>
        <w:rPr>
          <w:rFonts w:ascii="Times New Roman" w:hAnsi="Times New Roman" w:cs="Times New Roman"/>
        </w:rPr>
      </w:pPr>
    </w:p>
    <w:p w14:paraId="7B48C223" w14:textId="77777777" w:rsidR="00C0604F" w:rsidRPr="00EE17A6" w:rsidRDefault="00C0604F" w:rsidP="00C17975">
      <w:pPr>
        <w:jc w:val="both"/>
        <w:rPr>
          <w:rFonts w:ascii="Times New Roman" w:hAnsi="Times New Roman" w:cs="Times New Roman"/>
        </w:rPr>
      </w:pPr>
    </w:p>
    <w:p w14:paraId="0EB6F600" w14:textId="77777777" w:rsidR="00C0604F" w:rsidRPr="00EE17A6" w:rsidRDefault="00C0604F" w:rsidP="00C17975">
      <w:pPr>
        <w:jc w:val="both"/>
        <w:rPr>
          <w:rFonts w:ascii="Times New Roman" w:hAnsi="Times New Roman" w:cs="Times New Roman"/>
        </w:rPr>
      </w:pPr>
    </w:p>
    <w:p w14:paraId="0255A9E0" w14:textId="77777777" w:rsidR="00C0604F" w:rsidRPr="00EE17A6" w:rsidRDefault="00C0604F" w:rsidP="00C17975">
      <w:pPr>
        <w:jc w:val="both"/>
        <w:rPr>
          <w:rFonts w:ascii="Times New Roman" w:hAnsi="Times New Roman" w:cs="Times New Roman"/>
        </w:rPr>
      </w:pPr>
    </w:p>
    <w:p w14:paraId="62B2DC32" w14:textId="77777777" w:rsidR="00C0604F" w:rsidRPr="00EE17A6" w:rsidRDefault="00C0604F" w:rsidP="00C17975">
      <w:pPr>
        <w:jc w:val="both"/>
        <w:rPr>
          <w:rFonts w:ascii="Times New Roman" w:hAnsi="Times New Roman" w:cs="Times New Roman"/>
        </w:rPr>
      </w:pPr>
    </w:p>
    <w:p w14:paraId="39144C52" w14:textId="77777777" w:rsidR="00C0604F" w:rsidRPr="00EE17A6" w:rsidRDefault="00C0604F" w:rsidP="00C17975">
      <w:pPr>
        <w:jc w:val="both"/>
        <w:rPr>
          <w:rFonts w:ascii="Times New Roman" w:hAnsi="Times New Roman" w:cs="Times New Roman"/>
        </w:rPr>
      </w:pPr>
    </w:p>
    <w:p w14:paraId="5DEA949B" w14:textId="77777777" w:rsidR="00C0604F" w:rsidRPr="00EE17A6" w:rsidRDefault="00C0604F" w:rsidP="00C17975">
      <w:pPr>
        <w:jc w:val="both"/>
        <w:rPr>
          <w:rFonts w:ascii="Times New Roman" w:hAnsi="Times New Roman" w:cs="Times New Roman"/>
        </w:rPr>
      </w:pPr>
    </w:p>
    <w:p w14:paraId="28ADECF8" w14:textId="77777777" w:rsidR="007D25EF" w:rsidRPr="00EE17A6" w:rsidRDefault="007D25EF" w:rsidP="007D25EF">
      <w:pPr>
        <w:rPr>
          <w:rFonts w:ascii="Times New Roman" w:hAnsi="Times New Roman" w:cs="Times New Roman"/>
        </w:rPr>
      </w:pPr>
      <w:bookmarkStart w:id="128" w:name="_Toc218377242"/>
    </w:p>
    <w:p w14:paraId="50A712E4" w14:textId="77777777" w:rsidR="007D25EF" w:rsidRPr="00EE17A6" w:rsidRDefault="007D25EF" w:rsidP="007D25EF">
      <w:pPr>
        <w:rPr>
          <w:rFonts w:ascii="Times New Roman" w:hAnsi="Times New Roman" w:cs="Times New Roman"/>
        </w:rPr>
      </w:pPr>
    </w:p>
    <w:p w14:paraId="45005952" w14:textId="77777777" w:rsidR="00860624" w:rsidRPr="00EE17A6" w:rsidRDefault="00860624" w:rsidP="007D25EF">
      <w:pPr>
        <w:rPr>
          <w:rFonts w:ascii="Times New Roman" w:hAnsi="Times New Roman" w:cs="Times New Roman"/>
        </w:rPr>
      </w:pPr>
    </w:p>
    <w:p w14:paraId="0428CD87" w14:textId="77777777" w:rsidR="00860624" w:rsidRPr="00EE17A6" w:rsidRDefault="00860624" w:rsidP="007D25EF">
      <w:pPr>
        <w:rPr>
          <w:rFonts w:ascii="Times New Roman" w:hAnsi="Times New Roman" w:cs="Times New Roman"/>
        </w:rPr>
      </w:pPr>
    </w:p>
    <w:p w14:paraId="2E8B3979" w14:textId="77777777" w:rsidR="00860624" w:rsidRPr="00EE17A6" w:rsidRDefault="00860624" w:rsidP="007D25EF">
      <w:pPr>
        <w:rPr>
          <w:rFonts w:ascii="Times New Roman" w:hAnsi="Times New Roman" w:cs="Times New Roman"/>
        </w:rPr>
      </w:pPr>
    </w:p>
    <w:p w14:paraId="6A30127C" w14:textId="77777777" w:rsidR="00860624" w:rsidRPr="00EE17A6" w:rsidRDefault="00860624" w:rsidP="007D25EF">
      <w:pPr>
        <w:rPr>
          <w:rFonts w:ascii="Times New Roman" w:hAnsi="Times New Roman" w:cs="Times New Roman"/>
        </w:rPr>
      </w:pPr>
    </w:p>
    <w:p w14:paraId="34C6C445" w14:textId="77777777" w:rsidR="005C3AA3" w:rsidRPr="00EE17A6" w:rsidRDefault="005C3AA3" w:rsidP="007D25EF">
      <w:pPr>
        <w:rPr>
          <w:rFonts w:ascii="Times New Roman" w:hAnsi="Times New Roman" w:cs="Times New Roman"/>
        </w:rPr>
      </w:pPr>
    </w:p>
    <w:p w14:paraId="67FF7C0A" w14:textId="3368A5A2" w:rsidR="003E535F" w:rsidRPr="00EE17A6" w:rsidRDefault="003E535F" w:rsidP="007D25EF">
      <w:pPr>
        <w:rPr>
          <w:rFonts w:ascii="Times New Roman" w:hAnsi="Times New Roman" w:cs="Times New Roman"/>
          <w:b/>
          <w:bCs/>
          <w:sz w:val="32"/>
          <w:szCs w:val="32"/>
        </w:rPr>
      </w:pPr>
      <w:r w:rsidRPr="00EE17A6">
        <w:rPr>
          <w:rFonts w:ascii="Times New Roman" w:hAnsi="Times New Roman" w:cs="Times New Roman"/>
          <w:b/>
          <w:bCs/>
          <w:sz w:val="32"/>
          <w:szCs w:val="32"/>
        </w:rPr>
        <w:lastRenderedPageBreak/>
        <w:t>Chapter 5</w:t>
      </w:r>
      <w:r w:rsidR="002E5210" w:rsidRPr="00EE17A6">
        <w:rPr>
          <w:rFonts w:ascii="Times New Roman" w:hAnsi="Times New Roman" w:cs="Times New Roman"/>
          <w:b/>
          <w:bCs/>
          <w:sz w:val="32"/>
          <w:szCs w:val="32"/>
        </w:rPr>
        <w:t>:</w:t>
      </w:r>
      <w:r w:rsidRPr="00EE17A6">
        <w:rPr>
          <w:rFonts w:ascii="Times New Roman" w:hAnsi="Times New Roman" w:cs="Times New Roman"/>
          <w:b/>
          <w:bCs/>
          <w:sz w:val="32"/>
          <w:szCs w:val="32"/>
        </w:rPr>
        <w:t xml:space="preserve"> Discussion</w:t>
      </w:r>
      <w:bookmarkEnd w:id="128"/>
    </w:p>
    <w:p w14:paraId="4F467163" w14:textId="77777777" w:rsidR="003E535F" w:rsidRPr="00EE17A6" w:rsidRDefault="003E535F" w:rsidP="007D25EF">
      <w:pPr>
        <w:rPr>
          <w:rFonts w:ascii="Times New Roman" w:hAnsi="Times New Roman" w:cs="Times New Roman"/>
          <w:b/>
          <w:bCs/>
          <w:sz w:val="28"/>
          <w:szCs w:val="28"/>
        </w:rPr>
      </w:pPr>
      <w:bookmarkStart w:id="129" w:name="_Toc218377243"/>
      <w:r w:rsidRPr="00EE17A6">
        <w:rPr>
          <w:rFonts w:ascii="Times New Roman" w:hAnsi="Times New Roman" w:cs="Times New Roman"/>
          <w:b/>
          <w:bCs/>
          <w:sz w:val="28"/>
          <w:szCs w:val="28"/>
        </w:rPr>
        <w:t>5.1 Introduction</w:t>
      </w:r>
      <w:bookmarkEnd w:id="129"/>
    </w:p>
    <w:p w14:paraId="5C78C711" w14:textId="010E0C7B" w:rsidR="003E535F" w:rsidRPr="00EE17A6" w:rsidRDefault="003E535F" w:rsidP="003E535F">
      <w:pPr>
        <w:jc w:val="both"/>
        <w:rPr>
          <w:rFonts w:ascii="Times New Roman" w:hAnsi="Times New Roman" w:cs="Times New Roman"/>
        </w:rPr>
      </w:pPr>
      <w:r w:rsidRPr="00EE17A6">
        <w:rPr>
          <w:rFonts w:ascii="Times New Roman" w:hAnsi="Times New Roman" w:cs="Times New Roman"/>
        </w:rPr>
        <w:t>This chapter is a critical discussion of the key empirical results as far as the research questions are concerned, the broader literature on short-term electricity demand prediction, and the methodological decisions used in the research. Following are the interpretation of the model performance at one-hour-ahead (H1) and twenty-four</w:t>
      </w:r>
      <w:r w:rsidR="00127C0A" w:rsidRPr="00EE17A6">
        <w:rPr>
          <w:rFonts w:ascii="Times New Roman" w:hAnsi="Times New Roman" w:cs="Times New Roman"/>
        </w:rPr>
        <w:t>-</w:t>
      </w:r>
      <w:r w:rsidRPr="00EE17A6">
        <w:rPr>
          <w:rFonts w:ascii="Times New Roman" w:hAnsi="Times New Roman" w:cs="Times New Roman"/>
        </w:rPr>
        <w:t>hour-ahead (H24), the role of features, and the reflection of the practical and methodological implications.</w:t>
      </w:r>
    </w:p>
    <w:p w14:paraId="2079CACB" w14:textId="77777777" w:rsidR="003E535F" w:rsidRPr="00EE17A6" w:rsidRDefault="003E535F" w:rsidP="003E535F">
      <w:pPr>
        <w:jc w:val="both"/>
        <w:rPr>
          <w:rFonts w:ascii="Times New Roman" w:hAnsi="Times New Roman" w:cs="Times New Roman"/>
        </w:rPr>
      </w:pPr>
    </w:p>
    <w:p w14:paraId="7B658BA2" w14:textId="77777777" w:rsidR="003E535F" w:rsidRPr="00EE17A6" w:rsidRDefault="003E535F" w:rsidP="007D25EF">
      <w:pPr>
        <w:rPr>
          <w:rFonts w:ascii="Times New Roman" w:hAnsi="Times New Roman" w:cs="Times New Roman"/>
          <w:b/>
          <w:bCs/>
          <w:sz w:val="28"/>
          <w:szCs w:val="28"/>
        </w:rPr>
      </w:pPr>
      <w:bookmarkStart w:id="130" w:name="_Toc218377244"/>
      <w:r w:rsidRPr="00EE17A6">
        <w:rPr>
          <w:rFonts w:ascii="Times New Roman" w:hAnsi="Times New Roman" w:cs="Times New Roman"/>
          <w:b/>
          <w:bCs/>
          <w:sz w:val="28"/>
          <w:szCs w:val="28"/>
        </w:rPr>
        <w:t>5.2 Overview of Main Findings</w:t>
      </w:r>
      <w:bookmarkEnd w:id="130"/>
    </w:p>
    <w:p w14:paraId="01AAC768" w14:textId="77777777" w:rsidR="003E535F" w:rsidRPr="00EE17A6" w:rsidRDefault="003E535F" w:rsidP="003E535F">
      <w:pPr>
        <w:jc w:val="both"/>
        <w:rPr>
          <w:rFonts w:ascii="Times New Roman" w:hAnsi="Times New Roman" w:cs="Times New Roman"/>
        </w:rPr>
      </w:pPr>
      <w:r w:rsidRPr="00EE17A6">
        <w:rPr>
          <w:rFonts w:ascii="Times New Roman" w:hAnsi="Times New Roman" w:cs="Times New Roman"/>
        </w:rPr>
        <w:t xml:space="preserve">The findings indicate that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performs the best in one-hour-ahead prediction, whereas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and Prophet perform well at the twenty-four-hour horizon, which is manifested by lower values of RMSE, MAE, and MAPE than that of the LSTM with attention. The LSTM, on both horizons, is more prone to errors and tends to smooth peaks, suggesting that, under this model and data, tree-based ensemble and decomposable time-series models would be more successful in representing GB system-level dynamics than the used deep learning model.</w:t>
      </w:r>
    </w:p>
    <w:p w14:paraId="0FB09682" w14:textId="4383CCB4" w:rsidR="003E535F" w:rsidRPr="00EE17A6" w:rsidRDefault="003E535F" w:rsidP="003E535F">
      <w:pPr>
        <w:jc w:val="both"/>
        <w:rPr>
          <w:rFonts w:ascii="Times New Roman" w:hAnsi="Times New Roman" w:cs="Times New Roman"/>
        </w:rPr>
      </w:pPr>
      <w:r w:rsidRPr="00EE17A6">
        <w:rPr>
          <w:rFonts w:ascii="Times New Roman" w:hAnsi="Times New Roman" w:cs="Times New Roman"/>
        </w:rPr>
        <w:t xml:space="preserve">Such results directly answer the first two research questions because the presented findings show that machine learning models trained only on publicly available data can provide practically useful short-term predictions of Great Britain and that both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and Prophet are more successful than the LSTM implementation within the proposed unified experimental framework. The findings hence endorse the Chapter 2 hypothesis that contemporary machine learning and time series models can triumph</w:t>
      </w:r>
      <w:r w:rsidR="00127C0A" w:rsidRPr="00EE17A6">
        <w:rPr>
          <w:rFonts w:ascii="Times New Roman" w:hAnsi="Times New Roman" w:cs="Times New Roman"/>
        </w:rPr>
        <w:t xml:space="preserve"> over</w:t>
      </w:r>
      <w:r w:rsidRPr="00EE17A6">
        <w:rPr>
          <w:rFonts w:ascii="Times New Roman" w:hAnsi="Times New Roman" w:cs="Times New Roman"/>
        </w:rPr>
        <w:t xml:space="preserve"> conventional linear techniques when making </w:t>
      </w:r>
      <w:r w:rsidR="00127C0A" w:rsidRPr="00EE17A6">
        <w:rPr>
          <w:rFonts w:ascii="Times New Roman" w:hAnsi="Times New Roman" w:cs="Times New Roman"/>
        </w:rPr>
        <w:t>short</w:t>
      </w:r>
      <w:r w:rsidRPr="00EE17A6">
        <w:rPr>
          <w:rFonts w:ascii="Times New Roman" w:hAnsi="Times New Roman" w:cs="Times New Roman"/>
        </w:rPr>
        <w:t>-term predictions of loads in complex systems dominated by renewable sources.</w:t>
      </w:r>
    </w:p>
    <w:p w14:paraId="048AB5C6" w14:textId="77777777" w:rsidR="003E535F" w:rsidRPr="00EE17A6" w:rsidRDefault="003E535F" w:rsidP="003E535F">
      <w:pPr>
        <w:jc w:val="both"/>
        <w:rPr>
          <w:rFonts w:ascii="Times New Roman" w:hAnsi="Times New Roman" w:cs="Times New Roman"/>
        </w:rPr>
      </w:pPr>
    </w:p>
    <w:p w14:paraId="586C2E6A" w14:textId="77777777" w:rsidR="003E535F" w:rsidRPr="00EE17A6" w:rsidRDefault="003E535F" w:rsidP="007D25EF">
      <w:pPr>
        <w:rPr>
          <w:rFonts w:ascii="Times New Roman" w:hAnsi="Times New Roman" w:cs="Times New Roman"/>
          <w:b/>
          <w:bCs/>
          <w:sz w:val="28"/>
          <w:szCs w:val="28"/>
        </w:rPr>
      </w:pPr>
      <w:bookmarkStart w:id="131" w:name="_Toc218377245"/>
      <w:r w:rsidRPr="00EE17A6">
        <w:rPr>
          <w:rFonts w:ascii="Times New Roman" w:hAnsi="Times New Roman" w:cs="Times New Roman"/>
          <w:b/>
          <w:bCs/>
          <w:sz w:val="28"/>
          <w:szCs w:val="28"/>
        </w:rPr>
        <w:t>5.3 Interpretation in Contradiction to Research Questions</w:t>
      </w:r>
      <w:bookmarkEnd w:id="131"/>
    </w:p>
    <w:p w14:paraId="493D8F45" w14:textId="42E4179D" w:rsidR="003E535F" w:rsidRPr="00EE17A6" w:rsidRDefault="003E535F" w:rsidP="003E535F">
      <w:pPr>
        <w:jc w:val="both"/>
        <w:rPr>
          <w:rFonts w:ascii="Times New Roman" w:hAnsi="Times New Roman" w:cs="Times New Roman"/>
        </w:rPr>
      </w:pPr>
      <w:r w:rsidRPr="00EE17A6">
        <w:rPr>
          <w:rFonts w:ascii="Times New Roman" w:hAnsi="Times New Roman" w:cs="Times New Roman"/>
        </w:rPr>
        <w:t xml:space="preserve">The initial research question was what the predictive accuracy of various models of GB short-term demand is using open data. The relatively low percentage error at H1 and H24 of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and Prophet, along with the capability to recreate daily peak</w:t>
      </w:r>
      <w:r w:rsidR="00D83322" w:rsidRPr="00EE17A6">
        <w:rPr>
          <w:rFonts w:ascii="Times New Roman" w:hAnsi="Times New Roman" w:cs="Times New Roman"/>
        </w:rPr>
        <w:t>s</w:t>
      </w:r>
      <w:r w:rsidRPr="00EE17A6">
        <w:rPr>
          <w:rFonts w:ascii="Times New Roman" w:hAnsi="Times New Roman" w:cs="Times New Roman"/>
        </w:rPr>
        <w:t xml:space="preserve"> and trough</w:t>
      </w:r>
      <w:r w:rsidR="00D83322" w:rsidRPr="00EE17A6">
        <w:rPr>
          <w:rFonts w:ascii="Times New Roman" w:hAnsi="Times New Roman" w:cs="Times New Roman"/>
        </w:rPr>
        <w:t>s</w:t>
      </w:r>
      <w:r w:rsidRPr="00EE17A6">
        <w:rPr>
          <w:rFonts w:ascii="Times New Roman" w:hAnsi="Times New Roman" w:cs="Times New Roman"/>
        </w:rPr>
        <w:t xml:space="preserve"> based on their usage, with minimal bias, points to the fact that these models can be used in operational decision support </w:t>
      </w:r>
      <w:r w:rsidR="00D83322" w:rsidRPr="00EE17A6">
        <w:rPr>
          <w:rFonts w:ascii="Times New Roman" w:hAnsi="Times New Roman" w:cs="Times New Roman"/>
        </w:rPr>
        <w:t>during</w:t>
      </w:r>
      <w:r w:rsidRPr="00EE17A6">
        <w:rPr>
          <w:rFonts w:ascii="Times New Roman" w:hAnsi="Times New Roman" w:cs="Times New Roman"/>
        </w:rPr>
        <w:t xml:space="preserve"> the period under study. Specifically, high H1 performance means that recent history of performance, along with high-frequency time aspects, offer</w:t>
      </w:r>
      <w:r w:rsidR="00D83322" w:rsidRPr="00EE17A6">
        <w:rPr>
          <w:rFonts w:ascii="Times New Roman" w:hAnsi="Times New Roman" w:cs="Times New Roman"/>
        </w:rPr>
        <w:t>s</w:t>
      </w:r>
      <w:r w:rsidRPr="00EE17A6">
        <w:rPr>
          <w:rFonts w:ascii="Times New Roman" w:hAnsi="Times New Roman" w:cs="Times New Roman"/>
        </w:rPr>
        <w:t xml:space="preserve"> sufficient structure to make an accurate short-term prediction despite the use of only publicly available data.</w:t>
      </w:r>
    </w:p>
    <w:p w14:paraId="59AE2015" w14:textId="39AFCCEB" w:rsidR="003E535F" w:rsidRPr="00EE17A6" w:rsidRDefault="003E535F" w:rsidP="003E535F">
      <w:pPr>
        <w:jc w:val="both"/>
        <w:rPr>
          <w:rFonts w:ascii="Times New Roman" w:hAnsi="Times New Roman" w:cs="Times New Roman"/>
        </w:rPr>
      </w:pPr>
      <w:r w:rsidRPr="00EE17A6">
        <w:rPr>
          <w:rFonts w:ascii="Times New Roman" w:hAnsi="Times New Roman" w:cs="Times New Roman"/>
        </w:rPr>
        <w:t xml:space="preserve">The second research question was </w:t>
      </w:r>
      <w:r w:rsidR="00D83322" w:rsidRPr="00EE17A6">
        <w:rPr>
          <w:rFonts w:ascii="Times New Roman" w:hAnsi="Times New Roman" w:cs="Times New Roman"/>
        </w:rPr>
        <w:t>which</w:t>
      </w:r>
      <w:r w:rsidRPr="00EE17A6">
        <w:rPr>
          <w:rFonts w:ascii="Times New Roman" w:hAnsi="Times New Roman" w:cs="Times New Roman"/>
        </w:rPr>
        <w:t xml:space="preserve"> model family out of three gives the highest accuracy. The empirical results are quite clear</w:t>
      </w:r>
      <w:r w:rsidR="00D83322" w:rsidRPr="00EE17A6">
        <w:rPr>
          <w:rFonts w:ascii="Times New Roman" w:hAnsi="Times New Roman" w:cs="Times New Roman"/>
        </w:rPr>
        <w:t>,</w:t>
      </w:r>
      <w:r w:rsidRPr="00EE17A6">
        <w:rPr>
          <w:rFonts w:ascii="Times New Roman" w:hAnsi="Times New Roman" w:cs="Times New Roman"/>
        </w:rPr>
        <w:t xml:space="preserve"> with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dominating at the one-hour horizon and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and Prophet as the topmost at twenty-four hours, with the LSTM with attention not doing as well with its higher representational ability. This fact supports the claim made in the literature that, with gradient boosting, engineered tabular features present, gradient boosting </w:t>
      </w:r>
      <w:r w:rsidRPr="00EE17A6">
        <w:rPr>
          <w:rFonts w:ascii="Times New Roman" w:hAnsi="Times New Roman" w:cs="Times New Roman"/>
        </w:rPr>
        <w:lastRenderedPageBreak/>
        <w:t>could be more effective than more complex neural architectures, especially when the quantity of training data is small and model tuning resources are limited.</w:t>
      </w:r>
    </w:p>
    <w:p w14:paraId="0811B38D" w14:textId="6A08F644" w:rsidR="003E535F" w:rsidRPr="00EE17A6" w:rsidRDefault="003E535F" w:rsidP="003E535F">
      <w:pPr>
        <w:jc w:val="both"/>
        <w:rPr>
          <w:rFonts w:ascii="Times New Roman" w:hAnsi="Times New Roman" w:cs="Times New Roman"/>
        </w:rPr>
      </w:pPr>
      <w:r w:rsidRPr="00EE17A6">
        <w:rPr>
          <w:rFonts w:ascii="Times New Roman" w:hAnsi="Times New Roman" w:cs="Times New Roman"/>
        </w:rPr>
        <w:t xml:space="preserve">The third research question concerned the impact of weather, time and calendar attributes. The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models of SHAP analysis suggest recent load, hour of day, day of week, and bank holiday indicators be considered significant factors, whereas weather variables, including temperature and wind speed, impact more significantly at the H24 horizon</w:t>
      </w:r>
      <w:r w:rsidR="00D83322" w:rsidRPr="00EE17A6">
        <w:rPr>
          <w:rFonts w:ascii="Times New Roman" w:hAnsi="Times New Roman" w:cs="Times New Roman"/>
        </w:rPr>
        <w:t>,</w:t>
      </w:r>
      <w:r w:rsidRPr="00EE17A6">
        <w:rPr>
          <w:rFonts w:ascii="Times New Roman" w:hAnsi="Times New Roman" w:cs="Times New Roman"/>
        </w:rPr>
        <w:t xml:space="preserve"> where aggregated behavioural patterns prevail. The decomposed components of Prophet also highlight the daily and weekly seasonality and holiday effects, </w:t>
      </w:r>
      <w:r w:rsidR="00D83322" w:rsidRPr="00EE17A6">
        <w:rPr>
          <w:rFonts w:ascii="Times New Roman" w:hAnsi="Times New Roman" w:cs="Times New Roman"/>
        </w:rPr>
        <w:t>and</w:t>
      </w:r>
      <w:r w:rsidRPr="00EE17A6">
        <w:rPr>
          <w:rFonts w:ascii="Times New Roman" w:hAnsi="Times New Roman" w:cs="Times New Roman"/>
        </w:rPr>
        <w:t xml:space="preserve"> the LSTM attention weights reveal that the very recent demand and the same hour of the day before are used as the core sources of prediction skill in GB.</w:t>
      </w:r>
    </w:p>
    <w:p w14:paraId="3F422688" w14:textId="77777777" w:rsidR="002F25B9" w:rsidRPr="00EE17A6" w:rsidRDefault="002F25B9" w:rsidP="002F25B9">
      <w:pPr>
        <w:rPr>
          <w:rFonts w:ascii="Times New Roman" w:hAnsi="Times New Roman" w:cs="Times New Roman"/>
          <w:b/>
          <w:bCs/>
          <w:sz w:val="28"/>
          <w:szCs w:val="28"/>
        </w:rPr>
      </w:pPr>
    </w:p>
    <w:p w14:paraId="2A21ED9C" w14:textId="7BEC9CA3" w:rsidR="003E535F" w:rsidRPr="00EE17A6" w:rsidRDefault="003E535F" w:rsidP="007D25EF">
      <w:pPr>
        <w:rPr>
          <w:rFonts w:ascii="Times New Roman" w:hAnsi="Times New Roman" w:cs="Times New Roman"/>
          <w:b/>
          <w:bCs/>
          <w:sz w:val="28"/>
          <w:szCs w:val="28"/>
        </w:rPr>
      </w:pPr>
      <w:bookmarkStart w:id="132" w:name="_Toc218377246"/>
      <w:r w:rsidRPr="00EE17A6">
        <w:rPr>
          <w:rFonts w:ascii="Times New Roman" w:hAnsi="Times New Roman" w:cs="Times New Roman"/>
          <w:b/>
          <w:bCs/>
          <w:sz w:val="28"/>
          <w:szCs w:val="28"/>
        </w:rPr>
        <w:t>5.4 Links to Literature and Theoretical Expectations</w:t>
      </w:r>
      <w:bookmarkEnd w:id="132"/>
    </w:p>
    <w:p w14:paraId="72A534CA" w14:textId="67F13E7B" w:rsidR="003E535F" w:rsidRPr="00EE17A6" w:rsidRDefault="003E535F" w:rsidP="003E535F">
      <w:pPr>
        <w:jc w:val="both"/>
        <w:rPr>
          <w:rFonts w:ascii="Times New Roman" w:hAnsi="Times New Roman" w:cs="Times New Roman"/>
        </w:rPr>
      </w:pPr>
      <w:r w:rsidRPr="00EE17A6">
        <w:rPr>
          <w:rFonts w:ascii="Times New Roman" w:hAnsi="Times New Roman" w:cs="Times New Roman"/>
        </w:rPr>
        <w:t xml:space="preserve">This stronger performance for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and Prophet runs somewhat in the same theme as research that emphasi</w:t>
      </w:r>
      <w:r w:rsidR="00452559" w:rsidRPr="00EE17A6">
        <w:rPr>
          <w:rFonts w:ascii="Times New Roman" w:hAnsi="Times New Roman" w:cs="Times New Roman"/>
        </w:rPr>
        <w:t>s</w:t>
      </w:r>
      <w:r w:rsidRPr="00EE17A6">
        <w:rPr>
          <w:rFonts w:ascii="Times New Roman" w:hAnsi="Times New Roman" w:cs="Times New Roman"/>
        </w:rPr>
        <w:t>es the need for incorporating autocorrelation, meaningful calendar variables, and interpretative seasonality for short</w:t>
      </w:r>
      <w:r w:rsidR="00452559" w:rsidRPr="00EE17A6">
        <w:rPr>
          <w:rFonts w:ascii="Times New Roman" w:hAnsi="Times New Roman" w:cs="Times New Roman"/>
        </w:rPr>
        <w:t>-</w:t>
      </w:r>
      <w:r w:rsidRPr="00EE17A6">
        <w:rPr>
          <w:rFonts w:ascii="Times New Roman" w:hAnsi="Times New Roman" w:cs="Times New Roman"/>
        </w:rPr>
        <w:t>term</w:t>
      </w:r>
      <w:r w:rsidR="00452559" w:rsidRPr="00EE17A6">
        <w:rPr>
          <w:rFonts w:ascii="Times New Roman" w:hAnsi="Times New Roman" w:cs="Times New Roman"/>
        </w:rPr>
        <w:t xml:space="preserve"> </w:t>
      </w:r>
      <w:r w:rsidRPr="00EE17A6">
        <w:rPr>
          <w:rFonts w:ascii="Times New Roman" w:hAnsi="Times New Roman" w:cs="Times New Roman"/>
        </w:rPr>
        <w:t>load prediction on the system level. As explained in Chapter 2, linear models are weak against the non-linear influences caused by climactic conditions, the integration of renewables into the energy network, and changing behaviour, whereas boosting models are less sensitive to these forces than complex neural models.</w:t>
      </w:r>
    </w:p>
    <w:p w14:paraId="46E70F49" w14:textId="2CF6DA5D" w:rsidR="003E535F" w:rsidRPr="00EE17A6" w:rsidRDefault="003E535F" w:rsidP="003E535F">
      <w:pPr>
        <w:jc w:val="both"/>
        <w:rPr>
          <w:rFonts w:ascii="Times New Roman" w:hAnsi="Times New Roman" w:cs="Times New Roman"/>
        </w:rPr>
      </w:pPr>
      <w:r w:rsidRPr="00EE17A6">
        <w:rPr>
          <w:rFonts w:ascii="Times New Roman" w:hAnsi="Times New Roman" w:cs="Times New Roman"/>
        </w:rPr>
        <w:t>Relative to the literature, the comparative weakness of the LSTM model involving attention seems inconsistent concerning the improvements attributed to deep learning for building-level and fine-grained load scales. It might be attributed to the fact that the GB national aggregate demand time series is already smoothed, and the major processes follow robust and systematic daily and weekly patterns, leaving less scope for the exploitation of long-term dependencies by the deep sequence model</w:t>
      </w:r>
      <w:r w:rsidR="00452559" w:rsidRPr="00EE17A6">
        <w:rPr>
          <w:rFonts w:ascii="Times New Roman" w:hAnsi="Times New Roman" w:cs="Times New Roman"/>
        </w:rPr>
        <w:t>,</w:t>
      </w:r>
      <w:r w:rsidRPr="00EE17A6">
        <w:rPr>
          <w:rFonts w:ascii="Times New Roman" w:hAnsi="Times New Roman" w:cs="Times New Roman"/>
        </w:rPr>
        <w:t xml:space="preserve"> as the major forecasting determinants are already encompassed within the lagged demands and various day attributes. Moreover, the LSTM model is known to be more prone to the risk of overfitting, which has adversely affected its performance in the current research as well.</w:t>
      </w:r>
    </w:p>
    <w:p w14:paraId="29423E8F" w14:textId="77777777" w:rsidR="003E535F" w:rsidRPr="00EE17A6" w:rsidRDefault="003E535F" w:rsidP="003E535F">
      <w:pPr>
        <w:jc w:val="both"/>
        <w:rPr>
          <w:rFonts w:ascii="Times New Roman" w:hAnsi="Times New Roman" w:cs="Times New Roman"/>
        </w:rPr>
      </w:pPr>
      <w:r w:rsidRPr="00EE17A6">
        <w:rPr>
          <w:rFonts w:ascii="Times New Roman" w:hAnsi="Times New Roman" w:cs="Times New Roman"/>
        </w:rPr>
        <w:t xml:space="preserve">Taken together, these results suggest that, where rich feature sets and high levels of seasonal structure are present, ensemble trees and decomposable time series models can potentially provide a better </w:t>
      </w:r>
      <w:proofErr w:type="spellStart"/>
      <w:r w:rsidRPr="00EE17A6">
        <w:rPr>
          <w:rFonts w:ascii="Times New Roman" w:hAnsi="Times New Roman" w:cs="Times New Roman"/>
        </w:rPr>
        <w:t>tradeoff</w:t>
      </w:r>
      <w:proofErr w:type="spellEnd"/>
      <w:r w:rsidRPr="00EE17A6">
        <w:rPr>
          <w:rFonts w:ascii="Times New Roman" w:hAnsi="Times New Roman" w:cs="Times New Roman"/>
        </w:rPr>
        <w:t xml:space="preserve"> of accuracy, robustness, and interpretability than more complex models of the type used in deep learning. This is in line with more recent research emphasis suggesting that model selection research can very much be driven by characteristics of available data, rather than basing model selection on the principle of always preferring deep models over others.</w:t>
      </w:r>
    </w:p>
    <w:p w14:paraId="6FFB6D77" w14:textId="77777777" w:rsidR="002F25B9" w:rsidRPr="00EE17A6" w:rsidRDefault="002F25B9" w:rsidP="002F25B9">
      <w:pPr>
        <w:rPr>
          <w:rFonts w:ascii="Times New Roman" w:hAnsi="Times New Roman" w:cs="Times New Roman"/>
          <w:b/>
          <w:bCs/>
          <w:sz w:val="28"/>
          <w:szCs w:val="28"/>
        </w:rPr>
      </w:pPr>
    </w:p>
    <w:p w14:paraId="266E15AA" w14:textId="77777777" w:rsidR="00D74D77" w:rsidRPr="00EE17A6" w:rsidRDefault="00D74D77" w:rsidP="002F25B9">
      <w:pPr>
        <w:rPr>
          <w:rFonts w:ascii="Times New Roman" w:hAnsi="Times New Roman" w:cs="Times New Roman"/>
          <w:b/>
          <w:bCs/>
          <w:sz w:val="28"/>
          <w:szCs w:val="28"/>
        </w:rPr>
      </w:pPr>
    </w:p>
    <w:p w14:paraId="3FA8A46F" w14:textId="77777777" w:rsidR="00D74D77" w:rsidRPr="00EE17A6" w:rsidRDefault="00D74D77" w:rsidP="002F25B9">
      <w:pPr>
        <w:rPr>
          <w:rFonts w:ascii="Times New Roman" w:hAnsi="Times New Roman" w:cs="Times New Roman"/>
          <w:b/>
          <w:bCs/>
          <w:sz w:val="28"/>
          <w:szCs w:val="28"/>
        </w:rPr>
      </w:pPr>
    </w:p>
    <w:p w14:paraId="6D66C206" w14:textId="61009FB3" w:rsidR="003E535F" w:rsidRPr="00EE17A6" w:rsidRDefault="003E535F" w:rsidP="007D25EF">
      <w:pPr>
        <w:rPr>
          <w:rFonts w:ascii="Times New Roman" w:hAnsi="Times New Roman" w:cs="Times New Roman"/>
          <w:b/>
          <w:bCs/>
          <w:sz w:val="28"/>
          <w:szCs w:val="28"/>
        </w:rPr>
      </w:pPr>
      <w:bookmarkStart w:id="133" w:name="_Toc218377247"/>
      <w:r w:rsidRPr="00EE17A6">
        <w:rPr>
          <w:rFonts w:ascii="Times New Roman" w:hAnsi="Times New Roman" w:cs="Times New Roman"/>
          <w:b/>
          <w:bCs/>
          <w:sz w:val="28"/>
          <w:szCs w:val="28"/>
        </w:rPr>
        <w:lastRenderedPageBreak/>
        <w:t>5.5 Implications at the Practical Level and the System Level</w:t>
      </w:r>
      <w:bookmarkEnd w:id="133"/>
    </w:p>
    <w:p w14:paraId="1A2E445D" w14:textId="08F01DFF" w:rsidR="003E535F" w:rsidRPr="00EE17A6" w:rsidRDefault="003E535F" w:rsidP="003E535F">
      <w:pPr>
        <w:jc w:val="both"/>
        <w:rPr>
          <w:rFonts w:ascii="Times New Roman" w:hAnsi="Times New Roman" w:cs="Times New Roman"/>
        </w:rPr>
      </w:pPr>
      <w:r w:rsidRPr="00EE17A6">
        <w:rPr>
          <w:rFonts w:ascii="Times New Roman" w:hAnsi="Times New Roman" w:cs="Times New Roman"/>
        </w:rPr>
        <w:t>System-operations</w:t>
      </w:r>
      <w:r w:rsidR="00452559" w:rsidRPr="00EE17A6">
        <w:rPr>
          <w:rFonts w:ascii="Times New Roman" w:hAnsi="Times New Roman" w:cs="Times New Roman"/>
        </w:rPr>
        <w:t>-</w:t>
      </w:r>
      <w:r w:rsidRPr="00EE17A6">
        <w:rPr>
          <w:rFonts w:ascii="Times New Roman" w:hAnsi="Times New Roman" w:cs="Times New Roman"/>
        </w:rPr>
        <w:t>wise</w:t>
      </w:r>
      <w:r w:rsidR="00452559" w:rsidRPr="00EE17A6">
        <w:rPr>
          <w:rFonts w:ascii="Times New Roman" w:hAnsi="Times New Roman" w:cs="Times New Roman"/>
        </w:rPr>
        <w:t>,</w:t>
      </w:r>
      <w:r w:rsidRPr="00EE17A6">
        <w:rPr>
          <w:rFonts w:ascii="Times New Roman" w:hAnsi="Times New Roman" w:cs="Times New Roman"/>
        </w:rPr>
        <w:t xml:space="preserve"> the one-hour-ahead prediction</w:t>
      </w:r>
      <w:r w:rsidR="00452559" w:rsidRPr="00EE17A6">
        <w:rPr>
          <w:rFonts w:ascii="Times New Roman" w:hAnsi="Times New Roman" w:cs="Times New Roman"/>
        </w:rPr>
        <w:t>s</w:t>
      </w:r>
      <w:r w:rsidRPr="00EE17A6">
        <w:rPr>
          <w:rFonts w:ascii="Times New Roman" w:hAnsi="Times New Roman" w:cs="Times New Roman"/>
        </w:rPr>
        <w:t xml:space="preserve"> generated by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are accurate</w:t>
      </w:r>
      <w:r w:rsidR="00452559" w:rsidRPr="00EE17A6">
        <w:rPr>
          <w:rFonts w:ascii="Times New Roman" w:hAnsi="Times New Roman" w:cs="Times New Roman"/>
        </w:rPr>
        <w:t>,</w:t>
      </w:r>
      <w:r w:rsidRPr="00EE17A6">
        <w:rPr>
          <w:rFonts w:ascii="Times New Roman" w:hAnsi="Times New Roman" w:cs="Times New Roman"/>
        </w:rPr>
        <w:t xml:space="preserve"> a</w:t>
      </w:r>
      <w:r w:rsidR="00373151" w:rsidRPr="00EE17A6">
        <w:rPr>
          <w:rFonts w:ascii="Times New Roman" w:hAnsi="Times New Roman" w:cs="Times New Roman"/>
        </w:rPr>
        <w:t xml:space="preserve">nd </w:t>
      </w:r>
      <w:r w:rsidRPr="00EE17A6">
        <w:rPr>
          <w:rFonts w:ascii="Times New Roman" w:hAnsi="Times New Roman" w:cs="Times New Roman"/>
        </w:rPr>
        <w:t xml:space="preserve">the day-ahead performances of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and Prophet are competitive, which directly affect</w:t>
      </w:r>
      <w:r w:rsidR="005A7DEF" w:rsidRPr="00EE17A6">
        <w:rPr>
          <w:rFonts w:ascii="Times New Roman" w:hAnsi="Times New Roman" w:cs="Times New Roman"/>
        </w:rPr>
        <w:t>s</w:t>
      </w:r>
      <w:r w:rsidRPr="00EE17A6">
        <w:rPr>
          <w:rFonts w:ascii="Times New Roman" w:hAnsi="Times New Roman" w:cs="Times New Roman"/>
        </w:rPr>
        <w:t xml:space="preserve"> the reserve scheduling, unit commitment, and short-term market planning in Great Britain. The relatively low cost </w:t>
      </w:r>
      <w:r w:rsidR="00452559" w:rsidRPr="00EE17A6">
        <w:rPr>
          <w:rFonts w:ascii="Times New Roman" w:hAnsi="Times New Roman" w:cs="Times New Roman"/>
        </w:rPr>
        <w:t xml:space="preserve">of </w:t>
      </w:r>
      <w:r w:rsidRPr="00EE17A6">
        <w:rPr>
          <w:rFonts w:ascii="Times New Roman" w:hAnsi="Times New Roman" w:cs="Times New Roman"/>
        </w:rPr>
        <w:t>computati</w:t>
      </w:r>
      <w:r w:rsidR="00452559" w:rsidRPr="00EE17A6">
        <w:rPr>
          <w:rFonts w:ascii="Times New Roman" w:hAnsi="Times New Roman" w:cs="Times New Roman"/>
        </w:rPr>
        <w:t>on</w:t>
      </w:r>
      <w:r w:rsidRPr="00EE17A6">
        <w:rPr>
          <w:rFonts w:ascii="Times New Roman" w:hAnsi="Times New Roman" w:cs="Times New Roman"/>
        </w:rPr>
        <w:t xml:space="preserve"> and the quick time of inference of such models are appropriate to incorporate in real-time or near-real-time decision-support tools, unlike the much costlier training process involved in the LSTM.</w:t>
      </w:r>
    </w:p>
    <w:p w14:paraId="7C0151B6" w14:textId="67B4D09A" w:rsidR="003E535F" w:rsidRPr="00EE17A6" w:rsidRDefault="003E535F" w:rsidP="003E535F">
      <w:pPr>
        <w:jc w:val="both"/>
        <w:rPr>
          <w:rFonts w:ascii="Times New Roman" w:hAnsi="Times New Roman" w:cs="Times New Roman"/>
        </w:rPr>
      </w:pPr>
      <w:r w:rsidRPr="00EE17A6">
        <w:rPr>
          <w:rFonts w:ascii="Times New Roman" w:hAnsi="Times New Roman" w:cs="Times New Roman"/>
        </w:rPr>
        <w:t>The component and feature importance analyses are also a benefit in terms of providing insight in</w:t>
      </w:r>
      <w:r w:rsidR="00E66D28" w:rsidRPr="00EE17A6">
        <w:rPr>
          <w:rFonts w:ascii="Times New Roman" w:hAnsi="Times New Roman" w:cs="Times New Roman"/>
        </w:rPr>
        <w:t>to</w:t>
      </w:r>
      <w:r w:rsidRPr="00EE17A6">
        <w:rPr>
          <w:rFonts w:ascii="Times New Roman" w:hAnsi="Times New Roman" w:cs="Times New Roman"/>
        </w:rPr>
        <w:t xml:space="preserve"> the drivers of demand. The fact that the key role of the lagged demand and calendar variables is established proves that operators still should invest in the high-quality and high-frequency demand measurement and specific calendar modelling, which is dependent on weekends and bank holidays. The quantifiable value of the fuel-mix-related and interconnection</w:t>
      </w:r>
      <w:r w:rsidR="00AA35BD" w:rsidRPr="00EE17A6">
        <w:rPr>
          <w:rFonts w:ascii="Times New Roman" w:hAnsi="Times New Roman" w:cs="Times New Roman"/>
        </w:rPr>
        <w:t>-</w:t>
      </w:r>
      <w:r w:rsidRPr="00EE17A6">
        <w:rPr>
          <w:rFonts w:ascii="Times New Roman" w:hAnsi="Times New Roman" w:cs="Times New Roman"/>
        </w:rPr>
        <w:t>associated variables suggests that integrated demand, generation, and cross-border flows can be used to enhance predictions of net system load and that there are arguments within the literature that support the use of unified, open data platforms in power system operation.</w:t>
      </w:r>
    </w:p>
    <w:p w14:paraId="59A8C095" w14:textId="77777777" w:rsidR="003E535F" w:rsidRPr="00EE17A6" w:rsidRDefault="003E535F" w:rsidP="003E535F">
      <w:pPr>
        <w:jc w:val="both"/>
        <w:rPr>
          <w:rFonts w:ascii="Times New Roman" w:hAnsi="Times New Roman" w:cs="Times New Roman"/>
        </w:rPr>
      </w:pPr>
    </w:p>
    <w:p w14:paraId="39F0EB92" w14:textId="77777777" w:rsidR="003E535F" w:rsidRPr="00EE17A6" w:rsidRDefault="003E535F" w:rsidP="007D25EF">
      <w:pPr>
        <w:rPr>
          <w:rFonts w:ascii="Times New Roman" w:hAnsi="Times New Roman" w:cs="Times New Roman"/>
          <w:b/>
          <w:bCs/>
          <w:sz w:val="28"/>
          <w:szCs w:val="28"/>
        </w:rPr>
      </w:pPr>
      <w:bookmarkStart w:id="134" w:name="_Toc218377248"/>
      <w:r w:rsidRPr="00EE17A6">
        <w:rPr>
          <w:rFonts w:ascii="Times New Roman" w:hAnsi="Times New Roman" w:cs="Times New Roman"/>
          <w:b/>
          <w:bCs/>
          <w:sz w:val="28"/>
          <w:szCs w:val="28"/>
        </w:rPr>
        <w:t>5.6 Methodological Thoughts and Limitations</w:t>
      </w:r>
      <w:bookmarkEnd w:id="134"/>
    </w:p>
    <w:p w14:paraId="6A8A18E7" w14:textId="4F972126" w:rsidR="003E535F" w:rsidRPr="00EE17A6" w:rsidRDefault="003E535F" w:rsidP="003E535F">
      <w:pPr>
        <w:jc w:val="both"/>
        <w:rPr>
          <w:rFonts w:ascii="Times New Roman" w:hAnsi="Times New Roman" w:cs="Times New Roman"/>
        </w:rPr>
      </w:pPr>
      <w:r w:rsidRPr="00EE17A6">
        <w:rPr>
          <w:rFonts w:ascii="Times New Roman" w:hAnsi="Times New Roman" w:cs="Times New Roman"/>
        </w:rPr>
        <w:t>The analysis of results should be discussed within the framework of multiple methodological limitations. The paper purposely uses exclusively publicly available data, such as NESO Historic Demand, BMRS FUELHH, ESPENI, and Open-</w:t>
      </w:r>
      <w:proofErr w:type="spellStart"/>
      <w:r w:rsidRPr="00EE17A6">
        <w:rPr>
          <w:rFonts w:ascii="Times New Roman" w:hAnsi="Times New Roman" w:cs="Times New Roman"/>
        </w:rPr>
        <w:t>Meteo</w:t>
      </w:r>
      <w:proofErr w:type="spellEnd"/>
      <w:r w:rsidRPr="00EE17A6">
        <w:rPr>
          <w:rFonts w:ascii="Times New Roman" w:hAnsi="Times New Roman" w:cs="Times New Roman"/>
        </w:rPr>
        <w:t xml:space="preserve">, and develops a vast feature set of </w:t>
      </w:r>
      <w:proofErr w:type="gramStart"/>
      <w:r w:rsidRPr="00EE17A6">
        <w:rPr>
          <w:rFonts w:ascii="Times New Roman" w:hAnsi="Times New Roman" w:cs="Times New Roman"/>
        </w:rPr>
        <w:t>temporal</w:t>
      </w:r>
      <w:proofErr w:type="gramEnd"/>
      <w:r w:rsidRPr="00EE17A6">
        <w:rPr>
          <w:rFonts w:ascii="Times New Roman" w:hAnsi="Times New Roman" w:cs="Times New Roman"/>
        </w:rPr>
        <w:t>, meteorological, and operational features, which enhances the transparency and reproducibility but does not necessarily correspond to the completeness or the quality of pre-processing proprietary operational data. Other possible problems with performance in the models would have been residual values (such as missing values</w:t>
      </w:r>
      <w:r w:rsidR="00C32826" w:rsidRPr="00EE17A6">
        <w:rPr>
          <w:rFonts w:ascii="Times New Roman" w:hAnsi="Times New Roman" w:cs="Times New Roman"/>
        </w:rPr>
        <w:t xml:space="preserve"> and</w:t>
      </w:r>
      <w:r w:rsidRPr="00EE17A6">
        <w:rPr>
          <w:rFonts w:ascii="Times New Roman" w:hAnsi="Times New Roman" w:cs="Times New Roman"/>
        </w:rPr>
        <w:t xml:space="preserve"> measurement noise)</w:t>
      </w:r>
      <w:r w:rsidR="00C32826" w:rsidRPr="00EE17A6">
        <w:rPr>
          <w:rFonts w:ascii="Times New Roman" w:hAnsi="Times New Roman" w:cs="Times New Roman"/>
        </w:rPr>
        <w:t xml:space="preserve"> and</w:t>
      </w:r>
      <w:r w:rsidRPr="00EE17A6">
        <w:rPr>
          <w:rFonts w:ascii="Times New Roman" w:hAnsi="Times New Roman" w:cs="Times New Roman"/>
        </w:rPr>
        <w:t xml:space="preserve"> imperfect weather representation, especially of extreme events, that would have impacted the more sensitive LSTM.</w:t>
      </w:r>
    </w:p>
    <w:p w14:paraId="4EEA4017" w14:textId="21EA7EA2" w:rsidR="003E535F" w:rsidRPr="00EE17A6" w:rsidRDefault="003E535F" w:rsidP="003E535F">
      <w:pPr>
        <w:jc w:val="both"/>
        <w:rPr>
          <w:rFonts w:ascii="Times New Roman" w:hAnsi="Times New Roman" w:cs="Times New Roman"/>
        </w:rPr>
      </w:pPr>
      <w:r w:rsidRPr="00EE17A6">
        <w:rPr>
          <w:rFonts w:ascii="Times New Roman" w:hAnsi="Times New Roman" w:cs="Times New Roman"/>
        </w:rPr>
        <w:t>Besides, all models were trained using a single LSTM architecture and a pragmatic, not exhaustive, hyperparameter optimi</w:t>
      </w:r>
      <w:r w:rsidR="00B12A85" w:rsidRPr="00EE17A6">
        <w:rPr>
          <w:rFonts w:ascii="Times New Roman" w:hAnsi="Times New Roman" w:cs="Times New Roman"/>
        </w:rPr>
        <w:t>s</w:t>
      </w:r>
      <w:r w:rsidRPr="00EE17A6">
        <w:rPr>
          <w:rFonts w:ascii="Times New Roman" w:hAnsi="Times New Roman" w:cs="Times New Roman"/>
        </w:rPr>
        <w:t xml:space="preserve">ation strategy to ensure the same and </w:t>
      </w:r>
      <w:r w:rsidR="005E352A" w:rsidRPr="00EE17A6">
        <w:rPr>
          <w:rFonts w:ascii="Times New Roman" w:hAnsi="Times New Roman" w:cs="Times New Roman"/>
        </w:rPr>
        <w:t xml:space="preserve">a </w:t>
      </w:r>
      <w:r w:rsidRPr="00EE17A6">
        <w:rPr>
          <w:rFonts w:ascii="Times New Roman" w:hAnsi="Times New Roman" w:cs="Times New Roman"/>
        </w:rPr>
        <w:t>tractabl</w:t>
      </w:r>
      <w:r w:rsidR="005E352A" w:rsidRPr="00EE17A6">
        <w:rPr>
          <w:rFonts w:ascii="Times New Roman" w:hAnsi="Times New Roman" w:cs="Times New Roman"/>
        </w:rPr>
        <w:t>e</w:t>
      </w:r>
      <w:r w:rsidRPr="00EE17A6">
        <w:rPr>
          <w:rFonts w:ascii="Times New Roman" w:hAnsi="Times New Roman" w:cs="Times New Roman"/>
        </w:rPr>
        <w:t xml:space="preserve">, </w:t>
      </w:r>
      <w:proofErr w:type="spellStart"/>
      <w:r w:rsidRPr="00EE17A6">
        <w:rPr>
          <w:rFonts w:ascii="Times New Roman" w:hAnsi="Times New Roman" w:cs="Times New Roman"/>
        </w:rPr>
        <w:t>experimentable</w:t>
      </w:r>
      <w:proofErr w:type="spellEnd"/>
      <w:r w:rsidRPr="00EE17A6">
        <w:rPr>
          <w:rFonts w:ascii="Times New Roman" w:hAnsi="Times New Roman" w:cs="Times New Roman"/>
        </w:rPr>
        <w:t xml:space="preserve"> framework. Consequently, the metrics reported can be interpreted as representative of efficiently but not optimally tuned instances of every algorithm family, and that in this context, there is also room to make as much progress </w:t>
      </w:r>
      <w:r w:rsidR="006F76DA" w:rsidRPr="00EE17A6">
        <w:rPr>
          <w:rFonts w:ascii="Times New Roman" w:hAnsi="Times New Roman" w:cs="Times New Roman"/>
        </w:rPr>
        <w:t>through</w:t>
      </w:r>
      <w:r w:rsidRPr="00EE17A6">
        <w:rPr>
          <w:rFonts w:ascii="Times New Roman" w:hAnsi="Times New Roman" w:cs="Times New Roman"/>
        </w:rPr>
        <w:t xml:space="preserve"> deep learning as through architectural variation, regularisation, and more extensive search. Lastly, each of the models was trained and tested based on data within a certain timeframe</w:t>
      </w:r>
      <w:r w:rsidR="00A36B81" w:rsidRPr="00EE17A6">
        <w:rPr>
          <w:rFonts w:ascii="Times New Roman" w:hAnsi="Times New Roman" w:cs="Times New Roman"/>
        </w:rPr>
        <w:t>,</w:t>
      </w:r>
      <w:r w:rsidRPr="00EE17A6">
        <w:rPr>
          <w:rFonts w:ascii="Times New Roman" w:hAnsi="Times New Roman" w:cs="Times New Roman"/>
        </w:rPr>
        <w:t xml:space="preserve"> and thus structural shifts in the GB demand patterns, policy or use of technology after the </w:t>
      </w:r>
      <w:proofErr w:type="gramStart"/>
      <w:r w:rsidRPr="00EE17A6">
        <w:rPr>
          <w:rFonts w:ascii="Times New Roman" w:hAnsi="Times New Roman" w:cs="Times New Roman"/>
        </w:rPr>
        <w:t>time period</w:t>
      </w:r>
      <w:proofErr w:type="gramEnd"/>
      <w:r w:rsidRPr="00EE17A6">
        <w:rPr>
          <w:rFonts w:ascii="Times New Roman" w:hAnsi="Times New Roman" w:cs="Times New Roman"/>
        </w:rPr>
        <w:t xml:space="preserve"> might require retraining and might result in a change in comparative performance in the future when used.</w:t>
      </w:r>
    </w:p>
    <w:p w14:paraId="0BA99AF5" w14:textId="77777777" w:rsidR="003E535F" w:rsidRPr="00EE17A6" w:rsidRDefault="003E535F" w:rsidP="003E535F">
      <w:pPr>
        <w:jc w:val="both"/>
        <w:rPr>
          <w:rFonts w:ascii="Times New Roman" w:hAnsi="Times New Roman" w:cs="Times New Roman"/>
        </w:rPr>
      </w:pPr>
    </w:p>
    <w:p w14:paraId="2E6BA465" w14:textId="77777777" w:rsidR="00D74D77" w:rsidRPr="00EE17A6" w:rsidRDefault="00D74D77" w:rsidP="003E535F">
      <w:pPr>
        <w:jc w:val="both"/>
        <w:rPr>
          <w:rFonts w:ascii="Times New Roman" w:hAnsi="Times New Roman" w:cs="Times New Roman"/>
        </w:rPr>
      </w:pPr>
    </w:p>
    <w:p w14:paraId="61B609CD" w14:textId="77777777" w:rsidR="00D74D77" w:rsidRPr="00EE17A6" w:rsidRDefault="00D74D77" w:rsidP="003E535F">
      <w:pPr>
        <w:jc w:val="both"/>
        <w:rPr>
          <w:rFonts w:ascii="Times New Roman" w:hAnsi="Times New Roman" w:cs="Times New Roman"/>
        </w:rPr>
      </w:pPr>
    </w:p>
    <w:p w14:paraId="04AA725D" w14:textId="27D78F16" w:rsidR="003E535F" w:rsidRPr="00EE17A6" w:rsidRDefault="003E535F" w:rsidP="007D25EF">
      <w:pPr>
        <w:rPr>
          <w:rFonts w:ascii="Times New Roman" w:hAnsi="Times New Roman" w:cs="Times New Roman"/>
          <w:b/>
          <w:bCs/>
          <w:sz w:val="28"/>
          <w:szCs w:val="28"/>
        </w:rPr>
      </w:pPr>
      <w:bookmarkStart w:id="135" w:name="_Toc218377249"/>
      <w:r w:rsidRPr="00EE17A6">
        <w:rPr>
          <w:rFonts w:ascii="Times New Roman" w:hAnsi="Times New Roman" w:cs="Times New Roman"/>
          <w:b/>
          <w:bCs/>
          <w:sz w:val="28"/>
          <w:szCs w:val="28"/>
        </w:rPr>
        <w:t xml:space="preserve">5.7 Chapter </w:t>
      </w:r>
      <w:r w:rsidR="0068753D" w:rsidRPr="00EE17A6">
        <w:rPr>
          <w:rFonts w:ascii="Times New Roman" w:hAnsi="Times New Roman" w:cs="Times New Roman"/>
          <w:b/>
          <w:bCs/>
          <w:sz w:val="28"/>
          <w:szCs w:val="28"/>
        </w:rPr>
        <w:t>S</w:t>
      </w:r>
      <w:r w:rsidRPr="00EE17A6">
        <w:rPr>
          <w:rFonts w:ascii="Times New Roman" w:hAnsi="Times New Roman" w:cs="Times New Roman"/>
          <w:b/>
          <w:bCs/>
          <w:sz w:val="28"/>
          <w:szCs w:val="28"/>
        </w:rPr>
        <w:t>ummary</w:t>
      </w:r>
      <w:bookmarkEnd w:id="135"/>
    </w:p>
    <w:p w14:paraId="19F20698" w14:textId="371E11A4" w:rsidR="003E535F" w:rsidRPr="00EE17A6" w:rsidRDefault="003E535F" w:rsidP="003E535F">
      <w:pPr>
        <w:jc w:val="both"/>
        <w:rPr>
          <w:rFonts w:ascii="Times New Roman" w:hAnsi="Times New Roman" w:cs="Times New Roman"/>
        </w:rPr>
      </w:pPr>
      <w:r w:rsidRPr="00EE17A6">
        <w:rPr>
          <w:rFonts w:ascii="Times New Roman" w:hAnsi="Times New Roman" w:cs="Times New Roman"/>
        </w:rPr>
        <w:t xml:space="preserve">The experimental results have been interpreted in the chapter, and the findings show that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and Prophet provide more reliable and practically useful short-term electricity demand prediction of Great Britain than the applied LSTM with attention with the use of fully public datasets. These results have been associated with the short-term estimation of the load in the literature, the temporal and calendar characteristics have been identified as central to the results, and the implications of the research </w:t>
      </w:r>
      <w:r w:rsidR="00831A0C" w:rsidRPr="00EE17A6">
        <w:rPr>
          <w:rFonts w:ascii="Times New Roman" w:hAnsi="Times New Roman" w:cs="Times New Roman"/>
        </w:rPr>
        <w:t>for</w:t>
      </w:r>
      <w:r w:rsidRPr="00EE17A6">
        <w:rPr>
          <w:rFonts w:ascii="Times New Roman" w:hAnsi="Times New Roman" w:cs="Times New Roman"/>
        </w:rPr>
        <w:t xml:space="preserve"> system operators and methodological issues surround the quality of data, model specification and tuning. These lessons will form the foundation of the final chapter that will summarise the general efforts of the research and make clear conclusions and suggestions on how future research should be conducted.</w:t>
      </w:r>
    </w:p>
    <w:p w14:paraId="01F67BFE" w14:textId="77777777" w:rsidR="003E535F" w:rsidRPr="00EE17A6" w:rsidRDefault="003E535F" w:rsidP="00C17975">
      <w:pPr>
        <w:jc w:val="both"/>
        <w:rPr>
          <w:rFonts w:ascii="Times New Roman" w:hAnsi="Times New Roman" w:cs="Times New Roman"/>
        </w:rPr>
      </w:pPr>
    </w:p>
    <w:p w14:paraId="5DE5039C" w14:textId="77777777" w:rsidR="00C0604F" w:rsidRPr="00EE17A6" w:rsidRDefault="00C0604F" w:rsidP="00C17975">
      <w:pPr>
        <w:jc w:val="both"/>
        <w:rPr>
          <w:rFonts w:ascii="Times New Roman" w:hAnsi="Times New Roman" w:cs="Times New Roman"/>
        </w:rPr>
      </w:pPr>
    </w:p>
    <w:p w14:paraId="15344FF3" w14:textId="77777777" w:rsidR="00C0604F" w:rsidRPr="00EE17A6" w:rsidRDefault="00C0604F" w:rsidP="00C17975">
      <w:pPr>
        <w:jc w:val="both"/>
        <w:rPr>
          <w:rFonts w:ascii="Times New Roman" w:hAnsi="Times New Roman" w:cs="Times New Roman"/>
        </w:rPr>
      </w:pPr>
    </w:p>
    <w:p w14:paraId="456C4AE2" w14:textId="77777777" w:rsidR="00C0604F" w:rsidRPr="00EE17A6" w:rsidRDefault="00C0604F" w:rsidP="00C17975">
      <w:pPr>
        <w:jc w:val="both"/>
        <w:rPr>
          <w:rFonts w:ascii="Times New Roman" w:hAnsi="Times New Roman" w:cs="Times New Roman"/>
        </w:rPr>
      </w:pPr>
    </w:p>
    <w:p w14:paraId="52A7BFB5" w14:textId="77777777" w:rsidR="00C0604F" w:rsidRPr="00EE17A6" w:rsidRDefault="00C0604F" w:rsidP="00C17975">
      <w:pPr>
        <w:jc w:val="both"/>
        <w:rPr>
          <w:rFonts w:ascii="Times New Roman" w:hAnsi="Times New Roman" w:cs="Times New Roman"/>
        </w:rPr>
      </w:pPr>
    </w:p>
    <w:p w14:paraId="1EFEEFBA" w14:textId="77777777" w:rsidR="00C0604F" w:rsidRPr="00EE17A6" w:rsidRDefault="00C0604F" w:rsidP="00C17975">
      <w:pPr>
        <w:jc w:val="both"/>
        <w:rPr>
          <w:rFonts w:ascii="Times New Roman" w:hAnsi="Times New Roman" w:cs="Times New Roman"/>
        </w:rPr>
      </w:pPr>
    </w:p>
    <w:p w14:paraId="125AF0E1" w14:textId="77777777" w:rsidR="00C0604F" w:rsidRPr="00EE17A6" w:rsidRDefault="00C0604F" w:rsidP="00C17975">
      <w:pPr>
        <w:jc w:val="both"/>
        <w:rPr>
          <w:rFonts w:ascii="Times New Roman" w:hAnsi="Times New Roman" w:cs="Times New Roman"/>
        </w:rPr>
      </w:pPr>
    </w:p>
    <w:p w14:paraId="084BBE16" w14:textId="77777777" w:rsidR="00C0604F" w:rsidRPr="00EE17A6" w:rsidRDefault="00C0604F" w:rsidP="00C17975">
      <w:pPr>
        <w:jc w:val="both"/>
        <w:rPr>
          <w:rFonts w:ascii="Times New Roman" w:hAnsi="Times New Roman" w:cs="Times New Roman"/>
        </w:rPr>
      </w:pPr>
    </w:p>
    <w:p w14:paraId="41CC1A85" w14:textId="77777777" w:rsidR="00C0604F" w:rsidRPr="00EE17A6" w:rsidRDefault="00C0604F" w:rsidP="00C17975">
      <w:pPr>
        <w:jc w:val="both"/>
        <w:rPr>
          <w:rFonts w:ascii="Times New Roman" w:hAnsi="Times New Roman" w:cs="Times New Roman"/>
        </w:rPr>
      </w:pPr>
    </w:p>
    <w:p w14:paraId="68DABB4C" w14:textId="77777777" w:rsidR="00C0604F" w:rsidRPr="00EE17A6" w:rsidRDefault="00C0604F" w:rsidP="00C17975">
      <w:pPr>
        <w:jc w:val="both"/>
        <w:rPr>
          <w:rFonts w:ascii="Times New Roman" w:hAnsi="Times New Roman" w:cs="Times New Roman"/>
        </w:rPr>
      </w:pPr>
    </w:p>
    <w:p w14:paraId="1C5101F8" w14:textId="77777777" w:rsidR="00C0604F" w:rsidRPr="00EE17A6" w:rsidRDefault="00C0604F" w:rsidP="00C17975">
      <w:pPr>
        <w:jc w:val="both"/>
        <w:rPr>
          <w:rFonts w:ascii="Times New Roman" w:hAnsi="Times New Roman" w:cs="Times New Roman"/>
        </w:rPr>
      </w:pPr>
    </w:p>
    <w:p w14:paraId="0824C59B" w14:textId="77777777" w:rsidR="00C0604F" w:rsidRPr="00EE17A6" w:rsidRDefault="00C0604F" w:rsidP="00C17975">
      <w:pPr>
        <w:jc w:val="both"/>
        <w:rPr>
          <w:rFonts w:ascii="Times New Roman" w:hAnsi="Times New Roman" w:cs="Times New Roman"/>
        </w:rPr>
      </w:pPr>
    </w:p>
    <w:p w14:paraId="2C81B6B5" w14:textId="77777777" w:rsidR="00C0604F" w:rsidRPr="00EE17A6" w:rsidRDefault="00C0604F" w:rsidP="00C17975">
      <w:pPr>
        <w:jc w:val="both"/>
        <w:rPr>
          <w:rFonts w:ascii="Times New Roman" w:hAnsi="Times New Roman" w:cs="Times New Roman"/>
        </w:rPr>
      </w:pPr>
    </w:p>
    <w:p w14:paraId="468FF269" w14:textId="77777777" w:rsidR="00C0604F" w:rsidRPr="00EE17A6" w:rsidRDefault="00C0604F" w:rsidP="00C17975">
      <w:pPr>
        <w:jc w:val="both"/>
        <w:rPr>
          <w:rFonts w:ascii="Times New Roman" w:hAnsi="Times New Roman" w:cs="Times New Roman"/>
        </w:rPr>
      </w:pPr>
    </w:p>
    <w:p w14:paraId="284289AF" w14:textId="77777777" w:rsidR="00C0604F" w:rsidRPr="00EE17A6" w:rsidRDefault="00C0604F" w:rsidP="00C17975">
      <w:pPr>
        <w:jc w:val="both"/>
        <w:rPr>
          <w:rFonts w:ascii="Times New Roman" w:hAnsi="Times New Roman" w:cs="Times New Roman"/>
        </w:rPr>
      </w:pPr>
    </w:p>
    <w:p w14:paraId="671F5EA6" w14:textId="77777777" w:rsidR="00C0604F" w:rsidRPr="00EE17A6" w:rsidRDefault="00C0604F" w:rsidP="00C17975">
      <w:pPr>
        <w:jc w:val="both"/>
        <w:rPr>
          <w:rFonts w:ascii="Times New Roman" w:hAnsi="Times New Roman" w:cs="Times New Roman"/>
        </w:rPr>
      </w:pPr>
    </w:p>
    <w:p w14:paraId="12C094AE" w14:textId="77777777" w:rsidR="00C0604F" w:rsidRPr="00EE17A6" w:rsidRDefault="00C0604F" w:rsidP="00C17975">
      <w:pPr>
        <w:jc w:val="both"/>
        <w:rPr>
          <w:rFonts w:ascii="Times New Roman" w:hAnsi="Times New Roman" w:cs="Times New Roman"/>
        </w:rPr>
      </w:pPr>
    </w:p>
    <w:p w14:paraId="639E0253" w14:textId="77777777" w:rsidR="00C0604F" w:rsidRPr="00EE17A6" w:rsidRDefault="00C0604F" w:rsidP="00C17975">
      <w:pPr>
        <w:jc w:val="both"/>
        <w:rPr>
          <w:rFonts w:ascii="Times New Roman" w:hAnsi="Times New Roman" w:cs="Times New Roman"/>
        </w:rPr>
      </w:pPr>
    </w:p>
    <w:p w14:paraId="2BF2C3DD" w14:textId="77777777" w:rsidR="00C0604F" w:rsidRPr="00EE17A6" w:rsidRDefault="00C0604F" w:rsidP="00C17975">
      <w:pPr>
        <w:jc w:val="both"/>
        <w:rPr>
          <w:rFonts w:ascii="Times New Roman" w:hAnsi="Times New Roman" w:cs="Times New Roman"/>
        </w:rPr>
      </w:pPr>
    </w:p>
    <w:p w14:paraId="63AFF91A" w14:textId="77777777" w:rsidR="00C0604F" w:rsidRPr="00EE17A6" w:rsidRDefault="00C0604F" w:rsidP="00C17975">
      <w:pPr>
        <w:jc w:val="both"/>
        <w:rPr>
          <w:rFonts w:ascii="Times New Roman" w:hAnsi="Times New Roman" w:cs="Times New Roman"/>
        </w:rPr>
      </w:pPr>
    </w:p>
    <w:p w14:paraId="74DD7834" w14:textId="77777777" w:rsidR="00D74D77" w:rsidRPr="00EE17A6" w:rsidRDefault="00D74D77" w:rsidP="00C17975">
      <w:pPr>
        <w:jc w:val="both"/>
        <w:rPr>
          <w:rFonts w:ascii="Times New Roman" w:hAnsi="Times New Roman" w:cs="Times New Roman"/>
        </w:rPr>
      </w:pPr>
    </w:p>
    <w:p w14:paraId="7A971FD3" w14:textId="7D2B1635" w:rsidR="00E013A3" w:rsidRPr="00EE17A6" w:rsidRDefault="00E013A3" w:rsidP="007D25EF">
      <w:pPr>
        <w:rPr>
          <w:rFonts w:ascii="Times New Roman" w:hAnsi="Times New Roman" w:cs="Times New Roman"/>
          <w:b/>
          <w:bCs/>
          <w:sz w:val="32"/>
          <w:szCs w:val="32"/>
        </w:rPr>
      </w:pPr>
      <w:bookmarkStart w:id="136" w:name="_Toc218377250"/>
      <w:r w:rsidRPr="00EE17A6">
        <w:rPr>
          <w:rFonts w:ascii="Times New Roman" w:hAnsi="Times New Roman" w:cs="Times New Roman"/>
          <w:b/>
          <w:bCs/>
          <w:sz w:val="32"/>
          <w:szCs w:val="32"/>
        </w:rPr>
        <w:lastRenderedPageBreak/>
        <w:t>Chapter 6</w:t>
      </w:r>
      <w:r w:rsidR="002E5210" w:rsidRPr="00EE17A6">
        <w:rPr>
          <w:rFonts w:ascii="Times New Roman" w:hAnsi="Times New Roman" w:cs="Times New Roman"/>
          <w:b/>
          <w:bCs/>
          <w:sz w:val="32"/>
          <w:szCs w:val="32"/>
        </w:rPr>
        <w:t>:</w:t>
      </w:r>
      <w:r w:rsidRPr="00EE17A6">
        <w:rPr>
          <w:rFonts w:ascii="Times New Roman" w:hAnsi="Times New Roman" w:cs="Times New Roman"/>
          <w:b/>
          <w:bCs/>
          <w:sz w:val="32"/>
          <w:szCs w:val="32"/>
        </w:rPr>
        <w:t xml:space="preserve"> Conclusion</w:t>
      </w:r>
      <w:bookmarkEnd w:id="136"/>
    </w:p>
    <w:p w14:paraId="12ACD160" w14:textId="77777777" w:rsidR="00E013A3" w:rsidRPr="00EE17A6" w:rsidRDefault="00E013A3" w:rsidP="007D25EF">
      <w:pPr>
        <w:rPr>
          <w:rFonts w:ascii="Times New Roman" w:hAnsi="Times New Roman" w:cs="Times New Roman"/>
          <w:b/>
          <w:bCs/>
          <w:sz w:val="28"/>
          <w:szCs w:val="28"/>
        </w:rPr>
      </w:pPr>
      <w:bookmarkStart w:id="137" w:name="_Toc218377251"/>
      <w:r w:rsidRPr="00EE17A6">
        <w:rPr>
          <w:rFonts w:ascii="Times New Roman" w:hAnsi="Times New Roman" w:cs="Times New Roman"/>
          <w:b/>
          <w:bCs/>
          <w:sz w:val="28"/>
          <w:szCs w:val="28"/>
        </w:rPr>
        <w:t>6.1 Introduction</w:t>
      </w:r>
      <w:bookmarkEnd w:id="137"/>
    </w:p>
    <w:p w14:paraId="0AE8FCC3" w14:textId="4FC96F1D" w:rsidR="00E013A3" w:rsidRPr="00EE17A6" w:rsidRDefault="00E013A3" w:rsidP="00E013A3">
      <w:pPr>
        <w:jc w:val="both"/>
        <w:rPr>
          <w:rFonts w:ascii="Times New Roman" w:hAnsi="Times New Roman" w:cs="Times New Roman"/>
        </w:rPr>
      </w:pPr>
      <w:r w:rsidRPr="00EE17A6">
        <w:rPr>
          <w:rFonts w:ascii="Times New Roman" w:hAnsi="Times New Roman" w:cs="Times New Roman"/>
        </w:rPr>
        <w:t xml:space="preserve">This chapter combines the aim, objectives, approaches, and significant results obtained in the dissertation to restate </w:t>
      </w:r>
      <w:proofErr w:type="gramStart"/>
      <w:r w:rsidRPr="00EE17A6">
        <w:rPr>
          <w:rFonts w:ascii="Times New Roman" w:hAnsi="Times New Roman" w:cs="Times New Roman"/>
        </w:rPr>
        <w:t>the manner by which</w:t>
      </w:r>
      <w:proofErr w:type="gramEnd"/>
      <w:r w:rsidRPr="00EE17A6">
        <w:rPr>
          <w:rFonts w:ascii="Times New Roman" w:hAnsi="Times New Roman" w:cs="Times New Roman"/>
        </w:rPr>
        <w:t xml:space="preserve"> the research </w:t>
      </w:r>
      <w:r w:rsidR="007D0EC7" w:rsidRPr="00EE17A6">
        <w:rPr>
          <w:rFonts w:ascii="Times New Roman" w:hAnsi="Times New Roman" w:cs="Times New Roman"/>
        </w:rPr>
        <w:t>e</w:t>
      </w:r>
      <w:r w:rsidRPr="00EE17A6">
        <w:rPr>
          <w:rFonts w:ascii="Times New Roman" w:hAnsi="Times New Roman" w:cs="Times New Roman"/>
        </w:rPr>
        <w:t>nquiries were addressed and provides recommendations for practice on the prediction of short-term electricity demand in Great Britain by using machine learning models.</w:t>
      </w:r>
    </w:p>
    <w:p w14:paraId="33462F91" w14:textId="77777777" w:rsidR="00F60447" w:rsidRPr="00EE17A6" w:rsidRDefault="00F60447" w:rsidP="00E013A3">
      <w:pPr>
        <w:jc w:val="both"/>
        <w:rPr>
          <w:rFonts w:ascii="Times New Roman" w:hAnsi="Times New Roman" w:cs="Times New Roman"/>
          <w:b/>
          <w:bCs/>
          <w:sz w:val="28"/>
          <w:szCs w:val="28"/>
        </w:rPr>
      </w:pPr>
    </w:p>
    <w:p w14:paraId="273570C0" w14:textId="3C661526" w:rsidR="00E013A3" w:rsidRPr="00EE17A6" w:rsidRDefault="00E013A3" w:rsidP="007D25EF">
      <w:pPr>
        <w:rPr>
          <w:rFonts w:ascii="Times New Roman" w:hAnsi="Times New Roman" w:cs="Times New Roman"/>
          <w:b/>
          <w:bCs/>
          <w:sz w:val="28"/>
          <w:szCs w:val="28"/>
        </w:rPr>
      </w:pPr>
      <w:bookmarkStart w:id="138" w:name="_Toc218377252"/>
      <w:r w:rsidRPr="00EE17A6">
        <w:rPr>
          <w:rFonts w:ascii="Times New Roman" w:hAnsi="Times New Roman" w:cs="Times New Roman"/>
          <w:b/>
          <w:bCs/>
          <w:sz w:val="28"/>
          <w:szCs w:val="28"/>
        </w:rPr>
        <w:t>6.2 Restatement of Aim and Objectives</w:t>
      </w:r>
      <w:bookmarkEnd w:id="138"/>
    </w:p>
    <w:p w14:paraId="48333A29" w14:textId="0BB6C6B4" w:rsidR="00E013A3" w:rsidRPr="00EE17A6" w:rsidRDefault="00E013A3" w:rsidP="00E013A3">
      <w:pPr>
        <w:jc w:val="both"/>
        <w:rPr>
          <w:rFonts w:ascii="Times New Roman" w:hAnsi="Times New Roman" w:cs="Times New Roman"/>
        </w:rPr>
      </w:pPr>
      <w:r w:rsidRPr="00EE17A6">
        <w:rPr>
          <w:rFonts w:ascii="Times New Roman" w:hAnsi="Times New Roman" w:cs="Times New Roman"/>
        </w:rPr>
        <w:t>The general objective of the research was to investigate and compare various machine learning frameworks</w:t>
      </w:r>
      <w:r w:rsidR="00C83997" w:rsidRPr="00EE17A6">
        <w:rPr>
          <w:rFonts w:ascii="Times New Roman" w:hAnsi="Times New Roman" w:cs="Times New Roman"/>
        </w:rPr>
        <w:t xml:space="preserve">– </w:t>
      </w:r>
      <w:r w:rsidRPr="00EE17A6">
        <w:rPr>
          <w:rFonts w:ascii="Times New Roman" w:hAnsi="Times New Roman" w:cs="Times New Roman"/>
        </w:rPr>
        <w:t xml:space="preserve">LSTM, </w:t>
      </w:r>
      <w:proofErr w:type="spellStart"/>
      <w:r w:rsidRPr="00EE17A6">
        <w:rPr>
          <w:rFonts w:ascii="Times New Roman" w:hAnsi="Times New Roman" w:cs="Times New Roman"/>
        </w:rPr>
        <w:t>XGBoost</w:t>
      </w:r>
      <w:proofErr w:type="spellEnd"/>
      <w:r w:rsidRPr="00EE17A6">
        <w:rPr>
          <w:rFonts w:ascii="Times New Roman" w:hAnsi="Times New Roman" w:cs="Times New Roman"/>
        </w:rPr>
        <w:t>, and Prophet</w:t>
      </w:r>
      <w:r w:rsidR="00C83997" w:rsidRPr="00EE17A6">
        <w:rPr>
          <w:rFonts w:ascii="Times New Roman" w:hAnsi="Times New Roman" w:cs="Times New Roman"/>
        </w:rPr>
        <w:t>–</w:t>
      </w:r>
      <w:r w:rsidRPr="00EE17A6">
        <w:rPr>
          <w:rFonts w:ascii="Times New Roman" w:hAnsi="Times New Roman" w:cs="Times New Roman"/>
        </w:rPr>
        <w:t xml:space="preserve"> to </w:t>
      </w:r>
      <w:r w:rsidR="000B6191" w:rsidRPr="00EE17A6">
        <w:rPr>
          <w:rFonts w:ascii="Times New Roman" w:hAnsi="Times New Roman" w:cs="Times New Roman"/>
        </w:rPr>
        <w:t>pre</w:t>
      </w:r>
      <w:r w:rsidR="00691DD0" w:rsidRPr="00EE17A6">
        <w:rPr>
          <w:rFonts w:ascii="Times New Roman" w:hAnsi="Times New Roman" w:cs="Times New Roman"/>
        </w:rPr>
        <w:t>dict</w:t>
      </w:r>
      <w:r w:rsidRPr="00EE17A6">
        <w:rPr>
          <w:rFonts w:ascii="Times New Roman" w:hAnsi="Times New Roman" w:cs="Times New Roman"/>
        </w:rPr>
        <w:t xml:space="preserve"> short term electricity demand in Great Britain with only publicly available data to find models that are both precise and workable. To achieve this, the research:</w:t>
      </w:r>
    </w:p>
    <w:p w14:paraId="704B0A83" w14:textId="128D2689" w:rsidR="00E013A3" w:rsidRPr="00EE17A6" w:rsidRDefault="00E013A3" w:rsidP="00E013A3">
      <w:pPr>
        <w:pStyle w:val="ListParagraph"/>
        <w:numPr>
          <w:ilvl w:val="0"/>
          <w:numId w:val="1"/>
        </w:numPr>
        <w:jc w:val="both"/>
        <w:rPr>
          <w:rFonts w:ascii="Times New Roman" w:hAnsi="Times New Roman" w:cs="Times New Roman"/>
        </w:rPr>
      </w:pPr>
      <w:r w:rsidRPr="00EE17A6">
        <w:rPr>
          <w:rFonts w:ascii="Times New Roman" w:hAnsi="Times New Roman" w:cs="Times New Roman"/>
        </w:rPr>
        <w:t xml:space="preserve">Combined NESO Historic Demand, BMRS FUELHH, ESPENI and Open </w:t>
      </w:r>
      <w:proofErr w:type="spellStart"/>
      <w:r w:rsidRPr="00EE17A6">
        <w:rPr>
          <w:rFonts w:ascii="Times New Roman" w:hAnsi="Times New Roman" w:cs="Times New Roman"/>
        </w:rPr>
        <w:t>Meteo</w:t>
      </w:r>
      <w:proofErr w:type="spellEnd"/>
      <w:r w:rsidRPr="00EE17A6">
        <w:rPr>
          <w:rFonts w:ascii="Times New Roman" w:hAnsi="Times New Roman" w:cs="Times New Roman"/>
        </w:rPr>
        <w:t xml:space="preserve"> into one dataset of half</w:t>
      </w:r>
      <w:r w:rsidR="006808B2" w:rsidRPr="00EE17A6">
        <w:rPr>
          <w:rFonts w:ascii="Times New Roman" w:hAnsi="Times New Roman" w:cs="Times New Roman"/>
        </w:rPr>
        <w:t>-</w:t>
      </w:r>
      <w:r w:rsidRPr="00EE17A6">
        <w:rPr>
          <w:rFonts w:ascii="Times New Roman" w:hAnsi="Times New Roman" w:cs="Times New Roman"/>
        </w:rPr>
        <w:t>hour</w:t>
      </w:r>
      <w:r w:rsidR="006808B2" w:rsidRPr="00EE17A6">
        <w:rPr>
          <w:rFonts w:ascii="Times New Roman" w:hAnsi="Times New Roman" w:cs="Times New Roman"/>
        </w:rPr>
        <w:t>ly and hourly</w:t>
      </w:r>
      <w:r w:rsidRPr="00EE17A6">
        <w:rPr>
          <w:rFonts w:ascii="Times New Roman" w:hAnsi="Times New Roman" w:cs="Times New Roman"/>
        </w:rPr>
        <w:t xml:space="preserve"> of the period 2020-2023.</w:t>
      </w:r>
    </w:p>
    <w:p w14:paraId="09DF38B5" w14:textId="77777777" w:rsidR="00E013A3" w:rsidRPr="00EE17A6" w:rsidRDefault="00E013A3" w:rsidP="00E013A3">
      <w:pPr>
        <w:pStyle w:val="ListParagraph"/>
        <w:numPr>
          <w:ilvl w:val="0"/>
          <w:numId w:val="1"/>
        </w:numPr>
        <w:jc w:val="both"/>
        <w:rPr>
          <w:rFonts w:ascii="Times New Roman" w:hAnsi="Times New Roman" w:cs="Times New Roman"/>
        </w:rPr>
      </w:pPr>
      <w:r w:rsidRPr="00EE17A6">
        <w:rPr>
          <w:rFonts w:ascii="Times New Roman" w:hAnsi="Times New Roman" w:cs="Times New Roman"/>
        </w:rPr>
        <w:t>Created a wide range of functionality that consisted of temporal, meteorological, and operational drivers.</w:t>
      </w:r>
    </w:p>
    <w:p w14:paraId="538F27A2" w14:textId="31BB5883" w:rsidR="00E013A3" w:rsidRPr="00EE17A6" w:rsidRDefault="00E013A3" w:rsidP="00E013A3">
      <w:pPr>
        <w:pStyle w:val="ListParagraph"/>
        <w:numPr>
          <w:ilvl w:val="0"/>
          <w:numId w:val="1"/>
        </w:numPr>
        <w:jc w:val="both"/>
        <w:rPr>
          <w:rFonts w:ascii="Times New Roman" w:hAnsi="Times New Roman" w:cs="Times New Roman"/>
        </w:rPr>
      </w:pPr>
      <w:proofErr w:type="spellStart"/>
      <w:r w:rsidRPr="00EE17A6">
        <w:rPr>
          <w:rFonts w:ascii="Times New Roman" w:hAnsi="Times New Roman" w:cs="Times New Roman"/>
        </w:rPr>
        <w:t>XGBoost</w:t>
      </w:r>
      <w:proofErr w:type="spellEnd"/>
      <w:r w:rsidRPr="00EE17A6">
        <w:rPr>
          <w:rFonts w:ascii="Times New Roman" w:hAnsi="Times New Roman" w:cs="Times New Roman"/>
        </w:rPr>
        <w:t>, Prophet trained, and attention-based LSTM with one hour of future (H1) and twenty-four hours of future (H24) horizons applied with a 70/15/15 chronological split.</w:t>
      </w:r>
    </w:p>
    <w:p w14:paraId="35F04E50" w14:textId="77777777" w:rsidR="00E013A3" w:rsidRPr="00EE17A6" w:rsidRDefault="00E013A3" w:rsidP="00E013A3">
      <w:pPr>
        <w:pStyle w:val="ListParagraph"/>
        <w:numPr>
          <w:ilvl w:val="0"/>
          <w:numId w:val="1"/>
        </w:numPr>
        <w:jc w:val="both"/>
        <w:rPr>
          <w:rFonts w:ascii="Times New Roman" w:hAnsi="Times New Roman" w:cs="Times New Roman"/>
        </w:rPr>
      </w:pPr>
      <w:r w:rsidRPr="00EE17A6">
        <w:rPr>
          <w:rFonts w:ascii="Times New Roman" w:hAnsi="Times New Roman" w:cs="Times New Roman"/>
        </w:rPr>
        <w:t>Comparable models are evaluated and analysed based on RMSE, MAE, and MAPE and explainability with SHAP, Prophet components, and LSTM attention profiles.</w:t>
      </w:r>
    </w:p>
    <w:p w14:paraId="5EF93272" w14:textId="77777777" w:rsidR="00E013A3" w:rsidRPr="00EE17A6" w:rsidRDefault="00E013A3" w:rsidP="00E013A3">
      <w:pPr>
        <w:pStyle w:val="ListParagraph"/>
        <w:numPr>
          <w:ilvl w:val="0"/>
          <w:numId w:val="1"/>
        </w:numPr>
        <w:jc w:val="both"/>
        <w:rPr>
          <w:rFonts w:ascii="Times New Roman" w:hAnsi="Times New Roman" w:cs="Times New Roman"/>
        </w:rPr>
      </w:pPr>
      <w:r w:rsidRPr="00EE17A6">
        <w:rPr>
          <w:rFonts w:ascii="Times New Roman" w:hAnsi="Times New Roman" w:cs="Times New Roman"/>
        </w:rPr>
        <w:t>These measures were used to make sure that the models were tested equally under a single, reproducible experimental setup based on open data.</w:t>
      </w:r>
    </w:p>
    <w:p w14:paraId="19112206" w14:textId="77777777" w:rsidR="00E013A3" w:rsidRPr="00EE17A6" w:rsidRDefault="00E013A3" w:rsidP="00E013A3">
      <w:pPr>
        <w:jc w:val="both"/>
        <w:rPr>
          <w:rFonts w:ascii="Times New Roman" w:hAnsi="Times New Roman" w:cs="Times New Roman"/>
          <w:b/>
          <w:bCs/>
          <w:sz w:val="28"/>
          <w:szCs w:val="28"/>
        </w:rPr>
      </w:pPr>
    </w:p>
    <w:p w14:paraId="4152F527" w14:textId="77777777" w:rsidR="00E013A3" w:rsidRPr="00EE17A6" w:rsidRDefault="00E013A3" w:rsidP="007D25EF">
      <w:pPr>
        <w:rPr>
          <w:rFonts w:ascii="Times New Roman" w:hAnsi="Times New Roman" w:cs="Times New Roman"/>
          <w:b/>
          <w:bCs/>
          <w:sz w:val="28"/>
          <w:szCs w:val="28"/>
        </w:rPr>
      </w:pPr>
      <w:bookmarkStart w:id="139" w:name="_Toc218377253"/>
      <w:r w:rsidRPr="00EE17A6">
        <w:rPr>
          <w:rFonts w:ascii="Times New Roman" w:hAnsi="Times New Roman" w:cs="Times New Roman"/>
          <w:b/>
          <w:bCs/>
          <w:sz w:val="28"/>
          <w:szCs w:val="28"/>
        </w:rPr>
        <w:t>6.3 Main Conclusions</w:t>
      </w:r>
      <w:bookmarkEnd w:id="139"/>
    </w:p>
    <w:p w14:paraId="2693C31E" w14:textId="2E00D162" w:rsidR="00E013A3" w:rsidRPr="00EE17A6" w:rsidRDefault="00E013A3" w:rsidP="00E013A3">
      <w:pPr>
        <w:jc w:val="both"/>
        <w:rPr>
          <w:rFonts w:ascii="Times New Roman" w:hAnsi="Times New Roman" w:cs="Times New Roman"/>
        </w:rPr>
      </w:pPr>
      <w:r w:rsidRPr="00EE17A6">
        <w:rPr>
          <w:rFonts w:ascii="Times New Roman" w:hAnsi="Times New Roman" w:cs="Times New Roman"/>
        </w:rPr>
        <w:t>One of the first conclusions is that precise and practically useful short-term predictions about GB can be made with the use of only publicly available datasets</w:t>
      </w:r>
      <w:r w:rsidR="00796BBB" w:rsidRPr="00EE17A6">
        <w:rPr>
          <w:rFonts w:ascii="Times New Roman" w:hAnsi="Times New Roman" w:cs="Times New Roman"/>
        </w:rPr>
        <w:t>,</w:t>
      </w:r>
      <w:r w:rsidRPr="00EE17A6">
        <w:rPr>
          <w:rFonts w:ascii="Times New Roman" w:hAnsi="Times New Roman" w:cs="Times New Roman"/>
        </w:rPr>
        <w:t xml:space="preserve"> </w:t>
      </w:r>
      <w:proofErr w:type="gramStart"/>
      <w:r w:rsidRPr="00EE17A6">
        <w:rPr>
          <w:rFonts w:ascii="Times New Roman" w:hAnsi="Times New Roman" w:cs="Times New Roman"/>
        </w:rPr>
        <w:t>provided that</w:t>
      </w:r>
      <w:proofErr w:type="gramEnd"/>
      <w:r w:rsidRPr="00EE17A6">
        <w:rPr>
          <w:rFonts w:ascii="Times New Roman" w:hAnsi="Times New Roman" w:cs="Times New Roman"/>
        </w:rPr>
        <w:t xml:space="preserve"> these are wisely combined, cleared, and extended by proper features. The combined NEFWDT dataset and feature engineering pipeline demonstrate that the open data can be used to predict the performance at the level appropriate to operational decision</w:t>
      </w:r>
      <w:r w:rsidR="00796BBB" w:rsidRPr="00EE17A6">
        <w:rPr>
          <w:rFonts w:ascii="Times New Roman" w:hAnsi="Times New Roman" w:cs="Times New Roman"/>
        </w:rPr>
        <w:t>-</w:t>
      </w:r>
      <w:r w:rsidRPr="00EE17A6">
        <w:rPr>
          <w:rFonts w:ascii="Times New Roman" w:hAnsi="Times New Roman" w:cs="Times New Roman"/>
        </w:rPr>
        <w:t>making.</w:t>
      </w:r>
    </w:p>
    <w:p w14:paraId="0DB12999" w14:textId="5EEC91B7" w:rsidR="00E013A3" w:rsidRPr="00EE17A6" w:rsidRDefault="00E013A3" w:rsidP="00E013A3">
      <w:pPr>
        <w:jc w:val="both"/>
        <w:rPr>
          <w:rFonts w:ascii="Times New Roman" w:hAnsi="Times New Roman" w:cs="Times New Roman"/>
        </w:rPr>
      </w:pPr>
      <w:r w:rsidRPr="00EE17A6">
        <w:rPr>
          <w:rFonts w:ascii="Times New Roman" w:hAnsi="Times New Roman" w:cs="Times New Roman"/>
        </w:rPr>
        <w:t xml:space="preserve">The second conclusion is that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and Prophet are the best predictors compared with the implemented LSTM with attention at both horizons, where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yields the lowest error at horizon H1</w:t>
      </w:r>
      <w:r w:rsidR="00796BBB" w:rsidRPr="00EE17A6">
        <w:rPr>
          <w:rFonts w:ascii="Times New Roman" w:hAnsi="Times New Roman" w:cs="Times New Roman"/>
        </w:rPr>
        <w:t>,</w:t>
      </w:r>
      <w:r w:rsidRPr="00EE17A6">
        <w:rPr>
          <w:rFonts w:ascii="Times New Roman" w:hAnsi="Times New Roman" w:cs="Times New Roman"/>
        </w:rPr>
        <w:t xml:space="preserve"> and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and Prophet generate similar</w:t>
      </w:r>
      <w:r w:rsidR="00796BBB" w:rsidRPr="00EE17A6">
        <w:rPr>
          <w:rFonts w:ascii="Times New Roman" w:hAnsi="Times New Roman" w:cs="Times New Roman"/>
        </w:rPr>
        <w:t xml:space="preserve"> </w:t>
      </w:r>
      <w:r w:rsidRPr="00EE17A6">
        <w:rPr>
          <w:rFonts w:ascii="Times New Roman" w:hAnsi="Times New Roman" w:cs="Times New Roman"/>
        </w:rPr>
        <w:t>but rather small error at horizon H24. This shows that gradient boosting and decomposable time series models are a better balance in accuracy, robustness, and computational efficiency in a system</w:t>
      </w:r>
      <w:r w:rsidR="00796BBB" w:rsidRPr="00EE17A6">
        <w:rPr>
          <w:rFonts w:ascii="Times New Roman" w:hAnsi="Times New Roman" w:cs="Times New Roman"/>
        </w:rPr>
        <w:t>-</w:t>
      </w:r>
      <w:r w:rsidRPr="00EE17A6">
        <w:rPr>
          <w:rFonts w:ascii="Times New Roman" w:hAnsi="Times New Roman" w:cs="Times New Roman"/>
        </w:rPr>
        <w:t xml:space="preserve">level GB with </w:t>
      </w:r>
      <w:r w:rsidR="00796BBB" w:rsidRPr="00EE17A6">
        <w:rPr>
          <w:rFonts w:ascii="Times New Roman" w:hAnsi="Times New Roman" w:cs="Times New Roman"/>
        </w:rPr>
        <w:t xml:space="preserve">a </w:t>
      </w:r>
      <w:r w:rsidRPr="00EE17A6">
        <w:rPr>
          <w:rFonts w:ascii="Times New Roman" w:hAnsi="Times New Roman" w:cs="Times New Roman"/>
        </w:rPr>
        <w:t xml:space="preserve">strong calendar structure with </w:t>
      </w:r>
      <w:r w:rsidR="00796BBB" w:rsidRPr="00EE17A6">
        <w:rPr>
          <w:rFonts w:ascii="Times New Roman" w:hAnsi="Times New Roman" w:cs="Times New Roman"/>
        </w:rPr>
        <w:t xml:space="preserve">a </w:t>
      </w:r>
      <w:r w:rsidRPr="00EE17A6">
        <w:rPr>
          <w:rFonts w:ascii="Times New Roman" w:hAnsi="Times New Roman" w:cs="Times New Roman"/>
        </w:rPr>
        <w:t>rich tabular feature space than the deep learning architecture being tested.</w:t>
      </w:r>
    </w:p>
    <w:p w14:paraId="609581EF" w14:textId="77F302D2" w:rsidR="00E013A3" w:rsidRPr="00EE17A6" w:rsidRDefault="00E013A3" w:rsidP="00E013A3">
      <w:pPr>
        <w:jc w:val="both"/>
        <w:rPr>
          <w:rFonts w:ascii="Times New Roman" w:hAnsi="Times New Roman" w:cs="Times New Roman"/>
        </w:rPr>
      </w:pPr>
      <w:r w:rsidRPr="00EE17A6">
        <w:rPr>
          <w:rFonts w:ascii="Times New Roman" w:hAnsi="Times New Roman" w:cs="Times New Roman"/>
        </w:rPr>
        <w:lastRenderedPageBreak/>
        <w:t xml:space="preserve">A third conclusion is </w:t>
      </w:r>
      <w:proofErr w:type="gramStart"/>
      <w:r w:rsidRPr="00EE17A6">
        <w:rPr>
          <w:rFonts w:ascii="Times New Roman" w:hAnsi="Times New Roman" w:cs="Times New Roman"/>
        </w:rPr>
        <w:t>in regard to</w:t>
      </w:r>
      <w:proofErr w:type="gramEnd"/>
      <w:r w:rsidRPr="00EE17A6">
        <w:rPr>
          <w:rFonts w:ascii="Times New Roman" w:hAnsi="Times New Roman" w:cs="Times New Roman"/>
        </w:rPr>
        <w:t xml:space="preserve"> the drivers of demand coded in the models. SHAP and component analyses point to recent load, hour of the day, day of the week, holiday flags and chosen fuel mix variables as the most significant predictors</w:t>
      </w:r>
      <w:r w:rsidR="00796BBB" w:rsidRPr="00EE17A6">
        <w:rPr>
          <w:rFonts w:ascii="Times New Roman" w:hAnsi="Times New Roman" w:cs="Times New Roman"/>
        </w:rPr>
        <w:t>,</w:t>
      </w:r>
      <w:r w:rsidRPr="00EE17A6">
        <w:rPr>
          <w:rFonts w:ascii="Times New Roman" w:hAnsi="Times New Roman" w:cs="Times New Roman"/>
        </w:rPr>
        <w:t xml:space="preserve"> with weather variables becoming more significant at the day</w:t>
      </w:r>
      <w:r w:rsidR="00796BBB" w:rsidRPr="00EE17A6">
        <w:rPr>
          <w:rFonts w:ascii="Times New Roman" w:hAnsi="Times New Roman" w:cs="Times New Roman"/>
        </w:rPr>
        <w:t>-</w:t>
      </w:r>
      <w:r w:rsidRPr="00EE17A6">
        <w:rPr>
          <w:rFonts w:ascii="Times New Roman" w:hAnsi="Times New Roman" w:cs="Times New Roman"/>
        </w:rPr>
        <w:t xml:space="preserve">ahead horizon. The profile of LSTM attention also supports that history very close and identical </w:t>
      </w:r>
      <w:r w:rsidR="00796BBB" w:rsidRPr="00EE17A6">
        <w:rPr>
          <w:rFonts w:ascii="Times New Roman" w:hAnsi="Times New Roman" w:cs="Times New Roman"/>
        </w:rPr>
        <w:t xml:space="preserve">to the </w:t>
      </w:r>
      <w:r w:rsidRPr="00EE17A6">
        <w:rPr>
          <w:rFonts w:ascii="Times New Roman" w:hAnsi="Times New Roman" w:cs="Times New Roman"/>
        </w:rPr>
        <w:t xml:space="preserve">hour on the day before charge </w:t>
      </w:r>
      <w:r w:rsidR="00796BBB" w:rsidRPr="00EE17A6">
        <w:rPr>
          <w:rFonts w:ascii="Times New Roman" w:hAnsi="Times New Roman" w:cs="Times New Roman"/>
        </w:rPr>
        <w:t xml:space="preserve">has </w:t>
      </w:r>
      <w:r w:rsidRPr="00EE17A6">
        <w:rPr>
          <w:rFonts w:ascii="Times New Roman" w:hAnsi="Times New Roman" w:cs="Times New Roman"/>
        </w:rPr>
        <w:t>the greatest weight</w:t>
      </w:r>
      <w:r w:rsidR="00796BBB" w:rsidRPr="00EE17A6">
        <w:rPr>
          <w:rFonts w:ascii="Times New Roman" w:hAnsi="Times New Roman" w:cs="Times New Roman"/>
        </w:rPr>
        <w:t>,</w:t>
      </w:r>
      <w:r w:rsidRPr="00EE17A6">
        <w:rPr>
          <w:rFonts w:ascii="Times New Roman" w:hAnsi="Times New Roman" w:cs="Times New Roman"/>
        </w:rPr>
        <w:t xml:space="preserve"> which supports the opinion that short</w:t>
      </w:r>
      <w:r w:rsidR="00796BBB" w:rsidRPr="00EE17A6">
        <w:rPr>
          <w:rFonts w:ascii="Times New Roman" w:hAnsi="Times New Roman" w:cs="Times New Roman"/>
        </w:rPr>
        <w:t>-</w:t>
      </w:r>
      <w:r w:rsidRPr="00EE17A6">
        <w:rPr>
          <w:rFonts w:ascii="Times New Roman" w:hAnsi="Times New Roman" w:cs="Times New Roman"/>
        </w:rPr>
        <w:t>term time structure and calendar effects are the major factors dictating forecast skill in GB.</w:t>
      </w:r>
    </w:p>
    <w:p w14:paraId="62A6A63B" w14:textId="77777777" w:rsidR="00E013A3" w:rsidRPr="00EE17A6" w:rsidRDefault="00E013A3" w:rsidP="00E013A3">
      <w:pPr>
        <w:jc w:val="both"/>
        <w:rPr>
          <w:rFonts w:ascii="Times New Roman" w:hAnsi="Times New Roman" w:cs="Times New Roman"/>
        </w:rPr>
      </w:pPr>
    </w:p>
    <w:p w14:paraId="2E4421AB" w14:textId="26BD1059" w:rsidR="00E013A3" w:rsidRPr="00EE17A6" w:rsidRDefault="00E013A3" w:rsidP="007D25EF">
      <w:pPr>
        <w:rPr>
          <w:rFonts w:ascii="Times New Roman" w:hAnsi="Times New Roman" w:cs="Times New Roman"/>
          <w:b/>
          <w:bCs/>
          <w:sz w:val="28"/>
          <w:szCs w:val="28"/>
        </w:rPr>
      </w:pPr>
      <w:bookmarkStart w:id="140" w:name="_Toc218377254"/>
      <w:r w:rsidRPr="00EE17A6">
        <w:rPr>
          <w:rFonts w:ascii="Times New Roman" w:hAnsi="Times New Roman" w:cs="Times New Roman"/>
          <w:b/>
          <w:bCs/>
          <w:sz w:val="28"/>
          <w:szCs w:val="28"/>
        </w:rPr>
        <w:t>6.4 Knowledge and Practice Contribution</w:t>
      </w:r>
      <w:bookmarkEnd w:id="140"/>
    </w:p>
    <w:p w14:paraId="06CC56BF" w14:textId="256703D1" w:rsidR="00E013A3" w:rsidRPr="00EE17A6" w:rsidRDefault="00E013A3" w:rsidP="00E013A3">
      <w:pPr>
        <w:jc w:val="both"/>
        <w:rPr>
          <w:rFonts w:ascii="Times New Roman" w:hAnsi="Times New Roman" w:cs="Times New Roman"/>
        </w:rPr>
      </w:pPr>
      <w:r w:rsidRPr="00EE17A6">
        <w:rPr>
          <w:rFonts w:ascii="Times New Roman" w:hAnsi="Times New Roman" w:cs="Times New Roman"/>
        </w:rPr>
        <w:t>On an academic level, the dissertation presents an entirely documented and reproduci</w:t>
      </w:r>
      <w:r w:rsidR="00796BBB" w:rsidRPr="00EE17A6">
        <w:rPr>
          <w:rFonts w:ascii="Times New Roman" w:hAnsi="Times New Roman" w:cs="Times New Roman"/>
        </w:rPr>
        <w:t xml:space="preserve">ble </w:t>
      </w:r>
      <w:r w:rsidRPr="00EE17A6">
        <w:rPr>
          <w:rFonts w:ascii="Times New Roman" w:hAnsi="Times New Roman" w:cs="Times New Roman"/>
        </w:rPr>
        <w:t xml:space="preserve">pipeline that incorporates four large-scale publicly available GB databases and compares LSTM,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and Prophet on the same data, horizons and metrics. This directly considers the areas of missing information on the use of public information, comparative models of systematisation, rich features, and interpretability in GB</w:t>
      </w:r>
      <w:r w:rsidR="00796BBB" w:rsidRPr="00EE17A6">
        <w:rPr>
          <w:rFonts w:ascii="Times New Roman" w:hAnsi="Times New Roman" w:cs="Times New Roman"/>
        </w:rPr>
        <w:t>-</w:t>
      </w:r>
      <w:r w:rsidRPr="00EE17A6">
        <w:rPr>
          <w:rFonts w:ascii="Times New Roman" w:hAnsi="Times New Roman" w:cs="Times New Roman"/>
        </w:rPr>
        <w:t>centred short</w:t>
      </w:r>
      <w:r w:rsidR="00796BBB" w:rsidRPr="00EE17A6">
        <w:rPr>
          <w:rFonts w:ascii="Times New Roman" w:hAnsi="Times New Roman" w:cs="Times New Roman"/>
        </w:rPr>
        <w:t>-</w:t>
      </w:r>
      <w:r w:rsidRPr="00EE17A6">
        <w:rPr>
          <w:rFonts w:ascii="Times New Roman" w:hAnsi="Times New Roman" w:cs="Times New Roman"/>
        </w:rPr>
        <w:t>term load prediction studies.</w:t>
      </w:r>
    </w:p>
    <w:p w14:paraId="682884A6" w14:textId="3A6A98EC" w:rsidR="00E013A3" w:rsidRPr="00EE17A6" w:rsidRDefault="00E013A3" w:rsidP="00E013A3">
      <w:pPr>
        <w:jc w:val="both"/>
        <w:rPr>
          <w:rFonts w:ascii="Times New Roman" w:hAnsi="Times New Roman" w:cs="Times New Roman"/>
        </w:rPr>
      </w:pPr>
      <w:r w:rsidRPr="00EE17A6">
        <w:rPr>
          <w:rFonts w:ascii="Times New Roman" w:hAnsi="Times New Roman" w:cs="Times New Roman"/>
        </w:rPr>
        <w:t xml:space="preserve">To practise, the results show that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and Prophet are good alternatives to operational implementation in short</w:t>
      </w:r>
      <w:r w:rsidR="00796BBB" w:rsidRPr="00EE17A6">
        <w:rPr>
          <w:rFonts w:ascii="Times New Roman" w:hAnsi="Times New Roman" w:cs="Times New Roman"/>
        </w:rPr>
        <w:t>-</w:t>
      </w:r>
      <w:r w:rsidRPr="00EE17A6">
        <w:rPr>
          <w:rFonts w:ascii="Times New Roman" w:hAnsi="Times New Roman" w:cs="Times New Roman"/>
        </w:rPr>
        <w:t xml:space="preserve">term </w:t>
      </w:r>
      <w:r w:rsidR="00796BBB" w:rsidRPr="00EE17A6">
        <w:rPr>
          <w:rFonts w:ascii="Times New Roman" w:hAnsi="Times New Roman" w:cs="Times New Roman"/>
        </w:rPr>
        <w:t>predicting</w:t>
      </w:r>
      <w:r w:rsidRPr="00EE17A6">
        <w:rPr>
          <w:rFonts w:ascii="Times New Roman" w:hAnsi="Times New Roman" w:cs="Times New Roman"/>
        </w:rPr>
        <w:t xml:space="preserve"> systems </w:t>
      </w:r>
      <w:r w:rsidR="00796BBB" w:rsidRPr="00EE17A6">
        <w:rPr>
          <w:rFonts w:ascii="Times New Roman" w:hAnsi="Times New Roman" w:cs="Times New Roman"/>
        </w:rPr>
        <w:t>in</w:t>
      </w:r>
      <w:r w:rsidRPr="00EE17A6">
        <w:rPr>
          <w:rFonts w:ascii="Times New Roman" w:hAnsi="Times New Roman" w:cs="Times New Roman"/>
        </w:rPr>
        <w:t xml:space="preserve"> GB, with sub</w:t>
      </w:r>
      <w:r w:rsidR="00B26BD3" w:rsidRPr="00EE17A6">
        <w:rPr>
          <w:rFonts w:ascii="Times New Roman" w:hAnsi="Times New Roman" w:cs="Times New Roman"/>
        </w:rPr>
        <w:t>-</w:t>
      </w:r>
      <w:r w:rsidRPr="00EE17A6">
        <w:rPr>
          <w:rFonts w:ascii="Times New Roman" w:hAnsi="Times New Roman" w:cs="Times New Roman"/>
        </w:rPr>
        <w:t>second inference time and interpretable outputs that can aid in reserve scheduling, unit commitment, and short-term trading decision</w:t>
      </w:r>
      <w:r w:rsidR="00B26BD3" w:rsidRPr="00EE17A6">
        <w:rPr>
          <w:rFonts w:ascii="Times New Roman" w:hAnsi="Times New Roman" w:cs="Times New Roman"/>
        </w:rPr>
        <w:t>s</w:t>
      </w:r>
      <w:r w:rsidRPr="00EE17A6">
        <w:rPr>
          <w:rFonts w:ascii="Times New Roman" w:hAnsi="Times New Roman" w:cs="Times New Roman"/>
        </w:rPr>
        <w:t>. The explainability findings also enable system operators to gain a better understanding of the interaction between demand, weather, and fuel mix variables, which can be used to make better use of forecasts in a decarbonising, renewable</w:t>
      </w:r>
      <w:r w:rsidR="00B26BD3" w:rsidRPr="00EE17A6">
        <w:rPr>
          <w:rFonts w:ascii="Times New Roman" w:hAnsi="Times New Roman" w:cs="Times New Roman"/>
        </w:rPr>
        <w:t>-</w:t>
      </w:r>
      <w:r w:rsidRPr="00EE17A6">
        <w:rPr>
          <w:rFonts w:ascii="Times New Roman" w:hAnsi="Times New Roman" w:cs="Times New Roman"/>
        </w:rPr>
        <w:t>dominated grid.</w:t>
      </w:r>
    </w:p>
    <w:p w14:paraId="7575B509" w14:textId="77777777" w:rsidR="00E013A3" w:rsidRPr="00EE17A6" w:rsidRDefault="00E013A3" w:rsidP="00E013A3">
      <w:pPr>
        <w:jc w:val="both"/>
        <w:rPr>
          <w:rFonts w:ascii="Times New Roman" w:hAnsi="Times New Roman" w:cs="Times New Roman"/>
        </w:rPr>
      </w:pPr>
    </w:p>
    <w:p w14:paraId="3FAF0737" w14:textId="77777777" w:rsidR="00E013A3" w:rsidRPr="00EE17A6" w:rsidRDefault="00E013A3" w:rsidP="007D25EF">
      <w:pPr>
        <w:rPr>
          <w:rFonts w:ascii="Times New Roman" w:hAnsi="Times New Roman" w:cs="Times New Roman"/>
          <w:b/>
          <w:bCs/>
          <w:sz w:val="28"/>
          <w:szCs w:val="28"/>
        </w:rPr>
      </w:pPr>
      <w:bookmarkStart w:id="141" w:name="_Toc218377255"/>
      <w:r w:rsidRPr="00EE17A6">
        <w:rPr>
          <w:rFonts w:ascii="Times New Roman" w:hAnsi="Times New Roman" w:cs="Times New Roman"/>
          <w:b/>
          <w:bCs/>
          <w:sz w:val="28"/>
          <w:szCs w:val="28"/>
        </w:rPr>
        <w:t>6.5 Limitations</w:t>
      </w:r>
      <w:bookmarkEnd w:id="141"/>
    </w:p>
    <w:p w14:paraId="38B4A704" w14:textId="50FB9269" w:rsidR="00E013A3" w:rsidRPr="00EE17A6" w:rsidRDefault="00E013A3" w:rsidP="00E013A3">
      <w:pPr>
        <w:jc w:val="both"/>
        <w:rPr>
          <w:rFonts w:ascii="Times New Roman" w:hAnsi="Times New Roman" w:cs="Times New Roman"/>
        </w:rPr>
      </w:pPr>
      <w:r w:rsidRPr="00EE17A6">
        <w:rPr>
          <w:rFonts w:ascii="Times New Roman" w:hAnsi="Times New Roman" w:cs="Times New Roman"/>
        </w:rPr>
        <w:t xml:space="preserve">These conclusions are limited in </w:t>
      </w:r>
      <w:proofErr w:type="gramStart"/>
      <w:r w:rsidRPr="00EE17A6">
        <w:rPr>
          <w:rFonts w:ascii="Times New Roman" w:hAnsi="Times New Roman" w:cs="Times New Roman"/>
        </w:rPr>
        <w:t>a number of</w:t>
      </w:r>
      <w:proofErr w:type="gramEnd"/>
      <w:r w:rsidRPr="00EE17A6">
        <w:rPr>
          <w:rFonts w:ascii="Times New Roman" w:hAnsi="Times New Roman" w:cs="Times New Roman"/>
        </w:rPr>
        <w:t xml:space="preserve"> ways. It is limited to three model families and three years</w:t>
      </w:r>
      <w:r w:rsidR="004B0E10" w:rsidRPr="00EE17A6">
        <w:rPr>
          <w:rFonts w:ascii="Times New Roman" w:hAnsi="Times New Roman" w:cs="Times New Roman"/>
        </w:rPr>
        <w:t>,</w:t>
      </w:r>
      <w:r w:rsidRPr="00EE17A6">
        <w:rPr>
          <w:rFonts w:ascii="Times New Roman" w:hAnsi="Times New Roman" w:cs="Times New Roman"/>
        </w:rPr>
        <w:t xml:space="preserve"> 2020-2023: the introduction of structural changes in the demand patterns, policy, or technology outside the timeframe would change the performance and would need retraining or adjusting the model. Moreover, a single LSTM design and practical hyperparameter were considered</w:t>
      </w:r>
      <w:r w:rsidR="004B0E10" w:rsidRPr="00EE17A6">
        <w:rPr>
          <w:rFonts w:ascii="Times New Roman" w:hAnsi="Times New Roman" w:cs="Times New Roman"/>
        </w:rPr>
        <w:t>;</w:t>
      </w:r>
      <w:r w:rsidRPr="00EE17A6">
        <w:rPr>
          <w:rFonts w:ascii="Times New Roman" w:hAnsi="Times New Roman" w:cs="Times New Roman"/>
        </w:rPr>
        <w:t xml:space="preserve"> thus, deep learning findings cannot be considered to cover the entire design space and could be enhanced with further tuning or different designs.</w:t>
      </w:r>
    </w:p>
    <w:p w14:paraId="6BF297A2" w14:textId="44FB8D0E" w:rsidR="00E013A3" w:rsidRPr="00EE17A6" w:rsidRDefault="00E013A3" w:rsidP="00E013A3">
      <w:pPr>
        <w:jc w:val="both"/>
        <w:rPr>
          <w:rFonts w:ascii="Times New Roman" w:hAnsi="Times New Roman" w:cs="Times New Roman"/>
        </w:rPr>
      </w:pPr>
      <w:r w:rsidRPr="00EE17A6">
        <w:rPr>
          <w:rFonts w:ascii="Times New Roman" w:hAnsi="Times New Roman" w:cs="Times New Roman"/>
        </w:rPr>
        <w:t>Despite a well-cur</w:t>
      </w:r>
      <w:r w:rsidR="004B0E10" w:rsidRPr="00EE17A6">
        <w:rPr>
          <w:rFonts w:ascii="Times New Roman" w:hAnsi="Times New Roman" w:cs="Times New Roman"/>
        </w:rPr>
        <w:t>ate</w:t>
      </w:r>
      <w:r w:rsidRPr="00EE17A6">
        <w:rPr>
          <w:rFonts w:ascii="Times New Roman" w:hAnsi="Times New Roman" w:cs="Times New Roman"/>
        </w:rPr>
        <w:t>d processing, the dataset still reflects the flaws of the original sources in the form of missing values, noise in measurements, and an approximation to GB</w:t>
      </w:r>
      <w:r w:rsidR="00A843FA" w:rsidRPr="00EE17A6">
        <w:rPr>
          <w:rFonts w:ascii="Times New Roman" w:hAnsi="Times New Roman" w:cs="Times New Roman"/>
        </w:rPr>
        <w:t>-</w:t>
      </w:r>
      <w:r w:rsidRPr="00EE17A6">
        <w:rPr>
          <w:rFonts w:ascii="Times New Roman" w:hAnsi="Times New Roman" w:cs="Times New Roman"/>
        </w:rPr>
        <w:t xml:space="preserve">wide weather with a single location. These problems are especially extensive </w:t>
      </w:r>
      <w:r w:rsidR="00A843FA" w:rsidRPr="00EE17A6">
        <w:rPr>
          <w:rFonts w:ascii="Times New Roman" w:hAnsi="Times New Roman" w:cs="Times New Roman"/>
        </w:rPr>
        <w:t>for</w:t>
      </w:r>
      <w:r w:rsidRPr="00EE17A6">
        <w:rPr>
          <w:rFonts w:ascii="Times New Roman" w:hAnsi="Times New Roman" w:cs="Times New Roman"/>
        </w:rPr>
        <w:t xml:space="preserve"> more complicated models like LSTMs, and it is likely that this contributed to the relative underperformance realised in this research.</w:t>
      </w:r>
    </w:p>
    <w:p w14:paraId="1A5B85E1" w14:textId="77777777" w:rsidR="00F64DB8" w:rsidRPr="00EE17A6" w:rsidRDefault="00F64DB8" w:rsidP="00E013A3">
      <w:pPr>
        <w:jc w:val="both"/>
        <w:rPr>
          <w:rFonts w:ascii="Times New Roman" w:hAnsi="Times New Roman" w:cs="Times New Roman"/>
        </w:rPr>
      </w:pPr>
    </w:p>
    <w:p w14:paraId="5C9EC89B" w14:textId="77777777" w:rsidR="00F64DB8" w:rsidRPr="00EE17A6" w:rsidRDefault="00F64DB8" w:rsidP="00E013A3">
      <w:pPr>
        <w:jc w:val="both"/>
        <w:rPr>
          <w:rFonts w:ascii="Times New Roman" w:hAnsi="Times New Roman" w:cs="Times New Roman"/>
        </w:rPr>
      </w:pPr>
    </w:p>
    <w:p w14:paraId="376B338B" w14:textId="77777777" w:rsidR="00F64DB8" w:rsidRPr="00EE17A6" w:rsidRDefault="00F64DB8" w:rsidP="00E013A3">
      <w:pPr>
        <w:jc w:val="both"/>
        <w:rPr>
          <w:rFonts w:ascii="Times New Roman" w:hAnsi="Times New Roman" w:cs="Times New Roman"/>
        </w:rPr>
      </w:pPr>
    </w:p>
    <w:p w14:paraId="54B0050E" w14:textId="77777777" w:rsidR="00E013A3" w:rsidRPr="00EE17A6" w:rsidRDefault="00E013A3" w:rsidP="007D25EF">
      <w:pPr>
        <w:rPr>
          <w:rFonts w:ascii="Times New Roman" w:hAnsi="Times New Roman" w:cs="Times New Roman"/>
          <w:b/>
          <w:bCs/>
          <w:sz w:val="28"/>
          <w:szCs w:val="28"/>
        </w:rPr>
      </w:pPr>
      <w:bookmarkStart w:id="142" w:name="_Toc218377256"/>
      <w:r w:rsidRPr="00EE17A6">
        <w:rPr>
          <w:rFonts w:ascii="Times New Roman" w:hAnsi="Times New Roman" w:cs="Times New Roman"/>
          <w:b/>
          <w:bCs/>
          <w:sz w:val="28"/>
          <w:szCs w:val="28"/>
        </w:rPr>
        <w:lastRenderedPageBreak/>
        <w:t>6.6 Recommendations</w:t>
      </w:r>
      <w:bookmarkEnd w:id="142"/>
    </w:p>
    <w:p w14:paraId="7FBED6CE" w14:textId="77777777" w:rsidR="00E013A3" w:rsidRPr="00EE17A6" w:rsidRDefault="00E013A3" w:rsidP="007D25EF">
      <w:pPr>
        <w:rPr>
          <w:rFonts w:ascii="Times New Roman" w:hAnsi="Times New Roman" w:cs="Times New Roman"/>
          <w:b/>
          <w:bCs/>
        </w:rPr>
      </w:pPr>
      <w:bookmarkStart w:id="143" w:name="_Toc218377257"/>
      <w:r w:rsidRPr="00EE17A6">
        <w:rPr>
          <w:rFonts w:ascii="Times New Roman" w:hAnsi="Times New Roman" w:cs="Times New Roman"/>
          <w:b/>
          <w:bCs/>
        </w:rPr>
        <w:t>6.6.1 Practice Recommendations</w:t>
      </w:r>
      <w:bookmarkEnd w:id="143"/>
    </w:p>
    <w:p w14:paraId="57438C2E" w14:textId="67B0B5CA" w:rsidR="00E013A3" w:rsidRPr="00EE17A6" w:rsidRDefault="00E013A3" w:rsidP="00E013A3">
      <w:pPr>
        <w:pStyle w:val="ListParagraph"/>
        <w:numPr>
          <w:ilvl w:val="0"/>
          <w:numId w:val="2"/>
        </w:numPr>
        <w:jc w:val="both"/>
        <w:rPr>
          <w:rFonts w:ascii="Times New Roman" w:hAnsi="Times New Roman" w:cs="Times New Roman"/>
        </w:rPr>
      </w:pPr>
      <w:r w:rsidRPr="00EE17A6">
        <w:rPr>
          <w:rFonts w:ascii="Times New Roman" w:hAnsi="Times New Roman" w:cs="Times New Roman"/>
        </w:rPr>
        <w:t>It is suggested that the system operators and analysts should focus on feature</w:t>
      </w:r>
      <w:r w:rsidR="00663BB4" w:rsidRPr="00EE17A6">
        <w:rPr>
          <w:rFonts w:ascii="Times New Roman" w:hAnsi="Times New Roman" w:cs="Times New Roman"/>
        </w:rPr>
        <w:t>-</w:t>
      </w:r>
      <w:r w:rsidRPr="00EE17A6">
        <w:rPr>
          <w:rFonts w:ascii="Times New Roman" w:hAnsi="Times New Roman" w:cs="Times New Roman"/>
        </w:rPr>
        <w:t>rich</w:t>
      </w:r>
      <w:r w:rsidR="00663BB4" w:rsidRPr="00EE17A6">
        <w:rPr>
          <w:rFonts w:ascii="Times New Roman" w:hAnsi="Times New Roman" w:cs="Times New Roman"/>
        </w:rPr>
        <w:t>,</w:t>
      </w:r>
      <w:r w:rsidRPr="00EE17A6">
        <w:rPr>
          <w:rFonts w:ascii="Times New Roman" w:hAnsi="Times New Roman" w:cs="Times New Roman"/>
        </w:rPr>
        <w:t xml:space="preserve"> tree</w:t>
      </w:r>
      <w:r w:rsidR="00663BB4" w:rsidRPr="00EE17A6">
        <w:rPr>
          <w:rFonts w:ascii="Times New Roman" w:hAnsi="Times New Roman" w:cs="Times New Roman"/>
        </w:rPr>
        <w:t>-</w:t>
      </w:r>
      <w:r w:rsidRPr="00EE17A6">
        <w:rPr>
          <w:rFonts w:ascii="Times New Roman" w:hAnsi="Times New Roman" w:cs="Times New Roman"/>
        </w:rPr>
        <w:t xml:space="preserve">based and decomposable models (including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and Prophet) to </w:t>
      </w:r>
      <w:r w:rsidR="00663BB4" w:rsidRPr="00EE17A6">
        <w:rPr>
          <w:rFonts w:ascii="Times New Roman" w:hAnsi="Times New Roman" w:cs="Times New Roman"/>
        </w:rPr>
        <w:t>predict</w:t>
      </w:r>
      <w:r w:rsidRPr="00EE17A6">
        <w:rPr>
          <w:rFonts w:ascii="Times New Roman" w:hAnsi="Times New Roman" w:cs="Times New Roman"/>
        </w:rPr>
        <w:t xml:space="preserve"> short</w:t>
      </w:r>
      <w:r w:rsidR="00663BB4" w:rsidRPr="00EE17A6">
        <w:rPr>
          <w:rFonts w:ascii="Times New Roman" w:hAnsi="Times New Roman" w:cs="Times New Roman"/>
        </w:rPr>
        <w:t>-</w:t>
      </w:r>
      <w:r w:rsidRPr="00EE17A6">
        <w:rPr>
          <w:rFonts w:ascii="Times New Roman" w:hAnsi="Times New Roman" w:cs="Times New Roman"/>
        </w:rPr>
        <w:t>term GB demand, particularly when transparency and quick retraining are needed.</w:t>
      </w:r>
    </w:p>
    <w:p w14:paraId="5565978D" w14:textId="25B70777" w:rsidR="00E013A3" w:rsidRPr="00EE17A6" w:rsidRDefault="00E013A3" w:rsidP="00E013A3">
      <w:pPr>
        <w:pStyle w:val="ListParagraph"/>
        <w:numPr>
          <w:ilvl w:val="0"/>
          <w:numId w:val="2"/>
        </w:numPr>
        <w:jc w:val="both"/>
        <w:rPr>
          <w:rFonts w:ascii="Times New Roman" w:hAnsi="Times New Roman" w:cs="Times New Roman"/>
        </w:rPr>
      </w:pPr>
      <w:r w:rsidRPr="00EE17A6">
        <w:rPr>
          <w:rFonts w:ascii="Times New Roman" w:hAnsi="Times New Roman" w:cs="Times New Roman"/>
        </w:rPr>
        <w:t>High</w:t>
      </w:r>
      <w:r w:rsidR="00663BB4" w:rsidRPr="00EE17A6">
        <w:rPr>
          <w:rFonts w:ascii="Times New Roman" w:hAnsi="Times New Roman" w:cs="Times New Roman"/>
        </w:rPr>
        <w:t>-</w:t>
      </w:r>
      <w:r w:rsidRPr="00EE17A6">
        <w:rPr>
          <w:rFonts w:ascii="Times New Roman" w:hAnsi="Times New Roman" w:cs="Times New Roman"/>
        </w:rPr>
        <w:t>quality, high</w:t>
      </w:r>
      <w:r w:rsidR="00663BB4" w:rsidRPr="00EE17A6">
        <w:rPr>
          <w:rFonts w:ascii="Times New Roman" w:hAnsi="Times New Roman" w:cs="Times New Roman"/>
        </w:rPr>
        <w:t>-</w:t>
      </w:r>
      <w:r w:rsidRPr="00EE17A6">
        <w:rPr>
          <w:rFonts w:ascii="Times New Roman" w:hAnsi="Times New Roman" w:cs="Times New Roman"/>
        </w:rPr>
        <w:t>frequency demand data and fine calendar modelling should be maintained in the forecasting teams</w:t>
      </w:r>
      <w:r w:rsidR="00663BB4" w:rsidRPr="00EE17A6">
        <w:rPr>
          <w:rFonts w:ascii="Times New Roman" w:hAnsi="Times New Roman" w:cs="Times New Roman"/>
        </w:rPr>
        <w:t>,</w:t>
      </w:r>
      <w:r w:rsidRPr="00EE17A6">
        <w:rPr>
          <w:rFonts w:ascii="Times New Roman" w:hAnsi="Times New Roman" w:cs="Times New Roman"/>
        </w:rPr>
        <w:t xml:space="preserve"> and the fuel mix and interconnector data </w:t>
      </w:r>
      <w:r w:rsidR="00A8566B" w:rsidRPr="00EE17A6">
        <w:rPr>
          <w:rFonts w:ascii="Times New Roman" w:hAnsi="Times New Roman" w:cs="Times New Roman"/>
        </w:rPr>
        <w:t xml:space="preserve">should </w:t>
      </w:r>
      <w:r w:rsidRPr="00EE17A6">
        <w:rPr>
          <w:rFonts w:ascii="Times New Roman" w:hAnsi="Times New Roman" w:cs="Times New Roman"/>
        </w:rPr>
        <w:t>be incorporated in the forecasting processes because the variables prove to enhance accuracy.</w:t>
      </w:r>
    </w:p>
    <w:p w14:paraId="3573EA12" w14:textId="77777777" w:rsidR="00E013A3" w:rsidRPr="00EE17A6" w:rsidRDefault="00E013A3" w:rsidP="00E013A3">
      <w:pPr>
        <w:pStyle w:val="ListParagraph"/>
        <w:numPr>
          <w:ilvl w:val="0"/>
          <w:numId w:val="2"/>
        </w:numPr>
        <w:jc w:val="both"/>
        <w:rPr>
          <w:rFonts w:ascii="Times New Roman" w:hAnsi="Times New Roman" w:cs="Times New Roman"/>
        </w:rPr>
      </w:pPr>
      <w:r w:rsidRPr="00EE17A6">
        <w:rPr>
          <w:rFonts w:ascii="Times New Roman" w:hAnsi="Times New Roman" w:cs="Times New Roman"/>
        </w:rPr>
        <w:t>Since the results with public data are rather good, organisations should also adopt open data and open code more, based on the reproducible pipeline that has been proven during this dissertation.</w:t>
      </w:r>
    </w:p>
    <w:p w14:paraId="19AB4BA2" w14:textId="77777777" w:rsidR="002F25B9" w:rsidRPr="00EE17A6" w:rsidRDefault="002F25B9" w:rsidP="002F25B9">
      <w:pPr>
        <w:rPr>
          <w:rFonts w:ascii="Times New Roman" w:hAnsi="Times New Roman" w:cs="Times New Roman"/>
          <w:b/>
          <w:bCs/>
        </w:rPr>
      </w:pPr>
    </w:p>
    <w:p w14:paraId="3AE772F4" w14:textId="0453B09E" w:rsidR="00E013A3" w:rsidRPr="00EE17A6" w:rsidRDefault="00E013A3" w:rsidP="007D25EF">
      <w:pPr>
        <w:rPr>
          <w:rFonts w:ascii="Times New Roman" w:hAnsi="Times New Roman" w:cs="Times New Roman"/>
          <w:b/>
          <w:bCs/>
        </w:rPr>
      </w:pPr>
      <w:bookmarkStart w:id="144" w:name="_Toc218377258"/>
      <w:r w:rsidRPr="00EE17A6">
        <w:rPr>
          <w:rFonts w:ascii="Times New Roman" w:hAnsi="Times New Roman" w:cs="Times New Roman"/>
          <w:b/>
          <w:bCs/>
        </w:rPr>
        <w:t>6.6.2 Future Research Recommendations</w:t>
      </w:r>
      <w:bookmarkEnd w:id="144"/>
    </w:p>
    <w:p w14:paraId="5C31E03E" w14:textId="55009BED" w:rsidR="00E013A3" w:rsidRPr="00EE17A6" w:rsidRDefault="00E013A3" w:rsidP="00E013A3">
      <w:pPr>
        <w:pStyle w:val="ListParagraph"/>
        <w:numPr>
          <w:ilvl w:val="0"/>
          <w:numId w:val="3"/>
        </w:numPr>
        <w:jc w:val="both"/>
        <w:rPr>
          <w:rFonts w:ascii="Times New Roman" w:hAnsi="Times New Roman" w:cs="Times New Roman"/>
        </w:rPr>
      </w:pPr>
      <w:r w:rsidRPr="00EE17A6">
        <w:rPr>
          <w:rFonts w:ascii="Times New Roman" w:hAnsi="Times New Roman" w:cs="Times New Roman"/>
        </w:rPr>
        <w:t>Future research needs to cover a wider</w:t>
      </w:r>
      <w:r w:rsidR="00320FB6" w:rsidRPr="00EE17A6">
        <w:rPr>
          <w:rFonts w:ascii="Times New Roman" w:hAnsi="Times New Roman" w:cs="Times New Roman"/>
        </w:rPr>
        <w:t xml:space="preserve"> area;</w:t>
      </w:r>
      <w:r w:rsidRPr="00EE17A6">
        <w:rPr>
          <w:rFonts w:ascii="Times New Roman" w:hAnsi="Times New Roman" w:cs="Times New Roman"/>
        </w:rPr>
        <w:t xml:space="preserve"> it has better deep learning models, such as lighter LSTMs, CNN-LSTM hybrids, and transformer-based models, with more systematic hyperparameter optimisation, to re-evaluate the possibility of deep learning to predict the GB level with short</w:t>
      </w:r>
      <w:r w:rsidR="00EC2958" w:rsidRPr="00EE17A6">
        <w:rPr>
          <w:rFonts w:ascii="Times New Roman" w:hAnsi="Times New Roman" w:cs="Times New Roman"/>
        </w:rPr>
        <w:t>-</w:t>
      </w:r>
      <w:r w:rsidRPr="00EE17A6">
        <w:rPr>
          <w:rFonts w:ascii="Times New Roman" w:hAnsi="Times New Roman" w:cs="Times New Roman"/>
        </w:rPr>
        <w:t>term forecasting.</w:t>
      </w:r>
    </w:p>
    <w:p w14:paraId="0074900E" w14:textId="17181612" w:rsidR="00E013A3" w:rsidRPr="00EE17A6" w:rsidRDefault="00E013A3" w:rsidP="00E013A3">
      <w:pPr>
        <w:pStyle w:val="ListParagraph"/>
        <w:numPr>
          <w:ilvl w:val="0"/>
          <w:numId w:val="3"/>
        </w:numPr>
        <w:jc w:val="both"/>
        <w:rPr>
          <w:rFonts w:ascii="Times New Roman" w:hAnsi="Times New Roman" w:cs="Times New Roman"/>
        </w:rPr>
      </w:pPr>
      <w:r w:rsidRPr="00EE17A6">
        <w:rPr>
          <w:rFonts w:ascii="Times New Roman" w:hAnsi="Times New Roman" w:cs="Times New Roman"/>
        </w:rPr>
        <w:t>Further studies would expand the feature space to more detailed data on the spatial weather, demand</w:t>
      </w:r>
      <w:r w:rsidR="00EE5C32" w:rsidRPr="00EE17A6">
        <w:rPr>
          <w:rFonts w:ascii="Times New Roman" w:hAnsi="Times New Roman" w:cs="Times New Roman"/>
        </w:rPr>
        <w:t>-</w:t>
      </w:r>
      <w:r w:rsidRPr="00EE17A6">
        <w:rPr>
          <w:rFonts w:ascii="Times New Roman" w:hAnsi="Times New Roman" w:cs="Times New Roman"/>
        </w:rPr>
        <w:t>side response measure, and economic variables and measure their incremental value on top of the already detailed temporal and operational features that are applied here.</w:t>
      </w:r>
    </w:p>
    <w:p w14:paraId="12C72149" w14:textId="4CC91CC3" w:rsidR="00E013A3" w:rsidRPr="00EE17A6" w:rsidRDefault="00E013A3" w:rsidP="00E013A3">
      <w:pPr>
        <w:pStyle w:val="ListParagraph"/>
        <w:numPr>
          <w:ilvl w:val="0"/>
          <w:numId w:val="3"/>
        </w:numPr>
        <w:jc w:val="both"/>
        <w:rPr>
          <w:rFonts w:ascii="Times New Roman" w:hAnsi="Times New Roman" w:cs="Times New Roman"/>
        </w:rPr>
      </w:pPr>
      <w:r w:rsidRPr="00EE17A6">
        <w:rPr>
          <w:rFonts w:ascii="Times New Roman" w:hAnsi="Times New Roman" w:cs="Times New Roman"/>
        </w:rPr>
        <w:t>Lastly, additional research is needed on the model in the presence of change in regimes, e.g.</w:t>
      </w:r>
      <w:r w:rsidR="00E65C68" w:rsidRPr="00EE17A6">
        <w:rPr>
          <w:rFonts w:ascii="Times New Roman" w:hAnsi="Times New Roman" w:cs="Times New Roman"/>
        </w:rPr>
        <w:t>,</w:t>
      </w:r>
      <w:r w:rsidRPr="00EE17A6">
        <w:rPr>
          <w:rFonts w:ascii="Times New Roman" w:hAnsi="Times New Roman" w:cs="Times New Roman"/>
        </w:rPr>
        <w:t xml:space="preserve"> extreme events or changes in electrification patterns, and ensemble strategies that use </w:t>
      </w:r>
      <w:proofErr w:type="spellStart"/>
      <w:r w:rsidRPr="00EE17A6">
        <w:rPr>
          <w:rFonts w:ascii="Times New Roman" w:hAnsi="Times New Roman" w:cs="Times New Roman"/>
        </w:rPr>
        <w:t>XGBoost</w:t>
      </w:r>
      <w:proofErr w:type="spellEnd"/>
      <w:r w:rsidRPr="00EE17A6">
        <w:rPr>
          <w:rFonts w:ascii="Times New Roman" w:hAnsi="Times New Roman" w:cs="Times New Roman"/>
        </w:rPr>
        <w:t>, Prophet and more sophisticated deep learning models to capitalise on their complementary advantages.</w:t>
      </w:r>
    </w:p>
    <w:p w14:paraId="5290C4E2" w14:textId="77777777" w:rsidR="002F25B9" w:rsidRPr="00EE17A6" w:rsidRDefault="002F25B9" w:rsidP="002F25B9">
      <w:pPr>
        <w:rPr>
          <w:rFonts w:ascii="Times New Roman" w:hAnsi="Times New Roman" w:cs="Times New Roman"/>
          <w:b/>
          <w:bCs/>
          <w:sz w:val="28"/>
          <w:szCs w:val="28"/>
        </w:rPr>
      </w:pPr>
    </w:p>
    <w:p w14:paraId="7C54A9D6" w14:textId="52AD0474" w:rsidR="00E013A3" w:rsidRPr="00EE17A6" w:rsidRDefault="00E013A3" w:rsidP="007D25EF">
      <w:pPr>
        <w:rPr>
          <w:rFonts w:ascii="Times New Roman" w:hAnsi="Times New Roman" w:cs="Times New Roman"/>
          <w:b/>
          <w:bCs/>
          <w:sz w:val="28"/>
          <w:szCs w:val="28"/>
        </w:rPr>
      </w:pPr>
      <w:bookmarkStart w:id="145" w:name="_Toc218377259"/>
      <w:r w:rsidRPr="00EE17A6">
        <w:rPr>
          <w:rFonts w:ascii="Times New Roman" w:hAnsi="Times New Roman" w:cs="Times New Roman"/>
          <w:b/>
          <w:bCs/>
          <w:sz w:val="28"/>
          <w:szCs w:val="28"/>
        </w:rPr>
        <w:t>6.7 Chapter Summary</w:t>
      </w:r>
      <w:bookmarkEnd w:id="145"/>
    </w:p>
    <w:p w14:paraId="499981ED" w14:textId="27F7574D" w:rsidR="00C0604F" w:rsidRPr="00EE17A6" w:rsidRDefault="00E013A3" w:rsidP="00C17975">
      <w:pPr>
        <w:jc w:val="both"/>
        <w:rPr>
          <w:rFonts w:ascii="Times New Roman" w:hAnsi="Times New Roman" w:cs="Times New Roman"/>
        </w:rPr>
      </w:pPr>
      <w:r w:rsidRPr="00EE17A6">
        <w:rPr>
          <w:rFonts w:ascii="Times New Roman" w:hAnsi="Times New Roman" w:cs="Times New Roman"/>
        </w:rPr>
        <w:t xml:space="preserve">This chapter has reiterated the aim and objectives of the dissertation and demonstrated how they have been fulfilled through the creation of an open reproducible pipeline </w:t>
      </w:r>
      <w:r w:rsidR="00E65C68" w:rsidRPr="00EE17A6">
        <w:rPr>
          <w:rFonts w:ascii="Times New Roman" w:hAnsi="Times New Roman" w:cs="Times New Roman"/>
        </w:rPr>
        <w:t>f</w:t>
      </w:r>
      <w:r w:rsidRPr="00EE17A6">
        <w:rPr>
          <w:rFonts w:ascii="Times New Roman" w:hAnsi="Times New Roman" w:cs="Times New Roman"/>
        </w:rPr>
        <w:t>o</w:t>
      </w:r>
      <w:r w:rsidR="00E65C68" w:rsidRPr="00EE17A6">
        <w:rPr>
          <w:rFonts w:ascii="Times New Roman" w:hAnsi="Times New Roman" w:cs="Times New Roman"/>
        </w:rPr>
        <w:t>r</w:t>
      </w:r>
      <w:r w:rsidRPr="00EE17A6">
        <w:rPr>
          <w:rFonts w:ascii="Times New Roman" w:hAnsi="Times New Roman" w:cs="Times New Roman"/>
        </w:rPr>
        <w:t xml:space="preserve"> short</w:t>
      </w:r>
      <w:r w:rsidR="00E65C68" w:rsidRPr="00EE17A6">
        <w:rPr>
          <w:rFonts w:ascii="Times New Roman" w:hAnsi="Times New Roman" w:cs="Times New Roman"/>
        </w:rPr>
        <w:t>-</w:t>
      </w:r>
      <w:r w:rsidRPr="00EE17A6">
        <w:rPr>
          <w:rFonts w:ascii="Times New Roman" w:hAnsi="Times New Roman" w:cs="Times New Roman"/>
        </w:rPr>
        <w:t xml:space="preserve">term electricity demand forecasting in Great Britain. It has summarised the major inferences of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and Prophet being better than the used LSTM, that the time and calendar characteristics are the biggest predictors, and that public data could be utilised to support operationally significant accuracy, but has also accepted the major limitations of data, model range, and fine-tuning. The practical and research suggestions presented herein give a clear direction to the practitioners and scholars to further develop the work, perfect the forecasting tools, and continue to expand the existing evidence on machine learning in the contemporary, renewable</w:t>
      </w:r>
      <w:r w:rsidR="00E65C68" w:rsidRPr="00EE17A6">
        <w:rPr>
          <w:rFonts w:ascii="Times New Roman" w:hAnsi="Times New Roman" w:cs="Times New Roman"/>
        </w:rPr>
        <w:t>,</w:t>
      </w:r>
      <w:r w:rsidRPr="00EE17A6">
        <w:rPr>
          <w:rFonts w:ascii="Times New Roman" w:hAnsi="Times New Roman" w:cs="Times New Roman"/>
        </w:rPr>
        <w:t xml:space="preserve"> abundant power systems.</w:t>
      </w:r>
      <w:bookmarkEnd w:id="0"/>
    </w:p>
    <w:p w14:paraId="05B32A17" w14:textId="76638E3A" w:rsidR="00EE654B" w:rsidRPr="00EE17A6" w:rsidRDefault="00EE654B" w:rsidP="007D25EF">
      <w:pPr>
        <w:rPr>
          <w:rFonts w:ascii="Times New Roman" w:hAnsi="Times New Roman" w:cs="Times New Roman"/>
          <w:b/>
          <w:bCs/>
          <w:sz w:val="32"/>
          <w:szCs w:val="32"/>
        </w:rPr>
      </w:pPr>
      <w:bookmarkStart w:id="146" w:name="_Toc218377260"/>
      <w:r w:rsidRPr="00EE17A6">
        <w:rPr>
          <w:rFonts w:ascii="Times New Roman" w:hAnsi="Times New Roman" w:cs="Times New Roman"/>
          <w:b/>
          <w:bCs/>
          <w:sz w:val="32"/>
          <w:szCs w:val="32"/>
        </w:rPr>
        <w:lastRenderedPageBreak/>
        <w:t>References</w:t>
      </w:r>
      <w:bookmarkEnd w:id="146"/>
    </w:p>
    <w:p w14:paraId="7ABB6D21" w14:textId="2F440355"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[1] H. S. Hippert, C. Pedreira, and R. C. Souza, “Neural networks for short term load forecasting: A review and evaluation,” </w:t>
      </w:r>
      <w:r w:rsidRPr="00EE17A6">
        <w:rPr>
          <w:rFonts w:ascii="Times New Roman" w:hAnsi="Times New Roman" w:cs="Times New Roman"/>
          <w:i/>
          <w:iCs/>
        </w:rPr>
        <w:t>IEEE Trans. Power Syst.</w:t>
      </w:r>
      <w:r w:rsidRPr="00EE17A6">
        <w:rPr>
          <w:rFonts w:ascii="Times New Roman" w:hAnsi="Times New Roman" w:cs="Times New Roman"/>
        </w:rPr>
        <w:t xml:space="preserve">, vol. 16, no. 1, pp. 44–55, 2001. </w:t>
      </w:r>
    </w:p>
    <w:p w14:paraId="035672FE" w14:textId="4F805B93"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[2] T. Hong and S. Fan, “Probabilistic electric load forecasting: A tutorial review,” </w:t>
      </w:r>
      <w:r w:rsidRPr="00EE17A6">
        <w:rPr>
          <w:rFonts w:ascii="Times New Roman" w:hAnsi="Times New Roman" w:cs="Times New Roman"/>
          <w:i/>
          <w:iCs/>
        </w:rPr>
        <w:t>Int. J. Forecast.</w:t>
      </w:r>
      <w:r w:rsidRPr="00EE17A6">
        <w:rPr>
          <w:rFonts w:ascii="Times New Roman" w:hAnsi="Times New Roman" w:cs="Times New Roman"/>
        </w:rPr>
        <w:t>, vol. 32, no. 3, pp. 914–938, 2016.</w:t>
      </w:r>
    </w:p>
    <w:p w14:paraId="2686323F" w14:textId="0A45FEB5"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[3] National Grid ESO, “Future Energy Scenarios 2024.” </w:t>
      </w:r>
    </w:p>
    <w:p w14:paraId="054268AB" w14:textId="2073C874" w:rsidR="00EE654B" w:rsidRPr="00EE17A6" w:rsidRDefault="00EE654B" w:rsidP="00EE654B">
      <w:pPr>
        <w:rPr>
          <w:rFonts w:ascii="Times New Roman" w:hAnsi="Times New Roman" w:cs="Times New Roman"/>
        </w:rPr>
      </w:pPr>
      <w:r w:rsidRPr="00EE17A6">
        <w:rPr>
          <w:rFonts w:ascii="Times New Roman" w:hAnsi="Times New Roman" w:cs="Times New Roman"/>
        </w:rPr>
        <w:t>[4] Ofgem, “Decarbonisation Action Plan,” 2020.</w:t>
      </w:r>
    </w:p>
    <w:p w14:paraId="5FB60A10" w14:textId="1D18C189"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[5] G. P. Zhang, “Time series forecasting using a hybrid ARIMA and neural network model,” </w:t>
      </w:r>
      <w:r w:rsidRPr="00EE17A6">
        <w:rPr>
          <w:rFonts w:ascii="Times New Roman" w:hAnsi="Times New Roman" w:cs="Times New Roman"/>
          <w:i/>
          <w:iCs/>
        </w:rPr>
        <w:t>Neurocomputing</w:t>
      </w:r>
      <w:r w:rsidRPr="00EE17A6">
        <w:rPr>
          <w:rFonts w:ascii="Times New Roman" w:hAnsi="Times New Roman" w:cs="Times New Roman"/>
        </w:rPr>
        <w:t>, vol. 50, pp. 159–175, 2003.</w:t>
      </w:r>
    </w:p>
    <w:p w14:paraId="65ACEC84" w14:textId="02B4BC1D"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[6] T. Chen and C. </w:t>
      </w:r>
      <w:proofErr w:type="spellStart"/>
      <w:r w:rsidRPr="00EE17A6">
        <w:rPr>
          <w:rFonts w:ascii="Times New Roman" w:hAnsi="Times New Roman" w:cs="Times New Roman"/>
        </w:rPr>
        <w:t>Guestrin</w:t>
      </w:r>
      <w:proofErr w:type="spellEnd"/>
      <w:r w:rsidRPr="00EE17A6">
        <w:rPr>
          <w:rFonts w:ascii="Times New Roman" w:hAnsi="Times New Roman" w:cs="Times New Roman"/>
        </w:rPr>
        <w:t>,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A scalable tree boosting system,” in </w:t>
      </w:r>
      <w:r w:rsidRPr="00EE17A6">
        <w:rPr>
          <w:rFonts w:ascii="Times New Roman" w:hAnsi="Times New Roman" w:cs="Times New Roman"/>
          <w:i/>
          <w:iCs/>
        </w:rPr>
        <w:t>Proc. 22nd ACM SIGKDD</w:t>
      </w:r>
      <w:r w:rsidRPr="00EE17A6">
        <w:rPr>
          <w:rFonts w:ascii="Times New Roman" w:hAnsi="Times New Roman" w:cs="Times New Roman"/>
        </w:rPr>
        <w:t xml:space="preserve">, 2016. </w:t>
      </w:r>
    </w:p>
    <w:p w14:paraId="35FA6297" w14:textId="4C526A66"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[7] S. Hochreiter and J. </w:t>
      </w:r>
      <w:proofErr w:type="spellStart"/>
      <w:r w:rsidRPr="00EE17A6">
        <w:rPr>
          <w:rFonts w:ascii="Times New Roman" w:hAnsi="Times New Roman" w:cs="Times New Roman"/>
        </w:rPr>
        <w:t>Schmidhuber</w:t>
      </w:r>
      <w:proofErr w:type="spellEnd"/>
      <w:r w:rsidRPr="00EE17A6">
        <w:rPr>
          <w:rFonts w:ascii="Times New Roman" w:hAnsi="Times New Roman" w:cs="Times New Roman"/>
        </w:rPr>
        <w:t xml:space="preserve">, “Long short-term memory,” </w:t>
      </w:r>
      <w:r w:rsidRPr="00EE17A6">
        <w:rPr>
          <w:rFonts w:ascii="Times New Roman" w:hAnsi="Times New Roman" w:cs="Times New Roman"/>
          <w:i/>
          <w:iCs/>
        </w:rPr>
        <w:t xml:space="preserve">Neural </w:t>
      </w:r>
      <w:proofErr w:type="spellStart"/>
      <w:r w:rsidRPr="00EE17A6">
        <w:rPr>
          <w:rFonts w:ascii="Times New Roman" w:hAnsi="Times New Roman" w:cs="Times New Roman"/>
          <w:i/>
          <w:iCs/>
        </w:rPr>
        <w:t>Comput</w:t>
      </w:r>
      <w:proofErr w:type="spellEnd"/>
      <w:r w:rsidRPr="00EE17A6">
        <w:rPr>
          <w:rFonts w:ascii="Times New Roman" w:hAnsi="Times New Roman" w:cs="Times New Roman"/>
          <w:i/>
          <w:iCs/>
        </w:rPr>
        <w:t>.</w:t>
      </w:r>
      <w:r w:rsidRPr="00EE17A6">
        <w:rPr>
          <w:rFonts w:ascii="Times New Roman" w:hAnsi="Times New Roman" w:cs="Times New Roman"/>
        </w:rPr>
        <w:t xml:space="preserve">, vol. 9, no. 8, pp. 1735–1780, 1997. </w:t>
      </w:r>
    </w:p>
    <w:p w14:paraId="61A4FE24" w14:textId="4DFED0FA"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[8] J. W. Taylor and P. E. McSharry, “Short term load forecasting methods: An evaluation,” </w:t>
      </w:r>
      <w:r w:rsidRPr="00EE17A6">
        <w:rPr>
          <w:rFonts w:ascii="Times New Roman" w:hAnsi="Times New Roman" w:cs="Times New Roman"/>
          <w:i/>
          <w:iCs/>
        </w:rPr>
        <w:t>Int. J. Forecast.</w:t>
      </w:r>
      <w:r w:rsidRPr="00EE17A6">
        <w:rPr>
          <w:rFonts w:ascii="Times New Roman" w:hAnsi="Times New Roman" w:cs="Times New Roman"/>
        </w:rPr>
        <w:t>, vol. 22, no. 1, pp. 1–17, 2006.</w:t>
      </w:r>
    </w:p>
    <w:p w14:paraId="11B68944" w14:textId="030AECC2"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[9] Y. Ryu et al., “Deep neural network-based demand forecasting for electricity consumption,” </w:t>
      </w:r>
      <w:r w:rsidRPr="00EE17A6">
        <w:rPr>
          <w:rFonts w:ascii="Times New Roman" w:hAnsi="Times New Roman" w:cs="Times New Roman"/>
          <w:i/>
          <w:iCs/>
        </w:rPr>
        <w:t>Energies</w:t>
      </w:r>
      <w:r w:rsidRPr="00EE17A6">
        <w:rPr>
          <w:rFonts w:ascii="Times New Roman" w:hAnsi="Times New Roman" w:cs="Times New Roman"/>
        </w:rPr>
        <w:t xml:space="preserve">, vol. 10, no. 3, p. 381, 2017. </w:t>
      </w:r>
    </w:p>
    <w:p w14:paraId="22BCB58B" w14:textId="333A8D06"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[10] S. J. Taylor and B. Letham, “Forecasting at scale,” </w:t>
      </w:r>
      <w:proofErr w:type="spellStart"/>
      <w:r w:rsidRPr="00EE17A6">
        <w:rPr>
          <w:rFonts w:ascii="Times New Roman" w:hAnsi="Times New Roman" w:cs="Times New Roman"/>
          <w:i/>
          <w:iCs/>
        </w:rPr>
        <w:t>PeerJ</w:t>
      </w:r>
      <w:proofErr w:type="spellEnd"/>
      <w:r w:rsidRPr="00EE17A6">
        <w:rPr>
          <w:rFonts w:ascii="Times New Roman" w:hAnsi="Times New Roman" w:cs="Times New Roman"/>
          <w:i/>
          <w:iCs/>
        </w:rPr>
        <w:t xml:space="preserve"> Preprints</w:t>
      </w:r>
      <w:r w:rsidRPr="00EE17A6">
        <w:rPr>
          <w:rFonts w:ascii="Times New Roman" w:hAnsi="Times New Roman" w:cs="Times New Roman"/>
        </w:rPr>
        <w:t xml:space="preserve">, 2017. </w:t>
      </w:r>
    </w:p>
    <w:p w14:paraId="3C8D660B" w14:textId="1F78A82C"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[11] A. Harvey and S. Koopman, </w:t>
      </w:r>
      <w:r w:rsidRPr="00EE17A6">
        <w:rPr>
          <w:rFonts w:ascii="Times New Roman" w:hAnsi="Times New Roman" w:cs="Times New Roman"/>
          <w:i/>
          <w:iCs/>
        </w:rPr>
        <w:t>Structural Time Series Models.</w:t>
      </w:r>
      <w:r w:rsidRPr="00EE17A6">
        <w:rPr>
          <w:rFonts w:ascii="Times New Roman" w:hAnsi="Times New Roman" w:cs="Times New Roman"/>
        </w:rPr>
        <w:t xml:space="preserve"> Oxford Univ. Press, 2000. </w:t>
      </w:r>
    </w:p>
    <w:p w14:paraId="179097F4" w14:textId="723CEE0F"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[12] J. Lago et al., “Forecasting day ahead electricity prices with deep learning,” </w:t>
      </w:r>
      <w:r w:rsidRPr="00EE17A6">
        <w:rPr>
          <w:rFonts w:ascii="Times New Roman" w:hAnsi="Times New Roman" w:cs="Times New Roman"/>
          <w:i/>
          <w:iCs/>
        </w:rPr>
        <w:t>IEEE Trans. Power Syst.</w:t>
      </w:r>
      <w:r w:rsidRPr="00EE17A6">
        <w:rPr>
          <w:rFonts w:ascii="Times New Roman" w:hAnsi="Times New Roman" w:cs="Times New Roman"/>
        </w:rPr>
        <w:t xml:space="preserve">, vol. 35, no. 1, pp. 1–10, 2020. </w:t>
      </w:r>
    </w:p>
    <w:p w14:paraId="21222AF5" w14:textId="7199A4CB"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[13] Y. Li et al., “Short term load forecasting using improved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model,” </w:t>
      </w:r>
      <w:r w:rsidRPr="00EE17A6">
        <w:rPr>
          <w:rFonts w:ascii="Times New Roman" w:hAnsi="Times New Roman" w:cs="Times New Roman"/>
          <w:i/>
          <w:iCs/>
        </w:rPr>
        <w:t>Energy</w:t>
      </w:r>
      <w:r w:rsidRPr="00EE17A6">
        <w:rPr>
          <w:rFonts w:ascii="Times New Roman" w:hAnsi="Times New Roman" w:cs="Times New Roman"/>
        </w:rPr>
        <w:t xml:space="preserve">, vol. 219, p. 119592, 2021. </w:t>
      </w:r>
    </w:p>
    <w:p w14:paraId="36D6BF23" w14:textId="6564180F"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[14] Meta (Open-Source Team), “Prophet forecasting tool,” 2024. </w:t>
      </w:r>
    </w:p>
    <w:p w14:paraId="676F7C27" w14:textId="17146FFF"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[15] National Grid ESO, “Digitalisation Strategy 2022.” [Online]. </w:t>
      </w:r>
    </w:p>
    <w:p w14:paraId="3AFAC739" w14:textId="13699AC4"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[16] G. E. P. Box, G. M. Jenkins, G. C. Reinsel, and G. M. Ljung, </w:t>
      </w:r>
      <w:r w:rsidRPr="00EE17A6">
        <w:rPr>
          <w:rFonts w:ascii="Times New Roman" w:hAnsi="Times New Roman" w:cs="Times New Roman"/>
          <w:i/>
          <w:iCs/>
        </w:rPr>
        <w:t>Time Series Analysis: Forecasting and Control,</w:t>
      </w:r>
      <w:r w:rsidRPr="00EE17A6">
        <w:rPr>
          <w:rFonts w:ascii="Times New Roman" w:hAnsi="Times New Roman" w:cs="Times New Roman"/>
        </w:rPr>
        <w:t xml:space="preserve"> 5th ed. Wiley, 2015. </w:t>
      </w:r>
    </w:p>
    <w:p w14:paraId="41B9B47E" w14:textId="56A84B7D"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[17] R. </w:t>
      </w:r>
      <w:proofErr w:type="spellStart"/>
      <w:r w:rsidRPr="00EE17A6">
        <w:rPr>
          <w:rFonts w:ascii="Times New Roman" w:hAnsi="Times New Roman" w:cs="Times New Roman"/>
        </w:rPr>
        <w:t>Weron</w:t>
      </w:r>
      <w:proofErr w:type="spellEnd"/>
      <w:r w:rsidRPr="00EE17A6">
        <w:rPr>
          <w:rFonts w:ascii="Times New Roman" w:hAnsi="Times New Roman" w:cs="Times New Roman"/>
        </w:rPr>
        <w:t xml:space="preserve">, “Electricity price forecasting: A review,” </w:t>
      </w:r>
      <w:r w:rsidRPr="00EE17A6">
        <w:rPr>
          <w:rFonts w:ascii="Times New Roman" w:hAnsi="Times New Roman" w:cs="Times New Roman"/>
          <w:i/>
          <w:iCs/>
        </w:rPr>
        <w:t>Int. J. Forecast.</w:t>
      </w:r>
      <w:r w:rsidRPr="00EE17A6">
        <w:rPr>
          <w:rFonts w:ascii="Times New Roman" w:hAnsi="Times New Roman" w:cs="Times New Roman"/>
        </w:rPr>
        <w:t xml:space="preserve">, vol. 30, pp. 1030–1081, 2014. [Online]. </w:t>
      </w:r>
    </w:p>
    <w:p w14:paraId="0C4E1700" w14:textId="65D03A2B"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[18] V. N. </w:t>
      </w:r>
      <w:proofErr w:type="spellStart"/>
      <w:r w:rsidRPr="00EE17A6">
        <w:rPr>
          <w:rFonts w:ascii="Times New Roman" w:hAnsi="Times New Roman" w:cs="Times New Roman"/>
        </w:rPr>
        <w:t>Vapnik</w:t>
      </w:r>
      <w:proofErr w:type="spellEnd"/>
      <w:r w:rsidRPr="00EE17A6">
        <w:rPr>
          <w:rFonts w:ascii="Times New Roman" w:hAnsi="Times New Roman" w:cs="Times New Roman"/>
        </w:rPr>
        <w:t xml:space="preserve">, </w:t>
      </w:r>
      <w:r w:rsidRPr="00EE17A6">
        <w:rPr>
          <w:rFonts w:ascii="Times New Roman" w:hAnsi="Times New Roman" w:cs="Times New Roman"/>
          <w:i/>
          <w:iCs/>
        </w:rPr>
        <w:t>The Nature of Statistical Learning Theory.</w:t>
      </w:r>
      <w:r w:rsidRPr="00EE17A6">
        <w:rPr>
          <w:rFonts w:ascii="Times New Roman" w:hAnsi="Times New Roman" w:cs="Times New Roman"/>
        </w:rPr>
        <w:t xml:space="preserve"> Springer, 2000. </w:t>
      </w:r>
    </w:p>
    <w:p w14:paraId="2AD50A95" w14:textId="41F0CE40"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[19] L. </w:t>
      </w:r>
      <w:proofErr w:type="spellStart"/>
      <w:r w:rsidRPr="00EE17A6">
        <w:rPr>
          <w:rFonts w:ascii="Times New Roman" w:hAnsi="Times New Roman" w:cs="Times New Roman"/>
        </w:rPr>
        <w:t>Breiman</w:t>
      </w:r>
      <w:proofErr w:type="spellEnd"/>
      <w:r w:rsidRPr="00EE17A6">
        <w:rPr>
          <w:rFonts w:ascii="Times New Roman" w:hAnsi="Times New Roman" w:cs="Times New Roman"/>
        </w:rPr>
        <w:t xml:space="preserve">, “Random forests,” </w:t>
      </w:r>
      <w:r w:rsidRPr="00EE17A6">
        <w:rPr>
          <w:rFonts w:ascii="Times New Roman" w:hAnsi="Times New Roman" w:cs="Times New Roman"/>
          <w:i/>
          <w:iCs/>
        </w:rPr>
        <w:t>Mach. Learn.</w:t>
      </w:r>
      <w:r w:rsidRPr="00EE17A6">
        <w:rPr>
          <w:rFonts w:ascii="Times New Roman" w:hAnsi="Times New Roman" w:cs="Times New Roman"/>
        </w:rPr>
        <w:t>, vol. 45, pp. 5–32, 2001.</w:t>
      </w:r>
    </w:p>
    <w:p w14:paraId="4A03B6B8" w14:textId="08FF6814" w:rsidR="00EE654B" w:rsidRPr="00EE17A6" w:rsidRDefault="00EE654B" w:rsidP="00EE654B">
      <w:pPr>
        <w:rPr>
          <w:rFonts w:ascii="Times New Roman" w:hAnsi="Times New Roman" w:cs="Times New Roman"/>
        </w:rPr>
      </w:pPr>
      <w:r w:rsidRPr="00EE17A6">
        <w:rPr>
          <w:rFonts w:ascii="Times New Roman" w:hAnsi="Times New Roman" w:cs="Times New Roman"/>
        </w:rPr>
        <w:lastRenderedPageBreak/>
        <w:t xml:space="preserve">[20] T. Hong et al., “Global energy forecasting competition 2012,” </w:t>
      </w:r>
      <w:r w:rsidRPr="00EE17A6">
        <w:rPr>
          <w:rFonts w:ascii="Times New Roman" w:hAnsi="Times New Roman" w:cs="Times New Roman"/>
          <w:i/>
          <w:iCs/>
        </w:rPr>
        <w:t>Int. J. Forecast.</w:t>
      </w:r>
      <w:r w:rsidRPr="00EE17A6">
        <w:rPr>
          <w:rFonts w:ascii="Times New Roman" w:hAnsi="Times New Roman" w:cs="Times New Roman"/>
        </w:rPr>
        <w:t>, vol. 30, no. 2, pp. 357–363, 2014.</w:t>
      </w:r>
    </w:p>
    <w:p w14:paraId="0B857A5A" w14:textId="7D65B382"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[21] J. Lim et al., “Temporal fusion transformers for interpretable </w:t>
      </w:r>
      <w:proofErr w:type="spellStart"/>
      <w:r w:rsidRPr="00EE17A6">
        <w:rPr>
          <w:rFonts w:ascii="Times New Roman" w:hAnsi="Times New Roman" w:cs="Times New Roman"/>
        </w:rPr>
        <w:t>multihorizon</w:t>
      </w:r>
      <w:proofErr w:type="spellEnd"/>
      <w:r w:rsidRPr="00EE17A6">
        <w:rPr>
          <w:rFonts w:ascii="Times New Roman" w:hAnsi="Times New Roman" w:cs="Times New Roman"/>
        </w:rPr>
        <w:t xml:space="preserve"> forecasting,” </w:t>
      </w:r>
      <w:r w:rsidRPr="00EE17A6">
        <w:rPr>
          <w:rFonts w:ascii="Times New Roman" w:hAnsi="Times New Roman" w:cs="Times New Roman"/>
          <w:i/>
          <w:iCs/>
        </w:rPr>
        <w:t>Int. J. Forecast.</w:t>
      </w:r>
      <w:r w:rsidRPr="00EE17A6">
        <w:rPr>
          <w:rFonts w:ascii="Times New Roman" w:hAnsi="Times New Roman" w:cs="Times New Roman"/>
        </w:rPr>
        <w:t>, vol. 37, no. 4, pp. 1748–1764, 2021.</w:t>
      </w:r>
    </w:p>
    <w:p w14:paraId="1AB38971" w14:textId="61404FB5"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[22] J. Zhao et al., “Hybrid ARIMA–LSTM load forecasting,” </w:t>
      </w:r>
      <w:r w:rsidRPr="00EE17A6">
        <w:rPr>
          <w:rFonts w:ascii="Times New Roman" w:hAnsi="Times New Roman" w:cs="Times New Roman"/>
          <w:i/>
          <w:iCs/>
        </w:rPr>
        <w:t>Energy AI,</w:t>
      </w:r>
      <w:r w:rsidRPr="00EE17A6">
        <w:rPr>
          <w:rFonts w:ascii="Times New Roman" w:hAnsi="Times New Roman" w:cs="Times New Roman"/>
        </w:rPr>
        <w:t xml:space="preserve"> vol. 1, p. 100013, 2020.</w:t>
      </w:r>
    </w:p>
    <w:p w14:paraId="74AC771C" w14:textId="2F19AD43"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[23] P. Brockwell and R. Davis, </w:t>
      </w:r>
      <w:r w:rsidRPr="00EE17A6">
        <w:rPr>
          <w:rFonts w:ascii="Times New Roman" w:hAnsi="Times New Roman" w:cs="Times New Roman"/>
          <w:i/>
          <w:iCs/>
        </w:rPr>
        <w:t>Time Series: Theory and Methods,</w:t>
      </w:r>
      <w:r w:rsidRPr="00EE17A6">
        <w:rPr>
          <w:rFonts w:ascii="Times New Roman" w:hAnsi="Times New Roman" w:cs="Times New Roman"/>
        </w:rPr>
        <w:t xml:space="preserve"> 2nd ed. Springer, 2016.</w:t>
      </w:r>
    </w:p>
    <w:p w14:paraId="17625CD1" w14:textId="591EB667" w:rsidR="00EE654B" w:rsidRPr="00EE17A6" w:rsidRDefault="00EE654B" w:rsidP="00EE654B">
      <w:pPr>
        <w:rPr>
          <w:rFonts w:ascii="Times New Roman" w:hAnsi="Times New Roman" w:cs="Times New Roman"/>
        </w:rPr>
      </w:pPr>
      <w:r w:rsidRPr="00EE17A6">
        <w:rPr>
          <w:rFonts w:ascii="Times New Roman" w:hAnsi="Times New Roman" w:cs="Times New Roman"/>
        </w:rPr>
        <w:t>[24] Copernicus Climate Change Service (ECMWF), “ERA5 reanalysis dataset,” 2024.</w:t>
      </w:r>
    </w:p>
    <w:p w14:paraId="338F8A47" w14:textId="34F7A99D" w:rsidR="00EE654B" w:rsidRPr="00EE17A6" w:rsidRDefault="00EE654B" w:rsidP="00EE654B">
      <w:pPr>
        <w:rPr>
          <w:rFonts w:ascii="Times New Roman" w:hAnsi="Times New Roman" w:cs="Times New Roman"/>
        </w:rPr>
      </w:pPr>
      <w:r w:rsidRPr="00EE17A6">
        <w:rPr>
          <w:rFonts w:ascii="Times New Roman" w:hAnsi="Times New Roman" w:cs="Times New Roman"/>
        </w:rPr>
        <w:t>[25] FAIR Principles, “GO FAIR Initiative,” 2024.</w:t>
      </w:r>
    </w:p>
    <w:p w14:paraId="24B8A328" w14:textId="3D834FA8"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[26] Gov.UK, “UK Bank Holidays Dataset,” 2025. </w:t>
      </w:r>
    </w:p>
    <w:p w14:paraId="5A57F572" w14:textId="4C11E8E4" w:rsidR="00EE654B" w:rsidRPr="00EE17A6" w:rsidRDefault="00EE654B" w:rsidP="00EE654B">
      <w:pPr>
        <w:rPr>
          <w:rFonts w:ascii="Times New Roman" w:hAnsi="Times New Roman" w:cs="Times New Roman"/>
        </w:rPr>
      </w:pPr>
      <w:r w:rsidRPr="00EE17A6">
        <w:rPr>
          <w:rFonts w:ascii="Times New Roman" w:hAnsi="Times New Roman" w:cs="Times New Roman"/>
        </w:rPr>
        <w:t>[27] Sheffield Solar PV Live, “UK Solar Generation Estimates,” 2024.</w:t>
      </w:r>
    </w:p>
    <w:p w14:paraId="7B6FEDED" w14:textId="7E5E227B"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[28] J. Lago, “ESPENI: Electricity system and weather data integrated dataset,” </w:t>
      </w:r>
      <w:proofErr w:type="spellStart"/>
      <w:r w:rsidRPr="00EE17A6">
        <w:rPr>
          <w:rFonts w:ascii="Times New Roman" w:hAnsi="Times New Roman" w:cs="Times New Roman"/>
          <w:i/>
          <w:iCs/>
        </w:rPr>
        <w:t>Zenodo</w:t>
      </w:r>
      <w:proofErr w:type="spellEnd"/>
      <w:r w:rsidRPr="00EE17A6">
        <w:rPr>
          <w:rFonts w:ascii="Times New Roman" w:hAnsi="Times New Roman" w:cs="Times New Roman"/>
          <w:i/>
          <w:iCs/>
        </w:rPr>
        <w:t>,</w:t>
      </w:r>
      <w:r w:rsidRPr="00EE17A6">
        <w:rPr>
          <w:rFonts w:ascii="Times New Roman" w:hAnsi="Times New Roman" w:cs="Times New Roman"/>
        </w:rPr>
        <w:t xml:space="preserve"> 2020. [Online].</w:t>
      </w:r>
    </w:p>
    <w:p w14:paraId="1007A34C" w14:textId="35F33293"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[29] Open </w:t>
      </w:r>
      <w:proofErr w:type="spellStart"/>
      <w:r w:rsidRPr="00EE17A6">
        <w:rPr>
          <w:rFonts w:ascii="Times New Roman" w:hAnsi="Times New Roman" w:cs="Times New Roman"/>
        </w:rPr>
        <w:t>Meteo</w:t>
      </w:r>
      <w:proofErr w:type="spellEnd"/>
      <w:r w:rsidRPr="00EE17A6">
        <w:rPr>
          <w:rFonts w:ascii="Times New Roman" w:hAnsi="Times New Roman" w:cs="Times New Roman"/>
        </w:rPr>
        <w:t xml:space="preserve">, “Open </w:t>
      </w:r>
      <w:proofErr w:type="spellStart"/>
      <w:r w:rsidRPr="00EE17A6">
        <w:rPr>
          <w:rFonts w:ascii="Times New Roman" w:hAnsi="Times New Roman" w:cs="Times New Roman"/>
        </w:rPr>
        <w:t>Meteo</w:t>
      </w:r>
      <w:proofErr w:type="spellEnd"/>
      <w:r w:rsidRPr="00EE17A6">
        <w:rPr>
          <w:rFonts w:ascii="Times New Roman" w:hAnsi="Times New Roman" w:cs="Times New Roman"/>
        </w:rPr>
        <w:t xml:space="preserve"> weather API / historical data,” Open </w:t>
      </w:r>
      <w:proofErr w:type="spellStart"/>
      <w:r w:rsidRPr="00EE17A6">
        <w:rPr>
          <w:rFonts w:ascii="Times New Roman" w:hAnsi="Times New Roman" w:cs="Times New Roman"/>
        </w:rPr>
        <w:t>Meteo</w:t>
      </w:r>
      <w:proofErr w:type="spellEnd"/>
      <w:r w:rsidRPr="00EE17A6">
        <w:rPr>
          <w:rFonts w:ascii="Times New Roman" w:hAnsi="Times New Roman" w:cs="Times New Roman"/>
        </w:rPr>
        <w:t>, 2025.</w:t>
      </w:r>
    </w:p>
    <w:p w14:paraId="10105A60" w14:textId="00B71654"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[30] </w:t>
      </w:r>
      <w:proofErr w:type="spellStart"/>
      <w:r w:rsidRPr="00EE17A6">
        <w:rPr>
          <w:rFonts w:ascii="Times New Roman" w:hAnsi="Times New Roman" w:cs="Times New Roman"/>
        </w:rPr>
        <w:t>Elexon</w:t>
      </w:r>
      <w:proofErr w:type="spellEnd"/>
      <w:r w:rsidRPr="00EE17A6">
        <w:rPr>
          <w:rFonts w:ascii="Times New Roman" w:hAnsi="Times New Roman" w:cs="Times New Roman"/>
        </w:rPr>
        <w:t xml:space="preserve"> BMRS, “Half hourly generation outturn by fuel type (FUELHH) — BMRS API Documentation,” </w:t>
      </w:r>
      <w:proofErr w:type="spellStart"/>
      <w:r w:rsidRPr="00EE17A6">
        <w:rPr>
          <w:rFonts w:ascii="Times New Roman" w:hAnsi="Times New Roman" w:cs="Times New Roman"/>
        </w:rPr>
        <w:t>Elexon</w:t>
      </w:r>
      <w:proofErr w:type="spellEnd"/>
      <w:r w:rsidRPr="00EE17A6">
        <w:rPr>
          <w:rFonts w:ascii="Times New Roman" w:hAnsi="Times New Roman" w:cs="Times New Roman"/>
        </w:rPr>
        <w:t xml:space="preserve">, 2025. </w:t>
      </w:r>
    </w:p>
    <w:p w14:paraId="5E67DE74" w14:textId="5A75BE97" w:rsidR="00EE654B" w:rsidRPr="00EE17A6" w:rsidRDefault="00EE654B" w:rsidP="00EE654B">
      <w:pPr>
        <w:rPr>
          <w:rFonts w:ascii="Times New Roman" w:hAnsi="Times New Roman" w:cs="Times New Roman"/>
        </w:rPr>
      </w:pPr>
      <w:r w:rsidRPr="00EE17A6">
        <w:rPr>
          <w:rFonts w:ascii="Times New Roman" w:hAnsi="Times New Roman" w:cs="Times New Roman"/>
        </w:rPr>
        <w:t>[31] National Grid ESO, “Historic Demand Data Portal,” 2025.</w:t>
      </w:r>
    </w:p>
    <w:p w14:paraId="51CDF037" w14:textId="72F7162D"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[32] A. K. Farsi </w:t>
      </w:r>
      <w:r w:rsidRPr="00EE17A6">
        <w:rPr>
          <w:rFonts w:ascii="Times New Roman" w:hAnsi="Times New Roman" w:cs="Times New Roman"/>
          <w:i/>
          <w:iCs/>
        </w:rPr>
        <w:t>et al.</w:t>
      </w:r>
      <w:r w:rsidRPr="00EE17A6">
        <w:rPr>
          <w:rFonts w:ascii="Times New Roman" w:hAnsi="Times New Roman" w:cs="Times New Roman"/>
        </w:rPr>
        <w:t xml:space="preserve">, “On short-term load forecasting using machine learning techniques and a novel parallel deep LSTM–CNN approach,” </w:t>
      </w:r>
      <w:r w:rsidRPr="00EE17A6">
        <w:rPr>
          <w:rFonts w:ascii="Times New Roman" w:hAnsi="Times New Roman" w:cs="Times New Roman"/>
          <w:i/>
          <w:iCs/>
        </w:rPr>
        <w:t>IEEE Access</w:t>
      </w:r>
      <w:r w:rsidRPr="00EE17A6">
        <w:rPr>
          <w:rFonts w:ascii="Times New Roman" w:hAnsi="Times New Roman" w:cs="Times New Roman"/>
        </w:rPr>
        <w:t>, vol. 9, pp. 36720–36733, 2021.</w:t>
      </w:r>
    </w:p>
    <w:p w14:paraId="64855348" w14:textId="77FCC7C3" w:rsidR="00EE654B" w:rsidRPr="00EE17A6" w:rsidRDefault="00EE654B" w:rsidP="00EE654B">
      <w:pPr>
        <w:rPr>
          <w:rFonts w:ascii="Times New Roman" w:hAnsi="Times New Roman" w:cs="Times New Roman"/>
        </w:rPr>
      </w:pPr>
      <w:r w:rsidRPr="00EE17A6">
        <w:rPr>
          <w:rFonts w:ascii="Times New Roman" w:hAnsi="Times New Roman" w:cs="Times New Roman"/>
        </w:rPr>
        <w:t>[33] I. E. E. A. A. Al-</w:t>
      </w:r>
      <w:proofErr w:type="spellStart"/>
      <w:r w:rsidRPr="00EE17A6">
        <w:rPr>
          <w:rFonts w:ascii="Times New Roman" w:hAnsi="Times New Roman" w:cs="Times New Roman"/>
        </w:rPr>
        <w:t>Musay</w:t>
      </w:r>
      <w:proofErr w:type="spellEnd"/>
      <w:r w:rsidRPr="00EE17A6">
        <w:rPr>
          <w:rFonts w:ascii="Times New Roman" w:hAnsi="Times New Roman" w:cs="Times New Roman"/>
        </w:rPr>
        <w:t xml:space="preserve"> </w:t>
      </w:r>
      <w:r w:rsidRPr="00EE17A6">
        <w:rPr>
          <w:rFonts w:ascii="Times New Roman" w:hAnsi="Times New Roman" w:cs="Times New Roman"/>
          <w:i/>
          <w:iCs/>
        </w:rPr>
        <w:t>et al.</w:t>
      </w:r>
      <w:r w:rsidRPr="00EE17A6">
        <w:rPr>
          <w:rFonts w:ascii="Times New Roman" w:hAnsi="Times New Roman" w:cs="Times New Roman"/>
        </w:rPr>
        <w:t xml:space="preserve">, “Energy load forecasting with machine learning: Models, metrics, and future directions,” </w:t>
      </w:r>
      <w:r w:rsidRPr="00EE17A6">
        <w:rPr>
          <w:rFonts w:ascii="Times New Roman" w:hAnsi="Times New Roman" w:cs="Times New Roman"/>
          <w:i/>
          <w:iCs/>
        </w:rPr>
        <w:t>Preprint</w:t>
      </w:r>
      <w:r w:rsidRPr="00EE17A6">
        <w:rPr>
          <w:rFonts w:ascii="Times New Roman" w:hAnsi="Times New Roman" w:cs="Times New Roman"/>
        </w:rPr>
        <w:t>, Aug. 2025.</w:t>
      </w:r>
    </w:p>
    <w:p w14:paraId="69D8E12C" w14:textId="08392E9C"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[34] T. V. T. Ngoc, N. T. L. Giang, and H. H. Nguyen, “Comparing Prophet,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and LSTM models for web traffic forecasting,” </w:t>
      </w:r>
      <w:proofErr w:type="spellStart"/>
      <w:r w:rsidRPr="00EE17A6">
        <w:rPr>
          <w:rFonts w:ascii="Times New Roman" w:hAnsi="Times New Roman" w:cs="Times New Roman"/>
          <w:i/>
          <w:iCs/>
        </w:rPr>
        <w:t>DiVA</w:t>
      </w:r>
      <w:proofErr w:type="spellEnd"/>
      <w:r w:rsidRPr="00EE17A6">
        <w:rPr>
          <w:rFonts w:ascii="Times New Roman" w:hAnsi="Times New Roman" w:cs="Times New Roman"/>
          <w:i/>
          <w:iCs/>
        </w:rPr>
        <w:t xml:space="preserve"> Portal</w:t>
      </w:r>
      <w:r w:rsidRPr="00EE17A6">
        <w:rPr>
          <w:rFonts w:ascii="Times New Roman" w:hAnsi="Times New Roman" w:cs="Times New Roman"/>
        </w:rPr>
        <w:t>, pp. 29–39, Sep. 2024.</w:t>
      </w:r>
    </w:p>
    <w:p w14:paraId="40434407" w14:textId="516DF50D"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[35] L. Zhang and D. Jánošík, “Short-term electrical load forecasting based on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model,” </w:t>
      </w:r>
      <w:r w:rsidRPr="00EE17A6">
        <w:rPr>
          <w:rFonts w:ascii="Times New Roman" w:hAnsi="Times New Roman" w:cs="Times New Roman"/>
          <w:i/>
          <w:iCs/>
        </w:rPr>
        <w:t>Energies</w:t>
      </w:r>
      <w:r w:rsidRPr="00EE17A6">
        <w:rPr>
          <w:rFonts w:ascii="Times New Roman" w:hAnsi="Times New Roman" w:cs="Times New Roman"/>
        </w:rPr>
        <w:t>, vol. 18, no. 19, p. 5144, 2025.</w:t>
      </w:r>
    </w:p>
    <w:p w14:paraId="6F95A1B9" w14:textId="0BFDA819"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[36] K. T. Jones, “Time series forecasting for power plant emissions: LSTM,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and SARIMA,” </w:t>
      </w:r>
      <w:r w:rsidRPr="00EE17A6">
        <w:rPr>
          <w:rFonts w:ascii="Times New Roman" w:hAnsi="Times New Roman" w:cs="Times New Roman"/>
          <w:i/>
          <w:iCs/>
        </w:rPr>
        <w:t>Medium</w:t>
      </w:r>
      <w:r w:rsidRPr="00EE17A6">
        <w:rPr>
          <w:rFonts w:ascii="Times New Roman" w:hAnsi="Times New Roman" w:cs="Times New Roman"/>
        </w:rPr>
        <w:t>, Oct. 2025.</w:t>
      </w:r>
    </w:p>
    <w:p w14:paraId="5A6A2699" w14:textId="68134A4B"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[37] I. </w:t>
      </w:r>
      <w:proofErr w:type="spellStart"/>
      <w:r w:rsidRPr="00EE17A6">
        <w:rPr>
          <w:rFonts w:ascii="Times New Roman" w:hAnsi="Times New Roman" w:cs="Times New Roman"/>
        </w:rPr>
        <w:t>Staffell</w:t>
      </w:r>
      <w:proofErr w:type="spellEnd"/>
      <w:r w:rsidRPr="00EE17A6">
        <w:rPr>
          <w:rFonts w:ascii="Times New Roman" w:hAnsi="Times New Roman" w:cs="Times New Roman"/>
        </w:rPr>
        <w:t xml:space="preserve">, “Measuring the progress and impacts of decarbonising British electricity,” </w:t>
      </w:r>
      <w:r w:rsidRPr="00EE17A6">
        <w:rPr>
          <w:rFonts w:ascii="Times New Roman" w:hAnsi="Times New Roman" w:cs="Times New Roman"/>
          <w:i/>
          <w:iCs/>
        </w:rPr>
        <w:t>Energy Policy</w:t>
      </w:r>
      <w:r w:rsidRPr="00EE17A6">
        <w:rPr>
          <w:rFonts w:ascii="Times New Roman" w:hAnsi="Times New Roman" w:cs="Times New Roman"/>
        </w:rPr>
        <w:t>, vol. 102, pp. 463–475, 2017.</w:t>
      </w:r>
    </w:p>
    <w:p w14:paraId="3557A71B" w14:textId="3552D0E7"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[38] National Grid ESO, Environmental </w:t>
      </w:r>
      <w:proofErr w:type="spellStart"/>
      <w:r w:rsidRPr="00EE17A6">
        <w:rPr>
          <w:rFonts w:ascii="Times New Roman" w:hAnsi="Times New Roman" w:cs="Times New Roman"/>
        </w:rPr>
        <w:t>Defense</w:t>
      </w:r>
      <w:proofErr w:type="spellEnd"/>
      <w:r w:rsidRPr="00EE17A6">
        <w:rPr>
          <w:rFonts w:ascii="Times New Roman" w:hAnsi="Times New Roman" w:cs="Times New Roman"/>
        </w:rPr>
        <w:t xml:space="preserve"> Fund Europe, and WWF, “GB carbon intensity forecast methodology,” </w:t>
      </w:r>
      <w:r w:rsidRPr="00EE17A6">
        <w:rPr>
          <w:rFonts w:ascii="Times New Roman" w:hAnsi="Times New Roman" w:cs="Times New Roman"/>
          <w:i/>
          <w:iCs/>
        </w:rPr>
        <w:t>NESO Public Document</w:t>
      </w:r>
      <w:r w:rsidRPr="00EE17A6">
        <w:rPr>
          <w:rFonts w:ascii="Times New Roman" w:hAnsi="Times New Roman" w:cs="Times New Roman"/>
        </w:rPr>
        <w:t>, Jan. 2018.</w:t>
      </w:r>
    </w:p>
    <w:p w14:paraId="7EB28362" w14:textId="7129D4EF"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[39] A. </w:t>
      </w:r>
      <w:proofErr w:type="spellStart"/>
      <w:r w:rsidRPr="00EE17A6">
        <w:rPr>
          <w:rFonts w:ascii="Times New Roman" w:hAnsi="Times New Roman" w:cs="Times New Roman"/>
        </w:rPr>
        <w:t>Lotfipoor</w:t>
      </w:r>
      <w:proofErr w:type="spellEnd"/>
      <w:r w:rsidRPr="00EE17A6">
        <w:rPr>
          <w:rFonts w:ascii="Times New Roman" w:hAnsi="Times New Roman" w:cs="Times New Roman"/>
        </w:rPr>
        <w:t xml:space="preserve">, M. K. Rahmani, and M. Wetter, “Short-term forecasting of residential electricity demand using CNN–LSTM,” in </w:t>
      </w:r>
      <w:r w:rsidRPr="00EE17A6">
        <w:rPr>
          <w:rFonts w:ascii="Times New Roman" w:hAnsi="Times New Roman" w:cs="Times New Roman"/>
          <w:i/>
          <w:iCs/>
        </w:rPr>
        <w:t>Proc. USIM Conf.</w:t>
      </w:r>
      <w:r w:rsidRPr="00EE17A6">
        <w:rPr>
          <w:rFonts w:ascii="Times New Roman" w:hAnsi="Times New Roman" w:cs="Times New Roman"/>
        </w:rPr>
        <w:t xml:space="preserve">, 2020. </w:t>
      </w:r>
    </w:p>
    <w:p w14:paraId="216738DF" w14:textId="203FB555" w:rsidR="00EE654B" w:rsidRPr="00EE17A6" w:rsidRDefault="00EE654B" w:rsidP="00EE654B">
      <w:pPr>
        <w:rPr>
          <w:rFonts w:ascii="Times New Roman" w:hAnsi="Times New Roman" w:cs="Times New Roman"/>
        </w:rPr>
      </w:pPr>
      <w:r w:rsidRPr="00EE17A6">
        <w:rPr>
          <w:rFonts w:ascii="Times New Roman" w:hAnsi="Times New Roman" w:cs="Times New Roman"/>
        </w:rPr>
        <w:lastRenderedPageBreak/>
        <w:t xml:space="preserve">[40] S. K. Moon, H. Kim, and H. Cho, “Short-term electric load forecasting based on weather and social effects using LSTM,” </w:t>
      </w:r>
      <w:r w:rsidRPr="00EE17A6">
        <w:rPr>
          <w:rFonts w:ascii="Times New Roman" w:hAnsi="Times New Roman" w:cs="Times New Roman"/>
          <w:i/>
          <w:iCs/>
        </w:rPr>
        <w:t>Energies</w:t>
      </w:r>
      <w:r w:rsidRPr="00EE17A6">
        <w:rPr>
          <w:rFonts w:ascii="Times New Roman" w:hAnsi="Times New Roman" w:cs="Times New Roman"/>
        </w:rPr>
        <w:t>, vol. 11, no. 12, p. 3283, 2018.</w:t>
      </w:r>
    </w:p>
    <w:p w14:paraId="0FFD76A4" w14:textId="20D2C175"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[41] S. A. Fayaz and R. </w:t>
      </w:r>
      <w:proofErr w:type="spellStart"/>
      <w:r w:rsidRPr="00EE17A6">
        <w:rPr>
          <w:rFonts w:ascii="Times New Roman" w:hAnsi="Times New Roman" w:cs="Times New Roman"/>
        </w:rPr>
        <w:t>Kavasseri</w:t>
      </w:r>
      <w:proofErr w:type="spellEnd"/>
      <w:r w:rsidRPr="00EE17A6">
        <w:rPr>
          <w:rFonts w:ascii="Times New Roman" w:hAnsi="Times New Roman" w:cs="Times New Roman"/>
        </w:rPr>
        <w:t xml:space="preserve">, “Short-term load forecasting of electric power systems using wavelet transform and weather-sensitive artificial neural networks,” </w:t>
      </w:r>
      <w:r w:rsidRPr="00EE17A6">
        <w:rPr>
          <w:rFonts w:ascii="Times New Roman" w:hAnsi="Times New Roman" w:cs="Times New Roman"/>
          <w:i/>
          <w:iCs/>
        </w:rPr>
        <w:t>Electric Power Systems Research</w:t>
      </w:r>
      <w:r w:rsidRPr="00EE17A6">
        <w:rPr>
          <w:rFonts w:ascii="Times New Roman" w:hAnsi="Times New Roman" w:cs="Times New Roman"/>
        </w:rPr>
        <w:t>, vol. 122, pp. 140–147, 2015.</w:t>
      </w:r>
    </w:p>
    <w:p w14:paraId="09BD2AD4" w14:textId="51FCE34A"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[42] M. Bacher, H. Madsen, and H. A. Nielsen, “Online short-term load forecasting with weather information for a district heating system,” </w:t>
      </w:r>
      <w:r w:rsidRPr="00EE17A6">
        <w:rPr>
          <w:rFonts w:ascii="Times New Roman" w:hAnsi="Times New Roman" w:cs="Times New Roman"/>
          <w:i/>
          <w:iCs/>
        </w:rPr>
        <w:t>Energy</w:t>
      </w:r>
      <w:r w:rsidRPr="00EE17A6">
        <w:rPr>
          <w:rFonts w:ascii="Times New Roman" w:hAnsi="Times New Roman" w:cs="Times New Roman"/>
        </w:rPr>
        <w:t>, vol. 35, no. 12, pp. 4727–4733, 2010.</w:t>
      </w:r>
    </w:p>
    <w:p w14:paraId="3920B1CD" w14:textId="68A54B2A"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[43] Kaggle, “UK electricity consumption prediction – time series,” 2023. </w:t>
      </w:r>
    </w:p>
    <w:p w14:paraId="3651D473" w14:textId="70565CFE"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[44] NESO, “Peak demand forecasting literature review (WP1),” </w:t>
      </w:r>
      <w:r w:rsidRPr="00EE17A6">
        <w:rPr>
          <w:rFonts w:ascii="Times New Roman" w:hAnsi="Times New Roman" w:cs="Times New Roman"/>
          <w:i/>
          <w:iCs/>
        </w:rPr>
        <w:t>Technical Report</w:t>
      </w:r>
      <w:r w:rsidRPr="00EE17A6">
        <w:rPr>
          <w:rFonts w:ascii="Times New Roman" w:hAnsi="Times New Roman" w:cs="Times New Roman"/>
        </w:rPr>
        <w:t>, 2020.</w:t>
      </w:r>
    </w:p>
    <w:p w14:paraId="7C50047C" w14:textId="28258455"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[45] N. Di Lascio </w:t>
      </w:r>
      <w:r w:rsidRPr="00EE17A6">
        <w:rPr>
          <w:rFonts w:ascii="Times New Roman" w:hAnsi="Times New Roman" w:cs="Times New Roman"/>
          <w:i/>
          <w:iCs/>
        </w:rPr>
        <w:t>et al.</w:t>
      </w:r>
      <w:r w:rsidRPr="00EE17A6">
        <w:rPr>
          <w:rFonts w:ascii="Times New Roman" w:hAnsi="Times New Roman" w:cs="Times New Roman"/>
        </w:rPr>
        <w:t xml:space="preserve">, “Electricity demand forecasting through natural language processing and LSTM networks,” </w:t>
      </w:r>
      <w:proofErr w:type="spellStart"/>
      <w:r w:rsidRPr="00EE17A6">
        <w:rPr>
          <w:rFonts w:ascii="Times New Roman" w:hAnsi="Times New Roman" w:cs="Times New Roman"/>
          <w:i/>
          <w:iCs/>
        </w:rPr>
        <w:t>arXiv</w:t>
      </w:r>
      <w:proofErr w:type="spellEnd"/>
      <w:r w:rsidRPr="00EE17A6">
        <w:rPr>
          <w:rFonts w:ascii="Times New Roman" w:hAnsi="Times New Roman" w:cs="Times New Roman"/>
          <w:i/>
          <w:iCs/>
        </w:rPr>
        <w:t xml:space="preserve"> preprint</w:t>
      </w:r>
      <w:r w:rsidRPr="00EE17A6">
        <w:rPr>
          <w:rFonts w:ascii="Times New Roman" w:hAnsi="Times New Roman" w:cs="Times New Roman"/>
        </w:rPr>
        <w:t>, arXiv:2309.06793, 2023.</w:t>
      </w:r>
    </w:p>
    <w:p w14:paraId="24C8F88B" w14:textId="37DBFF85"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[46] R. Gholizadeh, P. Mancarella, and J. Mutale, “Short-term electricity demand forecasting in Great Britain using deep recurrent neural networks,” in </w:t>
      </w:r>
      <w:r w:rsidRPr="00EE17A6">
        <w:rPr>
          <w:rFonts w:ascii="Times New Roman" w:hAnsi="Times New Roman" w:cs="Times New Roman"/>
          <w:i/>
          <w:iCs/>
        </w:rPr>
        <w:t>Proc. IEEE PES General Meeting</w:t>
      </w:r>
      <w:r w:rsidRPr="00EE17A6">
        <w:rPr>
          <w:rFonts w:ascii="Times New Roman" w:hAnsi="Times New Roman" w:cs="Times New Roman"/>
        </w:rPr>
        <w:t xml:space="preserve">, 2020. </w:t>
      </w:r>
    </w:p>
    <w:p w14:paraId="4CF3AAC3" w14:textId="5AE637FF"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[47] A. Lago, G. De Ridder, and B. De Schutter, “Short-term forecasting of regional electricity load with deep neural networks,” </w:t>
      </w:r>
      <w:r w:rsidRPr="00EE17A6">
        <w:rPr>
          <w:rFonts w:ascii="Times New Roman" w:hAnsi="Times New Roman" w:cs="Times New Roman"/>
          <w:i/>
          <w:iCs/>
        </w:rPr>
        <w:t>Electric Power Systems Research</w:t>
      </w:r>
      <w:r w:rsidRPr="00EE17A6">
        <w:rPr>
          <w:rFonts w:ascii="Times New Roman" w:hAnsi="Times New Roman" w:cs="Times New Roman"/>
        </w:rPr>
        <w:t>, vol. 189, 2020, Art. no. 106664.</w:t>
      </w:r>
    </w:p>
    <w:p w14:paraId="3AEAD282" w14:textId="71174597"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[48] H. Shi, M. Xu, and R. Li, “Deep learning for household load forecasting—A LSTM-based model,” </w:t>
      </w:r>
      <w:r w:rsidRPr="00EE17A6">
        <w:rPr>
          <w:rFonts w:ascii="Times New Roman" w:hAnsi="Times New Roman" w:cs="Times New Roman"/>
          <w:i/>
          <w:iCs/>
        </w:rPr>
        <w:t>Procedia Computer Science</w:t>
      </w:r>
      <w:r w:rsidRPr="00EE17A6">
        <w:rPr>
          <w:rFonts w:ascii="Times New Roman" w:hAnsi="Times New Roman" w:cs="Times New Roman"/>
        </w:rPr>
        <w:t>, vol. 147, pp. 186–191, 2019.</w:t>
      </w:r>
    </w:p>
    <w:p w14:paraId="5D9A8CA2" w14:textId="3464C379"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[49] S. Ghosh and A. Ghosh, “Day-ahead electric load forecasting using Prophet model: A case study,” </w:t>
      </w:r>
      <w:r w:rsidRPr="00EE17A6">
        <w:rPr>
          <w:rFonts w:ascii="Times New Roman" w:hAnsi="Times New Roman" w:cs="Times New Roman"/>
          <w:i/>
          <w:iCs/>
        </w:rPr>
        <w:t>Energy Reports</w:t>
      </w:r>
      <w:r w:rsidRPr="00EE17A6">
        <w:rPr>
          <w:rFonts w:ascii="Times New Roman" w:hAnsi="Times New Roman" w:cs="Times New Roman"/>
        </w:rPr>
        <w:t>, vol. 6, pp. 789–795, 2020.</w:t>
      </w:r>
    </w:p>
    <w:p w14:paraId="0D1200AA" w14:textId="1304CACF" w:rsidR="00EE654B" w:rsidRPr="00EE17A6" w:rsidRDefault="00EE654B" w:rsidP="00EE654B">
      <w:pPr>
        <w:rPr>
          <w:rFonts w:ascii="Times New Roman" w:hAnsi="Times New Roman" w:cs="Times New Roman"/>
        </w:rPr>
      </w:pPr>
      <w:r w:rsidRPr="00EE17A6">
        <w:rPr>
          <w:rFonts w:ascii="Times New Roman" w:hAnsi="Times New Roman" w:cs="Times New Roman"/>
        </w:rPr>
        <w:t>[50] N. E. Sebastian, “A comprehensive analysis of UK electricity consumption using machine learning,” M.Sc. thesis, Natl. College of Ireland, 2025.</w:t>
      </w:r>
    </w:p>
    <w:p w14:paraId="06B03D1F" w14:textId="5E5ED4BB" w:rsidR="00EE654B" w:rsidRPr="00EE17A6" w:rsidRDefault="00EE654B" w:rsidP="00EE654B">
      <w:pPr>
        <w:rPr>
          <w:rFonts w:ascii="Times New Roman" w:hAnsi="Times New Roman" w:cs="Times New Roman"/>
        </w:rPr>
      </w:pPr>
      <w:r w:rsidRPr="00EE17A6">
        <w:rPr>
          <w:rFonts w:ascii="Times New Roman" w:hAnsi="Times New Roman" w:cs="Times New Roman"/>
        </w:rPr>
        <w:t>[51] Q. Le, T. Pham, and H. Mac, “PSO-</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for short-term building heating load forecasting,” </w:t>
      </w:r>
      <w:r w:rsidRPr="00EE17A6">
        <w:rPr>
          <w:rFonts w:ascii="Times New Roman" w:hAnsi="Times New Roman" w:cs="Times New Roman"/>
          <w:i/>
          <w:iCs/>
        </w:rPr>
        <w:t>Energies</w:t>
      </w:r>
      <w:r w:rsidRPr="00EE17A6">
        <w:rPr>
          <w:rFonts w:ascii="Times New Roman" w:hAnsi="Times New Roman" w:cs="Times New Roman"/>
        </w:rPr>
        <w:t xml:space="preserve">, vol. 12, no. 18, Art. no. 3451, 2019. </w:t>
      </w:r>
    </w:p>
    <w:p w14:paraId="32258D0E" w14:textId="52B9A1B8"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[52] M. Mac </w:t>
      </w:r>
      <w:r w:rsidRPr="00EE17A6">
        <w:rPr>
          <w:rFonts w:ascii="Times New Roman" w:hAnsi="Times New Roman" w:cs="Times New Roman"/>
          <w:i/>
          <w:iCs/>
        </w:rPr>
        <w:t>et al.</w:t>
      </w:r>
      <w:r w:rsidRPr="00EE17A6">
        <w:rPr>
          <w:rFonts w:ascii="Times New Roman" w:hAnsi="Times New Roman" w:cs="Times New Roman"/>
        </w:rPr>
        <w:t xml:space="preserve">, “Heat load forecasting using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A case study with real building data,” </w:t>
      </w:r>
      <w:r w:rsidRPr="00EE17A6">
        <w:rPr>
          <w:rFonts w:ascii="Times New Roman" w:hAnsi="Times New Roman" w:cs="Times New Roman"/>
          <w:i/>
          <w:iCs/>
        </w:rPr>
        <w:t>Energy and Buildings</w:t>
      </w:r>
      <w:r w:rsidRPr="00EE17A6">
        <w:rPr>
          <w:rFonts w:ascii="Times New Roman" w:hAnsi="Times New Roman" w:cs="Times New Roman"/>
        </w:rPr>
        <w:t>, vol. 226, Art. no. 110347, 2020.</w:t>
      </w:r>
    </w:p>
    <w:p w14:paraId="65A10DCD" w14:textId="193B1C13"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[53] A. Shakeel, A. S. M. Sajid, M. Imran, and S. A. R. Zaidi, “District heating load forecasting with a hybrid model based on LSTM and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w:t>
      </w:r>
      <w:r w:rsidRPr="00EE17A6">
        <w:rPr>
          <w:rFonts w:ascii="Times New Roman" w:hAnsi="Times New Roman" w:cs="Times New Roman"/>
          <w:i/>
          <w:iCs/>
        </w:rPr>
        <w:t>Journal of Cleaner Production</w:t>
      </w:r>
      <w:r w:rsidRPr="00EE17A6">
        <w:rPr>
          <w:rFonts w:ascii="Times New Roman" w:hAnsi="Times New Roman" w:cs="Times New Roman"/>
        </w:rPr>
        <w:t>, vol. 421, Art. no. 138422, 2023.</w:t>
      </w:r>
    </w:p>
    <w:p w14:paraId="6E9B68C2" w14:textId="16F163A7"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[54] P. </w:t>
      </w:r>
      <w:proofErr w:type="spellStart"/>
      <w:r w:rsidRPr="00EE17A6">
        <w:rPr>
          <w:rFonts w:ascii="Times New Roman" w:hAnsi="Times New Roman" w:cs="Times New Roman"/>
        </w:rPr>
        <w:t>Puning</w:t>
      </w:r>
      <w:proofErr w:type="spellEnd"/>
      <w:r w:rsidRPr="00EE17A6">
        <w:rPr>
          <w:rFonts w:ascii="Times New Roman" w:hAnsi="Times New Roman" w:cs="Times New Roman"/>
        </w:rPr>
        <w:t xml:space="preserve"> </w:t>
      </w:r>
      <w:r w:rsidRPr="00EE17A6">
        <w:rPr>
          <w:rFonts w:ascii="Times New Roman" w:hAnsi="Times New Roman" w:cs="Times New Roman"/>
          <w:i/>
          <w:iCs/>
        </w:rPr>
        <w:t>et al.</w:t>
      </w:r>
      <w:r w:rsidRPr="00EE17A6">
        <w:rPr>
          <w:rFonts w:ascii="Times New Roman" w:hAnsi="Times New Roman" w:cs="Times New Roman"/>
        </w:rPr>
        <w:t xml:space="preserve">, “Short-term load forecasting using SVR, deep neural networks and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under direct and recursive strategies,” </w:t>
      </w:r>
      <w:r w:rsidRPr="00EE17A6">
        <w:rPr>
          <w:rFonts w:ascii="Times New Roman" w:hAnsi="Times New Roman" w:cs="Times New Roman"/>
          <w:i/>
          <w:iCs/>
        </w:rPr>
        <w:t>Applied Energy</w:t>
      </w:r>
      <w:r w:rsidRPr="00EE17A6">
        <w:rPr>
          <w:rFonts w:ascii="Times New Roman" w:hAnsi="Times New Roman" w:cs="Times New Roman"/>
        </w:rPr>
        <w:t>, vol. 253, Art. no. 113500, 2019.</w:t>
      </w:r>
    </w:p>
    <w:p w14:paraId="5B0EBAE8" w14:textId="1A84AF77"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[55] S. Lundberg and S. I. Lee, “A unified approach to interpreting model predictions,” in </w:t>
      </w:r>
      <w:r w:rsidRPr="00EE17A6">
        <w:rPr>
          <w:rFonts w:ascii="Times New Roman" w:hAnsi="Times New Roman" w:cs="Times New Roman"/>
          <w:i/>
          <w:iCs/>
        </w:rPr>
        <w:t xml:space="preserve">Proc. </w:t>
      </w:r>
      <w:proofErr w:type="spellStart"/>
      <w:r w:rsidRPr="00EE17A6">
        <w:rPr>
          <w:rFonts w:ascii="Times New Roman" w:hAnsi="Times New Roman" w:cs="Times New Roman"/>
          <w:i/>
          <w:iCs/>
        </w:rPr>
        <w:t>NeurIPS</w:t>
      </w:r>
      <w:proofErr w:type="spellEnd"/>
      <w:r w:rsidRPr="00EE17A6">
        <w:rPr>
          <w:rFonts w:ascii="Times New Roman" w:hAnsi="Times New Roman" w:cs="Times New Roman"/>
        </w:rPr>
        <w:t>, 2017, pp. 4765–4774.</w:t>
      </w:r>
    </w:p>
    <w:p w14:paraId="5F254DCA" w14:textId="12302254" w:rsidR="00EE654B" w:rsidRPr="00EE17A6" w:rsidRDefault="00EE654B" w:rsidP="00EE654B">
      <w:pPr>
        <w:rPr>
          <w:rFonts w:ascii="Times New Roman" w:hAnsi="Times New Roman" w:cs="Times New Roman"/>
        </w:rPr>
      </w:pPr>
      <w:r w:rsidRPr="00EE17A6">
        <w:rPr>
          <w:rFonts w:ascii="Times New Roman" w:hAnsi="Times New Roman" w:cs="Times New Roman"/>
        </w:rPr>
        <w:lastRenderedPageBreak/>
        <w:t xml:space="preserve">[56] G. Guo, S. Yang, and Q. Li, “Attention-based LSTM for short-term load forecasting in smart grid,” in </w:t>
      </w:r>
      <w:r w:rsidRPr="00EE17A6">
        <w:rPr>
          <w:rFonts w:ascii="Times New Roman" w:hAnsi="Times New Roman" w:cs="Times New Roman"/>
          <w:i/>
          <w:iCs/>
        </w:rPr>
        <w:t>Proc. IEEE ISGT Europe</w:t>
      </w:r>
      <w:r w:rsidRPr="00EE17A6">
        <w:rPr>
          <w:rFonts w:ascii="Times New Roman" w:hAnsi="Times New Roman" w:cs="Times New Roman"/>
        </w:rPr>
        <w:t>, 2019.</w:t>
      </w:r>
    </w:p>
    <w:p w14:paraId="352633B9" w14:textId="65EE987C"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[57] P. </w:t>
      </w:r>
      <w:proofErr w:type="spellStart"/>
      <w:r w:rsidRPr="00EE17A6">
        <w:rPr>
          <w:rFonts w:ascii="Times New Roman" w:hAnsi="Times New Roman" w:cs="Times New Roman"/>
        </w:rPr>
        <w:t>Kundur</w:t>
      </w:r>
      <w:proofErr w:type="spellEnd"/>
      <w:r w:rsidRPr="00EE17A6">
        <w:rPr>
          <w:rFonts w:ascii="Times New Roman" w:hAnsi="Times New Roman" w:cs="Times New Roman"/>
        </w:rPr>
        <w:t xml:space="preserve">, E. Fulton, and L. R. Nielsen, “Explainable machine learning for short-term load forecasting: A SHAP-based analysis,” </w:t>
      </w:r>
      <w:r w:rsidRPr="00EE17A6">
        <w:rPr>
          <w:rFonts w:ascii="Times New Roman" w:hAnsi="Times New Roman" w:cs="Times New Roman"/>
          <w:i/>
          <w:iCs/>
        </w:rPr>
        <w:t>Electric Power Systems Research</w:t>
      </w:r>
      <w:r w:rsidRPr="00EE17A6">
        <w:rPr>
          <w:rFonts w:ascii="Times New Roman" w:hAnsi="Times New Roman" w:cs="Times New Roman"/>
        </w:rPr>
        <w:t>, vol. 211, Art. no. 108340, 2022</w:t>
      </w:r>
      <w:r w:rsidR="006569C0" w:rsidRPr="00EE17A6">
        <w:rPr>
          <w:rFonts w:ascii="Times New Roman" w:hAnsi="Times New Roman" w:cs="Times New Roman"/>
        </w:rPr>
        <w:t>.</w:t>
      </w:r>
    </w:p>
    <w:p w14:paraId="159B04EB" w14:textId="36A08275"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[58] A. Yusuf, Y. A. </w:t>
      </w:r>
      <w:proofErr w:type="spellStart"/>
      <w:r w:rsidRPr="00EE17A6">
        <w:rPr>
          <w:rFonts w:ascii="Times New Roman" w:hAnsi="Times New Roman" w:cs="Times New Roman"/>
        </w:rPr>
        <w:t>Sha’aban</w:t>
      </w:r>
      <w:proofErr w:type="spellEnd"/>
      <w:r w:rsidRPr="00EE17A6">
        <w:rPr>
          <w:rFonts w:ascii="Times New Roman" w:hAnsi="Times New Roman" w:cs="Times New Roman"/>
        </w:rPr>
        <w:t xml:space="preserve">, J. Palmer, and A. Al Mohammed, “Predictive models for short-term load forecasting in the UK’s power system using a comprehensive net imports dataset,” </w:t>
      </w:r>
      <w:r w:rsidRPr="00EE17A6">
        <w:rPr>
          <w:rFonts w:ascii="Times New Roman" w:hAnsi="Times New Roman" w:cs="Times New Roman"/>
          <w:i/>
          <w:iCs/>
        </w:rPr>
        <w:t>PLOS One</w:t>
      </w:r>
      <w:r w:rsidRPr="00EE17A6">
        <w:rPr>
          <w:rFonts w:ascii="Times New Roman" w:hAnsi="Times New Roman" w:cs="Times New Roman"/>
        </w:rPr>
        <w:t>, vol. 19, no. 4, Art. no. e0297267, 2024</w:t>
      </w:r>
      <w:r w:rsidR="006569C0" w:rsidRPr="00EE17A6">
        <w:rPr>
          <w:rFonts w:ascii="Times New Roman" w:hAnsi="Times New Roman" w:cs="Times New Roman"/>
        </w:rPr>
        <w:t>.</w:t>
      </w:r>
    </w:p>
    <w:p w14:paraId="77187480" w14:textId="3C28D2D2"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[59] Y. A. </w:t>
      </w:r>
      <w:proofErr w:type="spellStart"/>
      <w:r w:rsidRPr="00EE17A6">
        <w:rPr>
          <w:rFonts w:ascii="Times New Roman" w:hAnsi="Times New Roman" w:cs="Times New Roman"/>
        </w:rPr>
        <w:t>Sha’aban</w:t>
      </w:r>
      <w:proofErr w:type="spellEnd"/>
      <w:r w:rsidRPr="00EE17A6">
        <w:rPr>
          <w:rFonts w:ascii="Times New Roman" w:hAnsi="Times New Roman" w:cs="Times New Roman"/>
        </w:rPr>
        <w:t xml:space="preserve">, J. Palmer, and A. Al Mohammed, “Calculating Great Britain’s half-hourly electrical demand from publicly available data,” </w:t>
      </w:r>
      <w:r w:rsidRPr="00EE17A6">
        <w:rPr>
          <w:rFonts w:ascii="Times New Roman" w:hAnsi="Times New Roman" w:cs="Times New Roman"/>
          <w:i/>
          <w:iCs/>
        </w:rPr>
        <w:t>Energy Strategy Reviews</w:t>
      </w:r>
      <w:r w:rsidRPr="00EE17A6">
        <w:rPr>
          <w:rFonts w:ascii="Times New Roman" w:hAnsi="Times New Roman" w:cs="Times New Roman"/>
        </w:rPr>
        <w:t>, vol. 38, Art. no. 100743, 2021.</w:t>
      </w:r>
    </w:p>
    <w:p w14:paraId="003A3722" w14:textId="2655B307"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[60] J. W. Taylor, “Forecasting frequency-corrected electricity demand to support frequency control,” </w:t>
      </w:r>
      <w:r w:rsidRPr="00EE17A6">
        <w:rPr>
          <w:rFonts w:ascii="Times New Roman" w:hAnsi="Times New Roman" w:cs="Times New Roman"/>
          <w:i/>
          <w:iCs/>
        </w:rPr>
        <w:t>IEEE Trans. Power Syst.</w:t>
      </w:r>
      <w:r w:rsidRPr="00EE17A6">
        <w:rPr>
          <w:rFonts w:ascii="Times New Roman" w:hAnsi="Times New Roman" w:cs="Times New Roman"/>
        </w:rPr>
        <w:t>, vol. 31, no. 5, pp. 3330–3339, 2016.</w:t>
      </w:r>
    </w:p>
    <w:p w14:paraId="5461C4BA" w14:textId="6A9CFBB2"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[61] D. A. Bala, “Forecasting United Kingdom’s energy consumption using machine learning and hybrid models,” </w:t>
      </w:r>
      <w:r w:rsidRPr="00EE17A6">
        <w:rPr>
          <w:rFonts w:ascii="Times New Roman" w:hAnsi="Times New Roman" w:cs="Times New Roman"/>
          <w:i/>
          <w:iCs/>
        </w:rPr>
        <w:t>Energy Exploration &amp; Exploitation</w:t>
      </w:r>
      <w:r w:rsidRPr="00EE17A6">
        <w:rPr>
          <w:rFonts w:ascii="Times New Roman" w:hAnsi="Times New Roman" w:cs="Times New Roman"/>
        </w:rPr>
        <w:t>, vol. 42, no. 1, pp. 1–26, 2024</w:t>
      </w:r>
      <w:r w:rsidR="006569C0" w:rsidRPr="00EE17A6">
        <w:rPr>
          <w:rFonts w:ascii="Times New Roman" w:hAnsi="Times New Roman" w:cs="Times New Roman"/>
        </w:rPr>
        <w:t>.</w:t>
      </w:r>
    </w:p>
    <w:p w14:paraId="45C5084F" w14:textId="36E9FC49"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[62] Y. P. Li, H. Fan, and J. Wang, “Dynamic electricity demand prediction for UK households,” </w:t>
      </w:r>
      <w:r w:rsidRPr="00EE17A6">
        <w:rPr>
          <w:rFonts w:ascii="Times New Roman" w:hAnsi="Times New Roman" w:cs="Times New Roman"/>
          <w:i/>
          <w:iCs/>
        </w:rPr>
        <w:t>Energy Procedia</w:t>
      </w:r>
      <w:r w:rsidRPr="00EE17A6">
        <w:rPr>
          <w:rFonts w:ascii="Times New Roman" w:hAnsi="Times New Roman" w:cs="Times New Roman"/>
        </w:rPr>
        <w:t>, vol. 62, pp. 186–193, 2014.</w:t>
      </w:r>
    </w:p>
    <w:p w14:paraId="32DCA6C7" w14:textId="596FD0C2" w:rsidR="00EE654B" w:rsidRPr="00EE17A6" w:rsidRDefault="00EE654B" w:rsidP="00EE654B">
      <w:pPr>
        <w:rPr>
          <w:rFonts w:ascii="Times New Roman" w:hAnsi="Times New Roman" w:cs="Times New Roman"/>
        </w:rPr>
      </w:pPr>
      <w:r w:rsidRPr="00EE17A6">
        <w:rPr>
          <w:rFonts w:ascii="Times New Roman" w:hAnsi="Times New Roman" w:cs="Times New Roman"/>
        </w:rPr>
        <w:t>[63] J. Foster, “Electric load forecasting with increased embedded generation,” Ph.D. thesis, Queen’s Univ. Belfast, 2019.</w:t>
      </w:r>
      <w:r w:rsidR="006569C0" w:rsidRPr="00EE17A6">
        <w:rPr>
          <w:rFonts w:ascii="Times New Roman" w:hAnsi="Times New Roman" w:cs="Times New Roman"/>
        </w:rPr>
        <w:t xml:space="preserve"> </w:t>
      </w:r>
    </w:p>
    <w:p w14:paraId="55F6DF3B" w14:textId="2B6D764B" w:rsidR="00EE654B" w:rsidRPr="00EE17A6" w:rsidRDefault="00EE654B" w:rsidP="00EE654B">
      <w:pPr>
        <w:rPr>
          <w:rFonts w:ascii="Times New Roman" w:hAnsi="Times New Roman" w:cs="Times New Roman"/>
        </w:rPr>
      </w:pPr>
      <w:r w:rsidRPr="00EE17A6">
        <w:rPr>
          <w:rFonts w:ascii="Times New Roman" w:hAnsi="Times New Roman" w:cs="Times New Roman"/>
        </w:rPr>
        <w:t>[64] B. Drysdale, “Flexible demand in the GB domestic electricity sector,” Ph.D. thesis, Cardiff Univ., 2014.</w:t>
      </w:r>
      <w:r w:rsidR="006569C0" w:rsidRPr="00EE17A6">
        <w:rPr>
          <w:rFonts w:ascii="Times New Roman" w:hAnsi="Times New Roman" w:cs="Times New Roman"/>
        </w:rPr>
        <w:t xml:space="preserve"> </w:t>
      </w:r>
    </w:p>
    <w:p w14:paraId="7ADECA73" w14:textId="517CDAF7"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[65] A. </w:t>
      </w:r>
      <w:proofErr w:type="spellStart"/>
      <w:r w:rsidRPr="00EE17A6">
        <w:rPr>
          <w:rFonts w:ascii="Times New Roman" w:hAnsi="Times New Roman" w:cs="Times New Roman"/>
        </w:rPr>
        <w:t>Aboelata</w:t>
      </w:r>
      <w:proofErr w:type="spellEnd"/>
      <w:r w:rsidRPr="00EE17A6">
        <w:rPr>
          <w:rFonts w:ascii="Times New Roman" w:hAnsi="Times New Roman" w:cs="Times New Roman"/>
        </w:rPr>
        <w:t>, “A hybrid framework for estimating daily electricity demand in UK dwellings,” Ph.D. thesis, Cardiff Univ., 2023.</w:t>
      </w:r>
    </w:p>
    <w:p w14:paraId="50098CD2" w14:textId="30382F06"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[66] S. M. A. Karim </w:t>
      </w:r>
      <w:r w:rsidRPr="00EE17A6">
        <w:rPr>
          <w:rFonts w:ascii="Times New Roman" w:hAnsi="Times New Roman" w:cs="Times New Roman"/>
          <w:i/>
          <w:iCs/>
        </w:rPr>
        <w:t>et al.</w:t>
      </w:r>
      <w:r w:rsidRPr="00EE17A6">
        <w:rPr>
          <w:rFonts w:ascii="Times New Roman" w:hAnsi="Times New Roman" w:cs="Times New Roman"/>
        </w:rPr>
        <w:t xml:space="preserve">, “Machine learning and deep learning prediction models for time series: A comparative analytical study for the use case of the UK short-term electricity prices,” </w:t>
      </w:r>
      <w:r w:rsidRPr="00EE17A6">
        <w:rPr>
          <w:rFonts w:ascii="Times New Roman" w:hAnsi="Times New Roman" w:cs="Times New Roman"/>
          <w:i/>
          <w:iCs/>
        </w:rPr>
        <w:t>Energy Sustainability and Society</w:t>
      </w:r>
      <w:r w:rsidRPr="00EE17A6">
        <w:rPr>
          <w:rFonts w:ascii="Times New Roman" w:hAnsi="Times New Roman" w:cs="Times New Roman"/>
        </w:rPr>
        <w:t>, 2024.</w:t>
      </w:r>
    </w:p>
    <w:p w14:paraId="196C35A0" w14:textId="5FC40ADA"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[67] M. Qureshi, S. A. Raza, and M. Khan, “Deep learning–based forecasting of electricity consumption,” </w:t>
      </w:r>
      <w:r w:rsidRPr="00EE17A6">
        <w:rPr>
          <w:rFonts w:ascii="Times New Roman" w:hAnsi="Times New Roman" w:cs="Times New Roman"/>
          <w:i/>
          <w:iCs/>
        </w:rPr>
        <w:t>Scientific Reports</w:t>
      </w:r>
      <w:r w:rsidRPr="00EE17A6">
        <w:rPr>
          <w:rFonts w:ascii="Times New Roman" w:hAnsi="Times New Roman" w:cs="Times New Roman"/>
        </w:rPr>
        <w:t>, vol. 14, Art. no. 5432, 2024.</w:t>
      </w:r>
    </w:p>
    <w:p w14:paraId="6751ECBA" w14:textId="65402288"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[68] X. Liu and Z. Lin, “Impact of COVID-19 pandemic on electricity demand in the UK based on multivariate time series forecasting with Bidirectional Long Short-Term Memory,” </w:t>
      </w:r>
      <w:r w:rsidRPr="00EE17A6">
        <w:rPr>
          <w:rFonts w:ascii="Times New Roman" w:hAnsi="Times New Roman" w:cs="Times New Roman"/>
          <w:i/>
          <w:iCs/>
        </w:rPr>
        <w:t>Energy</w:t>
      </w:r>
      <w:r w:rsidRPr="00EE17A6">
        <w:rPr>
          <w:rFonts w:ascii="Times New Roman" w:hAnsi="Times New Roman" w:cs="Times New Roman"/>
        </w:rPr>
        <w:t>, vol. 227, p. 120455, Jul. 2021.</w:t>
      </w:r>
    </w:p>
    <w:p w14:paraId="4CF37EDA" w14:textId="1CEEF196" w:rsidR="00EE654B" w:rsidRPr="00EE17A6" w:rsidRDefault="00EE654B" w:rsidP="00EE654B">
      <w:pPr>
        <w:rPr>
          <w:rFonts w:ascii="Times New Roman" w:hAnsi="Times New Roman" w:cs="Times New Roman"/>
        </w:rPr>
      </w:pPr>
      <w:r w:rsidRPr="00EE17A6">
        <w:rPr>
          <w:rFonts w:ascii="Times New Roman" w:hAnsi="Times New Roman" w:cs="Times New Roman"/>
        </w:rPr>
        <w:t xml:space="preserve">[69] Department for Energy Security and Net Zero, </w:t>
      </w:r>
      <w:r w:rsidRPr="00EE17A6">
        <w:rPr>
          <w:rFonts w:ascii="Times New Roman" w:hAnsi="Times New Roman" w:cs="Times New Roman"/>
          <w:i/>
          <w:iCs/>
        </w:rPr>
        <w:t>Energy Consumption in the UK</w:t>
      </w:r>
      <w:r w:rsidRPr="00EE17A6">
        <w:rPr>
          <w:rFonts w:ascii="Times New Roman" w:hAnsi="Times New Roman" w:cs="Times New Roman"/>
        </w:rPr>
        <w:t xml:space="preserve"> dataset, last updated 18 Dec. 2025.</w:t>
      </w:r>
      <w:r w:rsidR="006569C0" w:rsidRPr="00EE17A6">
        <w:rPr>
          <w:rFonts w:ascii="Times New Roman" w:hAnsi="Times New Roman" w:cs="Times New Roman"/>
        </w:rPr>
        <w:t xml:space="preserve"> </w:t>
      </w:r>
    </w:p>
    <w:p w14:paraId="1DCC505F" w14:textId="766B9E2B" w:rsidR="00BA3111" w:rsidRPr="00EE17A6" w:rsidRDefault="00EE654B" w:rsidP="00C0604F">
      <w:pPr>
        <w:rPr>
          <w:rFonts w:ascii="Times New Roman" w:hAnsi="Times New Roman" w:cs="Times New Roman"/>
        </w:rPr>
      </w:pPr>
      <w:r w:rsidRPr="00EE17A6">
        <w:rPr>
          <w:rFonts w:ascii="Times New Roman" w:hAnsi="Times New Roman" w:cs="Times New Roman"/>
        </w:rPr>
        <w:t xml:space="preserve">[70] M. Al </w:t>
      </w:r>
      <w:proofErr w:type="spellStart"/>
      <w:r w:rsidRPr="00EE17A6">
        <w:rPr>
          <w:rFonts w:ascii="Times New Roman" w:hAnsi="Times New Roman" w:cs="Times New Roman"/>
        </w:rPr>
        <w:t>Shimmari</w:t>
      </w:r>
      <w:proofErr w:type="spellEnd"/>
      <w:r w:rsidRPr="00EE17A6">
        <w:rPr>
          <w:rFonts w:ascii="Times New Roman" w:hAnsi="Times New Roman" w:cs="Times New Roman"/>
        </w:rPr>
        <w:t xml:space="preserve"> and D. </w:t>
      </w:r>
      <w:proofErr w:type="spellStart"/>
      <w:r w:rsidRPr="00EE17A6">
        <w:rPr>
          <w:rFonts w:ascii="Times New Roman" w:hAnsi="Times New Roman" w:cs="Times New Roman"/>
        </w:rPr>
        <w:t>Wallom</w:t>
      </w:r>
      <w:proofErr w:type="spellEnd"/>
      <w:r w:rsidRPr="00EE17A6">
        <w:rPr>
          <w:rFonts w:ascii="Times New Roman" w:hAnsi="Times New Roman" w:cs="Times New Roman"/>
        </w:rPr>
        <w:t xml:space="preserve">, “Short-term load forecasting using UK non-domestic businesses to enable demand response aggregators’ participation in electricity markets,” </w:t>
      </w:r>
      <w:r w:rsidRPr="00EE17A6">
        <w:rPr>
          <w:rFonts w:ascii="Times New Roman" w:hAnsi="Times New Roman" w:cs="Times New Roman"/>
          <w:i/>
          <w:iCs/>
        </w:rPr>
        <w:t>Oxford University Research Archive</w:t>
      </w:r>
      <w:r w:rsidRPr="00EE17A6">
        <w:rPr>
          <w:rFonts w:ascii="Times New Roman" w:hAnsi="Times New Roman" w:cs="Times New Roman"/>
        </w:rPr>
        <w:t>, University of Oxford, Oxford, UK, 2023.</w:t>
      </w:r>
      <w:r w:rsidR="006569C0" w:rsidRPr="00EE17A6">
        <w:rPr>
          <w:rFonts w:ascii="Times New Roman" w:hAnsi="Times New Roman" w:cs="Times New Roman"/>
        </w:rPr>
        <w:t xml:space="preserve"> </w:t>
      </w:r>
    </w:p>
    <w:p w14:paraId="64BEA73B" w14:textId="758D8816" w:rsidR="00BA3111" w:rsidRPr="00EE17A6" w:rsidRDefault="00712C92" w:rsidP="007D25EF">
      <w:pPr>
        <w:rPr>
          <w:rFonts w:ascii="Times New Roman" w:hAnsi="Times New Roman" w:cs="Times New Roman"/>
          <w:b/>
          <w:bCs/>
          <w:sz w:val="32"/>
          <w:szCs w:val="32"/>
        </w:rPr>
      </w:pPr>
      <w:bookmarkStart w:id="147" w:name="_Toc218377261"/>
      <w:r w:rsidRPr="00EE17A6">
        <w:rPr>
          <w:rFonts w:ascii="Times New Roman" w:hAnsi="Times New Roman" w:cs="Times New Roman"/>
          <w:b/>
          <w:bCs/>
          <w:sz w:val="32"/>
          <w:szCs w:val="32"/>
        </w:rPr>
        <w:lastRenderedPageBreak/>
        <w:t>Appendix</w:t>
      </w:r>
      <w:r w:rsidR="00031E30" w:rsidRPr="00EE17A6">
        <w:rPr>
          <w:rFonts w:ascii="Times New Roman" w:hAnsi="Times New Roman" w:cs="Times New Roman"/>
          <w:b/>
          <w:bCs/>
          <w:sz w:val="32"/>
          <w:szCs w:val="32"/>
        </w:rPr>
        <w:t xml:space="preserve"> A</w:t>
      </w:r>
      <w:r w:rsidR="00467765" w:rsidRPr="00EE17A6">
        <w:rPr>
          <w:rFonts w:ascii="Times New Roman" w:hAnsi="Times New Roman" w:cs="Times New Roman"/>
          <w:b/>
          <w:bCs/>
          <w:sz w:val="32"/>
          <w:szCs w:val="32"/>
        </w:rPr>
        <w:t>: Additional Figures</w:t>
      </w:r>
      <w:bookmarkEnd w:id="147"/>
    </w:p>
    <w:p w14:paraId="047D247C" w14:textId="77777777" w:rsidR="0083796E" w:rsidRPr="00EE17A6" w:rsidRDefault="0083796E" w:rsidP="00C17975">
      <w:pPr>
        <w:jc w:val="both"/>
        <w:rPr>
          <w:rFonts w:ascii="Times New Roman" w:hAnsi="Times New Roman" w:cs="Times New Roman"/>
        </w:rPr>
      </w:pPr>
    </w:p>
    <w:p w14:paraId="3383AFD0" w14:textId="78B64B8C" w:rsidR="00287098" w:rsidRPr="00EE17A6" w:rsidRDefault="0083796E" w:rsidP="00C17975">
      <w:pPr>
        <w:jc w:val="both"/>
        <w:rPr>
          <w:rFonts w:ascii="Times New Roman" w:hAnsi="Times New Roman" w:cs="Times New Roman"/>
        </w:rPr>
      </w:pPr>
      <w:r w:rsidRPr="00EE17A6">
        <w:rPr>
          <w:rFonts w:ascii="Times New Roman" w:hAnsi="Times New Roman" w:cs="Times New Roman"/>
          <w:noProof/>
        </w:rPr>
        <w:drawing>
          <wp:inline distT="0" distB="0" distL="0" distR="0" wp14:anchorId="41E5E6B4" wp14:editId="42CE5842">
            <wp:extent cx="5731510" cy="5664200"/>
            <wp:effectExtent l="0" t="0" r="2540" b="0"/>
            <wp:docPr id="636669214" name="Picture 3" descr="A graph with blue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669214" name="Picture 3" descr="A graph with blue and white text&#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5731510" cy="5664200"/>
                    </a:xfrm>
                    <a:prstGeom prst="rect">
                      <a:avLst/>
                    </a:prstGeom>
                  </pic:spPr>
                </pic:pic>
              </a:graphicData>
            </a:graphic>
          </wp:inline>
        </w:drawing>
      </w:r>
    </w:p>
    <w:p w14:paraId="4394FA53" w14:textId="77777777" w:rsidR="0083796E" w:rsidRPr="00EE17A6" w:rsidRDefault="0083796E" w:rsidP="00C17975">
      <w:pPr>
        <w:jc w:val="both"/>
        <w:rPr>
          <w:rFonts w:ascii="Times New Roman" w:hAnsi="Times New Roman" w:cs="Times New Roman"/>
        </w:rPr>
      </w:pPr>
    </w:p>
    <w:p w14:paraId="16640822" w14:textId="49C70AE4" w:rsidR="0083796E" w:rsidRPr="00EE17A6" w:rsidRDefault="0083796E" w:rsidP="0083796E">
      <w:pPr>
        <w:jc w:val="center"/>
        <w:rPr>
          <w:rFonts w:ascii="Times New Roman" w:hAnsi="Times New Roman" w:cs="Times New Roman"/>
        </w:rPr>
      </w:pPr>
      <w:r w:rsidRPr="00EE17A6">
        <w:rPr>
          <w:rFonts w:ascii="Times New Roman" w:hAnsi="Times New Roman" w:cs="Times New Roman"/>
        </w:rPr>
        <w:t>Figure A.1: Top 20 correlated input features for the LSTM H1 model</w:t>
      </w:r>
    </w:p>
    <w:p w14:paraId="46F67A15" w14:textId="003EE61C" w:rsidR="0083796E" w:rsidRPr="00EE17A6" w:rsidRDefault="00852F36" w:rsidP="00C17975">
      <w:pPr>
        <w:jc w:val="both"/>
        <w:rPr>
          <w:rFonts w:ascii="Times New Roman" w:hAnsi="Times New Roman" w:cs="Times New Roman"/>
        </w:rPr>
      </w:pPr>
      <w:r w:rsidRPr="00EE17A6">
        <w:rPr>
          <w:rFonts w:ascii="Times New Roman" w:hAnsi="Times New Roman" w:cs="Times New Roman"/>
        </w:rPr>
        <w:t xml:space="preserve">The next most significant factors impacting one hour's relay at LSTM (see Figure </w:t>
      </w:r>
      <w:r w:rsidR="008B439F" w:rsidRPr="00EE17A6">
        <w:rPr>
          <w:rFonts w:ascii="Times New Roman" w:hAnsi="Times New Roman" w:cs="Times New Roman"/>
        </w:rPr>
        <w:t>A.1</w:t>
      </w:r>
      <w:r w:rsidRPr="00EE17A6">
        <w:rPr>
          <w:rFonts w:ascii="Times New Roman" w:hAnsi="Times New Roman" w:cs="Times New Roman"/>
        </w:rPr>
        <w:t xml:space="preserve">) are all designated as the top twenty evaporation and emission data inputs for future load. To help you understand how each of these plays a role in forecasting, please note the bar graphs depict the amount of connection that exists between the collection of current generation or flow information (i.e., synchronous, coal, gas, and renewable power) and future rates of energy use. The lower the height of the bars, the higher their relationship to future demand, thus they give valuable insight into conditions on the network for the LSTM model to utilize effectively in the development of its forecast for one hour's ahead load. Key fuel types as well as the total </w:t>
      </w:r>
      <w:r w:rsidRPr="00EE17A6">
        <w:rPr>
          <w:rFonts w:ascii="Times New Roman" w:hAnsi="Times New Roman" w:cs="Times New Roman"/>
        </w:rPr>
        <w:lastRenderedPageBreak/>
        <w:t xml:space="preserve">amount of power created are vital contributors to the short-term historical demand pattern that the LSTM applies to creating the one-hour relay </w:t>
      </w:r>
      <w:r w:rsidR="001A6278" w:rsidRPr="00EE17A6">
        <w:rPr>
          <w:rFonts w:ascii="Times New Roman" w:hAnsi="Times New Roman" w:cs="Times New Roman"/>
        </w:rPr>
        <w:t>prediction</w:t>
      </w:r>
      <w:r w:rsidRPr="00EE17A6">
        <w:rPr>
          <w:rFonts w:ascii="Times New Roman" w:hAnsi="Times New Roman" w:cs="Times New Roman"/>
        </w:rPr>
        <w:t>.</w:t>
      </w:r>
    </w:p>
    <w:p w14:paraId="6798D44D" w14:textId="77777777" w:rsidR="00560167" w:rsidRPr="00EE17A6" w:rsidRDefault="00560167" w:rsidP="00C17975">
      <w:pPr>
        <w:jc w:val="both"/>
        <w:rPr>
          <w:rFonts w:ascii="Times New Roman" w:hAnsi="Times New Roman" w:cs="Times New Roman"/>
        </w:rPr>
      </w:pPr>
    </w:p>
    <w:p w14:paraId="6D8AC6AC" w14:textId="5DAEE256" w:rsidR="00560167" w:rsidRPr="00EE17A6" w:rsidRDefault="00560167" w:rsidP="00C17975">
      <w:pPr>
        <w:jc w:val="both"/>
        <w:rPr>
          <w:rFonts w:ascii="Times New Roman" w:hAnsi="Times New Roman" w:cs="Times New Roman"/>
        </w:rPr>
      </w:pPr>
      <w:r w:rsidRPr="00EE17A6">
        <w:rPr>
          <w:rFonts w:ascii="Times New Roman" w:hAnsi="Times New Roman" w:cs="Times New Roman"/>
          <w:noProof/>
        </w:rPr>
        <w:drawing>
          <wp:inline distT="0" distB="0" distL="0" distR="0" wp14:anchorId="192DF521" wp14:editId="0015FF8C">
            <wp:extent cx="5731510" cy="1569720"/>
            <wp:effectExtent l="0" t="0" r="2540" b="0"/>
            <wp:docPr id="141320532"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20532" name="Picture 1" descr="A graph of a graph&#10;&#10;AI-generated content may be incorrect."/>
                    <pic:cNvPicPr/>
                  </pic:nvPicPr>
                  <pic:blipFill>
                    <a:blip r:embed="rId31"/>
                    <a:stretch>
                      <a:fillRect/>
                    </a:stretch>
                  </pic:blipFill>
                  <pic:spPr>
                    <a:xfrm>
                      <a:off x="0" y="0"/>
                      <a:ext cx="5731510" cy="1569720"/>
                    </a:xfrm>
                    <a:prstGeom prst="rect">
                      <a:avLst/>
                    </a:prstGeom>
                  </pic:spPr>
                </pic:pic>
              </a:graphicData>
            </a:graphic>
          </wp:inline>
        </w:drawing>
      </w:r>
    </w:p>
    <w:p w14:paraId="07F6C7CC" w14:textId="77777777" w:rsidR="00560167" w:rsidRPr="00EE17A6" w:rsidRDefault="00560167" w:rsidP="00C17975">
      <w:pPr>
        <w:jc w:val="both"/>
        <w:rPr>
          <w:rFonts w:ascii="Times New Roman" w:hAnsi="Times New Roman" w:cs="Times New Roman"/>
        </w:rPr>
      </w:pPr>
    </w:p>
    <w:p w14:paraId="6AA89600" w14:textId="799E3430" w:rsidR="00560167" w:rsidRPr="00EE17A6" w:rsidRDefault="00560167" w:rsidP="00560167">
      <w:pPr>
        <w:jc w:val="center"/>
        <w:rPr>
          <w:rFonts w:ascii="Times New Roman" w:hAnsi="Times New Roman" w:cs="Times New Roman"/>
        </w:rPr>
      </w:pPr>
      <w:r w:rsidRPr="00EE17A6">
        <w:rPr>
          <w:rFonts w:ascii="Times New Roman" w:hAnsi="Times New Roman" w:cs="Times New Roman"/>
        </w:rPr>
        <w:t>Figure A.2: LSTM H1 residual analysis</w:t>
      </w:r>
    </w:p>
    <w:p w14:paraId="69731A6C" w14:textId="77777777" w:rsidR="00E66A87" w:rsidRPr="00EE17A6" w:rsidRDefault="00E66A87" w:rsidP="00C17975">
      <w:pPr>
        <w:jc w:val="both"/>
        <w:rPr>
          <w:rFonts w:ascii="Times New Roman" w:hAnsi="Times New Roman" w:cs="Times New Roman"/>
        </w:rPr>
      </w:pPr>
      <w:r w:rsidRPr="00EE17A6">
        <w:rPr>
          <w:rFonts w:ascii="Times New Roman" w:hAnsi="Times New Roman" w:cs="Times New Roman"/>
        </w:rPr>
        <w:t>There are 3 graphs that comprise the summary of LSTM errors for 1 hour ahead. First, the graph on the left illustrates the residual values over time. Although they are mostly scattered around the zero line, there is still a high frequency of spikes or large residual errors during certain timeframes where there were either large positive or negative predictions made. Second, the histogram on the left shows that most of the residuals lie close to the middle of the graph where there is a very small positive mean value; however, there is a wide range of residual values which can explain the high RMSE and MAE values. Lastly, the Q-Q plot shows that there are many more extremes occurring in the tails than a basic Gaussian assumption would lead one to believe; therefore, the residuals do exhibit characteristics of being non-normally distributed.</w:t>
      </w:r>
    </w:p>
    <w:p w14:paraId="755CF631" w14:textId="77777777" w:rsidR="00E66A87" w:rsidRPr="00EE17A6" w:rsidRDefault="00E66A87" w:rsidP="00C17975">
      <w:pPr>
        <w:jc w:val="both"/>
        <w:rPr>
          <w:rFonts w:ascii="Times New Roman" w:hAnsi="Times New Roman" w:cs="Times New Roman"/>
        </w:rPr>
      </w:pPr>
    </w:p>
    <w:p w14:paraId="19A6683A" w14:textId="7FC9A21C" w:rsidR="00E66A87" w:rsidRPr="00EE17A6" w:rsidRDefault="00E66A87" w:rsidP="00C17975">
      <w:pPr>
        <w:jc w:val="both"/>
        <w:rPr>
          <w:rFonts w:ascii="Times New Roman" w:hAnsi="Times New Roman" w:cs="Times New Roman"/>
        </w:rPr>
      </w:pPr>
      <w:r w:rsidRPr="00EE17A6">
        <w:rPr>
          <w:rFonts w:ascii="Times New Roman" w:hAnsi="Times New Roman" w:cs="Times New Roman"/>
          <w:noProof/>
        </w:rPr>
        <w:lastRenderedPageBreak/>
        <w:drawing>
          <wp:inline distT="0" distB="0" distL="0" distR="0" wp14:anchorId="179F5989" wp14:editId="3185A662">
            <wp:extent cx="5731510" cy="4217670"/>
            <wp:effectExtent l="0" t="0" r="2540" b="0"/>
            <wp:docPr id="765516946" name="Picture 1" descr="A diagram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516946" name="Picture 1" descr="A diagram of a graph&#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5731510" cy="4217670"/>
                    </a:xfrm>
                    <a:prstGeom prst="rect">
                      <a:avLst/>
                    </a:prstGeom>
                  </pic:spPr>
                </pic:pic>
              </a:graphicData>
            </a:graphic>
          </wp:inline>
        </w:drawing>
      </w:r>
    </w:p>
    <w:p w14:paraId="70C1296E" w14:textId="77777777" w:rsidR="00E66A87" w:rsidRPr="00EE17A6" w:rsidRDefault="00E66A87" w:rsidP="00C17975">
      <w:pPr>
        <w:jc w:val="both"/>
        <w:rPr>
          <w:rFonts w:ascii="Times New Roman" w:hAnsi="Times New Roman" w:cs="Times New Roman"/>
        </w:rPr>
      </w:pPr>
    </w:p>
    <w:p w14:paraId="483E948F" w14:textId="002230E0" w:rsidR="00E66A87" w:rsidRPr="00EE17A6" w:rsidRDefault="00E66A87" w:rsidP="00E66A87">
      <w:pPr>
        <w:jc w:val="center"/>
        <w:rPr>
          <w:rFonts w:ascii="Times New Roman" w:hAnsi="Times New Roman" w:cs="Times New Roman"/>
        </w:rPr>
      </w:pPr>
      <w:r w:rsidRPr="00EE17A6">
        <w:rPr>
          <w:rFonts w:ascii="Times New Roman" w:hAnsi="Times New Roman" w:cs="Times New Roman"/>
        </w:rPr>
        <w:t>Figure A.3: LSTM H1 – scatter plot of actual vs predicted demand</w:t>
      </w:r>
    </w:p>
    <w:p w14:paraId="62C0B2CB" w14:textId="0BDCA814" w:rsidR="0083796E" w:rsidRPr="00EE17A6" w:rsidRDefault="00D35C08" w:rsidP="00C17975">
      <w:pPr>
        <w:jc w:val="both"/>
        <w:rPr>
          <w:rFonts w:ascii="Times New Roman" w:hAnsi="Times New Roman" w:cs="Times New Roman"/>
        </w:rPr>
      </w:pPr>
      <w:r w:rsidRPr="00EE17A6">
        <w:rPr>
          <w:rFonts w:ascii="Times New Roman" w:hAnsi="Times New Roman" w:cs="Times New Roman"/>
        </w:rPr>
        <w:t xml:space="preserve">In Figure A.3, the scatter plot shows the comparison of actual vs predicted demand using LSTMs for the next hour of prediction compared to the actual values. The dataset contains a point for each time frame. The dashed red line depicts the perfect correlation between the two (or perfectly matched demand and prediction). Going by their closeness to this perfect correlation line and their correlation coefficient (approx. 0.98), we would expect that the model accurately predicts actual vs predicted demand. However, as can be seen on the scatter plot, particularly at higher demands, there is still quite a bit of variance between predicted and actual due to this higher RMSE and MAE compared to both Prophet and </w:t>
      </w:r>
      <w:proofErr w:type="spellStart"/>
      <w:r w:rsidRPr="00EE17A6">
        <w:rPr>
          <w:rFonts w:ascii="Times New Roman" w:hAnsi="Times New Roman" w:cs="Times New Roman"/>
        </w:rPr>
        <w:t>XGBoost</w:t>
      </w:r>
      <w:proofErr w:type="spellEnd"/>
      <w:r w:rsidRPr="00EE17A6">
        <w:rPr>
          <w:rFonts w:ascii="Times New Roman" w:hAnsi="Times New Roman" w:cs="Times New Roman"/>
        </w:rPr>
        <w:t>.</w:t>
      </w:r>
    </w:p>
    <w:p w14:paraId="716C417F" w14:textId="77777777" w:rsidR="00CC21F8" w:rsidRPr="00EE17A6" w:rsidRDefault="00CC21F8" w:rsidP="00C17975">
      <w:pPr>
        <w:jc w:val="both"/>
        <w:rPr>
          <w:rFonts w:ascii="Times New Roman" w:hAnsi="Times New Roman" w:cs="Times New Roman"/>
        </w:rPr>
      </w:pPr>
    </w:p>
    <w:p w14:paraId="293C871B" w14:textId="77777777" w:rsidR="00CC21F8" w:rsidRPr="00EE17A6" w:rsidRDefault="00CC21F8" w:rsidP="00CC21F8">
      <w:pPr>
        <w:jc w:val="both"/>
        <w:rPr>
          <w:rFonts w:ascii="Times New Roman" w:hAnsi="Times New Roman" w:cs="Times New Roman"/>
        </w:rPr>
      </w:pPr>
      <w:r w:rsidRPr="00EE17A6">
        <w:rPr>
          <w:rFonts w:ascii="Times New Roman" w:hAnsi="Times New Roman" w:cs="Times New Roman"/>
          <w:noProof/>
        </w:rPr>
        <w:lastRenderedPageBreak/>
        <w:drawing>
          <wp:inline distT="0" distB="0" distL="0" distR="0" wp14:anchorId="300EEAE6" wp14:editId="47564575">
            <wp:extent cx="5731510" cy="5693410"/>
            <wp:effectExtent l="0" t="0" r="2540" b="2540"/>
            <wp:docPr id="1916616435" name="Picture 4" descr="A graph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616435" name="Picture 4" descr="A graph with text on it&#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5731510" cy="5693410"/>
                    </a:xfrm>
                    <a:prstGeom prst="rect">
                      <a:avLst/>
                    </a:prstGeom>
                  </pic:spPr>
                </pic:pic>
              </a:graphicData>
            </a:graphic>
          </wp:inline>
        </w:drawing>
      </w:r>
    </w:p>
    <w:p w14:paraId="1217D1A1" w14:textId="77777777" w:rsidR="00CC21F8" w:rsidRPr="00EE17A6" w:rsidRDefault="00CC21F8" w:rsidP="00CC21F8">
      <w:pPr>
        <w:jc w:val="both"/>
        <w:rPr>
          <w:rFonts w:ascii="Times New Roman" w:hAnsi="Times New Roman" w:cs="Times New Roman"/>
        </w:rPr>
      </w:pPr>
    </w:p>
    <w:p w14:paraId="36D1D785" w14:textId="116F7B82" w:rsidR="00CC21F8" w:rsidRPr="00EE17A6" w:rsidRDefault="00CC21F8" w:rsidP="00CC21F8">
      <w:pPr>
        <w:jc w:val="center"/>
        <w:rPr>
          <w:rFonts w:ascii="Times New Roman" w:hAnsi="Times New Roman" w:cs="Times New Roman"/>
        </w:rPr>
      </w:pPr>
      <w:r w:rsidRPr="00EE17A6">
        <w:rPr>
          <w:rFonts w:ascii="Times New Roman" w:hAnsi="Times New Roman" w:cs="Times New Roman"/>
        </w:rPr>
        <w:t>Figure A.4: Top 20 correlated input features for the LSTM H24 model</w:t>
      </w:r>
    </w:p>
    <w:p w14:paraId="2B45CE7A" w14:textId="7B236034" w:rsidR="00CC21F8" w:rsidRPr="00EE17A6" w:rsidRDefault="00CC21F8" w:rsidP="00CC21F8">
      <w:pPr>
        <w:jc w:val="both"/>
        <w:rPr>
          <w:rFonts w:ascii="Times New Roman" w:hAnsi="Times New Roman" w:cs="Times New Roman"/>
        </w:rPr>
      </w:pPr>
      <w:r w:rsidRPr="00EE17A6">
        <w:rPr>
          <w:rFonts w:ascii="Times New Roman" w:hAnsi="Times New Roman" w:cs="Times New Roman"/>
        </w:rPr>
        <w:t>The 20 input variables used by the LSTM model which are correlated most strongly with the model's 24-hour ahead target can be found in Figure A.4. The 20 input variable relationships to the 24-hour ahead target are depicted by the 20 bars in Figure A.4. The bar lengths represent the degree of correlation (positive or negative) between the input variable and the 24-hour ahead target demand levels. The three lowest bars in Figure A.4 correspond to the three input variable types with the highest correlation coefficient (i.e., synchronous, hydro, coal and total fossil generation). As such, the LSTM model likely considers these three types of generation as having the most influence in predicting future load demand at longer timeframes.</w:t>
      </w:r>
    </w:p>
    <w:p w14:paraId="03C6069C" w14:textId="77777777" w:rsidR="00D25C6A" w:rsidRPr="00EE17A6" w:rsidRDefault="00D25C6A" w:rsidP="00D25C6A">
      <w:pPr>
        <w:jc w:val="both"/>
        <w:rPr>
          <w:rFonts w:ascii="Times New Roman" w:hAnsi="Times New Roman" w:cs="Times New Roman"/>
        </w:rPr>
      </w:pPr>
      <w:r w:rsidRPr="00EE17A6">
        <w:rPr>
          <w:rFonts w:ascii="Times New Roman" w:hAnsi="Times New Roman" w:cs="Times New Roman"/>
          <w:noProof/>
        </w:rPr>
        <w:lastRenderedPageBreak/>
        <w:drawing>
          <wp:inline distT="0" distB="0" distL="0" distR="0" wp14:anchorId="073B52E5" wp14:editId="09E7D869">
            <wp:extent cx="5731510" cy="4239895"/>
            <wp:effectExtent l="0" t="0" r="2540" b="8255"/>
            <wp:docPr id="1803833824" name="Picture 5" descr="A diagram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833824" name="Picture 5" descr="A diagram of a graph&#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5731510" cy="4239895"/>
                    </a:xfrm>
                    <a:prstGeom prst="rect">
                      <a:avLst/>
                    </a:prstGeom>
                  </pic:spPr>
                </pic:pic>
              </a:graphicData>
            </a:graphic>
          </wp:inline>
        </w:drawing>
      </w:r>
    </w:p>
    <w:p w14:paraId="3DE50850" w14:textId="77777777" w:rsidR="005475EE" w:rsidRPr="00EE17A6" w:rsidRDefault="005475EE" w:rsidP="00D25C6A">
      <w:pPr>
        <w:jc w:val="both"/>
        <w:rPr>
          <w:rFonts w:ascii="Times New Roman" w:hAnsi="Times New Roman" w:cs="Times New Roman"/>
        </w:rPr>
      </w:pPr>
    </w:p>
    <w:p w14:paraId="5EF8370F" w14:textId="4812FF2E" w:rsidR="00D25C6A" w:rsidRPr="00EE17A6" w:rsidRDefault="00D25C6A" w:rsidP="00D25C6A">
      <w:pPr>
        <w:jc w:val="center"/>
        <w:rPr>
          <w:rFonts w:ascii="Times New Roman" w:hAnsi="Times New Roman" w:cs="Times New Roman"/>
        </w:rPr>
      </w:pPr>
      <w:r w:rsidRPr="00EE17A6">
        <w:rPr>
          <w:rFonts w:ascii="Times New Roman" w:hAnsi="Times New Roman" w:cs="Times New Roman"/>
        </w:rPr>
        <w:t>Figure A.5: LSTM H24 – scatter plot of actual vs predicted demand</w:t>
      </w:r>
    </w:p>
    <w:p w14:paraId="7365109D" w14:textId="3B924CE5" w:rsidR="00D25C6A" w:rsidRPr="00EE17A6" w:rsidRDefault="00D25C6A" w:rsidP="00D25C6A">
      <w:pPr>
        <w:jc w:val="both"/>
        <w:rPr>
          <w:rFonts w:ascii="Times New Roman" w:hAnsi="Times New Roman" w:cs="Times New Roman"/>
        </w:rPr>
      </w:pPr>
      <w:r w:rsidRPr="00EE17A6">
        <w:rPr>
          <w:rFonts w:ascii="Times New Roman" w:hAnsi="Times New Roman" w:cs="Times New Roman"/>
        </w:rPr>
        <w:t xml:space="preserve">LSTM 24 hour ahead predictions (Orange Dots) plotted on Figure A.5 against actual demand for all test points </w:t>
      </w:r>
      <w:proofErr w:type="spellStart"/>
      <w:r w:rsidRPr="00EE17A6">
        <w:rPr>
          <w:rFonts w:ascii="Times New Roman" w:hAnsi="Times New Roman" w:cs="Times New Roman"/>
        </w:rPr>
        <w:t>mostrar</w:t>
      </w:r>
      <w:proofErr w:type="spellEnd"/>
      <w:r w:rsidRPr="00EE17A6">
        <w:rPr>
          <w:rFonts w:ascii="Times New Roman" w:hAnsi="Times New Roman" w:cs="Times New Roman"/>
        </w:rPr>
        <w:t xml:space="preserve"> clear upward trend with correlation coefficient about 0.94 between 24h AHEAD predictions of LSTM v</w:t>
      </w:r>
      <w:r w:rsidR="00891C13" w:rsidRPr="00EE17A6">
        <w:rPr>
          <w:rFonts w:ascii="Times New Roman" w:hAnsi="Times New Roman" w:cs="Times New Roman"/>
        </w:rPr>
        <w:t>s</w:t>
      </w:r>
      <w:r w:rsidRPr="00EE17A6">
        <w:rPr>
          <w:rFonts w:ascii="Times New Roman" w:hAnsi="Times New Roman" w:cs="Times New Roman"/>
        </w:rPr>
        <w:t xml:space="preserve"> actual demands indicating LSTM model captures a mostly linear relationship between actual vs predicted load but with a large scatter from the line of best fit; consequently errors (from LSTM) for day ahead are greater than for both Prophet and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especially with higher demand levels.</w:t>
      </w:r>
    </w:p>
    <w:p w14:paraId="2C00795C" w14:textId="77777777" w:rsidR="00CC21F8" w:rsidRPr="00EE17A6" w:rsidRDefault="00CC21F8" w:rsidP="00C17975">
      <w:pPr>
        <w:jc w:val="both"/>
        <w:rPr>
          <w:rFonts w:ascii="Times New Roman" w:hAnsi="Times New Roman" w:cs="Times New Roman"/>
        </w:rPr>
      </w:pPr>
    </w:p>
    <w:p w14:paraId="25750587" w14:textId="77777777" w:rsidR="00D35C08" w:rsidRPr="00EE17A6" w:rsidRDefault="00D35C08" w:rsidP="00C17975">
      <w:pPr>
        <w:jc w:val="both"/>
        <w:rPr>
          <w:rFonts w:ascii="Times New Roman" w:hAnsi="Times New Roman" w:cs="Times New Roman"/>
        </w:rPr>
      </w:pPr>
    </w:p>
    <w:p w14:paraId="478D93DB" w14:textId="77777777" w:rsidR="005475EE" w:rsidRPr="00EE17A6" w:rsidRDefault="005475EE" w:rsidP="00C17975">
      <w:pPr>
        <w:jc w:val="both"/>
        <w:rPr>
          <w:rFonts w:ascii="Times New Roman" w:hAnsi="Times New Roman" w:cs="Times New Roman"/>
        </w:rPr>
      </w:pPr>
    </w:p>
    <w:p w14:paraId="22E7232D" w14:textId="77777777" w:rsidR="005475EE" w:rsidRPr="00EE17A6" w:rsidRDefault="005475EE" w:rsidP="00C17975">
      <w:pPr>
        <w:jc w:val="both"/>
        <w:rPr>
          <w:rFonts w:ascii="Times New Roman" w:hAnsi="Times New Roman" w:cs="Times New Roman"/>
        </w:rPr>
      </w:pPr>
    </w:p>
    <w:p w14:paraId="00D0EE3B" w14:textId="2D8DC9CE" w:rsidR="00287098" w:rsidRPr="00EE17A6" w:rsidRDefault="00287098" w:rsidP="00C17975">
      <w:pPr>
        <w:jc w:val="both"/>
        <w:rPr>
          <w:rFonts w:ascii="Times New Roman" w:hAnsi="Times New Roman" w:cs="Times New Roman"/>
        </w:rPr>
      </w:pPr>
      <w:r w:rsidRPr="00EE17A6">
        <w:rPr>
          <w:rFonts w:ascii="Times New Roman" w:hAnsi="Times New Roman" w:cs="Times New Roman"/>
          <w:noProof/>
        </w:rPr>
        <w:lastRenderedPageBreak/>
        <w:drawing>
          <wp:inline distT="0" distB="0" distL="0" distR="0" wp14:anchorId="1B48306C" wp14:editId="11315B71">
            <wp:extent cx="5731510" cy="1569085"/>
            <wp:effectExtent l="0" t="0" r="2540" b="0"/>
            <wp:docPr id="937062761" name="Picture 1" descr="A graph of a normal distribu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062761" name="Picture 1" descr="A graph of a normal distribution&#10;&#10;AI-generated content may be incorrect."/>
                    <pic:cNvPicPr/>
                  </pic:nvPicPr>
                  <pic:blipFill>
                    <a:blip r:embed="rId35"/>
                    <a:stretch>
                      <a:fillRect/>
                    </a:stretch>
                  </pic:blipFill>
                  <pic:spPr>
                    <a:xfrm>
                      <a:off x="0" y="0"/>
                      <a:ext cx="5731510" cy="1569085"/>
                    </a:xfrm>
                    <a:prstGeom prst="rect">
                      <a:avLst/>
                    </a:prstGeom>
                  </pic:spPr>
                </pic:pic>
              </a:graphicData>
            </a:graphic>
          </wp:inline>
        </w:drawing>
      </w:r>
    </w:p>
    <w:p w14:paraId="1C88102E" w14:textId="77777777" w:rsidR="000A0A34" w:rsidRPr="00EE17A6" w:rsidRDefault="000A0A34" w:rsidP="00C17975">
      <w:pPr>
        <w:jc w:val="both"/>
        <w:rPr>
          <w:rFonts w:ascii="Times New Roman" w:hAnsi="Times New Roman" w:cs="Times New Roman"/>
        </w:rPr>
      </w:pPr>
    </w:p>
    <w:p w14:paraId="650DC2FB" w14:textId="26CCC123" w:rsidR="00031E30" w:rsidRPr="00EE17A6" w:rsidRDefault="00031E30" w:rsidP="00287098">
      <w:pPr>
        <w:jc w:val="center"/>
        <w:rPr>
          <w:rFonts w:ascii="Times New Roman" w:hAnsi="Times New Roman" w:cs="Times New Roman"/>
        </w:rPr>
      </w:pPr>
      <w:r w:rsidRPr="00EE17A6">
        <w:rPr>
          <w:rFonts w:ascii="Times New Roman" w:hAnsi="Times New Roman" w:cs="Times New Roman"/>
        </w:rPr>
        <w:t>Figure A.</w:t>
      </w:r>
      <w:r w:rsidR="00C67F5A" w:rsidRPr="00EE17A6">
        <w:rPr>
          <w:rFonts w:ascii="Times New Roman" w:hAnsi="Times New Roman" w:cs="Times New Roman"/>
        </w:rPr>
        <w:t>6</w:t>
      </w:r>
      <w:r w:rsidRPr="00EE17A6">
        <w:rPr>
          <w:rFonts w:ascii="Times New Roman" w:hAnsi="Times New Roman" w:cs="Times New Roman"/>
        </w:rPr>
        <w:t>:</w:t>
      </w:r>
      <w:r w:rsidR="00287098" w:rsidRPr="00EE17A6">
        <w:rPr>
          <w:rFonts w:ascii="Times New Roman" w:hAnsi="Times New Roman" w:cs="Times New Roman"/>
        </w:rPr>
        <w:t xml:space="preserve"> LSTM H24 – residual analysis</w:t>
      </w:r>
    </w:p>
    <w:p w14:paraId="3CDCCDC2" w14:textId="3CBCA5D7" w:rsidR="00031E30" w:rsidRPr="00EE17A6" w:rsidRDefault="00031E30" w:rsidP="00C17975">
      <w:pPr>
        <w:jc w:val="both"/>
        <w:rPr>
          <w:rFonts w:ascii="Times New Roman" w:hAnsi="Times New Roman" w:cs="Times New Roman"/>
          <w:sz w:val="22"/>
          <w:szCs w:val="22"/>
        </w:rPr>
      </w:pPr>
      <w:r w:rsidRPr="00EE17A6">
        <w:rPr>
          <w:rFonts w:ascii="Times New Roman" w:hAnsi="Times New Roman" w:cs="Times New Roman"/>
          <w:sz w:val="22"/>
          <w:szCs w:val="22"/>
        </w:rPr>
        <w:t>The residuals of a Long Short-Term Memory (LSTM) predictive model at 24 hours into the future are illustrated in three separate diagnostic plots in Figure A.</w:t>
      </w:r>
      <w:r w:rsidR="00C67F5A" w:rsidRPr="00EE17A6">
        <w:rPr>
          <w:rFonts w:ascii="Times New Roman" w:hAnsi="Times New Roman" w:cs="Times New Roman"/>
          <w:sz w:val="22"/>
          <w:szCs w:val="22"/>
        </w:rPr>
        <w:t>6</w:t>
      </w:r>
      <w:r w:rsidRPr="00EE17A6">
        <w:rPr>
          <w:rFonts w:ascii="Times New Roman" w:hAnsi="Times New Roman" w:cs="Times New Roman"/>
          <w:sz w:val="22"/>
          <w:szCs w:val="22"/>
        </w:rPr>
        <w:t>. The left plot displays the residuals through time, revealing a steady increase in variability as well as periodic systematic under &amp; over prediction from zero. The centre histogram shows residuals with an average near the upper portion of the histogram, while displaying high overall variability. The right Q–Q plot indicates that extreme residuals happen at rates higher than one would obtain from a normal distribution; therefore, they help to explain the high RMSE and MAPE for this model.</w:t>
      </w:r>
    </w:p>
    <w:p w14:paraId="1D72C646" w14:textId="77777777" w:rsidR="00784D01" w:rsidRPr="00EE17A6" w:rsidRDefault="00784D01" w:rsidP="00C17975">
      <w:pPr>
        <w:jc w:val="both"/>
        <w:rPr>
          <w:rFonts w:ascii="Times New Roman" w:hAnsi="Times New Roman" w:cs="Times New Roman"/>
        </w:rPr>
      </w:pPr>
    </w:p>
    <w:p w14:paraId="3D1BA30B" w14:textId="2449DFC7" w:rsidR="00C67F5A" w:rsidRPr="00EE17A6" w:rsidRDefault="001732F2" w:rsidP="00C17975">
      <w:pPr>
        <w:jc w:val="both"/>
        <w:rPr>
          <w:rFonts w:ascii="Times New Roman" w:hAnsi="Times New Roman" w:cs="Times New Roman"/>
        </w:rPr>
      </w:pPr>
      <w:r w:rsidRPr="00EE17A6">
        <w:rPr>
          <w:rFonts w:ascii="Times New Roman" w:hAnsi="Times New Roman" w:cs="Times New Roman"/>
          <w:noProof/>
        </w:rPr>
        <w:drawing>
          <wp:inline distT="0" distB="0" distL="0" distR="0" wp14:anchorId="411A99ED" wp14:editId="2C035D36">
            <wp:extent cx="5731510" cy="2527300"/>
            <wp:effectExtent l="0" t="0" r="2540" b="6350"/>
            <wp:docPr id="1747702188"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702188" name="Picture 1" descr="A screenshot of a graph&#10;&#10;AI-generated content may be incorrect."/>
                    <pic:cNvPicPr/>
                  </pic:nvPicPr>
                  <pic:blipFill>
                    <a:blip r:embed="rId36"/>
                    <a:stretch>
                      <a:fillRect/>
                    </a:stretch>
                  </pic:blipFill>
                  <pic:spPr>
                    <a:xfrm>
                      <a:off x="0" y="0"/>
                      <a:ext cx="5731510" cy="2527300"/>
                    </a:xfrm>
                    <a:prstGeom prst="rect">
                      <a:avLst/>
                    </a:prstGeom>
                  </pic:spPr>
                </pic:pic>
              </a:graphicData>
            </a:graphic>
          </wp:inline>
        </w:drawing>
      </w:r>
    </w:p>
    <w:p w14:paraId="79687C35" w14:textId="77777777" w:rsidR="001732F2" w:rsidRPr="00EE17A6" w:rsidRDefault="001732F2" w:rsidP="00C17975">
      <w:pPr>
        <w:jc w:val="both"/>
        <w:rPr>
          <w:rFonts w:ascii="Times New Roman" w:hAnsi="Times New Roman" w:cs="Times New Roman"/>
        </w:rPr>
      </w:pPr>
    </w:p>
    <w:p w14:paraId="0E0F8ABA" w14:textId="18420836" w:rsidR="001732F2" w:rsidRPr="00EE17A6" w:rsidRDefault="001732F2" w:rsidP="001732F2">
      <w:pPr>
        <w:jc w:val="center"/>
        <w:rPr>
          <w:rFonts w:ascii="Times New Roman" w:hAnsi="Times New Roman" w:cs="Times New Roman"/>
        </w:rPr>
      </w:pPr>
      <w:r w:rsidRPr="00EE17A6">
        <w:rPr>
          <w:rFonts w:ascii="Times New Roman" w:hAnsi="Times New Roman" w:cs="Times New Roman"/>
        </w:rPr>
        <w:t xml:space="preserve">Figure A.7: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H1 feature importance (weight and gain)</w:t>
      </w:r>
    </w:p>
    <w:p w14:paraId="09DB6ED2" w14:textId="6A0B68B2" w:rsidR="001732F2" w:rsidRPr="00EE17A6" w:rsidRDefault="001732F2" w:rsidP="00C17975">
      <w:pPr>
        <w:jc w:val="both"/>
        <w:rPr>
          <w:rFonts w:ascii="Times New Roman" w:hAnsi="Times New Roman" w:cs="Times New Roman"/>
        </w:rPr>
      </w:pPr>
      <w:r w:rsidRPr="00EE17A6">
        <w:rPr>
          <w:rFonts w:ascii="Times New Roman" w:hAnsi="Times New Roman" w:cs="Times New Roman"/>
        </w:rPr>
        <w:t xml:space="preserve">Figure A.7 indicates the relative importance of the input variables for the one-hour ahead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model based on two criteria: (1) how frequently a particular variable appeared in trees, and (2) the amount of increase in performance that variable brought to the model when used. As can be seen from both graphs, the most significant input variables for this model are lagged loads from the previous hours (specifically times t-1 to t-30) and longer lagged loads (the longer-, the greater- the lag value). Additionally, the calendar variables Hour of Day, Day of Week, and some measures pertaining to Fuel are also very influential, albeit not nearly as </w:t>
      </w:r>
      <w:r w:rsidRPr="00EE17A6">
        <w:rPr>
          <w:rFonts w:ascii="Times New Roman" w:hAnsi="Times New Roman" w:cs="Times New Roman"/>
        </w:rPr>
        <w:lastRenderedPageBreak/>
        <w:t xml:space="preserve">much as the lagged load input variables. Therefore, Figure A.7 supports that the one-hour ahead based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model does use a combination of historical demand trends/output and demand trend predictors/useful information derived from the history of the load time series.</w:t>
      </w:r>
    </w:p>
    <w:p w14:paraId="24DF311A" w14:textId="77777777" w:rsidR="00C00767" w:rsidRPr="00EE17A6" w:rsidRDefault="00C00767" w:rsidP="003901E0">
      <w:pPr>
        <w:jc w:val="both"/>
        <w:rPr>
          <w:rFonts w:ascii="Times New Roman" w:hAnsi="Times New Roman" w:cs="Times New Roman"/>
        </w:rPr>
      </w:pPr>
    </w:p>
    <w:p w14:paraId="2F563637" w14:textId="0C061C3F" w:rsidR="0068679D" w:rsidRPr="00EE17A6" w:rsidRDefault="0068679D" w:rsidP="003901E0">
      <w:pPr>
        <w:jc w:val="both"/>
        <w:rPr>
          <w:rFonts w:ascii="Times New Roman" w:hAnsi="Times New Roman" w:cs="Times New Roman"/>
        </w:rPr>
      </w:pPr>
      <w:r w:rsidRPr="00EE17A6">
        <w:rPr>
          <w:rFonts w:ascii="Times New Roman" w:hAnsi="Times New Roman" w:cs="Times New Roman"/>
          <w:noProof/>
        </w:rPr>
        <w:drawing>
          <wp:inline distT="0" distB="0" distL="0" distR="0" wp14:anchorId="61765DC6" wp14:editId="2E3E0DE3">
            <wp:extent cx="5731510" cy="4977130"/>
            <wp:effectExtent l="0" t="0" r="2540" b="0"/>
            <wp:docPr id="6774550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455044" name="Picture 1" descr="A screenshot of a computer&#10;&#10;AI-generated content may be incorrect."/>
                    <pic:cNvPicPr/>
                  </pic:nvPicPr>
                  <pic:blipFill>
                    <a:blip r:embed="rId37"/>
                    <a:stretch>
                      <a:fillRect/>
                    </a:stretch>
                  </pic:blipFill>
                  <pic:spPr>
                    <a:xfrm>
                      <a:off x="0" y="0"/>
                      <a:ext cx="5731510" cy="4977130"/>
                    </a:xfrm>
                    <a:prstGeom prst="rect">
                      <a:avLst/>
                    </a:prstGeom>
                  </pic:spPr>
                </pic:pic>
              </a:graphicData>
            </a:graphic>
          </wp:inline>
        </w:drawing>
      </w:r>
    </w:p>
    <w:p w14:paraId="3E5F2E2F" w14:textId="77777777" w:rsidR="0068679D" w:rsidRPr="00EE17A6" w:rsidRDefault="0068679D" w:rsidP="003901E0">
      <w:pPr>
        <w:jc w:val="both"/>
        <w:rPr>
          <w:rFonts w:ascii="Times New Roman" w:hAnsi="Times New Roman" w:cs="Times New Roman"/>
        </w:rPr>
      </w:pPr>
    </w:p>
    <w:p w14:paraId="77903317" w14:textId="1834E2EB" w:rsidR="0068679D" w:rsidRPr="00EE17A6" w:rsidRDefault="0068679D" w:rsidP="0068679D">
      <w:pPr>
        <w:jc w:val="center"/>
        <w:rPr>
          <w:rFonts w:ascii="Times New Roman" w:hAnsi="Times New Roman" w:cs="Times New Roman"/>
        </w:rPr>
      </w:pPr>
      <w:r w:rsidRPr="00EE17A6">
        <w:rPr>
          <w:rFonts w:ascii="Times New Roman" w:hAnsi="Times New Roman" w:cs="Times New Roman"/>
        </w:rPr>
        <w:t>Figure A.8: Feature correlation matrix for H1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input data)</w:t>
      </w:r>
    </w:p>
    <w:p w14:paraId="73914495" w14:textId="7A55049B" w:rsidR="0068679D" w:rsidRPr="00EE17A6" w:rsidRDefault="0068679D" w:rsidP="003901E0">
      <w:pPr>
        <w:jc w:val="both"/>
        <w:rPr>
          <w:rFonts w:ascii="Times New Roman" w:hAnsi="Times New Roman" w:cs="Times New Roman"/>
        </w:rPr>
      </w:pPr>
      <w:r w:rsidRPr="00EE17A6">
        <w:rPr>
          <w:rFonts w:ascii="Times New Roman" w:hAnsi="Times New Roman" w:cs="Times New Roman"/>
        </w:rPr>
        <w:t xml:space="preserve">In figure A.8 we see a correlation between every single feature being passed into the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one hour ahead model. Darker red cells represent strong positive relationships between those two features while darker blue cells represent strong negative relationships between those two features. The recent lag targets as well as the rolling means show very high correlations to the current load, making them excellent predictors. Calendar features are less correlated to each other than weather and/or fuel variables. However, </w:t>
      </w:r>
      <w:proofErr w:type="gramStart"/>
      <w:r w:rsidRPr="00EE17A6">
        <w:rPr>
          <w:rFonts w:ascii="Times New Roman" w:hAnsi="Times New Roman" w:cs="Times New Roman"/>
        </w:rPr>
        <w:t>both of these</w:t>
      </w:r>
      <w:proofErr w:type="gramEnd"/>
      <w:r w:rsidRPr="00EE17A6">
        <w:rPr>
          <w:rFonts w:ascii="Times New Roman" w:hAnsi="Times New Roman" w:cs="Times New Roman"/>
        </w:rPr>
        <w:t xml:space="preserve"> feature groups provide helpful additional insights into how load patterns have changed over time.</w:t>
      </w:r>
    </w:p>
    <w:p w14:paraId="211311F2" w14:textId="77777777" w:rsidR="0068679D" w:rsidRPr="00EE17A6" w:rsidRDefault="0068679D" w:rsidP="003901E0">
      <w:pPr>
        <w:jc w:val="both"/>
        <w:rPr>
          <w:rFonts w:ascii="Times New Roman" w:hAnsi="Times New Roman" w:cs="Times New Roman"/>
        </w:rPr>
      </w:pPr>
    </w:p>
    <w:p w14:paraId="2F866B7B" w14:textId="77777777" w:rsidR="00BF5F37" w:rsidRPr="00EE17A6" w:rsidRDefault="00BF5F37" w:rsidP="003901E0">
      <w:pPr>
        <w:jc w:val="both"/>
        <w:rPr>
          <w:rFonts w:ascii="Times New Roman" w:hAnsi="Times New Roman" w:cs="Times New Roman"/>
        </w:rPr>
      </w:pPr>
    </w:p>
    <w:p w14:paraId="79EE316C" w14:textId="5E106035" w:rsidR="00BF5F37" w:rsidRPr="00EE17A6" w:rsidRDefault="00BF5F37" w:rsidP="003901E0">
      <w:pPr>
        <w:jc w:val="both"/>
        <w:rPr>
          <w:rFonts w:ascii="Times New Roman" w:hAnsi="Times New Roman" w:cs="Times New Roman"/>
        </w:rPr>
      </w:pPr>
      <w:r w:rsidRPr="00EE17A6">
        <w:rPr>
          <w:rFonts w:ascii="Times New Roman" w:hAnsi="Times New Roman" w:cs="Times New Roman"/>
          <w:noProof/>
        </w:rPr>
        <w:lastRenderedPageBreak/>
        <w:drawing>
          <wp:inline distT="0" distB="0" distL="0" distR="0" wp14:anchorId="3547A793" wp14:editId="65F33262">
            <wp:extent cx="5731510" cy="2836545"/>
            <wp:effectExtent l="0" t="0" r="2540" b="1905"/>
            <wp:docPr id="1036477151" name="Picture 1" descr="A green squares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477151" name="Picture 1" descr="A green squares with white text&#10;&#10;AI-generated content may be incorrect."/>
                    <pic:cNvPicPr/>
                  </pic:nvPicPr>
                  <pic:blipFill>
                    <a:blip r:embed="rId38"/>
                    <a:stretch>
                      <a:fillRect/>
                    </a:stretch>
                  </pic:blipFill>
                  <pic:spPr>
                    <a:xfrm>
                      <a:off x="0" y="0"/>
                      <a:ext cx="5731510" cy="2836545"/>
                    </a:xfrm>
                    <a:prstGeom prst="rect">
                      <a:avLst/>
                    </a:prstGeom>
                  </pic:spPr>
                </pic:pic>
              </a:graphicData>
            </a:graphic>
          </wp:inline>
        </w:drawing>
      </w:r>
    </w:p>
    <w:p w14:paraId="6CC0FF01" w14:textId="77777777" w:rsidR="00BF5F37" w:rsidRPr="00EE17A6" w:rsidRDefault="00BF5F37" w:rsidP="003901E0">
      <w:pPr>
        <w:jc w:val="both"/>
        <w:rPr>
          <w:rFonts w:ascii="Times New Roman" w:hAnsi="Times New Roman" w:cs="Times New Roman"/>
        </w:rPr>
      </w:pPr>
    </w:p>
    <w:p w14:paraId="12C61A67" w14:textId="5712ACE0" w:rsidR="00BF5F37" w:rsidRPr="00EE17A6" w:rsidRDefault="00BF5F37" w:rsidP="00BF5F37">
      <w:pPr>
        <w:jc w:val="center"/>
        <w:rPr>
          <w:rFonts w:ascii="Times New Roman" w:hAnsi="Times New Roman" w:cs="Times New Roman"/>
        </w:rPr>
      </w:pPr>
      <w:r w:rsidRPr="00EE17A6">
        <w:rPr>
          <w:rFonts w:ascii="Times New Roman" w:hAnsi="Times New Roman" w:cs="Times New Roman"/>
        </w:rPr>
        <w:t>Figure A.9: Detailed H1 MAPE by hour and day (</w:t>
      </w:r>
      <w:proofErr w:type="spellStart"/>
      <w:r w:rsidRPr="00EE17A6">
        <w:rPr>
          <w:rFonts w:ascii="Times New Roman" w:hAnsi="Times New Roman" w:cs="Times New Roman"/>
        </w:rPr>
        <w:t>XGBoost</w:t>
      </w:r>
      <w:proofErr w:type="spellEnd"/>
      <w:r w:rsidRPr="00EE17A6">
        <w:rPr>
          <w:rFonts w:ascii="Times New Roman" w:hAnsi="Times New Roman" w:cs="Times New Roman"/>
        </w:rPr>
        <w:t>)</w:t>
      </w:r>
    </w:p>
    <w:p w14:paraId="7386E2BC" w14:textId="34364E48" w:rsidR="00BF5F37" w:rsidRPr="00EE17A6" w:rsidRDefault="004877F0" w:rsidP="003901E0">
      <w:pPr>
        <w:jc w:val="both"/>
        <w:rPr>
          <w:rFonts w:ascii="Times New Roman" w:hAnsi="Times New Roman" w:cs="Times New Roman"/>
        </w:rPr>
      </w:pPr>
      <w:r w:rsidRPr="00EE17A6">
        <w:rPr>
          <w:rFonts w:ascii="Times New Roman" w:hAnsi="Times New Roman" w:cs="Times New Roman"/>
        </w:rPr>
        <w:t xml:space="preserve">The hourly mean absolute percent errors (MAPE) for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will be shown in a heat map in Figure A.9. In general, there is a dominant amount of Dark Green cells in the heat map showing lower errors in most hours, whereas, in comparison, several light yellow/orange and red cells indicate higher errors occurring at certain hours for certain days of the week. Although many hours will be unpredictable to predict by demand when the demand becomes more difficult to predict, there are only a few hours when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has lower prediction accuracy. Therefore,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has consistently shown prediction accuracy over time (H1); the only area(s) where prediction accuracy decreases will be for a small number of specific time periods.</w:t>
      </w:r>
    </w:p>
    <w:p w14:paraId="79259EDF" w14:textId="77777777" w:rsidR="00BF5F37" w:rsidRPr="00EE17A6" w:rsidRDefault="00BF5F37" w:rsidP="003901E0">
      <w:pPr>
        <w:jc w:val="both"/>
        <w:rPr>
          <w:rFonts w:ascii="Times New Roman" w:hAnsi="Times New Roman" w:cs="Times New Roman"/>
        </w:rPr>
      </w:pPr>
    </w:p>
    <w:p w14:paraId="00420663" w14:textId="4C30FF76" w:rsidR="0068679D" w:rsidRPr="00EE17A6" w:rsidRDefault="0068679D" w:rsidP="003901E0">
      <w:pPr>
        <w:jc w:val="both"/>
        <w:rPr>
          <w:rFonts w:ascii="Times New Roman" w:hAnsi="Times New Roman" w:cs="Times New Roman"/>
        </w:rPr>
      </w:pPr>
      <w:r w:rsidRPr="00EE17A6">
        <w:rPr>
          <w:rFonts w:ascii="Times New Roman" w:hAnsi="Times New Roman" w:cs="Times New Roman"/>
          <w:noProof/>
        </w:rPr>
        <w:drawing>
          <wp:inline distT="0" distB="0" distL="0" distR="0" wp14:anchorId="0EC53EE4" wp14:editId="76095127">
            <wp:extent cx="5731510" cy="2526030"/>
            <wp:effectExtent l="0" t="0" r="2540" b="7620"/>
            <wp:docPr id="7141060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106092" name="Picture 1" descr="A screenshot of a computer&#10;&#10;AI-generated content may be incorrect."/>
                    <pic:cNvPicPr/>
                  </pic:nvPicPr>
                  <pic:blipFill>
                    <a:blip r:embed="rId39"/>
                    <a:stretch>
                      <a:fillRect/>
                    </a:stretch>
                  </pic:blipFill>
                  <pic:spPr>
                    <a:xfrm>
                      <a:off x="0" y="0"/>
                      <a:ext cx="5731510" cy="2526030"/>
                    </a:xfrm>
                    <a:prstGeom prst="rect">
                      <a:avLst/>
                    </a:prstGeom>
                  </pic:spPr>
                </pic:pic>
              </a:graphicData>
            </a:graphic>
          </wp:inline>
        </w:drawing>
      </w:r>
    </w:p>
    <w:p w14:paraId="38B6EF8E" w14:textId="77777777" w:rsidR="0068679D" w:rsidRPr="00EE17A6" w:rsidRDefault="0068679D" w:rsidP="003901E0">
      <w:pPr>
        <w:jc w:val="both"/>
        <w:rPr>
          <w:rFonts w:ascii="Times New Roman" w:hAnsi="Times New Roman" w:cs="Times New Roman"/>
        </w:rPr>
      </w:pPr>
    </w:p>
    <w:p w14:paraId="00CA6DB7" w14:textId="781578A3" w:rsidR="0068679D" w:rsidRPr="00EE17A6" w:rsidRDefault="0068679D" w:rsidP="0068679D">
      <w:pPr>
        <w:jc w:val="center"/>
        <w:rPr>
          <w:rFonts w:ascii="Times New Roman" w:hAnsi="Times New Roman" w:cs="Times New Roman"/>
        </w:rPr>
      </w:pPr>
      <w:r w:rsidRPr="00EE17A6">
        <w:rPr>
          <w:rFonts w:ascii="Times New Roman" w:hAnsi="Times New Roman" w:cs="Times New Roman"/>
        </w:rPr>
        <w:t>Figure A.</w:t>
      </w:r>
      <w:r w:rsidR="007A5683" w:rsidRPr="00EE17A6">
        <w:rPr>
          <w:rFonts w:ascii="Times New Roman" w:hAnsi="Times New Roman" w:cs="Times New Roman"/>
        </w:rPr>
        <w:t>10</w:t>
      </w:r>
      <w:r w:rsidRPr="00EE17A6">
        <w:rPr>
          <w:rFonts w:ascii="Times New Roman" w:hAnsi="Times New Roman" w:cs="Times New Roman"/>
        </w:rPr>
        <w:t xml:space="preserve">: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H24 – feature importance (weight and gain)</w:t>
      </w:r>
    </w:p>
    <w:p w14:paraId="064ADB44" w14:textId="057F5EC8" w:rsidR="0068679D" w:rsidRPr="00EE17A6" w:rsidRDefault="0068679D" w:rsidP="003901E0">
      <w:pPr>
        <w:jc w:val="both"/>
        <w:rPr>
          <w:rFonts w:ascii="Times New Roman" w:hAnsi="Times New Roman" w:cs="Times New Roman"/>
        </w:rPr>
      </w:pPr>
      <w:r w:rsidRPr="00EE17A6">
        <w:rPr>
          <w:rFonts w:ascii="Times New Roman" w:hAnsi="Times New Roman" w:cs="Times New Roman"/>
        </w:rPr>
        <w:lastRenderedPageBreak/>
        <w:t>As seen in Figure A.</w:t>
      </w:r>
      <w:r w:rsidR="007A5683" w:rsidRPr="00EE17A6">
        <w:rPr>
          <w:rFonts w:ascii="Times New Roman" w:hAnsi="Times New Roman" w:cs="Times New Roman"/>
        </w:rPr>
        <w:t>10</w:t>
      </w:r>
      <w:r w:rsidRPr="00EE17A6">
        <w:rPr>
          <w:rFonts w:ascii="Times New Roman" w:hAnsi="Times New Roman" w:cs="Times New Roman"/>
        </w:rPr>
        <w:t xml:space="preserve">, the two views illustrating the importance of features to the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24 hour ahead model show that the most important feature was how often it was included in </w:t>
      </w:r>
      <w:proofErr w:type="gramStart"/>
      <w:r w:rsidRPr="00EE17A6">
        <w:rPr>
          <w:rFonts w:ascii="Times New Roman" w:hAnsi="Times New Roman" w:cs="Times New Roman"/>
        </w:rPr>
        <w:t>trees(</w:t>
      </w:r>
      <w:proofErr w:type="gramEnd"/>
      <w:r w:rsidRPr="00EE17A6">
        <w:rPr>
          <w:rFonts w:ascii="Times New Roman" w:hAnsi="Times New Roman" w:cs="Times New Roman"/>
        </w:rPr>
        <w:t xml:space="preserve">on the left side), and the amount of improvement related to that feature for H24 model (on the right side). The feature that contributed the most was the value of the most recent load, (target_lag_1) followed by other lags at a distance (336, 48) from the most recent value as well as hour of the day and day of the week calendar features. Fuel and weather variables had a small, but still significant, gain which enabled the model to better define the expected shape of the profile for the day ahead. The data shown in this figure clearly demonstrates that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models are dependent upon the most recent demand information and provide additional predictive ability through incorporating both the structure of the calendar and the operational characteristics of the system at H24.</w:t>
      </w:r>
    </w:p>
    <w:p w14:paraId="3E9D6C8C" w14:textId="77777777" w:rsidR="0068679D" w:rsidRPr="00EE17A6" w:rsidRDefault="0068679D" w:rsidP="003901E0">
      <w:pPr>
        <w:jc w:val="both"/>
        <w:rPr>
          <w:rFonts w:ascii="Times New Roman" w:hAnsi="Times New Roman" w:cs="Times New Roman"/>
        </w:rPr>
      </w:pPr>
    </w:p>
    <w:p w14:paraId="73FA20C8" w14:textId="38FCC175" w:rsidR="0068679D" w:rsidRPr="00EE17A6" w:rsidRDefault="0068679D" w:rsidP="003901E0">
      <w:pPr>
        <w:jc w:val="both"/>
        <w:rPr>
          <w:rFonts w:ascii="Times New Roman" w:hAnsi="Times New Roman" w:cs="Times New Roman"/>
        </w:rPr>
      </w:pPr>
      <w:r w:rsidRPr="00EE17A6">
        <w:rPr>
          <w:rFonts w:ascii="Times New Roman" w:hAnsi="Times New Roman" w:cs="Times New Roman"/>
          <w:noProof/>
        </w:rPr>
        <w:drawing>
          <wp:inline distT="0" distB="0" distL="0" distR="0" wp14:anchorId="53967A8C" wp14:editId="1C2C0242">
            <wp:extent cx="5731510" cy="4977130"/>
            <wp:effectExtent l="0" t="0" r="2540" b="0"/>
            <wp:docPr id="922419348"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419348" name="Picture 1" descr="A screenshot of a computer screen&#10;&#10;AI-generated content may be incorrect."/>
                    <pic:cNvPicPr/>
                  </pic:nvPicPr>
                  <pic:blipFill>
                    <a:blip r:embed="rId40"/>
                    <a:stretch>
                      <a:fillRect/>
                    </a:stretch>
                  </pic:blipFill>
                  <pic:spPr>
                    <a:xfrm>
                      <a:off x="0" y="0"/>
                      <a:ext cx="5731510" cy="4977130"/>
                    </a:xfrm>
                    <a:prstGeom prst="rect">
                      <a:avLst/>
                    </a:prstGeom>
                  </pic:spPr>
                </pic:pic>
              </a:graphicData>
            </a:graphic>
          </wp:inline>
        </w:drawing>
      </w:r>
    </w:p>
    <w:p w14:paraId="66A5023C" w14:textId="77777777" w:rsidR="0068679D" w:rsidRPr="00EE17A6" w:rsidRDefault="0068679D" w:rsidP="003901E0">
      <w:pPr>
        <w:jc w:val="both"/>
        <w:rPr>
          <w:rFonts w:ascii="Times New Roman" w:hAnsi="Times New Roman" w:cs="Times New Roman"/>
        </w:rPr>
      </w:pPr>
    </w:p>
    <w:p w14:paraId="65AFFADF" w14:textId="4A1F786C" w:rsidR="0068679D" w:rsidRPr="00EE17A6" w:rsidRDefault="0068679D" w:rsidP="0068679D">
      <w:pPr>
        <w:jc w:val="center"/>
        <w:rPr>
          <w:rFonts w:ascii="Times New Roman" w:hAnsi="Times New Roman" w:cs="Times New Roman"/>
        </w:rPr>
      </w:pPr>
      <w:r w:rsidRPr="00EE17A6">
        <w:rPr>
          <w:rFonts w:ascii="Times New Roman" w:hAnsi="Times New Roman" w:cs="Times New Roman"/>
        </w:rPr>
        <w:t>Figure A.1</w:t>
      </w:r>
      <w:r w:rsidR="007A5683" w:rsidRPr="00EE17A6">
        <w:rPr>
          <w:rFonts w:ascii="Times New Roman" w:hAnsi="Times New Roman" w:cs="Times New Roman"/>
        </w:rPr>
        <w:t>1</w:t>
      </w:r>
      <w:r w:rsidRPr="00EE17A6">
        <w:rPr>
          <w:rFonts w:ascii="Times New Roman" w:hAnsi="Times New Roman" w:cs="Times New Roman"/>
        </w:rPr>
        <w:t xml:space="preserve">: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H24 – feature correlation matrix</w:t>
      </w:r>
    </w:p>
    <w:p w14:paraId="190100A3" w14:textId="382E5660" w:rsidR="0068679D" w:rsidRPr="00EE17A6" w:rsidRDefault="00BF5F37" w:rsidP="003901E0">
      <w:pPr>
        <w:jc w:val="both"/>
        <w:rPr>
          <w:rFonts w:ascii="Times New Roman" w:hAnsi="Times New Roman" w:cs="Times New Roman"/>
        </w:rPr>
      </w:pPr>
      <w:r w:rsidRPr="00EE17A6">
        <w:rPr>
          <w:rFonts w:ascii="Times New Roman" w:hAnsi="Times New Roman" w:cs="Times New Roman"/>
        </w:rPr>
        <w:t>Figure A.1</w:t>
      </w:r>
      <w:r w:rsidR="007A5683" w:rsidRPr="00EE17A6">
        <w:rPr>
          <w:rFonts w:ascii="Times New Roman" w:hAnsi="Times New Roman" w:cs="Times New Roman"/>
        </w:rPr>
        <w:t>1</w:t>
      </w:r>
      <w:r w:rsidRPr="00EE17A6">
        <w:rPr>
          <w:rFonts w:ascii="Times New Roman" w:hAnsi="Times New Roman" w:cs="Times New Roman"/>
        </w:rPr>
        <w:t xml:space="preserve"> shows the correlations between </w:t>
      </w:r>
      <w:proofErr w:type="gramStart"/>
      <w:r w:rsidRPr="00EE17A6">
        <w:rPr>
          <w:rFonts w:ascii="Times New Roman" w:hAnsi="Times New Roman" w:cs="Times New Roman"/>
        </w:rPr>
        <w:t>all of</w:t>
      </w:r>
      <w:proofErr w:type="gramEnd"/>
      <w:r w:rsidRPr="00EE17A6">
        <w:rPr>
          <w:rFonts w:ascii="Times New Roman" w:hAnsi="Times New Roman" w:cs="Times New Roman"/>
        </w:rPr>
        <w:t xml:space="preserve"> the input features used in the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24-hour ahead prediction models. The strong red blocks in the upper left of the matrix demonstrate </w:t>
      </w:r>
      <w:r w:rsidRPr="00EE17A6">
        <w:rPr>
          <w:rFonts w:ascii="Times New Roman" w:hAnsi="Times New Roman" w:cs="Times New Roman"/>
        </w:rPr>
        <w:lastRenderedPageBreak/>
        <w:t xml:space="preserve">that the target lags as well as the rolling 4 hours mean are very highly correlated to one another and to the current load, thereby confirming their importance as predictors. Correlations between calendar and weather/fuel variables are much less; yet several do exhibit some degree of relationship (e.g., fuel types to clouds/radiation) that may be beneficial additional information. Overall, the correlation matrix illustrates that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utilizes a combination of features that are highly correlated as well as those that have low correlation </w:t>
      </w:r>
      <w:proofErr w:type="gramStart"/>
      <w:r w:rsidRPr="00EE17A6">
        <w:rPr>
          <w:rFonts w:ascii="Times New Roman" w:hAnsi="Times New Roman" w:cs="Times New Roman"/>
        </w:rPr>
        <w:t>in order for</w:t>
      </w:r>
      <w:proofErr w:type="gramEnd"/>
      <w:r w:rsidRPr="00EE17A6">
        <w:rPr>
          <w:rFonts w:ascii="Times New Roman" w:hAnsi="Times New Roman" w:cs="Times New Roman"/>
        </w:rPr>
        <w:t xml:space="preserve"> it to predict using both short-term memory and larger conditions of the system at the day-ahead time frame.</w:t>
      </w:r>
    </w:p>
    <w:p w14:paraId="6BA9C690" w14:textId="77777777" w:rsidR="00BF5F37" w:rsidRPr="00EE17A6" w:rsidRDefault="00BF5F37" w:rsidP="003901E0">
      <w:pPr>
        <w:jc w:val="both"/>
        <w:rPr>
          <w:rFonts w:ascii="Times New Roman" w:hAnsi="Times New Roman" w:cs="Times New Roman"/>
        </w:rPr>
      </w:pPr>
    </w:p>
    <w:p w14:paraId="2DCA65AD" w14:textId="0B630583" w:rsidR="00BF5F37" w:rsidRPr="00EE17A6" w:rsidRDefault="00AD21ED" w:rsidP="003901E0">
      <w:pPr>
        <w:jc w:val="both"/>
        <w:rPr>
          <w:rFonts w:ascii="Times New Roman" w:hAnsi="Times New Roman" w:cs="Times New Roman"/>
        </w:rPr>
      </w:pPr>
      <w:r w:rsidRPr="00EE17A6">
        <w:rPr>
          <w:rFonts w:ascii="Times New Roman" w:hAnsi="Times New Roman" w:cs="Times New Roman"/>
          <w:noProof/>
        </w:rPr>
        <w:drawing>
          <wp:inline distT="0" distB="0" distL="0" distR="0" wp14:anchorId="70D73712" wp14:editId="2FED085D">
            <wp:extent cx="5731510" cy="2836545"/>
            <wp:effectExtent l="0" t="0" r="2540" b="1905"/>
            <wp:docPr id="485478434" name="Picture 1" descr="A green chart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478434" name="Picture 1" descr="A green chart with white text&#10;&#10;AI-generated content may be incorrect."/>
                    <pic:cNvPicPr/>
                  </pic:nvPicPr>
                  <pic:blipFill>
                    <a:blip r:embed="rId41"/>
                    <a:stretch>
                      <a:fillRect/>
                    </a:stretch>
                  </pic:blipFill>
                  <pic:spPr>
                    <a:xfrm>
                      <a:off x="0" y="0"/>
                      <a:ext cx="5731510" cy="2836545"/>
                    </a:xfrm>
                    <a:prstGeom prst="rect">
                      <a:avLst/>
                    </a:prstGeom>
                  </pic:spPr>
                </pic:pic>
              </a:graphicData>
            </a:graphic>
          </wp:inline>
        </w:drawing>
      </w:r>
    </w:p>
    <w:p w14:paraId="0282FDCA" w14:textId="77777777" w:rsidR="00AD21ED" w:rsidRPr="00EE17A6" w:rsidRDefault="00AD21ED" w:rsidP="003901E0">
      <w:pPr>
        <w:jc w:val="both"/>
        <w:rPr>
          <w:rFonts w:ascii="Times New Roman" w:hAnsi="Times New Roman" w:cs="Times New Roman"/>
        </w:rPr>
      </w:pPr>
    </w:p>
    <w:p w14:paraId="14D51B06" w14:textId="091A90E9" w:rsidR="00AD21ED" w:rsidRPr="00EE17A6" w:rsidRDefault="00AD21ED" w:rsidP="00AD21ED">
      <w:pPr>
        <w:jc w:val="center"/>
        <w:rPr>
          <w:rFonts w:ascii="Times New Roman" w:hAnsi="Times New Roman" w:cs="Times New Roman"/>
        </w:rPr>
      </w:pPr>
      <w:r w:rsidRPr="00EE17A6">
        <w:rPr>
          <w:rFonts w:ascii="Times New Roman" w:hAnsi="Times New Roman" w:cs="Times New Roman"/>
        </w:rPr>
        <w:t xml:space="preserve">Figure A.12: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H24 – Detailed MAPE heatmap by hour and day</w:t>
      </w:r>
    </w:p>
    <w:p w14:paraId="499219BC" w14:textId="1D2D5EE0" w:rsidR="00AD21ED" w:rsidRPr="00EE17A6" w:rsidRDefault="00DC226F" w:rsidP="003901E0">
      <w:pPr>
        <w:jc w:val="both"/>
        <w:rPr>
          <w:rFonts w:ascii="Times New Roman" w:hAnsi="Times New Roman" w:cs="Times New Roman"/>
        </w:rPr>
      </w:pPr>
      <w:r w:rsidRPr="00EE17A6">
        <w:rPr>
          <w:rFonts w:ascii="Times New Roman" w:hAnsi="Times New Roman" w:cs="Times New Roman"/>
        </w:rPr>
        <w:t xml:space="preserve">Most cells in the heat map are dark green or light green, which means that there was only a small percentage error for many different times or days. In addition, there is a band of high yellow-red error (greater than 20% error) between approximately 4:00 a.m. and 5:00 a.m. on weekday mornings and Sundays, during which the model is less successful in predicting electricity demand. In general, the results from the heat map indicate that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has </w:t>
      </w:r>
      <w:proofErr w:type="gramStart"/>
      <w:r w:rsidRPr="00EE17A6">
        <w:rPr>
          <w:rFonts w:ascii="Times New Roman" w:hAnsi="Times New Roman" w:cs="Times New Roman"/>
        </w:rPr>
        <w:t>fairly high</w:t>
      </w:r>
      <w:proofErr w:type="gramEnd"/>
      <w:r w:rsidRPr="00EE17A6">
        <w:rPr>
          <w:rFonts w:ascii="Times New Roman" w:hAnsi="Times New Roman" w:cs="Times New Roman"/>
        </w:rPr>
        <w:t xml:space="preserve"> accuracy with its 24-hour ahead (H24) electricity predictions, with only a few exceptions where errors increase to high levels.</w:t>
      </w:r>
    </w:p>
    <w:p w14:paraId="61894555" w14:textId="77777777" w:rsidR="00DC226F" w:rsidRPr="00EE17A6" w:rsidRDefault="00DC226F" w:rsidP="003901E0">
      <w:pPr>
        <w:jc w:val="both"/>
        <w:rPr>
          <w:rFonts w:ascii="Times New Roman" w:hAnsi="Times New Roman" w:cs="Times New Roman"/>
        </w:rPr>
      </w:pPr>
    </w:p>
    <w:p w14:paraId="2980F7B9" w14:textId="3A35740E" w:rsidR="00DC226F" w:rsidRPr="00EE17A6" w:rsidRDefault="007013CC" w:rsidP="003901E0">
      <w:pPr>
        <w:jc w:val="both"/>
        <w:rPr>
          <w:rFonts w:ascii="Times New Roman" w:hAnsi="Times New Roman" w:cs="Times New Roman"/>
        </w:rPr>
      </w:pPr>
      <w:r w:rsidRPr="00EE17A6">
        <w:rPr>
          <w:rFonts w:ascii="Times New Roman" w:hAnsi="Times New Roman" w:cs="Times New Roman"/>
          <w:b/>
          <w:bCs/>
          <w:noProof/>
        </w:rPr>
        <w:lastRenderedPageBreak/>
        <w:drawing>
          <wp:inline distT="0" distB="0" distL="0" distR="0" wp14:anchorId="2FB20279" wp14:editId="2BB67FC9">
            <wp:extent cx="5731510" cy="2252345"/>
            <wp:effectExtent l="0" t="0" r="2540" b="0"/>
            <wp:docPr id="31388006" name="Picture 1" descr="A close-up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88006" name="Picture 1" descr="A close-up of a graph&#10;&#10;AI-generated content may be incorrect."/>
                    <pic:cNvPicPr/>
                  </pic:nvPicPr>
                  <pic:blipFill>
                    <a:blip r:embed="rId42"/>
                    <a:stretch>
                      <a:fillRect/>
                    </a:stretch>
                  </pic:blipFill>
                  <pic:spPr>
                    <a:xfrm>
                      <a:off x="0" y="0"/>
                      <a:ext cx="5731510" cy="2252345"/>
                    </a:xfrm>
                    <a:prstGeom prst="rect">
                      <a:avLst/>
                    </a:prstGeom>
                  </pic:spPr>
                </pic:pic>
              </a:graphicData>
            </a:graphic>
          </wp:inline>
        </w:drawing>
      </w:r>
    </w:p>
    <w:p w14:paraId="269E7B83" w14:textId="77777777" w:rsidR="007013CC" w:rsidRPr="00EE17A6" w:rsidRDefault="007013CC" w:rsidP="003901E0">
      <w:pPr>
        <w:jc w:val="both"/>
        <w:rPr>
          <w:rFonts w:ascii="Times New Roman" w:hAnsi="Times New Roman" w:cs="Times New Roman"/>
        </w:rPr>
      </w:pPr>
    </w:p>
    <w:p w14:paraId="6ECAD706" w14:textId="55ED319A" w:rsidR="007013CC" w:rsidRPr="00EE17A6" w:rsidRDefault="007013CC" w:rsidP="007013CC">
      <w:pPr>
        <w:jc w:val="center"/>
        <w:rPr>
          <w:rFonts w:ascii="Times New Roman" w:hAnsi="Times New Roman" w:cs="Times New Roman"/>
        </w:rPr>
      </w:pPr>
      <w:r w:rsidRPr="00EE17A6">
        <w:rPr>
          <w:rFonts w:ascii="Times New Roman" w:hAnsi="Times New Roman" w:cs="Times New Roman"/>
        </w:rPr>
        <w:t>Figure A.13: Prophet component–outcome correlation at H1 and H24</w:t>
      </w:r>
    </w:p>
    <w:p w14:paraId="605E1026" w14:textId="3D774527" w:rsidR="007013CC" w:rsidRDefault="007013CC" w:rsidP="003901E0">
      <w:pPr>
        <w:jc w:val="both"/>
        <w:rPr>
          <w:rFonts w:ascii="Times New Roman" w:hAnsi="Times New Roman" w:cs="Times New Roman"/>
        </w:rPr>
      </w:pPr>
      <w:r w:rsidRPr="00EE17A6">
        <w:rPr>
          <w:rFonts w:ascii="Times New Roman" w:hAnsi="Times New Roman" w:cs="Times New Roman"/>
        </w:rPr>
        <w:t>How Prophet's models and demand correlates at 1-hour (H1) and 24-hours (H24) ahead is shown in Figure A.13 Utilize the left heatmap to see how, at H1, all the components (final prediction/trend/daily/weekly/holiday) have nearly complete correlation both with themselves and with Actual Demand - due to the short-term nature of the Model and the close proximity between predicted and Actual Load. The right heatmap illustrates the increased variation seen between components at the H24 timeframe, whereby the Final Prediction remains highly correlated to Actual Demand, whereas Daily &amp; Weekly Cycle have moderate negative to strong positive correlations indicating that these seasonal components account for most of the 24-hour forecasting component structure. The Trend and Holiday components of the model have much weaker correlations to both the Final and Actual Demand component of Prophet's longer-term horizons, but they are still considered relevant in determining Prophet's overall longer term prediction behaviour.</w:t>
      </w:r>
    </w:p>
    <w:p w14:paraId="43E0DD29" w14:textId="77777777" w:rsidR="00D04593" w:rsidRPr="00EE17A6" w:rsidRDefault="00D04593" w:rsidP="003901E0">
      <w:pPr>
        <w:jc w:val="both"/>
        <w:rPr>
          <w:rFonts w:ascii="Times New Roman" w:hAnsi="Times New Roman" w:cs="Times New Roman"/>
        </w:rPr>
      </w:pPr>
    </w:p>
    <w:p w14:paraId="3146F91C" w14:textId="77777777" w:rsidR="007013CC" w:rsidRPr="00EE17A6" w:rsidRDefault="007013CC" w:rsidP="003901E0">
      <w:pPr>
        <w:jc w:val="both"/>
        <w:rPr>
          <w:rFonts w:ascii="Times New Roman" w:hAnsi="Times New Roman" w:cs="Times New Roman"/>
        </w:rPr>
      </w:pPr>
    </w:p>
    <w:p w14:paraId="527605B7" w14:textId="7A9EC93E" w:rsidR="007013CC" w:rsidRPr="00EE17A6" w:rsidRDefault="00C75D17" w:rsidP="003901E0">
      <w:pPr>
        <w:jc w:val="both"/>
        <w:rPr>
          <w:rFonts w:ascii="Times New Roman" w:hAnsi="Times New Roman" w:cs="Times New Roman"/>
        </w:rPr>
      </w:pPr>
      <w:r w:rsidRPr="00EE17A6">
        <w:rPr>
          <w:rFonts w:ascii="Times New Roman" w:hAnsi="Times New Roman" w:cs="Times New Roman"/>
          <w:b/>
          <w:bCs/>
          <w:noProof/>
        </w:rPr>
        <w:lastRenderedPageBreak/>
        <w:drawing>
          <wp:inline distT="0" distB="0" distL="0" distR="0" wp14:anchorId="389B4709" wp14:editId="0F249411">
            <wp:extent cx="5731510" cy="2841625"/>
            <wp:effectExtent l="0" t="0" r="2540" b="0"/>
            <wp:docPr id="935184971"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184971" name="Picture 1" descr="A graph of a graph&#10;&#10;AI-generated content may be incorrect."/>
                    <pic:cNvPicPr/>
                  </pic:nvPicPr>
                  <pic:blipFill>
                    <a:blip r:embed="rId43"/>
                    <a:stretch>
                      <a:fillRect/>
                    </a:stretch>
                  </pic:blipFill>
                  <pic:spPr>
                    <a:xfrm>
                      <a:off x="0" y="0"/>
                      <a:ext cx="5731510" cy="2841625"/>
                    </a:xfrm>
                    <a:prstGeom prst="rect">
                      <a:avLst/>
                    </a:prstGeom>
                  </pic:spPr>
                </pic:pic>
              </a:graphicData>
            </a:graphic>
          </wp:inline>
        </w:drawing>
      </w:r>
    </w:p>
    <w:p w14:paraId="06281954" w14:textId="38145255" w:rsidR="00C75D17" w:rsidRPr="00EE17A6" w:rsidRDefault="00C75D17" w:rsidP="00C75D17">
      <w:pPr>
        <w:jc w:val="center"/>
        <w:rPr>
          <w:rFonts w:ascii="Times New Roman" w:hAnsi="Times New Roman" w:cs="Times New Roman"/>
        </w:rPr>
      </w:pPr>
      <w:r w:rsidRPr="00EE17A6">
        <w:rPr>
          <w:rFonts w:ascii="Times New Roman" w:hAnsi="Times New Roman" w:cs="Times New Roman"/>
        </w:rPr>
        <w:t xml:space="preserve">Figure A.14: Prophet H24 – </w:t>
      </w:r>
      <w:r w:rsidR="00CE3A88" w:rsidRPr="00EE17A6">
        <w:rPr>
          <w:rFonts w:ascii="Times New Roman" w:hAnsi="Times New Roman" w:cs="Times New Roman"/>
        </w:rPr>
        <w:t>C</w:t>
      </w:r>
      <w:r w:rsidRPr="00EE17A6">
        <w:rPr>
          <w:rFonts w:ascii="Times New Roman" w:hAnsi="Times New Roman" w:cs="Times New Roman"/>
        </w:rPr>
        <w:t xml:space="preserve">omponent </w:t>
      </w:r>
      <w:r w:rsidR="00CE3A88" w:rsidRPr="00EE17A6">
        <w:rPr>
          <w:rFonts w:ascii="Times New Roman" w:hAnsi="Times New Roman" w:cs="Times New Roman"/>
        </w:rPr>
        <w:t>C</w:t>
      </w:r>
      <w:r w:rsidRPr="00EE17A6">
        <w:rPr>
          <w:rFonts w:ascii="Times New Roman" w:hAnsi="Times New Roman" w:cs="Times New Roman"/>
        </w:rPr>
        <w:t xml:space="preserve">ontributions over the </w:t>
      </w:r>
      <w:r w:rsidR="00CE3A88" w:rsidRPr="00EE17A6">
        <w:rPr>
          <w:rFonts w:ascii="Times New Roman" w:hAnsi="Times New Roman" w:cs="Times New Roman"/>
        </w:rPr>
        <w:t>Prediction</w:t>
      </w:r>
      <w:r w:rsidRPr="00EE17A6">
        <w:rPr>
          <w:rFonts w:ascii="Times New Roman" w:hAnsi="Times New Roman" w:cs="Times New Roman"/>
        </w:rPr>
        <w:t xml:space="preserve"> </w:t>
      </w:r>
      <w:r w:rsidR="00CE3A88" w:rsidRPr="00EE17A6">
        <w:rPr>
          <w:rFonts w:ascii="Times New Roman" w:hAnsi="Times New Roman" w:cs="Times New Roman"/>
        </w:rPr>
        <w:t>H</w:t>
      </w:r>
      <w:r w:rsidRPr="00EE17A6">
        <w:rPr>
          <w:rFonts w:ascii="Times New Roman" w:hAnsi="Times New Roman" w:cs="Times New Roman"/>
        </w:rPr>
        <w:t>orizon</w:t>
      </w:r>
    </w:p>
    <w:p w14:paraId="037BF58D" w14:textId="5D9C6BE0" w:rsidR="00C75D17" w:rsidRPr="00EE17A6" w:rsidRDefault="00CB7C27" w:rsidP="003901E0">
      <w:pPr>
        <w:jc w:val="both"/>
        <w:rPr>
          <w:rFonts w:ascii="Times New Roman" w:hAnsi="Times New Roman" w:cs="Times New Roman"/>
        </w:rPr>
      </w:pPr>
      <w:r w:rsidRPr="00EE17A6">
        <w:rPr>
          <w:rFonts w:ascii="Times New Roman" w:hAnsi="Times New Roman" w:cs="Times New Roman"/>
        </w:rPr>
        <w:t xml:space="preserve">In figure A.14, Prophet is shown breaking down a single day’s </w:t>
      </w:r>
      <w:r w:rsidR="001D7421" w:rsidRPr="00EE17A6">
        <w:rPr>
          <w:rFonts w:ascii="Times New Roman" w:hAnsi="Times New Roman" w:cs="Times New Roman"/>
        </w:rPr>
        <w:t>prediction</w:t>
      </w:r>
      <w:r w:rsidRPr="00EE17A6">
        <w:rPr>
          <w:rFonts w:ascii="Times New Roman" w:hAnsi="Times New Roman" w:cs="Times New Roman"/>
        </w:rPr>
        <w:t xml:space="preserve"> into the four primary components which affect it: trend, weekly (seasonal) pattern, daily (seasonal) pattern, and holiday. The daily green trend dominates, causing the drop overnight and higher day-time demand levels. The orange weekly trend exhibits a much slower rate of change compared to the others and provides less of an impact on the overall trend, while the trend and holiday components have nearly no impact. This provides evidence that the H24 </w:t>
      </w:r>
      <w:r w:rsidR="00C66261" w:rsidRPr="00EE17A6">
        <w:rPr>
          <w:rFonts w:ascii="Times New Roman" w:hAnsi="Times New Roman" w:cs="Times New Roman"/>
        </w:rPr>
        <w:t>prediction</w:t>
      </w:r>
      <w:r w:rsidRPr="00EE17A6">
        <w:rPr>
          <w:rFonts w:ascii="Times New Roman" w:hAnsi="Times New Roman" w:cs="Times New Roman"/>
        </w:rPr>
        <w:t xml:space="preserve"> is primarily driven by the daily cycle compared to changes associated with the other components.</w:t>
      </w:r>
    </w:p>
    <w:p w14:paraId="5F88C57C" w14:textId="77777777" w:rsidR="00F8052E" w:rsidRPr="00EE17A6" w:rsidRDefault="00F8052E" w:rsidP="003901E0">
      <w:pPr>
        <w:jc w:val="both"/>
        <w:rPr>
          <w:rFonts w:ascii="Times New Roman" w:hAnsi="Times New Roman" w:cs="Times New Roman"/>
        </w:rPr>
      </w:pPr>
    </w:p>
    <w:p w14:paraId="16F816AF" w14:textId="77777777" w:rsidR="00F8052E" w:rsidRPr="00EE17A6" w:rsidRDefault="00F8052E" w:rsidP="003901E0">
      <w:pPr>
        <w:jc w:val="both"/>
        <w:rPr>
          <w:rFonts w:ascii="Times New Roman" w:hAnsi="Times New Roman" w:cs="Times New Roman"/>
        </w:rPr>
      </w:pPr>
    </w:p>
    <w:p w14:paraId="5A1A86E3" w14:textId="77777777" w:rsidR="00F8052E" w:rsidRPr="00EE17A6" w:rsidRDefault="00F8052E" w:rsidP="003901E0">
      <w:pPr>
        <w:jc w:val="both"/>
        <w:rPr>
          <w:rFonts w:ascii="Times New Roman" w:hAnsi="Times New Roman" w:cs="Times New Roman"/>
        </w:rPr>
      </w:pPr>
    </w:p>
    <w:p w14:paraId="3D308561" w14:textId="77777777" w:rsidR="00F8052E" w:rsidRPr="00EE17A6" w:rsidRDefault="00F8052E" w:rsidP="003901E0">
      <w:pPr>
        <w:jc w:val="both"/>
        <w:rPr>
          <w:rFonts w:ascii="Times New Roman" w:hAnsi="Times New Roman" w:cs="Times New Roman"/>
        </w:rPr>
      </w:pPr>
    </w:p>
    <w:p w14:paraId="1DA20D91" w14:textId="77777777" w:rsidR="00F8052E" w:rsidRPr="00EE17A6" w:rsidRDefault="00F8052E" w:rsidP="003901E0">
      <w:pPr>
        <w:jc w:val="both"/>
        <w:rPr>
          <w:rFonts w:ascii="Times New Roman" w:hAnsi="Times New Roman" w:cs="Times New Roman"/>
        </w:rPr>
      </w:pPr>
    </w:p>
    <w:p w14:paraId="32B73B8D" w14:textId="77777777" w:rsidR="00F8052E" w:rsidRPr="00EE17A6" w:rsidRDefault="00F8052E" w:rsidP="003901E0">
      <w:pPr>
        <w:jc w:val="both"/>
        <w:rPr>
          <w:rFonts w:ascii="Times New Roman" w:hAnsi="Times New Roman" w:cs="Times New Roman"/>
        </w:rPr>
      </w:pPr>
    </w:p>
    <w:p w14:paraId="1BA62110" w14:textId="77777777" w:rsidR="00F8052E" w:rsidRPr="00EE17A6" w:rsidRDefault="00F8052E" w:rsidP="003901E0">
      <w:pPr>
        <w:jc w:val="both"/>
        <w:rPr>
          <w:rFonts w:ascii="Times New Roman" w:hAnsi="Times New Roman" w:cs="Times New Roman"/>
        </w:rPr>
      </w:pPr>
    </w:p>
    <w:p w14:paraId="2747EFDE" w14:textId="77777777" w:rsidR="00F8052E" w:rsidRPr="00EE17A6" w:rsidRDefault="00F8052E" w:rsidP="003901E0">
      <w:pPr>
        <w:jc w:val="both"/>
        <w:rPr>
          <w:rFonts w:ascii="Times New Roman" w:hAnsi="Times New Roman" w:cs="Times New Roman"/>
        </w:rPr>
      </w:pPr>
    </w:p>
    <w:p w14:paraId="15A9EC73" w14:textId="77777777" w:rsidR="00F8052E" w:rsidRPr="00EE17A6" w:rsidRDefault="00F8052E" w:rsidP="003901E0">
      <w:pPr>
        <w:jc w:val="both"/>
        <w:rPr>
          <w:rFonts w:ascii="Times New Roman" w:hAnsi="Times New Roman" w:cs="Times New Roman"/>
        </w:rPr>
      </w:pPr>
    </w:p>
    <w:p w14:paraId="717B1E3F" w14:textId="77777777" w:rsidR="00F8052E" w:rsidRPr="00EE17A6" w:rsidRDefault="00F8052E" w:rsidP="003901E0">
      <w:pPr>
        <w:jc w:val="both"/>
        <w:rPr>
          <w:rFonts w:ascii="Times New Roman" w:hAnsi="Times New Roman" w:cs="Times New Roman"/>
        </w:rPr>
      </w:pPr>
    </w:p>
    <w:p w14:paraId="0F3B6F8A" w14:textId="77777777" w:rsidR="00F8052E" w:rsidRDefault="00F8052E" w:rsidP="003901E0">
      <w:pPr>
        <w:jc w:val="both"/>
        <w:rPr>
          <w:rFonts w:ascii="Times New Roman" w:hAnsi="Times New Roman" w:cs="Times New Roman"/>
        </w:rPr>
      </w:pPr>
    </w:p>
    <w:p w14:paraId="749F2749" w14:textId="77777777" w:rsidR="00D04593" w:rsidRPr="00EE17A6" w:rsidRDefault="00D04593" w:rsidP="003901E0">
      <w:pPr>
        <w:jc w:val="both"/>
        <w:rPr>
          <w:rFonts w:ascii="Times New Roman" w:hAnsi="Times New Roman" w:cs="Times New Roman"/>
        </w:rPr>
      </w:pPr>
    </w:p>
    <w:p w14:paraId="234CD82B" w14:textId="77777777" w:rsidR="00F8052E" w:rsidRPr="00EE17A6" w:rsidRDefault="00F8052E" w:rsidP="003901E0">
      <w:pPr>
        <w:jc w:val="both"/>
        <w:rPr>
          <w:rFonts w:ascii="Times New Roman" w:hAnsi="Times New Roman" w:cs="Times New Roman"/>
        </w:rPr>
      </w:pPr>
    </w:p>
    <w:p w14:paraId="680DA32D" w14:textId="22766E58" w:rsidR="00F8052E" w:rsidRPr="00EE17A6" w:rsidRDefault="00F8052E" w:rsidP="007D25EF">
      <w:pPr>
        <w:rPr>
          <w:rFonts w:ascii="Times New Roman" w:hAnsi="Times New Roman" w:cs="Times New Roman"/>
          <w:b/>
          <w:bCs/>
          <w:sz w:val="32"/>
          <w:szCs w:val="32"/>
        </w:rPr>
      </w:pPr>
      <w:bookmarkStart w:id="148" w:name="_Toc218377262"/>
      <w:r w:rsidRPr="00EE17A6">
        <w:rPr>
          <w:rFonts w:ascii="Times New Roman" w:hAnsi="Times New Roman" w:cs="Times New Roman"/>
          <w:b/>
          <w:bCs/>
          <w:sz w:val="32"/>
          <w:szCs w:val="32"/>
        </w:rPr>
        <w:lastRenderedPageBreak/>
        <w:t>Appendix B</w:t>
      </w:r>
      <w:r w:rsidR="00050B71" w:rsidRPr="00EE17A6">
        <w:rPr>
          <w:rFonts w:ascii="Times New Roman" w:hAnsi="Times New Roman" w:cs="Times New Roman"/>
          <w:b/>
          <w:bCs/>
          <w:sz w:val="32"/>
          <w:szCs w:val="32"/>
        </w:rPr>
        <w:t>: Additional Tables</w:t>
      </w:r>
      <w:bookmarkEnd w:id="148"/>
    </w:p>
    <w:p w14:paraId="3F45836C" w14:textId="77777777" w:rsidR="00F8052E" w:rsidRPr="00EE17A6" w:rsidRDefault="00F8052E" w:rsidP="003901E0">
      <w:pPr>
        <w:jc w:val="both"/>
        <w:rPr>
          <w:rFonts w:ascii="Times New Roman" w:hAnsi="Times New Roman" w:cs="Times New Roman"/>
        </w:rPr>
      </w:pPr>
    </w:p>
    <w:p w14:paraId="3F8A8CC9" w14:textId="1CADB41C" w:rsidR="00BD54EB" w:rsidRPr="00EE17A6" w:rsidRDefault="00BD54EB" w:rsidP="003901E0">
      <w:pPr>
        <w:jc w:val="both"/>
        <w:rPr>
          <w:rFonts w:ascii="Times New Roman" w:hAnsi="Times New Roman" w:cs="Times New Roman"/>
          <w:b/>
          <w:bCs/>
        </w:rPr>
      </w:pPr>
    </w:p>
    <w:tbl>
      <w:tblPr>
        <w:tblW w:w="5000" w:type="pct"/>
        <w:tblLayout w:type="fixed"/>
        <w:tblCellMar>
          <w:top w:w="15" w:type="dxa"/>
          <w:left w:w="15" w:type="dxa"/>
          <w:bottom w:w="15" w:type="dxa"/>
          <w:right w:w="15" w:type="dxa"/>
        </w:tblCellMar>
        <w:tblLook w:val="04A0" w:firstRow="1" w:lastRow="0" w:firstColumn="1" w:lastColumn="0" w:noHBand="0" w:noVBand="1"/>
      </w:tblPr>
      <w:tblGrid>
        <w:gridCol w:w="1268"/>
        <w:gridCol w:w="1586"/>
        <w:gridCol w:w="3986"/>
        <w:gridCol w:w="2170"/>
      </w:tblGrid>
      <w:tr w:rsidR="00BD54EB" w:rsidRPr="00EE17A6" w14:paraId="14195602" w14:textId="77777777" w:rsidTr="0017529A">
        <w:trPr>
          <w:tblHeader/>
        </w:trPr>
        <w:tc>
          <w:tcPr>
            <w:tcW w:w="704" w:type="pct"/>
            <w:tcBorders>
              <w:top w:val="single" w:sz="6" w:space="0" w:color="DDDDDD"/>
              <w:left w:val="single" w:sz="6" w:space="0" w:color="DDDDDD"/>
              <w:bottom w:val="single" w:sz="6" w:space="0" w:color="DDDDDD"/>
              <w:right w:val="single" w:sz="6" w:space="0" w:color="DDDDDD"/>
            </w:tcBorders>
            <w:shd w:val="clear" w:color="auto" w:fill="00B0F0"/>
            <w:tcMar>
              <w:top w:w="120" w:type="dxa"/>
              <w:left w:w="120" w:type="dxa"/>
              <w:bottom w:w="120" w:type="dxa"/>
              <w:right w:w="120" w:type="dxa"/>
            </w:tcMar>
            <w:vAlign w:val="center"/>
            <w:hideMark/>
          </w:tcPr>
          <w:p w14:paraId="6D21B678" w14:textId="77777777" w:rsidR="00BD54EB" w:rsidRPr="00EE17A6" w:rsidRDefault="00BD54EB" w:rsidP="002C2650">
            <w:pPr>
              <w:jc w:val="center"/>
              <w:rPr>
                <w:rFonts w:ascii="Times New Roman" w:hAnsi="Times New Roman" w:cs="Times New Roman"/>
                <w:b/>
                <w:bCs/>
              </w:rPr>
            </w:pPr>
            <w:r w:rsidRPr="00EE17A6">
              <w:rPr>
                <w:rFonts w:ascii="Times New Roman" w:hAnsi="Times New Roman" w:cs="Times New Roman"/>
                <w:b/>
                <w:bCs/>
              </w:rPr>
              <w:t>Model</w:t>
            </w:r>
          </w:p>
        </w:tc>
        <w:tc>
          <w:tcPr>
            <w:tcW w:w="880" w:type="pct"/>
            <w:tcBorders>
              <w:top w:val="single" w:sz="6" w:space="0" w:color="DDDDDD"/>
              <w:left w:val="single" w:sz="6" w:space="0" w:color="DDDDDD"/>
              <w:bottom w:val="single" w:sz="6" w:space="0" w:color="DDDDDD"/>
              <w:right w:val="single" w:sz="6" w:space="0" w:color="DDDDDD"/>
            </w:tcBorders>
            <w:shd w:val="clear" w:color="auto" w:fill="00B0F0"/>
            <w:tcMar>
              <w:top w:w="120" w:type="dxa"/>
              <w:left w:w="120" w:type="dxa"/>
              <w:bottom w:w="120" w:type="dxa"/>
              <w:right w:w="120" w:type="dxa"/>
            </w:tcMar>
            <w:vAlign w:val="center"/>
            <w:hideMark/>
          </w:tcPr>
          <w:p w14:paraId="4161F9CD" w14:textId="77777777" w:rsidR="00BD54EB" w:rsidRPr="00EE17A6" w:rsidRDefault="00BD54EB" w:rsidP="002C2650">
            <w:pPr>
              <w:jc w:val="center"/>
              <w:rPr>
                <w:rFonts w:ascii="Times New Roman" w:hAnsi="Times New Roman" w:cs="Times New Roman"/>
                <w:b/>
                <w:bCs/>
              </w:rPr>
            </w:pPr>
            <w:r w:rsidRPr="00EE17A6">
              <w:rPr>
                <w:rFonts w:ascii="Times New Roman" w:hAnsi="Times New Roman" w:cs="Times New Roman"/>
                <w:b/>
                <w:bCs/>
              </w:rPr>
              <w:t>Final Feature Count</w:t>
            </w:r>
          </w:p>
        </w:tc>
        <w:tc>
          <w:tcPr>
            <w:tcW w:w="3987" w:type="dxa"/>
            <w:tcBorders>
              <w:top w:val="single" w:sz="6" w:space="0" w:color="DDDDDD"/>
              <w:left w:val="single" w:sz="6" w:space="0" w:color="DDDDDD"/>
              <w:bottom w:val="single" w:sz="6" w:space="0" w:color="DDDDDD"/>
              <w:right w:val="single" w:sz="6" w:space="0" w:color="DDDDDD"/>
            </w:tcBorders>
            <w:shd w:val="clear" w:color="auto" w:fill="00B0F0"/>
            <w:tcMar>
              <w:top w:w="120" w:type="dxa"/>
              <w:left w:w="120" w:type="dxa"/>
              <w:bottom w:w="120" w:type="dxa"/>
              <w:right w:w="120" w:type="dxa"/>
            </w:tcMar>
            <w:vAlign w:val="center"/>
            <w:hideMark/>
          </w:tcPr>
          <w:p w14:paraId="66B91000" w14:textId="77777777" w:rsidR="00BD54EB" w:rsidRPr="00EE17A6" w:rsidRDefault="00BD54EB" w:rsidP="002C2650">
            <w:pPr>
              <w:jc w:val="center"/>
              <w:rPr>
                <w:rFonts w:ascii="Times New Roman" w:hAnsi="Times New Roman" w:cs="Times New Roman"/>
                <w:b/>
                <w:bCs/>
              </w:rPr>
            </w:pPr>
            <w:r w:rsidRPr="00EE17A6">
              <w:rPr>
                <w:rFonts w:ascii="Times New Roman" w:hAnsi="Times New Roman" w:cs="Times New Roman"/>
                <w:b/>
                <w:bCs/>
              </w:rPr>
              <w:t>Key Preprocessing</w:t>
            </w:r>
          </w:p>
        </w:tc>
        <w:tc>
          <w:tcPr>
            <w:tcW w:w="2170" w:type="dxa"/>
            <w:tcBorders>
              <w:top w:val="single" w:sz="6" w:space="0" w:color="DDDDDD"/>
              <w:left w:val="single" w:sz="6" w:space="0" w:color="DDDDDD"/>
              <w:bottom w:val="single" w:sz="6" w:space="0" w:color="DDDDDD"/>
              <w:right w:val="single" w:sz="6" w:space="0" w:color="DDDDDD"/>
            </w:tcBorders>
            <w:shd w:val="clear" w:color="auto" w:fill="00B0F0"/>
            <w:tcMar>
              <w:top w:w="120" w:type="dxa"/>
              <w:left w:w="120" w:type="dxa"/>
              <w:bottom w:w="120" w:type="dxa"/>
              <w:right w:w="120" w:type="dxa"/>
            </w:tcMar>
            <w:vAlign w:val="center"/>
            <w:hideMark/>
          </w:tcPr>
          <w:p w14:paraId="64A7CABB" w14:textId="77777777" w:rsidR="00BD54EB" w:rsidRPr="00EE17A6" w:rsidRDefault="00BD54EB" w:rsidP="002C2650">
            <w:pPr>
              <w:jc w:val="center"/>
              <w:rPr>
                <w:rFonts w:ascii="Times New Roman" w:hAnsi="Times New Roman" w:cs="Times New Roman"/>
                <w:b/>
                <w:bCs/>
              </w:rPr>
            </w:pPr>
            <w:r w:rsidRPr="00EE17A6">
              <w:rPr>
                <w:rFonts w:ascii="Times New Roman" w:hAnsi="Times New Roman" w:cs="Times New Roman"/>
                <w:b/>
                <w:bCs/>
              </w:rPr>
              <w:t>Target Setup</w:t>
            </w:r>
          </w:p>
        </w:tc>
      </w:tr>
      <w:tr w:rsidR="00BD54EB" w:rsidRPr="00EE17A6" w14:paraId="5B79E90D" w14:textId="77777777" w:rsidTr="00C266A9">
        <w:tc>
          <w:tcPr>
            <w:tcW w:w="704" w:type="pct"/>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B0537AF" w14:textId="77777777" w:rsidR="00BD54EB" w:rsidRPr="00EE17A6" w:rsidRDefault="00BD54EB" w:rsidP="00BD54EB">
            <w:pPr>
              <w:jc w:val="both"/>
              <w:rPr>
                <w:rFonts w:ascii="Times New Roman" w:hAnsi="Times New Roman" w:cs="Times New Roman"/>
              </w:rPr>
            </w:pPr>
            <w:proofErr w:type="spellStart"/>
            <w:r w:rsidRPr="00EE17A6">
              <w:rPr>
                <w:rFonts w:ascii="Times New Roman" w:hAnsi="Times New Roman" w:cs="Times New Roman"/>
              </w:rPr>
              <w:t>XGBoost</w:t>
            </w:r>
            <w:proofErr w:type="spellEnd"/>
            <w:r w:rsidRPr="00EE17A6">
              <w:rPr>
                <w:rFonts w:ascii="Times New Roman" w:hAnsi="Times New Roman" w:cs="Times New Roman"/>
              </w:rPr>
              <w:t>/LSTM</w:t>
            </w:r>
          </w:p>
        </w:tc>
        <w:tc>
          <w:tcPr>
            <w:tcW w:w="880" w:type="pct"/>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2360DD1" w14:textId="4DB4EDE9" w:rsidR="00BD54EB" w:rsidRPr="00EE17A6" w:rsidRDefault="00BD54EB" w:rsidP="00BD54EB">
            <w:pPr>
              <w:jc w:val="both"/>
              <w:rPr>
                <w:rFonts w:ascii="Times New Roman" w:hAnsi="Times New Roman" w:cs="Times New Roman"/>
              </w:rPr>
            </w:pPr>
            <w:r w:rsidRPr="00EE17A6">
              <w:rPr>
                <w:rFonts w:ascii="Times New Roman" w:hAnsi="Times New Roman" w:cs="Times New Roman"/>
              </w:rPr>
              <w:t>10</w:t>
            </w:r>
            <w:r w:rsidR="003804C9" w:rsidRPr="00EE17A6">
              <w:rPr>
                <w:rFonts w:ascii="Times New Roman" w:hAnsi="Times New Roman" w:cs="Times New Roman"/>
              </w:rPr>
              <w:t>0+</w:t>
            </w:r>
            <w:r w:rsidRPr="00EE17A6">
              <w:rPr>
                <w:rFonts w:ascii="Times New Roman" w:hAnsi="Times New Roman" w:cs="Times New Roman"/>
              </w:rPr>
              <w:t xml:space="preserve"> features</w:t>
            </w:r>
          </w:p>
        </w:tc>
        <w:tc>
          <w:tcPr>
            <w:tcW w:w="3987"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EBCCB36" w14:textId="7B1FF526" w:rsidR="00BD54EB" w:rsidRPr="00EE17A6" w:rsidRDefault="00BD54EB" w:rsidP="00BD54EB">
            <w:pPr>
              <w:jc w:val="both"/>
              <w:rPr>
                <w:rFonts w:ascii="Times New Roman" w:hAnsi="Times New Roman" w:cs="Times New Roman"/>
              </w:rPr>
            </w:pPr>
            <w:r w:rsidRPr="00EE17A6">
              <w:rPr>
                <w:rFonts w:ascii="Times New Roman" w:hAnsi="Times New Roman" w:cs="Times New Roman"/>
              </w:rPr>
              <w:t xml:space="preserve">Drop timestamps, encode </w:t>
            </w:r>
            <w:r w:rsidR="003804C9" w:rsidRPr="00EE17A6">
              <w:rPr>
                <w:rFonts w:ascii="Times New Roman" w:hAnsi="Times New Roman" w:cs="Times New Roman"/>
              </w:rPr>
              <w:t>categorical</w:t>
            </w:r>
            <w:r w:rsidRPr="00EE17A6">
              <w:rPr>
                <w:rFonts w:ascii="Times New Roman" w:hAnsi="Times New Roman" w:cs="Times New Roman"/>
              </w:rPr>
              <w:t xml:space="preserve">, </w:t>
            </w:r>
            <w:proofErr w:type="spellStart"/>
            <w:proofErr w:type="gramStart"/>
            <w:r w:rsidRPr="00EE17A6">
              <w:rPr>
                <w:rFonts w:ascii="Times New Roman" w:hAnsi="Times New Roman" w:cs="Times New Roman"/>
              </w:rPr>
              <w:t>fillna</w:t>
            </w:r>
            <w:proofErr w:type="spellEnd"/>
            <w:r w:rsidRPr="00EE17A6">
              <w:rPr>
                <w:rFonts w:ascii="Times New Roman" w:hAnsi="Times New Roman" w:cs="Times New Roman"/>
              </w:rPr>
              <w:t>(</w:t>
            </w:r>
            <w:proofErr w:type="gramEnd"/>
            <w:r w:rsidRPr="00EE17A6">
              <w:rPr>
                <w:rFonts w:ascii="Times New Roman" w:hAnsi="Times New Roman" w:cs="Times New Roman"/>
              </w:rPr>
              <w:t xml:space="preserve">0), numeric </w:t>
            </w:r>
            <w:proofErr w:type="spellStart"/>
            <w:r w:rsidRPr="00EE17A6">
              <w:rPr>
                <w:rFonts w:ascii="Times New Roman" w:hAnsi="Times New Roman" w:cs="Times New Roman"/>
              </w:rPr>
              <w:t>dtype</w:t>
            </w:r>
            <w:proofErr w:type="spellEnd"/>
          </w:p>
        </w:tc>
        <w:tc>
          <w:tcPr>
            <w:tcW w:w="217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BCCD0FA" w14:textId="77777777" w:rsidR="00BD54EB" w:rsidRPr="00EE17A6" w:rsidRDefault="00BD54EB" w:rsidP="00BD54EB">
            <w:pPr>
              <w:jc w:val="both"/>
              <w:rPr>
                <w:rFonts w:ascii="Times New Roman" w:hAnsi="Times New Roman" w:cs="Times New Roman"/>
              </w:rPr>
            </w:pPr>
            <w:proofErr w:type="spellStart"/>
            <w:r w:rsidRPr="00EE17A6">
              <w:rPr>
                <w:rFonts w:ascii="Times New Roman" w:hAnsi="Times New Roman" w:cs="Times New Roman"/>
              </w:rPr>
              <w:t>MultiOutputRegressor</w:t>
            </w:r>
            <w:proofErr w:type="spellEnd"/>
            <w:r w:rsidRPr="00EE17A6">
              <w:rPr>
                <w:rFonts w:ascii="Times New Roman" w:hAnsi="Times New Roman" w:cs="Times New Roman"/>
              </w:rPr>
              <w:t xml:space="preserve"> for H=2,48 steps</w:t>
            </w:r>
          </w:p>
        </w:tc>
      </w:tr>
      <w:tr w:rsidR="00BD54EB" w:rsidRPr="00EE17A6" w14:paraId="450EBCE0" w14:textId="77777777" w:rsidTr="00C266A9">
        <w:tc>
          <w:tcPr>
            <w:tcW w:w="704" w:type="pct"/>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EEE7694" w14:textId="77777777" w:rsidR="00BD54EB" w:rsidRPr="00EE17A6" w:rsidRDefault="00BD54EB" w:rsidP="00BD54EB">
            <w:pPr>
              <w:jc w:val="both"/>
              <w:rPr>
                <w:rFonts w:ascii="Times New Roman" w:hAnsi="Times New Roman" w:cs="Times New Roman"/>
              </w:rPr>
            </w:pPr>
            <w:r w:rsidRPr="00EE17A6">
              <w:rPr>
                <w:rFonts w:ascii="Times New Roman" w:hAnsi="Times New Roman" w:cs="Times New Roman"/>
              </w:rPr>
              <w:t>Prophet</w:t>
            </w:r>
          </w:p>
        </w:tc>
        <w:tc>
          <w:tcPr>
            <w:tcW w:w="880" w:type="pct"/>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D480A52" w14:textId="77777777" w:rsidR="00BD54EB" w:rsidRPr="00EE17A6" w:rsidRDefault="00BD54EB" w:rsidP="00BD54EB">
            <w:pPr>
              <w:jc w:val="both"/>
              <w:rPr>
                <w:rFonts w:ascii="Times New Roman" w:hAnsi="Times New Roman" w:cs="Times New Roman"/>
              </w:rPr>
            </w:pPr>
            <w:r w:rsidRPr="00EE17A6">
              <w:rPr>
                <w:rFonts w:ascii="Times New Roman" w:hAnsi="Times New Roman" w:cs="Times New Roman"/>
              </w:rPr>
              <w:t>6 regressors</w:t>
            </w:r>
          </w:p>
        </w:tc>
        <w:tc>
          <w:tcPr>
            <w:tcW w:w="3987"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FC0BDAF" w14:textId="5D91CAB3" w:rsidR="00BD54EB" w:rsidRPr="00EE17A6" w:rsidRDefault="00BD54EB" w:rsidP="00BD54EB">
            <w:pPr>
              <w:jc w:val="both"/>
              <w:rPr>
                <w:rFonts w:ascii="Times New Roman" w:hAnsi="Times New Roman" w:cs="Times New Roman"/>
              </w:rPr>
            </w:pPr>
            <w:r w:rsidRPr="00EE17A6">
              <w:rPr>
                <w:rFonts w:ascii="Times New Roman" w:hAnsi="Times New Roman" w:cs="Times New Roman"/>
              </w:rPr>
              <w:t xml:space="preserve">ds= </w:t>
            </w:r>
            <w:proofErr w:type="spellStart"/>
            <w:r w:rsidR="003804C9" w:rsidRPr="00EE17A6">
              <w:rPr>
                <w:rFonts w:ascii="Times New Roman" w:hAnsi="Times New Roman" w:cs="Times New Roman"/>
              </w:rPr>
              <w:t>ELEC_NGEM_startTime_utc_datetime</w:t>
            </w:r>
            <w:proofErr w:type="spellEnd"/>
            <w:r w:rsidRPr="00EE17A6">
              <w:rPr>
                <w:rFonts w:ascii="Times New Roman" w:hAnsi="Times New Roman" w:cs="Times New Roman"/>
              </w:rPr>
              <w:t>, y=</w:t>
            </w:r>
            <w:r w:rsidR="003804C9" w:rsidRPr="00EE17A6">
              <w:rPr>
                <w:rFonts w:ascii="Times New Roman" w:hAnsi="Times New Roman" w:cs="Times New Roman"/>
              </w:rPr>
              <w:t>ELEC_POWER_TOTAL_ESPENI_MW</w:t>
            </w:r>
          </w:p>
        </w:tc>
        <w:tc>
          <w:tcPr>
            <w:tcW w:w="2170" w:type="dxa"/>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039D0DF" w14:textId="5671EC40" w:rsidR="00BD54EB" w:rsidRPr="00EE17A6" w:rsidRDefault="00BD54EB" w:rsidP="00BD54EB">
            <w:pPr>
              <w:jc w:val="both"/>
              <w:rPr>
                <w:rFonts w:ascii="Times New Roman" w:hAnsi="Times New Roman" w:cs="Times New Roman"/>
              </w:rPr>
            </w:pPr>
            <w:r w:rsidRPr="00EE17A6">
              <w:rPr>
                <w:rFonts w:ascii="Times New Roman" w:hAnsi="Times New Roman" w:cs="Times New Roman"/>
              </w:rPr>
              <w:t>temperature_2m, embedded wind/solar, flags</w:t>
            </w:r>
          </w:p>
        </w:tc>
      </w:tr>
    </w:tbl>
    <w:p w14:paraId="7ED57ABD" w14:textId="77777777" w:rsidR="00F8052E" w:rsidRPr="00EE17A6" w:rsidRDefault="00F8052E" w:rsidP="003901E0">
      <w:pPr>
        <w:jc w:val="both"/>
        <w:rPr>
          <w:rFonts w:ascii="Times New Roman" w:hAnsi="Times New Roman" w:cs="Times New Roman"/>
        </w:rPr>
      </w:pPr>
    </w:p>
    <w:p w14:paraId="1B4DC528" w14:textId="285AC0DE" w:rsidR="00BD54EB" w:rsidRPr="00EE17A6" w:rsidRDefault="00C55D35" w:rsidP="00C55D35">
      <w:pPr>
        <w:jc w:val="center"/>
        <w:rPr>
          <w:rFonts w:ascii="Times New Roman" w:hAnsi="Times New Roman" w:cs="Times New Roman"/>
        </w:rPr>
      </w:pPr>
      <w:r w:rsidRPr="00EE17A6">
        <w:rPr>
          <w:rFonts w:ascii="Times New Roman" w:hAnsi="Times New Roman" w:cs="Times New Roman"/>
        </w:rPr>
        <w:t>Table B.1: Supervised Learning Setup</w:t>
      </w:r>
    </w:p>
    <w:p w14:paraId="0228447D" w14:textId="47AFD503" w:rsidR="00C55D35" w:rsidRPr="00EE17A6" w:rsidRDefault="00BB584C" w:rsidP="003901E0">
      <w:pPr>
        <w:jc w:val="both"/>
        <w:rPr>
          <w:rFonts w:ascii="Times New Roman" w:hAnsi="Times New Roman" w:cs="Times New Roman"/>
        </w:rPr>
      </w:pP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and LSTM developments are built on large, cleaned feature sets; both contain 100 or more independent variables. The feature sets consist of many encoded categorical variables, numeric cast values, and filled in missing fields utilizing a method of gap-fill. Both use multi-output prediction techniques for </w:t>
      </w:r>
      <w:r w:rsidR="000301DD" w:rsidRPr="00EE17A6">
        <w:rPr>
          <w:rFonts w:ascii="Times New Roman" w:hAnsi="Times New Roman" w:cs="Times New Roman"/>
        </w:rPr>
        <w:t>2</w:t>
      </w:r>
      <w:r w:rsidRPr="00EE17A6">
        <w:rPr>
          <w:rFonts w:ascii="Times New Roman" w:hAnsi="Times New Roman" w:cs="Times New Roman"/>
        </w:rPr>
        <w:t>-step and 48-step prediction processes</w:t>
      </w:r>
      <w:r w:rsidR="00E26CAF" w:rsidRPr="00EE17A6">
        <w:rPr>
          <w:rFonts w:ascii="Times New Roman" w:hAnsi="Times New Roman" w:cs="Times New Roman"/>
        </w:rPr>
        <w:t>.</w:t>
      </w:r>
    </w:p>
    <w:p w14:paraId="72473BB0" w14:textId="77777777" w:rsidR="00C55D35" w:rsidRPr="00EE17A6" w:rsidRDefault="00C55D35" w:rsidP="003901E0">
      <w:pPr>
        <w:jc w:val="both"/>
        <w:rPr>
          <w:rFonts w:ascii="Times New Roman" w:hAnsi="Times New Roman" w:cs="Times New Roman"/>
          <w:b/>
          <w:bCs/>
        </w:rPr>
      </w:pPr>
    </w:p>
    <w:tbl>
      <w:tblPr>
        <w:tblW w:w="5000" w:type="pct"/>
        <w:tblCellMar>
          <w:top w:w="15" w:type="dxa"/>
          <w:left w:w="15" w:type="dxa"/>
          <w:bottom w:w="15" w:type="dxa"/>
          <w:right w:w="15" w:type="dxa"/>
        </w:tblCellMar>
        <w:tblLook w:val="04A0" w:firstRow="1" w:lastRow="0" w:firstColumn="1" w:lastColumn="0" w:noHBand="0" w:noVBand="1"/>
      </w:tblPr>
      <w:tblGrid>
        <w:gridCol w:w="1552"/>
        <w:gridCol w:w="3827"/>
        <w:gridCol w:w="3631"/>
      </w:tblGrid>
      <w:tr w:rsidR="00D460A9" w:rsidRPr="00EE17A6" w14:paraId="3565EDD0" w14:textId="77777777" w:rsidTr="0017529A">
        <w:trPr>
          <w:tblHeader/>
        </w:trPr>
        <w:tc>
          <w:tcPr>
            <w:tcW w:w="861" w:type="pct"/>
            <w:tcBorders>
              <w:top w:val="single" w:sz="6" w:space="0" w:color="DDDDDD"/>
              <w:left w:val="single" w:sz="6" w:space="0" w:color="DDDDDD"/>
              <w:bottom w:val="single" w:sz="6" w:space="0" w:color="DDDDDD"/>
              <w:right w:val="single" w:sz="6" w:space="0" w:color="DDDDDD"/>
            </w:tcBorders>
            <w:shd w:val="clear" w:color="auto" w:fill="00B0F0"/>
            <w:tcMar>
              <w:top w:w="120" w:type="dxa"/>
              <w:left w:w="120" w:type="dxa"/>
              <w:bottom w:w="120" w:type="dxa"/>
              <w:right w:w="120" w:type="dxa"/>
            </w:tcMar>
            <w:vAlign w:val="center"/>
            <w:hideMark/>
          </w:tcPr>
          <w:p w14:paraId="323E19D6" w14:textId="77777777" w:rsidR="00D460A9" w:rsidRPr="00EE17A6" w:rsidRDefault="00D460A9" w:rsidP="002C2650">
            <w:pPr>
              <w:jc w:val="center"/>
              <w:rPr>
                <w:rFonts w:ascii="Times New Roman" w:hAnsi="Times New Roman" w:cs="Times New Roman"/>
                <w:b/>
                <w:bCs/>
              </w:rPr>
            </w:pPr>
            <w:r w:rsidRPr="00EE17A6">
              <w:rPr>
                <w:rFonts w:ascii="Times New Roman" w:hAnsi="Times New Roman" w:cs="Times New Roman"/>
                <w:b/>
                <w:bCs/>
              </w:rPr>
              <w:t>Model</w:t>
            </w:r>
          </w:p>
        </w:tc>
        <w:tc>
          <w:tcPr>
            <w:tcW w:w="2124" w:type="pct"/>
            <w:tcBorders>
              <w:top w:val="single" w:sz="6" w:space="0" w:color="DDDDDD"/>
              <w:left w:val="single" w:sz="6" w:space="0" w:color="DDDDDD"/>
              <w:bottom w:val="single" w:sz="6" w:space="0" w:color="DDDDDD"/>
              <w:right w:val="single" w:sz="6" w:space="0" w:color="DDDDDD"/>
            </w:tcBorders>
            <w:shd w:val="clear" w:color="auto" w:fill="00B0F0"/>
            <w:tcMar>
              <w:top w:w="120" w:type="dxa"/>
              <w:left w:w="120" w:type="dxa"/>
              <w:bottom w:w="120" w:type="dxa"/>
              <w:right w:w="120" w:type="dxa"/>
            </w:tcMar>
            <w:vAlign w:val="center"/>
            <w:hideMark/>
          </w:tcPr>
          <w:p w14:paraId="13720348" w14:textId="77777777" w:rsidR="00D460A9" w:rsidRPr="00EE17A6" w:rsidRDefault="00D460A9" w:rsidP="002C2650">
            <w:pPr>
              <w:jc w:val="center"/>
              <w:rPr>
                <w:rFonts w:ascii="Times New Roman" w:hAnsi="Times New Roman" w:cs="Times New Roman"/>
                <w:b/>
                <w:bCs/>
              </w:rPr>
            </w:pPr>
            <w:r w:rsidRPr="00EE17A6">
              <w:rPr>
                <w:rFonts w:ascii="Times New Roman" w:hAnsi="Times New Roman" w:cs="Times New Roman"/>
                <w:b/>
                <w:bCs/>
              </w:rPr>
              <w:t>Strengths</w:t>
            </w:r>
          </w:p>
        </w:tc>
        <w:tc>
          <w:tcPr>
            <w:tcW w:w="2015" w:type="pct"/>
            <w:tcBorders>
              <w:top w:val="single" w:sz="6" w:space="0" w:color="DDDDDD"/>
              <w:left w:val="single" w:sz="6" w:space="0" w:color="DDDDDD"/>
              <w:bottom w:val="single" w:sz="6" w:space="0" w:color="DDDDDD"/>
              <w:right w:val="single" w:sz="6" w:space="0" w:color="DDDDDD"/>
            </w:tcBorders>
            <w:shd w:val="clear" w:color="auto" w:fill="00B0F0"/>
            <w:tcMar>
              <w:top w:w="120" w:type="dxa"/>
              <w:left w:w="120" w:type="dxa"/>
              <w:bottom w:w="120" w:type="dxa"/>
              <w:right w:w="120" w:type="dxa"/>
            </w:tcMar>
            <w:vAlign w:val="center"/>
            <w:hideMark/>
          </w:tcPr>
          <w:p w14:paraId="17F4A126" w14:textId="77777777" w:rsidR="00D460A9" w:rsidRPr="00EE17A6" w:rsidRDefault="00D460A9" w:rsidP="002C2650">
            <w:pPr>
              <w:jc w:val="center"/>
              <w:rPr>
                <w:rFonts w:ascii="Times New Roman" w:hAnsi="Times New Roman" w:cs="Times New Roman"/>
                <w:b/>
                <w:bCs/>
              </w:rPr>
            </w:pPr>
            <w:r w:rsidRPr="00EE17A6">
              <w:rPr>
                <w:rFonts w:ascii="Times New Roman" w:hAnsi="Times New Roman" w:cs="Times New Roman"/>
                <w:b/>
                <w:bCs/>
              </w:rPr>
              <w:t>Best For</w:t>
            </w:r>
          </w:p>
        </w:tc>
      </w:tr>
      <w:tr w:rsidR="00D460A9" w:rsidRPr="00EE17A6" w14:paraId="051B0ABA" w14:textId="77777777" w:rsidTr="00D460A9">
        <w:tc>
          <w:tcPr>
            <w:tcW w:w="861" w:type="pct"/>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26104A1" w14:textId="77777777" w:rsidR="00D460A9" w:rsidRPr="00EE17A6" w:rsidRDefault="00D460A9" w:rsidP="00BD54EB">
            <w:pPr>
              <w:jc w:val="both"/>
              <w:rPr>
                <w:rFonts w:ascii="Times New Roman" w:hAnsi="Times New Roman" w:cs="Times New Roman"/>
              </w:rPr>
            </w:pPr>
            <w:r w:rsidRPr="00EE17A6">
              <w:rPr>
                <w:rFonts w:ascii="Times New Roman" w:hAnsi="Times New Roman" w:cs="Times New Roman"/>
              </w:rPr>
              <w:t>Prophet</w:t>
            </w:r>
          </w:p>
        </w:tc>
        <w:tc>
          <w:tcPr>
            <w:tcW w:w="2124" w:type="pct"/>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EFB5393" w14:textId="77777777" w:rsidR="00D460A9" w:rsidRPr="00EE17A6" w:rsidRDefault="00D460A9" w:rsidP="00BD54EB">
            <w:pPr>
              <w:jc w:val="both"/>
              <w:rPr>
                <w:rFonts w:ascii="Times New Roman" w:hAnsi="Times New Roman" w:cs="Times New Roman"/>
              </w:rPr>
            </w:pPr>
            <w:r w:rsidRPr="00EE17A6">
              <w:rPr>
                <w:rFonts w:ascii="Times New Roman" w:hAnsi="Times New Roman" w:cs="Times New Roman"/>
              </w:rPr>
              <w:t>Transparent seasonality, holidays, trends</w:t>
            </w:r>
          </w:p>
        </w:tc>
        <w:tc>
          <w:tcPr>
            <w:tcW w:w="2015" w:type="pct"/>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AC22C5C" w14:textId="77777777" w:rsidR="00D460A9" w:rsidRPr="00EE17A6" w:rsidRDefault="00D460A9" w:rsidP="00BD54EB">
            <w:pPr>
              <w:jc w:val="both"/>
              <w:rPr>
                <w:rFonts w:ascii="Times New Roman" w:hAnsi="Times New Roman" w:cs="Times New Roman"/>
              </w:rPr>
            </w:pPr>
            <w:r w:rsidRPr="00EE17A6">
              <w:rPr>
                <w:rFonts w:ascii="Times New Roman" w:hAnsi="Times New Roman" w:cs="Times New Roman"/>
              </w:rPr>
              <w:t>Interpretable additive patterns</w:t>
            </w:r>
          </w:p>
        </w:tc>
      </w:tr>
      <w:tr w:rsidR="00D460A9" w:rsidRPr="00EE17A6" w14:paraId="548E053C" w14:textId="77777777" w:rsidTr="00D460A9">
        <w:tc>
          <w:tcPr>
            <w:tcW w:w="861" w:type="pct"/>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977406F" w14:textId="77777777" w:rsidR="00D460A9" w:rsidRPr="00EE17A6" w:rsidRDefault="00D460A9" w:rsidP="00BD54EB">
            <w:pPr>
              <w:jc w:val="both"/>
              <w:rPr>
                <w:rFonts w:ascii="Times New Roman" w:hAnsi="Times New Roman" w:cs="Times New Roman"/>
              </w:rPr>
            </w:pPr>
            <w:proofErr w:type="spellStart"/>
            <w:r w:rsidRPr="00EE17A6">
              <w:rPr>
                <w:rFonts w:ascii="Times New Roman" w:hAnsi="Times New Roman" w:cs="Times New Roman"/>
              </w:rPr>
              <w:t>XGBoost</w:t>
            </w:r>
            <w:proofErr w:type="spellEnd"/>
          </w:p>
        </w:tc>
        <w:tc>
          <w:tcPr>
            <w:tcW w:w="2124" w:type="pct"/>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EEFCB5F" w14:textId="77777777" w:rsidR="00D460A9" w:rsidRPr="00EE17A6" w:rsidRDefault="00D460A9" w:rsidP="00BD54EB">
            <w:pPr>
              <w:jc w:val="both"/>
              <w:rPr>
                <w:rFonts w:ascii="Times New Roman" w:hAnsi="Times New Roman" w:cs="Times New Roman"/>
              </w:rPr>
            </w:pPr>
            <w:r w:rsidRPr="00EE17A6">
              <w:rPr>
                <w:rFonts w:ascii="Times New Roman" w:hAnsi="Times New Roman" w:cs="Times New Roman"/>
              </w:rPr>
              <w:t>Tabular data performance, SHAP explainability</w:t>
            </w:r>
          </w:p>
        </w:tc>
        <w:tc>
          <w:tcPr>
            <w:tcW w:w="2015" w:type="pct"/>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059EED5" w14:textId="77777777" w:rsidR="00D460A9" w:rsidRPr="00EE17A6" w:rsidRDefault="00D460A9" w:rsidP="00BD54EB">
            <w:pPr>
              <w:jc w:val="both"/>
              <w:rPr>
                <w:rFonts w:ascii="Times New Roman" w:hAnsi="Times New Roman" w:cs="Times New Roman"/>
              </w:rPr>
            </w:pPr>
            <w:r w:rsidRPr="00EE17A6">
              <w:rPr>
                <w:rFonts w:ascii="Times New Roman" w:hAnsi="Times New Roman" w:cs="Times New Roman"/>
              </w:rPr>
              <w:t>Complex nonlinear interactions</w:t>
            </w:r>
          </w:p>
        </w:tc>
      </w:tr>
      <w:tr w:rsidR="00D460A9" w:rsidRPr="00EE17A6" w14:paraId="34D842DB" w14:textId="77777777" w:rsidTr="00D460A9">
        <w:tc>
          <w:tcPr>
            <w:tcW w:w="861" w:type="pct"/>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76BB38E" w14:textId="77777777" w:rsidR="00D460A9" w:rsidRPr="00EE17A6" w:rsidRDefault="00D460A9" w:rsidP="00BD54EB">
            <w:pPr>
              <w:jc w:val="both"/>
              <w:rPr>
                <w:rFonts w:ascii="Times New Roman" w:hAnsi="Times New Roman" w:cs="Times New Roman"/>
              </w:rPr>
            </w:pPr>
            <w:r w:rsidRPr="00EE17A6">
              <w:rPr>
                <w:rFonts w:ascii="Times New Roman" w:hAnsi="Times New Roman" w:cs="Times New Roman"/>
              </w:rPr>
              <w:t>LSTM + Attention</w:t>
            </w:r>
          </w:p>
        </w:tc>
        <w:tc>
          <w:tcPr>
            <w:tcW w:w="2124" w:type="pct"/>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9D43C0F" w14:textId="77777777" w:rsidR="00D460A9" w:rsidRPr="00EE17A6" w:rsidRDefault="00D460A9" w:rsidP="00BD54EB">
            <w:pPr>
              <w:jc w:val="both"/>
              <w:rPr>
                <w:rFonts w:ascii="Times New Roman" w:hAnsi="Times New Roman" w:cs="Times New Roman"/>
              </w:rPr>
            </w:pPr>
            <w:r w:rsidRPr="00EE17A6">
              <w:rPr>
                <w:rFonts w:ascii="Times New Roman" w:hAnsi="Times New Roman" w:cs="Times New Roman"/>
              </w:rPr>
              <w:t>Long temporal dependencies, sequence patterns</w:t>
            </w:r>
          </w:p>
        </w:tc>
        <w:tc>
          <w:tcPr>
            <w:tcW w:w="2015" w:type="pct"/>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E10CD63" w14:textId="77777777" w:rsidR="00D460A9" w:rsidRPr="00EE17A6" w:rsidRDefault="00D460A9" w:rsidP="00BD54EB">
            <w:pPr>
              <w:jc w:val="both"/>
              <w:rPr>
                <w:rFonts w:ascii="Times New Roman" w:hAnsi="Times New Roman" w:cs="Times New Roman"/>
              </w:rPr>
            </w:pPr>
            <w:r w:rsidRPr="00EE17A6">
              <w:rPr>
                <w:rFonts w:ascii="Times New Roman" w:hAnsi="Times New Roman" w:cs="Times New Roman"/>
              </w:rPr>
              <w:t>Weather-driven renewable volatility</w:t>
            </w:r>
          </w:p>
        </w:tc>
      </w:tr>
    </w:tbl>
    <w:p w14:paraId="0BE1B1D4" w14:textId="77777777" w:rsidR="00BD54EB" w:rsidRPr="00EE17A6" w:rsidRDefault="00BD54EB" w:rsidP="003901E0">
      <w:pPr>
        <w:jc w:val="both"/>
        <w:rPr>
          <w:rFonts w:ascii="Times New Roman" w:hAnsi="Times New Roman" w:cs="Times New Roman"/>
        </w:rPr>
      </w:pPr>
    </w:p>
    <w:p w14:paraId="30BD8FB3" w14:textId="0A67B253" w:rsidR="00C55D35" w:rsidRPr="00EE17A6" w:rsidRDefault="00C55D35" w:rsidP="00C55D35">
      <w:pPr>
        <w:jc w:val="center"/>
        <w:rPr>
          <w:rFonts w:ascii="Times New Roman" w:hAnsi="Times New Roman" w:cs="Times New Roman"/>
        </w:rPr>
      </w:pPr>
      <w:r w:rsidRPr="00EE17A6">
        <w:rPr>
          <w:rFonts w:ascii="Times New Roman" w:hAnsi="Times New Roman" w:cs="Times New Roman"/>
        </w:rPr>
        <w:t>Table B.2: Modelling Strategy</w:t>
      </w:r>
    </w:p>
    <w:p w14:paraId="08E378F2" w14:textId="717E3488" w:rsidR="00FD58BE" w:rsidRPr="00EE17A6" w:rsidRDefault="009508BE" w:rsidP="00FD58BE">
      <w:pPr>
        <w:jc w:val="both"/>
        <w:rPr>
          <w:rFonts w:ascii="Times New Roman" w:hAnsi="Times New Roman" w:cs="Times New Roman"/>
        </w:rPr>
      </w:pPr>
      <w:r w:rsidRPr="00EE17A6">
        <w:rPr>
          <w:rFonts w:ascii="Times New Roman" w:hAnsi="Times New Roman" w:cs="Times New Roman"/>
        </w:rPr>
        <w:lastRenderedPageBreak/>
        <w:t xml:space="preserve">Prophet's transparent trend, seasonality and holiday effects makes Prophet the best choice for interpreting additive demand patterns.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uses SHAP to interpret tabular data and </w:t>
      </w:r>
      <w:proofErr w:type="gramStart"/>
      <w:r w:rsidRPr="00EE17A6">
        <w:rPr>
          <w:rFonts w:ascii="Times New Roman" w:hAnsi="Times New Roman" w:cs="Times New Roman"/>
        </w:rPr>
        <w:t>is able to</w:t>
      </w:r>
      <w:proofErr w:type="gramEnd"/>
      <w:r w:rsidRPr="00EE17A6">
        <w:rPr>
          <w:rFonts w:ascii="Times New Roman" w:hAnsi="Times New Roman" w:cs="Times New Roman"/>
        </w:rPr>
        <w:t xml:space="preserve"> represent many feature interactions in a single model. LSTM with attention enables long-term dependence on many different temporal features and is a good fit for volatility driven by both weather and renewables</w:t>
      </w:r>
      <w:r w:rsidR="000B5BFD" w:rsidRPr="00EE17A6">
        <w:rPr>
          <w:rFonts w:ascii="Times New Roman" w:hAnsi="Times New Roman" w:cs="Times New Roman"/>
        </w:rPr>
        <w:t>.</w:t>
      </w:r>
      <w:r w:rsidR="000B5BFD" w:rsidRPr="00EE17A6">
        <w:rPr>
          <w:rFonts w:ascii="Times New Roman" w:hAnsi="Times New Roman" w:cs="Times New Roman"/>
        </w:rPr>
        <w:br/>
      </w:r>
    </w:p>
    <w:p w14:paraId="18C8C808" w14:textId="77777777" w:rsidR="00C55D35" w:rsidRPr="00EE17A6" w:rsidRDefault="00C55D35" w:rsidP="00FD58BE">
      <w:pPr>
        <w:jc w:val="both"/>
        <w:rPr>
          <w:rFonts w:ascii="Times New Roman" w:hAnsi="Times New Roman" w:cs="Times New Roman"/>
          <w:b/>
          <w:bCs/>
        </w:rPr>
      </w:pPr>
    </w:p>
    <w:tbl>
      <w:tblPr>
        <w:tblW w:w="5013" w:type="pct"/>
        <w:tblInd w:w="-5" w:type="dxa"/>
        <w:tblCellMar>
          <w:top w:w="15" w:type="dxa"/>
          <w:left w:w="15" w:type="dxa"/>
          <w:bottom w:w="15" w:type="dxa"/>
          <w:right w:w="15" w:type="dxa"/>
        </w:tblCellMar>
        <w:tblLook w:val="04A0" w:firstRow="1" w:lastRow="0" w:firstColumn="1" w:lastColumn="0" w:noHBand="0" w:noVBand="1"/>
      </w:tblPr>
      <w:tblGrid>
        <w:gridCol w:w="2392"/>
        <w:gridCol w:w="6641"/>
      </w:tblGrid>
      <w:tr w:rsidR="00C266A9" w:rsidRPr="00EE17A6" w14:paraId="4E485C7E" w14:textId="77777777" w:rsidTr="0017529A">
        <w:trPr>
          <w:tblHeader/>
        </w:trPr>
        <w:tc>
          <w:tcPr>
            <w:tcW w:w="0" w:type="auto"/>
            <w:tcBorders>
              <w:top w:val="single" w:sz="6" w:space="0" w:color="DDDDDD"/>
              <w:left w:val="single" w:sz="6" w:space="0" w:color="DDDDDD"/>
              <w:bottom w:val="single" w:sz="6" w:space="0" w:color="DDDDDD"/>
              <w:right w:val="single" w:sz="6" w:space="0" w:color="DDDDDD"/>
            </w:tcBorders>
            <w:shd w:val="clear" w:color="auto" w:fill="00B0F0"/>
            <w:tcMar>
              <w:top w:w="120" w:type="dxa"/>
              <w:left w:w="120" w:type="dxa"/>
              <w:bottom w:w="120" w:type="dxa"/>
              <w:right w:w="120" w:type="dxa"/>
            </w:tcMar>
            <w:vAlign w:val="center"/>
            <w:hideMark/>
          </w:tcPr>
          <w:p w14:paraId="2E038ABE" w14:textId="77777777" w:rsidR="00C266A9" w:rsidRPr="00EE17A6" w:rsidRDefault="00C266A9" w:rsidP="0022389E">
            <w:pPr>
              <w:jc w:val="center"/>
              <w:rPr>
                <w:rFonts w:ascii="Times New Roman" w:hAnsi="Times New Roman" w:cs="Times New Roman"/>
                <w:b/>
                <w:bCs/>
              </w:rPr>
            </w:pPr>
            <w:r w:rsidRPr="00EE17A6">
              <w:rPr>
                <w:rFonts w:ascii="Times New Roman" w:hAnsi="Times New Roman" w:cs="Times New Roman"/>
                <w:b/>
                <w:bCs/>
              </w:rPr>
              <w:t>Item</w:t>
            </w:r>
          </w:p>
        </w:tc>
        <w:tc>
          <w:tcPr>
            <w:tcW w:w="0" w:type="auto"/>
            <w:tcBorders>
              <w:top w:val="single" w:sz="6" w:space="0" w:color="DDDDDD"/>
              <w:left w:val="single" w:sz="6" w:space="0" w:color="DDDDDD"/>
              <w:bottom w:val="single" w:sz="6" w:space="0" w:color="DDDDDD"/>
              <w:right w:val="single" w:sz="6" w:space="0" w:color="DDDDDD"/>
            </w:tcBorders>
            <w:shd w:val="clear" w:color="auto" w:fill="00B0F0"/>
            <w:tcMar>
              <w:top w:w="120" w:type="dxa"/>
              <w:left w:w="120" w:type="dxa"/>
              <w:bottom w:w="120" w:type="dxa"/>
              <w:right w:w="120" w:type="dxa"/>
            </w:tcMar>
            <w:vAlign w:val="center"/>
            <w:hideMark/>
          </w:tcPr>
          <w:p w14:paraId="58EE6FEA" w14:textId="77777777" w:rsidR="00C266A9" w:rsidRPr="00EE17A6" w:rsidRDefault="00C266A9" w:rsidP="0022389E">
            <w:pPr>
              <w:jc w:val="center"/>
              <w:rPr>
                <w:rFonts w:ascii="Times New Roman" w:hAnsi="Times New Roman" w:cs="Times New Roman"/>
                <w:b/>
                <w:bCs/>
              </w:rPr>
            </w:pPr>
            <w:r w:rsidRPr="00EE17A6">
              <w:rPr>
                <w:rFonts w:ascii="Times New Roman" w:hAnsi="Times New Roman" w:cs="Times New Roman"/>
                <w:b/>
                <w:bCs/>
              </w:rPr>
              <w:t>Value / Description</w:t>
            </w:r>
          </w:p>
        </w:tc>
      </w:tr>
      <w:tr w:rsidR="00C266A9" w:rsidRPr="00EE17A6" w14:paraId="38AF1BC5" w14:textId="77777777" w:rsidTr="00C266A9">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9112A9C"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Raw rows, columns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29C7E89" w14:textId="5BF6F8C3" w:rsidR="00C266A9" w:rsidRPr="00EE17A6" w:rsidRDefault="00C266A9" w:rsidP="00C266A9">
            <w:pPr>
              <w:jc w:val="both"/>
              <w:rPr>
                <w:rFonts w:ascii="Times New Roman" w:hAnsi="Times New Roman" w:cs="Times New Roman"/>
              </w:rPr>
            </w:pPr>
            <w:r w:rsidRPr="00EE17A6">
              <w:rPr>
                <w:rFonts w:ascii="Times New Roman" w:hAnsi="Times New Roman" w:cs="Times New Roman"/>
              </w:rPr>
              <w:t>~70k</w:t>
            </w:r>
            <w:r w:rsidR="00B52F7B" w:rsidRPr="00EE17A6">
              <w:rPr>
                <w:rFonts w:ascii="Times New Roman" w:hAnsi="Times New Roman" w:cs="Times New Roman"/>
              </w:rPr>
              <w:t>+</w:t>
            </w:r>
            <w:r w:rsidRPr="00EE17A6">
              <w:rPr>
                <w:rFonts w:ascii="Times New Roman" w:hAnsi="Times New Roman" w:cs="Times New Roman"/>
              </w:rPr>
              <w:t xml:space="preserve"> half</w:t>
            </w:r>
            <w:r w:rsidRPr="00EE17A6">
              <w:rPr>
                <w:rFonts w:ascii="Times New Roman" w:hAnsi="Times New Roman" w:cs="Times New Roman"/>
              </w:rPr>
              <w:noBreakHyphen/>
              <w:t>hourly</w:t>
            </w:r>
            <w:r w:rsidR="00B83230" w:rsidRPr="00EE17A6">
              <w:rPr>
                <w:rFonts w:ascii="Times New Roman" w:hAnsi="Times New Roman" w:cs="Times New Roman"/>
              </w:rPr>
              <w:t xml:space="preserve"> &amp; hourly</w:t>
            </w:r>
            <w:r w:rsidRPr="00EE17A6">
              <w:rPr>
                <w:rFonts w:ascii="Times New Roman" w:hAnsi="Times New Roman" w:cs="Times New Roman"/>
              </w:rPr>
              <w:t xml:space="preserve"> rows, ~100+ original variables</w:t>
            </w:r>
          </w:p>
        </w:tc>
      </w:tr>
      <w:tr w:rsidR="00C266A9" w:rsidRPr="00EE17A6" w14:paraId="3505619C" w14:textId="77777777" w:rsidTr="00C266A9">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0C931C7"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Key feature groups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18777A2"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Temporal, weather, fuel mix, interconnectors, totals</w:t>
            </w:r>
          </w:p>
        </w:tc>
      </w:tr>
      <w:tr w:rsidR="00C266A9" w:rsidRPr="00EE17A6" w14:paraId="725A0E13" w14:textId="77777777" w:rsidTr="00C266A9">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A7E7CC2"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Target variable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184E535"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ELEC_POWER_TOTAL_ESPENI_MW</w:t>
            </w:r>
          </w:p>
        </w:tc>
      </w:tr>
    </w:tbl>
    <w:p w14:paraId="0599D83F" w14:textId="77777777" w:rsidR="00C266A9" w:rsidRPr="00EE17A6" w:rsidRDefault="00C266A9" w:rsidP="00FD58BE">
      <w:pPr>
        <w:jc w:val="both"/>
        <w:rPr>
          <w:rFonts w:ascii="Times New Roman" w:hAnsi="Times New Roman" w:cs="Times New Roman"/>
        </w:rPr>
      </w:pPr>
    </w:p>
    <w:p w14:paraId="24E734E2" w14:textId="2C7D0E52" w:rsidR="00C266A9" w:rsidRPr="00EE17A6" w:rsidRDefault="00C266A9" w:rsidP="00C266A9">
      <w:pPr>
        <w:jc w:val="center"/>
        <w:rPr>
          <w:rFonts w:ascii="Times New Roman" w:hAnsi="Times New Roman" w:cs="Times New Roman"/>
        </w:rPr>
      </w:pPr>
      <w:r w:rsidRPr="00EE17A6">
        <w:rPr>
          <w:rFonts w:ascii="Times New Roman" w:hAnsi="Times New Roman" w:cs="Times New Roman"/>
        </w:rPr>
        <w:t xml:space="preserve">Table </w:t>
      </w:r>
      <w:r w:rsidR="00C55D35" w:rsidRPr="00EE17A6">
        <w:rPr>
          <w:rFonts w:ascii="Times New Roman" w:hAnsi="Times New Roman" w:cs="Times New Roman"/>
        </w:rPr>
        <w:t>B.3</w:t>
      </w:r>
      <w:r w:rsidRPr="00EE17A6">
        <w:rPr>
          <w:rFonts w:ascii="Times New Roman" w:hAnsi="Times New Roman" w:cs="Times New Roman"/>
        </w:rPr>
        <w:t>: Dataset and Feature Engineering Summary</w:t>
      </w:r>
    </w:p>
    <w:p w14:paraId="23783D0D" w14:textId="4749B6AA" w:rsidR="00FD58BE" w:rsidRPr="00EE17A6" w:rsidRDefault="00CD3598" w:rsidP="00FD58BE">
      <w:pPr>
        <w:jc w:val="both"/>
        <w:rPr>
          <w:rFonts w:ascii="Times New Roman" w:hAnsi="Times New Roman" w:cs="Times New Roman"/>
        </w:rPr>
      </w:pPr>
      <w:r w:rsidRPr="00EE17A6">
        <w:rPr>
          <w:rFonts w:ascii="Times New Roman" w:hAnsi="Times New Roman" w:cs="Times New Roman"/>
        </w:rPr>
        <w:t xml:space="preserve">The NEFW_DT dataset is summarized. The columns in this summary demonstrate the architecture and characteristics of the NEFW_DT dataset and present an overview of primary feature sets used across all models. Readers will realize that all three experiments based on the LSTM,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and Prophet models utilize similar base targets and target groups, thus providing for a fair comparison among the models in subsequent sections</w:t>
      </w:r>
      <w:r w:rsidR="00FD58BE" w:rsidRPr="00EE17A6">
        <w:rPr>
          <w:rFonts w:ascii="Times New Roman" w:hAnsi="Times New Roman" w:cs="Times New Roman"/>
        </w:rPr>
        <w:t>.​</w:t>
      </w:r>
    </w:p>
    <w:p w14:paraId="56CAF33D" w14:textId="191791C2" w:rsidR="00FD58BE" w:rsidRPr="00EE17A6" w:rsidRDefault="00FD58BE" w:rsidP="00FD58BE">
      <w:pPr>
        <w:jc w:val="both"/>
        <w:rPr>
          <w:rFonts w:ascii="Times New Roman" w:hAnsi="Times New Roman" w:cs="Times New Roman"/>
        </w:rPr>
      </w:pPr>
    </w:p>
    <w:p w14:paraId="42E24AFE" w14:textId="160C65C7" w:rsidR="00FD58BE" w:rsidRPr="00EE17A6" w:rsidRDefault="00FD58BE" w:rsidP="00FD58BE">
      <w:pPr>
        <w:jc w:val="both"/>
        <w:rPr>
          <w:rFonts w:ascii="Times New Roman" w:hAnsi="Times New Roman" w:cs="Times New Roman"/>
          <w:b/>
          <w:bCs/>
        </w:rPr>
      </w:pPr>
    </w:p>
    <w:tbl>
      <w:tblPr>
        <w:tblW w:w="5190" w:type="pct"/>
        <w:tblInd w:w="-5" w:type="dxa"/>
        <w:tblCellMar>
          <w:top w:w="15" w:type="dxa"/>
          <w:left w:w="15" w:type="dxa"/>
          <w:bottom w:w="15" w:type="dxa"/>
          <w:right w:w="15" w:type="dxa"/>
        </w:tblCellMar>
        <w:tblLook w:val="04A0" w:firstRow="1" w:lastRow="0" w:firstColumn="1" w:lastColumn="0" w:noHBand="0" w:noVBand="1"/>
      </w:tblPr>
      <w:tblGrid>
        <w:gridCol w:w="2510"/>
        <w:gridCol w:w="6842"/>
      </w:tblGrid>
      <w:tr w:rsidR="002C2650" w:rsidRPr="00EE17A6" w14:paraId="7018E279" w14:textId="77777777" w:rsidTr="0017529A">
        <w:trPr>
          <w:tblHeader/>
        </w:trPr>
        <w:tc>
          <w:tcPr>
            <w:tcW w:w="0" w:type="auto"/>
            <w:tcBorders>
              <w:top w:val="single" w:sz="6" w:space="0" w:color="DDDDDD"/>
              <w:left w:val="single" w:sz="6" w:space="0" w:color="DDDDDD"/>
              <w:bottom w:val="single" w:sz="6" w:space="0" w:color="DDDDDD"/>
              <w:right w:val="single" w:sz="6" w:space="0" w:color="DDDDDD"/>
            </w:tcBorders>
            <w:shd w:val="clear" w:color="auto" w:fill="00B0F0"/>
            <w:tcMar>
              <w:top w:w="120" w:type="dxa"/>
              <w:left w:w="120" w:type="dxa"/>
              <w:bottom w:w="120" w:type="dxa"/>
              <w:right w:w="120" w:type="dxa"/>
            </w:tcMar>
            <w:vAlign w:val="center"/>
            <w:hideMark/>
          </w:tcPr>
          <w:p w14:paraId="3268A3A3" w14:textId="77777777" w:rsidR="002C2650" w:rsidRPr="00EE17A6" w:rsidRDefault="002C2650" w:rsidP="0022389E">
            <w:pPr>
              <w:jc w:val="center"/>
              <w:rPr>
                <w:rFonts w:ascii="Times New Roman" w:hAnsi="Times New Roman" w:cs="Times New Roman"/>
                <w:b/>
                <w:bCs/>
              </w:rPr>
            </w:pPr>
            <w:r w:rsidRPr="00EE17A6">
              <w:rPr>
                <w:rFonts w:ascii="Times New Roman" w:hAnsi="Times New Roman" w:cs="Times New Roman"/>
                <w:b/>
                <w:bCs/>
              </w:rPr>
              <w:t>Component</w:t>
            </w:r>
          </w:p>
        </w:tc>
        <w:tc>
          <w:tcPr>
            <w:tcW w:w="0" w:type="auto"/>
            <w:tcBorders>
              <w:top w:val="single" w:sz="6" w:space="0" w:color="DDDDDD"/>
              <w:left w:val="single" w:sz="6" w:space="0" w:color="DDDDDD"/>
              <w:bottom w:val="single" w:sz="6" w:space="0" w:color="DDDDDD"/>
              <w:right w:val="single" w:sz="6" w:space="0" w:color="DDDDDD"/>
            </w:tcBorders>
            <w:shd w:val="clear" w:color="auto" w:fill="00B0F0"/>
            <w:tcMar>
              <w:top w:w="120" w:type="dxa"/>
              <w:left w:w="120" w:type="dxa"/>
              <w:bottom w:w="120" w:type="dxa"/>
              <w:right w:w="120" w:type="dxa"/>
            </w:tcMar>
            <w:vAlign w:val="center"/>
            <w:hideMark/>
          </w:tcPr>
          <w:p w14:paraId="735A73C9" w14:textId="77777777" w:rsidR="002C2650" w:rsidRPr="00EE17A6" w:rsidRDefault="002C2650" w:rsidP="0022389E">
            <w:pPr>
              <w:jc w:val="center"/>
              <w:rPr>
                <w:rFonts w:ascii="Times New Roman" w:hAnsi="Times New Roman" w:cs="Times New Roman"/>
                <w:b/>
                <w:bCs/>
              </w:rPr>
            </w:pPr>
            <w:r w:rsidRPr="00EE17A6">
              <w:rPr>
                <w:rFonts w:ascii="Times New Roman" w:hAnsi="Times New Roman" w:cs="Times New Roman"/>
                <w:b/>
                <w:bCs/>
              </w:rPr>
              <w:t>H1 / H24 Setting</w:t>
            </w:r>
          </w:p>
        </w:tc>
      </w:tr>
      <w:tr w:rsidR="002C2650" w:rsidRPr="00EE17A6" w14:paraId="30E2E256" w14:textId="77777777" w:rsidTr="002C2650">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5B530ED" w14:textId="77777777" w:rsidR="002C2650" w:rsidRPr="00EE17A6" w:rsidRDefault="002C2650" w:rsidP="002C2650">
            <w:pPr>
              <w:jc w:val="both"/>
              <w:rPr>
                <w:rFonts w:ascii="Times New Roman" w:hAnsi="Times New Roman" w:cs="Times New Roman"/>
              </w:rPr>
            </w:pPr>
            <w:r w:rsidRPr="00EE17A6">
              <w:rPr>
                <w:rFonts w:ascii="Times New Roman" w:hAnsi="Times New Roman" w:cs="Times New Roman"/>
              </w:rPr>
              <w:t>Input shape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322960B" w14:textId="77777777" w:rsidR="002C2650" w:rsidRPr="00EE17A6" w:rsidRDefault="002C2650" w:rsidP="002C2650">
            <w:pPr>
              <w:jc w:val="both"/>
              <w:rPr>
                <w:rFonts w:ascii="Times New Roman" w:hAnsi="Times New Roman" w:cs="Times New Roman"/>
              </w:rPr>
            </w:pPr>
            <w:proofErr w:type="gramStart"/>
            <w:r w:rsidRPr="00EE17A6">
              <w:rPr>
                <w:rFonts w:ascii="Times New Roman" w:hAnsi="Times New Roman" w:cs="Times New Roman"/>
              </w:rPr>
              <w:t>48 time</w:t>
            </w:r>
            <w:proofErr w:type="gramEnd"/>
            <w:r w:rsidRPr="00EE17A6">
              <w:rPr>
                <w:rFonts w:ascii="Times New Roman" w:hAnsi="Times New Roman" w:cs="Times New Roman"/>
              </w:rPr>
              <w:t xml:space="preserve"> steps × 91 features</w:t>
            </w:r>
          </w:p>
        </w:tc>
      </w:tr>
      <w:tr w:rsidR="002C2650" w:rsidRPr="00EE17A6" w14:paraId="25E6665E" w14:textId="77777777" w:rsidTr="002C2650">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B11DBE1" w14:textId="77777777" w:rsidR="002C2650" w:rsidRPr="00EE17A6" w:rsidRDefault="002C2650" w:rsidP="002C2650">
            <w:pPr>
              <w:jc w:val="both"/>
              <w:rPr>
                <w:rFonts w:ascii="Times New Roman" w:hAnsi="Times New Roman" w:cs="Times New Roman"/>
              </w:rPr>
            </w:pPr>
            <w:r w:rsidRPr="00EE17A6">
              <w:rPr>
                <w:rFonts w:ascii="Times New Roman" w:hAnsi="Times New Roman" w:cs="Times New Roman"/>
              </w:rPr>
              <w:t>Core layers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72D0A06" w14:textId="77777777" w:rsidR="002C2650" w:rsidRPr="00EE17A6" w:rsidRDefault="002C2650" w:rsidP="002C2650">
            <w:pPr>
              <w:jc w:val="both"/>
              <w:rPr>
                <w:rFonts w:ascii="Times New Roman" w:hAnsi="Times New Roman" w:cs="Times New Roman"/>
              </w:rPr>
            </w:pPr>
            <w:r w:rsidRPr="00EE17A6">
              <w:rPr>
                <w:rFonts w:ascii="Times New Roman" w:hAnsi="Times New Roman" w:cs="Times New Roman"/>
              </w:rPr>
              <w:t>2 LSTM layers (256, 128 units) + Attention</w:t>
            </w:r>
          </w:p>
        </w:tc>
      </w:tr>
      <w:tr w:rsidR="002C2650" w:rsidRPr="00EE17A6" w14:paraId="55AA3975" w14:textId="77777777" w:rsidTr="002C2650">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2F1E3FE" w14:textId="77777777" w:rsidR="002C2650" w:rsidRPr="00EE17A6" w:rsidRDefault="002C2650" w:rsidP="002C2650">
            <w:pPr>
              <w:jc w:val="both"/>
              <w:rPr>
                <w:rFonts w:ascii="Times New Roman" w:hAnsi="Times New Roman" w:cs="Times New Roman"/>
              </w:rPr>
            </w:pPr>
            <w:r w:rsidRPr="00EE17A6">
              <w:rPr>
                <w:rFonts w:ascii="Times New Roman" w:hAnsi="Times New Roman" w:cs="Times New Roman"/>
              </w:rPr>
              <w:t>Training setup</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4C43175" w14:textId="77777777" w:rsidR="002C2650" w:rsidRPr="00EE17A6" w:rsidRDefault="002C2650" w:rsidP="002C2650">
            <w:pPr>
              <w:jc w:val="both"/>
              <w:rPr>
                <w:rFonts w:ascii="Times New Roman" w:hAnsi="Times New Roman" w:cs="Times New Roman"/>
              </w:rPr>
            </w:pPr>
            <w:r w:rsidRPr="00EE17A6">
              <w:rPr>
                <w:rFonts w:ascii="Times New Roman" w:hAnsi="Times New Roman" w:cs="Times New Roman"/>
              </w:rPr>
              <w:t>70/15/15 split, 15 epochs, batch 64</w:t>
            </w:r>
          </w:p>
        </w:tc>
      </w:tr>
    </w:tbl>
    <w:p w14:paraId="646CFF86" w14:textId="77777777" w:rsidR="00FD58BE" w:rsidRPr="00EE17A6" w:rsidRDefault="00FD58BE" w:rsidP="00FD58BE">
      <w:pPr>
        <w:jc w:val="both"/>
        <w:rPr>
          <w:rFonts w:ascii="Times New Roman" w:hAnsi="Times New Roman" w:cs="Times New Roman"/>
        </w:rPr>
      </w:pPr>
    </w:p>
    <w:p w14:paraId="1E52EAF3" w14:textId="2DEB980B" w:rsidR="00C55D35" w:rsidRPr="00EE17A6" w:rsidRDefault="00C55D35" w:rsidP="00C55D35">
      <w:pPr>
        <w:jc w:val="center"/>
        <w:rPr>
          <w:rFonts w:ascii="Times New Roman" w:hAnsi="Times New Roman" w:cs="Times New Roman"/>
        </w:rPr>
      </w:pPr>
      <w:r w:rsidRPr="00EE17A6">
        <w:rPr>
          <w:rFonts w:ascii="Times New Roman" w:hAnsi="Times New Roman" w:cs="Times New Roman"/>
        </w:rPr>
        <w:t>Table B.4: LSTM</w:t>
      </w:r>
      <w:r w:rsidRPr="00EE17A6">
        <w:rPr>
          <w:rFonts w:ascii="Times New Roman" w:hAnsi="Times New Roman" w:cs="Times New Roman"/>
        </w:rPr>
        <w:noBreakHyphen/>
        <w:t>Attention Model Configuration (H1 and H24)</w:t>
      </w:r>
    </w:p>
    <w:p w14:paraId="3E768714" w14:textId="71DB063A" w:rsidR="00FD58BE" w:rsidRPr="00EE17A6" w:rsidRDefault="009E462D" w:rsidP="00FD58BE">
      <w:pPr>
        <w:jc w:val="both"/>
        <w:rPr>
          <w:rFonts w:ascii="Times New Roman" w:hAnsi="Times New Roman" w:cs="Times New Roman"/>
        </w:rPr>
      </w:pPr>
      <w:r w:rsidRPr="00EE17A6">
        <w:rPr>
          <w:rFonts w:ascii="Times New Roman" w:hAnsi="Times New Roman" w:cs="Times New Roman"/>
        </w:rPr>
        <w:t xml:space="preserve">The above table provides an overview of how both the 1 hour and 24 hour Ahead LSTM models use similar architectures in terms of actual Data Sequencing Length, Number of Layers in </w:t>
      </w:r>
      <w:r w:rsidRPr="00EE17A6">
        <w:rPr>
          <w:rFonts w:ascii="Times New Roman" w:hAnsi="Times New Roman" w:cs="Times New Roman"/>
        </w:rPr>
        <w:lastRenderedPageBreak/>
        <w:t xml:space="preserve">model structure etc. </w:t>
      </w:r>
      <w:r w:rsidR="002530EC" w:rsidRPr="00EE17A6">
        <w:rPr>
          <w:rFonts w:ascii="Times New Roman" w:hAnsi="Times New Roman" w:cs="Times New Roman"/>
        </w:rPr>
        <w:t>Therefore,</w:t>
      </w:r>
      <w:r w:rsidRPr="00EE17A6">
        <w:rPr>
          <w:rFonts w:ascii="Times New Roman" w:hAnsi="Times New Roman" w:cs="Times New Roman"/>
        </w:rPr>
        <w:t xml:space="preserve"> rather than including low level configuration data (i.e. Network Architecture), the main write-up will concentrate on the performance and interpretative elements of the respective models</w:t>
      </w:r>
      <w:r w:rsidR="00FD58BE" w:rsidRPr="00EE17A6">
        <w:rPr>
          <w:rFonts w:ascii="Times New Roman" w:hAnsi="Times New Roman" w:cs="Times New Roman"/>
        </w:rPr>
        <w:t>.​</w:t>
      </w:r>
    </w:p>
    <w:p w14:paraId="6428ED65" w14:textId="45451A64" w:rsidR="00FD58BE" w:rsidRPr="00EE17A6" w:rsidRDefault="00FD58BE" w:rsidP="00FD58BE">
      <w:pPr>
        <w:jc w:val="both"/>
        <w:rPr>
          <w:rFonts w:ascii="Times New Roman" w:hAnsi="Times New Roman" w:cs="Times New Roman"/>
        </w:rPr>
      </w:pPr>
    </w:p>
    <w:p w14:paraId="11282172" w14:textId="3795B7F9" w:rsidR="00FD58BE" w:rsidRPr="00EE17A6" w:rsidRDefault="00FD58BE" w:rsidP="00FD58BE">
      <w:pPr>
        <w:jc w:val="both"/>
        <w:rPr>
          <w:rFonts w:ascii="Times New Roman" w:hAnsi="Times New Roman" w:cs="Times New Roman"/>
          <w:b/>
          <w:bCs/>
        </w:rPr>
      </w:pPr>
    </w:p>
    <w:tbl>
      <w:tblPr>
        <w:tblW w:w="5190" w:type="pct"/>
        <w:tblInd w:w="-5" w:type="dxa"/>
        <w:tblCellMar>
          <w:top w:w="15" w:type="dxa"/>
          <w:left w:w="15" w:type="dxa"/>
          <w:bottom w:w="15" w:type="dxa"/>
          <w:right w:w="15" w:type="dxa"/>
        </w:tblCellMar>
        <w:tblLook w:val="04A0" w:firstRow="1" w:lastRow="0" w:firstColumn="1" w:lastColumn="0" w:noHBand="0" w:noVBand="1"/>
      </w:tblPr>
      <w:tblGrid>
        <w:gridCol w:w="3031"/>
        <w:gridCol w:w="6321"/>
      </w:tblGrid>
      <w:tr w:rsidR="002C2650" w:rsidRPr="00EE17A6" w14:paraId="36A0FCFE" w14:textId="77777777" w:rsidTr="0017529A">
        <w:trPr>
          <w:tblHeader/>
        </w:trPr>
        <w:tc>
          <w:tcPr>
            <w:tcW w:w="0" w:type="auto"/>
            <w:tcBorders>
              <w:top w:val="single" w:sz="6" w:space="0" w:color="DDDDDD"/>
              <w:left w:val="single" w:sz="6" w:space="0" w:color="DDDDDD"/>
              <w:bottom w:val="single" w:sz="6" w:space="0" w:color="DDDDDD"/>
              <w:right w:val="single" w:sz="6" w:space="0" w:color="DDDDDD"/>
            </w:tcBorders>
            <w:shd w:val="clear" w:color="auto" w:fill="00B0F0"/>
            <w:tcMar>
              <w:top w:w="120" w:type="dxa"/>
              <w:left w:w="120" w:type="dxa"/>
              <w:bottom w:w="120" w:type="dxa"/>
              <w:right w:w="120" w:type="dxa"/>
            </w:tcMar>
            <w:vAlign w:val="center"/>
            <w:hideMark/>
          </w:tcPr>
          <w:p w14:paraId="5A33854F" w14:textId="77777777" w:rsidR="002C2650" w:rsidRPr="00EE17A6" w:rsidRDefault="002C2650" w:rsidP="0022389E">
            <w:pPr>
              <w:jc w:val="center"/>
              <w:rPr>
                <w:rFonts w:ascii="Times New Roman" w:hAnsi="Times New Roman" w:cs="Times New Roman"/>
                <w:b/>
                <w:bCs/>
              </w:rPr>
            </w:pPr>
            <w:r w:rsidRPr="00EE17A6">
              <w:rPr>
                <w:rFonts w:ascii="Times New Roman" w:hAnsi="Times New Roman" w:cs="Times New Roman"/>
                <w:b/>
                <w:bCs/>
              </w:rPr>
              <w:t>Aspect</w:t>
            </w:r>
          </w:p>
        </w:tc>
        <w:tc>
          <w:tcPr>
            <w:tcW w:w="0" w:type="auto"/>
            <w:tcBorders>
              <w:top w:val="single" w:sz="6" w:space="0" w:color="DDDDDD"/>
              <w:left w:val="single" w:sz="6" w:space="0" w:color="DDDDDD"/>
              <w:bottom w:val="single" w:sz="6" w:space="0" w:color="DDDDDD"/>
              <w:right w:val="single" w:sz="6" w:space="0" w:color="DDDDDD"/>
            </w:tcBorders>
            <w:shd w:val="clear" w:color="auto" w:fill="00B0F0"/>
            <w:tcMar>
              <w:top w:w="120" w:type="dxa"/>
              <w:left w:w="120" w:type="dxa"/>
              <w:bottom w:w="120" w:type="dxa"/>
              <w:right w:w="120" w:type="dxa"/>
            </w:tcMar>
            <w:vAlign w:val="center"/>
            <w:hideMark/>
          </w:tcPr>
          <w:p w14:paraId="058E13F9" w14:textId="77777777" w:rsidR="002C2650" w:rsidRPr="00EE17A6" w:rsidRDefault="002C2650" w:rsidP="0022389E">
            <w:pPr>
              <w:jc w:val="center"/>
              <w:rPr>
                <w:rFonts w:ascii="Times New Roman" w:hAnsi="Times New Roman" w:cs="Times New Roman"/>
                <w:b/>
                <w:bCs/>
              </w:rPr>
            </w:pPr>
            <w:r w:rsidRPr="00EE17A6">
              <w:rPr>
                <w:rFonts w:ascii="Times New Roman" w:hAnsi="Times New Roman" w:cs="Times New Roman"/>
                <w:b/>
                <w:bCs/>
              </w:rPr>
              <w:t>Details</w:t>
            </w:r>
          </w:p>
        </w:tc>
      </w:tr>
      <w:tr w:rsidR="002C2650" w:rsidRPr="00EE17A6" w14:paraId="10B10B23" w14:textId="77777777" w:rsidTr="002C2650">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9166554" w14:textId="77777777" w:rsidR="002C2650" w:rsidRPr="00EE17A6" w:rsidRDefault="002C2650" w:rsidP="002C2650">
            <w:pPr>
              <w:jc w:val="both"/>
              <w:rPr>
                <w:rFonts w:ascii="Times New Roman" w:hAnsi="Times New Roman" w:cs="Times New Roman"/>
              </w:rPr>
            </w:pPr>
            <w:r w:rsidRPr="00EE17A6">
              <w:rPr>
                <w:rFonts w:ascii="Times New Roman" w:hAnsi="Times New Roman" w:cs="Times New Roman"/>
              </w:rPr>
              <w:t>Engineered features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B3A252D" w14:textId="77777777" w:rsidR="002C2650" w:rsidRPr="00EE17A6" w:rsidRDefault="002C2650" w:rsidP="002C2650">
            <w:pPr>
              <w:jc w:val="both"/>
              <w:rPr>
                <w:rFonts w:ascii="Times New Roman" w:hAnsi="Times New Roman" w:cs="Times New Roman"/>
              </w:rPr>
            </w:pPr>
            <w:r w:rsidRPr="00EE17A6">
              <w:rPr>
                <w:rFonts w:ascii="Times New Roman" w:hAnsi="Times New Roman" w:cs="Times New Roman"/>
              </w:rPr>
              <w:t>Lags (1, 2, 48, 336), 4</w:t>
            </w:r>
            <w:r w:rsidRPr="00EE17A6">
              <w:rPr>
                <w:rFonts w:ascii="Times New Roman" w:hAnsi="Times New Roman" w:cs="Times New Roman"/>
              </w:rPr>
              <w:noBreakHyphen/>
              <w:t>hour rolling mean, benchmark</w:t>
            </w:r>
          </w:p>
        </w:tc>
      </w:tr>
      <w:tr w:rsidR="002C2650" w:rsidRPr="00EE17A6" w14:paraId="21200EE3" w14:textId="77777777" w:rsidTr="002C2650">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30504BE" w14:textId="77777777" w:rsidR="002C2650" w:rsidRPr="00EE17A6" w:rsidRDefault="002C2650" w:rsidP="002C2650">
            <w:pPr>
              <w:jc w:val="both"/>
              <w:rPr>
                <w:rFonts w:ascii="Times New Roman" w:hAnsi="Times New Roman" w:cs="Times New Roman"/>
              </w:rPr>
            </w:pPr>
            <w:r w:rsidRPr="00EE17A6">
              <w:rPr>
                <w:rFonts w:ascii="Times New Roman" w:hAnsi="Times New Roman" w:cs="Times New Roman"/>
              </w:rPr>
              <w:t>Additional predictors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293F4B8" w14:textId="77777777" w:rsidR="002C2650" w:rsidRPr="00EE17A6" w:rsidRDefault="002C2650" w:rsidP="002C2650">
            <w:pPr>
              <w:jc w:val="both"/>
              <w:rPr>
                <w:rFonts w:ascii="Times New Roman" w:hAnsi="Times New Roman" w:cs="Times New Roman"/>
              </w:rPr>
            </w:pPr>
            <w:r w:rsidRPr="00EE17A6">
              <w:rPr>
                <w:rFonts w:ascii="Times New Roman" w:hAnsi="Times New Roman" w:cs="Times New Roman"/>
              </w:rPr>
              <w:t>Time cycles, holiday flag, weather, fuel mix</w:t>
            </w:r>
          </w:p>
        </w:tc>
      </w:tr>
      <w:tr w:rsidR="002C2650" w:rsidRPr="00EE17A6" w14:paraId="2DEBC227" w14:textId="77777777" w:rsidTr="002C2650">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5E7DE59" w14:textId="77777777" w:rsidR="002C2650" w:rsidRPr="00EE17A6" w:rsidRDefault="002C2650" w:rsidP="002C2650">
            <w:pPr>
              <w:jc w:val="both"/>
              <w:rPr>
                <w:rFonts w:ascii="Times New Roman" w:hAnsi="Times New Roman" w:cs="Times New Roman"/>
              </w:rPr>
            </w:pPr>
            <w:r w:rsidRPr="00EE17A6">
              <w:rPr>
                <w:rFonts w:ascii="Times New Roman" w:hAnsi="Times New Roman" w:cs="Times New Roman"/>
              </w:rPr>
              <w:t>Split sizes (H1 example)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B49EBE7" w14:textId="77777777" w:rsidR="002C2650" w:rsidRPr="00EE17A6" w:rsidRDefault="002C2650" w:rsidP="002C2650">
            <w:pPr>
              <w:jc w:val="both"/>
              <w:rPr>
                <w:rFonts w:ascii="Times New Roman" w:hAnsi="Times New Roman" w:cs="Times New Roman"/>
              </w:rPr>
            </w:pPr>
            <w:r w:rsidRPr="00EE17A6">
              <w:rPr>
                <w:rFonts w:ascii="Times New Roman" w:hAnsi="Times New Roman" w:cs="Times New Roman"/>
              </w:rPr>
              <w:t>70% train, 15% validation, 15% test (~69k rows total)</w:t>
            </w:r>
          </w:p>
        </w:tc>
      </w:tr>
    </w:tbl>
    <w:p w14:paraId="6340BAA4" w14:textId="77777777" w:rsidR="00FD58BE" w:rsidRPr="00EE17A6" w:rsidRDefault="00FD58BE" w:rsidP="00FD58BE">
      <w:pPr>
        <w:jc w:val="both"/>
        <w:rPr>
          <w:rFonts w:ascii="Times New Roman" w:hAnsi="Times New Roman" w:cs="Times New Roman"/>
        </w:rPr>
      </w:pPr>
    </w:p>
    <w:p w14:paraId="21D3C1B3" w14:textId="660FE617" w:rsidR="002C2650" w:rsidRPr="00EE17A6" w:rsidRDefault="002C2650" w:rsidP="002C2650">
      <w:pPr>
        <w:jc w:val="center"/>
        <w:rPr>
          <w:rFonts w:ascii="Times New Roman" w:hAnsi="Times New Roman" w:cs="Times New Roman"/>
        </w:rPr>
      </w:pPr>
      <w:r w:rsidRPr="00EE17A6">
        <w:rPr>
          <w:rFonts w:ascii="Times New Roman" w:hAnsi="Times New Roman" w:cs="Times New Roman"/>
        </w:rPr>
        <w:t xml:space="preserve">Table </w:t>
      </w:r>
      <w:r w:rsidR="00C55D35" w:rsidRPr="00EE17A6">
        <w:rPr>
          <w:rFonts w:ascii="Times New Roman" w:hAnsi="Times New Roman" w:cs="Times New Roman"/>
        </w:rPr>
        <w:t>B.5</w:t>
      </w:r>
      <w:r w:rsidRPr="00EE17A6">
        <w:rPr>
          <w:rFonts w:ascii="Times New Roman" w:hAnsi="Times New Roman" w:cs="Times New Roman"/>
        </w:rPr>
        <w:t xml:space="preserve">: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Feature Set and Splits</w:t>
      </w:r>
    </w:p>
    <w:p w14:paraId="6F640493" w14:textId="4B32614C" w:rsidR="00FD58BE" w:rsidRPr="00EE17A6" w:rsidRDefault="002530EC" w:rsidP="00FD58BE">
      <w:pPr>
        <w:jc w:val="both"/>
        <w:rPr>
          <w:rFonts w:ascii="Times New Roman" w:hAnsi="Times New Roman" w:cs="Times New Roman"/>
        </w:rPr>
      </w:pPr>
      <w:r w:rsidRPr="00EE17A6">
        <w:rPr>
          <w:rFonts w:ascii="Times New Roman" w:hAnsi="Times New Roman" w:cs="Times New Roman"/>
        </w:rPr>
        <w:t xml:space="preserve">This table documents the final features used along with the dates (timeframes) for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baselines at each horizon's date (timeframe(s)). The results show tree-based </w:t>
      </w:r>
      <w:proofErr w:type="spellStart"/>
      <w:r w:rsidRPr="00EE17A6">
        <w:rPr>
          <w:rFonts w:ascii="Times New Roman" w:hAnsi="Times New Roman" w:cs="Times New Roman"/>
        </w:rPr>
        <w:t>modeling</w:t>
      </w:r>
      <w:proofErr w:type="spellEnd"/>
      <w:r w:rsidRPr="00EE17A6">
        <w:rPr>
          <w:rFonts w:ascii="Times New Roman" w:hAnsi="Times New Roman" w:cs="Times New Roman"/>
        </w:rPr>
        <w:t xml:space="preserve"> relies more on memory and seasonality trends compared to those based on deep-learning models that are </w:t>
      </w:r>
      <w:proofErr w:type="gramStart"/>
      <w:r w:rsidRPr="00EE17A6">
        <w:rPr>
          <w:rFonts w:ascii="Times New Roman" w:hAnsi="Times New Roman" w:cs="Times New Roman"/>
        </w:rPr>
        <w:t>actually trained</w:t>
      </w:r>
      <w:proofErr w:type="gramEnd"/>
      <w:r w:rsidRPr="00EE17A6">
        <w:rPr>
          <w:rFonts w:ascii="Times New Roman" w:hAnsi="Times New Roman" w:cs="Times New Roman"/>
        </w:rPr>
        <w:t xml:space="preserve"> using time-split-based data (as per their respective "Chronological" layout)</w:t>
      </w:r>
      <w:r w:rsidR="00FD58BE" w:rsidRPr="00EE17A6">
        <w:rPr>
          <w:rFonts w:ascii="Times New Roman" w:hAnsi="Times New Roman" w:cs="Times New Roman"/>
        </w:rPr>
        <w:t>.​</w:t>
      </w:r>
    </w:p>
    <w:p w14:paraId="316FA90F" w14:textId="77777777" w:rsidR="00FD58BE" w:rsidRPr="00EE17A6" w:rsidRDefault="00FD58BE" w:rsidP="003901E0">
      <w:pPr>
        <w:jc w:val="both"/>
        <w:rPr>
          <w:rFonts w:ascii="Times New Roman" w:hAnsi="Times New Roman" w:cs="Times New Roman"/>
        </w:rPr>
      </w:pPr>
    </w:p>
    <w:tbl>
      <w:tblPr>
        <w:tblW w:w="5000" w:type="pct"/>
        <w:tblCellMar>
          <w:top w:w="15" w:type="dxa"/>
          <w:left w:w="15" w:type="dxa"/>
          <w:bottom w:w="15" w:type="dxa"/>
          <w:right w:w="15" w:type="dxa"/>
        </w:tblCellMar>
        <w:tblLook w:val="04A0" w:firstRow="1" w:lastRow="0" w:firstColumn="1" w:lastColumn="0" w:noHBand="0" w:noVBand="1"/>
      </w:tblPr>
      <w:tblGrid>
        <w:gridCol w:w="1969"/>
        <w:gridCol w:w="3508"/>
        <w:gridCol w:w="3533"/>
      </w:tblGrid>
      <w:tr w:rsidR="00C266A9" w:rsidRPr="00EE17A6" w14:paraId="19DEE2E4" w14:textId="77777777" w:rsidTr="0017529A">
        <w:trPr>
          <w:tblHeader/>
        </w:trPr>
        <w:tc>
          <w:tcPr>
            <w:tcW w:w="0" w:type="auto"/>
            <w:tcBorders>
              <w:top w:val="single" w:sz="6" w:space="0" w:color="DDDDDD"/>
              <w:left w:val="single" w:sz="6" w:space="0" w:color="DDDDDD"/>
              <w:bottom w:val="single" w:sz="6" w:space="0" w:color="DDDDDD"/>
              <w:right w:val="single" w:sz="6" w:space="0" w:color="DDDDDD"/>
            </w:tcBorders>
            <w:shd w:val="clear" w:color="auto" w:fill="00B0F0"/>
            <w:tcMar>
              <w:top w:w="120" w:type="dxa"/>
              <w:left w:w="120" w:type="dxa"/>
              <w:bottom w:w="120" w:type="dxa"/>
              <w:right w:w="120" w:type="dxa"/>
            </w:tcMar>
            <w:vAlign w:val="center"/>
            <w:hideMark/>
          </w:tcPr>
          <w:p w14:paraId="0C857BDD" w14:textId="77777777" w:rsidR="00C266A9" w:rsidRPr="00EE17A6" w:rsidRDefault="00C266A9" w:rsidP="0022389E">
            <w:pPr>
              <w:jc w:val="center"/>
              <w:rPr>
                <w:rFonts w:ascii="Times New Roman" w:hAnsi="Times New Roman" w:cs="Times New Roman"/>
                <w:b/>
                <w:bCs/>
              </w:rPr>
            </w:pPr>
            <w:r w:rsidRPr="00EE17A6">
              <w:rPr>
                <w:rFonts w:ascii="Times New Roman" w:hAnsi="Times New Roman" w:cs="Times New Roman"/>
                <w:b/>
                <w:bCs/>
              </w:rPr>
              <w:t>Layer / Component</w:t>
            </w:r>
          </w:p>
        </w:tc>
        <w:tc>
          <w:tcPr>
            <w:tcW w:w="0" w:type="auto"/>
            <w:tcBorders>
              <w:top w:val="single" w:sz="6" w:space="0" w:color="DDDDDD"/>
              <w:left w:val="single" w:sz="6" w:space="0" w:color="DDDDDD"/>
              <w:bottom w:val="single" w:sz="6" w:space="0" w:color="DDDDDD"/>
              <w:right w:val="single" w:sz="6" w:space="0" w:color="DDDDDD"/>
            </w:tcBorders>
            <w:shd w:val="clear" w:color="auto" w:fill="00B0F0"/>
            <w:tcMar>
              <w:top w:w="120" w:type="dxa"/>
              <w:left w:w="120" w:type="dxa"/>
              <w:bottom w:w="120" w:type="dxa"/>
              <w:right w:w="120" w:type="dxa"/>
            </w:tcMar>
            <w:vAlign w:val="center"/>
            <w:hideMark/>
          </w:tcPr>
          <w:p w14:paraId="77ED92BE" w14:textId="77777777" w:rsidR="00C266A9" w:rsidRPr="00EE17A6" w:rsidRDefault="00C266A9" w:rsidP="0022389E">
            <w:pPr>
              <w:jc w:val="center"/>
              <w:rPr>
                <w:rFonts w:ascii="Times New Roman" w:hAnsi="Times New Roman" w:cs="Times New Roman"/>
                <w:b/>
                <w:bCs/>
              </w:rPr>
            </w:pPr>
            <w:r w:rsidRPr="00EE17A6">
              <w:rPr>
                <w:rFonts w:ascii="Times New Roman" w:hAnsi="Times New Roman" w:cs="Times New Roman"/>
                <w:b/>
                <w:bCs/>
              </w:rPr>
              <w:t>Configuration</w:t>
            </w:r>
          </w:p>
        </w:tc>
        <w:tc>
          <w:tcPr>
            <w:tcW w:w="0" w:type="auto"/>
            <w:tcBorders>
              <w:top w:val="single" w:sz="6" w:space="0" w:color="DDDDDD"/>
              <w:left w:val="single" w:sz="6" w:space="0" w:color="DDDDDD"/>
              <w:bottom w:val="single" w:sz="6" w:space="0" w:color="DDDDDD"/>
              <w:right w:val="single" w:sz="6" w:space="0" w:color="DDDDDD"/>
            </w:tcBorders>
            <w:shd w:val="clear" w:color="auto" w:fill="00B0F0"/>
            <w:tcMar>
              <w:top w:w="120" w:type="dxa"/>
              <w:left w:w="120" w:type="dxa"/>
              <w:bottom w:w="120" w:type="dxa"/>
              <w:right w:w="120" w:type="dxa"/>
            </w:tcMar>
            <w:vAlign w:val="center"/>
            <w:hideMark/>
          </w:tcPr>
          <w:p w14:paraId="70236B79" w14:textId="77777777" w:rsidR="00C266A9" w:rsidRPr="00EE17A6" w:rsidRDefault="00C266A9" w:rsidP="0022389E">
            <w:pPr>
              <w:jc w:val="center"/>
              <w:rPr>
                <w:rFonts w:ascii="Times New Roman" w:hAnsi="Times New Roman" w:cs="Times New Roman"/>
                <w:b/>
                <w:bCs/>
              </w:rPr>
            </w:pPr>
            <w:r w:rsidRPr="00EE17A6">
              <w:rPr>
                <w:rFonts w:ascii="Times New Roman" w:hAnsi="Times New Roman" w:cs="Times New Roman"/>
                <w:b/>
                <w:bCs/>
              </w:rPr>
              <w:t>Purpose</w:t>
            </w:r>
          </w:p>
        </w:tc>
      </w:tr>
      <w:tr w:rsidR="00C266A9" w:rsidRPr="00EE17A6" w14:paraId="17F42F60"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6B307E4"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Input</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D427F1B"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Shape (48, 91)</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B132160"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24 hours of history, 91 features per step</w:t>
            </w:r>
          </w:p>
        </w:tc>
      </w:tr>
      <w:tr w:rsidR="00C266A9" w:rsidRPr="00EE17A6" w14:paraId="199BF52E"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DCA4501"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LSTM 1</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3C5E3A6"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 xml:space="preserve">256 units, </w:t>
            </w:r>
            <w:proofErr w:type="spellStart"/>
            <w:r w:rsidRPr="00EE17A6">
              <w:rPr>
                <w:rFonts w:ascii="Times New Roman" w:hAnsi="Times New Roman" w:cs="Times New Roman"/>
              </w:rPr>
              <w:t>return_sequences</w:t>
            </w:r>
            <w:proofErr w:type="spellEnd"/>
            <w:r w:rsidRPr="00EE17A6">
              <w:rPr>
                <w:rFonts w:ascii="Times New Roman" w:hAnsi="Times New Roman" w:cs="Times New Roman"/>
              </w:rPr>
              <w:t>=True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9BB1830"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Capture short</w:t>
            </w:r>
            <w:r w:rsidRPr="00EE17A6">
              <w:rPr>
                <w:rFonts w:ascii="Times New Roman" w:hAnsi="Times New Roman" w:cs="Times New Roman"/>
              </w:rPr>
              <w:noBreakHyphen/>
              <w:t>term temporal patterns</w:t>
            </w:r>
          </w:p>
        </w:tc>
      </w:tr>
      <w:tr w:rsidR="00C266A9" w:rsidRPr="00EE17A6" w14:paraId="2A2CE89E"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F19B669"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Dropout 1</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877A5AC"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0.25</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11B94EB"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Reduce overfitting on first LSTM layer</w:t>
            </w:r>
          </w:p>
        </w:tc>
      </w:tr>
      <w:tr w:rsidR="00C266A9" w:rsidRPr="00EE17A6" w14:paraId="1F30FE5B"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7E4C8CC" w14:textId="77777777" w:rsidR="00C266A9" w:rsidRPr="00EE17A6" w:rsidRDefault="00C266A9" w:rsidP="00C266A9">
            <w:pPr>
              <w:jc w:val="both"/>
              <w:rPr>
                <w:rFonts w:ascii="Times New Roman" w:hAnsi="Times New Roman" w:cs="Times New Roman"/>
              </w:rPr>
            </w:pPr>
            <w:proofErr w:type="spellStart"/>
            <w:r w:rsidRPr="00EE17A6">
              <w:rPr>
                <w:rFonts w:ascii="Times New Roman" w:hAnsi="Times New Roman" w:cs="Times New Roman"/>
              </w:rPr>
              <w:t>LayerNorm</w:t>
            </w:r>
            <w:proofErr w:type="spellEnd"/>
            <w:r w:rsidRPr="00EE17A6">
              <w:rPr>
                <w:rFonts w:ascii="Times New Roman" w:hAnsi="Times New Roman" w:cs="Times New Roman"/>
              </w:rPr>
              <w:t xml:space="preserve"> 1</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EF7F3F4" w14:textId="77777777" w:rsidR="00C266A9" w:rsidRPr="00EE17A6" w:rsidRDefault="00C266A9" w:rsidP="00C266A9">
            <w:pPr>
              <w:jc w:val="both"/>
              <w:rPr>
                <w:rFonts w:ascii="Times New Roman" w:hAnsi="Times New Roman" w:cs="Times New Roman"/>
              </w:rPr>
            </w:pPr>
            <w:proofErr w:type="spellStart"/>
            <w:r w:rsidRPr="00EE17A6">
              <w:rPr>
                <w:rFonts w:ascii="Times New Roman" w:hAnsi="Times New Roman" w:cs="Times New Roman"/>
              </w:rPr>
              <w:t>LayerNormalization</w:t>
            </w:r>
            <w:proofErr w:type="spellEnd"/>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956BA2C"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Stabilise activations over time steps</w:t>
            </w:r>
          </w:p>
        </w:tc>
      </w:tr>
      <w:tr w:rsidR="00C266A9" w:rsidRPr="00EE17A6" w14:paraId="17E4E907"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59AB0C4"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lastRenderedPageBreak/>
              <w:t>LSTM 2</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A7C2287"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 xml:space="preserve">128 units, </w:t>
            </w:r>
            <w:proofErr w:type="spellStart"/>
            <w:r w:rsidRPr="00EE17A6">
              <w:rPr>
                <w:rFonts w:ascii="Times New Roman" w:hAnsi="Times New Roman" w:cs="Times New Roman"/>
              </w:rPr>
              <w:t>return_sequences</w:t>
            </w:r>
            <w:proofErr w:type="spellEnd"/>
            <w:r w:rsidRPr="00EE17A6">
              <w:rPr>
                <w:rFonts w:ascii="Times New Roman" w:hAnsi="Times New Roman" w:cs="Times New Roman"/>
              </w:rPr>
              <w:t>=True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74547EB"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Learn higher</w:t>
            </w:r>
            <w:r w:rsidRPr="00EE17A6">
              <w:rPr>
                <w:rFonts w:ascii="Times New Roman" w:hAnsi="Times New Roman" w:cs="Times New Roman"/>
              </w:rPr>
              <w:noBreakHyphen/>
              <w:t>level sequence representations</w:t>
            </w:r>
          </w:p>
        </w:tc>
      </w:tr>
      <w:tr w:rsidR="00C266A9" w:rsidRPr="00EE17A6" w14:paraId="55F5ACE2"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3CC5F2D"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Dropout 2</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26C0C94"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0.20</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62B4B54"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Additional regularisation</w:t>
            </w:r>
          </w:p>
        </w:tc>
      </w:tr>
      <w:tr w:rsidR="00C266A9" w:rsidRPr="00EE17A6" w14:paraId="6D9A51D0"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CF62BFF" w14:textId="77777777" w:rsidR="00C266A9" w:rsidRPr="00EE17A6" w:rsidRDefault="00C266A9" w:rsidP="00C266A9">
            <w:pPr>
              <w:jc w:val="both"/>
              <w:rPr>
                <w:rFonts w:ascii="Times New Roman" w:hAnsi="Times New Roman" w:cs="Times New Roman"/>
              </w:rPr>
            </w:pPr>
            <w:proofErr w:type="spellStart"/>
            <w:r w:rsidRPr="00EE17A6">
              <w:rPr>
                <w:rFonts w:ascii="Times New Roman" w:hAnsi="Times New Roman" w:cs="Times New Roman"/>
              </w:rPr>
              <w:t>LayerNorm</w:t>
            </w:r>
            <w:proofErr w:type="spellEnd"/>
            <w:r w:rsidRPr="00EE17A6">
              <w:rPr>
                <w:rFonts w:ascii="Times New Roman" w:hAnsi="Times New Roman" w:cs="Times New Roman"/>
              </w:rPr>
              <w:t xml:space="preserve"> 2</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B02C3EF" w14:textId="77777777" w:rsidR="00C266A9" w:rsidRPr="00EE17A6" w:rsidRDefault="00C266A9" w:rsidP="00C266A9">
            <w:pPr>
              <w:jc w:val="both"/>
              <w:rPr>
                <w:rFonts w:ascii="Times New Roman" w:hAnsi="Times New Roman" w:cs="Times New Roman"/>
              </w:rPr>
            </w:pPr>
            <w:proofErr w:type="spellStart"/>
            <w:r w:rsidRPr="00EE17A6">
              <w:rPr>
                <w:rFonts w:ascii="Times New Roman" w:hAnsi="Times New Roman" w:cs="Times New Roman"/>
              </w:rPr>
              <w:t>LayerNormalization</w:t>
            </w:r>
            <w:proofErr w:type="spellEnd"/>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42369AF"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Normalise second LSTM outputs</w:t>
            </w:r>
          </w:p>
        </w:tc>
      </w:tr>
      <w:tr w:rsidR="00C266A9" w:rsidRPr="00EE17A6" w14:paraId="0F729F38"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4418056"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Attention</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FE5531C"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 xml:space="preserve">Custom </w:t>
            </w:r>
            <w:proofErr w:type="spellStart"/>
            <w:r w:rsidRPr="00EE17A6">
              <w:rPr>
                <w:rFonts w:ascii="Times New Roman" w:hAnsi="Times New Roman" w:cs="Times New Roman"/>
              </w:rPr>
              <w:t>AttentionLayer</w:t>
            </w:r>
            <w:proofErr w:type="spellEnd"/>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BB23A47"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Focus on most informative time steps</w:t>
            </w:r>
          </w:p>
        </w:tc>
      </w:tr>
      <w:tr w:rsidR="00C266A9" w:rsidRPr="00EE17A6" w14:paraId="2C94BCB5"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B52F0A0"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Dense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7E5F653"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 xml:space="preserve">64 units, </w:t>
            </w:r>
            <w:proofErr w:type="spellStart"/>
            <w:r w:rsidRPr="00EE17A6">
              <w:rPr>
                <w:rFonts w:ascii="Times New Roman" w:hAnsi="Times New Roman" w:cs="Times New Roman"/>
              </w:rPr>
              <w:t>ReLU</w:t>
            </w:r>
            <w:proofErr w:type="spellEnd"/>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C27C3F0"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Non</w:t>
            </w:r>
            <w:r w:rsidRPr="00EE17A6">
              <w:rPr>
                <w:rFonts w:ascii="Times New Roman" w:hAnsi="Times New Roman" w:cs="Times New Roman"/>
              </w:rPr>
              <w:noBreakHyphen/>
              <w:t>linear projection to compact features</w:t>
            </w:r>
          </w:p>
        </w:tc>
      </w:tr>
      <w:tr w:rsidR="00C266A9" w:rsidRPr="00EE17A6" w14:paraId="27147F42"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1184285"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Dropout 3</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ABCCF31"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0.20</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86573B4"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Regularise dense representation</w:t>
            </w:r>
          </w:p>
        </w:tc>
      </w:tr>
      <w:tr w:rsidR="00C266A9" w:rsidRPr="00EE17A6" w14:paraId="6CE51906"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862C9A9"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Output</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0DF4B8F" w14:textId="77777777" w:rsidR="00C266A9" w:rsidRPr="00EE17A6" w:rsidRDefault="00C266A9" w:rsidP="00C266A9">
            <w:pPr>
              <w:jc w:val="both"/>
              <w:rPr>
                <w:rFonts w:ascii="Times New Roman" w:hAnsi="Times New Roman" w:cs="Times New Roman"/>
              </w:rPr>
            </w:pPr>
            <w:proofErr w:type="gramStart"/>
            <w:r w:rsidRPr="00EE17A6">
              <w:rPr>
                <w:rFonts w:ascii="Times New Roman" w:hAnsi="Times New Roman" w:cs="Times New Roman"/>
              </w:rPr>
              <w:t>Dense(</w:t>
            </w:r>
            <w:proofErr w:type="gramEnd"/>
            <w:r w:rsidRPr="00EE17A6">
              <w:rPr>
                <w:rFonts w:ascii="Times New Roman" w:hAnsi="Times New Roman" w:cs="Times New Roman"/>
              </w:rPr>
              <w:t>1)</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1628DC1"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Predict demand at chosen horizon</w:t>
            </w:r>
          </w:p>
        </w:tc>
      </w:tr>
      <w:tr w:rsidR="00C266A9" w:rsidRPr="00EE17A6" w14:paraId="56941E67"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BFDFB62"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Optimizer</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9A1B059"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 xml:space="preserve">Adam, </w:t>
            </w:r>
            <w:proofErr w:type="spellStart"/>
            <w:r w:rsidRPr="00EE17A6">
              <w:rPr>
                <w:rFonts w:ascii="Times New Roman" w:hAnsi="Times New Roman" w:cs="Times New Roman"/>
              </w:rPr>
              <w:t>lr</w:t>
            </w:r>
            <w:proofErr w:type="spellEnd"/>
            <w:r w:rsidRPr="00EE17A6">
              <w:rPr>
                <w:rFonts w:ascii="Times New Roman" w:hAnsi="Times New Roman" w:cs="Times New Roman"/>
              </w:rPr>
              <w:t xml:space="preserve"> = 1e</w:t>
            </w:r>
            <w:r w:rsidRPr="00EE17A6">
              <w:rPr>
                <w:rFonts w:ascii="Times New Roman" w:hAnsi="Times New Roman" w:cs="Times New Roman"/>
              </w:rPr>
              <w:noBreakHyphen/>
              <w:t>3</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AF726B0"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Stable gradient</w:t>
            </w:r>
            <w:r w:rsidRPr="00EE17A6">
              <w:rPr>
                <w:rFonts w:ascii="Times New Roman" w:hAnsi="Times New Roman" w:cs="Times New Roman"/>
              </w:rPr>
              <w:noBreakHyphen/>
              <w:t>based training</w:t>
            </w:r>
          </w:p>
        </w:tc>
      </w:tr>
      <w:tr w:rsidR="00C266A9" w:rsidRPr="00EE17A6" w14:paraId="346DCA9A"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B5F47E9"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Training</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1567E19"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70/15/15 split, 15 epochs, batch size 64</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E3077B9"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Consistent temporal training regime</w:t>
            </w:r>
          </w:p>
        </w:tc>
      </w:tr>
    </w:tbl>
    <w:p w14:paraId="79D7873F" w14:textId="77777777" w:rsidR="00C266A9" w:rsidRPr="00EE17A6" w:rsidRDefault="00C266A9" w:rsidP="003901E0">
      <w:pPr>
        <w:jc w:val="both"/>
        <w:rPr>
          <w:rFonts w:ascii="Times New Roman" w:hAnsi="Times New Roman" w:cs="Times New Roman"/>
        </w:rPr>
      </w:pPr>
    </w:p>
    <w:p w14:paraId="38195BA0" w14:textId="03F54543" w:rsidR="00C266A9" w:rsidRPr="00EE17A6" w:rsidRDefault="00C266A9" w:rsidP="00C266A9">
      <w:pPr>
        <w:jc w:val="center"/>
        <w:rPr>
          <w:rFonts w:ascii="Times New Roman" w:hAnsi="Times New Roman" w:cs="Times New Roman"/>
        </w:rPr>
      </w:pPr>
      <w:r w:rsidRPr="00EE17A6">
        <w:rPr>
          <w:rFonts w:ascii="Times New Roman" w:hAnsi="Times New Roman" w:cs="Times New Roman"/>
        </w:rPr>
        <w:t xml:space="preserve">Table </w:t>
      </w:r>
      <w:r w:rsidR="00C55D35" w:rsidRPr="00EE17A6">
        <w:rPr>
          <w:rFonts w:ascii="Times New Roman" w:hAnsi="Times New Roman" w:cs="Times New Roman"/>
        </w:rPr>
        <w:t>B.6:</w:t>
      </w:r>
      <w:r w:rsidRPr="00EE17A6">
        <w:rPr>
          <w:rFonts w:ascii="Times New Roman" w:hAnsi="Times New Roman" w:cs="Times New Roman"/>
        </w:rPr>
        <w:t xml:space="preserve"> LSTM</w:t>
      </w:r>
      <w:r w:rsidRPr="00EE17A6">
        <w:rPr>
          <w:rFonts w:ascii="Times New Roman" w:hAnsi="Times New Roman" w:cs="Times New Roman"/>
        </w:rPr>
        <w:noBreakHyphen/>
        <w:t>Attention Architecture (H1 and H24)</w:t>
      </w:r>
    </w:p>
    <w:p w14:paraId="32EB3F7B" w14:textId="6D45B1B4" w:rsidR="00C266A9" w:rsidRDefault="00F612B0" w:rsidP="003901E0">
      <w:pPr>
        <w:jc w:val="both"/>
        <w:rPr>
          <w:rFonts w:ascii="Times New Roman" w:hAnsi="Times New Roman" w:cs="Times New Roman"/>
        </w:rPr>
      </w:pPr>
      <w:r w:rsidRPr="00EE17A6">
        <w:rPr>
          <w:rFonts w:ascii="Times New Roman" w:hAnsi="Times New Roman" w:cs="Times New Roman"/>
        </w:rPr>
        <w:t xml:space="preserve">Included in this table are complete details on the LSTM Attention network stack configuration and training for the </w:t>
      </w:r>
      <w:proofErr w:type="gramStart"/>
      <w:r w:rsidRPr="00EE17A6">
        <w:rPr>
          <w:rFonts w:ascii="Times New Roman" w:hAnsi="Times New Roman" w:cs="Times New Roman"/>
        </w:rPr>
        <w:t>1 and 24 hour</w:t>
      </w:r>
      <w:proofErr w:type="gramEnd"/>
      <w:r w:rsidRPr="00EE17A6">
        <w:rPr>
          <w:rFonts w:ascii="Times New Roman" w:hAnsi="Times New Roman" w:cs="Times New Roman"/>
        </w:rPr>
        <w:t xml:space="preserve"> prediction models. These models combine recurrent layers, normalisation and attention </w:t>
      </w:r>
      <w:proofErr w:type="gramStart"/>
      <w:r w:rsidRPr="00EE17A6">
        <w:rPr>
          <w:rFonts w:ascii="Times New Roman" w:hAnsi="Times New Roman" w:cs="Times New Roman"/>
        </w:rPr>
        <w:t>in order to</w:t>
      </w:r>
      <w:proofErr w:type="gramEnd"/>
      <w:r w:rsidRPr="00EE17A6">
        <w:rPr>
          <w:rFonts w:ascii="Times New Roman" w:hAnsi="Times New Roman" w:cs="Times New Roman"/>
        </w:rPr>
        <w:t xml:space="preserve"> capture the temporal characteristics of the multivariate input sequence</w:t>
      </w:r>
      <w:r w:rsidR="00C266A9" w:rsidRPr="00EE17A6">
        <w:rPr>
          <w:rFonts w:ascii="Times New Roman" w:hAnsi="Times New Roman" w:cs="Times New Roman"/>
        </w:rPr>
        <w:t>.</w:t>
      </w:r>
      <w:r w:rsidR="00C266A9" w:rsidRPr="00EE17A6">
        <w:rPr>
          <w:rFonts w:ascii="Times New Roman" w:hAnsi="Times New Roman" w:cs="Times New Roman"/>
        </w:rPr>
        <w:br/>
      </w:r>
    </w:p>
    <w:p w14:paraId="470017F7" w14:textId="77777777" w:rsidR="0017529A" w:rsidRPr="00EE17A6" w:rsidRDefault="0017529A" w:rsidP="003901E0">
      <w:pPr>
        <w:jc w:val="both"/>
        <w:rPr>
          <w:rFonts w:ascii="Times New Roman" w:hAnsi="Times New Roman" w:cs="Times New Roman"/>
        </w:rPr>
      </w:pPr>
    </w:p>
    <w:tbl>
      <w:tblPr>
        <w:tblW w:w="5000" w:type="pct"/>
        <w:tblCellMar>
          <w:top w:w="15" w:type="dxa"/>
          <w:left w:w="15" w:type="dxa"/>
          <w:bottom w:w="15" w:type="dxa"/>
          <w:right w:w="15" w:type="dxa"/>
        </w:tblCellMar>
        <w:tblLook w:val="04A0" w:firstRow="1" w:lastRow="0" w:firstColumn="1" w:lastColumn="0" w:noHBand="0" w:noVBand="1"/>
      </w:tblPr>
      <w:tblGrid>
        <w:gridCol w:w="1987"/>
        <w:gridCol w:w="3057"/>
        <w:gridCol w:w="3966"/>
      </w:tblGrid>
      <w:tr w:rsidR="00C266A9" w:rsidRPr="00EE17A6" w14:paraId="2533D811" w14:textId="77777777" w:rsidTr="0017529A">
        <w:trPr>
          <w:tblHeader/>
        </w:trPr>
        <w:tc>
          <w:tcPr>
            <w:tcW w:w="0" w:type="auto"/>
            <w:tcBorders>
              <w:top w:val="single" w:sz="6" w:space="0" w:color="DDDDDD"/>
              <w:left w:val="single" w:sz="6" w:space="0" w:color="DDDDDD"/>
              <w:bottom w:val="single" w:sz="6" w:space="0" w:color="DDDDDD"/>
              <w:right w:val="single" w:sz="6" w:space="0" w:color="DDDDDD"/>
            </w:tcBorders>
            <w:shd w:val="clear" w:color="auto" w:fill="00B0F0"/>
            <w:tcMar>
              <w:top w:w="120" w:type="dxa"/>
              <w:left w:w="120" w:type="dxa"/>
              <w:bottom w:w="120" w:type="dxa"/>
              <w:right w:w="120" w:type="dxa"/>
            </w:tcMar>
            <w:vAlign w:val="center"/>
            <w:hideMark/>
          </w:tcPr>
          <w:p w14:paraId="6B5FE7AE" w14:textId="77777777" w:rsidR="00C266A9" w:rsidRPr="00EE17A6" w:rsidRDefault="00C266A9" w:rsidP="0022389E">
            <w:pPr>
              <w:jc w:val="center"/>
              <w:rPr>
                <w:rFonts w:ascii="Times New Roman" w:hAnsi="Times New Roman" w:cs="Times New Roman"/>
                <w:b/>
                <w:bCs/>
              </w:rPr>
            </w:pPr>
            <w:r w:rsidRPr="00EE17A6">
              <w:rPr>
                <w:rFonts w:ascii="Times New Roman" w:hAnsi="Times New Roman" w:cs="Times New Roman"/>
                <w:b/>
                <w:bCs/>
              </w:rPr>
              <w:lastRenderedPageBreak/>
              <w:t>Hyperparameter</w:t>
            </w:r>
          </w:p>
        </w:tc>
        <w:tc>
          <w:tcPr>
            <w:tcW w:w="0" w:type="auto"/>
            <w:tcBorders>
              <w:top w:val="single" w:sz="6" w:space="0" w:color="DDDDDD"/>
              <w:left w:val="single" w:sz="6" w:space="0" w:color="DDDDDD"/>
              <w:bottom w:val="single" w:sz="6" w:space="0" w:color="DDDDDD"/>
              <w:right w:val="single" w:sz="6" w:space="0" w:color="DDDDDD"/>
            </w:tcBorders>
            <w:shd w:val="clear" w:color="auto" w:fill="00B0F0"/>
            <w:tcMar>
              <w:top w:w="120" w:type="dxa"/>
              <w:left w:w="120" w:type="dxa"/>
              <w:bottom w:w="120" w:type="dxa"/>
              <w:right w:w="120" w:type="dxa"/>
            </w:tcMar>
            <w:vAlign w:val="center"/>
            <w:hideMark/>
          </w:tcPr>
          <w:p w14:paraId="5947E6F6" w14:textId="77777777" w:rsidR="00C266A9" w:rsidRPr="00EE17A6" w:rsidRDefault="00C266A9" w:rsidP="0022389E">
            <w:pPr>
              <w:jc w:val="center"/>
              <w:rPr>
                <w:rFonts w:ascii="Times New Roman" w:hAnsi="Times New Roman" w:cs="Times New Roman"/>
                <w:b/>
                <w:bCs/>
              </w:rPr>
            </w:pPr>
            <w:r w:rsidRPr="00EE17A6">
              <w:rPr>
                <w:rFonts w:ascii="Times New Roman" w:hAnsi="Times New Roman" w:cs="Times New Roman"/>
                <w:b/>
                <w:bCs/>
              </w:rPr>
              <w:t>Example value (from tuning)</w:t>
            </w:r>
          </w:p>
        </w:tc>
        <w:tc>
          <w:tcPr>
            <w:tcW w:w="0" w:type="auto"/>
            <w:tcBorders>
              <w:top w:val="single" w:sz="6" w:space="0" w:color="DDDDDD"/>
              <w:left w:val="single" w:sz="6" w:space="0" w:color="DDDDDD"/>
              <w:bottom w:val="single" w:sz="6" w:space="0" w:color="DDDDDD"/>
              <w:right w:val="single" w:sz="6" w:space="0" w:color="DDDDDD"/>
            </w:tcBorders>
            <w:shd w:val="clear" w:color="auto" w:fill="00B0F0"/>
            <w:tcMar>
              <w:top w:w="120" w:type="dxa"/>
              <w:left w:w="120" w:type="dxa"/>
              <w:bottom w:w="120" w:type="dxa"/>
              <w:right w:w="120" w:type="dxa"/>
            </w:tcMar>
            <w:vAlign w:val="center"/>
            <w:hideMark/>
          </w:tcPr>
          <w:p w14:paraId="367442CF" w14:textId="77777777" w:rsidR="00C266A9" w:rsidRPr="00EE17A6" w:rsidRDefault="00C266A9" w:rsidP="0022389E">
            <w:pPr>
              <w:jc w:val="center"/>
              <w:rPr>
                <w:rFonts w:ascii="Times New Roman" w:hAnsi="Times New Roman" w:cs="Times New Roman"/>
                <w:b/>
                <w:bCs/>
              </w:rPr>
            </w:pPr>
            <w:r w:rsidRPr="00EE17A6">
              <w:rPr>
                <w:rFonts w:ascii="Times New Roman" w:hAnsi="Times New Roman" w:cs="Times New Roman"/>
                <w:b/>
                <w:bCs/>
              </w:rPr>
              <w:t>Purpose in electricity</w:t>
            </w:r>
            <w:r w:rsidRPr="00EE17A6">
              <w:rPr>
                <w:rFonts w:ascii="Times New Roman" w:hAnsi="Times New Roman" w:cs="Times New Roman"/>
                <w:b/>
                <w:bCs/>
              </w:rPr>
              <w:noBreakHyphen/>
              <w:t>demand model</w:t>
            </w:r>
          </w:p>
        </w:tc>
      </w:tr>
      <w:tr w:rsidR="00C266A9" w:rsidRPr="00EE17A6" w14:paraId="1C109611"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0F4C7FC" w14:textId="77777777" w:rsidR="00C266A9" w:rsidRPr="00EE17A6" w:rsidRDefault="00C266A9" w:rsidP="00C266A9">
            <w:pPr>
              <w:jc w:val="both"/>
              <w:rPr>
                <w:rFonts w:ascii="Times New Roman" w:hAnsi="Times New Roman" w:cs="Times New Roman"/>
              </w:rPr>
            </w:pPr>
            <w:proofErr w:type="spellStart"/>
            <w:r w:rsidRPr="00EE17A6">
              <w:rPr>
                <w:rFonts w:ascii="Times New Roman" w:hAnsi="Times New Roman" w:cs="Times New Roman"/>
              </w:rPr>
              <w:t>n_estimators</w:t>
            </w:r>
            <w:proofErr w:type="spellEnd"/>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9A8F725"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e.g. 300–500</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21E3629"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Number of boosting trees</w:t>
            </w:r>
          </w:p>
        </w:tc>
      </w:tr>
      <w:tr w:rsidR="00C266A9" w:rsidRPr="00EE17A6" w14:paraId="00890859"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359D57B" w14:textId="77777777" w:rsidR="00C266A9" w:rsidRPr="00EE17A6" w:rsidRDefault="00C266A9" w:rsidP="00C266A9">
            <w:pPr>
              <w:jc w:val="both"/>
              <w:rPr>
                <w:rFonts w:ascii="Times New Roman" w:hAnsi="Times New Roman" w:cs="Times New Roman"/>
              </w:rPr>
            </w:pPr>
            <w:proofErr w:type="spellStart"/>
            <w:r w:rsidRPr="00EE17A6">
              <w:rPr>
                <w:rFonts w:ascii="Times New Roman" w:hAnsi="Times New Roman" w:cs="Times New Roman"/>
              </w:rPr>
              <w:t>max_depth</w:t>
            </w:r>
            <w:proofErr w:type="spellEnd"/>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85F9836"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e.g. 4–8</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65F493A"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Controls tree complexity / interactions</w:t>
            </w:r>
          </w:p>
        </w:tc>
      </w:tr>
      <w:tr w:rsidR="00C266A9" w:rsidRPr="00EE17A6" w14:paraId="63854ED6"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411DC61" w14:textId="77777777" w:rsidR="00C266A9" w:rsidRPr="00EE17A6" w:rsidRDefault="00C266A9" w:rsidP="00C266A9">
            <w:pPr>
              <w:jc w:val="both"/>
              <w:rPr>
                <w:rFonts w:ascii="Times New Roman" w:hAnsi="Times New Roman" w:cs="Times New Roman"/>
              </w:rPr>
            </w:pPr>
            <w:proofErr w:type="spellStart"/>
            <w:r w:rsidRPr="00EE17A6">
              <w:rPr>
                <w:rFonts w:ascii="Times New Roman" w:hAnsi="Times New Roman" w:cs="Times New Roman"/>
              </w:rPr>
              <w:t>learning_rate</w:t>
            </w:r>
            <w:proofErr w:type="spellEnd"/>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C4048DC"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e.g. 0.03–0.1</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937FA2D"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Step size for each new tree</w:t>
            </w:r>
          </w:p>
        </w:tc>
      </w:tr>
      <w:tr w:rsidR="00C266A9" w:rsidRPr="00EE17A6" w14:paraId="78A63E33"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C2E5451"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subsample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8656278"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e.g. 0.7–0.9</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47F7488"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Row sampling for robustness</w:t>
            </w:r>
          </w:p>
        </w:tc>
      </w:tr>
      <w:tr w:rsidR="00C266A9" w:rsidRPr="00EE17A6" w14:paraId="030DD24D"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CAD1E98" w14:textId="77777777" w:rsidR="00C266A9" w:rsidRPr="00EE17A6" w:rsidRDefault="00C266A9" w:rsidP="00C266A9">
            <w:pPr>
              <w:jc w:val="both"/>
              <w:rPr>
                <w:rFonts w:ascii="Times New Roman" w:hAnsi="Times New Roman" w:cs="Times New Roman"/>
              </w:rPr>
            </w:pPr>
            <w:proofErr w:type="spellStart"/>
            <w:r w:rsidRPr="00EE17A6">
              <w:rPr>
                <w:rFonts w:ascii="Times New Roman" w:hAnsi="Times New Roman" w:cs="Times New Roman"/>
              </w:rPr>
              <w:t>colsample_bytree</w:t>
            </w:r>
            <w:proofErr w:type="spellEnd"/>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87B6EA2"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e.g. 0.7–0.9</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2500647"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Feature sampling per tree</w:t>
            </w:r>
          </w:p>
        </w:tc>
      </w:tr>
      <w:tr w:rsidR="00C266A9" w:rsidRPr="00EE17A6" w14:paraId="76BC7EDB"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44974DE" w14:textId="77777777" w:rsidR="00C266A9" w:rsidRPr="00EE17A6" w:rsidRDefault="00C266A9" w:rsidP="00C266A9">
            <w:pPr>
              <w:jc w:val="both"/>
              <w:rPr>
                <w:rFonts w:ascii="Times New Roman" w:hAnsi="Times New Roman" w:cs="Times New Roman"/>
              </w:rPr>
            </w:pPr>
            <w:proofErr w:type="spellStart"/>
            <w:r w:rsidRPr="00EE17A6">
              <w:rPr>
                <w:rFonts w:ascii="Times New Roman" w:hAnsi="Times New Roman" w:cs="Times New Roman"/>
              </w:rPr>
              <w:t>min_child_weight</w:t>
            </w:r>
            <w:proofErr w:type="spellEnd"/>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1153886"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e.g. 1–5</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6264F49"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Minimum leaf “mass”, combats overfitting</w:t>
            </w:r>
          </w:p>
        </w:tc>
      </w:tr>
      <w:tr w:rsidR="00C266A9" w:rsidRPr="00EE17A6" w14:paraId="414451F8"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85B8182"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gamma</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9842C13"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e.g. 0–2</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E9B9231"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Split penalty, encourages simpler trees</w:t>
            </w:r>
          </w:p>
        </w:tc>
      </w:tr>
      <w:tr w:rsidR="00C266A9" w:rsidRPr="00EE17A6" w14:paraId="3AC58F6C"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5096DB5" w14:textId="77777777" w:rsidR="00C266A9" w:rsidRPr="00EE17A6" w:rsidRDefault="00C266A9" w:rsidP="00C266A9">
            <w:pPr>
              <w:jc w:val="both"/>
              <w:rPr>
                <w:rFonts w:ascii="Times New Roman" w:hAnsi="Times New Roman" w:cs="Times New Roman"/>
              </w:rPr>
            </w:pPr>
            <w:proofErr w:type="spellStart"/>
            <w:r w:rsidRPr="00EE17A6">
              <w:rPr>
                <w:rFonts w:ascii="Times New Roman" w:hAnsi="Times New Roman" w:cs="Times New Roman"/>
              </w:rPr>
              <w:t>reg_lambda</w:t>
            </w:r>
            <w:proofErr w:type="spellEnd"/>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5C2B810"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&gt; 0</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A1BE24E"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L2 regularisation on leaf weights</w:t>
            </w:r>
          </w:p>
        </w:tc>
      </w:tr>
      <w:tr w:rsidR="00C266A9" w:rsidRPr="00EE17A6" w14:paraId="48D4694D"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81BE7D8"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Objective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19A197D"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w:t>
            </w:r>
            <w:proofErr w:type="spellStart"/>
            <w:proofErr w:type="gramStart"/>
            <w:r w:rsidRPr="00EE17A6">
              <w:rPr>
                <w:rFonts w:ascii="Times New Roman" w:hAnsi="Times New Roman" w:cs="Times New Roman"/>
              </w:rPr>
              <w:t>reg:squarederror</w:t>
            </w:r>
            <w:proofErr w:type="spellEnd"/>
            <w:proofErr w:type="gramEnd"/>
            <w:r w:rsidRPr="00EE17A6">
              <w:rPr>
                <w:rFonts w:ascii="Times New Roman" w:hAnsi="Times New Roman" w:cs="Times New Roman"/>
              </w:rPr>
              <w:t>”</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FD0D050"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Squared error loss for regression</w:t>
            </w:r>
          </w:p>
        </w:tc>
      </w:tr>
      <w:tr w:rsidR="00C266A9" w:rsidRPr="00EE17A6" w14:paraId="579E2E18"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7D87974"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Wrapper</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6B81FBE" w14:textId="77777777" w:rsidR="00C266A9" w:rsidRPr="00EE17A6" w:rsidRDefault="00C266A9" w:rsidP="00C266A9">
            <w:pPr>
              <w:jc w:val="both"/>
              <w:rPr>
                <w:rFonts w:ascii="Times New Roman" w:hAnsi="Times New Roman" w:cs="Times New Roman"/>
              </w:rPr>
            </w:pPr>
            <w:proofErr w:type="spellStart"/>
            <w:r w:rsidRPr="00EE17A6">
              <w:rPr>
                <w:rFonts w:ascii="Times New Roman" w:hAnsi="Times New Roman" w:cs="Times New Roman"/>
              </w:rPr>
              <w:t>MultiOutputRegressor</w:t>
            </w:r>
            <w:proofErr w:type="spellEnd"/>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0A6BC9A" w14:textId="77777777" w:rsidR="00C266A9" w:rsidRPr="00EE17A6" w:rsidRDefault="00C266A9" w:rsidP="00C266A9">
            <w:pPr>
              <w:jc w:val="both"/>
              <w:rPr>
                <w:rFonts w:ascii="Times New Roman" w:hAnsi="Times New Roman" w:cs="Times New Roman"/>
              </w:rPr>
            </w:pPr>
            <w:r w:rsidRPr="00EE17A6">
              <w:rPr>
                <w:rFonts w:ascii="Times New Roman" w:hAnsi="Times New Roman" w:cs="Times New Roman"/>
              </w:rPr>
              <w:t>Direct multi</w:t>
            </w:r>
            <w:r w:rsidRPr="00EE17A6">
              <w:rPr>
                <w:rFonts w:ascii="Times New Roman" w:hAnsi="Times New Roman" w:cs="Times New Roman"/>
              </w:rPr>
              <w:noBreakHyphen/>
              <w:t>step prediction (t+1…</w:t>
            </w:r>
            <w:proofErr w:type="spellStart"/>
            <w:r w:rsidRPr="00EE17A6">
              <w:rPr>
                <w:rFonts w:ascii="Times New Roman" w:hAnsi="Times New Roman" w:cs="Times New Roman"/>
              </w:rPr>
              <w:t>t+H</w:t>
            </w:r>
            <w:proofErr w:type="spellEnd"/>
            <w:r w:rsidRPr="00EE17A6">
              <w:rPr>
                <w:rFonts w:ascii="Times New Roman" w:hAnsi="Times New Roman" w:cs="Times New Roman"/>
              </w:rPr>
              <w:t>)</w:t>
            </w:r>
          </w:p>
        </w:tc>
      </w:tr>
    </w:tbl>
    <w:p w14:paraId="2606639D" w14:textId="77777777" w:rsidR="00C266A9" w:rsidRPr="00EE17A6" w:rsidRDefault="00C266A9" w:rsidP="003901E0">
      <w:pPr>
        <w:jc w:val="both"/>
        <w:rPr>
          <w:rFonts w:ascii="Times New Roman" w:hAnsi="Times New Roman" w:cs="Times New Roman"/>
        </w:rPr>
      </w:pPr>
    </w:p>
    <w:p w14:paraId="5F4ADCDE" w14:textId="7ADB9497" w:rsidR="00C266A9" w:rsidRPr="00EE17A6" w:rsidRDefault="00C266A9" w:rsidP="00C266A9">
      <w:pPr>
        <w:jc w:val="center"/>
        <w:rPr>
          <w:rFonts w:ascii="Times New Roman" w:hAnsi="Times New Roman" w:cs="Times New Roman"/>
        </w:rPr>
      </w:pPr>
      <w:r w:rsidRPr="00EE17A6">
        <w:rPr>
          <w:rFonts w:ascii="Times New Roman" w:hAnsi="Times New Roman" w:cs="Times New Roman"/>
        </w:rPr>
        <w:t xml:space="preserve">Table </w:t>
      </w:r>
      <w:r w:rsidR="00C55D35" w:rsidRPr="00EE17A6">
        <w:rPr>
          <w:rFonts w:ascii="Times New Roman" w:hAnsi="Times New Roman" w:cs="Times New Roman"/>
        </w:rPr>
        <w:t>B.7</w:t>
      </w:r>
      <w:r w:rsidRPr="00EE17A6">
        <w:rPr>
          <w:rFonts w:ascii="Times New Roman" w:hAnsi="Times New Roman" w:cs="Times New Roman"/>
        </w:rPr>
        <w:t xml:space="preserve">: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Key Hyperparameters (H1 and H24)</w:t>
      </w:r>
    </w:p>
    <w:p w14:paraId="25BCE732" w14:textId="5F0CF917" w:rsidR="00C266A9" w:rsidRDefault="00FA748C" w:rsidP="003901E0">
      <w:pPr>
        <w:jc w:val="both"/>
        <w:rPr>
          <w:rFonts w:ascii="Times New Roman" w:hAnsi="Times New Roman" w:cs="Times New Roman"/>
        </w:rPr>
      </w:pPr>
      <w:r w:rsidRPr="00EE17A6">
        <w:rPr>
          <w:rFonts w:ascii="Times New Roman" w:hAnsi="Times New Roman" w:cs="Times New Roman"/>
        </w:rPr>
        <w:t xml:space="preserve">This table presents an overview of the most important </w:t>
      </w:r>
      <w:proofErr w:type="spellStart"/>
      <w:r w:rsidRPr="00EE17A6">
        <w:rPr>
          <w:rFonts w:ascii="Times New Roman" w:hAnsi="Times New Roman" w:cs="Times New Roman"/>
        </w:rPr>
        <w:t>XGBoost</w:t>
      </w:r>
      <w:proofErr w:type="spellEnd"/>
      <w:r w:rsidRPr="00EE17A6">
        <w:rPr>
          <w:rFonts w:ascii="Times New Roman" w:hAnsi="Times New Roman" w:cs="Times New Roman"/>
        </w:rPr>
        <w:t xml:space="preserve"> hyperparameters that were adjusted through a random search. Additionally, it provides details about how each hyperparameter affects the balance between accuracy, complexity, and generalisation for both the short term and the long-term demand </w:t>
      </w:r>
      <w:r w:rsidR="000778E4" w:rsidRPr="00EE17A6">
        <w:rPr>
          <w:rFonts w:ascii="Times New Roman" w:hAnsi="Times New Roman" w:cs="Times New Roman"/>
        </w:rPr>
        <w:t>predicting</w:t>
      </w:r>
      <w:r w:rsidRPr="00EE17A6">
        <w:rPr>
          <w:rFonts w:ascii="Times New Roman" w:hAnsi="Times New Roman" w:cs="Times New Roman"/>
        </w:rPr>
        <w:t xml:space="preserve"> models</w:t>
      </w:r>
      <w:r w:rsidR="00C266A9" w:rsidRPr="00EE17A6">
        <w:rPr>
          <w:rFonts w:ascii="Times New Roman" w:hAnsi="Times New Roman" w:cs="Times New Roman"/>
        </w:rPr>
        <w:t>.</w:t>
      </w:r>
      <w:r w:rsidR="00C266A9" w:rsidRPr="00EE17A6">
        <w:rPr>
          <w:rFonts w:ascii="Times New Roman" w:hAnsi="Times New Roman" w:cs="Times New Roman"/>
        </w:rPr>
        <w:br/>
      </w:r>
    </w:p>
    <w:p w14:paraId="5EE6CA82" w14:textId="77777777" w:rsidR="0017529A" w:rsidRPr="00EE17A6" w:rsidRDefault="0017529A" w:rsidP="003901E0">
      <w:pPr>
        <w:jc w:val="both"/>
        <w:rPr>
          <w:rFonts w:ascii="Times New Roman" w:hAnsi="Times New Roman" w:cs="Times New Roman"/>
        </w:rPr>
      </w:pPr>
    </w:p>
    <w:tbl>
      <w:tblPr>
        <w:tblW w:w="5000" w:type="pct"/>
        <w:tblCellMar>
          <w:top w:w="15" w:type="dxa"/>
          <w:left w:w="15" w:type="dxa"/>
          <w:bottom w:w="15" w:type="dxa"/>
          <w:right w:w="15" w:type="dxa"/>
        </w:tblCellMar>
        <w:tblLook w:val="04A0" w:firstRow="1" w:lastRow="0" w:firstColumn="1" w:lastColumn="0" w:noHBand="0" w:noVBand="1"/>
      </w:tblPr>
      <w:tblGrid>
        <w:gridCol w:w="1758"/>
        <w:gridCol w:w="4081"/>
        <w:gridCol w:w="3171"/>
      </w:tblGrid>
      <w:tr w:rsidR="0016474E" w:rsidRPr="00EE17A6" w14:paraId="672BE663" w14:textId="77777777" w:rsidTr="0017529A">
        <w:trPr>
          <w:tblHeader/>
        </w:trPr>
        <w:tc>
          <w:tcPr>
            <w:tcW w:w="0" w:type="auto"/>
            <w:tcBorders>
              <w:top w:val="single" w:sz="6" w:space="0" w:color="DDDDDD"/>
              <w:left w:val="single" w:sz="6" w:space="0" w:color="DDDDDD"/>
              <w:bottom w:val="single" w:sz="6" w:space="0" w:color="DDDDDD"/>
              <w:right w:val="single" w:sz="6" w:space="0" w:color="DDDDDD"/>
            </w:tcBorders>
            <w:shd w:val="clear" w:color="auto" w:fill="00B0F0"/>
            <w:tcMar>
              <w:top w:w="120" w:type="dxa"/>
              <w:left w:w="120" w:type="dxa"/>
              <w:bottom w:w="120" w:type="dxa"/>
              <w:right w:w="120" w:type="dxa"/>
            </w:tcMar>
            <w:vAlign w:val="center"/>
            <w:hideMark/>
          </w:tcPr>
          <w:p w14:paraId="701CDBC7" w14:textId="77777777" w:rsidR="0016474E" w:rsidRPr="00EE17A6" w:rsidRDefault="0016474E" w:rsidP="0022389E">
            <w:pPr>
              <w:jc w:val="center"/>
              <w:rPr>
                <w:rFonts w:ascii="Times New Roman" w:hAnsi="Times New Roman" w:cs="Times New Roman"/>
                <w:b/>
                <w:bCs/>
              </w:rPr>
            </w:pPr>
            <w:r w:rsidRPr="00EE17A6">
              <w:rPr>
                <w:rFonts w:ascii="Times New Roman" w:hAnsi="Times New Roman" w:cs="Times New Roman"/>
                <w:b/>
                <w:bCs/>
              </w:rPr>
              <w:lastRenderedPageBreak/>
              <w:t>Component</w:t>
            </w:r>
          </w:p>
        </w:tc>
        <w:tc>
          <w:tcPr>
            <w:tcW w:w="0" w:type="auto"/>
            <w:tcBorders>
              <w:top w:val="single" w:sz="6" w:space="0" w:color="DDDDDD"/>
              <w:left w:val="single" w:sz="6" w:space="0" w:color="DDDDDD"/>
              <w:bottom w:val="single" w:sz="6" w:space="0" w:color="DDDDDD"/>
              <w:right w:val="single" w:sz="6" w:space="0" w:color="DDDDDD"/>
            </w:tcBorders>
            <w:shd w:val="clear" w:color="auto" w:fill="00B0F0"/>
            <w:tcMar>
              <w:top w:w="120" w:type="dxa"/>
              <w:left w:w="120" w:type="dxa"/>
              <w:bottom w:w="120" w:type="dxa"/>
              <w:right w:w="120" w:type="dxa"/>
            </w:tcMar>
            <w:vAlign w:val="center"/>
            <w:hideMark/>
          </w:tcPr>
          <w:p w14:paraId="1E285536" w14:textId="77777777" w:rsidR="0016474E" w:rsidRPr="00EE17A6" w:rsidRDefault="0016474E" w:rsidP="0022389E">
            <w:pPr>
              <w:jc w:val="center"/>
              <w:rPr>
                <w:rFonts w:ascii="Times New Roman" w:hAnsi="Times New Roman" w:cs="Times New Roman"/>
                <w:b/>
                <w:bCs/>
              </w:rPr>
            </w:pPr>
            <w:r w:rsidRPr="00EE17A6">
              <w:rPr>
                <w:rFonts w:ascii="Times New Roman" w:hAnsi="Times New Roman" w:cs="Times New Roman"/>
                <w:b/>
                <w:bCs/>
              </w:rPr>
              <w:t>Configuration / Setting</w:t>
            </w:r>
          </w:p>
        </w:tc>
        <w:tc>
          <w:tcPr>
            <w:tcW w:w="0" w:type="auto"/>
            <w:tcBorders>
              <w:top w:val="single" w:sz="6" w:space="0" w:color="DDDDDD"/>
              <w:left w:val="single" w:sz="6" w:space="0" w:color="DDDDDD"/>
              <w:bottom w:val="single" w:sz="6" w:space="0" w:color="DDDDDD"/>
              <w:right w:val="single" w:sz="6" w:space="0" w:color="DDDDDD"/>
            </w:tcBorders>
            <w:shd w:val="clear" w:color="auto" w:fill="00B0F0"/>
            <w:tcMar>
              <w:top w:w="120" w:type="dxa"/>
              <w:left w:w="120" w:type="dxa"/>
              <w:bottom w:w="120" w:type="dxa"/>
              <w:right w:w="120" w:type="dxa"/>
            </w:tcMar>
            <w:vAlign w:val="center"/>
            <w:hideMark/>
          </w:tcPr>
          <w:p w14:paraId="0C59AC19" w14:textId="77777777" w:rsidR="0016474E" w:rsidRPr="00EE17A6" w:rsidRDefault="0016474E" w:rsidP="0022389E">
            <w:pPr>
              <w:jc w:val="center"/>
              <w:rPr>
                <w:rFonts w:ascii="Times New Roman" w:hAnsi="Times New Roman" w:cs="Times New Roman"/>
                <w:b/>
                <w:bCs/>
              </w:rPr>
            </w:pPr>
            <w:r w:rsidRPr="00EE17A6">
              <w:rPr>
                <w:rFonts w:ascii="Times New Roman" w:hAnsi="Times New Roman" w:cs="Times New Roman"/>
                <w:b/>
                <w:bCs/>
              </w:rPr>
              <w:t>Purpose</w:t>
            </w:r>
          </w:p>
        </w:tc>
      </w:tr>
      <w:tr w:rsidR="0016474E" w:rsidRPr="00EE17A6" w14:paraId="3711E739"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A3263B8" w14:textId="77777777" w:rsidR="0016474E" w:rsidRPr="00EE17A6" w:rsidRDefault="0016474E" w:rsidP="0016474E">
            <w:pPr>
              <w:jc w:val="both"/>
              <w:rPr>
                <w:rFonts w:ascii="Times New Roman" w:hAnsi="Times New Roman" w:cs="Times New Roman"/>
              </w:rPr>
            </w:pPr>
            <w:r w:rsidRPr="00EE17A6">
              <w:rPr>
                <w:rFonts w:ascii="Times New Roman" w:hAnsi="Times New Roman" w:cs="Times New Roman"/>
              </w:rPr>
              <w:t>Growth</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A285812" w14:textId="77777777" w:rsidR="0016474E" w:rsidRPr="00EE17A6" w:rsidRDefault="0016474E" w:rsidP="0016474E">
            <w:pPr>
              <w:jc w:val="both"/>
              <w:rPr>
                <w:rFonts w:ascii="Times New Roman" w:hAnsi="Times New Roman" w:cs="Times New Roman"/>
              </w:rPr>
            </w:pPr>
            <w:r w:rsidRPr="00EE17A6">
              <w:rPr>
                <w:rFonts w:ascii="Times New Roman" w:hAnsi="Times New Roman" w:cs="Times New Roman"/>
              </w:rPr>
              <w:t>Linear (default)</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8C7764B" w14:textId="77777777" w:rsidR="0016474E" w:rsidRPr="00EE17A6" w:rsidRDefault="0016474E" w:rsidP="0016474E">
            <w:pPr>
              <w:jc w:val="both"/>
              <w:rPr>
                <w:rFonts w:ascii="Times New Roman" w:hAnsi="Times New Roman" w:cs="Times New Roman"/>
              </w:rPr>
            </w:pPr>
            <w:r w:rsidRPr="00EE17A6">
              <w:rPr>
                <w:rFonts w:ascii="Times New Roman" w:hAnsi="Times New Roman" w:cs="Times New Roman"/>
              </w:rPr>
              <w:t>Capture overall long</w:t>
            </w:r>
            <w:r w:rsidRPr="00EE17A6">
              <w:rPr>
                <w:rFonts w:ascii="Times New Roman" w:hAnsi="Times New Roman" w:cs="Times New Roman"/>
              </w:rPr>
              <w:noBreakHyphen/>
              <w:t>term trend</w:t>
            </w:r>
          </w:p>
        </w:tc>
      </w:tr>
      <w:tr w:rsidR="0016474E" w:rsidRPr="00EE17A6" w14:paraId="431D9C78"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4E05697" w14:textId="27CE7261" w:rsidR="0016474E" w:rsidRPr="00EE17A6" w:rsidRDefault="00BD3B82" w:rsidP="0016474E">
            <w:pPr>
              <w:jc w:val="both"/>
              <w:rPr>
                <w:rFonts w:ascii="Times New Roman" w:hAnsi="Times New Roman" w:cs="Times New Roman"/>
              </w:rPr>
            </w:pPr>
            <w:r w:rsidRPr="00EE17A6">
              <w:rPr>
                <w:rFonts w:ascii="Times New Roman" w:hAnsi="Times New Roman" w:cs="Times New Roman"/>
              </w:rPr>
              <w:t>Seasonality</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D66B35F" w14:textId="77777777" w:rsidR="0016474E" w:rsidRPr="00EE17A6" w:rsidRDefault="0016474E" w:rsidP="0016474E">
            <w:pPr>
              <w:jc w:val="both"/>
              <w:rPr>
                <w:rFonts w:ascii="Times New Roman" w:hAnsi="Times New Roman" w:cs="Times New Roman"/>
              </w:rPr>
            </w:pPr>
            <w:r w:rsidRPr="00EE17A6">
              <w:rPr>
                <w:rFonts w:ascii="Times New Roman" w:hAnsi="Times New Roman" w:cs="Times New Roman"/>
              </w:rPr>
              <w:t>Daily, weekly, yearly</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7FC3F85" w14:textId="77777777" w:rsidR="0016474E" w:rsidRPr="00EE17A6" w:rsidRDefault="0016474E" w:rsidP="0016474E">
            <w:pPr>
              <w:jc w:val="both"/>
              <w:rPr>
                <w:rFonts w:ascii="Times New Roman" w:hAnsi="Times New Roman" w:cs="Times New Roman"/>
              </w:rPr>
            </w:pPr>
            <w:r w:rsidRPr="00EE17A6">
              <w:rPr>
                <w:rFonts w:ascii="Times New Roman" w:hAnsi="Times New Roman" w:cs="Times New Roman"/>
              </w:rPr>
              <w:t>Model strong intra</w:t>
            </w:r>
            <w:r w:rsidRPr="00EE17A6">
              <w:rPr>
                <w:rFonts w:ascii="Times New Roman" w:hAnsi="Times New Roman" w:cs="Times New Roman"/>
              </w:rPr>
              <w:noBreakHyphen/>
              <w:t>day and calendar cycles</w:t>
            </w:r>
          </w:p>
        </w:tc>
      </w:tr>
      <w:tr w:rsidR="0016474E" w:rsidRPr="00EE17A6" w14:paraId="01453E09"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208888D" w14:textId="77777777" w:rsidR="0016474E" w:rsidRPr="00EE17A6" w:rsidRDefault="0016474E" w:rsidP="0016474E">
            <w:pPr>
              <w:jc w:val="both"/>
              <w:rPr>
                <w:rFonts w:ascii="Times New Roman" w:hAnsi="Times New Roman" w:cs="Times New Roman"/>
              </w:rPr>
            </w:pPr>
            <w:r w:rsidRPr="00EE17A6">
              <w:rPr>
                <w:rFonts w:ascii="Times New Roman" w:hAnsi="Times New Roman" w:cs="Times New Roman"/>
              </w:rPr>
              <w:t>Holidays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C6B64B5" w14:textId="77777777" w:rsidR="0016474E" w:rsidRPr="00EE17A6" w:rsidRDefault="0016474E" w:rsidP="0016474E">
            <w:pPr>
              <w:jc w:val="both"/>
              <w:rPr>
                <w:rFonts w:ascii="Times New Roman" w:hAnsi="Times New Roman" w:cs="Times New Roman"/>
              </w:rPr>
            </w:pPr>
            <w:r w:rsidRPr="00EE17A6">
              <w:rPr>
                <w:rFonts w:ascii="Times New Roman" w:hAnsi="Times New Roman" w:cs="Times New Roman"/>
              </w:rPr>
              <w:t>UK bank holiday indicators from dataset</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F036BA4" w14:textId="77777777" w:rsidR="0016474E" w:rsidRPr="00EE17A6" w:rsidRDefault="0016474E" w:rsidP="0016474E">
            <w:pPr>
              <w:jc w:val="both"/>
              <w:rPr>
                <w:rFonts w:ascii="Times New Roman" w:hAnsi="Times New Roman" w:cs="Times New Roman"/>
              </w:rPr>
            </w:pPr>
            <w:r w:rsidRPr="00EE17A6">
              <w:rPr>
                <w:rFonts w:ascii="Times New Roman" w:hAnsi="Times New Roman" w:cs="Times New Roman"/>
              </w:rPr>
              <w:t>Capture demand shifts on special days</w:t>
            </w:r>
          </w:p>
        </w:tc>
      </w:tr>
      <w:tr w:rsidR="0016474E" w:rsidRPr="00EE17A6" w14:paraId="5F9D046B"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8698F5F" w14:textId="77777777" w:rsidR="0016474E" w:rsidRPr="00EE17A6" w:rsidRDefault="0016474E" w:rsidP="0016474E">
            <w:pPr>
              <w:jc w:val="both"/>
              <w:rPr>
                <w:rFonts w:ascii="Times New Roman" w:hAnsi="Times New Roman" w:cs="Times New Roman"/>
              </w:rPr>
            </w:pPr>
            <w:r w:rsidRPr="00EE17A6">
              <w:rPr>
                <w:rFonts w:ascii="Times New Roman" w:hAnsi="Times New Roman" w:cs="Times New Roman"/>
              </w:rPr>
              <w:t>Additional regs.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4AE20E1" w14:textId="77777777" w:rsidR="0016474E" w:rsidRPr="00EE17A6" w:rsidRDefault="0016474E" w:rsidP="0016474E">
            <w:pPr>
              <w:jc w:val="both"/>
              <w:rPr>
                <w:rFonts w:ascii="Times New Roman" w:hAnsi="Times New Roman" w:cs="Times New Roman"/>
              </w:rPr>
            </w:pPr>
            <w:r w:rsidRPr="00EE17A6">
              <w:rPr>
                <w:rFonts w:ascii="Times New Roman" w:hAnsi="Times New Roman" w:cs="Times New Roman"/>
              </w:rPr>
              <w:t>Selected weather or grid variables as regressors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730363A" w14:textId="77777777" w:rsidR="0016474E" w:rsidRPr="00EE17A6" w:rsidRDefault="0016474E" w:rsidP="0016474E">
            <w:pPr>
              <w:jc w:val="both"/>
              <w:rPr>
                <w:rFonts w:ascii="Times New Roman" w:hAnsi="Times New Roman" w:cs="Times New Roman"/>
              </w:rPr>
            </w:pPr>
            <w:r w:rsidRPr="00EE17A6">
              <w:rPr>
                <w:rFonts w:ascii="Times New Roman" w:hAnsi="Times New Roman" w:cs="Times New Roman"/>
              </w:rPr>
              <w:t>Incorporate exogenous effects on demand</w:t>
            </w:r>
          </w:p>
        </w:tc>
      </w:tr>
      <w:tr w:rsidR="0016474E" w:rsidRPr="00EE17A6" w14:paraId="38BEBF38"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5BF634D" w14:textId="77777777" w:rsidR="0016474E" w:rsidRPr="00EE17A6" w:rsidRDefault="0016474E" w:rsidP="0016474E">
            <w:pPr>
              <w:jc w:val="both"/>
              <w:rPr>
                <w:rFonts w:ascii="Times New Roman" w:hAnsi="Times New Roman" w:cs="Times New Roman"/>
              </w:rPr>
            </w:pPr>
            <w:r w:rsidRPr="00EE17A6">
              <w:rPr>
                <w:rFonts w:ascii="Times New Roman" w:hAnsi="Times New Roman" w:cs="Times New Roman"/>
              </w:rPr>
              <w:t>Changepoints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A514010" w14:textId="77777777" w:rsidR="0016474E" w:rsidRPr="00EE17A6" w:rsidRDefault="0016474E" w:rsidP="0016474E">
            <w:pPr>
              <w:jc w:val="both"/>
              <w:rPr>
                <w:rFonts w:ascii="Times New Roman" w:hAnsi="Times New Roman" w:cs="Times New Roman"/>
              </w:rPr>
            </w:pPr>
            <w:r w:rsidRPr="00EE17A6">
              <w:rPr>
                <w:rFonts w:ascii="Times New Roman" w:hAnsi="Times New Roman" w:cs="Times New Roman"/>
              </w:rPr>
              <w:t>Automatic detection (default settings adjusted if needed)</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A137D67" w14:textId="77777777" w:rsidR="0016474E" w:rsidRPr="00EE17A6" w:rsidRDefault="0016474E" w:rsidP="0016474E">
            <w:pPr>
              <w:jc w:val="both"/>
              <w:rPr>
                <w:rFonts w:ascii="Times New Roman" w:hAnsi="Times New Roman" w:cs="Times New Roman"/>
              </w:rPr>
            </w:pPr>
            <w:r w:rsidRPr="00EE17A6">
              <w:rPr>
                <w:rFonts w:ascii="Times New Roman" w:hAnsi="Times New Roman" w:cs="Times New Roman"/>
              </w:rPr>
              <w:t>Allow trend breaks over 4</w:t>
            </w:r>
            <w:r w:rsidRPr="00EE17A6">
              <w:rPr>
                <w:rFonts w:ascii="Times New Roman" w:hAnsi="Times New Roman" w:cs="Times New Roman"/>
              </w:rPr>
              <w:noBreakHyphen/>
              <w:t>year period</w:t>
            </w:r>
          </w:p>
        </w:tc>
      </w:tr>
      <w:tr w:rsidR="0016474E" w:rsidRPr="00EE17A6" w14:paraId="41ADEF7E"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8BAA947" w14:textId="77777777" w:rsidR="0016474E" w:rsidRPr="00EE17A6" w:rsidRDefault="0016474E" w:rsidP="0016474E">
            <w:pPr>
              <w:jc w:val="both"/>
              <w:rPr>
                <w:rFonts w:ascii="Times New Roman" w:hAnsi="Times New Roman" w:cs="Times New Roman"/>
              </w:rPr>
            </w:pPr>
            <w:r w:rsidRPr="00EE17A6">
              <w:rPr>
                <w:rFonts w:ascii="Times New Roman" w:hAnsi="Times New Roman" w:cs="Times New Roman"/>
              </w:rPr>
              <w:t>Training window</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BFCCBC7" w14:textId="205B5C6B" w:rsidR="0016474E" w:rsidRPr="00EE17A6" w:rsidRDefault="0016474E" w:rsidP="0016474E">
            <w:pPr>
              <w:jc w:val="both"/>
              <w:rPr>
                <w:rFonts w:ascii="Times New Roman" w:hAnsi="Times New Roman" w:cs="Times New Roman"/>
              </w:rPr>
            </w:pPr>
            <w:r w:rsidRPr="00EE17A6">
              <w:rPr>
                <w:rFonts w:ascii="Times New Roman" w:hAnsi="Times New Roman" w:cs="Times New Roman"/>
              </w:rPr>
              <w:t>2020</w:t>
            </w:r>
            <w:r w:rsidRPr="00EE17A6">
              <w:rPr>
                <w:rFonts w:ascii="Times New Roman" w:hAnsi="Times New Roman" w:cs="Times New Roman"/>
              </w:rPr>
              <w:noBreakHyphen/>
              <w:t>01</w:t>
            </w:r>
            <w:r w:rsidRPr="00EE17A6">
              <w:rPr>
                <w:rFonts w:ascii="Times New Roman" w:hAnsi="Times New Roman" w:cs="Times New Roman"/>
              </w:rPr>
              <w:noBreakHyphen/>
              <w:t xml:space="preserve">01 to </w:t>
            </w:r>
            <w:r w:rsidR="00677A1A" w:rsidRPr="00EE17A6">
              <w:rPr>
                <w:rFonts w:ascii="Times New Roman" w:hAnsi="Times New Roman" w:cs="Times New Roman"/>
              </w:rPr>
              <w:t>prediction</w:t>
            </w:r>
            <w:r w:rsidRPr="00EE17A6">
              <w:rPr>
                <w:rFonts w:ascii="Times New Roman" w:hAnsi="Times New Roman" w:cs="Times New Roman"/>
              </w:rPr>
              <w:t xml:space="preserve"> cut</w:t>
            </w:r>
            <w:r w:rsidRPr="00EE17A6">
              <w:rPr>
                <w:rFonts w:ascii="Times New Roman" w:hAnsi="Times New Roman" w:cs="Times New Roman"/>
              </w:rPr>
              <w:noBreakHyphen/>
              <w:t>off</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C2279F8" w14:textId="77777777" w:rsidR="0016474E" w:rsidRPr="00EE17A6" w:rsidRDefault="0016474E" w:rsidP="0016474E">
            <w:pPr>
              <w:jc w:val="both"/>
              <w:rPr>
                <w:rFonts w:ascii="Times New Roman" w:hAnsi="Times New Roman" w:cs="Times New Roman"/>
              </w:rPr>
            </w:pPr>
            <w:r w:rsidRPr="00EE17A6">
              <w:rPr>
                <w:rFonts w:ascii="Times New Roman" w:hAnsi="Times New Roman" w:cs="Times New Roman"/>
              </w:rPr>
              <w:t>Fit on full historical series</w:t>
            </w:r>
          </w:p>
        </w:tc>
      </w:tr>
    </w:tbl>
    <w:p w14:paraId="51E9E57D" w14:textId="77777777" w:rsidR="00FD58BE" w:rsidRPr="00EE17A6" w:rsidRDefault="00FD58BE" w:rsidP="003901E0">
      <w:pPr>
        <w:jc w:val="both"/>
        <w:rPr>
          <w:rFonts w:ascii="Times New Roman" w:hAnsi="Times New Roman" w:cs="Times New Roman"/>
        </w:rPr>
      </w:pPr>
    </w:p>
    <w:p w14:paraId="59F24A66" w14:textId="26AA64E0" w:rsidR="0016474E" w:rsidRPr="00EE17A6" w:rsidRDefault="0016474E" w:rsidP="0016474E">
      <w:pPr>
        <w:jc w:val="center"/>
        <w:rPr>
          <w:rFonts w:ascii="Times New Roman" w:hAnsi="Times New Roman" w:cs="Times New Roman"/>
        </w:rPr>
      </w:pPr>
      <w:r w:rsidRPr="00EE17A6">
        <w:rPr>
          <w:rFonts w:ascii="Times New Roman" w:hAnsi="Times New Roman" w:cs="Times New Roman"/>
        </w:rPr>
        <w:t xml:space="preserve">Table </w:t>
      </w:r>
      <w:r w:rsidR="00C55D35" w:rsidRPr="00EE17A6">
        <w:rPr>
          <w:rFonts w:ascii="Times New Roman" w:hAnsi="Times New Roman" w:cs="Times New Roman"/>
        </w:rPr>
        <w:t>B.8</w:t>
      </w:r>
      <w:r w:rsidRPr="00EE17A6">
        <w:rPr>
          <w:rFonts w:ascii="Times New Roman" w:hAnsi="Times New Roman" w:cs="Times New Roman"/>
        </w:rPr>
        <w:t>: Prophet Components and Configuration</w:t>
      </w:r>
    </w:p>
    <w:p w14:paraId="13EE487E" w14:textId="31017393" w:rsidR="0016474E" w:rsidRPr="00EE17A6" w:rsidRDefault="00A92C40" w:rsidP="0016474E">
      <w:pPr>
        <w:jc w:val="both"/>
        <w:rPr>
          <w:rFonts w:ascii="Times New Roman" w:hAnsi="Times New Roman" w:cs="Times New Roman"/>
        </w:rPr>
      </w:pPr>
      <w:r w:rsidRPr="00EE17A6">
        <w:rPr>
          <w:rFonts w:ascii="Times New Roman" w:hAnsi="Times New Roman" w:cs="Times New Roman"/>
        </w:rPr>
        <w:t xml:space="preserve">This table presents the prophet configuration used as a transparent statistical baseline </w:t>
      </w:r>
      <w:proofErr w:type="gramStart"/>
      <w:r w:rsidRPr="00EE17A6">
        <w:rPr>
          <w:rFonts w:ascii="Times New Roman" w:hAnsi="Times New Roman" w:cs="Times New Roman"/>
        </w:rPr>
        <w:t>for the production of</w:t>
      </w:r>
      <w:proofErr w:type="gramEnd"/>
      <w:r w:rsidRPr="00EE17A6">
        <w:rPr>
          <w:rFonts w:ascii="Times New Roman" w:hAnsi="Times New Roman" w:cs="Times New Roman"/>
        </w:rPr>
        <w:t xml:space="preserve"> interpretable electrical demand predictions. The configurations represent how trends are combined with multiple </w:t>
      </w:r>
      <w:r w:rsidR="00437B04" w:rsidRPr="00EE17A6">
        <w:rPr>
          <w:rFonts w:ascii="Times New Roman" w:hAnsi="Times New Roman" w:cs="Times New Roman"/>
        </w:rPr>
        <w:t>seasonality</w:t>
      </w:r>
      <w:r w:rsidRPr="00EE17A6">
        <w:rPr>
          <w:rFonts w:ascii="Times New Roman" w:hAnsi="Times New Roman" w:cs="Times New Roman"/>
        </w:rPr>
        <w:t xml:space="preserve">, holidays and regressors </w:t>
      </w:r>
      <w:proofErr w:type="gramStart"/>
      <w:r w:rsidRPr="00EE17A6">
        <w:rPr>
          <w:rFonts w:ascii="Times New Roman" w:hAnsi="Times New Roman" w:cs="Times New Roman"/>
        </w:rPr>
        <w:t>in order to</w:t>
      </w:r>
      <w:proofErr w:type="gramEnd"/>
      <w:r w:rsidRPr="00EE17A6">
        <w:rPr>
          <w:rFonts w:ascii="Times New Roman" w:hAnsi="Times New Roman" w:cs="Times New Roman"/>
        </w:rPr>
        <w:t xml:space="preserve"> provide electrical demand predictions that can be interpreted</w:t>
      </w:r>
      <w:r w:rsidR="0016474E" w:rsidRPr="00EE17A6">
        <w:rPr>
          <w:rFonts w:ascii="Times New Roman" w:hAnsi="Times New Roman" w:cs="Times New Roman"/>
        </w:rPr>
        <w:t>.</w:t>
      </w:r>
      <w:r w:rsidR="0016474E" w:rsidRPr="00EE17A6">
        <w:rPr>
          <w:rFonts w:ascii="Times New Roman" w:hAnsi="Times New Roman" w:cs="Times New Roman"/>
        </w:rPr>
        <w:br/>
      </w:r>
    </w:p>
    <w:sectPr w:rsidR="0016474E" w:rsidRPr="00EE17A6" w:rsidSect="0035780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CE4985" w14:textId="77777777" w:rsidR="00014B4F" w:rsidRDefault="00014B4F" w:rsidP="00860624">
      <w:pPr>
        <w:spacing w:after="0" w:line="240" w:lineRule="auto"/>
      </w:pPr>
      <w:r>
        <w:separator/>
      </w:r>
    </w:p>
  </w:endnote>
  <w:endnote w:type="continuationSeparator" w:id="0">
    <w:p w14:paraId="7A7EA70F" w14:textId="77777777" w:rsidR="00014B4F" w:rsidRDefault="00014B4F" w:rsidP="008606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hruti">
    <w:panose1 w:val="020B0502040204020203"/>
    <w:charset w:val="00"/>
    <w:family w:val="swiss"/>
    <w:pitch w:val="variable"/>
    <w:sig w:usb0="00040003" w:usb1="00000000" w:usb2="00000000" w:usb3="00000000" w:csb0="00000001"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0E5B3D" w14:textId="77777777" w:rsidR="00014B4F" w:rsidRDefault="00014B4F" w:rsidP="00860624">
      <w:pPr>
        <w:spacing w:after="0" w:line="240" w:lineRule="auto"/>
      </w:pPr>
      <w:r>
        <w:separator/>
      </w:r>
    </w:p>
  </w:footnote>
  <w:footnote w:type="continuationSeparator" w:id="0">
    <w:p w14:paraId="5741410B" w14:textId="77777777" w:rsidR="00014B4F" w:rsidRDefault="00014B4F" w:rsidP="008606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DE4025"/>
    <w:multiLevelType w:val="hybridMultilevel"/>
    <w:tmpl w:val="008C5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C5351D"/>
    <w:multiLevelType w:val="hybridMultilevel"/>
    <w:tmpl w:val="98AC8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DB1561"/>
    <w:multiLevelType w:val="hybridMultilevel"/>
    <w:tmpl w:val="A3269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3244814">
    <w:abstractNumId w:val="1"/>
  </w:num>
  <w:num w:numId="2" w16cid:durableId="1081222180">
    <w:abstractNumId w:val="0"/>
  </w:num>
  <w:num w:numId="3" w16cid:durableId="14483502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162"/>
    <w:rsid w:val="00000231"/>
    <w:rsid w:val="00002849"/>
    <w:rsid w:val="00004C53"/>
    <w:rsid w:val="00013F22"/>
    <w:rsid w:val="00014B4F"/>
    <w:rsid w:val="000210AF"/>
    <w:rsid w:val="00022F58"/>
    <w:rsid w:val="000301DD"/>
    <w:rsid w:val="000313E5"/>
    <w:rsid w:val="00031E30"/>
    <w:rsid w:val="000333F9"/>
    <w:rsid w:val="000358EC"/>
    <w:rsid w:val="000404EF"/>
    <w:rsid w:val="00050B71"/>
    <w:rsid w:val="00057A48"/>
    <w:rsid w:val="0007575D"/>
    <w:rsid w:val="000778E4"/>
    <w:rsid w:val="00080776"/>
    <w:rsid w:val="00084391"/>
    <w:rsid w:val="00090105"/>
    <w:rsid w:val="0009600C"/>
    <w:rsid w:val="000A0A34"/>
    <w:rsid w:val="000A0FC3"/>
    <w:rsid w:val="000B1D80"/>
    <w:rsid w:val="000B5BFD"/>
    <w:rsid w:val="000B6191"/>
    <w:rsid w:val="000B62AC"/>
    <w:rsid w:val="000C1F6F"/>
    <w:rsid w:val="000C5702"/>
    <w:rsid w:val="000D2AEC"/>
    <w:rsid w:val="000D49D6"/>
    <w:rsid w:val="000E06FD"/>
    <w:rsid w:val="000E4D6B"/>
    <w:rsid w:val="000E5298"/>
    <w:rsid w:val="000E59AF"/>
    <w:rsid w:val="000F4345"/>
    <w:rsid w:val="000F6062"/>
    <w:rsid w:val="00105DCA"/>
    <w:rsid w:val="00106B4B"/>
    <w:rsid w:val="001134CA"/>
    <w:rsid w:val="00127C0A"/>
    <w:rsid w:val="0013030F"/>
    <w:rsid w:val="0013053C"/>
    <w:rsid w:val="00135FAC"/>
    <w:rsid w:val="001418AE"/>
    <w:rsid w:val="00141979"/>
    <w:rsid w:val="00155473"/>
    <w:rsid w:val="00156F1D"/>
    <w:rsid w:val="0016474E"/>
    <w:rsid w:val="00167EF2"/>
    <w:rsid w:val="001732F2"/>
    <w:rsid w:val="0017529A"/>
    <w:rsid w:val="00182A1A"/>
    <w:rsid w:val="00185C8B"/>
    <w:rsid w:val="001879DC"/>
    <w:rsid w:val="0019101F"/>
    <w:rsid w:val="001929E8"/>
    <w:rsid w:val="00193411"/>
    <w:rsid w:val="001A2045"/>
    <w:rsid w:val="001A4041"/>
    <w:rsid w:val="001A6278"/>
    <w:rsid w:val="001B1C9B"/>
    <w:rsid w:val="001C0F1B"/>
    <w:rsid w:val="001C5DE4"/>
    <w:rsid w:val="001D09DC"/>
    <w:rsid w:val="001D2B75"/>
    <w:rsid w:val="001D7421"/>
    <w:rsid w:val="001E0E83"/>
    <w:rsid w:val="001E5293"/>
    <w:rsid w:val="001E5ED2"/>
    <w:rsid w:val="001E690A"/>
    <w:rsid w:val="001F0C37"/>
    <w:rsid w:val="001F1E27"/>
    <w:rsid w:val="001F4628"/>
    <w:rsid w:val="0020234D"/>
    <w:rsid w:val="002054DC"/>
    <w:rsid w:val="0022389E"/>
    <w:rsid w:val="002258DA"/>
    <w:rsid w:val="002450B5"/>
    <w:rsid w:val="002530EC"/>
    <w:rsid w:val="0025669F"/>
    <w:rsid w:val="00262898"/>
    <w:rsid w:val="00265C06"/>
    <w:rsid w:val="00265EE3"/>
    <w:rsid w:val="00275085"/>
    <w:rsid w:val="00277213"/>
    <w:rsid w:val="0028140A"/>
    <w:rsid w:val="00287098"/>
    <w:rsid w:val="00290082"/>
    <w:rsid w:val="00291D7C"/>
    <w:rsid w:val="0029661C"/>
    <w:rsid w:val="00297795"/>
    <w:rsid w:val="002A04A2"/>
    <w:rsid w:val="002A087E"/>
    <w:rsid w:val="002A0E01"/>
    <w:rsid w:val="002A5142"/>
    <w:rsid w:val="002A6719"/>
    <w:rsid w:val="002B486F"/>
    <w:rsid w:val="002B6049"/>
    <w:rsid w:val="002C2650"/>
    <w:rsid w:val="002C36DB"/>
    <w:rsid w:val="002C5E15"/>
    <w:rsid w:val="002C6DBC"/>
    <w:rsid w:val="002D1BE1"/>
    <w:rsid w:val="002D444F"/>
    <w:rsid w:val="002D532C"/>
    <w:rsid w:val="002D751F"/>
    <w:rsid w:val="002E5210"/>
    <w:rsid w:val="002F25B9"/>
    <w:rsid w:val="002F3C62"/>
    <w:rsid w:val="00300A79"/>
    <w:rsid w:val="00300ACA"/>
    <w:rsid w:val="00303F49"/>
    <w:rsid w:val="003058DC"/>
    <w:rsid w:val="00305F9C"/>
    <w:rsid w:val="0030687E"/>
    <w:rsid w:val="00306AAA"/>
    <w:rsid w:val="0031506A"/>
    <w:rsid w:val="00316008"/>
    <w:rsid w:val="00320FB6"/>
    <w:rsid w:val="00322162"/>
    <w:rsid w:val="00326EEC"/>
    <w:rsid w:val="003343B7"/>
    <w:rsid w:val="00335B8B"/>
    <w:rsid w:val="00342E4B"/>
    <w:rsid w:val="00345EDA"/>
    <w:rsid w:val="00350111"/>
    <w:rsid w:val="00351738"/>
    <w:rsid w:val="003548F1"/>
    <w:rsid w:val="00357804"/>
    <w:rsid w:val="00357EB3"/>
    <w:rsid w:val="00373151"/>
    <w:rsid w:val="00373875"/>
    <w:rsid w:val="003804C9"/>
    <w:rsid w:val="00381497"/>
    <w:rsid w:val="00384476"/>
    <w:rsid w:val="003901E0"/>
    <w:rsid w:val="00395D5B"/>
    <w:rsid w:val="00396570"/>
    <w:rsid w:val="003A1B24"/>
    <w:rsid w:val="003A214D"/>
    <w:rsid w:val="003A2539"/>
    <w:rsid w:val="003A34D1"/>
    <w:rsid w:val="003A7B61"/>
    <w:rsid w:val="003B01EA"/>
    <w:rsid w:val="003B2FBA"/>
    <w:rsid w:val="003B5288"/>
    <w:rsid w:val="003B7B2B"/>
    <w:rsid w:val="003C0655"/>
    <w:rsid w:val="003C34A0"/>
    <w:rsid w:val="003D46F9"/>
    <w:rsid w:val="003D6649"/>
    <w:rsid w:val="003E535F"/>
    <w:rsid w:val="004075F4"/>
    <w:rsid w:val="004134D1"/>
    <w:rsid w:val="00423480"/>
    <w:rsid w:val="00426FD3"/>
    <w:rsid w:val="00437B04"/>
    <w:rsid w:val="00446FB7"/>
    <w:rsid w:val="00452559"/>
    <w:rsid w:val="00455AEA"/>
    <w:rsid w:val="004577A9"/>
    <w:rsid w:val="0046216D"/>
    <w:rsid w:val="00467765"/>
    <w:rsid w:val="004705C2"/>
    <w:rsid w:val="00471227"/>
    <w:rsid w:val="00472AE0"/>
    <w:rsid w:val="00473C8E"/>
    <w:rsid w:val="004762CF"/>
    <w:rsid w:val="00482ECA"/>
    <w:rsid w:val="004877F0"/>
    <w:rsid w:val="004953DB"/>
    <w:rsid w:val="004B0AE1"/>
    <w:rsid w:val="004B0E10"/>
    <w:rsid w:val="004B1990"/>
    <w:rsid w:val="004B5F72"/>
    <w:rsid w:val="004C5D0E"/>
    <w:rsid w:val="004D0D53"/>
    <w:rsid w:val="004D1FCB"/>
    <w:rsid w:val="004E5402"/>
    <w:rsid w:val="004F1AEE"/>
    <w:rsid w:val="004F3C71"/>
    <w:rsid w:val="004F5FF4"/>
    <w:rsid w:val="004F714D"/>
    <w:rsid w:val="00501249"/>
    <w:rsid w:val="0050166E"/>
    <w:rsid w:val="005024BC"/>
    <w:rsid w:val="0050582E"/>
    <w:rsid w:val="00512198"/>
    <w:rsid w:val="00521EC1"/>
    <w:rsid w:val="005271C5"/>
    <w:rsid w:val="0053240A"/>
    <w:rsid w:val="0053533F"/>
    <w:rsid w:val="00540907"/>
    <w:rsid w:val="00540DD8"/>
    <w:rsid w:val="00544CEB"/>
    <w:rsid w:val="005475EE"/>
    <w:rsid w:val="00551B05"/>
    <w:rsid w:val="00555FC2"/>
    <w:rsid w:val="005567C7"/>
    <w:rsid w:val="00557ADB"/>
    <w:rsid w:val="00560167"/>
    <w:rsid w:val="005612CB"/>
    <w:rsid w:val="00570464"/>
    <w:rsid w:val="00581278"/>
    <w:rsid w:val="00582F8C"/>
    <w:rsid w:val="0059761A"/>
    <w:rsid w:val="005A073A"/>
    <w:rsid w:val="005A28E1"/>
    <w:rsid w:val="005A7DEF"/>
    <w:rsid w:val="005B0706"/>
    <w:rsid w:val="005B1EBC"/>
    <w:rsid w:val="005B3F36"/>
    <w:rsid w:val="005C3AA3"/>
    <w:rsid w:val="005D59B0"/>
    <w:rsid w:val="005D7C42"/>
    <w:rsid w:val="005E352A"/>
    <w:rsid w:val="005E786C"/>
    <w:rsid w:val="005F36CA"/>
    <w:rsid w:val="006008E7"/>
    <w:rsid w:val="00611433"/>
    <w:rsid w:val="00612197"/>
    <w:rsid w:val="00612CE0"/>
    <w:rsid w:val="00632E17"/>
    <w:rsid w:val="0064015D"/>
    <w:rsid w:val="00642F33"/>
    <w:rsid w:val="00644B79"/>
    <w:rsid w:val="006569C0"/>
    <w:rsid w:val="00663BB4"/>
    <w:rsid w:val="00677A1A"/>
    <w:rsid w:val="006808B2"/>
    <w:rsid w:val="00684DE3"/>
    <w:rsid w:val="00684E9F"/>
    <w:rsid w:val="0068542C"/>
    <w:rsid w:val="0068679D"/>
    <w:rsid w:val="0068753D"/>
    <w:rsid w:val="00690A36"/>
    <w:rsid w:val="00691DD0"/>
    <w:rsid w:val="00694690"/>
    <w:rsid w:val="0069495A"/>
    <w:rsid w:val="0069668C"/>
    <w:rsid w:val="006A12A3"/>
    <w:rsid w:val="006D09DF"/>
    <w:rsid w:val="006D125E"/>
    <w:rsid w:val="006D215A"/>
    <w:rsid w:val="006D4744"/>
    <w:rsid w:val="006D516B"/>
    <w:rsid w:val="006E0206"/>
    <w:rsid w:val="006E3910"/>
    <w:rsid w:val="006E5145"/>
    <w:rsid w:val="006E65D7"/>
    <w:rsid w:val="006E688A"/>
    <w:rsid w:val="006F20DA"/>
    <w:rsid w:val="006F6374"/>
    <w:rsid w:val="006F76DA"/>
    <w:rsid w:val="006F796E"/>
    <w:rsid w:val="00700E48"/>
    <w:rsid w:val="007013CC"/>
    <w:rsid w:val="007013E4"/>
    <w:rsid w:val="00704AAF"/>
    <w:rsid w:val="00706009"/>
    <w:rsid w:val="00707058"/>
    <w:rsid w:val="00712C92"/>
    <w:rsid w:val="00716B99"/>
    <w:rsid w:val="00717119"/>
    <w:rsid w:val="007300E8"/>
    <w:rsid w:val="00732BFD"/>
    <w:rsid w:val="0073325A"/>
    <w:rsid w:val="007414B4"/>
    <w:rsid w:val="007462E9"/>
    <w:rsid w:val="00750505"/>
    <w:rsid w:val="007507AA"/>
    <w:rsid w:val="007524CB"/>
    <w:rsid w:val="00756BC2"/>
    <w:rsid w:val="00761167"/>
    <w:rsid w:val="0076155D"/>
    <w:rsid w:val="007643F5"/>
    <w:rsid w:val="0076640F"/>
    <w:rsid w:val="0076748D"/>
    <w:rsid w:val="007825ED"/>
    <w:rsid w:val="00784D01"/>
    <w:rsid w:val="0078629B"/>
    <w:rsid w:val="00796BBB"/>
    <w:rsid w:val="00796F23"/>
    <w:rsid w:val="007A0439"/>
    <w:rsid w:val="007A5683"/>
    <w:rsid w:val="007C53D8"/>
    <w:rsid w:val="007D0057"/>
    <w:rsid w:val="007D0EC7"/>
    <w:rsid w:val="007D178D"/>
    <w:rsid w:val="007D1D2C"/>
    <w:rsid w:val="007D25EF"/>
    <w:rsid w:val="007D304F"/>
    <w:rsid w:val="007F0B6E"/>
    <w:rsid w:val="007F4D01"/>
    <w:rsid w:val="007F62A8"/>
    <w:rsid w:val="00803555"/>
    <w:rsid w:val="00807EA4"/>
    <w:rsid w:val="008235B9"/>
    <w:rsid w:val="00824082"/>
    <w:rsid w:val="00831A0C"/>
    <w:rsid w:val="008324AD"/>
    <w:rsid w:val="0083796E"/>
    <w:rsid w:val="00842C10"/>
    <w:rsid w:val="00852F36"/>
    <w:rsid w:val="00853A37"/>
    <w:rsid w:val="00855B0E"/>
    <w:rsid w:val="008573AD"/>
    <w:rsid w:val="00860624"/>
    <w:rsid w:val="00861D73"/>
    <w:rsid w:val="008678E7"/>
    <w:rsid w:val="0087601F"/>
    <w:rsid w:val="00876C3A"/>
    <w:rsid w:val="00891C13"/>
    <w:rsid w:val="008A3367"/>
    <w:rsid w:val="008A7AC1"/>
    <w:rsid w:val="008B0BE0"/>
    <w:rsid w:val="008B439F"/>
    <w:rsid w:val="008C1F28"/>
    <w:rsid w:val="008C3450"/>
    <w:rsid w:val="008C38D5"/>
    <w:rsid w:val="008D4F7A"/>
    <w:rsid w:val="008E16B4"/>
    <w:rsid w:val="008F1B86"/>
    <w:rsid w:val="008F4EED"/>
    <w:rsid w:val="008F7008"/>
    <w:rsid w:val="0090031A"/>
    <w:rsid w:val="00901AE9"/>
    <w:rsid w:val="00906E32"/>
    <w:rsid w:val="009173C4"/>
    <w:rsid w:val="00922125"/>
    <w:rsid w:val="00942EDE"/>
    <w:rsid w:val="00945BC4"/>
    <w:rsid w:val="009508BE"/>
    <w:rsid w:val="0096102E"/>
    <w:rsid w:val="00963460"/>
    <w:rsid w:val="00974EF7"/>
    <w:rsid w:val="009811BD"/>
    <w:rsid w:val="00984DCD"/>
    <w:rsid w:val="0099535B"/>
    <w:rsid w:val="009A012C"/>
    <w:rsid w:val="009A2112"/>
    <w:rsid w:val="009A6097"/>
    <w:rsid w:val="009A7BF7"/>
    <w:rsid w:val="009B0115"/>
    <w:rsid w:val="009B67FB"/>
    <w:rsid w:val="009C5C7D"/>
    <w:rsid w:val="009E462D"/>
    <w:rsid w:val="009E504B"/>
    <w:rsid w:val="009E54FE"/>
    <w:rsid w:val="009E6BBE"/>
    <w:rsid w:val="009E6BF7"/>
    <w:rsid w:val="009F000B"/>
    <w:rsid w:val="009F3DEA"/>
    <w:rsid w:val="009F3E8D"/>
    <w:rsid w:val="009F4887"/>
    <w:rsid w:val="009F66BB"/>
    <w:rsid w:val="00A209D7"/>
    <w:rsid w:val="00A22965"/>
    <w:rsid w:val="00A32F06"/>
    <w:rsid w:val="00A33297"/>
    <w:rsid w:val="00A36B81"/>
    <w:rsid w:val="00A63943"/>
    <w:rsid w:val="00A70A1E"/>
    <w:rsid w:val="00A74354"/>
    <w:rsid w:val="00A74843"/>
    <w:rsid w:val="00A75229"/>
    <w:rsid w:val="00A76017"/>
    <w:rsid w:val="00A77DF2"/>
    <w:rsid w:val="00A843FA"/>
    <w:rsid w:val="00A8566B"/>
    <w:rsid w:val="00A92293"/>
    <w:rsid w:val="00A92C40"/>
    <w:rsid w:val="00AA35BD"/>
    <w:rsid w:val="00AA7077"/>
    <w:rsid w:val="00AB05E8"/>
    <w:rsid w:val="00AB6A8D"/>
    <w:rsid w:val="00AC02C9"/>
    <w:rsid w:val="00AC0C01"/>
    <w:rsid w:val="00AD1766"/>
    <w:rsid w:val="00AD21ED"/>
    <w:rsid w:val="00AD2A2F"/>
    <w:rsid w:val="00AD5F42"/>
    <w:rsid w:val="00AE0880"/>
    <w:rsid w:val="00AE525C"/>
    <w:rsid w:val="00AF12D8"/>
    <w:rsid w:val="00AF1984"/>
    <w:rsid w:val="00AF2206"/>
    <w:rsid w:val="00AF330C"/>
    <w:rsid w:val="00AF577E"/>
    <w:rsid w:val="00B03A53"/>
    <w:rsid w:val="00B04DC7"/>
    <w:rsid w:val="00B12A85"/>
    <w:rsid w:val="00B133CD"/>
    <w:rsid w:val="00B1729D"/>
    <w:rsid w:val="00B24659"/>
    <w:rsid w:val="00B26BD3"/>
    <w:rsid w:val="00B3589A"/>
    <w:rsid w:val="00B372AC"/>
    <w:rsid w:val="00B40D06"/>
    <w:rsid w:val="00B457C4"/>
    <w:rsid w:val="00B47424"/>
    <w:rsid w:val="00B50432"/>
    <w:rsid w:val="00B50ECE"/>
    <w:rsid w:val="00B52F7B"/>
    <w:rsid w:val="00B67221"/>
    <w:rsid w:val="00B83230"/>
    <w:rsid w:val="00B95878"/>
    <w:rsid w:val="00BA091F"/>
    <w:rsid w:val="00BA3111"/>
    <w:rsid w:val="00BA3F69"/>
    <w:rsid w:val="00BA7775"/>
    <w:rsid w:val="00BB370B"/>
    <w:rsid w:val="00BB584C"/>
    <w:rsid w:val="00BC20F4"/>
    <w:rsid w:val="00BD3B82"/>
    <w:rsid w:val="00BD54EB"/>
    <w:rsid w:val="00BD6BEC"/>
    <w:rsid w:val="00BE2428"/>
    <w:rsid w:val="00BF5F37"/>
    <w:rsid w:val="00C00767"/>
    <w:rsid w:val="00C01DF1"/>
    <w:rsid w:val="00C03E55"/>
    <w:rsid w:val="00C0604F"/>
    <w:rsid w:val="00C1280A"/>
    <w:rsid w:val="00C1372B"/>
    <w:rsid w:val="00C1668F"/>
    <w:rsid w:val="00C17975"/>
    <w:rsid w:val="00C22726"/>
    <w:rsid w:val="00C24F45"/>
    <w:rsid w:val="00C25A00"/>
    <w:rsid w:val="00C266A9"/>
    <w:rsid w:val="00C32826"/>
    <w:rsid w:val="00C32E25"/>
    <w:rsid w:val="00C41BF9"/>
    <w:rsid w:val="00C51911"/>
    <w:rsid w:val="00C5571C"/>
    <w:rsid w:val="00C55D35"/>
    <w:rsid w:val="00C56526"/>
    <w:rsid w:val="00C66116"/>
    <w:rsid w:val="00C66261"/>
    <w:rsid w:val="00C67F5A"/>
    <w:rsid w:val="00C75D17"/>
    <w:rsid w:val="00C80849"/>
    <w:rsid w:val="00C80F36"/>
    <w:rsid w:val="00C83997"/>
    <w:rsid w:val="00CA239C"/>
    <w:rsid w:val="00CA27DE"/>
    <w:rsid w:val="00CA320F"/>
    <w:rsid w:val="00CA3B8C"/>
    <w:rsid w:val="00CA533A"/>
    <w:rsid w:val="00CA718D"/>
    <w:rsid w:val="00CB157F"/>
    <w:rsid w:val="00CB6057"/>
    <w:rsid w:val="00CB7C27"/>
    <w:rsid w:val="00CC0450"/>
    <w:rsid w:val="00CC21F8"/>
    <w:rsid w:val="00CD3598"/>
    <w:rsid w:val="00CD53F9"/>
    <w:rsid w:val="00CE288B"/>
    <w:rsid w:val="00CE3A88"/>
    <w:rsid w:val="00CF18A4"/>
    <w:rsid w:val="00CF1D3C"/>
    <w:rsid w:val="00CF2337"/>
    <w:rsid w:val="00CF3D36"/>
    <w:rsid w:val="00D027D5"/>
    <w:rsid w:val="00D04593"/>
    <w:rsid w:val="00D07A99"/>
    <w:rsid w:val="00D10265"/>
    <w:rsid w:val="00D25C6A"/>
    <w:rsid w:val="00D304A2"/>
    <w:rsid w:val="00D35C08"/>
    <w:rsid w:val="00D3693C"/>
    <w:rsid w:val="00D460A9"/>
    <w:rsid w:val="00D52C4F"/>
    <w:rsid w:val="00D630E4"/>
    <w:rsid w:val="00D63865"/>
    <w:rsid w:val="00D6619F"/>
    <w:rsid w:val="00D679E9"/>
    <w:rsid w:val="00D742C3"/>
    <w:rsid w:val="00D74D77"/>
    <w:rsid w:val="00D76AF1"/>
    <w:rsid w:val="00D83322"/>
    <w:rsid w:val="00D87D55"/>
    <w:rsid w:val="00D933E5"/>
    <w:rsid w:val="00D9717C"/>
    <w:rsid w:val="00DA4A34"/>
    <w:rsid w:val="00DB1648"/>
    <w:rsid w:val="00DB5C82"/>
    <w:rsid w:val="00DB5E0D"/>
    <w:rsid w:val="00DC226F"/>
    <w:rsid w:val="00DC46CF"/>
    <w:rsid w:val="00DC4733"/>
    <w:rsid w:val="00DD2978"/>
    <w:rsid w:val="00DE65B0"/>
    <w:rsid w:val="00DF02FE"/>
    <w:rsid w:val="00DF1ABE"/>
    <w:rsid w:val="00DF3DC9"/>
    <w:rsid w:val="00DF5609"/>
    <w:rsid w:val="00E013A3"/>
    <w:rsid w:val="00E04C0A"/>
    <w:rsid w:val="00E05290"/>
    <w:rsid w:val="00E0757B"/>
    <w:rsid w:val="00E1140E"/>
    <w:rsid w:val="00E26CAF"/>
    <w:rsid w:val="00E26E7A"/>
    <w:rsid w:val="00E32898"/>
    <w:rsid w:val="00E3315D"/>
    <w:rsid w:val="00E35614"/>
    <w:rsid w:val="00E36D97"/>
    <w:rsid w:val="00E403A2"/>
    <w:rsid w:val="00E432F1"/>
    <w:rsid w:val="00E5649E"/>
    <w:rsid w:val="00E64741"/>
    <w:rsid w:val="00E65BD1"/>
    <w:rsid w:val="00E65C68"/>
    <w:rsid w:val="00E66A87"/>
    <w:rsid w:val="00E66D28"/>
    <w:rsid w:val="00E72AF8"/>
    <w:rsid w:val="00E75936"/>
    <w:rsid w:val="00E75E60"/>
    <w:rsid w:val="00E76496"/>
    <w:rsid w:val="00E80016"/>
    <w:rsid w:val="00E83449"/>
    <w:rsid w:val="00E85342"/>
    <w:rsid w:val="00E90D99"/>
    <w:rsid w:val="00E91C4A"/>
    <w:rsid w:val="00E9442C"/>
    <w:rsid w:val="00E95776"/>
    <w:rsid w:val="00EA7C21"/>
    <w:rsid w:val="00EA7F52"/>
    <w:rsid w:val="00EC2958"/>
    <w:rsid w:val="00EC5EA4"/>
    <w:rsid w:val="00EC6AB4"/>
    <w:rsid w:val="00ED501A"/>
    <w:rsid w:val="00EE17A6"/>
    <w:rsid w:val="00EE35C2"/>
    <w:rsid w:val="00EE5C32"/>
    <w:rsid w:val="00EE654B"/>
    <w:rsid w:val="00EF398D"/>
    <w:rsid w:val="00EF3D5D"/>
    <w:rsid w:val="00EF4EEF"/>
    <w:rsid w:val="00EF502D"/>
    <w:rsid w:val="00F00E36"/>
    <w:rsid w:val="00F02FB7"/>
    <w:rsid w:val="00F0364C"/>
    <w:rsid w:val="00F10930"/>
    <w:rsid w:val="00F1168A"/>
    <w:rsid w:val="00F21AED"/>
    <w:rsid w:val="00F25B29"/>
    <w:rsid w:val="00F4172F"/>
    <w:rsid w:val="00F4542E"/>
    <w:rsid w:val="00F55F59"/>
    <w:rsid w:val="00F60447"/>
    <w:rsid w:val="00F612B0"/>
    <w:rsid w:val="00F64DB8"/>
    <w:rsid w:val="00F655CF"/>
    <w:rsid w:val="00F65F42"/>
    <w:rsid w:val="00F66F9C"/>
    <w:rsid w:val="00F67371"/>
    <w:rsid w:val="00F72304"/>
    <w:rsid w:val="00F8052E"/>
    <w:rsid w:val="00F825A4"/>
    <w:rsid w:val="00F82F5D"/>
    <w:rsid w:val="00F938E0"/>
    <w:rsid w:val="00FA630A"/>
    <w:rsid w:val="00FA748C"/>
    <w:rsid w:val="00FB5B2E"/>
    <w:rsid w:val="00FB6333"/>
    <w:rsid w:val="00FD2212"/>
    <w:rsid w:val="00FD58BE"/>
    <w:rsid w:val="00FE17AC"/>
    <w:rsid w:val="00FF1D06"/>
  </w:rsids>
  <m:mathPr>
    <m:mathFont m:val="Cambria Math"/>
    <m:brkBin m:val="before"/>
    <m:brkBinSub m:val="--"/>
    <m:smallFrac m:val="0"/>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AC81AA"/>
  <w15:chartTrackingRefBased/>
  <w15:docId w15:val="{E3C9CDF6-DA23-4B97-A1AF-9FC8829B79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668C"/>
  </w:style>
  <w:style w:type="paragraph" w:styleId="Heading1">
    <w:name w:val="heading 1"/>
    <w:basedOn w:val="Normal"/>
    <w:next w:val="Normal"/>
    <w:link w:val="Heading1Char"/>
    <w:uiPriority w:val="9"/>
    <w:qFormat/>
    <w:rsid w:val="003221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221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221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221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21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21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21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21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21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21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221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221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221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21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21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21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21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2162"/>
    <w:rPr>
      <w:rFonts w:eastAsiaTheme="majorEastAsia" w:cstheme="majorBidi"/>
      <w:color w:val="272727" w:themeColor="text1" w:themeTint="D8"/>
    </w:rPr>
  </w:style>
  <w:style w:type="paragraph" w:styleId="Title">
    <w:name w:val="Title"/>
    <w:basedOn w:val="Normal"/>
    <w:next w:val="Normal"/>
    <w:link w:val="TitleChar"/>
    <w:uiPriority w:val="10"/>
    <w:qFormat/>
    <w:rsid w:val="003221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21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21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21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2162"/>
    <w:pPr>
      <w:spacing w:before="160"/>
      <w:jc w:val="center"/>
    </w:pPr>
    <w:rPr>
      <w:i/>
      <w:iCs/>
      <w:color w:val="404040" w:themeColor="text1" w:themeTint="BF"/>
    </w:rPr>
  </w:style>
  <w:style w:type="character" w:customStyle="1" w:styleId="QuoteChar">
    <w:name w:val="Quote Char"/>
    <w:basedOn w:val="DefaultParagraphFont"/>
    <w:link w:val="Quote"/>
    <w:uiPriority w:val="29"/>
    <w:rsid w:val="00322162"/>
    <w:rPr>
      <w:i/>
      <w:iCs/>
      <w:color w:val="404040" w:themeColor="text1" w:themeTint="BF"/>
    </w:rPr>
  </w:style>
  <w:style w:type="paragraph" w:styleId="ListParagraph">
    <w:name w:val="List Paragraph"/>
    <w:basedOn w:val="Normal"/>
    <w:uiPriority w:val="34"/>
    <w:qFormat/>
    <w:rsid w:val="00322162"/>
    <w:pPr>
      <w:ind w:left="720"/>
      <w:contextualSpacing/>
    </w:pPr>
  </w:style>
  <w:style w:type="character" w:styleId="IntenseEmphasis">
    <w:name w:val="Intense Emphasis"/>
    <w:basedOn w:val="DefaultParagraphFont"/>
    <w:uiPriority w:val="21"/>
    <w:qFormat/>
    <w:rsid w:val="00322162"/>
    <w:rPr>
      <w:i/>
      <w:iCs/>
      <w:color w:val="0F4761" w:themeColor="accent1" w:themeShade="BF"/>
    </w:rPr>
  </w:style>
  <w:style w:type="paragraph" w:styleId="IntenseQuote">
    <w:name w:val="Intense Quote"/>
    <w:basedOn w:val="Normal"/>
    <w:next w:val="Normal"/>
    <w:link w:val="IntenseQuoteChar"/>
    <w:uiPriority w:val="30"/>
    <w:qFormat/>
    <w:rsid w:val="003221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2162"/>
    <w:rPr>
      <w:i/>
      <w:iCs/>
      <w:color w:val="0F4761" w:themeColor="accent1" w:themeShade="BF"/>
    </w:rPr>
  </w:style>
  <w:style w:type="character" w:styleId="IntenseReference">
    <w:name w:val="Intense Reference"/>
    <w:basedOn w:val="DefaultParagraphFont"/>
    <w:uiPriority w:val="32"/>
    <w:qFormat/>
    <w:rsid w:val="00322162"/>
    <w:rPr>
      <w:b/>
      <w:bCs/>
      <w:smallCaps/>
      <w:color w:val="0F4761" w:themeColor="accent1" w:themeShade="BF"/>
      <w:spacing w:val="5"/>
    </w:rPr>
  </w:style>
  <w:style w:type="character" w:styleId="Hyperlink">
    <w:name w:val="Hyperlink"/>
    <w:basedOn w:val="DefaultParagraphFont"/>
    <w:uiPriority w:val="99"/>
    <w:unhideWhenUsed/>
    <w:rsid w:val="001A4041"/>
    <w:rPr>
      <w:color w:val="467886" w:themeColor="hyperlink"/>
      <w:u w:val="single"/>
    </w:rPr>
  </w:style>
  <w:style w:type="paragraph" w:styleId="TOCHeading">
    <w:name w:val="TOC Heading"/>
    <w:basedOn w:val="Heading1"/>
    <w:next w:val="Normal"/>
    <w:uiPriority w:val="39"/>
    <w:unhideWhenUsed/>
    <w:qFormat/>
    <w:rsid w:val="00357804"/>
    <w:pPr>
      <w:spacing w:before="240" w:after="0" w:line="259" w:lineRule="auto"/>
      <w:outlineLvl w:val="9"/>
    </w:pPr>
    <w:rPr>
      <w:kern w:val="0"/>
      <w:sz w:val="32"/>
      <w:szCs w:val="32"/>
      <w:lang w:val="en-US" w:bidi="ar-SA"/>
      <w14:ligatures w14:val="none"/>
    </w:rPr>
  </w:style>
  <w:style w:type="paragraph" w:styleId="TOC1">
    <w:name w:val="toc 1"/>
    <w:basedOn w:val="Normal"/>
    <w:next w:val="Normal"/>
    <w:autoRedefine/>
    <w:uiPriority w:val="39"/>
    <w:unhideWhenUsed/>
    <w:rsid w:val="00EE17A6"/>
    <w:pPr>
      <w:tabs>
        <w:tab w:val="right" w:leader="dot" w:pos="9016"/>
      </w:tabs>
      <w:spacing w:after="100"/>
    </w:pPr>
    <w:rPr>
      <w:rFonts w:ascii="Times New Roman" w:hAnsi="Times New Roman" w:cs="Times New Roman"/>
      <w:b/>
      <w:bCs/>
      <w:noProof/>
    </w:rPr>
  </w:style>
  <w:style w:type="paragraph" w:styleId="TOC2">
    <w:name w:val="toc 2"/>
    <w:basedOn w:val="Normal"/>
    <w:next w:val="Normal"/>
    <w:autoRedefine/>
    <w:uiPriority w:val="39"/>
    <w:unhideWhenUsed/>
    <w:rsid w:val="00F4542E"/>
    <w:pPr>
      <w:spacing w:after="100"/>
      <w:ind w:left="240"/>
    </w:pPr>
  </w:style>
  <w:style w:type="paragraph" w:styleId="TOC3">
    <w:name w:val="toc 3"/>
    <w:basedOn w:val="Normal"/>
    <w:next w:val="Normal"/>
    <w:autoRedefine/>
    <w:uiPriority w:val="39"/>
    <w:unhideWhenUsed/>
    <w:rsid w:val="00F4542E"/>
    <w:pPr>
      <w:spacing w:after="100"/>
      <w:ind w:left="480"/>
    </w:pPr>
  </w:style>
  <w:style w:type="paragraph" w:styleId="NormalWeb">
    <w:name w:val="Normal (Web)"/>
    <w:basedOn w:val="Normal"/>
    <w:uiPriority w:val="99"/>
    <w:semiHidden/>
    <w:unhideWhenUsed/>
    <w:rsid w:val="0053533F"/>
    <w:rPr>
      <w:rFonts w:ascii="Times New Roman" w:hAnsi="Times New Roman" w:cs="Times New Roman"/>
    </w:rPr>
  </w:style>
  <w:style w:type="character" w:styleId="UnresolvedMention">
    <w:name w:val="Unresolved Mention"/>
    <w:basedOn w:val="DefaultParagraphFont"/>
    <w:uiPriority w:val="99"/>
    <w:semiHidden/>
    <w:unhideWhenUsed/>
    <w:rsid w:val="00BD54EB"/>
    <w:rPr>
      <w:color w:val="605E5C"/>
      <w:shd w:val="clear" w:color="auto" w:fill="E1DFDD"/>
    </w:rPr>
  </w:style>
  <w:style w:type="paragraph" w:styleId="TOC4">
    <w:name w:val="toc 4"/>
    <w:basedOn w:val="Normal"/>
    <w:next w:val="Normal"/>
    <w:autoRedefine/>
    <w:uiPriority w:val="39"/>
    <w:unhideWhenUsed/>
    <w:rsid w:val="004F714D"/>
    <w:pPr>
      <w:spacing w:after="100"/>
      <w:ind w:left="720"/>
    </w:pPr>
    <w:rPr>
      <w:rFonts w:eastAsiaTheme="minorEastAsia"/>
      <w:lang w:eastAsia="en-GB"/>
    </w:rPr>
  </w:style>
  <w:style w:type="paragraph" w:styleId="TOC5">
    <w:name w:val="toc 5"/>
    <w:basedOn w:val="Normal"/>
    <w:next w:val="Normal"/>
    <w:autoRedefine/>
    <w:uiPriority w:val="39"/>
    <w:unhideWhenUsed/>
    <w:rsid w:val="004F714D"/>
    <w:pPr>
      <w:spacing w:after="100"/>
      <w:ind w:left="960"/>
    </w:pPr>
    <w:rPr>
      <w:rFonts w:eastAsiaTheme="minorEastAsia"/>
      <w:lang w:eastAsia="en-GB"/>
    </w:rPr>
  </w:style>
  <w:style w:type="paragraph" w:styleId="TOC6">
    <w:name w:val="toc 6"/>
    <w:basedOn w:val="Normal"/>
    <w:next w:val="Normal"/>
    <w:autoRedefine/>
    <w:uiPriority w:val="39"/>
    <w:unhideWhenUsed/>
    <w:rsid w:val="004F714D"/>
    <w:pPr>
      <w:spacing w:after="100"/>
      <w:ind w:left="1200"/>
    </w:pPr>
    <w:rPr>
      <w:rFonts w:eastAsiaTheme="minorEastAsia"/>
      <w:lang w:eastAsia="en-GB"/>
    </w:rPr>
  </w:style>
  <w:style w:type="paragraph" w:styleId="TOC7">
    <w:name w:val="toc 7"/>
    <w:basedOn w:val="Normal"/>
    <w:next w:val="Normal"/>
    <w:autoRedefine/>
    <w:uiPriority w:val="39"/>
    <w:unhideWhenUsed/>
    <w:rsid w:val="004F714D"/>
    <w:pPr>
      <w:spacing w:after="100"/>
      <w:ind w:left="1440"/>
    </w:pPr>
    <w:rPr>
      <w:rFonts w:eastAsiaTheme="minorEastAsia"/>
      <w:lang w:eastAsia="en-GB"/>
    </w:rPr>
  </w:style>
  <w:style w:type="paragraph" w:styleId="TOC8">
    <w:name w:val="toc 8"/>
    <w:basedOn w:val="Normal"/>
    <w:next w:val="Normal"/>
    <w:autoRedefine/>
    <w:uiPriority w:val="39"/>
    <w:unhideWhenUsed/>
    <w:rsid w:val="004F714D"/>
    <w:pPr>
      <w:spacing w:after="100"/>
      <w:ind w:left="1680"/>
    </w:pPr>
    <w:rPr>
      <w:rFonts w:eastAsiaTheme="minorEastAsia"/>
      <w:lang w:eastAsia="en-GB"/>
    </w:rPr>
  </w:style>
  <w:style w:type="paragraph" w:styleId="TOC9">
    <w:name w:val="toc 9"/>
    <w:basedOn w:val="Normal"/>
    <w:next w:val="Normal"/>
    <w:autoRedefine/>
    <w:uiPriority w:val="39"/>
    <w:unhideWhenUsed/>
    <w:rsid w:val="004F714D"/>
    <w:pPr>
      <w:spacing w:after="100"/>
      <w:ind w:left="1920"/>
    </w:pPr>
    <w:rPr>
      <w:rFonts w:eastAsiaTheme="minorEastAsia"/>
      <w:lang w:eastAsia="en-GB"/>
    </w:rPr>
  </w:style>
  <w:style w:type="paragraph" w:styleId="Header">
    <w:name w:val="header"/>
    <w:basedOn w:val="Normal"/>
    <w:link w:val="HeaderChar"/>
    <w:uiPriority w:val="99"/>
    <w:unhideWhenUsed/>
    <w:rsid w:val="008606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0624"/>
  </w:style>
  <w:style w:type="paragraph" w:styleId="Footer">
    <w:name w:val="footer"/>
    <w:basedOn w:val="Normal"/>
    <w:link w:val="FooterChar"/>
    <w:uiPriority w:val="99"/>
    <w:unhideWhenUsed/>
    <w:rsid w:val="008606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0624"/>
  </w:style>
  <w:style w:type="character" w:styleId="FollowedHyperlink">
    <w:name w:val="FollowedHyperlink"/>
    <w:basedOn w:val="DefaultParagraphFont"/>
    <w:uiPriority w:val="99"/>
    <w:semiHidden/>
    <w:unhideWhenUsed/>
    <w:rsid w:val="00EE17A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jp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image" Target="media/image5.jp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20" Type="http://schemas.openxmlformats.org/officeDocument/2006/relationships/image" Target="media/image13.png"/><Relationship Id="rId41"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AE09DB-5818-4172-977D-FE4B647524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TotalTime>
  <Pages>86</Pages>
  <Words>23123</Words>
  <Characters>131802</Characters>
  <Application>Microsoft Office Word</Application>
  <DocSecurity>0</DocSecurity>
  <Lines>1098</Lines>
  <Paragraphs>309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Mehul Tank</dc:creator>
  <cp:keywords/>
  <dc:description/>
  <cp:lastModifiedBy>Mehul Tank</cp:lastModifiedBy>
  <cp:revision>47</cp:revision>
  <cp:lastPrinted>2026-01-04T13:42:00Z</cp:lastPrinted>
  <dcterms:created xsi:type="dcterms:W3CDTF">2026-01-04T01:17:00Z</dcterms:created>
  <dcterms:modified xsi:type="dcterms:W3CDTF">2026-01-05T17:51:00Z</dcterms:modified>
</cp:coreProperties>
</file>