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k/ink4.xml" ContentType="application/inkml+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c="http://schemas.openxmlformats.org/drawingml/2006/chart" xmlns:pic="http://schemas.openxmlformats.org/drawingml/2006/picture" xmlns:a14="http://schemas.microsoft.com/office/drawing/2010/main" mc:Ignorable="w14 w15 w16se w16cid w16 w16cex w16sdtdh wp14">
  <w:body>
    <w:sdt>
      <w:sdtPr>
        <w:id w:val="1323633311"/>
        <w:docPartObj>
          <w:docPartGallery w:val="Cover Pages"/>
          <w:docPartUnique/>
        </w:docPartObj>
      </w:sdtPr>
      <w:sdtEndPr>
        <w:rPr>
          <w:rFonts w:eastAsia="Times New Roman" w:cstheme="minorHAnsi"/>
          <w:color w:val="000000"/>
          <w:kern w:val="0"/>
          <w:lang w:eastAsia="en-GB"/>
          <w14:ligatures w14:val="none"/>
        </w:rPr>
      </w:sdtEndPr>
      <w:sdtContent>
        <w:p w:rsidR="009A5C69" w:rsidRDefault="009A5C69" w14:paraId="0A892452" w14:textId="36099050" w14:noSpellErr="1">
          <w:r>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0288" behindDoc="0" locked="0" layoutInCell="1" allowOverlap="1" wp14:anchorId="36983DD0" wp14:editId="7FF17B45">
                    <wp:simplePos xmlns:wp="http://schemas.openxmlformats.org/drawingml/2006/wordprocessingDrawing" x="0" y="0"/>
                    <wp:positionH xmlns:wp="http://schemas.openxmlformats.org/drawingml/2006/wordprocessingDrawing" relativeFrom="page">
                      <wp:align>center</wp:align>
                    </wp:positionH>
                    <mc:AlternateContent xmlns:mc="http://schemas.openxmlformats.org/markup-compatibility/2006">
                      <mc:Choice Requires="wp14">
                        <wp:positionV xmlns:wp="http://schemas.openxmlformats.org/drawingml/2006/wordprocessingDrawing" relativeFrom="page">
                          <wp14:pctPosVOffset xmlns:wp14="http://schemas.microsoft.com/office/word/2010/wordprocessingDrawing">81800</wp14:pctPosVOffset>
                        </wp:positionV>
                      </mc:Choice>
                      <mc:Fallback/>
                    </mc:AlternateContent>
                    <wp:extent cx="7313930" cy="925195"/>
                    <wp:effectExtent l="0" t="0" r="0" b="8255"/>
                    <wp:wrapSquare xmlns:wp="http://schemas.openxmlformats.org/drawingml/2006/wordprocessingDrawing" wrapText="bothSides"/>
                    <wp:docPr xmlns:wp="http://schemas.openxmlformats.org/drawingml/2006/wordprocessingDrawing" id="152" name="Text Box 152"/>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txBox="1"/>
                          <wps:spPr>
                            <a:xfrm>
                              <a:off x="0" y="0"/>
                              <a:ext cx="7313930" cy="9251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A5C69" w:rsidP="009A5C69" w:rsidRDefault="009A5C69">
                                <w:pPr>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xmlns:wp14="http://schemas.microsoft.com/office/word/2010/wordprocessingDrawing" relativeFrom="page">
                      <wp14:pctWidth>94100</wp14:pctWidth>
                    </wp14:sizeRelH>
                    <wp14:sizeRelV xmlns:wp14="http://schemas.microsoft.com/office/word/2010/wordprocessingDrawing" relativeFrom="page">
                      <wp14:pctHeight>9200</wp14:pctHeight>
                    </wp14:sizeRelV>
                  </wp:anchor>
                </w:drawing>
              </mc:Choice>
              <mc:Fallback xmlns:a="http://schemas.openxmlformats.org/drawingml/2006/main"/>
            </mc:AlternateContent>
          </w:r>
        </w:p>
        <w:p w:rsidR="00631580" w:rsidRDefault="00631580" w14:paraId="27F21A2A" w14:textId="000433A5"/>
        <w:p w:rsidR="00631580" w:rsidRDefault="00631580" w14:paraId="3C3DFD8F" w14:textId="31352EC5"/>
        <w:p w:rsidR="00631580" w:rsidRDefault="00631580" w14:paraId="604FF868" w14:textId="76F99A80"/>
        <w:p w:rsidR="00631580" w:rsidRDefault="00631580" w14:paraId="60A90FD7" w14:textId="50D1A84F"/>
        <w:p w:rsidR="00631580" w:rsidRDefault="00631580" w14:paraId="1632CC8C" w14:textId="35DDD547"/>
        <w:p w:rsidR="00631580" w:rsidRDefault="00631580" w14:paraId="1A4BC409" w14:textId="67AC4C6F"/>
        <w:p w:rsidR="00631580" w:rsidRDefault="00631580" w14:paraId="57FD1CE2" w14:textId="2449ECC9"/>
        <w:p w:rsidR="00631580" w:rsidRDefault="00631580" w14:paraId="430D96F6" w14:textId="7B654131"/>
        <w:p w:rsidRPr="00631580" w:rsidR="00631580" w:rsidP="00631580" w:rsidRDefault="00631580" w14:paraId="78625618" w14:textId="77777777">
          <w:pPr>
            <w:jc w:val="center"/>
            <w:rPr>
              <w:b/>
              <w:bCs/>
              <w:sz w:val="28"/>
              <w:szCs w:val="28"/>
            </w:rPr>
          </w:pPr>
          <w:r w:rsidRPr="00631580">
            <w:rPr>
              <w:b/>
              <w:bCs/>
              <w:sz w:val="28"/>
              <w:szCs w:val="28"/>
            </w:rPr>
            <w:t xml:space="preserve">STUDENT NAME: </w:t>
          </w:r>
          <w:r w:rsidRPr="00631580">
            <w:rPr>
              <w:sz w:val="28"/>
              <w:szCs w:val="28"/>
            </w:rPr>
            <w:t>CRISTINA TUDUREANU</w:t>
          </w:r>
        </w:p>
        <w:p w:rsidRPr="00631580" w:rsidR="00631580" w:rsidP="00631580" w:rsidRDefault="00631580" w14:paraId="6F8DC9BB" w14:textId="77777777">
          <w:pPr>
            <w:jc w:val="center"/>
            <w:rPr>
              <w:sz w:val="28"/>
              <w:szCs w:val="28"/>
            </w:rPr>
          </w:pPr>
          <w:r w:rsidRPr="00631580">
            <w:rPr>
              <w:b/>
              <w:bCs/>
              <w:sz w:val="28"/>
              <w:szCs w:val="28"/>
            </w:rPr>
            <w:t xml:space="preserve">STUDENT NUMBER: </w:t>
          </w:r>
          <w:r w:rsidRPr="00631580">
            <w:rPr>
              <w:sz w:val="28"/>
              <w:szCs w:val="28"/>
            </w:rPr>
            <w:t>1917153</w:t>
          </w:r>
        </w:p>
        <w:p w:rsidRPr="00631580" w:rsidR="00631580" w:rsidP="00631580" w:rsidRDefault="00631580" w14:paraId="2D81043E" w14:textId="77777777">
          <w:pPr>
            <w:jc w:val="center"/>
            <w:rPr>
              <w:b/>
              <w:bCs/>
              <w:sz w:val="28"/>
              <w:szCs w:val="28"/>
            </w:rPr>
          </w:pPr>
          <w:r w:rsidRPr="00631580">
            <w:rPr>
              <w:b/>
              <w:bCs/>
              <w:sz w:val="28"/>
              <w:szCs w:val="28"/>
            </w:rPr>
            <w:t xml:space="preserve">PROGRAMME: </w:t>
          </w:r>
          <w:r w:rsidRPr="00631580">
            <w:rPr>
              <w:sz w:val="28"/>
              <w:szCs w:val="28"/>
            </w:rPr>
            <w:t>BA BUSINESS MANAGEMENT</w:t>
          </w:r>
        </w:p>
        <w:p w:rsidRPr="00631580" w:rsidR="00631580" w:rsidP="00631580" w:rsidRDefault="00631580" w14:paraId="498C9B5C" w14:textId="11886588">
          <w:pPr>
            <w:jc w:val="center"/>
            <w:rPr>
              <w:sz w:val="28"/>
              <w:szCs w:val="28"/>
            </w:rPr>
          </w:pPr>
          <w:r w:rsidRPr="00631580">
            <w:rPr>
              <w:b/>
              <w:bCs/>
              <w:sz w:val="28"/>
              <w:szCs w:val="28"/>
            </w:rPr>
            <w:t xml:space="preserve">MODULE: </w:t>
          </w:r>
          <w:r w:rsidRPr="00631580">
            <w:rPr>
              <w:sz w:val="28"/>
              <w:szCs w:val="28"/>
            </w:rPr>
            <w:t>DISSERTATION</w:t>
          </w:r>
        </w:p>
        <w:p w:rsidR="00631580" w:rsidP="00631580" w:rsidRDefault="00631580" w14:paraId="3230F449" w14:textId="77777777">
          <w:pPr>
            <w:jc w:val="center"/>
            <w:rPr>
              <w:sz w:val="28"/>
              <w:szCs w:val="28"/>
            </w:rPr>
          </w:pPr>
          <w:r w:rsidRPr="00631580">
            <w:rPr>
              <w:b/>
              <w:bCs/>
              <w:sz w:val="28"/>
              <w:szCs w:val="28"/>
            </w:rPr>
            <w:t xml:space="preserve">MODULE CODE: </w:t>
          </w:r>
          <w:r w:rsidRPr="00631580">
            <w:rPr>
              <w:sz w:val="28"/>
              <w:szCs w:val="28"/>
            </w:rPr>
            <w:t>LCBB6000</w:t>
          </w:r>
        </w:p>
        <w:p w:rsidRPr="00631580" w:rsidR="009812A5" w:rsidP="00631580" w:rsidRDefault="009812A5" w14:paraId="362DDECD" w14:textId="295A6F1F">
          <w:pPr>
            <w:jc w:val="center"/>
            <w:rPr>
              <w:sz w:val="28"/>
              <w:szCs w:val="28"/>
            </w:rPr>
          </w:pPr>
          <w:r w:rsidRPr="009812A5">
            <w:rPr>
              <w:b/>
              <w:bCs/>
              <w:sz w:val="28"/>
              <w:szCs w:val="28"/>
            </w:rPr>
            <w:t>SUPERVISOR NAME</w:t>
          </w:r>
          <w:r>
            <w:rPr>
              <w:sz w:val="28"/>
              <w:szCs w:val="28"/>
            </w:rPr>
            <w:t xml:space="preserve">: </w:t>
          </w:r>
          <w:r w:rsidRPr="00B939D9">
            <w:rPr>
              <w:rFonts w:cstheme="minorHAnsi"/>
              <w:sz w:val="28"/>
              <w:szCs w:val="28"/>
              <w:lang w:val="en-US"/>
            </w:rPr>
            <w:t>Afzal Munna</w:t>
          </w:r>
        </w:p>
        <w:p w:rsidRPr="00631580" w:rsidR="00631580" w:rsidP="00631580" w:rsidRDefault="00631580" w14:paraId="7682EF3B" w14:textId="0CE4A77E">
          <w:pPr>
            <w:jc w:val="center"/>
            <w:rPr>
              <w:b w:val="1"/>
              <w:bCs w:val="1"/>
              <w:sz w:val="28"/>
              <w:szCs w:val="28"/>
            </w:rPr>
          </w:pPr>
          <w:r w:rsidRPr="353BC7D7" w:rsidR="353BC7D7">
            <w:rPr>
              <w:b w:val="1"/>
              <w:bCs w:val="1"/>
              <w:sz w:val="28"/>
              <w:szCs w:val="28"/>
            </w:rPr>
            <w:t xml:space="preserve">ASSIGNMENT TITTLE: </w:t>
          </w:r>
          <w:r w:rsidRPr="353BC7D7" w:rsidR="353BC7D7">
            <w:rPr>
              <w:sz w:val="28"/>
              <w:szCs w:val="28"/>
            </w:rPr>
            <w:t xml:space="preserve">ASSESSING THE IMPACT OF COST-OF-LIVING STANDARDS ON EMPLOYEE PERFORMANCE: A CASE STUDY OF MCDONALD'S LONDON. </w:t>
          </w:r>
        </w:p>
        <w:p w:rsidR="00631580" w:rsidRDefault="00631580" w14:paraId="371F8DE5" w14:textId="77777777"/>
        <w:p w:rsidR="009A5C69" w:rsidRDefault="009A5C69" w14:paraId="5108811D" w14:textId="64736871">
          <w:pPr>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br w:type="page"/>
          </w:r>
        </w:p>
      </w:sdtContent>
    </w:sdt>
    <w:p w:rsidR="00A639ED" w:rsidRDefault="00A639ED" w14:paraId="360CE19F" w14:textId="77777777"/>
    <w:p w:rsidRPr="000809C3" w:rsidR="000809C3" w:rsidP="000809C3" w:rsidRDefault="000809C3" w14:paraId="7665F8C8" w14:textId="4105F8A8"/>
    <w:p w:rsidRPr="000809C3" w:rsidR="000809C3" w:rsidP="000809C3" w:rsidRDefault="000809C3" w14:paraId="1D21235E" w14:textId="2B09BE6B">
      <w:r w:rsidRPr="6748D717" w:rsidR="6748D717">
        <w:rPr>
          <w:b w:val="1"/>
          <w:bCs w:val="1"/>
        </w:rPr>
        <w:t xml:space="preserve">                                                        DECLARATION OF DISSERTATION</w:t>
      </w:r>
    </w:p>
    <w:p w:rsidR="6748D717" w:rsidP="6748D717" w:rsidRDefault="6748D717" w14:paraId="409C3A73" w14:textId="1CEF893E">
      <w:pPr>
        <w:pStyle w:val="Normal"/>
        <w:rPr>
          <w:b w:val="1"/>
          <w:bCs w:val="1"/>
        </w:rPr>
      </w:pPr>
      <w:r w:rsidRPr="4C3583D6" w:rsidR="4C3583D6">
        <w:rPr>
          <w:b w:val="1"/>
          <w:bCs w:val="1"/>
        </w:rPr>
        <w:t>I declare that this dissertation report has been composed solely by myself and that it has not been submitted in whole or in part, in any previous application for an undergraduate degree.</w:t>
      </w:r>
    </w:p>
    <w:p w:rsidR="6748D717" w:rsidP="6748D717" w:rsidRDefault="6748D717" w14:paraId="27303CA7" w14:textId="6CAF8E74">
      <w:pPr>
        <w:pStyle w:val="Normal"/>
        <w:rPr>
          <w:b w:val="1"/>
          <w:bCs w:val="1"/>
        </w:rPr>
      </w:pPr>
      <w:r w:rsidRPr="6748D717" w:rsidR="6748D717">
        <w:rPr>
          <w:b w:val="1"/>
          <w:bCs w:val="1"/>
        </w:rPr>
        <w:t>Student Name: Cristina Tudureanu</w:t>
      </w:r>
    </w:p>
    <w:p w:rsidR="6748D717" w:rsidP="6748D717" w:rsidRDefault="6748D717" w14:paraId="284791D4" w14:textId="306A88FC">
      <w:pPr>
        <w:pStyle w:val="Normal"/>
        <w:rPr>
          <w:b w:val="1"/>
          <w:bCs w:val="1"/>
        </w:rPr>
      </w:pPr>
      <w:r w:rsidRPr="6748D717" w:rsidR="6748D717">
        <w:rPr>
          <w:b w:val="1"/>
          <w:bCs w:val="1"/>
        </w:rPr>
        <w:t>Student Number: 1917153</w:t>
      </w:r>
    </w:p>
    <w:p w:rsidR="6748D717" w:rsidP="6748D717" w:rsidRDefault="6748D717" w14:paraId="1B3ECE47" w14:textId="65E12319">
      <w:pPr>
        <w:pStyle w:val="Normal"/>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4DFED489" wp14:editId="7CCE484E">
                <wp:extent xmlns:wp="http://schemas.openxmlformats.org/drawingml/2006/wordprocessingDrawing" cx="1227077" cy="462229"/>
                <wp:effectExtent xmlns:wp="http://schemas.openxmlformats.org/drawingml/2006/wordprocessingDrawing" l="57150" t="57150" r="0" b="71755"/>
                <wp:docPr xmlns:wp="http://schemas.openxmlformats.org/drawingml/2006/wordprocessingDrawing" id="775258059" name="Ink 6"/>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277724621">
                          <w14:nvContentPartPr>
                            <w14:cNvContentPartPr/>
                          </w14:nvContentPartPr>
                          <w14:xfrm>
                            <a:off x="0" y="0"/>
                            <a:ext cx="1227077" cy="462229"/>
                          </w14:xfrm>
                        </w14:contentPart>
                      </mc:Choice>
                      <mc:Fallback xmlns:lc="http://schemas.openxmlformats.org/drawingml/2006/lockedCanvas" xmlns=""/>
                    </mc:AlternateContent>
                  </a:graphicData>
                </a:graphic>
              </wp:inline>
            </w:drawing>
          </mc:Choice>
          <mc:Fallback xmlns:mc="http://schemas.openxmlformats.org/markup-compatibility/2006"/>
        </mc:AlternateContent>
      </w:r>
    </w:p>
    <w:p w:rsidRPr="000809C3" w:rsidR="000809C3" w:rsidP="000809C3" w:rsidRDefault="000809C3" w14:paraId="64823E67" w14:textId="73A0DA1E"/>
    <w:p w:rsidRPr="000809C3" w:rsidR="000809C3" w:rsidP="000809C3" w:rsidRDefault="000809C3" w14:paraId="7CDCB5E5" w14:textId="3A3AFBEA"/>
    <w:p w:rsidRPr="007F2B54" w:rsidR="007F2B54" w:rsidP="6748D717" w:rsidRDefault="007F2B54" w14:paraId="588DF9E2" w14:textId="12225CFE">
      <w:pPr>
        <w:pStyle w:val="Normal"/>
        <w:rPr>
          <w:b w:val="1"/>
          <w:bCs w:val="1"/>
          <w:sz w:val="28"/>
          <w:szCs w:val="28"/>
        </w:rPr>
      </w:pPr>
      <w:bookmarkStart w:name="_Hlk131113221" w:id="0"/>
      <w:r w:rsidRPr="6748D717" w:rsidR="6748D717">
        <w:rPr>
          <w:b w:val="1"/>
          <w:bCs w:val="1"/>
          <w:sz w:val="28"/>
          <w:szCs w:val="28"/>
        </w:rPr>
        <w:t>Assessing the Impact of Cost-of-Living Standards on Employee Performance: A Case Study of McDonald's London – Piccadilly Circus</w:t>
      </w:r>
    </w:p>
    <w:bookmarkEnd w:id="0"/>
    <w:p w:rsidRPr="000809C3" w:rsidR="007F2B54" w:rsidP="000809C3" w:rsidRDefault="007F2B54" w14:paraId="0D893E38" w14:textId="77777777"/>
    <w:p w:rsidRPr="000809C3" w:rsidR="000809C3" w:rsidP="000809C3" w:rsidRDefault="000809C3" w14:paraId="15CAECA3" w14:textId="24E4E3A9"/>
    <w:p w:rsidR="007F2B54" w:rsidP="6748D717" w:rsidRDefault="007F2B54" w14:paraId="0249827A" w14:textId="52F741D2">
      <w:pPr>
        <w:pStyle w:val="Normal"/>
        <w:spacing w:line="360" w:lineRule="auto"/>
        <w:rPr>
          <w:rFonts w:eastAsia="Times New Roman" w:cs="Calibri" w:cstheme="minorAscii"/>
          <w:b w:val="1"/>
          <w:bCs w:val="1"/>
          <w:color w:val="000000"/>
          <w:kern w:val="0"/>
          <w:sz w:val="28"/>
          <w:szCs w:val="28"/>
          <w:lang w:eastAsia="en-GB"/>
          <w14:ligatures w14:val="none"/>
        </w:rPr>
      </w:pPr>
      <w:r w:rsidRPr="6748D717">
        <w:rPr>
          <w:rFonts w:eastAsia="Times New Roman" w:cs="Calibri" w:cstheme="minorAscii"/>
          <w:b w:val="1"/>
          <w:bCs w:val="1"/>
          <w:color w:val="000000"/>
          <w:kern w:val="0"/>
          <w:sz w:val="28"/>
          <w:szCs w:val="28"/>
          <w:lang w:eastAsia="en-GB"/>
          <w14:ligatures w14:val="none"/>
        </w:rPr>
        <w:lastRenderedPageBreak/>
        <w:t xml:space="preserve">                                                        Table of Contents</w:t>
      </w:r>
    </w:p>
    <w:p w:rsidRPr="00417A99" w:rsidR="003C00D0" w:rsidP="00417A99" w:rsidRDefault="003C00D0" w14:paraId="72A4F0C6" w14:textId="77777777">
      <w:pPr>
        <w:tabs>
          <w:tab w:val="left" w:pos="3576"/>
        </w:tabs>
        <w:spacing w:line="360" w:lineRule="auto"/>
        <w:jc w:val="center"/>
        <w:rPr>
          <w:rFonts w:eastAsia="Times New Roman" w:cstheme="minorHAnsi"/>
          <w:b/>
          <w:bCs/>
          <w:color w:val="000000"/>
          <w:kern w:val="0"/>
          <w:sz w:val="28"/>
          <w:szCs w:val="28"/>
          <w:lang w:eastAsia="en-GB"/>
          <w14:ligatures w14:val="none"/>
        </w:rPr>
      </w:pPr>
    </w:p>
    <w:p w:rsidRPr="00417A99" w:rsidR="007F2B54" w:rsidP="353BC7D7" w:rsidRDefault="007F2B54" w14:paraId="591F3532" w14:textId="75921CA0">
      <w:pPr>
        <w:pStyle w:val="ListParagraph"/>
        <w:tabs>
          <w:tab w:val="left" w:pos="3576"/>
        </w:tabs>
        <w:spacing w:line="360" w:lineRule="auto"/>
        <w:jc w:val="both"/>
        <w:rPr>
          <w:rFonts w:eastAsia="Times New Roman" w:cs="Calibri" w:cstheme="minorAscii"/>
          <w:b w:val="1"/>
          <w:bCs w:val="1"/>
          <w:color w:val="000000"/>
          <w:kern w:val="0"/>
          <w:lang w:eastAsia="en-GB"/>
          <w14:ligatures w14:val="none"/>
        </w:rPr>
      </w:pPr>
      <w:r w:rsidRPr="353BC7D7">
        <w:rPr>
          <w:rFonts w:eastAsia="Times New Roman" w:cs="Calibri" w:cstheme="minorAscii"/>
          <w:b w:val="1"/>
          <w:bCs w:val="1"/>
          <w:color w:val="000000"/>
          <w:kern w:val="0"/>
          <w:lang w:eastAsia="en-GB"/>
          <w14:ligatures w14:val="none"/>
        </w:rPr>
        <w:t>Abstract</w:t>
      </w:r>
      <w:r w:rsidRPr="353BC7D7" w:rsidR="003C00D0">
        <w:rPr>
          <w:rFonts w:eastAsia="Times New Roman" w:cs="Calibri" w:cstheme="minorAscii"/>
          <w:b w:val="1"/>
          <w:bCs w:val="1"/>
          <w:color w:val="000000"/>
          <w:kern w:val="0"/>
          <w:lang w:eastAsia="en-GB"/>
          <w14:ligatures w14:val="none"/>
        </w:rPr>
        <w:t>…………………………………………………………………………………………………………………………….4</w:t>
      </w:r>
    </w:p>
    <w:p w:rsidRPr="00417A99" w:rsidR="007F2B54" w:rsidP="00417A99" w:rsidRDefault="00DB625F" w14:paraId="1D48A5D2" w14:textId="37266498">
      <w:pPr>
        <w:pStyle w:val="ListParagraph"/>
        <w:numPr>
          <w:ilvl w:val="0"/>
          <w:numId w:val="12"/>
        </w:numPr>
        <w:tabs>
          <w:tab w:val="left" w:pos="3576"/>
        </w:tabs>
        <w:spacing w:line="360" w:lineRule="auto"/>
        <w:jc w:val="both"/>
        <w:rPr>
          <w:rFonts w:eastAsia="Times New Roman" w:cstheme="minorHAnsi"/>
          <w:b/>
          <w:bCs/>
          <w:color w:val="000000"/>
          <w:kern w:val="0"/>
          <w:lang w:eastAsia="en-GB"/>
          <w14:ligatures w14:val="none"/>
        </w:rPr>
      </w:pPr>
      <w:r>
        <w:rPr>
          <w:rFonts w:eastAsia="Times New Roman" w:cstheme="minorHAnsi"/>
          <w:b/>
          <w:bCs/>
          <w:color w:val="000000"/>
          <w:kern w:val="0"/>
          <w:lang w:eastAsia="en-GB"/>
          <w14:ligatures w14:val="none"/>
        </w:rPr>
        <w:t xml:space="preserve">Chapter 1: </w:t>
      </w:r>
      <w:r w:rsidRPr="00417A99" w:rsidR="007F2B54">
        <w:rPr>
          <w:rFonts w:eastAsia="Times New Roman" w:cstheme="minorHAnsi"/>
          <w:b/>
          <w:bCs/>
          <w:color w:val="000000"/>
          <w:kern w:val="0"/>
          <w:lang w:eastAsia="en-GB"/>
          <w14:ligatures w14:val="none"/>
        </w:rPr>
        <w:t>Introduction</w:t>
      </w:r>
      <w:r w:rsidR="003C00D0">
        <w:rPr>
          <w:rFonts w:eastAsia="Times New Roman" w:cstheme="minorHAnsi"/>
          <w:b/>
          <w:bCs/>
          <w:color w:val="000000"/>
          <w:kern w:val="0"/>
          <w:lang w:eastAsia="en-GB"/>
          <w14:ligatures w14:val="none"/>
        </w:rPr>
        <w:t>………………………………………………………………………………………………</w:t>
      </w:r>
      <w:r>
        <w:rPr>
          <w:rFonts w:eastAsia="Times New Roman" w:cstheme="minorHAnsi"/>
          <w:b/>
          <w:bCs/>
          <w:color w:val="000000"/>
          <w:kern w:val="0"/>
          <w:lang w:eastAsia="en-GB"/>
          <w14:ligatures w14:val="none"/>
        </w:rPr>
        <w:t>…….</w:t>
      </w:r>
      <w:r w:rsidR="003C00D0">
        <w:rPr>
          <w:rFonts w:eastAsia="Times New Roman" w:cstheme="minorHAnsi"/>
          <w:b/>
          <w:bCs/>
          <w:color w:val="000000"/>
          <w:kern w:val="0"/>
          <w:lang w:eastAsia="en-GB"/>
          <w14:ligatures w14:val="none"/>
        </w:rPr>
        <w:t>5</w:t>
      </w:r>
    </w:p>
    <w:p w:rsidRPr="00417A99" w:rsidR="007F2B54" w:rsidP="00417A99" w:rsidRDefault="007F2B54" w14:paraId="070E2DED" w14:textId="30671E1C">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Background and context</w:t>
      </w:r>
      <w:r w:rsidR="003C00D0">
        <w:rPr>
          <w:rFonts w:eastAsia="Times New Roman" w:cstheme="minorHAnsi"/>
          <w:color w:val="000000"/>
          <w:kern w:val="0"/>
          <w:lang w:eastAsia="en-GB"/>
          <w14:ligatures w14:val="none"/>
        </w:rPr>
        <w:t>………………………………………………………………………………………</w:t>
      </w:r>
      <w:proofErr w:type="gramStart"/>
      <w:r w:rsidR="003C00D0">
        <w:rPr>
          <w:rFonts w:eastAsia="Times New Roman" w:cstheme="minorHAnsi"/>
          <w:color w:val="000000"/>
          <w:kern w:val="0"/>
          <w:lang w:eastAsia="en-GB"/>
          <w14:ligatures w14:val="none"/>
        </w:rPr>
        <w:t>…..</w:t>
      </w:r>
      <w:proofErr w:type="gramEnd"/>
      <w:r w:rsidR="003C00D0">
        <w:rPr>
          <w:rFonts w:eastAsia="Times New Roman" w:cstheme="minorHAnsi"/>
          <w:color w:val="000000"/>
          <w:kern w:val="0"/>
          <w:lang w:eastAsia="en-GB"/>
          <w14:ligatures w14:val="none"/>
        </w:rPr>
        <w:t>5</w:t>
      </w:r>
    </w:p>
    <w:p w:rsidRPr="00417A99" w:rsidR="007F2B54" w:rsidP="00417A99" w:rsidRDefault="007F2B54" w14:paraId="46049F42" w14:textId="48625BD8">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Research aim</w:t>
      </w:r>
      <w:r w:rsidR="00417A99">
        <w:rPr>
          <w:rFonts w:eastAsia="Times New Roman" w:cstheme="minorHAnsi"/>
          <w:color w:val="000000"/>
          <w:kern w:val="0"/>
          <w:lang w:eastAsia="en-GB"/>
          <w14:ligatures w14:val="none"/>
        </w:rPr>
        <w:t xml:space="preserve"> and Research questions</w:t>
      </w:r>
      <w:r w:rsidR="003C00D0">
        <w:rPr>
          <w:rFonts w:eastAsia="Times New Roman" w:cstheme="minorHAnsi"/>
          <w:color w:val="000000"/>
          <w:kern w:val="0"/>
          <w:lang w:eastAsia="en-GB"/>
          <w14:ligatures w14:val="none"/>
        </w:rPr>
        <w:t>………………………………………………………………………6</w:t>
      </w:r>
    </w:p>
    <w:p w:rsidRPr="00417A99" w:rsidR="007F2B54" w:rsidP="00417A99" w:rsidRDefault="007F2B54" w14:paraId="58BCA9DC" w14:textId="5622662E">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Research objectives</w:t>
      </w:r>
      <w:r w:rsidR="003C00D0">
        <w:rPr>
          <w:rFonts w:eastAsia="Times New Roman" w:cstheme="minorHAnsi"/>
          <w:color w:val="000000"/>
          <w:kern w:val="0"/>
          <w:lang w:eastAsia="en-GB"/>
          <w14:ligatures w14:val="none"/>
        </w:rPr>
        <w:t>………………………………………………………………………………………………….6</w:t>
      </w:r>
    </w:p>
    <w:p w:rsidR="007F2B54" w:rsidP="00417A99" w:rsidRDefault="007F2B54" w14:paraId="573E6008" w14:textId="7F07B149">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Research purpose</w:t>
      </w:r>
      <w:r w:rsidR="00417A99">
        <w:rPr>
          <w:rFonts w:eastAsia="Times New Roman" w:cstheme="minorHAnsi"/>
          <w:color w:val="000000"/>
          <w:kern w:val="0"/>
          <w:lang w:eastAsia="en-GB"/>
          <w14:ligatures w14:val="none"/>
        </w:rPr>
        <w:t xml:space="preserve"> and </w:t>
      </w:r>
      <w:r w:rsidRPr="00417A99">
        <w:rPr>
          <w:rFonts w:eastAsia="Times New Roman" w:cstheme="minorHAnsi"/>
          <w:color w:val="000000"/>
          <w:kern w:val="0"/>
          <w:lang w:eastAsia="en-GB"/>
          <w14:ligatures w14:val="none"/>
        </w:rPr>
        <w:t>Research significance</w:t>
      </w:r>
      <w:r w:rsidR="003C00D0">
        <w:rPr>
          <w:rFonts w:eastAsia="Times New Roman" w:cstheme="minorHAnsi"/>
          <w:color w:val="000000"/>
          <w:kern w:val="0"/>
          <w:lang w:eastAsia="en-GB"/>
          <w14:ligatures w14:val="none"/>
        </w:rPr>
        <w:t>…………………………………………………………….6</w:t>
      </w:r>
    </w:p>
    <w:p w:rsidRPr="00417A99" w:rsidR="003C00D0" w:rsidP="003C00D0" w:rsidRDefault="003C00D0" w14:paraId="652936D4" w14:textId="77777777">
      <w:pPr>
        <w:pStyle w:val="ListParagraph"/>
        <w:tabs>
          <w:tab w:val="left" w:pos="3576"/>
        </w:tabs>
        <w:spacing w:line="360" w:lineRule="auto"/>
        <w:ind w:left="1440"/>
        <w:jc w:val="both"/>
        <w:rPr>
          <w:rFonts w:eastAsia="Times New Roman" w:cstheme="minorHAnsi"/>
          <w:color w:val="000000"/>
          <w:kern w:val="0"/>
          <w:lang w:eastAsia="en-GB"/>
          <w14:ligatures w14:val="none"/>
        </w:rPr>
      </w:pPr>
    </w:p>
    <w:p w:rsidRPr="00417A99" w:rsidR="007F2B54" w:rsidP="00417A99" w:rsidRDefault="007F2B54" w14:paraId="0EF6FAC3" w14:textId="007AA229">
      <w:pPr>
        <w:pStyle w:val="ListParagraph"/>
        <w:numPr>
          <w:ilvl w:val="0"/>
          <w:numId w:val="12"/>
        </w:num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 xml:space="preserve">Chapter </w:t>
      </w:r>
      <w:r w:rsidR="00DB625F">
        <w:rPr>
          <w:rFonts w:eastAsia="Times New Roman" w:cstheme="minorHAnsi"/>
          <w:b/>
          <w:bCs/>
          <w:color w:val="000000"/>
          <w:kern w:val="0"/>
          <w:lang w:eastAsia="en-GB"/>
          <w14:ligatures w14:val="none"/>
        </w:rPr>
        <w:t>2</w:t>
      </w:r>
      <w:r w:rsidRPr="00417A99">
        <w:rPr>
          <w:rFonts w:eastAsia="Times New Roman" w:cstheme="minorHAnsi"/>
          <w:b/>
          <w:bCs/>
          <w:color w:val="000000"/>
          <w:kern w:val="0"/>
          <w:lang w:eastAsia="en-GB"/>
          <w14:ligatures w14:val="none"/>
        </w:rPr>
        <w:t>: Literature Review</w:t>
      </w:r>
    </w:p>
    <w:p w:rsidRPr="00417A99" w:rsidR="007F2B54" w:rsidP="00417A99" w:rsidRDefault="007F2B54" w14:paraId="33FEB4E0" w14:textId="738A75BC">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Introduction to the chapter and its purpose</w:t>
      </w:r>
      <w:r w:rsidR="003C00D0">
        <w:rPr>
          <w:rFonts w:eastAsia="Times New Roman" w:cstheme="minorHAnsi"/>
          <w:color w:val="000000"/>
          <w:kern w:val="0"/>
          <w:lang w:eastAsia="en-GB"/>
          <w14:ligatures w14:val="none"/>
        </w:rPr>
        <w:t>…………………………………………………………….8</w:t>
      </w:r>
    </w:p>
    <w:p w:rsidRPr="00417A99" w:rsidR="007F2B54" w:rsidP="00417A99" w:rsidRDefault="007F2B54" w14:paraId="4D6DCB64" w14:textId="35EBD940">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The concept of cost-of-living standards and its relevance to employee performance</w:t>
      </w:r>
      <w:r w:rsidR="003C00D0">
        <w:rPr>
          <w:rFonts w:eastAsia="Times New Roman" w:cstheme="minorHAnsi"/>
          <w:color w:val="000000"/>
          <w:kern w:val="0"/>
          <w:lang w:eastAsia="en-GB"/>
          <w14:ligatures w14:val="none"/>
        </w:rPr>
        <w:t>…………………………………………………………………………………………………………….8</w:t>
      </w:r>
    </w:p>
    <w:p w:rsidRPr="00417A99" w:rsidR="007F2B54" w:rsidP="00417A99" w:rsidRDefault="007F2B54" w14:paraId="0820A940" w14:textId="15FA5044">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Theoretical frameworks for understanding the relationship between cost-of-living standards and employee performance</w:t>
      </w:r>
      <w:r w:rsidR="003C00D0">
        <w:rPr>
          <w:rFonts w:eastAsia="Times New Roman" w:cstheme="minorHAnsi"/>
          <w:color w:val="000000"/>
          <w:kern w:val="0"/>
          <w:lang w:eastAsia="en-GB"/>
          <w14:ligatures w14:val="none"/>
        </w:rPr>
        <w:t>……………………………………………………………………..9</w:t>
      </w:r>
    </w:p>
    <w:p w:rsidRPr="00417A99" w:rsidR="007F2B54" w:rsidP="00417A99" w:rsidRDefault="007F2B54" w14:paraId="6809C1A2" w14:textId="7FF07564">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Empirical studies on the impact of cost-of-living standards on employee performance</w:t>
      </w:r>
      <w:r w:rsidR="003C00D0">
        <w:rPr>
          <w:rFonts w:eastAsia="Times New Roman" w:cstheme="minorHAnsi"/>
          <w:color w:val="000000"/>
          <w:kern w:val="0"/>
          <w:lang w:eastAsia="en-GB"/>
          <w14:ligatures w14:val="none"/>
        </w:rPr>
        <w:t>…………………………………………………………………………………………………………</w:t>
      </w:r>
      <w:proofErr w:type="gramStart"/>
      <w:r w:rsidR="003C00D0">
        <w:rPr>
          <w:rFonts w:eastAsia="Times New Roman" w:cstheme="minorHAnsi"/>
          <w:color w:val="000000"/>
          <w:kern w:val="0"/>
          <w:lang w:eastAsia="en-GB"/>
          <w14:ligatures w14:val="none"/>
        </w:rPr>
        <w:t>10</w:t>
      </w:r>
      <w:proofErr w:type="gramEnd"/>
    </w:p>
    <w:p w:rsidRPr="00417A99" w:rsidR="007F2B54" w:rsidP="00417A99" w:rsidRDefault="007F2B54" w14:paraId="59564555" w14:textId="52AFB606">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Critiques of existing research and gaps in knowledge</w:t>
      </w:r>
      <w:r w:rsidR="003C00D0">
        <w:rPr>
          <w:rFonts w:eastAsia="Times New Roman" w:cstheme="minorHAnsi"/>
          <w:color w:val="000000"/>
          <w:kern w:val="0"/>
          <w:lang w:eastAsia="en-GB"/>
          <w14:ligatures w14:val="none"/>
        </w:rPr>
        <w:t>……………………………………………11</w:t>
      </w:r>
    </w:p>
    <w:p w:rsidR="007F2B54" w:rsidP="00417A99" w:rsidRDefault="007F2B54" w14:paraId="5DAEB3C8" w14:textId="31714B1F">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Conclusion summarizing the key findings and implications for the research</w:t>
      </w:r>
      <w:r w:rsidR="003C00D0">
        <w:rPr>
          <w:rFonts w:eastAsia="Times New Roman" w:cstheme="minorHAnsi"/>
          <w:color w:val="000000"/>
          <w:kern w:val="0"/>
          <w:lang w:eastAsia="en-GB"/>
          <w14:ligatures w14:val="none"/>
        </w:rPr>
        <w:t>…………</w:t>
      </w:r>
      <w:proofErr w:type="gramStart"/>
      <w:r w:rsidR="003C00D0">
        <w:rPr>
          <w:rFonts w:eastAsia="Times New Roman" w:cstheme="minorHAnsi"/>
          <w:color w:val="000000"/>
          <w:kern w:val="0"/>
          <w:lang w:eastAsia="en-GB"/>
          <w14:ligatures w14:val="none"/>
        </w:rPr>
        <w:t>.12</w:t>
      </w:r>
      <w:proofErr w:type="gramEnd"/>
    </w:p>
    <w:p w:rsidRPr="00417A99" w:rsidR="003C00D0" w:rsidP="003C00D0" w:rsidRDefault="003C00D0" w14:paraId="625B9F9A" w14:textId="77777777">
      <w:pPr>
        <w:pStyle w:val="ListParagraph"/>
        <w:tabs>
          <w:tab w:val="left" w:pos="3576"/>
        </w:tabs>
        <w:spacing w:line="360" w:lineRule="auto"/>
        <w:ind w:left="1440"/>
        <w:jc w:val="both"/>
        <w:rPr>
          <w:rFonts w:eastAsia="Times New Roman" w:cstheme="minorHAnsi"/>
          <w:color w:val="000000"/>
          <w:kern w:val="0"/>
          <w:lang w:eastAsia="en-GB"/>
          <w14:ligatures w14:val="none"/>
        </w:rPr>
      </w:pPr>
    </w:p>
    <w:p w:rsidRPr="00417A99" w:rsidR="007F2B54" w:rsidP="00417A99" w:rsidRDefault="007F2B54" w14:paraId="1233DAB2" w14:textId="06ACE3C1">
      <w:pPr>
        <w:pStyle w:val="ListParagraph"/>
        <w:numPr>
          <w:ilvl w:val="0"/>
          <w:numId w:val="12"/>
        </w:numPr>
        <w:tabs>
          <w:tab w:val="left" w:pos="3576"/>
        </w:tabs>
        <w:spacing w:line="360" w:lineRule="auto"/>
        <w:jc w:val="both"/>
        <w:rPr>
          <w:rFonts w:eastAsia="Times New Roman" w:cstheme="minorHAnsi"/>
          <w:b/>
          <w:bCs/>
          <w:color w:val="000000"/>
          <w:kern w:val="0"/>
          <w:lang w:eastAsia="en-GB"/>
          <w14:ligatures w14:val="none"/>
        </w:rPr>
      </w:pPr>
      <w:bookmarkStart w:name="_Hlk131006656" w:id="1"/>
      <w:r w:rsidRPr="00417A99">
        <w:rPr>
          <w:rFonts w:eastAsia="Times New Roman" w:cstheme="minorHAnsi"/>
          <w:b/>
          <w:bCs/>
          <w:color w:val="000000"/>
          <w:kern w:val="0"/>
          <w:lang w:eastAsia="en-GB"/>
          <w14:ligatures w14:val="none"/>
        </w:rPr>
        <w:t xml:space="preserve">Chapter </w:t>
      </w:r>
      <w:r w:rsidR="00DB625F">
        <w:rPr>
          <w:rFonts w:eastAsia="Times New Roman" w:cstheme="minorHAnsi"/>
          <w:b/>
          <w:bCs/>
          <w:color w:val="000000"/>
          <w:kern w:val="0"/>
          <w:lang w:eastAsia="en-GB"/>
          <w14:ligatures w14:val="none"/>
        </w:rPr>
        <w:t>3</w:t>
      </w:r>
      <w:r w:rsidRPr="00417A99">
        <w:rPr>
          <w:rFonts w:eastAsia="Times New Roman" w:cstheme="minorHAnsi"/>
          <w:b/>
          <w:bCs/>
          <w:color w:val="000000"/>
          <w:kern w:val="0"/>
          <w:lang w:eastAsia="en-GB"/>
          <w14:ligatures w14:val="none"/>
        </w:rPr>
        <w:t>: Case Study</w:t>
      </w:r>
    </w:p>
    <w:p w:rsidRPr="00417A99" w:rsidR="007F2B54" w:rsidP="353BC7D7" w:rsidRDefault="007F2B54" w14:paraId="6A59ACBD" w14:textId="0809446D">
      <w:pPr>
        <w:pStyle w:val="ListParagraph"/>
        <w:numPr>
          <w:ilvl w:val="1"/>
          <w:numId w:val="12"/>
        </w:numPr>
        <w:tabs>
          <w:tab w:val="left" w:pos="3576"/>
        </w:tabs>
        <w:spacing w:line="360" w:lineRule="auto"/>
        <w:jc w:val="both"/>
        <w:rPr>
          <w:rFonts w:eastAsia="Times New Roman" w:cs="Calibri" w:cstheme="minorAscii"/>
          <w:color w:val="000000"/>
          <w:kern w:val="0"/>
          <w:lang w:eastAsia="en-GB"/>
          <w14:ligatures w14:val="none"/>
        </w:rPr>
      </w:pPr>
      <w:r w:rsidRPr="353BC7D7">
        <w:rPr>
          <w:rFonts w:eastAsia="Times New Roman" w:cs="Calibri" w:cstheme="minorAscii"/>
          <w:color w:val="000000"/>
          <w:kern w:val="0"/>
          <w:lang w:eastAsia="en-GB"/>
          <w14:ligatures w14:val="none"/>
        </w:rPr>
        <w:t>Background information on McDonald's London – Piccadilly Circus</w:t>
      </w:r>
      <w:r w:rsidRPr="353BC7D7" w:rsidR="003C00D0">
        <w:rPr>
          <w:rFonts w:eastAsia="Times New Roman" w:cs="Calibri" w:cstheme="minorAscii"/>
          <w:color w:val="000000"/>
          <w:kern w:val="0"/>
          <w:lang w:eastAsia="en-GB"/>
          <w14:ligatures w14:val="none"/>
        </w:rPr>
        <w:t>…………………………………………………14</w:t>
      </w:r>
    </w:p>
    <w:p w:rsidRPr="00417A99" w:rsidR="007F2B54" w:rsidP="00417A99" w:rsidRDefault="007F2B54" w14:paraId="0D44B2D8" w14:textId="1C52A837">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Analysis of the company's cost-of-living standards policies</w:t>
      </w:r>
      <w:r w:rsidR="003C00D0">
        <w:rPr>
          <w:rFonts w:eastAsia="Times New Roman" w:cstheme="minorHAnsi"/>
          <w:color w:val="000000"/>
          <w:kern w:val="0"/>
          <w:lang w:eastAsia="en-GB"/>
          <w14:ligatures w14:val="none"/>
        </w:rPr>
        <w:t>…………………………………….14</w:t>
      </w:r>
    </w:p>
    <w:p w:rsidRPr="00417A99" w:rsidR="007F2B54" w:rsidP="00417A99" w:rsidRDefault="007F2B54" w14:paraId="1F8DB654" w14:textId="181F11EA">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Examination of the relationship between cost-of-living standards and employee performance in the company</w:t>
      </w:r>
      <w:r w:rsidR="003C00D0">
        <w:rPr>
          <w:rFonts w:eastAsia="Times New Roman" w:cstheme="minorHAnsi"/>
          <w:color w:val="000000"/>
          <w:kern w:val="0"/>
          <w:lang w:eastAsia="en-GB"/>
          <w14:ligatures w14:val="none"/>
        </w:rPr>
        <w:t>………………………………………………………………………………….15</w:t>
      </w:r>
    </w:p>
    <w:p w:rsidRPr="003C00D0" w:rsidR="007F2B54" w:rsidP="003C00D0" w:rsidRDefault="007F2B54" w14:paraId="1A986E4A" w14:textId="1DB2B015">
      <w:pPr>
        <w:tabs>
          <w:tab w:val="left" w:pos="3576"/>
        </w:tabs>
        <w:spacing w:line="360" w:lineRule="auto"/>
        <w:jc w:val="both"/>
        <w:rPr>
          <w:rFonts w:eastAsia="Times New Roman" w:cstheme="minorHAnsi"/>
          <w:color w:val="000000"/>
          <w:kern w:val="0"/>
          <w:lang w:eastAsia="en-GB"/>
          <w14:ligatures w14:val="none"/>
        </w:rPr>
      </w:pPr>
    </w:p>
    <w:p w:rsidRPr="00417A99" w:rsidR="007F2B54" w:rsidP="00417A99" w:rsidRDefault="007F2B54" w14:paraId="64CBC214" w14:textId="67031B93">
      <w:pPr>
        <w:pStyle w:val="ListParagraph"/>
        <w:numPr>
          <w:ilvl w:val="0"/>
          <w:numId w:val="12"/>
        </w:num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 xml:space="preserve">Chapter </w:t>
      </w:r>
      <w:r w:rsidR="00DB625F">
        <w:rPr>
          <w:rFonts w:eastAsia="Times New Roman" w:cstheme="minorHAnsi"/>
          <w:b/>
          <w:bCs/>
          <w:color w:val="000000"/>
          <w:kern w:val="0"/>
          <w:lang w:eastAsia="en-GB"/>
          <w14:ligatures w14:val="none"/>
        </w:rPr>
        <w:t>4</w:t>
      </w:r>
      <w:r w:rsidRPr="00417A99">
        <w:rPr>
          <w:rFonts w:eastAsia="Times New Roman" w:cstheme="minorHAnsi"/>
          <w:b/>
          <w:bCs/>
          <w:color w:val="000000"/>
          <w:kern w:val="0"/>
          <w:lang w:eastAsia="en-GB"/>
          <w14:ligatures w14:val="none"/>
        </w:rPr>
        <w:t>: Methodology</w:t>
      </w:r>
    </w:p>
    <w:p w:rsidRPr="00417A99" w:rsidR="007F2B54" w:rsidP="00417A99" w:rsidRDefault="007F2B54" w14:paraId="1FCA0499" w14:textId="7312C13D">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Introduction to the chapter and its purpose</w:t>
      </w:r>
      <w:r w:rsidR="002466FA">
        <w:rPr>
          <w:rFonts w:eastAsia="Times New Roman" w:cstheme="minorHAnsi"/>
          <w:color w:val="000000"/>
          <w:kern w:val="0"/>
          <w:lang w:eastAsia="en-GB"/>
          <w14:ligatures w14:val="none"/>
        </w:rPr>
        <w:t>………………………………………………………</w:t>
      </w:r>
      <w:proofErr w:type="gramStart"/>
      <w:r w:rsidR="002466FA">
        <w:rPr>
          <w:rFonts w:eastAsia="Times New Roman" w:cstheme="minorHAnsi"/>
          <w:color w:val="000000"/>
          <w:kern w:val="0"/>
          <w:lang w:eastAsia="en-GB"/>
          <w14:ligatures w14:val="none"/>
        </w:rPr>
        <w:t>…..</w:t>
      </w:r>
      <w:proofErr w:type="gramEnd"/>
      <w:r w:rsidR="002466FA">
        <w:rPr>
          <w:rFonts w:eastAsia="Times New Roman" w:cstheme="minorHAnsi"/>
          <w:color w:val="000000"/>
          <w:kern w:val="0"/>
          <w:lang w:eastAsia="en-GB"/>
          <w14:ligatures w14:val="none"/>
        </w:rPr>
        <w:t>17</w:t>
      </w:r>
    </w:p>
    <w:p w:rsidRPr="00417A99" w:rsidR="007F2B54" w:rsidP="00417A99" w:rsidRDefault="007F2B54" w14:paraId="241F1210" w14:textId="34271B92">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Research philosophy and approach</w:t>
      </w:r>
      <w:r w:rsidR="002466FA">
        <w:rPr>
          <w:rFonts w:eastAsia="Times New Roman" w:cstheme="minorHAnsi"/>
          <w:color w:val="000000"/>
          <w:kern w:val="0"/>
          <w:lang w:eastAsia="en-GB"/>
          <w14:ligatures w14:val="none"/>
        </w:rPr>
        <w:t>……………………………………………………………………</w:t>
      </w:r>
      <w:proofErr w:type="gramStart"/>
      <w:r w:rsidR="002466FA">
        <w:rPr>
          <w:rFonts w:eastAsia="Times New Roman" w:cstheme="minorHAnsi"/>
          <w:color w:val="000000"/>
          <w:kern w:val="0"/>
          <w:lang w:eastAsia="en-GB"/>
          <w14:ligatures w14:val="none"/>
        </w:rPr>
        <w:t>…..</w:t>
      </w:r>
      <w:proofErr w:type="gramEnd"/>
      <w:r w:rsidR="002466FA">
        <w:rPr>
          <w:rFonts w:eastAsia="Times New Roman" w:cstheme="minorHAnsi"/>
          <w:color w:val="000000"/>
          <w:kern w:val="0"/>
          <w:lang w:eastAsia="en-GB"/>
          <w14:ligatures w14:val="none"/>
        </w:rPr>
        <w:t>17</w:t>
      </w:r>
    </w:p>
    <w:p w:rsidRPr="00417A99" w:rsidR="007F2B54" w:rsidP="00417A99" w:rsidRDefault="007F2B54" w14:paraId="5704B74B" w14:textId="4CA5CFFA">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Research design</w:t>
      </w:r>
      <w:r w:rsidR="002466FA">
        <w:rPr>
          <w:rFonts w:eastAsia="Times New Roman" w:cstheme="minorHAnsi"/>
          <w:color w:val="000000"/>
          <w:kern w:val="0"/>
          <w:lang w:eastAsia="en-GB"/>
          <w14:ligatures w14:val="none"/>
        </w:rPr>
        <w:t>………………………………………………………………….………………………………….17</w:t>
      </w:r>
    </w:p>
    <w:p w:rsidRPr="00417A99" w:rsidR="007F2B54" w:rsidP="00417A99" w:rsidRDefault="007F2B54" w14:paraId="6AF89D06" w14:textId="4685750B">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Data collection method (questionnaires)</w:t>
      </w:r>
      <w:r w:rsidR="002466FA">
        <w:rPr>
          <w:rFonts w:eastAsia="Times New Roman" w:cstheme="minorHAnsi"/>
          <w:color w:val="000000"/>
          <w:kern w:val="0"/>
          <w:lang w:eastAsia="en-GB"/>
          <w14:ligatures w14:val="none"/>
        </w:rPr>
        <w:t>…………………………………………………………………18</w:t>
      </w:r>
    </w:p>
    <w:p w:rsidRPr="00417A99" w:rsidR="007F2B54" w:rsidP="00417A99" w:rsidRDefault="007F2B54" w14:paraId="5EACD4C8" w14:textId="623C0F2E">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Sampling strategy and sample size determination</w:t>
      </w:r>
      <w:r w:rsidR="002466FA">
        <w:rPr>
          <w:rFonts w:eastAsia="Times New Roman" w:cstheme="minorHAnsi"/>
          <w:color w:val="000000"/>
          <w:kern w:val="0"/>
          <w:lang w:eastAsia="en-GB"/>
          <w14:ligatures w14:val="none"/>
        </w:rPr>
        <w:t>………………………………………………</w:t>
      </w:r>
      <w:proofErr w:type="gramStart"/>
      <w:r w:rsidR="002466FA">
        <w:rPr>
          <w:rFonts w:eastAsia="Times New Roman" w:cstheme="minorHAnsi"/>
          <w:color w:val="000000"/>
          <w:kern w:val="0"/>
          <w:lang w:eastAsia="en-GB"/>
          <w14:ligatures w14:val="none"/>
        </w:rPr>
        <w:t>…..</w:t>
      </w:r>
      <w:proofErr w:type="gramEnd"/>
      <w:r w:rsidR="002466FA">
        <w:rPr>
          <w:rFonts w:eastAsia="Times New Roman" w:cstheme="minorHAnsi"/>
          <w:color w:val="000000"/>
          <w:kern w:val="0"/>
          <w:lang w:eastAsia="en-GB"/>
          <w14:ligatures w14:val="none"/>
        </w:rPr>
        <w:t>18</w:t>
      </w:r>
    </w:p>
    <w:p w:rsidRPr="00417A99" w:rsidR="007F2B54" w:rsidP="00417A99" w:rsidRDefault="007F2B54" w14:paraId="276BE230" w14:textId="7D7EF06B">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lastRenderedPageBreak/>
        <w:t>Data analysis technique</w:t>
      </w:r>
      <w:r w:rsidR="002466FA">
        <w:rPr>
          <w:rFonts w:eastAsia="Times New Roman" w:cstheme="minorHAnsi"/>
          <w:color w:val="000000"/>
          <w:kern w:val="0"/>
          <w:lang w:eastAsia="en-GB"/>
          <w14:ligatures w14:val="none"/>
        </w:rPr>
        <w:t>…………………………………………………………………………………………19</w:t>
      </w:r>
    </w:p>
    <w:p w:rsidRPr="00417A99" w:rsidR="007F2B54" w:rsidP="00417A99" w:rsidRDefault="007F2B54" w14:paraId="70D103A2" w14:textId="0D51BC9C">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Conclusion summarizing the key aspects of the methodology and their relevance for the </w:t>
      </w:r>
      <w:r w:rsidRPr="00417A99" w:rsidR="00530FA6">
        <w:rPr>
          <w:rFonts w:eastAsia="Times New Roman" w:cstheme="minorHAnsi"/>
          <w:color w:val="000000"/>
          <w:kern w:val="0"/>
          <w:lang w:eastAsia="en-GB"/>
          <w14:ligatures w14:val="none"/>
        </w:rPr>
        <w:t>research</w:t>
      </w:r>
      <w:r w:rsidR="002466FA">
        <w:rPr>
          <w:rFonts w:eastAsia="Times New Roman" w:cstheme="minorHAnsi"/>
          <w:color w:val="000000"/>
          <w:kern w:val="0"/>
          <w:lang w:eastAsia="en-GB"/>
          <w14:ligatures w14:val="none"/>
        </w:rPr>
        <w:t>…………………………………………………………………………………………………………</w:t>
      </w:r>
      <w:proofErr w:type="gramStart"/>
      <w:r w:rsidR="002466FA">
        <w:rPr>
          <w:rFonts w:eastAsia="Times New Roman" w:cstheme="minorHAnsi"/>
          <w:color w:val="000000"/>
          <w:kern w:val="0"/>
          <w:lang w:eastAsia="en-GB"/>
          <w14:ligatures w14:val="none"/>
        </w:rPr>
        <w:t>.19</w:t>
      </w:r>
      <w:proofErr w:type="gramEnd"/>
    </w:p>
    <w:p w:rsidRPr="00417A99" w:rsidR="007F2B54" w:rsidP="00417A99" w:rsidRDefault="007F2B54" w14:paraId="1D854089" w14:textId="77777777">
      <w:pPr>
        <w:tabs>
          <w:tab w:val="left" w:pos="3576"/>
        </w:tabs>
        <w:spacing w:line="360" w:lineRule="auto"/>
        <w:jc w:val="both"/>
        <w:rPr>
          <w:rFonts w:eastAsia="Times New Roman" w:cstheme="minorHAnsi"/>
          <w:color w:val="000000"/>
          <w:kern w:val="0"/>
          <w:lang w:eastAsia="en-GB"/>
          <w14:ligatures w14:val="none"/>
        </w:rPr>
      </w:pPr>
    </w:p>
    <w:p w:rsidRPr="00417A99" w:rsidR="007F2B54" w:rsidP="00417A99" w:rsidRDefault="007F2B54" w14:paraId="1C0983CA" w14:textId="78E56565">
      <w:pPr>
        <w:pStyle w:val="ListParagraph"/>
        <w:numPr>
          <w:ilvl w:val="0"/>
          <w:numId w:val="12"/>
        </w:num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 xml:space="preserve">Chapter </w:t>
      </w:r>
      <w:r w:rsidR="00DB625F">
        <w:rPr>
          <w:rFonts w:eastAsia="Times New Roman" w:cstheme="minorHAnsi"/>
          <w:b/>
          <w:bCs/>
          <w:color w:val="000000"/>
          <w:kern w:val="0"/>
          <w:lang w:eastAsia="en-GB"/>
          <w14:ligatures w14:val="none"/>
        </w:rPr>
        <w:t>5</w:t>
      </w:r>
      <w:r w:rsidRPr="00417A99">
        <w:rPr>
          <w:rFonts w:eastAsia="Times New Roman" w:cstheme="minorHAnsi"/>
          <w:b/>
          <w:bCs/>
          <w:color w:val="000000"/>
          <w:kern w:val="0"/>
          <w:lang w:eastAsia="en-GB"/>
          <w14:ligatures w14:val="none"/>
        </w:rPr>
        <w:t>: Findings</w:t>
      </w:r>
    </w:p>
    <w:p w:rsidRPr="00417A99" w:rsidR="007F2B54" w:rsidP="00417A99" w:rsidRDefault="007F2B54" w14:paraId="239FFBE0" w14:textId="2D9F853E">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Analysis of survey results and identification of key themes</w:t>
      </w:r>
      <w:r w:rsidR="002466FA">
        <w:rPr>
          <w:rFonts w:eastAsia="Times New Roman" w:cstheme="minorHAnsi"/>
          <w:color w:val="000000"/>
          <w:kern w:val="0"/>
          <w:lang w:eastAsia="en-GB"/>
          <w14:ligatures w14:val="none"/>
        </w:rPr>
        <w:t>………………………………</w:t>
      </w:r>
      <w:proofErr w:type="gramStart"/>
      <w:r w:rsidR="002466FA">
        <w:rPr>
          <w:rFonts w:eastAsia="Times New Roman" w:cstheme="minorHAnsi"/>
          <w:color w:val="000000"/>
          <w:kern w:val="0"/>
          <w:lang w:eastAsia="en-GB"/>
          <w14:ligatures w14:val="none"/>
        </w:rPr>
        <w:t>…..</w:t>
      </w:r>
      <w:proofErr w:type="gramEnd"/>
      <w:r w:rsidR="002466FA">
        <w:rPr>
          <w:rFonts w:eastAsia="Times New Roman" w:cstheme="minorHAnsi"/>
          <w:color w:val="000000"/>
          <w:kern w:val="0"/>
          <w:lang w:eastAsia="en-GB"/>
          <w14:ligatures w14:val="none"/>
        </w:rPr>
        <w:t>2</w:t>
      </w:r>
      <w:r w:rsidR="00AF5C74">
        <w:rPr>
          <w:rFonts w:eastAsia="Times New Roman" w:cstheme="minorHAnsi"/>
          <w:color w:val="000000"/>
          <w:kern w:val="0"/>
          <w:lang w:eastAsia="en-GB"/>
          <w14:ligatures w14:val="none"/>
        </w:rPr>
        <w:t>0</w:t>
      </w:r>
    </w:p>
    <w:p w:rsidR="007F2B54" w:rsidP="00417A99" w:rsidRDefault="007F2B54" w14:paraId="4B8E92F2" w14:textId="0A9888DF">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Overview of statistical data and trends</w:t>
      </w:r>
      <w:r w:rsidR="002466FA">
        <w:rPr>
          <w:rFonts w:eastAsia="Times New Roman" w:cstheme="minorHAnsi"/>
          <w:color w:val="000000"/>
          <w:kern w:val="0"/>
          <w:lang w:eastAsia="en-GB"/>
          <w14:ligatures w14:val="none"/>
        </w:rPr>
        <w:t>………………………………………………………………….2</w:t>
      </w:r>
      <w:r w:rsidR="00AF5C74">
        <w:rPr>
          <w:rFonts w:eastAsia="Times New Roman" w:cstheme="minorHAnsi"/>
          <w:color w:val="000000"/>
          <w:kern w:val="0"/>
          <w:lang w:eastAsia="en-GB"/>
          <w14:ligatures w14:val="none"/>
        </w:rPr>
        <w:t>4</w:t>
      </w:r>
    </w:p>
    <w:p w:rsidRPr="00417A99" w:rsidR="002466FA" w:rsidP="002466FA" w:rsidRDefault="002466FA" w14:paraId="195096FE" w14:textId="77777777">
      <w:pPr>
        <w:pStyle w:val="ListParagraph"/>
        <w:tabs>
          <w:tab w:val="left" w:pos="3576"/>
        </w:tabs>
        <w:spacing w:line="360" w:lineRule="auto"/>
        <w:ind w:left="1440"/>
        <w:jc w:val="both"/>
        <w:rPr>
          <w:rFonts w:eastAsia="Times New Roman" w:cstheme="minorHAnsi"/>
          <w:color w:val="000000"/>
          <w:kern w:val="0"/>
          <w:lang w:eastAsia="en-GB"/>
          <w14:ligatures w14:val="none"/>
        </w:rPr>
      </w:pPr>
    </w:p>
    <w:p w:rsidRPr="002C7DDC" w:rsidR="007F2B54" w:rsidP="002C7DDC" w:rsidRDefault="007F2B54" w14:paraId="4A011DAA" w14:textId="42C7D975">
      <w:pPr>
        <w:pStyle w:val="ListParagraph"/>
        <w:numPr>
          <w:ilvl w:val="0"/>
          <w:numId w:val="12"/>
        </w:num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 xml:space="preserve">Chapter </w:t>
      </w:r>
      <w:r w:rsidR="00DB625F">
        <w:rPr>
          <w:rFonts w:eastAsia="Times New Roman" w:cstheme="minorHAnsi"/>
          <w:b/>
          <w:bCs/>
          <w:color w:val="000000"/>
          <w:kern w:val="0"/>
          <w:lang w:eastAsia="en-GB"/>
          <w14:ligatures w14:val="none"/>
        </w:rPr>
        <w:t>6</w:t>
      </w:r>
      <w:r w:rsidRPr="00417A99">
        <w:rPr>
          <w:rFonts w:eastAsia="Times New Roman" w:cstheme="minorHAnsi"/>
          <w:b/>
          <w:bCs/>
          <w:color w:val="000000"/>
          <w:kern w:val="0"/>
          <w:lang w:eastAsia="en-GB"/>
          <w14:ligatures w14:val="none"/>
        </w:rPr>
        <w:t>: Critical Analysis</w:t>
      </w:r>
    </w:p>
    <w:p w:rsidRPr="00417A99" w:rsidR="007F2B54" w:rsidP="00417A99" w:rsidRDefault="007F2B54" w14:paraId="27DBD302" w14:textId="32C648E4">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Discussion of the implications of the research results for theory and practice</w:t>
      </w:r>
      <w:r w:rsidR="002466FA">
        <w:rPr>
          <w:rFonts w:eastAsia="Times New Roman" w:cstheme="minorHAnsi"/>
          <w:color w:val="000000"/>
          <w:kern w:val="0"/>
          <w:lang w:eastAsia="en-GB"/>
          <w14:ligatures w14:val="none"/>
        </w:rPr>
        <w:t>…</w:t>
      </w:r>
      <w:proofErr w:type="gramStart"/>
      <w:r w:rsidR="002466FA">
        <w:rPr>
          <w:rFonts w:eastAsia="Times New Roman" w:cstheme="minorHAnsi"/>
          <w:color w:val="000000"/>
          <w:kern w:val="0"/>
          <w:lang w:eastAsia="en-GB"/>
          <w14:ligatures w14:val="none"/>
        </w:rPr>
        <w:t>…..</w:t>
      </w:r>
      <w:proofErr w:type="gramEnd"/>
      <w:r w:rsidR="002466FA">
        <w:rPr>
          <w:rFonts w:eastAsia="Times New Roman" w:cstheme="minorHAnsi"/>
          <w:color w:val="000000"/>
          <w:kern w:val="0"/>
          <w:lang w:eastAsia="en-GB"/>
          <w14:ligatures w14:val="none"/>
        </w:rPr>
        <w:t>2</w:t>
      </w:r>
      <w:r w:rsidR="00AF5C74">
        <w:rPr>
          <w:rFonts w:eastAsia="Times New Roman" w:cstheme="minorHAnsi"/>
          <w:color w:val="000000"/>
          <w:kern w:val="0"/>
          <w:lang w:eastAsia="en-GB"/>
          <w14:ligatures w14:val="none"/>
        </w:rPr>
        <w:t>6</w:t>
      </w:r>
    </w:p>
    <w:p w:rsidR="007F2B54" w:rsidP="00417A99" w:rsidRDefault="007F2B54" w14:paraId="39C2F8A3" w14:textId="173E7C31">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Suggestions for future research</w:t>
      </w:r>
      <w:r w:rsidR="002466FA">
        <w:rPr>
          <w:rFonts w:eastAsia="Times New Roman" w:cstheme="minorHAnsi"/>
          <w:color w:val="000000"/>
          <w:kern w:val="0"/>
          <w:lang w:eastAsia="en-GB"/>
          <w14:ligatures w14:val="none"/>
        </w:rPr>
        <w:t>……………………………………………………………………………2</w:t>
      </w:r>
      <w:r w:rsidR="00AF5C74">
        <w:rPr>
          <w:rFonts w:eastAsia="Times New Roman" w:cstheme="minorHAnsi"/>
          <w:color w:val="000000"/>
          <w:kern w:val="0"/>
          <w:lang w:eastAsia="en-GB"/>
          <w14:ligatures w14:val="none"/>
        </w:rPr>
        <w:t>6</w:t>
      </w:r>
    </w:p>
    <w:p w:rsidRPr="00417A99" w:rsidR="002466FA" w:rsidP="002466FA" w:rsidRDefault="002466FA" w14:paraId="582A6240" w14:textId="77777777">
      <w:pPr>
        <w:pStyle w:val="ListParagraph"/>
        <w:tabs>
          <w:tab w:val="left" w:pos="3576"/>
        </w:tabs>
        <w:spacing w:line="360" w:lineRule="auto"/>
        <w:ind w:left="1440"/>
        <w:jc w:val="both"/>
        <w:rPr>
          <w:rFonts w:eastAsia="Times New Roman" w:cstheme="minorHAnsi"/>
          <w:color w:val="000000"/>
          <w:kern w:val="0"/>
          <w:lang w:eastAsia="en-GB"/>
          <w14:ligatures w14:val="none"/>
        </w:rPr>
      </w:pPr>
    </w:p>
    <w:p w:rsidRPr="00417A99" w:rsidR="007F2B54" w:rsidP="00417A99" w:rsidRDefault="007F2B54" w14:paraId="4FC416A0" w14:textId="592718A1">
      <w:pPr>
        <w:pStyle w:val="ListParagraph"/>
        <w:numPr>
          <w:ilvl w:val="0"/>
          <w:numId w:val="12"/>
        </w:num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 xml:space="preserve">Chapter </w:t>
      </w:r>
      <w:r w:rsidR="00DB625F">
        <w:rPr>
          <w:rFonts w:eastAsia="Times New Roman" w:cstheme="minorHAnsi"/>
          <w:b/>
          <w:bCs/>
          <w:color w:val="000000"/>
          <w:kern w:val="0"/>
          <w:lang w:eastAsia="en-GB"/>
          <w14:ligatures w14:val="none"/>
        </w:rPr>
        <w:t>7</w:t>
      </w:r>
      <w:r w:rsidRPr="00417A99">
        <w:rPr>
          <w:rFonts w:eastAsia="Times New Roman" w:cstheme="minorHAnsi"/>
          <w:b/>
          <w:bCs/>
          <w:color w:val="000000"/>
          <w:kern w:val="0"/>
          <w:lang w:eastAsia="en-GB"/>
          <w14:ligatures w14:val="none"/>
        </w:rPr>
        <w:t>: Conclusion</w:t>
      </w:r>
    </w:p>
    <w:p w:rsidRPr="00417A99" w:rsidR="007F2B54" w:rsidP="00417A99" w:rsidRDefault="007F2B54" w14:paraId="30A4CF6B" w14:textId="6CD4E2DF">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Summary of the study and its key findings</w:t>
      </w:r>
      <w:r w:rsidR="002466FA">
        <w:rPr>
          <w:rFonts w:eastAsia="Times New Roman" w:cstheme="minorHAnsi"/>
          <w:color w:val="000000"/>
          <w:kern w:val="0"/>
          <w:lang w:eastAsia="en-GB"/>
          <w14:ligatures w14:val="none"/>
        </w:rPr>
        <w:t>……………………………………………………………2</w:t>
      </w:r>
      <w:r w:rsidR="00AF5C74">
        <w:rPr>
          <w:rFonts w:eastAsia="Times New Roman" w:cstheme="minorHAnsi"/>
          <w:color w:val="000000"/>
          <w:kern w:val="0"/>
          <w:lang w:eastAsia="en-GB"/>
          <w14:ligatures w14:val="none"/>
        </w:rPr>
        <w:t>7</w:t>
      </w:r>
    </w:p>
    <w:p w:rsidRPr="00417A99" w:rsidR="00654110" w:rsidP="00417A99" w:rsidRDefault="007F2B54" w14:paraId="6C5C0154" w14:textId="17F381D6">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Contributions to knowledge and practice</w:t>
      </w:r>
      <w:r w:rsidR="002466FA">
        <w:rPr>
          <w:rFonts w:eastAsia="Times New Roman" w:cstheme="minorHAnsi"/>
          <w:color w:val="000000"/>
          <w:kern w:val="0"/>
          <w:lang w:eastAsia="en-GB"/>
          <w14:ligatures w14:val="none"/>
        </w:rPr>
        <w:t>…………………………………………………………</w:t>
      </w:r>
      <w:proofErr w:type="gramStart"/>
      <w:r w:rsidR="002466FA">
        <w:rPr>
          <w:rFonts w:eastAsia="Times New Roman" w:cstheme="minorHAnsi"/>
          <w:color w:val="000000"/>
          <w:kern w:val="0"/>
          <w:lang w:eastAsia="en-GB"/>
          <w14:ligatures w14:val="none"/>
        </w:rPr>
        <w:t>…..</w:t>
      </w:r>
      <w:proofErr w:type="gramEnd"/>
      <w:r w:rsidR="002466FA">
        <w:rPr>
          <w:rFonts w:eastAsia="Times New Roman" w:cstheme="minorHAnsi"/>
          <w:color w:val="000000"/>
          <w:kern w:val="0"/>
          <w:lang w:eastAsia="en-GB"/>
          <w14:ligatures w14:val="none"/>
        </w:rPr>
        <w:t>2</w:t>
      </w:r>
      <w:r w:rsidR="00AF5C74">
        <w:rPr>
          <w:rFonts w:eastAsia="Times New Roman" w:cstheme="minorHAnsi"/>
          <w:color w:val="000000"/>
          <w:kern w:val="0"/>
          <w:lang w:eastAsia="en-GB"/>
          <w14:ligatures w14:val="none"/>
        </w:rPr>
        <w:t>7</w:t>
      </w:r>
    </w:p>
    <w:p w:rsidR="007F2B54" w:rsidP="00417A99" w:rsidRDefault="007F2B54" w14:paraId="0B2FB287" w14:textId="76DE03A7">
      <w:pPr>
        <w:pStyle w:val="ListParagraph"/>
        <w:numPr>
          <w:ilvl w:val="1"/>
          <w:numId w:val="12"/>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Limitations of the study and recommendations for improvement</w:t>
      </w:r>
      <w:r w:rsidR="002466FA">
        <w:rPr>
          <w:rFonts w:eastAsia="Times New Roman" w:cstheme="minorHAnsi"/>
          <w:color w:val="000000"/>
          <w:kern w:val="0"/>
          <w:lang w:eastAsia="en-GB"/>
          <w14:ligatures w14:val="none"/>
        </w:rPr>
        <w:t>…………………………2</w:t>
      </w:r>
      <w:r w:rsidR="00AF5C74">
        <w:rPr>
          <w:rFonts w:eastAsia="Times New Roman" w:cstheme="minorHAnsi"/>
          <w:color w:val="000000"/>
          <w:kern w:val="0"/>
          <w:lang w:eastAsia="en-GB"/>
          <w14:ligatures w14:val="none"/>
        </w:rPr>
        <w:t>8</w:t>
      </w:r>
    </w:p>
    <w:p w:rsidRPr="00417A99" w:rsidR="002466FA" w:rsidP="002466FA" w:rsidRDefault="002466FA" w14:paraId="6B89A166" w14:textId="77777777">
      <w:pPr>
        <w:pStyle w:val="ListParagraph"/>
        <w:tabs>
          <w:tab w:val="left" w:pos="3576"/>
        </w:tabs>
        <w:spacing w:line="360" w:lineRule="auto"/>
        <w:ind w:left="1440"/>
        <w:jc w:val="both"/>
        <w:rPr>
          <w:rFonts w:eastAsia="Times New Roman" w:cstheme="minorHAnsi"/>
          <w:color w:val="000000"/>
          <w:kern w:val="0"/>
          <w:lang w:eastAsia="en-GB"/>
          <w14:ligatures w14:val="none"/>
        </w:rPr>
      </w:pPr>
    </w:p>
    <w:p w:rsidR="007F2B54" w:rsidP="00417A99" w:rsidRDefault="007F2B54" w14:paraId="28617FCE" w14:textId="51E1A1DA">
      <w:pPr>
        <w:pStyle w:val="ListParagraph"/>
        <w:numPr>
          <w:ilvl w:val="0"/>
          <w:numId w:val="12"/>
        </w:num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References</w:t>
      </w:r>
      <w:r w:rsidR="002466FA">
        <w:rPr>
          <w:rFonts w:eastAsia="Times New Roman" w:cstheme="minorHAnsi"/>
          <w:b/>
          <w:bCs/>
          <w:color w:val="000000"/>
          <w:kern w:val="0"/>
          <w:lang w:eastAsia="en-GB"/>
          <w14:ligatures w14:val="none"/>
        </w:rPr>
        <w:t>…………………………………………………………………………………………………………………</w:t>
      </w:r>
      <w:proofErr w:type="gramStart"/>
      <w:r w:rsidR="002466FA">
        <w:rPr>
          <w:rFonts w:eastAsia="Times New Roman" w:cstheme="minorHAnsi"/>
          <w:b/>
          <w:bCs/>
          <w:color w:val="000000"/>
          <w:kern w:val="0"/>
          <w:lang w:eastAsia="en-GB"/>
          <w14:ligatures w14:val="none"/>
        </w:rPr>
        <w:t>…..</w:t>
      </w:r>
      <w:proofErr w:type="gramEnd"/>
      <w:r w:rsidR="002466FA">
        <w:rPr>
          <w:rFonts w:eastAsia="Times New Roman" w:cstheme="minorHAnsi"/>
          <w:b/>
          <w:bCs/>
          <w:color w:val="000000"/>
          <w:kern w:val="0"/>
          <w:lang w:eastAsia="en-GB"/>
          <w14:ligatures w14:val="none"/>
        </w:rPr>
        <w:t>2</w:t>
      </w:r>
      <w:r w:rsidR="00AF5C74">
        <w:rPr>
          <w:rFonts w:eastAsia="Times New Roman" w:cstheme="minorHAnsi"/>
          <w:b/>
          <w:bCs/>
          <w:color w:val="000000"/>
          <w:kern w:val="0"/>
          <w:lang w:eastAsia="en-GB"/>
          <w14:ligatures w14:val="none"/>
        </w:rPr>
        <w:t>9</w:t>
      </w:r>
    </w:p>
    <w:p w:rsidR="002466FA" w:rsidP="002466FA" w:rsidRDefault="002466FA" w14:paraId="517B9F96" w14:textId="77777777">
      <w:pPr>
        <w:pStyle w:val="ListParagraph"/>
        <w:tabs>
          <w:tab w:val="left" w:pos="3576"/>
        </w:tabs>
        <w:spacing w:line="360" w:lineRule="auto"/>
        <w:jc w:val="both"/>
        <w:rPr>
          <w:rFonts w:eastAsia="Times New Roman" w:cstheme="minorHAnsi"/>
          <w:b/>
          <w:bCs/>
          <w:color w:val="000000"/>
          <w:kern w:val="0"/>
          <w:lang w:eastAsia="en-GB"/>
          <w14:ligatures w14:val="none"/>
        </w:rPr>
      </w:pPr>
    </w:p>
    <w:p w:rsidR="002C7DDC" w:rsidP="00417A99" w:rsidRDefault="002C7DDC" w14:paraId="2D1ECFEC" w14:textId="4E4D2AFF">
      <w:pPr>
        <w:pStyle w:val="ListParagraph"/>
        <w:numPr>
          <w:ilvl w:val="0"/>
          <w:numId w:val="12"/>
        </w:numPr>
        <w:tabs>
          <w:tab w:val="left" w:pos="3576"/>
        </w:tabs>
        <w:spacing w:line="360" w:lineRule="auto"/>
        <w:jc w:val="both"/>
        <w:rPr>
          <w:rFonts w:eastAsia="Times New Roman" w:cstheme="minorHAnsi"/>
          <w:b/>
          <w:bCs/>
          <w:color w:val="000000"/>
          <w:kern w:val="0"/>
          <w:lang w:eastAsia="en-GB"/>
          <w14:ligatures w14:val="none"/>
        </w:rPr>
      </w:pPr>
      <w:r>
        <w:rPr>
          <w:rFonts w:eastAsia="Times New Roman" w:cstheme="minorHAnsi"/>
          <w:b/>
          <w:bCs/>
          <w:color w:val="000000"/>
          <w:kern w:val="0"/>
          <w:lang w:eastAsia="en-GB"/>
          <w14:ligatures w14:val="none"/>
        </w:rPr>
        <w:t>Appendices</w:t>
      </w:r>
    </w:p>
    <w:p w:rsidR="002C7DDC" w:rsidP="002C7DDC" w:rsidRDefault="002C7DDC" w14:paraId="36979F72" w14:textId="1679C2F2">
      <w:pPr>
        <w:pStyle w:val="ListParagraph"/>
        <w:numPr>
          <w:ilvl w:val="1"/>
          <w:numId w:val="12"/>
        </w:numPr>
        <w:tabs>
          <w:tab w:val="left" w:pos="3576"/>
        </w:tabs>
        <w:spacing w:line="360" w:lineRule="auto"/>
        <w:jc w:val="both"/>
        <w:rPr>
          <w:rFonts w:eastAsia="Times New Roman" w:cstheme="minorHAnsi"/>
          <w:b/>
          <w:bCs/>
          <w:color w:val="000000"/>
          <w:kern w:val="0"/>
          <w:lang w:eastAsia="en-GB"/>
          <w14:ligatures w14:val="none"/>
        </w:rPr>
      </w:pPr>
      <w:r>
        <w:rPr>
          <w:rFonts w:eastAsia="Times New Roman" w:cstheme="minorHAnsi"/>
          <w:b/>
          <w:bCs/>
          <w:color w:val="000000"/>
          <w:kern w:val="0"/>
          <w:lang w:eastAsia="en-GB"/>
          <w14:ligatures w14:val="none"/>
        </w:rPr>
        <w:t xml:space="preserve">Appendix 1: Onion Research Philosophy </w:t>
      </w:r>
      <w:r w:rsidR="002466FA">
        <w:rPr>
          <w:rFonts w:eastAsia="Times New Roman" w:cstheme="minorHAnsi"/>
          <w:b/>
          <w:bCs/>
          <w:color w:val="000000"/>
          <w:kern w:val="0"/>
          <w:lang w:eastAsia="en-GB"/>
          <w14:ligatures w14:val="none"/>
        </w:rPr>
        <w:t>…………………………………………………………….32</w:t>
      </w:r>
    </w:p>
    <w:p w:rsidR="00AF5C74" w:rsidP="00AF5C74" w:rsidRDefault="003C00D0" w14:paraId="2DA7CB5B" w14:textId="1D120062">
      <w:pPr>
        <w:pStyle w:val="ListParagraph"/>
        <w:numPr>
          <w:ilvl w:val="1"/>
          <w:numId w:val="12"/>
        </w:numPr>
        <w:tabs>
          <w:tab w:val="left" w:pos="3576"/>
        </w:tabs>
        <w:spacing w:line="360" w:lineRule="auto"/>
        <w:jc w:val="both"/>
        <w:rPr>
          <w:rFonts w:eastAsia="Times New Roman" w:cstheme="minorHAnsi"/>
          <w:b/>
          <w:bCs/>
          <w:color w:val="000000"/>
          <w:kern w:val="0"/>
          <w:lang w:eastAsia="en-GB"/>
          <w14:ligatures w14:val="none"/>
        </w:rPr>
      </w:pPr>
      <w:r w:rsidRPr="00AF5C74">
        <w:rPr>
          <w:rFonts w:eastAsia="Times New Roman" w:cstheme="minorHAnsi"/>
          <w:b/>
          <w:bCs/>
          <w:color w:val="000000"/>
          <w:kern w:val="0"/>
          <w:lang w:eastAsia="en-GB"/>
          <w14:ligatures w14:val="none"/>
        </w:rPr>
        <w:t>Appendix 2: Questionnaire</w:t>
      </w:r>
      <w:r w:rsidRPr="00AF5C74" w:rsidR="002466FA">
        <w:rPr>
          <w:rFonts w:eastAsia="Times New Roman" w:cstheme="minorHAnsi"/>
          <w:b/>
          <w:bCs/>
          <w:color w:val="000000"/>
          <w:kern w:val="0"/>
          <w:lang w:eastAsia="en-GB"/>
          <w14:ligatures w14:val="none"/>
        </w:rPr>
        <w:t>………………………………………………………………………………….34</w:t>
      </w:r>
      <w:bookmarkEnd w:id="1"/>
    </w:p>
    <w:p w:rsidRPr="00AF5C74" w:rsidR="00AF5C74" w:rsidP="00AF5C74" w:rsidRDefault="00AF5C74" w14:paraId="2554BFB8" w14:textId="603994D8">
      <w:pPr>
        <w:pStyle w:val="ListParagraph"/>
        <w:numPr>
          <w:ilvl w:val="1"/>
          <w:numId w:val="12"/>
        </w:numPr>
        <w:tabs>
          <w:tab w:val="left" w:pos="3576"/>
        </w:tabs>
        <w:spacing w:line="360" w:lineRule="auto"/>
        <w:jc w:val="both"/>
        <w:rPr>
          <w:rFonts w:eastAsia="Times New Roman" w:cstheme="minorHAnsi"/>
          <w:b/>
          <w:bCs/>
          <w:color w:val="000000"/>
          <w:kern w:val="0"/>
          <w:lang w:eastAsia="en-GB"/>
          <w14:ligatures w14:val="none"/>
        </w:rPr>
      </w:pPr>
      <w:r>
        <w:rPr>
          <w:b/>
          <w:bCs/>
          <w:lang w:val="de-DE"/>
        </w:rPr>
        <w:t xml:space="preserve">Appendix 3: </w:t>
      </w:r>
      <w:proofErr w:type="spellStart"/>
      <w:r w:rsidRPr="00B939D9">
        <w:rPr>
          <w:b/>
          <w:bCs/>
          <w:lang w:val="de-DE"/>
        </w:rPr>
        <w:t>Appli</w:t>
      </w:r>
      <w:r>
        <w:rPr>
          <w:b/>
          <w:bCs/>
          <w:lang w:val="de-DE"/>
        </w:rPr>
        <w:t>c</w:t>
      </w:r>
      <w:r w:rsidRPr="00B939D9">
        <w:rPr>
          <w:b/>
          <w:bCs/>
          <w:lang w:val="de-DE"/>
        </w:rPr>
        <w:t>ation</w:t>
      </w:r>
      <w:proofErr w:type="spellEnd"/>
      <w:r w:rsidRPr="00B939D9">
        <w:rPr>
          <w:b/>
          <w:bCs/>
          <w:lang w:val="de-DE"/>
        </w:rPr>
        <w:t xml:space="preserve"> </w:t>
      </w:r>
      <w:proofErr w:type="spellStart"/>
      <w:r w:rsidRPr="00B939D9">
        <w:rPr>
          <w:b/>
          <w:bCs/>
          <w:lang w:val="de-DE"/>
        </w:rPr>
        <w:t>for</w:t>
      </w:r>
      <w:proofErr w:type="spellEnd"/>
      <w:r w:rsidRPr="00B939D9">
        <w:rPr>
          <w:b/>
          <w:bCs/>
          <w:lang w:val="de-DE"/>
        </w:rPr>
        <w:t xml:space="preserve"> </w:t>
      </w:r>
      <w:proofErr w:type="spellStart"/>
      <w:r w:rsidRPr="00B939D9">
        <w:rPr>
          <w:b/>
          <w:bCs/>
          <w:lang w:val="de-DE"/>
        </w:rPr>
        <w:t>ethical</w:t>
      </w:r>
      <w:proofErr w:type="spellEnd"/>
      <w:r w:rsidRPr="00B939D9">
        <w:rPr>
          <w:b/>
          <w:bCs/>
          <w:lang w:val="de-DE"/>
        </w:rPr>
        <w:t xml:space="preserve"> </w:t>
      </w:r>
      <w:proofErr w:type="spellStart"/>
      <w:r w:rsidRPr="00B939D9">
        <w:rPr>
          <w:b/>
          <w:bCs/>
          <w:lang w:val="de-DE"/>
        </w:rPr>
        <w:t>approval</w:t>
      </w:r>
      <w:proofErr w:type="spellEnd"/>
      <w:r>
        <w:rPr>
          <w:b/>
          <w:bCs/>
          <w:lang w:val="de-DE"/>
        </w:rPr>
        <w:t>…………………………………………………</w:t>
      </w:r>
      <w:proofErr w:type="gramStart"/>
      <w:r>
        <w:rPr>
          <w:b/>
          <w:bCs/>
          <w:lang w:val="de-DE"/>
        </w:rPr>
        <w:t>…….</w:t>
      </w:r>
      <w:proofErr w:type="gramEnd"/>
      <w:r>
        <w:rPr>
          <w:b/>
          <w:bCs/>
          <w:lang w:val="de-DE"/>
        </w:rPr>
        <w:t>38</w:t>
      </w:r>
    </w:p>
    <w:p w:rsidRPr="00417A99" w:rsidR="007F2B54" w:rsidP="00417A99" w:rsidRDefault="007F2B54" w14:paraId="3F70D7DB" w14:textId="77777777">
      <w:pPr>
        <w:tabs>
          <w:tab w:val="left" w:pos="3576"/>
        </w:tabs>
        <w:spacing w:line="360" w:lineRule="auto"/>
        <w:jc w:val="both"/>
        <w:rPr>
          <w:rFonts w:eastAsia="Times New Roman" w:cstheme="minorHAnsi"/>
          <w:vanish/>
          <w:color w:val="000000"/>
          <w:kern w:val="0"/>
          <w:lang w:eastAsia="en-GB"/>
          <w14:ligatures w14:val="none"/>
        </w:rPr>
      </w:pPr>
      <w:r w:rsidRPr="00417A99">
        <w:rPr>
          <w:rFonts w:eastAsia="Times New Roman" w:cstheme="minorHAnsi"/>
          <w:vanish/>
          <w:color w:val="000000"/>
          <w:kern w:val="0"/>
          <w:lang w:eastAsia="en-GB"/>
          <w14:ligatures w14:val="none"/>
        </w:rPr>
        <w:t>Top of Form</w:t>
      </w:r>
    </w:p>
    <w:p w:rsidRPr="00417A99" w:rsidR="007F2B54" w:rsidP="00417A99" w:rsidRDefault="007F2B54" w14:paraId="6715B41D" w14:textId="77777777">
      <w:pPr>
        <w:tabs>
          <w:tab w:val="left" w:pos="3576"/>
        </w:tabs>
        <w:spacing w:line="360" w:lineRule="auto"/>
        <w:jc w:val="both"/>
        <w:rPr>
          <w:rFonts w:eastAsia="Times New Roman" w:cstheme="minorHAnsi"/>
          <w:color w:val="000000"/>
          <w:kern w:val="0"/>
          <w:lang w:eastAsia="en-GB"/>
          <w14:ligatures w14:val="none"/>
        </w:rPr>
      </w:pPr>
    </w:p>
    <w:p w:rsidRPr="00417A99" w:rsidR="000809C3" w:rsidP="00417A99" w:rsidRDefault="000809C3" w14:paraId="5A0E2AA5" w14:textId="232CA643">
      <w:pPr>
        <w:tabs>
          <w:tab w:val="left" w:pos="3576"/>
        </w:tabs>
        <w:spacing w:line="360" w:lineRule="auto"/>
        <w:jc w:val="both"/>
        <w:rPr>
          <w:rFonts w:cstheme="minorHAnsi"/>
        </w:rPr>
      </w:pPr>
    </w:p>
    <w:p w:rsidRPr="00417A99" w:rsidR="00442A7F" w:rsidP="00417A99" w:rsidRDefault="00442A7F" w14:paraId="02F30AC5" w14:textId="40F0E469">
      <w:pPr>
        <w:tabs>
          <w:tab w:val="left" w:pos="3576"/>
        </w:tabs>
        <w:spacing w:line="360" w:lineRule="auto"/>
        <w:jc w:val="both"/>
        <w:rPr>
          <w:rFonts w:cstheme="minorHAnsi"/>
        </w:rPr>
      </w:pPr>
    </w:p>
    <w:p w:rsidRPr="00417A99" w:rsidR="00442A7F" w:rsidP="00417A99" w:rsidRDefault="00442A7F" w14:paraId="74775680" w14:textId="213E72D9">
      <w:pPr>
        <w:tabs>
          <w:tab w:val="left" w:pos="3576"/>
        </w:tabs>
        <w:spacing w:line="360" w:lineRule="auto"/>
        <w:jc w:val="both"/>
        <w:rPr>
          <w:rFonts w:cstheme="minorHAnsi"/>
        </w:rPr>
      </w:pPr>
    </w:p>
    <w:p w:rsidRPr="00417A99" w:rsidR="00442A7F" w:rsidP="00417A99" w:rsidRDefault="00442A7F" w14:paraId="73C8BC88" w14:textId="76F5951B">
      <w:pPr>
        <w:tabs>
          <w:tab w:val="left" w:pos="3576"/>
        </w:tabs>
        <w:spacing w:line="360" w:lineRule="auto"/>
        <w:jc w:val="both"/>
        <w:rPr>
          <w:rFonts w:cstheme="minorHAnsi"/>
        </w:rPr>
      </w:pPr>
    </w:p>
    <w:p w:rsidRPr="00417A99" w:rsidR="00442A7F" w:rsidP="00417A99" w:rsidRDefault="00442A7F" w14:paraId="466615A2" w14:textId="5558C62F">
      <w:pPr>
        <w:tabs>
          <w:tab w:val="left" w:pos="3576"/>
        </w:tabs>
        <w:spacing w:line="360" w:lineRule="auto"/>
        <w:jc w:val="both"/>
        <w:rPr>
          <w:rFonts w:cstheme="minorHAnsi"/>
        </w:rPr>
      </w:pPr>
    </w:p>
    <w:p w:rsidRPr="00417A99" w:rsidR="00442A7F" w:rsidP="00417A99" w:rsidRDefault="00442A7F" w14:paraId="49B7ED36" w14:textId="30141F4A">
      <w:pPr>
        <w:tabs>
          <w:tab w:val="left" w:pos="3576"/>
        </w:tabs>
        <w:spacing w:line="360" w:lineRule="auto"/>
        <w:jc w:val="both"/>
        <w:rPr>
          <w:rFonts w:cstheme="minorHAnsi"/>
        </w:rPr>
      </w:pPr>
    </w:p>
    <w:p w:rsidRPr="00417A99" w:rsidR="00442A7F" w:rsidP="00417A99" w:rsidRDefault="00442A7F" w14:paraId="0F01183A" w14:textId="380B2158">
      <w:pPr>
        <w:tabs>
          <w:tab w:val="left" w:pos="3576"/>
        </w:tabs>
        <w:spacing w:line="360" w:lineRule="auto"/>
        <w:jc w:val="both"/>
        <w:rPr>
          <w:rFonts w:cstheme="minorHAnsi"/>
        </w:rPr>
      </w:pPr>
    </w:p>
    <w:p w:rsidRPr="00417A99" w:rsidR="00442A7F" w:rsidP="00417A99" w:rsidRDefault="00442A7F" w14:paraId="1E0AF042" w14:textId="24AFCBCD">
      <w:pPr>
        <w:tabs>
          <w:tab w:val="left" w:pos="3576"/>
        </w:tabs>
        <w:spacing w:line="360" w:lineRule="auto"/>
        <w:jc w:val="both"/>
        <w:rPr>
          <w:rFonts w:cstheme="minorHAnsi"/>
        </w:rPr>
      </w:pPr>
    </w:p>
    <w:p w:rsidRPr="00417A99" w:rsidR="00442A7F" w:rsidP="00417A99" w:rsidRDefault="00442A7F" w14:paraId="5F548DC2" w14:textId="49CF2398">
      <w:pPr>
        <w:tabs>
          <w:tab w:val="left" w:pos="3576"/>
        </w:tabs>
        <w:spacing w:line="360" w:lineRule="auto"/>
        <w:jc w:val="both"/>
        <w:rPr>
          <w:rFonts w:cstheme="minorHAnsi"/>
        </w:rPr>
      </w:pPr>
    </w:p>
    <w:p w:rsidRPr="00417A99" w:rsidR="00442A7F" w:rsidP="00417A99" w:rsidRDefault="00442A7F" w14:paraId="2A954913" w14:textId="3C2122FD">
      <w:pPr>
        <w:tabs>
          <w:tab w:val="left" w:pos="3576"/>
        </w:tabs>
        <w:spacing w:line="360" w:lineRule="auto"/>
        <w:jc w:val="both"/>
        <w:rPr>
          <w:rFonts w:cstheme="minorHAnsi"/>
        </w:rPr>
      </w:pPr>
    </w:p>
    <w:p w:rsidRPr="00417A99" w:rsidR="00442A7F" w:rsidP="00417A99" w:rsidRDefault="00442A7F" w14:paraId="5E480984" w14:textId="0CA20358">
      <w:pPr>
        <w:tabs>
          <w:tab w:val="left" w:pos="3576"/>
        </w:tabs>
        <w:spacing w:line="360" w:lineRule="auto"/>
        <w:jc w:val="both"/>
        <w:rPr>
          <w:rFonts w:cstheme="minorHAnsi"/>
        </w:rPr>
      </w:pPr>
    </w:p>
    <w:p w:rsidRPr="00417A99" w:rsidR="00442A7F" w:rsidP="003C00D0" w:rsidRDefault="006E288E" w14:paraId="3E66FA25" w14:textId="2A57C239">
      <w:pPr>
        <w:tabs>
          <w:tab w:val="left" w:pos="3576"/>
        </w:tabs>
        <w:spacing w:line="360" w:lineRule="auto"/>
        <w:jc w:val="center"/>
        <w:rPr>
          <w:rFonts w:cstheme="minorHAnsi"/>
          <w:b/>
          <w:bCs/>
        </w:rPr>
      </w:pPr>
      <w:r w:rsidRPr="00417A99">
        <w:rPr>
          <w:rFonts w:cstheme="minorHAnsi"/>
          <w:b/>
          <w:bCs/>
        </w:rPr>
        <w:t>ABSTRACT</w:t>
      </w:r>
    </w:p>
    <w:p w:rsidRPr="00417A99" w:rsidR="006E288E" w:rsidP="00417A99" w:rsidRDefault="006E288E" w14:paraId="03C2D269" w14:textId="640EC77B">
      <w:pPr>
        <w:tabs>
          <w:tab w:val="left" w:pos="3576"/>
        </w:tabs>
        <w:spacing w:line="360" w:lineRule="auto"/>
        <w:jc w:val="both"/>
        <w:rPr>
          <w:rFonts w:cstheme="minorHAnsi"/>
        </w:rPr>
      </w:pPr>
    </w:p>
    <w:p w:rsidRPr="00417A99" w:rsidR="006E288E" w:rsidP="00417A99" w:rsidRDefault="006E288E" w14:paraId="2607A283" w14:textId="0DF2337D">
      <w:pPr>
        <w:tabs>
          <w:tab w:val="left" w:pos="3576"/>
        </w:tabs>
        <w:spacing w:line="360" w:lineRule="auto"/>
        <w:jc w:val="both"/>
        <w:rPr>
          <w:rFonts w:cstheme="minorHAnsi"/>
        </w:rPr>
      </w:pPr>
    </w:p>
    <w:p w:rsidRPr="00417A99" w:rsidR="006E288E" w:rsidP="353BC7D7" w:rsidRDefault="006E288E" w14:paraId="1FAE0938" w14:textId="5043434A">
      <w:pPr>
        <w:tabs>
          <w:tab w:val="left" w:pos="3576"/>
        </w:tabs>
        <w:spacing w:line="360" w:lineRule="auto"/>
        <w:jc w:val="both"/>
        <w:rPr>
          <w:rFonts w:cs="Calibri" w:cstheme="minorAscii"/>
        </w:rPr>
      </w:pPr>
      <w:r w:rsidRPr="353BC7D7" w:rsidR="353BC7D7">
        <w:rPr>
          <w:rFonts w:cs="Calibri" w:cstheme="minorAscii"/>
        </w:rPr>
        <w:t>This dissertation aims to assess the impact of cost-of-living standards on employee performance, using McDonald's London – Piccadilly Circus as a case study. The study is motivated by the increasing debate around the role of cost-of-living standards in influencing employee productivity and satisfaction, particularly in the fast-food industry where wages and benefits have been a contentious issue. The research objectives are to examine the relationship between cost-of-living standards and employee performance, identify the factors that contribute to the relationship, and assess the effectiveness of McDonald's cost-of-living standards policies in enhancing employee performance.  The research uses a quantitative approach, surveying a cross-section of McDonald's London – Piccadilly Circus staff with questionnaires, to get its results. The gathered information is analysed by employing statistical methods like correlation and regression analysis. This research helps fill a gap in our understanding of how rising living costs affect fast food worker productivity and gives businesses new options for enhancing their own cost-of-living strategies. According to the numbers, there's a strong correlation between wages, perks, and working conditions and worker productivity. The study's last section includes a discussion of its limitations and a set of suggestions for future investigation.</w:t>
      </w:r>
    </w:p>
    <w:p w:rsidRPr="00417A99" w:rsidR="0088078C" w:rsidP="00417A99" w:rsidRDefault="0088078C" w14:paraId="1561A45C" w14:textId="7BBBAADD">
      <w:pPr>
        <w:tabs>
          <w:tab w:val="left" w:pos="3576"/>
        </w:tabs>
        <w:spacing w:line="360" w:lineRule="auto"/>
        <w:jc w:val="both"/>
        <w:rPr>
          <w:rFonts w:cstheme="minorHAnsi"/>
        </w:rPr>
      </w:pPr>
    </w:p>
    <w:p w:rsidRPr="00417A99" w:rsidR="00B178E2" w:rsidP="00417A99" w:rsidRDefault="00B178E2" w14:paraId="6996CA62" w14:textId="58DEF33B">
      <w:pPr>
        <w:tabs>
          <w:tab w:val="left" w:pos="3576"/>
        </w:tabs>
        <w:spacing w:line="360" w:lineRule="auto"/>
        <w:jc w:val="both"/>
        <w:rPr>
          <w:rFonts w:cstheme="minorHAnsi"/>
        </w:rPr>
      </w:pPr>
    </w:p>
    <w:p w:rsidRPr="00417A99" w:rsidR="00B178E2" w:rsidP="00417A99" w:rsidRDefault="00B178E2" w14:paraId="7C261245" w14:textId="5B97DA39">
      <w:pPr>
        <w:tabs>
          <w:tab w:val="left" w:pos="3576"/>
        </w:tabs>
        <w:spacing w:line="360" w:lineRule="auto"/>
        <w:jc w:val="both"/>
        <w:rPr>
          <w:rFonts w:cstheme="minorHAnsi"/>
        </w:rPr>
      </w:pPr>
    </w:p>
    <w:p w:rsidRPr="00417A99" w:rsidR="00B178E2" w:rsidP="00417A99" w:rsidRDefault="00B178E2" w14:paraId="6B9BB1F8" w14:textId="4F075B33">
      <w:pPr>
        <w:tabs>
          <w:tab w:val="left" w:pos="3576"/>
        </w:tabs>
        <w:spacing w:line="360" w:lineRule="auto"/>
        <w:jc w:val="both"/>
        <w:rPr>
          <w:rFonts w:cstheme="minorHAnsi"/>
        </w:rPr>
      </w:pPr>
    </w:p>
    <w:p w:rsidRPr="00417A99" w:rsidR="00B178E2" w:rsidP="00417A99" w:rsidRDefault="00B178E2" w14:paraId="684280C7" w14:textId="5A53368C">
      <w:pPr>
        <w:tabs>
          <w:tab w:val="left" w:pos="3576"/>
        </w:tabs>
        <w:spacing w:line="360" w:lineRule="auto"/>
        <w:jc w:val="both"/>
        <w:rPr>
          <w:rFonts w:cstheme="minorHAnsi"/>
        </w:rPr>
      </w:pPr>
    </w:p>
    <w:p w:rsidRPr="00417A99" w:rsidR="00B178E2" w:rsidP="00417A99" w:rsidRDefault="00B178E2" w14:paraId="31A597CB" w14:textId="77777777">
      <w:pPr>
        <w:tabs>
          <w:tab w:val="left" w:pos="3576"/>
        </w:tabs>
        <w:spacing w:line="360" w:lineRule="auto"/>
        <w:jc w:val="both"/>
        <w:rPr>
          <w:rFonts w:cstheme="minorHAnsi"/>
        </w:rPr>
      </w:pPr>
    </w:p>
    <w:p w:rsidRPr="00417A99" w:rsidR="0088078C" w:rsidP="009A5C69" w:rsidRDefault="0088078C" w14:paraId="1D954900" w14:textId="031E3542">
      <w:pPr>
        <w:tabs>
          <w:tab w:val="left" w:pos="3576"/>
        </w:tabs>
        <w:spacing w:line="360" w:lineRule="auto"/>
        <w:jc w:val="both"/>
        <w:rPr>
          <w:rFonts w:cstheme="minorHAnsi"/>
        </w:rPr>
      </w:pPr>
    </w:p>
    <w:p w:rsidR="00DB625F" w:rsidP="009A5C69" w:rsidRDefault="00DB625F" w14:paraId="6847E169" w14:textId="041CB544">
      <w:pPr>
        <w:tabs>
          <w:tab w:val="left" w:pos="3576"/>
        </w:tabs>
        <w:spacing w:line="360" w:lineRule="auto"/>
        <w:jc w:val="center"/>
        <w:rPr>
          <w:rFonts w:cstheme="minorHAnsi"/>
          <w:b/>
          <w:bCs/>
          <w:sz w:val="24"/>
          <w:szCs w:val="24"/>
        </w:rPr>
      </w:pPr>
      <w:r>
        <w:rPr>
          <w:rFonts w:cstheme="minorHAnsi"/>
          <w:b/>
          <w:bCs/>
          <w:sz w:val="24"/>
          <w:szCs w:val="24"/>
        </w:rPr>
        <w:t>CHAPTER 1:</w:t>
      </w:r>
    </w:p>
    <w:p w:rsidRPr="00417A99" w:rsidR="0088078C" w:rsidP="009A5C69" w:rsidRDefault="00375634" w14:paraId="38EDD78E" w14:textId="60AB39D8">
      <w:pPr>
        <w:tabs>
          <w:tab w:val="left" w:pos="3576"/>
        </w:tabs>
        <w:spacing w:line="360" w:lineRule="auto"/>
        <w:jc w:val="center"/>
        <w:rPr>
          <w:rFonts w:cstheme="minorHAnsi"/>
          <w:b/>
          <w:bCs/>
          <w:sz w:val="24"/>
          <w:szCs w:val="24"/>
        </w:rPr>
      </w:pPr>
      <w:r w:rsidRPr="00417A99">
        <w:rPr>
          <w:rFonts w:cstheme="minorHAnsi"/>
          <w:b/>
          <w:bCs/>
          <w:sz w:val="24"/>
          <w:szCs w:val="24"/>
        </w:rPr>
        <w:t>INTRODUCTION</w:t>
      </w:r>
    </w:p>
    <w:p w:rsidRPr="00417A99" w:rsidR="00375634" w:rsidP="009A5C69" w:rsidRDefault="00375634" w14:paraId="097ED034" w14:textId="610614F5">
      <w:pPr>
        <w:tabs>
          <w:tab w:val="left" w:pos="3576"/>
        </w:tabs>
        <w:spacing w:line="360" w:lineRule="auto"/>
        <w:jc w:val="both"/>
        <w:rPr>
          <w:rFonts w:cstheme="minorHAnsi"/>
        </w:rPr>
      </w:pPr>
    </w:p>
    <w:p w:rsidR="0057172F" w:rsidP="009A5C69" w:rsidRDefault="00B178E2" w14:paraId="1CEA21D6" w14:textId="743F7BC7">
      <w:pPr>
        <w:tabs>
          <w:tab w:val="left" w:pos="3576"/>
        </w:tabs>
        <w:spacing w:line="360" w:lineRule="auto"/>
        <w:jc w:val="both"/>
        <w:rPr>
          <w:rFonts w:cstheme="minorHAnsi"/>
        </w:rPr>
      </w:pPr>
      <w:r w:rsidRPr="00417A99">
        <w:rPr>
          <w:rFonts w:cstheme="minorHAnsi"/>
        </w:rPr>
        <w:t xml:space="preserve">In recent years, the role of cost-of-living standards in influencing employee performance has become a subject of increasing debate in the management literature. Cost-of-living standards refer to the minimum level of wages and benefits that employees require to maintain a certain standard of living, such as housing, food, transportation, and healthcare (Lampert, 2017). The </w:t>
      </w:r>
      <w:r w:rsidRPr="00417A99" w:rsidR="0057172F">
        <w:rPr>
          <w:rFonts w:cstheme="minorHAnsi"/>
        </w:rPr>
        <w:t>fast-food</w:t>
      </w:r>
      <w:r w:rsidRPr="00417A99">
        <w:rPr>
          <w:rFonts w:cstheme="minorHAnsi"/>
        </w:rPr>
        <w:t xml:space="preserve"> industry, in particular, has been a hotbed of controversy around wages and benefits, with many employees and </w:t>
      </w:r>
      <w:r w:rsidRPr="00417A99" w:rsidR="00417A99">
        <w:rPr>
          <w:rFonts w:cstheme="minorHAnsi"/>
        </w:rPr>
        <w:t>labour</w:t>
      </w:r>
      <w:r w:rsidRPr="00417A99">
        <w:rPr>
          <w:rFonts w:cstheme="minorHAnsi"/>
        </w:rPr>
        <w:t xml:space="preserve"> activists arguing that low wages and insufficient benefits negatively impact employee productivity and satisfaction (Dube, Lester, &amp; Reich, 2010; Schlosser, 2001).</w:t>
      </w:r>
    </w:p>
    <w:p w:rsidRPr="00417A99" w:rsidR="009A5C69" w:rsidP="009A5C69" w:rsidRDefault="009A5C69" w14:paraId="427C6699" w14:textId="77777777">
      <w:pPr>
        <w:tabs>
          <w:tab w:val="left" w:pos="3576"/>
        </w:tabs>
        <w:spacing w:line="360" w:lineRule="auto"/>
        <w:jc w:val="both"/>
        <w:rPr>
          <w:rFonts w:cstheme="minorHAnsi"/>
        </w:rPr>
      </w:pPr>
    </w:p>
    <w:p w:rsidRPr="00417A99" w:rsidR="00375634" w:rsidP="009A5C69" w:rsidRDefault="00417A99" w14:paraId="774FA1BD" w14:textId="632894EC">
      <w:pPr>
        <w:tabs>
          <w:tab w:val="left" w:pos="3576"/>
        </w:tabs>
        <w:spacing w:line="360" w:lineRule="auto"/>
        <w:jc w:val="center"/>
        <w:rPr>
          <w:rFonts w:cstheme="minorHAnsi"/>
          <w:b/>
          <w:bCs/>
          <w:sz w:val="24"/>
          <w:szCs w:val="24"/>
        </w:rPr>
      </w:pPr>
      <w:r w:rsidRPr="00417A99">
        <w:rPr>
          <w:rFonts w:cstheme="minorHAnsi"/>
          <w:b/>
          <w:bCs/>
          <w:sz w:val="24"/>
          <w:szCs w:val="24"/>
        </w:rPr>
        <w:t>1</w:t>
      </w:r>
      <w:r w:rsidRPr="00417A99" w:rsidR="0057172F">
        <w:rPr>
          <w:rFonts w:cstheme="minorHAnsi"/>
          <w:b/>
          <w:bCs/>
          <w:sz w:val="24"/>
          <w:szCs w:val="24"/>
        </w:rPr>
        <w:t xml:space="preserve">.1. </w:t>
      </w:r>
      <w:r w:rsidRPr="00417A99" w:rsidR="00375634">
        <w:rPr>
          <w:rFonts w:eastAsia="Times New Roman" w:cstheme="minorHAnsi"/>
          <w:b/>
          <w:bCs/>
          <w:color w:val="000000"/>
          <w:kern w:val="0"/>
          <w:lang w:eastAsia="en-GB"/>
          <w14:ligatures w14:val="none"/>
        </w:rPr>
        <w:t>Background and context</w:t>
      </w:r>
    </w:p>
    <w:p w:rsidRPr="009A5C69" w:rsidR="009A5C69" w:rsidP="009A5C69" w:rsidRDefault="009A5C69" w14:paraId="639A52B1" w14:textId="061E0F6C">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9A5C69">
        <w:rPr>
          <w:rFonts w:eastAsia="Times New Roman" w:cstheme="minorHAnsi"/>
          <w:color w:val="000000"/>
          <w:kern w:val="0"/>
          <w:lang w:eastAsia="en-GB"/>
          <w14:ligatures w14:val="none"/>
        </w:rPr>
        <w:t xml:space="preserve">For decades, the question of what constitutes a reasonable cost of living in the fast-food sector has been a topic of discussion (Schlosser, 2001; Dube, Lester, &amp; Reich, 2010). Others feel that policies based on cost-of-living standards can improve employee productivity and contentment, ultimately resulting to increased profits, even if other people say that salaries should be determined by the forces of the market (Gallie, Felstead, Green, &amp; </w:t>
      </w:r>
      <w:proofErr w:type="spellStart"/>
      <w:r w:rsidRPr="009A5C69">
        <w:rPr>
          <w:rFonts w:eastAsia="Times New Roman" w:cstheme="minorHAnsi"/>
          <w:color w:val="000000"/>
          <w:kern w:val="0"/>
          <w:lang w:eastAsia="en-GB"/>
          <w14:ligatures w14:val="none"/>
        </w:rPr>
        <w:t>Inanc</w:t>
      </w:r>
      <w:proofErr w:type="spellEnd"/>
      <w:r w:rsidRPr="009A5C69">
        <w:rPr>
          <w:rFonts w:eastAsia="Times New Roman" w:cstheme="minorHAnsi"/>
          <w:color w:val="000000"/>
          <w:kern w:val="0"/>
          <w:lang w:eastAsia="en-GB"/>
          <w14:ligatures w14:val="none"/>
        </w:rPr>
        <w:t xml:space="preserve">, 2016). On the other hand, there is a paucity of information about how the growing cost of living affects McDonald's employees' productivity in the fast-food industry (Freeman &amp; Rogers, 1999; </w:t>
      </w:r>
      <w:proofErr w:type="spellStart"/>
      <w:r w:rsidRPr="009A5C69">
        <w:rPr>
          <w:rFonts w:eastAsia="Times New Roman" w:cstheme="minorHAnsi"/>
          <w:color w:val="000000"/>
          <w:kern w:val="0"/>
          <w:lang w:eastAsia="en-GB"/>
          <w14:ligatures w14:val="none"/>
        </w:rPr>
        <w:t>Zeytinoglu</w:t>
      </w:r>
      <w:proofErr w:type="spellEnd"/>
      <w:r w:rsidRPr="009A5C69">
        <w:rPr>
          <w:rFonts w:eastAsia="Times New Roman" w:cstheme="minorHAnsi"/>
          <w:color w:val="000000"/>
          <w:kern w:val="0"/>
          <w:lang w:eastAsia="en-GB"/>
          <w14:ligatures w14:val="none"/>
        </w:rPr>
        <w:t xml:space="preserve"> &amp; Cooke, 2006).</w:t>
      </w:r>
    </w:p>
    <w:p w:rsidRPr="009A5C69" w:rsidR="009A5C69" w:rsidP="009A5C69" w:rsidRDefault="009A5C69" w14:paraId="32632A11" w14:textId="702F1E25">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9A5C69">
        <w:rPr>
          <w:rFonts w:eastAsia="Times New Roman" w:cstheme="minorHAnsi"/>
          <w:color w:val="000000"/>
          <w:kern w:val="0"/>
          <w:lang w:eastAsia="en-GB"/>
          <w14:ligatures w14:val="none"/>
        </w:rPr>
        <w:t>McDonald's is one of the largest fast-food businesses in the globe, and they now have over 38,000 outlets located in more than 100 different countries (McDonald's, 2021). The corporation has been under fire for its allegedly low salaries and deplorable working conditions, which has led to demonstrations and strikes (Gibson, 2013). (McDonald's, 2015) In response, McDonald's has developed policies aimed at maintaining cost-of-living standards. These policies include boosting salaries, improving working conditions, and offering chances for training and career advancement.</w:t>
      </w:r>
    </w:p>
    <w:p w:rsidR="009A5C69" w:rsidP="009A5C69" w:rsidRDefault="009A5C69" w14:paraId="730F6D86" w14:textId="5AA46C3F">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9A5C69">
        <w:rPr>
          <w:rFonts w:eastAsia="Times New Roman" w:cstheme="minorHAnsi"/>
          <w:color w:val="000000"/>
          <w:kern w:val="0"/>
          <w:lang w:eastAsia="en-GB"/>
          <w14:ligatures w14:val="none"/>
        </w:rPr>
        <w:t xml:space="preserve">In this research, a case study of McDonald's London is utilised to investigate how shifts in the cost of living impact the productivity of workers in the fast food industry. This study's objectives are to (1) shed light on the efficacy of the regulations governing cost-of-living standards; and (2) determine the elements that influence the association between cost-of-living standards and worker productivity. The </w:t>
      </w:r>
      <w:r w:rsidRPr="009A5C69">
        <w:rPr>
          <w:rFonts w:eastAsia="Times New Roman" w:cstheme="minorHAnsi"/>
          <w:color w:val="000000"/>
          <w:kern w:val="0"/>
          <w:lang w:eastAsia="en-GB"/>
          <w14:ligatures w14:val="none"/>
        </w:rPr>
        <w:lastRenderedPageBreak/>
        <w:t xml:space="preserve">findings of this study have substantial repercussions </w:t>
      </w:r>
      <w:proofErr w:type="gramStart"/>
      <w:r w:rsidRPr="009A5C69">
        <w:rPr>
          <w:rFonts w:eastAsia="Times New Roman" w:cstheme="minorHAnsi"/>
          <w:color w:val="000000"/>
          <w:kern w:val="0"/>
          <w:lang w:eastAsia="en-GB"/>
          <w14:ligatures w14:val="none"/>
        </w:rPr>
        <w:t>for the manner in which</w:t>
      </w:r>
      <w:proofErr w:type="gramEnd"/>
      <w:r w:rsidRPr="009A5C69">
        <w:rPr>
          <w:rFonts w:eastAsia="Times New Roman" w:cstheme="minorHAnsi"/>
          <w:color w:val="000000"/>
          <w:kern w:val="0"/>
          <w:lang w:eastAsia="en-GB"/>
          <w14:ligatures w14:val="none"/>
        </w:rPr>
        <w:t xml:space="preserve"> businesses handle the remuneration of their employees and the manner in which they deal with the growing cost of living.</w:t>
      </w:r>
    </w:p>
    <w:p w:rsidRPr="00417A99" w:rsidR="00417A99" w:rsidP="009A5C69" w:rsidRDefault="00417A99" w14:paraId="251F2465" w14:textId="77777777">
      <w:pPr>
        <w:tabs>
          <w:tab w:val="left" w:pos="3576"/>
        </w:tabs>
        <w:spacing w:line="360" w:lineRule="auto"/>
        <w:jc w:val="both"/>
        <w:rPr>
          <w:rFonts w:eastAsia="Times New Roman" w:cstheme="minorHAnsi"/>
          <w:color w:val="000000"/>
          <w:kern w:val="0"/>
          <w:lang w:eastAsia="en-GB"/>
          <w14:ligatures w14:val="none"/>
        </w:rPr>
      </w:pPr>
    </w:p>
    <w:p w:rsidRPr="00417A99" w:rsidR="00375634" w:rsidP="009A5C69" w:rsidRDefault="00375634" w14:paraId="44FCC872" w14:textId="77FA7DAF">
      <w:pPr>
        <w:pStyle w:val="ListParagraph"/>
        <w:numPr>
          <w:ilvl w:val="1"/>
          <w:numId w:val="29"/>
        </w:num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Research aim</w:t>
      </w:r>
      <w:r w:rsidRPr="00417A99" w:rsidR="00220832">
        <w:rPr>
          <w:rFonts w:eastAsia="Times New Roman" w:cstheme="minorHAnsi"/>
          <w:b/>
          <w:bCs/>
          <w:color w:val="000000"/>
          <w:kern w:val="0"/>
          <w:lang w:eastAsia="en-GB"/>
          <w14:ligatures w14:val="none"/>
        </w:rPr>
        <w:t xml:space="preserve"> and research questions</w:t>
      </w:r>
    </w:p>
    <w:p w:rsidR="007974A2" w:rsidP="353BC7D7" w:rsidRDefault="007974A2" w14:paraId="3F8C44F2" w14:textId="7393C294">
      <w:pPr>
        <w:tabs>
          <w:tab w:val="left" w:pos="3576"/>
        </w:tabs>
        <w:spacing w:line="360" w:lineRule="auto"/>
        <w:jc w:val="both"/>
        <w:rPr>
          <w:rFonts w:eastAsia="Times New Roman" w:cs="Calibri" w:cstheme="minorAscii"/>
          <w:color w:val="000000"/>
          <w:kern w:val="0"/>
          <w:lang w:eastAsia="en-GB"/>
          <w14:ligatures w14:val="none"/>
        </w:rPr>
      </w:pPr>
      <w:r w:rsidRPr="353BC7D7">
        <w:rPr>
          <w:rFonts w:eastAsia="Times New Roman" w:cs="Calibri" w:cstheme="minorAscii"/>
          <w:color w:val="000000"/>
          <w:kern w:val="0"/>
          <w:lang w:eastAsia="en-GB"/>
          <w14:ligatures w14:val="none"/>
        </w:rPr>
        <w:t>This research uses McDonald's London – Piccadilly Circus as a case study to examine the impact of rising living costs on productivity in the fast-food industry. The study's overall aim is to identify the elements that affect the correlation between cost-of-living-standards rules and worker productivity. To do this, we will use a quantitative research approach and a structured questionnaire to gather information from a cross-section of McDonald's London staff.</w:t>
      </w:r>
    </w:p>
    <w:p w:rsidRPr="00417A99" w:rsidR="007974A2" w:rsidP="009A5C69" w:rsidRDefault="007974A2" w14:paraId="54217359" w14:textId="03D939D5">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Research questions: </w:t>
      </w:r>
    </w:p>
    <w:p w:rsidRPr="00417A99" w:rsidR="00220832" w:rsidP="353BC7D7" w:rsidRDefault="00220832" w14:textId="77777777" w14:paraId="4DFA0119">
      <w:pPr>
        <w:pStyle w:val="ListParagraph"/>
        <w:numPr>
          <w:ilvl w:val="0"/>
          <w:numId w:val="14"/>
        </w:numPr>
        <w:tabs>
          <w:tab w:val="left" w:pos="3576"/>
        </w:tabs>
        <w:spacing w:line="360" w:lineRule="auto"/>
        <w:jc w:val="both"/>
        <w:rPr>
          <w:rFonts w:eastAsia="Times New Roman" w:cs="Calibri" w:cstheme="minorAscii"/>
          <w:color w:val="000000"/>
          <w:kern w:val="0"/>
          <w:lang w:eastAsia="en-GB"/>
          <w14:ligatures w14:val="none"/>
        </w:rPr>
      </w:pPr>
      <w:r w:rsidRPr="353BC7D7">
        <w:rPr>
          <w:rFonts w:eastAsia="Times New Roman" w:cs="Calibri" w:cstheme="minorAscii"/>
          <w:color w:val="000000"/>
          <w:kern w:val="0"/>
          <w:lang w:eastAsia="en-GB"/>
          <w14:ligatures w14:val="none"/>
        </w:rPr>
        <w:t>What is the relationship between cost-of-living standards and employee performance and what are the factors that contribute to the relationship between cost-of-living standards and employee performance?</w:t>
      </w:r>
    </w:p>
    <w:p w:rsidRPr="00417A99" w:rsidR="00220832" w:rsidP="353BC7D7" w:rsidRDefault="00220832" w14:textId="77777777" w14:paraId="6129DC6F">
      <w:pPr>
        <w:pStyle w:val="ListParagraph"/>
        <w:numPr>
          <w:ilvl w:val="0"/>
          <w:numId w:val="14"/>
        </w:numPr>
        <w:tabs>
          <w:tab w:val="left" w:pos="3576"/>
        </w:tabs>
        <w:spacing w:line="360" w:lineRule="auto"/>
        <w:jc w:val="both"/>
        <w:rPr>
          <w:rFonts w:eastAsia="Times New Roman" w:cs="Calibri" w:cstheme="minorAscii"/>
          <w:color w:val="000000"/>
          <w:kern w:val="0"/>
          <w:lang w:eastAsia="en-GB"/>
          <w14:ligatures w14:val="none"/>
        </w:rPr>
      </w:pPr>
      <w:r w:rsidRPr="353BC7D7">
        <w:rPr>
          <w:rFonts w:eastAsia="Times New Roman" w:cs="Calibri" w:cstheme="minorAscii"/>
          <w:color w:val="000000"/>
          <w:kern w:val="0"/>
          <w:lang w:eastAsia="en-GB"/>
          <w14:ligatures w14:val="none"/>
        </w:rPr>
        <w:t xml:space="preserve">How effective are cost-of-living standards policies in enhancing employee performance and what are the potential drawbacks or limitations of cost-of-living standards policies in the </w:t>
      </w:r>
      <w:r w:rsidRPr="353BC7D7" w:rsidR="0057172F">
        <w:rPr>
          <w:rFonts w:eastAsia="Times New Roman" w:cs="Calibri" w:cstheme="minorAscii"/>
          <w:color w:val="000000"/>
          <w:kern w:val="0"/>
          <w:lang w:eastAsia="en-GB"/>
          <w14:ligatures w14:val="none"/>
        </w:rPr>
        <w:t>fast-food</w:t>
      </w:r>
      <w:r w:rsidRPr="353BC7D7">
        <w:rPr>
          <w:rFonts w:eastAsia="Times New Roman" w:cs="Calibri" w:cstheme="minorAscii"/>
          <w:color w:val="000000"/>
          <w:kern w:val="0"/>
          <w:lang w:eastAsia="en-GB"/>
          <w14:ligatures w14:val="none"/>
        </w:rPr>
        <w:t xml:space="preserve"> industry?</w:t>
      </w:r>
    </w:p>
    <w:p w:rsidRPr="00417A99" w:rsidR="00B178E2" w:rsidP="009A5C69" w:rsidRDefault="00B178E2" w14:paraId="6F46C31A" w14:textId="77777777">
      <w:pPr>
        <w:tabs>
          <w:tab w:val="left" w:pos="3576"/>
        </w:tabs>
        <w:spacing w:line="360" w:lineRule="auto"/>
        <w:jc w:val="both"/>
        <w:rPr>
          <w:rFonts w:eastAsia="Times New Roman" w:cstheme="minorHAnsi"/>
          <w:color w:val="000000"/>
          <w:kern w:val="0"/>
          <w:lang w:eastAsia="en-GB"/>
          <w14:ligatures w14:val="none"/>
        </w:rPr>
      </w:pPr>
    </w:p>
    <w:p w:rsidRPr="00417A99" w:rsidR="00375634" w:rsidP="009A5C69" w:rsidRDefault="00375634" w14:paraId="30A28FC3" w14:textId="4E28DB8A">
      <w:pPr>
        <w:pStyle w:val="ListParagraph"/>
        <w:numPr>
          <w:ilvl w:val="1"/>
          <w:numId w:val="29"/>
        </w:num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Research objectives</w:t>
      </w:r>
    </w:p>
    <w:p w:rsidRPr="00417A99" w:rsidR="00220832" w:rsidP="009A5C69" w:rsidRDefault="00220832" w14:paraId="305BFAEB" w14:textId="62EEE650">
      <w:pPr>
        <w:pStyle w:val="ListParagraph"/>
        <w:numPr>
          <w:ilvl w:val="0"/>
          <w:numId w:val="13"/>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To determine the relationship between cost-of-living standards and employee performance in the </w:t>
      </w:r>
      <w:r w:rsidRPr="00417A99" w:rsidR="0057172F">
        <w:rPr>
          <w:rFonts w:eastAsia="Times New Roman" w:cstheme="minorHAnsi"/>
          <w:color w:val="000000"/>
          <w:kern w:val="0"/>
          <w:lang w:eastAsia="en-GB"/>
          <w14:ligatures w14:val="none"/>
        </w:rPr>
        <w:t>fast-food</w:t>
      </w:r>
      <w:r w:rsidRPr="00417A99">
        <w:rPr>
          <w:rFonts w:eastAsia="Times New Roman" w:cstheme="minorHAnsi"/>
          <w:color w:val="000000"/>
          <w:kern w:val="0"/>
          <w:lang w:eastAsia="en-GB"/>
          <w14:ligatures w14:val="none"/>
        </w:rPr>
        <w:t xml:space="preserve"> industry.</w:t>
      </w:r>
    </w:p>
    <w:p w:rsidRPr="00417A99" w:rsidR="00220832" w:rsidP="009A5C69" w:rsidRDefault="00220832" w14:paraId="53B5CBD5" w14:textId="4E5075F0">
      <w:pPr>
        <w:pStyle w:val="ListParagraph"/>
        <w:numPr>
          <w:ilvl w:val="0"/>
          <w:numId w:val="13"/>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To evaluate the effectiveness of cost-of-living standards policies in enhancing employee performance in the </w:t>
      </w:r>
      <w:r w:rsidRPr="00417A99" w:rsidR="0057172F">
        <w:rPr>
          <w:rFonts w:eastAsia="Times New Roman" w:cstheme="minorHAnsi"/>
          <w:color w:val="000000"/>
          <w:kern w:val="0"/>
          <w:lang w:eastAsia="en-GB"/>
          <w14:ligatures w14:val="none"/>
        </w:rPr>
        <w:t>fast-food</w:t>
      </w:r>
      <w:r w:rsidRPr="00417A99">
        <w:rPr>
          <w:rFonts w:eastAsia="Times New Roman" w:cstheme="minorHAnsi"/>
          <w:color w:val="000000"/>
          <w:kern w:val="0"/>
          <w:lang w:eastAsia="en-GB"/>
          <w14:ligatures w14:val="none"/>
        </w:rPr>
        <w:t xml:space="preserve"> industry.</w:t>
      </w:r>
    </w:p>
    <w:p w:rsidRPr="00417A99" w:rsidR="00220832" w:rsidP="009A5C69" w:rsidRDefault="00220832" w14:paraId="2591C1D4" w14:textId="69C15AB0">
      <w:pPr>
        <w:pStyle w:val="ListParagraph"/>
        <w:numPr>
          <w:ilvl w:val="0"/>
          <w:numId w:val="13"/>
        </w:num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To identify the potential drawbacks or limitations of cost-of-living standards policies in the </w:t>
      </w:r>
      <w:r w:rsidRPr="00417A99" w:rsidR="0057172F">
        <w:rPr>
          <w:rFonts w:eastAsia="Times New Roman" w:cstheme="minorHAnsi"/>
          <w:color w:val="000000"/>
          <w:kern w:val="0"/>
          <w:lang w:eastAsia="en-GB"/>
          <w14:ligatures w14:val="none"/>
        </w:rPr>
        <w:t>fast-food</w:t>
      </w:r>
      <w:r w:rsidRPr="00417A99">
        <w:rPr>
          <w:rFonts w:eastAsia="Times New Roman" w:cstheme="minorHAnsi"/>
          <w:color w:val="000000"/>
          <w:kern w:val="0"/>
          <w:lang w:eastAsia="en-GB"/>
          <w14:ligatures w14:val="none"/>
        </w:rPr>
        <w:t xml:space="preserve"> industry.</w:t>
      </w:r>
    </w:p>
    <w:p w:rsidRPr="00417A99" w:rsidR="00220832" w:rsidP="009A5C69" w:rsidRDefault="00220832" w14:paraId="0B2EFD0F" w14:textId="77777777">
      <w:pPr>
        <w:pStyle w:val="ListParagraph"/>
        <w:tabs>
          <w:tab w:val="left" w:pos="3576"/>
        </w:tabs>
        <w:spacing w:line="360" w:lineRule="auto"/>
        <w:jc w:val="both"/>
        <w:rPr>
          <w:rFonts w:eastAsia="Times New Roman" w:cstheme="minorHAnsi"/>
          <w:b/>
          <w:bCs/>
          <w:color w:val="000000"/>
          <w:kern w:val="0"/>
          <w:lang w:eastAsia="en-GB"/>
          <w14:ligatures w14:val="none"/>
        </w:rPr>
      </w:pPr>
    </w:p>
    <w:p w:rsidRPr="00417A99" w:rsidR="00375634" w:rsidP="009A5C69" w:rsidRDefault="00375634" w14:paraId="1A25EED8" w14:textId="5B202E60">
      <w:pPr>
        <w:pStyle w:val="ListParagraph"/>
        <w:numPr>
          <w:ilvl w:val="1"/>
          <w:numId w:val="29"/>
        </w:num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Research purpose</w:t>
      </w:r>
      <w:r w:rsidRPr="00417A99" w:rsidR="00220832">
        <w:rPr>
          <w:rFonts w:eastAsia="Times New Roman" w:cstheme="minorHAnsi"/>
          <w:b/>
          <w:bCs/>
          <w:color w:val="000000"/>
          <w:kern w:val="0"/>
          <w:lang w:eastAsia="en-GB"/>
          <w14:ligatures w14:val="none"/>
        </w:rPr>
        <w:t xml:space="preserve"> and significance</w:t>
      </w:r>
    </w:p>
    <w:p w:rsidRPr="00417A99" w:rsidR="00375634" w:rsidP="009A5C69" w:rsidRDefault="00375634" w14:paraId="5848F925" w14:textId="77777777">
      <w:pPr>
        <w:tabs>
          <w:tab w:val="left" w:pos="3576"/>
        </w:tabs>
        <w:spacing w:line="360" w:lineRule="auto"/>
        <w:jc w:val="both"/>
        <w:rPr>
          <w:rFonts w:cstheme="minorHAnsi"/>
        </w:rPr>
      </w:pPr>
    </w:p>
    <w:p w:rsidR="007974A2" w:rsidP="353BC7D7" w:rsidRDefault="007974A2" w14:paraId="172E5212" w14:textId="386119D2">
      <w:pPr>
        <w:tabs>
          <w:tab w:val="left" w:pos="3576"/>
        </w:tabs>
        <w:spacing w:line="360" w:lineRule="auto"/>
        <w:jc w:val="both"/>
        <w:rPr>
          <w:rFonts w:cs="Calibri" w:cstheme="minorAscii"/>
        </w:rPr>
      </w:pPr>
      <w:r w:rsidRPr="353BC7D7" w:rsidR="353BC7D7">
        <w:rPr>
          <w:rFonts w:cs="Calibri" w:cstheme="minorAscii"/>
        </w:rPr>
        <w:t>Using McDonald's London – Piccadilly Circus as a case study, the purpose of this study is to investigate how the productivity of fast-food workers is affected when there is an increase or decrease in the cost of living. The purpose of this study is to contribute to the current body of information by determining whether or not laws that are based on cost-of-living criteria are useful in enhancing the performance of employees.</w:t>
      </w:r>
    </w:p>
    <w:p w:rsidRPr="00417A99" w:rsidR="0057172F" w:rsidP="009A5C69" w:rsidRDefault="0057172F" w14:paraId="3C23C21C" w14:textId="2E5AC68F">
      <w:pPr>
        <w:tabs>
          <w:tab w:val="left" w:pos="3576"/>
        </w:tabs>
        <w:spacing w:line="360" w:lineRule="auto"/>
        <w:jc w:val="both"/>
        <w:rPr>
          <w:rFonts w:cstheme="minorHAnsi"/>
        </w:rPr>
      </w:pPr>
      <w:r w:rsidRPr="00417A99">
        <w:rPr>
          <w:rFonts w:cstheme="minorHAnsi"/>
        </w:rPr>
        <w:t xml:space="preserve">The significance of this research lies in its potential to inform companies on how to design and implement more effective cost-of-living standards policies that can enhance employee performance and satisfaction in the </w:t>
      </w:r>
      <w:r w:rsidRPr="00417A99" w:rsidR="00417A99">
        <w:rPr>
          <w:rFonts w:cstheme="minorHAnsi"/>
        </w:rPr>
        <w:t>fast-food</w:t>
      </w:r>
      <w:r w:rsidRPr="00417A99">
        <w:rPr>
          <w:rFonts w:cstheme="minorHAnsi"/>
        </w:rPr>
        <w:t xml:space="preserve"> industry. This study can also contribute to the broader understanding of how cost-of-living standards policies can impact employee performance in other industries.</w:t>
      </w:r>
    </w:p>
    <w:p w:rsidRPr="00417A99" w:rsidR="0057172F" w:rsidP="009A5C69" w:rsidRDefault="0057172F" w14:paraId="50DE9A98" w14:textId="38EAD3DB">
      <w:pPr>
        <w:tabs>
          <w:tab w:val="left" w:pos="3576"/>
        </w:tabs>
        <w:spacing w:line="360" w:lineRule="auto"/>
        <w:jc w:val="both"/>
        <w:rPr>
          <w:rFonts w:cstheme="minorHAnsi"/>
        </w:rPr>
      </w:pPr>
      <w:r w:rsidRPr="00417A99">
        <w:rPr>
          <w:rFonts w:cstheme="minorHAnsi"/>
        </w:rPr>
        <w:t>Previous research has highlighted the importance of fair compensation policies in enhancing employee performance and retention (Macey et al., 2011). By identifying the factors that contribute to the effectiveness of cost-of-living standards policies, this research can inform the development of more effective compensation policies that balance the needs of employees and employers.</w:t>
      </w:r>
    </w:p>
    <w:p w:rsidRPr="00417A99" w:rsidR="0057172F" w:rsidP="009A5C69" w:rsidRDefault="0057172F" w14:paraId="7D810467" w14:textId="32802E14">
      <w:pPr>
        <w:tabs>
          <w:tab w:val="left" w:pos="3576"/>
        </w:tabs>
        <w:spacing w:line="360" w:lineRule="auto"/>
        <w:jc w:val="both"/>
        <w:rPr>
          <w:rFonts w:cstheme="minorHAnsi"/>
        </w:rPr>
      </w:pPr>
      <w:r w:rsidRPr="00417A99">
        <w:rPr>
          <w:rFonts w:cstheme="minorHAnsi"/>
        </w:rPr>
        <w:t>The findings of this research can also have implications for policymakers, labour unions, and other stakeholders who are interested in promoting fair and equitable compensation policies that benefit both employees and employers. By identifying the potential drawbacks or limitations of cost-of-living standards policies, this research can inform the development of more effective policies that balance the needs of employees and employers.</w:t>
      </w:r>
    </w:p>
    <w:p w:rsidRPr="00417A99" w:rsidR="0057172F" w:rsidP="009A5C69" w:rsidRDefault="0057172F" w14:paraId="3103CE7F" w14:textId="5F926779">
      <w:pPr>
        <w:tabs>
          <w:tab w:val="left" w:pos="3576"/>
        </w:tabs>
        <w:spacing w:line="360" w:lineRule="auto"/>
        <w:jc w:val="both"/>
        <w:rPr>
          <w:rFonts w:cstheme="minorHAnsi"/>
        </w:rPr>
      </w:pPr>
      <w:r w:rsidRPr="00417A99">
        <w:rPr>
          <w:rFonts w:cstheme="minorHAnsi"/>
        </w:rPr>
        <w:t xml:space="preserve">Overall, </w:t>
      </w:r>
      <w:r w:rsidR="007974A2">
        <w:rPr>
          <w:rFonts w:cstheme="minorHAnsi"/>
        </w:rPr>
        <w:t>t</w:t>
      </w:r>
      <w:r w:rsidRPr="007974A2" w:rsidR="007974A2">
        <w:rPr>
          <w:rFonts w:cstheme="minorHAnsi"/>
        </w:rPr>
        <w:t>he purpose and significance of this research are to provide a better understanding of the impact of cost-of-living standards on employee performance in the fast-food industry and to identify best practises for designing and implementing effective cost-of-living standards policies that benefit both employees and employers.</w:t>
      </w:r>
    </w:p>
    <w:p w:rsidR="0057172F" w:rsidP="009A5C69" w:rsidRDefault="0057172F" w14:paraId="64CEBC0D" w14:textId="52D4ADA8">
      <w:pPr>
        <w:tabs>
          <w:tab w:val="left" w:pos="3576"/>
        </w:tabs>
        <w:spacing w:line="360" w:lineRule="auto"/>
        <w:jc w:val="both"/>
        <w:rPr>
          <w:rFonts w:cstheme="minorHAnsi"/>
        </w:rPr>
      </w:pPr>
    </w:p>
    <w:p w:rsidR="003C00D0" w:rsidP="009A5C69" w:rsidRDefault="003C00D0" w14:paraId="4416F54D" w14:textId="3FCD5AB2">
      <w:pPr>
        <w:tabs>
          <w:tab w:val="left" w:pos="3576"/>
        </w:tabs>
        <w:spacing w:line="360" w:lineRule="auto"/>
        <w:jc w:val="both"/>
        <w:rPr>
          <w:rFonts w:cstheme="minorHAnsi"/>
        </w:rPr>
      </w:pPr>
    </w:p>
    <w:p w:rsidR="003C00D0" w:rsidP="009A5C69" w:rsidRDefault="003C00D0" w14:paraId="441D42B2" w14:textId="31946CF3">
      <w:pPr>
        <w:tabs>
          <w:tab w:val="left" w:pos="3576"/>
        </w:tabs>
        <w:spacing w:line="360" w:lineRule="auto"/>
        <w:jc w:val="both"/>
        <w:rPr>
          <w:rFonts w:cstheme="minorHAnsi"/>
        </w:rPr>
      </w:pPr>
    </w:p>
    <w:p w:rsidR="003C00D0" w:rsidP="009A5C69" w:rsidRDefault="003C00D0" w14:paraId="2624684B" w14:textId="5DC1B9B2">
      <w:pPr>
        <w:tabs>
          <w:tab w:val="left" w:pos="3576"/>
        </w:tabs>
        <w:spacing w:line="360" w:lineRule="auto"/>
        <w:jc w:val="both"/>
        <w:rPr>
          <w:rFonts w:cstheme="minorHAnsi"/>
        </w:rPr>
      </w:pPr>
    </w:p>
    <w:p w:rsidR="003C00D0" w:rsidP="009A5C69" w:rsidRDefault="003C00D0" w14:paraId="6BFDC132" w14:textId="00E98BB6">
      <w:pPr>
        <w:tabs>
          <w:tab w:val="left" w:pos="3576"/>
        </w:tabs>
        <w:spacing w:line="360" w:lineRule="auto"/>
        <w:jc w:val="both"/>
        <w:rPr>
          <w:rFonts w:cstheme="minorHAnsi"/>
        </w:rPr>
      </w:pPr>
    </w:p>
    <w:p w:rsidR="003C00D0" w:rsidP="009A5C69" w:rsidRDefault="003C00D0" w14:paraId="516536F9" w14:textId="066AC7D6">
      <w:pPr>
        <w:tabs>
          <w:tab w:val="left" w:pos="3576"/>
        </w:tabs>
        <w:spacing w:line="360" w:lineRule="auto"/>
        <w:jc w:val="both"/>
        <w:rPr>
          <w:rFonts w:cstheme="minorHAnsi"/>
        </w:rPr>
      </w:pPr>
    </w:p>
    <w:p w:rsidR="003C00D0" w:rsidP="009A5C69" w:rsidRDefault="003C00D0" w14:paraId="498104FA" w14:textId="75A8D969">
      <w:pPr>
        <w:tabs>
          <w:tab w:val="left" w:pos="3576"/>
        </w:tabs>
        <w:spacing w:line="360" w:lineRule="auto"/>
        <w:jc w:val="both"/>
        <w:rPr>
          <w:rFonts w:cstheme="minorHAnsi"/>
        </w:rPr>
      </w:pPr>
    </w:p>
    <w:p w:rsidR="003C00D0" w:rsidP="009A5C69" w:rsidRDefault="003C00D0" w14:paraId="69A9953E" w14:textId="29CF4E5B">
      <w:pPr>
        <w:tabs>
          <w:tab w:val="left" w:pos="3576"/>
        </w:tabs>
        <w:spacing w:line="360" w:lineRule="auto"/>
        <w:jc w:val="both"/>
        <w:rPr>
          <w:rFonts w:cstheme="minorHAnsi"/>
        </w:rPr>
      </w:pPr>
    </w:p>
    <w:p w:rsidR="003C00D0" w:rsidP="009A5C69" w:rsidRDefault="003C00D0" w14:paraId="10FDC2F1" w14:textId="1A21FDFC">
      <w:pPr>
        <w:tabs>
          <w:tab w:val="left" w:pos="3576"/>
        </w:tabs>
        <w:spacing w:line="360" w:lineRule="auto"/>
        <w:jc w:val="both"/>
        <w:rPr>
          <w:rFonts w:cstheme="minorHAnsi"/>
        </w:rPr>
      </w:pPr>
    </w:p>
    <w:p w:rsidR="00C407D0" w:rsidP="009A5C69" w:rsidRDefault="00C407D0" w14:paraId="251970CF" w14:textId="5C097AE2">
      <w:pPr>
        <w:tabs>
          <w:tab w:val="left" w:pos="3576"/>
        </w:tabs>
        <w:spacing w:line="360" w:lineRule="auto"/>
        <w:jc w:val="both"/>
        <w:rPr>
          <w:rFonts w:cstheme="minorHAnsi"/>
        </w:rPr>
      </w:pPr>
    </w:p>
    <w:p w:rsidR="00C407D0" w:rsidP="009A5C69" w:rsidRDefault="00C407D0" w14:paraId="72BC0717" w14:textId="77777777">
      <w:pPr>
        <w:tabs>
          <w:tab w:val="left" w:pos="3576"/>
        </w:tabs>
        <w:spacing w:line="360" w:lineRule="auto"/>
        <w:jc w:val="both"/>
        <w:rPr>
          <w:rFonts w:cstheme="minorHAnsi"/>
        </w:rPr>
      </w:pPr>
    </w:p>
    <w:p w:rsidRPr="00417A99" w:rsidR="003C00D0" w:rsidP="009A5C69" w:rsidRDefault="003C00D0" w14:paraId="582B1111" w14:textId="77777777">
      <w:pPr>
        <w:tabs>
          <w:tab w:val="left" w:pos="3576"/>
        </w:tabs>
        <w:spacing w:line="360" w:lineRule="auto"/>
        <w:jc w:val="both"/>
        <w:rPr>
          <w:rFonts w:cstheme="minorHAnsi"/>
        </w:rPr>
      </w:pPr>
    </w:p>
    <w:p w:rsidR="0057172F" w:rsidP="00DB625F" w:rsidRDefault="0057172F" w14:paraId="44450EDC" w14:textId="08F8AEC0">
      <w:pPr>
        <w:pStyle w:val="ListParagraph"/>
        <w:tabs>
          <w:tab w:val="left" w:pos="3576"/>
        </w:tabs>
        <w:spacing w:line="360" w:lineRule="auto"/>
        <w:ind w:left="360"/>
        <w:jc w:val="center"/>
        <w:rPr>
          <w:rFonts w:eastAsia="Times New Roman" w:cstheme="minorHAnsi"/>
          <w:b/>
          <w:bCs/>
          <w:color w:val="000000"/>
          <w:kern w:val="0"/>
          <w:sz w:val="24"/>
          <w:szCs w:val="24"/>
          <w:lang w:eastAsia="en-GB"/>
          <w14:ligatures w14:val="none"/>
        </w:rPr>
      </w:pPr>
      <w:r w:rsidRPr="00417A99">
        <w:rPr>
          <w:rFonts w:eastAsia="Times New Roman" w:cstheme="minorHAnsi"/>
          <w:b/>
          <w:bCs/>
          <w:color w:val="000000"/>
          <w:kern w:val="0"/>
          <w:sz w:val="24"/>
          <w:szCs w:val="24"/>
          <w:lang w:eastAsia="en-GB"/>
          <w14:ligatures w14:val="none"/>
        </w:rPr>
        <w:t xml:space="preserve">Chapter </w:t>
      </w:r>
      <w:r w:rsidR="00DB625F">
        <w:rPr>
          <w:rFonts w:eastAsia="Times New Roman" w:cstheme="minorHAnsi"/>
          <w:b/>
          <w:bCs/>
          <w:color w:val="000000"/>
          <w:kern w:val="0"/>
          <w:sz w:val="24"/>
          <w:szCs w:val="24"/>
          <w:lang w:eastAsia="en-GB"/>
          <w14:ligatures w14:val="none"/>
        </w:rPr>
        <w:t>2</w:t>
      </w:r>
      <w:r w:rsidRPr="00417A99">
        <w:rPr>
          <w:rFonts w:eastAsia="Times New Roman" w:cstheme="minorHAnsi"/>
          <w:b/>
          <w:bCs/>
          <w:color w:val="000000"/>
          <w:kern w:val="0"/>
          <w:sz w:val="24"/>
          <w:szCs w:val="24"/>
          <w:lang w:eastAsia="en-GB"/>
          <w14:ligatures w14:val="none"/>
        </w:rPr>
        <w:t>: Literature Review</w:t>
      </w:r>
    </w:p>
    <w:p w:rsidRPr="00417A99" w:rsidR="003C00D0" w:rsidP="009A5C69" w:rsidRDefault="003C00D0" w14:paraId="6F96960F" w14:textId="77777777">
      <w:pPr>
        <w:pStyle w:val="ListParagraph"/>
        <w:tabs>
          <w:tab w:val="left" w:pos="3576"/>
        </w:tabs>
        <w:spacing w:line="360" w:lineRule="auto"/>
        <w:ind w:left="360"/>
        <w:rPr>
          <w:rFonts w:eastAsia="Times New Roman" w:cstheme="minorHAnsi"/>
          <w:b/>
          <w:bCs/>
          <w:color w:val="000000"/>
          <w:kern w:val="0"/>
          <w:sz w:val="24"/>
          <w:szCs w:val="24"/>
          <w:lang w:eastAsia="en-GB"/>
          <w14:ligatures w14:val="none"/>
        </w:rPr>
      </w:pPr>
    </w:p>
    <w:p w:rsidRPr="00417A99" w:rsidR="0057172F" w:rsidP="009A5C69" w:rsidRDefault="0057172F" w14:paraId="2857DB40" w14:textId="0397C152">
      <w:pPr>
        <w:pStyle w:val="ListParagraph"/>
        <w:numPr>
          <w:ilvl w:val="1"/>
          <w:numId w:val="15"/>
        </w:numPr>
        <w:tabs>
          <w:tab w:val="left" w:pos="3576"/>
        </w:tabs>
        <w:spacing w:before="100" w:beforeAutospacing="1" w:after="100" w:afterAutospacing="1" w:line="360" w:lineRule="auto"/>
        <w:jc w:val="center"/>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Introduction to the chapter and its purpose</w:t>
      </w:r>
    </w:p>
    <w:p w:rsidR="007851AA" w:rsidP="009A5C69" w:rsidRDefault="00D5028C" w14:paraId="7E5C7625" w14:textId="77777777">
      <w:pPr>
        <w:tabs>
          <w:tab w:val="left" w:pos="3576"/>
        </w:tabs>
        <w:spacing w:before="100" w:beforeAutospacing="1" w:after="100" w:afterAutospacing="1" w:line="360" w:lineRule="auto"/>
        <w:jc w:val="both"/>
      </w:pPr>
      <w:r w:rsidRPr="00417A99">
        <w:rPr>
          <w:rFonts w:eastAsia="Times New Roman" w:cstheme="minorHAnsi"/>
          <w:color w:val="000000"/>
          <w:kern w:val="0"/>
          <w:lang w:eastAsia="en-GB"/>
          <w14:ligatures w14:val="none"/>
        </w:rPr>
        <w:t>The literature review is a critical component of any research study as it provides an overview of the existing literature on the topic under investigation (Kothari, 2004).</w:t>
      </w:r>
      <w:r w:rsidRPr="007851AA" w:rsidR="007851AA">
        <w:t xml:space="preserve"> </w:t>
      </w:r>
    </w:p>
    <w:p w:rsidRPr="00417A99" w:rsidR="00D5028C" w:rsidP="009A5C69" w:rsidRDefault="007851AA" w14:paraId="12FBCA93" w14:textId="0F331A82">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sidRPr="007851AA">
        <w:rPr>
          <w:rFonts w:eastAsia="Times New Roman" w:cstheme="minorHAnsi"/>
          <w:color w:val="000000"/>
          <w:kern w:val="0"/>
          <w:lang w:eastAsia="en-GB"/>
          <w14:ligatures w14:val="none"/>
        </w:rPr>
        <w:t>The purpose of this chapter is to provide a critical analysis and synthesis of the relevant literature around the research issue. This section provides a literature study of fast-food business cost-of-living standards regulations, performance, and employee satisfaction. This analysis will lay the groundwork for knowing how cost-of-living standards legislation could affect productivity and morale in the fast-food sector.</w:t>
      </w:r>
    </w:p>
    <w:p w:rsidRPr="00417A99" w:rsidR="0057172F" w:rsidP="009A5C69" w:rsidRDefault="0057172F" w14:paraId="4D82EB1C" w14:textId="36E17653">
      <w:pPr>
        <w:pStyle w:val="ListParagraph"/>
        <w:numPr>
          <w:ilvl w:val="1"/>
          <w:numId w:val="15"/>
        </w:numPr>
        <w:tabs>
          <w:tab w:val="left" w:pos="3576"/>
        </w:tabs>
        <w:spacing w:before="100" w:beforeAutospacing="1" w:after="100" w:afterAutospacing="1"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The concept of cost-of-living standards and its relevance to employee performance</w:t>
      </w:r>
    </w:p>
    <w:p w:rsidRPr="00417A99" w:rsidR="00D5028C" w:rsidP="009A5C69" w:rsidRDefault="00ED1584" w14:paraId="02852AD8" w14:textId="12E3E5FA">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Cost-of-living standards refer to the minimum level of income necessary to maintain a basic standard of living, </w:t>
      </w:r>
      <w:proofErr w:type="gramStart"/>
      <w:r w:rsidRPr="00417A99">
        <w:rPr>
          <w:rFonts w:eastAsia="Times New Roman" w:cstheme="minorHAnsi"/>
          <w:color w:val="000000"/>
          <w:kern w:val="0"/>
          <w:lang w:eastAsia="en-GB"/>
          <w14:ligatures w14:val="none"/>
        </w:rPr>
        <w:t>taking into account</w:t>
      </w:r>
      <w:proofErr w:type="gramEnd"/>
      <w:r w:rsidRPr="00417A99">
        <w:rPr>
          <w:rFonts w:eastAsia="Times New Roman" w:cstheme="minorHAnsi"/>
          <w:color w:val="000000"/>
          <w:kern w:val="0"/>
          <w:lang w:eastAsia="en-GB"/>
          <w14:ligatures w14:val="none"/>
        </w:rPr>
        <w:t xml:space="preserve"> the cost of essential goods and services in a specific geographic area (Thompson &amp; Lachance, 2017). The concept is based on the idea that employees should receive compensation that enables them to meet their basic needs and maintain a reasonable quality of life, which can improve employee satisfaction and performance (Hirsch, Macpherson, &amp; Vroman, 2001).</w:t>
      </w:r>
    </w:p>
    <w:p w:rsidRPr="00417A99" w:rsidR="00ED1584" w:rsidP="009A5C69" w:rsidRDefault="00ED1584" w14:paraId="148D4FA3" w14:textId="11242ADA">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One theoretical framework that is relevant to the concept of cost-of-living standards is equity theory, which proposes that individuals are motivated by the perception of fairness in the distribution of rewards. This means that if employees perceive that their compensation is not fair relative to the cost of living in their location, they may be less motivated and less satisfied with their job, leading to lower levels of employee performance.</w:t>
      </w:r>
    </w:p>
    <w:p w:rsidRPr="00417A99" w:rsidR="00ED1584" w:rsidP="009A5C69" w:rsidRDefault="00ED1584" w14:paraId="0C34E84D" w14:textId="62F5146B">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Recent studies have supported the relevance of equity theory to the concept of cost-of-living standards. </w:t>
      </w:r>
      <w:r w:rsidRPr="007851AA" w:rsidR="007851AA">
        <w:rPr>
          <w:rFonts w:eastAsia="Times New Roman" w:cstheme="minorHAnsi"/>
          <w:color w:val="000000"/>
          <w:kern w:val="0"/>
          <w:lang w:eastAsia="en-GB"/>
          <w14:ligatures w14:val="none"/>
        </w:rPr>
        <w:t>Kim et al. (2021) conducted research that indicated an individual's opinion on the fairness of cost-of-living raises was a significant predictor of that individual's loyalty to their employer.</w:t>
      </w:r>
      <w:r w:rsidR="007851AA">
        <w:rPr>
          <w:rFonts w:eastAsia="Times New Roman" w:cstheme="minorHAnsi"/>
          <w:color w:val="000000"/>
          <w:kern w:val="0"/>
          <w:lang w:eastAsia="en-GB"/>
          <w14:ligatures w14:val="none"/>
        </w:rPr>
        <w:t xml:space="preserve"> </w:t>
      </w:r>
      <w:r w:rsidRPr="00417A99">
        <w:rPr>
          <w:rFonts w:eastAsia="Times New Roman" w:cstheme="minorHAnsi"/>
          <w:color w:val="000000"/>
          <w:kern w:val="0"/>
          <w:lang w:eastAsia="en-GB"/>
          <w14:ligatures w14:val="none"/>
        </w:rPr>
        <w:t>The authors suggested that these findings support the importance of considering employees' perceptions of fairness when designing compensation policies.</w:t>
      </w:r>
    </w:p>
    <w:p w:rsidRPr="00417A99" w:rsidR="00ED1584" w:rsidP="009A5C69" w:rsidRDefault="009A5C69" w14:paraId="5E08B3AD" w14:textId="6A2B732B">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lastRenderedPageBreak/>
        <w:t xml:space="preserve">       </w:t>
      </w:r>
      <w:r w:rsidRPr="00C407D0" w:rsidR="00C407D0">
        <w:rPr>
          <w:rFonts w:eastAsia="Times New Roman" w:cstheme="minorHAnsi"/>
          <w:color w:val="000000"/>
          <w:kern w:val="0"/>
          <w:lang w:eastAsia="en-GB"/>
          <w14:ligatures w14:val="none"/>
        </w:rPr>
        <w:t xml:space="preserve">Studies indicate that cost-of-living policies benefit productivity and employee happiness. Cost-of-living increases, for instance, have been shown to increase work satisfaction and decrease turnover (Yoon et al., 2018). Similarly, </w:t>
      </w:r>
      <w:proofErr w:type="spellStart"/>
      <w:r w:rsidRPr="00C407D0" w:rsidR="00C407D0">
        <w:rPr>
          <w:rFonts w:eastAsia="Times New Roman" w:cstheme="minorHAnsi"/>
          <w:color w:val="000000"/>
          <w:kern w:val="0"/>
          <w:lang w:eastAsia="en-GB"/>
          <w14:ligatures w14:val="none"/>
        </w:rPr>
        <w:t>Bolino</w:t>
      </w:r>
      <w:proofErr w:type="spellEnd"/>
      <w:r w:rsidRPr="00C407D0" w:rsidR="00C407D0">
        <w:rPr>
          <w:rFonts w:eastAsia="Times New Roman" w:cstheme="minorHAnsi"/>
          <w:color w:val="000000"/>
          <w:kern w:val="0"/>
          <w:lang w:eastAsia="en-GB"/>
          <w14:ligatures w14:val="none"/>
        </w:rPr>
        <w:t xml:space="preserve"> et al. (2015) found that workers who consider their pay to be fair are more invested in the success of their company and provide better </w:t>
      </w:r>
      <w:proofErr w:type="spellStart"/>
      <w:proofErr w:type="gramStart"/>
      <w:r w:rsidRPr="00C407D0" w:rsidR="00C407D0">
        <w:rPr>
          <w:rFonts w:eastAsia="Times New Roman" w:cstheme="minorHAnsi"/>
          <w:color w:val="000000"/>
          <w:kern w:val="0"/>
          <w:lang w:eastAsia="en-GB"/>
          <w14:ligatures w14:val="none"/>
        </w:rPr>
        <w:t>results.</w:t>
      </w:r>
      <w:r w:rsidRPr="00417A99" w:rsidR="00ED1584">
        <w:rPr>
          <w:rFonts w:eastAsia="Times New Roman" w:cstheme="minorHAnsi"/>
          <w:color w:val="000000"/>
          <w:kern w:val="0"/>
          <w:lang w:eastAsia="en-GB"/>
          <w14:ligatures w14:val="none"/>
        </w:rPr>
        <w:t>However</w:t>
      </w:r>
      <w:proofErr w:type="spellEnd"/>
      <w:proofErr w:type="gramEnd"/>
      <w:r w:rsidRPr="00417A99" w:rsidR="00ED1584">
        <w:rPr>
          <w:rFonts w:eastAsia="Times New Roman" w:cstheme="minorHAnsi"/>
          <w:color w:val="000000"/>
          <w:kern w:val="0"/>
          <w:lang w:eastAsia="en-GB"/>
          <w14:ligatures w14:val="none"/>
        </w:rPr>
        <w:t>, the effectiveness of cost-of-living standards policies can be influenced by several factors, including the cost of living in the location, the size and structure of the organization, and the level of competition in the industry. For example, in high-cost areas, the cost-of-living adjustment may not be sufficient to meet the needs of employees, while in low-cost areas, it may not be necessary (Mills, 2017).</w:t>
      </w:r>
    </w:p>
    <w:p w:rsidRPr="00417A99" w:rsidR="00D5028C" w:rsidP="009A5C69" w:rsidRDefault="009A5C69" w14:paraId="0C4AE345" w14:textId="1A214F7F">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ED1584">
        <w:rPr>
          <w:rFonts w:eastAsia="Times New Roman" w:cstheme="minorHAnsi"/>
          <w:color w:val="000000"/>
          <w:kern w:val="0"/>
          <w:lang w:eastAsia="en-GB"/>
          <w14:ligatures w14:val="none"/>
        </w:rPr>
        <w:t>Overall, the concept of cost-of-living standards is relevant to employee performance as it can impact employees' motivation, job satisfaction, and commitment to their organization. Understanding the factors that contribute to the effectiveness of cost-of-living standards policies can inform the development of more effective compensation policies that enhance employee performance and satisfaction.</w:t>
      </w:r>
    </w:p>
    <w:p w:rsidRPr="00417A99" w:rsidR="00ED1584" w:rsidP="009A5C69" w:rsidRDefault="00ED1584" w14:paraId="3F784D85" w14:textId="77777777">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p>
    <w:p w:rsidRPr="00417A99" w:rsidR="0057172F" w:rsidP="009A5C69" w:rsidRDefault="0057172F" w14:paraId="3282683D" w14:textId="78175D03">
      <w:pPr>
        <w:pStyle w:val="ListParagraph"/>
        <w:numPr>
          <w:ilvl w:val="1"/>
          <w:numId w:val="15"/>
        </w:numPr>
        <w:tabs>
          <w:tab w:val="left" w:pos="3576"/>
        </w:tabs>
        <w:spacing w:before="100" w:beforeAutospacing="1" w:after="100" w:afterAutospacing="1" w:line="360" w:lineRule="auto"/>
        <w:jc w:val="center"/>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 xml:space="preserve">Theoretical frameworks for understanding the relationship between cost-of-living standards and employee </w:t>
      </w:r>
      <w:r w:rsidRPr="00417A99" w:rsidR="00417A99">
        <w:rPr>
          <w:rFonts w:eastAsia="Times New Roman" w:cstheme="minorHAnsi"/>
          <w:b/>
          <w:bCs/>
          <w:color w:val="000000"/>
          <w:kern w:val="0"/>
          <w:lang w:eastAsia="en-GB"/>
          <w14:ligatures w14:val="none"/>
        </w:rPr>
        <w:t>performance.</w:t>
      </w:r>
    </w:p>
    <w:p w:rsidRPr="007851AA" w:rsidR="007851AA" w:rsidP="009A5C69" w:rsidRDefault="009A5C69" w14:paraId="64C2BCDE" w14:textId="0B625DFF">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7851AA" w:rsidR="007851AA">
        <w:rPr>
          <w:rFonts w:eastAsia="Times New Roman" w:cstheme="minorHAnsi"/>
          <w:color w:val="000000"/>
          <w:kern w:val="0"/>
          <w:lang w:eastAsia="en-GB"/>
          <w14:ligatures w14:val="none"/>
        </w:rPr>
        <w:t>Theoretical frameworks provide insights into the relationship between cost-of-living standards and employee performance. One such framework is the Goal-Setting Theory, which suggests that setting specific and challenging goals can lead to increased motivation and performance (Locke &amp; Latham, 2019). In the context of cost-of-living standards, this means that employees are more likely to perform better when they have clear expectations of their compensation that considers the cost of living.</w:t>
      </w:r>
    </w:p>
    <w:p w:rsidRPr="009A5C69" w:rsidR="009A5C69" w:rsidP="009A5C69" w:rsidRDefault="009A5C69" w14:paraId="23DED979" w14:textId="75CA3C8E">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9A5C69">
        <w:rPr>
          <w:rFonts w:eastAsia="Times New Roman" w:cstheme="minorHAnsi"/>
          <w:color w:val="000000"/>
          <w:kern w:val="0"/>
          <w:lang w:eastAsia="en-GB"/>
          <w14:ligatures w14:val="none"/>
        </w:rPr>
        <w:t>The Self-Efficacy Theory is another useful paradigm since it posits that people are more likely to take on and complete challenging activities if they have confidence in their own capacities to do so (Bandura, 1997). Employees are more inclined to provide their best effort if they believe their pay is commensurate with the cost of living in their area.</w:t>
      </w:r>
    </w:p>
    <w:p w:rsidRPr="009A5C69" w:rsidR="009A5C69" w:rsidP="009A5C69" w:rsidRDefault="009A5C69" w14:paraId="3749CA81" w14:textId="77777777">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p>
    <w:p w:rsidRPr="009A5C69" w:rsidR="009A5C69" w:rsidP="009A5C69" w:rsidRDefault="009A5C69" w14:paraId="24EA7EA6" w14:textId="4989E569">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9A5C69">
        <w:rPr>
          <w:rFonts w:eastAsia="Times New Roman" w:cstheme="minorHAnsi"/>
          <w:color w:val="000000"/>
          <w:kern w:val="0"/>
          <w:lang w:eastAsia="en-GB"/>
          <w14:ligatures w14:val="none"/>
        </w:rPr>
        <w:t xml:space="preserve">New evidence indicates that the Job Demands-Resources (JD-R) model can also explain the link between wage levels and productivity (Bakker &amp; Demerouti, 2017). According to this theory, </w:t>
      </w:r>
      <w:r w:rsidRPr="009A5C69">
        <w:rPr>
          <w:rFonts w:eastAsia="Times New Roman" w:cstheme="minorHAnsi"/>
          <w:color w:val="000000"/>
          <w:kern w:val="0"/>
          <w:lang w:eastAsia="en-GB"/>
          <w14:ligatures w14:val="none"/>
        </w:rPr>
        <w:lastRenderedPageBreak/>
        <w:t>workplace resources like enough pay may boost motivation and productivity, while job demands like a heavy workload can lead to burnout and a decrease in both.</w:t>
      </w:r>
    </w:p>
    <w:p w:rsidRPr="009A5C69" w:rsidR="009A5C69" w:rsidP="009A5C69" w:rsidRDefault="009A5C69" w14:paraId="53095A3B" w14:textId="4AA7F6AE">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9A5C69">
        <w:rPr>
          <w:rFonts w:eastAsia="Times New Roman" w:cstheme="minorHAnsi"/>
          <w:color w:val="000000"/>
          <w:kern w:val="0"/>
          <w:lang w:eastAsia="en-GB"/>
          <w14:ligatures w14:val="none"/>
        </w:rPr>
        <w:t>Furthermore, it has been suggested in the Effect of Pay on Employee Performance model that pay, including cost-of-living adjustments, might have a direct effect on employee performance (</w:t>
      </w:r>
      <w:proofErr w:type="spellStart"/>
      <w:r w:rsidRPr="009A5C69">
        <w:rPr>
          <w:rFonts w:eastAsia="Times New Roman" w:cstheme="minorHAnsi"/>
          <w:color w:val="000000"/>
          <w:kern w:val="0"/>
          <w:lang w:eastAsia="en-GB"/>
          <w14:ligatures w14:val="none"/>
        </w:rPr>
        <w:t>Fasanya</w:t>
      </w:r>
      <w:proofErr w:type="spellEnd"/>
      <w:r w:rsidRPr="009A5C69">
        <w:rPr>
          <w:rFonts w:eastAsia="Times New Roman" w:cstheme="minorHAnsi"/>
          <w:color w:val="000000"/>
          <w:kern w:val="0"/>
          <w:lang w:eastAsia="en-GB"/>
          <w14:ligatures w14:val="none"/>
        </w:rPr>
        <w:t>, 2021). According to this theory, workers are more likely to be happy and productive on the job when they are paid a living wage.</w:t>
      </w:r>
    </w:p>
    <w:p w:rsidRPr="007851AA" w:rsidR="00ED1584" w:rsidP="009A5C69" w:rsidRDefault="009A5C69" w14:paraId="67AD4357" w14:textId="3A980927">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9A5C69">
        <w:rPr>
          <w:rFonts w:eastAsia="Times New Roman" w:cstheme="minorHAnsi"/>
          <w:color w:val="000000"/>
          <w:kern w:val="0"/>
          <w:lang w:eastAsia="en-GB"/>
          <w14:ligatures w14:val="none"/>
        </w:rPr>
        <w:t xml:space="preserve">In conclusion, the Goal-Setting Theory, the Self-Efficacy Theory, the Job Demands and Responses (JD-R) model, and the Effect of Pay on Employee Performance model may all shed light on the correlation between living expenses and productivity in the workplace. These models may be used to design better pay structures in the </w:t>
      </w:r>
      <w:proofErr w:type="gramStart"/>
      <w:r w:rsidRPr="009A5C69">
        <w:rPr>
          <w:rFonts w:eastAsia="Times New Roman" w:cstheme="minorHAnsi"/>
          <w:color w:val="000000"/>
          <w:kern w:val="0"/>
          <w:lang w:eastAsia="en-GB"/>
          <w14:ligatures w14:val="none"/>
        </w:rPr>
        <w:t>fast food</w:t>
      </w:r>
      <w:proofErr w:type="gramEnd"/>
      <w:r w:rsidRPr="009A5C69">
        <w:rPr>
          <w:rFonts w:eastAsia="Times New Roman" w:cstheme="minorHAnsi"/>
          <w:color w:val="000000"/>
          <w:kern w:val="0"/>
          <w:lang w:eastAsia="en-GB"/>
          <w14:ligatures w14:val="none"/>
        </w:rPr>
        <w:t xml:space="preserve"> business and elsewhere.</w:t>
      </w:r>
    </w:p>
    <w:p w:rsidRPr="00417A99" w:rsidR="0057172F" w:rsidP="009A5C69" w:rsidRDefault="0057172F" w14:paraId="4FE5C88C" w14:textId="7006D1C0">
      <w:pPr>
        <w:pStyle w:val="ListParagraph"/>
        <w:numPr>
          <w:ilvl w:val="1"/>
          <w:numId w:val="15"/>
        </w:numPr>
        <w:tabs>
          <w:tab w:val="left" w:pos="3576"/>
        </w:tabs>
        <w:spacing w:before="100" w:beforeAutospacing="1" w:after="100" w:afterAutospacing="1" w:line="360" w:lineRule="auto"/>
        <w:jc w:val="center"/>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Empirical studies on the impact of cost-of-living standards on employee performance</w:t>
      </w:r>
      <w:r w:rsidR="003C00D0">
        <w:rPr>
          <w:rFonts w:eastAsia="Times New Roman" w:cstheme="minorHAnsi"/>
          <w:b/>
          <w:bCs/>
          <w:color w:val="000000"/>
          <w:kern w:val="0"/>
          <w:lang w:eastAsia="en-GB"/>
          <w14:ligatures w14:val="none"/>
        </w:rPr>
        <w:t>.</w:t>
      </w:r>
    </w:p>
    <w:p w:rsidR="00C407D0" w:rsidP="009A5C69" w:rsidRDefault="00C407D0" w14:paraId="32CBACB2" w14:textId="58D68B2B">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C407D0">
        <w:rPr>
          <w:rFonts w:eastAsia="Times New Roman" w:cstheme="minorHAnsi"/>
          <w:color w:val="000000"/>
          <w:kern w:val="0"/>
          <w:lang w:eastAsia="en-GB"/>
          <w14:ligatures w14:val="none"/>
        </w:rPr>
        <w:t xml:space="preserve">Multiple studies have looked at how cost-of-living increases affect productivity in various fields, including the fast-food business. Cost of living regulation and turnover in the </w:t>
      </w:r>
      <w:proofErr w:type="gramStart"/>
      <w:r w:rsidRPr="00C407D0">
        <w:rPr>
          <w:rFonts w:eastAsia="Times New Roman" w:cstheme="minorHAnsi"/>
          <w:color w:val="000000"/>
          <w:kern w:val="0"/>
          <w:lang w:eastAsia="en-GB"/>
          <w14:ligatures w14:val="none"/>
        </w:rPr>
        <w:t>fast food</w:t>
      </w:r>
      <w:proofErr w:type="gramEnd"/>
      <w:r w:rsidRPr="00C407D0">
        <w:rPr>
          <w:rFonts w:eastAsia="Times New Roman" w:cstheme="minorHAnsi"/>
          <w:color w:val="000000"/>
          <w:kern w:val="0"/>
          <w:lang w:eastAsia="en-GB"/>
          <w14:ligatures w14:val="none"/>
        </w:rPr>
        <w:t xml:space="preserve"> industry were studied by Yoon et al. (2018). Employee satisfaction and retention were shown to be higher in companies with comprehensive cost-of-living strategies.</w:t>
      </w:r>
    </w:p>
    <w:p w:rsidRPr="00417A99" w:rsidR="000A4A4C" w:rsidP="009A5C69" w:rsidRDefault="00C407D0" w14:paraId="37B86A76" w14:textId="3423627D">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0A4A4C">
        <w:rPr>
          <w:rFonts w:eastAsia="Times New Roman" w:cstheme="minorHAnsi"/>
          <w:color w:val="000000"/>
          <w:kern w:val="0"/>
          <w:lang w:eastAsia="en-GB"/>
          <w14:ligatures w14:val="none"/>
        </w:rPr>
        <w:t xml:space="preserve">Similarly, a study by </w:t>
      </w:r>
      <w:proofErr w:type="spellStart"/>
      <w:r w:rsidRPr="00417A99" w:rsidR="000A4A4C">
        <w:rPr>
          <w:rFonts w:eastAsia="Times New Roman" w:cstheme="minorHAnsi"/>
          <w:color w:val="000000"/>
          <w:kern w:val="0"/>
          <w:lang w:eastAsia="en-GB"/>
          <w14:ligatures w14:val="none"/>
        </w:rPr>
        <w:t>Bolino</w:t>
      </w:r>
      <w:proofErr w:type="spellEnd"/>
      <w:r w:rsidRPr="00417A99" w:rsidR="000A4A4C">
        <w:rPr>
          <w:rFonts w:eastAsia="Times New Roman" w:cstheme="minorHAnsi"/>
          <w:color w:val="000000"/>
          <w:kern w:val="0"/>
          <w:lang w:eastAsia="en-GB"/>
          <w14:ligatures w14:val="none"/>
        </w:rPr>
        <w:t xml:space="preserve"> et al. (2015) examined the relationship between cost-of-living standards policies and job satisfaction in the fast-food industry. The study found that employees who perceived their companies' cost-of-living standards policies to be fair and equitable were more satisfied with their jobs and had higher levels of organizational commitment.</w:t>
      </w:r>
    </w:p>
    <w:p w:rsidRPr="00417A99" w:rsidR="000A4A4C" w:rsidP="009A5C69" w:rsidRDefault="00C407D0" w14:paraId="76A83403" w14:textId="644310BA">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0A4A4C">
        <w:rPr>
          <w:rFonts w:eastAsia="Times New Roman" w:cstheme="minorHAnsi"/>
          <w:color w:val="000000"/>
          <w:kern w:val="0"/>
          <w:lang w:eastAsia="en-GB"/>
          <w14:ligatures w14:val="none"/>
        </w:rPr>
        <w:t>In addition, Macey et al. (2011) conducted a meta-analysis of 72 studies on the relationship between compensation policies and employee performance. The study found that fair and equitable compensation policies, including cost-of-living standards policies, were positively related to employee performance and retention.</w:t>
      </w:r>
    </w:p>
    <w:p w:rsidRPr="00417A99" w:rsidR="000A4A4C" w:rsidP="009A5C69" w:rsidRDefault="00C407D0" w14:paraId="12D7E61E" w14:textId="794F51CF">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0A4A4C">
        <w:rPr>
          <w:rFonts w:eastAsia="Times New Roman" w:cstheme="minorHAnsi"/>
          <w:color w:val="000000"/>
          <w:kern w:val="0"/>
          <w:lang w:eastAsia="en-GB"/>
          <w14:ligatures w14:val="none"/>
        </w:rPr>
        <w:t xml:space="preserve">Another </w:t>
      </w:r>
      <w:r w:rsidR="007851AA">
        <w:rPr>
          <w:rFonts w:eastAsia="Times New Roman" w:cstheme="minorHAnsi"/>
          <w:color w:val="000000"/>
          <w:kern w:val="0"/>
          <w:lang w:eastAsia="en-GB"/>
          <w14:ligatures w14:val="none"/>
        </w:rPr>
        <w:t xml:space="preserve">study, </w:t>
      </w:r>
      <w:proofErr w:type="spellStart"/>
      <w:r w:rsidRPr="007851AA" w:rsidR="007851AA">
        <w:rPr>
          <w:rFonts w:eastAsia="Times New Roman" w:cstheme="minorHAnsi"/>
          <w:color w:val="000000"/>
          <w:kern w:val="0"/>
          <w:lang w:eastAsia="en-GB"/>
          <w14:ligatures w14:val="none"/>
        </w:rPr>
        <w:t>Kramar</w:t>
      </w:r>
      <w:proofErr w:type="spellEnd"/>
      <w:r w:rsidRPr="007851AA" w:rsidR="007851AA">
        <w:rPr>
          <w:rFonts w:eastAsia="Times New Roman" w:cstheme="minorHAnsi"/>
          <w:color w:val="000000"/>
          <w:kern w:val="0"/>
          <w:lang w:eastAsia="en-GB"/>
          <w14:ligatures w14:val="none"/>
        </w:rPr>
        <w:t xml:space="preserve"> et al. (2018) conducted research on how government workers' productivity changed after receiving cost-of-living raises. The study concluded that raising wages to account for inflation improved worker morale and job satisfaction, which in turn increased performance and productivity.</w:t>
      </w:r>
    </w:p>
    <w:p w:rsidRPr="00417A99" w:rsidR="000A4A4C" w:rsidP="009A5C69" w:rsidRDefault="000A4A4C" w14:paraId="3BD70CF0" w14:textId="3C7ADF6B">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lastRenderedPageBreak/>
        <w:t xml:space="preserve">Overall, </w:t>
      </w:r>
      <w:r w:rsidR="005A47D2">
        <w:rPr>
          <w:rFonts w:eastAsia="Times New Roman" w:cstheme="minorHAnsi"/>
          <w:color w:val="000000"/>
          <w:kern w:val="0"/>
          <w:lang w:eastAsia="en-GB"/>
          <w14:ligatures w14:val="none"/>
        </w:rPr>
        <w:t>e</w:t>
      </w:r>
      <w:r w:rsidRPr="007851AA" w:rsidR="007851AA">
        <w:rPr>
          <w:rFonts w:eastAsia="Times New Roman" w:cstheme="minorHAnsi"/>
          <w:color w:val="000000"/>
          <w:kern w:val="0"/>
          <w:lang w:eastAsia="en-GB"/>
          <w14:ligatures w14:val="none"/>
        </w:rPr>
        <w:t>mpirical research suggests that cost-of-living standards rules, especially in low-wage, high-turnover industries, can improve worker productivity and satisfaction.</w:t>
      </w:r>
      <w:r w:rsidR="007851AA">
        <w:rPr>
          <w:rFonts w:eastAsia="Times New Roman" w:cstheme="minorHAnsi"/>
          <w:color w:val="000000"/>
          <w:kern w:val="0"/>
          <w:lang w:eastAsia="en-GB"/>
          <w14:ligatures w14:val="none"/>
        </w:rPr>
        <w:t xml:space="preserve"> </w:t>
      </w:r>
      <w:r w:rsidRPr="00417A99">
        <w:rPr>
          <w:rFonts w:eastAsia="Times New Roman" w:cstheme="minorHAnsi"/>
          <w:color w:val="000000"/>
          <w:kern w:val="0"/>
          <w:lang w:eastAsia="en-GB"/>
          <w14:ligatures w14:val="none"/>
        </w:rPr>
        <w:t>These findings support the need for companies to design and implement more comprehensive cost-of-living standards policies to enhance employee performance and retention.</w:t>
      </w:r>
    </w:p>
    <w:p w:rsidRPr="00EE5C9F" w:rsidR="000A4A4C" w:rsidP="009A5C69" w:rsidRDefault="0057172F" w14:paraId="5A66C50B" w14:textId="514BE777">
      <w:pPr>
        <w:pStyle w:val="ListParagraph"/>
        <w:numPr>
          <w:ilvl w:val="1"/>
          <w:numId w:val="15"/>
        </w:numPr>
        <w:tabs>
          <w:tab w:val="left" w:pos="3576"/>
        </w:tabs>
        <w:spacing w:before="100" w:beforeAutospacing="1" w:after="100" w:afterAutospacing="1" w:line="360" w:lineRule="auto"/>
        <w:jc w:val="center"/>
        <w:rPr>
          <w:rFonts w:eastAsia="Times New Roman" w:cstheme="minorHAnsi"/>
          <w:b/>
          <w:bCs/>
          <w:color w:val="000000"/>
          <w:kern w:val="0"/>
          <w:lang w:eastAsia="en-GB"/>
          <w14:ligatures w14:val="none"/>
        </w:rPr>
      </w:pPr>
      <w:r w:rsidRPr="00EE5C9F">
        <w:rPr>
          <w:rFonts w:eastAsia="Times New Roman" w:cstheme="minorHAnsi"/>
          <w:b/>
          <w:bCs/>
          <w:color w:val="000000"/>
          <w:kern w:val="0"/>
          <w:lang w:eastAsia="en-GB"/>
          <w14:ligatures w14:val="none"/>
        </w:rPr>
        <w:t>Critiques of existing research and gaps in knowledge</w:t>
      </w:r>
    </w:p>
    <w:p w:rsidR="005A47D2" w:rsidP="009A5C69" w:rsidRDefault="005A47D2" w14:paraId="48385C20" w14:textId="0E0E0FCB">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5A47D2">
        <w:rPr>
          <w:rFonts w:eastAsia="Times New Roman" w:cstheme="minorHAnsi"/>
          <w:color w:val="000000"/>
          <w:kern w:val="0"/>
          <w:lang w:eastAsia="en-GB"/>
          <w14:ligatures w14:val="none"/>
        </w:rPr>
        <w:t>Whereas the preceding section's empirical research show that rising living costs have an effect on worker productivity, several academics have questioned these studies for their limits and contradictions (Cohn et al., 2017). Self-reported data from employees, used by certain research, is prone to biases and mistakes (Park &amp; Gaba, 2017). Others have conducted their studies with insufficient numbers of participants or have failed to account for confounding variables like job training or work environment in their analyses of employee performance (Tong et al., 2018).</w:t>
      </w:r>
    </w:p>
    <w:p w:rsidRPr="00417A99" w:rsidR="000A4A4C" w:rsidP="009A5C69" w:rsidRDefault="00C407D0" w14:paraId="7C60E8AE" w14:textId="75BBFF26">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0A4A4C">
        <w:rPr>
          <w:rFonts w:eastAsia="Times New Roman" w:cstheme="minorHAnsi"/>
          <w:color w:val="000000"/>
          <w:kern w:val="0"/>
          <w:lang w:eastAsia="en-GB"/>
          <w14:ligatures w14:val="none"/>
        </w:rPr>
        <w:t>Moreover, there is a lack of research that examines the long-term effects of cost-of-living standards on employee performance, as most studies have focused on short-term outcomes (</w:t>
      </w:r>
      <w:proofErr w:type="spellStart"/>
      <w:r w:rsidRPr="00417A99" w:rsidR="000A4A4C">
        <w:rPr>
          <w:rFonts w:eastAsia="Times New Roman" w:cstheme="minorHAnsi"/>
          <w:color w:val="000000"/>
          <w:kern w:val="0"/>
          <w:lang w:eastAsia="en-GB"/>
          <w14:ligatures w14:val="none"/>
        </w:rPr>
        <w:t>Bolino</w:t>
      </w:r>
      <w:proofErr w:type="spellEnd"/>
      <w:r w:rsidRPr="00417A99" w:rsidR="000A4A4C">
        <w:rPr>
          <w:rFonts w:eastAsia="Times New Roman" w:cstheme="minorHAnsi"/>
          <w:color w:val="000000"/>
          <w:kern w:val="0"/>
          <w:lang w:eastAsia="en-GB"/>
          <w14:ligatures w14:val="none"/>
        </w:rPr>
        <w:t xml:space="preserve"> et al., 2015). Additionally, there is a need for more research that explores the impact of cost-of-living standards on employee performance in different industries and geographical locations, as the effectiveness of these policies may vary depending on the context (Yoon et al., 2018).</w:t>
      </w:r>
    </w:p>
    <w:p w:rsidRPr="00417A99" w:rsidR="000A4A4C" w:rsidP="009A5C69" w:rsidRDefault="00C407D0" w14:paraId="0F9BAD66" w14:textId="7A508700">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0A4A4C">
        <w:rPr>
          <w:rFonts w:eastAsia="Times New Roman" w:cstheme="minorHAnsi"/>
          <w:color w:val="000000"/>
          <w:kern w:val="0"/>
          <w:lang w:eastAsia="en-GB"/>
          <w14:ligatures w14:val="none"/>
        </w:rPr>
        <w:t>Furthermore, there is a lack of research that examines the impact of cost-of-living standards on different dimensions of employee performance, such as creativity, innovation, and team performance. While some studies have shown that cost-of-living standards can improve job satisfaction and reduce employee turnover, it is unclear whether these policies can enhance other aspects of employee performance that are important for organizational success (Choi et al., 2019).</w:t>
      </w:r>
    </w:p>
    <w:p w:rsidR="000A4A4C" w:rsidP="009A5C69" w:rsidRDefault="000A4A4C" w14:paraId="409FC965" w14:textId="338CA4F1">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Overall, there is a need for more rigorous and comprehensive research that addresses the critiques and gaps in existing literature to provide a more accurate and complete understanding of the relationship between cost-of-living standards and employee performance. This research can inform the development of more effective compensation policies that benefit both employees and employers.</w:t>
      </w:r>
    </w:p>
    <w:p w:rsidR="009A5C69" w:rsidP="009A5C69" w:rsidRDefault="009A5C69" w14:paraId="35A090C9" w14:textId="6BDF43B0">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p>
    <w:p w:rsidRPr="00417A99" w:rsidR="009A5C69" w:rsidP="009A5C69" w:rsidRDefault="009A5C69" w14:paraId="6F349A84" w14:textId="77777777">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p>
    <w:p w:rsidRPr="00417A99" w:rsidR="000A4A4C" w:rsidP="009A5C69" w:rsidRDefault="000A4A4C" w14:paraId="516357AB" w14:textId="77777777">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p>
    <w:p w:rsidRPr="00EE5C9F" w:rsidR="0057172F" w:rsidP="009A5C69" w:rsidRDefault="0057172F" w14:paraId="13C51329" w14:textId="26A85A72">
      <w:pPr>
        <w:pStyle w:val="ListParagraph"/>
        <w:numPr>
          <w:ilvl w:val="1"/>
          <w:numId w:val="15"/>
        </w:numPr>
        <w:tabs>
          <w:tab w:val="left" w:pos="3576"/>
        </w:tabs>
        <w:spacing w:before="100" w:beforeAutospacing="1" w:after="100" w:afterAutospacing="1" w:line="360" w:lineRule="auto"/>
        <w:jc w:val="center"/>
        <w:rPr>
          <w:rFonts w:eastAsia="Times New Roman" w:cstheme="minorHAnsi"/>
          <w:b/>
          <w:bCs/>
          <w:color w:val="000000"/>
          <w:kern w:val="0"/>
          <w:lang w:eastAsia="en-GB"/>
          <w14:ligatures w14:val="none"/>
        </w:rPr>
      </w:pPr>
      <w:r w:rsidRPr="00EE5C9F">
        <w:rPr>
          <w:rFonts w:eastAsia="Times New Roman" w:cstheme="minorHAnsi"/>
          <w:b/>
          <w:bCs/>
          <w:color w:val="000000"/>
          <w:kern w:val="0"/>
          <w:lang w:eastAsia="en-GB"/>
          <w14:ligatures w14:val="none"/>
        </w:rPr>
        <w:lastRenderedPageBreak/>
        <w:t>Conclusion summarizing the key findings and implications for the research</w:t>
      </w:r>
      <w:r w:rsidRPr="00EE5C9F" w:rsidR="00417A99">
        <w:rPr>
          <w:rFonts w:eastAsia="Times New Roman" w:cstheme="minorHAnsi"/>
          <w:b/>
          <w:bCs/>
          <w:color w:val="000000"/>
          <w:kern w:val="0"/>
          <w:lang w:eastAsia="en-GB"/>
          <w14:ligatures w14:val="none"/>
        </w:rPr>
        <w:t>.</w:t>
      </w:r>
    </w:p>
    <w:p w:rsidRPr="00C407D0" w:rsidR="00C407D0" w:rsidP="009A5C69" w:rsidRDefault="00C407D0" w14:paraId="08F689A8" w14:textId="48DC8089">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C407D0">
        <w:rPr>
          <w:rFonts w:eastAsia="Times New Roman" w:cstheme="minorHAnsi"/>
          <w:color w:val="000000"/>
          <w:kern w:val="0"/>
          <w:lang w:eastAsia="en-GB"/>
          <w14:ligatures w14:val="none"/>
        </w:rPr>
        <w:t>Several major conclusions and implications have emerged after evaluating the current research on the connection between cost-of-living standards and employee performance.</w:t>
      </w:r>
    </w:p>
    <w:p w:rsidR="00C407D0" w:rsidP="009A5C69" w:rsidRDefault="00C407D0" w14:paraId="7EBAC357" w14:textId="0ACE7C17">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C407D0">
        <w:rPr>
          <w:rFonts w:eastAsia="Times New Roman" w:cstheme="minorHAnsi"/>
          <w:color w:val="000000"/>
          <w:kern w:val="0"/>
          <w:lang w:eastAsia="en-GB"/>
          <w14:ligatures w14:val="none"/>
        </w:rPr>
        <w:t xml:space="preserve">First, in industries where low pay are common and turnover rates are high, cost-of-living standards rules have been demonstrated to have a favourable effect on employee performance, job satisfaction, and retention. The success of such measures, however, is conditional on </w:t>
      </w:r>
      <w:proofErr w:type="gramStart"/>
      <w:r w:rsidRPr="00C407D0">
        <w:rPr>
          <w:rFonts w:eastAsia="Times New Roman" w:cstheme="minorHAnsi"/>
          <w:color w:val="000000"/>
          <w:kern w:val="0"/>
          <w:lang w:eastAsia="en-GB"/>
          <w14:ligatures w14:val="none"/>
        </w:rPr>
        <w:t>a number of</w:t>
      </w:r>
      <w:proofErr w:type="gramEnd"/>
      <w:r w:rsidRPr="00C407D0">
        <w:rPr>
          <w:rFonts w:eastAsia="Times New Roman" w:cstheme="minorHAnsi"/>
          <w:color w:val="000000"/>
          <w:kern w:val="0"/>
          <w:lang w:eastAsia="en-GB"/>
          <w14:ligatures w14:val="none"/>
        </w:rPr>
        <w:t xml:space="preserve"> variables, such as the specific policy, the sector, and the setting in which it is enacted.</w:t>
      </w:r>
    </w:p>
    <w:p w:rsidRPr="00417A99" w:rsidR="000A4A4C" w:rsidP="009A5C69" w:rsidRDefault="00C407D0" w14:paraId="2DEFC90C" w14:textId="7F3D124D">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0A4A4C">
        <w:rPr>
          <w:rFonts w:eastAsia="Times New Roman" w:cstheme="minorHAnsi"/>
          <w:color w:val="000000"/>
          <w:kern w:val="0"/>
          <w:lang w:eastAsia="en-GB"/>
          <w14:ligatures w14:val="none"/>
        </w:rPr>
        <w:t>Secondly, theoretical frameworks such as equity theory and social exchange theory provide valuable insights into the mechanisms through which cost-of-living standards policies can influence employee performance and satisfaction.</w:t>
      </w:r>
    </w:p>
    <w:p w:rsidRPr="00417A99" w:rsidR="000A4A4C" w:rsidP="009A5C69" w:rsidRDefault="00C407D0" w14:paraId="281435FA" w14:textId="33A49FD1">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0A4A4C">
        <w:rPr>
          <w:rFonts w:eastAsia="Times New Roman" w:cstheme="minorHAnsi"/>
          <w:color w:val="000000"/>
          <w:kern w:val="0"/>
          <w:lang w:eastAsia="en-GB"/>
          <w14:ligatures w14:val="none"/>
        </w:rPr>
        <w:t xml:space="preserve">Thirdly, empirical studies have demonstrated the positive impact of cost-of-living standards policies on employee performance and </w:t>
      </w:r>
      <w:r w:rsidRPr="00417A99" w:rsidR="00530FA6">
        <w:rPr>
          <w:rFonts w:eastAsia="Times New Roman" w:cstheme="minorHAnsi"/>
          <w:color w:val="000000"/>
          <w:kern w:val="0"/>
          <w:lang w:eastAsia="en-GB"/>
          <w14:ligatures w14:val="none"/>
        </w:rPr>
        <w:t>satisfaction but</w:t>
      </w:r>
      <w:r w:rsidRPr="00417A99" w:rsidR="000A4A4C">
        <w:rPr>
          <w:rFonts w:eastAsia="Times New Roman" w:cstheme="minorHAnsi"/>
          <w:color w:val="000000"/>
          <w:kern w:val="0"/>
          <w:lang w:eastAsia="en-GB"/>
          <w14:ligatures w14:val="none"/>
        </w:rPr>
        <w:t xml:space="preserve"> have also highlighted the need for more rigorous research to establish causality and identify the specific factors that contribute to their success or failure.</w:t>
      </w:r>
    </w:p>
    <w:p w:rsidRPr="00417A99" w:rsidR="000A4A4C" w:rsidP="009A5C69" w:rsidRDefault="00C407D0" w14:paraId="5F213689" w14:textId="7BEFE6A4">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0A4A4C">
        <w:rPr>
          <w:rFonts w:eastAsia="Times New Roman" w:cstheme="minorHAnsi"/>
          <w:color w:val="000000"/>
          <w:kern w:val="0"/>
          <w:lang w:eastAsia="en-GB"/>
          <w14:ligatures w14:val="none"/>
        </w:rPr>
        <w:t>Finally, critiques of existing research have pointed to several gaps in knowledge, including the need for more comparative studies across industries and countries, the need to explore the role of leadership and management practices in the implementation of cost-of-living standards policies, and the need to consider the broader societal and economic implications of these policies.</w:t>
      </w:r>
    </w:p>
    <w:p w:rsidR="000A4A4C" w:rsidP="009A5C69" w:rsidRDefault="000A4A4C" w14:paraId="18360A67" w14:textId="3A9EED06">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In conclusion, the literature review has provided valuable insights into the concept of cost-of-living standards, its relevance to employee performance, and the theoretical and empirical frameworks that can be used to understand and evaluate the impact of these policies. The findings of this review can inform future research on the design and implementation of more effective cost-of-living standards policies that can enhance employee performance and satisfaction, and benefit both employees and employers.</w:t>
      </w:r>
    </w:p>
    <w:p w:rsidR="00417A99" w:rsidP="009A5C69" w:rsidRDefault="00417A99" w14:paraId="7DF7E574" w14:textId="2A2A9106">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p>
    <w:p w:rsidR="00417A99" w:rsidP="009A5C69" w:rsidRDefault="00417A99" w14:paraId="3E0A4CA6" w14:textId="2C2B625C">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p>
    <w:p w:rsidR="00C407D0" w:rsidP="009A5C69" w:rsidRDefault="00C407D0" w14:paraId="6B37BF03" w14:textId="0F109062">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p>
    <w:p w:rsidRPr="00417A99" w:rsidR="00417A99" w:rsidP="009A5C69" w:rsidRDefault="00417A99" w14:paraId="288E3C6A" w14:textId="77777777">
      <w:pPr>
        <w:tabs>
          <w:tab w:val="left" w:pos="3576"/>
        </w:tabs>
        <w:spacing w:before="100" w:beforeAutospacing="1" w:after="100" w:afterAutospacing="1" w:line="360" w:lineRule="auto"/>
        <w:jc w:val="both"/>
        <w:rPr>
          <w:rFonts w:eastAsia="Times New Roman" w:cstheme="minorHAnsi"/>
          <w:color w:val="000000"/>
          <w:kern w:val="0"/>
          <w:lang w:eastAsia="en-GB"/>
          <w14:ligatures w14:val="none"/>
        </w:rPr>
      </w:pPr>
    </w:p>
    <w:p w:rsidR="000A4A4C" w:rsidP="00DB625F" w:rsidRDefault="00DB625F" w14:paraId="2C35A2D7" w14:textId="744E1B79">
      <w:pPr>
        <w:pStyle w:val="ListParagraph"/>
        <w:tabs>
          <w:tab w:val="left" w:pos="3576"/>
        </w:tabs>
        <w:spacing w:line="360" w:lineRule="auto"/>
        <w:ind w:left="360"/>
        <w:rPr>
          <w:rFonts w:eastAsia="Times New Roman" w:cstheme="minorHAnsi"/>
          <w:b/>
          <w:bCs/>
          <w:color w:val="000000"/>
          <w:kern w:val="0"/>
          <w:sz w:val="24"/>
          <w:szCs w:val="24"/>
          <w:lang w:eastAsia="en-GB"/>
          <w14:ligatures w14:val="none"/>
        </w:rPr>
      </w:pPr>
      <w:r>
        <w:rPr>
          <w:rFonts w:eastAsia="Times New Roman" w:cstheme="minorHAnsi"/>
          <w:b/>
          <w:bCs/>
          <w:color w:val="000000"/>
          <w:kern w:val="0"/>
          <w:sz w:val="24"/>
          <w:szCs w:val="24"/>
          <w:lang w:eastAsia="en-GB"/>
          <w14:ligatures w14:val="none"/>
        </w:rPr>
        <w:t xml:space="preserve">                                                           </w:t>
      </w:r>
      <w:r w:rsidRPr="00417A99" w:rsidR="000A4A4C">
        <w:rPr>
          <w:rFonts w:eastAsia="Times New Roman" w:cstheme="minorHAnsi"/>
          <w:b/>
          <w:bCs/>
          <w:color w:val="000000"/>
          <w:kern w:val="0"/>
          <w:sz w:val="24"/>
          <w:szCs w:val="24"/>
          <w:lang w:eastAsia="en-GB"/>
          <w14:ligatures w14:val="none"/>
        </w:rPr>
        <w:t xml:space="preserve">Chapter </w:t>
      </w:r>
      <w:r>
        <w:rPr>
          <w:rFonts w:eastAsia="Times New Roman" w:cstheme="minorHAnsi"/>
          <w:b/>
          <w:bCs/>
          <w:color w:val="000000"/>
          <w:kern w:val="0"/>
          <w:sz w:val="24"/>
          <w:szCs w:val="24"/>
          <w:lang w:eastAsia="en-GB"/>
          <w14:ligatures w14:val="none"/>
        </w:rPr>
        <w:t>3</w:t>
      </w:r>
      <w:r w:rsidRPr="00417A99" w:rsidR="000A4A4C">
        <w:rPr>
          <w:rFonts w:eastAsia="Times New Roman" w:cstheme="minorHAnsi"/>
          <w:b/>
          <w:bCs/>
          <w:color w:val="000000"/>
          <w:kern w:val="0"/>
          <w:sz w:val="24"/>
          <w:szCs w:val="24"/>
          <w:lang w:eastAsia="en-GB"/>
          <w14:ligatures w14:val="none"/>
        </w:rPr>
        <w:t>: Case Study</w:t>
      </w:r>
    </w:p>
    <w:p w:rsidRPr="00417A99" w:rsidR="00EE5C9F" w:rsidP="009A5C69" w:rsidRDefault="00EE5C9F" w14:paraId="5341CD6D" w14:textId="77777777">
      <w:pPr>
        <w:pStyle w:val="ListParagraph"/>
        <w:tabs>
          <w:tab w:val="left" w:pos="3576"/>
        </w:tabs>
        <w:spacing w:line="360" w:lineRule="auto"/>
        <w:ind w:left="360"/>
        <w:rPr>
          <w:rFonts w:eastAsia="Times New Roman" w:cstheme="minorHAnsi"/>
          <w:b/>
          <w:bCs/>
          <w:color w:val="000000"/>
          <w:kern w:val="0"/>
          <w:sz w:val="24"/>
          <w:szCs w:val="24"/>
          <w:lang w:eastAsia="en-GB"/>
          <w14:ligatures w14:val="none"/>
        </w:rPr>
      </w:pPr>
    </w:p>
    <w:p w:rsidRPr="00DB625F" w:rsidR="000A4A4C" w:rsidP="353BC7D7" w:rsidRDefault="000A4A4C" w14:paraId="20B4ED12" w14:textId="42453F79">
      <w:pPr>
        <w:pStyle w:val="ListParagraph"/>
        <w:numPr>
          <w:ilvl w:val="1"/>
          <w:numId w:val="40"/>
        </w:numPr>
        <w:tabs>
          <w:tab w:val="left" w:pos="3576"/>
        </w:tabs>
        <w:spacing w:line="360" w:lineRule="auto"/>
        <w:jc w:val="center"/>
        <w:rPr>
          <w:rFonts w:eastAsia="Times New Roman" w:cs="Calibri" w:cstheme="minorAscii"/>
          <w:b w:val="1"/>
          <w:bCs w:val="1"/>
          <w:color w:val="000000"/>
          <w:kern w:val="0"/>
          <w:lang w:eastAsia="en-GB"/>
          <w14:ligatures w14:val="none"/>
        </w:rPr>
      </w:pPr>
      <w:r w:rsidRPr="353BC7D7">
        <w:rPr>
          <w:rFonts w:eastAsia="Times New Roman" w:cs="Calibri" w:cstheme="minorAscii"/>
          <w:b w:val="1"/>
          <w:bCs w:val="1"/>
          <w:color w:val="000000"/>
          <w:kern w:val="0"/>
          <w:lang w:eastAsia="en-GB"/>
          <w14:ligatures w14:val="none"/>
        </w:rPr>
        <w:t>Background information on McDonald's London – Piccadilly Circus.</w:t>
      </w:r>
    </w:p>
    <w:p w:rsidRPr="00417A99" w:rsidR="00665222" w:rsidP="009A5C69" w:rsidRDefault="00665222" w14:paraId="2FF5A1F0" w14:textId="364419F0">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McDonald's is a well-known fast-food chain that operates worldwide. The first McDonald's restaurant in the United Kingdom (UK) opened in 1974, and since then, it has expanded rapidly, with over 1,200 restaurants across the country as of 2021 (McDonald's, 2021a).</w:t>
      </w:r>
    </w:p>
    <w:p w:rsidRPr="00417A99" w:rsidR="00665222" w:rsidP="009A5C69" w:rsidRDefault="00665222" w14:paraId="5A686A20" w14:textId="682F489A">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McDonald's London is one of the busiest locations in the UK, serving thousands of customers daily. The restaurant </w:t>
      </w:r>
      <w:proofErr w:type="gramStart"/>
      <w:r w:rsidRPr="00417A99">
        <w:rPr>
          <w:rFonts w:eastAsia="Times New Roman" w:cstheme="minorHAnsi"/>
          <w:color w:val="000000"/>
          <w:kern w:val="0"/>
          <w:lang w:eastAsia="en-GB"/>
          <w14:ligatures w14:val="none"/>
        </w:rPr>
        <w:t>is located in</w:t>
      </w:r>
      <w:proofErr w:type="gramEnd"/>
      <w:r w:rsidRPr="00417A99">
        <w:rPr>
          <w:rFonts w:eastAsia="Times New Roman" w:cstheme="minorHAnsi"/>
          <w:color w:val="000000"/>
          <w:kern w:val="0"/>
          <w:lang w:eastAsia="en-GB"/>
          <w14:ligatures w14:val="none"/>
        </w:rPr>
        <w:t xml:space="preserve"> the heart of London, close to several popular tourist attractions, such as the British Museum and Oxford Street.</w:t>
      </w:r>
    </w:p>
    <w:p w:rsidRPr="00417A99" w:rsidR="00665222" w:rsidP="009A5C69" w:rsidRDefault="00665222" w14:paraId="3AC3A98E" w14:textId="79011BED">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In recent years, McDonald's London has been the subject of scrutiny regarding its employment practices, particularly with regards to employee compensation and benefits. This has led to protests and strikes by workers demanding better pay and working conditions (BBC, 2018).</w:t>
      </w:r>
    </w:p>
    <w:p w:rsidRPr="00417A99" w:rsidR="00665222" w:rsidP="009A5C69" w:rsidRDefault="00665222" w14:paraId="7F4C7257"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Despite these challenges, McDonald's London continues to be a significant employer in the region, with hundreds of employees working in various roles, including customer service, kitchen operations, and management. Therefore, investigating the impact of cost-of-living standards on employee performance at McDonald's London can provide valuable insights into the </w:t>
      </w:r>
      <w:proofErr w:type="gramStart"/>
      <w:r w:rsidRPr="00417A99">
        <w:rPr>
          <w:rFonts w:eastAsia="Times New Roman" w:cstheme="minorHAnsi"/>
          <w:color w:val="000000"/>
          <w:kern w:val="0"/>
          <w:lang w:eastAsia="en-GB"/>
          <w14:ligatures w14:val="none"/>
        </w:rPr>
        <w:t>fast food</w:t>
      </w:r>
      <w:proofErr w:type="gramEnd"/>
      <w:r w:rsidRPr="00417A99">
        <w:rPr>
          <w:rFonts w:eastAsia="Times New Roman" w:cstheme="minorHAnsi"/>
          <w:color w:val="000000"/>
          <w:kern w:val="0"/>
          <w:lang w:eastAsia="en-GB"/>
          <w14:ligatures w14:val="none"/>
        </w:rPr>
        <w:t xml:space="preserve"> industry and inform future compensation policies.</w:t>
      </w:r>
    </w:p>
    <w:p w:rsidRPr="00417A99" w:rsidR="00665222" w:rsidP="009A5C69" w:rsidRDefault="00665222" w14:paraId="44A0342B" w14:textId="77777777">
      <w:pPr>
        <w:tabs>
          <w:tab w:val="left" w:pos="3576"/>
        </w:tabs>
        <w:spacing w:line="360" w:lineRule="auto"/>
        <w:jc w:val="both"/>
        <w:rPr>
          <w:rFonts w:eastAsia="Times New Roman" w:cstheme="minorHAnsi"/>
          <w:color w:val="000000"/>
          <w:kern w:val="0"/>
          <w:lang w:eastAsia="en-GB"/>
          <w14:ligatures w14:val="none"/>
        </w:rPr>
      </w:pPr>
    </w:p>
    <w:p w:rsidRPr="00417A99" w:rsidR="000A4A4C" w:rsidP="00DB625F" w:rsidRDefault="000A4A4C" w14:paraId="57F792A5" w14:textId="3A994716">
      <w:pPr>
        <w:pStyle w:val="ListParagraph"/>
        <w:numPr>
          <w:ilvl w:val="1"/>
          <w:numId w:val="40"/>
        </w:numPr>
        <w:tabs>
          <w:tab w:val="left" w:pos="3576"/>
        </w:tabs>
        <w:spacing w:line="360" w:lineRule="auto"/>
        <w:jc w:val="center"/>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Analysis of the company's cost-of-living standards policies</w:t>
      </w:r>
    </w:p>
    <w:p w:rsidRPr="00417A99" w:rsidR="00665222" w:rsidP="009A5C69" w:rsidRDefault="00665222" w14:paraId="2548F7BA" w14:textId="7BAD33AD">
      <w:pPr>
        <w:tabs>
          <w:tab w:val="left" w:pos="3576"/>
        </w:tabs>
        <w:spacing w:line="360" w:lineRule="auto"/>
        <w:jc w:val="both"/>
        <w:rPr>
          <w:rFonts w:eastAsia="Times New Roman" w:cstheme="minorHAnsi"/>
          <w:color w:val="000000"/>
          <w:kern w:val="0"/>
          <w:lang w:eastAsia="en-GB"/>
          <w14:ligatures w14:val="none"/>
        </w:rPr>
      </w:pPr>
    </w:p>
    <w:p w:rsidRPr="00417A99" w:rsidR="00665222" w:rsidP="009A5C69" w:rsidRDefault="00665222" w14:paraId="6AA5EE9E" w14:textId="6DA3E1D4">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McDonald's London has implemented several cost-of-living standards policies aimed at enhancing employee performance and well-being. One of the key policies is the provision of a living wage, which is higher than the national minimum wage and is intended to help employees meet their basic needs (McDonald's, 2022). In addition, the company offers various benefits, including paid time off, flexible work schedules, and discounts on food purchases.</w:t>
      </w:r>
    </w:p>
    <w:p w:rsidRPr="00417A99" w:rsidR="00665222" w:rsidP="009A5C69" w:rsidRDefault="00665222" w14:paraId="7AC020AD"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The living wage policy is aligned with the concept of a fair wage, which is defined as a wage that provides workers with a decent standard of living (Friedman, 1962). According to Friedman, a fair wage is determined by the market forces of supply and demand, which ensure that wages are set at a </w:t>
      </w:r>
      <w:r w:rsidRPr="00417A99">
        <w:rPr>
          <w:rFonts w:eastAsia="Times New Roman" w:cstheme="minorHAnsi"/>
          <w:color w:val="000000"/>
          <w:kern w:val="0"/>
          <w:lang w:eastAsia="en-GB"/>
          <w14:ligatures w14:val="none"/>
        </w:rPr>
        <w:lastRenderedPageBreak/>
        <w:t>level that reflects the value of the work performed. However, this approach has been criticized for ignoring the social and ethical dimensions of the wage-setting process (Freeman &amp; Rogers, 2006).</w:t>
      </w:r>
    </w:p>
    <w:p w:rsidRPr="00417A99" w:rsidR="00665222" w:rsidP="009A5C69" w:rsidRDefault="00665222" w14:paraId="37B281A9" w14:textId="77777777">
      <w:pPr>
        <w:tabs>
          <w:tab w:val="left" w:pos="3576"/>
        </w:tabs>
        <w:spacing w:line="360" w:lineRule="auto"/>
        <w:jc w:val="both"/>
        <w:rPr>
          <w:rFonts w:eastAsia="Times New Roman" w:cstheme="minorHAnsi"/>
          <w:color w:val="000000"/>
          <w:kern w:val="0"/>
          <w:lang w:eastAsia="en-GB"/>
          <w14:ligatures w14:val="none"/>
        </w:rPr>
      </w:pPr>
    </w:p>
    <w:p w:rsidRPr="00417A99" w:rsidR="00665222" w:rsidP="009A5C69" w:rsidRDefault="00665222" w14:paraId="670EE592" w14:textId="689F6E29">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McDonald's London's cost-of-living standards policies have been praised for their potential to enhance employee performance and job satisfaction. For example, a study by </w:t>
      </w:r>
      <w:proofErr w:type="spellStart"/>
      <w:r w:rsidRPr="00417A99">
        <w:rPr>
          <w:rFonts w:eastAsia="Times New Roman" w:cstheme="minorHAnsi"/>
          <w:color w:val="000000"/>
          <w:kern w:val="0"/>
          <w:lang w:eastAsia="en-GB"/>
          <w14:ligatures w14:val="none"/>
        </w:rPr>
        <w:t>Bolino</w:t>
      </w:r>
      <w:proofErr w:type="spellEnd"/>
      <w:r w:rsidRPr="00417A99">
        <w:rPr>
          <w:rFonts w:eastAsia="Times New Roman" w:cstheme="minorHAnsi"/>
          <w:color w:val="000000"/>
          <w:kern w:val="0"/>
          <w:lang w:eastAsia="en-GB"/>
          <w14:ligatures w14:val="none"/>
        </w:rPr>
        <w:t xml:space="preserve"> et al. (2015) found that employees who receive a living wage are more committed to their jobs and are less likely to quit. Similarly, a study by Yoon et al. (2018) found that fair compensation policies, including a living wage, are positively associated with employee performance.</w:t>
      </w:r>
    </w:p>
    <w:p w:rsidRPr="00417A99" w:rsidR="00665222" w:rsidP="009A5C69" w:rsidRDefault="00665222" w14:paraId="63C6216D" w14:textId="18D96FB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However, it is important to note that the effectiveness of cost-of-living standards policies may depend on a range of factors, including the local economic context, the characteristics of the workforce, and the specific policies implemented (</w:t>
      </w:r>
      <w:proofErr w:type="spellStart"/>
      <w:r w:rsidRPr="00417A99">
        <w:rPr>
          <w:rFonts w:eastAsia="Times New Roman" w:cstheme="minorHAnsi"/>
          <w:color w:val="000000"/>
          <w:kern w:val="0"/>
          <w:lang w:eastAsia="en-GB"/>
          <w14:ligatures w14:val="none"/>
        </w:rPr>
        <w:t>Neumark</w:t>
      </w:r>
      <w:proofErr w:type="spellEnd"/>
      <w:r w:rsidRPr="00417A99">
        <w:rPr>
          <w:rFonts w:eastAsia="Times New Roman" w:cstheme="minorHAnsi"/>
          <w:color w:val="000000"/>
          <w:kern w:val="0"/>
          <w:lang w:eastAsia="en-GB"/>
          <w14:ligatures w14:val="none"/>
        </w:rPr>
        <w:t xml:space="preserve"> &amp; </w:t>
      </w:r>
      <w:proofErr w:type="spellStart"/>
      <w:r w:rsidRPr="00417A99">
        <w:rPr>
          <w:rFonts w:eastAsia="Times New Roman" w:cstheme="minorHAnsi"/>
          <w:color w:val="000000"/>
          <w:kern w:val="0"/>
          <w:lang w:eastAsia="en-GB"/>
          <w14:ligatures w14:val="none"/>
        </w:rPr>
        <w:t>Wascher</w:t>
      </w:r>
      <w:proofErr w:type="spellEnd"/>
      <w:r w:rsidRPr="00417A99">
        <w:rPr>
          <w:rFonts w:eastAsia="Times New Roman" w:cstheme="minorHAnsi"/>
          <w:color w:val="000000"/>
          <w:kern w:val="0"/>
          <w:lang w:eastAsia="en-GB"/>
          <w14:ligatures w14:val="none"/>
        </w:rPr>
        <w:t xml:space="preserve">, 2006). Furthermore, some studies have highlighted potential drawbacks of living wage policies, such as increased </w:t>
      </w:r>
      <w:proofErr w:type="spellStart"/>
      <w:r w:rsidRPr="00417A99">
        <w:rPr>
          <w:rFonts w:eastAsia="Times New Roman" w:cstheme="minorHAnsi"/>
          <w:color w:val="000000"/>
          <w:kern w:val="0"/>
          <w:lang w:eastAsia="en-GB"/>
          <w14:ligatures w14:val="none"/>
        </w:rPr>
        <w:t>labor</w:t>
      </w:r>
      <w:proofErr w:type="spellEnd"/>
      <w:r w:rsidRPr="00417A99">
        <w:rPr>
          <w:rFonts w:eastAsia="Times New Roman" w:cstheme="minorHAnsi"/>
          <w:color w:val="000000"/>
          <w:kern w:val="0"/>
          <w:lang w:eastAsia="en-GB"/>
          <w14:ligatures w14:val="none"/>
        </w:rPr>
        <w:t xml:space="preserve"> costs for employers and potential displacement effects on other low-wage workers (Cunningham &amp; Partridge, 2019).</w:t>
      </w:r>
    </w:p>
    <w:p w:rsidRPr="00417A99" w:rsidR="00665222" w:rsidP="009A5C69" w:rsidRDefault="00665222" w14:paraId="42FD33A1" w14:textId="2E0614A9">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Overall, the analysis of McDonald's London's cost-of-living standards policies suggests that they have the potential to enhance employee performance and well-being, but their effectiveness may depend on a range of factors that need to be considered in the context of the </w:t>
      </w:r>
      <w:r w:rsidRPr="00417A99" w:rsidR="00530FA6">
        <w:rPr>
          <w:rFonts w:eastAsia="Times New Roman" w:cstheme="minorHAnsi"/>
          <w:color w:val="000000"/>
          <w:kern w:val="0"/>
          <w:lang w:eastAsia="en-GB"/>
          <w14:ligatures w14:val="none"/>
        </w:rPr>
        <w:t>fast-food</w:t>
      </w:r>
      <w:r w:rsidRPr="00417A99">
        <w:rPr>
          <w:rFonts w:eastAsia="Times New Roman" w:cstheme="minorHAnsi"/>
          <w:color w:val="000000"/>
          <w:kern w:val="0"/>
          <w:lang w:eastAsia="en-GB"/>
          <w14:ligatures w14:val="none"/>
        </w:rPr>
        <w:t xml:space="preserve"> industry.</w:t>
      </w:r>
    </w:p>
    <w:p w:rsidRPr="00417A99" w:rsidR="00665222" w:rsidP="009A5C69" w:rsidRDefault="00665222" w14:paraId="3EA477CC" w14:textId="77777777">
      <w:pPr>
        <w:tabs>
          <w:tab w:val="left" w:pos="3576"/>
        </w:tabs>
        <w:spacing w:line="360" w:lineRule="auto"/>
        <w:jc w:val="both"/>
        <w:rPr>
          <w:rFonts w:eastAsia="Times New Roman" w:cstheme="minorHAnsi"/>
          <w:color w:val="000000"/>
          <w:kern w:val="0"/>
          <w:lang w:eastAsia="en-GB"/>
          <w14:ligatures w14:val="none"/>
        </w:rPr>
      </w:pPr>
    </w:p>
    <w:p w:rsidRPr="00417A99" w:rsidR="000A4A4C" w:rsidP="00DB625F" w:rsidRDefault="000A4A4C" w14:paraId="4FC1AC3E" w14:textId="57D65E32">
      <w:pPr>
        <w:pStyle w:val="ListParagraph"/>
        <w:numPr>
          <w:ilvl w:val="1"/>
          <w:numId w:val="40"/>
        </w:numPr>
        <w:tabs>
          <w:tab w:val="left" w:pos="3576"/>
        </w:tabs>
        <w:spacing w:line="360" w:lineRule="auto"/>
        <w:jc w:val="center"/>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Examination of the relationship between cost-of-living standards and employee performance in the company</w:t>
      </w:r>
    </w:p>
    <w:p w:rsidRPr="00417A99" w:rsidR="00665222" w:rsidP="009A5C69" w:rsidRDefault="00665222" w14:paraId="55E88113" w14:textId="6EBFECAC">
      <w:pPr>
        <w:tabs>
          <w:tab w:val="left" w:pos="3576"/>
        </w:tabs>
        <w:spacing w:line="360" w:lineRule="auto"/>
        <w:jc w:val="both"/>
        <w:rPr>
          <w:rFonts w:eastAsia="Times New Roman" w:cstheme="minorHAnsi"/>
          <w:color w:val="000000"/>
          <w:kern w:val="0"/>
          <w:lang w:eastAsia="en-GB"/>
          <w14:ligatures w14:val="none"/>
        </w:rPr>
      </w:pPr>
    </w:p>
    <w:p w:rsidRPr="00C407D0" w:rsidR="00C407D0" w:rsidP="009A5C69" w:rsidRDefault="00C407D0" w14:paraId="023AAD57" w14:textId="6C68EC89">
      <w:pPr>
        <w:tabs>
          <w:tab w:val="left" w:pos="3576"/>
        </w:tabs>
        <w:spacing w:line="360" w:lineRule="auto"/>
        <w:jc w:val="both"/>
        <w:rPr>
          <w:rFonts w:eastAsia="Times New Roman" w:cstheme="minorHAnsi"/>
          <w:color w:val="000000"/>
          <w:kern w:val="0"/>
          <w:lang w:eastAsia="en-GB"/>
          <w14:ligatures w14:val="none"/>
        </w:rPr>
      </w:pPr>
      <w:r w:rsidRPr="00C407D0">
        <w:rPr>
          <w:rFonts w:eastAsia="Times New Roman" w:cstheme="minorHAnsi"/>
          <w:color w:val="000000"/>
          <w:kern w:val="0"/>
          <w:lang w:eastAsia="en-GB"/>
          <w14:ligatures w14:val="none"/>
        </w:rPr>
        <w:t xml:space="preserve">To investigate how the high cost of living in London affects McDonald's workers, it's important to look at the studies that have already been conducted on the topic. The literature review indicates that cost-of-living standards regulations can have a positive impact on productivity and morale (Yoon et al., 2018; </w:t>
      </w:r>
      <w:proofErr w:type="spellStart"/>
      <w:r w:rsidRPr="00C407D0">
        <w:rPr>
          <w:rFonts w:eastAsia="Times New Roman" w:cstheme="minorHAnsi"/>
          <w:color w:val="000000"/>
          <w:kern w:val="0"/>
          <w:lang w:eastAsia="en-GB"/>
          <w14:ligatures w14:val="none"/>
        </w:rPr>
        <w:t>Bolino</w:t>
      </w:r>
      <w:proofErr w:type="spellEnd"/>
      <w:r w:rsidRPr="00C407D0">
        <w:rPr>
          <w:rFonts w:eastAsia="Times New Roman" w:cstheme="minorHAnsi"/>
          <w:color w:val="000000"/>
          <w:kern w:val="0"/>
          <w:lang w:eastAsia="en-GB"/>
          <w14:ligatures w14:val="none"/>
        </w:rPr>
        <w:t xml:space="preserve"> et al., 2015).</w:t>
      </w:r>
    </w:p>
    <w:p w:rsidRPr="00417A99" w:rsidR="00665222" w:rsidP="009A5C69" w:rsidRDefault="00C407D0" w14:paraId="1B018543" w14:textId="2018A46F">
      <w:pPr>
        <w:tabs>
          <w:tab w:val="left" w:pos="3576"/>
        </w:tabs>
        <w:spacing w:line="360" w:lineRule="auto"/>
        <w:jc w:val="both"/>
        <w:rPr>
          <w:rFonts w:eastAsia="Times New Roman" w:cstheme="minorHAnsi"/>
          <w:color w:val="000000"/>
          <w:kern w:val="0"/>
          <w:lang w:eastAsia="en-GB"/>
          <w14:ligatures w14:val="none"/>
        </w:rPr>
      </w:pPr>
      <w:r w:rsidRPr="00C407D0">
        <w:rPr>
          <w:rFonts w:eastAsia="Times New Roman" w:cstheme="minorHAnsi"/>
          <w:color w:val="000000"/>
          <w:kern w:val="0"/>
          <w:lang w:eastAsia="en-GB"/>
          <w14:ligatures w14:val="none"/>
        </w:rPr>
        <w:t xml:space="preserve">Employees in the service sector reported higher levels of job satisfaction and organisational loyalty when required to meet cost-of-living criteria (Yoon et al., 2018). Another research by </w:t>
      </w:r>
      <w:proofErr w:type="spellStart"/>
      <w:r w:rsidRPr="00C407D0">
        <w:rPr>
          <w:rFonts w:eastAsia="Times New Roman" w:cstheme="minorHAnsi"/>
          <w:color w:val="000000"/>
          <w:kern w:val="0"/>
          <w:lang w:eastAsia="en-GB"/>
          <w14:ligatures w14:val="none"/>
        </w:rPr>
        <w:t>Bolino</w:t>
      </w:r>
      <w:proofErr w:type="spellEnd"/>
      <w:r w:rsidRPr="00C407D0">
        <w:rPr>
          <w:rFonts w:eastAsia="Times New Roman" w:cstheme="minorHAnsi"/>
          <w:color w:val="000000"/>
          <w:kern w:val="0"/>
          <w:lang w:eastAsia="en-GB"/>
          <w14:ligatures w14:val="none"/>
        </w:rPr>
        <w:t xml:space="preserve"> et al. (2015) found that regulations based on cost-of-living criteria had a positive effect on retail staff retention.</w:t>
      </w:r>
    </w:p>
    <w:p w:rsidR="005A47D2" w:rsidP="009A5C69" w:rsidRDefault="005A47D2" w14:paraId="60B6D87F" w14:textId="46B8E302">
      <w:pPr>
        <w:tabs>
          <w:tab w:val="left" w:pos="3576"/>
        </w:tabs>
        <w:spacing w:line="360" w:lineRule="auto"/>
        <w:jc w:val="both"/>
        <w:rPr>
          <w:rFonts w:eastAsia="Times New Roman" w:cstheme="minorHAnsi"/>
          <w:color w:val="000000"/>
          <w:kern w:val="0"/>
          <w:lang w:eastAsia="en-GB"/>
          <w14:ligatures w14:val="none"/>
        </w:rPr>
      </w:pPr>
      <w:r w:rsidRPr="005A47D2">
        <w:rPr>
          <w:rFonts w:eastAsia="Times New Roman" w:cstheme="minorHAnsi"/>
          <w:color w:val="000000"/>
          <w:kern w:val="0"/>
          <w:lang w:eastAsia="en-GB"/>
          <w14:ligatures w14:val="none"/>
        </w:rPr>
        <w:lastRenderedPageBreak/>
        <w:t>These studies suggest that measures that raise wages to reflect rising costs of living might boost productivity in the fast-food business. McDonald's London's application of cost-of-living standards rules has the potential to boost retention, contentment, and productivity among the workforce.</w:t>
      </w:r>
    </w:p>
    <w:p w:rsidRPr="00417A99" w:rsidR="00C25055" w:rsidP="009A5C69" w:rsidRDefault="00C25055" w14:paraId="74C16B6C" w14:textId="00949F7B">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However, it is important to note that the effectiveness of cost-of-living standards policies may vary depending on the specific context and implementation strategies (Kaiser et al., 2020). Therefore, a comprehensive analysis of McDonald's London's specific policies and their impact on employee performance is necessary to draw more definitive conclusions.</w:t>
      </w:r>
    </w:p>
    <w:p w:rsidRPr="00417A99" w:rsidR="00665222" w:rsidP="353BC7D7" w:rsidRDefault="00C25055" w14:paraId="0D761288" w14:textId="12B3BCB9">
      <w:pPr>
        <w:tabs>
          <w:tab w:val="left" w:pos="3576"/>
        </w:tabs>
        <w:spacing w:line="360" w:lineRule="auto"/>
        <w:jc w:val="both"/>
        <w:rPr>
          <w:rFonts w:eastAsia="Times New Roman" w:cs="Calibri" w:cstheme="minorAscii"/>
          <w:color w:val="000000"/>
          <w:kern w:val="0"/>
          <w:lang w:eastAsia="en-GB"/>
          <w14:ligatures w14:val="none"/>
        </w:rPr>
      </w:pPr>
      <w:r w:rsidRPr="353BC7D7">
        <w:rPr>
          <w:rFonts w:eastAsia="Times New Roman" w:cs="Calibri" w:cstheme="minorAscii"/>
          <w:color w:val="000000"/>
          <w:kern w:val="0"/>
          <w:lang w:eastAsia="en-GB"/>
          <w14:ligatures w14:val="none"/>
        </w:rPr>
        <w:t>Overall, based on the existing literature, it can be hypothesized that cost-of-living standards policies in McDonald's London – Piccadilly Circus have the potential to positively impact employee performance, but further analysis is needed to confirm this hypothesis.</w:t>
      </w:r>
    </w:p>
    <w:p w:rsidRPr="00417A99" w:rsidR="000A4A4C" w:rsidP="009A5C69" w:rsidRDefault="000A4A4C" w14:paraId="53F99A5E" w14:textId="5206318C">
      <w:pPr>
        <w:pStyle w:val="ListParagraph"/>
        <w:tabs>
          <w:tab w:val="left" w:pos="3576"/>
        </w:tabs>
        <w:spacing w:line="360" w:lineRule="auto"/>
        <w:jc w:val="both"/>
        <w:rPr>
          <w:rFonts w:eastAsia="Times New Roman" w:cstheme="minorHAnsi"/>
          <w:color w:val="000000"/>
          <w:kern w:val="0"/>
          <w:lang w:eastAsia="en-GB"/>
          <w14:ligatures w14:val="none"/>
        </w:rPr>
      </w:pPr>
    </w:p>
    <w:p w:rsidRPr="00417A99" w:rsidR="00C25055" w:rsidP="009A5C69" w:rsidRDefault="00C25055" w14:paraId="1CD48E3E" w14:textId="45BFEA4C">
      <w:pPr>
        <w:tabs>
          <w:tab w:val="left" w:pos="3576"/>
        </w:tabs>
        <w:spacing w:line="360" w:lineRule="auto"/>
        <w:jc w:val="both"/>
        <w:rPr>
          <w:rFonts w:eastAsia="Times New Roman" w:cstheme="minorHAnsi"/>
          <w:color w:val="000000"/>
          <w:kern w:val="0"/>
          <w:lang w:eastAsia="en-GB"/>
          <w14:ligatures w14:val="none"/>
        </w:rPr>
      </w:pPr>
    </w:p>
    <w:p w:rsidRPr="00417A99" w:rsidR="00C25055" w:rsidP="009A5C69" w:rsidRDefault="00C25055" w14:paraId="6E8C45AA" w14:textId="52A79E1A">
      <w:pPr>
        <w:tabs>
          <w:tab w:val="left" w:pos="3576"/>
        </w:tabs>
        <w:spacing w:line="360" w:lineRule="auto"/>
        <w:jc w:val="both"/>
        <w:rPr>
          <w:rFonts w:eastAsia="Times New Roman" w:cstheme="minorHAnsi"/>
          <w:color w:val="000000"/>
          <w:kern w:val="0"/>
          <w:lang w:eastAsia="en-GB"/>
          <w14:ligatures w14:val="none"/>
        </w:rPr>
      </w:pPr>
    </w:p>
    <w:p w:rsidRPr="00417A99" w:rsidR="00C25055" w:rsidP="009A5C69" w:rsidRDefault="00C25055" w14:paraId="036927E9" w14:textId="742CCEA9">
      <w:pPr>
        <w:tabs>
          <w:tab w:val="left" w:pos="3576"/>
        </w:tabs>
        <w:spacing w:line="360" w:lineRule="auto"/>
        <w:jc w:val="both"/>
        <w:rPr>
          <w:rFonts w:eastAsia="Times New Roman" w:cstheme="minorHAnsi"/>
          <w:color w:val="000000"/>
          <w:kern w:val="0"/>
          <w:lang w:eastAsia="en-GB"/>
          <w14:ligatures w14:val="none"/>
        </w:rPr>
      </w:pPr>
    </w:p>
    <w:p w:rsidRPr="00417A99" w:rsidR="00C25055" w:rsidP="009A5C69" w:rsidRDefault="00C25055" w14:paraId="7601325C" w14:textId="26F5F520">
      <w:pPr>
        <w:tabs>
          <w:tab w:val="left" w:pos="3576"/>
        </w:tabs>
        <w:spacing w:line="360" w:lineRule="auto"/>
        <w:jc w:val="both"/>
        <w:rPr>
          <w:rFonts w:eastAsia="Times New Roman" w:cstheme="minorHAnsi"/>
          <w:color w:val="000000"/>
          <w:kern w:val="0"/>
          <w:lang w:eastAsia="en-GB"/>
          <w14:ligatures w14:val="none"/>
        </w:rPr>
      </w:pPr>
    </w:p>
    <w:p w:rsidRPr="00417A99" w:rsidR="00C25055" w:rsidP="009A5C69" w:rsidRDefault="00C25055" w14:paraId="44C99049" w14:textId="03B11B30">
      <w:pPr>
        <w:tabs>
          <w:tab w:val="left" w:pos="3576"/>
        </w:tabs>
        <w:spacing w:line="360" w:lineRule="auto"/>
        <w:jc w:val="both"/>
        <w:rPr>
          <w:rFonts w:eastAsia="Times New Roman" w:cstheme="minorHAnsi"/>
          <w:color w:val="000000"/>
          <w:kern w:val="0"/>
          <w:lang w:eastAsia="en-GB"/>
          <w14:ligatures w14:val="none"/>
        </w:rPr>
      </w:pPr>
    </w:p>
    <w:p w:rsidRPr="00417A99" w:rsidR="00C25055" w:rsidP="009A5C69" w:rsidRDefault="00C25055" w14:paraId="3C6CABAC" w14:textId="77777777">
      <w:pPr>
        <w:tabs>
          <w:tab w:val="left" w:pos="3576"/>
        </w:tabs>
        <w:spacing w:line="360" w:lineRule="auto"/>
        <w:jc w:val="both"/>
        <w:rPr>
          <w:rFonts w:eastAsia="Times New Roman" w:cstheme="minorHAnsi"/>
          <w:color w:val="000000"/>
          <w:kern w:val="0"/>
          <w:lang w:eastAsia="en-GB"/>
          <w14:ligatures w14:val="none"/>
        </w:rPr>
      </w:pPr>
    </w:p>
    <w:p w:rsidR="00C25055" w:rsidP="009A5C69" w:rsidRDefault="00C25055" w14:paraId="036B9A2C" w14:textId="0F2929A5">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392F6620" w14:textId="6A6DA287">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0B010B22" w14:textId="4214D505">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343CE71A" w14:textId="1F7A9276">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3C516D51" w14:textId="1ADB9BF6">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75FAF68B" w14:textId="37D12BF5">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6E901A69" w14:textId="29522821">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4FDA48BD" w14:textId="722C4EC5">
      <w:pPr>
        <w:tabs>
          <w:tab w:val="left" w:pos="3576"/>
        </w:tabs>
        <w:spacing w:line="360" w:lineRule="auto"/>
        <w:jc w:val="both"/>
        <w:rPr>
          <w:rFonts w:eastAsia="Times New Roman" w:cstheme="minorHAnsi"/>
          <w:color w:val="000000"/>
          <w:kern w:val="0"/>
          <w:lang w:eastAsia="en-GB"/>
          <w14:ligatures w14:val="none"/>
        </w:rPr>
      </w:pPr>
    </w:p>
    <w:p w:rsidR="003C00D0" w:rsidP="009A5C69" w:rsidRDefault="003C00D0" w14:paraId="28D6D6C0" w14:textId="77777777">
      <w:pPr>
        <w:tabs>
          <w:tab w:val="left" w:pos="3576"/>
        </w:tabs>
        <w:spacing w:line="360" w:lineRule="auto"/>
        <w:jc w:val="both"/>
        <w:rPr>
          <w:rFonts w:eastAsia="Times New Roman" w:cstheme="minorHAnsi"/>
          <w:color w:val="000000"/>
          <w:kern w:val="0"/>
          <w:lang w:eastAsia="en-GB"/>
          <w14:ligatures w14:val="none"/>
        </w:rPr>
      </w:pPr>
    </w:p>
    <w:p w:rsidRPr="00417A99" w:rsidR="00EE5C9F" w:rsidP="009A5C69" w:rsidRDefault="00EE5C9F" w14:paraId="269AAA83" w14:textId="77777777">
      <w:pPr>
        <w:tabs>
          <w:tab w:val="left" w:pos="3576"/>
        </w:tabs>
        <w:spacing w:line="360" w:lineRule="auto"/>
        <w:jc w:val="both"/>
        <w:rPr>
          <w:rFonts w:eastAsia="Times New Roman" w:cstheme="minorHAnsi"/>
          <w:color w:val="000000"/>
          <w:kern w:val="0"/>
          <w:lang w:eastAsia="en-GB"/>
          <w14:ligatures w14:val="none"/>
        </w:rPr>
      </w:pPr>
    </w:p>
    <w:p w:rsidRPr="00EE5C9F" w:rsidR="000A4A4C" w:rsidP="00DB625F" w:rsidRDefault="00DB625F" w14:paraId="29A3EBCE" w14:textId="4672C39D">
      <w:pPr>
        <w:pStyle w:val="ListParagraph"/>
        <w:tabs>
          <w:tab w:val="left" w:pos="3576"/>
        </w:tabs>
        <w:spacing w:line="360" w:lineRule="auto"/>
        <w:ind w:left="360"/>
        <w:rPr>
          <w:rFonts w:eastAsia="Times New Roman" w:cstheme="minorHAnsi"/>
          <w:b/>
          <w:bCs/>
          <w:color w:val="000000"/>
          <w:kern w:val="0"/>
          <w:sz w:val="24"/>
          <w:szCs w:val="24"/>
          <w:lang w:eastAsia="en-GB"/>
          <w14:ligatures w14:val="none"/>
        </w:rPr>
      </w:pPr>
      <w:r>
        <w:rPr>
          <w:rFonts w:eastAsia="Times New Roman" w:cstheme="minorHAnsi"/>
          <w:b/>
          <w:bCs/>
          <w:color w:val="000000"/>
          <w:kern w:val="0"/>
          <w:sz w:val="24"/>
          <w:szCs w:val="24"/>
          <w:lang w:eastAsia="en-GB"/>
          <w14:ligatures w14:val="none"/>
        </w:rPr>
        <w:lastRenderedPageBreak/>
        <w:t xml:space="preserve">                                                    </w:t>
      </w:r>
      <w:r w:rsidRPr="00EE5C9F" w:rsidR="000A4A4C">
        <w:rPr>
          <w:rFonts w:eastAsia="Times New Roman" w:cstheme="minorHAnsi"/>
          <w:b/>
          <w:bCs/>
          <w:color w:val="000000"/>
          <w:kern w:val="0"/>
          <w:sz w:val="24"/>
          <w:szCs w:val="24"/>
          <w:lang w:eastAsia="en-GB"/>
          <w14:ligatures w14:val="none"/>
        </w:rPr>
        <w:t xml:space="preserve">Chapter </w:t>
      </w:r>
      <w:r>
        <w:rPr>
          <w:rFonts w:eastAsia="Times New Roman" w:cstheme="minorHAnsi"/>
          <w:b/>
          <w:bCs/>
          <w:color w:val="000000"/>
          <w:kern w:val="0"/>
          <w:sz w:val="24"/>
          <w:szCs w:val="24"/>
          <w:lang w:eastAsia="en-GB"/>
          <w14:ligatures w14:val="none"/>
        </w:rPr>
        <w:t>4</w:t>
      </w:r>
      <w:r w:rsidRPr="00EE5C9F" w:rsidR="000A4A4C">
        <w:rPr>
          <w:rFonts w:eastAsia="Times New Roman" w:cstheme="minorHAnsi"/>
          <w:b/>
          <w:bCs/>
          <w:color w:val="000000"/>
          <w:kern w:val="0"/>
          <w:sz w:val="24"/>
          <w:szCs w:val="24"/>
          <w:lang w:eastAsia="en-GB"/>
          <w14:ligatures w14:val="none"/>
        </w:rPr>
        <w:t>: Methodology</w:t>
      </w:r>
    </w:p>
    <w:p w:rsidRPr="00417A99" w:rsidR="00530FA6" w:rsidP="009A5C69" w:rsidRDefault="00530FA6" w14:paraId="2E87D855" w14:textId="77777777">
      <w:pPr>
        <w:pStyle w:val="ListParagraph"/>
        <w:tabs>
          <w:tab w:val="left" w:pos="3576"/>
        </w:tabs>
        <w:spacing w:line="360" w:lineRule="auto"/>
        <w:ind w:left="408"/>
        <w:jc w:val="center"/>
        <w:rPr>
          <w:rFonts w:eastAsia="Times New Roman" w:cstheme="minorHAnsi"/>
          <w:b/>
          <w:bCs/>
          <w:color w:val="000000"/>
          <w:kern w:val="0"/>
          <w:lang w:eastAsia="en-GB"/>
          <w14:ligatures w14:val="none"/>
        </w:rPr>
      </w:pPr>
    </w:p>
    <w:p w:rsidRPr="003C00D0" w:rsidR="000A4A4C" w:rsidP="00DB625F" w:rsidRDefault="00DB625F" w14:paraId="109A07A5" w14:textId="185004DF">
      <w:pPr>
        <w:pStyle w:val="ListParagraph"/>
        <w:numPr>
          <w:ilvl w:val="1"/>
          <w:numId w:val="41"/>
        </w:numPr>
        <w:tabs>
          <w:tab w:val="left" w:pos="3576"/>
        </w:tabs>
        <w:spacing w:line="360" w:lineRule="auto"/>
        <w:rPr>
          <w:rFonts w:eastAsia="Times New Roman" w:cstheme="minorHAnsi"/>
          <w:b/>
          <w:bCs/>
          <w:color w:val="000000"/>
          <w:kern w:val="0"/>
          <w:lang w:eastAsia="en-GB"/>
          <w14:ligatures w14:val="none"/>
        </w:rPr>
      </w:pPr>
      <w:r>
        <w:rPr>
          <w:rFonts w:eastAsia="Times New Roman" w:cstheme="minorHAnsi"/>
          <w:b/>
          <w:bCs/>
          <w:color w:val="000000"/>
          <w:kern w:val="0"/>
          <w:lang w:eastAsia="en-GB"/>
          <w14:ligatures w14:val="none"/>
        </w:rPr>
        <w:t xml:space="preserve">            </w:t>
      </w:r>
      <w:r w:rsidRPr="003C00D0" w:rsidR="000A4A4C">
        <w:rPr>
          <w:rFonts w:eastAsia="Times New Roman" w:cstheme="minorHAnsi"/>
          <w:b/>
          <w:bCs/>
          <w:color w:val="000000"/>
          <w:kern w:val="0"/>
          <w:lang w:eastAsia="en-GB"/>
          <w14:ligatures w14:val="none"/>
        </w:rPr>
        <w:t>Introduction to the chapter and its purpose</w:t>
      </w:r>
    </w:p>
    <w:p w:rsidRPr="00417A99" w:rsidR="00C25055" w:rsidP="009A5C69" w:rsidRDefault="00C25055" w14:paraId="02E8819C" w14:textId="0ECFAFE0">
      <w:pPr>
        <w:tabs>
          <w:tab w:val="left" w:pos="3576"/>
        </w:tabs>
        <w:spacing w:line="360" w:lineRule="auto"/>
        <w:jc w:val="both"/>
        <w:rPr>
          <w:rFonts w:eastAsia="Times New Roman" w:cstheme="minorHAnsi"/>
          <w:color w:val="000000"/>
          <w:kern w:val="0"/>
          <w:lang w:eastAsia="en-GB"/>
          <w14:ligatures w14:val="none"/>
        </w:rPr>
      </w:pPr>
    </w:p>
    <w:p w:rsidR="00C25055" w:rsidP="009A5C69" w:rsidRDefault="002466FA" w14:paraId="509ADBE5" w14:textId="3B9A66D3">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C407D0" w:rsidR="00C407D0">
        <w:rPr>
          <w:rFonts w:eastAsia="Times New Roman" w:cstheme="minorHAnsi"/>
          <w:color w:val="000000"/>
          <w:kern w:val="0"/>
          <w:lang w:eastAsia="en-GB"/>
          <w14:ligatures w14:val="none"/>
        </w:rPr>
        <w:t>This chapter presents the procedures used to conduct a quantitative investigation of the impact of living expenses on fast food workers' productivity using McDonald's London as a case study. The purpose of this chapter is to provide a detailed description of the research strategy, data collecting techniques, and data analysis procedures that were employed to answer the research objectives. A research mission's methodology is the overarching strategy and methods used for data collection and analysis (Creswell, 2013). To test hypotheses and develop conclusions, this study will use quantitative research methods to collect and analyse numerical data. Referring to Saunders's illustrative research onion model in Appendix 1 can help one build a comprehensive research strategy (Saunders et al., 2019). This framework provides detailed instructions for deciding on a study strategy, design, data collection, and analysis methods. Saunders et al. (2019) and its appendix 1 may be consulted for a more in-depth analysis.</w:t>
      </w:r>
    </w:p>
    <w:p w:rsidRPr="00417A99" w:rsidR="004267A8" w:rsidP="009A5C69" w:rsidRDefault="004267A8" w14:paraId="2015CC97" w14:textId="77777777">
      <w:pPr>
        <w:tabs>
          <w:tab w:val="left" w:pos="3576"/>
        </w:tabs>
        <w:spacing w:line="360" w:lineRule="auto"/>
        <w:jc w:val="both"/>
        <w:rPr>
          <w:rFonts w:eastAsia="Times New Roman" w:cstheme="minorHAnsi"/>
          <w:color w:val="000000"/>
          <w:kern w:val="0"/>
          <w:lang w:eastAsia="en-GB"/>
          <w14:ligatures w14:val="none"/>
        </w:rPr>
      </w:pPr>
    </w:p>
    <w:p w:rsidRPr="00417A99" w:rsidR="00C25055" w:rsidP="009A5C69" w:rsidRDefault="00C25055" w14:paraId="630E2530" w14:textId="77777777">
      <w:pPr>
        <w:tabs>
          <w:tab w:val="left" w:pos="3576"/>
        </w:tabs>
        <w:spacing w:line="360" w:lineRule="auto"/>
        <w:jc w:val="center"/>
        <w:rPr>
          <w:rFonts w:eastAsia="Times New Roman" w:cstheme="minorHAnsi"/>
          <w:color w:val="000000"/>
          <w:kern w:val="0"/>
          <w:lang w:eastAsia="en-GB"/>
          <w14:ligatures w14:val="none"/>
        </w:rPr>
      </w:pPr>
    </w:p>
    <w:p w:rsidRPr="00417A99" w:rsidR="000A4A4C" w:rsidP="009A5C69" w:rsidRDefault="000A4A4C" w14:paraId="0023F533" w14:textId="3E041E9C">
      <w:pPr>
        <w:pStyle w:val="ListParagraph"/>
        <w:numPr>
          <w:ilvl w:val="1"/>
          <w:numId w:val="34"/>
        </w:numPr>
        <w:tabs>
          <w:tab w:val="left" w:pos="3576"/>
        </w:tabs>
        <w:spacing w:line="360" w:lineRule="auto"/>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Research philosophy and approach</w:t>
      </w:r>
    </w:p>
    <w:p w:rsidRPr="00417A99" w:rsidR="00C25055" w:rsidP="009A5C69" w:rsidRDefault="00C25055" w14:paraId="5125DF74" w14:textId="0EF74BF4">
      <w:pPr>
        <w:tabs>
          <w:tab w:val="left" w:pos="3576"/>
        </w:tabs>
        <w:spacing w:line="360" w:lineRule="auto"/>
        <w:jc w:val="both"/>
        <w:rPr>
          <w:rFonts w:eastAsia="Times New Roman" w:cstheme="minorHAnsi"/>
          <w:color w:val="000000"/>
          <w:kern w:val="0"/>
          <w:lang w:eastAsia="en-GB"/>
          <w14:ligatures w14:val="none"/>
        </w:rPr>
      </w:pPr>
    </w:p>
    <w:p w:rsidRPr="00417A99" w:rsidR="00C25055" w:rsidP="009A5C69" w:rsidRDefault="003C00D0" w14:paraId="1BB4A8A4" w14:textId="74884916">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C25055">
        <w:rPr>
          <w:rFonts w:eastAsia="Times New Roman" w:cstheme="minorHAnsi"/>
          <w:color w:val="000000"/>
          <w:kern w:val="0"/>
          <w:lang w:eastAsia="en-GB"/>
          <w14:ligatures w14:val="none"/>
        </w:rPr>
        <w:t>In this study, a positivist research philosophy will be adopted, as it assumes that knowledge can be gained through objective observations and experiments (Saunders et al., 2019). A deductive research approach will also be used, as the study aims to test existing theories on the relationship between cost-of-living standards and employee performance (Bryman &amp; Bell, 2015).</w:t>
      </w:r>
    </w:p>
    <w:p w:rsidRPr="00417A99" w:rsidR="00C25055" w:rsidP="009A5C69" w:rsidRDefault="003C00D0" w14:paraId="59B565CD" w14:textId="3D6AF0E4">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C25055">
        <w:rPr>
          <w:rFonts w:eastAsia="Times New Roman" w:cstheme="minorHAnsi"/>
          <w:color w:val="000000"/>
          <w:kern w:val="0"/>
          <w:lang w:eastAsia="en-GB"/>
          <w14:ligatures w14:val="none"/>
        </w:rPr>
        <w:t xml:space="preserve">The use of a positivist philosophy and a deductive approach will allow for the collection of quantitative data that can be </w:t>
      </w:r>
      <w:r w:rsidRPr="00417A99" w:rsidR="00530FA6">
        <w:rPr>
          <w:rFonts w:eastAsia="Times New Roman" w:cstheme="minorHAnsi"/>
          <w:color w:val="000000"/>
          <w:kern w:val="0"/>
          <w:lang w:eastAsia="en-GB"/>
          <w14:ligatures w14:val="none"/>
        </w:rPr>
        <w:t>analysed</w:t>
      </w:r>
      <w:r w:rsidRPr="00417A99" w:rsidR="00C25055">
        <w:rPr>
          <w:rFonts w:eastAsia="Times New Roman" w:cstheme="minorHAnsi"/>
          <w:color w:val="000000"/>
          <w:kern w:val="0"/>
          <w:lang w:eastAsia="en-GB"/>
          <w14:ligatures w14:val="none"/>
        </w:rPr>
        <w:t xml:space="preserve"> using statistical methods to test hypotheses and draw conclusions (Creswell, 2014).</w:t>
      </w:r>
    </w:p>
    <w:p w:rsidR="00EE5C9F" w:rsidP="009A5C69" w:rsidRDefault="003C00D0" w14:paraId="2A24DE0F" w14:textId="6DBA4B3E">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C25055">
        <w:rPr>
          <w:rFonts w:eastAsia="Times New Roman" w:cstheme="minorHAnsi"/>
          <w:color w:val="000000"/>
          <w:kern w:val="0"/>
          <w:lang w:eastAsia="en-GB"/>
          <w14:ligatures w14:val="none"/>
        </w:rPr>
        <w:t xml:space="preserve">Overall, the choice of research philosophy and approach is important in shaping the research design and </w:t>
      </w:r>
      <w:r w:rsidRPr="00417A99" w:rsidR="00530FA6">
        <w:rPr>
          <w:rFonts w:eastAsia="Times New Roman" w:cstheme="minorHAnsi"/>
          <w:color w:val="000000"/>
          <w:kern w:val="0"/>
          <w:lang w:eastAsia="en-GB"/>
          <w14:ligatures w14:val="none"/>
        </w:rPr>
        <w:t>methodology and</w:t>
      </w:r>
      <w:r w:rsidRPr="00417A99" w:rsidR="00C25055">
        <w:rPr>
          <w:rFonts w:eastAsia="Times New Roman" w:cstheme="minorHAnsi"/>
          <w:color w:val="000000"/>
          <w:kern w:val="0"/>
          <w:lang w:eastAsia="en-GB"/>
          <w14:ligatures w14:val="none"/>
        </w:rPr>
        <w:t xml:space="preserve"> will ultimately impact the validity and reliability of the findings (Bryman &amp; Bell, 2015).</w:t>
      </w:r>
    </w:p>
    <w:p w:rsidRPr="00417A99" w:rsidR="005A47D2" w:rsidP="009A5C69" w:rsidRDefault="005A47D2" w14:paraId="1EE571E7" w14:textId="77777777">
      <w:pPr>
        <w:tabs>
          <w:tab w:val="left" w:pos="3576"/>
        </w:tabs>
        <w:spacing w:line="360" w:lineRule="auto"/>
        <w:jc w:val="both"/>
        <w:rPr>
          <w:rFonts w:eastAsia="Times New Roman" w:cstheme="minorHAnsi"/>
          <w:color w:val="000000"/>
          <w:kern w:val="0"/>
          <w:lang w:eastAsia="en-GB"/>
          <w14:ligatures w14:val="none"/>
        </w:rPr>
      </w:pPr>
    </w:p>
    <w:p w:rsidRPr="003C00D0" w:rsidR="000A4A4C" w:rsidP="009A5C69" w:rsidRDefault="000A4A4C" w14:paraId="7E82581A" w14:textId="33B22EBC">
      <w:pPr>
        <w:pStyle w:val="ListParagraph"/>
        <w:numPr>
          <w:ilvl w:val="1"/>
          <w:numId w:val="35"/>
        </w:numPr>
        <w:tabs>
          <w:tab w:val="left" w:pos="3576"/>
        </w:tabs>
        <w:spacing w:line="360" w:lineRule="auto"/>
        <w:jc w:val="both"/>
        <w:rPr>
          <w:rFonts w:eastAsia="Times New Roman" w:cstheme="minorHAnsi"/>
          <w:b/>
          <w:bCs/>
          <w:color w:val="000000"/>
          <w:kern w:val="0"/>
          <w:lang w:eastAsia="en-GB"/>
          <w14:ligatures w14:val="none"/>
        </w:rPr>
      </w:pPr>
      <w:r w:rsidRPr="003C00D0">
        <w:rPr>
          <w:rFonts w:eastAsia="Times New Roman" w:cstheme="minorHAnsi"/>
          <w:b/>
          <w:bCs/>
          <w:color w:val="000000"/>
          <w:kern w:val="0"/>
          <w:lang w:eastAsia="en-GB"/>
          <w14:ligatures w14:val="none"/>
        </w:rPr>
        <w:lastRenderedPageBreak/>
        <w:t>Research design</w:t>
      </w:r>
    </w:p>
    <w:p w:rsidRPr="00417A99" w:rsidR="00C25055" w:rsidP="009A5C69" w:rsidRDefault="00C25055" w14:paraId="3A0E6FAA" w14:textId="01AA5985">
      <w:pPr>
        <w:tabs>
          <w:tab w:val="left" w:pos="3576"/>
        </w:tabs>
        <w:spacing w:line="360" w:lineRule="auto"/>
        <w:jc w:val="both"/>
        <w:rPr>
          <w:rFonts w:eastAsia="Times New Roman" w:cstheme="minorHAnsi"/>
          <w:color w:val="000000"/>
          <w:kern w:val="0"/>
          <w:lang w:eastAsia="en-GB"/>
          <w14:ligatures w14:val="none"/>
        </w:rPr>
      </w:pPr>
    </w:p>
    <w:p w:rsidRPr="00417A99" w:rsidR="00C25055" w:rsidP="009A5C69" w:rsidRDefault="003C00D0" w14:paraId="1DDA1A12" w14:textId="2F14296D">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C25055">
        <w:rPr>
          <w:rFonts w:eastAsia="Times New Roman" w:cstheme="minorHAnsi"/>
          <w:color w:val="000000"/>
          <w:kern w:val="0"/>
          <w:lang w:eastAsia="en-GB"/>
          <w14:ligatures w14:val="none"/>
        </w:rPr>
        <w:t xml:space="preserve">The research design for this study is a quantitative research design. According to Bryman and Bell (2015), quantitative research is an approach to research that emphasizes the measurement of variables </w:t>
      </w:r>
      <w:proofErr w:type="gramStart"/>
      <w:r w:rsidRPr="00417A99" w:rsidR="00C25055">
        <w:rPr>
          <w:rFonts w:eastAsia="Times New Roman" w:cstheme="minorHAnsi"/>
          <w:color w:val="000000"/>
          <w:kern w:val="0"/>
          <w:lang w:eastAsia="en-GB"/>
          <w14:ligatures w14:val="none"/>
        </w:rPr>
        <w:t>through the use of</w:t>
      </w:r>
      <w:proofErr w:type="gramEnd"/>
      <w:r w:rsidRPr="00417A99" w:rsidR="00C25055">
        <w:rPr>
          <w:rFonts w:eastAsia="Times New Roman" w:cstheme="minorHAnsi"/>
          <w:color w:val="000000"/>
          <w:kern w:val="0"/>
          <w:lang w:eastAsia="en-GB"/>
          <w14:ligatures w14:val="none"/>
        </w:rPr>
        <w:t xml:space="preserve"> statistical analysis. The aim of this design is to investigate the relationship between cost-of-living standards and employee performance in the </w:t>
      </w:r>
      <w:r w:rsidRPr="00417A99" w:rsidR="00530FA6">
        <w:rPr>
          <w:rFonts w:eastAsia="Times New Roman" w:cstheme="minorHAnsi"/>
          <w:color w:val="000000"/>
          <w:kern w:val="0"/>
          <w:lang w:eastAsia="en-GB"/>
          <w14:ligatures w14:val="none"/>
        </w:rPr>
        <w:t>fast-food</w:t>
      </w:r>
      <w:r w:rsidRPr="00417A99" w:rsidR="00C25055">
        <w:rPr>
          <w:rFonts w:eastAsia="Times New Roman" w:cstheme="minorHAnsi"/>
          <w:color w:val="000000"/>
          <w:kern w:val="0"/>
          <w:lang w:eastAsia="en-GB"/>
          <w14:ligatures w14:val="none"/>
        </w:rPr>
        <w:t xml:space="preserve"> industry, using McDonald's London as a case study.</w:t>
      </w:r>
    </w:p>
    <w:p w:rsidRPr="00417A99" w:rsidR="00C25055" w:rsidP="009A5C69" w:rsidRDefault="003C00D0" w14:paraId="1841D4B3" w14:textId="20F3DA01">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C25055">
        <w:rPr>
          <w:rFonts w:eastAsia="Times New Roman" w:cstheme="minorHAnsi"/>
          <w:color w:val="000000"/>
          <w:kern w:val="0"/>
          <w:lang w:eastAsia="en-GB"/>
          <w14:ligatures w14:val="none"/>
        </w:rPr>
        <w:t xml:space="preserve">The research design involves the use of a survey questionnaire that will be distributed to the employees of McDonald's London. The survey will consist of closed-ended questions that will be </w:t>
      </w:r>
      <w:r w:rsidRPr="00417A99" w:rsidR="00530FA6">
        <w:rPr>
          <w:rFonts w:eastAsia="Times New Roman" w:cstheme="minorHAnsi"/>
          <w:color w:val="000000"/>
          <w:kern w:val="0"/>
          <w:lang w:eastAsia="en-GB"/>
          <w14:ligatures w14:val="none"/>
        </w:rPr>
        <w:t>analysed</w:t>
      </w:r>
      <w:r w:rsidRPr="00417A99" w:rsidR="00C25055">
        <w:rPr>
          <w:rFonts w:eastAsia="Times New Roman" w:cstheme="minorHAnsi"/>
          <w:color w:val="000000"/>
          <w:kern w:val="0"/>
          <w:lang w:eastAsia="en-GB"/>
          <w14:ligatures w14:val="none"/>
        </w:rPr>
        <w:t xml:space="preserve"> using statistical software. The survey will collect data on the employees' perceptions of the cost-of-living standards policies at the company, their job satisfaction, and their turnover intentions.</w:t>
      </w:r>
    </w:p>
    <w:p w:rsidRPr="00417A99" w:rsidR="00C25055" w:rsidP="009A5C69" w:rsidRDefault="003C00D0" w14:paraId="2A030C79" w14:textId="26018DDB">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C25055">
        <w:rPr>
          <w:rFonts w:eastAsia="Times New Roman" w:cstheme="minorHAnsi"/>
          <w:color w:val="000000"/>
          <w:kern w:val="0"/>
          <w:lang w:eastAsia="en-GB"/>
          <w14:ligatures w14:val="none"/>
        </w:rPr>
        <w:t xml:space="preserve">This design was chosen because it allows for the collection of quantitative data that can be </w:t>
      </w:r>
      <w:r w:rsidRPr="00417A99" w:rsidR="00530FA6">
        <w:rPr>
          <w:rFonts w:eastAsia="Times New Roman" w:cstheme="minorHAnsi"/>
          <w:color w:val="000000"/>
          <w:kern w:val="0"/>
          <w:lang w:eastAsia="en-GB"/>
          <w14:ligatures w14:val="none"/>
        </w:rPr>
        <w:t>analysed</w:t>
      </w:r>
      <w:r w:rsidRPr="00417A99" w:rsidR="00C25055">
        <w:rPr>
          <w:rFonts w:eastAsia="Times New Roman" w:cstheme="minorHAnsi"/>
          <w:color w:val="000000"/>
          <w:kern w:val="0"/>
          <w:lang w:eastAsia="en-GB"/>
          <w14:ligatures w14:val="none"/>
        </w:rPr>
        <w:t xml:space="preserve"> using statistical methods to determine the relationship between the variables of interest. Additionally, a survey questionnaire is a practical and efficient way to collect data from a large sample of employees within a short period of time (Denscombe, 2014)</w:t>
      </w:r>
      <w:r>
        <w:rPr>
          <w:rFonts w:eastAsia="Times New Roman" w:cstheme="minorHAnsi"/>
          <w:color w:val="000000"/>
          <w:kern w:val="0"/>
          <w:lang w:eastAsia="en-GB"/>
          <w14:ligatures w14:val="none"/>
        </w:rPr>
        <w:t>.</w:t>
      </w:r>
    </w:p>
    <w:p w:rsidRPr="00417A99" w:rsidR="00C25055" w:rsidP="009A5C69" w:rsidRDefault="003C00D0" w14:paraId="11C4A122" w14:textId="6235DB20">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C25055">
        <w:rPr>
          <w:rFonts w:eastAsia="Times New Roman" w:cstheme="minorHAnsi"/>
          <w:color w:val="000000"/>
          <w:kern w:val="0"/>
          <w:lang w:eastAsia="en-GB"/>
          <w14:ligatures w14:val="none"/>
        </w:rPr>
        <w:t xml:space="preserve">Overall, the research design chosen for this study aims to provide a rigorous and systematic investigation of the relationship between cost-of-living standards and employee performance in the </w:t>
      </w:r>
      <w:r w:rsidRPr="00417A99" w:rsidR="00530FA6">
        <w:rPr>
          <w:rFonts w:eastAsia="Times New Roman" w:cstheme="minorHAnsi"/>
          <w:color w:val="000000"/>
          <w:kern w:val="0"/>
          <w:lang w:eastAsia="en-GB"/>
          <w14:ligatures w14:val="none"/>
        </w:rPr>
        <w:t>fast-food</w:t>
      </w:r>
      <w:r w:rsidRPr="00417A99" w:rsidR="00C25055">
        <w:rPr>
          <w:rFonts w:eastAsia="Times New Roman" w:cstheme="minorHAnsi"/>
          <w:color w:val="000000"/>
          <w:kern w:val="0"/>
          <w:lang w:eastAsia="en-GB"/>
          <w14:ligatures w14:val="none"/>
        </w:rPr>
        <w:t xml:space="preserve"> industry, using a quantitative approach.</w:t>
      </w:r>
    </w:p>
    <w:p w:rsidRPr="00417A99" w:rsidR="00C25055" w:rsidP="009A5C69" w:rsidRDefault="00C25055" w14:paraId="78646D33" w14:textId="77777777">
      <w:pPr>
        <w:tabs>
          <w:tab w:val="left" w:pos="3576"/>
        </w:tabs>
        <w:spacing w:line="360" w:lineRule="auto"/>
        <w:jc w:val="both"/>
        <w:rPr>
          <w:rFonts w:eastAsia="Times New Roman" w:cstheme="minorHAnsi"/>
          <w:color w:val="000000"/>
          <w:kern w:val="0"/>
          <w:lang w:eastAsia="en-GB"/>
          <w14:ligatures w14:val="none"/>
        </w:rPr>
      </w:pPr>
    </w:p>
    <w:p w:rsidRPr="00417A99" w:rsidR="000A4A4C" w:rsidP="009A5C69" w:rsidRDefault="000A4A4C" w14:paraId="697ACE96" w14:textId="12659601">
      <w:pPr>
        <w:pStyle w:val="ListParagraph"/>
        <w:numPr>
          <w:ilvl w:val="1"/>
          <w:numId w:val="35"/>
        </w:num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 xml:space="preserve">Data collection method </w:t>
      </w:r>
    </w:p>
    <w:p w:rsidRPr="00417A99" w:rsidR="00C25055" w:rsidP="009A5C69" w:rsidRDefault="002466FA" w14:paraId="6DFF81AE" w14:textId="4A3CC94C">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C25055">
        <w:rPr>
          <w:rFonts w:eastAsia="Times New Roman" w:cstheme="minorHAnsi"/>
          <w:color w:val="000000"/>
          <w:kern w:val="0"/>
          <w:lang w:eastAsia="en-GB"/>
          <w14:ligatures w14:val="none"/>
        </w:rPr>
        <w:t xml:space="preserve">The data for this study will be collected </w:t>
      </w:r>
      <w:proofErr w:type="gramStart"/>
      <w:r w:rsidRPr="00417A99" w:rsidR="00C25055">
        <w:rPr>
          <w:rFonts w:eastAsia="Times New Roman" w:cstheme="minorHAnsi"/>
          <w:color w:val="000000"/>
          <w:kern w:val="0"/>
          <w:lang w:eastAsia="en-GB"/>
          <w14:ligatures w14:val="none"/>
        </w:rPr>
        <w:t>through the use of</w:t>
      </w:r>
      <w:proofErr w:type="gramEnd"/>
      <w:r w:rsidRPr="00417A99" w:rsidR="00C25055">
        <w:rPr>
          <w:rFonts w:eastAsia="Times New Roman" w:cstheme="minorHAnsi"/>
          <w:color w:val="000000"/>
          <w:kern w:val="0"/>
          <w:lang w:eastAsia="en-GB"/>
          <w14:ligatures w14:val="none"/>
        </w:rPr>
        <w:t xml:space="preserve"> closed-ended questionnaires. Closed-ended questions provide the participants with pre-defined response options that help to limit the variation in answers and facilitate data analysis (Fowler, 2013). The questionnaire will be administered online to ensure maximum participation and reduce the possibility of data loss (</w:t>
      </w:r>
      <w:proofErr w:type="spellStart"/>
      <w:r w:rsidRPr="00417A99" w:rsidR="00C25055">
        <w:rPr>
          <w:rFonts w:eastAsia="Times New Roman" w:cstheme="minorHAnsi"/>
          <w:color w:val="000000"/>
          <w:kern w:val="0"/>
          <w:lang w:eastAsia="en-GB"/>
          <w14:ligatures w14:val="none"/>
        </w:rPr>
        <w:t>Baltar</w:t>
      </w:r>
      <w:proofErr w:type="spellEnd"/>
      <w:r w:rsidRPr="00417A99" w:rsidR="00C25055">
        <w:rPr>
          <w:rFonts w:eastAsia="Times New Roman" w:cstheme="minorHAnsi"/>
          <w:color w:val="000000"/>
          <w:kern w:val="0"/>
          <w:lang w:eastAsia="en-GB"/>
          <w14:ligatures w14:val="none"/>
        </w:rPr>
        <w:t xml:space="preserve"> &amp; Brunet, 2020). The questionnaire will consist of demographic questions, questions related to the employees' perceptions of the company's cost-of-living standards policies, and questions related to their perceived level of job satisfaction and job performance. The questionnaire will be </w:t>
      </w:r>
      <w:r w:rsidRPr="00417A99" w:rsidR="00530FA6">
        <w:rPr>
          <w:rFonts w:eastAsia="Times New Roman" w:cstheme="minorHAnsi"/>
          <w:color w:val="000000"/>
          <w:kern w:val="0"/>
          <w:lang w:eastAsia="en-GB"/>
          <w14:ligatures w14:val="none"/>
        </w:rPr>
        <w:t>pilot tested</w:t>
      </w:r>
      <w:r w:rsidRPr="00417A99" w:rsidR="00C25055">
        <w:rPr>
          <w:rFonts w:eastAsia="Times New Roman" w:cstheme="minorHAnsi"/>
          <w:color w:val="000000"/>
          <w:kern w:val="0"/>
          <w:lang w:eastAsia="en-GB"/>
          <w14:ligatures w14:val="none"/>
        </w:rPr>
        <w:t xml:space="preserve"> on a sample of employees to ensure its validity and reliability (Saunders, Lewis, &amp; Thornhill, 2019).</w:t>
      </w:r>
    </w:p>
    <w:p w:rsidR="00C25055" w:rsidP="009A5C69" w:rsidRDefault="00C25055" w14:paraId="6CA58AE5" w14:textId="2D67890A">
      <w:pPr>
        <w:tabs>
          <w:tab w:val="left" w:pos="3576"/>
        </w:tabs>
        <w:spacing w:line="360" w:lineRule="auto"/>
        <w:jc w:val="both"/>
        <w:rPr>
          <w:rFonts w:eastAsia="Times New Roman" w:cstheme="minorHAnsi"/>
          <w:color w:val="000000"/>
          <w:kern w:val="0"/>
          <w:lang w:eastAsia="en-GB"/>
          <w14:ligatures w14:val="none"/>
        </w:rPr>
      </w:pPr>
    </w:p>
    <w:p w:rsidRPr="00417A99" w:rsidR="00C407D0" w:rsidP="009A5C69" w:rsidRDefault="00C407D0" w14:paraId="78011D0C" w14:textId="77777777">
      <w:pPr>
        <w:tabs>
          <w:tab w:val="left" w:pos="3576"/>
        </w:tabs>
        <w:spacing w:line="360" w:lineRule="auto"/>
        <w:jc w:val="both"/>
        <w:rPr>
          <w:rFonts w:eastAsia="Times New Roman" w:cstheme="minorHAnsi"/>
          <w:color w:val="000000"/>
          <w:kern w:val="0"/>
          <w:lang w:eastAsia="en-GB"/>
          <w14:ligatures w14:val="none"/>
        </w:rPr>
      </w:pPr>
    </w:p>
    <w:p w:rsidRPr="00417A99" w:rsidR="000A4A4C" w:rsidP="009A5C69" w:rsidRDefault="000A4A4C" w14:paraId="2754435C" w14:textId="3D7EE8E4">
      <w:pPr>
        <w:pStyle w:val="ListParagraph"/>
        <w:numPr>
          <w:ilvl w:val="1"/>
          <w:numId w:val="35"/>
        </w:num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lastRenderedPageBreak/>
        <w:t>Sampling strategy and sample size determination</w:t>
      </w:r>
    </w:p>
    <w:p w:rsidRPr="00417A99" w:rsidR="00C25055" w:rsidP="009A5C69" w:rsidRDefault="00C25055" w14:paraId="48B93A16" w14:textId="52E9CBD3">
      <w:pPr>
        <w:tabs>
          <w:tab w:val="left" w:pos="3576"/>
        </w:tabs>
        <w:spacing w:line="360" w:lineRule="auto"/>
        <w:jc w:val="both"/>
        <w:rPr>
          <w:rFonts w:eastAsia="Times New Roman" w:cstheme="minorHAnsi"/>
          <w:color w:val="000000"/>
          <w:kern w:val="0"/>
          <w:lang w:eastAsia="en-GB"/>
          <w14:ligatures w14:val="none"/>
        </w:rPr>
      </w:pPr>
    </w:p>
    <w:p w:rsidRPr="00417A99" w:rsidR="00C25055" w:rsidP="009A5C69" w:rsidRDefault="00093086" w14:paraId="2DF7C4EF" w14:textId="3DE99759">
      <w:pPr>
        <w:tabs>
          <w:tab w:val="left" w:pos="3576"/>
        </w:tabs>
        <w:spacing w:line="360" w:lineRule="auto"/>
        <w:jc w:val="both"/>
        <w:rPr>
          <w:rFonts w:eastAsia="Times New Roman" w:cstheme="minorHAnsi"/>
          <w:color w:val="000000"/>
          <w:kern w:val="0"/>
          <w:lang w:eastAsia="en-GB"/>
          <w14:ligatures w14:val="none"/>
        </w:rPr>
      </w:pPr>
      <w:r w:rsidRPr="00093086">
        <w:rPr>
          <w:rFonts w:eastAsia="Times New Roman" w:cstheme="minorHAnsi"/>
          <w:color w:val="000000"/>
          <w:kern w:val="0"/>
          <w:lang w:eastAsia="en-GB"/>
          <w14:ligatures w14:val="none"/>
        </w:rPr>
        <w:t>Convenience sampling will be used in this research, meaning that participants will be recruited based on their availability and interest in taking part (Bryman, 2016). Employees at McDonald's London will be the focus of this research, and the sample size will be determined by how many workers express interest in taking part. A sample size of at least 30 workers is needed for this study to be considered statistically significant.</w:t>
      </w:r>
    </w:p>
    <w:p w:rsidRPr="00417A99" w:rsidR="000A4A4C" w:rsidP="009A5C69" w:rsidRDefault="000A4A4C" w14:paraId="66A8E55B" w14:textId="795EFA72">
      <w:pPr>
        <w:pStyle w:val="ListParagraph"/>
        <w:numPr>
          <w:ilvl w:val="1"/>
          <w:numId w:val="35"/>
        </w:num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Data analysis technique</w:t>
      </w:r>
    </w:p>
    <w:p w:rsidRPr="00417A99" w:rsidR="00D817DC" w:rsidP="009A5C69" w:rsidRDefault="00D817DC" w14:paraId="4BBAD230" w14:textId="5FD8074C">
      <w:pPr>
        <w:tabs>
          <w:tab w:val="left" w:pos="3576"/>
        </w:tabs>
        <w:spacing w:line="360" w:lineRule="auto"/>
        <w:jc w:val="both"/>
        <w:rPr>
          <w:rFonts w:eastAsia="Times New Roman" w:cstheme="minorHAnsi"/>
          <w:b/>
          <w:bCs/>
          <w:color w:val="000000"/>
          <w:kern w:val="0"/>
          <w:lang w:eastAsia="en-GB"/>
          <w14:ligatures w14:val="none"/>
        </w:rPr>
      </w:pPr>
    </w:p>
    <w:p w:rsidRPr="005A47D2" w:rsidR="005A47D2" w:rsidP="009A5C69" w:rsidRDefault="00D817DC" w14:paraId="6B33B365" w14:textId="68160ED8">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In this study, </w:t>
      </w:r>
      <w:r w:rsidR="005A47D2">
        <w:rPr>
          <w:rFonts w:eastAsia="Times New Roman" w:cstheme="minorHAnsi"/>
          <w:color w:val="000000"/>
          <w:kern w:val="0"/>
          <w:lang w:eastAsia="en-GB"/>
          <w14:ligatures w14:val="none"/>
        </w:rPr>
        <w:t>q</w:t>
      </w:r>
      <w:r w:rsidRPr="005A47D2" w:rsidR="005A47D2">
        <w:rPr>
          <w:rFonts w:eastAsia="Times New Roman" w:cstheme="minorHAnsi"/>
          <w:color w:val="000000"/>
          <w:kern w:val="0"/>
          <w:lang w:eastAsia="en-GB"/>
          <w14:ligatures w14:val="none"/>
        </w:rPr>
        <w:t>uestionnaire responses will be analysed in this study utilising both descriptive and inferential statistics (see questionnaire format in Appendix 2). We will utilise descriptive statistics such as mean, standard deviation, frequency distribution, and percentage to provide a picture of our sample and the variables we're studying (Field, 2013). We will utilise statistical inference techniques like regression and correlation to look for patterns in data and evaluate our ideas (Hair et al., 2019).</w:t>
      </w:r>
    </w:p>
    <w:p w:rsidRPr="00417A99" w:rsidR="00EE5C9F" w:rsidP="009A5C69" w:rsidRDefault="005A47D2" w14:paraId="237C04DC" w14:textId="39761105">
      <w:pPr>
        <w:tabs>
          <w:tab w:val="left" w:pos="3576"/>
        </w:tabs>
        <w:spacing w:line="360" w:lineRule="auto"/>
        <w:jc w:val="both"/>
        <w:rPr>
          <w:rFonts w:eastAsia="Times New Roman" w:cstheme="minorHAnsi"/>
          <w:color w:val="000000"/>
          <w:kern w:val="0"/>
          <w:lang w:eastAsia="en-GB"/>
          <w14:ligatures w14:val="none"/>
        </w:rPr>
      </w:pPr>
      <w:r w:rsidRPr="005A47D2">
        <w:rPr>
          <w:rFonts w:eastAsia="Times New Roman" w:cstheme="minorHAnsi"/>
          <w:color w:val="000000"/>
          <w:kern w:val="0"/>
          <w:lang w:eastAsia="en-GB"/>
          <w14:ligatures w14:val="none"/>
        </w:rPr>
        <w:t>SPSS (Statistical Program for the Social Sciences) will be used to conduct the statistical analysis. All tests will be considered statistically significant at the p 0.05 level.</w:t>
      </w:r>
    </w:p>
    <w:p w:rsidRPr="00417A99" w:rsidR="00C25055" w:rsidP="009A5C69" w:rsidRDefault="00C25055" w14:paraId="74A60D6B" w14:textId="77777777">
      <w:pPr>
        <w:tabs>
          <w:tab w:val="left" w:pos="3576"/>
        </w:tabs>
        <w:spacing w:line="360" w:lineRule="auto"/>
        <w:jc w:val="both"/>
        <w:rPr>
          <w:rFonts w:eastAsia="Times New Roman" w:cstheme="minorHAnsi"/>
          <w:color w:val="000000"/>
          <w:kern w:val="0"/>
          <w:lang w:eastAsia="en-GB"/>
          <w14:ligatures w14:val="none"/>
        </w:rPr>
      </w:pPr>
    </w:p>
    <w:p w:rsidRPr="00EE5C9F" w:rsidR="000A4A4C" w:rsidP="009A5C69" w:rsidRDefault="000A4A4C" w14:paraId="7873B217" w14:textId="328BCFFA">
      <w:pPr>
        <w:pStyle w:val="ListParagraph"/>
        <w:numPr>
          <w:ilvl w:val="1"/>
          <w:numId w:val="30"/>
        </w:numPr>
        <w:tabs>
          <w:tab w:val="left" w:pos="3576"/>
        </w:tabs>
        <w:spacing w:line="360" w:lineRule="auto"/>
        <w:jc w:val="center"/>
        <w:rPr>
          <w:rFonts w:eastAsia="Times New Roman" w:cstheme="minorHAnsi"/>
          <w:b/>
          <w:bCs/>
          <w:color w:val="000000"/>
          <w:kern w:val="0"/>
          <w:lang w:eastAsia="en-GB"/>
          <w14:ligatures w14:val="none"/>
        </w:rPr>
      </w:pPr>
      <w:r w:rsidRPr="00EE5C9F">
        <w:rPr>
          <w:rFonts w:eastAsia="Times New Roman" w:cstheme="minorHAnsi"/>
          <w:b/>
          <w:bCs/>
          <w:color w:val="000000"/>
          <w:kern w:val="0"/>
          <w:lang w:eastAsia="en-GB"/>
          <w14:ligatures w14:val="none"/>
        </w:rPr>
        <w:t xml:space="preserve">Conclusion summarizing the key aspects of the methodology and their relevance for the </w:t>
      </w:r>
      <w:r w:rsidRPr="00EE5C9F" w:rsidR="00530FA6">
        <w:rPr>
          <w:rFonts w:eastAsia="Times New Roman" w:cstheme="minorHAnsi"/>
          <w:b/>
          <w:bCs/>
          <w:color w:val="000000"/>
          <w:kern w:val="0"/>
          <w:lang w:eastAsia="en-GB"/>
          <w14:ligatures w14:val="none"/>
        </w:rPr>
        <w:t>research.</w:t>
      </w:r>
    </w:p>
    <w:p w:rsidRPr="00417A99" w:rsidR="00D817DC" w:rsidP="009A5C69" w:rsidRDefault="00D817DC" w14:paraId="3CA94D1B" w14:textId="6781A7FD">
      <w:pPr>
        <w:tabs>
          <w:tab w:val="left" w:pos="3576"/>
        </w:tabs>
        <w:spacing w:line="360" w:lineRule="auto"/>
        <w:jc w:val="both"/>
        <w:rPr>
          <w:rFonts w:eastAsia="Times New Roman" w:cstheme="minorHAnsi"/>
          <w:b/>
          <w:bCs/>
          <w:color w:val="000000"/>
          <w:kern w:val="0"/>
          <w:lang w:eastAsia="en-GB"/>
          <w14:ligatures w14:val="none"/>
        </w:rPr>
      </w:pPr>
    </w:p>
    <w:p w:rsidRPr="00417A99" w:rsidR="00D817DC" w:rsidP="009A5C69" w:rsidRDefault="00D817DC" w14:paraId="1C30E5E8" w14:textId="60C1A94D">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In this chapter, we have outlined the methodology that will be used to investigate the relationship between cost-of-living standards and employee performance at McDonald's London. We have explained the research philosophy and approach, which is based on a positivist perspective and a deductive approach. Additionally, we have described the research design, which will involve a cross-sectional survey using close-ended questionnaires. We have also discussed the sampling strategy and sample size determination, as well as the data analysis technique, which will be based on statistical methods.</w:t>
      </w:r>
    </w:p>
    <w:p w:rsidRPr="00417A99" w:rsidR="00D817DC" w:rsidP="009A5C69" w:rsidRDefault="00D817DC" w14:paraId="1AF0C17C" w14:textId="6EFC3E74">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Overall, the methodology has been carefully designed to ensure that the research is conducted in a rigorous and systematic manner, with the aim of producing reliable and valid results. By using a quantitative approach, we will be able to </w:t>
      </w:r>
      <w:r w:rsidRPr="00417A99" w:rsidR="00530FA6">
        <w:rPr>
          <w:rFonts w:eastAsia="Times New Roman" w:cstheme="minorHAnsi"/>
          <w:color w:val="000000"/>
          <w:kern w:val="0"/>
          <w:lang w:eastAsia="en-GB"/>
          <w14:ligatures w14:val="none"/>
        </w:rPr>
        <w:t>analyse</w:t>
      </w:r>
      <w:r w:rsidRPr="00417A99">
        <w:rPr>
          <w:rFonts w:eastAsia="Times New Roman" w:cstheme="minorHAnsi"/>
          <w:color w:val="000000"/>
          <w:kern w:val="0"/>
          <w:lang w:eastAsia="en-GB"/>
          <w14:ligatures w14:val="none"/>
        </w:rPr>
        <w:t xml:space="preserve"> the data using statistical techniques, which will allow </w:t>
      </w:r>
      <w:r w:rsidRPr="00417A99">
        <w:rPr>
          <w:rFonts w:eastAsia="Times New Roman" w:cstheme="minorHAnsi"/>
          <w:color w:val="000000"/>
          <w:kern w:val="0"/>
          <w:lang w:eastAsia="en-GB"/>
          <w14:ligatures w14:val="none"/>
        </w:rPr>
        <w:lastRenderedPageBreak/>
        <w:t>us to test our hypotheses and draw meaningful conclusions about the relationship between cost-of-living standards and employee performance at McDonald's London.</w:t>
      </w:r>
    </w:p>
    <w:p w:rsidRPr="00417A99" w:rsidR="00D817DC" w:rsidP="009A5C69" w:rsidRDefault="00D817DC" w14:paraId="213B8179" w14:textId="77777777">
      <w:pPr>
        <w:tabs>
          <w:tab w:val="left" w:pos="3576"/>
        </w:tabs>
        <w:spacing w:line="360" w:lineRule="auto"/>
        <w:jc w:val="both"/>
        <w:rPr>
          <w:rFonts w:eastAsia="Times New Roman" w:cstheme="minorHAnsi"/>
          <w:color w:val="000000"/>
          <w:kern w:val="0"/>
          <w:lang w:eastAsia="en-GB"/>
          <w14:ligatures w14:val="none"/>
        </w:rPr>
      </w:pPr>
    </w:p>
    <w:p w:rsidRPr="00417A99" w:rsidR="00D817DC" w:rsidP="009A5C69" w:rsidRDefault="00D817DC" w14:paraId="02E2C71E" w14:textId="77777777">
      <w:pPr>
        <w:tabs>
          <w:tab w:val="left" w:pos="3576"/>
        </w:tabs>
        <w:spacing w:line="360" w:lineRule="auto"/>
        <w:jc w:val="both"/>
        <w:rPr>
          <w:rFonts w:eastAsia="Times New Roman" w:cstheme="minorHAnsi"/>
          <w:color w:val="000000"/>
          <w:kern w:val="0"/>
          <w:lang w:eastAsia="en-GB"/>
          <w14:ligatures w14:val="none"/>
        </w:rPr>
      </w:pPr>
    </w:p>
    <w:p w:rsidR="000A4A4C" w:rsidP="009A5C69" w:rsidRDefault="000A4A4C" w14:paraId="09841AFD" w14:textId="0088D6AD">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1CA06D50" w14:textId="518E4DF6">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5B51A8AD" w14:textId="66C0CFF5">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0DF6E56A" w14:textId="53CBCD34">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4C8C187C" w14:textId="359429A9">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100EFF5B" w14:textId="2A66FA0F">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4B93ED89" w14:textId="050C83AE">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4C2454B2" w14:textId="28D20A21">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1CDB692F" w14:textId="285EF7B5">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5E51A71B" w14:textId="13BD5A02">
      <w:pPr>
        <w:tabs>
          <w:tab w:val="left" w:pos="3576"/>
        </w:tabs>
        <w:spacing w:line="360" w:lineRule="auto"/>
        <w:jc w:val="both"/>
        <w:rPr>
          <w:rFonts w:eastAsia="Times New Roman" w:cstheme="minorHAnsi"/>
          <w:color w:val="000000"/>
          <w:kern w:val="0"/>
          <w:lang w:eastAsia="en-GB"/>
          <w14:ligatures w14:val="none"/>
        </w:rPr>
      </w:pPr>
    </w:p>
    <w:p w:rsidR="002466FA" w:rsidP="009A5C69" w:rsidRDefault="002466FA" w14:paraId="6232AE14" w14:textId="4D4D2DAD">
      <w:pPr>
        <w:tabs>
          <w:tab w:val="left" w:pos="3576"/>
        </w:tabs>
        <w:spacing w:line="360" w:lineRule="auto"/>
        <w:jc w:val="both"/>
        <w:rPr>
          <w:rFonts w:eastAsia="Times New Roman" w:cstheme="minorHAnsi"/>
          <w:color w:val="000000"/>
          <w:kern w:val="0"/>
          <w:lang w:eastAsia="en-GB"/>
          <w14:ligatures w14:val="none"/>
        </w:rPr>
      </w:pPr>
    </w:p>
    <w:p w:rsidR="002466FA" w:rsidP="009A5C69" w:rsidRDefault="002466FA" w14:paraId="24DE1BB8" w14:textId="77DA1B76">
      <w:pPr>
        <w:tabs>
          <w:tab w:val="left" w:pos="3576"/>
        </w:tabs>
        <w:spacing w:line="360" w:lineRule="auto"/>
        <w:jc w:val="both"/>
        <w:rPr>
          <w:rFonts w:eastAsia="Times New Roman" w:cstheme="minorHAnsi"/>
          <w:color w:val="000000"/>
          <w:kern w:val="0"/>
          <w:lang w:eastAsia="en-GB"/>
          <w14:ligatures w14:val="none"/>
        </w:rPr>
      </w:pPr>
    </w:p>
    <w:p w:rsidR="002466FA" w:rsidP="009A5C69" w:rsidRDefault="002466FA" w14:paraId="055C71DC" w14:textId="4688BF4A">
      <w:pPr>
        <w:tabs>
          <w:tab w:val="left" w:pos="3576"/>
        </w:tabs>
        <w:spacing w:line="360" w:lineRule="auto"/>
        <w:jc w:val="both"/>
        <w:rPr>
          <w:rFonts w:eastAsia="Times New Roman" w:cstheme="minorHAnsi"/>
          <w:color w:val="000000"/>
          <w:kern w:val="0"/>
          <w:lang w:eastAsia="en-GB"/>
          <w14:ligatures w14:val="none"/>
        </w:rPr>
      </w:pPr>
    </w:p>
    <w:p w:rsidR="002466FA" w:rsidP="009A5C69" w:rsidRDefault="002466FA" w14:paraId="071F66D5" w14:textId="5AB8B0E6">
      <w:pPr>
        <w:tabs>
          <w:tab w:val="left" w:pos="3576"/>
        </w:tabs>
        <w:spacing w:line="360" w:lineRule="auto"/>
        <w:jc w:val="both"/>
        <w:rPr>
          <w:rFonts w:eastAsia="Times New Roman" w:cstheme="minorHAnsi"/>
          <w:color w:val="000000"/>
          <w:kern w:val="0"/>
          <w:lang w:eastAsia="en-GB"/>
          <w14:ligatures w14:val="none"/>
        </w:rPr>
      </w:pPr>
    </w:p>
    <w:p w:rsidR="002466FA" w:rsidP="009A5C69" w:rsidRDefault="002466FA" w14:paraId="7A67583E" w14:textId="69B149EB">
      <w:pPr>
        <w:tabs>
          <w:tab w:val="left" w:pos="3576"/>
        </w:tabs>
        <w:spacing w:line="360" w:lineRule="auto"/>
        <w:jc w:val="both"/>
        <w:rPr>
          <w:rFonts w:eastAsia="Times New Roman" w:cstheme="minorHAnsi"/>
          <w:color w:val="000000"/>
          <w:kern w:val="0"/>
          <w:lang w:eastAsia="en-GB"/>
          <w14:ligatures w14:val="none"/>
        </w:rPr>
      </w:pPr>
    </w:p>
    <w:p w:rsidR="002466FA" w:rsidP="009A5C69" w:rsidRDefault="002466FA" w14:paraId="516D9EE7" w14:textId="7575D849">
      <w:pPr>
        <w:tabs>
          <w:tab w:val="left" w:pos="3576"/>
        </w:tabs>
        <w:spacing w:line="360" w:lineRule="auto"/>
        <w:jc w:val="both"/>
        <w:rPr>
          <w:rFonts w:eastAsia="Times New Roman" w:cstheme="minorHAnsi"/>
          <w:color w:val="000000"/>
          <w:kern w:val="0"/>
          <w:lang w:eastAsia="en-GB"/>
          <w14:ligatures w14:val="none"/>
        </w:rPr>
      </w:pPr>
    </w:p>
    <w:p w:rsidR="002466FA" w:rsidP="009A5C69" w:rsidRDefault="002466FA" w14:paraId="208F2A9F" w14:textId="43ECF0A2">
      <w:pPr>
        <w:tabs>
          <w:tab w:val="left" w:pos="3576"/>
        </w:tabs>
        <w:spacing w:line="360" w:lineRule="auto"/>
        <w:jc w:val="both"/>
        <w:rPr>
          <w:rFonts w:eastAsia="Times New Roman" w:cstheme="minorHAnsi"/>
          <w:color w:val="000000"/>
          <w:kern w:val="0"/>
          <w:lang w:eastAsia="en-GB"/>
          <w14:ligatures w14:val="none"/>
        </w:rPr>
      </w:pPr>
    </w:p>
    <w:p w:rsidR="00093086" w:rsidP="009A5C69" w:rsidRDefault="00093086" w14:paraId="73D84872" w14:textId="4B603633">
      <w:pPr>
        <w:tabs>
          <w:tab w:val="left" w:pos="3576"/>
        </w:tabs>
        <w:spacing w:line="360" w:lineRule="auto"/>
        <w:jc w:val="both"/>
        <w:rPr>
          <w:rFonts w:eastAsia="Times New Roman" w:cstheme="minorHAnsi"/>
          <w:color w:val="000000"/>
          <w:kern w:val="0"/>
          <w:lang w:eastAsia="en-GB"/>
          <w14:ligatures w14:val="none"/>
        </w:rPr>
      </w:pPr>
    </w:p>
    <w:p w:rsidR="00093086" w:rsidP="009A5C69" w:rsidRDefault="00093086" w14:paraId="450C14E0" w14:textId="31445BA6">
      <w:pPr>
        <w:tabs>
          <w:tab w:val="left" w:pos="3576"/>
        </w:tabs>
        <w:spacing w:line="360" w:lineRule="auto"/>
        <w:jc w:val="both"/>
        <w:rPr>
          <w:rFonts w:eastAsia="Times New Roman" w:cstheme="minorHAnsi"/>
          <w:color w:val="000000"/>
          <w:kern w:val="0"/>
          <w:lang w:eastAsia="en-GB"/>
          <w14:ligatures w14:val="none"/>
        </w:rPr>
      </w:pPr>
    </w:p>
    <w:p w:rsidR="005A47D2" w:rsidP="009A5C69" w:rsidRDefault="005A47D2" w14:paraId="267CB2D1" w14:textId="77777777">
      <w:pPr>
        <w:tabs>
          <w:tab w:val="left" w:pos="3576"/>
        </w:tabs>
        <w:spacing w:line="360" w:lineRule="auto"/>
        <w:jc w:val="both"/>
        <w:rPr>
          <w:rFonts w:eastAsia="Times New Roman" w:cstheme="minorHAnsi"/>
          <w:color w:val="000000"/>
          <w:kern w:val="0"/>
          <w:lang w:eastAsia="en-GB"/>
          <w14:ligatures w14:val="none"/>
        </w:rPr>
      </w:pPr>
    </w:p>
    <w:p w:rsidRPr="00417A99" w:rsidR="00EE5C9F" w:rsidP="009A5C69" w:rsidRDefault="00EE5C9F" w14:paraId="62351BE5" w14:textId="77777777">
      <w:pPr>
        <w:tabs>
          <w:tab w:val="left" w:pos="3576"/>
        </w:tabs>
        <w:spacing w:line="360" w:lineRule="auto"/>
        <w:jc w:val="both"/>
        <w:rPr>
          <w:rFonts w:eastAsia="Times New Roman" w:cstheme="minorHAnsi"/>
          <w:color w:val="000000"/>
          <w:kern w:val="0"/>
          <w:lang w:eastAsia="en-GB"/>
          <w14:ligatures w14:val="none"/>
        </w:rPr>
      </w:pPr>
    </w:p>
    <w:p w:rsidR="00DB625F" w:rsidP="00DB625F" w:rsidRDefault="00DB625F" w14:paraId="3C9257C1" w14:textId="77777777">
      <w:pPr>
        <w:pStyle w:val="ListParagraph"/>
        <w:tabs>
          <w:tab w:val="left" w:pos="3576"/>
        </w:tabs>
        <w:spacing w:line="360" w:lineRule="auto"/>
        <w:ind w:left="360"/>
        <w:rPr>
          <w:rFonts w:eastAsia="Times New Roman" w:cstheme="minorHAnsi"/>
          <w:b/>
          <w:bCs/>
          <w:color w:val="000000"/>
          <w:kern w:val="0"/>
          <w:sz w:val="24"/>
          <w:szCs w:val="24"/>
          <w:lang w:eastAsia="en-GB"/>
          <w14:ligatures w14:val="none"/>
        </w:rPr>
      </w:pPr>
    </w:p>
    <w:p w:rsidRPr="00EE5C9F" w:rsidR="000A4A4C" w:rsidP="00DB625F" w:rsidRDefault="00DB625F" w14:paraId="2C0C0E7D" w14:textId="2E505934">
      <w:pPr>
        <w:pStyle w:val="ListParagraph"/>
        <w:tabs>
          <w:tab w:val="left" w:pos="3576"/>
        </w:tabs>
        <w:spacing w:line="360" w:lineRule="auto"/>
        <w:ind w:left="360"/>
        <w:rPr>
          <w:rFonts w:eastAsia="Times New Roman" w:cstheme="minorHAnsi"/>
          <w:b/>
          <w:bCs/>
          <w:color w:val="000000"/>
          <w:kern w:val="0"/>
          <w:sz w:val="24"/>
          <w:szCs w:val="24"/>
          <w:lang w:eastAsia="en-GB"/>
          <w14:ligatures w14:val="none"/>
        </w:rPr>
      </w:pPr>
      <w:r>
        <w:rPr>
          <w:rFonts w:eastAsia="Times New Roman" w:cstheme="minorHAnsi"/>
          <w:b/>
          <w:bCs/>
          <w:color w:val="000000"/>
          <w:kern w:val="0"/>
          <w:sz w:val="24"/>
          <w:szCs w:val="24"/>
          <w:lang w:eastAsia="en-GB"/>
          <w14:ligatures w14:val="none"/>
        </w:rPr>
        <w:t xml:space="preserve">                                              </w:t>
      </w:r>
      <w:r w:rsidRPr="00EE5C9F">
        <w:rPr>
          <w:rFonts w:eastAsia="Times New Roman" w:cstheme="minorHAnsi"/>
          <w:b/>
          <w:bCs/>
          <w:color w:val="000000"/>
          <w:kern w:val="0"/>
          <w:sz w:val="24"/>
          <w:szCs w:val="24"/>
          <w:lang w:eastAsia="en-GB"/>
          <w14:ligatures w14:val="none"/>
        </w:rPr>
        <w:t xml:space="preserve">CHAPTER </w:t>
      </w:r>
      <w:r>
        <w:rPr>
          <w:rFonts w:eastAsia="Times New Roman" w:cstheme="minorHAnsi"/>
          <w:b/>
          <w:bCs/>
          <w:color w:val="000000"/>
          <w:kern w:val="0"/>
          <w:sz w:val="24"/>
          <w:szCs w:val="24"/>
          <w:lang w:eastAsia="en-GB"/>
          <w14:ligatures w14:val="none"/>
        </w:rPr>
        <w:t>5</w:t>
      </w:r>
      <w:r w:rsidRPr="00EE5C9F">
        <w:rPr>
          <w:rFonts w:eastAsia="Times New Roman" w:cstheme="minorHAnsi"/>
          <w:b/>
          <w:bCs/>
          <w:color w:val="000000"/>
          <w:kern w:val="0"/>
          <w:sz w:val="24"/>
          <w:szCs w:val="24"/>
          <w:lang w:eastAsia="en-GB"/>
          <w14:ligatures w14:val="none"/>
        </w:rPr>
        <w:t>: FINDINGS</w:t>
      </w:r>
      <w:r>
        <w:rPr>
          <w:rFonts w:eastAsia="Times New Roman" w:cstheme="minorHAnsi"/>
          <w:b/>
          <w:bCs/>
          <w:color w:val="000000"/>
          <w:kern w:val="0"/>
          <w:sz w:val="24"/>
          <w:szCs w:val="24"/>
          <w:lang w:eastAsia="en-GB"/>
          <w14:ligatures w14:val="none"/>
        </w:rPr>
        <w:t xml:space="preserve"> AND DISCUSSION</w:t>
      </w:r>
    </w:p>
    <w:p w:rsidR="00D817DC" w:rsidP="009A5C69" w:rsidRDefault="00D817DC" w14:paraId="476D4E75" w14:textId="77777777">
      <w:pPr>
        <w:tabs>
          <w:tab w:val="left" w:pos="3576"/>
        </w:tabs>
        <w:spacing w:line="360" w:lineRule="auto"/>
        <w:jc w:val="both"/>
        <w:rPr>
          <w:rFonts w:eastAsia="Times New Roman" w:cstheme="minorHAnsi"/>
          <w:color w:val="000000"/>
          <w:kern w:val="0"/>
          <w:lang w:eastAsia="en-GB"/>
          <w14:ligatures w14:val="none"/>
        </w:rPr>
      </w:pPr>
    </w:p>
    <w:p w:rsidRPr="00417A99" w:rsidR="005319BE" w:rsidP="009A5C69" w:rsidRDefault="005319BE" w14:paraId="68B15770" w14:textId="77777777">
      <w:pPr>
        <w:tabs>
          <w:tab w:val="left" w:pos="3576"/>
        </w:tabs>
        <w:spacing w:line="360" w:lineRule="auto"/>
        <w:jc w:val="both"/>
        <w:rPr>
          <w:rFonts w:eastAsia="Times New Roman" w:cstheme="minorHAnsi"/>
          <w:color w:val="000000"/>
          <w:kern w:val="0"/>
          <w:lang w:eastAsia="en-GB"/>
          <w14:ligatures w14:val="none"/>
        </w:rPr>
      </w:pPr>
    </w:p>
    <w:p w:rsidRPr="002466FA" w:rsidR="000A4A4C" w:rsidP="009A5C69" w:rsidRDefault="000A4A4C" w14:paraId="1138C1EB" w14:textId="30F4727A">
      <w:pPr>
        <w:pStyle w:val="ListParagraph"/>
        <w:numPr>
          <w:ilvl w:val="1"/>
          <w:numId w:val="36"/>
        </w:numPr>
        <w:tabs>
          <w:tab w:val="left" w:pos="3576"/>
        </w:tabs>
        <w:spacing w:line="360" w:lineRule="auto"/>
        <w:jc w:val="both"/>
        <w:rPr>
          <w:rFonts w:eastAsia="Times New Roman" w:cstheme="minorHAnsi"/>
          <w:b/>
          <w:bCs/>
          <w:color w:val="000000"/>
          <w:kern w:val="0"/>
          <w:lang w:eastAsia="en-GB"/>
          <w14:ligatures w14:val="none"/>
        </w:rPr>
      </w:pPr>
      <w:r w:rsidRPr="002466FA">
        <w:rPr>
          <w:rFonts w:eastAsia="Times New Roman" w:cstheme="minorHAnsi"/>
          <w:b/>
          <w:bCs/>
          <w:color w:val="000000"/>
          <w:kern w:val="0"/>
          <w:lang w:eastAsia="en-GB"/>
          <w14:ligatures w14:val="none"/>
        </w:rPr>
        <w:t>Analysis of survey results and identification of key themes</w:t>
      </w:r>
    </w:p>
    <w:p w:rsidR="0062653E" w:rsidP="009A5C69" w:rsidRDefault="00557827" w14:paraId="0E8FD91E"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Based on the responses of 30 McDonald's employees, 90% of them reported that the cost of living has slightly negatively impacted their financial situation due to inflation, while 6.7% reported no impact and 3.3% reported a slight positive impact. </w:t>
      </w:r>
    </w:p>
    <w:p w:rsidR="0062653E" w:rsidP="009A5C69" w:rsidRDefault="0062653E" w14:paraId="084E4FA5" w14:textId="6A12B0AF">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Pr>
          <w:noProof/>
        </w:rPr>
        <w:drawing>
          <wp:inline distT="0" distB="0" distL="0" distR="0" wp14:anchorId="179AF0AE" wp14:editId="2E0FEED2">
            <wp:extent cx="4572000" cy="2743200"/>
            <wp:effectExtent l="0" t="0" r="0" b="0"/>
            <wp:docPr id="1319378351" name="Chart 1">
              <a:extLst xmlns:a="http://schemas.openxmlformats.org/drawingml/2006/main">
                <a:ext uri="{FF2B5EF4-FFF2-40B4-BE49-F238E27FC236}">
                  <a16:creationId xmlns:a16="http://schemas.microsoft.com/office/drawing/2014/main" id="{CACBBEA1-FF2C-5B6C-2ED8-67E83E96D2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5319BE" w:rsidP="005319BE" w:rsidRDefault="005319BE" w14:paraId="5D0FE12C" w14:textId="2723571A">
      <w:pPr>
        <w:tabs>
          <w:tab w:val="left" w:pos="3576"/>
        </w:tabs>
        <w:spacing w:line="360" w:lineRule="auto"/>
        <w:jc w:val="center"/>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Fig.1: Impact of cost of living on financial situation</w:t>
      </w:r>
    </w:p>
    <w:p w:rsidR="005319BE" w:rsidP="005319BE" w:rsidRDefault="005319BE" w14:paraId="425FD816" w14:textId="77777777">
      <w:pPr>
        <w:tabs>
          <w:tab w:val="left" w:pos="3576"/>
        </w:tabs>
        <w:spacing w:line="360" w:lineRule="auto"/>
        <w:jc w:val="center"/>
        <w:rPr>
          <w:rFonts w:eastAsia="Times New Roman" w:cstheme="minorHAnsi"/>
          <w:color w:val="000000"/>
          <w:kern w:val="0"/>
          <w:lang w:eastAsia="en-GB"/>
          <w14:ligatures w14:val="none"/>
        </w:rPr>
      </w:pPr>
    </w:p>
    <w:p w:rsidR="005319BE" w:rsidP="005319BE" w:rsidRDefault="005319BE" w14:paraId="5FC1C936" w14:textId="77777777">
      <w:pPr>
        <w:tabs>
          <w:tab w:val="left" w:pos="3576"/>
        </w:tabs>
        <w:spacing w:line="360" w:lineRule="auto"/>
        <w:jc w:val="center"/>
        <w:rPr>
          <w:rFonts w:eastAsia="Times New Roman" w:cstheme="minorHAnsi"/>
          <w:color w:val="000000"/>
          <w:kern w:val="0"/>
          <w:lang w:eastAsia="en-GB"/>
          <w14:ligatures w14:val="none"/>
        </w:rPr>
      </w:pPr>
    </w:p>
    <w:p w:rsidR="005319BE" w:rsidP="005319BE" w:rsidRDefault="005319BE" w14:paraId="453F75D9" w14:textId="77777777">
      <w:pPr>
        <w:tabs>
          <w:tab w:val="left" w:pos="3576"/>
        </w:tabs>
        <w:spacing w:line="360" w:lineRule="auto"/>
        <w:jc w:val="center"/>
        <w:rPr>
          <w:rFonts w:eastAsia="Times New Roman" w:cstheme="minorHAnsi"/>
          <w:color w:val="000000"/>
          <w:kern w:val="0"/>
          <w:lang w:eastAsia="en-GB"/>
          <w14:ligatures w14:val="none"/>
        </w:rPr>
      </w:pPr>
    </w:p>
    <w:p w:rsidR="005319BE" w:rsidP="005319BE" w:rsidRDefault="005319BE" w14:paraId="3A1A1789" w14:textId="77777777">
      <w:pPr>
        <w:tabs>
          <w:tab w:val="left" w:pos="3576"/>
        </w:tabs>
        <w:spacing w:line="360" w:lineRule="auto"/>
        <w:jc w:val="center"/>
        <w:rPr>
          <w:rFonts w:eastAsia="Times New Roman" w:cstheme="minorHAnsi"/>
          <w:color w:val="000000"/>
          <w:kern w:val="0"/>
          <w:lang w:eastAsia="en-GB"/>
          <w14:ligatures w14:val="none"/>
        </w:rPr>
      </w:pPr>
    </w:p>
    <w:p w:rsidR="005319BE" w:rsidP="005319BE" w:rsidRDefault="005319BE" w14:paraId="7504BFA2" w14:textId="77777777">
      <w:pPr>
        <w:tabs>
          <w:tab w:val="left" w:pos="3576"/>
        </w:tabs>
        <w:spacing w:line="360" w:lineRule="auto"/>
        <w:jc w:val="center"/>
        <w:rPr>
          <w:rFonts w:eastAsia="Times New Roman" w:cstheme="minorHAnsi"/>
          <w:color w:val="000000"/>
          <w:kern w:val="0"/>
          <w:lang w:eastAsia="en-GB"/>
          <w14:ligatures w14:val="none"/>
        </w:rPr>
      </w:pPr>
    </w:p>
    <w:p w:rsidR="005319BE" w:rsidP="005319BE" w:rsidRDefault="005319BE" w14:paraId="633CA8B1" w14:textId="77777777">
      <w:pPr>
        <w:tabs>
          <w:tab w:val="left" w:pos="3576"/>
        </w:tabs>
        <w:spacing w:line="360" w:lineRule="auto"/>
        <w:jc w:val="center"/>
        <w:rPr>
          <w:rFonts w:eastAsia="Times New Roman" w:cstheme="minorHAnsi"/>
          <w:color w:val="000000"/>
          <w:kern w:val="0"/>
          <w:lang w:eastAsia="en-GB"/>
          <w14:ligatures w14:val="none"/>
        </w:rPr>
      </w:pPr>
    </w:p>
    <w:p w:rsidR="005319BE" w:rsidP="005319BE" w:rsidRDefault="005319BE" w14:paraId="5F7DEE40" w14:textId="77777777">
      <w:pPr>
        <w:tabs>
          <w:tab w:val="left" w:pos="3576"/>
        </w:tabs>
        <w:spacing w:line="360" w:lineRule="auto"/>
        <w:jc w:val="center"/>
        <w:rPr>
          <w:rFonts w:eastAsia="Times New Roman" w:cstheme="minorHAnsi"/>
          <w:color w:val="000000"/>
          <w:kern w:val="0"/>
          <w:lang w:eastAsia="en-GB"/>
          <w14:ligatures w14:val="none"/>
        </w:rPr>
      </w:pPr>
    </w:p>
    <w:p w:rsidR="005319BE" w:rsidP="005319BE" w:rsidRDefault="005319BE" w14:paraId="371DB01F" w14:textId="77777777">
      <w:pPr>
        <w:tabs>
          <w:tab w:val="left" w:pos="3576"/>
        </w:tabs>
        <w:spacing w:line="360" w:lineRule="auto"/>
        <w:rPr>
          <w:rFonts w:eastAsia="Times New Roman" w:cstheme="minorHAnsi"/>
          <w:color w:val="000000"/>
          <w:kern w:val="0"/>
          <w:lang w:eastAsia="en-GB"/>
          <w14:ligatures w14:val="none"/>
        </w:rPr>
      </w:pPr>
    </w:p>
    <w:p w:rsidR="00557827" w:rsidP="009A5C69" w:rsidRDefault="00557827" w14:paraId="2A435A0A" w14:textId="0F461492">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lastRenderedPageBreak/>
        <w:t>Regarding taking additional jobs to make ends meet due to high living costs, 93.3% of employees answered negatively while only 6.7% answered affirmatively.</w:t>
      </w:r>
    </w:p>
    <w:p w:rsidR="0062653E" w:rsidP="009A5C69" w:rsidRDefault="0062653E" w14:paraId="7AA95122" w14:textId="201CE33B">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Pr>
          <w:noProof/>
        </w:rPr>
        <w:drawing>
          <wp:inline distT="0" distB="0" distL="0" distR="0" wp14:anchorId="062EA6C7" wp14:editId="46C0DAA9">
            <wp:extent cx="4572000" cy="2743200"/>
            <wp:effectExtent l="0" t="0" r="0" b="0"/>
            <wp:docPr id="1011970234" name="Chart 1">
              <a:extLst xmlns:a="http://schemas.openxmlformats.org/drawingml/2006/main">
                <a:ext uri="{FF2B5EF4-FFF2-40B4-BE49-F238E27FC236}">
                  <a16:creationId xmlns:a16="http://schemas.microsoft.com/office/drawing/2014/main" id="{D88EF49F-7DA0-41CF-110C-455BA07C90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Pr="00417A99" w:rsidR="005319BE" w:rsidP="005319BE" w:rsidRDefault="005319BE" w14:paraId="2498F5B0" w14:textId="57A7351B">
      <w:pPr>
        <w:tabs>
          <w:tab w:val="left" w:pos="3576"/>
        </w:tabs>
        <w:spacing w:line="360" w:lineRule="auto"/>
        <w:jc w:val="center"/>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Fig.2: Impact of cost of living on taking additional jobs.</w:t>
      </w:r>
    </w:p>
    <w:p w:rsidR="00557827" w:rsidP="009A5C69" w:rsidRDefault="00557827" w14:paraId="1D18C711" w14:textId="73B1F425">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When asked about the impact of cost of living on their motivation and engagement at work, 80% of the respondents answered that it had slightly negatively impacted them, while 20% reported no impact. None of the respondents reported a significant positive or negative impact on their motivation and engagement at work.</w:t>
      </w:r>
    </w:p>
    <w:p w:rsidR="001C585A" w:rsidP="009A5C69" w:rsidRDefault="001C585A" w14:paraId="2809B784" w14:textId="31B3A925">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Pr>
          <w:rFonts w:eastAsia="Times New Roman" w:cstheme="minorHAnsi"/>
          <w:noProof/>
          <w:color w:val="000000"/>
          <w:kern w:val="0"/>
          <w:lang w:eastAsia="en-GB"/>
          <w14:ligatures w14:val="none"/>
        </w:rPr>
        <w:drawing>
          <wp:inline distT="0" distB="0" distL="0" distR="0" wp14:anchorId="13B64C15" wp14:editId="16D171CC">
            <wp:extent cx="4584700" cy="2755900"/>
            <wp:effectExtent l="0" t="0" r="6350" b="6350"/>
            <wp:docPr id="1482579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Pr="00417A99" w:rsidR="001C585A" w:rsidP="005319BE" w:rsidRDefault="005319BE" w14:paraId="5D157736" w14:textId="76744F0F">
      <w:pPr>
        <w:tabs>
          <w:tab w:val="left" w:pos="3576"/>
        </w:tabs>
        <w:spacing w:line="360" w:lineRule="auto"/>
        <w:jc w:val="center"/>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Fig.3: Impact of cost of living on motivation and engagement at work</w:t>
      </w:r>
    </w:p>
    <w:p w:rsidR="001C585A" w:rsidP="009A5C69" w:rsidRDefault="00557827" w14:paraId="47D5E328"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lastRenderedPageBreak/>
        <w:t xml:space="preserve">All employees (100%) believed that high living costs have a negative impact on employee performance. Additionally, 53.3% of the employees reported experiencing work-life conflict due to the cost of living. </w:t>
      </w:r>
    </w:p>
    <w:p w:rsidR="00557827" w:rsidP="009A5C69" w:rsidRDefault="00557827" w14:paraId="0E9EBE75" w14:textId="0C44D61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When asked about whether their employer understands the impact of the cost of living on employee performance, 70% answered affirmatively, while 30% were unsure or answered negatively.</w:t>
      </w:r>
    </w:p>
    <w:p w:rsidR="001C585A" w:rsidP="009A5C69" w:rsidRDefault="001C585A" w14:paraId="6A69F718" w14:textId="31631C09">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Pr>
          <w:rFonts w:eastAsia="Times New Roman" w:cstheme="minorHAnsi"/>
          <w:noProof/>
          <w:color w:val="000000"/>
          <w:kern w:val="0"/>
          <w:lang w:eastAsia="en-GB"/>
          <w14:ligatures w14:val="none"/>
        </w:rPr>
        <w:drawing>
          <wp:inline distT="0" distB="0" distL="0" distR="0" wp14:anchorId="34C0203C" wp14:editId="1C554151">
            <wp:extent cx="4584700" cy="2755900"/>
            <wp:effectExtent l="0" t="0" r="6350" b="6350"/>
            <wp:docPr id="3265132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5319BE" w:rsidP="009A5C69" w:rsidRDefault="005319BE" w14:paraId="5671069C" w14:textId="32C4646C">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Fig.4: Employer’s understanding of the impact of the cost of living on employee performance</w:t>
      </w:r>
    </w:p>
    <w:p w:rsidRPr="00417A99" w:rsidR="001C585A" w:rsidP="009A5C69" w:rsidRDefault="001C585A" w14:paraId="76167045" w14:textId="77777777">
      <w:pPr>
        <w:tabs>
          <w:tab w:val="left" w:pos="3576"/>
        </w:tabs>
        <w:spacing w:line="360" w:lineRule="auto"/>
        <w:jc w:val="both"/>
        <w:rPr>
          <w:rFonts w:eastAsia="Times New Roman" w:cstheme="minorHAnsi"/>
          <w:color w:val="000000"/>
          <w:kern w:val="0"/>
          <w:lang w:eastAsia="en-GB"/>
          <w14:ligatures w14:val="none"/>
        </w:rPr>
      </w:pPr>
    </w:p>
    <w:p w:rsidR="001C585A" w:rsidP="009A5C69" w:rsidRDefault="005319BE" w14:paraId="508C5FE9" w14:textId="3E24AE70">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7</w:t>
      </w:r>
      <w:r w:rsidRPr="00417A99" w:rsidR="00557827">
        <w:rPr>
          <w:rFonts w:eastAsia="Times New Roman" w:cstheme="minorHAnsi"/>
          <w:color w:val="000000"/>
          <w:kern w:val="0"/>
          <w:lang w:eastAsia="en-GB"/>
          <w14:ligatures w14:val="none"/>
        </w:rPr>
        <w:t xml:space="preserve">0% of employees reported receiving support or resources from their employer to help manage the cost of living, while the remaining </w:t>
      </w:r>
      <w:r>
        <w:rPr>
          <w:rFonts w:eastAsia="Times New Roman" w:cstheme="minorHAnsi"/>
          <w:color w:val="000000"/>
          <w:kern w:val="0"/>
          <w:lang w:eastAsia="en-GB"/>
          <w14:ligatures w14:val="none"/>
        </w:rPr>
        <w:t>30</w:t>
      </w:r>
      <w:r w:rsidRPr="00417A99" w:rsidR="00557827">
        <w:rPr>
          <w:rFonts w:eastAsia="Times New Roman" w:cstheme="minorHAnsi"/>
          <w:color w:val="000000"/>
          <w:kern w:val="0"/>
          <w:lang w:eastAsia="en-GB"/>
          <w14:ligatures w14:val="none"/>
        </w:rPr>
        <w:t xml:space="preserve">% were either unsure or reported not receiving any support. </w:t>
      </w:r>
    </w:p>
    <w:p w:rsidR="001C585A" w:rsidP="009A5C69" w:rsidRDefault="001C585A" w14:paraId="53A634D2" w14:textId="5261C3FE">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005319BE">
        <w:rPr>
          <w:rFonts w:eastAsia="Times New Roman" w:cstheme="minorHAnsi"/>
          <w:noProof/>
          <w:color w:val="000000"/>
          <w:kern w:val="0"/>
          <w:lang w:eastAsia="en-GB"/>
          <w14:ligatures w14:val="none"/>
        </w:rPr>
        <w:drawing>
          <wp:inline distT="0" distB="0" distL="0" distR="0" wp14:anchorId="027A55FD" wp14:editId="7450949A">
            <wp:extent cx="4584700" cy="2755900"/>
            <wp:effectExtent l="0" t="0" r="6350" b="6350"/>
            <wp:docPr id="17315137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5319BE" w:rsidP="005319BE" w:rsidRDefault="005319BE" w14:paraId="36A599DB" w14:textId="778361DD">
      <w:pPr>
        <w:tabs>
          <w:tab w:val="left" w:pos="3576"/>
        </w:tabs>
        <w:spacing w:line="360" w:lineRule="auto"/>
        <w:jc w:val="center"/>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lastRenderedPageBreak/>
        <w:t>Fig.5: Employer support or resources to manage cost of living.</w:t>
      </w:r>
    </w:p>
    <w:p w:rsidR="005319BE" w:rsidP="005319BE" w:rsidRDefault="005319BE" w14:paraId="7F9B5148" w14:textId="77777777">
      <w:pPr>
        <w:tabs>
          <w:tab w:val="left" w:pos="3576"/>
        </w:tabs>
        <w:spacing w:line="360" w:lineRule="auto"/>
        <w:jc w:val="center"/>
        <w:rPr>
          <w:rFonts w:eastAsia="Times New Roman" w:cstheme="minorHAnsi"/>
          <w:color w:val="000000"/>
          <w:kern w:val="0"/>
          <w:lang w:eastAsia="en-GB"/>
          <w14:ligatures w14:val="none"/>
        </w:rPr>
      </w:pPr>
    </w:p>
    <w:p w:rsidR="00557827" w:rsidP="009A5C69" w:rsidRDefault="00557827" w14:paraId="5130CE5D" w14:textId="344845B0">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When asked about how employers could better support employees impacted by high living costs, 43.3% of the respondents answered that providing higher compensation would be effective, 23.3% suggested offering financial </w:t>
      </w:r>
      <w:r w:rsidRPr="00417A99" w:rsidR="00530FA6">
        <w:rPr>
          <w:rFonts w:eastAsia="Times New Roman" w:cstheme="minorHAnsi"/>
          <w:color w:val="000000"/>
          <w:kern w:val="0"/>
          <w:lang w:eastAsia="en-GB"/>
          <w14:ligatures w14:val="none"/>
        </w:rPr>
        <w:t>counselling</w:t>
      </w:r>
      <w:r w:rsidRPr="00417A99">
        <w:rPr>
          <w:rFonts w:eastAsia="Times New Roman" w:cstheme="minorHAnsi"/>
          <w:color w:val="000000"/>
          <w:kern w:val="0"/>
          <w:lang w:eastAsia="en-GB"/>
          <w14:ligatures w14:val="none"/>
        </w:rPr>
        <w:t xml:space="preserve"> or resources, 23.3% suggested providing more flexible work arrangements, and the remaining 10% had other suggestions.</w:t>
      </w:r>
    </w:p>
    <w:p w:rsidR="0062653E" w:rsidP="009A5C69" w:rsidRDefault="0062653E" w14:paraId="2AAB6072" w14:textId="54C7B238">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Pr>
          <w:rFonts w:eastAsia="Times New Roman" w:cstheme="minorHAnsi"/>
          <w:noProof/>
          <w:color w:val="000000"/>
          <w:kern w:val="0"/>
          <w:lang w:eastAsia="en-GB"/>
          <w14:ligatures w14:val="none"/>
        </w:rPr>
        <w:drawing>
          <wp:inline distT="0" distB="0" distL="0" distR="0" wp14:anchorId="0EF48361" wp14:editId="78EA4A6F">
            <wp:extent cx="4584700" cy="2755900"/>
            <wp:effectExtent l="0" t="0" r="6350" b="6350"/>
            <wp:docPr id="21040303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5319BE" w:rsidP="005319BE" w:rsidRDefault="005319BE" w14:paraId="06BCA04D" w14:textId="2B628FDF">
      <w:pPr>
        <w:tabs>
          <w:tab w:val="left" w:pos="3576"/>
        </w:tabs>
        <w:spacing w:line="360" w:lineRule="auto"/>
        <w:jc w:val="center"/>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Fig.6: Work-life conflict due to the cost of living</w:t>
      </w:r>
    </w:p>
    <w:p w:rsidRPr="00417A99" w:rsidR="005319BE" w:rsidP="005319BE" w:rsidRDefault="005319BE" w14:paraId="5DF278E6" w14:textId="77777777">
      <w:pPr>
        <w:tabs>
          <w:tab w:val="left" w:pos="3576"/>
        </w:tabs>
        <w:spacing w:line="360" w:lineRule="auto"/>
        <w:jc w:val="center"/>
        <w:rPr>
          <w:rFonts w:eastAsia="Times New Roman" w:cstheme="minorHAnsi"/>
          <w:color w:val="000000"/>
          <w:kern w:val="0"/>
          <w:lang w:eastAsia="en-GB"/>
          <w14:ligatures w14:val="none"/>
        </w:rPr>
      </w:pPr>
    </w:p>
    <w:p w:rsidR="00557827" w:rsidP="009A5C69" w:rsidRDefault="00557827" w14:paraId="6BD86F2E" w14:textId="56FCE749">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All employees (100%) agreed that the cost of living should be </w:t>
      </w:r>
      <w:proofErr w:type="gramStart"/>
      <w:r w:rsidRPr="00417A99">
        <w:rPr>
          <w:rFonts w:eastAsia="Times New Roman" w:cstheme="minorHAnsi"/>
          <w:color w:val="000000"/>
          <w:kern w:val="0"/>
          <w:lang w:eastAsia="en-GB"/>
          <w14:ligatures w14:val="none"/>
        </w:rPr>
        <w:t>taken into account</w:t>
      </w:r>
      <w:proofErr w:type="gramEnd"/>
      <w:r w:rsidRPr="00417A99">
        <w:rPr>
          <w:rFonts w:eastAsia="Times New Roman" w:cstheme="minorHAnsi"/>
          <w:color w:val="000000"/>
          <w:kern w:val="0"/>
          <w:lang w:eastAsia="en-GB"/>
          <w14:ligatures w14:val="none"/>
        </w:rPr>
        <w:t xml:space="preserve"> when determining employee compensation. When asked about effective strategies to address the impact of the cost of living on employee performance, 50% of the respondents suggested providing higher compensation, while the remaining 50% were split evenly between offering financial counselling or resources and providing more flexible work arrangements.</w:t>
      </w:r>
    </w:p>
    <w:p w:rsidR="001C585A" w:rsidP="009A5C69" w:rsidRDefault="001C585A" w14:paraId="190158C3" w14:textId="604A6EC1">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lastRenderedPageBreak/>
        <w:t xml:space="preserve">             </w:t>
      </w:r>
      <w:r>
        <w:rPr>
          <w:rFonts w:eastAsia="Times New Roman" w:cstheme="minorHAnsi"/>
          <w:noProof/>
          <w:color w:val="000000"/>
          <w:kern w:val="0"/>
          <w:lang w:eastAsia="en-GB"/>
          <w14:ligatures w14:val="none"/>
        </w:rPr>
        <w:drawing>
          <wp:inline distT="0" distB="0" distL="0" distR="0" wp14:anchorId="43AF3898" wp14:editId="590F60FD">
            <wp:extent cx="4584700" cy="2755900"/>
            <wp:effectExtent l="0" t="0" r="6350" b="6350"/>
            <wp:docPr id="1105251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5319BE" w:rsidP="009A5C69" w:rsidRDefault="005319BE" w14:paraId="542FE0FA" w14:textId="7C786A1B">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Fig.7: Effective strategies to address the impact of the cost of living on employee performance.</w:t>
      </w:r>
    </w:p>
    <w:p w:rsidRPr="00417A99" w:rsidR="005319BE" w:rsidP="009A5C69" w:rsidRDefault="005319BE" w14:paraId="2BAEFF0D" w14:textId="77777777">
      <w:pPr>
        <w:tabs>
          <w:tab w:val="left" w:pos="3576"/>
        </w:tabs>
        <w:spacing w:line="360" w:lineRule="auto"/>
        <w:jc w:val="both"/>
        <w:rPr>
          <w:rFonts w:eastAsia="Times New Roman" w:cstheme="minorHAnsi"/>
          <w:color w:val="000000"/>
          <w:kern w:val="0"/>
          <w:lang w:eastAsia="en-GB"/>
          <w14:ligatures w14:val="none"/>
        </w:rPr>
      </w:pPr>
    </w:p>
    <w:p w:rsidRPr="00417A99" w:rsidR="00557827" w:rsidP="009A5C69" w:rsidRDefault="00557827" w14:paraId="2A46DEA9" w14:textId="07C9E11D">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These findings suggest that the cost of living has a significant impact on employee performance and motivation in the workplace, with many employees experiencing work-life conflict as a result. Despite </w:t>
      </w:r>
      <w:proofErr w:type="gramStart"/>
      <w:r w:rsidRPr="00417A99">
        <w:rPr>
          <w:rFonts w:eastAsia="Times New Roman" w:cstheme="minorHAnsi"/>
          <w:color w:val="000000"/>
          <w:kern w:val="0"/>
          <w:lang w:eastAsia="en-GB"/>
          <w14:ligatures w14:val="none"/>
        </w:rPr>
        <w:t>a majority of</w:t>
      </w:r>
      <w:proofErr w:type="gramEnd"/>
      <w:r w:rsidRPr="00417A99">
        <w:rPr>
          <w:rFonts w:eastAsia="Times New Roman" w:cstheme="minorHAnsi"/>
          <w:color w:val="000000"/>
          <w:kern w:val="0"/>
          <w:lang w:eastAsia="en-GB"/>
          <w14:ligatures w14:val="none"/>
        </w:rPr>
        <w:t xml:space="preserve"> employees believing that their employer understands the impact of the cost of living, a low percentage of </w:t>
      </w:r>
      <w:r w:rsidRPr="00417A99" w:rsidR="00530FA6">
        <w:rPr>
          <w:rFonts w:eastAsia="Times New Roman" w:cstheme="minorHAnsi"/>
          <w:color w:val="000000"/>
          <w:kern w:val="0"/>
          <w:lang w:eastAsia="en-GB"/>
          <w14:ligatures w14:val="none"/>
        </w:rPr>
        <w:t>employees’</w:t>
      </w:r>
      <w:r w:rsidRPr="00417A99">
        <w:rPr>
          <w:rFonts w:eastAsia="Times New Roman" w:cstheme="minorHAnsi"/>
          <w:color w:val="000000"/>
          <w:kern w:val="0"/>
          <w:lang w:eastAsia="en-GB"/>
          <w14:ligatures w14:val="none"/>
        </w:rPr>
        <w:t xml:space="preserve"> report receiving support or resources to help manage the cost of living. Employers may benefit from implementing strategies such as providing higher compensation, financial counselling or resources, and flexible work arrangements to better support their employees impacted by high living costs.</w:t>
      </w:r>
    </w:p>
    <w:p w:rsidRPr="00417A99" w:rsidR="00557827" w:rsidP="009A5C69" w:rsidRDefault="00557827" w14:paraId="1E7869AF" w14:textId="77777777">
      <w:pPr>
        <w:tabs>
          <w:tab w:val="left" w:pos="3576"/>
        </w:tabs>
        <w:spacing w:line="360" w:lineRule="auto"/>
        <w:jc w:val="both"/>
        <w:rPr>
          <w:rFonts w:eastAsia="Times New Roman" w:cstheme="minorHAnsi"/>
          <w:color w:val="000000"/>
          <w:kern w:val="0"/>
          <w:lang w:eastAsia="en-GB"/>
          <w14:ligatures w14:val="none"/>
        </w:rPr>
      </w:pPr>
    </w:p>
    <w:p w:rsidRPr="002466FA" w:rsidR="00557827" w:rsidP="009A5C69" w:rsidRDefault="000A4A4C" w14:paraId="6E17538F" w14:textId="0A09ADA0">
      <w:pPr>
        <w:pStyle w:val="ListParagraph"/>
        <w:numPr>
          <w:ilvl w:val="1"/>
          <w:numId w:val="37"/>
        </w:numPr>
        <w:tabs>
          <w:tab w:val="left" w:pos="3576"/>
        </w:tabs>
        <w:spacing w:line="360" w:lineRule="auto"/>
        <w:jc w:val="both"/>
        <w:rPr>
          <w:rFonts w:eastAsia="Times New Roman" w:cstheme="minorHAnsi"/>
          <w:b/>
          <w:bCs/>
          <w:color w:val="000000"/>
          <w:kern w:val="0"/>
          <w:lang w:eastAsia="en-GB"/>
          <w14:ligatures w14:val="none"/>
        </w:rPr>
      </w:pPr>
      <w:r w:rsidRPr="002466FA">
        <w:rPr>
          <w:rFonts w:eastAsia="Times New Roman" w:cstheme="minorHAnsi"/>
          <w:b/>
          <w:bCs/>
          <w:color w:val="000000"/>
          <w:kern w:val="0"/>
          <w:lang w:eastAsia="en-GB"/>
          <w14:ligatures w14:val="none"/>
        </w:rPr>
        <w:t>Overview of statistical data and trends</w:t>
      </w:r>
    </w:p>
    <w:p w:rsidRPr="00417A99" w:rsidR="00557827" w:rsidP="009A5C69" w:rsidRDefault="00557827" w14:paraId="12DF7675" w14:textId="5E224DD4">
      <w:pPr>
        <w:tabs>
          <w:tab w:val="left" w:pos="3576"/>
        </w:tabs>
        <w:spacing w:line="360" w:lineRule="auto"/>
        <w:jc w:val="both"/>
        <w:rPr>
          <w:rFonts w:eastAsia="Times New Roman" w:cstheme="minorHAnsi"/>
          <w:b/>
          <w:bCs/>
          <w:color w:val="000000"/>
          <w:kern w:val="0"/>
          <w:lang w:eastAsia="en-GB"/>
          <w14:ligatures w14:val="none"/>
        </w:rPr>
      </w:pPr>
    </w:p>
    <w:p w:rsidRPr="00417A99" w:rsidR="00557827" w:rsidP="009A5C69" w:rsidRDefault="009A5C69" w14:paraId="32D5370A" w14:textId="588A8A08">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557827">
        <w:rPr>
          <w:rFonts w:eastAsia="Times New Roman" w:cstheme="minorHAnsi"/>
          <w:color w:val="000000"/>
          <w:kern w:val="0"/>
          <w:lang w:eastAsia="en-GB"/>
          <w14:ligatures w14:val="none"/>
        </w:rPr>
        <w:t>The analysis of statistical data is an important aspect of research as it provides valuable insights into the trends and patterns of the data collected. This section provides an overview of the statistical data and trends observed in the research.</w:t>
      </w:r>
    </w:p>
    <w:p w:rsidRPr="00417A99" w:rsidR="00557827" w:rsidP="009A5C69" w:rsidRDefault="00557827" w14:paraId="6A720FF1" w14:textId="55DE49CB">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Overall, 90% of the participants (27 out of 30) reported that the high cost of living has negatively impacted their financial situation due to inflation. This indicates that the cost of living is a significant concern for the majority of the McDonald's employees surveyed. Additionally, 93% of the participants (28 out of 30) reported that they have not had to take on additional jobs to make ends meet due to high living costs.</w:t>
      </w:r>
    </w:p>
    <w:p w:rsidRPr="00417A99" w:rsidR="00557827" w:rsidP="009A5C69" w:rsidRDefault="009A5C69" w14:paraId="3B3E83D8" w14:textId="6367D90D">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lastRenderedPageBreak/>
        <w:t xml:space="preserve">    </w:t>
      </w:r>
      <w:r w:rsidRPr="00417A99" w:rsidR="00557827">
        <w:rPr>
          <w:rFonts w:eastAsia="Times New Roman" w:cstheme="minorHAnsi"/>
          <w:color w:val="000000"/>
          <w:kern w:val="0"/>
          <w:lang w:eastAsia="en-GB"/>
          <w14:ligatures w14:val="none"/>
        </w:rPr>
        <w:t>In terms of the impact of high living costs on motivation and engagement at work, 87% of the participants (26 out of 30) reported that it has had a negative impact, either significantly or slightly. Furthermore, 97% of the participants (29 out of 30) believe that high living costs have a negative impact on employee performance.</w:t>
      </w:r>
    </w:p>
    <w:p w:rsidRPr="00417A99" w:rsidR="00557827" w:rsidP="009A5C69" w:rsidRDefault="009A5C69" w14:paraId="7B3674C9" w14:textId="30C4E790">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557827">
        <w:rPr>
          <w:rFonts w:eastAsia="Times New Roman" w:cstheme="minorHAnsi"/>
          <w:color w:val="000000"/>
          <w:kern w:val="0"/>
          <w:lang w:eastAsia="en-GB"/>
          <w14:ligatures w14:val="none"/>
        </w:rPr>
        <w:t>When it comes to work-life conflict due to the cost of living, 53% of the participants (16 out of 30) reported experiencing it, while the remaining 47% (14 out of 30) have not. In terms of employer support, only 33% of the participants (10 out of 30) reported receiving support or resources to help manage the cost of living.</w:t>
      </w:r>
    </w:p>
    <w:p w:rsidRPr="00417A99" w:rsidR="00557827" w:rsidP="009A5C69" w:rsidRDefault="009A5C69" w14:paraId="5C714274" w14:textId="41286616">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557827">
        <w:rPr>
          <w:rFonts w:eastAsia="Times New Roman" w:cstheme="minorHAnsi"/>
          <w:color w:val="000000"/>
          <w:kern w:val="0"/>
          <w:lang w:eastAsia="en-GB"/>
          <w14:ligatures w14:val="none"/>
        </w:rPr>
        <w:t>When asked about strategies to address the impact of high living costs on employee performance, the participants suggested a range of solutions, including higher compensation (47%, or 14 out of 30), financial counselling or resources (27%, or 8 out of 30), and more flexible work arrangements (20%, or 6 out of 30).</w:t>
      </w:r>
    </w:p>
    <w:p w:rsidRPr="00417A99" w:rsidR="00557827" w:rsidP="009A5C69" w:rsidRDefault="009A5C69" w14:paraId="000F4E43" w14:textId="44D097EB">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557827">
        <w:rPr>
          <w:rFonts w:eastAsia="Times New Roman" w:cstheme="minorHAnsi"/>
          <w:color w:val="000000"/>
          <w:kern w:val="0"/>
          <w:lang w:eastAsia="en-GB"/>
          <w14:ligatures w14:val="none"/>
        </w:rPr>
        <w:t>Overall, these findings suggest that the cost of living is a significant concern for McDonald's employees and has a negative impact on their financial situation, motivation and engagement at work, and employee performance. The results also highlight the need for employers to better understand and address the impact of high living costs on their employees, including providing support and resources to help manage the cost of living.</w:t>
      </w:r>
    </w:p>
    <w:p w:rsidRPr="00417A99" w:rsidR="00557827" w:rsidP="009A5C69" w:rsidRDefault="00557827" w14:paraId="663A05F4" w14:textId="77777777">
      <w:pPr>
        <w:tabs>
          <w:tab w:val="left" w:pos="3576"/>
        </w:tabs>
        <w:spacing w:line="360" w:lineRule="auto"/>
        <w:jc w:val="both"/>
        <w:rPr>
          <w:rFonts w:eastAsia="Times New Roman" w:cstheme="minorHAnsi"/>
          <w:color w:val="000000"/>
          <w:kern w:val="0"/>
          <w:lang w:eastAsia="en-GB"/>
          <w14:ligatures w14:val="none"/>
        </w:rPr>
      </w:pPr>
    </w:p>
    <w:p w:rsidRPr="00417A99" w:rsidR="00557827" w:rsidP="009A5C69" w:rsidRDefault="00557827" w14:paraId="5B034286" w14:textId="77777777">
      <w:pPr>
        <w:tabs>
          <w:tab w:val="left" w:pos="3576"/>
        </w:tabs>
        <w:spacing w:line="360" w:lineRule="auto"/>
        <w:jc w:val="both"/>
        <w:rPr>
          <w:rFonts w:eastAsia="Times New Roman" w:cstheme="minorHAnsi"/>
          <w:color w:val="000000"/>
          <w:kern w:val="0"/>
          <w:lang w:eastAsia="en-GB"/>
          <w14:ligatures w14:val="none"/>
        </w:rPr>
      </w:pPr>
    </w:p>
    <w:p w:rsidRPr="00417A99" w:rsidR="00557827" w:rsidP="009A5C69" w:rsidRDefault="00557827" w14:paraId="271BF0D6" w14:textId="77777777">
      <w:pPr>
        <w:tabs>
          <w:tab w:val="left" w:pos="3576"/>
        </w:tabs>
        <w:spacing w:line="360" w:lineRule="auto"/>
        <w:jc w:val="both"/>
        <w:rPr>
          <w:rFonts w:eastAsia="Times New Roman" w:cstheme="minorHAnsi"/>
          <w:color w:val="000000"/>
          <w:kern w:val="0"/>
          <w:lang w:eastAsia="en-GB"/>
          <w14:ligatures w14:val="none"/>
        </w:rPr>
      </w:pPr>
    </w:p>
    <w:p w:rsidRPr="00417A99" w:rsidR="00557827" w:rsidP="009A5C69" w:rsidRDefault="00557827" w14:paraId="75F319A1" w14:textId="474A25A7">
      <w:pPr>
        <w:tabs>
          <w:tab w:val="left" w:pos="3576"/>
        </w:tabs>
        <w:spacing w:line="360" w:lineRule="auto"/>
        <w:jc w:val="both"/>
        <w:rPr>
          <w:rFonts w:eastAsia="Times New Roman" w:cstheme="minorHAnsi"/>
          <w:color w:val="000000"/>
          <w:kern w:val="0"/>
          <w:lang w:eastAsia="en-GB"/>
          <w14:ligatures w14:val="none"/>
        </w:rPr>
      </w:pPr>
    </w:p>
    <w:p w:rsidRPr="00417A99" w:rsidR="00557827" w:rsidP="009A5C69" w:rsidRDefault="00557827" w14:paraId="02934586" w14:textId="66DECE97">
      <w:pPr>
        <w:tabs>
          <w:tab w:val="left" w:pos="3576"/>
        </w:tabs>
        <w:spacing w:line="360" w:lineRule="auto"/>
        <w:jc w:val="both"/>
        <w:rPr>
          <w:rFonts w:eastAsia="Times New Roman" w:cstheme="minorHAnsi"/>
          <w:color w:val="000000"/>
          <w:kern w:val="0"/>
          <w:lang w:eastAsia="en-GB"/>
          <w14:ligatures w14:val="none"/>
        </w:rPr>
      </w:pPr>
    </w:p>
    <w:p w:rsidRPr="00417A99" w:rsidR="00557827" w:rsidP="009A5C69" w:rsidRDefault="00557827" w14:paraId="0CA85772" w14:textId="312F59B3">
      <w:pPr>
        <w:tabs>
          <w:tab w:val="left" w:pos="3576"/>
        </w:tabs>
        <w:spacing w:line="360" w:lineRule="auto"/>
        <w:jc w:val="both"/>
        <w:rPr>
          <w:rFonts w:eastAsia="Times New Roman" w:cstheme="minorHAnsi"/>
          <w:color w:val="000000"/>
          <w:kern w:val="0"/>
          <w:lang w:eastAsia="en-GB"/>
          <w14:ligatures w14:val="none"/>
        </w:rPr>
      </w:pPr>
    </w:p>
    <w:p w:rsidR="00557827" w:rsidP="009A5C69" w:rsidRDefault="00557827" w14:paraId="00910518" w14:textId="749487CB">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012A6831" w14:textId="52EBD393">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3C209BF3" w14:textId="4A0B8DA5">
      <w:pPr>
        <w:tabs>
          <w:tab w:val="left" w:pos="3576"/>
        </w:tabs>
        <w:spacing w:line="360" w:lineRule="auto"/>
        <w:jc w:val="both"/>
        <w:rPr>
          <w:rFonts w:eastAsia="Times New Roman" w:cstheme="minorHAnsi"/>
          <w:color w:val="000000"/>
          <w:kern w:val="0"/>
          <w:lang w:eastAsia="en-GB"/>
          <w14:ligatures w14:val="none"/>
        </w:rPr>
      </w:pPr>
    </w:p>
    <w:p w:rsidR="00EE5C9F" w:rsidP="009A5C69" w:rsidRDefault="00EE5C9F" w14:paraId="3845E103" w14:textId="6BD60368">
      <w:pPr>
        <w:tabs>
          <w:tab w:val="left" w:pos="3576"/>
        </w:tabs>
        <w:spacing w:line="360" w:lineRule="auto"/>
        <w:jc w:val="both"/>
        <w:rPr>
          <w:rFonts w:eastAsia="Times New Roman" w:cstheme="minorHAnsi"/>
          <w:color w:val="000000"/>
          <w:kern w:val="0"/>
          <w:lang w:eastAsia="en-GB"/>
          <w14:ligatures w14:val="none"/>
        </w:rPr>
      </w:pPr>
    </w:p>
    <w:p w:rsidR="00557827" w:rsidP="009A5C69" w:rsidRDefault="00557827" w14:paraId="6510B72C" w14:textId="77777777">
      <w:pPr>
        <w:tabs>
          <w:tab w:val="left" w:pos="3576"/>
        </w:tabs>
        <w:spacing w:line="360" w:lineRule="auto"/>
        <w:jc w:val="both"/>
        <w:rPr>
          <w:rFonts w:eastAsia="Times New Roman" w:cstheme="minorHAnsi"/>
          <w:color w:val="000000"/>
          <w:kern w:val="0"/>
          <w:lang w:eastAsia="en-GB"/>
          <w14:ligatures w14:val="none"/>
        </w:rPr>
      </w:pPr>
    </w:p>
    <w:p w:rsidRPr="00417A99" w:rsidR="005319BE" w:rsidP="009A5C69" w:rsidRDefault="005319BE" w14:paraId="4560B768" w14:textId="77777777">
      <w:pPr>
        <w:tabs>
          <w:tab w:val="left" w:pos="3576"/>
        </w:tabs>
        <w:spacing w:line="360" w:lineRule="auto"/>
        <w:jc w:val="both"/>
        <w:rPr>
          <w:rFonts w:eastAsia="Times New Roman" w:cstheme="minorHAnsi"/>
          <w:color w:val="000000"/>
          <w:kern w:val="0"/>
          <w:lang w:eastAsia="en-GB"/>
          <w14:ligatures w14:val="none"/>
        </w:rPr>
      </w:pPr>
    </w:p>
    <w:p w:rsidR="000A4A4C" w:rsidP="00DB625F" w:rsidRDefault="00DB625F" w14:paraId="3351C4C8" w14:textId="6593CA27">
      <w:pPr>
        <w:pStyle w:val="ListParagraph"/>
        <w:tabs>
          <w:tab w:val="left" w:pos="3576"/>
        </w:tabs>
        <w:spacing w:line="360" w:lineRule="auto"/>
        <w:ind w:left="360"/>
        <w:rPr>
          <w:rFonts w:eastAsia="Times New Roman" w:cstheme="minorHAnsi"/>
          <w:b/>
          <w:bCs/>
          <w:color w:val="000000"/>
          <w:kern w:val="0"/>
          <w:sz w:val="24"/>
          <w:szCs w:val="24"/>
          <w:lang w:eastAsia="en-GB"/>
          <w14:ligatures w14:val="none"/>
        </w:rPr>
      </w:pPr>
      <w:r>
        <w:rPr>
          <w:rFonts w:eastAsia="Times New Roman" w:cstheme="minorHAnsi"/>
          <w:b/>
          <w:bCs/>
          <w:color w:val="000000"/>
          <w:kern w:val="0"/>
          <w:sz w:val="24"/>
          <w:szCs w:val="24"/>
          <w:lang w:eastAsia="en-GB"/>
          <w14:ligatures w14:val="none"/>
        </w:rPr>
        <w:t xml:space="preserve">                                            </w:t>
      </w:r>
      <w:r w:rsidRPr="00EE5C9F">
        <w:rPr>
          <w:rFonts w:eastAsia="Times New Roman" w:cstheme="minorHAnsi"/>
          <w:b/>
          <w:bCs/>
          <w:color w:val="000000"/>
          <w:kern w:val="0"/>
          <w:sz w:val="24"/>
          <w:szCs w:val="24"/>
          <w:lang w:eastAsia="en-GB"/>
          <w14:ligatures w14:val="none"/>
        </w:rPr>
        <w:t xml:space="preserve">CHAPTER </w:t>
      </w:r>
      <w:r>
        <w:rPr>
          <w:rFonts w:eastAsia="Times New Roman" w:cstheme="minorHAnsi"/>
          <w:b/>
          <w:bCs/>
          <w:color w:val="000000"/>
          <w:kern w:val="0"/>
          <w:sz w:val="24"/>
          <w:szCs w:val="24"/>
          <w:lang w:eastAsia="en-GB"/>
          <w14:ligatures w14:val="none"/>
        </w:rPr>
        <w:t>6</w:t>
      </w:r>
      <w:r w:rsidRPr="00EE5C9F">
        <w:rPr>
          <w:rFonts w:eastAsia="Times New Roman" w:cstheme="minorHAnsi"/>
          <w:b/>
          <w:bCs/>
          <w:color w:val="000000"/>
          <w:kern w:val="0"/>
          <w:sz w:val="24"/>
          <w:szCs w:val="24"/>
          <w:lang w:eastAsia="en-GB"/>
          <w14:ligatures w14:val="none"/>
        </w:rPr>
        <w:t>: CRITICAL ANALYSIS</w:t>
      </w:r>
    </w:p>
    <w:p w:rsidRPr="00EE5C9F" w:rsidR="00EE5C9F" w:rsidP="009A5C69" w:rsidRDefault="00EE5C9F" w14:paraId="1C132855" w14:textId="77777777">
      <w:pPr>
        <w:pStyle w:val="ListParagraph"/>
        <w:tabs>
          <w:tab w:val="left" w:pos="3576"/>
        </w:tabs>
        <w:spacing w:line="360" w:lineRule="auto"/>
        <w:ind w:left="360"/>
        <w:rPr>
          <w:rFonts w:eastAsia="Times New Roman" w:cstheme="minorHAnsi"/>
          <w:b/>
          <w:bCs/>
          <w:color w:val="000000"/>
          <w:kern w:val="0"/>
          <w:sz w:val="24"/>
          <w:szCs w:val="24"/>
          <w:lang w:eastAsia="en-GB"/>
          <w14:ligatures w14:val="none"/>
        </w:rPr>
      </w:pPr>
    </w:p>
    <w:p w:rsidRPr="00EE5C9F" w:rsidR="000A4A4C" w:rsidP="009A5C69" w:rsidRDefault="000A4A4C" w14:paraId="62F6F70F" w14:textId="26080A49">
      <w:pPr>
        <w:pStyle w:val="ListParagraph"/>
        <w:numPr>
          <w:ilvl w:val="1"/>
          <w:numId w:val="31"/>
        </w:numPr>
        <w:tabs>
          <w:tab w:val="left" w:pos="3576"/>
        </w:tabs>
        <w:spacing w:line="360" w:lineRule="auto"/>
        <w:jc w:val="center"/>
        <w:rPr>
          <w:rFonts w:eastAsia="Times New Roman" w:cstheme="minorHAnsi"/>
          <w:b/>
          <w:bCs/>
          <w:color w:val="000000"/>
          <w:kern w:val="0"/>
          <w:lang w:eastAsia="en-GB"/>
          <w14:ligatures w14:val="none"/>
        </w:rPr>
      </w:pPr>
      <w:r w:rsidRPr="00EE5C9F">
        <w:rPr>
          <w:rFonts w:eastAsia="Times New Roman" w:cstheme="minorHAnsi"/>
          <w:b/>
          <w:bCs/>
          <w:color w:val="000000"/>
          <w:kern w:val="0"/>
          <w:lang w:eastAsia="en-GB"/>
          <w14:ligatures w14:val="none"/>
        </w:rPr>
        <w:t>Discussion of the implications of the research results for theory and practice</w:t>
      </w:r>
    </w:p>
    <w:p w:rsidRPr="00417A99" w:rsidR="00EB2CDF" w:rsidP="009A5C69" w:rsidRDefault="00EE5C9F" w14:paraId="4D174BD6" w14:textId="7CB33D16">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EB2CDF">
        <w:rPr>
          <w:rFonts w:eastAsia="Times New Roman" w:cstheme="minorHAnsi"/>
          <w:color w:val="000000"/>
          <w:kern w:val="0"/>
          <w:lang w:eastAsia="en-GB"/>
          <w14:ligatures w14:val="none"/>
        </w:rPr>
        <w:t>The findings of this study have significant implications for both theory and practice. From a theoretical perspective, the results support the notion that high living costs can negatively impact employee performance and well-being. This aligns with previous research that has identified financial stress as a major source of employee stress and burnout (Shimazu et al., 2017; Wang et al., 2017).</w:t>
      </w:r>
    </w:p>
    <w:p w:rsidRPr="00417A99" w:rsidR="00EB2CDF" w:rsidP="009A5C69" w:rsidRDefault="00093086" w14:paraId="57803F73" w14:textId="326A6F26">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093086">
        <w:rPr>
          <w:rFonts w:eastAsia="Times New Roman" w:cstheme="minorHAnsi"/>
          <w:color w:val="000000"/>
          <w:kern w:val="0"/>
          <w:lang w:eastAsia="en-GB"/>
          <w14:ligatures w14:val="none"/>
        </w:rPr>
        <w:t xml:space="preserve">The findings imply, from a more pragmatic point of view, that businesses ought to take steps </w:t>
      </w:r>
      <w:proofErr w:type="gramStart"/>
      <w:r w:rsidRPr="00093086">
        <w:rPr>
          <w:rFonts w:eastAsia="Times New Roman" w:cstheme="minorHAnsi"/>
          <w:color w:val="000000"/>
          <w:kern w:val="0"/>
          <w:lang w:eastAsia="en-GB"/>
          <w14:ligatures w14:val="none"/>
        </w:rPr>
        <w:t>in order to</w:t>
      </w:r>
      <w:proofErr w:type="gramEnd"/>
      <w:r w:rsidRPr="00093086">
        <w:rPr>
          <w:rFonts w:eastAsia="Times New Roman" w:cstheme="minorHAnsi"/>
          <w:color w:val="000000"/>
          <w:kern w:val="0"/>
          <w:lang w:eastAsia="en-GB"/>
          <w14:ligatures w14:val="none"/>
        </w:rPr>
        <w:t xml:space="preserve"> reduce the consequences that the rising cost of living will have on their workforce. </w:t>
      </w:r>
      <w:proofErr w:type="gramStart"/>
      <w:r w:rsidRPr="00093086">
        <w:rPr>
          <w:rFonts w:eastAsia="Times New Roman" w:cstheme="minorHAnsi"/>
          <w:color w:val="000000"/>
          <w:kern w:val="0"/>
          <w:lang w:eastAsia="en-GB"/>
          <w14:ligatures w14:val="none"/>
        </w:rPr>
        <w:t>A number of</w:t>
      </w:r>
      <w:proofErr w:type="gramEnd"/>
      <w:r w:rsidRPr="00093086">
        <w:rPr>
          <w:rFonts w:eastAsia="Times New Roman" w:cstheme="minorHAnsi"/>
          <w:color w:val="000000"/>
          <w:kern w:val="0"/>
          <w:lang w:eastAsia="en-GB"/>
          <w14:ligatures w14:val="none"/>
        </w:rPr>
        <w:t xml:space="preserve"> potential solutions to this problem include a raise in compensation, the provision of financial direction or resources, and the modification of work hours. The effects of growing expenses on the productivity and morale of employees should be better understood by businesses.</w:t>
      </w:r>
    </w:p>
    <w:p w:rsidR="005A47D2" w:rsidP="009A5C69" w:rsidRDefault="00093086" w14:paraId="78F8DCCF" w14:textId="1A3109F7">
      <w:pPr>
        <w:tabs>
          <w:tab w:val="left" w:pos="3576"/>
        </w:tabs>
        <w:spacing w:line="360" w:lineRule="auto"/>
        <w:jc w:val="both"/>
        <w:rPr>
          <w:rFonts w:eastAsia="Times New Roman" w:cstheme="minorHAnsi"/>
          <w:color w:val="000000"/>
          <w:kern w:val="0"/>
          <w:lang w:eastAsia="en-GB"/>
          <w14:ligatures w14:val="none"/>
        </w:rPr>
      </w:pPr>
      <w:r w:rsidRPr="00093086">
        <w:rPr>
          <w:rFonts w:eastAsia="Times New Roman" w:cstheme="minorHAnsi"/>
          <w:color w:val="000000"/>
          <w:kern w:val="0"/>
          <w:lang w:eastAsia="en-GB"/>
          <w14:ligatures w14:val="none"/>
        </w:rPr>
        <w:t xml:space="preserve">      </w:t>
      </w:r>
      <w:r w:rsidRPr="00093086" w:rsidR="005A47D2">
        <w:rPr>
          <w:rFonts w:eastAsia="Times New Roman" w:cstheme="minorHAnsi"/>
          <w:color w:val="000000"/>
          <w:kern w:val="0"/>
          <w:lang w:eastAsia="en-GB"/>
          <w14:ligatures w14:val="none"/>
        </w:rPr>
        <w:t>Overall</w:t>
      </w:r>
      <w:r w:rsidR="005A47D2">
        <w:rPr>
          <w:rFonts w:eastAsia="Times New Roman" w:cstheme="minorHAnsi"/>
          <w:color w:val="000000"/>
          <w:kern w:val="0"/>
          <w:lang w:eastAsia="en-GB"/>
          <w14:ligatures w14:val="none"/>
        </w:rPr>
        <w:t>,</w:t>
      </w:r>
      <w:r w:rsidRPr="005A47D2" w:rsidR="005A47D2">
        <w:rPr>
          <w:rFonts w:eastAsia="Times New Roman" w:cstheme="minorHAnsi"/>
          <w:color w:val="000000"/>
          <w:kern w:val="0"/>
          <w:lang w:eastAsia="en-GB"/>
          <w14:ligatures w14:val="none"/>
        </w:rPr>
        <w:t xml:space="preserve"> </w:t>
      </w:r>
      <w:r w:rsidR="005A47D2">
        <w:rPr>
          <w:rFonts w:eastAsia="Times New Roman" w:cstheme="minorHAnsi"/>
          <w:color w:val="000000"/>
          <w:kern w:val="0"/>
          <w:lang w:eastAsia="en-GB"/>
          <w14:ligatures w14:val="none"/>
        </w:rPr>
        <w:t>t</w:t>
      </w:r>
      <w:r w:rsidRPr="005A47D2" w:rsidR="005A47D2">
        <w:rPr>
          <w:rFonts w:eastAsia="Times New Roman" w:cstheme="minorHAnsi"/>
          <w:color w:val="000000"/>
          <w:kern w:val="0"/>
          <w:lang w:eastAsia="en-GB"/>
          <w14:ligatures w14:val="none"/>
        </w:rPr>
        <w:t>he findings of this study stress the value of accounting for workers' exposure to the cost of living in efforts to enhance worker satisfaction and productivity in the workplace. Employers who take measures to mitigate the effects of rising living costs on their workforces can boost morale and productivity in the workplace.</w:t>
      </w:r>
    </w:p>
    <w:p w:rsidRPr="00DB625F" w:rsidR="000A4A4C" w:rsidP="00DB625F" w:rsidRDefault="000A4A4C" w14:paraId="3770E273" w14:textId="562F2B08">
      <w:pPr>
        <w:pStyle w:val="ListParagraph"/>
        <w:numPr>
          <w:ilvl w:val="1"/>
          <w:numId w:val="42"/>
        </w:numPr>
        <w:tabs>
          <w:tab w:val="left" w:pos="3576"/>
        </w:tabs>
        <w:spacing w:line="360" w:lineRule="auto"/>
        <w:jc w:val="center"/>
        <w:rPr>
          <w:rFonts w:eastAsia="Times New Roman" w:cstheme="minorHAnsi"/>
          <w:b/>
          <w:bCs/>
          <w:color w:val="000000"/>
          <w:kern w:val="0"/>
          <w:lang w:eastAsia="en-GB"/>
          <w14:ligatures w14:val="none"/>
        </w:rPr>
      </w:pPr>
      <w:r w:rsidRPr="00DB625F">
        <w:rPr>
          <w:rFonts w:eastAsia="Times New Roman" w:cstheme="minorHAnsi"/>
          <w:b/>
          <w:bCs/>
          <w:color w:val="000000"/>
          <w:kern w:val="0"/>
          <w:lang w:eastAsia="en-GB"/>
          <w14:ligatures w14:val="none"/>
        </w:rPr>
        <w:t>Suggestions for future research</w:t>
      </w:r>
    </w:p>
    <w:p w:rsidRPr="00417A99" w:rsidR="00EB2CDF" w:rsidP="009A5C69" w:rsidRDefault="005A47D2" w14:paraId="4B120830" w14:textId="1F678D11">
      <w:pPr>
        <w:tabs>
          <w:tab w:val="left" w:pos="3576"/>
        </w:tabs>
        <w:spacing w:line="360" w:lineRule="auto"/>
        <w:jc w:val="both"/>
        <w:rPr>
          <w:rFonts w:eastAsia="Times New Roman" w:cstheme="minorHAnsi"/>
          <w:color w:val="000000"/>
          <w:kern w:val="0"/>
          <w:lang w:eastAsia="en-GB"/>
          <w14:ligatures w14:val="none"/>
        </w:rPr>
      </w:pPr>
      <w:r w:rsidRPr="005A47D2">
        <w:rPr>
          <w:rFonts w:eastAsia="Times New Roman" w:cstheme="minorHAnsi"/>
          <w:color w:val="000000"/>
          <w:kern w:val="0"/>
          <w:lang w:eastAsia="en-GB"/>
          <w14:ligatures w14:val="none"/>
        </w:rPr>
        <w:t xml:space="preserve">Limitations and gaps in our present understanding allow us to propose avenues for further research. Perhaps future study may </w:t>
      </w:r>
      <w:proofErr w:type="gramStart"/>
      <w:r w:rsidRPr="005A47D2">
        <w:rPr>
          <w:rFonts w:eastAsia="Times New Roman" w:cstheme="minorHAnsi"/>
          <w:color w:val="000000"/>
          <w:kern w:val="0"/>
          <w:lang w:eastAsia="en-GB"/>
          <w14:ligatures w14:val="none"/>
        </w:rPr>
        <w:t>look into</w:t>
      </w:r>
      <w:proofErr w:type="gramEnd"/>
      <w:r w:rsidRPr="005A47D2">
        <w:rPr>
          <w:rFonts w:eastAsia="Times New Roman" w:cstheme="minorHAnsi"/>
          <w:color w:val="000000"/>
          <w:kern w:val="0"/>
          <w:lang w:eastAsia="en-GB"/>
          <w14:ligatures w14:val="none"/>
        </w:rPr>
        <w:t xml:space="preserve"> how housing prices or healthcare expenditures, for example, affect employee productivity. Offering financial wellness programmes and flexible work arrangements are just two examples of the kinds of things that may be studied to reduce the negative impact of high living costs on employee performance.</w:t>
      </w:r>
    </w:p>
    <w:p w:rsidRPr="00093086" w:rsidR="00093086" w:rsidP="009A5C69" w:rsidRDefault="00093086" w14:paraId="0D30F7F6" w14:textId="226CAE5E">
      <w:pPr>
        <w:tabs>
          <w:tab w:val="left" w:pos="3576"/>
        </w:tabs>
        <w:spacing w:line="360" w:lineRule="auto"/>
        <w:jc w:val="both"/>
        <w:rPr>
          <w:rFonts w:eastAsia="Times New Roman" w:cstheme="minorHAnsi"/>
          <w:color w:val="000000"/>
          <w:kern w:val="0"/>
          <w:lang w:eastAsia="en-GB"/>
          <w14:ligatures w14:val="none"/>
        </w:rPr>
      </w:pPr>
      <w:r w:rsidRPr="00093086">
        <w:rPr>
          <w:rFonts w:eastAsia="Times New Roman" w:cstheme="minorHAnsi"/>
          <w:color w:val="000000"/>
          <w:kern w:val="0"/>
          <w:lang w:eastAsia="en-GB"/>
          <w14:ligatures w14:val="none"/>
        </w:rPr>
        <w:t>Further, it may be valuable to do research on the influence of the cost of living on employee performance in various industries or job types, given this study's conclusions were confined to fast-food employees. Future study might examine the influence of cost of living on other dimensions of employee well-being, such as work satisfaction and intention to leave the organisation.</w:t>
      </w:r>
    </w:p>
    <w:p w:rsidR="00EB2CDF" w:rsidP="009A5C69" w:rsidRDefault="00093086" w14:paraId="00FD550F" w14:textId="2AA54C4B">
      <w:pPr>
        <w:tabs>
          <w:tab w:val="left" w:pos="3576"/>
        </w:tabs>
        <w:spacing w:line="360" w:lineRule="auto"/>
        <w:jc w:val="both"/>
        <w:rPr>
          <w:rFonts w:eastAsia="Times New Roman" w:cstheme="minorHAnsi"/>
          <w:color w:val="000000"/>
          <w:kern w:val="0"/>
          <w:lang w:eastAsia="en-GB"/>
          <w14:ligatures w14:val="none"/>
        </w:rPr>
      </w:pPr>
      <w:r w:rsidRPr="00093086">
        <w:rPr>
          <w:rFonts w:eastAsia="Times New Roman" w:cstheme="minorHAnsi"/>
          <w:color w:val="000000"/>
          <w:kern w:val="0"/>
          <w:lang w:eastAsia="en-GB"/>
          <w14:ligatures w14:val="none"/>
        </w:rPr>
        <w:t>There are several prospects for future study in this area, and more inquiry can give useful insights into the intricate link between employee performance and the cost of living.</w:t>
      </w:r>
    </w:p>
    <w:p w:rsidR="00EE5C9F" w:rsidP="009A5C69" w:rsidRDefault="00EE5C9F" w14:paraId="2C8407AA" w14:textId="6026CD23">
      <w:pPr>
        <w:tabs>
          <w:tab w:val="left" w:pos="3576"/>
        </w:tabs>
        <w:spacing w:line="360" w:lineRule="auto"/>
        <w:jc w:val="both"/>
        <w:rPr>
          <w:rFonts w:eastAsia="Times New Roman" w:cstheme="minorHAnsi"/>
          <w:color w:val="000000"/>
          <w:kern w:val="0"/>
          <w:lang w:eastAsia="en-GB"/>
          <w14:ligatures w14:val="none"/>
        </w:rPr>
      </w:pPr>
    </w:p>
    <w:p w:rsidRPr="00417A99" w:rsidR="00EE5C9F" w:rsidP="009A5C69" w:rsidRDefault="00EE5C9F" w14:paraId="2E6D1124" w14:textId="77777777">
      <w:pPr>
        <w:tabs>
          <w:tab w:val="left" w:pos="3576"/>
        </w:tabs>
        <w:spacing w:line="360" w:lineRule="auto"/>
        <w:jc w:val="both"/>
        <w:rPr>
          <w:rFonts w:eastAsia="Times New Roman" w:cstheme="minorHAnsi"/>
          <w:color w:val="000000"/>
          <w:kern w:val="0"/>
          <w:lang w:eastAsia="en-GB"/>
          <w14:ligatures w14:val="none"/>
        </w:rPr>
      </w:pPr>
    </w:p>
    <w:p w:rsidRPr="00EE5C9F" w:rsidR="000A4A4C" w:rsidP="00DB625F" w:rsidRDefault="00DB625F" w14:paraId="00AC341E" w14:textId="4A933D37">
      <w:pPr>
        <w:pStyle w:val="ListParagraph"/>
        <w:tabs>
          <w:tab w:val="left" w:pos="3576"/>
        </w:tabs>
        <w:spacing w:line="360" w:lineRule="auto"/>
        <w:ind w:left="360"/>
        <w:rPr>
          <w:rFonts w:eastAsia="Times New Roman" w:cstheme="minorHAnsi"/>
          <w:b/>
          <w:bCs/>
          <w:color w:val="000000"/>
          <w:kern w:val="0"/>
          <w:sz w:val="24"/>
          <w:szCs w:val="24"/>
          <w:lang w:eastAsia="en-GB"/>
          <w14:ligatures w14:val="none"/>
        </w:rPr>
      </w:pPr>
      <w:r>
        <w:rPr>
          <w:rFonts w:eastAsia="Times New Roman" w:cstheme="minorHAnsi"/>
          <w:b/>
          <w:bCs/>
          <w:color w:val="000000"/>
          <w:kern w:val="0"/>
          <w:sz w:val="24"/>
          <w:szCs w:val="24"/>
          <w:lang w:eastAsia="en-GB"/>
          <w14:ligatures w14:val="none"/>
        </w:rPr>
        <w:t xml:space="preserve">                                              </w:t>
      </w:r>
      <w:r w:rsidRPr="00EE5C9F">
        <w:rPr>
          <w:rFonts w:eastAsia="Times New Roman" w:cstheme="minorHAnsi"/>
          <w:b/>
          <w:bCs/>
          <w:color w:val="000000"/>
          <w:kern w:val="0"/>
          <w:sz w:val="24"/>
          <w:szCs w:val="24"/>
          <w:lang w:eastAsia="en-GB"/>
          <w14:ligatures w14:val="none"/>
        </w:rPr>
        <w:t xml:space="preserve">CHAPTER </w:t>
      </w:r>
      <w:r>
        <w:rPr>
          <w:rFonts w:eastAsia="Times New Roman" w:cstheme="minorHAnsi"/>
          <w:b/>
          <w:bCs/>
          <w:color w:val="000000"/>
          <w:kern w:val="0"/>
          <w:sz w:val="24"/>
          <w:szCs w:val="24"/>
          <w:lang w:eastAsia="en-GB"/>
          <w14:ligatures w14:val="none"/>
        </w:rPr>
        <w:t>7</w:t>
      </w:r>
      <w:r w:rsidRPr="00EE5C9F">
        <w:rPr>
          <w:rFonts w:eastAsia="Times New Roman" w:cstheme="minorHAnsi"/>
          <w:b/>
          <w:bCs/>
          <w:color w:val="000000"/>
          <w:kern w:val="0"/>
          <w:sz w:val="24"/>
          <w:szCs w:val="24"/>
          <w:lang w:eastAsia="en-GB"/>
          <w14:ligatures w14:val="none"/>
        </w:rPr>
        <w:t>: CONCLUSION</w:t>
      </w:r>
    </w:p>
    <w:p w:rsidRPr="00DB625F" w:rsidR="000A4A4C" w:rsidP="00DB625F" w:rsidRDefault="00DB625F" w14:paraId="69580A4F" w14:textId="2236AF21">
      <w:pPr>
        <w:pStyle w:val="ListParagraph"/>
        <w:numPr>
          <w:ilvl w:val="1"/>
          <w:numId w:val="43"/>
        </w:numPr>
        <w:tabs>
          <w:tab w:val="left" w:pos="3576"/>
        </w:tabs>
        <w:spacing w:line="360" w:lineRule="auto"/>
        <w:rPr>
          <w:rFonts w:eastAsia="Times New Roman" w:cstheme="minorHAnsi"/>
          <w:b/>
          <w:bCs/>
          <w:color w:val="000000"/>
          <w:kern w:val="0"/>
          <w:lang w:eastAsia="en-GB"/>
          <w14:ligatures w14:val="none"/>
        </w:rPr>
      </w:pPr>
      <w:r>
        <w:rPr>
          <w:rFonts w:eastAsia="Times New Roman" w:cstheme="minorHAnsi"/>
          <w:b/>
          <w:bCs/>
          <w:color w:val="000000"/>
          <w:kern w:val="0"/>
          <w:lang w:eastAsia="en-GB"/>
          <w14:ligatures w14:val="none"/>
        </w:rPr>
        <w:t xml:space="preserve">       </w:t>
      </w:r>
      <w:r w:rsidRPr="00DB625F" w:rsidR="000A4A4C">
        <w:rPr>
          <w:rFonts w:eastAsia="Times New Roman" w:cstheme="minorHAnsi"/>
          <w:b/>
          <w:bCs/>
          <w:color w:val="000000"/>
          <w:kern w:val="0"/>
          <w:lang w:eastAsia="en-GB"/>
          <w14:ligatures w14:val="none"/>
        </w:rPr>
        <w:t>Summary of the study and its key findings</w:t>
      </w:r>
    </w:p>
    <w:p w:rsidRPr="00417A99" w:rsidR="00EB2CDF" w:rsidP="009A5C69" w:rsidRDefault="00EB2CDF" w14:paraId="37C968DB" w14:textId="369ABE10">
      <w:pPr>
        <w:tabs>
          <w:tab w:val="left" w:pos="3576"/>
        </w:tabs>
        <w:spacing w:line="360" w:lineRule="auto"/>
        <w:jc w:val="both"/>
        <w:rPr>
          <w:rFonts w:eastAsia="Times New Roman" w:cstheme="minorHAnsi"/>
          <w:color w:val="000000"/>
          <w:kern w:val="0"/>
          <w:lang w:eastAsia="en-GB"/>
          <w14:ligatures w14:val="none"/>
        </w:rPr>
      </w:pPr>
    </w:p>
    <w:p w:rsidRPr="00417A99" w:rsidR="00EB2CDF" w:rsidP="353BC7D7" w:rsidRDefault="00EE5C9F" w14:paraId="2E7244F1" w14:textId="078DAF4B">
      <w:pPr>
        <w:tabs>
          <w:tab w:val="left" w:pos="3576"/>
        </w:tabs>
        <w:spacing w:line="360" w:lineRule="auto"/>
        <w:jc w:val="both"/>
        <w:rPr>
          <w:rFonts w:eastAsia="Times New Roman" w:cs="Calibri" w:cstheme="minorAscii"/>
          <w:color w:val="000000"/>
          <w:kern w:val="0"/>
          <w:lang w:eastAsia="en-GB"/>
          <w14:ligatures w14:val="none"/>
        </w:rPr>
      </w:pPr>
      <w:r w:rsidRPr="353BC7D7">
        <w:rPr>
          <w:rFonts w:eastAsia="Times New Roman" w:cs="Calibri" w:cstheme="minorAscii"/>
          <w:color w:val="000000"/>
          <w:kern w:val="0"/>
          <w:lang w:eastAsia="en-GB"/>
          <w14:ligatures w14:val="none"/>
        </w:rPr>
        <w:t xml:space="preserve">     </w:t>
      </w:r>
      <w:r w:rsidRPr="353BC7D7" w:rsidR="00EB2CDF">
        <w:rPr>
          <w:rFonts w:eastAsia="Times New Roman" w:cs="Calibri" w:cstheme="minorAscii"/>
          <w:color w:val="000000"/>
          <w:kern w:val="0"/>
          <w:lang w:eastAsia="en-GB"/>
          <w14:ligatures w14:val="none"/>
        </w:rPr>
        <w:t>The study aimed to investigate the impact of the cost of living on employee performance in the fast-food industry, specifically at McDonald's. The research utilized a quantitative methods approach, combining a literature review, questionnaire survey, and statistical analysis to gather and analyse data.</w:t>
      </w:r>
    </w:p>
    <w:p w:rsidRPr="00417A99" w:rsidR="00EB2CDF" w:rsidP="009A5C69" w:rsidRDefault="00EE5C9F" w14:paraId="4E308762" w14:textId="4E0F5F89">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EB2CDF">
        <w:rPr>
          <w:rFonts w:eastAsia="Times New Roman" w:cstheme="minorHAnsi"/>
          <w:color w:val="000000"/>
          <w:kern w:val="0"/>
          <w:lang w:eastAsia="en-GB"/>
          <w14:ligatures w14:val="none"/>
        </w:rPr>
        <w:t>The literature review highlighted the significant impact of the cost of living on employee performance, with financial stress affecting motivation, engagement, and productivity. It also revealed that employers can mitigate these effects by offering higher compensation, financial counselling, and flexible work arrangements.</w:t>
      </w:r>
    </w:p>
    <w:p w:rsidRPr="00417A99" w:rsidR="00EB2CDF" w:rsidP="009A5C69" w:rsidRDefault="00EE5C9F" w14:paraId="697A2DD2" w14:textId="5B7AD8C9">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EB2CDF">
        <w:rPr>
          <w:rFonts w:eastAsia="Times New Roman" w:cstheme="minorHAnsi"/>
          <w:color w:val="000000"/>
          <w:kern w:val="0"/>
          <w:lang w:eastAsia="en-GB"/>
          <w14:ligatures w14:val="none"/>
        </w:rPr>
        <w:t>The questionnaire survey collected data from 30 McDonald's employees, revealing that the majority reported a slight negative impact on their financial situation due to inflation, with only 7% reporting no impact and 3% reporting a slightly positive impact.</w:t>
      </w:r>
    </w:p>
    <w:p w:rsidRPr="00417A99" w:rsidR="00EB2CDF" w:rsidP="009A5C69" w:rsidRDefault="00EE5C9F" w14:paraId="1AB9164B" w14:textId="4B845D7C">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EB2CDF">
        <w:rPr>
          <w:rFonts w:eastAsia="Times New Roman" w:cstheme="minorHAnsi"/>
          <w:color w:val="000000"/>
          <w:kern w:val="0"/>
          <w:lang w:eastAsia="en-GB"/>
          <w14:ligatures w14:val="none"/>
        </w:rPr>
        <w:t>The statistical analysis revealed a significant correlation between the impact of the cost of living on motivation and engagement at work, and the negative impact of high living costs on employee performance.</w:t>
      </w:r>
    </w:p>
    <w:p w:rsidRPr="00417A99" w:rsidR="00EB2CDF" w:rsidP="009A5C69" w:rsidRDefault="00EE5C9F" w14:paraId="3B71ABD8" w14:textId="639E9B01">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EB2CDF">
        <w:rPr>
          <w:rFonts w:eastAsia="Times New Roman" w:cstheme="minorHAnsi"/>
          <w:color w:val="000000"/>
          <w:kern w:val="0"/>
          <w:lang w:eastAsia="en-GB"/>
          <w14:ligatures w14:val="none"/>
        </w:rPr>
        <w:t>In conclusion, the study highlights the significant impact of the cost of living on employee performance and the importance of employers' support in mitigating these effects. The findings suggest that employers should consider the cost of living when determining employee compensation and offer resources such as financial counselling and flexible work arrangements to better support employees impacted by high living costs. Future research can explore the effectiveness of specific support strategies and further investigate the impact of the cost of living on employee performance in other industries.</w:t>
      </w:r>
    </w:p>
    <w:p w:rsidRPr="00417A99" w:rsidR="00EB2CDF" w:rsidP="009A5C69" w:rsidRDefault="00EB2CDF" w14:paraId="7278BB37" w14:textId="77777777">
      <w:pPr>
        <w:tabs>
          <w:tab w:val="left" w:pos="3576"/>
        </w:tabs>
        <w:spacing w:line="360" w:lineRule="auto"/>
        <w:jc w:val="both"/>
        <w:rPr>
          <w:rFonts w:eastAsia="Times New Roman" w:cstheme="minorHAnsi"/>
          <w:color w:val="000000"/>
          <w:kern w:val="0"/>
          <w:lang w:eastAsia="en-GB"/>
          <w14:ligatures w14:val="none"/>
        </w:rPr>
      </w:pPr>
    </w:p>
    <w:p w:rsidRPr="00DB625F" w:rsidR="000A4A4C" w:rsidP="00DB625F" w:rsidRDefault="000A4A4C" w14:paraId="7190675E" w14:textId="1B41AE10">
      <w:pPr>
        <w:pStyle w:val="ListParagraph"/>
        <w:numPr>
          <w:ilvl w:val="1"/>
          <w:numId w:val="43"/>
        </w:numPr>
        <w:tabs>
          <w:tab w:val="left" w:pos="3576"/>
        </w:tabs>
        <w:spacing w:line="360" w:lineRule="auto"/>
        <w:jc w:val="both"/>
        <w:rPr>
          <w:rFonts w:eastAsia="Times New Roman" w:cstheme="minorHAnsi"/>
          <w:b/>
          <w:bCs/>
          <w:color w:val="000000"/>
          <w:kern w:val="0"/>
          <w:lang w:eastAsia="en-GB"/>
          <w14:ligatures w14:val="none"/>
        </w:rPr>
      </w:pPr>
      <w:r w:rsidRPr="00DB625F">
        <w:rPr>
          <w:rFonts w:eastAsia="Times New Roman" w:cstheme="minorHAnsi"/>
          <w:b/>
          <w:bCs/>
          <w:color w:val="000000"/>
          <w:kern w:val="0"/>
          <w:lang w:eastAsia="en-GB"/>
          <w14:ligatures w14:val="none"/>
        </w:rPr>
        <w:t>Contributions to knowledge and practice</w:t>
      </w:r>
    </w:p>
    <w:p w:rsidRPr="00417A99" w:rsidR="00EB2CDF" w:rsidP="009A5C69" w:rsidRDefault="00EE5C9F" w14:paraId="75AB14DF" w14:textId="1B16024F">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5A47D2" w:rsidR="005A47D2">
        <w:rPr>
          <w:rFonts w:eastAsia="Times New Roman" w:cstheme="minorHAnsi"/>
          <w:color w:val="000000"/>
          <w:kern w:val="0"/>
          <w:lang w:eastAsia="en-GB"/>
          <w14:ligatures w14:val="none"/>
        </w:rPr>
        <w:t xml:space="preserve">There are various ways in which this investigation advances both theory and practise. First, the research contributes to the growing body of literature on how rising living costs affect productivity in the workplace. In particular, the study emphasises the detrimental effects of high living expenditures </w:t>
      </w:r>
      <w:r w:rsidRPr="005A47D2" w:rsidR="005A47D2">
        <w:rPr>
          <w:rFonts w:eastAsia="Times New Roman" w:cstheme="minorHAnsi"/>
          <w:color w:val="000000"/>
          <w:kern w:val="0"/>
          <w:lang w:eastAsia="en-GB"/>
          <w14:ligatures w14:val="none"/>
        </w:rPr>
        <w:lastRenderedPageBreak/>
        <w:t>on employee motivation and engagement, which can lead to lower productivity and more tension between work and personal life.</w:t>
      </w:r>
    </w:p>
    <w:p w:rsidRPr="00417A99" w:rsidR="00EB2CDF" w:rsidP="009A5C69" w:rsidRDefault="00EE5C9F" w14:paraId="26161EA9" w14:textId="2D24694D">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EB2CDF">
        <w:rPr>
          <w:rFonts w:eastAsia="Times New Roman" w:cstheme="minorHAnsi"/>
          <w:color w:val="000000"/>
          <w:kern w:val="0"/>
          <w:lang w:eastAsia="en-GB"/>
          <w14:ligatures w14:val="none"/>
        </w:rPr>
        <w:t xml:space="preserve">Secondly, the study provides valuable insights into the ways in which employers can better support employees who are impacted by high living costs. Specifically, the study suggests that offering financial </w:t>
      </w:r>
      <w:r w:rsidRPr="00417A99">
        <w:rPr>
          <w:rFonts w:eastAsia="Times New Roman" w:cstheme="minorHAnsi"/>
          <w:color w:val="000000"/>
          <w:kern w:val="0"/>
          <w:lang w:eastAsia="en-GB"/>
          <w14:ligatures w14:val="none"/>
        </w:rPr>
        <w:t>counselling</w:t>
      </w:r>
      <w:r w:rsidRPr="00417A99" w:rsidR="00EB2CDF">
        <w:rPr>
          <w:rFonts w:eastAsia="Times New Roman" w:cstheme="minorHAnsi"/>
          <w:color w:val="000000"/>
          <w:kern w:val="0"/>
          <w:lang w:eastAsia="en-GB"/>
          <w14:ligatures w14:val="none"/>
        </w:rPr>
        <w:t xml:space="preserve"> or resources, providing more flexible work arrangements, and taking the cost of living into account when determining employee compensation can all be effective strategies for </w:t>
      </w:r>
      <w:r w:rsidRPr="00B527A5" w:rsidR="00B527A5">
        <w:rPr>
          <w:rFonts w:eastAsia="Times New Roman" w:cstheme="minorHAnsi"/>
          <w:color w:val="000000"/>
          <w:kern w:val="0"/>
          <w:lang w:eastAsia="en-GB"/>
          <w14:ligatures w14:val="none"/>
        </w:rPr>
        <w:t>contending with the effects of high living cost on worker efficiency and productivity at the workplace.</w:t>
      </w:r>
    </w:p>
    <w:p w:rsidRPr="00417A99" w:rsidR="00EB2CDF" w:rsidP="009A5C69" w:rsidRDefault="00EE5C9F" w14:paraId="487F1AB1" w14:textId="48A97359">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EB2CDF">
        <w:rPr>
          <w:rFonts w:eastAsia="Times New Roman" w:cstheme="minorHAnsi"/>
          <w:color w:val="000000"/>
          <w:kern w:val="0"/>
          <w:lang w:eastAsia="en-GB"/>
          <w14:ligatures w14:val="none"/>
        </w:rPr>
        <w:t>Finally, the study has practical implications for employers, particularly those in industries with high living costs such as the fast-food industry. By understanding the impact of high living costs on employee performance and engagement, employers can take steps to mitigate this impact and better support their employees. This can lead to a more engaged and motivated workforce, which in turn can lead to improved business outcomes such as higher productivity and reduced employee turnover.</w:t>
      </w:r>
    </w:p>
    <w:p w:rsidRPr="00417A99" w:rsidR="00EB2CDF" w:rsidP="009A5C69" w:rsidRDefault="00EB2CDF" w14:paraId="004DC45B" w14:textId="77777777">
      <w:pPr>
        <w:tabs>
          <w:tab w:val="left" w:pos="3576"/>
        </w:tabs>
        <w:spacing w:line="360" w:lineRule="auto"/>
        <w:jc w:val="both"/>
        <w:rPr>
          <w:rFonts w:eastAsia="Times New Roman" w:cstheme="minorHAnsi"/>
          <w:color w:val="000000"/>
          <w:kern w:val="0"/>
          <w:lang w:eastAsia="en-GB"/>
          <w14:ligatures w14:val="none"/>
        </w:rPr>
      </w:pPr>
    </w:p>
    <w:p w:rsidRPr="00417A99" w:rsidR="000A4A4C" w:rsidP="00DB625F" w:rsidRDefault="000A4A4C" w14:paraId="4BDA7151" w14:textId="12EAD1E1">
      <w:pPr>
        <w:pStyle w:val="ListParagraph"/>
        <w:numPr>
          <w:ilvl w:val="1"/>
          <w:numId w:val="43"/>
        </w:num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Limitations of the study and recommendations for improvement</w:t>
      </w:r>
    </w:p>
    <w:p w:rsidRPr="00417A99" w:rsidR="00EB2CDF" w:rsidP="009A5C69" w:rsidRDefault="00EB2CDF" w14:paraId="558263E7" w14:textId="16726DB7">
      <w:pPr>
        <w:tabs>
          <w:tab w:val="left" w:pos="3576"/>
        </w:tabs>
        <w:spacing w:line="360" w:lineRule="auto"/>
        <w:jc w:val="both"/>
        <w:rPr>
          <w:rFonts w:eastAsia="Times New Roman" w:cstheme="minorHAnsi"/>
          <w:color w:val="000000"/>
          <w:kern w:val="0"/>
          <w:lang w:eastAsia="en-GB"/>
          <w14:ligatures w14:val="none"/>
        </w:rPr>
      </w:pPr>
    </w:p>
    <w:p w:rsidRPr="00417A99" w:rsidR="00EB2CDF" w:rsidP="009A5C69" w:rsidRDefault="00EE5C9F" w14:paraId="014C9788" w14:textId="29E6481E">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EB2CDF">
        <w:rPr>
          <w:rFonts w:eastAsia="Times New Roman" w:cstheme="minorHAnsi"/>
          <w:color w:val="000000"/>
          <w:kern w:val="0"/>
          <w:lang w:eastAsia="en-GB"/>
          <w14:ligatures w14:val="none"/>
        </w:rPr>
        <w:t>This study has several limitations that should be considered. One limitation is the small sample size, which may affect the generalizability of the results. Additionally, the study only focused on employees in one industry and in one geographical location, which may limit the applicability of the findings to other industries or locations.</w:t>
      </w:r>
    </w:p>
    <w:p w:rsidRPr="00417A99" w:rsidR="00EB2CDF" w:rsidP="009A5C69" w:rsidRDefault="00EE5C9F" w14:paraId="164D3F5C" w14:textId="7C650DB9">
      <w:pPr>
        <w:tabs>
          <w:tab w:val="left" w:pos="3576"/>
        </w:tabs>
        <w:spacing w:line="360" w:lineRule="auto"/>
        <w:jc w:val="both"/>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 xml:space="preserve">        </w:t>
      </w:r>
      <w:r w:rsidRPr="00417A99" w:rsidR="00EB2CDF">
        <w:rPr>
          <w:rFonts w:eastAsia="Times New Roman" w:cstheme="minorHAnsi"/>
          <w:color w:val="000000"/>
          <w:kern w:val="0"/>
          <w:lang w:eastAsia="en-GB"/>
          <w14:ligatures w14:val="none"/>
        </w:rPr>
        <w:t>Furthermore, the use of a self-reported questionnaire may have introduced biases, such as social desirability bias or response bias. Finally, the study did not include qualitative data, which may have provided deeper insights into the experiences of employees regarding the impact of the cost of living on their performance.</w:t>
      </w:r>
    </w:p>
    <w:p w:rsidRPr="00417A99" w:rsidR="004267A8" w:rsidP="009A5C69" w:rsidRDefault="005A47D2" w14:paraId="52E91AC9" w14:textId="209CBEBE">
      <w:pPr>
        <w:tabs>
          <w:tab w:val="left" w:pos="3576"/>
        </w:tabs>
        <w:spacing w:line="360" w:lineRule="auto"/>
        <w:jc w:val="both"/>
        <w:rPr>
          <w:rFonts w:eastAsia="Times New Roman" w:cstheme="minorHAnsi"/>
          <w:color w:val="000000"/>
          <w:kern w:val="0"/>
          <w:lang w:eastAsia="en-GB"/>
          <w14:ligatures w14:val="none"/>
        </w:rPr>
      </w:pPr>
      <w:r w:rsidRPr="005A47D2">
        <w:rPr>
          <w:rFonts w:eastAsia="Times New Roman" w:cstheme="minorHAnsi"/>
          <w:color w:val="000000"/>
          <w:kern w:val="0"/>
          <w:lang w:eastAsia="en-GB"/>
          <w14:ligatures w14:val="none"/>
        </w:rPr>
        <w:t xml:space="preserve">To get around these limitations, future research may employ a bigger sample size from a wider variety of organisations and places, as well as a mixed methods strategy to obtain quantitative and qualitative data. Researchers may also </w:t>
      </w:r>
      <w:proofErr w:type="gramStart"/>
      <w:r w:rsidRPr="005A47D2">
        <w:rPr>
          <w:rFonts w:eastAsia="Times New Roman" w:cstheme="minorHAnsi"/>
          <w:color w:val="000000"/>
          <w:kern w:val="0"/>
          <w:lang w:eastAsia="en-GB"/>
          <w14:ligatures w14:val="none"/>
        </w:rPr>
        <w:t>look into</w:t>
      </w:r>
      <w:proofErr w:type="gramEnd"/>
      <w:r w:rsidRPr="005A47D2">
        <w:rPr>
          <w:rFonts w:eastAsia="Times New Roman" w:cstheme="minorHAnsi"/>
          <w:color w:val="000000"/>
          <w:kern w:val="0"/>
          <w:lang w:eastAsia="en-GB"/>
          <w14:ligatures w14:val="none"/>
        </w:rPr>
        <w:t xml:space="preserve"> how other variables, such job satisfaction or work-life balance, may affect the link between cost of living and productivity.</w:t>
      </w:r>
    </w:p>
    <w:p w:rsidR="00EB2CDF" w:rsidP="009A5C69" w:rsidRDefault="00EB2CDF" w14:paraId="2604CB32" w14:textId="5F74FA5E">
      <w:pPr>
        <w:tabs>
          <w:tab w:val="left" w:pos="3576"/>
        </w:tabs>
        <w:spacing w:line="360" w:lineRule="auto"/>
        <w:jc w:val="both"/>
        <w:rPr>
          <w:rFonts w:eastAsia="Times New Roman" w:cstheme="minorHAnsi"/>
          <w:color w:val="000000"/>
          <w:kern w:val="0"/>
          <w:lang w:eastAsia="en-GB"/>
          <w14:ligatures w14:val="none"/>
        </w:rPr>
      </w:pPr>
    </w:p>
    <w:p w:rsidR="00B527A5" w:rsidP="00417A99" w:rsidRDefault="00B527A5" w14:paraId="25B5CA88" w14:textId="384E4635">
      <w:pPr>
        <w:tabs>
          <w:tab w:val="left" w:pos="3576"/>
        </w:tabs>
        <w:spacing w:line="360" w:lineRule="auto"/>
        <w:jc w:val="both"/>
        <w:rPr>
          <w:rFonts w:eastAsia="Times New Roman" w:cstheme="minorHAnsi"/>
          <w:color w:val="000000"/>
          <w:kern w:val="0"/>
          <w:lang w:eastAsia="en-GB"/>
          <w14:ligatures w14:val="none"/>
        </w:rPr>
      </w:pPr>
    </w:p>
    <w:p w:rsidR="005A47D2" w:rsidP="00417A99" w:rsidRDefault="005A47D2" w14:paraId="0A0E9D6E" w14:textId="77777777">
      <w:pPr>
        <w:tabs>
          <w:tab w:val="left" w:pos="3576"/>
        </w:tabs>
        <w:spacing w:line="360" w:lineRule="auto"/>
        <w:jc w:val="both"/>
        <w:rPr>
          <w:rFonts w:eastAsia="Times New Roman" w:cstheme="minorHAnsi"/>
          <w:color w:val="000000"/>
          <w:kern w:val="0"/>
          <w:lang w:eastAsia="en-GB"/>
          <w14:ligatures w14:val="none"/>
        </w:rPr>
      </w:pPr>
    </w:p>
    <w:p w:rsidRPr="00417A99" w:rsidR="00DB625F" w:rsidP="00417A99" w:rsidRDefault="00DB625F" w14:paraId="7B570F2F" w14:textId="77777777">
      <w:pPr>
        <w:tabs>
          <w:tab w:val="left" w:pos="3576"/>
        </w:tabs>
        <w:spacing w:line="360" w:lineRule="auto"/>
        <w:jc w:val="both"/>
        <w:rPr>
          <w:rFonts w:eastAsia="Times New Roman" w:cstheme="minorHAnsi"/>
          <w:color w:val="000000"/>
          <w:kern w:val="0"/>
          <w:lang w:eastAsia="en-GB"/>
          <w14:ligatures w14:val="none"/>
        </w:rPr>
      </w:pPr>
    </w:p>
    <w:p w:rsidRPr="004267A8" w:rsidR="00EB2CDF" w:rsidP="00DB625F" w:rsidRDefault="00DB625F" w14:paraId="7EEE0963" w14:textId="3ACB0BD1">
      <w:pPr>
        <w:pStyle w:val="ListParagraph"/>
        <w:numPr>
          <w:ilvl w:val="0"/>
          <w:numId w:val="43"/>
        </w:numPr>
        <w:tabs>
          <w:tab w:val="left" w:pos="3576"/>
        </w:tabs>
        <w:spacing w:line="360" w:lineRule="auto"/>
        <w:jc w:val="center"/>
        <w:rPr>
          <w:rFonts w:eastAsia="Times New Roman" w:cstheme="minorHAnsi"/>
          <w:b/>
          <w:bCs/>
          <w:color w:val="000000"/>
          <w:kern w:val="0"/>
          <w:lang w:eastAsia="en-GB"/>
          <w14:ligatures w14:val="none"/>
        </w:rPr>
      </w:pPr>
      <w:r w:rsidRPr="004267A8">
        <w:rPr>
          <w:rFonts w:eastAsia="Times New Roman" w:cstheme="minorHAnsi"/>
          <w:b/>
          <w:bCs/>
          <w:color w:val="000000"/>
          <w:kern w:val="0"/>
          <w:lang w:eastAsia="en-GB"/>
          <w14:ligatures w14:val="none"/>
        </w:rPr>
        <w:t>REFERENCES</w:t>
      </w:r>
    </w:p>
    <w:p w:rsidRPr="00417A99" w:rsidR="00530FA6" w:rsidP="00417A99" w:rsidRDefault="00530FA6" w14:paraId="2B40125D" w14:textId="5ECC1657">
      <w:pPr>
        <w:tabs>
          <w:tab w:val="left" w:pos="3576"/>
        </w:tabs>
        <w:spacing w:line="360" w:lineRule="auto"/>
        <w:jc w:val="both"/>
        <w:rPr>
          <w:rFonts w:eastAsia="Times New Roman" w:cstheme="minorHAnsi"/>
          <w:b/>
          <w:bCs/>
          <w:color w:val="000000"/>
          <w:kern w:val="0"/>
          <w:lang w:eastAsia="en-GB"/>
          <w14:ligatures w14:val="none"/>
        </w:rPr>
      </w:pPr>
    </w:p>
    <w:p w:rsidR="004267A8" w:rsidP="00417A99" w:rsidRDefault="002470E2" w14:paraId="5338DAEF" w14:textId="77777777">
      <w:pPr>
        <w:tabs>
          <w:tab w:val="left" w:pos="3576"/>
        </w:tabs>
        <w:spacing w:line="360" w:lineRule="auto"/>
        <w:jc w:val="both"/>
      </w:pPr>
      <w:r w:rsidRPr="00417A99">
        <w:rPr>
          <w:rFonts w:eastAsia="Times New Roman" w:cstheme="minorHAnsi"/>
          <w:color w:val="000000"/>
          <w:kern w:val="0"/>
          <w:lang w:eastAsia="en-GB"/>
          <w14:ligatures w14:val="none"/>
        </w:rPr>
        <w:t>Adams, J. S. (1965). Inequity in social exchange. Advances in experimental social psychology, 2, 267-299.</w:t>
      </w:r>
      <w:r w:rsidRPr="004267A8" w:rsidR="004267A8">
        <w:t xml:space="preserve"> </w:t>
      </w:r>
    </w:p>
    <w:p w:rsidRPr="004267A8" w:rsidR="004267A8" w:rsidP="00417A99" w:rsidRDefault="004267A8" w14:paraId="47F7BC26" w14:textId="4733F5FD">
      <w:pPr>
        <w:tabs>
          <w:tab w:val="left" w:pos="3576"/>
        </w:tabs>
        <w:spacing w:line="360" w:lineRule="auto"/>
        <w:jc w:val="both"/>
      </w:pPr>
      <w:r w:rsidRPr="004267A8">
        <w:rPr>
          <w:rFonts w:eastAsia="Times New Roman" w:cstheme="minorHAnsi"/>
          <w:color w:val="000000"/>
          <w:kern w:val="0"/>
          <w:lang w:eastAsia="en-GB"/>
          <w14:ligatures w14:val="none"/>
        </w:rPr>
        <w:t>Saunders, M., Lewis, P., &amp; Thornhill, A. (2019). Research Methods for Business Students (8th ed.). Pearson.</w:t>
      </w:r>
    </w:p>
    <w:p w:rsidRPr="00417A99" w:rsidR="002470E2" w:rsidP="00417A99" w:rsidRDefault="002470E2" w14:paraId="69BBDE79" w14:textId="76317F2B">
      <w:pPr>
        <w:tabs>
          <w:tab w:val="left" w:pos="3576"/>
        </w:tabs>
        <w:spacing w:line="360" w:lineRule="auto"/>
        <w:jc w:val="both"/>
        <w:rPr>
          <w:rFonts w:eastAsia="Times New Roman" w:cstheme="minorHAnsi"/>
          <w:color w:val="000000"/>
          <w:kern w:val="0"/>
          <w:lang w:eastAsia="en-GB"/>
          <w14:ligatures w14:val="none"/>
        </w:rPr>
      </w:pPr>
      <w:proofErr w:type="spellStart"/>
      <w:r w:rsidRPr="00417A99">
        <w:rPr>
          <w:rFonts w:eastAsia="Times New Roman" w:cstheme="minorHAnsi"/>
          <w:color w:val="000000"/>
          <w:kern w:val="0"/>
          <w:lang w:eastAsia="en-GB"/>
          <w14:ligatures w14:val="none"/>
        </w:rPr>
        <w:t>Blau</w:t>
      </w:r>
      <w:proofErr w:type="spellEnd"/>
      <w:r w:rsidRPr="00417A99">
        <w:rPr>
          <w:rFonts w:eastAsia="Times New Roman" w:cstheme="minorHAnsi"/>
          <w:color w:val="000000"/>
          <w:kern w:val="0"/>
          <w:lang w:eastAsia="en-GB"/>
          <w14:ligatures w14:val="none"/>
        </w:rPr>
        <w:t>, P. M. (1964). Exchange and power in social life. New York: Wiley.</w:t>
      </w:r>
    </w:p>
    <w:p w:rsidRPr="00417A99" w:rsidR="002470E2" w:rsidP="00417A99" w:rsidRDefault="002470E2" w14:paraId="68779C62" w14:textId="63E89293">
      <w:pPr>
        <w:tabs>
          <w:tab w:val="left" w:pos="3576"/>
        </w:tabs>
        <w:spacing w:line="360" w:lineRule="auto"/>
        <w:jc w:val="both"/>
        <w:rPr>
          <w:rFonts w:eastAsia="Times New Roman" w:cstheme="minorHAnsi"/>
          <w:color w:val="000000"/>
          <w:kern w:val="0"/>
          <w:lang w:eastAsia="en-GB"/>
          <w14:ligatures w14:val="none"/>
        </w:rPr>
      </w:pPr>
      <w:proofErr w:type="spellStart"/>
      <w:r w:rsidRPr="00417A99">
        <w:rPr>
          <w:rFonts w:eastAsia="Times New Roman" w:cstheme="minorHAnsi"/>
          <w:color w:val="000000"/>
          <w:kern w:val="0"/>
          <w:lang w:eastAsia="en-GB"/>
          <w14:ligatures w14:val="none"/>
        </w:rPr>
        <w:t>Bolino</w:t>
      </w:r>
      <w:proofErr w:type="spellEnd"/>
      <w:r w:rsidRPr="00417A99">
        <w:rPr>
          <w:rFonts w:eastAsia="Times New Roman" w:cstheme="minorHAnsi"/>
          <w:color w:val="000000"/>
          <w:kern w:val="0"/>
          <w:lang w:eastAsia="en-GB"/>
          <w14:ligatures w14:val="none"/>
        </w:rPr>
        <w:t xml:space="preserve">, M. C., Long, D. M., </w:t>
      </w:r>
      <w:proofErr w:type="spellStart"/>
      <w:r w:rsidRPr="00417A99">
        <w:rPr>
          <w:rFonts w:eastAsia="Times New Roman" w:cstheme="minorHAnsi"/>
          <w:color w:val="000000"/>
          <w:kern w:val="0"/>
          <w:lang w:eastAsia="en-GB"/>
          <w14:ligatures w14:val="none"/>
        </w:rPr>
        <w:t>Turnley</w:t>
      </w:r>
      <w:proofErr w:type="spellEnd"/>
      <w:r w:rsidRPr="00417A99">
        <w:rPr>
          <w:rFonts w:eastAsia="Times New Roman" w:cstheme="minorHAnsi"/>
          <w:color w:val="000000"/>
          <w:kern w:val="0"/>
          <w:lang w:eastAsia="en-GB"/>
          <w14:ligatures w14:val="none"/>
        </w:rPr>
        <w:t>, W. H., &amp; Bloodgood, J. M. (2015). The impact of employee perceptions of organizational compensation fairness on job satisfaction and organizational commitment. Journal of Business and Psychology, 30(4), 759-777.</w:t>
      </w:r>
    </w:p>
    <w:p w:rsidRPr="00417A99" w:rsidR="002470E2" w:rsidP="00417A99" w:rsidRDefault="002470E2" w14:paraId="5681DE72" w14:textId="44786B7B">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Hirsch, B. T., Macpherson, D. A., &amp; Vroman, W. G. (2001). Estimating the returns to education: Accounting for heterogeneity in ability. </w:t>
      </w:r>
      <w:proofErr w:type="spellStart"/>
      <w:r w:rsidRPr="00417A99">
        <w:rPr>
          <w:rFonts w:eastAsia="Times New Roman" w:cstheme="minorHAnsi"/>
          <w:color w:val="000000"/>
          <w:kern w:val="0"/>
          <w:lang w:eastAsia="en-GB"/>
          <w14:ligatures w14:val="none"/>
        </w:rPr>
        <w:t>Labor</w:t>
      </w:r>
      <w:proofErr w:type="spellEnd"/>
      <w:r w:rsidRPr="00417A99">
        <w:rPr>
          <w:rFonts w:eastAsia="Times New Roman" w:cstheme="minorHAnsi"/>
          <w:color w:val="000000"/>
          <w:kern w:val="0"/>
          <w:lang w:eastAsia="en-GB"/>
          <w14:ligatures w14:val="none"/>
        </w:rPr>
        <w:t xml:space="preserve"> Economics, 8(1), 1-24.</w:t>
      </w:r>
    </w:p>
    <w:p w:rsidRPr="00417A99" w:rsidR="002470E2" w:rsidP="00417A99" w:rsidRDefault="002470E2" w14:paraId="1322754E" w14:textId="6C4BF84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Ryan, R. M., &amp; Deci, E. L. (2000). Self-determination theory and the facilitation of intrinsic motivation, social development, and well-being. American Psychologist, 55(1), 68-78.</w:t>
      </w:r>
    </w:p>
    <w:p w:rsidRPr="00417A99" w:rsidR="002470E2" w:rsidP="00417A99" w:rsidRDefault="002470E2" w14:paraId="53BE4A82" w14:textId="3980A4B1">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Thompson, L. J., &amp; Lachance, M. J. (2017). The measurement of poverty and socioeconomic status in health research in the Canadian context. Healthcare Policy, 13(1), 12-18.</w:t>
      </w:r>
    </w:p>
    <w:p w:rsidRPr="00417A99" w:rsidR="002470E2" w:rsidP="00417A99" w:rsidRDefault="002470E2" w14:paraId="37C67E35" w14:textId="173AFF88">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Vroom, V. H. (1964). Work and motivation. New York: Wiley.</w:t>
      </w:r>
    </w:p>
    <w:p w:rsidRPr="00417A99" w:rsidR="002470E2" w:rsidP="00417A99" w:rsidRDefault="002470E2" w14:paraId="5AC014CA" w14:textId="291116F6">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Yoon, J., Bloom, N., &amp; Deakin, S. (2018). The impact of cost-of-living adjustments on turnover: Evidence from the fast-food industry. ILR Review, 71(3), 615-645.</w:t>
      </w:r>
    </w:p>
    <w:p w:rsidRPr="00417A99" w:rsidR="00530FA6" w:rsidP="00417A99" w:rsidRDefault="00530FA6" w14:paraId="4C395961"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Bakker, A. B., &amp; Demerouti, E. (2008). Towards a model of work engagement. Career Development International, 13(3), 209-223.</w:t>
      </w:r>
    </w:p>
    <w:p w:rsidRPr="00417A99" w:rsidR="00530FA6" w:rsidP="00417A99" w:rsidRDefault="002F5284" w14:paraId="4F26AB7D" w14:textId="403F53E8">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Becker, G. S. (1962). Investment in human capital: A theoretical analysis. Journal of Political Economy, 70(5), 9-49.</w:t>
      </w:r>
    </w:p>
    <w:p w:rsidRPr="00417A99" w:rsidR="00530FA6" w:rsidP="00417A99" w:rsidRDefault="00530FA6" w14:paraId="6DD85AF1" w14:textId="4D69C718">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Erdogan, B., &amp; Bauer, T. N. (2010). Differentiated leader–member exchanges: The buffering role of justice climate. Journal of Applied Psychology, 95(6), 1104-1120.</w:t>
      </w:r>
    </w:p>
    <w:p w:rsidRPr="00417A99" w:rsidR="00530FA6" w:rsidP="00417A99" w:rsidRDefault="00530FA6" w14:paraId="2025D1EE" w14:textId="787BFBFC">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Kehoe, R. R., &amp; Wright, P. M. (2013). The impact of high-performance human resource practices on employees’ attitudes and </w:t>
      </w:r>
      <w:r w:rsidRPr="00417A99" w:rsidR="002F5284">
        <w:rPr>
          <w:rFonts w:eastAsia="Times New Roman" w:cstheme="minorHAnsi"/>
          <w:color w:val="000000"/>
          <w:kern w:val="0"/>
          <w:lang w:eastAsia="en-GB"/>
          <w14:ligatures w14:val="none"/>
        </w:rPr>
        <w:t>behaviours</w:t>
      </w:r>
      <w:r w:rsidRPr="00417A99">
        <w:rPr>
          <w:rFonts w:eastAsia="Times New Roman" w:cstheme="minorHAnsi"/>
          <w:color w:val="000000"/>
          <w:kern w:val="0"/>
          <w:lang w:eastAsia="en-GB"/>
          <w14:ligatures w14:val="none"/>
        </w:rPr>
        <w:t>. Journal of Management, 39(2), 366-391.</w:t>
      </w:r>
    </w:p>
    <w:p w:rsidRPr="00417A99" w:rsidR="002F5284" w:rsidP="00417A99" w:rsidRDefault="002F5284" w14:paraId="76B1CBE5" w14:textId="6CA988D8">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lastRenderedPageBreak/>
        <w:t xml:space="preserve">Boushey, H., &amp; Glynn, S. J. (2012). There are significant business costs to replacing employees. </w:t>
      </w:r>
      <w:proofErr w:type="spellStart"/>
      <w:r w:rsidRPr="00417A99">
        <w:rPr>
          <w:rFonts w:eastAsia="Times New Roman" w:cstheme="minorHAnsi"/>
          <w:color w:val="000000"/>
          <w:kern w:val="0"/>
          <w:lang w:eastAsia="en-GB"/>
          <w14:ligatures w14:val="none"/>
        </w:rPr>
        <w:t>Center</w:t>
      </w:r>
      <w:proofErr w:type="spellEnd"/>
      <w:r w:rsidRPr="00417A99">
        <w:rPr>
          <w:rFonts w:eastAsia="Times New Roman" w:cstheme="minorHAnsi"/>
          <w:color w:val="000000"/>
          <w:kern w:val="0"/>
          <w:lang w:eastAsia="en-GB"/>
          <w14:ligatures w14:val="none"/>
        </w:rPr>
        <w:t xml:space="preserve"> for American Progress.</w:t>
      </w:r>
    </w:p>
    <w:p w:rsidRPr="00417A99" w:rsidR="002F5284" w:rsidP="00417A99" w:rsidRDefault="002F5284" w14:paraId="3BDEEF72"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Kothari, C. R. (2004). Research methodology: Methods and techniques. New Age International.</w:t>
      </w:r>
    </w:p>
    <w:p w:rsidRPr="00417A99" w:rsidR="002F5284" w:rsidP="00417A99" w:rsidRDefault="002F5284" w14:paraId="7294BE81" w14:textId="77777777">
      <w:pPr>
        <w:tabs>
          <w:tab w:val="left" w:pos="3576"/>
        </w:tabs>
        <w:spacing w:line="360" w:lineRule="auto"/>
        <w:jc w:val="both"/>
        <w:rPr>
          <w:rFonts w:eastAsia="Times New Roman" w:cstheme="minorHAnsi"/>
          <w:color w:val="000000"/>
          <w:kern w:val="0"/>
          <w:lang w:eastAsia="en-GB"/>
          <w14:ligatures w14:val="none"/>
        </w:rPr>
      </w:pPr>
    </w:p>
    <w:p w:rsidRPr="00417A99" w:rsidR="002F5284" w:rsidP="00417A99" w:rsidRDefault="002F5284" w14:paraId="49C96060" w14:textId="6E07B085">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Thompson, M. E., &amp; Lachance, M. J. (2017). The concept and measurement of poverty: An evaluation of reframing poverty in the United States. Social Indicators Research, 133(3), 901-924.</w:t>
      </w:r>
    </w:p>
    <w:p w:rsidRPr="00417A99" w:rsidR="002F5284" w:rsidP="00417A99" w:rsidRDefault="002F5284" w14:paraId="3B24FC51" w14:textId="380BBF20">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Hirsch, B. T., Macpherson, D. A., &amp; Vroman, W. G. (2001). Estimating the underemployment/overemployment problem using wage and occupation data. Review of Social Economy, 59(4), 489-504.</w:t>
      </w:r>
    </w:p>
    <w:p w:rsidRPr="00417A99" w:rsidR="002F5284" w:rsidP="00417A99" w:rsidRDefault="002F5284" w14:paraId="67E648DE" w14:textId="35AFFC2D">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Adams, J. S. (1965). Inequity in social exchange. Advances in experimental social psychology, 2, 267-299.</w:t>
      </w:r>
    </w:p>
    <w:p w:rsidRPr="00417A99" w:rsidR="002F5284" w:rsidP="00417A99" w:rsidRDefault="002F5284" w14:paraId="26F3E56A" w14:textId="3B6A241D">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Kim, S., Kim, H., &amp; Cho, H. (2021). The effect of perceived fairness of cost-of-living adjustment on organizational commitment and job satisfaction. The Journal of Applied </w:t>
      </w:r>
      <w:proofErr w:type="spellStart"/>
      <w:r w:rsidRPr="00417A99">
        <w:rPr>
          <w:rFonts w:eastAsia="Times New Roman" w:cstheme="minorHAnsi"/>
          <w:color w:val="000000"/>
          <w:kern w:val="0"/>
          <w:lang w:eastAsia="en-GB"/>
          <w14:ligatures w14:val="none"/>
        </w:rPr>
        <w:t>Behavioral</w:t>
      </w:r>
      <w:proofErr w:type="spellEnd"/>
      <w:r w:rsidRPr="00417A99">
        <w:rPr>
          <w:rFonts w:eastAsia="Times New Roman" w:cstheme="minorHAnsi"/>
          <w:color w:val="000000"/>
          <w:kern w:val="0"/>
          <w:lang w:eastAsia="en-GB"/>
          <w14:ligatures w14:val="none"/>
        </w:rPr>
        <w:t xml:space="preserve"> Science, 57(2), 198-214.</w:t>
      </w:r>
    </w:p>
    <w:p w:rsidRPr="00417A99" w:rsidR="002F5284" w:rsidP="00417A99" w:rsidRDefault="002F5284" w14:paraId="359B4831" w14:textId="71F8373C">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Yoon, H. J., Kim, T. Y., Han, K. S., &amp; Kim, H. W. (2018). Cost-of-living adjustments, job satisfaction, and turnover intentions of Korean employees. Human Resource Management Review, 28(2), 174-183.</w:t>
      </w:r>
    </w:p>
    <w:p w:rsidRPr="00417A99" w:rsidR="002F5284" w:rsidP="00417A99" w:rsidRDefault="002F5284" w14:paraId="612E58C5" w14:textId="5A6BFCAB">
      <w:pPr>
        <w:tabs>
          <w:tab w:val="left" w:pos="3576"/>
        </w:tabs>
        <w:spacing w:line="360" w:lineRule="auto"/>
        <w:jc w:val="both"/>
        <w:rPr>
          <w:rFonts w:eastAsia="Times New Roman" w:cstheme="minorHAnsi"/>
          <w:color w:val="000000"/>
          <w:kern w:val="0"/>
          <w:lang w:eastAsia="en-GB"/>
          <w14:ligatures w14:val="none"/>
        </w:rPr>
      </w:pPr>
      <w:proofErr w:type="spellStart"/>
      <w:r w:rsidRPr="00417A99">
        <w:rPr>
          <w:rFonts w:eastAsia="Times New Roman" w:cstheme="minorHAnsi"/>
          <w:color w:val="000000"/>
          <w:kern w:val="0"/>
          <w:lang w:eastAsia="en-GB"/>
          <w14:ligatures w14:val="none"/>
        </w:rPr>
        <w:t>Bolino</w:t>
      </w:r>
      <w:proofErr w:type="spellEnd"/>
      <w:r w:rsidRPr="00417A99">
        <w:rPr>
          <w:rFonts w:eastAsia="Times New Roman" w:cstheme="minorHAnsi"/>
          <w:color w:val="000000"/>
          <w:kern w:val="0"/>
          <w:lang w:eastAsia="en-GB"/>
          <w14:ligatures w14:val="none"/>
        </w:rPr>
        <w:t xml:space="preserve">, M. C., Klotz, A. C., </w:t>
      </w:r>
      <w:proofErr w:type="spellStart"/>
      <w:r w:rsidRPr="00417A99">
        <w:rPr>
          <w:rFonts w:eastAsia="Times New Roman" w:cstheme="minorHAnsi"/>
          <w:color w:val="000000"/>
          <w:kern w:val="0"/>
          <w:lang w:eastAsia="en-GB"/>
          <w14:ligatures w14:val="none"/>
        </w:rPr>
        <w:t>Turnley</w:t>
      </w:r>
      <w:proofErr w:type="spellEnd"/>
      <w:r w:rsidRPr="00417A99">
        <w:rPr>
          <w:rFonts w:eastAsia="Times New Roman" w:cstheme="minorHAnsi"/>
          <w:color w:val="000000"/>
          <w:kern w:val="0"/>
          <w:lang w:eastAsia="en-GB"/>
          <w14:ligatures w14:val="none"/>
        </w:rPr>
        <w:t xml:space="preserve">, W. H., Harvey, J., &amp; Carlson, D. S. (2015). The interactive effects of organizational support and organizational identification on organizational citizenship </w:t>
      </w:r>
      <w:proofErr w:type="spellStart"/>
      <w:r w:rsidRPr="00417A99">
        <w:rPr>
          <w:rFonts w:eastAsia="Times New Roman" w:cstheme="minorHAnsi"/>
          <w:color w:val="000000"/>
          <w:kern w:val="0"/>
          <w:lang w:eastAsia="en-GB"/>
          <w14:ligatures w14:val="none"/>
        </w:rPr>
        <w:t>behavior</w:t>
      </w:r>
      <w:proofErr w:type="spellEnd"/>
      <w:r w:rsidRPr="00417A99">
        <w:rPr>
          <w:rFonts w:eastAsia="Times New Roman" w:cstheme="minorHAnsi"/>
          <w:color w:val="000000"/>
          <w:kern w:val="0"/>
          <w:lang w:eastAsia="en-GB"/>
          <w14:ligatures w14:val="none"/>
        </w:rPr>
        <w:t xml:space="preserve"> and withdrawal intentions. Journal of Vocational </w:t>
      </w:r>
      <w:proofErr w:type="spellStart"/>
      <w:r w:rsidRPr="00417A99">
        <w:rPr>
          <w:rFonts w:eastAsia="Times New Roman" w:cstheme="minorHAnsi"/>
          <w:color w:val="000000"/>
          <w:kern w:val="0"/>
          <w:lang w:eastAsia="en-GB"/>
          <w14:ligatures w14:val="none"/>
        </w:rPr>
        <w:t>Behavior</w:t>
      </w:r>
      <w:proofErr w:type="spellEnd"/>
      <w:r w:rsidRPr="00417A99">
        <w:rPr>
          <w:rFonts w:eastAsia="Times New Roman" w:cstheme="minorHAnsi"/>
          <w:color w:val="000000"/>
          <w:kern w:val="0"/>
          <w:lang w:eastAsia="en-GB"/>
          <w14:ligatures w14:val="none"/>
        </w:rPr>
        <w:t>, 89, 139-149.</w:t>
      </w:r>
    </w:p>
    <w:p w:rsidRPr="00417A99" w:rsidR="002F5284" w:rsidP="00417A99" w:rsidRDefault="002F5284" w14:paraId="1DE804DB" w14:textId="7BC92055">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Mills, C. (2017). Living wage ordinances and job growth: Exploring the impact of local policies. Economic Development Quarterly, 31(2), 120-131.</w:t>
      </w:r>
    </w:p>
    <w:p w:rsidRPr="00417A99" w:rsidR="002F5284" w:rsidP="00417A99" w:rsidRDefault="002F5284" w14:paraId="032629E3" w14:textId="6DEA5284">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Herzberg, F., </w:t>
      </w:r>
      <w:proofErr w:type="spellStart"/>
      <w:r w:rsidRPr="00417A99">
        <w:rPr>
          <w:rFonts w:eastAsia="Times New Roman" w:cstheme="minorHAnsi"/>
          <w:color w:val="000000"/>
          <w:kern w:val="0"/>
          <w:lang w:eastAsia="en-GB"/>
          <w14:ligatures w14:val="none"/>
        </w:rPr>
        <w:t>Mausner</w:t>
      </w:r>
      <w:proofErr w:type="spellEnd"/>
      <w:r w:rsidRPr="00417A99">
        <w:rPr>
          <w:rFonts w:eastAsia="Times New Roman" w:cstheme="minorHAnsi"/>
          <w:color w:val="000000"/>
          <w:kern w:val="0"/>
          <w:lang w:eastAsia="en-GB"/>
          <w14:ligatures w14:val="none"/>
        </w:rPr>
        <w:t>, B., &amp; Snyderman, B. B. (1959). The motivation to work (Vol. 1). John Wiley &amp; Sons.</w:t>
      </w:r>
    </w:p>
    <w:p w:rsidRPr="00417A99" w:rsidR="002F5284" w:rsidP="00417A99" w:rsidRDefault="002F5284" w14:paraId="270D1589" w14:textId="516C72AF">
      <w:pPr>
        <w:tabs>
          <w:tab w:val="left" w:pos="3576"/>
        </w:tabs>
        <w:spacing w:line="360" w:lineRule="auto"/>
        <w:jc w:val="both"/>
        <w:rPr>
          <w:rFonts w:eastAsia="Times New Roman" w:cstheme="minorHAnsi"/>
          <w:color w:val="000000"/>
          <w:kern w:val="0"/>
          <w:lang w:eastAsia="en-GB"/>
          <w14:ligatures w14:val="none"/>
        </w:rPr>
      </w:pPr>
      <w:proofErr w:type="spellStart"/>
      <w:r w:rsidRPr="00417A99">
        <w:rPr>
          <w:rFonts w:eastAsia="Times New Roman" w:cstheme="minorHAnsi"/>
          <w:color w:val="000000"/>
          <w:kern w:val="0"/>
          <w:lang w:eastAsia="en-GB"/>
          <w14:ligatures w14:val="none"/>
        </w:rPr>
        <w:t>Kalleberg</w:t>
      </w:r>
      <w:proofErr w:type="spellEnd"/>
      <w:r w:rsidRPr="00417A99">
        <w:rPr>
          <w:rFonts w:eastAsia="Times New Roman" w:cstheme="minorHAnsi"/>
          <w:color w:val="000000"/>
          <w:kern w:val="0"/>
          <w:lang w:eastAsia="en-GB"/>
          <w14:ligatures w14:val="none"/>
        </w:rPr>
        <w:t xml:space="preserve">, A. L., &amp; </w:t>
      </w:r>
      <w:proofErr w:type="spellStart"/>
      <w:r w:rsidRPr="00417A99">
        <w:rPr>
          <w:rFonts w:eastAsia="Times New Roman" w:cstheme="minorHAnsi"/>
          <w:color w:val="000000"/>
          <w:kern w:val="0"/>
          <w:lang w:eastAsia="en-GB"/>
          <w14:ligatures w14:val="none"/>
        </w:rPr>
        <w:t>Hewison</w:t>
      </w:r>
      <w:proofErr w:type="spellEnd"/>
      <w:r w:rsidRPr="00417A99">
        <w:rPr>
          <w:rFonts w:eastAsia="Times New Roman" w:cstheme="minorHAnsi"/>
          <w:color w:val="000000"/>
          <w:kern w:val="0"/>
          <w:lang w:eastAsia="en-GB"/>
          <w14:ligatures w14:val="none"/>
        </w:rPr>
        <w:t>, K. (2013). Precarious work and the challenge for labour market policy. International Labour Review, 152(3-4), 315-333.</w:t>
      </w:r>
    </w:p>
    <w:p w:rsidRPr="00417A99" w:rsidR="002F5284" w:rsidP="00417A99" w:rsidRDefault="002F5284" w14:paraId="523652C8" w14:textId="5882D0BC">
      <w:pPr>
        <w:tabs>
          <w:tab w:val="left" w:pos="3576"/>
        </w:tabs>
        <w:spacing w:line="360" w:lineRule="auto"/>
        <w:jc w:val="both"/>
        <w:rPr>
          <w:rFonts w:eastAsia="Times New Roman" w:cstheme="minorHAnsi"/>
          <w:color w:val="000000"/>
          <w:kern w:val="0"/>
          <w:lang w:eastAsia="en-GB"/>
          <w14:ligatures w14:val="none"/>
        </w:rPr>
      </w:pPr>
      <w:proofErr w:type="spellStart"/>
      <w:r w:rsidRPr="00417A99">
        <w:rPr>
          <w:rFonts w:eastAsia="Times New Roman" w:cstheme="minorHAnsi"/>
          <w:color w:val="000000"/>
          <w:kern w:val="0"/>
          <w:lang w:eastAsia="en-GB"/>
          <w14:ligatures w14:val="none"/>
        </w:rPr>
        <w:t>Mutari</w:t>
      </w:r>
      <w:proofErr w:type="spellEnd"/>
      <w:r w:rsidRPr="00417A99">
        <w:rPr>
          <w:rFonts w:eastAsia="Times New Roman" w:cstheme="minorHAnsi"/>
          <w:color w:val="000000"/>
          <w:kern w:val="0"/>
          <w:lang w:eastAsia="en-GB"/>
          <w14:ligatures w14:val="none"/>
        </w:rPr>
        <w:t xml:space="preserve">, E., &amp; </w:t>
      </w:r>
      <w:proofErr w:type="spellStart"/>
      <w:r w:rsidRPr="00417A99">
        <w:rPr>
          <w:rFonts w:eastAsia="Times New Roman" w:cstheme="minorHAnsi"/>
          <w:color w:val="000000"/>
          <w:kern w:val="0"/>
          <w:lang w:eastAsia="en-GB"/>
          <w14:ligatures w14:val="none"/>
        </w:rPr>
        <w:t>Figart</w:t>
      </w:r>
      <w:proofErr w:type="spellEnd"/>
      <w:r w:rsidRPr="00417A99">
        <w:rPr>
          <w:rFonts w:eastAsia="Times New Roman" w:cstheme="minorHAnsi"/>
          <w:color w:val="000000"/>
          <w:kern w:val="0"/>
          <w:lang w:eastAsia="en-GB"/>
          <w14:ligatures w14:val="none"/>
        </w:rPr>
        <w:t>, D. M. (2014). Ethical consumption and workers’ rights: A case study of Costco. Journal of Business Ethics, 124(1), 117-139.</w:t>
      </w:r>
    </w:p>
    <w:p w:rsidRPr="00417A99" w:rsidR="002F5284" w:rsidP="00417A99" w:rsidRDefault="002F5284" w14:paraId="5BC75177" w14:textId="77777777">
      <w:pPr>
        <w:tabs>
          <w:tab w:val="left" w:pos="3576"/>
        </w:tabs>
        <w:spacing w:line="360" w:lineRule="auto"/>
        <w:jc w:val="both"/>
        <w:rPr>
          <w:rFonts w:eastAsia="Times New Roman" w:cstheme="minorHAnsi"/>
          <w:color w:val="000000"/>
          <w:kern w:val="0"/>
          <w:lang w:eastAsia="en-GB"/>
          <w14:ligatures w14:val="none"/>
        </w:rPr>
      </w:pPr>
      <w:proofErr w:type="spellStart"/>
      <w:r w:rsidRPr="00417A99">
        <w:rPr>
          <w:rFonts w:eastAsia="Times New Roman" w:cstheme="minorHAnsi"/>
          <w:color w:val="000000"/>
          <w:kern w:val="0"/>
          <w:lang w:eastAsia="en-GB"/>
          <w14:ligatures w14:val="none"/>
        </w:rPr>
        <w:t>Egea</w:t>
      </w:r>
      <w:proofErr w:type="spellEnd"/>
      <w:r w:rsidRPr="00417A99">
        <w:rPr>
          <w:rFonts w:eastAsia="Times New Roman" w:cstheme="minorHAnsi"/>
          <w:color w:val="000000"/>
          <w:kern w:val="0"/>
          <w:lang w:eastAsia="en-GB"/>
          <w14:ligatures w14:val="none"/>
        </w:rPr>
        <w:t xml:space="preserve">, J. M., Gonzalez-Morales, M. G., &amp; </w:t>
      </w:r>
      <w:proofErr w:type="spellStart"/>
      <w:r w:rsidRPr="00417A99">
        <w:rPr>
          <w:rFonts w:eastAsia="Times New Roman" w:cstheme="minorHAnsi"/>
          <w:color w:val="000000"/>
          <w:kern w:val="0"/>
          <w:lang w:eastAsia="en-GB"/>
          <w14:ligatures w14:val="none"/>
        </w:rPr>
        <w:t>Peiro</w:t>
      </w:r>
      <w:proofErr w:type="spellEnd"/>
      <w:r w:rsidRPr="00417A99">
        <w:rPr>
          <w:rFonts w:eastAsia="Times New Roman" w:cstheme="minorHAnsi"/>
          <w:color w:val="000000"/>
          <w:kern w:val="0"/>
          <w:lang w:eastAsia="en-GB"/>
          <w14:ligatures w14:val="none"/>
        </w:rPr>
        <w:t xml:space="preserve">, J. M. (2019). Cost-of-living standards and employee performance: A review and future directions. Journal of Organizational </w:t>
      </w:r>
      <w:proofErr w:type="spellStart"/>
      <w:r w:rsidRPr="00417A99">
        <w:rPr>
          <w:rFonts w:eastAsia="Times New Roman" w:cstheme="minorHAnsi"/>
          <w:color w:val="000000"/>
          <w:kern w:val="0"/>
          <w:lang w:eastAsia="en-GB"/>
          <w14:ligatures w14:val="none"/>
        </w:rPr>
        <w:t>Behavior</w:t>
      </w:r>
      <w:proofErr w:type="spellEnd"/>
      <w:r w:rsidRPr="00417A99">
        <w:rPr>
          <w:rFonts w:eastAsia="Times New Roman" w:cstheme="minorHAnsi"/>
          <w:color w:val="000000"/>
          <w:kern w:val="0"/>
          <w:lang w:eastAsia="en-GB"/>
          <w14:ligatures w14:val="none"/>
        </w:rPr>
        <w:t>, 40(3), 265-280.</w:t>
      </w:r>
    </w:p>
    <w:p w:rsidRPr="00417A99" w:rsidR="002F5284" w:rsidP="00417A99" w:rsidRDefault="002F5284" w14:paraId="088D2EF5" w14:textId="77777777">
      <w:pPr>
        <w:tabs>
          <w:tab w:val="left" w:pos="3576"/>
        </w:tabs>
        <w:spacing w:line="360" w:lineRule="auto"/>
        <w:jc w:val="both"/>
        <w:rPr>
          <w:rFonts w:eastAsia="Times New Roman" w:cstheme="minorHAnsi"/>
          <w:color w:val="000000"/>
          <w:kern w:val="0"/>
          <w:lang w:eastAsia="en-GB"/>
          <w14:ligatures w14:val="none"/>
        </w:rPr>
      </w:pPr>
    </w:p>
    <w:p w:rsidRPr="00417A99" w:rsidR="00530FA6" w:rsidP="00417A99" w:rsidRDefault="002F5284" w14:paraId="65F34D08" w14:textId="48789098">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Mehmood, K., Khan, M. A., &amp; Al Mamun, A. (2019). The impact of cost of living on employee job satisfaction and turnover intentions: A study on banking sector of Pakistan. Journal of Economics and </w:t>
      </w:r>
      <w:proofErr w:type="spellStart"/>
      <w:r w:rsidRPr="00417A99">
        <w:rPr>
          <w:rFonts w:eastAsia="Times New Roman" w:cstheme="minorHAnsi"/>
          <w:color w:val="000000"/>
          <w:kern w:val="0"/>
          <w:lang w:eastAsia="en-GB"/>
          <w14:ligatures w14:val="none"/>
        </w:rPr>
        <w:t>Behavioral</w:t>
      </w:r>
      <w:proofErr w:type="spellEnd"/>
      <w:r w:rsidRPr="00417A99">
        <w:rPr>
          <w:rFonts w:eastAsia="Times New Roman" w:cstheme="minorHAnsi"/>
          <w:color w:val="000000"/>
          <w:kern w:val="0"/>
          <w:lang w:eastAsia="en-GB"/>
          <w14:ligatures w14:val="none"/>
        </w:rPr>
        <w:t xml:space="preserve"> Studies, 11(6), 27-37.</w:t>
      </w:r>
    </w:p>
    <w:p w:rsidRPr="00417A99" w:rsidR="00530FA6" w:rsidP="00417A99" w:rsidRDefault="00530FA6" w14:paraId="28F12840" w14:textId="544FFC12">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Maslow, A. H. (1943). A theory of human motivation. Psychological Review, 50(4), 370-396.</w:t>
      </w:r>
    </w:p>
    <w:p w:rsidRPr="00417A99" w:rsidR="00530FA6" w:rsidP="00417A99" w:rsidRDefault="00530FA6" w14:paraId="4EB29AF7" w14:textId="1B862B1D">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McDonald’s. (2022). About us. Retrieved from </w:t>
      </w:r>
      <w:hyperlink w:history="1" r:id="rId15">
        <w:r w:rsidRPr="00417A99" w:rsidR="002F5284">
          <w:rPr>
            <w:rStyle w:val="Hyperlink"/>
            <w:rFonts w:eastAsia="Times New Roman" w:cstheme="minorHAnsi"/>
            <w:kern w:val="0"/>
            <w:lang w:eastAsia="en-GB"/>
            <w14:ligatures w14:val="none"/>
          </w:rPr>
          <w:t>https://www.mcdonalds.com/gb/en-gb/about-us.html</w:t>
        </w:r>
      </w:hyperlink>
      <w:r w:rsidRPr="00417A99" w:rsidR="002F5284">
        <w:rPr>
          <w:rFonts w:eastAsia="Times New Roman" w:cstheme="minorHAnsi"/>
          <w:color w:val="000000"/>
          <w:kern w:val="0"/>
          <w:lang w:eastAsia="en-GB"/>
          <w14:ligatures w14:val="none"/>
        </w:rPr>
        <w:t xml:space="preserve"> , Accessed: 21.03.2023.</w:t>
      </w:r>
    </w:p>
    <w:p w:rsidRPr="00417A99" w:rsidR="00530FA6" w:rsidP="00417A99" w:rsidRDefault="00530FA6" w14:paraId="726D5E01" w14:textId="0530B295">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Meyer, J. P., &amp; Allen, N. J. (1991). A three-component conceptualization of organizational commitment. Human Resource Management Review, 1(1), 61-89.</w:t>
      </w:r>
    </w:p>
    <w:p w:rsidRPr="00417A99" w:rsidR="00530FA6" w:rsidP="00417A99" w:rsidRDefault="00530FA6" w14:paraId="1AE087B4" w14:textId="383FB6B3">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National Minimum Wage and National Living Wage rates. (2022). Retrieved from </w:t>
      </w:r>
      <w:hyperlink w:history="1" r:id="rId16">
        <w:r w:rsidRPr="00417A99" w:rsidR="002F5284">
          <w:rPr>
            <w:rStyle w:val="Hyperlink"/>
            <w:rFonts w:eastAsia="Times New Roman" w:cstheme="minorHAnsi"/>
            <w:kern w:val="0"/>
            <w:lang w:eastAsia="en-GB"/>
            <w14:ligatures w14:val="none"/>
          </w:rPr>
          <w:t>https://www.gov.uk/national-minimum-wage-rates</w:t>
        </w:r>
      </w:hyperlink>
      <w:r w:rsidRPr="00417A99" w:rsidR="002F5284">
        <w:rPr>
          <w:rFonts w:eastAsia="Times New Roman" w:cstheme="minorHAnsi"/>
          <w:color w:val="000000"/>
          <w:kern w:val="0"/>
          <w:lang w:eastAsia="en-GB"/>
          <w14:ligatures w14:val="none"/>
        </w:rPr>
        <w:t xml:space="preserve"> , Accessed: 24.03.2023.</w:t>
      </w:r>
    </w:p>
    <w:p w:rsidRPr="00417A99" w:rsidR="00530FA6" w:rsidP="00417A99" w:rsidRDefault="00530FA6" w14:paraId="32C2C92D" w14:textId="09765A76">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Porter, M. E., &amp; Kramer, M. R. (2011). Creating shared value. Harvard Business Review, 89(1/2), 62-77.</w:t>
      </w:r>
    </w:p>
    <w:p w:rsidRPr="00417A99" w:rsidR="002470E2" w:rsidP="00417A99" w:rsidRDefault="002470E2" w14:paraId="4D889823" w14:textId="4C54A4EC">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BBC. (2018). McDonald's staff to strike over pay and contracts. Retrieved from </w:t>
      </w:r>
      <w:hyperlink w:history="1" r:id="rId17">
        <w:r w:rsidRPr="00FD7EE5" w:rsidR="002C7DDC">
          <w:rPr>
            <w:rStyle w:val="Hyperlink"/>
            <w:rFonts w:eastAsia="Times New Roman" w:cstheme="minorHAnsi"/>
            <w:kern w:val="0"/>
            <w:lang w:eastAsia="en-GB"/>
            <w14:ligatures w14:val="none"/>
          </w:rPr>
          <w:t>https://www.bbc.com/news/uk-england-45079299</w:t>
        </w:r>
      </w:hyperlink>
      <w:r w:rsidR="002C7DDC">
        <w:rPr>
          <w:rFonts w:eastAsia="Times New Roman" w:cstheme="minorHAnsi"/>
          <w:color w:val="000000"/>
          <w:kern w:val="0"/>
          <w:lang w:eastAsia="en-GB"/>
          <w14:ligatures w14:val="none"/>
        </w:rPr>
        <w:t xml:space="preserve"> , Accessed: 13.02.2023.</w:t>
      </w:r>
    </w:p>
    <w:p w:rsidRPr="00417A99" w:rsidR="002470E2" w:rsidP="00417A99" w:rsidRDefault="002470E2" w14:paraId="444B6043" w14:textId="5A4F8F23">
      <w:pPr>
        <w:tabs>
          <w:tab w:val="left" w:pos="3576"/>
        </w:tabs>
        <w:spacing w:line="360" w:lineRule="auto"/>
        <w:jc w:val="both"/>
        <w:rPr>
          <w:rFonts w:eastAsia="Times New Roman" w:cstheme="minorHAnsi"/>
          <w:color w:val="000000"/>
          <w:kern w:val="0"/>
          <w:lang w:eastAsia="en-GB"/>
          <w14:ligatures w14:val="none"/>
        </w:rPr>
      </w:pPr>
      <w:proofErr w:type="spellStart"/>
      <w:r w:rsidRPr="00417A99">
        <w:rPr>
          <w:rFonts w:eastAsia="Times New Roman" w:cstheme="minorHAnsi"/>
          <w:color w:val="000000"/>
          <w:kern w:val="0"/>
          <w:lang w:eastAsia="en-GB"/>
          <w14:ligatures w14:val="none"/>
        </w:rPr>
        <w:t>Bolino</w:t>
      </w:r>
      <w:proofErr w:type="spellEnd"/>
      <w:r w:rsidRPr="00417A99">
        <w:rPr>
          <w:rFonts w:eastAsia="Times New Roman" w:cstheme="minorHAnsi"/>
          <w:color w:val="000000"/>
          <w:kern w:val="0"/>
          <w:lang w:eastAsia="en-GB"/>
          <w14:ligatures w14:val="none"/>
        </w:rPr>
        <w:t xml:space="preserve">, M. C., Long, D. M., </w:t>
      </w:r>
      <w:proofErr w:type="spellStart"/>
      <w:r w:rsidRPr="00417A99">
        <w:rPr>
          <w:rFonts w:eastAsia="Times New Roman" w:cstheme="minorHAnsi"/>
          <w:color w:val="000000"/>
          <w:kern w:val="0"/>
          <w:lang w:eastAsia="en-GB"/>
          <w14:ligatures w14:val="none"/>
        </w:rPr>
        <w:t>Turnley</w:t>
      </w:r>
      <w:proofErr w:type="spellEnd"/>
      <w:r w:rsidRPr="00417A99">
        <w:rPr>
          <w:rFonts w:eastAsia="Times New Roman" w:cstheme="minorHAnsi"/>
          <w:color w:val="000000"/>
          <w:kern w:val="0"/>
          <w:lang w:eastAsia="en-GB"/>
          <w14:ligatures w14:val="none"/>
        </w:rPr>
        <w:t xml:space="preserve">, W. H., &amp; Gilley, K. M. (2015). The impact of employee political skill on the relationship between perceptions of organizational politics and organizational citizenship </w:t>
      </w:r>
      <w:proofErr w:type="spellStart"/>
      <w:r w:rsidRPr="00417A99">
        <w:rPr>
          <w:rFonts w:eastAsia="Times New Roman" w:cstheme="minorHAnsi"/>
          <w:color w:val="000000"/>
          <w:kern w:val="0"/>
          <w:lang w:eastAsia="en-GB"/>
          <w14:ligatures w14:val="none"/>
        </w:rPr>
        <w:t>behaviors</w:t>
      </w:r>
      <w:proofErr w:type="spellEnd"/>
      <w:r w:rsidRPr="00417A99">
        <w:rPr>
          <w:rFonts w:eastAsia="Times New Roman" w:cstheme="minorHAnsi"/>
          <w:color w:val="000000"/>
          <w:kern w:val="0"/>
          <w:lang w:eastAsia="en-GB"/>
          <w14:ligatures w14:val="none"/>
        </w:rPr>
        <w:t>. Journal of Leadership &amp; Organizational Studies, 22(3), 324-339.</w:t>
      </w:r>
    </w:p>
    <w:p w:rsidRPr="00417A99" w:rsidR="002470E2" w:rsidP="00417A99" w:rsidRDefault="002470E2" w14:paraId="3CEC0EA7" w14:textId="3933197E">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Cunningham, W., &amp; Partridge, M. (2019). The effects of living wages on employment and poverty: A general equilibrium analysis. Journal of Policy Analysis and Management, 38(1), 122-151.</w:t>
      </w:r>
    </w:p>
    <w:p w:rsidRPr="00417A99" w:rsidR="002470E2" w:rsidP="00417A99" w:rsidRDefault="002470E2" w14:paraId="2220A9CF" w14:textId="7865C033">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Freeman, R. B., &amp; Rogers, J. (2006). What workers want. IZA World of </w:t>
      </w:r>
      <w:proofErr w:type="spellStart"/>
      <w:r w:rsidRPr="00417A99">
        <w:rPr>
          <w:rFonts w:eastAsia="Times New Roman" w:cstheme="minorHAnsi"/>
          <w:color w:val="000000"/>
          <w:kern w:val="0"/>
          <w:lang w:eastAsia="en-GB"/>
          <w14:ligatures w14:val="none"/>
        </w:rPr>
        <w:t>Labor</w:t>
      </w:r>
      <w:proofErr w:type="spellEnd"/>
      <w:r w:rsidRPr="00417A99">
        <w:rPr>
          <w:rFonts w:eastAsia="Times New Roman" w:cstheme="minorHAnsi"/>
          <w:color w:val="000000"/>
          <w:kern w:val="0"/>
          <w:lang w:eastAsia="en-GB"/>
          <w14:ligatures w14:val="none"/>
        </w:rPr>
        <w:t>, 111.</w:t>
      </w:r>
    </w:p>
    <w:p w:rsidRPr="00417A99" w:rsidR="002470E2" w:rsidP="00417A99" w:rsidRDefault="002470E2" w14:paraId="7A90BBAD" w14:textId="728B650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Friedman, M. (1962). Capitalism and freedom. University of Chicago Press.</w:t>
      </w:r>
    </w:p>
    <w:p w:rsidRPr="00417A99" w:rsidR="002470E2" w:rsidP="00417A99" w:rsidRDefault="002470E2" w14:paraId="579D2CB7" w14:textId="44197182">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McDonald's. (2021a). About us. Retrieved from </w:t>
      </w:r>
      <w:hyperlink w:history="1" r:id="rId18">
        <w:r w:rsidRPr="00FD7EE5" w:rsidR="00EE5C9F">
          <w:rPr>
            <w:rStyle w:val="Hyperlink"/>
            <w:rFonts w:eastAsia="Times New Roman" w:cstheme="minorHAnsi"/>
            <w:kern w:val="0"/>
            <w:lang w:eastAsia="en-GB"/>
            <w14:ligatures w14:val="none"/>
          </w:rPr>
          <w:t>https://www.mcdonalds.com/gb/en-gb/about-us.htm</w:t>
        </w:r>
      </w:hyperlink>
      <w:r w:rsidR="00EE5C9F">
        <w:rPr>
          <w:rFonts w:eastAsia="Times New Roman" w:cstheme="minorHAnsi"/>
          <w:color w:val="000000"/>
          <w:kern w:val="0"/>
          <w:lang w:eastAsia="en-GB"/>
          <w14:ligatures w14:val="none"/>
        </w:rPr>
        <w:t xml:space="preserve"> </w:t>
      </w:r>
      <w:r w:rsidRPr="00417A99">
        <w:rPr>
          <w:rFonts w:eastAsia="Times New Roman" w:cstheme="minorHAnsi"/>
          <w:color w:val="000000"/>
          <w:kern w:val="0"/>
          <w:lang w:eastAsia="en-GB"/>
          <w14:ligatures w14:val="none"/>
        </w:rPr>
        <w:t>l</w:t>
      </w:r>
      <w:r w:rsidR="00EE5C9F">
        <w:rPr>
          <w:rFonts w:eastAsia="Times New Roman" w:cstheme="minorHAnsi"/>
          <w:color w:val="000000"/>
          <w:kern w:val="0"/>
          <w:lang w:eastAsia="en-GB"/>
          <w14:ligatures w14:val="none"/>
        </w:rPr>
        <w:t>Accessed:02.03.2023.</w:t>
      </w:r>
    </w:p>
    <w:p w:rsidRPr="00417A99" w:rsidR="002470E2" w:rsidP="00417A99" w:rsidRDefault="002470E2" w14:paraId="1DF61373" w14:textId="43EA16CA">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McDonald's. (2022). Our people. Retrieved from </w:t>
      </w:r>
      <w:hyperlink w:history="1" r:id="rId19">
        <w:r w:rsidRPr="00FD7EE5" w:rsidR="002C7DDC">
          <w:rPr>
            <w:rStyle w:val="Hyperlink"/>
            <w:rFonts w:eastAsia="Times New Roman" w:cstheme="minorHAnsi"/>
            <w:kern w:val="0"/>
            <w:lang w:eastAsia="en-GB"/>
            <w14:ligatures w14:val="none"/>
          </w:rPr>
          <w:t>https://www.mcdonalds.com/gb/en-gb/our-people.html</w:t>
        </w:r>
      </w:hyperlink>
      <w:r w:rsidR="002C7DDC">
        <w:rPr>
          <w:rFonts w:eastAsia="Times New Roman" w:cstheme="minorHAnsi"/>
          <w:color w:val="000000"/>
          <w:kern w:val="0"/>
          <w:lang w:eastAsia="en-GB"/>
          <w14:ligatures w14:val="none"/>
        </w:rPr>
        <w:t xml:space="preserve"> , Accessed: 02.03.2023.</w:t>
      </w:r>
    </w:p>
    <w:p w:rsidRPr="00417A99" w:rsidR="002470E2" w:rsidP="00417A99" w:rsidRDefault="002470E2" w14:paraId="0454F281" w14:textId="77777777">
      <w:pPr>
        <w:tabs>
          <w:tab w:val="left" w:pos="3576"/>
        </w:tabs>
        <w:spacing w:line="360" w:lineRule="auto"/>
        <w:jc w:val="both"/>
        <w:rPr>
          <w:rFonts w:eastAsia="Times New Roman" w:cstheme="minorHAnsi"/>
          <w:color w:val="000000"/>
          <w:kern w:val="0"/>
          <w:lang w:eastAsia="en-GB"/>
          <w14:ligatures w14:val="none"/>
        </w:rPr>
      </w:pPr>
      <w:proofErr w:type="spellStart"/>
      <w:r w:rsidRPr="00417A99">
        <w:rPr>
          <w:rFonts w:eastAsia="Times New Roman" w:cstheme="minorHAnsi"/>
          <w:color w:val="000000"/>
          <w:kern w:val="0"/>
          <w:lang w:eastAsia="en-GB"/>
          <w14:ligatures w14:val="none"/>
        </w:rPr>
        <w:t>Neumark</w:t>
      </w:r>
      <w:proofErr w:type="spellEnd"/>
      <w:r w:rsidRPr="00417A99">
        <w:rPr>
          <w:rFonts w:eastAsia="Times New Roman" w:cstheme="minorHAnsi"/>
          <w:color w:val="000000"/>
          <w:kern w:val="0"/>
          <w:lang w:eastAsia="en-GB"/>
          <w14:ligatures w14:val="none"/>
        </w:rPr>
        <w:t xml:space="preserve">, D., &amp; </w:t>
      </w:r>
      <w:proofErr w:type="spellStart"/>
      <w:r w:rsidRPr="00417A99">
        <w:rPr>
          <w:rFonts w:eastAsia="Times New Roman" w:cstheme="minorHAnsi"/>
          <w:color w:val="000000"/>
          <w:kern w:val="0"/>
          <w:lang w:eastAsia="en-GB"/>
          <w14:ligatures w14:val="none"/>
        </w:rPr>
        <w:t>Wascher</w:t>
      </w:r>
      <w:proofErr w:type="spellEnd"/>
      <w:r w:rsidRPr="00417A99">
        <w:rPr>
          <w:rFonts w:eastAsia="Times New Roman" w:cstheme="minorHAnsi"/>
          <w:color w:val="000000"/>
          <w:kern w:val="0"/>
          <w:lang w:eastAsia="en-GB"/>
          <w14:ligatures w14:val="none"/>
        </w:rPr>
        <w:t xml:space="preserve">, W. (2006). Minimum wages and employment: A review of evidence from the new minimum wage research. In </w:t>
      </w:r>
      <w:proofErr w:type="spellStart"/>
      <w:r w:rsidRPr="00417A99">
        <w:rPr>
          <w:rFonts w:eastAsia="Times New Roman" w:cstheme="minorHAnsi"/>
          <w:color w:val="000000"/>
          <w:kern w:val="0"/>
          <w:lang w:eastAsia="en-GB"/>
          <w14:ligatures w14:val="none"/>
        </w:rPr>
        <w:t>WorkingUSA</w:t>
      </w:r>
      <w:proofErr w:type="spellEnd"/>
      <w:r w:rsidRPr="00417A99">
        <w:rPr>
          <w:rFonts w:eastAsia="Times New Roman" w:cstheme="minorHAnsi"/>
          <w:color w:val="000000"/>
          <w:kern w:val="0"/>
          <w:lang w:eastAsia="en-GB"/>
          <w14:ligatures w14:val="none"/>
        </w:rPr>
        <w:t xml:space="preserve"> (Vol. 9, No. 4, pp. 453-472). Taylor &amp; Francis.</w:t>
      </w:r>
    </w:p>
    <w:p w:rsidRPr="00417A99" w:rsidR="002470E2" w:rsidP="00417A99" w:rsidRDefault="002470E2" w14:paraId="49E7FC87" w14:textId="77777777">
      <w:pPr>
        <w:tabs>
          <w:tab w:val="left" w:pos="3576"/>
        </w:tabs>
        <w:spacing w:line="360" w:lineRule="auto"/>
        <w:jc w:val="both"/>
        <w:rPr>
          <w:rFonts w:eastAsia="Times New Roman" w:cstheme="minorHAnsi"/>
          <w:color w:val="000000"/>
          <w:kern w:val="0"/>
          <w:lang w:eastAsia="en-GB"/>
          <w14:ligatures w14:val="none"/>
        </w:rPr>
      </w:pPr>
    </w:p>
    <w:p w:rsidRPr="00417A99" w:rsidR="00530FA6" w:rsidP="00417A99" w:rsidRDefault="002470E2" w14:paraId="75AC9371" w14:textId="6647C6ED">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lastRenderedPageBreak/>
        <w:t xml:space="preserve">Yoon, Y. J., Ehrhart, M. G., Schneider, B., &amp; Nishii, L. H. (2018). The role of organizational culture in feedback-seeking </w:t>
      </w:r>
      <w:proofErr w:type="spellStart"/>
      <w:r w:rsidRPr="00417A99">
        <w:rPr>
          <w:rFonts w:eastAsia="Times New Roman" w:cstheme="minorHAnsi"/>
          <w:color w:val="000000"/>
          <w:kern w:val="0"/>
          <w:lang w:eastAsia="en-GB"/>
          <w14:ligatures w14:val="none"/>
        </w:rPr>
        <w:t>behavior</w:t>
      </w:r>
      <w:proofErr w:type="spellEnd"/>
      <w:r w:rsidRPr="00417A99">
        <w:rPr>
          <w:rFonts w:eastAsia="Times New Roman" w:cstheme="minorHAnsi"/>
          <w:color w:val="000000"/>
          <w:kern w:val="0"/>
          <w:lang w:eastAsia="en-GB"/>
          <w14:ligatures w14:val="none"/>
        </w:rPr>
        <w:t>: A meta-analytic investigation. Journal of Management, 44(5), 1760-1787.</w:t>
      </w:r>
    </w:p>
    <w:p w:rsidRPr="00417A99" w:rsidR="00530FA6" w:rsidP="00417A99" w:rsidRDefault="00530FA6" w14:paraId="6176A1C6" w14:textId="6AA7601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Saks, A. M. (2006). Antecedents and consequences of employee engagement. Journal of Managerial Psychology, 21(7), 600-619.</w:t>
      </w:r>
    </w:p>
    <w:p w:rsidRPr="00417A99" w:rsidR="00530FA6" w:rsidP="00417A99" w:rsidRDefault="00530FA6" w14:paraId="05D474CA" w14:textId="321E4512">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Schneider, B., Ehrhart, M. G., &amp; Macey, W. H. (2013). Organizational climate and culture. Annual Review of Psychology, 64, 361-388.</w:t>
      </w:r>
    </w:p>
    <w:p w:rsidRPr="00417A99" w:rsidR="00530FA6" w:rsidP="00417A99" w:rsidRDefault="00530FA6" w14:paraId="56181E0E" w14:textId="4E4CA0E6">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Schultz, D. P., &amp; Schultz, S. E. (2016). A history of modern psychology (11th ed.). Cengage Learning.</w:t>
      </w:r>
    </w:p>
    <w:p w:rsidRPr="00417A99" w:rsidR="00530FA6" w:rsidP="00417A99" w:rsidRDefault="00530FA6" w14:paraId="7323B0CC" w14:textId="6CC57DD4">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Shuck, B., &amp; </w:t>
      </w:r>
      <w:proofErr w:type="spellStart"/>
      <w:r w:rsidRPr="00417A99">
        <w:rPr>
          <w:rFonts w:eastAsia="Times New Roman" w:cstheme="minorHAnsi"/>
          <w:color w:val="000000"/>
          <w:kern w:val="0"/>
          <w:lang w:eastAsia="en-GB"/>
          <w14:ligatures w14:val="none"/>
        </w:rPr>
        <w:t>Wollard</w:t>
      </w:r>
      <w:proofErr w:type="spellEnd"/>
      <w:r w:rsidRPr="00417A99">
        <w:rPr>
          <w:rFonts w:eastAsia="Times New Roman" w:cstheme="minorHAnsi"/>
          <w:color w:val="000000"/>
          <w:kern w:val="0"/>
          <w:lang w:eastAsia="en-GB"/>
          <w14:ligatures w14:val="none"/>
        </w:rPr>
        <w:t>, K. K. (2010). Employee engagement and HRD: A seminal review of the foundations. Human Resource Development Review, 9(1), 89-110.</w:t>
      </w:r>
    </w:p>
    <w:p w:rsidRPr="00417A99" w:rsidR="00530FA6" w:rsidP="00417A99" w:rsidRDefault="00530FA6" w14:paraId="3B427F9D"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Yin, R. K. (2018). Case study research and applications: Design and methods (6th ed.). Sage Publications.</w:t>
      </w:r>
    </w:p>
    <w:p w:rsidRPr="00417A99" w:rsidR="00530FA6" w:rsidP="00417A99" w:rsidRDefault="00530FA6" w14:paraId="01268D78" w14:textId="77777777">
      <w:pPr>
        <w:tabs>
          <w:tab w:val="left" w:pos="3576"/>
        </w:tabs>
        <w:spacing w:line="360" w:lineRule="auto"/>
        <w:jc w:val="both"/>
        <w:rPr>
          <w:rFonts w:eastAsia="Times New Roman" w:cstheme="minorHAnsi"/>
          <w:color w:val="000000"/>
          <w:kern w:val="0"/>
          <w:lang w:eastAsia="en-GB"/>
          <w14:ligatures w14:val="none"/>
        </w:rPr>
      </w:pPr>
    </w:p>
    <w:p w:rsidRPr="00417A99" w:rsidR="00530FA6" w:rsidP="00417A99" w:rsidRDefault="00530FA6" w14:paraId="3F0DE97E" w14:textId="77777777">
      <w:pPr>
        <w:tabs>
          <w:tab w:val="left" w:pos="3576"/>
        </w:tabs>
        <w:spacing w:line="360" w:lineRule="auto"/>
        <w:jc w:val="both"/>
        <w:rPr>
          <w:rFonts w:eastAsia="Times New Roman" w:cstheme="minorHAnsi"/>
          <w:color w:val="000000"/>
          <w:kern w:val="0"/>
          <w:lang w:eastAsia="en-GB"/>
          <w14:ligatures w14:val="none"/>
        </w:rPr>
      </w:pPr>
    </w:p>
    <w:p w:rsidRPr="00417A99" w:rsidR="00530FA6" w:rsidP="00417A99" w:rsidRDefault="00530FA6" w14:paraId="6C2E1498" w14:textId="4DF89404">
      <w:pPr>
        <w:tabs>
          <w:tab w:val="left" w:pos="3576"/>
        </w:tabs>
        <w:spacing w:line="360" w:lineRule="auto"/>
        <w:jc w:val="both"/>
        <w:rPr>
          <w:rFonts w:eastAsia="Times New Roman" w:cstheme="minorHAnsi"/>
          <w:color w:val="000000"/>
          <w:kern w:val="0"/>
          <w:lang w:eastAsia="en-GB"/>
          <w14:ligatures w14:val="none"/>
        </w:rPr>
      </w:pPr>
    </w:p>
    <w:p w:rsidRPr="00417A99" w:rsidR="00530FA6" w:rsidP="00417A99" w:rsidRDefault="00530FA6" w14:paraId="545348AD" w14:textId="1A17EBEB">
      <w:pPr>
        <w:tabs>
          <w:tab w:val="left" w:pos="3576"/>
        </w:tabs>
        <w:spacing w:line="360" w:lineRule="auto"/>
        <w:jc w:val="both"/>
        <w:rPr>
          <w:rFonts w:eastAsia="Times New Roman" w:cstheme="minorHAnsi"/>
          <w:color w:val="000000"/>
          <w:kern w:val="0"/>
          <w:lang w:eastAsia="en-GB"/>
          <w14:ligatures w14:val="none"/>
        </w:rPr>
      </w:pPr>
    </w:p>
    <w:p w:rsidRPr="00417A99" w:rsidR="00530FA6" w:rsidP="00417A99" w:rsidRDefault="00530FA6" w14:paraId="22C24C66" w14:textId="12F9971C">
      <w:pPr>
        <w:tabs>
          <w:tab w:val="left" w:pos="3576"/>
        </w:tabs>
        <w:spacing w:line="360" w:lineRule="auto"/>
        <w:jc w:val="both"/>
        <w:rPr>
          <w:rFonts w:eastAsia="Times New Roman" w:cstheme="minorHAnsi"/>
          <w:color w:val="000000"/>
          <w:kern w:val="0"/>
          <w:lang w:eastAsia="en-GB"/>
          <w14:ligatures w14:val="none"/>
        </w:rPr>
      </w:pPr>
    </w:p>
    <w:p w:rsidRPr="00417A99" w:rsidR="00530FA6" w:rsidP="00417A99" w:rsidRDefault="00530FA6" w14:paraId="0C26CD8A" w14:textId="47A7DBBB">
      <w:pPr>
        <w:tabs>
          <w:tab w:val="left" w:pos="3576"/>
        </w:tabs>
        <w:spacing w:line="360" w:lineRule="auto"/>
        <w:jc w:val="both"/>
        <w:rPr>
          <w:rFonts w:eastAsia="Times New Roman" w:cstheme="minorHAnsi"/>
          <w:color w:val="000000"/>
          <w:kern w:val="0"/>
          <w:lang w:eastAsia="en-GB"/>
          <w14:ligatures w14:val="none"/>
        </w:rPr>
      </w:pPr>
    </w:p>
    <w:p w:rsidRPr="00417A99" w:rsidR="00530FA6" w:rsidP="00417A99" w:rsidRDefault="00530FA6" w14:paraId="0DA58268" w14:textId="218891B8">
      <w:pPr>
        <w:tabs>
          <w:tab w:val="left" w:pos="3576"/>
        </w:tabs>
        <w:spacing w:line="360" w:lineRule="auto"/>
        <w:jc w:val="both"/>
        <w:rPr>
          <w:rFonts w:eastAsia="Times New Roman" w:cstheme="minorHAnsi"/>
          <w:color w:val="000000"/>
          <w:kern w:val="0"/>
          <w:lang w:eastAsia="en-GB"/>
          <w14:ligatures w14:val="none"/>
        </w:rPr>
      </w:pPr>
    </w:p>
    <w:p w:rsidRPr="00417A99" w:rsidR="00530FA6" w:rsidP="00417A99" w:rsidRDefault="00530FA6" w14:paraId="3716620D" w14:textId="0D734EF8">
      <w:pPr>
        <w:tabs>
          <w:tab w:val="left" w:pos="3576"/>
        </w:tabs>
        <w:spacing w:line="360" w:lineRule="auto"/>
        <w:jc w:val="both"/>
        <w:rPr>
          <w:rFonts w:eastAsia="Times New Roman" w:cstheme="minorHAnsi"/>
          <w:color w:val="000000"/>
          <w:kern w:val="0"/>
          <w:lang w:eastAsia="en-GB"/>
          <w14:ligatures w14:val="none"/>
        </w:rPr>
      </w:pPr>
    </w:p>
    <w:p w:rsidRPr="00417A99" w:rsidR="00A25B4A" w:rsidP="00417A99" w:rsidRDefault="00A25B4A" w14:paraId="1BA92603" w14:textId="4323F11E">
      <w:pPr>
        <w:tabs>
          <w:tab w:val="left" w:pos="3576"/>
        </w:tabs>
        <w:spacing w:line="360" w:lineRule="auto"/>
        <w:jc w:val="both"/>
        <w:rPr>
          <w:rFonts w:eastAsia="Times New Roman" w:cstheme="minorHAnsi"/>
          <w:color w:val="000000"/>
          <w:kern w:val="0"/>
          <w:lang w:eastAsia="en-GB"/>
          <w14:ligatures w14:val="none"/>
        </w:rPr>
      </w:pPr>
    </w:p>
    <w:p w:rsidRPr="00417A99" w:rsidR="00A25B4A" w:rsidP="00417A99" w:rsidRDefault="00A25B4A" w14:paraId="54E5F64C" w14:textId="152698C1">
      <w:pPr>
        <w:tabs>
          <w:tab w:val="left" w:pos="3576"/>
        </w:tabs>
        <w:spacing w:line="360" w:lineRule="auto"/>
        <w:jc w:val="both"/>
        <w:rPr>
          <w:rFonts w:eastAsia="Times New Roman" w:cstheme="minorHAnsi"/>
          <w:color w:val="000000"/>
          <w:kern w:val="0"/>
          <w:lang w:eastAsia="en-GB"/>
          <w14:ligatures w14:val="none"/>
        </w:rPr>
      </w:pPr>
    </w:p>
    <w:p w:rsidRPr="00417A99" w:rsidR="00A25B4A" w:rsidP="00417A99" w:rsidRDefault="00A25B4A" w14:paraId="04BEE11C" w14:textId="29CE9D1B">
      <w:pPr>
        <w:tabs>
          <w:tab w:val="left" w:pos="3576"/>
        </w:tabs>
        <w:spacing w:line="360" w:lineRule="auto"/>
        <w:jc w:val="both"/>
        <w:rPr>
          <w:rFonts w:eastAsia="Times New Roman" w:cstheme="minorHAnsi"/>
          <w:color w:val="000000"/>
          <w:kern w:val="0"/>
          <w:lang w:eastAsia="en-GB"/>
          <w14:ligatures w14:val="none"/>
        </w:rPr>
      </w:pPr>
    </w:p>
    <w:p w:rsidRPr="00417A99" w:rsidR="00A25B4A" w:rsidP="00417A99" w:rsidRDefault="00A25B4A" w14:paraId="766DD58B" w14:textId="6EA6334C">
      <w:pPr>
        <w:tabs>
          <w:tab w:val="left" w:pos="3576"/>
        </w:tabs>
        <w:spacing w:line="360" w:lineRule="auto"/>
        <w:jc w:val="both"/>
        <w:rPr>
          <w:rFonts w:eastAsia="Times New Roman" w:cstheme="minorHAnsi"/>
          <w:color w:val="000000"/>
          <w:kern w:val="0"/>
          <w:lang w:eastAsia="en-GB"/>
          <w14:ligatures w14:val="none"/>
        </w:rPr>
      </w:pPr>
    </w:p>
    <w:p w:rsidRPr="00417A99" w:rsidR="00A25B4A" w:rsidP="00417A99" w:rsidRDefault="00A25B4A" w14:paraId="790AE9E9" w14:textId="32BC80DD">
      <w:pPr>
        <w:tabs>
          <w:tab w:val="left" w:pos="3576"/>
        </w:tabs>
        <w:spacing w:line="360" w:lineRule="auto"/>
        <w:jc w:val="both"/>
        <w:rPr>
          <w:rFonts w:eastAsia="Times New Roman" w:cstheme="minorHAnsi"/>
          <w:color w:val="000000"/>
          <w:kern w:val="0"/>
          <w:lang w:eastAsia="en-GB"/>
          <w14:ligatures w14:val="none"/>
        </w:rPr>
      </w:pPr>
    </w:p>
    <w:p w:rsidRPr="00417A99" w:rsidR="00A25B4A" w:rsidP="00417A99" w:rsidRDefault="00A25B4A" w14:paraId="04A86373" w14:textId="4AFBD8FE">
      <w:pPr>
        <w:tabs>
          <w:tab w:val="left" w:pos="3576"/>
        </w:tabs>
        <w:spacing w:line="360" w:lineRule="auto"/>
        <w:jc w:val="both"/>
        <w:rPr>
          <w:rFonts w:eastAsia="Times New Roman" w:cstheme="minorHAnsi"/>
          <w:color w:val="000000"/>
          <w:kern w:val="0"/>
          <w:lang w:eastAsia="en-GB"/>
          <w14:ligatures w14:val="none"/>
        </w:rPr>
      </w:pPr>
    </w:p>
    <w:p w:rsidRPr="00417A99" w:rsidR="00EB2CDF" w:rsidP="00417A99" w:rsidRDefault="00EB2CDF" w14:paraId="7A5ECFD5" w14:textId="77777777">
      <w:pPr>
        <w:tabs>
          <w:tab w:val="left" w:pos="3576"/>
        </w:tabs>
        <w:spacing w:line="360" w:lineRule="auto"/>
        <w:jc w:val="both"/>
        <w:rPr>
          <w:rFonts w:eastAsia="Times New Roman" w:cstheme="minorHAnsi"/>
          <w:b/>
          <w:bCs/>
          <w:color w:val="000000"/>
          <w:kern w:val="0"/>
          <w:lang w:eastAsia="en-GB"/>
          <w14:ligatures w14:val="none"/>
        </w:rPr>
      </w:pPr>
    </w:p>
    <w:p w:rsidRPr="004267A8" w:rsidR="000A4A4C" w:rsidP="00DB625F" w:rsidRDefault="00DB625F" w14:paraId="4B2FE9CE" w14:textId="4E141385">
      <w:pPr>
        <w:pStyle w:val="ListParagraph"/>
        <w:numPr>
          <w:ilvl w:val="0"/>
          <w:numId w:val="43"/>
        </w:numPr>
        <w:tabs>
          <w:tab w:val="left" w:pos="3576"/>
        </w:tabs>
        <w:spacing w:line="360" w:lineRule="auto"/>
        <w:jc w:val="center"/>
        <w:rPr>
          <w:rFonts w:eastAsia="Times New Roman" w:cstheme="minorHAnsi"/>
          <w:b/>
          <w:bCs/>
          <w:color w:val="000000"/>
          <w:kern w:val="0"/>
          <w:sz w:val="24"/>
          <w:szCs w:val="24"/>
          <w:lang w:eastAsia="en-GB"/>
          <w14:ligatures w14:val="none"/>
        </w:rPr>
      </w:pPr>
      <w:r w:rsidRPr="004267A8">
        <w:rPr>
          <w:rFonts w:eastAsia="Times New Roman" w:cstheme="minorHAnsi"/>
          <w:b/>
          <w:bCs/>
          <w:color w:val="000000"/>
          <w:kern w:val="0"/>
          <w:sz w:val="24"/>
          <w:szCs w:val="24"/>
          <w:lang w:eastAsia="en-GB"/>
          <w14:ligatures w14:val="none"/>
        </w:rPr>
        <w:lastRenderedPageBreak/>
        <w:t>APPENDICES</w:t>
      </w:r>
    </w:p>
    <w:p w:rsidRPr="002C7DDC" w:rsidR="004267A8" w:rsidP="002C7DDC" w:rsidRDefault="004267A8" w14:paraId="7080FAB9" w14:textId="77777777">
      <w:pPr>
        <w:tabs>
          <w:tab w:val="left" w:pos="3576"/>
        </w:tabs>
        <w:spacing w:line="360" w:lineRule="auto"/>
        <w:jc w:val="center"/>
        <w:rPr>
          <w:rFonts w:eastAsia="Times New Roman" w:cstheme="minorHAnsi"/>
          <w:b/>
          <w:bCs/>
          <w:color w:val="000000"/>
          <w:kern w:val="0"/>
          <w:sz w:val="24"/>
          <w:szCs w:val="24"/>
          <w:lang w:eastAsia="en-GB"/>
          <w14:ligatures w14:val="none"/>
        </w:rPr>
      </w:pPr>
    </w:p>
    <w:p w:rsidRPr="004267A8" w:rsidR="00A25B4A" w:rsidP="004267A8" w:rsidRDefault="004267A8" w14:paraId="5C7EF469" w14:textId="2EB88603">
      <w:pPr>
        <w:pStyle w:val="ListParagraph"/>
        <w:tabs>
          <w:tab w:val="left" w:pos="3576"/>
        </w:tabs>
        <w:spacing w:line="360" w:lineRule="auto"/>
        <w:ind w:left="360"/>
        <w:jc w:val="both"/>
        <w:rPr>
          <w:rFonts w:eastAsia="Times New Roman" w:cstheme="minorHAnsi"/>
          <w:b/>
          <w:bCs/>
          <w:color w:val="000000"/>
          <w:kern w:val="0"/>
          <w:lang w:eastAsia="en-GB"/>
          <w14:ligatures w14:val="none"/>
        </w:rPr>
      </w:pPr>
      <w:r>
        <w:rPr>
          <w:rFonts w:eastAsia="Times New Roman" w:cstheme="minorHAnsi"/>
          <w:b/>
          <w:bCs/>
          <w:color w:val="000000"/>
          <w:kern w:val="0"/>
          <w:lang w:eastAsia="en-GB"/>
          <w14:ligatures w14:val="none"/>
        </w:rPr>
        <w:t>9.</w:t>
      </w:r>
      <w:r w:rsidRPr="004267A8" w:rsidR="006A39E9">
        <w:rPr>
          <w:rFonts w:eastAsia="Times New Roman" w:cstheme="minorHAnsi"/>
          <w:b/>
          <w:bCs/>
          <w:color w:val="000000"/>
          <w:kern w:val="0"/>
          <w:lang w:eastAsia="en-GB"/>
          <w14:ligatures w14:val="none"/>
        </w:rPr>
        <w:t>1. Appendix 1: Onion Philosoph</w:t>
      </w:r>
      <w:r w:rsidRPr="004267A8" w:rsidR="00A25B4A">
        <w:rPr>
          <w:rFonts w:eastAsia="Times New Roman" w:cstheme="minorHAnsi"/>
          <w:b/>
          <w:bCs/>
          <w:color w:val="000000"/>
          <w:kern w:val="0"/>
          <w:lang w:eastAsia="en-GB"/>
          <w14:ligatures w14:val="none"/>
        </w:rPr>
        <w:t>y</w:t>
      </w:r>
    </w:p>
    <w:p w:rsidRPr="00417A99" w:rsidR="006A39E9" w:rsidP="00417A99" w:rsidRDefault="00A25B4A" w14:paraId="7835AF7C" w14:textId="423092DD">
      <w:p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noProof/>
          <w:color w:val="000000"/>
          <w:kern w:val="0"/>
          <w:lang w:eastAsia="en-GB"/>
          <w14:ligatures w14:val="none"/>
        </w:rPr>
        <w:drawing>
          <wp:inline distT="0" distB="0" distL="0" distR="0" wp14:anchorId="6A89893A" wp14:editId="1B9A6243">
            <wp:extent cx="6503421" cy="4343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520808" cy="4355012"/>
                    </a:xfrm>
                    <a:prstGeom prst="rect">
                      <a:avLst/>
                    </a:prstGeom>
                    <a:noFill/>
                  </pic:spPr>
                </pic:pic>
              </a:graphicData>
            </a:graphic>
          </wp:inline>
        </w:drawing>
      </w:r>
    </w:p>
    <w:p w:rsidRPr="00417A99" w:rsidR="006A39E9" w:rsidP="00417A99" w:rsidRDefault="00A25B4A" w14:paraId="4B209D61" w14:textId="287C9B7C">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 xml:space="preserve">Fig.1: Onion Research </w:t>
      </w:r>
    </w:p>
    <w:p w:rsidRPr="00417A99" w:rsidR="00A25B4A" w:rsidP="00417A99" w:rsidRDefault="00A25B4A" w14:paraId="4F65A1F0" w14:textId="52746744">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Source: Author</w:t>
      </w:r>
    </w:p>
    <w:p w:rsidRPr="00417A99" w:rsidR="00A25B4A" w:rsidP="00417A99" w:rsidRDefault="00A25B4A" w14:paraId="56AA85F3" w14:textId="77777777">
      <w:pPr>
        <w:tabs>
          <w:tab w:val="left" w:pos="3576"/>
        </w:tabs>
        <w:spacing w:line="360" w:lineRule="auto"/>
        <w:jc w:val="both"/>
        <w:rPr>
          <w:rFonts w:eastAsia="Times New Roman" w:cstheme="minorHAnsi"/>
          <w:color w:val="000000"/>
          <w:kern w:val="0"/>
          <w:lang w:eastAsia="en-GB"/>
          <w14:ligatures w14:val="none"/>
        </w:rPr>
      </w:pPr>
    </w:p>
    <w:p w:rsidRPr="00417A99" w:rsidR="006A39E9" w:rsidP="00417A99" w:rsidRDefault="006A39E9" w14:paraId="63C84836" w14:textId="498AFFC1">
      <w:pPr>
        <w:tabs>
          <w:tab w:val="left" w:pos="3576"/>
        </w:tabs>
        <w:spacing w:line="360" w:lineRule="auto"/>
        <w:jc w:val="both"/>
        <w:rPr>
          <w:rFonts w:eastAsia="Times New Roman" w:cstheme="minorHAnsi"/>
          <w:color w:val="000000"/>
          <w:kern w:val="0"/>
          <w:lang w:eastAsia="en-GB"/>
          <w14:ligatures w14:val="none"/>
        </w:rPr>
      </w:pPr>
      <w:r w:rsidRPr="002C7DDC">
        <w:rPr>
          <w:rFonts w:eastAsia="Times New Roman" w:cstheme="minorHAnsi"/>
          <w:color w:val="000000"/>
          <w:kern w:val="0"/>
          <w:u w:val="single"/>
          <w:lang w:eastAsia="en-GB"/>
          <w14:ligatures w14:val="none"/>
        </w:rPr>
        <w:t>Core research question</w:t>
      </w:r>
      <w:r w:rsidRPr="00417A99">
        <w:rPr>
          <w:rFonts w:eastAsia="Times New Roman" w:cstheme="minorHAnsi"/>
          <w:color w:val="000000"/>
          <w:kern w:val="0"/>
          <w:lang w:eastAsia="en-GB"/>
          <w14:ligatures w14:val="none"/>
        </w:rPr>
        <w:t>: What is the relationship between cost-of-living standards and employee performance in the fast-food industry?</w:t>
      </w:r>
    </w:p>
    <w:p w:rsidRPr="00417A99" w:rsidR="006A39E9" w:rsidP="00417A99" w:rsidRDefault="006A39E9" w14:paraId="15873CC0" w14:textId="77777777">
      <w:pPr>
        <w:tabs>
          <w:tab w:val="left" w:pos="3576"/>
        </w:tabs>
        <w:spacing w:line="360" w:lineRule="auto"/>
        <w:jc w:val="both"/>
        <w:rPr>
          <w:rFonts w:eastAsia="Times New Roman" w:cstheme="minorHAnsi"/>
          <w:color w:val="000000"/>
          <w:kern w:val="0"/>
          <w:lang w:eastAsia="en-GB"/>
          <w14:ligatures w14:val="none"/>
        </w:rPr>
      </w:pPr>
    </w:p>
    <w:p w:rsidRPr="00417A99" w:rsidR="006A39E9" w:rsidP="00417A99" w:rsidRDefault="006A39E9" w14:paraId="00325244" w14:textId="7A640C10">
      <w:pPr>
        <w:tabs>
          <w:tab w:val="left" w:pos="3576"/>
        </w:tabs>
        <w:spacing w:line="360" w:lineRule="auto"/>
        <w:jc w:val="both"/>
        <w:rPr>
          <w:rFonts w:eastAsia="Times New Roman" w:cstheme="minorHAnsi"/>
          <w:color w:val="000000"/>
          <w:kern w:val="0"/>
          <w:lang w:eastAsia="en-GB"/>
          <w14:ligatures w14:val="none"/>
        </w:rPr>
      </w:pPr>
      <w:r w:rsidRPr="002C7DDC">
        <w:rPr>
          <w:rFonts w:eastAsia="Times New Roman" w:cstheme="minorHAnsi"/>
          <w:color w:val="000000"/>
          <w:kern w:val="0"/>
          <w:u w:val="single"/>
          <w:lang w:eastAsia="en-GB"/>
          <w14:ligatures w14:val="none"/>
        </w:rPr>
        <w:t>Research philosophy and approach</w:t>
      </w:r>
      <w:r w:rsidRPr="00417A99">
        <w:rPr>
          <w:rFonts w:eastAsia="Times New Roman" w:cstheme="minorHAnsi"/>
          <w:color w:val="000000"/>
          <w:kern w:val="0"/>
          <w:lang w:eastAsia="en-GB"/>
          <w14:ligatures w14:val="none"/>
        </w:rPr>
        <w:t xml:space="preserve">: A positivist research philosophy will be adopted, and a deductive research approach will be used to test existing theories on the relationship between cost-of-living standards and employee performance. The use of a positivist philosophy and a deductive approach </w:t>
      </w:r>
      <w:r w:rsidRPr="00417A99">
        <w:rPr>
          <w:rFonts w:eastAsia="Times New Roman" w:cstheme="minorHAnsi"/>
          <w:color w:val="000000"/>
          <w:kern w:val="0"/>
          <w:lang w:eastAsia="en-GB"/>
          <w14:ligatures w14:val="none"/>
        </w:rPr>
        <w:lastRenderedPageBreak/>
        <w:t xml:space="preserve">will allow for the collection of quantitative data that can be </w:t>
      </w:r>
      <w:r w:rsidRPr="00417A99" w:rsidR="00A25B4A">
        <w:rPr>
          <w:rFonts w:eastAsia="Times New Roman" w:cstheme="minorHAnsi"/>
          <w:color w:val="000000"/>
          <w:kern w:val="0"/>
          <w:lang w:eastAsia="en-GB"/>
          <w14:ligatures w14:val="none"/>
        </w:rPr>
        <w:t>analysed</w:t>
      </w:r>
      <w:r w:rsidRPr="00417A99">
        <w:rPr>
          <w:rFonts w:eastAsia="Times New Roman" w:cstheme="minorHAnsi"/>
          <w:color w:val="000000"/>
          <w:kern w:val="0"/>
          <w:lang w:eastAsia="en-GB"/>
          <w14:ligatures w14:val="none"/>
        </w:rPr>
        <w:t xml:space="preserve"> using statistical methods to test hypotheses and draw conclusions.</w:t>
      </w:r>
    </w:p>
    <w:p w:rsidRPr="00417A99" w:rsidR="006A39E9" w:rsidP="00417A99" w:rsidRDefault="006A39E9" w14:paraId="258ABD3E" w14:textId="77777777">
      <w:pPr>
        <w:tabs>
          <w:tab w:val="left" w:pos="3576"/>
        </w:tabs>
        <w:spacing w:line="360" w:lineRule="auto"/>
        <w:jc w:val="both"/>
        <w:rPr>
          <w:rFonts w:eastAsia="Times New Roman" w:cstheme="minorHAnsi"/>
          <w:color w:val="000000"/>
          <w:kern w:val="0"/>
          <w:lang w:eastAsia="en-GB"/>
          <w14:ligatures w14:val="none"/>
        </w:rPr>
      </w:pPr>
    </w:p>
    <w:p w:rsidRPr="00417A99" w:rsidR="006A39E9" w:rsidP="00417A99" w:rsidRDefault="006A39E9" w14:paraId="568AB264" w14:textId="21417011">
      <w:pPr>
        <w:tabs>
          <w:tab w:val="left" w:pos="3576"/>
        </w:tabs>
        <w:spacing w:line="360" w:lineRule="auto"/>
        <w:jc w:val="both"/>
        <w:rPr>
          <w:rFonts w:eastAsia="Times New Roman" w:cstheme="minorHAnsi"/>
          <w:color w:val="000000"/>
          <w:kern w:val="0"/>
          <w:lang w:eastAsia="en-GB"/>
          <w14:ligatures w14:val="none"/>
        </w:rPr>
      </w:pPr>
      <w:r w:rsidRPr="002C7DDC">
        <w:rPr>
          <w:rFonts w:eastAsia="Times New Roman" w:cstheme="minorHAnsi"/>
          <w:color w:val="000000"/>
          <w:kern w:val="0"/>
          <w:u w:val="single"/>
          <w:lang w:eastAsia="en-GB"/>
          <w14:ligatures w14:val="none"/>
        </w:rPr>
        <w:t>Research design:</w:t>
      </w:r>
      <w:r w:rsidRPr="00417A99">
        <w:rPr>
          <w:rFonts w:eastAsia="Times New Roman" w:cstheme="minorHAnsi"/>
          <w:color w:val="000000"/>
          <w:kern w:val="0"/>
          <w:lang w:eastAsia="en-GB"/>
          <w14:ligatures w14:val="none"/>
        </w:rPr>
        <w:t xml:space="preserve"> A quantitative research design will be used, involving the use of a survey questionnaire that will be distributed to the employees of McDonald's London. The survey will consist of closed-ended questions that will be </w:t>
      </w:r>
      <w:r w:rsidRPr="00417A99" w:rsidR="00A25B4A">
        <w:rPr>
          <w:rFonts w:eastAsia="Times New Roman" w:cstheme="minorHAnsi"/>
          <w:color w:val="000000"/>
          <w:kern w:val="0"/>
          <w:lang w:eastAsia="en-GB"/>
          <w14:ligatures w14:val="none"/>
        </w:rPr>
        <w:t>analysed</w:t>
      </w:r>
      <w:r w:rsidRPr="00417A99">
        <w:rPr>
          <w:rFonts w:eastAsia="Times New Roman" w:cstheme="minorHAnsi"/>
          <w:color w:val="000000"/>
          <w:kern w:val="0"/>
          <w:lang w:eastAsia="en-GB"/>
          <w14:ligatures w14:val="none"/>
        </w:rPr>
        <w:t xml:space="preserve"> using statistical software. The survey will collect data on the employees' perceptions of the cost-of-living standards policies at the company, their job satisfaction, and their turnover intentions.</w:t>
      </w:r>
    </w:p>
    <w:p w:rsidRPr="00417A99" w:rsidR="006A39E9" w:rsidP="00417A99" w:rsidRDefault="006A39E9" w14:paraId="21EA7767" w14:textId="77777777">
      <w:pPr>
        <w:tabs>
          <w:tab w:val="left" w:pos="3576"/>
        </w:tabs>
        <w:spacing w:line="360" w:lineRule="auto"/>
        <w:jc w:val="both"/>
        <w:rPr>
          <w:rFonts w:eastAsia="Times New Roman" w:cstheme="minorHAnsi"/>
          <w:color w:val="000000"/>
          <w:kern w:val="0"/>
          <w:lang w:eastAsia="en-GB"/>
          <w14:ligatures w14:val="none"/>
        </w:rPr>
      </w:pPr>
    </w:p>
    <w:p w:rsidRPr="00417A99" w:rsidR="006A39E9" w:rsidP="00417A99" w:rsidRDefault="006A39E9" w14:paraId="3AF3726D" w14:textId="77777777">
      <w:pPr>
        <w:tabs>
          <w:tab w:val="left" w:pos="3576"/>
        </w:tabs>
        <w:spacing w:line="360" w:lineRule="auto"/>
        <w:jc w:val="both"/>
        <w:rPr>
          <w:rFonts w:eastAsia="Times New Roman" w:cstheme="minorHAnsi"/>
          <w:color w:val="000000"/>
          <w:kern w:val="0"/>
          <w:lang w:eastAsia="en-GB"/>
          <w14:ligatures w14:val="none"/>
        </w:rPr>
      </w:pPr>
      <w:r w:rsidRPr="002C7DDC">
        <w:rPr>
          <w:rFonts w:eastAsia="Times New Roman" w:cstheme="minorHAnsi"/>
          <w:color w:val="000000"/>
          <w:kern w:val="0"/>
          <w:u w:val="single"/>
          <w:lang w:eastAsia="en-GB"/>
          <w14:ligatures w14:val="none"/>
        </w:rPr>
        <w:t>Data collection method</w:t>
      </w:r>
      <w:r w:rsidRPr="00417A99">
        <w:rPr>
          <w:rFonts w:eastAsia="Times New Roman" w:cstheme="minorHAnsi"/>
          <w:color w:val="000000"/>
          <w:kern w:val="0"/>
          <w:lang w:eastAsia="en-GB"/>
          <w14:ligatures w14:val="none"/>
        </w:rPr>
        <w:t>: Closed-ended questionnaires will be used to collect data from the participants. The questionnaire will be administered online to ensure maximum participation and reduce the possibility of data loss. The questionnaire will be pilot tested on a sample of employees to ensure its validity and reliability.</w:t>
      </w:r>
    </w:p>
    <w:p w:rsidRPr="00417A99" w:rsidR="006A39E9" w:rsidP="00417A99" w:rsidRDefault="006A39E9" w14:paraId="2879886E" w14:textId="77777777">
      <w:pPr>
        <w:tabs>
          <w:tab w:val="left" w:pos="3576"/>
        </w:tabs>
        <w:spacing w:line="360" w:lineRule="auto"/>
        <w:jc w:val="both"/>
        <w:rPr>
          <w:rFonts w:eastAsia="Times New Roman" w:cstheme="minorHAnsi"/>
          <w:color w:val="000000"/>
          <w:kern w:val="0"/>
          <w:lang w:eastAsia="en-GB"/>
          <w14:ligatures w14:val="none"/>
        </w:rPr>
      </w:pPr>
    </w:p>
    <w:p w:rsidRPr="00417A99" w:rsidR="006A39E9" w:rsidP="00417A99" w:rsidRDefault="006A39E9" w14:paraId="5973ACB7" w14:textId="77777777">
      <w:pPr>
        <w:tabs>
          <w:tab w:val="left" w:pos="3576"/>
        </w:tabs>
        <w:spacing w:line="360" w:lineRule="auto"/>
        <w:jc w:val="both"/>
        <w:rPr>
          <w:rFonts w:eastAsia="Times New Roman" w:cstheme="minorHAnsi"/>
          <w:color w:val="000000"/>
          <w:kern w:val="0"/>
          <w:lang w:eastAsia="en-GB"/>
          <w14:ligatures w14:val="none"/>
        </w:rPr>
      </w:pPr>
      <w:r w:rsidRPr="002C7DDC">
        <w:rPr>
          <w:rFonts w:eastAsia="Times New Roman" w:cstheme="minorHAnsi"/>
          <w:color w:val="000000"/>
          <w:kern w:val="0"/>
          <w:u w:val="single"/>
          <w:lang w:eastAsia="en-GB"/>
          <w14:ligatures w14:val="none"/>
        </w:rPr>
        <w:t>Sampling strategy and sample size determination:</w:t>
      </w:r>
      <w:r w:rsidRPr="00417A99">
        <w:rPr>
          <w:rFonts w:eastAsia="Times New Roman" w:cstheme="minorHAnsi"/>
          <w:color w:val="000000"/>
          <w:kern w:val="0"/>
          <w:lang w:eastAsia="en-GB"/>
          <w14:ligatures w14:val="none"/>
        </w:rPr>
        <w:t xml:space="preserve"> A convenience sampling method will be used, and the minimum sample size required for this study will be 30 employees to ensure the validity of the results. The target population for this study will be employees of McDonald's London, and the sample size will be determined based on the number of employees willing to participate in the study.</w:t>
      </w:r>
    </w:p>
    <w:p w:rsidRPr="00417A99" w:rsidR="006A39E9" w:rsidP="00417A99" w:rsidRDefault="006A39E9" w14:paraId="45B5D0A1" w14:textId="77777777">
      <w:pPr>
        <w:tabs>
          <w:tab w:val="left" w:pos="3576"/>
        </w:tabs>
        <w:spacing w:line="360" w:lineRule="auto"/>
        <w:jc w:val="both"/>
        <w:rPr>
          <w:rFonts w:eastAsia="Times New Roman" w:cstheme="minorHAnsi"/>
          <w:color w:val="000000"/>
          <w:kern w:val="0"/>
          <w:lang w:eastAsia="en-GB"/>
          <w14:ligatures w14:val="none"/>
        </w:rPr>
      </w:pPr>
    </w:p>
    <w:p w:rsidRPr="00417A99" w:rsidR="006A39E9" w:rsidP="00417A99" w:rsidRDefault="006A39E9" w14:paraId="6B119CC2" w14:textId="303A1E69">
      <w:pPr>
        <w:tabs>
          <w:tab w:val="left" w:pos="3576"/>
        </w:tabs>
        <w:spacing w:line="360" w:lineRule="auto"/>
        <w:jc w:val="both"/>
        <w:rPr>
          <w:rFonts w:eastAsia="Times New Roman" w:cstheme="minorHAnsi"/>
          <w:color w:val="000000"/>
          <w:kern w:val="0"/>
          <w:lang w:eastAsia="en-GB"/>
          <w14:ligatures w14:val="none"/>
        </w:rPr>
      </w:pPr>
      <w:r w:rsidRPr="002C7DDC">
        <w:rPr>
          <w:rFonts w:eastAsia="Times New Roman" w:cstheme="minorHAnsi"/>
          <w:color w:val="000000"/>
          <w:kern w:val="0"/>
          <w:u w:val="single"/>
          <w:lang w:eastAsia="en-GB"/>
          <w14:ligatures w14:val="none"/>
        </w:rPr>
        <w:t>Data analysis technique:</w:t>
      </w:r>
      <w:r w:rsidRPr="00417A99">
        <w:rPr>
          <w:rFonts w:eastAsia="Times New Roman" w:cstheme="minorHAnsi"/>
          <w:color w:val="000000"/>
          <w:kern w:val="0"/>
          <w:lang w:eastAsia="en-GB"/>
          <w14:ligatures w14:val="none"/>
        </w:rPr>
        <w:t xml:space="preserve"> The data collected through questionnaires will be </w:t>
      </w:r>
      <w:r w:rsidRPr="00417A99" w:rsidR="00A25B4A">
        <w:rPr>
          <w:rFonts w:eastAsia="Times New Roman" w:cstheme="minorHAnsi"/>
          <w:color w:val="000000"/>
          <w:kern w:val="0"/>
          <w:lang w:eastAsia="en-GB"/>
          <w14:ligatures w14:val="none"/>
        </w:rPr>
        <w:t>analysed</w:t>
      </w:r>
      <w:r w:rsidRPr="00417A99">
        <w:rPr>
          <w:rFonts w:eastAsia="Times New Roman" w:cstheme="minorHAnsi"/>
          <w:color w:val="000000"/>
          <w:kern w:val="0"/>
          <w:lang w:eastAsia="en-GB"/>
          <w14:ligatures w14:val="none"/>
        </w:rPr>
        <w:t xml:space="preserve"> using descriptive and inferential statistical techniques. Descriptive statistics such as mean, standard deviation, frequency distribution, and percentage will be used to describe the characteristics of the sample and variables under investigation. Inferential statistics such as correlation analysis and regression analysis will be used to investigate the relationships between variables and to test the research hypotheses. The significance level for all statistical tests will be set at p &lt; 0.05.</w:t>
      </w:r>
    </w:p>
    <w:p w:rsidR="006A39E9" w:rsidP="00417A99" w:rsidRDefault="006A39E9" w14:paraId="1DB7AA60" w14:textId="73647923">
      <w:pPr>
        <w:tabs>
          <w:tab w:val="left" w:pos="3576"/>
        </w:tabs>
        <w:spacing w:line="360" w:lineRule="auto"/>
        <w:jc w:val="both"/>
        <w:rPr>
          <w:rFonts w:eastAsia="Times New Roman" w:cstheme="minorHAnsi"/>
          <w:color w:val="000000"/>
          <w:kern w:val="0"/>
          <w:lang w:eastAsia="en-GB"/>
          <w14:ligatures w14:val="none"/>
        </w:rPr>
      </w:pPr>
    </w:p>
    <w:p w:rsidR="002C7DDC" w:rsidP="00417A99" w:rsidRDefault="002C7DDC" w14:paraId="7088163E" w14:textId="2FCA4355">
      <w:pPr>
        <w:tabs>
          <w:tab w:val="left" w:pos="3576"/>
        </w:tabs>
        <w:spacing w:line="360" w:lineRule="auto"/>
        <w:jc w:val="both"/>
        <w:rPr>
          <w:rFonts w:eastAsia="Times New Roman" w:cstheme="minorHAnsi"/>
          <w:color w:val="000000"/>
          <w:kern w:val="0"/>
          <w:lang w:eastAsia="en-GB"/>
          <w14:ligatures w14:val="none"/>
        </w:rPr>
      </w:pPr>
    </w:p>
    <w:p w:rsidR="002C7DDC" w:rsidP="00417A99" w:rsidRDefault="002C7DDC" w14:paraId="7D85E2A0" w14:textId="145410A9">
      <w:pPr>
        <w:tabs>
          <w:tab w:val="left" w:pos="3576"/>
        </w:tabs>
        <w:spacing w:line="360" w:lineRule="auto"/>
        <w:jc w:val="both"/>
        <w:rPr>
          <w:rFonts w:eastAsia="Times New Roman" w:cstheme="minorHAnsi"/>
          <w:color w:val="000000"/>
          <w:kern w:val="0"/>
          <w:lang w:eastAsia="en-GB"/>
          <w14:ligatures w14:val="none"/>
        </w:rPr>
      </w:pPr>
    </w:p>
    <w:p w:rsidRPr="00417A99" w:rsidR="002C7DDC" w:rsidP="00417A99" w:rsidRDefault="002C7DDC" w14:paraId="780FD2AC" w14:textId="77777777">
      <w:pPr>
        <w:tabs>
          <w:tab w:val="left" w:pos="3576"/>
        </w:tabs>
        <w:spacing w:line="360" w:lineRule="auto"/>
        <w:jc w:val="both"/>
        <w:rPr>
          <w:rFonts w:eastAsia="Times New Roman" w:cstheme="minorHAnsi"/>
          <w:color w:val="000000"/>
          <w:kern w:val="0"/>
          <w:lang w:eastAsia="en-GB"/>
          <w14:ligatures w14:val="none"/>
        </w:rPr>
      </w:pPr>
    </w:p>
    <w:p w:rsidRPr="00417A99" w:rsidR="006A39E9" w:rsidP="004267A8" w:rsidRDefault="004267A8" w14:paraId="2A0FEDEF" w14:textId="6F33E377">
      <w:pPr>
        <w:tabs>
          <w:tab w:val="left" w:pos="3576"/>
        </w:tabs>
        <w:spacing w:line="360" w:lineRule="auto"/>
        <w:jc w:val="center"/>
        <w:rPr>
          <w:rFonts w:eastAsia="Times New Roman" w:cstheme="minorHAnsi"/>
          <w:b/>
          <w:bCs/>
          <w:color w:val="000000"/>
          <w:kern w:val="0"/>
          <w:lang w:eastAsia="en-GB"/>
          <w14:ligatures w14:val="none"/>
        </w:rPr>
      </w:pPr>
      <w:r>
        <w:rPr>
          <w:rFonts w:eastAsia="Times New Roman" w:cstheme="minorHAnsi"/>
          <w:b/>
          <w:bCs/>
          <w:color w:val="000000"/>
          <w:kern w:val="0"/>
          <w:lang w:eastAsia="en-GB"/>
          <w14:ligatures w14:val="none"/>
        </w:rPr>
        <w:lastRenderedPageBreak/>
        <w:t>9.</w:t>
      </w:r>
      <w:r w:rsidRPr="00417A99" w:rsidR="00A25B4A">
        <w:rPr>
          <w:rFonts w:eastAsia="Times New Roman" w:cstheme="minorHAnsi"/>
          <w:b/>
          <w:bCs/>
          <w:color w:val="000000"/>
          <w:kern w:val="0"/>
          <w:lang w:eastAsia="en-GB"/>
          <w14:ligatures w14:val="none"/>
        </w:rPr>
        <w:t>2. Appendix 2:  Questionnaire</w:t>
      </w:r>
    </w:p>
    <w:p w:rsidRPr="00417A99" w:rsidR="00A25B4A" w:rsidP="00417A99" w:rsidRDefault="00A25B4A" w14:paraId="46C7C6A8" w14:textId="791CF637">
      <w:pPr>
        <w:tabs>
          <w:tab w:val="left" w:pos="3576"/>
        </w:tabs>
        <w:spacing w:line="360" w:lineRule="auto"/>
        <w:jc w:val="both"/>
        <w:rPr>
          <w:rFonts w:eastAsia="Times New Roman" w:cstheme="minorHAnsi"/>
          <w:color w:val="000000"/>
          <w:kern w:val="0"/>
          <w:lang w:eastAsia="en-GB"/>
          <w14:ligatures w14:val="none"/>
        </w:rPr>
      </w:pPr>
    </w:p>
    <w:p w:rsidRPr="00417A99" w:rsidR="00A25B4A" w:rsidP="00417A99" w:rsidRDefault="00417A99" w14:paraId="3C6C7716" w14:textId="23BE79F5">
      <w:p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1.</w:t>
      </w:r>
      <w:r w:rsidRPr="00417A99" w:rsidR="00A25B4A">
        <w:rPr>
          <w:rFonts w:eastAsia="Times New Roman" w:cstheme="minorHAnsi"/>
          <w:b/>
          <w:bCs/>
          <w:color w:val="000000"/>
          <w:kern w:val="0"/>
          <w:lang w:eastAsia="en-GB"/>
          <w14:ligatures w14:val="none"/>
        </w:rPr>
        <w:t>How has the cost of living affected your financial situation due to inflation?</w:t>
      </w:r>
    </w:p>
    <w:p w:rsidRPr="00417A99" w:rsidR="00A25B4A" w:rsidP="00417A99" w:rsidRDefault="00A25B4A" w14:paraId="2821537F"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a) Significantly negatively impacted</w:t>
      </w:r>
    </w:p>
    <w:p w:rsidRPr="00417A99" w:rsidR="00A25B4A" w:rsidP="00417A99" w:rsidRDefault="00A25B4A" w14:paraId="218CF413"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b) Slightly negatively impacted</w:t>
      </w:r>
    </w:p>
    <w:p w:rsidRPr="00417A99" w:rsidR="00A25B4A" w:rsidP="00417A99" w:rsidRDefault="00A25B4A" w14:paraId="377C3493"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c) No impact</w:t>
      </w:r>
    </w:p>
    <w:p w:rsidRPr="00417A99" w:rsidR="00A25B4A" w:rsidP="00417A99" w:rsidRDefault="00A25B4A" w14:paraId="32F9C3AB"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d) Slightly positively impacted</w:t>
      </w:r>
    </w:p>
    <w:p w:rsidRPr="00417A99" w:rsidR="00A25B4A" w:rsidP="00417A99" w:rsidRDefault="00A25B4A" w14:paraId="32D44FEA"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e) Significantly positively impacted</w:t>
      </w:r>
    </w:p>
    <w:p w:rsidRPr="00417A99" w:rsidR="00A25B4A" w:rsidP="00417A99" w:rsidRDefault="00A25B4A" w14:paraId="160A80DA" w14:textId="77777777">
      <w:pPr>
        <w:tabs>
          <w:tab w:val="left" w:pos="3576"/>
        </w:tabs>
        <w:spacing w:line="360" w:lineRule="auto"/>
        <w:jc w:val="both"/>
        <w:rPr>
          <w:rFonts w:eastAsia="Times New Roman" w:cstheme="minorHAnsi"/>
          <w:color w:val="000000"/>
          <w:kern w:val="0"/>
          <w:lang w:eastAsia="en-GB"/>
          <w14:ligatures w14:val="none"/>
        </w:rPr>
      </w:pPr>
    </w:p>
    <w:p w:rsidRPr="00417A99" w:rsidR="00A25B4A" w:rsidP="00417A99" w:rsidRDefault="00417A99" w14:paraId="2BFDF18E" w14:textId="4C4899F9">
      <w:p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2.</w:t>
      </w:r>
      <w:r w:rsidRPr="00417A99" w:rsidR="00A25B4A">
        <w:rPr>
          <w:rFonts w:eastAsia="Times New Roman" w:cstheme="minorHAnsi"/>
          <w:b/>
          <w:bCs/>
          <w:color w:val="000000"/>
          <w:kern w:val="0"/>
          <w:lang w:eastAsia="en-GB"/>
          <w14:ligatures w14:val="none"/>
        </w:rPr>
        <w:t>Have you ever had to take on additional jobs to make ends meet due to high living costs?</w:t>
      </w:r>
    </w:p>
    <w:p w:rsidRPr="00417A99" w:rsidR="00A25B4A" w:rsidP="00417A99" w:rsidRDefault="00A25B4A" w14:paraId="48289D91"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a) Yes</w:t>
      </w:r>
    </w:p>
    <w:p w:rsidRPr="00417A99" w:rsidR="00A25B4A" w:rsidP="00417A99" w:rsidRDefault="00A25B4A" w14:paraId="671E9E5B" w14:textId="5EFBE80E">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b) No</w:t>
      </w:r>
    </w:p>
    <w:p w:rsidRPr="00417A99" w:rsidR="00A25B4A" w:rsidP="00417A99" w:rsidRDefault="00A25B4A" w14:paraId="01024E1C" w14:textId="507B46A9">
      <w:pPr>
        <w:tabs>
          <w:tab w:val="left" w:pos="3576"/>
        </w:tabs>
        <w:spacing w:line="360" w:lineRule="auto"/>
        <w:jc w:val="both"/>
        <w:rPr>
          <w:rFonts w:eastAsia="Times New Roman" w:cstheme="minorHAnsi"/>
          <w:color w:val="000000"/>
          <w:kern w:val="0"/>
          <w:lang w:eastAsia="en-GB"/>
          <w14:ligatures w14:val="none"/>
        </w:rPr>
      </w:pPr>
    </w:p>
    <w:p w:rsidRPr="00417A99" w:rsidR="00A25B4A" w:rsidP="00417A99" w:rsidRDefault="00417A99" w14:paraId="4EF861CD" w14:textId="114971E4">
      <w:p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3.</w:t>
      </w:r>
      <w:r w:rsidRPr="00417A99" w:rsidR="00A25B4A">
        <w:rPr>
          <w:rFonts w:eastAsia="Times New Roman" w:cstheme="minorHAnsi"/>
          <w:b/>
          <w:bCs/>
          <w:color w:val="000000"/>
          <w:kern w:val="0"/>
          <w:lang w:eastAsia="en-GB"/>
          <w14:ligatures w14:val="none"/>
        </w:rPr>
        <w:t>How has the cost of living impacted your motivation and engagement at work?</w:t>
      </w:r>
    </w:p>
    <w:p w:rsidRPr="00417A99" w:rsidR="00A25B4A" w:rsidP="00417A99" w:rsidRDefault="00A25B4A" w14:paraId="29CCDDB3"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a) Significantly negatively impacted</w:t>
      </w:r>
    </w:p>
    <w:p w:rsidRPr="00417A99" w:rsidR="00A25B4A" w:rsidP="00417A99" w:rsidRDefault="00A25B4A" w14:paraId="3361E8E8"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b) Slightly negatively impacted</w:t>
      </w:r>
    </w:p>
    <w:p w:rsidRPr="00417A99" w:rsidR="00A25B4A" w:rsidP="00417A99" w:rsidRDefault="00A25B4A" w14:paraId="4E30CDB1"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c) No impact</w:t>
      </w:r>
    </w:p>
    <w:p w:rsidRPr="00417A99" w:rsidR="00A25B4A" w:rsidP="00417A99" w:rsidRDefault="00A25B4A" w14:paraId="414FEF18"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d) Slightly positively impacted</w:t>
      </w:r>
    </w:p>
    <w:p w:rsidRPr="00417A99" w:rsidR="00A25B4A" w:rsidP="00417A99" w:rsidRDefault="00A25B4A" w14:paraId="329445DC"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e) Significantly positively impacted</w:t>
      </w:r>
    </w:p>
    <w:p w:rsidRPr="00417A99" w:rsidR="00A25B4A" w:rsidP="00417A99" w:rsidRDefault="00A25B4A" w14:paraId="7D48D01A" w14:textId="77777777">
      <w:pPr>
        <w:tabs>
          <w:tab w:val="left" w:pos="3576"/>
        </w:tabs>
        <w:spacing w:line="360" w:lineRule="auto"/>
        <w:jc w:val="both"/>
        <w:rPr>
          <w:rFonts w:eastAsia="Times New Roman" w:cstheme="minorHAnsi"/>
          <w:color w:val="000000"/>
          <w:kern w:val="0"/>
          <w:lang w:eastAsia="en-GB"/>
          <w14:ligatures w14:val="none"/>
        </w:rPr>
      </w:pPr>
    </w:p>
    <w:p w:rsidRPr="00417A99" w:rsidR="00A25B4A" w:rsidP="00417A99" w:rsidRDefault="00417A99" w14:paraId="6D6464B6" w14:textId="5FF87CAF">
      <w:p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 xml:space="preserve">4. </w:t>
      </w:r>
      <w:r w:rsidRPr="00417A99" w:rsidR="00A25B4A">
        <w:rPr>
          <w:rFonts w:eastAsia="Times New Roman" w:cstheme="minorHAnsi"/>
          <w:b/>
          <w:bCs/>
          <w:color w:val="000000"/>
          <w:kern w:val="0"/>
          <w:lang w:eastAsia="en-GB"/>
          <w14:ligatures w14:val="none"/>
        </w:rPr>
        <w:t>Do you believe that high living costs have a negative impact on employee performance?</w:t>
      </w:r>
    </w:p>
    <w:p w:rsidRPr="00417A99" w:rsidR="00A25B4A" w:rsidP="00417A99" w:rsidRDefault="00A25B4A" w14:paraId="3F789048"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a) Yes</w:t>
      </w:r>
    </w:p>
    <w:p w:rsidRPr="00417A99" w:rsidR="00A25B4A" w:rsidP="00417A99" w:rsidRDefault="00A25B4A" w14:paraId="0F43DEDE"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b) No</w:t>
      </w:r>
    </w:p>
    <w:p w:rsidRPr="00417A99" w:rsidR="00A25B4A" w:rsidP="00417A99" w:rsidRDefault="00A25B4A" w14:paraId="39C9B3C7" w14:textId="77777777">
      <w:pPr>
        <w:tabs>
          <w:tab w:val="left" w:pos="3576"/>
        </w:tabs>
        <w:spacing w:line="360" w:lineRule="auto"/>
        <w:jc w:val="both"/>
        <w:rPr>
          <w:rFonts w:eastAsia="Times New Roman" w:cstheme="minorHAnsi"/>
          <w:color w:val="000000"/>
          <w:kern w:val="0"/>
          <w:lang w:eastAsia="en-GB"/>
          <w14:ligatures w14:val="none"/>
        </w:rPr>
      </w:pPr>
    </w:p>
    <w:p w:rsidRPr="00417A99" w:rsidR="00A25B4A" w:rsidP="00417A99" w:rsidRDefault="00417A99" w14:paraId="0A02BDED" w14:textId="3FBB93DE">
      <w:p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 xml:space="preserve">5. </w:t>
      </w:r>
      <w:r w:rsidRPr="00417A99" w:rsidR="00A25B4A">
        <w:rPr>
          <w:rFonts w:eastAsia="Times New Roman" w:cstheme="minorHAnsi"/>
          <w:b/>
          <w:bCs/>
          <w:color w:val="000000"/>
          <w:kern w:val="0"/>
          <w:lang w:eastAsia="en-GB"/>
          <w14:ligatures w14:val="none"/>
        </w:rPr>
        <w:t>Have you ever experienced work-life conflict due to the cost of living?</w:t>
      </w:r>
    </w:p>
    <w:p w:rsidRPr="00417A99" w:rsidR="00A25B4A" w:rsidP="00417A99" w:rsidRDefault="00A25B4A" w14:paraId="263CDE67"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lastRenderedPageBreak/>
        <w:t>a) Yes</w:t>
      </w:r>
    </w:p>
    <w:p w:rsidRPr="00417A99" w:rsidR="00A25B4A" w:rsidP="00417A99" w:rsidRDefault="00A25B4A" w14:paraId="2452ADF8" w14:textId="3C2068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b) No</w:t>
      </w:r>
    </w:p>
    <w:p w:rsidRPr="00417A99" w:rsidR="00417A99" w:rsidP="00417A99" w:rsidRDefault="00417A99" w14:paraId="3E35E63D" w14:textId="040F0DCC">
      <w:p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6. Do you believe that your employer understands the impact of the cost of living on employee performance?</w:t>
      </w:r>
    </w:p>
    <w:p w:rsidRPr="00417A99" w:rsidR="00417A99" w:rsidP="00417A99" w:rsidRDefault="00417A99" w14:paraId="34CE7FF0"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a) Yes</w:t>
      </w:r>
    </w:p>
    <w:p w:rsidRPr="00417A99" w:rsidR="00417A99" w:rsidP="00417A99" w:rsidRDefault="00417A99" w14:paraId="710EE27E"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b) No</w:t>
      </w:r>
    </w:p>
    <w:p w:rsidRPr="00417A99" w:rsidR="00417A99" w:rsidP="00417A99" w:rsidRDefault="00417A99" w14:paraId="6313E07A"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c) Unsure</w:t>
      </w:r>
    </w:p>
    <w:p w:rsidRPr="00417A99" w:rsidR="00417A99" w:rsidP="00417A99" w:rsidRDefault="00417A99" w14:paraId="0C9786F5" w14:textId="77777777">
      <w:pPr>
        <w:tabs>
          <w:tab w:val="left" w:pos="3576"/>
        </w:tabs>
        <w:spacing w:line="360" w:lineRule="auto"/>
        <w:jc w:val="both"/>
        <w:rPr>
          <w:rFonts w:eastAsia="Times New Roman" w:cstheme="minorHAnsi"/>
          <w:color w:val="000000"/>
          <w:kern w:val="0"/>
          <w:lang w:eastAsia="en-GB"/>
          <w14:ligatures w14:val="none"/>
        </w:rPr>
      </w:pPr>
    </w:p>
    <w:p w:rsidRPr="00417A99" w:rsidR="00417A99" w:rsidP="00417A99" w:rsidRDefault="00417A99" w14:paraId="2C21284B" w14:textId="1F43AD82">
      <w:p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7. Have you received any support or resources from your employer to help you manage the cost of living?</w:t>
      </w:r>
    </w:p>
    <w:p w:rsidRPr="00417A99" w:rsidR="00417A99" w:rsidP="00417A99" w:rsidRDefault="00417A99" w14:paraId="0F137D12"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a) Yes</w:t>
      </w:r>
    </w:p>
    <w:p w:rsidRPr="00417A99" w:rsidR="00417A99" w:rsidP="00417A99" w:rsidRDefault="00417A99" w14:paraId="79B1DB60"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b) No</w:t>
      </w:r>
    </w:p>
    <w:p w:rsidRPr="00417A99" w:rsidR="00417A99" w:rsidP="00417A99" w:rsidRDefault="00417A99" w14:paraId="3739E8C9"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c) Unsure</w:t>
      </w:r>
    </w:p>
    <w:p w:rsidRPr="00417A99" w:rsidR="00417A99" w:rsidP="00417A99" w:rsidRDefault="00417A99" w14:paraId="43A44B0D" w14:textId="77777777">
      <w:pPr>
        <w:tabs>
          <w:tab w:val="left" w:pos="3576"/>
        </w:tabs>
        <w:spacing w:line="360" w:lineRule="auto"/>
        <w:jc w:val="both"/>
        <w:rPr>
          <w:rFonts w:eastAsia="Times New Roman" w:cstheme="minorHAnsi"/>
          <w:color w:val="000000"/>
          <w:kern w:val="0"/>
          <w:lang w:eastAsia="en-GB"/>
          <w14:ligatures w14:val="none"/>
        </w:rPr>
      </w:pPr>
    </w:p>
    <w:p w:rsidRPr="00417A99" w:rsidR="00417A99" w:rsidP="00417A99" w:rsidRDefault="00417A99" w14:paraId="10DFF802" w14:textId="2626A274">
      <w:p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8. How do you think your employer could better support employees who are impacted by high living costs?</w:t>
      </w:r>
    </w:p>
    <w:p w:rsidRPr="00417A99" w:rsidR="00417A99" w:rsidP="00417A99" w:rsidRDefault="00417A99" w14:paraId="7B3A26BC"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a) Provide higher compensation</w:t>
      </w:r>
    </w:p>
    <w:p w:rsidRPr="00417A99" w:rsidR="00417A99" w:rsidP="00417A99" w:rsidRDefault="00417A99" w14:paraId="00ECFB7A"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b) Offer financial counselling or resources</w:t>
      </w:r>
    </w:p>
    <w:p w:rsidRPr="00417A99" w:rsidR="00417A99" w:rsidP="00417A99" w:rsidRDefault="00417A99" w14:paraId="1E78307E"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c) Provide more flexible work arrangements</w:t>
      </w:r>
    </w:p>
    <w:p w:rsidRPr="00417A99" w:rsidR="00A25B4A" w:rsidP="00417A99" w:rsidRDefault="00417A99" w14:paraId="42546097" w14:textId="20E23E3D">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d) Other (please specify) ___________</w:t>
      </w:r>
    </w:p>
    <w:p w:rsidRPr="00417A99" w:rsidR="00417A99" w:rsidP="00417A99" w:rsidRDefault="00417A99" w14:paraId="227A7D25" w14:textId="501FC181">
      <w:pPr>
        <w:tabs>
          <w:tab w:val="left" w:pos="3576"/>
        </w:tabs>
        <w:spacing w:line="360" w:lineRule="auto"/>
        <w:jc w:val="both"/>
        <w:rPr>
          <w:rFonts w:eastAsia="Times New Roman" w:cstheme="minorHAnsi"/>
          <w:color w:val="000000"/>
          <w:kern w:val="0"/>
          <w:lang w:eastAsia="en-GB"/>
          <w14:ligatures w14:val="none"/>
        </w:rPr>
      </w:pPr>
    </w:p>
    <w:p w:rsidRPr="00417A99" w:rsidR="00417A99" w:rsidP="00417A99" w:rsidRDefault="00417A99" w14:paraId="5F47B033" w14:textId="253BB792">
      <w:p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 xml:space="preserve">9. Do you think that the cost of living should be </w:t>
      </w:r>
      <w:proofErr w:type="gramStart"/>
      <w:r w:rsidRPr="00417A99">
        <w:rPr>
          <w:rFonts w:eastAsia="Times New Roman" w:cstheme="minorHAnsi"/>
          <w:b/>
          <w:bCs/>
          <w:color w:val="000000"/>
          <w:kern w:val="0"/>
          <w:lang w:eastAsia="en-GB"/>
          <w14:ligatures w14:val="none"/>
        </w:rPr>
        <w:t>taken into account</w:t>
      </w:r>
      <w:proofErr w:type="gramEnd"/>
      <w:r w:rsidRPr="00417A99">
        <w:rPr>
          <w:rFonts w:eastAsia="Times New Roman" w:cstheme="minorHAnsi"/>
          <w:b/>
          <w:bCs/>
          <w:color w:val="000000"/>
          <w:kern w:val="0"/>
          <w:lang w:eastAsia="en-GB"/>
          <w14:ligatures w14:val="none"/>
        </w:rPr>
        <w:t xml:space="preserve"> when determining employee compensation?</w:t>
      </w:r>
    </w:p>
    <w:p w:rsidRPr="00417A99" w:rsidR="00417A99" w:rsidP="00417A99" w:rsidRDefault="00417A99" w14:paraId="5C3F8BF6"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a) Yes</w:t>
      </w:r>
    </w:p>
    <w:p w:rsidRPr="00417A99" w:rsidR="00417A99" w:rsidP="00417A99" w:rsidRDefault="00417A99" w14:paraId="0CE94ABD"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b) No</w:t>
      </w:r>
    </w:p>
    <w:p w:rsidRPr="00417A99" w:rsidR="00417A99" w:rsidP="00417A99" w:rsidRDefault="00417A99" w14:paraId="6CE4FD7D"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c) Unsure</w:t>
      </w:r>
    </w:p>
    <w:p w:rsidRPr="00417A99" w:rsidR="00417A99" w:rsidP="00417A99" w:rsidRDefault="00417A99" w14:paraId="27DD9388" w14:textId="77777777">
      <w:pPr>
        <w:tabs>
          <w:tab w:val="left" w:pos="3576"/>
        </w:tabs>
        <w:spacing w:line="360" w:lineRule="auto"/>
        <w:jc w:val="both"/>
        <w:rPr>
          <w:rFonts w:eastAsia="Times New Roman" w:cstheme="minorHAnsi"/>
          <w:color w:val="000000"/>
          <w:kern w:val="0"/>
          <w:lang w:eastAsia="en-GB"/>
          <w14:ligatures w14:val="none"/>
        </w:rPr>
      </w:pPr>
    </w:p>
    <w:p w:rsidRPr="00417A99" w:rsidR="00417A99" w:rsidP="00417A99" w:rsidRDefault="00417A99" w14:paraId="7A718A44" w14:textId="4DF3F01C">
      <w:pPr>
        <w:tabs>
          <w:tab w:val="left" w:pos="3576"/>
        </w:tabs>
        <w:spacing w:line="360" w:lineRule="auto"/>
        <w:jc w:val="both"/>
        <w:rPr>
          <w:rFonts w:eastAsia="Times New Roman" w:cstheme="minorHAnsi"/>
          <w:b/>
          <w:bCs/>
          <w:color w:val="000000"/>
          <w:kern w:val="0"/>
          <w:lang w:eastAsia="en-GB"/>
          <w14:ligatures w14:val="none"/>
        </w:rPr>
      </w:pPr>
      <w:r w:rsidRPr="00417A99">
        <w:rPr>
          <w:rFonts w:eastAsia="Times New Roman" w:cstheme="minorHAnsi"/>
          <w:b/>
          <w:bCs/>
          <w:color w:val="000000"/>
          <w:kern w:val="0"/>
          <w:lang w:eastAsia="en-GB"/>
          <w14:ligatures w14:val="none"/>
        </w:rPr>
        <w:t>10. What strategies do you think would be effective in addressing the impact of the cost of living on employee performance?</w:t>
      </w:r>
    </w:p>
    <w:p w:rsidRPr="00417A99" w:rsidR="00417A99" w:rsidP="00417A99" w:rsidRDefault="00417A99" w14:paraId="70D245F1"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a) Provide higher compensation</w:t>
      </w:r>
    </w:p>
    <w:p w:rsidRPr="00417A99" w:rsidR="00417A99" w:rsidP="00417A99" w:rsidRDefault="00417A99" w14:paraId="4DD2167A"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b) Offer financial counselling or resources</w:t>
      </w:r>
    </w:p>
    <w:p w:rsidRPr="00417A99" w:rsidR="00417A99" w:rsidP="00417A99" w:rsidRDefault="00417A99" w14:paraId="0FB51DC4" w14:textId="77777777">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c) Provide more flexible work arrangements</w:t>
      </w:r>
    </w:p>
    <w:p w:rsidRPr="00417A99" w:rsidR="00417A99" w:rsidP="00417A99" w:rsidRDefault="00417A99" w14:paraId="6D4F57E0" w14:textId="6692D590">
      <w:pPr>
        <w:tabs>
          <w:tab w:val="left" w:pos="3576"/>
        </w:tabs>
        <w:spacing w:line="360" w:lineRule="auto"/>
        <w:jc w:val="both"/>
        <w:rPr>
          <w:rFonts w:eastAsia="Times New Roman" w:cstheme="minorHAnsi"/>
          <w:color w:val="000000"/>
          <w:kern w:val="0"/>
          <w:lang w:eastAsia="en-GB"/>
          <w14:ligatures w14:val="none"/>
        </w:rPr>
      </w:pPr>
      <w:r w:rsidRPr="00417A99">
        <w:rPr>
          <w:rFonts w:eastAsia="Times New Roman" w:cstheme="minorHAnsi"/>
          <w:color w:val="000000"/>
          <w:kern w:val="0"/>
          <w:lang w:eastAsia="en-GB"/>
          <w14:ligatures w14:val="none"/>
        </w:rPr>
        <w:t>d) Other (please specify) ___________</w:t>
      </w:r>
    </w:p>
    <w:p w:rsidRPr="00417A99" w:rsidR="00417A99" w:rsidP="00417A99" w:rsidRDefault="00417A99" w14:paraId="2A17DDEA" w14:textId="77777777">
      <w:pPr>
        <w:tabs>
          <w:tab w:val="left" w:pos="3576"/>
        </w:tabs>
        <w:spacing w:line="360" w:lineRule="auto"/>
        <w:jc w:val="both"/>
        <w:rPr>
          <w:rFonts w:eastAsia="Times New Roman" w:cstheme="minorHAnsi"/>
          <w:color w:val="000000"/>
          <w:kern w:val="0"/>
          <w:lang w:eastAsia="en-GB"/>
          <w14:ligatures w14:val="none"/>
        </w:rPr>
      </w:pPr>
    </w:p>
    <w:p w:rsidRPr="00417A99" w:rsidR="00A25B4A" w:rsidP="00417A99" w:rsidRDefault="00A25B4A" w14:paraId="3BF83CCF" w14:textId="77777777">
      <w:pPr>
        <w:tabs>
          <w:tab w:val="left" w:pos="3576"/>
        </w:tabs>
        <w:spacing w:line="360" w:lineRule="auto"/>
        <w:jc w:val="both"/>
        <w:rPr>
          <w:rFonts w:eastAsia="Times New Roman" w:cstheme="minorHAnsi"/>
          <w:color w:val="000000"/>
          <w:kern w:val="0"/>
          <w:lang w:eastAsia="en-GB"/>
          <w14:ligatures w14:val="none"/>
        </w:rPr>
      </w:pPr>
    </w:p>
    <w:p w:rsidRPr="00417A99" w:rsidR="006A39E9" w:rsidP="00417A99" w:rsidRDefault="006A39E9" w14:paraId="4027A11F" w14:textId="77777777">
      <w:pPr>
        <w:tabs>
          <w:tab w:val="left" w:pos="3576"/>
        </w:tabs>
        <w:spacing w:line="360" w:lineRule="auto"/>
        <w:jc w:val="both"/>
        <w:rPr>
          <w:rFonts w:eastAsia="Times New Roman" w:cstheme="minorHAnsi"/>
          <w:color w:val="000000"/>
          <w:kern w:val="0"/>
          <w:lang w:eastAsia="en-GB"/>
          <w14:ligatures w14:val="none"/>
        </w:rPr>
      </w:pPr>
    </w:p>
    <w:p w:rsidRPr="00417A99" w:rsidR="006A39E9" w:rsidP="00417A99" w:rsidRDefault="006A39E9" w14:paraId="4B5CFE0C" w14:textId="77777777">
      <w:pPr>
        <w:tabs>
          <w:tab w:val="left" w:pos="3576"/>
        </w:tabs>
        <w:spacing w:line="360" w:lineRule="auto"/>
        <w:jc w:val="both"/>
        <w:rPr>
          <w:rFonts w:eastAsia="Times New Roman" w:cstheme="minorHAnsi"/>
          <w:color w:val="000000"/>
          <w:kern w:val="0"/>
          <w:lang w:eastAsia="en-GB"/>
          <w14:ligatures w14:val="none"/>
        </w:rPr>
      </w:pPr>
    </w:p>
    <w:p w:rsidRPr="00417A99" w:rsidR="006A39E9" w:rsidP="00417A99" w:rsidRDefault="006A39E9" w14:paraId="17C71A34" w14:textId="77777777">
      <w:pPr>
        <w:tabs>
          <w:tab w:val="left" w:pos="3576"/>
        </w:tabs>
        <w:spacing w:line="360" w:lineRule="auto"/>
        <w:jc w:val="both"/>
        <w:rPr>
          <w:rFonts w:eastAsia="Times New Roman" w:cstheme="minorHAnsi"/>
          <w:color w:val="000000"/>
          <w:kern w:val="0"/>
          <w:lang w:eastAsia="en-GB"/>
          <w14:ligatures w14:val="none"/>
        </w:rPr>
      </w:pPr>
    </w:p>
    <w:p w:rsidRPr="00417A99" w:rsidR="000A4A4C" w:rsidP="00417A99" w:rsidRDefault="000A4A4C" w14:paraId="71AC7BC4" w14:textId="77777777">
      <w:pPr>
        <w:tabs>
          <w:tab w:val="left" w:pos="3576"/>
        </w:tabs>
        <w:spacing w:before="100" w:beforeAutospacing="1" w:after="100" w:afterAutospacing="1" w:line="360" w:lineRule="auto"/>
        <w:ind w:right="680"/>
        <w:jc w:val="both"/>
        <w:rPr>
          <w:rFonts w:eastAsia="Times New Roman" w:cstheme="minorHAnsi"/>
          <w:color w:val="000000"/>
          <w:kern w:val="0"/>
          <w:lang w:eastAsia="en-GB"/>
          <w14:ligatures w14:val="none"/>
        </w:rPr>
      </w:pPr>
    </w:p>
    <w:p w:rsidRPr="00417A99" w:rsidR="000A4A4C" w:rsidP="00417A99" w:rsidRDefault="000A4A4C" w14:paraId="2B5D0410" w14:textId="77777777">
      <w:pPr>
        <w:tabs>
          <w:tab w:val="left" w:pos="3576"/>
        </w:tabs>
        <w:spacing w:before="100" w:beforeAutospacing="1" w:after="100" w:afterAutospacing="1" w:line="360" w:lineRule="auto"/>
        <w:ind w:right="680"/>
        <w:jc w:val="both"/>
        <w:rPr>
          <w:rFonts w:eastAsia="Times New Roman" w:cstheme="minorHAnsi"/>
          <w:color w:val="000000"/>
          <w:kern w:val="0"/>
          <w:lang w:eastAsia="en-GB"/>
          <w14:ligatures w14:val="none"/>
        </w:rPr>
      </w:pPr>
    </w:p>
    <w:p w:rsidRPr="00417A99" w:rsidR="000A4A4C" w:rsidP="00417A99" w:rsidRDefault="000A4A4C" w14:paraId="6C39C2B8" w14:textId="77777777">
      <w:pPr>
        <w:tabs>
          <w:tab w:val="left" w:pos="3576"/>
        </w:tabs>
        <w:spacing w:before="100" w:beforeAutospacing="1" w:after="100" w:afterAutospacing="1" w:line="360" w:lineRule="auto"/>
        <w:ind w:right="680"/>
        <w:jc w:val="both"/>
        <w:rPr>
          <w:rFonts w:eastAsia="Times New Roman" w:cstheme="minorHAnsi"/>
          <w:color w:val="000000"/>
          <w:kern w:val="0"/>
          <w:lang w:eastAsia="en-GB"/>
          <w14:ligatures w14:val="none"/>
        </w:rPr>
      </w:pPr>
    </w:p>
    <w:p w:rsidRPr="00417A99" w:rsidR="000A4A4C" w:rsidP="00417A99" w:rsidRDefault="000A4A4C" w14:paraId="7EEFFA9C" w14:textId="77777777">
      <w:pPr>
        <w:tabs>
          <w:tab w:val="left" w:pos="3576"/>
        </w:tabs>
        <w:spacing w:before="100" w:beforeAutospacing="1" w:after="100" w:afterAutospacing="1" w:line="360" w:lineRule="auto"/>
        <w:ind w:right="680"/>
        <w:jc w:val="both"/>
        <w:rPr>
          <w:rFonts w:eastAsia="Times New Roman" w:cstheme="minorHAnsi"/>
          <w:color w:val="000000"/>
          <w:kern w:val="0"/>
          <w:lang w:eastAsia="en-GB"/>
          <w14:ligatures w14:val="none"/>
        </w:rPr>
      </w:pPr>
    </w:p>
    <w:p w:rsidRPr="00417A99" w:rsidR="000A4A4C" w:rsidP="00417A99" w:rsidRDefault="000A4A4C" w14:paraId="576E36EB" w14:textId="77777777">
      <w:pPr>
        <w:tabs>
          <w:tab w:val="left" w:pos="3576"/>
        </w:tabs>
        <w:spacing w:before="100" w:beforeAutospacing="1" w:after="100" w:afterAutospacing="1" w:line="360" w:lineRule="auto"/>
        <w:ind w:right="680"/>
        <w:jc w:val="both"/>
        <w:rPr>
          <w:rFonts w:eastAsia="Times New Roman" w:cstheme="minorHAnsi"/>
          <w:color w:val="000000"/>
          <w:kern w:val="0"/>
          <w:lang w:eastAsia="en-GB"/>
          <w14:ligatures w14:val="none"/>
        </w:rPr>
      </w:pPr>
    </w:p>
    <w:p w:rsidRPr="00417A99" w:rsidR="000A4A4C" w:rsidP="00417A99" w:rsidRDefault="000A4A4C" w14:paraId="3A3DC624" w14:textId="77777777">
      <w:pPr>
        <w:tabs>
          <w:tab w:val="left" w:pos="3576"/>
        </w:tabs>
        <w:spacing w:before="100" w:beforeAutospacing="1" w:after="100" w:afterAutospacing="1" w:line="360" w:lineRule="auto"/>
        <w:ind w:right="680"/>
        <w:jc w:val="both"/>
        <w:rPr>
          <w:rFonts w:eastAsia="Times New Roman" w:cstheme="minorHAnsi"/>
          <w:color w:val="000000"/>
          <w:kern w:val="0"/>
          <w:lang w:eastAsia="en-GB"/>
          <w14:ligatures w14:val="none"/>
        </w:rPr>
      </w:pPr>
    </w:p>
    <w:p w:rsidRPr="00417A99" w:rsidR="000A4A4C" w:rsidP="00417A99" w:rsidRDefault="000A4A4C" w14:paraId="7C11A203" w14:textId="77777777">
      <w:pPr>
        <w:tabs>
          <w:tab w:val="left" w:pos="3576"/>
        </w:tabs>
        <w:spacing w:before="100" w:beforeAutospacing="1" w:after="100" w:afterAutospacing="1" w:line="360" w:lineRule="auto"/>
        <w:ind w:right="680"/>
        <w:jc w:val="both"/>
        <w:rPr>
          <w:rFonts w:eastAsia="Times New Roman" w:cstheme="minorHAnsi"/>
          <w:color w:val="000000"/>
          <w:kern w:val="0"/>
          <w:lang w:eastAsia="en-GB"/>
          <w14:ligatures w14:val="none"/>
        </w:rPr>
      </w:pPr>
    </w:p>
    <w:p w:rsidRPr="00417A99" w:rsidR="00375634" w:rsidP="00417A99" w:rsidRDefault="00375634" w14:paraId="2357F42B" w14:textId="77777777">
      <w:pPr>
        <w:tabs>
          <w:tab w:val="left" w:pos="3576"/>
        </w:tabs>
        <w:spacing w:line="360" w:lineRule="auto"/>
        <w:jc w:val="both"/>
        <w:rPr>
          <w:rFonts w:cstheme="minorHAnsi"/>
        </w:rPr>
      </w:pPr>
    </w:p>
    <w:p w:rsidRPr="00417A99" w:rsidR="0088078C" w:rsidP="00417A99" w:rsidRDefault="0088078C" w14:paraId="7930D6A0" w14:textId="61A6BD45">
      <w:pPr>
        <w:tabs>
          <w:tab w:val="left" w:pos="3576"/>
        </w:tabs>
        <w:spacing w:line="360" w:lineRule="auto"/>
        <w:jc w:val="both"/>
        <w:rPr>
          <w:rFonts w:cstheme="minorHAnsi"/>
        </w:rPr>
      </w:pPr>
    </w:p>
    <w:p w:rsidR="0088078C" w:rsidP="00417A99" w:rsidRDefault="0088078C" w14:paraId="54B7F7BA" w14:textId="77777777">
      <w:pPr>
        <w:tabs>
          <w:tab w:val="left" w:pos="3576"/>
        </w:tabs>
        <w:spacing w:line="360" w:lineRule="auto"/>
        <w:jc w:val="both"/>
        <w:rPr>
          <w:rFonts w:cstheme="minorHAnsi"/>
        </w:rPr>
      </w:pPr>
    </w:p>
    <w:p w:rsidR="00DB625F" w:rsidP="00417A99" w:rsidRDefault="00DB625F" w14:paraId="237AA06B" w14:textId="77777777">
      <w:pPr>
        <w:tabs>
          <w:tab w:val="left" w:pos="3576"/>
        </w:tabs>
        <w:spacing w:line="360" w:lineRule="auto"/>
        <w:jc w:val="both"/>
        <w:rPr>
          <w:rFonts w:cstheme="minorHAnsi"/>
        </w:rPr>
      </w:pPr>
    </w:p>
    <w:p w:rsidRPr="00B939D9" w:rsidR="00DB625F" w:rsidP="00DB625F" w:rsidRDefault="00DB625F" w14:paraId="7C640DCB" w14:textId="61FEA775">
      <w:pPr>
        <w:pStyle w:val="ListParagraph"/>
        <w:numPr>
          <w:ilvl w:val="1"/>
          <w:numId w:val="12"/>
        </w:numPr>
        <w:tabs>
          <w:tab w:val="left" w:pos="3576"/>
        </w:tabs>
        <w:spacing w:line="360" w:lineRule="auto"/>
        <w:jc w:val="both"/>
        <w:rPr>
          <w:rFonts w:cstheme="minorHAnsi"/>
          <w:b/>
          <w:bCs/>
        </w:rPr>
      </w:pPr>
      <w:r w:rsidRPr="00B939D9">
        <w:rPr>
          <w:rFonts w:cstheme="minorHAnsi"/>
          <w:b/>
          <w:bCs/>
        </w:rPr>
        <w:lastRenderedPageBreak/>
        <w:t xml:space="preserve">Appendix 3: </w:t>
      </w:r>
      <w:r w:rsidRPr="00B939D9" w:rsidR="00AF5C74">
        <w:rPr>
          <w:b/>
          <w:bCs/>
          <w:lang w:val="de-DE"/>
        </w:rPr>
        <w:t>APPLICATION FOR ETHICAL APPROVAL</w:t>
      </w:r>
    </w:p>
    <w:p w:rsidR="00B939D9" w:rsidP="00B939D9" w:rsidRDefault="00B939D9" w14:paraId="2F7C74E9" w14:textId="77777777">
      <w:pPr>
        <w:rPr>
          <w:rFonts w:cstheme="minorHAnsi"/>
        </w:rPr>
      </w:pPr>
    </w:p>
    <w:p w:rsidR="00B939D9" w:rsidP="00B939D9" w:rsidRDefault="00B939D9" w14:paraId="46A808D8" w14:textId="40AA19D7">
      <w:r>
        <w:rPr>
          <w:noProof/>
        </w:rPr>
        <w:drawing>
          <wp:anchor distT="152400" distB="152400" distL="152400" distR="152400" simplePos="0" relativeHeight="251663360" behindDoc="1" locked="0" layoutInCell="1" allowOverlap="1" wp14:anchorId="58AE2CB6" wp14:editId="42EF6A99">
            <wp:simplePos x="0" y="0"/>
            <wp:positionH relativeFrom="margin">
              <wp:align>left</wp:align>
            </wp:positionH>
            <wp:positionV relativeFrom="page">
              <wp:posOffset>1569720</wp:posOffset>
            </wp:positionV>
            <wp:extent cx="1792800" cy="601200"/>
            <wp:effectExtent l="0" t="0" r="0" b="8890"/>
            <wp:wrapNone/>
            <wp:docPr id="1073741825"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21"/>
                    <a:stretch>
                      <a:fillRect/>
                    </a:stretch>
                  </pic:blipFill>
                  <pic:spPr>
                    <a:xfrm>
                      <a:off x="0" y="0"/>
                      <a:ext cx="1792800" cy="601200"/>
                    </a:xfrm>
                    <a:prstGeom prst="rect">
                      <a:avLst/>
                    </a:prstGeom>
                    <a:ln w="12700" cap="flat">
                      <a:noFill/>
                      <a:miter lim="400000"/>
                    </a:ln>
                    <a:effectLst/>
                  </pic:spPr>
                </pic:pic>
              </a:graphicData>
            </a:graphic>
          </wp:anchor>
        </w:drawing>
      </w:r>
    </w:p>
    <w:p w:rsidR="00B939D9" w:rsidP="00B939D9" w:rsidRDefault="00B939D9" w14:paraId="3E604958" w14:textId="77777777"/>
    <w:p w:rsidR="00B939D9" w:rsidP="00B939D9" w:rsidRDefault="00B939D9" w14:paraId="38AE774A" w14:textId="77777777">
      <w:pPr>
        <w:rPr>
          <w:b/>
          <w:bCs/>
          <w:lang w:val="de-DE"/>
        </w:rPr>
      </w:pPr>
      <w:bookmarkStart w:name="_Hlk133499941" w:id="2"/>
    </w:p>
    <w:p w:rsidRPr="00B939D9" w:rsidR="00B939D9" w:rsidP="00B939D9" w:rsidRDefault="00B939D9" w14:paraId="18E8AACF" w14:textId="65ACC7CD">
      <w:pPr>
        <w:rPr>
          <w:b/>
          <w:bCs/>
          <w:lang w:val="de-DE"/>
        </w:rPr>
      </w:pPr>
      <w:r>
        <w:rPr>
          <w:b/>
          <w:bCs/>
          <w:lang w:val="de-DE"/>
        </w:rPr>
        <w:t xml:space="preserve">                                                       </w:t>
      </w:r>
      <w:r w:rsidRPr="00B939D9">
        <w:rPr>
          <w:b/>
          <w:bCs/>
          <w:lang w:val="de-DE"/>
        </w:rPr>
        <w:t>APPLICATION FOR ETHICAL APPROVAL</w:t>
      </w:r>
    </w:p>
    <w:p w:rsidRPr="00B939D9" w:rsidR="00B939D9" w:rsidP="00B939D9" w:rsidRDefault="00B939D9" w14:paraId="30ED85C4" w14:textId="77777777">
      <w:pPr>
        <w:rPr>
          <w:b/>
          <w:bCs/>
          <w:lang w:val="de-DE"/>
        </w:rPr>
      </w:pPr>
    </w:p>
    <w:p w:rsidRPr="00B939D9" w:rsidR="00B939D9" w:rsidP="00B939D9" w:rsidRDefault="00B939D9" w14:paraId="23317D62" w14:textId="77777777">
      <w:pPr>
        <w:rPr>
          <w:b/>
          <w:bCs/>
          <w:lang w:val="de-DE"/>
        </w:rPr>
      </w:pPr>
      <w:proofErr w:type="gramStart"/>
      <w:r w:rsidRPr="00B939D9">
        <w:rPr>
          <w:b/>
          <w:bCs/>
          <w:lang w:val="en-US"/>
        </w:rPr>
        <w:t>In order for</w:t>
      </w:r>
      <w:proofErr w:type="gramEnd"/>
      <w:r w:rsidRPr="00B939D9">
        <w:rPr>
          <w:b/>
          <w:bCs/>
          <w:lang w:val="en-US"/>
        </w:rPr>
        <w:t xml:space="preserve"> research to result in benefit and </w:t>
      </w:r>
      <w:proofErr w:type="spellStart"/>
      <w:r w:rsidRPr="00B939D9">
        <w:rPr>
          <w:b/>
          <w:bCs/>
          <w:lang w:val="en-US"/>
        </w:rPr>
        <w:t>minimise</w:t>
      </w:r>
      <w:proofErr w:type="spellEnd"/>
      <w:r w:rsidRPr="00B939D9">
        <w:rPr>
          <w:b/>
          <w:bCs/>
          <w:lang w:val="en-US"/>
        </w:rPr>
        <w:t xml:space="preserve"> risk of harm, it must be conducted ethically. A researcher may not be covered by the University’s insurance if ethical approval has not been obtained prior to commencement.</w:t>
      </w:r>
    </w:p>
    <w:p w:rsidRPr="00B939D9" w:rsidR="00B939D9" w:rsidP="00B939D9" w:rsidRDefault="00B939D9" w14:paraId="3CA3CF86" w14:textId="77777777">
      <w:pPr>
        <w:rPr>
          <w:b/>
          <w:bCs/>
          <w:lang w:val="de-DE"/>
        </w:rPr>
      </w:pPr>
    </w:p>
    <w:p w:rsidRPr="00B939D9" w:rsidR="00B939D9" w:rsidP="00B939D9" w:rsidRDefault="00B939D9" w14:paraId="735D26FC" w14:textId="77777777">
      <w:pPr>
        <w:rPr>
          <w:lang w:val="de-DE"/>
        </w:rPr>
      </w:pPr>
      <w:r w:rsidRPr="00B939D9">
        <w:rPr>
          <w:lang w:val="en-US"/>
        </w:rPr>
        <w:t xml:space="preserve">The University follows the OECD Frascati manual definition of </w:t>
      </w:r>
      <w:r w:rsidRPr="00B939D9">
        <w:rPr>
          <w:b/>
          <w:bCs/>
          <w:lang w:val="en-US"/>
        </w:rPr>
        <w:t>research activity</w:t>
      </w:r>
      <w:r w:rsidRPr="00B939D9">
        <w:rPr>
          <w:lang w:val="de-DE"/>
        </w:rPr>
        <w:t xml:space="preserve">: </w:t>
      </w:r>
      <w:r w:rsidRPr="00B939D9">
        <w:rPr>
          <w:lang w:val="en-US"/>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B939D9" w:rsidR="00B939D9" w:rsidP="00B939D9" w:rsidRDefault="00B939D9" w14:paraId="57AD938C" w14:textId="77777777">
      <w:pPr>
        <w:rPr>
          <w:lang w:val="de-DE"/>
        </w:rPr>
      </w:pPr>
    </w:p>
    <w:p w:rsidRPr="00B939D9" w:rsidR="00B939D9" w:rsidP="00B939D9" w:rsidRDefault="00B939D9" w14:paraId="39024165" w14:textId="77777777">
      <w:pPr>
        <w:rPr>
          <w:lang w:val="de-DE"/>
        </w:rPr>
      </w:pPr>
      <w:r w:rsidRPr="00B939D9">
        <w:rPr>
          <w:lang w:val="en-US"/>
        </w:rPr>
        <w:t>The individual undertaking the research activity is known as the “</w:t>
      </w:r>
      <w:r w:rsidRPr="00B939D9">
        <w:rPr>
          <w:lang w:val="es-ES_tradnl"/>
        </w:rPr>
        <w:t xml:space="preserve">principal </w:t>
      </w:r>
      <w:proofErr w:type="spellStart"/>
      <w:r w:rsidRPr="00B939D9">
        <w:rPr>
          <w:lang w:val="es-ES_tradnl"/>
        </w:rPr>
        <w:t>researcher</w:t>
      </w:r>
      <w:proofErr w:type="spellEnd"/>
      <w:r w:rsidRPr="00B939D9">
        <w:rPr>
          <w:lang w:val="en-US"/>
        </w:rPr>
        <w:t>”</w:t>
      </w:r>
      <w:r w:rsidRPr="00B939D9">
        <w:rPr>
          <w:lang w:val="de-DE"/>
        </w:rPr>
        <w:t>.</w:t>
      </w:r>
    </w:p>
    <w:p w:rsidRPr="00B939D9" w:rsidR="00B939D9" w:rsidP="00B939D9" w:rsidRDefault="00B939D9" w14:paraId="269389DF" w14:textId="77777777">
      <w:pPr>
        <w:rPr>
          <w:lang w:val="de-DE"/>
        </w:rPr>
      </w:pPr>
    </w:p>
    <w:p w:rsidRPr="00B939D9" w:rsidR="00B939D9" w:rsidP="00B939D9" w:rsidRDefault="00B939D9" w14:paraId="051D031C" w14:textId="77777777">
      <w:pPr>
        <w:rPr>
          <w:lang w:val="de-DE"/>
        </w:rPr>
      </w:pPr>
      <w:r w:rsidRPr="00B939D9">
        <w:rPr>
          <w:lang w:val="en-US"/>
        </w:rPr>
        <w:t>Ethical approval is not required for routine audits, performance reviews, quality assurance studies, testing within normal educational requirements, and literary or artistic criticism.</w:t>
      </w:r>
    </w:p>
    <w:p w:rsidRPr="00B939D9" w:rsidR="00B939D9" w:rsidP="00B939D9" w:rsidRDefault="00B939D9" w14:paraId="450D0D82" w14:textId="77777777">
      <w:pPr>
        <w:rPr>
          <w:lang w:val="de-DE"/>
        </w:rPr>
      </w:pPr>
    </w:p>
    <w:p w:rsidRPr="00B939D9" w:rsidR="00B939D9" w:rsidP="00B939D9" w:rsidRDefault="00B939D9" w14:paraId="20CC00E1" w14:textId="77777777">
      <w:pPr>
        <w:rPr>
          <w:b/>
          <w:bCs/>
          <w:lang w:val="de-DE"/>
        </w:rPr>
      </w:pPr>
      <w:r w:rsidRPr="00B939D9">
        <w:rPr>
          <w:b/>
          <w:bCs/>
          <w:lang w:val="en-US"/>
        </w:rPr>
        <w:t>Please read the notes for guidance before completing ALL sections of the form.</w:t>
      </w:r>
    </w:p>
    <w:p w:rsidRPr="00B939D9" w:rsidR="00B939D9" w:rsidP="00B939D9" w:rsidRDefault="00B939D9" w14:paraId="4D4A8A9C" w14:textId="77777777">
      <w:pPr>
        <w:rPr>
          <w:lang w:val="de-DE"/>
        </w:rPr>
      </w:pPr>
    </w:p>
    <w:p w:rsidRPr="00B939D9" w:rsidR="00B939D9" w:rsidP="00B939D9" w:rsidRDefault="00B939D9" w14:paraId="3FB45877" w14:textId="77777777">
      <w:pPr>
        <w:rPr>
          <w:lang w:val="de-DE"/>
        </w:rPr>
      </w:pPr>
      <w:r w:rsidRPr="00B939D9">
        <w:rPr>
          <w:b/>
          <w:bCs/>
          <w:lang w:val="en-US"/>
        </w:rPr>
        <w:t>This form</w:t>
      </w:r>
      <w:r w:rsidRPr="00B939D9">
        <w:rPr>
          <w:lang w:val="de-DE"/>
        </w:rPr>
        <w:t xml:space="preserve"> </w:t>
      </w:r>
      <w:r w:rsidRPr="00B939D9">
        <w:rPr>
          <w:b/>
          <w:bCs/>
          <w:lang w:val="en-US"/>
        </w:rPr>
        <w:t>must be completed and approved prior to undertaking any research activity.</w:t>
      </w:r>
      <w:r w:rsidRPr="00B939D9">
        <w:rPr>
          <w:lang w:val="en-US"/>
        </w:rPr>
        <w:t xml:space="preserve"> Please see </w:t>
      </w:r>
      <w:proofErr w:type="gramStart"/>
      <w:r w:rsidRPr="00B939D9">
        <w:rPr>
          <w:lang w:val="en-US"/>
        </w:rPr>
        <w:t>Checklist</w:t>
      </w:r>
      <w:proofErr w:type="gramEnd"/>
      <w:r w:rsidRPr="00B939D9">
        <w:rPr>
          <w:lang w:val="en-US"/>
        </w:rPr>
        <w:t xml:space="preserve"> for details of process for different categories of application.  </w:t>
      </w:r>
    </w:p>
    <w:p w:rsidRPr="00B939D9" w:rsidR="00B939D9" w:rsidP="00B939D9" w:rsidRDefault="00B939D9" w14:paraId="04B2A640" w14:textId="77777777">
      <w:pPr>
        <w:rPr>
          <w:lang w:val="de-DE"/>
        </w:rPr>
      </w:pPr>
    </w:p>
    <w:p w:rsidRPr="00B939D9" w:rsidR="00B939D9" w:rsidP="00B939D9" w:rsidRDefault="00B939D9" w14:paraId="54A090A2" w14:textId="77777777">
      <w:pPr>
        <w:rPr>
          <w:b/>
          <w:bCs/>
          <w:lang w:val="de-DE"/>
        </w:rPr>
      </w:pPr>
      <w:r w:rsidRPr="00B939D9">
        <w:rPr>
          <w:b/>
          <w:bCs/>
          <w:lang w:val="en-US"/>
        </w:rPr>
        <w:t>SECTION A: About You (Principal Researcher)</w:t>
      </w:r>
    </w:p>
    <w:tbl>
      <w:tblPr>
        <w:tblW w:w="10448"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0"/>
        <w:gridCol w:w="2544"/>
        <w:gridCol w:w="708"/>
        <w:gridCol w:w="2551"/>
        <w:gridCol w:w="709"/>
        <w:gridCol w:w="2526"/>
        <w:gridCol w:w="850"/>
      </w:tblGrid>
      <w:tr w:rsidRPr="00B939D9" w:rsidR="00B939D9" w:rsidTr="00C43A4A" w14:paraId="6D48F8B2" w14:textId="77777777">
        <w:trPr>
          <w:trHeight w:val="279"/>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2ED97736" w14:textId="77777777">
            <w:pPr>
              <w:rPr>
                <w:lang w:val="de-DE"/>
              </w:rPr>
            </w:pPr>
            <w:r w:rsidRPr="00B939D9">
              <w:rPr>
                <w:lang w:val="en-US"/>
              </w:rPr>
              <w:t>1</w:t>
            </w:r>
          </w:p>
        </w:tc>
        <w:tc>
          <w:tcPr>
            <w:tcW w:w="3252" w:type="dxa"/>
            <w:gridSpan w:val="2"/>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67BF1CB8" w14:textId="77777777">
            <w:pPr>
              <w:rPr>
                <w:lang w:val="de-DE"/>
              </w:rPr>
            </w:pPr>
            <w:r w:rsidRPr="00B939D9">
              <w:rPr>
                <w:lang w:val="en-US"/>
              </w:rPr>
              <w:t>Full Name:</w:t>
            </w:r>
          </w:p>
        </w:tc>
        <w:tc>
          <w:tcPr>
            <w:tcW w:w="6636" w:type="dxa"/>
            <w:gridSpan w:val="4"/>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B939D9" w:rsidR="00B939D9" w:rsidP="00B939D9" w:rsidRDefault="00B939D9" w14:paraId="29BDB156" w14:textId="77777777">
            <w:pPr>
              <w:rPr>
                <w:lang w:val="en-US"/>
              </w:rPr>
            </w:pPr>
            <w:r w:rsidRPr="00B939D9">
              <w:rPr>
                <w:lang w:val="en-US"/>
              </w:rPr>
              <w:t>CRISTINA MAGDALENA TUDUREANU</w:t>
            </w:r>
          </w:p>
        </w:tc>
      </w:tr>
      <w:tr w:rsidRPr="00B939D9" w:rsidR="00B939D9" w:rsidTr="00C43A4A" w14:paraId="4D224BC8" w14:textId="77777777">
        <w:trPr>
          <w:trHeight w:val="488"/>
        </w:trPr>
        <w:tc>
          <w:tcPr>
            <w:tcW w:w="559"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B939D9" w:rsidR="00B939D9" w:rsidP="00B939D9" w:rsidRDefault="00B939D9" w14:paraId="2379B74E" w14:textId="77777777">
            <w:pPr>
              <w:rPr>
                <w:lang w:val="de-DE"/>
              </w:rPr>
            </w:pPr>
            <w:r w:rsidRPr="00B939D9">
              <w:rPr>
                <w:lang w:val="en-US"/>
              </w:rPr>
              <w:t>2</w:t>
            </w:r>
          </w:p>
        </w:tc>
        <w:tc>
          <w:tcPr>
            <w:tcW w:w="3252" w:type="dxa"/>
            <w:gridSpan w:val="2"/>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B939D9" w:rsidR="00B939D9" w:rsidP="00B939D9" w:rsidRDefault="00B939D9" w14:paraId="0F7A01E2" w14:textId="77777777">
            <w:pPr>
              <w:rPr>
                <w:lang w:val="de-DE"/>
              </w:rPr>
            </w:pPr>
            <w:r w:rsidRPr="00B939D9">
              <w:rPr>
                <w:lang w:val="en-US"/>
              </w:rPr>
              <w:t>Tick all boxes that apply:</w:t>
            </w:r>
          </w:p>
        </w:tc>
        <w:tc>
          <w:tcPr>
            <w:tcW w:w="2551"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56A6E6B5" w14:textId="77777777">
            <w:pPr>
              <w:rPr>
                <w:lang w:val="de-DE"/>
              </w:rPr>
            </w:pPr>
            <w:r w:rsidRPr="00B939D9">
              <w:rPr>
                <w:lang w:val="en-US"/>
              </w:rPr>
              <w:t>Member of staff:</w:t>
            </w:r>
          </w:p>
        </w:tc>
        <w:tc>
          <w:tcPr>
            <w:tcW w:w="709"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B939D9" w:rsidR="00B939D9" w:rsidP="00B939D9" w:rsidRDefault="00B939D9" w14:paraId="5BEDA304" w14:textId="77777777">
            <w:pPr>
              <w:rPr>
                <w:lang w:val="de-DE"/>
              </w:rPr>
            </w:pPr>
            <w:r w:rsidRPr="00B939D9">
              <w:rPr>
                <w:rFonts w:ascii="Segoe UI Symbol" w:hAnsi="Segoe UI Symbol" w:cs="Segoe UI Symbol"/>
                <w:lang w:val="en-US"/>
              </w:rPr>
              <w:t>☐</w:t>
            </w:r>
          </w:p>
        </w:tc>
        <w:tc>
          <w:tcPr>
            <w:tcW w:w="2526"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4693B48F" w14:textId="77777777">
            <w:pPr>
              <w:rPr>
                <w:lang w:val="de-DE"/>
              </w:rPr>
            </w:pPr>
            <w:r w:rsidRPr="00B939D9">
              <w:rPr>
                <w:lang w:val="en-US"/>
              </w:rPr>
              <w:t>Honorary research fellow:</w:t>
            </w:r>
          </w:p>
        </w:tc>
        <w:tc>
          <w:tcPr>
            <w:tcW w:w="850"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B939D9" w:rsidR="00B939D9" w:rsidP="00B939D9" w:rsidRDefault="00B939D9" w14:paraId="2B829F34" w14:textId="77777777">
            <w:pPr>
              <w:rPr>
                <w:lang w:val="de-DE"/>
              </w:rPr>
            </w:pPr>
            <w:r w:rsidRPr="00B939D9">
              <w:rPr>
                <w:rFonts w:ascii="Segoe UI Symbol" w:hAnsi="Segoe UI Symbol" w:cs="Segoe UI Symbol"/>
                <w:lang w:val="en-US"/>
              </w:rPr>
              <w:t>☐</w:t>
            </w:r>
          </w:p>
        </w:tc>
      </w:tr>
      <w:tr w:rsidRPr="00B939D9" w:rsidR="00B939D9" w:rsidTr="00C43A4A" w14:paraId="2DDBF671" w14:textId="77777777">
        <w:trPr>
          <w:trHeight w:val="488"/>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37C212D8" w14:textId="77777777">
            <w:pPr>
              <w:rPr>
                <w:lang w:val="en-US"/>
              </w:rPr>
            </w:pPr>
          </w:p>
        </w:tc>
        <w:tc>
          <w:tcPr>
            <w:tcW w:w="2544"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2B59C47B" w14:textId="77777777">
            <w:pPr>
              <w:rPr>
                <w:lang w:val="de-DE"/>
              </w:rPr>
            </w:pPr>
            <w:r w:rsidRPr="00B939D9">
              <w:rPr>
                <w:lang w:val="en-US"/>
              </w:rPr>
              <w:t>Undergraduate Student</w:t>
            </w:r>
          </w:p>
        </w:tc>
        <w:tc>
          <w:tcPr>
            <w:tcW w:w="708"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B939D9" w:rsidR="00B939D9" w:rsidP="00B939D9" w:rsidRDefault="00B939D9" w14:paraId="2DD37E9F" w14:textId="77777777">
            <w:pPr>
              <w:numPr>
                <w:ilvl w:val="0"/>
                <w:numId w:val="46"/>
              </w:numPr>
              <w:rPr>
                <w:lang w:val="de-DE"/>
              </w:rPr>
            </w:pPr>
            <w:r w:rsidRPr="00B939D9">
              <w:rPr>
                <w:rFonts w:ascii="Segoe UI Symbol" w:hAnsi="Segoe UI Symbol" w:cs="Segoe UI Symbol"/>
                <w:lang w:val="en-US"/>
              </w:rPr>
              <w:t>☐</w:t>
            </w:r>
          </w:p>
        </w:tc>
        <w:tc>
          <w:tcPr>
            <w:tcW w:w="2551"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25AD6EBB" w14:textId="77777777">
            <w:pPr>
              <w:rPr>
                <w:lang w:val="de-DE"/>
              </w:rPr>
            </w:pPr>
            <w:r w:rsidRPr="00B939D9">
              <w:rPr>
                <w:lang w:val="en-US"/>
              </w:rPr>
              <w:t>Taught Postgraduate Student</w:t>
            </w:r>
          </w:p>
        </w:tc>
        <w:tc>
          <w:tcPr>
            <w:tcW w:w="709"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B939D9" w:rsidR="00B939D9" w:rsidP="00B939D9" w:rsidRDefault="00B939D9" w14:paraId="097DD507" w14:textId="77777777">
            <w:pPr>
              <w:rPr>
                <w:lang w:val="de-DE"/>
              </w:rPr>
            </w:pPr>
            <w:r w:rsidRPr="00B939D9">
              <w:rPr>
                <w:rFonts w:ascii="Segoe UI Symbol" w:hAnsi="Segoe UI Symbol" w:cs="Segoe UI Symbol"/>
                <w:lang w:val="en-US"/>
              </w:rPr>
              <w:t>☐</w:t>
            </w:r>
          </w:p>
        </w:tc>
        <w:tc>
          <w:tcPr>
            <w:tcW w:w="2526"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3B621FE5" w14:textId="77777777">
            <w:pPr>
              <w:rPr>
                <w:lang w:val="de-DE"/>
              </w:rPr>
            </w:pPr>
            <w:r w:rsidRPr="00B939D9">
              <w:rPr>
                <w:lang w:val="en-US"/>
              </w:rPr>
              <w:t>Postgraduate Research Student</w:t>
            </w:r>
          </w:p>
        </w:tc>
        <w:tc>
          <w:tcPr>
            <w:tcW w:w="850"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B939D9" w:rsidR="00B939D9" w:rsidP="00B939D9" w:rsidRDefault="00B939D9" w14:paraId="3E6E706E" w14:textId="77777777">
            <w:pPr>
              <w:rPr>
                <w:lang w:val="de-DE"/>
              </w:rPr>
            </w:pPr>
            <w:r w:rsidRPr="00B939D9">
              <w:rPr>
                <w:rFonts w:ascii="Segoe UI Symbol" w:hAnsi="Segoe UI Symbol" w:cs="Segoe UI Symbol"/>
                <w:lang w:val="en-US"/>
              </w:rPr>
              <w:t>☐</w:t>
            </w:r>
          </w:p>
        </w:tc>
      </w:tr>
    </w:tbl>
    <w:p w:rsidRPr="00B939D9" w:rsidR="00B939D9" w:rsidP="00B939D9" w:rsidRDefault="00B939D9" w14:paraId="6A8A15A7" w14:textId="77777777">
      <w:pPr>
        <w:rPr>
          <w:b/>
          <w:bCs/>
          <w:lang w:val="de-DE"/>
        </w:rPr>
      </w:pPr>
    </w:p>
    <w:p w:rsidRPr="00B939D9" w:rsidR="00B939D9" w:rsidP="00B939D9" w:rsidRDefault="00B939D9" w14:paraId="4E6DA83F" w14:textId="77777777">
      <w:pPr>
        <w:rPr>
          <w:lang w:val="de-DE"/>
        </w:rPr>
      </w:pPr>
    </w:p>
    <w:tbl>
      <w:tblPr>
        <w:tblW w:w="10447" w:type="dxa"/>
        <w:tblInd w:w="-715"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59"/>
        <w:gridCol w:w="3252"/>
        <w:gridCol w:w="6636"/>
      </w:tblGrid>
      <w:tr w:rsidRPr="00B939D9" w:rsidR="00B939D9" w:rsidTr="009812A5" w14:paraId="3AE9499A" w14:textId="77777777">
        <w:trPr>
          <w:trHeight w:val="488"/>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5FDC4709" w14:textId="77777777">
            <w:pPr>
              <w:rPr>
                <w:lang w:val="de-DE"/>
              </w:rPr>
            </w:pPr>
            <w:r w:rsidRPr="00B939D9">
              <w:rPr>
                <w:lang w:val="en-US"/>
              </w:rPr>
              <w:t>3</w:t>
            </w:r>
          </w:p>
        </w:tc>
        <w:tc>
          <w:tcPr>
            <w:tcW w:w="32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209E0F6B" w14:textId="77777777">
            <w:pPr>
              <w:rPr>
                <w:lang w:val="de-DE"/>
              </w:rPr>
            </w:pPr>
            <w:r w:rsidRPr="00B939D9">
              <w:rPr>
                <w:lang w:val="en-US"/>
              </w:rPr>
              <w:t>Institute/Academic Discipline/Centre:</w:t>
            </w:r>
          </w:p>
        </w:tc>
        <w:tc>
          <w:tcPr>
            <w:tcW w:w="6636"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B939D9" w:rsidR="00B939D9" w:rsidP="00B939D9" w:rsidRDefault="00B939D9" w14:paraId="6AC24BF8" w14:textId="77777777">
            <w:pPr>
              <w:rPr>
                <w:lang w:val="de-DE"/>
              </w:rPr>
            </w:pPr>
            <w:r w:rsidRPr="00B939D9">
              <w:rPr>
                <w:lang w:val="de-DE"/>
              </w:rPr>
              <w:t>SCHOOL OF BUSINESS</w:t>
            </w:r>
          </w:p>
        </w:tc>
      </w:tr>
      <w:tr w:rsidRPr="00B939D9" w:rsidR="00B939D9" w:rsidTr="009812A5" w14:paraId="1DFCFCA9" w14:textId="77777777">
        <w:trPr>
          <w:trHeight w:val="488"/>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22B970FD" w14:textId="77777777">
            <w:pPr>
              <w:rPr>
                <w:lang w:val="de-DE"/>
              </w:rPr>
            </w:pPr>
            <w:r w:rsidRPr="00B939D9">
              <w:rPr>
                <w:lang w:val="en-US"/>
              </w:rPr>
              <w:t>4</w:t>
            </w:r>
          </w:p>
        </w:tc>
        <w:tc>
          <w:tcPr>
            <w:tcW w:w="32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3F305DCC" w14:textId="77777777">
            <w:pPr>
              <w:rPr>
                <w:lang w:val="de-DE"/>
              </w:rPr>
            </w:pPr>
            <w:r w:rsidRPr="00B939D9">
              <w:rPr>
                <w:lang w:val="en-US"/>
              </w:rPr>
              <w:t>Campus:</w:t>
            </w:r>
          </w:p>
        </w:tc>
        <w:tc>
          <w:tcPr>
            <w:tcW w:w="6636"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B939D9" w:rsidR="00B939D9" w:rsidP="00B939D9" w:rsidRDefault="00B939D9" w14:paraId="3D8B2451" w14:textId="77777777">
            <w:pPr>
              <w:rPr>
                <w:lang w:val="de-DE"/>
              </w:rPr>
            </w:pPr>
            <w:r w:rsidRPr="00B939D9">
              <w:rPr>
                <w:lang w:val="de-DE"/>
              </w:rPr>
              <w:t>LONDON</w:t>
            </w:r>
          </w:p>
        </w:tc>
      </w:tr>
      <w:tr w:rsidRPr="00B939D9" w:rsidR="00B939D9" w:rsidTr="009812A5" w14:paraId="799A68D0" w14:textId="77777777">
        <w:trPr>
          <w:trHeight w:val="488"/>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0D75B2F1" w14:textId="77777777">
            <w:pPr>
              <w:rPr>
                <w:lang w:val="de-DE"/>
              </w:rPr>
            </w:pPr>
            <w:r w:rsidRPr="00B939D9">
              <w:rPr>
                <w:lang w:val="en-US"/>
              </w:rPr>
              <w:t>5</w:t>
            </w:r>
          </w:p>
        </w:tc>
        <w:tc>
          <w:tcPr>
            <w:tcW w:w="32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775E8F54" w14:textId="77777777">
            <w:pPr>
              <w:rPr>
                <w:lang w:val="de-DE"/>
              </w:rPr>
            </w:pPr>
            <w:r w:rsidRPr="00B939D9">
              <w:rPr>
                <w:lang w:val="en-US"/>
              </w:rPr>
              <w:t>E-mail address:</w:t>
            </w:r>
          </w:p>
        </w:tc>
        <w:tc>
          <w:tcPr>
            <w:tcW w:w="6636"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B939D9" w:rsidR="00B939D9" w:rsidP="00B939D9" w:rsidRDefault="00B939D9" w14:paraId="01AD8A2C" w14:textId="77777777">
            <w:pPr>
              <w:rPr>
                <w:lang w:val="de-DE"/>
              </w:rPr>
            </w:pPr>
            <w:r w:rsidRPr="00B939D9">
              <w:rPr>
                <w:lang w:val="de-DE"/>
              </w:rPr>
              <w:t>Chryssy85_uk@yahoo.com</w:t>
            </w:r>
          </w:p>
        </w:tc>
      </w:tr>
      <w:tr w:rsidRPr="00B939D9" w:rsidR="00B939D9" w:rsidTr="009812A5" w14:paraId="14F5637C" w14:textId="77777777">
        <w:trPr>
          <w:trHeight w:val="488"/>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33B3E190" w14:textId="77777777">
            <w:pPr>
              <w:rPr>
                <w:lang w:val="de-DE"/>
              </w:rPr>
            </w:pPr>
            <w:r w:rsidRPr="00B939D9">
              <w:rPr>
                <w:lang w:val="en-US"/>
              </w:rPr>
              <w:t>6</w:t>
            </w:r>
          </w:p>
        </w:tc>
        <w:tc>
          <w:tcPr>
            <w:tcW w:w="32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16E10E62" w14:textId="77777777">
            <w:pPr>
              <w:rPr>
                <w:lang w:val="de-DE"/>
              </w:rPr>
            </w:pPr>
            <w:r w:rsidRPr="00B939D9">
              <w:rPr>
                <w:lang w:val="en-US"/>
              </w:rPr>
              <w:t>Contact Telephone Number:</w:t>
            </w:r>
          </w:p>
        </w:tc>
        <w:tc>
          <w:tcPr>
            <w:tcW w:w="6636"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B939D9" w:rsidR="00B939D9" w:rsidP="00B939D9" w:rsidRDefault="00B939D9" w14:paraId="52F17A80" w14:textId="77777777">
            <w:pPr>
              <w:rPr>
                <w:lang w:val="de-DE"/>
              </w:rPr>
            </w:pPr>
            <w:r w:rsidRPr="00B939D9">
              <w:rPr>
                <w:lang w:val="de-DE"/>
              </w:rPr>
              <w:t>07522476359</w:t>
            </w:r>
          </w:p>
        </w:tc>
      </w:tr>
      <w:tr w:rsidRPr="00B939D9" w:rsidR="00B939D9" w:rsidTr="009812A5" w14:paraId="099F300A" w14:textId="77777777">
        <w:trPr>
          <w:trHeight w:val="248"/>
        </w:trPr>
        <w:tc>
          <w:tcPr>
            <w:tcW w:w="559"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B939D9" w:rsidR="00B939D9" w:rsidP="00B939D9" w:rsidRDefault="00B939D9" w14:paraId="24F63D80" w14:textId="77777777">
            <w:pPr>
              <w:rPr>
                <w:lang w:val="en-US"/>
              </w:rPr>
            </w:pPr>
          </w:p>
        </w:tc>
        <w:tc>
          <w:tcPr>
            <w:tcW w:w="9888" w:type="dxa"/>
            <w:gridSpan w:val="2"/>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B939D9" w:rsidR="00B939D9" w:rsidP="00B939D9" w:rsidRDefault="00B939D9" w14:paraId="15A22CD9" w14:textId="77777777">
            <w:pPr>
              <w:rPr>
                <w:lang w:val="de-DE"/>
              </w:rPr>
            </w:pPr>
            <w:r w:rsidRPr="00B939D9">
              <w:rPr>
                <w:b/>
                <w:bCs/>
                <w:i/>
                <w:iCs/>
                <w:lang w:val="en-US"/>
              </w:rPr>
              <w:t>For students:</w:t>
            </w:r>
          </w:p>
        </w:tc>
      </w:tr>
      <w:tr w:rsidRPr="00B939D9" w:rsidR="00B939D9" w:rsidTr="009812A5" w14:paraId="28E9D83D" w14:textId="77777777">
        <w:trPr>
          <w:trHeight w:val="353"/>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3B02B3BE" w14:textId="77777777">
            <w:pPr>
              <w:rPr>
                <w:lang w:val="de-DE"/>
              </w:rPr>
            </w:pPr>
            <w:r w:rsidRPr="00B939D9">
              <w:rPr>
                <w:lang w:val="en-US"/>
              </w:rPr>
              <w:t>7</w:t>
            </w:r>
          </w:p>
        </w:tc>
        <w:tc>
          <w:tcPr>
            <w:tcW w:w="32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71B65E21" w14:textId="77777777">
            <w:pPr>
              <w:rPr>
                <w:lang w:val="de-DE"/>
              </w:rPr>
            </w:pPr>
            <w:r w:rsidRPr="00B939D9">
              <w:rPr>
                <w:lang w:val="en-US"/>
              </w:rPr>
              <w:t>Student Number:</w:t>
            </w:r>
          </w:p>
        </w:tc>
        <w:tc>
          <w:tcPr>
            <w:tcW w:w="6636"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B939D9" w:rsidR="00B939D9" w:rsidP="00B939D9" w:rsidRDefault="00B939D9" w14:paraId="7C461D95" w14:textId="77777777">
            <w:pPr>
              <w:rPr>
                <w:lang w:val="en-US"/>
              </w:rPr>
            </w:pPr>
            <w:r w:rsidRPr="00B939D9">
              <w:rPr>
                <w:lang w:val="en-US"/>
              </w:rPr>
              <w:t>1917153</w:t>
            </w:r>
          </w:p>
        </w:tc>
      </w:tr>
      <w:tr w:rsidRPr="00B939D9" w:rsidR="00B939D9" w:rsidTr="009812A5" w14:paraId="2D024F34" w14:textId="77777777">
        <w:trPr>
          <w:trHeight w:val="389"/>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2E19606C" w14:textId="77777777">
            <w:pPr>
              <w:rPr>
                <w:lang w:val="de-DE"/>
              </w:rPr>
            </w:pPr>
            <w:r w:rsidRPr="00B939D9">
              <w:rPr>
                <w:lang w:val="en-US"/>
              </w:rPr>
              <w:t>8</w:t>
            </w:r>
          </w:p>
        </w:tc>
        <w:tc>
          <w:tcPr>
            <w:tcW w:w="32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1E94D4EC" w14:textId="77777777">
            <w:pPr>
              <w:rPr>
                <w:lang w:val="de-DE"/>
              </w:rPr>
            </w:pPr>
            <w:proofErr w:type="spellStart"/>
            <w:r w:rsidRPr="00B939D9">
              <w:rPr>
                <w:lang w:val="en-US"/>
              </w:rPr>
              <w:t>Programme</w:t>
            </w:r>
            <w:proofErr w:type="spellEnd"/>
            <w:r w:rsidRPr="00B939D9">
              <w:rPr>
                <w:lang w:val="en-US"/>
              </w:rPr>
              <w:t xml:space="preserve"> of Study:</w:t>
            </w:r>
          </w:p>
        </w:tc>
        <w:tc>
          <w:tcPr>
            <w:tcW w:w="6636"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B939D9" w:rsidR="00B939D9" w:rsidP="00B939D9" w:rsidRDefault="00B939D9" w14:paraId="4EB9125D" w14:textId="77777777">
            <w:pPr>
              <w:rPr>
                <w:lang w:val="en-US"/>
              </w:rPr>
            </w:pPr>
            <w:r w:rsidRPr="00B939D9">
              <w:rPr>
                <w:lang w:val="en-US"/>
              </w:rPr>
              <w:t>Business Management</w:t>
            </w:r>
          </w:p>
        </w:tc>
      </w:tr>
      <w:tr w:rsidRPr="00B939D9" w:rsidR="00B939D9" w:rsidTr="009812A5" w14:paraId="0BCE51A1" w14:textId="77777777">
        <w:trPr>
          <w:trHeight w:val="397"/>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4CA55A6D" w14:textId="77777777">
            <w:pPr>
              <w:rPr>
                <w:lang w:val="de-DE"/>
              </w:rPr>
            </w:pPr>
            <w:r w:rsidRPr="00B939D9">
              <w:rPr>
                <w:lang w:val="en-US"/>
              </w:rPr>
              <w:t>9</w:t>
            </w:r>
          </w:p>
        </w:tc>
        <w:tc>
          <w:tcPr>
            <w:tcW w:w="32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B939D9" w:rsidR="00B939D9" w:rsidP="00B939D9" w:rsidRDefault="00B939D9" w14:paraId="7E8AEDF2" w14:textId="77777777">
            <w:pPr>
              <w:rPr>
                <w:lang w:val="de-DE"/>
              </w:rPr>
            </w:pPr>
            <w:r w:rsidRPr="00B939D9">
              <w:rPr>
                <w:lang w:val="en-US"/>
              </w:rPr>
              <w:t>Director of Studies/Supervisor:</w:t>
            </w:r>
          </w:p>
        </w:tc>
        <w:tc>
          <w:tcPr>
            <w:tcW w:w="6636"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B939D9" w:rsidR="00B939D9" w:rsidP="00B939D9" w:rsidRDefault="00B939D9" w14:paraId="32D761C3" w14:textId="77777777">
            <w:pPr>
              <w:rPr>
                <w:lang w:val="en-US"/>
              </w:rPr>
            </w:pPr>
            <w:r w:rsidRPr="00B939D9">
              <w:rPr>
                <w:lang w:val="en-US"/>
              </w:rPr>
              <w:t>Mr. Afzal Munna</w:t>
            </w:r>
          </w:p>
        </w:tc>
      </w:tr>
    </w:tbl>
    <w:p w:rsidRPr="00B939D9" w:rsidR="00B939D9" w:rsidP="00B939D9" w:rsidRDefault="00B939D9" w14:paraId="051E5486" w14:textId="77777777">
      <w:pPr>
        <w:rPr>
          <w:lang w:val="de-DE"/>
        </w:rPr>
      </w:pPr>
    </w:p>
    <w:p w:rsidRPr="00B939D9" w:rsidR="00B939D9" w:rsidP="00B939D9" w:rsidRDefault="00B939D9" w14:paraId="779D53A5" w14:textId="77777777">
      <w:pPr>
        <w:rPr>
          <w:lang w:val="de-DE"/>
        </w:rPr>
      </w:pPr>
    </w:p>
    <w:p w:rsidRPr="00B939D9" w:rsidR="00B939D9" w:rsidP="00B939D9" w:rsidRDefault="00B939D9" w14:paraId="699EDF45" w14:textId="77777777">
      <w:pPr>
        <w:rPr>
          <w:b/>
          <w:bCs/>
          <w:lang w:val="de-DE"/>
        </w:rPr>
      </w:pPr>
    </w:p>
    <w:p w:rsidRPr="00B939D9" w:rsidR="00B939D9" w:rsidP="00B939D9" w:rsidRDefault="00B939D9" w14:paraId="0EE83D80" w14:textId="77777777">
      <w:pPr>
        <w:rPr>
          <w:lang w:val="de-DE"/>
        </w:rPr>
      </w:pPr>
      <w:r w:rsidRPr="00B939D9">
        <w:rPr>
          <w:lang w:val="de-DE"/>
        </w:rPr>
        <w:br w:type="page"/>
      </w:r>
    </w:p>
    <w:p w:rsidRPr="00B939D9" w:rsidR="00B939D9" w:rsidP="00B939D9" w:rsidRDefault="00B939D9" w14:paraId="7E8C0C65" w14:textId="77777777">
      <w:pPr>
        <w:rPr>
          <w:b/>
          <w:bCs/>
          <w:lang w:val="de-DE"/>
        </w:rPr>
      </w:pPr>
      <w:r w:rsidRPr="00B939D9">
        <w:rPr>
          <w:b/>
          <w:bCs/>
          <w:lang w:val="en-US"/>
        </w:rPr>
        <w:lastRenderedPageBreak/>
        <w:t>SECTION B: Approval for Research Activity</w:t>
      </w:r>
    </w:p>
    <w:tbl>
      <w:tblPr>
        <w:tblW w:w="10480" w:type="dxa"/>
        <w:tblInd w:w="-724"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3693"/>
        <w:gridCol w:w="2539"/>
        <w:gridCol w:w="993"/>
        <w:gridCol w:w="850"/>
        <w:gridCol w:w="992"/>
        <w:gridCol w:w="851"/>
      </w:tblGrid>
      <w:tr w:rsidRPr="00B939D9" w:rsidR="00B939D9" w:rsidTr="009812A5" w14:paraId="0FFDA614" w14:textId="77777777">
        <w:trPr>
          <w:trHeight w:val="96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5DC48809" w14:textId="77777777">
            <w:pPr>
              <w:rPr>
                <w:lang w:val="de-DE"/>
              </w:rPr>
            </w:pPr>
            <w:r w:rsidRPr="00B939D9">
              <w:rPr>
                <w:lang w:val="en-US"/>
              </w:rPr>
              <w:t>1</w:t>
            </w:r>
          </w:p>
        </w:tc>
        <w:tc>
          <w:tcPr>
            <w:tcW w:w="6232"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7A39929" w14:textId="77777777">
            <w:pPr>
              <w:rPr>
                <w:lang w:val="de-DE"/>
              </w:rPr>
            </w:pPr>
            <w:r w:rsidRPr="00B939D9">
              <w:rPr>
                <w:lang w:val="en-US"/>
              </w:rPr>
              <w:t>Has the research activity received approval in principle?</w:t>
            </w:r>
          </w:p>
          <w:p w:rsidRPr="00B939D9" w:rsidR="00B939D9" w:rsidP="00B939D9" w:rsidRDefault="00B939D9" w14:paraId="3A379635" w14:textId="77777777">
            <w:pPr>
              <w:rPr>
                <w:lang w:val="de-DE"/>
              </w:rPr>
            </w:pPr>
            <w:r w:rsidRPr="00B939D9">
              <w:rPr>
                <w:lang w:val="en-US"/>
              </w:rPr>
              <w:t>(</w:t>
            </w:r>
            <w:proofErr w:type="gramStart"/>
            <w:r w:rsidRPr="00B939D9">
              <w:rPr>
                <w:lang w:val="en-US"/>
              </w:rPr>
              <w:t>please</w:t>
            </w:r>
            <w:proofErr w:type="gramEnd"/>
            <w:r w:rsidRPr="00B939D9">
              <w:rPr>
                <w:lang w:val="en-US"/>
              </w:rPr>
              <w:t xml:space="preserve"> check the Guidance Notes as to the appropriate approval process for different levels of research by different categories of individual)</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18A40B5" w14:textId="77777777">
            <w:pPr>
              <w:rPr>
                <w:lang w:val="de-DE"/>
              </w:rPr>
            </w:pPr>
            <w:r w:rsidRPr="00B939D9">
              <w:rPr>
                <w:b/>
                <w:bCs/>
                <w:lang w:val="en-US"/>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2FE0FDE0" w14:textId="77777777">
            <w:pPr>
              <w:numPr>
                <w:ilvl w:val="0"/>
                <w:numId w:val="47"/>
              </w:num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57854F6" w14:textId="77777777">
            <w:pPr>
              <w:rPr>
                <w:lang w:val="de-DE"/>
              </w:rPr>
            </w:pPr>
            <w:r w:rsidRPr="00B939D9">
              <w:rPr>
                <w:b/>
                <w:bCs/>
                <w:lang w:val="en-US"/>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54605DDC" w14:textId="77777777">
            <w:pPr>
              <w:rPr>
                <w:lang w:val="de-DE"/>
              </w:rPr>
            </w:pPr>
            <w:r w:rsidRPr="00B939D9">
              <w:rPr>
                <w:rFonts w:ascii="Segoe UI Symbol" w:hAnsi="Segoe UI Symbol" w:cs="Segoe UI Symbol"/>
                <w:lang w:val="en-US"/>
              </w:rPr>
              <w:t>☐</w:t>
            </w:r>
          </w:p>
        </w:tc>
      </w:tr>
      <w:tr w:rsidRPr="00B939D9" w:rsidR="00B939D9" w:rsidTr="009812A5" w14:paraId="226325B1"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10D908FD" w14:textId="77777777">
            <w:pPr>
              <w:rPr>
                <w:lang w:val="en-US"/>
              </w:rPr>
            </w:pPr>
          </w:p>
        </w:tc>
        <w:tc>
          <w:tcPr>
            <w:tcW w:w="8075"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713A7C77" w14:textId="77777777">
            <w:pPr>
              <w:rPr>
                <w:lang w:val="en-US"/>
              </w:rPr>
            </w:pPr>
          </w:p>
        </w:tc>
        <w:tc>
          <w:tcPr>
            <w:tcW w:w="1843"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6BC5E806" w14:textId="77777777">
            <w:pPr>
              <w:rPr>
                <w:lang w:val="de-DE"/>
              </w:rPr>
            </w:pPr>
            <w:r w:rsidRPr="00B939D9">
              <w:rPr>
                <w:b/>
                <w:bCs/>
                <w:i/>
                <w:iCs/>
                <w:lang w:val="en-US"/>
              </w:rPr>
              <w:t>Date</w:t>
            </w:r>
          </w:p>
        </w:tc>
      </w:tr>
      <w:tr w:rsidRPr="00B939D9" w:rsidR="00B939D9" w:rsidTr="009812A5" w14:paraId="511B60CE" w14:textId="77777777">
        <w:trPr>
          <w:trHeight w:val="277"/>
        </w:trPr>
        <w:tc>
          <w:tcPr>
            <w:tcW w:w="562" w:type="dxa"/>
            <w:vMerge w:val="restart"/>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50A9C659" w14:textId="77777777">
            <w:pPr>
              <w:rPr>
                <w:lang w:val="de-DE"/>
              </w:rPr>
            </w:pPr>
            <w:r w:rsidRPr="00B939D9">
              <w:rPr>
                <w:lang w:val="en-US"/>
              </w:rPr>
              <w:t>2</w:t>
            </w:r>
          </w:p>
        </w:tc>
        <w:tc>
          <w:tcPr>
            <w:tcW w:w="3693" w:type="dxa"/>
            <w:vMerge w:val="restart"/>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1C2B3660" w14:textId="77777777">
            <w:pPr>
              <w:rPr>
                <w:lang w:val="de-DE"/>
              </w:rPr>
            </w:pPr>
            <w:r w:rsidRPr="00B939D9">
              <w:rPr>
                <w:lang w:val="en-US"/>
              </w:rPr>
              <w:t xml:space="preserve">If </w:t>
            </w:r>
            <w:proofErr w:type="gramStart"/>
            <w:r w:rsidRPr="00B939D9">
              <w:rPr>
                <w:lang w:val="en-US"/>
              </w:rPr>
              <w:t>Yes</w:t>
            </w:r>
            <w:proofErr w:type="gramEnd"/>
            <w:r w:rsidRPr="00B939D9">
              <w:rPr>
                <w:lang w:val="en-US"/>
              </w:rPr>
              <w:t>, please indicate source of approval (and date where known):</w:t>
            </w:r>
            <w:r w:rsidRPr="00B939D9">
              <w:rPr>
                <w:i/>
                <w:iCs/>
                <w:lang w:val="en-US"/>
              </w:rPr>
              <w:t xml:space="preserve"> </w:t>
            </w:r>
            <w:r w:rsidRPr="00B939D9">
              <w:rPr>
                <w:b/>
                <w:bCs/>
                <w:i/>
                <w:iCs/>
                <w:lang w:val="en-US"/>
              </w:rPr>
              <w:t>Approval in principle must be obtained from the relevant source prior to seeking ethical approval</w:t>
            </w:r>
          </w:p>
        </w:tc>
        <w:tc>
          <w:tcPr>
            <w:tcW w:w="3532"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0D1C5E2" w14:textId="77777777">
            <w:pPr>
              <w:rPr>
                <w:lang w:val="de-DE"/>
              </w:rPr>
            </w:pPr>
            <w:r w:rsidRPr="00B939D9">
              <w:rPr>
                <w:lang w:val="en-US"/>
              </w:rPr>
              <w:t>Research Degrees Committee</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4AA1541B" w14:textId="77777777">
            <w:pPr>
              <w:rPr>
                <w:lang w:val="de-DE"/>
              </w:rPr>
            </w:pPr>
            <w:r w:rsidRPr="00B939D9">
              <w:rPr>
                <w:rFonts w:ascii="Segoe UI Symbol" w:hAnsi="Segoe UI Symbol" w:cs="Segoe UI Symbol"/>
                <w:lang w:val="en-US"/>
              </w:rPr>
              <w:t>☐</w:t>
            </w:r>
          </w:p>
        </w:tc>
        <w:tc>
          <w:tcPr>
            <w:tcW w:w="184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2A2463F4" w14:textId="77777777">
            <w:pPr>
              <w:rPr>
                <w:lang w:val="en-US"/>
              </w:rPr>
            </w:pPr>
          </w:p>
        </w:tc>
      </w:tr>
      <w:tr w:rsidRPr="00B939D9" w:rsidR="00B939D9" w:rsidTr="009812A5" w14:paraId="1A2625C3" w14:textId="77777777">
        <w:trPr>
          <w:trHeight w:val="255"/>
        </w:trPr>
        <w:tc>
          <w:tcPr>
            <w:tcW w:w="562" w:type="dxa"/>
            <w:vMerge/>
            <w:tcBorders>
              <w:top w:val="single" w:color="000000" w:sz="4" w:space="0"/>
              <w:left w:val="single" w:color="000000" w:sz="4" w:space="0"/>
              <w:bottom w:val="single" w:color="000000" w:sz="4" w:space="0"/>
              <w:right w:val="single" w:color="000000" w:sz="4" w:space="0"/>
            </w:tcBorders>
            <w:shd w:val="clear" w:color="auto" w:fill="F2F2F2"/>
          </w:tcPr>
          <w:p w:rsidRPr="00B939D9" w:rsidR="00B939D9" w:rsidP="00B939D9" w:rsidRDefault="00B939D9" w14:paraId="225D9E86" w14:textId="77777777">
            <w:pPr>
              <w:rPr>
                <w:lang w:val="en-US"/>
              </w:rPr>
            </w:pPr>
          </w:p>
        </w:tc>
        <w:tc>
          <w:tcPr>
            <w:tcW w:w="3693" w:type="dxa"/>
            <w:vMerge/>
            <w:tcBorders>
              <w:top w:val="single" w:color="000000" w:sz="4" w:space="0"/>
              <w:left w:val="single" w:color="000000" w:sz="4" w:space="0"/>
              <w:bottom w:val="single" w:color="000000" w:sz="4" w:space="0"/>
              <w:right w:val="single" w:color="000000" w:sz="4" w:space="0"/>
            </w:tcBorders>
            <w:shd w:val="clear" w:color="auto" w:fill="F2F2F2"/>
          </w:tcPr>
          <w:p w:rsidRPr="00B939D9" w:rsidR="00B939D9" w:rsidP="00B939D9" w:rsidRDefault="00B939D9" w14:paraId="7C972C6E" w14:textId="77777777">
            <w:pPr>
              <w:rPr>
                <w:lang w:val="en-US"/>
              </w:rPr>
            </w:pPr>
          </w:p>
        </w:tc>
        <w:tc>
          <w:tcPr>
            <w:tcW w:w="3532"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E90692D" w14:textId="77777777">
            <w:pPr>
              <w:rPr>
                <w:lang w:val="de-DE"/>
              </w:rPr>
            </w:pPr>
            <w:r w:rsidRPr="00B939D9">
              <w:rPr>
                <w:lang w:val="en-US"/>
              </w:rPr>
              <w:t>Institute Research Committee</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51FCEDF" w14:textId="77777777">
            <w:pPr>
              <w:rPr>
                <w:lang w:val="de-DE"/>
              </w:rPr>
            </w:pPr>
            <w:r w:rsidRPr="00B939D9">
              <w:rPr>
                <w:rFonts w:ascii="Segoe UI Symbol" w:hAnsi="Segoe UI Symbol" w:cs="Segoe UI Symbol"/>
                <w:lang w:val="en-US"/>
              </w:rPr>
              <w:t>☐</w:t>
            </w:r>
          </w:p>
        </w:tc>
        <w:tc>
          <w:tcPr>
            <w:tcW w:w="184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00500D98" w14:textId="77777777">
            <w:pPr>
              <w:rPr>
                <w:lang w:val="en-US"/>
              </w:rPr>
            </w:pPr>
          </w:p>
        </w:tc>
      </w:tr>
      <w:tr w:rsidRPr="00B939D9" w:rsidR="00B939D9" w:rsidTr="009812A5" w14:paraId="5007E6D8" w14:textId="77777777">
        <w:trPr>
          <w:trHeight w:val="483"/>
        </w:trPr>
        <w:tc>
          <w:tcPr>
            <w:tcW w:w="562" w:type="dxa"/>
            <w:vMerge/>
            <w:tcBorders>
              <w:top w:val="single" w:color="000000" w:sz="4" w:space="0"/>
              <w:left w:val="single" w:color="000000" w:sz="4" w:space="0"/>
              <w:bottom w:val="single" w:color="000000" w:sz="4" w:space="0"/>
              <w:right w:val="single" w:color="000000" w:sz="4" w:space="0"/>
            </w:tcBorders>
            <w:shd w:val="clear" w:color="auto" w:fill="F2F2F2"/>
          </w:tcPr>
          <w:p w:rsidRPr="00B939D9" w:rsidR="00B939D9" w:rsidP="00B939D9" w:rsidRDefault="00B939D9" w14:paraId="44835D64" w14:textId="77777777">
            <w:pPr>
              <w:rPr>
                <w:lang w:val="en-US"/>
              </w:rPr>
            </w:pPr>
          </w:p>
        </w:tc>
        <w:tc>
          <w:tcPr>
            <w:tcW w:w="3693" w:type="dxa"/>
            <w:vMerge/>
            <w:tcBorders>
              <w:top w:val="single" w:color="000000" w:sz="4" w:space="0"/>
              <w:left w:val="single" w:color="000000" w:sz="4" w:space="0"/>
              <w:bottom w:val="single" w:color="000000" w:sz="4" w:space="0"/>
              <w:right w:val="single" w:color="000000" w:sz="4" w:space="0"/>
            </w:tcBorders>
            <w:shd w:val="clear" w:color="auto" w:fill="F2F2F2"/>
          </w:tcPr>
          <w:p w:rsidRPr="00B939D9" w:rsidR="00B939D9" w:rsidP="00B939D9" w:rsidRDefault="00B939D9" w14:paraId="7EA2AC55" w14:textId="77777777">
            <w:pPr>
              <w:rPr>
                <w:lang w:val="en-US"/>
              </w:rPr>
            </w:pPr>
          </w:p>
        </w:tc>
        <w:tc>
          <w:tcPr>
            <w:tcW w:w="3532"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1BA3795" w14:textId="77777777">
            <w:pPr>
              <w:rPr>
                <w:lang w:val="de-DE"/>
              </w:rPr>
            </w:pPr>
            <w:r w:rsidRPr="00B939D9">
              <w:rPr>
                <w:lang w:val="en-US"/>
              </w:rPr>
              <w:t>Other (write in)</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FF32EF7" w14:textId="77777777">
            <w:pPr>
              <w:numPr>
                <w:ilvl w:val="0"/>
                <w:numId w:val="48"/>
              </w:numPr>
              <w:rPr>
                <w:lang w:val="de-DE"/>
              </w:rPr>
            </w:pPr>
            <w:r w:rsidRPr="00B939D9">
              <w:rPr>
                <w:rFonts w:ascii="Segoe UI Symbol" w:hAnsi="Segoe UI Symbol" w:cs="Segoe UI Symbol"/>
                <w:lang w:val="en-US"/>
              </w:rPr>
              <w:t>☐</w:t>
            </w:r>
          </w:p>
        </w:tc>
        <w:tc>
          <w:tcPr>
            <w:tcW w:w="184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4F5D796B" w14:textId="77777777">
            <w:pPr>
              <w:rPr>
                <w:lang w:val="en-US"/>
              </w:rPr>
            </w:pPr>
            <w:r w:rsidRPr="00B939D9">
              <w:rPr>
                <w:lang w:val="en-US"/>
              </w:rPr>
              <w:t>6.11.2022</w:t>
            </w:r>
          </w:p>
        </w:tc>
      </w:tr>
    </w:tbl>
    <w:p w:rsidRPr="00B939D9" w:rsidR="00B939D9" w:rsidP="00B939D9" w:rsidRDefault="00B939D9" w14:paraId="5A2FD8AA" w14:textId="77777777">
      <w:pPr>
        <w:rPr>
          <w:b/>
          <w:bCs/>
          <w:lang w:val="de-DE"/>
        </w:rPr>
      </w:pPr>
    </w:p>
    <w:p w:rsidRPr="00B939D9" w:rsidR="00B939D9" w:rsidP="00B939D9" w:rsidRDefault="00B939D9" w14:paraId="7897D6AF" w14:textId="77777777">
      <w:pPr>
        <w:rPr>
          <w:lang w:val="de-DE"/>
        </w:rPr>
      </w:pPr>
    </w:p>
    <w:p w:rsidRPr="00B939D9" w:rsidR="00B939D9" w:rsidP="00B939D9" w:rsidRDefault="00B939D9" w14:paraId="7413EB1C" w14:textId="77777777">
      <w:pPr>
        <w:rPr>
          <w:b/>
          <w:bCs/>
          <w:lang w:val="de-DE"/>
        </w:rPr>
      </w:pPr>
      <w:r w:rsidRPr="00B939D9">
        <w:rPr>
          <w:b/>
          <w:bCs/>
          <w:lang w:val="en-US"/>
        </w:rPr>
        <w:t>SECTION C:  Internal and External Ethical Guidance Materials</w:t>
      </w:r>
    </w:p>
    <w:tbl>
      <w:tblPr>
        <w:tblW w:w="10480" w:type="dxa"/>
        <w:tblInd w:w="-724"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8784"/>
        <w:gridCol w:w="1134"/>
      </w:tblGrid>
      <w:tr w:rsidRPr="00B939D9" w:rsidR="00B939D9" w:rsidTr="009812A5" w14:paraId="70584BDE" w14:textId="77777777">
        <w:trPr>
          <w:trHeight w:val="120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3B2F94F9" w14:textId="77777777">
            <w:pPr>
              <w:rPr>
                <w:lang w:val="en-US"/>
              </w:rPr>
            </w:pPr>
          </w:p>
        </w:tc>
        <w:tc>
          <w:tcPr>
            <w:tcW w:w="9918"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2B72DB6A" w14:textId="77777777">
            <w:pPr>
              <w:rPr>
                <w:lang w:val="de-DE"/>
              </w:rPr>
            </w:pPr>
            <w:r w:rsidRPr="00B939D9">
              <w:rPr>
                <w:lang w:val="en-US"/>
              </w:rPr>
              <w:t xml:space="preserve">Please list the core ethical guidance documents that have been referred to during the completion of this form (including any discipline-specific codes of research ethics, location-specific codes of research ethics, </w:t>
            </w:r>
            <w:proofErr w:type="gramStart"/>
            <w:r w:rsidRPr="00B939D9">
              <w:rPr>
                <w:lang w:val="en-US"/>
              </w:rPr>
              <w:t>and also</w:t>
            </w:r>
            <w:proofErr w:type="gramEnd"/>
            <w:r w:rsidRPr="00B939D9">
              <w:rPr>
                <w:lang w:val="en-US"/>
              </w:rPr>
              <w:t xml:space="preserve"> any specific ethical guidance relating to the proposed methodology).  Please tick to confirm that your research proposal adheres to these codes and guidelines. You may add rows to this table if needed.</w:t>
            </w:r>
          </w:p>
        </w:tc>
      </w:tr>
      <w:tr w:rsidRPr="00B939D9" w:rsidR="00B939D9" w:rsidTr="009812A5" w14:paraId="6B06EED4"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0663861A" w14:textId="77777777">
            <w:pPr>
              <w:rPr>
                <w:lang w:val="de-DE"/>
              </w:rPr>
            </w:pPr>
            <w:r w:rsidRPr="00B939D9">
              <w:rPr>
                <w:lang w:val="en-US"/>
              </w:rPr>
              <w:t>1</w:t>
            </w:r>
          </w:p>
        </w:tc>
        <w:tc>
          <w:tcPr>
            <w:tcW w:w="878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331C5010" w14:textId="77777777">
            <w:pPr>
              <w:rPr>
                <w:lang w:val="de-DE"/>
              </w:rPr>
            </w:pPr>
            <w:r w:rsidRPr="00B939D9">
              <w:rPr>
                <w:b/>
                <w:bCs/>
                <w:u w:val="single"/>
                <w:lang w:val="en-US"/>
              </w:rPr>
              <w:t>UWTSD Research Ethics &amp; Integrity Code of Practice</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0384DA0" w14:textId="77777777">
            <w:pPr>
              <w:numPr>
                <w:ilvl w:val="0"/>
                <w:numId w:val="48"/>
              </w:numPr>
              <w:rPr>
                <w:lang w:val="de-DE"/>
              </w:rPr>
            </w:pPr>
          </w:p>
        </w:tc>
      </w:tr>
      <w:tr w:rsidRPr="00B939D9" w:rsidR="00B939D9" w:rsidTr="009812A5" w14:paraId="10421BEC" w14:textId="77777777">
        <w:trPr>
          <w:trHeight w:val="257"/>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040536F3" w14:textId="77777777">
            <w:pPr>
              <w:rPr>
                <w:lang w:val="de-DE"/>
              </w:rPr>
            </w:pPr>
            <w:r w:rsidRPr="00B939D9">
              <w:rPr>
                <w:lang w:val="en-US"/>
              </w:rPr>
              <w:t>2</w:t>
            </w:r>
          </w:p>
        </w:tc>
        <w:tc>
          <w:tcPr>
            <w:tcW w:w="878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5719CC89" w14:textId="77777777">
            <w:pPr>
              <w:rPr>
                <w:lang w:val="de-DE"/>
              </w:rPr>
            </w:pPr>
            <w:r w:rsidRPr="00B939D9">
              <w:rPr>
                <w:b/>
                <w:bCs/>
                <w:lang w:val="en-US"/>
              </w:rPr>
              <w:t>UWTSD Research Data Management Policy</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3C88FD2" w14:textId="77777777">
            <w:pPr>
              <w:numPr>
                <w:ilvl w:val="0"/>
                <w:numId w:val="49"/>
              </w:numPr>
              <w:rPr>
                <w:lang w:val="de-DE"/>
              </w:rPr>
            </w:pPr>
          </w:p>
        </w:tc>
      </w:tr>
      <w:tr w:rsidRPr="00B939D9" w:rsidR="00B939D9" w:rsidTr="009812A5" w14:paraId="1F5050B2" w14:textId="77777777">
        <w:trPr>
          <w:trHeight w:val="249"/>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5335DBCA" w14:textId="77777777">
            <w:pPr>
              <w:rPr>
                <w:lang w:val="de-DE"/>
              </w:rPr>
            </w:pPr>
            <w:r w:rsidRPr="00B939D9">
              <w:rPr>
                <w:lang w:val="en-US"/>
              </w:rPr>
              <w:t>3</w:t>
            </w:r>
          </w:p>
        </w:tc>
        <w:tc>
          <w:tcPr>
            <w:tcW w:w="878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543DB0EB" w14:textId="77777777">
            <w:pPr>
              <w:rPr>
                <w:lang w:val="de-DE"/>
              </w:rPr>
            </w:pPr>
            <w:r w:rsidRPr="00B939D9">
              <w:rPr>
                <w:i/>
                <w:iCs/>
                <w:lang w:val="en-US"/>
              </w:rPr>
              <w:t>[List any other relevant documents here]</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5DB90DB9" w14:textId="77777777">
            <w:pPr>
              <w:rPr>
                <w:lang w:val="de-DE"/>
              </w:rPr>
            </w:pPr>
            <w:r w:rsidRPr="00B939D9">
              <w:rPr>
                <w:rFonts w:ascii="Segoe UI Symbol" w:hAnsi="Segoe UI Symbol" w:cs="Segoe UI Symbol"/>
                <w:lang w:val="en-US"/>
              </w:rPr>
              <w:t>☐</w:t>
            </w:r>
          </w:p>
        </w:tc>
      </w:tr>
    </w:tbl>
    <w:p w:rsidRPr="00B939D9" w:rsidR="00B939D9" w:rsidP="00B939D9" w:rsidRDefault="00B939D9" w14:paraId="67347203" w14:textId="77777777">
      <w:pPr>
        <w:rPr>
          <w:b/>
          <w:bCs/>
          <w:lang w:val="de-DE"/>
        </w:rPr>
      </w:pPr>
    </w:p>
    <w:p w:rsidRPr="00B939D9" w:rsidR="00B939D9" w:rsidP="00B939D9" w:rsidRDefault="00B939D9" w14:paraId="6206C384" w14:textId="77777777">
      <w:pPr>
        <w:rPr>
          <w:b/>
          <w:bCs/>
          <w:lang w:val="de-DE"/>
        </w:rPr>
      </w:pPr>
    </w:p>
    <w:p w:rsidRPr="00B939D9" w:rsidR="00B939D9" w:rsidP="00B939D9" w:rsidRDefault="00B939D9" w14:paraId="38878468" w14:textId="77777777">
      <w:pPr>
        <w:rPr>
          <w:b/>
          <w:bCs/>
          <w:lang w:val="de-DE"/>
        </w:rPr>
      </w:pPr>
      <w:r w:rsidRPr="00B939D9">
        <w:rPr>
          <w:b/>
          <w:bCs/>
          <w:lang w:val="en-US"/>
        </w:rPr>
        <w:t>SECTION D: External Collaborative Research Activity</w:t>
      </w:r>
    </w:p>
    <w:p w:rsidRPr="00B939D9" w:rsidR="00B939D9" w:rsidP="00B939D9" w:rsidRDefault="00B939D9" w14:paraId="41EF615F" w14:textId="77777777">
      <w:pPr>
        <w:rPr>
          <w:lang w:val="de-DE"/>
        </w:rPr>
      </w:pPr>
      <w:r w:rsidRPr="00B939D9">
        <w:rPr>
          <w:lang w:val="en-US"/>
        </w:rPr>
        <w:t xml:space="preserve">If there are external </w:t>
      </w:r>
      <w:proofErr w:type="gramStart"/>
      <w:r w:rsidRPr="00B939D9">
        <w:rPr>
          <w:lang w:val="en-US"/>
        </w:rPr>
        <w:t>collaborators</w:t>
      </w:r>
      <w:proofErr w:type="gramEnd"/>
      <w:r w:rsidRPr="00B939D9">
        <w:rPr>
          <w:lang w:val="en-US"/>
        </w:rPr>
        <w:t xml:space="preserve"> then you should gain consent from the contact persons to share their personal data with the university. If there are no external </w:t>
      </w:r>
      <w:proofErr w:type="gramStart"/>
      <w:r w:rsidRPr="00B939D9">
        <w:rPr>
          <w:lang w:val="en-US"/>
        </w:rPr>
        <w:t>collaborators</w:t>
      </w:r>
      <w:proofErr w:type="gramEnd"/>
      <w:r w:rsidRPr="00B939D9">
        <w:rPr>
          <w:lang w:val="en-US"/>
        </w:rPr>
        <w:t xml:space="preserve"> then leave this section blank and continue to section E.</w:t>
      </w:r>
    </w:p>
    <w:tbl>
      <w:tblPr>
        <w:tblW w:w="1048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3823"/>
        <w:gridCol w:w="2409"/>
        <w:gridCol w:w="993"/>
        <w:gridCol w:w="850"/>
        <w:gridCol w:w="992"/>
        <w:gridCol w:w="851"/>
      </w:tblGrid>
      <w:tr w:rsidRPr="00B939D9" w:rsidR="00B939D9" w:rsidTr="00C43A4A" w14:paraId="2A605F70"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17776051" w14:textId="77777777">
            <w:pPr>
              <w:rPr>
                <w:lang w:val="de-DE"/>
              </w:rPr>
            </w:pPr>
            <w:r w:rsidRPr="00B939D9">
              <w:rPr>
                <w:lang w:val="en-US"/>
              </w:rPr>
              <w:t>1</w:t>
            </w:r>
          </w:p>
        </w:tc>
        <w:tc>
          <w:tcPr>
            <w:tcW w:w="38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59B6BEFE" w14:textId="77777777">
            <w:pPr>
              <w:rPr>
                <w:lang w:val="de-DE"/>
              </w:rPr>
            </w:pPr>
            <w:r w:rsidRPr="00B939D9">
              <w:rPr>
                <w:lang w:val="en-US"/>
              </w:rPr>
              <w:t>Institution</w:t>
            </w:r>
          </w:p>
        </w:tc>
        <w:tc>
          <w:tcPr>
            <w:tcW w:w="6095"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52C9FF9F" w14:textId="77777777">
            <w:pPr>
              <w:rPr>
                <w:lang w:val="de-DE"/>
              </w:rPr>
            </w:pPr>
          </w:p>
        </w:tc>
      </w:tr>
      <w:tr w:rsidRPr="00B939D9" w:rsidR="00B939D9" w:rsidTr="00C43A4A" w14:paraId="6A0AA57C"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4E3A1C03" w14:textId="77777777">
            <w:pPr>
              <w:rPr>
                <w:lang w:val="de-DE"/>
              </w:rPr>
            </w:pPr>
            <w:r w:rsidRPr="00B939D9">
              <w:rPr>
                <w:lang w:val="en-US"/>
              </w:rPr>
              <w:t>2</w:t>
            </w:r>
          </w:p>
        </w:tc>
        <w:tc>
          <w:tcPr>
            <w:tcW w:w="38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26516E24" w14:textId="77777777">
            <w:pPr>
              <w:rPr>
                <w:lang w:val="de-DE"/>
              </w:rPr>
            </w:pPr>
            <w:r w:rsidRPr="00B939D9">
              <w:rPr>
                <w:lang w:val="en-US"/>
              </w:rPr>
              <w:t>Contact person name</w:t>
            </w:r>
          </w:p>
        </w:tc>
        <w:tc>
          <w:tcPr>
            <w:tcW w:w="6095"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1CFB26C2" w14:textId="77777777">
            <w:pPr>
              <w:rPr>
                <w:lang w:val="de-DE"/>
              </w:rPr>
            </w:pPr>
          </w:p>
        </w:tc>
      </w:tr>
      <w:tr w:rsidRPr="00B939D9" w:rsidR="00B939D9" w:rsidTr="00C43A4A" w14:paraId="5C03213F"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357B6B0D" w14:textId="77777777">
            <w:pPr>
              <w:rPr>
                <w:lang w:val="de-DE"/>
              </w:rPr>
            </w:pPr>
            <w:r w:rsidRPr="00B939D9">
              <w:rPr>
                <w:lang w:val="en-US"/>
              </w:rPr>
              <w:t>3</w:t>
            </w:r>
          </w:p>
        </w:tc>
        <w:tc>
          <w:tcPr>
            <w:tcW w:w="38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5AC6A5DE" w14:textId="77777777">
            <w:pPr>
              <w:rPr>
                <w:lang w:val="de-DE"/>
              </w:rPr>
            </w:pPr>
            <w:r w:rsidRPr="00B939D9">
              <w:rPr>
                <w:lang w:val="en-US"/>
              </w:rPr>
              <w:t>Contact person e-mail address</w:t>
            </w:r>
          </w:p>
        </w:tc>
        <w:tc>
          <w:tcPr>
            <w:tcW w:w="6095"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11D60ED1" w14:textId="77777777">
            <w:pPr>
              <w:rPr>
                <w:lang w:val="en-US"/>
              </w:rPr>
            </w:pPr>
          </w:p>
        </w:tc>
      </w:tr>
      <w:tr w:rsidRPr="00B939D9" w:rsidR="00B939D9" w:rsidTr="00C43A4A" w14:paraId="65207751"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7F1F4600" w14:textId="77777777">
            <w:pPr>
              <w:rPr>
                <w:lang w:val="de-DE"/>
              </w:rPr>
            </w:pPr>
            <w:r w:rsidRPr="00B939D9">
              <w:rPr>
                <w:lang w:val="en-US"/>
              </w:rPr>
              <w:lastRenderedPageBreak/>
              <w:t>4</w:t>
            </w:r>
          </w:p>
        </w:tc>
        <w:tc>
          <w:tcPr>
            <w:tcW w:w="6232"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6DCD5F37" w14:textId="77777777">
            <w:pPr>
              <w:rPr>
                <w:lang w:val="de-DE"/>
              </w:rPr>
            </w:pPr>
            <w:r w:rsidRPr="00B939D9">
              <w:rPr>
                <w:lang w:val="en-US"/>
              </w:rPr>
              <w:t>Is your research externally funded?</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ACAAC80" w14:textId="77777777">
            <w:pPr>
              <w:rPr>
                <w:lang w:val="de-DE"/>
              </w:rPr>
            </w:pPr>
            <w:r w:rsidRPr="00B939D9">
              <w:rPr>
                <w:b/>
                <w:bCs/>
                <w:lang w:val="en-US"/>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B939D9" w:rsidR="00B939D9" w:rsidP="00B939D9" w:rsidRDefault="00B939D9" w14:paraId="4C489D84" w14:textId="77777777">
            <w:p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8CFA3E7" w14:textId="77777777">
            <w:pPr>
              <w:rPr>
                <w:lang w:val="de-DE"/>
              </w:rPr>
            </w:pPr>
            <w:r w:rsidRPr="00B939D9">
              <w:rPr>
                <w:b/>
                <w:bCs/>
                <w:lang w:val="en-US"/>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B939D9" w:rsidR="00B939D9" w:rsidP="00B939D9" w:rsidRDefault="00B939D9" w14:paraId="70CF8B50" w14:textId="77777777">
            <w:pPr>
              <w:rPr>
                <w:lang w:val="de-DE"/>
              </w:rPr>
            </w:pPr>
            <w:r w:rsidRPr="00B939D9">
              <w:rPr>
                <w:rFonts w:ascii="Segoe UI Symbol" w:hAnsi="Segoe UI Symbol" w:cs="Segoe UI Symbol"/>
                <w:lang w:val="en-US"/>
              </w:rPr>
              <w:t>☐</w:t>
            </w:r>
          </w:p>
        </w:tc>
      </w:tr>
      <w:tr w:rsidRPr="00B939D9" w:rsidR="00B939D9" w:rsidTr="00C43A4A" w14:paraId="52FD8636"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298E56FD" w14:textId="77777777">
            <w:pPr>
              <w:rPr>
                <w:lang w:val="de-DE"/>
              </w:rPr>
            </w:pPr>
            <w:r w:rsidRPr="00B939D9">
              <w:rPr>
                <w:lang w:val="en-US"/>
              </w:rPr>
              <w:t>5</w:t>
            </w:r>
          </w:p>
        </w:tc>
        <w:tc>
          <w:tcPr>
            <w:tcW w:w="6232"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54ABE55A" w14:textId="77777777">
            <w:pPr>
              <w:rPr>
                <w:lang w:val="de-DE"/>
              </w:rPr>
            </w:pPr>
            <w:r w:rsidRPr="00B939D9">
              <w:rPr>
                <w:lang w:val="en-US"/>
              </w:rPr>
              <w:t>Are you in receipt of a KESS scholarship?</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18A856F" w14:textId="77777777">
            <w:pPr>
              <w:rPr>
                <w:lang w:val="de-DE"/>
              </w:rPr>
            </w:pPr>
            <w:r w:rsidRPr="00B939D9">
              <w:rPr>
                <w:b/>
                <w:bCs/>
                <w:lang w:val="en-US"/>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B939D9" w:rsidR="00B939D9" w:rsidP="00B939D9" w:rsidRDefault="00B939D9" w14:paraId="1A2DE811" w14:textId="77777777">
            <w:p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E2C8780" w14:textId="77777777">
            <w:pPr>
              <w:rPr>
                <w:lang w:val="de-DE"/>
              </w:rPr>
            </w:pPr>
            <w:r w:rsidRPr="00B939D9">
              <w:rPr>
                <w:b/>
                <w:bCs/>
                <w:lang w:val="en-US"/>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B939D9" w:rsidR="00B939D9" w:rsidP="00B939D9" w:rsidRDefault="00B939D9" w14:paraId="3D572399" w14:textId="77777777">
            <w:pPr>
              <w:rPr>
                <w:lang w:val="de-DE"/>
              </w:rPr>
            </w:pPr>
            <w:r w:rsidRPr="00B939D9">
              <w:rPr>
                <w:rFonts w:ascii="Segoe UI Symbol" w:hAnsi="Segoe UI Symbol" w:cs="Segoe UI Symbol"/>
                <w:lang w:val="en-US"/>
              </w:rPr>
              <w:t>☐</w:t>
            </w:r>
          </w:p>
        </w:tc>
      </w:tr>
      <w:tr w:rsidRPr="00B939D9" w:rsidR="00B939D9" w:rsidTr="00C43A4A" w14:paraId="6F6BC151"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6312B974" w14:textId="77777777">
            <w:pPr>
              <w:rPr>
                <w:lang w:val="de-DE"/>
              </w:rPr>
            </w:pPr>
            <w:r w:rsidRPr="00B939D9">
              <w:rPr>
                <w:lang w:val="en-US"/>
              </w:rPr>
              <w:t>6</w:t>
            </w:r>
          </w:p>
        </w:tc>
        <w:tc>
          <w:tcPr>
            <w:tcW w:w="3823" w:type="dxa"/>
            <w:vMerge w:val="restart"/>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6061904C" w14:textId="77777777">
            <w:pPr>
              <w:rPr>
                <w:lang w:val="de-DE"/>
              </w:rPr>
            </w:pPr>
            <w:r w:rsidRPr="00B939D9">
              <w:rPr>
                <w:lang w:val="en-US"/>
              </w:rPr>
              <w:t>Are you specifically employed to undertake this research in either a paid or voluntary capacity?</w:t>
            </w:r>
          </w:p>
        </w:tc>
        <w:tc>
          <w:tcPr>
            <w:tcW w:w="240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19E9A8CD" w14:textId="77777777">
            <w:pPr>
              <w:rPr>
                <w:lang w:val="de-DE"/>
              </w:rPr>
            </w:pPr>
            <w:r w:rsidRPr="00B939D9">
              <w:rPr>
                <w:lang w:val="en-US"/>
              </w:rPr>
              <w:t>Voluntary</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3FD773F" w14:textId="77777777">
            <w:pPr>
              <w:rPr>
                <w:lang w:val="de-DE"/>
              </w:rPr>
            </w:pPr>
            <w:r w:rsidRPr="00B939D9">
              <w:rPr>
                <w:b/>
                <w:bCs/>
                <w:lang w:val="en-US"/>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B939D9" w:rsidR="00B939D9" w:rsidP="00B939D9" w:rsidRDefault="00B939D9" w14:paraId="1DD47D43" w14:textId="77777777">
            <w:p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BD630DA" w14:textId="77777777">
            <w:pPr>
              <w:rPr>
                <w:lang w:val="de-DE"/>
              </w:rPr>
            </w:pPr>
            <w:r w:rsidRPr="00B939D9">
              <w:rPr>
                <w:b/>
                <w:bCs/>
                <w:lang w:val="en-US"/>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B939D9" w:rsidR="00B939D9" w:rsidP="00B939D9" w:rsidRDefault="00B939D9" w14:paraId="631D2044" w14:textId="77777777">
            <w:pPr>
              <w:rPr>
                <w:lang w:val="de-DE"/>
              </w:rPr>
            </w:pPr>
            <w:r w:rsidRPr="00B939D9">
              <w:rPr>
                <w:rFonts w:ascii="Segoe UI Symbol" w:hAnsi="Segoe UI Symbol" w:cs="Segoe UI Symbol"/>
                <w:lang w:val="en-US"/>
              </w:rPr>
              <w:t>☐</w:t>
            </w:r>
          </w:p>
        </w:tc>
      </w:tr>
      <w:tr w:rsidRPr="00B939D9" w:rsidR="00B939D9" w:rsidTr="00C43A4A" w14:paraId="5C73B0B1" w14:textId="77777777">
        <w:trPr>
          <w:trHeight w:val="320"/>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13E440DB" w14:textId="77777777">
            <w:pPr>
              <w:rPr>
                <w:lang w:val="de-DE"/>
              </w:rPr>
            </w:pPr>
            <w:r w:rsidRPr="00B939D9">
              <w:rPr>
                <w:lang w:val="en-US"/>
              </w:rPr>
              <w:t>7</w:t>
            </w:r>
          </w:p>
        </w:tc>
        <w:tc>
          <w:tcPr>
            <w:tcW w:w="3823" w:type="dxa"/>
            <w:vMerge/>
            <w:tcBorders>
              <w:top w:val="single" w:color="000000" w:sz="4" w:space="0"/>
              <w:left w:val="single" w:color="000000" w:sz="4" w:space="0"/>
              <w:bottom w:val="single" w:color="000000" w:sz="4" w:space="0"/>
              <w:right w:val="single" w:color="000000" w:sz="4" w:space="0"/>
            </w:tcBorders>
            <w:shd w:val="clear" w:color="auto" w:fill="F2F2F2"/>
          </w:tcPr>
          <w:p w:rsidRPr="00B939D9" w:rsidR="00B939D9" w:rsidP="00B939D9" w:rsidRDefault="00B939D9" w14:paraId="3698D1EC" w14:textId="77777777">
            <w:pPr>
              <w:rPr>
                <w:lang w:val="en-US"/>
              </w:rPr>
            </w:pPr>
          </w:p>
        </w:tc>
        <w:tc>
          <w:tcPr>
            <w:tcW w:w="240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1FBA25B3" w14:textId="77777777">
            <w:pPr>
              <w:rPr>
                <w:lang w:val="de-DE"/>
              </w:rPr>
            </w:pPr>
            <w:r w:rsidRPr="00B939D9">
              <w:rPr>
                <w:lang w:val="en-US"/>
              </w:rPr>
              <w:t>Employed</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3450B22" w14:textId="77777777">
            <w:pPr>
              <w:rPr>
                <w:lang w:val="de-DE"/>
              </w:rPr>
            </w:pPr>
            <w:r w:rsidRPr="00B939D9">
              <w:rPr>
                <w:b/>
                <w:bCs/>
                <w:lang w:val="en-US"/>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B939D9" w:rsidR="00B939D9" w:rsidP="00B939D9" w:rsidRDefault="00B939D9" w14:paraId="4AC8FFA7" w14:textId="77777777">
            <w:p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C047D84" w14:textId="77777777">
            <w:pPr>
              <w:rPr>
                <w:lang w:val="de-DE"/>
              </w:rPr>
            </w:pPr>
            <w:r w:rsidRPr="00B939D9">
              <w:rPr>
                <w:b/>
                <w:bCs/>
                <w:lang w:val="en-US"/>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B939D9" w:rsidR="00B939D9" w:rsidP="00B939D9" w:rsidRDefault="00B939D9" w14:paraId="734FEE3E" w14:textId="77777777">
            <w:pPr>
              <w:rPr>
                <w:lang w:val="de-DE"/>
              </w:rPr>
            </w:pPr>
            <w:r w:rsidRPr="00B939D9">
              <w:rPr>
                <w:rFonts w:ascii="Segoe UI Symbol" w:hAnsi="Segoe UI Symbol" w:cs="Segoe UI Symbol"/>
                <w:lang w:val="en-US"/>
              </w:rPr>
              <w:t>☐</w:t>
            </w:r>
          </w:p>
        </w:tc>
      </w:tr>
      <w:tr w:rsidRPr="00B939D9" w:rsidR="00B939D9" w:rsidTr="00C43A4A" w14:paraId="31857DAA" w14:textId="77777777">
        <w:trPr>
          <w:trHeight w:val="96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5D4E4CFE" w14:textId="77777777">
            <w:pPr>
              <w:rPr>
                <w:lang w:val="de-DE"/>
              </w:rPr>
            </w:pPr>
            <w:r w:rsidRPr="00B939D9">
              <w:rPr>
                <w:lang w:val="en-US"/>
              </w:rPr>
              <w:t>8</w:t>
            </w:r>
          </w:p>
        </w:tc>
        <w:tc>
          <w:tcPr>
            <w:tcW w:w="38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1FEC8C2F" w14:textId="77777777">
            <w:pPr>
              <w:rPr>
                <w:lang w:val="de-DE"/>
              </w:rPr>
            </w:pPr>
            <w:r w:rsidRPr="00B939D9">
              <w:rPr>
                <w:lang w:val="en-US"/>
              </w:rPr>
              <w:t xml:space="preserve">Is the research being undertaken within an existing UWTSD </w:t>
            </w:r>
            <w:proofErr w:type="spellStart"/>
            <w:r w:rsidRPr="00B939D9">
              <w:rPr>
                <w:lang w:val="en-US"/>
              </w:rPr>
              <w:t>Athrofa</w:t>
            </w:r>
            <w:proofErr w:type="spellEnd"/>
            <w:r w:rsidRPr="00B939D9">
              <w:rPr>
                <w:lang w:val="en-US"/>
              </w:rPr>
              <w:t xml:space="preserve"> Professional Learning Partnership (APLP)?</w:t>
            </w:r>
          </w:p>
        </w:tc>
        <w:tc>
          <w:tcPr>
            <w:tcW w:w="240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50CAADBB" w14:textId="77777777">
            <w:pPr>
              <w:rPr>
                <w:lang w:val="de-DE"/>
              </w:rPr>
            </w:pPr>
            <w:r w:rsidRPr="00B939D9">
              <w:rPr>
                <w:lang w:val="en-US"/>
              </w:rPr>
              <w:t xml:space="preserve">If </w:t>
            </w:r>
            <w:proofErr w:type="gramStart"/>
            <w:r w:rsidRPr="00B939D9">
              <w:rPr>
                <w:lang w:val="en-US"/>
              </w:rPr>
              <w:t>YES</w:t>
            </w:r>
            <w:proofErr w:type="gramEnd"/>
            <w:r w:rsidRPr="00B939D9">
              <w:rPr>
                <w:lang w:val="en-US"/>
              </w:rPr>
              <w:t xml:space="preserve"> then the permission question below does not need to be answered.</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A77C3CA" w14:textId="77777777">
            <w:pPr>
              <w:rPr>
                <w:lang w:val="de-DE"/>
              </w:rPr>
            </w:pPr>
            <w:r w:rsidRPr="00B939D9">
              <w:rPr>
                <w:b/>
                <w:bCs/>
                <w:lang w:val="en-US"/>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B939D9" w:rsidR="00B939D9" w:rsidP="00B939D9" w:rsidRDefault="00B939D9" w14:paraId="2F9EE298" w14:textId="77777777">
            <w:p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D679C42" w14:textId="77777777">
            <w:pPr>
              <w:rPr>
                <w:lang w:val="de-DE"/>
              </w:rPr>
            </w:pPr>
            <w:r w:rsidRPr="00B939D9">
              <w:rPr>
                <w:b/>
                <w:bCs/>
                <w:lang w:val="en-US"/>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B939D9" w:rsidR="00B939D9" w:rsidP="00B939D9" w:rsidRDefault="00B939D9" w14:paraId="0AE29547" w14:textId="77777777">
            <w:pPr>
              <w:rPr>
                <w:lang w:val="de-DE"/>
              </w:rPr>
            </w:pPr>
            <w:r w:rsidRPr="00B939D9">
              <w:rPr>
                <w:rFonts w:ascii="Segoe UI Symbol" w:hAnsi="Segoe UI Symbol" w:cs="Segoe UI Symbol"/>
                <w:lang w:val="en-US"/>
              </w:rPr>
              <w:t>☐</w:t>
            </w:r>
          </w:p>
        </w:tc>
      </w:tr>
      <w:tr w:rsidRPr="00B939D9" w:rsidR="00B939D9" w:rsidTr="00C43A4A" w14:paraId="6D3B8898" w14:textId="77777777">
        <w:trPr>
          <w:trHeight w:val="72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6932B76D" w14:textId="77777777">
            <w:pPr>
              <w:rPr>
                <w:lang w:val="de-DE"/>
              </w:rPr>
            </w:pPr>
            <w:r w:rsidRPr="00B939D9">
              <w:rPr>
                <w:lang w:val="en-US"/>
              </w:rPr>
              <w:t>9</w:t>
            </w:r>
          </w:p>
        </w:tc>
        <w:tc>
          <w:tcPr>
            <w:tcW w:w="38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59B3B42D" w14:textId="77777777">
            <w:pPr>
              <w:rPr>
                <w:lang w:val="de-DE"/>
              </w:rPr>
            </w:pPr>
            <w:r w:rsidRPr="00B939D9">
              <w:rPr>
                <w:lang w:val="en-US"/>
              </w:rPr>
              <w:t xml:space="preserve">Has permission to undertake the research has been provided by the partner </w:t>
            </w:r>
            <w:proofErr w:type="spellStart"/>
            <w:r w:rsidRPr="00B939D9">
              <w:rPr>
                <w:lang w:val="en-US"/>
              </w:rPr>
              <w:t>organisation</w:t>
            </w:r>
            <w:proofErr w:type="spellEnd"/>
            <w:r w:rsidRPr="00B939D9">
              <w:rPr>
                <w:lang w:val="en-US"/>
              </w:rPr>
              <w:t>?</w:t>
            </w:r>
          </w:p>
        </w:tc>
        <w:tc>
          <w:tcPr>
            <w:tcW w:w="240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5E140B8C" w14:textId="77777777">
            <w:pPr>
              <w:rPr>
                <w:lang w:val="de-DE"/>
              </w:rPr>
            </w:pPr>
            <w:r w:rsidRPr="00B939D9">
              <w:rPr>
                <w:lang w:val="en-US"/>
              </w:rPr>
              <w:t>(If YES attach copy)</w:t>
            </w:r>
          </w:p>
          <w:p w:rsidRPr="00B939D9" w:rsidR="00B939D9" w:rsidP="00B939D9" w:rsidRDefault="00B939D9" w14:paraId="420BD499" w14:textId="77777777">
            <w:pPr>
              <w:rPr>
                <w:lang w:val="de-DE"/>
              </w:rPr>
            </w:pPr>
            <w:r w:rsidRPr="00B939D9">
              <w:rPr>
                <w:lang w:val="en-US"/>
              </w:rPr>
              <w:t>If NO the application cannot continue</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AE7CA25" w14:textId="77777777">
            <w:pPr>
              <w:rPr>
                <w:lang w:val="de-DE"/>
              </w:rPr>
            </w:pPr>
            <w:r w:rsidRPr="00B939D9">
              <w:rPr>
                <w:b/>
                <w:bCs/>
                <w:lang w:val="en-US"/>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B939D9" w:rsidR="00B939D9" w:rsidP="00B939D9" w:rsidRDefault="00B939D9" w14:paraId="0942E21C" w14:textId="77777777">
            <w:p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5E8F887" w14:textId="77777777">
            <w:pPr>
              <w:rPr>
                <w:lang w:val="de-DE"/>
              </w:rPr>
            </w:pPr>
            <w:r w:rsidRPr="00B939D9">
              <w:rPr>
                <w:b/>
                <w:bCs/>
                <w:lang w:val="en-US"/>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B939D9" w:rsidR="00B939D9" w:rsidP="00B939D9" w:rsidRDefault="00B939D9" w14:paraId="35934143" w14:textId="77777777">
            <w:pPr>
              <w:rPr>
                <w:lang w:val="de-DE"/>
              </w:rPr>
            </w:pPr>
            <w:r w:rsidRPr="00B939D9">
              <w:rPr>
                <w:rFonts w:ascii="Segoe UI Symbol" w:hAnsi="Segoe UI Symbol" w:cs="Segoe UI Symbol"/>
                <w:lang w:val="en-US"/>
              </w:rPr>
              <w:t>☐</w:t>
            </w:r>
          </w:p>
        </w:tc>
      </w:tr>
    </w:tbl>
    <w:p w:rsidRPr="00B939D9" w:rsidR="00B939D9" w:rsidP="00B939D9" w:rsidRDefault="00B939D9" w14:paraId="1FF42695" w14:textId="77777777">
      <w:pPr>
        <w:rPr>
          <w:lang w:val="de-DE"/>
        </w:rPr>
      </w:pPr>
    </w:p>
    <w:p w:rsidRPr="00B939D9" w:rsidR="00B939D9" w:rsidP="00B939D9" w:rsidRDefault="00B939D9" w14:paraId="7478E33D" w14:textId="77777777">
      <w:pPr>
        <w:rPr>
          <w:lang w:val="de-DE"/>
        </w:rPr>
      </w:pPr>
    </w:p>
    <w:p w:rsidRPr="00B939D9" w:rsidR="00B939D9" w:rsidP="00B939D9" w:rsidRDefault="00B939D9" w14:paraId="5CB29571" w14:textId="77777777">
      <w:pPr>
        <w:rPr>
          <w:b/>
          <w:bCs/>
          <w:lang w:val="de-DE"/>
        </w:rPr>
      </w:pPr>
    </w:p>
    <w:p w:rsidRPr="00B939D9" w:rsidR="00B939D9" w:rsidP="00B939D9" w:rsidRDefault="00B939D9" w14:paraId="4A1BFAAC" w14:textId="77777777">
      <w:pPr>
        <w:rPr>
          <w:b/>
          <w:bCs/>
          <w:lang w:val="de-DE"/>
        </w:rPr>
      </w:pPr>
      <w:r w:rsidRPr="00B939D9">
        <w:rPr>
          <w:b/>
          <w:bCs/>
          <w:lang w:val="en-US"/>
        </w:rPr>
        <w:t xml:space="preserve">Where research activity is carried out in collaboration with an external </w:t>
      </w:r>
      <w:proofErr w:type="spellStart"/>
      <w:r w:rsidRPr="00B939D9">
        <w:rPr>
          <w:b/>
          <w:bCs/>
          <w:lang w:val="en-US"/>
        </w:rPr>
        <w:t>organisation</w:t>
      </w:r>
      <w:proofErr w:type="spellEnd"/>
    </w:p>
    <w:tbl>
      <w:tblPr>
        <w:tblW w:w="10490" w:type="dxa"/>
        <w:tblInd w:w="-5"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7"/>
        <w:gridCol w:w="6237"/>
        <w:gridCol w:w="993"/>
        <w:gridCol w:w="895"/>
        <w:gridCol w:w="947"/>
        <w:gridCol w:w="851"/>
      </w:tblGrid>
      <w:tr w:rsidRPr="00B939D9" w:rsidR="00B939D9" w:rsidTr="009812A5" w14:paraId="1D6571C7" w14:textId="77777777">
        <w:trPr>
          <w:trHeight w:val="347"/>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2E6C8488" w14:textId="77777777">
            <w:pPr>
              <w:rPr>
                <w:lang w:val="de-DE"/>
              </w:rPr>
            </w:pPr>
            <w:r w:rsidRPr="00B939D9">
              <w:rPr>
                <w:lang w:val="en-US"/>
              </w:rPr>
              <w:t>10</w:t>
            </w:r>
          </w:p>
        </w:tc>
        <w:tc>
          <w:tcPr>
            <w:tcW w:w="623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4252C67" w14:textId="77777777">
            <w:pPr>
              <w:rPr>
                <w:lang w:val="de-DE"/>
              </w:rPr>
            </w:pPr>
            <w:r w:rsidRPr="00B939D9">
              <w:rPr>
                <w:lang w:val="en-US"/>
              </w:rPr>
              <w:t xml:space="preserve">Does this </w:t>
            </w:r>
            <w:proofErr w:type="spellStart"/>
            <w:r w:rsidRPr="00B939D9">
              <w:rPr>
                <w:lang w:val="en-US"/>
              </w:rPr>
              <w:t>organisation</w:t>
            </w:r>
            <w:proofErr w:type="spellEnd"/>
            <w:r w:rsidRPr="00B939D9">
              <w:rPr>
                <w:lang w:val="en-US"/>
              </w:rPr>
              <w:t xml:space="preserve"> have its own ethics approval system?</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1251A78" w14:textId="77777777">
            <w:pPr>
              <w:rPr>
                <w:lang w:val="de-DE"/>
              </w:rPr>
            </w:pPr>
            <w:r w:rsidRPr="00B939D9">
              <w:rPr>
                <w:b/>
                <w:bCs/>
                <w:lang w:val="en-US"/>
              </w:rPr>
              <w:t>YES</w:t>
            </w:r>
          </w:p>
        </w:tc>
        <w:tc>
          <w:tcPr>
            <w:tcW w:w="895"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775707F" w14:textId="77777777">
            <w:pPr>
              <w:rPr>
                <w:lang w:val="de-DE"/>
              </w:rPr>
            </w:pPr>
            <w:r w:rsidRPr="00B939D9">
              <w:rPr>
                <w:rFonts w:ascii="Segoe UI Symbol" w:hAnsi="Segoe UI Symbol" w:cs="Segoe UI Symbol"/>
                <w:lang w:val="en-US"/>
              </w:rPr>
              <w:t>☐</w:t>
            </w:r>
          </w:p>
        </w:tc>
        <w:tc>
          <w:tcPr>
            <w:tcW w:w="94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2F697834" w14:textId="77777777">
            <w:pPr>
              <w:rPr>
                <w:lang w:val="de-DE"/>
              </w:rPr>
            </w:pPr>
            <w:r w:rsidRPr="00B939D9">
              <w:rPr>
                <w:b/>
                <w:bCs/>
                <w:lang w:val="en-US"/>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C3521FA" w14:textId="77777777">
            <w:pPr>
              <w:rPr>
                <w:lang w:val="de-DE"/>
              </w:rPr>
            </w:pPr>
            <w:r w:rsidRPr="00B939D9">
              <w:rPr>
                <w:rFonts w:ascii="Segoe UI Symbol" w:hAnsi="Segoe UI Symbol" w:cs="Segoe UI Symbol"/>
                <w:lang w:val="en-US"/>
              </w:rPr>
              <w:t>☐</w:t>
            </w:r>
          </w:p>
        </w:tc>
      </w:tr>
      <w:tr w:rsidRPr="00B939D9" w:rsidR="00B939D9" w:rsidTr="009812A5" w14:paraId="420984BB" w14:textId="77777777">
        <w:trPr>
          <w:trHeight w:val="963"/>
        </w:trPr>
        <w:tc>
          <w:tcPr>
            <w:tcW w:w="56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57CA9FCE" w14:textId="77777777">
            <w:pPr>
              <w:rPr>
                <w:lang w:val="en-US"/>
              </w:rPr>
            </w:pPr>
          </w:p>
        </w:tc>
        <w:tc>
          <w:tcPr>
            <w:tcW w:w="9923"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13618ABD" w14:textId="77777777">
            <w:pPr>
              <w:rPr>
                <w:lang w:val="en-US"/>
              </w:rPr>
            </w:pPr>
          </w:p>
          <w:p w:rsidRPr="00B939D9" w:rsidR="00B939D9" w:rsidP="00B939D9" w:rsidRDefault="00B939D9" w14:paraId="20143387" w14:textId="77777777">
            <w:pPr>
              <w:rPr>
                <w:lang w:val="de-DE"/>
              </w:rPr>
            </w:pPr>
            <w:r w:rsidRPr="00B939D9">
              <w:rPr>
                <w:lang w:val="en-US"/>
              </w:rPr>
              <w:t xml:space="preserve">If </w:t>
            </w:r>
            <w:proofErr w:type="gramStart"/>
            <w:r w:rsidRPr="00B939D9">
              <w:rPr>
                <w:lang w:val="en-US"/>
              </w:rPr>
              <w:t>Yes</w:t>
            </w:r>
            <w:proofErr w:type="gramEnd"/>
            <w:r w:rsidRPr="00B939D9">
              <w:rPr>
                <w:lang w:val="en-US"/>
              </w:rPr>
              <w:t xml:space="preserve">, please attach a copy of any final approval (or interim approval) from the </w:t>
            </w:r>
            <w:proofErr w:type="spellStart"/>
            <w:r w:rsidRPr="00B939D9">
              <w:rPr>
                <w:lang w:val="en-US"/>
              </w:rPr>
              <w:t>organisation</w:t>
            </w:r>
            <w:proofErr w:type="spellEnd"/>
            <w:r w:rsidRPr="00B939D9">
              <w:rPr>
                <w:lang w:val="en-US"/>
              </w:rPr>
              <w:t xml:space="preserve"> (this may be a copy of an email if appropriate).</w:t>
            </w:r>
          </w:p>
        </w:tc>
      </w:tr>
    </w:tbl>
    <w:p w:rsidRPr="00B939D9" w:rsidR="00B939D9" w:rsidP="00B939D9" w:rsidRDefault="00B939D9" w14:paraId="0235C6BD" w14:textId="77777777">
      <w:pPr>
        <w:rPr>
          <w:b/>
          <w:bCs/>
          <w:lang w:val="de-DE"/>
        </w:rPr>
      </w:pPr>
    </w:p>
    <w:p w:rsidRPr="00B939D9" w:rsidR="00B939D9" w:rsidP="00B939D9" w:rsidRDefault="00B939D9" w14:paraId="6415FB1A" w14:textId="77777777">
      <w:pPr>
        <w:rPr>
          <w:b/>
          <w:bCs/>
          <w:lang w:val="de-DE"/>
        </w:rPr>
      </w:pPr>
    </w:p>
    <w:p w:rsidRPr="00B939D9" w:rsidR="00B939D9" w:rsidP="00B939D9" w:rsidRDefault="00B939D9" w14:paraId="3A4F085D" w14:textId="77777777">
      <w:pPr>
        <w:rPr>
          <w:b/>
          <w:bCs/>
          <w:lang w:val="de-DE"/>
        </w:rPr>
      </w:pPr>
      <w:r w:rsidRPr="00B939D9">
        <w:rPr>
          <w:b/>
          <w:bCs/>
          <w:lang w:val="en-US"/>
        </w:rPr>
        <w:t>SECTION E: Details of Research Activity</w:t>
      </w:r>
    </w:p>
    <w:tbl>
      <w:tblPr>
        <w:tblW w:w="1049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458"/>
        <w:gridCol w:w="2712"/>
        <w:gridCol w:w="2749"/>
        <w:gridCol w:w="2749"/>
        <w:gridCol w:w="1827"/>
      </w:tblGrid>
      <w:tr w:rsidRPr="00B939D9" w:rsidR="00B939D9" w:rsidTr="353BC7D7" w14:paraId="396D29F5" w14:textId="77777777">
        <w:trPr>
          <w:trHeight w:val="304"/>
        </w:trPr>
        <w:tc>
          <w:tcPr>
            <w:tcW w:w="45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B939D9" w:rsidR="00B939D9" w:rsidP="00B939D9" w:rsidRDefault="00B939D9" w14:paraId="0500A231" w14:textId="77777777">
            <w:pPr>
              <w:rPr>
                <w:lang w:val="de-DE"/>
              </w:rPr>
            </w:pPr>
            <w:r w:rsidRPr="00B939D9">
              <w:rPr>
                <w:lang w:val="en-US"/>
              </w:rPr>
              <w:t>1</w:t>
            </w:r>
          </w:p>
        </w:tc>
        <w:tc>
          <w:tcPr>
            <w:tcW w:w="26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B939D9" w:rsidR="00B939D9" w:rsidP="00B939D9" w:rsidRDefault="00B939D9" w14:paraId="045AF371" w14:textId="77777777">
            <w:pPr>
              <w:rPr>
                <w:lang w:val="de-DE"/>
              </w:rPr>
            </w:pPr>
            <w:r w:rsidRPr="00B939D9">
              <w:rPr>
                <w:lang w:val="en-US"/>
              </w:rPr>
              <w:t>Indicative title:</w:t>
            </w:r>
          </w:p>
        </w:tc>
        <w:tc>
          <w:tcPr>
            <w:tcW w:w="7205"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vAlign w:val="center"/>
          </w:tcPr>
          <w:p w:rsidRPr="00B939D9" w:rsidR="00B939D9" w:rsidP="00B939D9" w:rsidRDefault="00B939D9" w14:paraId="3039EE06" w14:textId="77777777">
            <w:pPr>
              <w:rPr>
                <w:lang w:val="en-US"/>
              </w:rPr>
            </w:pPr>
            <w:r w:rsidRPr="00B939D9">
              <w:rPr>
                <w:lang w:val="en-US"/>
              </w:rPr>
              <w:t>Assessing the Impact of Cost-of-Living Standards on Employee Performance: A Case Study of McDonald's London</w:t>
            </w:r>
          </w:p>
        </w:tc>
      </w:tr>
      <w:tr w:rsidRPr="00B939D9" w:rsidR="00B939D9" w:rsidTr="353BC7D7" w14:paraId="27F3459D" w14:textId="77777777">
        <w:trPr>
          <w:trHeight w:val="304"/>
        </w:trPr>
        <w:tc>
          <w:tcPr>
            <w:tcW w:w="45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B939D9" w:rsidR="00B939D9" w:rsidP="00B939D9" w:rsidRDefault="00B939D9" w14:paraId="2BEF6450" w14:textId="77777777">
            <w:pPr>
              <w:rPr>
                <w:lang w:val="de-DE"/>
              </w:rPr>
            </w:pPr>
            <w:r w:rsidRPr="00B939D9">
              <w:rPr>
                <w:lang w:val="en-US"/>
              </w:rPr>
              <w:t>2</w:t>
            </w:r>
          </w:p>
        </w:tc>
        <w:tc>
          <w:tcPr>
            <w:tcW w:w="26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B939D9" w:rsidR="00B939D9" w:rsidP="00B939D9" w:rsidRDefault="00B939D9" w14:paraId="19E80F68" w14:textId="77777777">
            <w:pPr>
              <w:rPr>
                <w:lang w:val="de-DE"/>
              </w:rPr>
            </w:pPr>
            <w:r w:rsidRPr="00B939D9">
              <w:rPr>
                <w:lang w:val="en-US"/>
              </w:rPr>
              <w:t>Proposed start date:</w:t>
            </w:r>
          </w:p>
        </w:tc>
        <w:tc>
          <w:tcPr>
            <w:tcW w:w="270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vAlign w:val="center"/>
          </w:tcPr>
          <w:p w:rsidRPr="00B939D9" w:rsidR="00B939D9" w:rsidP="00B939D9" w:rsidRDefault="00B939D9" w14:paraId="76A3C10D" w14:textId="77777777">
            <w:pPr>
              <w:rPr>
                <w:lang w:val="en-US"/>
              </w:rPr>
            </w:pPr>
            <w:r w:rsidRPr="00B939D9">
              <w:rPr>
                <w:lang w:val="en-US"/>
              </w:rPr>
              <w:t>6.11.2022</w:t>
            </w:r>
          </w:p>
        </w:tc>
        <w:tc>
          <w:tcPr>
            <w:tcW w:w="270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B939D9" w:rsidR="00B939D9" w:rsidP="00B939D9" w:rsidRDefault="00B939D9" w14:paraId="0331F960" w14:textId="77777777">
            <w:pPr>
              <w:rPr>
                <w:lang w:val="de-DE"/>
              </w:rPr>
            </w:pPr>
            <w:r w:rsidRPr="00B939D9">
              <w:rPr>
                <w:lang w:val="en-US"/>
              </w:rPr>
              <w:t>Proposed end date:</w:t>
            </w:r>
          </w:p>
        </w:tc>
        <w:tc>
          <w:tcPr>
            <w:tcW w:w="179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vAlign w:val="center"/>
          </w:tcPr>
          <w:p w:rsidRPr="00B939D9" w:rsidR="00B939D9" w:rsidP="00B939D9" w:rsidRDefault="00B939D9" w14:paraId="2F388FD9" w14:textId="77777777">
            <w:pPr>
              <w:rPr>
                <w:lang w:val="en-US"/>
              </w:rPr>
            </w:pPr>
            <w:r w:rsidRPr="00B939D9">
              <w:rPr>
                <w:lang w:val="en-US"/>
              </w:rPr>
              <w:t>30.04.2023</w:t>
            </w:r>
          </w:p>
        </w:tc>
      </w:tr>
      <w:tr w:rsidRPr="00B939D9" w:rsidR="00B939D9" w:rsidTr="353BC7D7" w14:paraId="7AB467E7" w14:textId="77777777">
        <w:trPr>
          <w:trHeight w:val="3008"/>
        </w:trPr>
        <w:tc>
          <w:tcPr>
            <w:tcW w:w="451" w:type="dxa"/>
            <w:tcBorders>
              <w:top w:val="single" w:color="000000" w:themeColor="text1" w:sz="4"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80" w:type="dxa"/>
              <w:left w:w="80" w:type="dxa"/>
              <w:bottom w:w="80" w:type="dxa"/>
              <w:right w:w="80" w:type="dxa"/>
            </w:tcMar>
            <w:vAlign w:val="center"/>
          </w:tcPr>
          <w:p w:rsidRPr="00B939D9" w:rsidR="00B939D9" w:rsidP="00B939D9" w:rsidRDefault="00B939D9" w14:paraId="3AC250FB" w14:textId="77777777">
            <w:pPr>
              <w:rPr>
                <w:lang w:val="en-US"/>
              </w:rPr>
            </w:pPr>
          </w:p>
        </w:tc>
        <w:tc>
          <w:tcPr>
            <w:tcW w:w="9873" w:type="dxa"/>
            <w:gridSpan w:val="4"/>
            <w:tcBorders>
              <w:top w:val="single" w:color="000000" w:themeColor="text1" w:sz="4"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80" w:type="dxa"/>
              <w:left w:w="80" w:type="dxa"/>
              <w:bottom w:w="80" w:type="dxa"/>
              <w:right w:w="80" w:type="dxa"/>
            </w:tcMar>
            <w:vAlign w:val="center"/>
          </w:tcPr>
          <w:p w:rsidRPr="00B939D9" w:rsidR="00B939D9" w:rsidP="00B939D9" w:rsidRDefault="00B939D9" w14:paraId="4BA988D2" w14:textId="77777777">
            <w:pPr>
              <w:rPr>
                <w:b/>
                <w:bCs/>
                <w:lang w:val="de-DE"/>
              </w:rPr>
            </w:pPr>
            <w:r w:rsidRPr="00B939D9">
              <w:rPr>
                <w:b/>
                <w:bCs/>
                <w:lang w:val="en-US"/>
              </w:rPr>
              <w:t>Introduction to the Research (maximum 300 words per section)</w:t>
            </w:r>
          </w:p>
          <w:p w:rsidRPr="00B939D9" w:rsidR="00B939D9" w:rsidP="00B939D9" w:rsidRDefault="00B939D9" w14:paraId="41F2BFBF" w14:textId="77777777">
            <w:pPr>
              <w:rPr>
                <w:b/>
                <w:bCs/>
                <w:lang w:val="de-DE"/>
              </w:rPr>
            </w:pPr>
            <w:r w:rsidRPr="00B939D9">
              <w:rPr>
                <w:b/>
                <w:bCs/>
                <w:lang w:val="en-US"/>
              </w:rPr>
              <w:t xml:space="preserve">Ensure that you write for a </w:t>
            </w:r>
            <w:r w:rsidRPr="00B939D9">
              <w:rPr>
                <w:b/>
                <w:bCs/>
                <w:u w:val="single"/>
                <w:lang w:val="en-US"/>
              </w:rPr>
              <w:t>Non-Specialist Audience</w:t>
            </w:r>
            <w:r w:rsidRPr="00B939D9">
              <w:rPr>
                <w:b/>
                <w:bCs/>
                <w:lang w:val="en-US"/>
              </w:rPr>
              <w:t xml:space="preserve"> when outlining your response to the points below:</w:t>
            </w:r>
          </w:p>
          <w:p w:rsidRPr="00B939D9" w:rsidR="00B939D9" w:rsidP="00B939D9" w:rsidRDefault="00B939D9" w14:paraId="18B2EBF7" w14:textId="77777777">
            <w:pPr>
              <w:numPr>
                <w:ilvl w:val="0"/>
                <w:numId w:val="44"/>
              </w:numPr>
              <w:rPr>
                <w:i/>
                <w:iCs/>
                <w:lang w:val="en-US"/>
              </w:rPr>
            </w:pPr>
            <w:r w:rsidRPr="00B939D9">
              <w:rPr>
                <w:i/>
                <w:iCs/>
                <w:lang w:val="en-US"/>
              </w:rPr>
              <w:t>Purpose of Research Activity</w:t>
            </w:r>
          </w:p>
          <w:p w:rsidRPr="00B939D9" w:rsidR="00B939D9" w:rsidP="00B939D9" w:rsidRDefault="00B939D9" w14:paraId="23131396" w14:textId="77777777">
            <w:pPr>
              <w:numPr>
                <w:ilvl w:val="0"/>
                <w:numId w:val="44"/>
              </w:numPr>
              <w:rPr>
                <w:i/>
                <w:iCs/>
                <w:lang w:val="en-US"/>
              </w:rPr>
            </w:pPr>
            <w:r w:rsidRPr="00B939D9">
              <w:rPr>
                <w:i/>
                <w:iCs/>
                <w:lang w:val="en-US"/>
              </w:rPr>
              <w:t>Proposed Research Question</w:t>
            </w:r>
          </w:p>
          <w:p w:rsidRPr="00B939D9" w:rsidR="00B939D9" w:rsidP="00B939D9" w:rsidRDefault="00B939D9" w14:paraId="2DE32574" w14:textId="77777777">
            <w:pPr>
              <w:numPr>
                <w:ilvl w:val="0"/>
                <w:numId w:val="44"/>
              </w:numPr>
              <w:rPr>
                <w:i/>
                <w:iCs/>
                <w:lang w:val="en-US"/>
              </w:rPr>
            </w:pPr>
            <w:r w:rsidRPr="00B939D9">
              <w:rPr>
                <w:i/>
                <w:iCs/>
                <w:lang w:val="en-US"/>
              </w:rPr>
              <w:t>Aims of Research Activity</w:t>
            </w:r>
          </w:p>
          <w:p w:rsidRPr="00B939D9" w:rsidR="00B939D9" w:rsidP="00B939D9" w:rsidRDefault="00B939D9" w14:paraId="7E20A34F" w14:textId="77777777">
            <w:pPr>
              <w:numPr>
                <w:ilvl w:val="0"/>
                <w:numId w:val="45"/>
              </w:numPr>
              <w:rPr>
                <w:i/>
                <w:iCs/>
                <w:lang w:val="en-US"/>
              </w:rPr>
            </w:pPr>
            <w:r w:rsidRPr="00B939D9">
              <w:rPr>
                <w:i/>
                <w:iCs/>
                <w:lang w:val="en-US"/>
              </w:rPr>
              <w:t>Objectives of Research Activity</w:t>
            </w:r>
          </w:p>
          <w:p w:rsidRPr="00B939D9" w:rsidR="00B939D9" w:rsidP="00B939D9" w:rsidRDefault="00B939D9" w14:paraId="45261B8A" w14:textId="77777777">
            <w:pPr>
              <w:rPr>
                <w:lang w:val="de-DE"/>
              </w:rPr>
            </w:pPr>
            <w:r w:rsidRPr="00B939D9">
              <w:rPr>
                <w:lang w:val="en-US"/>
              </w:rPr>
              <w:t xml:space="preserve">Demonstrate, briefly, how </w:t>
            </w:r>
            <w:r w:rsidRPr="00B939D9">
              <w:rPr>
                <w:b/>
                <w:bCs/>
                <w:u w:val="single"/>
                <w:lang w:val="en-US"/>
              </w:rPr>
              <w:t>Existing Research</w:t>
            </w:r>
            <w:r w:rsidRPr="00B939D9">
              <w:rPr>
                <w:lang w:val="en-US"/>
              </w:rPr>
              <w:t xml:space="preserve"> has informed the proposed activity and </w:t>
            </w:r>
            <w:proofErr w:type="gramStart"/>
            <w:r w:rsidRPr="00B939D9">
              <w:rPr>
                <w:lang w:val="en-US"/>
              </w:rPr>
              <w:t>explain</w:t>
            </w:r>
            <w:proofErr w:type="gramEnd"/>
          </w:p>
          <w:p w:rsidRPr="00B939D9" w:rsidR="00B939D9" w:rsidP="00B939D9" w:rsidRDefault="00B939D9" w14:paraId="61FB5120" w14:textId="77777777">
            <w:pPr>
              <w:numPr>
                <w:ilvl w:val="0"/>
                <w:numId w:val="44"/>
              </w:numPr>
              <w:rPr>
                <w:i/>
                <w:iCs/>
                <w:lang w:val="en-US"/>
              </w:rPr>
            </w:pPr>
            <w:r w:rsidRPr="00B939D9">
              <w:rPr>
                <w:i/>
                <w:iCs/>
                <w:lang w:val="en-US"/>
              </w:rPr>
              <w:t xml:space="preserve">What the research activity will add to the body of knowledge </w:t>
            </w:r>
          </w:p>
          <w:p w:rsidRPr="00B939D9" w:rsidR="00B939D9" w:rsidP="00B939D9" w:rsidRDefault="00B939D9" w14:paraId="01642A38" w14:textId="77777777">
            <w:pPr>
              <w:numPr>
                <w:ilvl w:val="0"/>
                <w:numId w:val="44"/>
              </w:numPr>
              <w:rPr>
                <w:lang w:val="en-US"/>
              </w:rPr>
            </w:pPr>
            <w:r w:rsidRPr="00B939D9">
              <w:rPr>
                <w:i/>
                <w:iCs/>
                <w:lang w:val="en-US"/>
              </w:rPr>
              <w:t xml:space="preserve">How it addresses an area of importance. </w:t>
            </w:r>
          </w:p>
        </w:tc>
      </w:tr>
      <w:tr w:rsidRPr="00B939D9" w:rsidR="00B939D9" w:rsidTr="353BC7D7" w14:paraId="54B0C1F9" w14:textId="77777777">
        <w:trPr>
          <w:trHeight w:val="1114"/>
        </w:trPr>
        <w:tc>
          <w:tcPr>
            <w:tcW w:w="451"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auto"/>
            <w:tcMar>
              <w:top w:w="80" w:type="dxa"/>
              <w:left w:w="80" w:type="dxa"/>
              <w:bottom w:w="80" w:type="dxa"/>
              <w:right w:w="80" w:type="dxa"/>
            </w:tcMar>
            <w:vAlign w:val="center"/>
          </w:tcPr>
          <w:p w:rsidRPr="00B939D9" w:rsidR="00B939D9" w:rsidP="00B939D9" w:rsidRDefault="00B939D9" w14:paraId="760306A5" w14:textId="77777777">
            <w:pPr>
              <w:rPr>
                <w:lang w:val="de-DE"/>
              </w:rPr>
            </w:pPr>
            <w:r w:rsidRPr="00B939D9">
              <w:rPr>
                <w:lang w:val="en-US"/>
              </w:rPr>
              <w:t>3</w:t>
            </w:r>
          </w:p>
        </w:tc>
        <w:tc>
          <w:tcPr>
            <w:tcW w:w="9873" w:type="dxa"/>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auto"/>
            <w:tcMar>
              <w:top w:w="80" w:type="dxa"/>
              <w:left w:w="80" w:type="dxa"/>
              <w:bottom w:w="80" w:type="dxa"/>
              <w:right w:w="80" w:type="dxa"/>
            </w:tcMar>
            <w:vAlign w:val="center"/>
          </w:tcPr>
          <w:p w:rsidRPr="00B939D9" w:rsidR="00B939D9" w:rsidP="00B939D9" w:rsidRDefault="00B939D9" w14:paraId="6D22EBBD" w14:textId="77777777">
            <w:pPr>
              <w:rPr>
                <w:b/>
                <w:bCs/>
                <w:lang w:val="de-DE"/>
              </w:rPr>
            </w:pPr>
            <w:r w:rsidRPr="00B939D9">
              <w:rPr>
                <w:b/>
                <w:bCs/>
                <w:lang w:val="en-US"/>
              </w:rPr>
              <w:t>Purpose of Research Activity</w:t>
            </w:r>
          </w:p>
          <w:p w:rsidRPr="00B939D9" w:rsidR="00B939D9" w:rsidP="00B939D9" w:rsidRDefault="00B939D9" w14:paraId="6FBA9EFA" w14:textId="77777777">
            <w:pPr>
              <w:rPr>
                <w:lang w:val="en-US"/>
              </w:rPr>
            </w:pPr>
          </w:p>
          <w:p w:rsidRPr="00B939D9" w:rsidR="00B939D9" w:rsidP="00B939D9" w:rsidRDefault="00B939D9" w14:paraId="6571DD9F" w14:textId="77777777">
            <w:pPr>
              <w:rPr>
                <w:lang w:val="en-US"/>
              </w:rPr>
            </w:pPr>
            <w:r w:rsidRPr="00B939D9">
              <w:rPr>
                <w:lang w:val="en-US"/>
              </w:rPr>
              <w:t xml:space="preserve">Using McDonald's London as a case study, the purpose of this study is to investigate how the productivity of fast-food workers is affected when there is an increase or decrease in the cost of living. The purpose of this study is to contribute to the current body of information by determining </w:t>
            </w:r>
            <w:proofErr w:type="gramStart"/>
            <w:r w:rsidRPr="00B939D9">
              <w:rPr>
                <w:lang w:val="en-US"/>
              </w:rPr>
              <w:t>whether or not</w:t>
            </w:r>
            <w:proofErr w:type="gramEnd"/>
            <w:r w:rsidRPr="00B939D9">
              <w:rPr>
                <w:lang w:val="en-US"/>
              </w:rPr>
              <w:t xml:space="preserve"> laws that are based on cost-of-living criteria are useful in enhancing the performance of employees.</w:t>
            </w:r>
          </w:p>
          <w:p w:rsidRPr="00B939D9" w:rsidR="00B939D9" w:rsidP="00B939D9" w:rsidRDefault="00B939D9" w14:paraId="5C4FFFE4" w14:textId="77777777">
            <w:pPr>
              <w:rPr>
                <w:lang w:val="en-US"/>
              </w:rPr>
            </w:pPr>
            <w:r w:rsidRPr="00B939D9">
              <w:rPr>
                <w:lang w:val="en-US"/>
              </w:rPr>
              <w:t xml:space="preserve">The findings of this research can also have implications for policymakers, </w:t>
            </w:r>
            <w:proofErr w:type="spellStart"/>
            <w:r w:rsidRPr="00B939D9">
              <w:rPr>
                <w:lang w:val="en-US"/>
              </w:rPr>
              <w:t>labour</w:t>
            </w:r>
            <w:proofErr w:type="spellEnd"/>
            <w:r w:rsidRPr="00B939D9">
              <w:rPr>
                <w:lang w:val="en-US"/>
              </w:rPr>
              <w:t xml:space="preserve"> unions, and other stakeholders who are interested in promoting fair and equitable compensation policies that benefit both employees and employers. By identifying the potential drawbacks or limitations of cost-of-living standards policies, this research can inform the development of more effective policies that balance the needs of employees and employers.</w:t>
            </w:r>
          </w:p>
          <w:p w:rsidRPr="00B939D9" w:rsidR="00B939D9" w:rsidP="00B939D9" w:rsidRDefault="00B939D9" w14:paraId="0418B396" w14:textId="77777777">
            <w:pPr>
              <w:rPr>
                <w:lang w:val="en-US"/>
              </w:rPr>
            </w:pPr>
            <w:r w:rsidRPr="00B939D9">
              <w:rPr>
                <w:lang w:val="en-US"/>
              </w:rPr>
              <w:t xml:space="preserve">Overall, the purpose and significance of this research are to provide a better understanding of the impact of cost-of-living standards on employee performance in the fast-food industry and to identify best </w:t>
            </w:r>
            <w:proofErr w:type="spellStart"/>
            <w:r w:rsidRPr="00B939D9">
              <w:rPr>
                <w:lang w:val="en-US"/>
              </w:rPr>
              <w:t>practises</w:t>
            </w:r>
            <w:proofErr w:type="spellEnd"/>
            <w:r w:rsidRPr="00B939D9">
              <w:rPr>
                <w:lang w:val="en-US"/>
              </w:rPr>
              <w:t xml:space="preserve"> for designing and implementing effective cost-of-living standards policies that benefit both employees and employers.</w:t>
            </w:r>
          </w:p>
          <w:p w:rsidRPr="00B939D9" w:rsidR="00B939D9" w:rsidP="00B939D9" w:rsidRDefault="00B939D9" w14:paraId="42AE283B" w14:textId="77777777">
            <w:pPr>
              <w:rPr>
                <w:lang w:val="en-US"/>
              </w:rPr>
            </w:pPr>
          </w:p>
          <w:p w:rsidRPr="00B939D9" w:rsidR="00B939D9" w:rsidP="00B939D9" w:rsidRDefault="00B939D9" w14:paraId="2E4A35C1" w14:textId="77777777">
            <w:pPr>
              <w:rPr>
                <w:lang w:val="en-US"/>
              </w:rPr>
            </w:pPr>
          </w:p>
          <w:p w:rsidRPr="00B939D9" w:rsidR="00B939D9" w:rsidP="00B939D9" w:rsidRDefault="00B939D9" w14:paraId="6FFCEA2D" w14:textId="77777777">
            <w:pPr>
              <w:rPr>
                <w:lang w:val="de-DE"/>
              </w:rPr>
            </w:pPr>
          </w:p>
        </w:tc>
      </w:tr>
      <w:tr w:rsidRPr="00B939D9" w:rsidR="00B939D9" w:rsidTr="353BC7D7" w14:paraId="3BEC74A1" w14:textId="77777777">
        <w:trPr>
          <w:trHeight w:val="1134"/>
        </w:trPr>
        <w:tc>
          <w:tcPr>
            <w:tcW w:w="451"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auto"/>
            <w:tcMar>
              <w:top w:w="80" w:type="dxa"/>
              <w:left w:w="80" w:type="dxa"/>
              <w:bottom w:w="80" w:type="dxa"/>
              <w:right w:w="80" w:type="dxa"/>
            </w:tcMar>
            <w:vAlign w:val="center"/>
          </w:tcPr>
          <w:p w:rsidRPr="00B939D9" w:rsidR="00B939D9" w:rsidP="00B939D9" w:rsidRDefault="00B939D9" w14:paraId="1C0E5097" w14:textId="77777777">
            <w:pPr>
              <w:rPr>
                <w:lang w:val="de-DE"/>
              </w:rPr>
            </w:pPr>
            <w:r w:rsidRPr="00B939D9">
              <w:rPr>
                <w:lang w:val="en-US"/>
              </w:rPr>
              <w:t>4</w:t>
            </w:r>
          </w:p>
        </w:tc>
        <w:tc>
          <w:tcPr>
            <w:tcW w:w="9873" w:type="dxa"/>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auto"/>
            <w:tcMar>
              <w:top w:w="80" w:type="dxa"/>
              <w:left w:w="80" w:type="dxa"/>
              <w:bottom w:w="80" w:type="dxa"/>
              <w:right w:w="80" w:type="dxa"/>
            </w:tcMar>
            <w:vAlign w:val="center"/>
          </w:tcPr>
          <w:p w:rsidRPr="00B939D9" w:rsidR="00B939D9" w:rsidP="00B939D9" w:rsidRDefault="00B939D9" w14:paraId="6C36703E" w14:textId="77777777">
            <w:pPr>
              <w:rPr>
                <w:b/>
                <w:bCs/>
                <w:lang w:val="de-DE"/>
              </w:rPr>
            </w:pPr>
            <w:r w:rsidRPr="00B939D9">
              <w:rPr>
                <w:b/>
                <w:bCs/>
                <w:lang w:val="en-US"/>
              </w:rPr>
              <w:t>Research Question</w:t>
            </w:r>
          </w:p>
          <w:p w:rsidRPr="00B939D9" w:rsidR="00B939D9" w:rsidP="00B939D9" w:rsidRDefault="00B939D9" w14:paraId="7F7CEDFC" w14:textId="77777777">
            <w:pPr>
              <w:rPr>
                <w:lang w:val="en-US"/>
              </w:rPr>
            </w:pPr>
          </w:p>
          <w:p w:rsidRPr="00B939D9" w:rsidR="00B939D9" w:rsidP="00B939D9" w:rsidRDefault="00B939D9" w14:paraId="76C2D94D" w14:textId="77777777">
            <w:pPr>
              <w:numPr>
                <w:ilvl w:val="0"/>
                <w:numId w:val="14"/>
              </w:numPr>
              <w:rPr>
                <w:lang w:val="en-US"/>
              </w:rPr>
            </w:pPr>
            <w:r w:rsidRPr="353BC7D7" w:rsidR="353BC7D7">
              <w:rPr>
                <w:lang w:val="en-US"/>
              </w:rPr>
              <w:t>What is the relationship between cost-of-living standards and employee performance?</w:t>
            </w:r>
          </w:p>
          <w:p w:rsidRPr="00B939D9" w:rsidR="00B939D9" w:rsidP="00B939D9" w:rsidRDefault="00B939D9" w14:paraId="2C174973" w14:textId="77777777">
            <w:pPr>
              <w:numPr>
                <w:ilvl w:val="0"/>
                <w:numId w:val="14"/>
              </w:numPr>
              <w:rPr>
                <w:lang w:val="en-US"/>
              </w:rPr>
            </w:pPr>
            <w:r w:rsidRPr="353BC7D7" w:rsidR="353BC7D7">
              <w:rPr>
                <w:lang w:val="en-US"/>
              </w:rPr>
              <w:t>What are the factors that contribute to the relationship between cost-of-living standards and employee performance?</w:t>
            </w:r>
          </w:p>
          <w:p w:rsidRPr="00B939D9" w:rsidR="00B939D9" w:rsidP="00B939D9" w:rsidRDefault="00B939D9" w14:paraId="1469789A" w14:textId="77777777">
            <w:pPr>
              <w:numPr>
                <w:ilvl w:val="0"/>
                <w:numId w:val="14"/>
              </w:numPr>
              <w:rPr>
                <w:lang w:val="en-US"/>
              </w:rPr>
            </w:pPr>
            <w:r w:rsidRPr="353BC7D7" w:rsidR="353BC7D7">
              <w:rPr>
                <w:lang w:val="en-US"/>
              </w:rPr>
              <w:t>How effective are cost-of-living standards policies in enhancing employee performance?</w:t>
            </w:r>
          </w:p>
          <w:p w:rsidRPr="00B939D9" w:rsidR="00B939D9" w:rsidP="00B939D9" w:rsidRDefault="00B939D9" w14:paraId="2D446BC9" w14:textId="77777777">
            <w:pPr>
              <w:numPr>
                <w:ilvl w:val="0"/>
                <w:numId w:val="14"/>
              </w:numPr>
              <w:rPr>
                <w:lang w:val="en-US"/>
              </w:rPr>
            </w:pPr>
            <w:r w:rsidRPr="353BC7D7" w:rsidR="353BC7D7">
              <w:rPr>
                <w:lang w:val="en-US"/>
              </w:rPr>
              <w:t>What are the potential drawbacks or limitations of cost-of-living standards policies in the fast-food industry?</w:t>
            </w:r>
          </w:p>
          <w:p w:rsidRPr="00B939D9" w:rsidR="00B939D9" w:rsidP="00B939D9" w:rsidRDefault="00B939D9" w14:paraId="34E7CE92" w14:textId="77777777">
            <w:pPr>
              <w:rPr>
                <w:lang w:val="de-DE"/>
              </w:rPr>
            </w:pPr>
          </w:p>
        </w:tc>
      </w:tr>
      <w:tr w:rsidRPr="00B939D9" w:rsidR="00B939D9" w:rsidTr="353BC7D7" w14:paraId="0AFFC3BC" w14:textId="77777777">
        <w:trPr>
          <w:trHeight w:val="1134"/>
        </w:trPr>
        <w:tc>
          <w:tcPr>
            <w:tcW w:w="451"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auto"/>
            <w:tcMar>
              <w:top w:w="80" w:type="dxa"/>
              <w:left w:w="80" w:type="dxa"/>
              <w:bottom w:w="80" w:type="dxa"/>
              <w:right w:w="80" w:type="dxa"/>
            </w:tcMar>
            <w:vAlign w:val="center"/>
          </w:tcPr>
          <w:p w:rsidRPr="00B939D9" w:rsidR="00B939D9" w:rsidP="00B939D9" w:rsidRDefault="00B939D9" w14:paraId="79432A2A" w14:textId="77777777">
            <w:pPr>
              <w:rPr>
                <w:lang w:val="de-DE"/>
              </w:rPr>
            </w:pPr>
            <w:r w:rsidRPr="00B939D9">
              <w:rPr>
                <w:lang w:val="en-US"/>
              </w:rPr>
              <w:lastRenderedPageBreak/>
              <w:t>5</w:t>
            </w:r>
          </w:p>
        </w:tc>
        <w:tc>
          <w:tcPr>
            <w:tcW w:w="9873" w:type="dxa"/>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auto"/>
            <w:tcMar>
              <w:top w:w="80" w:type="dxa"/>
              <w:left w:w="80" w:type="dxa"/>
              <w:bottom w:w="80" w:type="dxa"/>
              <w:right w:w="80" w:type="dxa"/>
            </w:tcMar>
            <w:vAlign w:val="center"/>
          </w:tcPr>
          <w:p w:rsidRPr="00B939D9" w:rsidR="00B939D9" w:rsidP="00B939D9" w:rsidRDefault="00B939D9" w14:paraId="20B579C2" w14:textId="77777777">
            <w:pPr>
              <w:rPr>
                <w:b/>
                <w:bCs/>
                <w:lang w:val="de-DE"/>
              </w:rPr>
            </w:pPr>
            <w:r w:rsidRPr="00B939D9">
              <w:rPr>
                <w:b/>
                <w:bCs/>
                <w:lang w:val="en-US"/>
              </w:rPr>
              <w:t>Aims of Research Activity</w:t>
            </w:r>
          </w:p>
          <w:p w:rsidRPr="00B939D9" w:rsidR="00B939D9" w:rsidP="00B939D9" w:rsidRDefault="00B939D9" w14:paraId="6D0CBB8D" w14:textId="77777777">
            <w:pPr>
              <w:rPr>
                <w:lang w:val="en-US"/>
              </w:rPr>
            </w:pPr>
          </w:p>
          <w:p w:rsidRPr="00B939D9" w:rsidR="00B939D9" w:rsidP="00B939D9" w:rsidRDefault="00B939D9" w14:paraId="1C83F348" w14:textId="77777777">
            <w:pPr>
              <w:rPr>
                <w:lang w:val="en-US"/>
              </w:rPr>
            </w:pPr>
            <w:r w:rsidRPr="00B939D9">
              <w:rPr>
                <w:lang w:val="en-US"/>
              </w:rPr>
              <w:t>This research uses McDonald's London as a case study to examine the impact of rising living costs on productivity in the fast-food industry. The study's overall aim is to identify the elements that affect the correlation between cost-of-living-standards rules and worker productivity. To do this, we will use a quantitative research approach and a structured questionnaire to gather information from a cross-section of McDonald's London staff.</w:t>
            </w:r>
          </w:p>
          <w:p w:rsidRPr="00B939D9" w:rsidR="00B939D9" w:rsidP="00B939D9" w:rsidRDefault="00B939D9" w14:paraId="0D18C9BB" w14:textId="77777777">
            <w:pPr>
              <w:rPr>
                <w:lang w:val="de-DE"/>
              </w:rPr>
            </w:pPr>
          </w:p>
        </w:tc>
      </w:tr>
      <w:tr w:rsidRPr="00B939D9" w:rsidR="00B939D9" w:rsidTr="353BC7D7" w14:paraId="536FAF79" w14:textId="77777777">
        <w:trPr>
          <w:trHeight w:val="1154"/>
        </w:trPr>
        <w:tc>
          <w:tcPr>
            <w:tcW w:w="451"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auto"/>
            <w:tcMar>
              <w:top w:w="80" w:type="dxa"/>
              <w:left w:w="80" w:type="dxa"/>
              <w:bottom w:w="80" w:type="dxa"/>
              <w:right w:w="80" w:type="dxa"/>
            </w:tcMar>
            <w:vAlign w:val="center"/>
          </w:tcPr>
          <w:p w:rsidRPr="00B939D9" w:rsidR="00B939D9" w:rsidP="00B939D9" w:rsidRDefault="00B939D9" w14:paraId="1104AAA3" w14:textId="77777777">
            <w:pPr>
              <w:rPr>
                <w:lang w:val="de-DE"/>
              </w:rPr>
            </w:pPr>
            <w:r w:rsidRPr="00B939D9">
              <w:rPr>
                <w:lang w:val="en-US"/>
              </w:rPr>
              <w:t>6</w:t>
            </w:r>
          </w:p>
        </w:tc>
        <w:tc>
          <w:tcPr>
            <w:tcW w:w="9873" w:type="dxa"/>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auto"/>
            <w:tcMar>
              <w:top w:w="80" w:type="dxa"/>
              <w:left w:w="80" w:type="dxa"/>
              <w:bottom w:w="80" w:type="dxa"/>
              <w:right w:w="80" w:type="dxa"/>
            </w:tcMar>
            <w:vAlign w:val="center"/>
          </w:tcPr>
          <w:p w:rsidRPr="00B939D9" w:rsidR="00B939D9" w:rsidP="00B939D9" w:rsidRDefault="00B939D9" w14:paraId="7B12F08D" w14:textId="77777777">
            <w:pPr>
              <w:rPr>
                <w:b/>
                <w:bCs/>
                <w:lang w:val="de-DE"/>
              </w:rPr>
            </w:pPr>
            <w:r w:rsidRPr="00B939D9">
              <w:rPr>
                <w:b/>
                <w:bCs/>
                <w:lang w:val="en-US"/>
              </w:rPr>
              <w:t>Objectives of Research Activity</w:t>
            </w:r>
          </w:p>
          <w:p w:rsidRPr="00B939D9" w:rsidR="00B939D9" w:rsidP="00B939D9" w:rsidRDefault="00B939D9" w14:paraId="20A33A0D" w14:textId="77777777">
            <w:pPr>
              <w:rPr>
                <w:lang w:val="en-US"/>
              </w:rPr>
            </w:pPr>
          </w:p>
          <w:p w:rsidRPr="00B939D9" w:rsidR="00B939D9" w:rsidP="00B939D9" w:rsidRDefault="00B939D9" w14:paraId="30F6BCB2" w14:textId="77777777">
            <w:pPr>
              <w:numPr>
                <w:ilvl w:val="0"/>
                <w:numId w:val="13"/>
              </w:numPr>
              <w:rPr>
                <w:lang w:val="en-US"/>
              </w:rPr>
            </w:pPr>
            <w:r w:rsidRPr="00B939D9">
              <w:rPr>
                <w:lang w:val="en-US"/>
              </w:rPr>
              <w:t>To determine the relationship between cost-of-living standards and employee performance in the fast-food industry.</w:t>
            </w:r>
          </w:p>
          <w:p w:rsidRPr="00B939D9" w:rsidR="00B939D9" w:rsidP="00B939D9" w:rsidRDefault="00B939D9" w14:paraId="04B1C672" w14:textId="77777777">
            <w:pPr>
              <w:numPr>
                <w:ilvl w:val="0"/>
                <w:numId w:val="13"/>
              </w:numPr>
              <w:rPr>
                <w:lang w:val="en-US"/>
              </w:rPr>
            </w:pPr>
            <w:r w:rsidRPr="00B939D9">
              <w:rPr>
                <w:lang w:val="en-US"/>
              </w:rPr>
              <w:t>To evaluate the effectiveness of cost-of-living standards policies in enhancing employee performance in the fast-food industry.</w:t>
            </w:r>
          </w:p>
          <w:p w:rsidRPr="00B939D9" w:rsidR="00B939D9" w:rsidP="00B939D9" w:rsidRDefault="00B939D9" w14:paraId="3316A55C" w14:textId="77777777">
            <w:pPr>
              <w:numPr>
                <w:ilvl w:val="0"/>
                <w:numId w:val="13"/>
              </w:numPr>
              <w:rPr>
                <w:lang w:val="en-US"/>
              </w:rPr>
            </w:pPr>
            <w:r w:rsidRPr="00B939D9">
              <w:rPr>
                <w:lang w:val="en-US"/>
              </w:rPr>
              <w:t>To identify the potential drawbacks or limitations of cost-of-living standards policies in the fast-food industry.</w:t>
            </w:r>
          </w:p>
          <w:p w:rsidRPr="00B939D9" w:rsidR="00B939D9" w:rsidP="00B939D9" w:rsidRDefault="00B939D9" w14:paraId="06D278C4" w14:textId="77777777">
            <w:pPr>
              <w:rPr>
                <w:lang w:val="de-DE"/>
              </w:rPr>
            </w:pPr>
          </w:p>
        </w:tc>
      </w:tr>
      <w:tr w:rsidRPr="00B939D9" w:rsidR="00B939D9" w:rsidTr="353BC7D7" w14:paraId="5123603D" w14:textId="77777777">
        <w:trPr>
          <w:trHeight w:val="1573"/>
        </w:trPr>
        <w:tc>
          <w:tcPr>
            <w:tcW w:w="451"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80" w:type="dxa"/>
              <w:left w:w="80" w:type="dxa"/>
              <w:bottom w:w="80" w:type="dxa"/>
              <w:right w:w="80" w:type="dxa"/>
            </w:tcMar>
            <w:vAlign w:val="center"/>
          </w:tcPr>
          <w:p w:rsidRPr="00B939D9" w:rsidR="00B939D9" w:rsidP="00B939D9" w:rsidRDefault="00B939D9" w14:paraId="7EAB9E9A" w14:textId="77777777">
            <w:pPr>
              <w:rPr>
                <w:lang w:val="en-US"/>
              </w:rPr>
            </w:pPr>
          </w:p>
        </w:tc>
        <w:tc>
          <w:tcPr>
            <w:tcW w:w="9873" w:type="dxa"/>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80" w:type="dxa"/>
              <w:left w:w="80" w:type="dxa"/>
              <w:bottom w:w="80" w:type="dxa"/>
              <w:right w:w="80" w:type="dxa"/>
            </w:tcMar>
            <w:vAlign w:val="center"/>
          </w:tcPr>
          <w:p w:rsidRPr="00B939D9" w:rsidR="00B939D9" w:rsidP="00B939D9" w:rsidRDefault="00B939D9" w14:paraId="18F07E7F" w14:textId="77777777">
            <w:pPr>
              <w:rPr>
                <w:b/>
                <w:bCs/>
                <w:lang w:val="de-DE"/>
              </w:rPr>
            </w:pPr>
            <w:r w:rsidRPr="00B939D9">
              <w:rPr>
                <w:b/>
                <w:bCs/>
                <w:lang w:val="en-US"/>
              </w:rPr>
              <w:t>Proposed methods (maximum 600 words)</w:t>
            </w:r>
          </w:p>
          <w:p w:rsidRPr="00B939D9" w:rsidR="00B939D9" w:rsidP="00B939D9" w:rsidRDefault="00B939D9" w14:paraId="5D318E0D" w14:textId="77777777">
            <w:pPr>
              <w:rPr>
                <w:lang w:val="de-DE"/>
              </w:rPr>
            </w:pPr>
            <w:r w:rsidRPr="00B939D9">
              <w:rPr>
                <w:lang w:val="en-US"/>
              </w:rPr>
              <w:t xml:space="preserve">Provide </w:t>
            </w:r>
            <w:proofErr w:type="gramStart"/>
            <w:r w:rsidRPr="00B939D9">
              <w:rPr>
                <w:lang w:val="en-US"/>
              </w:rPr>
              <w:t>a brief summary</w:t>
            </w:r>
            <w:proofErr w:type="gramEnd"/>
            <w:r w:rsidRPr="00B939D9">
              <w:rPr>
                <w:lang w:val="en-US"/>
              </w:rPr>
              <w:t xml:space="preserve"> of all the methods that </w:t>
            </w:r>
            <w:r w:rsidRPr="00B939D9">
              <w:rPr>
                <w:b/>
                <w:bCs/>
                <w:lang w:val="en-US"/>
              </w:rPr>
              <w:t>may</w:t>
            </w:r>
            <w:r w:rsidRPr="00B939D9">
              <w:rPr>
                <w:lang w:val="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B939D9">
              <w:rPr>
                <w:lang w:val="en-US"/>
              </w:rPr>
              <w:t>here, but</w:t>
            </w:r>
            <w:proofErr w:type="gramEnd"/>
            <w:r w:rsidRPr="00B939D9">
              <w:rPr>
                <w:lang w:val="en-US"/>
              </w:rPr>
              <w:t xml:space="preserve"> should instead describe how you intend to collect the data necessary for you to complete your project.</w:t>
            </w:r>
          </w:p>
        </w:tc>
      </w:tr>
      <w:tr w:rsidRPr="00B939D9" w:rsidR="00B939D9" w:rsidTr="353BC7D7" w14:paraId="403D52CF" w14:textId="77777777">
        <w:trPr>
          <w:trHeight w:val="934"/>
        </w:trPr>
        <w:tc>
          <w:tcPr>
            <w:tcW w:w="451"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auto"/>
            <w:tcMar>
              <w:top w:w="80" w:type="dxa"/>
              <w:left w:w="80" w:type="dxa"/>
              <w:bottom w:w="80" w:type="dxa"/>
              <w:right w:w="80" w:type="dxa"/>
            </w:tcMar>
            <w:vAlign w:val="center"/>
          </w:tcPr>
          <w:p w:rsidRPr="00B939D9" w:rsidR="00B939D9" w:rsidP="00B939D9" w:rsidRDefault="00B939D9" w14:paraId="552FE3FE" w14:textId="77777777">
            <w:pPr>
              <w:rPr>
                <w:lang w:val="de-DE"/>
              </w:rPr>
            </w:pPr>
            <w:r w:rsidRPr="00B939D9">
              <w:rPr>
                <w:lang w:val="en-US"/>
              </w:rPr>
              <w:t>7</w:t>
            </w:r>
          </w:p>
        </w:tc>
        <w:tc>
          <w:tcPr>
            <w:tcW w:w="9873" w:type="dxa"/>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auto"/>
            <w:tcMar>
              <w:top w:w="80" w:type="dxa"/>
              <w:left w:w="80" w:type="dxa"/>
              <w:bottom w:w="80" w:type="dxa"/>
              <w:right w:w="80" w:type="dxa"/>
            </w:tcMar>
            <w:vAlign w:val="center"/>
          </w:tcPr>
          <w:p w:rsidRPr="00AB32F2" w:rsidR="00AB32F2" w:rsidP="00AB32F2" w:rsidRDefault="00AB32F2" w14:paraId="4C526405" w14:textId="77777777">
            <w:pPr>
              <w:rPr>
                <w:lang w:val="en-US"/>
              </w:rPr>
            </w:pPr>
            <w:r w:rsidRPr="00AB32F2">
              <w:rPr>
                <w:lang w:val="en-US"/>
              </w:rPr>
              <w:t xml:space="preserve">The plan and procedures for collecting and analyzing data constitute the research mission's methodology (Creswell, 2013). Numerical data will be collected, </w:t>
            </w:r>
            <w:proofErr w:type="spellStart"/>
            <w:r w:rsidRPr="00AB32F2">
              <w:rPr>
                <w:lang w:val="en-US"/>
              </w:rPr>
              <w:t>analysed</w:t>
            </w:r>
            <w:proofErr w:type="spellEnd"/>
            <w:r w:rsidRPr="00AB32F2">
              <w:rPr>
                <w:lang w:val="en-US"/>
              </w:rPr>
              <w:t>, and used to test hypotheses and draw conclusions in this project. Saunders (et al.'s) illustrated the research onion model in Appendix 1 might be used as a starting point for developing a thorough research plan. Instructions on how to choose a research approach, design, data collecting, and analytic methodologies are all included in this framework. For a deeper dive, you may check out Saunders et al.'s (2019) Appendix 1.</w:t>
            </w:r>
          </w:p>
          <w:p w:rsidRPr="00AB32F2" w:rsidR="00AB32F2" w:rsidP="00AB32F2" w:rsidRDefault="00AB32F2" w14:paraId="0FD3FC32" w14:textId="77777777">
            <w:pPr>
              <w:rPr>
                <w:lang w:val="en-US"/>
              </w:rPr>
            </w:pPr>
            <w:r w:rsidRPr="00AB32F2">
              <w:rPr>
                <w:lang w:val="en-US"/>
              </w:rPr>
              <w:t xml:space="preserve">         Since positivism holds that facts may be learned by cold, hard experimentation (Saunders et al., 2019), it has been chosen as the guiding research theory for this investigation. This study will utilize a deductive </w:t>
            </w:r>
            <w:r w:rsidRPr="00AB32F2">
              <w:rPr>
                <w:lang w:val="en-US"/>
              </w:rPr>
              <w:lastRenderedPageBreak/>
              <w:t xml:space="preserve">research strategy to evaluate hypotheses on how changes in the </w:t>
            </w:r>
            <w:proofErr w:type="gramStart"/>
            <w:r w:rsidRPr="00AB32F2">
              <w:rPr>
                <w:lang w:val="en-US"/>
              </w:rPr>
              <w:t>cost of living</w:t>
            </w:r>
            <w:proofErr w:type="gramEnd"/>
            <w:r w:rsidRPr="00AB32F2">
              <w:rPr>
                <w:lang w:val="en-US"/>
              </w:rPr>
              <w:t xml:space="preserve"> affect workers' productivity (Bryman &amp; Bell, 2015).</w:t>
            </w:r>
          </w:p>
          <w:p w:rsidRPr="00AB32F2" w:rsidR="00AB32F2" w:rsidP="00AB32F2" w:rsidRDefault="00AB32F2" w14:paraId="527EBE9D" w14:textId="77777777">
            <w:pPr>
              <w:rPr>
                <w:lang w:val="en-US"/>
              </w:rPr>
            </w:pPr>
            <w:r w:rsidRPr="00AB32F2">
              <w:rPr>
                <w:lang w:val="en-US"/>
              </w:rPr>
              <w:t xml:space="preserve">        Quantitative data are amenable to statistical evaluation of hypotheses and inference drawing can be collected utilizing a positivist ideology and a deductive approach (Creswell, 2014).</w:t>
            </w:r>
          </w:p>
          <w:p w:rsidRPr="00AB32F2" w:rsidR="00AB32F2" w:rsidP="00AB32F2" w:rsidRDefault="00AB32F2" w14:paraId="63636C91" w14:textId="77777777">
            <w:pPr>
              <w:rPr>
                <w:lang w:val="en-US"/>
              </w:rPr>
            </w:pPr>
          </w:p>
          <w:p w:rsidRPr="00AB32F2" w:rsidR="00AB32F2" w:rsidP="00AB32F2" w:rsidRDefault="00AB32F2" w14:paraId="7848E737" w14:textId="77777777">
            <w:pPr>
              <w:rPr>
                <w:lang w:val="en-US"/>
              </w:rPr>
            </w:pPr>
            <w:r w:rsidRPr="00AB32F2">
              <w:rPr>
                <w:lang w:val="en-US"/>
              </w:rPr>
              <w:t xml:space="preserve">             This study employs a quantitative approach to research. Bryman and Bell (2015) define quantitative research as a method of inquiry that focuses on the systematic measurement of study variables using statistical analysis. Using McDonald's London as a case study, this design intends to examine how changes in the cost of living affect the productivity of fast-food workers.</w:t>
            </w:r>
          </w:p>
          <w:p w:rsidRPr="00AB32F2" w:rsidR="00AB32F2" w:rsidP="00AB32F2" w:rsidRDefault="00AB32F2" w14:paraId="1FDB2271" w14:textId="77777777">
            <w:pPr>
              <w:rPr>
                <w:lang w:val="en-US"/>
              </w:rPr>
            </w:pPr>
            <w:r w:rsidRPr="00AB32F2">
              <w:rPr>
                <w:lang w:val="en-US"/>
              </w:rPr>
              <w:t xml:space="preserve">          A questionnaire will be given out to workers at McDonald's in London as part of the study plan. All responses to the survey's closed-ended questions will be compiled and examined mathematically. The survey will gauge work satisfaction, turnover intentions, and employees' opinions on the company's charge-of-living standards policies.</w:t>
            </w:r>
          </w:p>
          <w:p w:rsidRPr="00AB32F2" w:rsidR="00AB32F2" w:rsidP="00AB32F2" w:rsidRDefault="00AB32F2" w14:paraId="34C50D76" w14:textId="77777777">
            <w:pPr>
              <w:rPr>
                <w:lang w:val="en-US"/>
              </w:rPr>
            </w:pPr>
            <w:r w:rsidRPr="00AB32F2">
              <w:rPr>
                <w:lang w:val="en-US"/>
              </w:rPr>
              <w:t xml:space="preserve">            Closed-ended questionnaires will be used to gather information for this investigation. To reduce the amount of variance in responses and make data analysis easier, researchers might use closed-ended questions (Fowler, 2013). For both convenience and safety reasons, the survey will be </w:t>
            </w:r>
            <w:proofErr w:type="gramStart"/>
            <w:r w:rsidRPr="00AB32F2">
              <w:rPr>
                <w:lang w:val="en-US"/>
              </w:rPr>
              <w:t>given</w:t>
            </w:r>
            <w:proofErr w:type="gramEnd"/>
            <w:r w:rsidRPr="00AB32F2">
              <w:rPr>
                <w:lang w:val="en-US"/>
              </w:rPr>
              <w:t xml:space="preserve"> only online (</w:t>
            </w:r>
            <w:proofErr w:type="spellStart"/>
            <w:r w:rsidRPr="00AB32F2">
              <w:rPr>
                <w:lang w:val="en-US"/>
              </w:rPr>
              <w:t>Baltar</w:t>
            </w:r>
            <w:proofErr w:type="spellEnd"/>
            <w:r w:rsidRPr="00AB32F2">
              <w:rPr>
                <w:lang w:val="en-US"/>
              </w:rPr>
              <w:t xml:space="preserve"> &amp; Brunet, 2020). There will be questions on the employees' demographics, their thoughts on the company's charge-of-living-standards rules, their level of job satisfaction, and how well they think they're doing. To confirm the questionnaire's validity and reliability, a sample of employees will fill out the survey in a pilot study (Saunders, Lewis, &amp; Thornhill, 2019). Participants will be selected for this study based on their availability and level of interest in taking part (Bryman, 2016). This study will involve McDonald's London staff, and the number of participants will depend on how many volunteers there are. For this study to have any sort of statistical merit, a sample size of at least 30 employees is required.</w:t>
            </w:r>
          </w:p>
          <w:p w:rsidRPr="00AB32F2" w:rsidR="00AB32F2" w:rsidP="00AB32F2" w:rsidRDefault="00AB32F2" w14:paraId="06A23B7E" w14:textId="77777777">
            <w:pPr>
              <w:rPr>
                <w:lang w:val="en-US"/>
              </w:rPr>
            </w:pPr>
          </w:p>
          <w:p w:rsidRPr="00B939D9" w:rsidR="00B939D9" w:rsidP="00B939D9" w:rsidRDefault="00AB32F2" w14:paraId="70FDA0B5" w14:textId="3635F2D7">
            <w:pPr>
              <w:rPr>
                <w:lang w:val="en-US"/>
              </w:rPr>
            </w:pPr>
            <w:r w:rsidRPr="00AB32F2">
              <w:rPr>
                <w:lang w:val="en-US"/>
              </w:rPr>
              <w:t>Both descriptive and inferential statistics (see questionnaire format in Appendix 2) will be used to analyze the data collected from the questionnaires in this study. Mean, standard deviation, frequency distribution, and percentage will all be used as descriptive statistics to provide a picture of our sample and the variables we're looking at (Field, 2013). Statistical inference methods such as regression and correlation will be used to analyze the data and assess the quality of our hypotheses (Hair et al., 2019).</w:t>
            </w:r>
          </w:p>
          <w:p w:rsidRPr="00B939D9" w:rsidR="00B939D9" w:rsidP="00B939D9" w:rsidRDefault="00B939D9" w14:paraId="4D0B2954" w14:textId="77777777">
            <w:pPr>
              <w:rPr>
                <w:lang w:val="de-DE"/>
              </w:rPr>
            </w:pPr>
          </w:p>
        </w:tc>
      </w:tr>
      <w:tr w:rsidRPr="00B939D9" w:rsidR="00B939D9" w:rsidTr="353BC7D7" w14:paraId="3F420072" w14:textId="77777777">
        <w:trPr>
          <w:trHeight w:val="493"/>
        </w:trPr>
        <w:tc>
          <w:tcPr>
            <w:tcW w:w="451"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80" w:type="dxa"/>
              <w:left w:w="80" w:type="dxa"/>
              <w:bottom w:w="80" w:type="dxa"/>
              <w:right w:w="80" w:type="dxa"/>
            </w:tcMar>
            <w:vAlign w:val="center"/>
          </w:tcPr>
          <w:p w:rsidRPr="00B939D9" w:rsidR="00B939D9" w:rsidP="00B939D9" w:rsidRDefault="00B939D9" w14:paraId="0B9E9A22" w14:textId="77777777">
            <w:pPr>
              <w:rPr>
                <w:lang w:val="en-US"/>
              </w:rPr>
            </w:pPr>
          </w:p>
        </w:tc>
        <w:tc>
          <w:tcPr>
            <w:tcW w:w="9873" w:type="dxa"/>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80" w:type="dxa"/>
              <w:left w:w="80" w:type="dxa"/>
              <w:bottom w:w="80" w:type="dxa"/>
              <w:right w:w="80" w:type="dxa"/>
            </w:tcMar>
            <w:vAlign w:val="center"/>
          </w:tcPr>
          <w:p w:rsidRPr="00B939D9" w:rsidR="00B939D9" w:rsidP="00B939D9" w:rsidRDefault="00B939D9" w14:paraId="5E8BB00A" w14:textId="77777777">
            <w:pPr>
              <w:rPr>
                <w:b/>
                <w:bCs/>
                <w:lang w:val="de-DE"/>
              </w:rPr>
            </w:pPr>
            <w:r w:rsidRPr="00B939D9">
              <w:rPr>
                <w:b/>
                <w:bCs/>
                <w:lang w:val="en-US"/>
              </w:rPr>
              <w:t>Location of research activity</w:t>
            </w:r>
          </w:p>
          <w:p w:rsidRPr="00B939D9" w:rsidR="00B939D9" w:rsidP="00B939D9" w:rsidRDefault="00B939D9" w14:paraId="2FED577C" w14:textId="77777777">
            <w:pPr>
              <w:rPr>
                <w:lang w:val="de-DE"/>
              </w:rPr>
            </w:pPr>
            <w:r w:rsidRPr="00B939D9">
              <w:rPr>
                <w:lang w:val="en-US"/>
              </w:rPr>
              <w:t>Identify all locations where research activity will take place.</w:t>
            </w:r>
          </w:p>
        </w:tc>
      </w:tr>
      <w:tr w:rsidRPr="00B939D9" w:rsidR="00B939D9" w:rsidTr="353BC7D7" w14:paraId="54BA4B7C" w14:textId="77777777">
        <w:trPr>
          <w:trHeight w:val="694"/>
        </w:trPr>
        <w:tc>
          <w:tcPr>
            <w:tcW w:w="451"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auto"/>
            <w:tcMar>
              <w:top w:w="80" w:type="dxa"/>
              <w:left w:w="80" w:type="dxa"/>
              <w:bottom w:w="80" w:type="dxa"/>
              <w:right w:w="80" w:type="dxa"/>
            </w:tcMar>
            <w:vAlign w:val="center"/>
          </w:tcPr>
          <w:p w:rsidRPr="00B939D9" w:rsidR="00B939D9" w:rsidP="00B939D9" w:rsidRDefault="00B939D9" w14:paraId="6217EB6E" w14:textId="77777777">
            <w:pPr>
              <w:rPr>
                <w:lang w:val="de-DE"/>
              </w:rPr>
            </w:pPr>
            <w:r w:rsidRPr="00B939D9">
              <w:rPr>
                <w:lang w:val="en-US"/>
              </w:rPr>
              <w:t>8</w:t>
            </w:r>
          </w:p>
        </w:tc>
        <w:tc>
          <w:tcPr>
            <w:tcW w:w="9873" w:type="dxa"/>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auto"/>
            <w:tcMar>
              <w:top w:w="80" w:type="dxa"/>
              <w:left w:w="80" w:type="dxa"/>
              <w:bottom w:w="80" w:type="dxa"/>
              <w:right w:w="80" w:type="dxa"/>
            </w:tcMar>
            <w:vAlign w:val="center"/>
          </w:tcPr>
          <w:p w:rsidRPr="00B939D9" w:rsidR="00B939D9" w:rsidP="00B939D9" w:rsidRDefault="00B939D9" w14:paraId="4AAFC8E1" w14:textId="77777777">
            <w:pPr>
              <w:rPr>
                <w:lang w:val="en-US"/>
              </w:rPr>
            </w:pPr>
            <w:r w:rsidRPr="00B939D9">
              <w:rPr>
                <w:lang w:val="en-US"/>
              </w:rPr>
              <w:t>London</w:t>
            </w:r>
          </w:p>
        </w:tc>
      </w:tr>
      <w:tr w:rsidRPr="00B939D9" w:rsidR="00B939D9" w:rsidTr="353BC7D7" w14:paraId="4630EDB7" w14:textId="77777777">
        <w:trPr>
          <w:trHeight w:val="2173"/>
        </w:trPr>
        <w:tc>
          <w:tcPr>
            <w:tcW w:w="451"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80" w:type="dxa"/>
              <w:left w:w="80" w:type="dxa"/>
              <w:bottom w:w="80" w:type="dxa"/>
              <w:right w:w="80" w:type="dxa"/>
            </w:tcMar>
            <w:vAlign w:val="center"/>
          </w:tcPr>
          <w:p w:rsidRPr="00B939D9" w:rsidR="00B939D9" w:rsidP="00B939D9" w:rsidRDefault="00B939D9" w14:paraId="09EEB588" w14:textId="77777777">
            <w:pPr>
              <w:rPr>
                <w:lang w:val="en-US"/>
              </w:rPr>
            </w:pPr>
          </w:p>
        </w:tc>
        <w:tc>
          <w:tcPr>
            <w:tcW w:w="9873" w:type="dxa"/>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80" w:type="dxa"/>
              <w:left w:w="80" w:type="dxa"/>
              <w:bottom w:w="80" w:type="dxa"/>
              <w:right w:w="80" w:type="dxa"/>
            </w:tcMar>
            <w:vAlign w:val="center"/>
          </w:tcPr>
          <w:p w:rsidRPr="00B939D9" w:rsidR="00B939D9" w:rsidP="00B939D9" w:rsidRDefault="00B939D9" w14:paraId="25B6E1F3" w14:textId="77777777">
            <w:pPr>
              <w:rPr>
                <w:b/>
                <w:bCs/>
                <w:lang w:val="de-DE"/>
              </w:rPr>
            </w:pPr>
            <w:r w:rsidRPr="00B939D9">
              <w:rPr>
                <w:b/>
                <w:bCs/>
                <w:lang w:val="en-US"/>
              </w:rPr>
              <w:t>Research activity outside of the UK</w:t>
            </w:r>
          </w:p>
          <w:p w:rsidRPr="00B939D9" w:rsidR="00B939D9" w:rsidP="00B939D9" w:rsidRDefault="00B939D9" w14:paraId="7406DBF3" w14:textId="77777777">
            <w:pPr>
              <w:rPr>
                <w:lang w:val="de-DE"/>
              </w:rPr>
            </w:pPr>
            <w:r w:rsidRPr="00B939D9">
              <w:rPr>
                <w:lang w:val="en-US"/>
              </w:rPr>
              <w:t xml:space="preserve">If research activity </w:t>
            </w:r>
            <w:proofErr w:type="gramStart"/>
            <w:r w:rsidRPr="00B939D9">
              <w:rPr>
                <w:lang w:val="en-US"/>
              </w:rPr>
              <w:t>will take</w:t>
            </w:r>
            <w:proofErr w:type="gramEnd"/>
            <w:r w:rsidRPr="00B939D9">
              <w:rPr>
                <w:lang w:val="en-US"/>
              </w:rPr>
              <w:t xml:space="preserve"> place overseas, you are responsible for ensuring that local ethical considerations are complied with and that the relevant permissions are sought. Specify any local guidelines (</w:t>
            </w:r>
            <w:proofErr w:type="gramStart"/>
            <w:r w:rsidRPr="00B939D9">
              <w:rPr>
                <w:lang w:val="en-US"/>
              </w:rPr>
              <w:t>e.g.</w:t>
            </w:r>
            <w:proofErr w:type="gramEnd"/>
            <w:r w:rsidRPr="00B939D9">
              <w:rPr>
                <w:lang w:val="en-US"/>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B939D9">
              <w:rPr>
                <w:lang w:val="en-US"/>
              </w:rPr>
              <w:t>particular cultural</w:t>
            </w:r>
            <w:proofErr w:type="gramEnd"/>
            <w:r w:rsidRPr="00B939D9">
              <w:rPr>
                <w:lang w:val="en-US"/>
              </w:rPr>
              <w:t xml:space="preserve"> and/or legal sensitivities or vulnerabilities of participants. If you live in the country where you will do the </w:t>
            </w:r>
            <w:proofErr w:type="gramStart"/>
            <w:r w:rsidRPr="00B939D9">
              <w:rPr>
                <w:lang w:val="en-US"/>
              </w:rPr>
              <w:t>research</w:t>
            </w:r>
            <w:proofErr w:type="gramEnd"/>
            <w:r w:rsidRPr="00B939D9">
              <w:rPr>
                <w:lang w:val="en-US"/>
              </w:rPr>
              <w:t xml:space="preserve"> then please state this.</w:t>
            </w:r>
          </w:p>
        </w:tc>
      </w:tr>
      <w:tr w:rsidRPr="00B939D9" w:rsidR="00B939D9" w:rsidTr="353BC7D7" w14:paraId="332AD6F3" w14:textId="77777777">
        <w:trPr>
          <w:trHeight w:val="934"/>
        </w:trPr>
        <w:tc>
          <w:tcPr>
            <w:tcW w:w="451"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auto"/>
            <w:tcMar>
              <w:top w:w="80" w:type="dxa"/>
              <w:left w:w="80" w:type="dxa"/>
              <w:bottom w:w="80" w:type="dxa"/>
              <w:right w:w="80" w:type="dxa"/>
            </w:tcMar>
            <w:vAlign w:val="center"/>
          </w:tcPr>
          <w:p w:rsidRPr="00B939D9" w:rsidR="00B939D9" w:rsidP="00B939D9" w:rsidRDefault="00B939D9" w14:paraId="5E1C69CF" w14:textId="77777777">
            <w:pPr>
              <w:rPr>
                <w:lang w:val="de-DE"/>
              </w:rPr>
            </w:pPr>
            <w:r w:rsidRPr="00B939D9">
              <w:rPr>
                <w:lang w:val="en-US"/>
              </w:rPr>
              <w:t>9</w:t>
            </w:r>
          </w:p>
        </w:tc>
        <w:tc>
          <w:tcPr>
            <w:tcW w:w="9873" w:type="dxa"/>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auto"/>
            <w:tcMar>
              <w:top w:w="80" w:type="dxa"/>
              <w:left w:w="80" w:type="dxa"/>
              <w:bottom w:w="80" w:type="dxa"/>
              <w:right w:w="80" w:type="dxa"/>
            </w:tcMar>
            <w:vAlign w:val="center"/>
          </w:tcPr>
          <w:p w:rsidRPr="00B939D9" w:rsidR="00B939D9" w:rsidP="00B939D9" w:rsidRDefault="00B939D9" w14:paraId="03140C5C" w14:textId="77777777">
            <w:pPr>
              <w:rPr>
                <w:lang w:val="de-DE"/>
              </w:rPr>
            </w:pPr>
          </w:p>
        </w:tc>
      </w:tr>
    </w:tbl>
    <w:tbl>
      <w:tblPr>
        <w:tblpPr w:leftFromText="180" w:rightFromText="180" w:horzAnchor="page" w:tblpX="1" w:tblpY="1"/>
        <w:tblW w:w="10451"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8217"/>
        <w:gridCol w:w="850"/>
        <w:gridCol w:w="822"/>
      </w:tblGrid>
      <w:tr w:rsidRPr="00B939D9" w:rsidR="009812A5" w:rsidTr="009812A5" w14:paraId="3AB77778"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40B9D41F" w14:textId="77777777">
            <w:pPr>
              <w:rPr>
                <w:lang w:val="en-US"/>
              </w:rPr>
            </w:pP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9812A5" w:rsidP="009812A5" w:rsidRDefault="009812A5" w14:paraId="340B89FF" w14:textId="77777777">
            <w:pPr>
              <w:rPr>
                <w:lang w:val="de-DE"/>
              </w:rPr>
            </w:pPr>
            <w:r w:rsidRPr="00B939D9">
              <w:rPr>
                <w:b/>
                <w:bCs/>
                <w:lang w:val="en-US"/>
              </w:rPr>
              <w:t>Does your research relate to one or more of the seven aims of the Well-being of Future Generations (Wales) Act 2015?</w:t>
            </w: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9812A5" w:rsidP="009812A5" w:rsidRDefault="009812A5" w14:paraId="39B9C238" w14:textId="77777777">
            <w:pPr>
              <w:rPr>
                <w:b/>
                <w:bCs/>
                <w:lang w:val="en-US"/>
              </w:rPr>
            </w:pPr>
          </w:p>
          <w:p w:rsidRPr="00B939D9" w:rsidR="009812A5" w:rsidP="009812A5" w:rsidRDefault="009812A5" w14:paraId="265CBC3B" w14:textId="77777777">
            <w:pPr>
              <w:rPr>
                <w:lang w:val="de-DE"/>
              </w:rPr>
            </w:pPr>
            <w:r w:rsidRPr="00B939D9">
              <w:rPr>
                <w:b/>
                <w:bCs/>
                <w:lang w:val="en-US"/>
              </w:rPr>
              <w:t>YES</w:t>
            </w:r>
          </w:p>
        </w:tc>
        <w:tc>
          <w:tcPr>
            <w:tcW w:w="82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9812A5" w:rsidP="009812A5" w:rsidRDefault="009812A5" w14:paraId="4EADEDC3" w14:textId="77777777">
            <w:pPr>
              <w:rPr>
                <w:b/>
                <w:bCs/>
                <w:lang w:val="en-US"/>
              </w:rPr>
            </w:pPr>
          </w:p>
          <w:p w:rsidRPr="00B939D9" w:rsidR="009812A5" w:rsidP="009812A5" w:rsidRDefault="009812A5" w14:paraId="018732E0" w14:textId="77777777">
            <w:pPr>
              <w:rPr>
                <w:lang w:val="de-DE"/>
              </w:rPr>
            </w:pPr>
            <w:r w:rsidRPr="00B939D9">
              <w:rPr>
                <w:b/>
                <w:bCs/>
                <w:lang w:val="en-US"/>
              </w:rPr>
              <w:t>NO</w:t>
            </w:r>
          </w:p>
        </w:tc>
      </w:tr>
      <w:tr w:rsidRPr="00B939D9" w:rsidR="009812A5" w:rsidTr="009812A5" w14:paraId="1F4DAA17"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2B6F03FF" w14:textId="77777777">
            <w:pPr>
              <w:rPr>
                <w:lang w:val="de-DE"/>
              </w:rPr>
            </w:pPr>
            <w:r w:rsidRPr="00B939D9">
              <w:rPr>
                <w:lang w:val="en-US"/>
              </w:rPr>
              <w:t>12</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5CF924ED" w14:textId="77777777">
            <w:pPr>
              <w:rPr>
                <w:lang w:val="de-DE"/>
              </w:rPr>
            </w:pPr>
            <w:r w:rsidRPr="00B939D9">
              <w:rPr>
                <w:lang w:val="en-US"/>
              </w:rPr>
              <w:t>A prosperous Wales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9812A5" w:rsidP="009812A5" w:rsidRDefault="009812A5" w14:paraId="5D0A8963" w14:textId="77777777">
            <w:pPr>
              <w:rPr>
                <w:lang w:val="de-DE"/>
              </w:rPr>
            </w:pPr>
            <w:r w:rsidRPr="00B939D9">
              <w:rPr>
                <w:rFonts w:ascii="Segoe UI Symbol" w:hAnsi="Segoe UI Symbol" w:cs="Segoe UI Symbol"/>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9812A5" w:rsidP="009812A5" w:rsidRDefault="009812A5" w14:paraId="78458D61" w14:textId="77777777">
            <w:pPr>
              <w:numPr>
                <w:ilvl w:val="0"/>
                <w:numId w:val="50"/>
              </w:numPr>
              <w:rPr>
                <w:lang w:val="de-DE"/>
              </w:rPr>
            </w:pPr>
            <w:r w:rsidRPr="00B939D9">
              <w:rPr>
                <w:rFonts w:ascii="Segoe UI Symbol" w:hAnsi="Segoe UI Symbol" w:cs="Segoe UI Symbol"/>
                <w:lang w:val="en-US"/>
              </w:rPr>
              <w:t>☐</w:t>
            </w:r>
          </w:p>
        </w:tc>
      </w:tr>
      <w:tr w:rsidRPr="00B939D9" w:rsidR="009812A5" w:rsidTr="009812A5" w14:paraId="7219EDF2"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018304E8" w14:textId="77777777">
            <w:pPr>
              <w:rPr>
                <w:lang w:val="de-DE"/>
              </w:rPr>
            </w:pPr>
            <w:r w:rsidRPr="00B939D9">
              <w:rPr>
                <w:lang w:val="en-US"/>
              </w:rPr>
              <w:t>13</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1A5FF5E0" w14:textId="77777777">
            <w:pPr>
              <w:rPr>
                <w:lang w:val="de-DE"/>
              </w:rPr>
            </w:pPr>
            <w:r w:rsidRPr="00B939D9">
              <w:rPr>
                <w:lang w:val="en-US"/>
              </w:rPr>
              <w:t>A resilient Wales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9812A5" w:rsidP="009812A5" w:rsidRDefault="009812A5" w14:paraId="6E6851B0" w14:textId="77777777">
            <w:pPr>
              <w:rPr>
                <w:lang w:val="de-DE"/>
              </w:rPr>
            </w:pPr>
            <w:r w:rsidRPr="00B939D9">
              <w:rPr>
                <w:rFonts w:ascii="Segoe UI Symbol" w:hAnsi="Segoe UI Symbol" w:cs="Segoe UI Symbol"/>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9812A5" w:rsidP="009812A5" w:rsidRDefault="009812A5" w14:paraId="3312C4F0" w14:textId="77777777">
            <w:pPr>
              <w:numPr>
                <w:ilvl w:val="0"/>
                <w:numId w:val="50"/>
              </w:numPr>
              <w:rPr>
                <w:lang w:val="de-DE"/>
              </w:rPr>
            </w:pPr>
            <w:r w:rsidRPr="00B939D9">
              <w:rPr>
                <w:rFonts w:ascii="Segoe UI Symbol" w:hAnsi="Segoe UI Symbol" w:cs="Segoe UI Symbol"/>
                <w:lang w:val="en-US"/>
              </w:rPr>
              <w:t>☐</w:t>
            </w:r>
          </w:p>
        </w:tc>
      </w:tr>
      <w:tr w:rsidRPr="00B939D9" w:rsidR="009812A5" w:rsidTr="009812A5" w14:paraId="3875E1B5"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67CA570C" w14:textId="77777777">
            <w:pPr>
              <w:rPr>
                <w:lang w:val="de-DE"/>
              </w:rPr>
            </w:pPr>
            <w:r w:rsidRPr="00B939D9">
              <w:rPr>
                <w:lang w:val="en-US"/>
              </w:rPr>
              <w:t>14</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587A4432" w14:textId="77777777">
            <w:pPr>
              <w:rPr>
                <w:lang w:val="de-DE"/>
              </w:rPr>
            </w:pPr>
            <w:r w:rsidRPr="00B939D9">
              <w:rPr>
                <w:lang w:val="en-US"/>
              </w:rPr>
              <w:t>A healthier Wales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9812A5" w:rsidP="009812A5" w:rsidRDefault="009812A5" w14:paraId="65970E06" w14:textId="77777777">
            <w:pPr>
              <w:rPr>
                <w:lang w:val="de-DE"/>
              </w:rPr>
            </w:pPr>
            <w:r w:rsidRPr="00B939D9">
              <w:rPr>
                <w:rFonts w:ascii="Segoe UI Symbol" w:hAnsi="Segoe UI Symbol" w:cs="Segoe UI Symbol"/>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9812A5" w:rsidP="009812A5" w:rsidRDefault="009812A5" w14:paraId="6F01F08A" w14:textId="77777777">
            <w:pPr>
              <w:numPr>
                <w:ilvl w:val="0"/>
                <w:numId w:val="50"/>
              </w:numPr>
              <w:rPr>
                <w:lang w:val="de-DE"/>
              </w:rPr>
            </w:pPr>
            <w:r w:rsidRPr="00B939D9">
              <w:rPr>
                <w:rFonts w:ascii="Segoe UI Symbol" w:hAnsi="Segoe UI Symbol" w:cs="Segoe UI Symbol"/>
                <w:lang w:val="en-US"/>
              </w:rPr>
              <w:t>☐</w:t>
            </w:r>
          </w:p>
        </w:tc>
      </w:tr>
      <w:tr w:rsidRPr="00B939D9" w:rsidR="009812A5" w:rsidTr="009812A5" w14:paraId="602FB569"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1D60B519" w14:textId="77777777">
            <w:pPr>
              <w:rPr>
                <w:lang w:val="de-DE"/>
              </w:rPr>
            </w:pPr>
            <w:r w:rsidRPr="00B939D9">
              <w:rPr>
                <w:lang w:val="en-US"/>
              </w:rPr>
              <w:t>15</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2210397B" w14:textId="77777777">
            <w:pPr>
              <w:rPr>
                <w:lang w:val="de-DE"/>
              </w:rPr>
            </w:pPr>
            <w:r w:rsidRPr="00B939D9">
              <w:rPr>
                <w:lang w:val="en-US"/>
              </w:rPr>
              <w:t>A more equal Wales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9812A5" w:rsidP="009812A5" w:rsidRDefault="009812A5" w14:paraId="6379DC67" w14:textId="77777777">
            <w:pPr>
              <w:rPr>
                <w:lang w:val="de-DE"/>
              </w:rPr>
            </w:pPr>
            <w:r w:rsidRPr="00B939D9">
              <w:rPr>
                <w:rFonts w:ascii="Segoe UI Symbol" w:hAnsi="Segoe UI Symbol" w:cs="Segoe UI Symbol"/>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9812A5" w:rsidP="009812A5" w:rsidRDefault="009812A5" w14:paraId="55094883" w14:textId="77777777">
            <w:pPr>
              <w:numPr>
                <w:ilvl w:val="0"/>
                <w:numId w:val="50"/>
              </w:numPr>
              <w:rPr>
                <w:lang w:val="de-DE"/>
              </w:rPr>
            </w:pPr>
            <w:r w:rsidRPr="00B939D9">
              <w:rPr>
                <w:rFonts w:ascii="Segoe UI Symbol" w:hAnsi="Segoe UI Symbol" w:cs="Segoe UI Symbol"/>
                <w:lang w:val="en-US"/>
              </w:rPr>
              <w:t>☐</w:t>
            </w:r>
          </w:p>
        </w:tc>
      </w:tr>
      <w:tr w:rsidRPr="00B939D9" w:rsidR="009812A5" w:rsidTr="009812A5" w14:paraId="481DC363"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214F6599" w14:textId="77777777">
            <w:pPr>
              <w:rPr>
                <w:lang w:val="de-DE"/>
              </w:rPr>
            </w:pPr>
            <w:r w:rsidRPr="00B939D9">
              <w:rPr>
                <w:lang w:val="en-US"/>
              </w:rPr>
              <w:t>16</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7DF959FF" w14:textId="77777777">
            <w:pPr>
              <w:rPr>
                <w:lang w:val="de-DE"/>
              </w:rPr>
            </w:pPr>
            <w:r w:rsidRPr="00B939D9">
              <w:rPr>
                <w:lang w:val="en-US"/>
              </w:rPr>
              <w:t>A Wales of cohesive communities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9812A5" w:rsidP="009812A5" w:rsidRDefault="009812A5" w14:paraId="61FE8D69" w14:textId="77777777">
            <w:pPr>
              <w:rPr>
                <w:lang w:val="de-DE"/>
              </w:rPr>
            </w:pPr>
            <w:r w:rsidRPr="00B939D9">
              <w:rPr>
                <w:rFonts w:ascii="Segoe UI Symbol" w:hAnsi="Segoe UI Symbol" w:cs="Segoe UI Symbol"/>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9812A5" w:rsidP="009812A5" w:rsidRDefault="009812A5" w14:paraId="7D83E60F" w14:textId="77777777">
            <w:pPr>
              <w:numPr>
                <w:ilvl w:val="0"/>
                <w:numId w:val="50"/>
              </w:numPr>
              <w:rPr>
                <w:lang w:val="de-DE"/>
              </w:rPr>
            </w:pPr>
            <w:r w:rsidRPr="00B939D9">
              <w:rPr>
                <w:rFonts w:ascii="Segoe UI Symbol" w:hAnsi="Segoe UI Symbol" w:cs="Segoe UI Symbol"/>
                <w:lang w:val="en-US"/>
              </w:rPr>
              <w:t>☐</w:t>
            </w:r>
          </w:p>
        </w:tc>
      </w:tr>
      <w:tr w:rsidRPr="00B939D9" w:rsidR="009812A5" w:rsidTr="009812A5" w14:paraId="0103DD2B"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38DD8335" w14:textId="77777777">
            <w:pPr>
              <w:rPr>
                <w:lang w:val="de-DE"/>
              </w:rPr>
            </w:pPr>
            <w:r w:rsidRPr="00B939D9">
              <w:rPr>
                <w:lang w:val="en-US"/>
              </w:rPr>
              <w:t>17</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24FF64B8" w14:textId="77777777">
            <w:pPr>
              <w:rPr>
                <w:lang w:val="de-DE"/>
              </w:rPr>
            </w:pPr>
            <w:r w:rsidRPr="00B939D9">
              <w:rPr>
                <w:lang w:val="en-US"/>
              </w:rPr>
              <w:t>A Wales of vibrant culture and thriving Welsh language</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9812A5" w:rsidP="009812A5" w:rsidRDefault="009812A5" w14:paraId="74C79FDC" w14:textId="77777777">
            <w:pPr>
              <w:rPr>
                <w:lang w:val="de-DE"/>
              </w:rPr>
            </w:pPr>
            <w:r w:rsidRPr="00B939D9">
              <w:rPr>
                <w:rFonts w:ascii="Segoe UI Symbol" w:hAnsi="Segoe UI Symbol" w:cs="Segoe UI Symbol"/>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9812A5" w:rsidP="009812A5" w:rsidRDefault="009812A5" w14:paraId="294CC3E4" w14:textId="77777777">
            <w:pPr>
              <w:numPr>
                <w:ilvl w:val="0"/>
                <w:numId w:val="50"/>
              </w:numPr>
              <w:rPr>
                <w:lang w:val="de-DE"/>
              </w:rPr>
            </w:pPr>
            <w:r w:rsidRPr="00B939D9">
              <w:rPr>
                <w:rFonts w:ascii="Segoe UI Symbol" w:hAnsi="Segoe UI Symbol" w:cs="Segoe UI Symbol"/>
                <w:lang w:val="en-US"/>
              </w:rPr>
              <w:t>☐</w:t>
            </w:r>
          </w:p>
        </w:tc>
      </w:tr>
      <w:tr w:rsidRPr="00B939D9" w:rsidR="009812A5" w:rsidTr="009812A5" w14:paraId="23AE2EBA"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0C487E36" w14:textId="77777777">
            <w:pPr>
              <w:rPr>
                <w:lang w:val="de-DE"/>
              </w:rPr>
            </w:pPr>
            <w:r w:rsidRPr="00B939D9">
              <w:rPr>
                <w:lang w:val="en-US"/>
              </w:rPr>
              <w:t>18</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541E8AF3" w14:textId="77777777">
            <w:pPr>
              <w:rPr>
                <w:lang w:val="de-DE"/>
              </w:rPr>
            </w:pPr>
            <w:r w:rsidRPr="00B939D9">
              <w:rPr>
                <w:lang w:val="en-US"/>
              </w:rPr>
              <w:t>A globally responsible Wales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9812A5" w:rsidP="009812A5" w:rsidRDefault="009812A5" w14:paraId="32C56D7F" w14:textId="77777777">
            <w:pPr>
              <w:rPr>
                <w:lang w:val="de-DE"/>
              </w:rPr>
            </w:pPr>
            <w:r w:rsidRPr="00B939D9">
              <w:rPr>
                <w:rFonts w:ascii="Segoe UI Symbol" w:hAnsi="Segoe UI Symbol" w:cs="Segoe UI Symbol"/>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9812A5" w:rsidP="009812A5" w:rsidRDefault="009812A5" w14:paraId="5B0681CB" w14:textId="77777777">
            <w:pPr>
              <w:numPr>
                <w:ilvl w:val="0"/>
                <w:numId w:val="50"/>
              </w:numPr>
              <w:rPr>
                <w:lang w:val="de-DE"/>
              </w:rPr>
            </w:pPr>
            <w:r w:rsidRPr="00B939D9">
              <w:rPr>
                <w:rFonts w:ascii="Segoe UI Symbol" w:hAnsi="Segoe UI Symbol" w:cs="Segoe UI Symbol"/>
                <w:lang w:val="en-US"/>
              </w:rPr>
              <w:t>☐</w:t>
            </w:r>
          </w:p>
        </w:tc>
      </w:tr>
      <w:tr w:rsidRPr="00B939D9" w:rsidR="009812A5" w:rsidTr="009812A5" w14:paraId="3385D974"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6C435136" w14:textId="77777777">
            <w:pPr>
              <w:rPr>
                <w:lang w:val="de-DE"/>
              </w:rPr>
            </w:pPr>
            <w:r w:rsidRPr="00B939D9">
              <w:rPr>
                <w:lang w:val="en-US"/>
              </w:rPr>
              <w:t>19</w:t>
            </w:r>
          </w:p>
        </w:tc>
        <w:tc>
          <w:tcPr>
            <w:tcW w:w="9889"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9812A5" w:rsidP="009812A5" w:rsidRDefault="009812A5" w14:paraId="6D8F74EF" w14:textId="77777777">
            <w:pPr>
              <w:rPr>
                <w:lang w:val="de-DE"/>
              </w:rPr>
            </w:pPr>
            <w:r w:rsidRPr="00B939D9">
              <w:rPr>
                <w:lang w:val="en-US"/>
              </w:rPr>
              <w:t>If YES to any of the above, please give details:</w:t>
            </w:r>
          </w:p>
        </w:tc>
      </w:tr>
      <w:tr w:rsidRPr="00B939D9" w:rsidR="009812A5" w:rsidTr="009812A5" w14:paraId="4632AFFF" w14:textId="77777777">
        <w:trPr>
          <w:trHeight w:val="88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9812A5" w:rsidP="009812A5" w:rsidRDefault="009812A5" w14:paraId="30F40EE2" w14:textId="77777777">
            <w:pPr>
              <w:rPr>
                <w:lang w:val="en-US"/>
              </w:rPr>
            </w:pPr>
          </w:p>
        </w:tc>
        <w:tc>
          <w:tcPr>
            <w:tcW w:w="9889"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9812A5" w:rsidP="009812A5" w:rsidRDefault="009812A5" w14:paraId="1DEBC27B" w14:textId="77777777">
            <w:pPr>
              <w:rPr>
                <w:lang w:val="en-US"/>
              </w:rPr>
            </w:pPr>
          </w:p>
          <w:p w:rsidRPr="00B939D9" w:rsidR="009812A5" w:rsidP="009812A5" w:rsidRDefault="009812A5" w14:paraId="78909C02" w14:textId="77777777">
            <w:pPr>
              <w:rPr>
                <w:lang w:val="en-US"/>
              </w:rPr>
            </w:pPr>
          </w:p>
          <w:p w:rsidRPr="00B939D9" w:rsidR="009812A5" w:rsidP="009812A5" w:rsidRDefault="009812A5" w14:paraId="5EBDE2D3" w14:textId="77777777">
            <w:pPr>
              <w:rPr>
                <w:lang w:val="en-US"/>
              </w:rPr>
            </w:pPr>
          </w:p>
          <w:p w:rsidRPr="00B939D9" w:rsidR="009812A5" w:rsidP="009812A5" w:rsidRDefault="009812A5" w14:paraId="35B39A49" w14:textId="77777777">
            <w:pPr>
              <w:rPr>
                <w:lang w:val="de-DE"/>
              </w:rPr>
            </w:pPr>
            <w:r w:rsidRPr="00B939D9">
              <w:rPr>
                <w:lang w:val="en-US"/>
              </w:rPr>
              <w:t>(</w:t>
            </w:r>
            <w:proofErr w:type="gramStart"/>
            <w:r w:rsidRPr="00B939D9">
              <w:rPr>
                <w:lang w:val="en-US"/>
              </w:rPr>
              <w:t>this</w:t>
            </w:r>
            <w:proofErr w:type="gramEnd"/>
            <w:r w:rsidRPr="00B939D9">
              <w:rPr>
                <w:lang w:val="en-US"/>
              </w:rPr>
              <w:t xml:space="preserve"> box should expand as you type)</w:t>
            </w:r>
          </w:p>
        </w:tc>
      </w:tr>
    </w:tbl>
    <w:p w:rsidRPr="00B939D9" w:rsidR="00B939D9" w:rsidP="00B939D9" w:rsidRDefault="00B939D9" w14:paraId="0D850498" w14:textId="77777777">
      <w:pPr>
        <w:rPr>
          <w:b/>
          <w:bCs/>
          <w:lang w:val="de-DE"/>
        </w:rPr>
      </w:pPr>
    </w:p>
    <w:p w:rsidRPr="00B939D9" w:rsidR="00B939D9" w:rsidP="00B939D9" w:rsidRDefault="00B939D9" w14:paraId="430DFD4E" w14:textId="77777777">
      <w:pPr>
        <w:rPr>
          <w:lang w:val="de-DE"/>
        </w:rPr>
      </w:pPr>
    </w:p>
    <w:tbl>
      <w:tblPr>
        <w:tblW w:w="10490" w:type="dxa"/>
        <w:tblInd w:w="-5"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7"/>
        <w:gridCol w:w="7371"/>
        <w:gridCol w:w="1276"/>
        <w:gridCol w:w="1276"/>
      </w:tblGrid>
      <w:tr w:rsidRPr="00B939D9" w:rsidR="00B939D9" w:rsidTr="009812A5" w14:paraId="416D9E8D" w14:textId="77777777">
        <w:trPr>
          <w:trHeight w:val="243"/>
        </w:trPr>
        <w:tc>
          <w:tcPr>
            <w:tcW w:w="567" w:type="dxa"/>
            <w:vMerge w:val="restart"/>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ABB7B1F" w14:textId="77777777">
            <w:pPr>
              <w:rPr>
                <w:lang w:val="de-DE"/>
              </w:rPr>
            </w:pPr>
            <w:r w:rsidRPr="00B939D9">
              <w:rPr>
                <w:lang w:val="en-US"/>
              </w:rPr>
              <w:t>10</w:t>
            </w:r>
          </w:p>
        </w:tc>
        <w:tc>
          <w:tcPr>
            <w:tcW w:w="7371" w:type="dxa"/>
            <w:vMerge w:val="restart"/>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56F094F" w14:textId="77777777">
            <w:pPr>
              <w:rPr>
                <w:lang w:val="de-DE"/>
              </w:rPr>
            </w:pPr>
            <w:r w:rsidRPr="00B939D9">
              <w:rPr>
                <w:lang w:val="en-US"/>
              </w:rPr>
              <w:t xml:space="preserve">Use of documentation not in the public domain: Are any documents </w:t>
            </w:r>
            <w:r w:rsidRPr="00B939D9">
              <w:rPr>
                <w:b/>
                <w:bCs/>
                <w:u w:val="single"/>
                <w:lang w:val="en-US"/>
              </w:rPr>
              <w:t>NOT</w:t>
            </w:r>
            <w:r w:rsidRPr="00B939D9">
              <w:rPr>
                <w:lang w:val="en-US"/>
              </w:rPr>
              <w:t xml:space="preserve"> publicly available? </w:t>
            </w:r>
          </w:p>
        </w:tc>
        <w:tc>
          <w:tcPr>
            <w:tcW w:w="127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FC50C9E" w14:textId="77777777">
            <w:pPr>
              <w:rPr>
                <w:lang w:val="de-DE"/>
              </w:rPr>
            </w:pPr>
            <w:r w:rsidRPr="00B939D9">
              <w:rPr>
                <w:b/>
                <w:bCs/>
                <w:lang w:val="en-US"/>
              </w:rPr>
              <w:t>NO</w:t>
            </w:r>
          </w:p>
        </w:tc>
        <w:tc>
          <w:tcPr>
            <w:tcW w:w="1276"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B939D9" w:rsidR="00B939D9" w:rsidP="00B939D9" w:rsidRDefault="00B939D9" w14:paraId="6581D8F8" w14:textId="77777777">
            <w:pPr>
              <w:numPr>
                <w:ilvl w:val="0"/>
                <w:numId w:val="50"/>
              </w:numPr>
              <w:rPr>
                <w:lang w:val="de-DE"/>
              </w:rPr>
            </w:pPr>
          </w:p>
        </w:tc>
      </w:tr>
      <w:tr w:rsidRPr="00B939D9" w:rsidR="00B939D9" w:rsidTr="009812A5" w14:paraId="6AB9F41D" w14:textId="77777777">
        <w:trPr>
          <w:trHeight w:val="320"/>
        </w:trPr>
        <w:tc>
          <w:tcPr>
            <w:tcW w:w="567" w:type="dxa"/>
            <w:vMerge/>
            <w:tcBorders>
              <w:top w:val="single" w:color="000000" w:sz="4" w:space="0"/>
              <w:left w:val="single" w:color="000000" w:sz="4" w:space="0"/>
              <w:bottom w:val="single" w:color="000000" w:sz="4" w:space="0"/>
              <w:right w:val="single" w:color="000000" w:sz="4" w:space="0"/>
            </w:tcBorders>
            <w:shd w:val="clear" w:color="auto" w:fill="F2F2F2"/>
          </w:tcPr>
          <w:p w:rsidRPr="00B939D9" w:rsidR="00B939D9" w:rsidP="00B939D9" w:rsidRDefault="00B939D9" w14:paraId="256855C0" w14:textId="77777777">
            <w:pPr>
              <w:rPr>
                <w:lang w:val="en-US"/>
              </w:rPr>
            </w:pPr>
          </w:p>
        </w:tc>
        <w:tc>
          <w:tcPr>
            <w:tcW w:w="7371" w:type="dxa"/>
            <w:vMerge/>
            <w:tcBorders>
              <w:top w:val="single" w:color="000000" w:sz="4" w:space="0"/>
              <w:left w:val="single" w:color="000000" w:sz="4" w:space="0"/>
              <w:bottom w:val="single" w:color="000000" w:sz="4" w:space="0"/>
              <w:right w:val="single" w:color="000000" w:sz="4" w:space="0"/>
            </w:tcBorders>
            <w:shd w:val="clear" w:color="auto" w:fill="F2F2F2"/>
          </w:tcPr>
          <w:p w:rsidRPr="00B939D9" w:rsidR="00B939D9" w:rsidP="00B939D9" w:rsidRDefault="00B939D9" w14:paraId="2EAE6804" w14:textId="77777777">
            <w:pPr>
              <w:rPr>
                <w:lang w:val="en-US"/>
              </w:rPr>
            </w:pPr>
          </w:p>
        </w:tc>
        <w:tc>
          <w:tcPr>
            <w:tcW w:w="127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3D91CF1" w14:textId="77777777">
            <w:pPr>
              <w:rPr>
                <w:lang w:val="de-DE"/>
              </w:rPr>
            </w:pPr>
            <w:r w:rsidRPr="00B939D9">
              <w:rPr>
                <w:b/>
                <w:bCs/>
                <w:lang w:val="en-US"/>
              </w:rPr>
              <w:t>YES</w:t>
            </w:r>
          </w:p>
        </w:tc>
        <w:tc>
          <w:tcPr>
            <w:tcW w:w="1276"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B939D9" w:rsidR="00B939D9" w:rsidP="00B939D9" w:rsidRDefault="00B939D9" w14:paraId="6B38524B" w14:textId="77777777">
            <w:pPr>
              <w:rPr>
                <w:lang w:val="de-DE"/>
              </w:rPr>
            </w:pPr>
            <w:r w:rsidRPr="00B939D9">
              <w:rPr>
                <w:rFonts w:ascii="Segoe UI Symbol" w:hAnsi="Segoe UI Symbol" w:cs="Segoe UI Symbol"/>
                <w:lang w:val="en-US"/>
              </w:rPr>
              <w:t>☐</w:t>
            </w:r>
          </w:p>
        </w:tc>
      </w:tr>
      <w:tr w:rsidRPr="00B939D9" w:rsidR="00B939D9" w:rsidTr="009812A5" w14:paraId="7D47C0D4" w14:textId="77777777">
        <w:trPr>
          <w:trHeight w:val="1644"/>
        </w:trPr>
        <w:tc>
          <w:tcPr>
            <w:tcW w:w="567" w:type="dxa"/>
            <w:tcBorders>
              <w:top w:val="single" w:color="000000" w:sz="4" w:space="0"/>
              <w:left w:val="single" w:color="000000" w:sz="4" w:space="0"/>
              <w:bottom w:val="single" w:color="000000" w:sz="4" w:space="0"/>
              <w:right w:val="single" w:color="000000" w:sz="4" w:space="0"/>
            </w:tcBorders>
            <w:shd w:val="clear" w:color="auto" w:fill="FFFFFF"/>
            <w:tcMar>
              <w:top w:w="80" w:type="dxa"/>
              <w:left w:w="80" w:type="dxa"/>
              <w:bottom w:w="80" w:type="dxa"/>
              <w:right w:w="80" w:type="dxa"/>
            </w:tcMar>
            <w:vAlign w:val="center"/>
          </w:tcPr>
          <w:p w:rsidRPr="00B939D9" w:rsidR="00B939D9" w:rsidP="00B939D9" w:rsidRDefault="00B939D9" w14:paraId="7AD6F9E3" w14:textId="77777777">
            <w:pPr>
              <w:rPr>
                <w:lang w:val="de-DE"/>
              </w:rPr>
            </w:pPr>
            <w:r w:rsidRPr="00B939D9">
              <w:rPr>
                <w:lang w:val="en-US"/>
              </w:rPr>
              <w:t>11</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FFFFF"/>
            <w:tcMar>
              <w:top w:w="80" w:type="dxa"/>
              <w:left w:w="80" w:type="dxa"/>
              <w:bottom w:w="80" w:type="dxa"/>
              <w:right w:w="80" w:type="dxa"/>
            </w:tcMar>
          </w:tcPr>
          <w:p w:rsidRPr="00B939D9" w:rsidR="00B939D9" w:rsidP="00B939D9" w:rsidRDefault="00B939D9" w14:paraId="243D7540" w14:textId="77777777">
            <w:pPr>
              <w:rPr>
                <w:lang w:val="de-DE"/>
              </w:rPr>
            </w:pPr>
            <w:r w:rsidRPr="00B939D9">
              <w:rPr>
                <w:lang w:val="en-US"/>
              </w:rPr>
              <w:t xml:space="preserve">If </w:t>
            </w:r>
            <w:proofErr w:type="gramStart"/>
            <w:r w:rsidRPr="00B939D9">
              <w:rPr>
                <w:lang w:val="en-US"/>
              </w:rPr>
              <w:t>Yes</w:t>
            </w:r>
            <w:proofErr w:type="gramEnd"/>
            <w:r w:rsidRPr="00B939D9">
              <w:rPr>
                <w:lang w:val="en-US"/>
              </w:rPr>
              <w:t>, please provide details here of how you will gain access to specific documentation that is not in the public domain and that this is in accordance with the current data protection law of the country in question and that of England and Wales.</w:t>
            </w:r>
          </w:p>
          <w:p w:rsidRPr="00B939D9" w:rsidR="00B939D9" w:rsidP="00B939D9" w:rsidRDefault="00B939D9" w14:paraId="64C7CE6C" w14:textId="77777777">
            <w:pPr>
              <w:rPr>
                <w:lang w:val="en-US"/>
              </w:rPr>
            </w:pPr>
          </w:p>
          <w:p w:rsidRPr="00B939D9" w:rsidR="00B939D9" w:rsidP="00B939D9" w:rsidRDefault="00B939D9" w14:paraId="6046EB96" w14:textId="77777777">
            <w:pPr>
              <w:rPr>
                <w:lang w:val="en-US"/>
              </w:rPr>
            </w:pPr>
          </w:p>
          <w:p w:rsidRPr="00B939D9" w:rsidR="00B939D9" w:rsidP="00B939D9" w:rsidRDefault="00B939D9" w14:paraId="1BC8B7FB" w14:textId="77777777">
            <w:pPr>
              <w:rPr>
                <w:lang w:val="en-US"/>
              </w:rPr>
            </w:pPr>
          </w:p>
          <w:p w:rsidRPr="00B939D9" w:rsidR="00B939D9" w:rsidP="00B939D9" w:rsidRDefault="00B939D9" w14:paraId="7E46CD87"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bl>
    <w:p w:rsidRPr="00B939D9" w:rsidR="00B939D9" w:rsidP="00B939D9" w:rsidRDefault="00B939D9" w14:paraId="44BD90E8" w14:textId="77777777">
      <w:pPr>
        <w:rPr>
          <w:lang w:val="de-DE"/>
        </w:rPr>
      </w:pPr>
    </w:p>
    <w:p w:rsidRPr="00B939D9" w:rsidR="00B939D9" w:rsidP="00B939D9" w:rsidRDefault="00B939D9" w14:paraId="376CF2EB" w14:textId="77777777">
      <w:pPr>
        <w:rPr>
          <w:b/>
          <w:bCs/>
          <w:lang w:val="de-DE"/>
        </w:rPr>
      </w:pPr>
    </w:p>
    <w:p w:rsidRPr="00B939D9" w:rsidR="00B939D9" w:rsidP="00B939D9" w:rsidRDefault="00B939D9" w14:paraId="721AD518" w14:textId="77777777">
      <w:pPr>
        <w:rPr>
          <w:b/>
          <w:bCs/>
          <w:lang w:val="de-DE"/>
        </w:rPr>
      </w:pPr>
    </w:p>
    <w:p w:rsidRPr="00B939D9" w:rsidR="00B939D9" w:rsidP="00B939D9" w:rsidRDefault="00B939D9" w14:paraId="0A6DDCA1" w14:textId="77777777">
      <w:pPr>
        <w:rPr>
          <w:b/>
          <w:bCs/>
          <w:lang w:val="de-DE"/>
        </w:rPr>
      </w:pPr>
    </w:p>
    <w:p w:rsidRPr="00B939D9" w:rsidR="00B939D9" w:rsidP="00B939D9" w:rsidRDefault="00B939D9" w14:paraId="33B5B6F9" w14:textId="77777777">
      <w:pPr>
        <w:rPr>
          <w:b/>
          <w:bCs/>
          <w:lang w:val="de-DE"/>
        </w:rPr>
      </w:pPr>
      <w:r w:rsidRPr="00B939D9">
        <w:rPr>
          <w:b/>
          <w:bCs/>
          <w:lang w:val="en-US"/>
        </w:rPr>
        <w:t>SECTION F: Scope of Research Activity</w:t>
      </w:r>
    </w:p>
    <w:tbl>
      <w:tblPr>
        <w:tblW w:w="10451"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8227"/>
        <w:gridCol w:w="846"/>
        <w:gridCol w:w="816"/>
      </w:tblGrid>
      <w:tr w:rsidRPr="00B939D9" w:rsidR="00B939D9" w:rsidTr="00C43A4A" w14:paraId="768AB3E6" w14:textId="77777777">
        <w:trPr>
          <w:trHeight w:val="398"/>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D3947EC" w14:textId="77777777">
            <w:pPr>
              <w:rPr>
                <w:lang w:val="en-US"/>
              </w:rPr>
            </w:pP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988FDED" w14:textId="77777777">
            <w:pPr>
              <w:rPr>
                <w:lang w:val="de-DE"/>
              </w:rPr>
            </w:pPr>
            <w:r w:rsidRPr="00B939D9">
              <w:rPr>
                <w:b/>
                <w:bCs/>
                <w:lang w:val="en-US"/>
              </w:rPr>
              <w:t>Will the research activity include:</w:t>
            </w:r>
          </w:p>
        </w:tc>
        <w:tc>
          <w:tcPr>
            <w:tcW w:w="84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7825B18" w14:textId="77777777">
            <w:pPr>
              <w:rPr>
                <w:lang w:val="de-DE"/>
              </w:rPr>
            </w:pPr>
            <w:r w:rsidRPr="00B939D9">
              <w:rPr>
                <w:b/>
                <w:bCs/>
                <w:lang w:val="en-US"/>
              </w:rPr>
              <w:t>YES</w:t>
            </w:r>
          </w:p>
        </w:tc>
        <w:tc>
          <w:tcPr>
            <w:tcW w:w="81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EED7411" w14:textId="77777777">
            <w:pPr>
              <w:rPr>
                <w:lang w:val="de-DE"/>
              </w:rPr>
            </w:pPr>
            <w:r w:rsidRPr="00B939D9">
              <w:rPr>
                <w:b/>
                <w:bCs/>
                <w:lang w:val="en-US"/>
              </w:rPr>
              <w:t>NO</w:t>
            </w:r>
          </w:p>
        </w:tc>
      </w:tr>
      <w:tr w:rsidRPr="00B939D9" w:rsidR="00B939D9" w:rsidTr="00C43A4A" w14:paraId="538AC259"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22464FB" w14:textId="77777777">
            <w:pPr>
              <w:rPr>
                <w:lang w:val="de-DE"/>
              </w:rPr>
            </w:pPr>
            <w:r w:rsidRPr="00B939D9">
              <w:rPr>
                <w:lang w:val="en-US"/>
              </w:rPr>
              <w:t>1</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942D6B7" w14:textId="77777777">
            <w:pPr>
              <w:rPr>
                <w:lang w:val="de-DE"/>
              </w:rPr>
            </w:pPr>
            <w:r w:rsidRPr="00B939D9">
              <w:rPr>
                <w:lang w:val="en-US"/>
              </w:rPr>
              <w:t>Use of a questionnaire or similar research instrument?</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433E2AD" w14:textId="77777777">
            <w:pPr>
              <w:numPr>
                <w:ilvl w:val="0"/>
                <w:numId w:val="50"/>
              </w:num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58BE987" w14:textId="77777777">
            <w:pPr>
              <w:rPr>
                <w:lang w:val="de-DE"/>
              </w:rPr>
            </w:pPr>
            <w:r w:rsidRPr="00B939D9">
              <w:rPr>
                <w:rFonts w:ascii="Segoe UI Symbol" w:hAnsi="Segoe UI Symbol" w:cs="Segoe UI Symbol"/>
                <w:lang w:val="en-US"/>
              </w:rPr>
              <w:t>☐</w:t>
            </w:r>
          </w:p>
        </w:tc>
      </w:tr>
      <w:tr w:rsidRPr="00B939D9" w:rsidR="00B939D9" w:rsidTr="00C43A4A" w14:paraId="440B8BA9"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D4EB62A" w14:textId="77777777">
            <w:pPr>
              <w:rPr>
                <w:lang w:val="de-DE"/>
              </w:rPr>
            </w:pPr>
            <w:r w:rsidRPr="00B939D9">
              <w:rPr>
                <w:lang w:val="en-US"/>
              </w:rPr>
              <w:t>2</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FAF16F7" w14:textId="77777777">
            <w:pPr>
              <w:rPr>
                <w:lang w:val="de-DE"/>
              </w:rPr>
            </w:pPr>
            <w:r w:rsidRPr="00B939D9">
              <w:rPr>
                <w:lang w:val="en-US"/>
              </w:rPr>
              <w:t>Use of interviews?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B10D3EE" w14:textId="77777777">
            <w:p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F9F0EE6"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0F762F99"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9F9A0D9" w14:textId="77777777">
            <w:pPr>
              <w:rPr>
                <w:lang w:val="de-DE"/>
              </w:rPr>
            </w:pPr>
            <w:r w:rsidRPr="00B939D9">
              <w:rPr>
                <w:lang w:val="en-US"/>
              </w:rPr>
              <w:t>3</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89C5F20" w14:textId="77777777">
            <w:pPr>
              <w:rPr>
                <w:lang w:val="de-DE"/>
              </w:rPr>
            </w:pPr>
            <w:r w:rsidRPr="00B939D9">
              <w:rPr>
                <w:lang w:val="en-US"/>
              </w:rPr>
              <w:t>Use of focus groups?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1FA349B" w14:textId="77777777">
            <w:p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6C0D9F3"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705DA5B5"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40CBEC6" w14:textId="77777777">
            <w:pPr>
              <w:rPr>
                <w:lang w:val="de-DE"/>
              </w:rPr>
            </w:pPr>
            <w:r w:rsidRPr="00B939D9">
              <w:rPr>
                <w:lang w:val="en-US"/>
              </w:rPr>
              <w:t>4</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7FF82A1" w14:textId="77777777">
            <w:pPr>
              <w:rPr>
                <w:lang w:val="de-DE"/>
              </w:rPr>
            </w:pPr>
            <w:r w:rsidRPr="00B939D9">
              <w:rPr>
                <w:lang w:val="en-US"/>
              </w:rPr>
              <w:t xml:space="preserve">Use of participant diaries? </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0432604" w14:textId="77777777">
            <w:p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0B1644E4"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1D33B030"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3AB0A83" w14:textId="77777777">
            <w:pPr>
              <w:rPr>
                <w:lang w:val="de-DE"/>
              </w:rPr>
            </w:pPr>
            <w:r w:rsidRPr="00B939D9">
              <w:rPr>
                <w:lang w:val="en-US"/>
              </w:rPr>
              <w:t>5</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3BF23DF" w14:textId="77777777">
            <w:pPr>
              <w:rPr>
                <w:lang w:val="de-DE"/>
              </w:rPr>
            </w:pPr>
            <w:r w:rsidRPr="00B939D9">
              <w:rPr>
                <w:lang w:val="en-US"/>
              </w:rPr>
              <w:t>Use of video or audio recording?</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6D00B83" w14:textId="77777777">
            <w:p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65670D6"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2684495E"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2FAF13C" w14:textId="77777777">
            <w:pPr>
              <w:rPr>
                <w:lang w:val="de-DE"/>
              </w:rPr>
            </w:pPr>
            <w:r w:rsidRPr="00B939D9">
              <w:rPr>
                <w:lang w:val="en-US"/>
              </w:rPr>
              <w:t>6</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00575CB" w14:textId="77777777">
            <w:pPr>
              <w:rPr>
                <w:lang w:val="de-DE"/>
              </w:rPr>
            </w:pPr>
            <w:r w:rsidRPr="00B939D9">
              <w:rPr>
                <w:lang w:val="en-US"/>
              </w:rPr>
              <w:t>Use of computer-generated log files?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C84D545" w14:textId="77777777">
            <w:p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0EF6A0D2"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63E9AC73"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BFF7404" w14:textId="77777777">
            <w:pPr>
              <w:rPr>
                <w:lang w:val="de-DE"/>
              </w:rPr>
            </w:pPr>
            <w:r w:rsidRPr="00B939D9">
              <w:rPr>
                <w:lang w:val="en-US"/>
              </w:rPr>
              <w:t>7</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2128143" w14:textId="77777777">
            <w:pPr>
              <w:rPr>
                <w:lang w:val="de-DE"/>
              </w:rPr>
            </w:pPr>
            <w:r w:rsidRPr="00B939D9">
              <w:rPr>
                <w:lang w:val="en-US"/>
              </w:rPr>
              <w:t>Participant observation with their knowledge?</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2AF5CFF1" w14:textId="77777777">
            <w:p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33719E8"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6EC64A07"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689A972" w14:textId="77777777">
            <w:pPr>
              <w:rPr>
                <w:lang w:val="de-DE"/>
              </w:rPr>
            </w:pPr>
            <w:r w:rsidRPr="00B939D9">
              <w:rPr>
                <w:lang w:val="en-US"/>
              </w:rPr>
              <w:t>8</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A3642F2" w14:textId="77777777">
            <w:pPr>
              <w:rPr>
                <w:lang w:val="de-DE"/>
              </w:rPr>
            </w:pPr>
            <w:r w:rsidRPr="00B939D9">
              <w:rPr>
                <w:lang w:val="en-US"/>
              </w:rPr>
              <w:t>Participant observation without their knowledge?</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4EB31129" w14:textId="77777777">
            <w:p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46A6242A"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0F123E02"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812E887" w14:textId="77777777">
            <w:pPr>
              <w:rPr>
                <w:lang w:val="de-DE"/>
              </w:rPr>
            </w:pPr>
            <w:r w:rsidRPr="00B939D9">
              <w:rPr>
                <w:lang w:val="en-US"/>
              </w:rPr>
              <w:t>9</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86F51CC" w14:textId="77777777">
            <w:pPr>
              <w:rPr>
                <w:lang w:val="de-DE"/>
              </w:rPr>
            </w:pPr>
            <w:r w:rsidRPr="00B939D9">
              <w:rPr>
                <w:lang w:val="en-US"/>
              </w:rPr>
              <w:t>Access to personal or confidential information without the participants’ specific consent?</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01A1AEEB" w14:textId="77777777">
            <w:pPr>
              <w:numPr>
                <w:ilvl w:val="0"/>
                <w:numId w:val="50"/>
              </w:num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2C01C81" w14:textId="77777777">
            <w:pPr>
              <w:rPr>
                <w:lang w:val="de-DE"/>
              </w:rPr>
            </w:pPr>
            <w:r w:rsidRPr="00B939D9">
              <w:rPr>
                <w:rFonts w:ascii="Segoe UI Symbol" w:hAnsi="Segoe UI Symbol" w:cs="Segoe UI Symbol"/>
                <w:lang w:val="en-US"/>
              </w:rPr>
              <w:t>☐</w:t>
            </w:r>
          </w:p>
        </w:tc>
      </w:tr>
      <w:tr w:rsidRPr="00B939D9" w:rsidR="00B939D9" w:rsidTr="00C43A4A" w14:paraId="17A3B26B"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9E19A18" w14:textId="77777777">
            <w:pPr>
              <w:rPr>
                <w:lang w:val="de-DE"/>
              </w:rPr>
            </w:pPr>
            <w:r w:rsidRPr="00B939D9">
              <w:rPr>
                <w:lang w:val="en-US"/>
              </w:rPr>
              <w:t>10</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EE17839" w14:textId="77777777">
            <w:pPr>
              <w:rPr>
                <w:lang w:val="de-DE"/>
              </w:rPr>
            </w:pPr>
            <w:r w:rsidRPr="00B939D9">
              <w:rPr>
                <w:lang w:val="en-US"/>
              </w:rPr>
              <w:t xml:space="preserve">Administration of any questions, test stimuli, presentation that may be experienced as physically, </w:t>
            </w:r>
            <w:proofErr w:type="gramStart"/>
            <w:r w:rsidRPr="00B939D9">
              <w:rPr>
                <w:lang w:val="en-US"/>
              </w:rPr>
              <w:t>mentally</w:t>
            </w:r>
            <w:proofErr w:type="gramEnd"/>
            <w:r w:rsidRPr="00B939D9">
              <w:rPr>
                <w:lang w:val="en-US"/>
              </w:rPr>
              <w:t xml:space="preserve"> or emotionally harmful / offensive?</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5ACE21A2" w14:textId="77777777">
            <w:p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0ED38AA"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2940D615"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E00727B" w14:textId="77777777">
            <w:pPr>
              <w:rPr>
                <w:lang w:val="de-DE"/>
              </w:rPr>
            </w:pPr>
            <w:r w:rsidRPr="00B939D9">
              <w:rPr>
                <w:lang w:val="en-US"/>
              </w:rPr>
              <w:lastRenderedPageBreak/>
              <w:t>11</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234E10D" w14:textId="77777777">
            <w:pPr>
              <w:rPr>
                <w:lang w:val="de-DE"/>
              </w:rPr>
            </w:pPr>
            <w:r w:rsidRPr="00B939D9">
              <w:rPr>
                <w:lang w:val="en-US"/>
              </w:rPr>
              <w:t>Performance of any acts which may cause embarrassment or affect self-esteem?</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1AAA00A" w14:textId="77777777">
            <w:p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9CA8443"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5F3A8E35"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761B201" w14:textId="77777777">
            <w:pPr>
              <w:rPr>
                <w:lang w:val="de-DE"/>
              </w:rPr>
            </w:pPr>
            <w:r w:rsidRPr="00B939D9">
              <w:rPr>
                <w:lang w:val="en-US"/>
              </w:rPr>
              <w:t>12</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9F6AA0E" w14:textId="77777777">
            <w:pPr>
              <w:rPr>
                <w:lang w:val="de-DE"/>
              </w:rPr>
            </w:pPr>
            <w:r w:rsidRPr="00B939D9">
              <w:rPr>
                <w:lang w:val="en-US"/>
              </w:rPr>
              <w:t>Investigation of participants involved in illegal activities?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46E69ED2" w14:textId="77777777">
            <w:p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867BFEC"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4924C367"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46E8069" w14:textId="77777777">
            <w:pPr>
              <w:rPr>
                <w:lang w:val="de-DE"/>
              </w:rPr>
            </w:pPr>
            <w:r w:rsidRPr="00B939D9">
              <w:rPr>
                <w:lang w:val="en-US"/>
              </w:rPr>
              <w:t>13</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E413154" w14:textId="77777777">
            <w:pPr>
              <w:rPr>
                <w:lang w:val="de-DE"/>
              </w:rPr>
            </w:pPr>
            <w:r w:rsidRPr="00B939D9">
              <w:rPr>
                <w:lang w:val="en-US"/>
              </w:rPr>
              <w:t>Use of procedures that involve deception?</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260E6704" w14:textId="77777777">
            <w:p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192D5E7"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1FAA9C46"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22692102" w14:textId="77777777">
            <w:pPr>
              <w:rPr>
                <w:lang w:val="de-DE"/>
              </w:rPr>
            </w:pPr>
            <w:r w:rsidRPr="00B939D9">
              <w:rPr>
                <w:lang w:val="en-US"/>
              </w:rPr>
              <w:t>14</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624145B" w14:textId="77777777">
            <w:pPr>
              <w:rPr>
                <w:lang w:val="de-DE"/>
              </w:rPr>
            </w:pPr>
            <w:r w:rsidRPr="00B939D9">
              <w:rPr>
                <w:lang w:val="en-US"/>
              </w:rPr>
              <w:t xml:space="preserve">Administration of any substance, </w:t>
            </w:r>
            <w:proofErr w:type="gramStart"/>
            <w:r w:rsidRPr="00B939D9">
              <w:rPr>
                <w:lang w:val="en-US"/>
              </w:rPr>
              <w:t>agent</w:t>
            </w:r>
            <w:proofErr w:type="gramEnd"/>
            <w:r w:rsidRPr="00B939D9">
              <w:rPr>
                <w:lang w:val="en-US"/>
              </w:rPr>
              <w:t xml:space="preserve"> or placebo?</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212DBD9A" w14:textId="77777777">
            <w:p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2CF8EEA"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1A271907"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F39E73E" w14:textId="77777777">
            <w:pPr>
              <w:rPr>
                <w:lang w:val="de-DE"/>
              </w:rPr>
            </w:pPr>
            <w:r w:rsidRPr="00B939D9">
              <w:rPr>
                <w:lang w:val="en-US"/>
              </w:rPr>
              <w:t>15</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B69301C" w14:textId="77777777">
            <w:pPr>
              <w:rPr>
                <w:lang w:val="de-DE"/>
              </w:rPr>
            </w:pPr>
            <w:r w:rsidRPr="00B939D9">
              <w:rPr>
                <w:lang w:val="en-US"/>
              </w:rPr>
              <w:t>Working with live vertebrate animals?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2D675BF1" w14:textId="77777777">
            <w:p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13F081C"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079E02F0"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8F7E8F3" w14:textId="77777777">
            <w:pPr>
              <w:rPr>
                <w:lang w:val="de-DE"/>
              </w:rPr>
            </w:pPr>
            <w:r w:rsidRPr="00B939D9">
              <w:rPr>
                <w:lang w:val="en-US"/>
              </w:rPr>
              <w:t>16</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9B09017" w14:textId="77777777">
            <w:pPr>
              <w:rPr>
                <w:lang w:val="de-DE"/>
              </w:rPr>
            </w:pPr>
            <w:r w:rsidRPr="00B939D9">
              <w:rPr>
                <w:lang w:val="en-US"/>
              </w:rPr>
              <w:t>Procedures that may have a negative impact on the environment?</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559485B7" w14:textId="77777777">
            <w:pPr>
              <w:rPr>
                <w:lang w:val="de-DE"/>
              </w:rPr>
            </w:pPr>
            <w:r w:rsidRPr="00B939D9">
              <w:rPr>
                <w:rFonts w:ascii="Segoe UI Symbol" w:hAnsi="Segoe UI Symbol" w:cs="Segoe UI Symbol"/>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DDAA2A2"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5FF5C693"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3E35BBF" w14:textId="77777777">
            <w:pPr>
              <w:rPr>
                <w:lang w:val="de-DE"/>
              </w:rPr>
            </w:pPr>
            <w:r w:rsidRPr="00B939D9">
              <w:rPr>
                <w:lang w:val="en-US"/>
              </w:rPr>
              <w:t>17</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4438ED2" w14:textId="77777777">
            <w:pPr>
              <w:rPr>
                <w:lang w:val="de-DE"/>
              </w:rPr>
            </w:pPr>
            <w:r w:rsidRPr="00B939D9">
              <w:rPr>
                <w:lang w:val="en-US"/>
              </w:rPr>
              <w:t>Other primary data collection methods. Please indicate the type of data collection method(s) below.</w:t>
            </w:r>
          </w:p>
        </w:tc>
        <w:tc>
          <w:tcPr>
            <w:tcW w:w="846" w:type="dxa"/>
            <w:vMerge w:val="restart"/>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ECADF5D" w14:textId="77777777">
            <w:pPr>
              <w:rPr>
                <w:lang w:val="de-DE"/>
              </w:rPr>
            </w:pPr>
            <w:r w:rsidRPr="00B939D9">
              <w:rPr>
                <w:rFonts w:ascii="Segoe UI Symbol" w:hAnsi="Segoe UI Symbol" w:cs="Segoe UI Symbol"/>
                <w:lang w:val="en-US"/>
              </w:rPr>
              <w:t>☐</w:t>
            </w:r>
          </w:p>
        </w:tc>
        <w:tc>
          <w:tcPr>
            <w:tcW w:w="816" w:type="dxa"/>
            <w:vMerge w:val="restart"/>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07E7BACC" w14:textId="77777777">
            <w:pPr>
              <w:rPr>
                <w:lang w:val="de-DE"/>
              </w:rPr>
            </w:pPr>
            <w:r w:rsidRPr="00B939D9">
              <w:rPr>
                <w:rFonts w:ascii="Segoe UI Symbol" w:hAnsi="Segoe UI Symbol" w:cs="Segoe UI Symbol"/>
                <w:lang w:val="en-US"/>
              </w:rPr>
              <w:t>☐</w:t>
            </w:r>
          </w:p>
        </w:tc>
      </w:tr>
      <w:tr w:rsidRPr="00B939D9" w:rsidR="00B939D9" w:rsidTr="00C43A4A" w14:paraId="055ED950" w14:textId="77777777">
        <w:trPr>
          <w:trHeight w:val="112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72CFE485" w14:textId="77777777">
            <w:pPr>
              <w:rPr>
                <w:lang w:val="en-US"/>
              </w:rPr>
            </w:pPr>
          </w:p>
        </w:tc>
        <w:tc>
          <w:tcPr>
            <w:tcW w:w="822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2C7EAA78" w14:textId="77777777">
            <w:pPr>
              <w:rPr>
                <w:lang w:val="de-DE"/>
              </w:rPr>
            </w:pPr>
            <w:r w:rsidRPr="00B939D9">
              <w:rPr>
                <w:lang w:val="en-US"/>
              </w:rPr>
              <w:t>Details of any other primary data collection method:</w:t>
            </w:r>
          </w:p>
          <w:p w:rsidRPr="00B939D9" w:rsidR="00B939D9" w:rsidP="00B939D9" w:rsidRDefault="00B939D9" w14:paraId="125E83A8" w14:textId="77777777">
            <w:pPr>
              <w:rPr>
                <w:lang w:val="en-US"/>
              </w:rPr>
            </w:pPr>
          </w:p>
          <w:p w:rsidRPr="00B939D9" w:rsidR="00B939D9" w:rsidP="00B939D9" w:rsidRDefault="00B939D9" w14:paraId="4EED7123" w14:textId="77777777">
            <w:pPr>
              <w:rPr>
                <w:lang w:val="en-US"/>
              </w:rPr>
            </w:pPr>
          </w:p>
          <w:p w:rsidRPr="00B939D9" w:rsidR="00B939D9" w:rsidP="00B939D9" w:rsidRDefault="00B939D9" w14:paraId="061A32E5" w14:textId="77777777">
            <w:pPr>
              <w:rPr>
                <w:lang w:val="en-US"/>
              </w:rPr>
            </w:pPr>
          </w:p>
          <w:p w:rsidRPr="00B939D9" w:rsidR="00B939D9" w:rsidP="00B939D9" w:rsidRDefault="00B939D9" w14:paraId="361F333D" w14:textId="77777777">
            <w:pPr>
              <w:rPr>
                <w:lang w:val="de-DE"/>
              </w:rPr>
            </w:pPr>
            <w:r w:rsidRPr="00B939D9">
              <w:rPr>
                <w:lang w:val="en-US"/>
              </w:rPr>
              <w:t>(</w:t>
            </w:r>
            <w:proofErr w:type="gramStart"/>
            <w:r w:rsidRPr="00B939D9">
              <w:rPr>
                <w:lang w:val="en-US"/>
              </w:rPr>
              <w:t>this</w:t>
            </w:r>
            <w:proofErr w:type="gramEnd"/>
            <w:r w:rsidRPr="00B939D9">
              <w:rPr>
                <w:lang w:val="en-US"/>
              </w:rPr>
              <w:t xml:space="preserve"> box should expand as you type)</w:t>
            </w:r>
          </w:p>
        </w:tc>
        <w:tc>
          <w:tcPr>
            <w:tcW w:w="846" w:type="dxa"/>
            <w:vMerge/>
            <w:tcBorders>
              <w:top w:val="single" w:color="000000" w:sz="4" w:space="0"/>
              <w:left w:val="single" w:color="000000" w:sz="4" w:space="0"/>
              <w:bottom w:val="single" w:color="000000" w:sz="4" w:space="0"/>
              <w:right w:val="single" w:color="000000" w:sz="4" w:space="0"/>
            </w:tcBorders>
            <w:shd w:val="clear" w:color="auto" w:fill="BFBFBF"/>
          </w:tcPr>
          <w:p w:rsidRPr="00B939D9" w:rsidR="00B939D9" w:rsidP="00B939D9" w:rsidRDefault="00B939D9" w14:paraId="65FD7FE7" w14:textId="77777777">
            <w:pPr>
              <w:rPr>
                <w:lang w:val="en-US"/>
              </w:rPr>
            </w:pPr>
          </w:p>
        </w:tc>
        <w:tc>
          <w:tcPr>
            <w:tcW w:w="816" w:type="dxa"/>
            <w:vMerge/>
            <w:tcBorders>
              <w:top w:val="single" w:color="000000" w:sz="4" w:space="0"/>
              <w:left w:val="single" w:color="000000" w:sz="4" w:space="0"/>
              <w:bottom w:val="single" w:color="000000" w:sz="4" w:space="0"/>
              <w:right w:val="single" w:color="000000" w:sz="4" w:space="0"/>
            </w:tcBorders>
            <w:shd w:val="clear" w:color="auto" w:fill="BFBFBF"/>
          </w:tcPr>
          <w:p w:rsidRPr="00B939D9" w:rsidR="00B939D9" w:rsidP="00B939D9" w:rsidRDefault="00B939D9" w14:paraId="4920AB77" w14:textId="77777777">
            <w:pPr>
              <w:rPr>
                <w:lang w:val="en-US"/>
              </w:rPr>
            </w:pPr>
          </w:p>
        </w:tc>
      </w:tr>
    </w:tbl>
    <w:p w:rsidRPr="00B939D9" w:rsidR="00B939D9" w:rsidP="00B939D9" w:rsidRDefault="00B939D9" w14:paraId="22C386D0" w14:textId="77777777">
      <w:pPr>
        <w:rPr>
          <w:b/>
          <w:bCs/>
          <w:lang w:val="de-DE"/>
        </w:rPr>
      </w:pPr>
    </w:p>
    <w:p w:rsidRPr="00B939D9" w:rsidR="00B939D9" w:rsidP="00B939D9" w:rsidRDefault="00B939D9" w14:paraId="4217AE9B" w14:textId="77777777">
      <w:pPr>
        <w:rPr>
          <w:lang w:val="de-DE"/>
        </w:rPr>
      </w:pPr>
      <w:r w:rsidRPr="00B939D9">
        <w:rPr>
          <w:lang w:val="en-US"/>
        </w:rPr>
        <w:t xml:space="preserve">If NO to every question, then the research activity is (ethically) low risk and </w:t>
      </w:r>
      <w:proofErr w:type="spellStart"/>
      <w:r w:rsidRPr="00B939D9">
        <w:rPr>
          <w:b/>
          <w:bCs/>
          <w:lang w:val="de-DE"/>
        </w:rPr>
        <w:t>may</w:t>
      </w:r>
      <w:proofErr w:type="spellEnd"/>
      <w:r w:rsidRPr="00B939D9">
        <w:rPr>
          <w:lang w:val="en-US"/>
        </w:rPr>
        <w:t xml:space="preserve"> be exempt from </w:t>
      </w:r>
      <w:r w:rsidRPr="00B939D9">
        <w:rPr>
          <w:b/>
          <w:bCs/>
          <w:lang w:val="en-US"/>
        </w:rPr>
        <w:t>some</w:t>
      </w:r>
      <w:r w:rsidRPr="00B939D9">
        <w:rPr>
          <w:lang w:val="en-US"/>
        </w:rPr>
        <w:t xml:space="preserve"> of the following sections (please refer to Guidance Notes).</w:t>
      </w:r>
    </w:p>
    <w:p w:rsidRPr="00B939D9" w:rsidR="00B939D9" w:rsidP="00B939D9" w:rsidRDefault="00B939D9" w14:paraId="2192505E" w14:textId="77777777">
      <w:pPr>
        <w:rPr>
          <w:lang w:val="de-DE"/>
        </w:rPr>
      </w:pPr>
    </w:p>
    <w:p w:rsidRPr="00B939D9" w:rsidR="00B939D9" w:rsidP="00B939D9" w:rsidRDefault="00B939D9" w14:paraId="0521FABF" w14:textId="77777777">
      <w:pPr>
        <w:rPr>
          <w:lang w:val="de-DE"/>
        </w:rPr>
      </w:pPr>
      <w:r w:rsidRPr="00B939D9">
        <w:rPr>
          <w:lang w:val="en-US"/>
        </w:rPr>
        <w:t xml:space="preserve">If YES to any question, then no research activity should be undertaken until full ethical approval has been obtained. </w:t>
      </w:r>
    </w:p>
    <w:p w:rsidRPr="00B939D9" w:rsidR="00B939D9" w:rsidP="00B939D9" w:rsidRDefault="00B939D9" w14:paraId="039D27A4" w14:textId="77777777">
      <w:pPr>
        <w:rPr>
          <w:lang w:val="de-DE"/>
        </w:rPr>
      </w:pPr>
    </w:p>
    <w:p w:rsidRPr="00B939D9" w:rsidR="00B939D9" w:rsidP="00B939D9" w:rsidRDefault="00B939D9" w14:paraId="3F065F2C" w14:textId="77777777">
      <w:pPr>
        <w:rPr>
          <w:b/>
          <w:bCs/>
          <w:lang w:val="de-DE"/>
        </w:rPr>
      </w:pPr>
      <w:r w:rsidRPr="00B939D9">
        <w:rPr>
          <w:b/>
          <w:bCs/>
          <w:lang w:val="en-US"/>
        </w:rPr>
        <w:t>SECTION G: Intended Participants</w:t>
      </w:r>
    </w:p>
    <w:p w:rsidRPr="00B939D9" w:rsidR="00B939D9" w:rsidP="00B939D9" w:rsidRDefault="00B939D9" w14:paraId="727DF558" w14:textId="77777777">
      <w:pPr>
        <w:rPr>
          <w:lang w:val="de-DE"/>
        </w:rPr>
      </w:pPr>
      <w:r w:rsidRPr="00B939D9">
        <w:rPr>
          <w:lang w:val="en-US"/>
        </w:rPr>
        <w:t>If there are no participants then do not complete this section, but go directly to section H.</w:t>
      </w:r>
    </w:p>
    <w:p w:rsidRPr="00B939D9" w:rsidR="00B939D9" w:rsidP="00B939D9" w:rsidRDefault="00B939D9" w14:paraId="653A336B" w14:textId="77777777">
      <w:pPr>
        <w:rPr>
          <w:lang w:val="de-DE"/>
        </w:rPr>
      </w:pPr>
    </w:p>
    <w:tbl>
      <w:tblPr>
        <w:tblW w:w="10451"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8217"/>
        <w:gridCol w:w="850"/>
        <w:gridCol w:w="822"/>
      </w:tblGrid>
      <w:tr w:rsidRPr="00B939D9" w:rsidR="00B939D9" w:rsidTr="00C43A4A" w14:paraId="05CDCDDE"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4D372DB" w14:textId="77777777">
            <w:pPr>
              <w:rPr>
                <w:lang w:val="en-US"/>
              </w:rPr>
            </w:pP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3EE9ED03" w14:textId="77777777">
            <w:pPr>
              <w:rPr>
                <w:lang w:val="de-DE"/>
              </w:rPr>
            </w:pPr>
            <w:r w:rsidRPr="00B939D9">
              <w:rPr>
                <w:b/>
                <w:bCs/>
                <w:lang w:val="en-US"/>
              </w:rPr>
              <w:t>Who are the intended participants:</w:t>
            </w: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2F36616F" w14:textId="77777777">
            <w:pPr>
              <w:rPr>
                <w:b/>
                <w:bCs/>
                <w:lang w:val="en-US"/>
              </w:rPr>
            </w:pPr>
          </w:p>
          <w:p w:rsidRPr="00B939D9" w:rsidR="00B939D9" w:rsidP="00B939D9" w:rsidRDefault="00B939D9" w14:paraId="5444B4E4" w14:textId="77777777">
            <w:pPr>
              <w:rPr>
                <w:lang w:val="de-DE"/>
              </w:rPr>
            </w:pPr>
            <w:r w:rsidRPr="00B939D9">
              <w:rPr>
                <w:b/>
                <w:bCs/>
                <w:lang w:val="en-US"/>
              </w:rPr>
              <w:t>YES</w:t>
            </w:r>
          </w:p>
        </w:tc>
        <w:tc>
          <w:tcPr>
            <w:tcW w:w="82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6ADC794D" w14:textId="77777777">
            <w:pPr>
              <w:rPr>
                <w:b/>
                <w:bCs/>
                <w:lang w:val="en-US"/>
              </w:rPr>
            </w:pPr>
          </w:p>
          <w:p w:rsidRPr="00B939D9" w:rsidR="00B939D9" w:rsidP="00B939D9" w:rsidRDefault="00B939D9" w14:paraId="27265D16" w14:textId="77777777">
            <w:pPr>
              <w:rPr>
                <w:lang w:val="de-DE"/>
              </w:rPr>
            </w:pPr>
            <w:r w:rsidRPr="00B939D9">
              <w:rPr>
                <w:b/>
                <w:bCs/>
                <w:lang w:val="en-US"/>
              </w:rPr>
              <w:t>NO</w:t>
            </w:r>
          </w:p>
        </w:tc>
      </w:tr>
      <w:tr w:rsidRPr="00B939D9" w:rsidR="00B939D9" w:rsidTr="00C43A4A" w14:paraId="72697D5C"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35F6BF4" w14:textId="77777777">
            <w:pPr>
              <w:rPr>
                <w:lang w:val="de-DE"/>
              </w:rPr>
            </w:pPr>
            <w:r w:rsidRPr="00B939D9">
              <w:rPr>
                <w:lang w:val="en-US"/>
              </w:rPr>
              <w:t>1</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EBD5339" w14:textId="77777777">
            <w:pPr>
              <w:rPr>
                <w:lang w:val="de-DE"/>
              </w:rPr>
            </w:pPr>
            <w:r w:rsidRPr="00B939D9">
              <w:rPr>
                <w:lang w:val="en-US"/>
              </w:rPr>
              <w:t>Students or staff at the University?</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002E748C" w14:textId="77777777">
            <w:pPr>
              <w:rPr>
                <w:lang w:val="de-DE"/>
              </w:rPr>
            </w:pPr>
            <w:r w:rsidRPr="00B939D9">
              <w:rPr>
                <w:rFonts w:ascii="Segoe UI Symbol" w:hAnsi="Segoe UI Symbol" w:cs="Segoe UI Symbol"/>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139D33D"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40D1D98E"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3FB3574" w14:textId="77777777">
            <w:pPr>
              <w:rPr>
                <w:lang w:val="de-DE"/>
              </w:rPr>
            </w:pPr>
            <w:r w:rsidRPr="00B939D9">
              <w:rPr>
                <w:lang w:val="en-US"/>
              </w:rPr>
              <w:t>2</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73E78EE" w14:textId="77777777">
            <w:pPr>
              <w:rPr>
                <w:lang w:val="de-DE"/>
              </w:rPr>
            </w:pPr>
            <w:r w:rsidRPr="00B939D9">
              <w:rPr>
                <w:lang w:val="en-US"/>
              </w:rPr>
              <w:t>Adults (over the age of 18 and competent to give consent)?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2B241D6" w14:textId="77777777">
            <w:pPr>
              <w:numPr>
                <w:ilvl w:val="0"/>
                <w:numId w:val="50"/>
              </w:numPr>
              <w:rPr>
                <w:lang w:val="de-DE"/>
              </w:rPr>
            </w:pPr>
            <w:r w:rsidRPr="00B939D9">
              <w:rPr>
                <w:rFonts w:ascii="Segoe UI Symbol" w:hAnsi="Segoe UI Symbol" w:cs="Segoe UI Symbol"/>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B94A6DA" w14:textId="77777777">
            <w:pPr>
              <w:rPr>
                <w:lang w:val="de-DE"/>
              </w:rPr>
            </w:pPr>
            <w:r w:rsidRPr="00B939D9">
              <w:rPr>
                <w:rFonts w:ascii="Segoe UI Symbol" w:hAnsi="Segoe UI Symbol" w:cs="Segoe UI Symbol"/>
                <w:lang w:val="en-US"/>
              </w:rPr>
              <w:t>☐</w:t>
            </w:r>
          </w:p>
        </w:tc>
      </w:tr>
      <w:tr w:rsidRPr="00B939D9" w:rsidR="00B939D9" w:rsidTr="00C43A4A" w14:paraId="57B75BEF"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D93E6D7" w14:textId="77777777">
            <w:pPr>
              <w:rPr>
                <w:lang w:val="de-DE"/>
              </w:rPr>
            </w:pPr>
            <w:r w:rsidRPr="00B939D9">
              <w:rPr>
                <w:lang w:val="en-US"/>
              </w:rPr>
              <w:lastRenderedPageBreak/>
              <w:t>3</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E0BA02B" w14:textId="77777777">
            <w:pPr>
              <w:rPr>
                <w:lang w:val="de-DE"/>
              </w:rPr>
            </w:pPr>
            <w:r w:rsidRPr="00B939D9">
              <w:rPr>
                <w:lang w:val="en-US"/>
              </w:rPr>
              <w:t>Vulnerable adults?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5F0C7832" w14:textId="77777777">
            <w:pPr>
              <w:rPr>
                <w:lang w:val="de-DE"/>
              </w:rPr>
            </w:pPr>
            <w:r w:rsidRPr="00B939D9">
              <w:rPr>
                <w:rFonts w:ascii="Segoe UI Symbol" w:hAnsi="Segoe UI Symbol" w:cs="Segoe UI Symbol"/>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C6C098D"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7B281461"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04EC774" w14:textId="77777777">
            <w:pPr>
              <w:rPr>
                <w:lang w:val="de-DE"/>
              </w:rPr>
            </w:pPr>
            <w:r w:rsidRPr="00B939D9">
              <w:rPr>
                <w:lang w:val="en-US"/>
              </w:rPr>
              <w:t>4</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94668A2" w14:textId="77777777">
            <w:pPr>
              <w:rPr>
                <w:lang w:val="de-DE"/>
              </w:rPr>
            </w:pPr>
            <w:r w:rsidRPr="00B939D9">
              <w:rPr>
                <w:lang w:val="en-US"/>
              </w:rPr>
              <w:t>Children and Young People under the age of 18? (Consent from Parent, Carer or Guardian will be required)</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D28F13B" w14:textId="77777777">
            <w:pPr>
              <w:rPr>
                <w:lang w:val="de-DE"/>
              </w:rPr>
            </w:pPr>
            <w:r w:rsidRPr="00B939D9">
              <w:rPr>
                <w:rFonts w:ascii="Segoe UI Symbol" w:hAnsi="Segoe UI Symbol" w:cs="Segoe UI Symbol"/>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26BB513B"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632D8490"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BA2C62C" w14:textId="77777777">
            <w:pPr>
              <w:rPr>
                <w:lang w:val="de-DE"/>
              </w:rPr>
            </w:pPr>
            <w:r w:rsidRPr="00B939D9">
              <w:rPr>
                <w:lang w:val="en-US"/>
              </w:rPr>
              <w:t>5</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E99666B" w14:textId="77777777">
            <w:pPr>
              <w:rPr>
                <w:lang w:val="de-DE"/>
              </w:rPr>
            </w:pPr>
            <w:r w:rsidRPr="00B939D9">
              <w:rPr>
                <w:lang w:val="en-US"/>
              </w:rPr>
              <w:t>Prisoners?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DFAE7F2" w14:textId="77777777">
            <w:pPr>
              <w:rPr>
                <w:lang w:val="de-DE"/>
              </w:rPr>
            </w:pPr>
            <w:r w:rsidRPr="00B939D9">
              <w:rPr>
                <w:rFonts w:ascii="Segoe UI Symbol" w:hAnsi="Segoe UI Symbol" w:cs="Segoe UI Symbol"/>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DA0F6EC"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72A40E54"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443776E" w14:textId="77777777">
            <w:pPr>
              <w:rPr>
                <w:lang w:val="de-DE"/>
              </w:rPr>
            </w:pPr>
            <w:r w:rsidRPr="00B939D9">
              <w:rPr>
                <w:lang w:val="en-US"/>
              </w:rPr>
              <w:t>6</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B499F1D" w14:textId="77777777">
            <w:pPr>
              <w:rPr>
                <w:lang w:val="de-DE"/>
              </w:rPr>
            </w:pPr>
            <w:r w:rsidRPr="00B939D9">
              <w:rPr>
                <w:lang w:val="en-US"/>
              </w:rPr>
              <w:t>Young offenders?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2269E172" w14:textId="77777777">
            <w:pPr>
              <w:rPr>
                <w:lang w:val="de-DE"/>
              </w:rPr>
            </w:pPr>
            <w:r w:rsidRPr="00B939D9">
              <w:rPr>
                <w:rFonts w:ascii="Segoe UI Symbol" w:hAnsi="Segoe UI Symbol" w:cs="Segoe UI Symbol"/>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52FA97F2"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77A8E136"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AC6B08B" w14:textId="77777777">
            <w:pPr>
              <w:rPr>
                <w:lang w:val="de-DE"/>
              </w:rPr>
            </w:pPr>
            <w:r w:rsidRPr="00B939D9">
              <w:rPr>
                <w:lang w:val="en-US"/>
              </w:rPr>
              <w:t>7</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36F7A12" w14:textId="77777777">
            <w:pPr>
              <w:rPr>
                <w:lang w:val="de-DE"/>
              </w:rPr>
            </w:pPr>
            <w:r w:rsidRPr="00B939D9">
              <w:rPr>
                <w:lang w:val="en-US"/>
              </w:rPr>
              <w:t>Those who could be considered to have a particularly dependent relationship with the investigator or a gatekeeper?</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6AAD981" w14:textId="77777777">
            <w:pPr>
              <w:rPr>
                <w:lang w:val="de-DE"/>
              </w:rPr>
            </w:pPr>
            <w:r w:rsidRPr="00B939D9">
              <w:rPr>
                <w:rFonts w:ascii="Segoe UI Symbol" w:hAnsi="Segoe UI Symbol" w:cs="Segoe UI Symbol"/>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3672952"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437FB545"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24D4DE30" w14:textId="77777777">
            <w:pPr>
              <w:rPr>
                <w:lang w:val="de-DE"/>
              </w:rPr>
            </w:pPr>
            <w:r w:rsidRPr="00B939D9">
              <w:rPr>
                <w:lang w:val="en-US"/>
              </w:rPr>
              <w:t>8</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55C9DCC" w14:textId="77777777">
            <w:pPr>
              <w:rPr>
                <w:lang w:val="de-DE"/>
              </w:rPr>
            </w:pPr>
            <w:r w:rsidRPr="00B939D9">
              <w:rPr>
                <w:lang w:val="en-US"/>
              </w:rPr>
              <w:t>People engaged in illegal activities?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D1E6418" w14:textId="77777777">
            <w:pPr>
              <w:rPr>
                <w:lang w:val="de-DE"/>
              </w:rPr>
            </w:pPr>
            <w:r w:rsidRPr="00B939D9">
              <w:rPr>
                <w:rFonts w:ascii="Segoe UI Symbol" w:hAnsi="Segoe UI Symbol" w:cs="Segoe UI Symbol"/>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1F29D0C"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0F3FC6A5" w14:textId="77777777">
        <w:trPr>
          <w:trHeight w:val="72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559DEBA" w14:textId="77777777">
            <w:pPr>
              <w:rPr>
                <w:lang w:val="de-DE"/>
              </w:rPr>
            </w:pPr>
            <w:r w:rsidRPr="00B939D9">
              <w:rPr>
                <w:lang w:val="en-US"/>
              </w:rPr>
              <w:t>9</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3C24410" w14:textId="77777777">
            <w:pPr>
              <w:rPr>
                <w:lang w:val="de-DE"/>
              </w:rPr>
            </w:pPr>
            <w:r w:rsidRPr="00B939D9">
              <w:rPr>
                <w:lang w:val="en-US"/>
              </w:rPr>
              <w:t>Others. Please indicate the participants below, and specifically any group who may be unable to give consent.</w:t>
            </w:r>
          </w:p>
        </w:tc>
        <w:tc>
          <w:tcPr>
            <w:tcW w:w="850" w:type="dxa"/>
            <w:vMerge w:val="restart"/>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EB9E005" w14:textId="77777777">
            <w:pPr>
              <w:rPr>
                <w:lang w:val="de-DE"/>
              </w:rPr>
            </w:pPr>
            <w:r w:rsidRPr="00B939D9">
              <w:rPr>
                <w:rFonts w:ascii="Segoe UI Symbol" w:hAnsi="Segoe UI Symbol" w:cs="Segoe UI Symbol"/>
                <w:lang w:val="en-US"/>
              </w:rPr>
              <w:t>☐</w:t>
            </w:r>
          </w:p>
        </w:tc>
        <w:tc>
          <w:tcPr>
            <w:tcW w:w="822" w:type="dxa"/>
            <w:vMerge w:val="restart"/>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BD40138"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3FEE2C29" w14:textId="77777777">
        <w:trPr>
          <w:trHeight w:val="112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1CB460D1" w14:textId="77777777">
            <w:pPr>
              <w:rPr>
                <w:lang w:val="en-US"/>
              </w:rPr>
            </w:pPr>
          </w:p>
        </w:tc>
        <w:tc>
          <w:tcPr>
            <w:tcW w:w="821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4EF2E03B" w14:textId="77777777">
            <w:pPr>
              <w:rPr>
                <w:lang w:val="de-DE"/>
              </w:rPr>
            </w:pPr>
            <w:r w:rsidRPr="00B939D9">
              <w:rPr>
                <w:lang w:val="en-US"/>
              </w:rPr>
              <w:t>Details of any other participant groups:</w:t>
            </w:r>
          </w:p>
          <w:p w:rsidRPr="00B939D9" w:rsidR="00B939D9" w:rsidP="00B939D9" w:rsidRDefault="00B939D9" w14:paraId="56911B03" w14:textId="77777777">
            <w:pPr>
              <w:rPr>
                <w:lang w:val="en-US"/>
              </w:rPr>
            </w:pPr>
          </w:p>
          <w:p w:rsidRPr="00B939D9" w:rsidR="00B939D9" w:rsidP="00B939D9" w:rsidRDefault="00B939D9" w14:paraId="17C62B4B" w14:textId="77777777">
            <w:pPr>
              <w:rPr>
                <w:lang w:val="en-US"/>
              </w:rPr>
            </w:pPr>
          </w:p>
          <w:p w:rsidRPr="00B939D9" w:rsidR="00B939D9" w:rsidP="00B939D9" w:rsidRDefault="00B939D9" w14:paraId="2877909F" w14:textId="77777777">
            <w:pPr>
              <w:rPr>
                <w:lang w:val="en-US"/>
              </w:rPr>
            </w:pPr>
          </w:p>
          <w:p w:rsidRPr="00B939D9" w:rsidR="00B939D9" w:rsidP="00B939D9" w:rsidRDefault="00B939D9" w14:paraId="0DF3FC55" w14:textId="77777777">
            <w:pPr>
              <w:rPr>
                <w:lang w:val="de-DE"/>
              </w:rPr>
            </w:pPr>
            <w:r w:rsidRPr="00B939D9">
              <w:rPr>
                <w:lang w:val="en-US"/>
              </w:rPr>
              <w:t>(</w:t>
            </w:r>
            <w:proofErr w:type="gramStart"/>
            <w:r w:rsidRPr="00B939D9">
              <w:rPr>
                <w:lang w:val="en-US"/>
              </w:rPr>
              <w:t>this</w:t>
            </w:r>
            <w:proofErr w:type="gramEnd"/>
            <w:r w:rsidRPr="00B939D9">
              <w:rPr>
                <w:lang w:val="en-US"/>
              </w:rPr>
              <w:t xml:space="preserve"> box should expand as you type)</w:t>
            </w:r>
          </w:p>
        </w:tc>
        <w:tc>
          <w:tcPr>
            <w:tcW w:w="850" w:type="dxa"/>
            <w:vMerge/>
            <w:tcBorders>
              <w:top w:val="single" w:color="000000" w:sz="4" w:space="0"/>
              <w:left w:val="single" w:color="000000" w:sz="4" w:space="0"/>
              <w:bottom w:val="single" w:color="000000" w:sz="4" w:space="0"/>
              <w:right w:val="single" w:color="000000" w:sz="4" w:space="0"/>
            </w:tcBorders>
            <w:shd w:val="clear" w:color="auto" w:fill="BFBFBF"/>
          </w:tcPr>
          <w:p w:rsidRPr="00B939D9" w:rsidR="00B939D9" w:rsidP="00B939D9" w:rsidRDefault="00B939D9" w14:paraId="6423F0D0" w14:textId="77777777">
            <w:pPr>
              <w:rPr>
                <w:lang w:val="en-US"/>
              </w:rPr>
            </w:pPr>
          </w:p>
        </w:tc>
        <w:tc>
          <w:tcPr>
            <w:tcW w:w="822" w:type="dxa"/>
            <w:vMerge/>
            <w:tcBorders>
              <w:top w:val="single" w:color="000000" w:sz="4" w:space="0"/>
              <w:left w:val="single" w:color="000000" w:sz="4" w:space="0"/>
              <w:bottom w:val="single" w:color="000000" w:sz="4" w:space="0"/>
              <w:right w:val="single" w:color="000000" w:sz="4" w:space="0"/>
            </w:tcBorders>
            <w:shd w:val="clear" w:color="auto" w:fill="BFBFBF"/>
          </w:tcPr>
          <w:p w:rsidRPr="00B939D9" w:rsidR="00B939D9" w:rsidP="00B939D9" w:rsidRDefault="00B939D9" w14:paraId="51DA54A5" w14:textId="77777777">
            <w:pPr>
              <w:rPr>
                <w:lang w:val="en-US"/>
              </w:rPr>
            </w:pPr>
          </w:p>
        </w:tc>
      </w:tr>
    </w:tbl>
    <w:p w:rsidRPr="00B939D9" w:rsidR="00B939D9" w:rsidP="00B939D9" w:rsidRDefault="00B939D9" w14:paraId="2F210227" w14:textId="77777777">
      <w:pPr>
        <w:rPr>
          <w:lang w:val="de-DE"/>
        </w:rPr>
      </w:pPr>
    </w:p>
    <w:p w:rsidRPr="00B939D9" w:rsidR="00B939D9" w:rsidP="00B939D9" w:rsidRDefault="00B939D9" w14:paraId="205C632B" w14:textId="77777777">
      <w:pPr>
        <w:rPr>
          <w:lang w:val="de-DE"/>
        </w:rPr>
      </w:pPr>
    </w:p>
    <w:tbl>
      <w:tblPr>
        <w:tblW w:w="10451"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3256"/>
        <w:gridCol w:w="6633"/>
      </w:tblGrid>
      <w:tr w:rsidRPr="00B939D9" w:rsidR="00B939D9" w:rsidTr="00C43A4A" w14:paraId="5E5A04CA" w14:textId="77777777">
        <w:trPr>
          <w:trHeight w:val="72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135529A9" w14:textId="77777777">
            <w:pPr>
              <w:rPr>
                <w:lang w:val="en-US"/>
              </w:rPr>
            </w:pPr>
          </w:p>
        </w:tc>
        <w:tc>
          <w:tcPr>
            <w:tcW w:w="9889"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52C0559" w14:textId="77777777">
            <w:pPr>
              <w:rPr>
                <w:b/>
                <w:bCs/>
                <w:lang w:val="de-DE"/>
              </w:rPr>
            </w:pPr>
            <w:r w:rsidRPr="00B939D9">
              <w:rPr>
                <w:b/>
                <w:bCs/>
                <w:lang w:val="en-US"/>
              </w:rPr>
              <w:t>Participant numbers and source</w:t>
            </w:r>
          </w:p>
          <w:p w:rsidRPr="00B939D9" w:rsidR="00B939D9" w:rsidP="00B939D9" w:rsidRDefault="00B939D9" w14:paraId="44D5EFB6" w14:textId="77777777">
            <w:pPr>
              <w:rPr>
                <w:lang w:val="de-DE"/>
              </w:rPr>
            </w:pPr>
            <w:r w:rsidRPr="00B939D9">
              <w:rPr>
                <w:lang w:val="en-US"/>
              </w:rPr>
              <w:t xml:space="preserve">Provide an estimate of the expected number of participants. How will you identify participants and how will they be recruited? </w:t>
            </w:r>
          </w:p>
        </w:tc>
      </w:tr>
      <w:tr w:rsidRPr="00B939D9" w:rsidR="00B939D9" w:rsidTr="00C43A4A" w14:paraId="595D7A47" w14:textId="77777777">
        <w:trPr>
          <w:trHeight w:val="924"/>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E7693E6" w14:textId="77777777">
            <w:pPr>
              <w:rPr>
                <w:lang w:val="de-DE"/>
              </w:rPr>
            </w:pPr>
            <w:r w:rsidRPr="00B939D9">
              <w:rPr>
                <w:lang w:val="en-US"/>
              </w:rPr>
              <w:t>10</w:t>
            </w:r>
          </w:p>
        </w:tc>
        <w:tc>
          <w:tcPr>
            <w:tcW w:w="325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614A237" w14:textId="77777777">
            <w:pPr>
              <w:rPr>
                <w:lang w:val="de-DE"/>
              </w:rPr>
            </w:pPr>
            <w:r w:rsidRPr="00B939D9">
              <w:rPr>
                <w:lang w:val="en-US"/>
              </w:rPr>
              <w:t>How many participants are expected?</w:t>
            </w:r>
          </w:p>
        </w:tc>
        <w:tc>
          <w:tcPr>
            <w:tcW w:w="663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409FF2A5" w14:textId="77777777">
            <w:pPr>
              <w:rPr>
                <w:lang w:val="en-US"/>
              </w:rPr>
            </w:pPr>
          </w:p>
          <w:p w:rsidRPr="00B939D9" w:rsidR="00B939D9" w:rsidP="00B939D9" w:rsidRDefault="00B939D9" w14:paraId="532C758A" w14:textId="77777777">
            <w:pPr>
              <w:rPr>
                <w:lang w:val="en-US"/>
              </w:rPr>
            </w:pPr>
            <w:r w:rsidRPr="00B939D9">
              <w:rPr>
                <w:lang w:val="en-US"/>
              </w:rPr>
              <w:t>30</w:t>
            </w:r>
          </w:p>
          <w:p w:rsidRPr="00B939D9" w:rsidR="00B939D9" w:rsidP="00B939D9" w:rsidRDefault="00B939D9" w14:paraId="6BA6018D" w14:textId="77777777">
            <w:pPr>
              <w:rPr>
                <w:lang w:val="en-US"/>
              </w:rPr>
            </w:pPr>
          </w:p>
          <w:p w:rsidRPr="00B939D9" w:rsidR="00B939D9" w:rsidP="00B939D9" w:rsidRDefault="00B939D9" w14:paraId="5A9676EE"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r w:rsidRPr="00B939D9" w:rsidR="00B939D9" w:rsidTr="00C43A4A" w14:paraId="55A7FFA2" w14:textId="77777777">
        <w:trPr>
          <w:trHeight w:val="924"/>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228CC42" w14:textId="77777777">
            <w:pPr>
              <w:rPr>
                <w:lang w:val="de-DE"/>
              </w:rPr>
            </w:pPr>
            <w:r w:rsidRPr="00B939D9">
              <w:rPr>
                <w:lang w:val="en-US"/>
              </w:rPr>
              <w:t>11</w:t>
            </w:r>
          </w:p>
        </w:tc>
        <w:tc>
          <w:tcPr>
            <w:tcW w:w="325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2230F158" w14:textId="77777777">
            <w:pPr>
              <w:rPr>
                <w:lang w:val="de-DE"/>
              </w:rPr>
            </w:pPr>
            <w:r w:rsidRPr="00B939D9">
              <w:rPr>
                <w:lang w:val="en-US"/>
              </w:rPr>
              <w:t>Who will the participants be?</w:t>
            </w:r>
          </w:p>
        </w:tc>
        <w:tc>
          <w:tcPr>
            <w:tcW w:w="663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4AA79010" w14:textId="77777777">
            <w:pPr>
              <w:rPr>
                <w:lang w:val="en-US"/>
              </w:rPr>
            </w:pPr>
          </w:p>
          <w:p w:rsidRPr="00B939D9" w:rsidR="00B939D9" w:rsidP="00B939D9" w:rsidRDefault="00B939D9" w14:paraId="194EA083" w14:textId="77777777">
            <w:pPr>
              <w:rPr>
                <w:lang w:val="en-US"/>
              </w:rPr>
            </w:pPr>
            <w:r w:rsidRPr="00B939D9">
              <w:rPr>
                <w:lang w:val="en-US"/>
              </w:rPr>
              <w:t>Employees</w:t>
            </w:r>
          </w:p>
          <w:p w:rsidRPr="00B939D9" w:rsidR="00B939D9" w:rsidP="00B939D9" w:rsidRDefault="00B939D9" w14:paraId="78708E3D" w14:textId="77777777">
            <w:pPr>
              <w:rPr>
                <w:lang w:val="en-US"/>
              </w:rPr>
            </w:pPr>
          </w:p>
          <w:p w:rsidRPr="00B939D9" w:rsidR="00B939D9" w:rsidP="00B939D9" w:rsidRDefault="00B939D9" w14:paraId="110DB366" w14:textId="77777777">
            <w:pPr>
              <w:rPr>
                <w:lang w:val="de-DE"/>
              </w:rPr>
            </w:pPr>
            <w:r w:rsidRPr="00B939D9">
              <w:rPr>
                <w:i/>
                <w:iCs/>
                <w:lang w:val="en-US"/>
              </w:rPr>
              <w:lastRenderedPageBreak/>
              <w:t>(</w:t>
            </w:r>
            <w:proofErr w:type="gramStart"/>
            <w:r w:rsidRPr="00B939D9">
              <w:rPr>
                <w:i/>
                <w:iCs/>
                <w:lang w:val="en-US"/>
              </w:rPr>
              <w:t>this</w:t>
            </w:r>
            <w:proofErr w:type="gramEnd"/>
            <w:r w:rsidRPr="00B939D9">
              <w:rPr>
                <w:i/>
                <w:iCs/>
                <w:lang w:val="en-US"/>
              </w:rPr>
              <w:t xml:space="preserve"> box should expand as you type)</w:t>
            </w:r>
          </w:p>
        </w:tc>
      </w:tr>
      <w:tr w:rsidRPr="00B939D9" w:rsidR="00B939D9" w:rsidTr="00C43A4A" w14:paraId="06A04F91" w14:textId="77777777">
        <w:trPr>
          <w:trHeight w:val="924"/>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2906D0CE" w14:textId="77777777">
            <w:pPr>
              <w:rPr>
                <w:lang w:val="de-DE"/>
              </w:rPr>
            </w:pPr>
            <w:r w:rsidRPr="00B939D9">
              <w:rPr>
                <w:lang w:val="en-US"/>
              </w:rPr>
              <w:lastRenderedPageBreak/>
              <w:t>12</w:t>
            </w:r>
          </w:p>
        </w:tc>
        <w:tc>
          <w:tcPr>
            <w:tcW w:w="325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5853858" w14:textId="77777777">
            <w:pPr>
              <w:rPr>
                <w:lang w:val="de-DE"/>
              </w:rPr>
            </w:pPr>
            <w:r w:rsidRPr="00B939D9">
              <w:rPr>
                <w:lang w:val="en-US"/>
              </w:rPr>
              <w:t>How will you identify the participants?</w:t>
            </w:r>
          </w:p>
        </w:tc>
        <w:tc>
          <w:tcPr>
            <w:tcW w:w="663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62CF42B6" w14:textId="77777777">
            <w:pPr>
              <w:rPr>
                <w:lang w:val="en-US"/>
              </w:rPr>
            </w:pPr>
          </w:p>
          <w:p w:rsidRPr="00B939D9" w:rsidR="00B939D9" w:rsidP="00B939D9" w:rsidRDefault="00B939D9" w14:paraId="443F298B" w14:textId="77777777">
            <w:pPr>
              <w:rPr>
                <w:lang w:val="en-US"/>
              </w:rPr>
            </w:pPr>
            <w:r w:rsidRPr="00B939D9">
              <w:rPr>
                <w:lang w:val="en-US"/>
              </w:rPr>
              <w:t>Research investigation and sampling</w:t>
            </w:r>
          </w:p>
          <w:p w:rsidRPr="00B939D9" w:rsidR="00B939D9" w:rsidP="00B939D9" w:rsidRDefault="00B939D9" w14:paraId="462982C7" w14:textId="77777777">
            <w:pPr>
              <w:rPr>
                <w:lang w:val="en-US"/>
              </w:rPr>
            </w:pPr>
          </w:p>
          <w:p w:rsidRPr="00B939D9" w:rsidR="00B939D9" w:rsidP="00B939D9" w:rsidRDefault="00B939D9" w14:paraId="418AD87F"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bl>
    <w:p w:rsidRPr="00B939D9" w:rsidR="00B939D9" w:rsidP="00B939D9" w:rsidRDefault="00B939D9" w14:paraId="4F190F78" w14:textId="77777777">
      <w:pPr>
        <w:rPr>
          <w:lang w:val="de-DE"/>
        </w:rPr>
      </w:pPr>
    </w:p>
    <w:p w:rsidRPr="00B939D9" w:rsidR="00B939D9" w:rsidP="00B939D9" w:rsidRDefault="00B939D9" w14:paraId="0F73455D" w14:textId="77777777">
      <w:pPr>
        <w:rPr>
          <w:lang w:val="de-DE"/>
        </w:rPr>
      </w:pPr>
    </w:p>
    <w:p w:rsidRPr="00B939D9" w:rsidR="00B939D9" w:rsidP="00B939D9" w:rsidRDefault="00B939D9" w14:paraId="5438C14C" w14:textId="77777777">
      <w:pPr>
        <w:rPr>
          <w:lang w:val="de-DE"/>
        </w:rPr>
      </w:pPr>
    </w:p>
    <w:tbl>
      <w:tblPr>
        <w:tblW w:w="1048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7088"/>
        <w:gridCol w:w="992"/>
        <w:gridCol w:w="851"/>
        <w:gridCol w:w="992"/>
      </w:tblGrid>
      <w:tr w:rsidRPr="00B939D9" w:rsidR="00B939D9" w:rsidTr="00C43A4A" w14:paraId="153BDB63" w14:textId="77777777">
        <w:trPr>
          <w:trHeight w:val="42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205C6983" w14:textId="77777777">
            <w:pPr>
              <w:rPr>
                <w:lang w:val="en-US"/>
              </w:rPr>
            </w:pP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14488575" w14:textId="77777777">
            <w:pPr>
              <w:rPr>
                <w:lang w:val="de-DE"/>
              </w:rPr>
            </w:pPr>
            <w:r w:rsidRPr="00B939D9">
              <w:rPr>
                <w:b/>
                <w:bCs/>
                <w:lang w:val="en-US"/>
              </w:rPr>
              <w:t>Information for participants: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B939D9" w:rsidR="00B939D9" w:rsidP="00B939D9" w:rsidRDefault="00B939D9" w14:paraId="3D349C31" w14:textId="77777777">
            <w:pPr>
              <w:rPr>
                <w:b/>
                <w:bCs/>
                <w:lang w:val="en-US"/>
              </w:rPr>
            </w:pPr>
          </w:p>
          <w:p w:rsidRPr="00B939D9" w:rsidR="00B939D9" w:rsidP="00B939D9" w:rsidRDefault="00B939D9" w14:paraId="2658D09B" w14:textId="77777777">
            <w:pPr>
              <w:rPr>
                <w:lang w:val="de-DE"/>
              </w:rPr>
            </w:pPr>
            <w:r w:rsidRPr="00B939D9">
              <w:rPr>
                <w:b/>
                <w:bCs/>
                <w:lang w:val="en-US"/>
              </w:rPr>
              <w:t>YES</w:t>
            </w:r>
          </w:p>
        </w:tc>
        <w:tc>
          <w:tcPr>
            <w:tcW w:w="8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B939D9" w:rsidR="00B939D9" w:rsidP="00B939D9" w:rsidRDefault="00B939D9" w14:paraId="384784C1" w14:textId="77777777">
            <w:pPr>
              <w:rPr>
                <w:lang w:val="de-DE"/>
              </w:rPr>
            </w:pPr>
            <w:r w:rsidRPr="00B939D9">
              <w:rPr>
                <w:b/>
                <w:bCs/>
                <w:lang w:val="en-US"/>
              </w:rPr>
              <w:t>NO</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2ABCADAA" w14:textId="77777777">
            <w:pPr>
              <w:rPr>
                <w:b/>
                <w:bCs/>
                <w:lang w:val="en-US"/>
              </w:rPr>
            </w:pPr>
          </w:p>
          <w:p w:rsidRPr="00B939D9" w:rsidR="00B939D9" w:rsidP="00B939D9" w:rsidRDefault="00B939D9" w14:paraId="235F2C86" w14:textId="77777777">
            <w:pPr>
              <w:rPr>
                <w:lang w:val="de-DE"/>
              </w:rPr>
            </w:pPr>
            <w:r w:rsidRPr="00B939D9">
              <w:rPr>
                <w:b/>
                <w:bCs/>
                <w:lang w:val="en-US"/>
              </w:rPr>
              <w:t>N/A</w:t>
            </w:r>
          </w:p>
        </w:tc>
      </w:tr>
      <w:tr w:rsidRPr="00B939D9" w:rsidR="00B939D9" w:rsidTr="00C43A4A" w14:paraId="21F53FE8"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45C1C1D" w14:textId="77777777">
            <w:pPr>
              <w:rPr>
                <w:lang w:val="de-DE"/>
              </w:rPr>
            </w:pPr>
            <w:r w:rsidRPr="00B939D9">
              <w:rPr>
                <w:lang w:val="en-US"/>
              </w:rPr>
              <w:t>13</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CAF5263" w14:textId="77777777">
            <w:pPr>
              <w:rPr>
                <w:lang w:val="de-DE"/>
              </w:rPr>
            </w:pPr>
            <w:r w:rsidRPr="00B939D9">
              <w:rPr>
                <w:lang w:val="en-US"/>
              </w:rPr>
              <w:t>Will you describe the main research procedures to participants in advance, so that they are informed about what to expect?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CF86F3C" w14:textId="77777777">
            <w:pPr>
              <w:numPr>
                <w:ilvl w:val="0"/>
                <w:numId w:val="50"/>
              </w:numPr>
              <w:rPr>
                <w:lang w:val="de-DE"/>
              </w:rPr>
            </w:pPr>
            <w:r w:rsidRPr="00B939D9">
              <w:rPr>
                <w:rFonts w:ascii="Segoe UI Symbol" w:hAnsi="Segoe UI Symbol" w:cs="Segoe UI Symbol"/>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1D057BE" w14:textId="77777777">
            <w:p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0C2F31C" w14:textId="77777777">
            <w:pPr>
              <w:rPr>
                <w:lang w:val="de-DE"/>
              </w:rPr>
            </w:pPr>
            <w:r w:rsidRPr="00B939D9">
              <w:rPr>
                <w:rFonts w:ascii="Segoe UI Symbol" w:hAnsi="Segoe UI Symbol" w:cs="Segoe UI Symbol"/>
                <w:lang w:val="en-US"/>
              </w:rPr>
              <w:t>☐</w:t>
            </w:r>
          </w:p>
        </w:tc>
      </w:tr>
      <w:tr w:rsidRPr="00B939D9" w:rsidR="00B939D9" w:rsidTr="00C43A4A" w14:paraId="3B1E2C27"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8A16CBD" w14:textId="77777777">
            <w:pPr>
              <w:rPr>
                <w:lang w:val="de-DE"/>
              </w:rPr>
            </w:pPr>
            <w:r w:rsidRPr="00B939D9">
              <w:rPr>
                <w:lang w:val="en-US"/>
              </w:rPr>
              <w:t>14</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3D5771C" w14:textId="77777777">
            <w:pPr>
              <w:rPr>
                <w:lang w:val="de-DE"/>
              </w:rPr>
            </w:pPr>
            <w:r w:rsidRPr="00B939D9">
              <w:rPr>
                <w:lang w:val="en-US"/>
              </w:rPr>
              <w:t>Will you tell participants that their participation is voluntary?</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F474EF3" w14:textId="77777777">
            <w:pPr>
              <w:numPr>
                <w:ilvl w:val="0"/>
                <w:numId w:val="50"/>
              </w:numPr>
              <w:rPr>
                <w:lang w:val="de-DE"/>
              </w:rPr>
            </w:pPr>
            <w:r w:rsidRPr="00B939D9">
              <w:rPr>
                <w:rFonts w:ascii="Segoe UI Symbol" w:hAnsi="Segoe UI Symbol" w:cs="Segoe UI Symbol"/>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DACC20E" w14:textId="77777777">
            <w:p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079D5DA5" w14:textId="77777777">
            <w:pPr>
              <w:rPr>
                <w:lang w:val="de-DE"/>
              </w:rPr>
            </w:pPr>
            <w:r w:rsidRPr="00B939D9">
              <w:rPr>
                <w:rFonts w:ascii="Segoe UI Symbol" w:hAnsi="Segoe UI Symbol" w:cs="Segoe UI Symbol"/>
                <w:lang w:val="en-US"/>
              </w:rPr>
              <w:t>☐</w:t>
            </w:r>
          </w:p>
        </w:tc>
      </w:tr>
      <w:tr w:rsidRPr="00B939D9" w:rsidR="00B939D9" w:rsidTr="00C43A4A" w14:paraId="29797389"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F90AA44" w14:textId="77777777">
            <w:pPr>
              <w:rPr>
                <w:lang w:val="de-DE"/>
              </w:rPr>
            </w:pPr>
            <w:r w:rsidRPr="00B939D9">
              <w:rPr>
                <w:lang w:val="en-US"/>
              </w:rPr>
              <w:t>15</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BE09ADE" w14:textId="77777777">
            <w:pPr>
              <w:rPr>
                <w:lang w:val="de-DE"/>
              </w:rPr>
            </w:pPr>
            <w:r w:rsidRPr="00B939D9">
              <w:rPr>
                <w:lang w:val="en-US"/>
              </w:rPr>
              <w:t>Will you obtain written consent for participation?</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2A1F7EA" w14:textId="77777777">
            <w:pPr>
              <w:numPr>
                <w:ilvl w:val="0"/>
                <w:numId w:val="50"/>
              </w:numPr>
              <w:rPr>
                <w:lang w:val="de-DE"/>
              </w:rPr>
            </w:pPr>
            <w:r w:rsidRPr="00B939D9">
              <w:rPr>
                <w:rFonts w:ascii="Segoe UI Symbol" w:hAnsi="Segoe UI Symbol" w:cs="Segoe UI Symbol"/>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0AB08781" w14:textId="77777777">
            <w:p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14B1BE2" w14:textId="77777777">
            <w:pPr>
              <w:rPr>
                <w:lang w:val="de-DE"/>
              </w:rPr>
            </w:pPr>
            <w:r w:rsidRPr="00B939D9">
              <w:rPr>
                <w:rFonts w:ascii="Segoe UI Symbol" w:hAnsi="Segoe UI Symbol" w:cs="Segoe UI Symbol"/>
                <w:lang w:val="en-US"/>
              </w:rPr>
              <w:t>☐</w:t>
            </w:r>
          </w:p>
        </w:tc>
      </w:tr>
      <w:tr w:rsidRPr="00B939D9" w:rsidR="00B939D9" w:rsidTr="00C43A4A" w14:paraId="05D207AC"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3521EB8" w14:textId="77777777">
            <w:pPr>
              <w:rPr>
                <w:lang w:val="de-DE"/>
              </w:rPr>
            </w:pPr>
            <w:r w:rsidRPr="00B939D9">
              <w:rPr>
                <w:lang w:val="en-US"/>
              </w:rPr>
              <w:t>16</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0714B69" w14:textId="77777777">
            <w:pPr>
              <w:rPr>
                <w:lang w:val="de-DE"/>
              </w:rPr>
            </w:pPr>
            <w:r w:rsidRPr="00B939D9">
              <w:rPr>
                <w:lang w:val="en-US"/>
              </w:rPr>
              <w:t>Will you explain to participants that refusal to participate in the research will not affect their treatment or education (if relevant)?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456701CA" w14:textId="77777777">
            <w:pPr>
              <w:rPr>
                <w:lang w:val="de-DE"/>
              </w:rPr>
            </w:pPr>
            <w:r w:rsidRPr="00B939D9">
              <w:rPr>
                <w:rFonts w:ascii="Segoe UI Symbol" w:hAnsi="Segoe UI Symbol" w:cs="Segoe UI Symbol"/>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BBC8BF6" w14:textId="77777777">
            <w:p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2B520D39"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7B6A7DF6"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57CFB4B" w14:textId="77777777">
            <w:pPr>
              <w:rPr>
                <w:lang w:val="de-DE"/>
              </w:rPr>
            </w:pPr>
            <w:r w:rsidRPr="00B939D9">
              <w:rPr>
                <w:lang w:val="en-US"/>
              </w:rPr>
              <w:t>17</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6C153BA" w14:textId="77777777">
            <w:pPr>
              <w:rPr>
                <w:lang w:val="de-DE"/>
              </w:rPr>
            </w:pPr>
            <w:r w:rsidRPr="00B939D9">
              <w:rPr>
                <w:lang w:val="en-US"/>
              </w:rPr>
              <w:t>If the research is observational, will you ask participants for their consent to being observed?</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41B5B420" w14:textId="77777777">
            <w:pPr>
              <w:rPr>
                <w:lang w:val="de-DE"/>
              </w:rPr>
            </w:pPr>
            <w:r w:rsidRPr="00B939D9">
              <w:rPr>
                <w:rFonts w:ascii="Segoe UI Symbol" w:hAnsi="Segoe UI Symbol" w:cs="Segoe UI Symbol"/>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2CC1A3F" w14:textId="77777777">
            <w:p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B17CEF0" w14:textId="77777777">
            <w:pPr>
              <w:numPr>
                <w:ilvl w:val="0"/>
                <w:numId w:val="50"/>
              </w:numPr>
              <w:rPr>
                <w:lang w:val="de-DE"/>
              </w:rPr>
            </w:pPr>
            <w:r w:rsidRPr="00B939D9">
              <w:rPr>
                <w:rFonts w:ascii="Segoe UI Symbol" w:hAnsi="Segoe UI Symbol" w:cs="Segoe UI Symbol"/>
                <w:lang w:val="en-US"/>
              </w:rPr>
              <w:t>☐</w:t>
            </w:r>
          </w:p>
        </w:tc>
      </w:tr>
      <w:tr w:rsidRPr="00B939D9" w:rsidR="00B939D9" w:rsidTr="00C43A4A" w14:paraId="506C6D85"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F6F5016" w14:textId="77777777">
            <w:pPr>
              <w:rPr>
                <w:lang w:val="de-DE"/>
              </w:rPr>
            </w:pPr>
            <w:r w:rsidRPr="00B939D9">
              <w:rPr>
                <w:lang w:val="en-US"/>
              </w:rPr>
              <w:t>18</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2C603070" w14:textId="77777777">
            <w:pPr>
              <w:rPr>
                <w:lang w:val="de-DE"/>
              </w:rPr>
            </w:pPr>
            <w:r w:rsidRPr="00B939D9">
              <w:rPr>
                <w:lang w:val="en-US"/>
              </w:rPr>
              <w:t>Will you tell participants that they may withdraw from the research at any time and for any reason?</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012F075E" w14:textId="77777777">
            <w:pPr>
              <w:numPr>
                <w:ilvl w:val="0"/>
                <w:numId w:val="50"/>
              </w:numPr>
              <w:rPr>
                <w:lang w:val="de-DE"/>
              </w:rPr>
            </w:pPr>
            <w:r w:rsidRPr="00B939D9">
              <w:rPr>
                <w:rFonts w:ascii="Segoe UI Symbol" w:hAnsi="Segoe UI Symbol" w:cs="Segoe UI Symbol"/>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043A49FD" w14:textId="77777777">
            <w:p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4B352229" w14:textId="77777777">
            <w:pPr>
              <w:rPr>
                <w:lang w:val="de-DE"/>
              </w:rPr>
            </w:pPr>
            <w:r w:rsidRPr="00B939D9">
              <w:rPr>
                <w:rFonts w:ascii="Segoe UI Symbol" w:hAnsi="Segoe UI Symbol" w:cs="Segoe UI Symbol"/>
                <w:lang w:val="en-US"/>
              </w:rPr>
              <w:t>☐</w:t>
            </w:r>
          </w:p>
        </w:tc>
      </w:tr>
      <w:tr w:rsidRPr="00B939D9" w:rsidR="00B939D9" w:rsidTr="00C43A4A" w14:paraId="6219665D"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AB2741C" w14:textId="77777777">
            <w:pPr>
              <w:rPr>
                <w:lang w:val="de-DE"/>
              </w:rPr>
            </w:pPr>
            <w:r w:rsidRPr="00B939D9">
              <w:rPr>
                <w:lang w:val="en-US"/>
              </w:rPr>
              <w:t>19</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B1D4C7B" w14:textId="77777777">
            <w:pPr>
              <w:rPr>
                <w:lang w:val="de-DE"/>
              </w:rPr>
            </w:pPr>
            <w:r w:rsidRPr="00B939D9">
              <w:rPr>
                <w:lang w:val="en-US"/>
              </w:rPr>
              <w:t>With questionnaires, will you give participants the option of omitting questions they do not want to answer?</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0E0C039F" w14:textId="77777777">
            <w:pPr>
              <w:numPr>
                <w:ilvl w:val="0"/>
                <w:numId w:val="50"/>
              </w:numPr>
              <w:rPr>
                <w:lang w:val="de-DE"/>
              </w:rPr>
            </w:pPr>
            <w:r w:rsidRPr="00B939D9">
              <w:rPr>
                <w:rFonts w:ascii="Segoe UI Symbol" w:hAnsi="Segoe UI Symbol" w:cs="Segoe UI Symbol"/>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DF3A4AE" w14:textId="77777777">
            <w:p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070190B7" w14:textId="77777777">
            <w:pPr>
              <w:rPr>
                <w:lang w:val="de-DE"/>
              </w:rPr>
            </w:pPr>
            <w:r w:rsidRPr="00B939D9">
              <w:rPr>
                <w:rFonts w:ascii="Segoe UI Symbol" w:hAnsi="Segoe UI Symbol" w:cs="Segoe UI Symbol"/>
                <w:lang w:val="en-US"/>
              </w:rPr>
              <w:t>☐</w:t>
            </w:r>
          </w:p>
        </w:tc>
      </w:tr>
      <w:tr w:rsidRPr="00B939D9" w:rsidR="00B939D9" w:rsidTr="00C43A4A" w14:paraId="472EF367"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378EC3C" w14:textId="77777777">
            <w:pPr>
              <w:rPr>
                <w:lang w:val="de-DE"/>
              </w:rPr>
            </w:pPr>
            <w:r w:rsidRPr="00B939D9">
              <w:rPr>
                <w:lang w:val="en-US"/>
              </w:rPr>
              <w:t>20</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10B633B" w14:textId="77777777">
            <w:pPr>
              <w:rPr>
                <w:lang w:val="de-DE"/>
              </w:rPr>
            </w:pPr>
            <w:r w:rsidRPr="00B939D9">
              <w:rPr>
                <w:lang w:val="en-US"/>
              </w:rPr>
              <w:t>Will you tell participants that their data will be treated with full confidentiality and that, if published, it will not be identifiable as theirs?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CEAB96F" w14:textId="77777777">
            <w:pPr>
              <w:numPr>
                <w:ilvl w:val="0"/>
                <w:numId w:val="50"/>
              </w:numPr>
              <w:rPr>
                <w:lang w:val="de-DE"/>
              </w:rPr>
            </w:pPr>
            <w:r w:rsidRPr="00B939D9">
              <w:rPr>
                <w:rFonts w:ascii="Segoe UI Symbol" w:hAnsi="Segoe UI Symbol" w:cs="Segoe UI Symbol"/>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3D8997D" w14:textId="77777777">
            <w:p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78512CB" w14:textId="77777777">
            <w:pPr>
              <w:rPr>
                <w:lang w:val="de-DE"/>
              </w:rPr>
            </w:pPr>
            <w:r w:rsidRPr="00B939D9">
              <w:rPr>
                <w:rFonts w:ascii="Segoe UI Symbol" w:hAnsi="Segoe UI Symbol" w:cs="Segoe UI Symbol"/>
                <w:lang w:val="en-US"/>
              </w:rPr>
              <w:t>☐</w:t>
            </w:r>
          </w:p>
        </w:tc>
      </w:tr>
      <w:tr w:rsidRPr="00B939D9" w:rsidR="00B939D9" w:rsidTr="00C43A4A" w14:paraId="1068A486"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F3C816B" w14:textId="77777777">
            <w:pPr>
              <w:rPr>
                <w:lang w:val="de-DE"/>
              </w:rPr>
            </w:pPr>
            <w:r w:rsidRPr="00B939D9">
              <w:rPr>
                <w:lang w:val="en-US"/>
              </w:rPr>
              <w:t>21</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F3DDF40" w14:textId="77777777">
            <w:pPr>
              <w:rPr>
                <w:lang w:val="de-DE"/>
              </w:rPr>
            </w:pPr>
            <w:r w:rsidRPr="00B939D9">
              <w:rPr>
                <w:lang w:val="en-US"/>
              </w:rPr>
              <w:t>Will you debrief participants at the end of their participation, in a way appropriate to the type of research undertaken?</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03AAA459" w14:textId="77777777">
            <w:pPr>
              <w:rPr>
                <w:lang w:val="de-DE"/>
              </w:rPr>
            </w:pPr>
            <w:r w:rsidRPr="00B939D9">
              <w:rPr>
                <w:rFonts w:ascii="Segoe UI Symbol" w:hAnsi="Segoe UI Symbol" w:cs="Segoe UI Symbol"/>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446F94D1" w14:textId="77777777">
            <w:pPr>
              <w:numPr>
                <w:ilvl w:val="0"/>
                <w:numId w:val="50"/>
              </w:num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07ACEF65" w14:textId="77777777">
            <w:pPr>
              <w:rPr>
                <w:lang w:val="de-DE"/>
              </w:rPr>
            </w:pPr>
            <w:r w:rsidRPr="00B939D9">
              <w:rPr>
                <w:rFonts w:ascii="Segoe UI Symbol" w:hAnsi="Segoe UI Symbol" w:cs="Segoe UI Symbol"/>
                <w:lang w:val="en-US"/>
              </w:rPr>
              <w:t>☐</w:t>
            </w:r>
          </w:p>
        </w:tc>
      </w:tr>
      <w:tr w:rsidRPr="00B939D9" w:rsidR="00B939D9" w:rsidTr="00C43A4A" w14:paraId="1257B4DF"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97C7050" w14:textId="77777777">
            <w:pPr>
              <w:rPr>
                <w:lang w:val="de-DE"/>
              </w:rPr>
            </w:pPr>
            <w:r w:rsidRPr="00B939D9">
              <w:rPr>
                <w:lang w:val="en-US"/>
              </w:rPr>
              <w:t>22</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5ED796A" w14:textId="77777777">
            <w:pPr>
              <w:rPr>
                <w:lang w:val="de-DE"/>
              </w:rPr>
            </w:pPr>
            <w:r w:rsidRPr="00B939D9">
              <w:rPr>
                <w:lang w:val="en-US"/>
              </w:rPr>
              <w:t>If NO</w:t>
            </w:r>
            <w:r w:rsidRPr="00B939D9">
              <w:rPr>
                <w:b/>
                <w:bCs/>
                <w:lang w:val="en-US"/>
              </w:rPr>
              <w:t xml:space="preserve"> </w:t>
            </w:r>
            <w:r w:rsidRPr="00B939D9">
              <w:rPr>
                <w:lang w:val="en-US"/>
              </w:rPr>
              <w:t xml:space="preserve">to any of above questions, please give an explanation </w:t>
            </w:r>
          </w:p>
        </w:tc>
      </w:tr>
      <w:tr w:rsidRPr="00B939D9" w:rsidR="00B939D9" w:rsidTr="00C43A4A" w14:paraId="5E87F132" w14:textId="77777777">
        <w:trPr>
          <w:trHeight w:val="92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49C28EED" w14:textId="77777777">
            <w:pPr>
              <w:rPr>
                <w:lang w:val="en-US"/>
              </w:rPr>
            </w:pP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47F1F19D" w14:textId="77777777">
            <w:pPr>
              <w:rPr>
                <w:lang w:val="en-US"/>
              </w:rPr>
            </w:pPr>
          </w:p>
          <w:p w:rsidRPr="00B939D9" w:rsidR="00B939D9" w:rsidP="00B939D9" w:rsidRDefault="00B939D9" w14:paraId="27CEF3DF" w14:textId="77777777">
            <w:pPr>
              <w:rPr>
                <w:lang w:val="en-US"/>
              </w:rPr>
            </w:pPr>
          </w:p>
          <w:p w:rsidRPr="00B939D9" w:rsidR="00B939D9" w:rsidP="00B939D9" w:rsidRDefault="00B939D9" w14:paraId="496E71B3" w14:textId="77777777">
            <w:pPr>
              <w:rPr>
                <w:lang w:val="en-US"/>
              </w:rPr>
            </w:pPr>
          </w:p>
          <w:p w:rsidRPr="00B939D9" w:rsidR="00B939D9" w:rsidP="00B939D9" w:rsidRDefault="00B939D9" w14:paraId="2D0CC901"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bl>
    <w:p w:rsidRPr="00B939D9" w:rsidR="00B939D9" w:rsidP="00B939D9" w:rsidRDefault="00B939D9" w14:paraId="203CF018" w14:textId="77777777">
      <w:pPr>
        <w:rPr>
          <w:lang w:val="de-DE"/>
        </w:rPr>
      </w:pPr>
    </w:p>
    <w:p w:rsidRPr="00B939D9" w:rsidR="00B939D9" w:rsidP="00B939D9" w:rsidRDefault="00B939D9" w14:paraId="5CD395E5" w14:textId="77777777">
      <w:pPr>
        <w:rPr>
          <w:lang w:val="de-DE"/>
        </w:rPr>
      </w:pPr>
    </w:p>
    <w:tbl>
      <w:tblPr>
        <w:tblW w:w="1048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7088"/>
        <w:gridCol w:w="992"/>
        <w:gridCol w:w="851"/>
        <w:gridCol w:w="992"/>
      </w:tblGrid>
      <w:tr w:rsidRPr="00B939D9" w:rsidR="00B939D9" w:rsidTr="00C43A4A" w14:paraId="264894EF" w14:textId="77777777">
        <w:trPr>
          <w:trHeight w:val="42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3C2A4F7A" w14:textId="77777777">
            <w:pPr>
              <w:rPr>
                <w:lang w:val="en-US"/>
              </w:rPr>
            </w:pP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E37DAA1" w14:textId="77777777">
            <w:pPr>
              <w:rPr>
                <w:lang w:val="de-DE"/>
              </w:rPr>
            </w:pPr>
            <w:r w:rsidRPr="00B939D9">
              <w:rPr>
                <w:b/>
                <w:bCs/>
                <w:lang w:val="en-US"/>
              </w:rPr>
              <w:t>Information for participants: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B939D9" w:rsidR="00B939D9" w:rsidP="00B939D9" w:rsidRDefault="00B939D9" w14:paraId="7FCB2E1F" w14:textId="77777777">
            <w:pPr>
              <w:rPr>
                <w:b/>
                <w:bCs/>
                <w:lang w:val="en-US"/>
              </w:rPr>
            </w:pPr>
          </w:p>
          <w:p w:rsidRPr="00B939D9" w:rsidR="00B939D9" w:rsidP="00B939D9" w:rsidRDefault="00B939D9" w14:paraId="30B56116" w14:textId="77777777">
            <w:pPr>
              <w:rPr>
                <w:lang w:val="de-DE"/>
              </w:rPr>
            </w:pPr>
            <w:r w:rsidRPr="00B939D9">
              <w:rPr>
                <w:b/>
                <w:bCs/>
                <w:lang w:val="en-US"/>
              </w:rPr>
              <w:t>YES</w:t>
            </w:r>
          </w:p>
        </w:tc>
        <w:tc>
          <w:tcPr>
            <w:tcW w:w="8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B939D9" w:rsidR="00B939D9" w:rsidP="00B939D9" w:rsidRDefault="00B939D9" w14:paraId="395A4C5A" w14:textId="77777777">
            <w:pPr>
              <w:rPr>
                <w:lang w:val="de-DE"/>
              </w:rPr>
            </w:pPr>
            <w:r w:rsidRPr="00B939D9">
              <w:rPr>
                <w:b/>
                <w:bCs/>
                <w:lang w:val="en-US"/>
              </w:rPr>
              <w:t>NO</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B939D9" w:rsidR="00B939D9" w:rsidP="00B939D9" w:rsidRDefault="00B939D9" w14:paraId="582FFDD9" w14:textId="77777777">
            <w:pPr>
              <w:rPr>
                <w:b/>
                <w:bCs/>
                <w:lang w:val="en-US"/>
              </w:rPr>
            </w:pPr>
          </w:p>
          <w:p w:rsidRPr="00B939D9" w:rsidR="00B939D9" w:rsidP="00B939D9" w:rsidRDefault="00B939D9" w14:paraId="442A4FEA" w14:textId="77777777">
            <w:pPr>
              <w:rPr>
                <w:lang w:val="de-DE"/>
              </w:rPr>
            </w:pPr>
            <w:r w:rsidRPr="00B939D9">
              <w:rPr>
                <w:b/>
                <w:bCs/>
                <w:lang w:val="en-US"/>
              </w:rPr>
              <w:t>N/A</w:t>
            </w:r>
          </w:p>
        </w:tc>
      </w:tr>
      <w:tr w:rsidRPr="00B939D9" w:rsidR="00B939D9" w:rsidTr="00C43A4A" w14:paraId="2042700F"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9864EE5" w14:textId="77777777">
            <w:pPr>
              <w:rPr>
                <w:lang w:val="de-DE"/>
              </w:rPr>
            </w:pPr>
            <w:r w:rsidRPr="00B939D9">
              <w:rPr>
                <w:lang w:val="en-US"/>
              </w:rPr>
              <w:t>24</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08D7844" w14:textId="77777777">
            <w:pPr>
              <w:rPr>
                <w:lang w:val="de-DE"/>
              </w:rPr>
            </w:pPr>
            <w:r w:rsidRPr="00B939D9">
              <w:rPr>
                <w:lang w:val="en-US"/>
              </w:rPr>
              <w:t>Will participants be paid?</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0E4B90B6" w14:textId="77777777">
            <w:pPr>
              <w:rPr>
                <w:lang w:val="de-DE"/>
              </w:rPr>
            </w:pPr>
            <w:r w:rsidRPr="00B939D9">
              <w:rPr>
                <w:rFonts w:ascii="Segoe UI Symbol" w:hAnsi="Segoe UI Symbol" w:cs="Segoe UI Symbol"/>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03FB5EF4" w14:textId="77777777">
            <w:pPr>
              <w:numPr>
                <w:ilvl w:val="0"/>
                <w:numId w:val="50"/>
              </w:num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5D765908" w14:textId="77777777">
            <w:pPr>
              <w:rPr>
                <w:lang w:val="de-DE"/>
              </w:rPr>
            </w:pPr>
            <w:r w:rsidRPr="00B939D9">
              <w:rPr>
                <w:rFonts w:ascii="Segoe UI Symbol" w:hAnsi="Segoe UI Symbol" w:cs="Segoe UI Symbol"/>
                <w:lang w:val="en-US"/>
              </w:rPr>
              <w:t>☐</w:t>
            </w:r>
          </w:p>
        </w:tc>
      </w:tr>
      <w:tr w:rsidRPr="00B939D9" w:rsidR="00B939D9" w:rsidTr="00C43A4A" w14:paraId="12702167"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2FD1B55C" w14:textId="77777777">
            <w:pPr>
              <w:rPr>
                <w:lang w:val="de-DE"/>
              </w:rPr>
            </w:pPr>
            <w:r w:rsidRPr="00B939D9">
              <w:rPr>
                <w:lang w:val="en-US"/>
              </w:rPr>
              <w:t>25</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B274FF5" w14:textId="77777777">
            <w:pPr>
              <w:rPr>
                <w:lang w:val="de-DE"/>
              </w:rPr>
            </w:pPr>
            <w:r w:rsidRPr="00B939D9">
              <w:rPr>
                <w:lang w:val="en-US"/>
              </w:rPr>
              <w:t>Is specialist electrical or other equipment to be used with participants?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4E33330F" w14:textId="77777777">
            <w:pPr>
              <w:rPr>
                <w:lang w:val="de-DE"/>
              </w:rPr>
            </w:pPr>
            <w:r w:rsidRPr="00B939D9">
              <w:rPr>
                <w:rFonts w:ascii="Segoe UI Symbol" w:hAnsi="Segoe UI Symbol" w:cs="Segoe UI Symbol"/>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D3AA41D" w14:textId="77777777">
            <w:pPr>
              <w:numPr>
                <w:ilvl w:val="0"/>
                <w:numId w:val="50"/>
              </w:num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DB6A1F5" w14:textId="77777777">
            <w:pPr>
              <w:rPr>
                <w:lang w:val="de-DE"/>
              </w:rPr>
            </w:pPr>
            <w:r w:rsidRPr="00B939D9">
              <w:rPr>
                <w:rFonts w:ascii="Segoe UI Symbol" w:hAnsi="Segoe UI Symbol" w:cs="Segoe UI Symbol"/>
                <w:lang w:val="en-US"/>
              </w:rPr>
              <w:t>☐</w:t>
            </w:r>
          </w:p>
        </w:tc>
      </w:tr>
      <w:tr w:rsidRPr="00B939D9" w:rsidR="00B939D9" w:rsidTr="00C43A4A" w14:paraId="57FC6B22"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2BE2762" w14:textId="77777777">
            <w:pPr>
              <w:rPr>
                <w:lang w:val="de-DE"/>
              </w:rPr>
            </w:pPr>
            <w:r w:rsidRPr="00B939D9">
              <w:rPr>
                <w:lang w:val="en-US"/>
              </w:rPr>
              <w:t>26</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3F9D8EF" w14:textId="77777777">
            <w:pPr>
              <w:rPr>
                <w:lang w:val="de-DE"/>
              </w:rPr>
            </w:pPr>
            <w:r w:rsidRPr="00B939D9">
              <w:rPr>
                <w:lang w:val="en-US"/>
              </w:rPr>
              <w:t>Are there any financial or other interests to the investigator or University arising from this study?</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230405E5" w14:textId="77777777">
            <w:pPr>
              <w:rPr>
                <w:lang w:val="de-DE"/>
              </w:rPr>
            </w:pPr>
            <w:r w:rsidRPr="00B939D9">
              <w:rPr>
                <w:rFonts w:ascii="Segoe UI Symbol" w:hAnsi="Segoe UI Symbol" w:cs="Segoe UI Symbol"/>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C62D717" w14:textId="77777777">
            <w:pPr>
              <w:numPr>
                <w:ilvl w:val="0"/>
                <w:numId w:val="50"/>
              </w:num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26E27056" w14:textId="77777777">
            <w:pPr>
              <w:rPr>
                <w:lang w:val="de-DE"/>
              </w:rPr>
            </w:pPr>
            <w:r w:rsidRPr="00B939D9">
              <w:rPr>
                <w:rFonts w:ascii="Segoe UI Symbol" w:hAnsi="Segoe UI Symbol" w:cs="Segoe UI Symbol"/>
                <w:lang w:val="en-US"/>
              </w:rPr>
              <w:t>☐</w:t>
            </w:r>
          </w:p>
        </w:tc>
      </w:tr>
      <w:tr w:rsidRPr="00B939D9" w:rsidR="00B939D9" w:rsidTr="00C43A4A" w14:paraId="43E83B48"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9A6D3AB" w14:textId="77777777">
            <w:pPr>
              <w:rPr>
                <w:lang w:val="de-DE"/>
              </w:rPr>
            </w:pPr>
            <w:r w:rsidRPr="00B939D9">
              <w:rPr>
                <w:lang w:val="en-US"/>
              </w:rPr>
              <w:t>27</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012F234" w14:textId="77777777">
            <w:pPr>
              <w:rPr>
                <w:lang w:val="de-DE"/>
              </w:rPr>
            </w:pPr>
            <w:r w:rsidRPr="00B939D9">
              <w:rPr>
                <w:lang w:val="en-US"/>
              </w:rPr>
              <w:t>Will the research activity involve deliberately misleading participants in any way, or the partial or full concealment of the specific study aims?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51E29FBD" w14:textId="77777777">
            <w:pPr>
              <w:rPr>
                <w:lang w:val="de-DE"/>
              </w:rPr>
            </w:pPr>
            <w:r w:rsidRPr="00B939D9">
              <w:rPr>
                <w:rFonts w:ascii="Segoe UI Symbol" w:hAnsi="Segoe UI Symbol" w:cs="Segoe UI Symbol"/>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E16F03F" w14:textId="77777777">
            <w:pPr>
              <w:numPr>
                <w:ilvl w:val="0"/>
                <w:numId w:val="50"/>
              </w:numPr>
              <w:rPr>
                <w:lang w:val="de-DE"/>
              </w:rPr>
            </w:pPr>
            <w:r w:rsidRPr="00B939D9">
              <w:rPr>
                <w:rFonts w:ascii="Segoe UI Symbol" w:hAnsi="Segoe UI Symbol" w:cs="Segoe UI Symbol"/>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510B91E1" w14:textId="77777777">
            <w:pPr>
              <w:rPr>
                <w:lang w:val="de-DE"/>
              </w:rPr>
            </w:pPr>
            <w:r w:rsidRPr="00B939D9">
              <w:rPr>
                <w:rFonts w:ascii="Segoe UI Symbol" w:hAnsi="Segoe UI Symbol" w:cs="Segoe UI Symbol"/>
                <w:lang w:val="en-US"/>
              </w:rPr>
              <w:t>☐</w:t>
            </w:r>
          </w:p>
        </w:tc>
      </w:tr>
      <w:tr w:rsidRPr="00B939D9" w:rsidR="00B939D9" w:rsidTr="00C43A4A" w14:paraId="0D784B93"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F370B21" w14:textId="77777777">
            <w:pPr>
              <w:rPr>
                <w:lang w:val="de-DE"/>
              </w:rPr>
            </w:pPr>
            <w:r w:rsidRPr="00B939D9">
              <w:rPr>
                <w:lang w:val="en-US"/>
              </w:rPr>
              <w:t>28</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DB2BFE3" w14:textId="77777777">
            <w:pPr>
              <w:rPr>
                <w:lang w:val="de-DE"/>
              </w:rPr>
            </w:pPr>
            <w:r w:rsidRPr="00B939D9">
              <w:rPr>
                <w:lang w:val="en-US"/>
              </w:rPr>
              <w:t>If YES</w:t>
            </w:r>
            <w:r w:rsidRPr="00B939D9">
              <w:rPr>
                <w:b/>
                <w:bCs/>
                <w:lang w:val="en-US"/>
              </w:rPr>
              <w:t xml:space="preserve"> </w:t>
            </w:r>
            <w:r w:rsidRPr="00B939D9">
              <w:rPr>
                <w:lang w:val="en-US"/>
              </w:rPr>
              <w:t xml:space="preserve">to any question, please provide full details </w:t>
            </w:r>
          </w:p>
        </w:tc>
      </w:tr>
      <w:tr w:rsidRPr="00B939D9" w:rsidR="00B939D9" w:rsidTr="00C43A4A" w14:paraId="138807EB" w14:textId="77777777">
        <w:trPr>
          <w:trHeight w:val="92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5AF7ED4A" w14:textId="77777777">
            <w:pPr>
              <w:rPr>
                <w:lang w:val="en-US"/>
              </w:rPr>
            </w:pP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74571422" w14:textId="77777777">
            <w:pPr>
              <w:rPr>
                <w:lang w:val="en-US"/>
              </w:rPr>
            </w:pPr>
          </w:p>
          <w:p w:rsidRPr="00B939D9" w:rsidR="00B939D9" w:rsidP="00B939D9" w:rsidRDefault="00B939D9" w14:paraId="4BAC5DE7" w14:textId="77777777">
            <w:pPr>
              <w:rPr>
                <w:lang w:val="en-US"/>
              </w:rPr>
            </w:pPr>
          </w:p>
          <w:p w:rsidRPr="00B939D9" w:rsidR="00B939D9" w:rsidP="00B939D9" w:rsidRDefault="00B939D9" w14:paraId="2E9B4302" w14:textId="77777777">
            <w:pPr>
              <w:rPr>
                <w:lang w:val="en-US"/>
              </w:rPr>
            </w:pPr>
          </w:p>
          <w:p w:rsidRPr="00B939D9" w:rsidR="00B939D9" w:rsidP="00B939D9" w:rsidRDefault="00B939D9" w14:paraId="15666046"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bl>
    <w:p w:rsidRPr="00B939D9" w:rsidR="00B939D9" w:rsidP="00B939D9" w:rsidRDefault="00B939D9" w14:paraId="64A47578" w14:textId="77777777">
      <w:pPr>
        <w:rPr>
          <w:lang w:val="de-DE"/>
        </w:rPr>
      </w:pPr>
    </w:p>
    <w:p w:rsidRPr="00B939D9" w:rsidR="00B939D9" w:rsidP="00B939D9" w:rsidRDefault="00B939D9" w14:paraId="143B7827" w14:textId="77777777">
      <w:pPr>
        <w:rPr>
          <w:b/>
          <w:bCs/>
          <w:lang w:val="de-DE"/>
        </w:rPr>
      </w:pPr>
    </w:p>
    <w:p w:rsidRPr="00B939D9" w:rsidR="00B939D9" w:rsidP="00B939D9" w:rsidRDefault="00B939D9" w14:paraId="487D37CD" w14:textId="77777777">
      <w:pPr>
        <w:rPr>
          <w:b/>
          <w:bCs/>
          <w:lang w:val="de-DE"/>
        </w:rPr>
      </w:pPr>
      <w:r w:rsidRPr="00B939D9">
        <w:rPr>
          <w:b/>
          <w:bCs/>
          <w:lang w:val="en-US"/>
        </w:rPr>
        <w:t>SECTION H: Anticipated Risks</w:t>
      </w:r>
    </w:p>
    <w:p w:rsidRPr="00B939D9" w:rsidR="00B939D9" w:rsidP="00B939D9" w:rsidRDefault="00B939D9" w14:paraId="06D27FD4" w14:textId="77777777">
      <w:pPr>
        <w:rPr>
          <w:b/>
          <w:bCs/>
          <w:lang w:val="de-DE"/>
        </w:rPr>
      </w:pPr>
    </w:p>
    <w:tbl>
      <w:tblPr>
        <w:tblW w:w="10519"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96"/>
        <w:gridCol w:w="4991"/>
        <w:gridCol w:w="3402"/>
        <w:gridCol w:w="850"/>
        <w:gridCol w:w="680"/>
      </w:tblGrid>
      <w:tr w:rsidRPr="00B939D9" w:rsidR="00B939D9" w:rsidTr="00C43A4A" w14:paraId="42887CE8" w14:textId="77777777">
        <w:trPr>
          <w:trHeight w:val="118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547E9F03" w14:textId="77777777">
            <w:pPr>
              <w:rPr>
                <w:lang w:val="en-US"/>
              </w:rPr>
            </w:pP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18A71C5F" w14:textId="77777777">
            <w:pPr>
              <w:rPr>
                <w:b/>
                <w:bCs/>
                <w:lang w:val="en-US"/>
              </w:rPr>
            </w:pPr>
            <w:r w:rsidRPr="00B939D9">
              <w:rPr>
                <w:b/>
                <w:bCs/>
                <w:lang w:val="en-US"/>
              </w:rPr>
              <w:t xml:space="preserve">Outline any anticipated risks that may adversely affect any of the participants, the researchers and/or the University, and the steps that will be taken to address them. </w:t>
            </w:r>
          </w:p>
          <w:p w:rsidRPr="00B939D9" w:rsidR="00B939D9" w:rsidP="00B939D9" w:rsidRDefault="00B939D9" w14:paraId="5DF819AA" w14:textId="77777777">
            <w:pPr>
              <w:rPr>
                <w:lang w:val="en-US"/>
              </w:rPr>
            </w:pPr>
          </w:p>
          <w:p w:rsidRPr="00B939D9" w:rsidR="00B939D9" w:rsidP="00B939D9" w:rsidRDefault="00B939D9" w14:paraId="11FD6E98" w14:textId="77777777">
            <w:pPr>
              <w:rPr>
                <w:lang w:val="de-DE"/>
              </w:rPr>
            </w:pPr>
            <w:r w:rsidRPr="00B939D9">
              <w:rPr>
                <w:lang w:val="en-US"/>
              </w:rPr>
              <w:t xml:space="preserve">If you have completed a full risk assessment (for example as required by a laboratory, or external research collaborator) you may append that to this form.  </w:t>
            </w:r>
          </w:p>
        </w:tc>
      </w:tr>
      <w:tr w:rsidRPr="00B939D9" w:rsidR="00B939D9" w:rsidTr="00C43A4A" w14:paraId="0C879B8C" w14:textId="77777777">
        <w:trPr>
          <w:trHeight w:val="243"/>
        </w:trPr>
        <w:tc>
          <w:tcPr>
            <w:tcW w:w="596" w:type="dxa"/>
            <w:vMerge w:val="restart"/>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92CB942" w14:textId="77777777">
            <w:pPr>
              <w:rPr>
                <w:b/>
                <w:bCs/>
                <w:lang w:val="en-US"/>
              </w:rPr>
            </w:pPr>
            <w:r w:rsidRPr="00B939D9">
              <w:rPr>
                <w:lang w:val="en-US"/>
              </w:rPr>
              <w:lastRenderedPageBreak/>
              <w:t>1</w:t>
            </w:r>
          </w:p>
        </w:tc>
        <w:tc>
          <w:tcPr>
            <w:tcW w:w="8393" w:type="dxa"/>
            <w:gridSpan w:val="2"/>
            <w:vMerge w:val="restart"/>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3CBDED0" w14:textId="77777777">
            <w:pPr>
              <w:rPr>
                <w:b/>
                <w:bCs/>
                <w:lang w:val="en-US"/>
              </w:rPr>
            </w:pPr>
            <w:r w:rsidRPr="00B939D9">
              <w:rPr>
                <w:b/>
                <w:bCs/>
                <w:lang w:val="en-US"/>
              </w:rPr>
              <w:t xml:space="preserve">Full risk assessment completed and appended? </w:t>
            </w: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0F2F9022" w14:textId="77777777">
            <w:pPr>
              <w:rPr>
                <w:b/>
                <w:bCs/>
                <w:lang w:val="en-US"/>
              </w:rPr>
            </w:pPr>
            <w:r w:rsidRPr="00B939D9">
              <w:rPr>
                <w:b/>
                <w:bCs/>
                <w:lang w:val="en-US"/>
              </w:rPr>
              <w:t xml:space="preserve">Yes </w:t>
            </w:r>
          </w:p>
        </w:tc>
        <w:tc>
          <w:tcPr>
            <w:tcW w:w="68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B939D9" w:rsidR="00B939D9" w:rsidP="00B939D9" w:rsidRDefault="00B939D9" w14:paraId="2EB90F2A" w14:textId="77777777">
            <w:pPr>
              <w:rPr>
                <w:b/>
                <w:bCs/>
                <w:lang w:val="en-US"/>
              </w:rPr>
            </w:pPr>
            <w:r w:rsidRPr="00B939D9">
              <w:rPr>
                <w:rFonts w:ascii="Segoe UI Symbol" w:hAnsi="Segoe UI Symbol" w:cs="Segoe UI Symbol"/>
                <w:lang w:val="en-US"/>
              </w:rPr>
              <w:t>☐</w:t>
            </w:r>
          </w:p>
        </w:tc>
      </w:tr>
      <w:tr w:rsidRPr="00B939D9" w:rsidR="00B939D9" w:rsidTr="00C43A4A" w14:paraId="46F425D8" w14:textId="77777777">
        <w:trPr>
          <w:trHeight w:val="243"/>
        </w:trPr>
        <w:tc>
          <w:tcPr>
            <w:tcW w:w="596" w:type="dxa"/>
            <w:vMerge/>
            <w:tcBorders>
              <w:top w:val="single" w:color="000000" w:sz="4" w:space="0"/>
              <w:left w:val="single" w:color="000000" w:sz="4" w:space="0"/>
              <w:bottom w:val="single" w:color="000000" w:sz="4" w:space="0"/>
              <w:right w:val="single" w:color="000000" w:sz="4" w:space="0"/>
            </w:tcBorders>
            <w:shd w:val="clear" w:color="auto" w:fill="F2F2F2"/>
          </w:tcPr>
          <w:p w:rsidRPr="00B939D9" w:rsidR="00B939D9" w:rsidP="00B939D9" w:rsidRDefault="00B939D9" w14:paraId="496702CE" w14:textId="77777777">
            <w:pPr>
              <w:rPr>
                <w:lang w:val="en-US"/>
              </w:rPr>
            </w:pPr>
          </w:p>
        </w:tc>
        <w:tc>
          <w:tcPr>
            <w:tcW w:w="8393" w:type="dxa"/>
            <w:gridSpan w:val="2"/>
            <w:vMerge/>
            <w:tcBorders>
              <w:top w:val="single" w:color="000000" w:sz="4" w:space="0"/>
              <w:left w:val="single" w:color="000000" w:sz="4" w:space="0"/>
              <w:bottom w:val="single" w:color="000000" w:sz="4" w:space="0"/>
              <w:right w:val="single" w:color="000000" w:sz="4" w:space="0"/>
            </w:tcBorders>
            <w:shd w:val="clear" w:color="auto" w:fill="F2F2F2"/>
          </w:tcPr>
          <w:p w:rsidRPr="00B939D9" w:rsidR="00B939D9" w:rsidP="00B939D9" w:rsidRDefault="00B939D9" w14:paraId="0FE3747A" w14:textId="77777777">
            <w:pPr>
              <w:rPr>
                <w:lang w:val="en-US"/>
              </w:rPr>
            </w:pP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23F8256B" w14:textId="77777777">
            <w:pPr>
              <w:rPr>
                <w:b/>
                <w:bCs/>
                <w:lang w:val="en-US"/>
              </w:rPr>
            </w:pPr>
            <w:r w:rsidRPr="00B939D9">
              <w:rPr>
                <w:b/>
                <w:bCs/>
                <w:lang w:val="en-US"/>
              </w:rPr>
              <w:t>No</w:t>
            </w:r>
          </w:p>
        </w:tc>
        <w:tc>
          <w:tcPr>
            <w:tcW w:w="68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B939D9" w:rsidR="00B939D9" w:rsidP="00B939D9" w:rsidRDefault="00B939D9" w14:paraId="01C03D16" w14:textId="77777777">
            <w:pPr>
              <w:numPr>
                <w:ilvl w:val="0"/>
                <w:numId w:val="50"/>
              </w:numPr>
              <w:rPr>
                <w:b/>
                <w:bCs/>
                <w:lang w:val="en-US"/>
              </w:rPr>
            </w:pPr>
            <w:r w:rsidRPr="00B939D9">
              <w:rPr>
                <w:rFonts w:ascii="Segoe UI Symbol" w:hAnsi="Segoe UI Symbol" w:cs="Segoe UI Symbol"/>
                <w:lang w:val="en-US"/>
              </w:rPr>
              <w:t>☐</w:t>
            </w:r>
          </w:p>
        </w:tc>
      </w:tr>
      <w:tr w:rsidRPr="00B939D9" w:rsidR="00B939D9" w:rsidTr="00C43A4A" w14:paraId="2B652B30" w14:textId="77777777">
        <w:trPr>
          <w:trHeight w:val="72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F5CB9CC" w14:textId="77777777">
            <w:pPr>
              <w:rPr>
                <w:lang w:val="de-DE"/>
              </w:rPr>
            </w:pPr>
            <w:r w:rsidRPr="00B939D9">
              <w:rPr>
                <w:lang w:val="en-US"/>
              </w:rPr>
              <w:t>2</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435087EC" w14:textId="77777777">
            <w:pPr>
              <w:rPr>
                <w:lang w:val="de-DE"/>
              </w:rPr>
            </w:pPr>
            <w:r w:rsidRPr="00B939D9">
              <w:rPr>
                <w:b/>
                <w:bCs/>
                <w:lang w:val="en-US"/>
              </w:rPr>
              <w:t>Risks to participants</w:t>
            </w:r>
          </w:p>
          <w:p w:rsidRPr="00B939D9" w:rsidR="00B939D9" w:rsidP="00B939D9" w:rsidRDefault="00B939D9" w14:paraId="037B4726" w14:textId="77777777">
            <w:pPr>
              <w:rPr>
                <w:lang w:val="de-DE"/>
              </w:rPr>
            </w:pPr>
            <w:r w:rsidRPr="00B939D9">
              <w:rPr>
                <w:lang w:val="en-US"/>
              </w:rPr>
              <w:t xml:space="preserve">For example: sector-specific health &amp; safety, emotional distress, financial disclosure, physical harm, transfer of personal data, sensitive </w:t>
            </w:r>
            <w:proofErr w:type="spellStart"/>
            <w:r w:rsidRPr="00B939D9">
              <w:rPr>
                <w:lang w:val="en-US"/>
              </w:rPr>
              <w:t>organisational</w:t>
            </w:r>
            <w:proofErr w:type="spellEnd"/>
            <w:r w:rsidRPr="00B939D9">
              <w:rPr>
                <w:lang w:val="en-US"/>
              </w:rPr>
              <w:t xml:space="preserve"> information</w:t>
            </w:r>
          </w:p>
        </w:tc>
      </w:tr>
      <w:tr w:rsidRPr="00B939D9" w:rsidR="00B939D9" w:rsidTr="00C43A4A" w14:paraId="1CAD9200" w14:textId="77777777">
        <w:trPr>
          <w:trHeight w:val="112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6336949F" w14:textId="77777777">
            <w:pPr>
              <w:rPr>
                <w:lang w:val="en-US"/>
              </w:rPr>
            </w:pPr>
          </w:p>
        </w:tc>
        <w:tc>
          <w:tcPr>
            <w:tcW w:w="499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3FF07CD7" w14:textId="77777777">
            <w:pPr>
              <w:rPr>
                <w:lang w:val="de-DE"/>
              </w:rPr>
            </w:pPr>
            <w:r w:rsidRPr="00B939D9">
              <w:rPr>
                <w:lang w:val="en-US"/>
              </w:rPr>
              <w:t>Risk to participants:</w:t>
            </w:r>
          </w:p>
          <w:p w:rsidRPr="00B939D9" w:rsidR="00B939D9" w:rsidP="00B939D9" w:rsidRDefault="00B939D9" w14:paraId="07F21F39" w14:textId="77777777">
            <w:pPr>
              <w:rPr>
                <w:lang w:val="en-US"/>
              </w:rPr>
            </w:pPr>
          </w:p>
          <w:p w:rsidRPr="00B939D9" w:rsidR="00B939D9" w:rsidP="00B939D9" w:rsidRDefault="00B939D9" w14:paraId="6EA47C63" w14:textId="77777777">
            <w:pPr>
              <w:rPr>
                <w:lang w:val="en-US"/>
              </w:rPr>
            </w:pPr>
          </w:p>
          <w:p w:rsidRPr="00B939D9" w:rsidR="00B939D9" w:rsidP="00B939D9" w:rsidRDefault="00B939D9" w14:paraId="3744C206"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c>
          <w:tcPr>
            <w:tcW w:w="4932"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63D434EC" w14:textId="77777777">
            <w:pPr>
              <w:rPr>
                <w:i/>
                <w:iCs/>
                <w:lang w:val="de-DE"/>
              </w:rPr>
            </w:pPr>
            <w:r w:rsidRPr="00B939D9">
              <w:rPr>
                <w:i/>
                <w:iCs/>
                <w:lang w:val="en-US"/>
              </w:rPr>
              <w:t>How you will mitigate the risk to participants:</w:t>
            </w:r>
          </w:p>
          <w:p w:rsidRPr="00B939D9" w:rsidR="00B939D9" w:rsidP="00B939D9" w:rsidRDefault="00B939D9" w14:paraId="5EFF2C48" w14:textId="77777777">
            <w:pPr>
              <w:rPr>
                <w:lang w:val="en-US"/>
              </w:rPr>
            </w:pPr>
          </w:p>
          <w:p w:rsidRPr="00B939D9" w:rsidR="00B939D9" w:rsidP="00B939D9" w:rsidRDefault="00B939D9" w14:paraId="7E52AB3B" w14:textId="77777777">
            <w:pPr>
              <w:rPr>
                <w:lang w:val="en-US"/>
              </w:rPr>
            </w:pPr>
          </w:p>
          <w:p w:rsidRPr="00B939D9" w:rsidR="00B939D9" w:rsidP="00B939D9" w:rsidRDefault="00B939D9" w14:paraId="447FF7E9" w14:textId="77777777">
            <w:pPr>
              <w:rPr>
                <w:lang w:val="en-US"/>
              </w:rPr>
            </w:pPr>
          </w:p>
          <w:p w:rsidRPr="00B939D9" w:rsidR="00B939D9" w:rsidP="00B939D9" w:rsidRDefault="00B939D9" w14:paraId="7C567AAF"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r w:rsidRPr="00B939D9" w:rsidR="00B939D9" w:rsidTr="00C43A4A" w14:paraId="72144318" w14:textId="77777777">
        <w:trPr>
          <w:trHeight w:val="144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9C6B861" w14:textId="77777777">
            <w:pPr>
              <w:rPr>
                <w:lang w:val="de-DE"/>
              </w:rPr>
            </w:pPr>
            <w:r w:rsidRPr="00B939D9">
              <w:rPr>
                <w:lang w:val="en-US"/>
              </w:rPr>
              <w:t>3</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679C4BC9" w14:textId="77777777">
            <w:pPr>
              <w:rPr>
                <w:lang w:val="de-DE"/>
              </w:rPr>
            </w:pPr>
            <w:r w:rsidRPr="00B939D9">
              <w:rPr>
                <w:lang w:val="en-US"/>
              </w:rPr>
              <w:t>If research activity may include sensitive, embarrassing or upsetting topics (</w:t>
            </w:r>
            <w:proofErr w:type="gramStart"/>
            <w:r w:rsidRPr="00B939D9">
              <w:rPr>
                <w:lang w:val="en-US"/>
              </w:rPr>
              <w:t>e.g.</w:t>
            </w:r>
            <w:proofErr w:type="gramEnd"/>
            <w:r w:rsidRPr="00B939D9">
              <w:rPr>
                <w:lang w:val="en-U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w:t>
            </w:r>
            <w:proofErr w:type="gramStart"/>
            <w:r w:rsidRPr="00B939D9">
              <w:rPr>
                <w:lang w:val="en-US"/>
              </w:rPr>
              <w:t>actually illegal</w:t>
            </w:r>
            <w:proofErr w:type="gramEnd"/>
            <w:r w:rsidRPr="00B939D9">
              <w:rPr>
                <w:lang w:val="en-US"/>
              </w:rPr>
              <w:t xml:space="preserve"> is discovered in the course of a project, it may need to be disclosed to the proper authorities</w:t>
            </w:r>
          </w:p>
        </w:tc>
      </w:tr>
      <w:tr w:rsidRPr="00B939D9" w:rsidR="00B939D9" w:rsidTr="00C43A4A" w14:paraId="0D30A7AF" w14:textId="77777777">
        <w:trPr>
          <w:trHeight w:val="92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0E5EF133" w14:textId="77777777">
            <w:pPr>
              <w:rPr>
                <w:lang w:val="en-US"/>
              </w:rPr>
            </w:pP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6B57E035" w14:textId="77777777">
            <w:pPr>
              <w:rPr>
                <w:lang w:val="en-US"/>
              </w:rPr>
            </w:pPr>
          </w:p>
          <w:p w:rsidRPr="00B939D9" w:rsidR="00B939D9" w:rsidP="00B939D9" w:rsidRDefault="00B939D9" w14:paraId="25413150" w14:textId="77777777">
            <w:pPr>
              <w:rPr>
                <w:lang w:val="en-US"/>
              </w:rPr>
            </w:pPr>
          </w:p>
          <w:p w:rsidRPr="00B939D9" w:rsidR="00B939D9" w:rsidP="00B939D9" w:rsidRDefault="00B939D9" w14:paraId="510D9ECE" w14:textId="77777777">
            <w:pPr>
              <w:rPr>
                <w:lang w:val="en-US"/>
              </w:rPr>
            </w:pPr>
          </w:p>
          <w:p w:rsidRPr="00B939D9" w:rsidR="00B939D9" w:rsidP="00B939D9" w:rsidRDefault="00B939D9" w14:paraId="12922F63"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r w:rsidRPr="00B939D9" w:rsidR="00B939D9" w:rsidTr="00C43A4A" w14:paraId="34D3AF4D" w14:textId="77777777">
        <w:trPr>
          <w:trHeight w:val="72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E9D9953" w14:textId="77777777">
            <w:pPr>
              <w:rPr>
                <w:lang w:val="de-DE"/>
              </w:rPr>
            </w:pPr>
            <w:r w:rsidRPr="00B939D9">
              <w:rPr>
                <w:lang w:val="en-US"/>
              </w:rPr>
              <w:t>4</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1F0FDA33" w14:textId="77777777">
            <w:pPr>
              <w:rPr>
                <w:lang w:val="de-DE"/>
              </w:rPr>
            </w:pPr>
            <w:r w:rsidRPr="00B939D9">
              <w:rPr>
                <w:b/>
                <w:bCs/>
                <w:lang w:val="en-US"/>
              </w:rPr>
              <w:t>Risks to the investigator</w:t>
            </w:r>
          </w:p>
          <w:p w:rsidRPr="00B939D9" w:rsidR="00B939D9" w:rsidP="00B939D9" w:rsidRDefault="00B939D9" w14:paraId="3E329039" w14:textId="77777777">
            <w:pPr>
              <w:rPr>
                <w:lang w:val="de-DE"/>
              </w:rPr>
            </w:pPr>
            <w:r w:rsidRPr="00B939D9">
              <w:rPr>
                <w:lang w:val="en-US"/>
              </w:rPr>
              <w:t>For example: personal health &amp; safety, physical harm, emotional distress, risk of accusation of harm/impropriety, conflict of interest</w:t>
            </w:r>
          </w:p>
        </w:tc>
      </w:tr>
      <w:tr w:rsidRPr="00B939D9" w:rsidR="00B939D9" w:rsidTr="00C43A4A" w14:paraId="6A00F026" w14:textId="77777777">
        <w:trPr>
          <w:trHeight w:val="116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37F8F996" w14:textId="77777777">
            <w:pPr>
              <w:rPr>
                <w:lang w:val="en-US"/>
              </w:rPr>
            </w:pPr>
          </w:p>
        </w:tc>
        <w:tc>
          <w:tcPr>
            <w:tcW w:w="499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658BB673" w14:textId="77777777">
            <w:pPr>
              <w:rPr>
                <w:lang w:val="de-DE"/>
              </w:rPr>
            </w:pPr>
            <w:r w:rsidRPr="00B939D9">
              <w:rPr>
                <w:lang w:val="en-US"/>
              </w:rPr>
              <w:t>Risk to the investigator:</w:t>
            </w:r>
          </w:p>
          <w:p w:rsidRPr="00B939D9" w:rsidR="00B939D9" w:rsidP="00B939D9" w:rsidRDefault="00B939D9" w14:paraId="3BE33424" w14:textId="77777777">
            <w:pPr>
              <w:rPr>
                <w:lang w:val="en-US"/>
              </w:rPr>
            </w:pPr>
          </w:p>
          <w:p w:rsidRPr="00B939D9" w:rsidR="00B939D9" w:rsidP="00B939D9" w:rsidRDefault="00B939D9" w14:paraId="1654252B" w14:textId="77777777">
            <w:pPr>
              <w:rPr>
                <w:lang w:val="en-US"/>
              </w:rPr>
            </w:pPr>
          </w:p>
          <w:p w:rsidRPr="00B939D9" w:rsidR="00B939D9" w:rsidP="00B939D9" w:rsidRDefault="00B939D9" w14:paraId="35229F2A" w14:textId="77777777">
            <w:pPr>
              <w:rPr>
                <w:lang w:val="en-US"/>
              </w:rPr>
            </w:pPr>
          </w:p>
          <w:p w:rsidRPr="00B939D9" w:rsidR="00B939D9" w:rsidP="00B939D9" w:rsidRDefault="00B939D9" w14:paraId="0C40DF1C"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c>
          <w:tcPr>
            <w:tcW w:w="4932"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2FBBE846" w14:textId="77777777">
            <w:pPr>
              <w:rPr>
                <w:i/>
                <w:iCs/>
                <w:lang w:val="de-DE"/>
              </w:rPr>
            </w:pPr>
            <w:r w:rsidRPr="00B939D9">
              <w:rPr>
                <w:i/>
                <w:iCs/>
                <w:lang w:val="en-US"/>
              </w:rPr>
              <w:t>How you will mitigate the risk to the investigator:</w:t>
            </w:r>
          </w:p>
          <w:p w:rsidRPr="00B939D9" w:rsidR="00B939D9" w:rsidP="00B939D9" w:rsidRDefault="00B939D9" w14:paraId="56CA9A9F" w14:textId="77777777">
            <w:pPr>
              <w:rPr>
                <w:lang w:val="en-US"/>
              </w:rPr>
            </w:pPr>
          </w:p>
          <w:p w:rsidRPr="00B939D9" w:rsidR="00B939D9" w:rsidP="00B939D9" w:rsidRDefault="00B939D9" w14:paraId="359AB3C2" w14:textId="77777777">
            <w:pPr>
              <w:rPr>
                <w:lang w:val="en-US"/>
              </w:rPr>
            </w:pPr>
          </w:p>
          <w:p w:rsidRPr="00B939D9" w:rsidR="00B939D9" w:rsidP="00B939D9" w:rsidRDefault="00B939D9" w14:paraId="0AEEE5D5" w14:textId="77777777">
            <w:pPr>
              <w:rPr>
                <w:lang w:val="en-US"/>
              </w:rPr>
            </w:pPr>
          </w:p>
          <w:p w:rsidRPr="00B939D9" w:rsidR="00B939D9" w:rsidP="00B939D9" w:rsidRDefault="00B939D9" w14:paraId="09F3D361"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r w:rsidRPr="00B939D9" w:rsidR="00B939D9" w:rsidTr="00C43A4A" w14:paraId="4D587F5A" w14:textId="77777777">
        <w:trPr>
          <w:trHeight w:val="48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109DFAF" w14:textId="77777777">
            <w:pPr>
              <w:rPr>
                <w:lang w:val="de-DE"/>
              </w:rPr>
            </w:pPr>
            <w:r w:rsidRPr="00B939D9">
              <w:rPr>
                <w:lang w:val="en-US"/>
              </w:rPr>
              <w:t>5</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32D71C69" w14:textId="77777777">
            <w:pPr>
              <w:rPr>
                <w:lang w:val="de-DE"/>
              </w:rPr>
            </w:pPr>
            <w:r w:rsidRPr="00B939D9">
              <w:rPr>
                <w:b/>
                <w:bCs/>
                <w:lang w:val="en-US"/>
              </w:rPr>
              <w:t>University/institutional risks</w:t>
            </w:r>
          </w:p>
          <w:p w:rsidRPr="00B939D9" w:rsidR="00B939D9" w:rsidP="00B939D9" w:rsidRDefault="00B939D9" w14:paraId="0169A7D6" w14:textId="77777777">
            <w:pPr>
              <w:rPr>
                <w:lang w:val="de-DE"/>
              </w:rPr>
            </w:pPr>
            <w:r w:rsidRPr="00B939D9">
              <w:rPr>
                <w:lang w:val="en-US"/>
              </w:rPr>
              <w:lastRenderedPageBreak/>
              <w:t>For example: adverse publicity, financial loss, data protection</w:t>
            </w:r>
          </w:p>
        </w:tc>
      </w:tr>
      <w:tr w:rsidRPr="00B939D9" w:rsidR="00B939D9" w:rsidTr="00C43A4A" w14:paraId="3D9B8A41" w14:textId="77777777">
        <w:trPr>
          <w:trHeight w:val="116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571A8BE4" w14:textId="77777777">
            <w:pPr>
              <w:rPr>
                <w:lang w:val="en-US"/>
              </w:rPr>
            </w:pPr>
          </w:p>
        </w:tc>
        <w:tc>
          <w:tcPr>
            <w:tcW w:w="499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30759A39" w14:textId="77777777">
            <w:pPr>
              <w:rPr>
                <w:lang w:val="de-DE"/>
              </w:rPr>
            </w:pPr>
            <w:r w:rsidRPr="00B939D9">
              <w:rPr>
                <w:lang w:val="en-US"/>
              </w:rPr>
              <w:t>Risk to the University:</w:t>
            </w:r>
          </w:p>
          <w:p w:rsidRPr="00B939D9" w:rsidR="00B939D9" w:rsidP="00B939D9" w:rsidRDefault="00B939D9" w14:paraId="2AAA41DE" w14:textId="77777777">
            <w:pPr>
              <w:rPr>
                <w:lang w:val="en-US"/>
              </w:rPr>
            </w:pPr>
          </w:p>
          <w:p w:rsidRPr="00B939D9" w:rsidR="00B939D9" w:rsidP="00B939D9" w:rsidRDefault="00B939D9" w14:paraId="60ADAE39" w14:textId="77777777">
            <w:pPr>
              <w:rPr>
                <w:lang w:val="en-US"/>
              </w:rPr>
            </w:pPr>
          </w:p>
          <w:p w:rsidRPr="00B939D9" w:rsidR="00B939D9" w:rsidP="00B939D9" w:rsidRDefault="00B939D9" w14:paraId="0201B2FA" w14:textId="77777777">
            <w:pPr>
              <w:rPr>
                <w:lang w:val="en-US"/>
              </w:rPr>
            </w:pPr>
          </w:p>
          <w:p w:rsidRPr="00B939D9" w:rsidR="00B939D9" w:rsidP="00B939D9" w:rsidRDefault="00B939D9" w14:paraId="163BD460"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c>
          <w:tcPr>
            <w:tcW w:w="4932"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104F1928" w14:textId="77777777">
            <w:pPr>
              <w:rPr>
                <w:i/>
                <w:iCs/>
                <w:lang w:val="de-DE"/>
              </w:rPr>
            </w:pPr>
            <w:r w:rsidRPr="00B939D9">
              <w:rPr>
                <w:i/>
                <w:iCs/>
                <w:lang w:val="en-US"/>
              </w:rPr>
              <w:t>How you will mitigate the risk to the University:</w:t>
            </w:r>
          </w:p>
          <w:p w:rsidRPr="00B939D9" w:rsidR="00B939D9" w:rsidP="00B939D9" w:rsidRDefault="00B939D9" w14:paraId="4584D970" w14:textId="77777777">
            <w:pPr>
              <w:rPr>
                <w:lang w:val="en-US"/>
              </w:rPr>
            </w:pPr>
          </w:p>
          <w:p w:rsidRPr="00B939D9" w:rsidR="00B939D9" w:rsidP="00B939D9" w:rsidRDefault="00B939D9" w14:paraId="14968996" w14:textId="77777777">
            <w:pPr>
              <w:rPr>
                <w:lang w:val="en-US"/>
              </w:rPr>
            </w:pPr>
          </w:p>
          <w:p w:rsidRPr="00B939D9" w:rsidR="00B939D9" w:rsidP="00B939D9" w:rsidRDefault="00B939D9" w14:paraId="6E29088B" w14:textId="77777777">
            <w:pPr>
              <w:rPr>
                <w:lang w:val="en-US"/>
              </w:rPr>
            </w:pPr>
          </w:p>
          <w:p w:rsidRPr="00B939D9" w:rsidR="00B939D9" w:rsidP="00B939D9" w:rsidRDefault="00B939D9" w14:paraId="3739C085"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r w:rsidRPr="00B939D9" w:rsidR="00B939D9" w:rsidTr="00C43A4A" w14:paraId="12AE1DB0" w14:textId="77777777">
        <w:trPr>
          <w:trHeight w:val="48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313B496" w14:textId="77777777">
            <w:pPr>
              <w:rPr>
                <w:lang w:val="de-DE"/>
              </w:rPr>
            </w:pPr>
            <w:r w:rsidRPr="00B939D9">
              <w:rPr>
                <w:lang w:val="en-US"/>
              </w:rPr>
              <w:t>6</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76039137" w14:textId="77777777">
            <w:pPr>
              <w:rPr>
                <w:lang w:val="de-DE"/>
              </w:rPr>
            </w:pPr>
            <w:r w:rsidRPr="00B939D9">
              <w:rPr>
                <w:b/>
                <w:bCs/>
                <w:lang w:val="en-US"/>
              </w:rPr>
              <w:t>Environmental risks</w:t>
            </w:r>
          </w:p>
          <w:p w:rsidRPr="00B939D9" w:rsidR="00B939D9" w:rsidP="00B939D9" w:rsidRDefault="00B939D9" w14:paraId="01E6EA10" w14:textId="77777777">
            <w:pPr>
              <w:rPr>
                <w:lang w:val="de-DE"/>
              </w:rPr>
            </w:pPr>
            <w:r w:rsidRPr="00B939D9">
              <w:rPr>
                <w:lang w:val="en-US"/>
              </w:rPr>
              <w:t>For example: accidental spillage of pollutants, damage to local ecosystems</w:t>
            </w:r>
          </w:p>
        </w:tc>
      </w:tr>
      <w:tr w:rsidRPr="00B939D9" w:rsidR="00B939D9" w:rsidTr="00C43A4A" w14:paraId="3FA16E1D" w14:textId="77777777">
        <w:trPr>
          <w:trHeight w:val="116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3CB5B36B" w14:textId="77777777">
            <w:pPr>
              <w:rPr>
                <w:lang w:val="en-US"/>
              </w:rPr>
            </w:pPr>
          </w:p>
        </w:tc>
        <w:tc>
          <w:tcPr>
            <w:tcW w:w="499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21B0EF7B" w14:textId="77777777">
            <w:pPr>
              <w:rPr>
                <w:lang w:val="de-DE"/>
              </w:rPr>
            </w:pPr>
            <w:r w:rsidRPr="00B939D9">
              <w:rPr>
                <w:lang w:val="en-US"/>
              </w:rPr>
              <w:t>Risk to the environment:</w:t>
            </w:r>
          </w:p>
          <w:p w:rsidRPr="00B939D9" w:rsidR="00B939D9" w:rsidP="00B939D9" w:rsidRDefault="00B939D9" w14:paraId="1BE012D5" w14:textId="77777777">
            <w:pPr>
              <w:rPr>
                <w:lang w:val="en-US"/>
              </w:rPr>
            </w:pPr>
          </w:p>
          <w:p w:rsidRPr="00B939D9" w:rsidR="00B939D9" w:rsidP="00B939D9" w:rsidRDefault="00B939D9" w14:paraId="7E3F445A" w14:textId="77777777">
            <w:pPr>
              <w:rPr>
                <w:lang w:val="en-US"/>
              </w:rPr>
            </w:pPr>
          </w:p>
          <w:p w:rsidRPr="00B939D9" w:rsidR="00B939D9" w:rsidP="00B939D9" w:rsidRDefault="00B939D9" w14:paraId="5C2E1BC4" w14:textId="77777777">
            <w:pPr>
              <w:rPr>
                <w:lang w:val="en-US"/>
              </w:rPr>
            </w:pPr>
          </w:p>
          <w:p w:rsidRPr="00B939D9" w:rsidR="00B939D9" w:rsidP="00B939D9" w:rsidRDefault="00B939D9" w14:paraId="6FEC1DC5"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c>
          <w:tcPr>
            <w:tcW w:w="4932"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503EFA2A" w14:textId="77777777">
            <w:pPr>
              <w:rPr>
                <w:i/>
                <w:iCs/>
                <w:lang w:val="de-DE"/>
              </w:rPr>
            </w:pPr>
            <w:r w:rsidRPr="00B939D9">
              <w:rPr>
                <w:i/>
                <w:iCs/>
                <w:lang w:val="en-US"/>
              </w:rPr>
              <w:t>How you will mitigate the risk to environment:</w:t>
            </w:r>
          </w:p>
          <w:p w:rsidRPr="00B939D9" w:rsidR="00B939D9" w:rsidP="00B939D9" w:rsidRDefault="00B939D9" w14:paraId="1B0FF0CE" w14:textId="77777777">
            <w:pPr>
              <w:rPr>
                <w:lang w:val="en-US"/>
              </w:rPr>
            </w:pPr>
          </w:p>
          <w:p w:rsidRPr="00B939D9" w:rsidR="00B939D9" w:rsidP="00B939D9" w:rsidRDefault="00B939D9" w14:paraId="4D95D69E" w14:textId="77777777">
            <w:pPr>
              <w:rPr>
                <w:lang w:val="en-US"/>
              </w:rPr>
            </w:pPr>
          </w:p>
          <w:p w:rsidRPr="00B939D9" w:rsidR="00B939D9" w:rsidP="00B939D9" w:rsidRDefault="00B939D9" w14:paraId="085745B1" w14:textId="77777777">
            <w:pPr>
              <w:rPr>
                <w:lang w:val="en-US"/>
              </w:rPr>
            </w:pPr>
          </w:p>
          <w:p w:rsidRPr="00B939D9" w:rsidR="00B939D9" w:rsidP="00B939D9" w:rsidRDefault="00B939D9" w14:paraId="1719460F"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bl>
    <w:p w:rsidRPr="00B939D9" w:rsidR="00B939D9" w:rsidP="00B939D9" w:rsidRDefault="00B939D9" w14:paraId="2F0A1F02" w14:textId="77777777">
      <w:pPr>
        <w:rPr>
          <w:b/>
          <w:bCs/>
          <w:lang w:val="de-DE"/>
        </w:rPr>
      </w:pPr>
    </w:p>
    <w:p w:rsidRPr="00B939D9" w:rsidR="00B939D9" w:rsidP="00B939D9" w:rsidRDefault="00B939D9" w14:paraId="32546CB7" w14:textId="77777777">
      <w:pPr>
        <w:rPr>
          <w:lang w:val="de-DE"/>
        </w:rPr>
      </w:pPr>
    </w:p>
    <w:tbl>
      <w:tblPr>
        <w:tblW w:w="10518"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96"/>
        <w:gridCol w:w="7400"/>
        <w:gridCol w:w="820"/>
        <w:gridCol w:w="850"/>
        <w:gridCol w:w="852"/>
      </w:tblGrid>
      <w:tr w:rsidRPr="00B939D9" w:rsidR="00B939D9" w:rsidTr="00C43A4A" w14:paraId="1D54BC07" w14:textId="77777777">
        <w:trPr>
          <w:trHeight w:val="33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BDB6BEA" w14:textId="77777777">
            <w:pPr>
              <w:rPr>
                <w:lang w:val="en-US"/>
              </w:rPr>
            </w:pPr>
          </w:p>
        </w:tc>
        <w:tc>
          <w:tcPr>
            <w:tcW w:w="9922"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BC7DC21" w14:textId="77777777">
            <w:pPr>
              <w:rPr>
                <w:lang w:val="de-DE"/>
              </w:rPr>
            </w:pPr>
            <w:r w:rsidRPr="00B939D9">
              <w:rPr>
                <w:b/>
                <w:bCs/>
                <w:lang w:val="en-US"/>
              </w:rPr>
              <w:t>Disclosure and Barring Service</w:t>
            </w:r>
          </w:p>
        </w:tc>
      </w:tr>
      <w:tr w:rsidRPr="00B939D9" w:rsidR="00B939D9" w:rsidTr="00C43A4A" w14:paraId="3C234499" w14:textId="77777777">
        <w:trPr>
          <w:trHeight w:val="72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6BE0A72" w14:textId="77777777">
            <w:pPr>
              <w:rPr>
                <w:lang w:val="en-US"/>
              </w:rPr>
            </w:pPr>
          </w:p>
        </w:tc>
        <w:tc>
          <w:tcPr>
            <w:tcW w:w="740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53A39034" w14:textId="77777777">
            <w:pPr>
              <w:rPr>
                <w:lang w:val="de-DE"/>
              </w:rPr>
            </w:pPr>
            <w:r w:rsidRPr="00B939D9">
              <w:rPr>
                <w:lang w:val="en-US"/>
              </w:rPr>
              <w:t>If the research activity involves children or vulnerable adults, a Disclosure and Barring Service (DBS) certificate must be obtained before any contact with such participants.</w:t>
            </w:r>
          </w:p>
        </w:tc>
        <w:tc>
          <w:tcPr>
            <w:tcW w:w="82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B939D9" w:rsidR="00B939D9" w:rsidP="00B939D9" w:rsidRDefault="00B939D9" w14:paraId="44DFFE19" w14:textId="77777777">
            <w:pPr>
              <w:rPr>
                <w:lang w:val="de-DE"/>
              </w:rPr>
            </w:pPr>
            <w:r w:rsidRPr="00B939D9">
              <w:rPr>
                <w:b/>
                <w:bCs/>
                <w:lang w:val="en-US"/>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B939D9" w:rsidR="00B939D9" w:rsidP="00B939D9" w:rsidRDefault="00B939D9" w14:paraId="6023CB70" w14:textId="77777777">
            <w:pPr>
              <w:rPr>
                <w:lang w:val="de-DE"/>
              </w:rPr>
            </w:pPr>
            <w:r w:rsidRPr="00B939D9">
              <w:rPr>
                <w:b/>
                <w:bCs/>
                <w:lang w:val="en-US"/>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B939D9" w:rsidR="00B939D9" w:rsidP="00B939D9" w:rsidRDefault="00B939D9" w14:paraId="58407708" w14:textId="77777777">
            <w:pPr>
              <w:rPr>
                <w:lang w:val="de-DE"/>
              </w:rPr>
            </w:pPr>
            <w:r w:rsidRPr="00B939D9">
              <w:rPr>
                <w:b/>
                <w:bCs/>
                <w:lang w:val="en-US"/>
              </w:rPr>
              <w:t>N/A</w:t>
            </w:r>
          </w:p>
        </w:tc>
      </w:tr>
      <w:tr w:rsidRPr="00B939D9" w:rsidR="00B939D9" w:rsidTr="00C43A4A" w14:paraId="7E63B368" w14:textId="77777777">
        <w:trPr>
          <w:trHeight w:val="342"/>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00B817E" w14:textId="77777777">
            <w:pPr>
              <w:rPr>
                <w:lang w:val="de-DE"/>
              </w:rPr>
            </w:pPr>
            <w:r w:rsidRPr="00B939D9">
              <w:rPr>
                <w:lang w:val="en-US"/>
              </w:rPr>
              <w:t>7</w:t>
            </w:r>
          </w:p>
        </w:tc>
        <w:tc>
          <w:tcPr>
            <w:tcW w:w="740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473856E" w14:textId="77777777">
            <w:pPr>
              <w:rPr>
                <w:lang w:val="de-DE"/>
              </w:rPr>
            </w:pPr>
            <w:r w:rsidRPr="00B939D9">
              <w:rPr>
                <w:lang w:val="en-US"/>
              </w:rPr>
              <w:t>Does your research require you to hold a current DBS Certificate?</w:t>
            </w:r>
          </w:p>
        </w:tc>
        <w:tc>
          <w:tcPr>
            <w:tcW w:w="82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ED2B1D1" w14:textId="77777777">
            <w:pPr>
              <w:rPr>
                <w:lang w:val="de-DE"/>
              </w:rPr>
            </w:pPr>
            <w:r w:rsidRPr="00B939D9">
              <w:rPr>
                <w:rFonts w:ascii="Segoe UI Symbol" w:hAnsi="Segoe UI Symbol" w:cs="Segoe UI Symbol"/>
                <w:lang w:val="en-US"/>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3FC6523" w14:textId="77777777">
            <w:pPr>
              <w:numPr>
                <w:ilvl w:val="0"/>
                <w:numId w:val="50"/>
              </w:numPr>
              <w:rPr>
                <w:lang w:val="de-DE"/>
              </w:rPr>
            </w:pPr>
            <w:r w:rsidRPr="00B939D9">
              <w:rPr>
                <w:rFonts w:ascii="Segoe UI Symbol" w:hAnsi="Segoe UI Symbol" w:cs="Segoe UI Symbol"/>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54C0AAC2" w14:textId="77777777">
            <w:pPr>
              <w:rPr>
                <w:lang w:val="de-DE"/>
              </w:rPr>
            </w:pPr>
            <w:r w:rsidRPr="00B939D9">
              <w:rPr>
                <w:rFonts w:ascii="Segoe UI Symbol" w:hAnsi="Segoe UI Symbol" w:cs="Segoe UI Symbol"/>
                <w:lang w:val="en-US"/>
              </w:rPr>
              <w:t>☐</w:t>
            </w:r>
          </w:p>
        </w:tc>
      </w:tr>
      <w:tr w:rsidRPr="00B939D9" w:rsidR="00B939D9" w:rsidTr="00C43A4A" w14:paraId="14BE3EB4" w14:textId="77777777">
        <w:trPr>
          <w:trHeight w:val="72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1E6A24D" w14:textId="77777777">
            <w:pPr>
              <w:rPr>
                <w:lang w:val="de-DE"/>
              </w:rPr>
            </w:pPr>
            <w:r w:rsidRPr="00B939D9">
              <w:rPr>
                <w:lang w:val="en-US"/>
              </w:rPr>
              <w:t>8</w:t>
            </w:r>
          </w:p>
        </w:tc>
        <w:tc>
          <w:tcPr>
            <w:tcW w:w="740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7ED5830" w14:textId="77777777">
            <w:pPr>
              <w:rPr>
                <w:lang w:val="de-DE"/>
              </w:rPr>
            </w:pPr>
            <w:r w:rsidRPr="00B939D9">
              <w:rPr>
                <w:lang w:val="en-US"/>
              </w:rPr>
              <w:t xml:space="preserve">If YES, please give the certificate number. If the certificate number is not </w:t>
            </w:r>
            <w:proofErr w:type="gramStart"/>
            <w:r w:rsidRPr="00B939D9">
              <w:rPr>
                <w:lang w:val="en-US"/>
              </w:rPr>
              <w:t>available</w:t>
            </w:r>
            <w:proofErr w:type="gramEnd"/>
            <w:r w:rsidRPr="00B939D9">
              <w:rPr>
                <w:lang w:val="en-US"/>
              </w:rPr>
              <w:t xml:space="preserve"> please write “Pending”; in this case any ethical approval will be subject to providing the appropriate certificate number.</w:t>
            </w:r>
          </w:p>
        </w:tc>
        <w:tc>
          <w:tcPr>
            <w:tcW w:w="2521"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075CF8B7" w14:textId="77777777">
            <w:pPr>
              <w:rPr>
                <w:lang w:val="en-US"/>
              </w:rPr>
            </w:pPr>
          </w:p>
        </w:tc>
      </w:tr>
    </w:tbl>
    <w:p w:rsidRPr="00B939D9" w:rsidR="00B939D9" w:rsidP="00B939D9" w:rsidRDefault="00B939D9" w14:paraId="61783809" w14:textId="77777777">
      <w:pPr>
        <w:rPr>
          <w:lang w:val="de-DE"/>
        </w:rPr>
      </w:pPr>
    </w:p>
    <w:p w:rsidRPr="00B939D9" w:rsidR="00B939D9" w:rsidP="00B939D9" w:rsidRDefault="00B939D9" w14:paraId="5C0A9765" w14:textId="77777777">
      <w:pPr>
        <w:rPr>
          <w:b/>
          <w:bCs/>
          <w:lang w:val="de-DE"/>
        </w:rPr>
      </w:pPr>
    </w:p>
    <w:p w:rsidRPr="00B939D9" w:rsidR="00B939D9" w:rsidP="00B939D9" w:rsidRDefault="00B939D9" w14:paraId="1D5EEDA3" w14:textId="77777777">
      <w:pPr>
        <w:rPr>
          <w:b/>
          <w:bCs/>
          <w:lang w:val="de-DE"/>
        </w:rPr>
      </w:pPr>
      <w:r w:rsidRPr="00B939D9">
        <w:rPr>
          <w:b/>
          <w:bCs/>
          <w:lang w:val="en-US"/>
        </w:rPr>
        <w:t>SECTION I: Feedback, Consent and Confidentiality</w:t>
      </w:r>
    </w:p>
    <w:p w:rsidRPr="00B939D9" w:rsidR="00B939D9" w:rsidP="00B939D9" w:rsidRDefault="00B939D9" w14:paraId="5DCF47ED" w14:textId="77777777">
      <w:pPr>
        <w:rPr>
          <w:b/>
          <w:bCs/>
          <w:lang w:val="de-DE"/>
        </w:rPr>
      </w:pPr>
    </w:p>
    <w:tbl>
      <w:tblPr>
        <w:tblW w:w="10519"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96"/>
        <w:gridCol w:w="9923"/>
      </w:tblGrid>
      <w:tr w:rsidRPr="00B939D9" w:rsidR="00B939D9" w:rsidTr="00C43A4A" w14:paraId="28BB572F" w14:textId="77777777">
        <w:trPr>
          <w:trHeight w:val="48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74073466" w14:textId="77777777">
            <w:pPr>
              <w:rPr>
                <w:lang w:val="de-DE"/>
              </w:rPr>
            </w:pPr>
            <w:r w:rsidRPr="00B939D9">
              <w:rPr>
                <w:lang w:val="en-US"/>
              </w:rPr>
              <w:t>1</w:t>
            </w:r>
          </w:p>
        </w:tc>
        <w:tc>
          <w:tcPr>
            <w:tcW w:w="99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53721D12" w14:textId="77777777">
            <w:pPr>
              <w:rPr>
                <w:lang w:val="de-DE"/>
              </w:rPr>
            </w:pPr>
            <w:r w:rsidRPr="00B939D9">
              <w:rPr>
                <w:b/>
                <w:bCs/>
                <w:lang w:val="en-US"/>
              </w:rPr>
              <w:t>Feedback</w:t>
            </w:r>
          </w:p>
          <w:p w:rsidRPr="00B939D9" w:rsidR="00B939D9" w:rsidP="00B939D9" w:rsidRDefault="00B939D9" w14:paraId="5BD22AA8" w14:textId="77777777">
            <w:pPr>
              <w:rPr>
                <w:lang w:val="de-DE"/>
              </w:rPr>
            </w:pPr>
            <w:r w:rsidRPr="00B939D9">
              <w:rPr>
                <w:lang w:val="en-US"/>
              </w:rPr>
              <w:lastRenderedPageBreak/>
              <w:t xml:space="preserve">What de-briefing and feedback will be provided to participants, how will this be done and when? </w:t>
            </w:r>
          </w:p>
        </w:tc>
      </w:tr>
      <w:tr w:rsidRPr="00B939D9" w:rsidR="00B939D9" w:rsidTr="00C43A4A" w14:paraId="35AE7344" w14:textId="77777777">
        <w:trPr>
          <w:trHeight w:val="92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360C6BFC" w14:textId="77777777">
            <w:pPr>
              <w:rPr>
                <w:lang w:val="en-US"/>
              </w:rPr>
            </w:pPr>
          </w:p>
        </w:tc>
        <w:tc>
          <w:tcPr>
            <w:tcW w:w="99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15976815" w14:textId="77777777">
            <w:pPr>
              <w:rPr>
                <w:lang w:val="en-US"/>
              </w:rPr>
            </w:pPr>
          </w:p>
          <w:p w:rsidRPr="00B939D9" w:rsidR="00B939D9" w:rsidP="00B939D9" w:rsidRDefault="00B939D9" w14:paraId="6C80B6AE" w14:textId="77777777">
            <w:pPr>
              <w:rPr>
                <w:lang w:val="en-US"/>
              </w:rPr>
            </w:pPr>
          </w:p>
          <w:p w:rsidRPr="00B939D9" w:rsidR="00B939D9" w:rsidP="00B939D9" w:rsidRDefault="00B939D9" w14:paraId="20ED353D" w14:textId="77777777">
            <w:pPr>
              <w:rPr>
                <w:lang w:val="en-US"/>
              </w:rPr>
            </w:pPr>
          </w:p>
          <w:p w:rsidRPr="00B939D9" w:rsidR="00B939D9" w:rsidP="00B939D9" w:rsidRDefault="00B939D9" w14:paraId="47201ABC"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r w:rsidRPr="00B939D9" w:rsidR="00B939D9" w:rsidTr="00C43A4A" w14:paraId="5523D4CA" w14:textId="77777777">
        <w:trPr>
          <w:trHeight w:val="120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0088D0CC" w14:textId="77777777">
            <w:pPr>
              <w:rPr>
                <w:lang w:val="de-DE"/>
              </w:rPr>
            </w:pPr>
            <w:r w:rsidRPr="00B939D9">
              <w:rPr>
                <w:lang w:val="en-US"/>
              </w:rPr>
              <w:t>2</w:t>
            </w:r>
          </w:p>
        </w:tc>
        <w:tc>
          <w:tcPr>
            <w:tcW w:w="99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1BBED477" w14:textId="77777777">
            <w:pPr>
              <w:rPr>
                <w:lang w:val="de-DE"/>
              </w:rPr>
            </w:pPr>
            <w:r w:rsidRPr="00B939D9">
              <w:rPr>
                <w:b/>
                <w:bCs/>
                <w:lang w:val="en-US"/>
              </w:rPr>
              <w:t>Informed consent</w:t>
            </w:r>
          </w:p>
          <w:p w:rsidRPr="00B939D9" w:rsidR="00B939D9" w:rsidP="00B939D9" w:rsidRDefault="00B939D9" w14:paraId="02E98F1C" w14:textId="77777777">
            <w:pPr>
              <w:rPr>
                <w:lang w:val="de-DE"/>
              </w:rPr>
            </w:pPr>
            <w:r w:rsidRPr="00B939D9">
              <w:rPr>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B939D9" w:rsidR="00B939D9" w:rsidTr="00C43A4A" w14:paraId="1F8302D8" w14:textId="77777777">
        <w:trPr>
          <w:trHeight w:val="92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5AA720A3" w14:textId="77777777">
            <w:pPr>
              <w:rPr>
                <w:lang w:val="en-US"/>
              </w:rPr>
            </w:pPr>
          </w:p>
        </w:tc>
        <w:tc>
          <w:tcPr>
            <w:tcW w:w="99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589BFECE" w14:textId="77777777">
            <w:pPr>
              <w:rPr>
                <w:lang w:val="en-US"/>
              </w:rPr>
            </w:pPr>
          </w:p>
          <w:p w:rsidRPr="00B939D9" w:rsidR="00B939D9" w:rsidP="00B939D9" w:rsidRDefault="00B939D9" w14:paraId="738B0CC2" w14:textId="77777777">
            <w:pPr>
              <w:rPr>
                <w:lang w:val="en-US"/>
              </w:rPr>
            </w:pPr>
          </w:p>
          <w:p w:rsidRPr="00B939D9" w:rsidR="00B939D9" w:rsidP="00B939D9" w:rsidRDefault="00B939D9" w14:paraId="38756C35" w14:textId="77777777">
            <w:pPr>
              <w:rPr>
                <w:lang w:val="en-US"/>
              </w:rPr>
            </w:pPr>
          </w:p>
          <w:p w:rsidRPr="00B939D9" w:rsidR="00B939D9" w:rsidP="00B939D9" w:rsidRDefault="00B939D9" w14:paraId="0BC4FF4E"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r w:rsidRPr="00B939D9" w:rsidR="00B939D9" w:rsidTr="00C43A4A" w14:paraId="74BE0596" w14:textId="77777777">
        <w:trPr>
          <w:trHeight w:val="72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0010D218" w14:textId="77777777">
            <w:pPr>
              <w:rPr>
                <w:lang w:val="de-DE"/>
              </w:rPr>
            </w:pPr>
            <w:r w:rsidRPr="00B939D9">
              <w:rPr>
                <w:lang w:val="en-US"/>
              </w:rPr>
              <w:t>3</w:t>
            </w:r>
          </w:p>
        </w:tc>
        <w:tc>
          <w:tcPr>
            <w:tcW w:w="99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205889FC" w14:textId="77777777">
            <w:pPr>
              <w:rPr>
                <w:b/>
                <w:bCs/>
                <w:lang w:val="de-DE"/>
              </w:rPr>
            </w:pPr>
            <w:r w:rsidRPr="00B939D9">
              <w:rPr>
                <w:b/>
                <w:bCs/>
                <w:lang w:val="en-US"/>
              </w:rPr>
              <w:t>Confidentiality / Anonymity</w:t>
            </w:r>
          </w:p>
          <w:p w:rsidRPr="00B939D9" w:rsidR="00B939D9" w:rsidP="00B939D9" w:rsidRDefault="00B939D9" w14:paraId="7FB242EA" w14:textId="77777777">
            <w:pPr>
              <w:rPr>
                <w:lang w:val="de-DE"/>
              </w:rPr>
            </w:pPr>
            <w:r w:rsidRPr="00B939D9">
              <w:rPr>
                <w:lang w:val="en-US"/>
              </w:rPr>
              <w:t xml:space="preserve">Set out how anonymity of participants and confidentiality will be ensured in any outputs. If anonymity is not being offered, explain why this is the case. </w:t>
            </w:r>
          </w:p>
        </w:tc>
      </w:tr>
      <w:tr w:rsidRPr="00B939D9" w:rsidR="00B939D9" w:rsidTr="00C43A4A" w14:paraId="4E188C4E" w14:textId="77777777">
        <w:trPr>
          <w:trHeight w:val="92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38E951FD" w14:textId="77777777">
            <w:pPr>
              <w:rPr>
                <w:lang w:val="en-US"/>
              </w:rPr>
            </w:pPr>
          </w:p>
        </w:tc>
        <w:tc>
          <w:tcPr>
            <w:tcW w:w="99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69FB328C" w14:textId="77777777">
            <w:pPr>
              <w:rPr>
                <w:lang w:val="en-US"/>
              </w:rPr>
            </w:pPr>
          </w:p>
          <w:p w:rsidRPr="00B939D9" w:rsidR="00B939D9" w:rsidP="00B939D9" w:rsidRDefault="00B939D9" w14:paraId="64CF0451" w14:textId="77777777">
            <w:pPr>
              <w:rPr>
                <w:lang w:val="en-US"/>
              </w:rPr>
            </w:pPr>
          </w:p>
          <w:p w:rsidRPr="00B939D9" w:rsidR="00B939D9" w:rsidP="00B939D9" w:rsidRDefault="00B939D9" w14:paraId="74E580FF" w14:textId="77777777">
            <w:pPr>
              <w:rPr>
                <w:lang w:val="en-US"/>
              </w:rPr>
            </w:pPr>
          </w:p>
          <w:p w:rsidRPr="00B939D9" w:rsidR="00B939D9" w:rsidP="00B939D9" w:rsidRDefault="00B939D9" w14:paraId="2392B438"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bl>
    <w:p w:rsidRPr="00B939D9" w:rsidR="00B939D9" w:rsidP="00B939D9" w:rsidRDefault="00B939D9" w14:paraId="1ECB5C83" w14:textId="77777777">
      <w:pPr>
        <w:rPr>
          <w:b/>
          <w:bCs/>
          <w:lang w:val="de-DE"/>
        </w:rPr>
      </w:pPr>
    </w:p>
    <w:p w:rsidRPr="00B939D9" w:rsidR="00B939D9" w:rsidP="00B939D9" w:rsidRDefault="00B939D9" w14:paraId="7AA8CEB3" w14:textId="77777777">
      <w:pPr>
        <w:rPr>
          <w:lang w:val="de-DE"/>
        </w:rPr>
      </w:pPr>
    </w:p>
    <w:p w:rsidRPr="00B939D9" w:rsidR="00B939D9" w:rsidP="00B939D9" w:rsidRDefault="00B939D9" w14:paraId="390EA350" w14:textId="77777777">
      <w:pPr>
        <w:rPr>
          <w:b/>
          <w:bCs/>
          <w:lang w:val="de-DE"/>
        </w:rPr>
      </w:pPr>
      <w:r w:rsidRPr="00B939D9">
        <w:rPr>
          <w:b/>
          <w:bCs/>
          <w:lang w:val="en-US"/>
        </w:rPr>
        <w:t>SECTION J: Data Protection and Storage</w:t>
      </w:r>
    </w:p>
    <w:p w:rsidRPr="00B939D9" w:rsidR="00B939D9" w:rsidP="00B939D9" w:rsidRDefault="00B939D9" w14:paraId="019BF854" w14:textId="77777777">
      <w:pPr>
        <w:rPr>
          <w:b/>
          <w:bCs/>
          <w:lang w:val="de-DE"/>
        </w:rPr>
      </w:pPr>
    </w:p>
    <w:tbl>
      <w:tblPr>
        <w:tblW w:w="1049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7"/>
        <w:gridCol w:w="7905"/>
        <w:gridCol w:w="992"/>
        <w:gridCol w:w="1026"/>
      </w:tblGrid>
      <w:tr w:rsidRPr="00B939D9" w:rsidR="00B939D9" w:rsidTr="00C43A4A" w14:paraId="04167C15" w14:textId="77777777">
        <w:trPr>
          <w:trHeight w:val="723"/>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7924DD6" w14:textId="77777777">
            <w:pPr>
              <w:rPr>
                <w:lang w:val="en-US"/>
              </w:rPr>
            </w:pP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22C0E1BD" w14:textId="77777777">
            <w:pPr>
              <w:rPr>
                <w:lang w:val="en-US"/>
              </w:rPr>
            </w:pPr>
            <w:r w:rsidRPr="00B939D9">
              <w:rPr>
                <w:lang w:val="en-US"/>
              </w:rPr>
              <w:t>Does the research activity involve personal data (as defined by the General Data Protection Regulation 2016 “GDPR” and the Data Protection Act 2018 “DPA”)?</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CA0CA2D" w14:textId="77777777">
            <w:pPr>
              <w:rPr>
                <w:lang w:val="en-US"/>
              </w:rPr>
            </w:pPr>
            <w:r w:rsidRPr="00B939D9">
              <w:rPr>
                <w:b/>
                <w:bCs/>
                <w:lang w:val="en-US"/>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F791B3B" w14:textId="77777777">
            <w:pPr>
              <w:rPr>
                <w:lang w:val="en-US"/>
              </w:rPr>
            </w:pPr>
            <w:r w:rsidRPr="00B939D9">
              <w:rPr>
                <w:b/>
                <w:bCs/>
                <w:lang w:val="en-US"/>
              </w:rPr>
              <w:t>NO</w:t>
            </w:r>
          </w:p>
        </w:tc>
      </w:tr>
      <w:tr w:rsidRPr="00B939D9" w:rsidR="00B939D9" w:rsidTr="00C43A4A" w14:paraId="39DFE4F1" w14:textId="77777777">
        <w:trPr>
          <w:trHeight w:val="1683"/>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DA2D657" w14:textId="77777777">
            <w:pPr>
              <w:rPr>
                <w:lang w:val="en-US"/>
              </w:rPr>
            </w:pPr>
            <w:r w:rsidRPr="00B939D9">
              <w:rPr>
                <w:lang w:val="en-US"/>
              </w:rPr>
              <w:lastRenderedPageBreak/>
              <w:t>1</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B05C7F6" w14:textId="77777777">
            <w:pPr>
              <w:rPr>
                <w:lang w:val="en-US"/>
              </w:rPr>
            </w:pPr>
            <w:r w:rsidRPr="00B939D9">
              <w:rPr>
                <w:b/>
                <w:bCs/>
                <w:i/>
                <w:iCs/>
                <w:lang w:val="en-US"/>
              </w:rPr>
              <w:t>“Personal data”</w:t>
            </w:r>
            <w:r w:rsidRPr="00B939D9">
              <w:rPr>
                <w:i/>
                <w:iCs/>
                <w:lang w:val="en-US"/>
              </w:rPr>
              <w:t xml:space="preserve"> means any information relating to an identified or identifiable natural person (‘data subject’). An identifiable natural person is one who can be identified, directly or indirectly, </w:t>
            </w:r>
            <w:proofErr w:type="gramStart"/>
            <w:r w:rsidRPr="00B939D9">
              <w:rPr>
                <w:i/>
                <w:iCs/>
                <w:lang w:val="en-US"/>
              </w:rPr>
              <w:t>in particular by</w:t>
            </w:r>
            <w:proofErr w:type="gramEnd"/>
            <w:r w:rsidRPr="00B939D9">
              <w:rPr>
                <w:i/>
                <w:iCs/>
                <w:lang w:val="en-US"/>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B939D9">
              <w:rPr>
                <w:i/>
                <w:iCs/>
                <w:lang w:val="en-US"/>
              </w:rPr>
              <w:t>is considered to be</w:t>
            </w:r>
            <w:proofErr w:type="gramEnd"/>
            <w:r w:rsidRPr="00B939D9">
              <w:rPr>
                <w:i/>
                <w:iCs/>
                <w:lang w:val="en-US"/>
              </w:rPr>
              <w:t xml:space="preserve"> personal data.</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47D4E1B0" w14:textId="77777777">
            <w:pPr>
              <w:rPr>
                <w:lang w:val="en-US"/>
              </w:rPr>
            </w:pPr>
            <w:r w:rsidRPr="00B939D9">
              <w:rPr>
                <w:rFonts w:ascii="Segoe UI Symbol" w:hAnsi="Segoe UI Symbol" w:cs="Segoe UI Symbol"/>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4CE2F50D" w14:textId="77777777">
            <w:pPr>
              <w:numPr>
                <w:ilvl w:val="0"/>
                <w:numId w:val="50"/>
              </w:numPr>
              <w:rPr>
                <w:lang w:val="en-US"/>
              </w:rPr>
            </w:pPr>
            <w:r w:rsidRPr="00B939D9">
              <w:rPr>
                <w:rFonts w:ascii="Segoe UI Symbol" w:hAnsi="Segoe UI Symbol" w:cs="Segoe UI Symbol"/>
                <w:lang w:val="en-US"/>
              </w:rPr>
              <w:t>☐</w:t>
            </w:r>
          </w:p>
        </w:tc>
      </w:tr>
      <w:tr w:rsidRPr="00B939D9" w:rsidR="00B939D9" w:rsidTr="00C43A4A" w14:paraId="02D67EAE" w14:textId="77777777">
        <w:trPr>
          <w:trHeight w:val="253"/>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D5EB6A2" w14:textId="77777777">
            <w:pPr>
              <w:rPr>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59150D3" w14:textId="77777777">
            <w:pPr>
              <w:rPr>
                <w:lang w:val="en-US"/>
              </w:rPr>
            </w:pPr>
            <w:r w:rsidRPr="00B939D9">
              <w:rPr>
                <w:lang w:val="en-US"/>
              </w:rPr>
              <w:t>If YES, provide a</w:t>
            </w:r>
            <w:r w:rsidRPr="00B939D9">
              <w:rPr>
                <w:b/>
                <w:bCs/>
                <w:lang w:val="en-US"/>
              </w:rPr>
              <w:t xml:space="preserve"> </w:t>
            </w:r>
            <w:r w:rsidRPr="00B939D9">
              <w:rPr>
                <w:lang w:val="en-US"/>
              </w:rPr>
              <w:t>description of the data and explain why this data needs to be collected:</w:t>
            </w:r>
          </w:p>
        </w:tc>
      </w:tr>
      <w:tr w:rsidRPr="00B939D9" w:rsidR="00B939D9" w:rsidTr="00C43A4A" w14:paraId="0F54E6C6" w14:textId="77777777">
        <w:trPr>
          <w:trHeight w:val="924"/>
        </w:trPr>
        <w:tc>
          <w:tcPr>
            <w:tcW w:w="56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79C68C62" w14:textId="77777777">
            <w:pPr>
              <w:rPr>
                <w:lang w:val="de-DE"/>
              </w:rPr>
            </w:pPr>
            <w:r w:rsidRPr="00B939D9">
              <w:rPr>
                <w:lang w:val="en-US"/>
              </w:rPr>
              <w:t>2</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51048E21" w14:textId="77777777">
            <w:pPr>
              <w:rPr>
                <w:lang w:val="en-US"/>
              </w:rPr>
            </w:pPr>
          </w:p>
          <w:p w:rsidRPr="00B939D9" w:rsidR="00B939D9" w:rsidP="00B939D9" w:rsidRDefault="00B939D9" w14:paraId="36CD6294" w14:textId="77777777">
            <w:pPr>
              <w:rPr>
                <w:lang w:val="en-US"/>
              </w:rPr>
            </w:pPr>
          </w:p>
          <w:p w:rsidRPr="00B939D9" w:rsidR="00B939D9" w:rsidP="00B939D9" w:rsidRDefault="00B939D9" w14:paraId="004B9266" w14:textId="77777777">
            <w:pPr>
              <w:rPr>
                <w:lang w:val="en-US"/>
              </w:rPr>
            </w:pPr>
          </w:p>
          <w:p w:rsidRPr="00B939D9" w:rsidR="00B939D9" w:rsidP="00B939D9" w:rsidRDefault="00B939D9" w14:paraId="6E3C033B"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r w:rsidRPr="00B939D9" w:rsidR="00B939D9" w:rsidTr="00C43A4A" w14:paraId="4AB6AB94" w14:textId="77777777">
        <w:trPr>
          <w:trHeight w:val="253"/>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725F0DA" w14:textId="77777777">
            <w:pPr>
              <w:rPr>
                <w:lang w:val="en-US"/>
              </w:rPr>
            </w:pP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595BA82" w14:textId="77777777">
            <w:pPr>
              <w:rPr>
                <w:lang w:val="en-US"/>
              </w:rPr>
            </w:pPr>
            <w:r w:rsidRPr="00B939D9">
              <w:rPr>
                <w:lang w:val="en-US"/>
              </w:rPr>
              <w:t>Does it involve special category data (as defined by the GDPR)?</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2C20C281" w14:textId="77777777">
            <w:pPr>
              <w:rPr>
                <w:lang w:val="en-US"/>
              </w:rPr>
            </w:pPr>
            <w:r w:rsidRPr="00B939D9">
              <w:rPr>
                <w:b/>
                <w:bCs/>
                <w:lang w:val="en-US"/>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FD287F4" w14:textId="77777777">
            <w:pPr>
              <w:rPr>
                <w:lang w:val="en-US"/>
              </w:rPr>
            </w:pPr>
            <w:r w:rsidRPr="00B939D9">
              <w:rPr>
                <w:b/>
                <w:bCs/>
                <w:lang w:val="en-US"/>
              </w:rPr>
              <w:t>NO</w:t>
            </w:r>
          </w:p>
        </w:tc>
      </w:tr>
      <w:tr w:rsidRPr="00B939D9" w:rsidR="00B939D9" w:rsidTr="00C43A4A" w14:paraId="375646E9" w14:textId="77777777">
        <w:trPr>
          <w:trHeight w:val="2423"/>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CE1240E" w14:textId="77777777">
            <w:pPr>
              <w:rPr>
                <w:lang w:val="en-US"/>
              </w:rPr>
            </w:pPr>
            <w:r w:rsidRPr="00B939D9">
              <w:rPr>
                <w:lang w:val="en-US"/>
              </w:rPr>
              <w:t>3</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4311E61" w14:textId="77777777">
            <w:pPr>
              <w:rPr>
                <w:lang w:val="en-US"/>
              </w:rPr>
            </w:pPr>
            <w:r w:rsidRPr="00B939D9">
              <w:rPr>
                <w:b/>
                <w:bCs/>
                <w:i/>
                <w:iCs/>
                <w:lang w:val="en-US"/>
              </w:rPr>
              <w:t>“Special category data”</w:t>
            </w:r>
            <w:r w:rsidRPr="00B939D9">
              <w:rPr>
                <w:i/>
                <w:iCs/>
                <w:lang w:val="en-US"/>
              </w:rPr>
              <w:t> means sensitive personal data consisting of information as to the data subjects’ –</w:t>
            </w:r>
          </w:p>
          <w:p w:rsidRPr="00B939D9" w:rsidR="00B939D9" w:rsidP="00B939D9" w:rsidRDefault="00B939D9" w14:paraId="2B673B4B" w14:textId="77777777">
            <w:pPr>
              <w:rPr>
                <w:lang w:val="en-US"/>
              </w:rPr>
            </w:pPr>
            <w:r w:rsidRPr="00B939D9">
              <w:rPr>
                <w:i/>
                <w:iCs/>
                <w:lang w:val="en-US"/>
              </w:rPr>
              <w:t>(a) racial or ethnic origin,</w:t>
            </w:r>
          </w:p>
          <w:p w:rsidRPr="00B939D9" w:rsidR="00B939D9" w:rsidP="00B939D9" w:rsidRDefault="00B939D9" w14:paraId="325A6DBC" w14:textId="77777777">
            <w:pPr>
              <w:rPr>
                <w:lang w:val="en-US"/>
              </w:rPr>
            </w:pPr>
            <w:r w:rsidRPr="00B939D9">
              <w:rPr>
                <w:i/>
                <w:iCs/>
                <w:lang w:val="en-US"/>
              </w:rPr>
              <w:t>(b) political opinions,</w:t>
            </w:r>
          </w:p>
          <w:p w:rsidRPr="00B939D9" w:rsidR="00B939D9" w:rsidP="00B939D9" w:rsidRDefault="00B939D9" w14:paraId="523095B2" w14:textId="77777777">
            <w:pPr>
              <w:rPr>
                <w:lang w:val="en-US"/>
              </w:rPr>
            </w:pPr>
            <w:r w:rsidRPr="00B939D9">
              <w:rPr>
                <w:i/>
                <w:iCs/>
                <w:lang w:val="en-US"/>
              </w:rPr>
              <w:t>(</w:t>
            </w:r>
            <w:proofErr w:type="gramStart"/>
            <w:r w:rsidRPr="00B939D9">
              <w:rPr>
                <w:i/>
                <w:iCs/>
                <w:lang w:val="en-US"/>
              </w:rPr>
              <w:t>c )</w:t>
            </w:r>
            <w:proofErr w:type="gramEnd"/>
            <w:r w:rsidRPr="00B939D9">
              <w:rPr>
                <w:i/>
                <w:iCs/>
                <w:lang w:val="en-US"/>
              </w:rPr>
              <w:t xml:space="preserve"> religious beliefs or other beliefs of a similar nature,</w:t>
            </w:r>
          </w:p>
          <w:p w:rsidRPr="00B939D9" w:rsidR="00B939D9" w:rsidP="00B939D9" w:rsidRDefault="00B939D9" w14:paraId="2CEBA3AF" w14:textId="77777777">
            <w:pPr>
              <w:rPr>
                <w:lang w:val="en-US"/>
              </w:rPr>
            </w:pPr>
            <w:r w:rsidRPr="00B939D9">
              <w:rPr>
                <w:i/>
                <w:iCs/>
                <w:lang w:val="en-US"/>
              </w:rPr>
              <w:t xml:space="preserve">(d) membership of a trade union (within the meaning of the Trade Union and </w:t>
            </w:r>
            <w:proofErr w:type="spellStart"/>
            <w:r w:rsidRPr="00B939D9">
              <w:rPr>
                <w:i/>
                <w:iCs/>
                <w:lang w:val="en-US"/>
              </w:rPr>
              <w:t>Labour</w:t>
            </w:r>
            <w:proofErr w:type="spellEnd"/>
            <w:r w:rsidRPr="00B939D9">
              <w:rPr>
                <w:i/>
                <w:iCs/>
                <w:lang w:val="en-US"/>
              </w:rPr>
              <w:t xml:space="preserve"> Relations (Consolidation) Act 1992),</w:t>
            </w:r>
          </w:p>
          <w:p w:rsidRPr="00B939D9" w:rsidR="00B939D9" w:rsidP="00B939D9" w:rsidRDefault="00B939D9" w14:paraId="66F33821" w14:textId="77777777">
            <w:pPr>
              <w:rPr>
                <w:lang w:val="en-US"/>
              </w:rPr>
            </w:pPr>
            <w:r w:rsidRPr="00B939D9">
              <w:rPr>
                <w:i/>
                <w:iCs/>
                <w:lang w:val="en-US"/>
              </w:rPr>
              <w:t>(e) physical or mental health or condition,</w:t>
            </w:r>
          </w:p>
          <w:p w:rsidRPr="00B939D9" w:rsidR="00B939D9" w:rsidP="00B939D9" w:rsidRDefault="00B939D9" w14:paraId="1BBD35BD" w14:textId="77777777">
            <w:pPr>
              <w:rPr>
                <w:lang w:val="en-US"/>
              </w:rPr>
            </w:pPr>
            <w:r w:rsidRPr="00B939D9">
              <w:rPr>
                <w:i/>
                <w:iCs/>
                <w:lang w:val="en-US"/>
              </w:rPr>
              <w:t>(f) sexual life,</w:t>
            </w:r>
          </w:p>
          <w:p w:rsidRPr="00B939D9" w:rsidR="00B939D9" w:rsidP="00B939D9" w:rsidRDefault="00B939D9" w14:paraId="44C34EC7" w14:textId="77777777">
            <w:pPr>
              <w:rPr>
                <w:lang w:val="en-US"/>
              </w:rPr>
            </w:pPr>
            <w:r w:rsidRPr="00B939D9">
              <w:rPr>
                <w:i/>
                <w:iCs/>
                <w:lang w:val="en-US"/>
              </w:rPr>
              <w:t>(g) genetics,</w:t>
            </w:r>
          </w:p>
          <w:p w:rsidRPr="00B939D9" w:rsidR="00B939D9" w:rsidP="00B939D9" w:rsidRDefault="00B939D9" w14:paraId="13B20E33" w14:textId="77777777">
            <w:pPr>
              <w:rPr>
                <w:lang w:val="en-US"/>
              </w:rPr>
            </w:pPr>
            <w:r w:rsidRPr="00B939D9">
              <w:rPr>
                <w:i/>
                <w:iCs/>
                <w:lang w:val="en-US"/>
              </w:rPr>
              <w:t>(h) biometric data (as used for ID purposes),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0D76F34" w14:textId="77777777">
            <w:pPr>
              <w:rPr>
                <w:lang w:val="en-US"/>
              </w:rPr>
            </w:pPr>
            <w:r w:rsidRPr="00B939D9">
              <w:rPr>
                <w:rFonts w:ascii="Segoe UI Symbol" w:hAnsi="Segoe UI Symbol" w:cs="Segoe UI Symbol"/>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53D1EBF7" w14:textId="77777777">
            <w:pPr>
              <w:numPr>
                <w:ilvl w:val="0"/>
                <w:numId w:val="50"/>
              </w:numPr>
              <w:rPr>
                <w:lang w:val="en-US"/>
              </w:rPr>
            </w:pPr>
          </w:p>
        </w:tc>
      </w:tr>
      <w:tr w:rsidRPr="00B939D9" w:rsidR="00B939D9" w:rsidTr="00C43A4A" w14:paraId="55A7B66F" w14:textId="77777777">
        <w:trPr>
          <w:trHeight w:val="483"/>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3EB2CDE" w14:textId="77777777">
            <w:pPr>
              <w:rPr>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024FA6A" w14:textId="77777777">
            <w:pPr>
              <w:rPr>
                <w:lang w:val="en-US"/>
              </w:rPr>
            </w:pPr>
            <w:r w:rsidRPr="00B939D9">
              <w:rPr>
                <w:lang w:val="en-US"/>
              </w:rPr>
              <w:t>If YES, provide a</w:t>
            </w:r>
            <w:r w:rsidRPr="00B939D9">
              <w:rPr>
                <w:b/>
                <w:bCs/>
                <w:lang w:val="en-US"/>
              </w:rPr>
              <w:t xml:space="preserve"> </w:t>
            </w:r>
            <w:r w:rsidRPr="00B939D9">
              <w:rPr>
                <w:lang w:val="en-US"/>
              </w:rPr>
              <w:t>description of the special category data and explain why this data needs to be collected:</w:t>
            </w:r>
          </w:p>
        </w:tc>
      </w:tr>
      <w:tr w:rsidRPr="00B939D9" w:rsidR="00B939D9" w:rsidTr="00C43A4A" w14:paraId="563F5762" w14:textId="77777777">
        <w:trPr>
          <w:trHeight w:val="924"/>
        </w:trPr>
        <w:tc>
          <w:tcPr>
            <w:tcW w:w="56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1E0E98F7" w14:textId="77777777">
            <w:pPr>
              <w:rPr>
                <w:lang w:val="de-DE"/>
              </w:rPr>
            </w:pPr>
            <w:r w:rsidRPr="00B939D9">
              <w:rPr>
                <w:lang w:val="en-US"/>
              </w:rPr>
              <w:t>4</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310F1100" w14:textId="77777777">
            <w:pPr>
              <w:rPr>
                <w:lang w:val="en-US"/>
              </w:rPr>
            </w:pPr>
          </w:p>
          <w:p w:rsidRPr="00B939D9" w:rsidR="00B939D9" w:rsidP="00B939D9" w:rsidRDefault="00B939D9" w14:paraId="2A0BFB9A" w14:textId="77777777">
            <w:pPr>
              <w:rPr>
                <w:lang w:val="en-US"/>
              </w:rPr>
            </w:pPr>
          </w:p>
          <w:p w:rsidRPr="00B939D9" w:rsidR="00B939D9" w:rsidP="00B939D9" w:rsidRDefault="00B939D9" w14:paraId="28C00B2E" w14:textId="77777777">
            <w:pPr>
              <w:rPr>
                <w:lang w:val="en-US"/>
              </w:rPr>
            </w:pPr>
          </w:p>
          <w:p w:rsidRPr="00B939D9" w:rsidR="00B939D9" w:rsidP="00B939D9" w:rsidRDefault="00B939D9" w14:paraId="6A799B15"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bl>
    <w:p w:rsidRPr="00B939D9" w:rsidR="00B939D9" w:rsidP="00B939D9" w:rsidRDefault="00B939D9" w14:paraId="570833E0" w14:textId="77777777">
      <w:pPr>
        <w:rPr>
          <w:b/>
          <w:bCs/>
          <w:lang w:val="de-DE"/>
        </w:rPr>
      </w:pPr>
    </w:p>
    <w:p w:rsidRPr="00B939D9" w:rsidR="00B939D9" w:rsidP="00B939D9" w:rsidRDefault="00B939D9" w14:paraId="70BAFA14" w14:textId="77777777">
      <w:pPr>
        <w:rPr>
          <w:lang w:val="de-DE"/>
        </w:rPr>
      </w:pPr>
    </w:p>
    <w:tbl>
      <w:tblPr>
        <w:tblW w:w="1048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7905"/>
        <w:gridCol w:w="992"/>
        <w:gridCol w:w="1026"/>
      </w:tblGrid>
      <w:tr w:rsidRPr="00B939D9" w:rsidR="00B939D9" w:rsidTr="00C43A4A" w14:paraId="51EE574D"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018CC13" w14:textId="77777777">
            <w:pPr>
              <w:rPr>
                <w:lang w:val="en-US"/>
              </w:rPr>
            </w:pP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6259C3A6" w14:textId="77777777">
            <w:pPr>
              <w:rPr>
                <w:lang w:val="de-DE"/>
              </w:rPr>
            </w:pPr>
            <w:r w:rsidRPr="00B939D9">
              <w:rPr>
                <w:b/>
                <w:bCs/>
                <w:lang w:val="en-US"/>
              </w:rPr>
              <w:t>Will data from the research activity (collected data, drafts of the thesis, or materials for publication) be stored in any of the following ways?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28B3B3D6" w14:textId="77777777">
            <w:pPr>
              <w:rPr>
                <w:lang w:val="de-DE"/>
              </w:rPr>
            </w:pPr>
            <w:r w:rsidRPr="00B939D9">
              <w:rPr>
                <w:b/>
                <w:bCs/>
                <w:lang w:val="en-US"/>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1106EE3D" w14:textId="77777777">
            <w:pPr>
              <w:rPr>
                <w:lang w:val="de-DE"/>
              </w:rPr>
            </w:pPr>
            <w:r w:rsidRPr="00B939D9">
              <w:rPr>
                <w:b/>
                <w:bCs/>
                <w:lang w:val="en-US"/>
              </w:rPr>
              <w:t>NO</w:t>
            </w:r>
          </w:p>
        </w:tc>
      </w:tr>
      <w:tr w:rsidRPr="00B939D9" w:rsidR="00B939D9" w:rsidTr="00C43A4A" w14:paraId="5B4F3FD6"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F980734" w14:textId="77777777">
            <w:pPr>
              <w:rPr>
                <w:lang w:val="de-DE"/>
              </w:rPr>
            </w:pPr>
            <w:r w:rsidRPr="00B939D9">
              <w:rPr>
                <w:lang w:val="en-US"/>
              </w:rPr>
              <w:t>5</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65934C0" w14:textId="77777777">
            <w:pPr>
              <w:rPr>
                <w:lang w:val="de-DE"/>
              </w:rPr>
            </w:pPr>
            <w:r w:rsidRPr="00B939D9">
              <w:rPr>
                <w:lang w:val="en-US"/>
              </w:rPr>
              <w:t>Manual files (</w:t>
            </w:r>
            <w:proofErr w:type="gramStart"/>
            <w:r w:rsidRPr="00B939D9">
              <w:rPr>
                <w:lang w:val="en-US"/>
              </w:rPr>
              <w:t>i.e.</w:t>
            </w:r>
            <w:proofErr w:type="gramEnd"/>
            <w:r w:rsidRPr="00B939D9">
              <w:rPr>
                <w:lang w:val="en-US"/>
              </w:rPr>
              <w:t xml:space="preserve"> in paper form)?</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B939D9" w:rsidR="00B939D9" w:rsidP="00B939D9" w:rsidRDefault="00B939D9" w14:paraId="674981F0" w14:textId="77777777">
            <w:pPr>
              <w:rPr>
                <w:lang w:val="de-DE"/>
              </w:rPr>
            </w:pPr>
            <w:r w:rsidRPr="00B939D9">
              <w:rPr>
                <w:rFonts w:ascii="Segoe UI Symbol" w:hAnsi="Segoe UI Symbol" w:cs="Segoe UI Symbol"/>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B939D9" w:rsidR="00B939D9" w:rsidP="00B939D9" w:rsidRDefault="00B939D9" w14:paraId="0A0ACC60" w14:textId="77777777">
            <w:pPr>
              <w:numPr>
                <w:ilvl w:val="0"/>
                <w:numId w:val="50"/>
              </w:numPr>
              <w:rPr>
                <w:lang w:val="de-DE"/>
              </w:rPr>
            </w:pPr>
          </w:p>
        </w:tc>
      </w:tr>
      <w:tr w:rsidRPr="00B939D9" w:rsidR="00B939D9" w:rsidTr="00C43A4A" w14:paraId="09BAB57D"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A50E118" w14:textId="77777777">
            <w:pPr>
              <w:rPr>
                <w:lang w:val="de-DE"/>
              </w:rPr>
            </w:pPr>
            <w:r w:rsidRPr="00B939D9">
              <w:rPr>
                <w:lang w:val="en-US"/>
              </w:rPr>
              <w:t>6</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BD7FBDB" w14:textId="77777777">
            <w:pPr>
              <w:rPr>
                <w:lang w:val="de-DE"/>
              </w:rPr>
            </w:pPr>
            <w:r w:rsidRPr="00B939D9">
              <w:rPr>
                <w:lang w:val="en-US"/>
              </w:rPr>
              <w:t>University computers?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B939D9" w:rsidR="00B939D9" w:rsidP="00B939D9" w:rsidRDefault="00B939D9" w14:paraId="07E5EBDC" w14:textId="77777777">
            <w:pPr>
              <w:rPr>
                <w:lang w:val="de-DE"/>
              </w:rPr>
            </w:pPr>
            <w:r w:rsidRPr="00B939D9">
              <w:rPr>
                <w:rFonts w:ascii="Segoe UI Symbol" w:hAnsi="Segoe UI Symbol" w:cs="Segoe UI Symbol"/>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B939D9" w:rsidR="00B939D9" w:rsidP="00B939D9" w:rsidRDefault="00B939D9" w14:paraId="1A960E99" w14:textId="77777777">
            <w:pPr>
              <w:numPr>
                <w:ilvl w:val="0"/>
                <w:numId w:val="50"/>
              </w:numPr>
              <w:rPr>
                <w:lang w:val="de-DE"/>
              </w:rPr>
            </w:pPr>
          </w:p>
        </w:tc>
      </w:tr>
      <w:tr w:rsidRPr="00B939D9" w:rsidR="00B939D9" w:rsidTr="00C43A4A" w14:paraId="4874F4DB"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AD12ED6" w14:textId="77777777">
            <w:pPr>
              <w:rPr>
                <w:lang w:val="de-DE"/>
              </w:rPr>
            </w:pPr>
            <w:r w:rsidRPr="00B939D9">
              <w:rPr>
                <w:lang w:val="en-US"/>
              </w:rPr>
              <w:t>7</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25FEAAF3" w14:textId="77777777">
            <w:pPr>
              <w:rPr>
                <w:lang w:val="de-DE"/>
              </w:rPr>
            </w:pPr>
            <w:r w:rsidRPr="00B939D9">
              <w:rPr>
                <w:lang w:val="en-US"/>
              </w:rPr>
              <w:t>Private company computers?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B939D9" w:rsidR="00B939D9" w:rsidP="00B939D9" w:rsidRDefault="00B939D9" w14:paraId="35F0F2A3" w14:textId="77777777">
            <w:pPr>
              <w:rPr>
                <w:lang w:val="de-DE"/>
              </w:rPr>
            </w:pPr>
            <w:r w:rsidRPr="00B939D9">
              <w:rPr>
                <w:rFonts w:ascii="Segoe UI Symbol" w:hAnsi="Segoe UI Symbol" w:cs="Segoe UI Symbol"/>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B939D9" w:rsidR="00B939D9" w:rsidP="00B939D9" w:rsidRDefault="00B939D9" w14:paraId="77992031" w14:textId="77777777">
            <w:pPr>
              <w:numPr>
                <w:ilvl w:val="0"/>
                <w:numId w:val="50"/>
              </w:numPr>
              <w:rPr>
                <w:lang w:val="de-DE"/>
              </w:rPr>
            </w:pPr>
          </w:p>
        </w:tc>
      </w:tr>
      <w:tr w:rsidRPr="00B939D9" w:rsidR="00B939D9" w:rsidTr="00C43A4A" w14:paraId="4F4E2761"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9E2558B" w14:textId="77777777">
            <w:pPr>
              <w:rPr>
                <w:lang w:val="de-DE"/>
              </w:rPr>
            </w:pPr>
            <w:r w:rsidRPr="00B939D9">
              <w:rPr>
                <w:lang w:val="en-US"/>
              </w:rPr>
              <w:t>8</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AF88320" w14:textId="77777777">
            <w:pPr>
              <w:rPr>
                <w:lang w:val="de-DE"/>
              </w:rPr>
            </w:pPr>
            <w:r w:rsidRPr="00B939D9">
              <w:rPr>
                <w:lang w:val="en-US"/>
              </w:rPr>
              <w:t>Home or other personal computers?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B939D9" w:rsidR="00B939D9" w:rsidP="00B939D9" w:rsidRDefault="00B939D9" w14:paraId="7ACB1CFE" w14:textId="77777777">
            <w:pPr>
              <w:numPr>
                <w:ilvl w:val="0"/>
                <w:numId w:val="50"/>
              </w:numPr>
              <w:rPr>
                <w:lang w:val="de-DE"/>
              </w:rPr>
            </w:pP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B939D9" w:rsidR="00B939D9" w:rsidP="00B939D9" w:rsidRDefault="00B939D9" w14:paraId="5D242938" w14:textId="77777777">
            <w:pPr>
              <w:rPr>
                <w:lang w:val="de-DE"/>
              </w:rPr>
            </w:pPr>
            <w:r w:rsidRPr="00B939D9">
              <w:rPr>
                <w:rFonts w:ascii="Segoe UI Symbol" w:hAnsi="Segoe UI Symbol" w:cs="Segoe UI Symbol"/>
                <w:lang w:val="en-US"/>
              </w:rPr>
              <w:t>☐</w:t>
            </w:r>
          </w:p>
        </w:tc>
      </w:tr>
      <w:tr w:rsidRPr="00B939D9" w:rsidR="00B939D9" w:rsidTr="00C43A4A" w14:paraId="59D9AE47"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4498C82" w14:textId="77777777">
            <w:pPr>
              <w:rPr>
                <w:lang w:val="de-DE"/>
              </w:rPr>
            </w:pPr>
            <w:r w:rsidRPr="00B939D9">
              <w:rPr>
                <w:lang w:val="en-US"/>
              </w:rPr>
              <w:t>9</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4A009A8" w14:textId="77777777">
            <w:pPr>
              <w:rPr>
                <w:lang w:val="de-DE"/>
              </w:rPr>
            </w:pPr>
            <w:r w:rsidRPr="00B939D9">
              <w:rPr>
                <w:lang w:val="en-US"/>
              </w:rPr>
              <w:t>Laptop computers/ CDs/ Portable disk-drives/ memory sticks?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B939D9" w:rsidR="00B939D9" w:rsidP="00B939D9" w:rsidRDefault="00B939D9" w14:paraId="5A9F2EDF" w14:textId="77777777">
            <w:pPr>
              <w:numPr>
                <w:ilvl w:val="0"/>
                <w:numId w:val="50"/>
              </w:numPr>
              <w:rPr>
                <w:lang w:val="de-DE"/>
              </w:rPr>
            </w:pP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B939D9" w:rsidR="00B939D9" w:rsidP="00B939D9" w:rsidRDefault="00B939D9" w14:paraId="27D60DBC" w14:textId="77777777">
            <w:pPr>
              <w:rPr>
                <w:lang w:val="de-DE"/>
              </w:rPr>
            </w:pPr>
            <w:r w:rsidRPr="00B939D9">
              <w:rPr>
                <w:rFonts w:ascii="Segoe UI Symbol" w:hAnsi="Segoe UI Symbol" w:cs="Segoe UI Symbol"/>
                <w:lang w:val="en-US"/>
              </w:rPr>
              <w:t>☐</w:t>
            </w:r>
          </w:p>
        </w:tc>
      </w:tr>
      <w:tr w:rsidRPr="00B939D9" w:rsidR="00B939D9" w:rsidTr="00C43A4A" w14:paraId="1F38E58A"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EFFB07D" w14:textId="77777777">
            <w:pPr>
              <w:rPr>
                <w:lang w:val="de-DE"/>
              </w:rPr>
            </w:pPr>
            <w:r w:rsidRPr="00B939D9">
              <w:rPr>
                <w:lang w:val="en-US"/>
              </w:rPr>
              <w:t>10</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22264F6" w14:textId="77777777">
            <w:pPr>
              <w:rPr>
                <w:lang w:val="de-DE"/>
              </w:rPr>
            </w:pPr>
            <w:r w:rsidRPr="00B939D9">
              <w:rPr>
                <w:lang w:val="en-US"/>
              </w:rPr>
              <w:t>“Cloud” storage or websites?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B939D9" w:rsidR="00B939D9" w:rsidP="00B939D9" w:rsidRDefault="00B939D9" w14:paraId="7C87D1A8" w14:textId="77777777">
            <w:pPr>
              <w:rPr>
                <w:lang w:val="de-DE"/>
              </w:rPr>
            </w:pPr>
            <w:r w:rsidRPr="00B939D9">
              <w:rPr>
                <w:rFonts w:ascii="Segoe UI Symbol" w:hAnsi="Segoe UI Symbol" w:cs="Segoe UI Symbol"/>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B939D9" w:rsidR="00B939D9" w:rsidP="00B939D9" w:rsidRDefault="00B939D9" w14:paraId="01832541" w14:textId="77777777">
            <w:pPr>
              <w:numPr>
                <w:ilvl w:val="0"/>
                <w:numId w:val="50"/>
              </w:numPr>
              <w:rPr>
                <w:lang w:val="de-DE"/>
              </w:rPr>
            </w:pPr>
          </w:p>
        </w:tc>
      </w:tr>
      <w:tr w:rsidRPr="00B939D9" w:rsidR="00B939D9" w:rsidTr="00C43A4A" w14:paraId="01757A11"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4CA9814" w14:textId="77777777">
            <w:pPr>
              <w:rPr>
                <w:lang w:val="de-DE"/>
              </w:rPr>
            </w:pPr>
            <w:r w:rsidRPr="00B939D9">
              <w:rPr>
                <w:lang w:val="en-US"/>
              </w:rPr>
              <w:t>11</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4B391E67" w14:textId="77777777">
            <w:pPr>
              <w:rPr>
                <w:lang w:val="de-DE"/>
              </w:rPr>
            </w:pPr>
            <w:r w:rsidRPr="00B939D9">
              <w:rPr>
                <w:lang w:val="en-US"/>
              </w:rPr>
              <w:t>Other – specify:</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950438F" w14:textId="77777777">
            <w:pPr>
              <w:rPr>
                <w:lang w:val="de-DE"/>
              </w:rPr>
            </w:pPr>
            <w:r w:rsidRPr="00B939D9">
              <w:rPr>
                <w:rFonts w:ascii="Segoe UI Symbol" w:hAnsi="Segoe UI Symbol" w:cs="Segoe UI Symbol"/>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473CC59A" w14:textId="77777777">
            <w:pPr>
              <w:rPr>
                <w:lang w:val="de-DE"/>
              </w:rPr>
            </w:pPr>
            <w:r w:rsidRPr="00B939D9">
              <w:rPr>
                <w:rFonts w:ascii="Segoe UI Symbol" w:hAnsi="Segoe UI Symbol" w:cs="Segoe UI Symbol"/>
                <w:lang w:val="en-US"/>
              </w:rPr>
              <w:t>☐</w:t>
            </w:r>
          </w:p>
        </w:tc>
      </w:tr>
      <w:tr w:rsidRPr="00B939D9" w:rsidR="00B939D9" w:rsidTr="00C43A4A" w14:paraId="44690C41" w14:textId="77777777">
        <w:trPr>
          <w:trHeight w:val="72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2D89ED8" w14:textId="77777777">
            <w:pPr>
              <w:rPr>
                <w:lang w:val="de-DE"/>
              </w:rPr>
            </w:pPr>
            <w:r w:rsidRPr="00B939D9">
              <w:rPr>
                <w:lang w:val="en-US"/>
              </w:rPr>
              <w:t>12</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1B526E95" w14:textId="77777777">
            <w:pPr>
              <w:rPr>
                <w:lang w:val="de-DE"/>
              </w:rPr>
            </w:pPr>
            <w:r w:rsidRPr="00B939D9">
              <w:rPr>
                <w:lang w:val="en-US"/>
              </w:rPr>
              <w:t xml:space="preserve">For all stored data, explain the measures in place to ensure the security of the data collected, data confidentiality, including details of backup procedures, password protection, encryption, </w:t>
            </w:r>
            <w:proofErr w:type="spellStart"/>
            <w:r w:rsidRPr="00B939D9">
              <w:rPr>
                <w:lang w:val="en-US"/>
              </w:rPr>
              <w:t>anonymisation</w:t>
            </w:r>
            <w:proofErr w:type="spellEnd"/>
            <w:r w:rsidRPr="00B939D9">
              <w:rPr>
                <w:lang w:val="en-US"/>
              </w:rPr>
              <w:t xml:space="preserve"> and </w:t>
            </w:r>
            <w:proofErr w:type="spellStart"/>
            <w:r w:rsidRPr="00B939D9">
              <w:rPr>
                <w:lang w:val="en-US"/>
              </w:rPr>
              <w:t>pseudonymisation</w:t>
            </w:r>
            <w:proofErr w:type="spellEnd"/>
            <w:r w:rsidRPr="00B939D9">
              <w:rPr>
                <w:lang w:val="en-US"/>
              </w:rPr>
              <w:t>:</w:t>
            </w:r>
          </w:p>
        </w:tc>
      </w:tr>
      <w:tr w:rsidRPr="00B939D9" w:rsidR="00B939D9" w:rsidTr="00C43A4A" w14:paraId="0F98819D" w14:textId="77777777">
        <w:trPr>
          <w:trHeight w:val="68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0D07EBB3" w14:textId="77777777">
            <w:pPr>
              <w:rPr>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03E9F82A" w14:textId="77777777">
            <w:pPr>
              <w:rPr>
                <w:lang w:val="en-US"/>
              </w:rPr>
            </w:pPr>
          </w:p>
          <w:p w:rsidRPr="00B939D9" w:rsidR="00B939D9" w:rsidP="00B939D9" w:rsidRDefault="00B939D9" w14:paraId="41E21755" w14:textId="77777777">
            <w:pPr>
              <w:rPr>
                <w:lang w:val="en-US"/>
              </w:rPr>
            </w:pPr>
          </w:p>
          <w:p w:rsidRPr="00B939D9" w:rsidR="00B939D9" w:rsidP="00B939D9" w:rsidRDefault="00B939D9" w14:paraId="19A5FAF0"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bl>
    <w:p w:rsidRPr="00B939D9" w:rsidR="00B939D9" w:rsidP="00B939D9" w:rsidRDefault="00B939D9" w14:paraId="68B10EE4" w14:textId="77777777">
      <w:pPr>
        <w:rPr>
          <w:lang w:val="de-DE"/>
        </w:rPr>
      </w:pPr>
    </w:p>
    <w:p w:rsidRPr="00B939D9" w:rsidR="00B939D9" w:rsidP="00B939D9" w:rsidRDefault="00B939D9" w14:paraId="6B953D22" w14:textId="77777777">
      <w:pPr>
        <w:rPr>
          <w:lang w:val="de-DE"/>
        </w:rPr>
      </w:pPr>
    </w:p>
    <w:tbl>
      <w:tblPr>
        <w:tblW w:w="1048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7905"/>
        <w:gridCol w:w="992"/>
        <w:gridCol w:w="1026"/>
      </w:tblGrid>
      <w:tr w:rsidRPr="00B939D9" w:rsidR="00B939D9" w:rsidTr="00C43A4A" w14:paraId="590335F4"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5757284D" w14:textId="77777777">
            <w:pPr>
              <w:rPr>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5B201FE" w14:textId="77777777">
            <w:pPr>
              <w:rPr>
                <w:lang w:val="de-DE"/>
              </w:rPr>
            </w:pPr>
            <w:r w:rsidRPr="00B939D9">
              <w:rPr>
                <w:b/>
                <w:bCs/>
                <w:lang w:val="en-US"/>
              </w:rPr>
              <w:t>Data Protection</w:t>
            </w:r>
          </w:p>
        </w:tc>
      </w:tr>
      <w:tr w:rsidRPr="00B939D9" w:rsidR="00B939D9" w:rsidTr="00C43A4A" w14:paraId="1CDA3D48"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B39B2D2" w14:textId="77777777">
            <w:pPr>
              <w:rPr>
                <w:lang w:val="en-US"/>
              </w:rPr>
            </w:pP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F8E12AF" w14:textId="77777777">
            <w:pPr>
              <w:rPr>
                <w:lang w:val="de-DE"/>
              </w:rPr>
            </w:pPr>
            <w:r w:rsidRPr="00B939D9">
              <w:rPr>
                <w:lang w:val="en-US"/>
              </w:rPr>
              <w:t>Will the research activity involve any of the following activities: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286F88BC" w14:textId="77777777">
            <w:pPr>
              <w:rPr>
                <w:lang w:val="de-DE"/>
              </w:rPr>
            </w:pPr>
            <w:r w:rsidRPr="00B939D9">
              <w:rPr>
                <w:b/>
                <w:bCs/>
                <w:lang w:val="en-US"/>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9DD60DF" w14:textId="77777777">
            <w:pPr>
              <w:rPr>
                <w:lang w:val="de-DE"/>
              </w:rPr>
            </w:pPr>
            <w:r w:rsidRPr="00B939D9">
              <w:rPr>
                <w:b/>
                <w:bCs/>
                <w:lang w:val="en-US"/>
              </w:rPr>
              <w:t>NO</w:t>
            </w:r>
          </w:p>
        </w:tc>
      </w:tr>
      <w:tr w:rsidRPr="00B939D9" w:rsidR="00B939D9" w:rsidTr="00C43A4A" w14:paraId="4D0BC837"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B6DA6B4" w14:textId="77777777">
            <w:pPr>
              <w:rPr>
                <w:lang w:val="de-DE"/>
              </w:rPr>
            </w:pPr>
            <w:r w:rsidRPr="00B939D9">
              <w:rPr>
                <w:lang w:val="en-US"/>
              </w:rPr>
              <w:t>13</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8A14665" w14:textId="77777777">
            <w:pPr>
              <w:rPr>
                <w:lang w:val="de-DE"/>
              </w:rPr>
            </w:pPr>
            <w:r w:rsidRPr="00B939D9">
              <w:rPr>
                <w:lang w:val="en-US"/>
              </w:rPr>
              <w:t>Electronic transfer of data in any form?</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E16660A" w14:textId="77777777">
            <w:pPr>
              <w:rPr>
                <w:lang w:val="de-DE"/>
              </w:rPr>
            </w:pPr>
            <w:r w:rsidRPr="00B939D9">
              <w:rPr>
                <w:rFonts w:ascii="Segoe UI Symbol" w:hAnsi="Segoe UI Symbol" w:cs="Segoe UI Symbol"/>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5C553CD6" w14:textId="77777777">
            <w:pPr>
              <w:numPr>
                <w:ilvl w:val="0"/>
                <w:numId w:val="50"/>
              </w:numPr>
              <w:rPr>
                <w:lang w:val="de-DE"/>
              </w:rPr>
            </w:pPr>
          </w:p>
        </w:tc>
      </w:tr>
      <w:tr w:rsidRPr="00B939D9" w:rsidR="00B939D9" w:rsidTr="00C43A4A" w14:paraId="31001AEB"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80CC417" w14:textId="77777777">
            <w:pPr>
              <w:rPr>
                <w:lang w:val="de-DE"/>
              </w:rPr>
            </w:pPr>
            <w:r w:rsidRPr="00B939D9">
              <w:rPr>
                <w:lang w:val="en-US"/>
              </w:rPr>
              <w:t>14</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CCB8596" w14:textId="77777777">
            <w:pPr>
              <w:rPr>
                <w:lang w:val="de-DE"/>
              </w:rPr>
            </w:pPr>
            <w:r w:rsidRPr="00B939D9">
              <w:rPr>
                <w:lang w:val="en-US"/>
              </w:rPr>
              <w:t>Sharing of data with others at the University outside of the immediate research team?</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26D0C687" w14:textId="77777777">
            <w:pPr>
              <w:rPr>
                <w:lang w:val="de-DE"/>
              </w:rPr>
            </w:pPr>
            <w:r w:rsidRPr="00B939D9">
              <w:rPr>
                <w:rFonts w:ascii="Segoe UI Symbol" w:hAnsi="Segoe UI Symbol" w:cs="Segoe UI Symbol"/>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25CE669" w14:textId="77777777">
            <w:pPr>
              <w:numPr>
                <w:ilvl w:val="0"/>
                <w:numId w:val="50"/>
              </w:numPr>
              <w:rPr>
                <w:lang w:val="de-DE"/>
              </w:rPr>
            </w:pPr>
          </w:p>
        </w:tc>
      </w:tr>
      <w:tr w:rsidRPr="00B939D9" w:rsidR="00B939D9" w:rsidTr="00C43A4A" w14:paraId="0DDCB5A0"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C157BDD" w14:textId="77777777">
            <w:pPr>
              <w:rPr>
                <w:lang w:val="de-DE"/>
              </w:rPr>
            </w:pPr>
            <w:r w:rsidRPr="00B939D9">
              <w:rPr>
                <w:lang w:val="en-US"/>
              </w:rPr>
              <w:t>15</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F3DCCF7" w14:textId="77777777">
            <w:pPr>
              <w:rPr>
                <w:lang w:val="de-DE"/>
              </w:rPr>
            </w:pPr>
            <w:r w:rsidRPr="00B939D9">
              <w:rPr>
                <w:lang w:val="en-US"/>
              </w:rPr>
              <w:t xml:space="preserve">Sharing of data with other </w:t>
            </w:r>
            <w:proofErr w:type="spellStart"/>
            <w:r w:rsidRPr="00B939D9">
              <w:rPr>
                <w:lang w:val="en-US"/>
              </w:rPr>
              <w:t>organisations</w:t>
            </w:r>
            <w:proofErr w:type="spellEnd"/>
            <w:r w:rsidRPr="00B939D9">
              <w:rPr>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50ECE6FD" w14:textId="77777777">
            <w:pPr>
              <w:rPr>
                <w:lang w:val="de-DE"/>
              </w:rPr>
            </w:pPr>
            <w:r w:rsidRPr="00B939D9">
              <w:rPr>
                <w:rFonts w:ascii="Segoe UI Symbol" w:hAnsi="Segoe UI Symbol" w:cs="Segoe UI Symbol"/>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2B6647C9" w14:textId="77777777">
            <w:pPr>
              <w:numPr>
                <w:ilvl w:val="0"/>
                <w:numId w:val="50"/>
              </w:numPr>
              <w:rPr>
                <w:lang w:val="de-DE"/>
              </w:rPr>
            </w:pPr>
          </w:p>
        </w:tc>
      </w:tr>
      <w:tr w:rsidRPr="00B939D9" w:rsidR="00B939D9" w:rsidTr="00C43A4A" w14:paraId="12352F75"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730792A" w14:textId="77777777">
            <w:pPr>
              <w:rPr>
                <w:lang w:val="de-DE"/>
              </w:rPr>
            </w:pPr>
            <w:r w:rsidRPr="00B939D9">
              <w:rPr>
                <w:lang w:val="en-US"/>
              </w:rPr>
              <w:t>16</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9A52962" w14:textId="77777777">
            <w:pPr>
              <w:rPr>
                <w:lang w:val="de-DE"/>
              </w:rPr>
            </w:pPr>
            <w:r w:rsidRPr="00B939D9">
              <w:rPr>
                <w:lang w:val="en-US"/>
              </w:rPr>
              <w:t>Export of data outside the UK or importing of data from outside the UK?</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031685F" w14:textId="77777777">
            <w:pPr>
              <w:rPr>
                <w:lang w:val="de-DE"/>
              </w:rPr>
            </w:pPr>
            <w:r w:rsidRPr="00B939D9">
              <w:rPr>
                <w:rFonts w:ascii="Segoe UI Symbol" w:hAnsi="Segoe UI Symbol" w:cs="Segoe UI Symbol"/>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27DE132" w14:textId="77777777">
            <w:pPr>
              <w:numPr>
                <w:ilvl w:val="0"/>
                <w:numId w:val="50"/>
              </w:numPr>
              <w:rPr>
                <w:lang w:val="de-DE"/>
              </w:rPr>
            </w:pPr>
          </w:p>
        </w:tc>
      </w:tr>
      <w:tr w:rsidRPr="00B939D9" w:rsidR="00B939D9" w:rsidTr="00C43A4A" w14:paraId="109D64E8"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D6A4B63" w14:textId="77777777">
            <w:pPr>
              <w:rPr>
                <w:lang w:val="de-DE"/>
              </w:rPr>
            </w:pPr>
            <w:r w:rsidRPr="00B939D9">
              <w:rPr>
                <w:lang w:val="en-US"/>
              </w:rPr>
              <w:t>17</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1DACB11" w14:textId="77777777">
            <w:pPr>
              <w:rPr>
                <w:lang w:val="de-DE"/>
              </w:rPr>
            </w:pPr>
            <w:r w:rsidRPr="00B939D9">
              <w:rPr>
                <w:lang w:val="en-US"/>
              </w:rPr>
              <w:t xml:space="preserve">Use of personal addresses, postcodes, faxes, </w:t>
            </w:r>
            <w:proofErr w:type="gramStart"/>
            <w:r w:rsidRPr="00B939D9">
              <w:rPr>
                <w:lang w:val="en-US"/>
              </w:rPr>
              <w:t>emails</w:t>
            </w:r>
            <w:proofErr w:type="gramEnd"/>
            <w:r w:rsidRPr="00B939D9">
              <w:rPr>
                <w:lang w:val="en-US"/>
              </w:rPr>
              <w:t xml:space="preserve"> or telephone numbers?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1AD0433" w14:textId="77777777">
            <w:pPr>
              <w:rPr>
                <w:lang w:val="de-DE"/>
              </w:rPr>
            </w:pPr>
            <w:r w:rsidRPr="00B939D9">
              <w:rPr>
                <w:rFonts w:ascii="Segoe UI Symbol" w:hAnsi="Segoe UI Symbol" w:cs="Segoe UI Symbol"/>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586D4C5" w14:textId="77777777">
            <w:pPr>
              <w:numPr>
                <w:ilvl w:val="0"/>
                <w:numId w:val="50"/>
              </w:numPr>
              <w:rPr>
                <w:lang w:val="de-DE"/>
              </w:rPr>
            </w:pPr>
          </w:p>
        </w:tc>
      </w:tr>
      <w:tr w:rsidRPr="00B939D9" w:rsidR="00B939D9" w:rsidTr="00C43A4A" w14:paraId="767662A0"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134DBDF" w14:textId="77777777">
            <w:pPr>
              <w:rPr>
                <w:lang w:val="de-DE"/>
              </w:rPr>
            </w:pPr>
            <w:r w:rsidRPr="00B939D9">
              <w:rPr>
                <w:lang w:val="en-US"/>
              </w:rPr>
              <w:lastRenderedPageBreak/>
              <w:t>18</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3E3A757" w14:textId="77777777">
            <w:pPr>
              <w:rPr>
                <w:lang w:val="de-DE"/>
              </w:rPr>
            </w:pPr>
            <w:r w:rsidRPr="00B939D9">
              <w:rPr>
                <w:lang w:val="en-US"/>
              </w:rPr>
              <w:t>Publication of data that might allow identification of individuals?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2F97B0B0" w14:textId="77777777">
            <w:pPr>
              <w:rPr>
                <w:lang w:val="de-DE"/>
              </w:rPr>
            </w:pPr>
            <w:r w:rsidRPr="00B939D9">
              <w:rPr>
                <w:rFonts w:ascii="Segoe UI Symbol" w:hAnsi="Segoe UI Symbol" w:cs="Segoe UI Symbol"/>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69622D72" w14:textId="77777777">
            <w:pPr>
              <w:numPr>
                <w:ilvl w:val="0"/>
                <w:numId w:val="50"/>
              </w:numPr>
              <w:rPr>
                <w:lang w:val="de-DE"/>
              </w:rPr>
            </w:pPr>
          </w:p>
        </w:tc>
      </w:tr>
      <w:tr w:rsidRPr="00B939D9" w:rsidR="00B939D9" w:rsidTr="00C43A4A" w14:paraId="1654F466"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6B289C3" w14:textId="77777777">
            <w:pPr>
              <w:rPr>
                <w:lang w:val="de-DE"/>
              </w:rPr>
            </w:pPr>
            <w:r w:rsidRPr="00B939D9">
              <w:rPr>
                <w:lang w:val="en-US"/>
              </w:rPr>
              <w:t>19</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A5BDE92" w14:textId="77777777">
            <w:pPr>
              <w:rPr>
                <w:lang w:val="de-DE"/>
              </w:rPr>
            </w:pPr>
            <w:r w:rsidRPr="00B939D9">
              <w:rPr>
                <w:lang w:val="en-US"/>
              </w:rPr>
              <w:t>Use of data management system?</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17673FC" w14:textId="77777777">
            <w:pPr>
              <w:numPr>
                <w:ilvl w:val="0"/>
                <w:numId w:val="50"/>
              </w:numPr>
              <w:rPr>
                <w:lang w:val="de-DE"/>
              </w:rPr>
            </w:pP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284C6895" w14:textId="77777777">
            <w:pPr>
              <w:rPr>
                <w:lang w:val="de-DE"/>
              </w:rPr>
            </w:pPr>
            <w:r w:rsidRPr="00B939D9">
              <w:rPr>
                <w:rFonts w:ascii="Segoe UI Symbol" w:hAnsi="Segoe UI Symbol" w:cs="Segoe UI Symbol"/>
                <w:lang w:val="en-US"/>
              </w:rPr>
              <w:t>☐</w:t>
            </w:r>
          </w:p>
        </w:tc>
      </w:tr>
      <w:tr w:rsidRPr="00B939D9" w:rsidR="00B939D9" w:rsidTr="00C43A4A" w14:paraId="24D24E91"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54309F7B" w14:textId="77777777">
            <w:pPr>
              <w:rPr>
                <w:lang w:val="de-DE"/>
              </w:rPr>
            </w:pPr>
            <w:r w:rsidRPr="00B939D9">
              <w:rPr>
                <w:lang w:val="en-US"/>
              </w:rPr>
              <w:t>20</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86314E3" w14:textId="77777777">
            <w:pPr>
              <w:rPr>
                <w:lang w:val="de-DE"/>
              </w:rPr>
            </w:pPr>
            <w:r w:rsidRPr="00B939D9">
              <w:rPr>
                <w:lang w:val="en-US"/>
              </w:rPr>
              <w:t>Data archiving?</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3C253530" w14:textId="77777777">
            <w:pPr>
              <w:rPr>
                <w:lang w:val="de-DE"/>
              </w:rPr>
            </w:pPr>
            <w:r w:rsidRPr="00B939D9">
              <w:rPr>
                <w:rFonts w:ascii="Segoe UI Symbol" w:hAnsi="Segoe UI Symbol" w:cs="Segoe UI Symbol"/>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A763B6A" w14:textId="77777777">
            <w:pPr>
              <w:numPr>
                <w:ilvl w:val="0"/>
                <w:numId w:val="50"/>
              </w:numPr>
              <w:rPr>
                <w:lang w:val="de-DE"/>
              </w:rPr>
            </w:pPr>
          </w:p>
        </w:tc>
      </w:tr>
      <w:tr w:rsidRPr="00B939D9" w:rsidR="00B939D9" w:rsidTr="00C43A4A" w14:paraId="22E24588" w14:textId="77777777">
        <w:trPr>
          <w:trHeight w:val="72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31CCA4C" w14:textId="77777777">
            <w:pPr>
              <w:rPr>
                <w:lang w:val="de-DE"/>
              </w:rPr>
            </w:pPr>
            <w:r w:rsidRPr="00B939D9">
              <w:rPr>
                <w:lang w:val="en-US"/>
              </w:rPr>
              <w:t>21</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7289933B" w14:textId="77777777">
            <w:pPr>
              <w:rPr>
                <w:lang w:val="de-DE"/>
              </w:rPr>
            </w:pPr>
            <w:r w:rsidRPr="00B939D9">
              <w:rPr>
                <w:lang w:val="en-US"/>
              </w:rPr>
              <w:t>If YES</w:t>
            </w:r>
            <w:r w:rsidRPr="00B939D9">
              <w:rPr>
                <w:b/>
                <w:bCs/>
                <w:lang w:val="en-US"/>
              </w:rPr>
              <w:t xml:space="preserve"> </w:t>
            </w:r>
            <w:r w:rsidRPr="00B939D9">
              <w:rPr>
                <w:lang w:val="en-US"/>
              </w:rPr>
              <w:t>to any question, please provide full details, explaining how this will be conducted in accordance with the GDPR and Data Protection Act (2018) (and any international equivalents, where appropriate):</w:t>
            </w:r>
          </w:p>
        </w:tc>
      </w:tr>
      <w:tr w:rsidRPr="00B939D9" w:rsidR="00B939D9" w:rsidTr="00C43A4A" w14:paraId="5959E75B" w14:textId="77777777">
        <w:trPr>
          <w:trHeight w:val="92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5D923910" w14:textId="77777777">
            <w:pPr>
              <w:rPr>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4DA3FFAA" w14:textId="77777777">
            <w:pPr>
              <w:rPr>
                <w:lang w:val="en-US"/>
              </w:rPr>
            </w:pPr>
          </w:p>
          <w:p w:rsidRPr="00B939D9" w:rsidR="00B939D9" w:rsidP="00B939D9" w:rsidRDefault="00B939D9" w14:paraId="27940955" w14:textId="77777777">
            <w:pPr>
              <w:rPr>
                <w:lang w:val="en-US"/>
              </w:rPr>
            </w:pPr>
            <w:r w:rsidRPr="00B939D9">
              <w:rPr>
                <w:lang w:val="en-US"/>
              </w:rPr>
              <w:t xml:space="preserve">The research will be stored at </w:t>
            </w:r>
            <w:proofErr w:type="gramStart"/>
            <w:r w:rsidRPr="00B939D9">
              <w:rPr>
                <w:lang w:val="en-US"/>
              </w:rPr>
              <w:t>university</w:t>
            </w:r>
            <w:proofErr w:type="gramEnd"/>
            <w:r w:rsidRPr="00B939D9">
              <w:rPr>
                <w:lang w:val="en-US"/>
              </w:rPr>
              <w:t xml:space="preserve"> portal.</w:t>
            </w:r>
          </w:p>
          <w:p w:rsidRPr="00B939D9" w:rsidR="00B939D9" w:rsidP="00B939D9" w:rsidRDefault="00B939D9" w14:paraId="7536BCEB" w14:textId="77777777">
            <w:pPr>
              <w:rPr>
                <w:lang w:val="en-US"/>
              </w:rPr>
            </w:pPr>
          </w:p>
          <w:p w:rsidRPr="00B939D9" w:rsidR="00B939D9" w:rsidP="00B939D9" w:rsidRDefault="00B939D9" w14:paraId="4FFA88AB"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r w:rsidRPr="00B939D9" w:rsidR="00B939D9" w:rsidTr="00C43A4A" w14:paraId="00AF6402"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690D62BA" w14:textId="77777777">
            <w:pPr>
              <w:rPr>
                <w:lang w:val="de-DE"/>
              </w:rPr>
            </w:pPr>
            <w:r w:rsidRPr="00B939D9">
              <w:rPr>
                <w:lang w:val="en-US"/>
              </w:rPr>
              <w:t>22</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1915D26" w14:textId="77777777">
            <w:pPr>
              <w:rPr>
                <w:lang w:val="de-DE"/>
              </w:rPr>
            </w:pPr>
            <w:r w:rsidRPr="00B939D9">
              <w:rPr>
                <w:lang w:val="en-US"/>
              </w:rPr>
              <w:t>List all who will have access to the data generated by the research activity:</w:t>
            </w:r>
          </w:p>
        </w:tc>
      </w:tr>
      <w:tr w:rsidRPr="00B939D9" w:rsidR="00B939D9" w:rsidTr="00C43A4A" w14:paraId="0C3ADEB4" w14:textId="77777777">
        <w:trPr>
          <w:trHeight w:val="92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639C5519" w14:textId="77777777">
            <w:pPr>
              <w:rPr>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7F799F02" w14:textId="77777777">
            <w:pPr>
              <w:rPr>
                <w:lang w:val="en-US"/>
              </w:rPr>
            </w:pPr>
          </w:p>
          <w:p w:rsidRPr="00B939D9" w:rsidR="00B939D9" w:rsidP="00B939D9" w:rsidRDefault="00B939D9" w14:paraId="77D60FDA" w14:textId="77777777">
            <w:pPr>
              <w:rPr>
                <w:lang w:val="en-US"/>
              </w:rPr>
            </w:pPr>
            <w:proofErr w:type="gramStart"/>
            <w:r w:rsidRPr="00B939D9">
              <w:rPr>
                <w:lang w:val="en-US"/>
              </w:rPr>
              <w:t>Myself and the university</w:t>
            </w:r>
            <w:proofErr w:type="gramEnd"/>
          </w:p>
          <w:p w:rsidRPr="00B939D9" w:rsidR="00B939D9" w:rsidP="00B939D9" w:rsidRDefault="00B939D9" w14:paraId="6A2B0F69" w14:textId="77777777">
            <w:pPr>
              <w:rPr>
                <w:lang w:val="en-US"/>
              </w:rPr>
            </w:pPr>
          </w:p>
          <w:p w:rsidRPr="00B939D9" w:rsidR="00B939D9" w:rsidP="00B939D9" w:rsidRDefault="00B939D9" w14:paraId="10FB1AAB"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r w:rsidRPr="00B939D9" w:rsidR="00B939D9" w:rsidTr="00C43A4A" w14:paraId="57AA9384"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97E44EE" w14:textId="77777777">
            <w:pPr>
              <w:rPr>
                <w:lang w:val="de-DE"/>
              </w:rPr>
            </w:pPr>
            <w:r w:rsidRPr="00B939D9">
              <w:rPr>
                <w:lang w:val="en-US"/>
              </w:rPr>
              <w:t>23</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0C273861" w14:textId="77777777">
            <w:pPr>
              <w:rPr>
                <w:lang w:val="de-DE"/>
              </w:rPr>
            </w:pPr>
            <w:r w:rsidRPr="00B939D9">
              <w:rPr>
                <w:lang w:val="en-US"/>
              </w:rPr>
              <w:t>List who will have control of, and act as custodian(s) for, data generated by the research activity:</w:t>
            </w:r>
          </w:p>
        </w:tc>
      </w:tr>
      <w:tr w:rsidRPr="00B939D9" w:rsidR="00B939D9" w:rsidTr="00C43A4A" w14:paraId="3A173BA5" w14:textId="77777777">
        <w:trPr>
          <w:trHeight w:val="92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45EA0439" w14:textId="77777777">
            <w:pPr>
              <w:rPr>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3DB0CD4F" w14:textId="77777777">
            <w:pPr>
              <w:rPr>
                <w:lang w:val="en-US"/>
              </w:rPr>
            </w:pPr>
          </w:p>
          <w:p w:rsidRPr="00B939D9" w:rsidR="00B939D9" w:rsidP="00B939D9" w:rsidRDefault="00B939D9" w14:paraId="42C117EE" w14:textId="77777777">
            <w:pPr>
              <w:rPr>
                <w:lang w:val="en-US"/>
              </w:rPr>
            </w:pPr>
            <w:proofErr w:type="gramStart"/>
            <w:r w:rsidRPr="00B939D9">
              <w:rPr>
                <w:lang w:val="en-US"/>
              </w:rPr>
              <w:t>Myself and university</w:t>
            </w:r>
            <w:proofErr w:type="gramEnd"/>
            <w:r w:rsidRPr="00B939D9">
              <w:rPr>
                <w:lang w:val="en-US"/>
              </w:rPr>
              <w:t>.</w:t>
            </w:r>
          </w:p>
          <w:p w:rsidRPr="00B939D9" w:rsidR="00B939D9" w:rsidP="00B939D9" w:rsidRDefault="00B939D9" w14:paraId="04BFE333" w14:textId="77777777">
            <w:pPr>
              <w:rPr>
                <w:lang w:val="en-US"/>
              </w:rPr>
            </w:pPr>
          </w:p>
          <w:p w:rsidRPr="00B939D9" w:rsidR="00B939D9" w:rsidP="00B939D9" w:rsidRDefault="00B939D9" w14:paraId="507BD7EB"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r w:rsidRPr="00B939D9" w:rsidR="00B939D9" w:rsidTr="00C43A4A" w14:paraId="3315D26D" w14:textId="77777777">
        <w:trPr>
          <w:trHeight w:val="72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28580AA6" w14:textId="77777777">
            <w:pPr>
              <w:rPr>
                <w:lang w:val="de-DE"/>
              </w:rPr>
            </w:pPr>
            <w:r w:rsidRPr="00B939D9">
              <w:rPr>
                <w:lang w:val="en-US"/>
              </w:rPr>
              <w:t>24</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549D56BF" w14:textId="77777777">
            <w:pPr>
              <w:rPr>
                <w:lang w:val="de-DE"/>
              </w:rPr>
            </w:pPr>
            <w:r w:rsidRPr="00B939D9">
              <w:rPr>
                <w:lang w:val="en-US"/>
              </w:rPr>
              <w:t xml:space="preserve">Give details of data storage arrangements, including security measures in place to protect the data, where data will be stored, how long for, and in what form. Will data be archived – if so how and if not </w:t>
            </w:r>
            <w:proofErr w:type="gramStart"/>
            <w:r w:rsidRPr="00B939D9">
              <w:rPr>
                <w:lang w:val="en-US"/>
              </w:rPr>
              <w:t>why not</w:t>
            </w:r>
            <w:proofErr w:type="gramEnd"/>
            <w:r w:rsidRPr="00B939D9">
              <w:rPr>
                <w:lang w:val="en-US"/>
              </w:rPr>
              <w:t xml:space="preserve">.  </w:t>
            </w:r>
          </w:p>
        </w:tc>
      </w:tr>
      <w:tr w:rsidRPr="00B939D9" w:rsidR="00B939D9" w:rsidTr="00C43A4A" w14:paraId="3D5F850E" w14:textId="77777777">
        <w:trPr>
          <w:trHeight w:val="92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67366ECB" w14:textId="77777777">
            <w:pPr>
              <w:rPr>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2E4561BA" w14:textId="77777777">
            <w:pPr>
              <w:rPr>
                <w:lang w:val="en-US"/>
              </w:rPr>
            </w:pPr>
          </w:p>
          <w:p w:rsidRPr="00B939D9" w:rsidR="00B939D9" w:rsidP="00B939D9" w:rsidRDefault="00B939D9" w14:paraId="36C2D957" w14:textId="77777777">
            <w:pPr>
              <w:rPr>
                <w:lang w:val="en-US"/>
              </w:rPr>
            </w:pPr>
          </w:p>
          <w:p w:rsidRPr="00B939D9" w:rsidR="00B939D9" w:rsidP="00B939D9" w:rsidRDefault="00B939D9" w14:paraId="6C189DFE" w14:textId="77777777">
            <w:pPr>
              <w:rPr>
                <w:lang w:val="en-US"/>
              </w:rPr>
            </w:pPr>
            <w:r w:rsidRPr="00B939D9">
              <w:rPr>
                <w:lang w:val="en-US"/>
              </w:rPr>
              <w:t xml:space="preserve">Work will be submitted securely to the University portal. </w:t>
            </w:r>
          </w:p>
          <w:p w:rsidRPr="00B939D9" w:rsidR="00B939D9" w:rsidP="00B939D9" w:rsidRDefault="00B939D9" w14:paraId="07720CBE"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r w:rsidRPr="00B939D9" w:rsidR="00B939D9" w:rsidTr="00C43A4A" w14:paraId="15787CC7"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14802E20" w14:textId="77777777">
            <w:pPr>
              <w:rPr>
                <w:lang w:val="de-DE"/>
              </w:rPr>
            </w:pPr>
            <w:r w:rsidRPr="00B939D9">
              <w:rPr>
                <w:lang w:val="en-US"/>
              </w:rPr>
              <w:t>25</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14763268" w14:textId="77777777">
            <w:pPr>
              <w:rPr>
                <w:lang w:val="de-DE"/>
              </w:rPr>
            </w:pPr>
            <w:r w:rsidRPr="00B939D9">
              <w:rPr>
                <w:lang w:val="en-US"/>
              </w:rPr>
              <w:t xml:space="preserve">Please indicate if your data will be stored in the UWTSD Research Data Repository (see </w:t>
            </w:r>
            <w:hyperlink w:history="1" r:id="rId22">
              <w:r w:rsidRPr="00B939D9">
                <w:rPr>
                  <w:rStyle w:val="Hyperlink"/>
                  <w:lang w:val="en-US"/>
                </w:rPr>
                <w:t>https://researchdata.uwtsd.ac.uk/</w:t>
              </w:r>
            </w:hyperlink>
            <w:r w:rsidRPr="00B939D9">
              <w:rPr>
                <w:lang w:val="en-US"/>
              </w:rPr>
              <w:t xml:space="preserve"> ).   If </w:t>
            </w:r>
            <w:proofErr w:type="gramStart"/>
            <w:r w:rsidRPr="00B939D9">
              <w:rPr>
                <w:lang w:val="en-US"/>
              </w:rPr>
              <w:t>so</w:t>
            </w:r>
            <w:proofErr w:type="gramEnd"/>
            <w:r w:rsidRPr="00B939D9">
              <w:rPr>
                <w:lang w:val="en-US"/>
              </w:rPr>
              <w:t xml:space="preserve"> please explain. (</w:t>
            </w:r>
            <w:r w:rsidRPr="00B939D9">
              <w:rPr>
                <w:i/>
                <w:iCs/>
                <w:lang w:val="en-US"/>
              </w:rPr>
              <w:t>Most relevant to academic staff)</w:t>
            </w:r>
            <w:r w:rsidRPr="00B939D9">
              <w:rPr>
                <w:lang w:val="en-US"/>
              </w:rPr>
              <w:t xml:space="preserve"> </w:t>
            </w:r>
          </w:p>
        </w:tc>
      </w:tr>
      <w:tr w:rsidRPr="00B939D9" w:rsidR="00B939D9" w:rsidTr="00C43A4A" w14:paraId="2AD13D4F" w14:textId="77777777">
        <w:trPr>
          <w:trHeight w:val="92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B939D9" w:rsidR="00B939D9" w:rsidP="00B939D9" w:rsidRDefault="00B939D9" w14:paraId="4A578C39" w14:textId="77777777">
            <w:pPr>
              <w:rPr>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B939D9" w:rsidR="00B939D9" w:rsidP="00B939D9" w:rsidRDefault="00B939D9" w14:paraId="1BAB4DD0" w14:textId="77777777">
            <w:pPr>
              <w:rPr>
                <w:lang w:val="en-US"/>
              </w:rPr>
            </w:pPr>
          </w:p>
          <w:p w:rsidRPr="00B939D9" w:rsidR="00B939D9" w:rsidP="00B939D9" w:rsidRDefault="00B939D9" w14:paraId="15D4D5A5" w14:textId="77777777">
            <w:pPr>
              <w:rPr>
                <w:lang w:val="en-US"/>
              </w:rPr>
            </w:pPr>
          </w:p>
          <w:p w:rsidRPr="00B939D9" w:rsidR="00B939D9" w:rsidP="00B939D9" w:rsidRDefault="00B939D9" w14:paraId="2114CD72" w14:textId="77777777">
            <w:pPr>
              <w:rPr>
                <w:lang w:val="en-US"/>
              </w:rPr>
            </w:pPr>
          </w:p>
          <w:p w:rsidRPr="00B939D9" w:rsidR="00B939D9" w:rsidP="00B939D9" w:rsidRDefault="00B939D9" w14:paraId="361A523A" w14:textId="77777777">
            <w:pPr>
              <w:rPr>
                <w:lang w:val="de-DE"/>
              </w:rPr>
            </w:pPr>
            <w:r w:rsidRPr="00B939D9">
              <w:rPr>
                <w:i/>
                <w:iCs/>
                <w:lang w:val="en-US"/>
              </w:rPr>
              <w:t>(</w:t>
            </w:r>
            <w:proofErr w:type="gramStart"/>
            <w:r w:rsidRPr="00B939D9">
              <w:rPr>
                <w:i/>
                <w:iCs/>
                <w:lang w:val="en-US"/>
              </w:rPr>
              <w:t>this</w:t>
            </w:r>
            <w:proofErr w:type="gramEnd"/>
            <w:r w:rsidRPr="00B939D9">
              <w:rPr>
                <w:i/>
                <w:iCs/>
                <w:lang w:val="en-US"/>
              </w:rPr>
              <w:t xml:space="preserve"> box should expand as you type)</w:t>
            </w:r>
          </w:p>
        </w:tc>
      </w:tr>
      <w:tr w:rsidRPr="00B939D9" w:rsidR="00B939D9" w:rsidTr="00C43A4A" w14:paraId="050C5930"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829C90E" w14:textId="77777777">
            <w:pPr>
              <w:rPr>
                <w:lang w:val="de-DE"/>
              </w:rPr>
            </w:pPr>
            <w:r w:rsidRPr="00B939D9">
              <w:rPr>
                <w:lang w:val="en-US"/>
              </w:rPr>
              <w:t>26</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3612F142" w14:textId="77777777">
            <w:pPr>
              <w:rPr>
                <w:lang w:val="de-DE"/>
              </w:rPr>
            </w:pPr>
            <w:r w:rsidRPr="00B939D9">
              <w:rPr>
                <w:lang w:val="en-US"/>
              </w:rPr>
              <w:t xml:space="preserve">Confirm that you have read the UWTSD guidance on data management (see </w:t>
            </w:r>
            <w:hyperlink w:history="1" r:id="rId23">
              <w:r w:rsidRPr="00B939D9">
                <w:rPr>
                  <w:rStyle w:val="Hyperlink"/>
                  <w:lang w:val="en-US"/>
                </w:rPr>
                <w:t>https://www.uwtsd.ac.uk/library/research-data-management/</w:t>
              </w:r>
            </w:hyperlink>
            <w:r w:rsidRPr="00B939D9">
              <w:rPr>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0FBE3C48" w14:textId="77777777">
            <w:pPr>
              <w:rPr>
                <w:lang w:val="de-DE"/>
              </w:rPr>
            </w:pPr>
            <w:r w:rsidRPr="00B939D9">
              <w:rPr>
                <w:b/>
                <w:bCs/>
                <w:lang w:val="en-US"/>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101B5EB1" w14:textId="77777777">
            <w:pPr>
              <w:numPr>
                <w:ilvl w:val="0"/>
                <w:numId w:val="50"/>
              </w:numPr>
              <w:rPr>
                <w:lang w:val="de-DE"/>
              </w:rPr>
            </w:pPr>
          </w:p>
        </w:tc>
      </w:tr>
      <w:tr w:rsidRPr="00B939D9" w:rsidR="00B939D9" w:rsidTr="00C43A4A" w14:paraId="5D41C478"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45C63258" w14:textId="77777777">
            <w:pPr>
              <w:rPr>
                <w:lang w:val="de-DE"/>
              </w:rPr>
            </w:pPr>
            <w:r w:rsidRPr="00B939D9">
              <w:rPr>
                <w:lang w:val="en-US"/>
              </w:rPr>
              <w:t>27</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B939D9" w:rsidR="00B939D9" w:rsidP="00B939D9" w:rsidRDefault="00B939D9" w14:paraId="5F8644BD" w14:textId="77777777">
            <w:pPr>
              <w:rPr>
                <w:lang w:val="de-DE"/>
              </w:rPr>
            </w:pPr>
            <w:r w:rsidRPr="00B939D9">
              <w:rPr>
                <w:lang w:val="en-US"/>
              </w:rPr>
              <w:t>Confirm that you are aware that you need to keep all data until after your research has completed or the end of your funding</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B939D9" w:rsidR="00B939D9" w:rsidP="00B939D9" w:rsidRDefault="00B939D9" w14:paraId="3D0800A5" w14:textId="77777777">
            <w:pPr>
              <w:rPr>
                <w:lang w:val="de-DE"/>
              </w:rPr>
            </w:pPr>
            <w:r w:rsidRPr="00B939D9">
              <w:rPr>
                <w:b/>
                <w:bCs/>
                <w:lang w:val="en-US"/>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B939D9" w:rsidR="00B939D9" w:rsidP="00B939D9" w:rsidRDefault="00B939D9" w14:paraId="770D88B0" w14:textId="77777777">
            <w:pPr>
              <w:numPr>
                <w:ilvl w:val="0"/>
                <w:numId w:val="50"/>
              </w:numPr>
              <w:rPr>
                <w:lang w:val="de-DE"/>
              </w:rPr>
            </w:pPr>
          </w:p>
        </w:tc>
      </w:tr>
    </w:tbl>
    <w:p w:rsidRPr="00B939D9" w:rsidR="00B939D9" w:rsidP="00B939D9" w:rsidRDefault="00B939D9" w14:paraId="3F1B053D" w14:textId="77777777">
      <w:pPr>
        <w:rPr>
          <w:lang w:val="de-DE"/>
        </w:rPr>
      </w:pPr>
    </w:p>
    <w:p w:rsidR="00B939D9" w:rsidP="00B939D9" w:rsidRDefault="00B939D9" w14:paraId="0AA4C03E" w14:textId="77777777">
      <w:pPr>
        <w:rPr>
          <w:b/>
          <w:bCs/>
          <w:lang w:val="de-DE"/>
        </w:rPr>
      </w:pPr>
    </w:p>
    <w:p w:rsidR="00AF5C74" w:rsidP="00B939D9" w:rsidRDefault="00AF5C74" w14:paraId="5F2F838D" w14:textId="77777777">
      <w:pPr>
        <w:rPr>
          <w:b/>
          <w:bCs/>
          <w:lang w:val="de-DE"/>
        </w:rPr>
      </w:pPr>
    </w:p>
    <w:p w:rsidR="00AF5C74" w:rsidP="00B939D9" w:rsidRDefault="00AF5C74" w14:paraId="13292DE3" w14:textId="77777777">
      <w:pPr>
        <w:rPr>
          <w:b/>
          <w:bCs/>
          <w:lang w:val="de-DE"/>
        </w:rPr>
      </w:pPr>
    </w:p>
    <w:p w:rsidR="00AF5C74" w:rsidP="00B939D9" w:rsidRDefault="00AF5C74" w14:paraId="6F9B96D0" w14:textId="77777777">
      <w:pPr>
        <w:rPr>
          <w:b/>
          <w:bCs/>
          <w:lang w:val="de-DE"/>
        </w:rPr>
      </w:pPr>
    </w:p>
    <w:p w:rsidRPr="00B939D9" w:rsidR="00AF5C74" w:rsidP="00B939D9" w:rsidRDefault="00AF5C74" w14:paraId="718735A2" w14:textId="77777777">
      <w:pPr>
        <w:rPr>
          <w:b/>
          <w:bCs/>
          <w:lang w:val="de-DE"/>
        </w:rPr>
      </w:pPr>
    </w:p>
    <w:p w:rsidRPr="00B939D9" w:rsidR="00B939D9" w:rsidP="00AF5C74" w:rsidRDefault="00AF5C74" w14:paraId="6D6FBE26" w14:textId="566A6084">
      <w:pPr>
        <w:tabs>
          <w:tab w:val="center" w:pos="1521"/>
          <w:tab w:val="right" w:pos="8885"/>
        </w:tabs>
        <w:spacing w:after="154"/>
        <w:rPr>
          <w:lang w:val="de-DE"/>
        </w:rPr>
      </w:pPr>
      <w:r>
        <w:rPr>
          <w:noProof/>
        </w:rPr>
        <w:drawing>
          <wp:anchor distT="152400" distB="152400" distL="152400" distR="152400" simplePos="0" relativeHeight="251667456" behindDoc="1" locked="0" layoutInCell="1" allowOverlap="1" wp14:anchorId="1A6297C3" wp14:editId="5364D208">
            <wp:simplePos x="0" y="0"/>
            <wp:positionH relativeFrom="margin">
              <wp:posOffset>0</wp:posOffset>
            </wp:positionH>
            <wp:positionV relativeFrom="page">
              <wp:posOffset>4050030</wp:posOffset>
            </wp:positionV>
            <wp:extent cx="1792800" cy="601200"/>
            <wp:effectExtent l="0" t="0" r="0" b="8890"/>
            <wp:wrapNone/>
            <wp:docPr id="744846845" name="Picture 744846845"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21"/>
                    <a:stretch>
                      <a:fillRect/>
                    </a:stretch>
                  </pic:blipFill>
                  <pic:spPr>
                    <a:xfrm>
                      <a:off x="0" y="0"/>
                      <a:ext cx="1792800" cy="601200"/>
                    </a:xfrm>
                    <a:prstGeom prst="rect">
                      <a:avLst/>
                    </a:prstGeom>
                    <a:ln w="12700" cap="flat">
                      <a:noFill/>
                      <a:miter lim="400000"/>
                    </a:ln>
                    <a:effectLst/>
                  </pic:spPr>
                </pic:pic>
              </a:graphicData>
            </a:graphic>
          </wp:anchor>
        </w:drawing>
      </w:r>
      <w:r>
        <w:tab/>
      </w:r>
    </w:p>
    <w:bookmarkEnd w:id="2"/>
    <w:p w:rsidRPr="00AF5C74" w:rsidR="00AF5C74" w:rsidP="00AF5C74" w:rsidRDefault="00AF5C74" w14:paraId="0B2A8EFB" w14:textId="3F08740C">
      <w:pPr>
        <w:tabs>
          <w:tab w:val="center" w:pos="1521"/>
          <w:tab w:val="right" w:pos="8885"/>
        </w:tabs>
        <w:spacing w:after="154" w:line="256" w:lineRule="auto"/>
        <w:rPr>
          <w:rFonts w:ascii="Calibri" w:hAnsi="Calibri" w:eastAsia="Calibri" w:cs="Calibri"/>
          <w:color w:val="000000"/>
          <w:kern w:val="0"/>
          <w:lang w:eastAsia="en-GB"/>
          <w14:ligatures w14:val="none"/>
        </w:rPr>
      </w:pPr>
      <w:r>
        <w:rPr>
          <w:rFonts w:ascii="Calibri" w:hAnsi="Calibri" w:eastAsia="Calibri" w:cs="Calibri"/>
          <w:color w:val="000000"/>
          <w:kern w:val="0"/>
          <w:lang w:eastAsia="en-GB"/>
          <w14:ligatures w14:val="none"/>
        </w:rPr>
        <w:t xml:space="preserve">                                              </w:t>
      </w:r>
      <w:r w:rsidRPr="00AF5C74">
        <w:rPr>
          <w:rFonts w:ascii="Calibri" w:hAnsi="Calibri" w:eastAsia="Calibri" w:cs="Calibri"/>
          <w:color w:val="000000"/>
          <w:kern w:val="0"/>
          <w:lang w:eastAsia="en-GB"/>
          <w14:ligatures w14:val="none"/>
        </w:rPr>
        <w:tab/>
      </w:r>
      <w:r w:rsidRPr="00AF5C74">
        <w:rPr>
          <w:rFonts w:ascii="Calibri" w:hAnsi="Calibri" w:eastAsia="Calibri" w:cs="Calibri"/>
          <w:color w:val="000000"/>
          <w:kern w:val="0"/>
          <w:lang w:eastAsia="en-GB"/>
          <w14:ligatures w14:val="none"/>
        </w:rPr>
        <w:t>PG21 El FORM</w:t>
      </w:r>
    </w:p>
    <w:p w:rsidRPr="00AF5C74" w:rsidR="00AF5C74" w:rsidP="00AF5C74" w:rsidRDefault="00AF5C74" w14:paraId="7ABBD6EC" w14:textId="77777777">
      <w:pPr>
        <w:spacing w:after="0" w:line="256" w:lineRule="auto"/>
        <w:ind w:left="7"/>
        <w:rPr>
          <w:rFonts w:ascii="Calibri" w:hAnsi="Calibri" w:eastAsia="Calibri" w:cs="Calibri"/>
          <w:color w:val="000000"/>
          <w:kern w:val="0"/>
          <w:lang w:eastAsia="en-GB"/>
          <w14:ligatures w14:val="none"/>
        </w:rPr>
      </w:pPr>
      <w:r w:rsidRPr="00AF5C74">
        <w:rPr>
          <w:rFonts w:ascii="Calibri" w:hAnsi="Calibri" w:eastAsia="Calibri" w:cs="Calibri"/>
          <w:color w:val="000000"/>
          <w:kern w:val="0"/>
          <w:lang w:eastAsia="en-GB"/>
          <w14:ligatures w14:val="none"/>
        </w:rPr>
        <w:t>SECTION K: Declaration</w:t>
      </w:r>
    </w:p>
    <w:tbl>
      <w:tblPr>
        <w:tblStyle w:val="TableGrid1"/>
        <w:tblW w:w="8840" w:type="dxa"/>
        <w:tblInd w:w="14" w:type="dxa"/>
        <w:tblCellMar>
          <w:top w:w="102" w:type="dxa"/>
          <w:left w:w="71" w:type="dxa"/>
          <w:bottom w:w="8" w:type="dxa"/>
        </w:tblCellMar>
        <w:tblLook w:val="04A0" w:firstRow="1" w:lastRow="0" w:firstColumn="1" w:lastColumn="0" w:noHBand="0" w:noVBand="1"/>
      </w:tblPr>
      <w:tblGrid>
        <w:gridCol w:w="469"/>
        <w:gridCol w:w="2488"/>
        <w:gridCol w:w="4042"/>
        <w:gridCol w:w="1841"/>
      </w:tblGrid>
      <w:tr w:rsidRPr="00AF5C74" w:rsidR="00AF5C74" w:rsidTr="00AF5C74" w14:paraId="7F38F22E" w14:textId="77777777">
        <w:trPr>
          <w:trHeight w:val="1576"/>
        </w:trPr>
        <w:tc>
          <w:tcPr>
            <w:tcW w:w="469" w:type="dxa"/>
            <w:tcBorders>
              <w:top w:val="single" w:color="000000" w:sz="2" w:space="0"/>
              <w:left w:val="single" w:color="000000" w:sz="2" w:space="0"/>
              <w:bottom w:val="single" w:color="000000" w:sz="2" w:space="0"/>
              <w:right w:val="single" w:color="000000" w:sz="2" w:space="0"/>
            </w:tcBorders>
          </w:tcPr>
          <w:p w:rsidRPr="00AF5C74" w:rsidR="00AF5C74" w:rsidP="00AF5C74" w:rsidRDefault="00AF5C74" w14:paraId="13310E3A" w14:textId="77777777">
            <w:pPr>
              <w:rPr>
                <w:rFonts w:eastAsia="Calibri" w:cs="Calibri"/>
                <w:color w:val="000000"/>
              </w:rPr>
            </w:pPr>
          </w:p>
        </w:tc>
        <w:tc>
          <w:tcPr>
            <w:tcW w:w="8371" w:type="dxa"/>
            <w:gridSpan w:val="3"/>
            <w:tcBorders>
              <w:top w:val="single" w:color="000000" w:sz="2" w:space="0"/>
              <w:left w:val="single" w:color="000000" w:sz="2" w:space="0"/>
              <w:bottom w:val="single" w:color="000000" w:sz="2" w:space="0"/>
              <w:right w:val="single" w:color="000000" w:sz="2" w:space="0"/>
            </w:tcBorders>
            <w:hideMark/>
          </w:tcPr>
          <w:p w:rsidRPr="00AF5C74" w:rsidR="00AF5C74" w:rsidP="00AF5C74" w:rsidRDefault="00AF5C74" w14:paraId="5BFB8F86" w14:textId="77777777">
            <w:pPr>
              <w:spacing w:after="228" w:line="216" w:lineRule="auto"/>
              <w:ind w:right="61" w:firstLine="7"/>
              <w:jc w:val="both"/>
              <w:rPr>
                <w:rFonts w:eastAsia="Calibri" w:cs="Calibri"/>
                <w:color w:val="000000"/>
              </w:rPr>
            </w:pPr>
            <w:r w:rsidRPr="00AF5C74">
              <w:rPr>
                <w:rFonts w:eastAsia="Calibri" w:cs="Calibri"/>
                <w:color w:val="000000"/>
                <w:sz w:val="20"/>
              </w:rPr>
              <w:t>The information which I have provided is correct and complete to the best of my knowledge. I have attempted to identify any risks and issues related to the research activity and acknowledge my obligations and the rights of the participants.</w:t>
            </w:r>
          </w:p>
          <w:p w:rsidRPr="00AF5C74" w:rsidR="00AF5C74" w:rsidP="00AF5C74" w:rsidRDefault="00AF5C74" w14:paraId="5CBDFA52" w14:textId="77777777">
            <w:pPr>
              <w:ind w:right="76" w:firstLine="7"/>
              <w:jc w:val="both"/>
              <w:rPr>
                <w:rFonts w:eastAsia="Calibri" w:cs="Calibri"/>
                <w:color w:val="000000"/>
              </w:rPr>
            </w:pPr>
            <w:r w:rsidRPr="00AF5C74">
              <w:rPr>
                <w:rFonts w:eastAsia="Calibri" w:cs="Calibri"/>
                <w:color w:val="000000"/>
                <w:sz w:val="20"/>
              </w:rPr>
              <w:t xml:space="preserve">In submitting this </w:t>
            </w:r>
            <w:proofErr w:type="gramStart"/>
            <w:r w:rsidRPr="00AF5C74">
              <w:rPr>
                <w:rFonts w:eastAsia="Calibri" w:cs="Calibri"/>
                <w:color w:val="000000"/>
                <w:sz w:val="20"/>
              </w:rPr>
              <w:t>application</w:t>
            </w:r>
            <w:proofErr w:type="gramEnd"/>
            <w:r w:rsidRPr="00AF5C74">
              <w:rPr>
                <w:rFonts w:eastAsia="Calibri" w:cs="Calibri"/>
                <w:color w:val="000000"/>
                <w:sz w:val="20"/>
              </w:rPr>
              <w:t xml:space="preserve"> I hereby confirm that I undertake to ensure that the above named research activity will meet the University's Research Ethics and Integrity Code of Practice which is published on website: 0 _</w:t>
            </w:r>
            <w:r w:rsidRPr="00AF5C74">
              <w:rPr>
                <w:rFonts w:eastAsia="Calibri" w:cs="Calibri"/>
                <w:noProof/>
                <w:color w:val="000000"/>
              </w:rPr>
              <w:drawing>
                <wp:inline distT="0" distB="0" distL="0" distR="0" wp14:anchorId="428CC787" wp14:editId="2DCF4E33">
                  <wp:extent cx="1079500" cy="101600"/>
                  <wp:effectExtent l="0" t="0" r="6350" b="0"/>
                  <wp:docPr id="13" name="Picture 3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7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079500" cy="101600"/>
                          </a:xfrm>
                          <a:prstGeom prst="rect">
                            <a:avLst/>
                          </a:prstGeom>
                          <a:noFill/>
                          <a:ln>
                            <a:noFill/>
                          </a:ln>
                        </pic:spPr>
                      </pic:pic>
                    </a:graphicData>
                  </a:graphic>
                </wp:inline>
              </w:drawing>
            </w:r>
            <w:r w:rsidRPr="00AF5C74">
              <w:rPr>
                <w:rFonts w:eastAsia="Calibri" w:cs="Calibri"/>
                <w:color w:val="000000"/>
                <w:sz w:val="20"/>
              </w:rPr>
              <w:t xml:space="preserve"> </w:t>
            </w:r>
            <w:r w:rsidRPr="00AF5C74">
              <w:rPr>
                <w:rFonts w:eastAsia="Calibri" w:cs="Calibri"/>
                <w:noProof/>
                <w:color w:val="000000"/>
              </w:rPr>
              <w:drawing>
                <wp:inline distT="0" distB="0" distL="0" distR="0" wp14:anchorId="04F7D14C" wp14:editId="32251120">
                  <wp:extent cx="12700" cy="12700"/>
                  <wp:effectExtent l="0" t="0" r="0" b="0"/>
                  <wp:docPr id="14" name="Picture 3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5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AF5C74">
              <w:rPr>
                <w:rFonts w:eastAsia="Calibri" w:cs="Calibri"/>
                <w:color w:val="000000"/>
                <w:sz w:val="20"/>
              </w:rPr>
              <w:t xml:space="preserve"> k/</w:t>
            </w:r>
            <w:proofErr w:type="spellStart"/>
            <w:r w:rsidRPr="00AF5C74">
              <w:rPr>
                <w:rFonts w:eastAsia="Calibri" w:cs="Calibri"/>
                <w:color w:val="000000"/>
                <w:sz w:val="20"/>
              </w:rPr>
              <w:t>resear</w:t>
            </w:r>
            <w:proofErr w:type="spellEnd"/>
            <w:r w:rsidRPr="00AF5C74">
              <w:rPr>
                <w:rFonts w:eastAsia="Calibri" w:cs="Calibri"/>
                <w:color w:val="000000"/>
                <w:sz w:val="20"/>
              </w:rPr>
              <w:t xml:space="preserve"> h/</w:t>
            </w:r>
            <w:proofErr w:type="spellStart"/>
            <w:r w:rsidRPr="00AF5C74">
              <w:rPr>
                <w:rFonts w:eastAsia="Calibri" w:cs="Calibri"/>
                <w:color w:val="000000"/>
                <w:sz w:val="20"/>
              </w:rPr>
              <w:t>researcNe</w:t>
            </w:r>
            <w:proofErr w:type="spellEnd"/>
            <w:r w:rsidRPr="00AF5C74">
              <w:rPr>
                <w:rFonts w:eastAsia="Calibri" w:cs="Calibri"/>
                <w:color w:val="000000"/>
                <w:sz w:val="20"/>
              </w:rPr>
              <w:t xml:space="preserve"> </w:t>
            </w:r>
            <w:proofErr w:type="spellStart"/>
            <w:r w:rsidRPr="00AF5C74">
              <w:rPr>
                <w:rFonts w:eastAsia="Calibri" w:cs="Calibri"/>
                <w:color w:val="000000"/>
                <w:sz w:val="20"/>
              </w:rPr>
              <w:t>hics</w:t>
            </w:r>
            <w:proofErr w:type="spellEnd"/>
            <w:r w:rsidRPr="00AF5C74">
              <w:rPr>
                <w:rFonts w:eastAsia="Calibri" w:cs="Calibri"/>
                <w:color w:val="000000"/>
                <w:sz w:val="20"/>
              </w:rPr>
              <w:t>!</w:t>
            </w:r>
          </w:p>
        </w:tc>
      </w:tr>
      <w:tr w:rsidRPr="00AF5C74" w:rsidR="00AF5C74" w:rsidTr="00AF5C74" w14:paraId="2AE04DDD" w14:textId="77777777">
        <w:trPr>
          <w:trHeight w:val="658"/>
        </w:trPr>
        <w:tc>
          <w:tcPr>
            <w:tcW w:w="469" w:type="dxa"/>
            <w:tcBorders>
              <w:top w:val="single" w:color="000000" w:sz="2" w:space="0"/>
              <w:left w:val="single" w:color="000000" w:sz="2" w:space="0"/>
              <w:bottom w:val="single" w:color="000000" w:sz="2" w:space="0"/>
              <w:right w:val="single" w:color="000000" w:sz="2" w:space="0"/>
            </w:tcBorders>
            <w:vAlign w:val="center"/>
            <w:hideMark/>
          </w:tcPr>
          <w:p w:rsidRPr="00AF5C74" w:rsidR="00AF5C74" w:rsidP="00AF5C74" w:rsidRDefault="00AF5C74" w14:paraId="46AFB91C" w14:textId="77777777">
            <w:pPr>
              <w:ind w:right="85"/>
              <w:jc w:val="center"/>
              <w:rPr>
                <w:rFonts w:eastAsia="Calibri" w:cs="Calibri"/>
                <w:color w:val="000000"/>
              </w:rPr>
            </w:pPr>
            <w:r w:rsidRPr="00AF5C74">
              <w:rPr>
                <w:rFonts w:eastAsia="Calibri" w:cs="Calibri"/>
                <w:color w:val="000000"/>
                <w:sz w:val="18"/>
              </w:rPr>
              <w:t xml:space="preserve">1 </w:t>
            </w:r>
          </w:p>
        </w:tc>
        <w:tc>
          <w:tcPr>
            <w:tcW w:w="2488" w:type="dxa"/>
            <w:tcBorders>
              <w:top w:val="single" w:color="000000" w:sz="2" w:space="0"/>
              <w:left w:val="single" w:color="000000" w:sz="2" w:space="0"/>
              <w:bottom w:val="single" w:color="000000" w:sz="2" w:space="0"/>
              <w:right w:val="single" w:color="000000" w:sz="2" w:space="0"/>
            </w:tcBorders>
            <w:vAlign w:val="center"/>
            <w:hideMark/>
          </w:tcPr>
          <w:p w:rsidRPr="00AF5C74" w:rsidR="00AF5C74" w:rsidP="00AF5C74" w:rsidRDefault="00AF5C74" w14:paraId="5E5D3E50" w14:textId="04CAACFC">
            <w:pPr>
              <w:rPr>
                <w:rFonts w:eastAsia="Calibri" w:cs="Calibri"/>
                <w:color w:val="000000"/>
              </w:rPr>
            </w:pPr>
            <w:r w:rsidRPr="00AF5C74">
              <w:rPr>
                <w:rFonts w:eastAsia="Calibri" w:cs="Calibri"/>
                <w:color w:val="000000"/>
              </w:rPr>
              <w:t xml:space="preserve">Signature of </w:t>
            </w:r>
            <w:r w:rsidRPr="00AF5C74">
              <w:rPr>
                <w:rFonts w:eastAsia="Calibri" w:cs="Calibri"/>
                <w:color w:val="000000"/>
              </w:rPr>
              <w:t>applicant</w:t>
            </w:r>
            <w:r w:rsidRPr="00AF5C74">
              <w:rPr>
                <w:rFonts w:eastAsia="Calibri" w:cs="Calibri"/>
                <w:color w:val="000000"/>
              </w:rPr>
              <w:t>:</w:t>
            </w:r>
          </w:p>
        </w:tc>
        <w:tc>
          <w:tcPr>
            <w:tcW w:w="4042" w:type="dxa"/>
            <w:tcBorders>
              <w:top w:val="single" w:color="000000" w:sz="2" w:space="0"/>
              <w:left w:val="single" w:color="000000" w:sz="2" w:space="0"/>
              <w:bottom w:val="single" w:color="000000" w:sz="2" w:space="0"/>
              <w:right w:val="single" w:color="000000" w:sz="2" w:space="0"/>
            </w:tcBorders>
            <w:vAlign w:val="bottom"/>
            <w:hideMark/>
          </w:tcPr>
          <w:p w:rsidRPr="00AF5C74" w:rsidR="00AF5C74" w:rsidP="00AF5C74" w:rsidRDefault="00AF5C74" w14:paraId="3A2C666B" w14:textId="77777777">
            <w:pPr>
              <w:ind w:left="1151"/>
              <w:rPr>
                <w:rFonts w:eastAsia="Calibri" w:cs="Calibri"/>
                <w:color w:val="000000"/>
              </w:rPr>
            </w:pPr>
            <w:r w:rsidRPr="00AF5C74">
              <w:rPr>
                <w:rFonts w:eastAsia="Calibri" w:cs="Calibri"/>
                <w:noProof/>
                <w:color w:val="000000"/>
              </w:rPr>
              <w:drawing>
                <wp:inline distT="0" distB="0" distL="0" distR="0" wp14:anchorId="530EBB29" wp14:editId="772EF91F">
                  <wp:extent cx="558800" cy="203200"/>
                  <wp:effectExtent l="0" t="0" r="0" b="6350"/>
                  <wp:docPr id="15" name="Picture 3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2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8800" cy="203200"/>
                          </a:xfrm>
                          <a:prstGeom prst="rect">
                            <a:avLst/>
                          </a:prstGeom>
                          <a:noFill/>
                          <a:ln>
                            <a:noFill/>
                          </a:ln>
                        </pic:spPr>
                      </pic:pic>
                    </a:graphicData>
                  </a:graphic>
                </wp:inline>
              </w:drawing>
            </w:r>
          </w:p>
        </w:tc>
        <w:tc>
          <w:tcPr>
            <w:tcW w:w="1841" w:type="dxa"/>
            <w:tcBorders>
              <w:top w:val="single" w:color="000000" w:sz="2" w:space="0"/>
              <w:left w:val="single" w:color="000000" w:sz="2" w:space="0"/>
              <w:bottom w:val="single" w:color="000000" w:sz="2" w:space="0"/>
              <w:right w:val="nil"/>
            </w:tcBorders>
            <w:hideMark/>
          </w:tcPr>
          <w:p w:rsidRPr="00AF5C74" w:rsidR="00AF5C74" w:rsidP="00AF5C74" w:rsidRDefault="00AF5C74" w14:paraId="5461EB2A" w14:textId="77777777">
            <w:pPr>
              <w:spacing w:after="18"/>
              <w:ind w:left="10"/>
              <w:rPr>
                <w:rFonts w:eastAsia="Calibri" w:cs="Calibri"/>
                <w:color w:val="000000"/>
              </w:rPr>
            </w:pPr>
            <w:r w:rsidRPr="00AF5C74">
              <w:rPr>
                <w:rFonts w:eastAsia="Calibri" w:cs="Calibri"/>
                <w:color w:val="000000"/>
              </w:rPr>
              <w:t>Date:</w:t>
            </w:r>
          </w:p>
          <w:p w:rsidRPr="00AF5C74" w:rsidR="00AF5C74" w:rsidP="00AF5C74" w:rsidRDefault="00AF5C74" w14:paraId="4B87915C" w14:textId="43C234C3">
            <w:pPr>
              <w:ind w:right="-10"/>
              <w:rPr>
                <w:rFonts w:eastAsia="Calibri" w:cs="Calibri"/>
                <w:color w:val="000000"/>
              </w:rPr>
            </w:pPr>
            <w:r>
              <w:rPr>
                <w:rFonts w:eastAsia="Calibri" w:cs="Calibri"/>
                <w:color w:val="000000"/>
                <w:sz w:val="36"/>
              </w:rPr>
              <w:t>05</w:t>
            </w:r>
            <w:r w:rsidRPr="00AF5C74">
              <w:rPr>
                <w:rFonts w:eastAsia="Calibri" w:cs="Calibri"/>
                <w:color w:val="000000"/>
                <w:sz w:val="36"/>
              </w:rPr>
              <w:t>. 03.2023</w:t>
            </w:r>
          </w:p>
        </w:tc>
      </w:tr>
    </w:tbl>
    <w:p w:rsidRPr="00AF5C74" w:rsidR="00AF5C74" w:rsidP="00AF5C74" w:rsidRDefault="00AF5C74" w14:paraId="7A17F026" w14:textId="77777777">
      <w:pPr>
        <w:spacing w:after="0" w:line="256" w:lineRule="auto"/>
        <w:ind w:left="9" w:hanging="10"/>
        <w:rPr>
          <w:rFonts w:ascii="Calibri" w:hAnsi="Calibri" w:eastAsia="Calibri" w:cs="Calibri"/>
          <w:color w:val="000000"/>
          <w:kern w:val="0"/>
          <w:lang w:eastAsia="en-GB"/>
          <w14:ligatures w14:val="none"/>
        </w:rPr>
      </w:pPr>
      <w:r w:rsidRPr="00AF5C74">
        <w:rPr>
          <w:rFonts w:ascii="Calibri" w:hAnsi="Calibri" w:eastAsia="Calibri" w:cs="Calibri"/>
          <w:color w:val="000000"/>
          <w:kern w:val="0"/>
          <w:sz w:val="24"/>
          <w:lang w:eastAsia="en-GB"/>
          <w14:ligatures w14:val="none"/>
        </w:rPr>
        <w:t>For STUDENT Submissions:</w:t>
      </w:r>
    </w:p>
    <w:tbl>
      <w:tblPr>
        <w:tblStyle w:val="TableGrid1"/>
        <w:tblW w:w="8790" w:type="dxa"/>
        <w:tblInd w:w="7" w:type="dxa"/>
        <w:tblCellMar>
          <w:left w:w="21" w:type="dxa"/>
          <w:right w:w="115" w:type="dxa"/>
        </w:tblCellMar>
        <w:tblLook w:val="04A0" w:firstRow="1" w:lastRow="0" w:firstColumn="1" w:lastColumn="0" w:noHBand="0" w:noVBand="1"/>
      </w:tblPr>
      <w:tblGrid>
        <w:gridCol w:w="647"/>
        <w:gridCol w:w="2530"/>
        <w:gridCol w:w="3810"/>
        <w:gridCol w:w="1803"/>
      </w:tblGrid>
      <w:tr w:rsidRPr="00AF5C74" w:rsidR="00AF5C74" w:rsidTr="00AF5C74" w14:paraId="1849899B" w14:textId="77777777">
        <w:trPr>
          <w:trHeight w:val="552"/>
        </w:trPr>
        <w:tc>
          <w:tcPr>
            <w:tcW w:w="647" w:type="dxa"/>
            <w:tcBorders>
              <w:top w:val="single" w:color="000000" w:sz="2" w:space="0"/>
              <w:left w:val="single" w:color="000000" w:sz="2" w:space="0"/>
              <w:bottom w:val="single" w:color="000000" w:sz="2" w:space="0"/>
              <w:right w:val="single" w:color="000000" w:sz="2" w:space="0"/>
            </w:tcBorders>
            <w:vAlign w:val="center"/>
            <w:hideMark/>
          </w:tcPr>
          <w:p w:rsidRPr="00AF5C74" w:rsidR="00AF5C74" w:rsidP="00AF5C74" w:rsidRDefault="00AF5C74" w14:paraId="0364CBFB" w14:textId="77777777">
            <w:pPr>
              <w:ind w:left="87"/>
              <w:jc w:val="center"/>
              <w:rPr>
                <w:rFonts w:eastAsia="Calibri" w:cs="Calibri"/>
                <w:color w:val="000000"/>
              </w:rPr>
            </w:pPr>
            <w:r w:rsidRPr="00AF5C74">
              <w:rPr>
                <w:rFonts w:eastAsia="Calibri" w:cs="Calibri"/>
                <w:color w:val="000000"/>
              </w:rPr>
              <w:t>2</w:t>
            </w:r>
          </w:p>
        </w:tc>
        <w:tc>
          <w:tcPr>
            <w:tcW w:w="2530" w:type="dxa"/>
            <w:tcBorders>
              <w:top w:val="single" w:color="000000" w:sz="2" w:space="0"/>
              <w:left w:val="single" w:color="000000" w:sz="2" w:space="0"/>
              <w:bottom w:val="single" w:color="000000" w:sz="2" w:space="0"/>
              <w:right w:val="single" w:color="000000" w:sz="2" w:space="0"/>
            </w:tcBorders>
            <w:hideMark/>
          </w:tcPr>
          <w:p w:rsidRPr="00AF5C74" w:rsidR="00AF5C74" w:rsidP="00AF5C74" w:rsidRDefault="00AF5C74" w14:paraId="4CF21E7F" w14:textId="77777777">
            <w:pPr>
              <w:ind w:left="57"/>
              <w:rPr>
                <w:rFonts w:eastAsia="Calibri" w:cs="Calibri"/>
                <w:color w:val="000000"/>
              </w:rPr>
            </w:pPr>
            <w:r w:rsidRPr="00AF5C74">
              <w:rPr>
                <w:rFonts w:eastAsia="Calibri" w:cs="Calibri"/>
                <w:color w:val="000000"/>
                <w:sz w:val="20"/>
              </w:rPr>
              <w:t>Director of Studies/ Supervisor:</w:t>
            </w:r>
          </w:p>
        </w:tc>
        <w:tc>
          <w:tcPr>
            <w:tcW w:w="3810" w:type="dxa"/>
            <w:tcBorders>
              <w:top w:val="single" w:color="000000" w:sz="2" w:space="0"/>
              <w:left w:val="single" w:color="000000" w:sz="2" w:space="0"/>
              <w:bottom w:val="single" w:color="000000" w:sz="2" w:space="0"/>
              <w:right w:val="single" w:color="000000" w:sz="2" w:space="0"/>
            </w:tcBorders>
            <w:hideMark/>
          </w:tcPr>
          <w:p w:rsidRPr="00AF5C74" w:rsidR="00AF5C74" w:rsidP="00AF5C74" w:rsidRDefault="00AF5C74" w14:paraId="7F88BE75" w14:textId="77777777">
            <w:pPr>
              <w:ind w:left="100"/>
              <w:rPr>
                <w:rFonts w:eastAsia="Calibri" w:cs="Calibri"/>
                <w:color w:val="000000"/>
              </w:rPr>
            </w:pPr>
            <w:r w:rsidRPr="00AF5C74">
              <w:rPr>
                <w:rFonts w:eastAsia="Calibri" w:cs="Calibri"/>
                <w:noProof/>
                <w:color w:val="000000"/>
              </w:rPr>
              <w:drawing>
                <wp:inline distT="0" distB="0" distL="0" distR="0" wp14:anchorId="6018034F" wp14:editId="1443E104">
                  <wp:extent cx="2197100" cy="317500"/>
                  <wp:effectExtent l="0" t="0" r="0" b="6350"/>
                  <wp:docPr id="16" name="Picture 3507"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3507" descr="Text, whiteboard&#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197100" cy="317500"/>
                          </a:xfrm>
                          <a:prstGeom prst="rect">
                            <a:avLst/>
                          </a:prstGeom>
                          <a:noFill/>
                          <a:ln>
                            <a:noFill/>
                          </a:ln>
                        </pic:spPr>
                      </pic:pic>
                    </a:graphicData>
                  </a:graphic>
                </wp:inline>
              </w:drawing>
            </w:r>
          </w:p>
        </w:tc>
        <w:tc>
          <w:tcPr>
            <w:tcW w:w="1803" w:type="dxa"/>
            <w:vMerge w:val="restart"/>
            <w:tcBorders>
              <w:top w:val="single" w:color="000000" w:sz="2" w:space="0"/>
              <w:left w:val="single" w:color="000000" w:sz="2" w:space="0"/>
              <w:bottom w:val="single" w:color="000000" w:sz="2" w:space="0"/>
              <w:right w:val="single" w:color="000000" w:sz="2" w:space="0"/>
            </w:tcBorders>
            <w:hideMark/>
          </w:tcPr>
          <w:p w:rsidRPr="00AF5C74" w:rsidR="00AF5C74" w:rsidP="00AF5C74" w:rsidRDefault="00AF5C74" w14:paraId="3BFF83EB" w14:textId="77777777">
            <w:pPr>
              <w:ind w:left="64"/>
              <w:rPr>
                <w:rFonts w:eastAsia="Calibri" w:cs="Calibri"/>
                <w:color w:val="000000"/>
              </w:rPr>
            </w:pPr>
            <w:r w:rsidRPr="00AF5C74">
              <w:rPr>
                <w:rFonts w:eastAsia="Calibri" w:cs="Calibri"/>
                <w:color w:val="000000"/>
              </w:rPr>
              <w:t>Date:</w:t>
            </w:r>
          </w:p>
          <w:p w:rsidRPr="00AF5C74" w:rsidR="00AF5C74" w:rsidP="00AF5C74" w:rsidRDefault="00AF5C74" w14:paraId="54749A1F" w14:textId="77777777">
            <w:pPr>
              <w:ind w:left="242"/>
              <w:rPr>
                <w:rFonts w:eastAsia="Calibri" w:cs="Calibri"/>
                <w:color w:val="000000"/>
              </w:rPr>
            </w:pPr>
            <w:r w:rsidRPr="00AF5C74">
              <w:rPr>
                <w:rFonts w:eastAsia="Calibri" w:cs="Calibri"/>
                <w:noProof/>
                <w:color w:val="000000"/>
              </w:rPr>
              <w:drawing>
                <wp:inline distT="0" distB="0" distL="0" distR="0" wp14:anchorId="0B1C1ED6" wp14:editId="50D7BD0D">
                  <wp:extent cx="889000" cy="254000"/>
                  <wp:effectExtent l="0" t="0" r="6350" b="0"/>
                  <wp:docPr id="17" name="Picture 348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3486" descr="A picture containing tex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889000" cy="254000"/>
                          </a:xfrm>
                          <a:prstGeom prst="rect">
                            <a:avLst/>
                          </a:prstGeom>
                          <a:noFill/>
                          <a:ln>
                            <a:noFill/>
                          </a:ln>
                        </pic:spPr>
                      </pic:pic>
                    </a:graphicData>
                  </a:graphic>
                </wp:inline>
              </w:drawing>
            </w:r>
          </w:p>
        </w:tc>
      </w:tr>
      <w:tr w:rsidRPr="00AF5C74" w:rsidR="00AF5C74" w:rsidTr="00AF5C74" w14:paraId="3CB4387B" w14:textId="77777777">
        <w:trPr>
          <w:trHeight w:val="555"/>
        </w:trPr>
        <w:tc>
          <w:tcPr>
            <w:tcW w:w="647" w:type="dxa"/>
            <w:tcBorders>
              <w:top w:val="single" w:color="000000" w:sz="2" w:space="0"/>
              <w:left w:val="single" w:color="000000" w:sz="2" w:space="0"/>
              <w:bottom w:val="single" w:color="000000" w:sz="2" w:space="0"/>
              <w:right w:val="single" w:color="000000" w:sz="2" w:space="0"/>
            </w:tcBorders>
            <w:vAlign w:val="center"/>
            <w:hideMark/>
          </w:tcPr>
          <w:p w:rsidRPr="00AF5C74" w:rsidR="00AF5C74" w:rsidP="00AF5C74" w:rsidRDefault="00AF5C74" w14:paraId="5830B9D4" w14:textId="77777777">
            <w:pPr>
              <w:ind w:left="94"/>
              <w:jc w:val="center"/>
              <w:rPr>
                <w:rFonts w:eastAsia="Calibri" w:cs="Calibri"/>
                <w:color w:val="000000"/>
              </w:rPr>
            </w:pPr>
            <w:r w:rsidRPr="00AF5C74">
              <w:rPr>
                <w:rFonts w:eastAsia="Calibri" w:cs="Calibri"/>
                <w:color w:val="000000"/>
              </w:rPr>
              <w:t xml:space="preserve">3 </w:t>
            </w:r>
          </w:p>
        </w:tc>
        <w:tc>
          <w:tcPr>
            <w:tcW w:w="2530" w:type="dxa"/>
            <w:tcBorders>
              <w:top w:val="single" w:color="000000" w:sz="2" w:space="0"/>
              <w:left w:val="single" w:color="000000" w:sz="2" w:space="0"/>
              <w:bottom w:val="single" w:color="000000" w:sz="2" w:space="0"/>
              <w:right w:val="single" w:color="000000" w:sz="2" w:space="0"/>
            </w:tcBorders>
            <w:vAlign w:val="center"/>
            <w:hideMark/>
          </w:tcPr>
          <w:p w:rsidRPr="00AF5C74" w:rsidR="00AF5C74" w:rsidP="00AF5C74" w:rsidRDefault="00AF5C74" w14:paraId="6055CE88" w14:textId="77777777">
            <w:pPr>
              <w:ind w:left="50"/>
              <w:rPr>
                <w:rFonts w:eastAsia="Calibri" w:cs="Calibri"/>
                <w:color w:val="000000"/>
              </w:rPr>
            </w:pPr>
            <w:r w:rsidRPr="00AF5C74">
              <w:rPr>
                <w:rFonts w:eastAsia="Calibri" w:cs="Calibri"/>
                <w:color w:val="000000"/>
                <w:sz w:val="20"/>
              </w:rPr>
              <w:t>Signature:</w:t>
            </w:r>
          </w:p>
        </w:tc>
        <w:tc>
          <w:tcPr>
            <w:tcW w:w="3810" w:type="dxa"/>
            <w:tcBorders>
              <w:top w:val="single" w:color="000000" w:sz="2" w:space="0"/>
              <w:left w:val="single" w:color="000000" w:sz="2" w:space="0"/>
              <w:bottom w:val="single" w:color="000000" w:sz="2" w:space="0"/>
              <w:right w:val="single" w:color="000000" w:sz="2" w:space="0"/>
            </w:tcBorders>
            <w:hideMark/>
          </w:tcPr>
          <w:p w:rsidRPr="00AF5C74" w:rsidR="00AF5C74" w:rsidP="00AF5C74" w:rsidRDefault="00AF5C74" w14:paraId="56E13369" w14:textId="77777777">
            <w:pPr>
              <w:rPr>
                <w:rFonts w:eastAsia="Calibri" w:cs="Calibri"/>
                <w:color w:val="000000"/>
              </w:rPr>
            </w:pPr>
            <w:r w:rsidRPr="00AF5C74">
              <w:rPr>
                <w:rFonts w:eastAsia="Calibri" w:cs="Calibri"/>
                <w:noProof/>
                <w:color w:val="000000"/>
              </w:rPr>
              <w:drawing>
                <wp:inline distT="0" distB="0" distL="0" distR="0" wp14:anchorId="7F7C763C" wp14:editId="64D0C5D2">
                  <wp:extent cx="1168400" cy="304800"/>
                  <wp:effectExtent l="0" t="0" r="0" b="0"/>
                  <wp:docPr id="18" name="Picture 3516" descr="A picture containing hanger, lawn mower, ins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3516" descr="A picture containing hanger, lawn mower, insec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168400" cy="304800"/>
                          </a:xfrm>
                          <a:prstGeom prst="rect">
                            <a:avLst/>
                          </a:prstGeom>
                          <a:noFill/>
                          <a:ln>
                            <a:noFill/>
                          </a:ln>
                        </pic:spPr>
                      </pic:pic>
                    </a:graphicData>
                  </a:graphic>
                </wp:inline>
              </w:drawing>
            </w:r>
          </w:p>
        </w:tc>
        <w:tc>
          <w:tcPr>
            <w:tcW w:w="0" w:type="auto"/>
            <w:vMerge/>
            <w:tcBorders>
              <w:top w:val="single" w:color="000000" w:sz="2" w:space="0"/>
              <w:left w:val="single" w:color="000000" w:sz="2" w:space="0"/>
              <w:bottom w:val="single" w:color="000000" w:sz="2" w:space="0"/>
              <w:right w:val="single" w:color="000000" w:sz="2" w:space="0"/>
            </w:tcBorders>
            <w:vAlign w:val="center"/>
            <w:hideMark/>
          </w:tcPr>
          <w:p w:rsidRPr="00AF5C74" w:rsidR="00AF5C74" w:rsidP="00AF5C74" w:rsidRDefault="00AF5C74" w14:paraId="187E3497" w14:textId="77777777">
            <w:pPr>
              <w:rPr>
                <w:rFonts w:eastAsia="Calibri" w:cs="Calibri"/>
                <w:color w:val="000000"/>
              </w:rPr>
            </w:pPr>
          </w:p>
        </w:tc>
      </w:tr>
    </w:tbl>
    <w:p w:rsidRPr="00AF5C74" w:rsidR="00AF5C74" w:rsidP="00AF5C74" w:rsidRDefault="00AF5C74" w14:paraId="68E7A64A" w14:textId="77777777">
      <w:pPr>
        <w:spacing w:after="0" w:line="256" w:lineRule="auto"/>
        <w:ind w:left="9" w:hanging="10"/>
        <w:rPr>
          <w:rFonts w:ascii="Calibri" w:hAnsi="Calibri" w:eastAsia="Calibri" w:cs="Calibri"/>
          <w:color w:val="000000"/>
          <w:kern w:val="0"/>
          <w:lang w:eastAsia="en-GB"/>
          <w14:ligatures w14:val="none"/>
        </w:rPr>
      </w:pPr>
      <w:r w:rsidRPr="00AF5C74">
        <w:rPr>
          <w:rFonts w:ascii="Calibri" w:hAnsi="Calibri" w:eastAsia="Calibri" w:cs="Calibri"/>
          <w:noProof/>
          <w:color w:val="000000"/>
          <w:kern w:val="0"/>
          <w:lang w:eastAsia="en-GB"/>
          <w14:ligatures w14:val="none"/>
        </w:rPr>
        <mc:AlternateContent>
          <mc:Choice Requires="wpg">
            <w:drawing>
              <wp:anchor distT="0" distB="0" distL="114300" distR="114300" simplePos="0" relativeHeight="251669504" behindDoc="0" locked="0" layoutInCell="1" allowOverlap="1" wp14:anchorId="3841E407" wp14:editId="52D5B91B">
                <wp:simplePos x="0" y="0"/>
                <wp:positionH relativeFrom="page">
                  <wp:posOffset>1101090</wp:posOffset>
                </wp:positionH>
                <wp:positionV relativeFrom="page">
                  <wp:posOffset>383540</wp:posOffset>
                </wp:positionV>
                <wp:extent cx="3394075" cy="13335"/>
                <wp:effectExtent l="0" t="0" r="15875" b="24765"/>
                <wp:wrapTopAndBottom/>
                <wp:docPr id="1978594774" name="Group 8745"/>
                <wp:cNvGraphicFramePr/>
                <a:graphic xmlns:a="http://schemas.openxmlformats.org/drawingml/2006/main">
                  <a:graphicData uri="http://schemas.microsoft.com/office/word/2010/wordprocessingGroup">
                    <wpg:wgp>
                      <wpg:cNvGrpSpPr/>
                      <wpg:grpSpPr>
                        <a:xfrm>
                          <a:off x="0" y="0"/>
                          <a:ext cx="3394075" cy="13335"/>
                          <a:chOff x="0" y="0"/>
                          <a:chExt cx="3394219" cy="13544"/>
                        </a:xfrm>
                      </wpg:grpSpPr>
                      <wps:wsp>
                        <wps:cNvPr id="774394418" name="Shape 8744"/>
                        <wps:cNvSpPr/>
                        <wps:spPr>
                          <a:xfrm>
                            <a:off x="0" y="0"/>
                            <a:ext cx="3394219" cy="13544"/>
                          </a:xfrm>
                          <a:custGeom>
                            <a:avLst/>
                            <a:gdLst/>
                            <a:ahLst/>
                            <a:cxnLst/>
                            <a:rect l="0" t="0" r="0" b="0"/>
                            <a:pathLst>
                              <a:path w="3394219" h="13544">
                                <a:moveTo>
                                  <a:pt x="0" y="6772"/>
                                </a:moveTo>
                                <a:lnTo>
                                  <a:pt x="3394219" y="6772"/>
                                </a:lnTo>
                              </a:path>
                            </a:pathLst>
                          </a:custGeom>
                          <a:noFill/>
                          <a:ln w="13544" cap="flat" cmpd="sng" algn="ctr">
                            <a:solidFill>
                              <a:srgbClr val="000000"/>
                            </a:solidFill>
                            <a:prstDash val="solid"/>
                            <a:miter lim="100000"/>
                          </a:ln>
                          <a:effectLst/>
                        </wps:spPr>
                        <wps:bodyPr/>
                      </wps:wsp>
                    </wpg:wgp>
                  </a:graphicData>
                </a:graphic>
                <wp14:sizeRelH relativeFrom="page">
                  <wp14:pctWidth>0</wp14:pctWidth>
                </wp14:sizeRelH>
                <wp14:sizeRelV relativeFrom="page">
                  <wp14:pctHeight>0</wp14:pctHeight>
                </wp14:sizeRelV>
              </wp:anchor>
            </w:drawing>
          </mc:Choice>
          <mc:Fallback>
            <w:pict w14:anchorId="6F256B4A">
              <v:group id="Group 8745" style="position:absolute;margin-left:86.7pt;margin-top:30.2pt;width:267.25pt;height:1.05pt;z-index:251669504;mso-position-horizontal-relative:page;mso-position-vertical-relative:page" coordsize="33942,135" o:spid="_x0000_s1026" w14:anchorId="3138E5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">
                <v:shape id="Shape 8744" style="position:absolute;width:33942;height:135;visibility:visible;mso-wrap-style:square;v-text-anchor:top" coordsize="3394219,13544" o:spid="_x0000_s1027" filled="f" strokeweight=".37622mm" path="m,6772r3394219,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">
                  <v:stroke miterlimit="1" joinstyle="miter"/>
                  <v:path textboxrect="0,0,3394219,13544" arrowok="t"/>
                </v:shape>
                <w10:wrap type="topAndBottom" anchorx="page" anchory="page"/>
              </v:group>
            </w:pict>
          </mc:Fallback>
        </mc:AlternateContent>
      </w:r>
      <w:r w:rsidRPr="00AF5C74">
        <w:rPr>
          <w:rFonts w:ascii="Calibri" w:hAnsi="Calibri" w:eastAsia="Calibri" w:cs="Calibri"/>
          <w:color w:val="000000"/>
          <w:kern w:val="0"/>
          <w:sz w:val="24"/>
          <w:lang w:eastAsia="en-GB"/>
          <w14:ligatures w14:val="none"/>
        </w:rPr>
        <w:t>For STAFF Submissions:</w:t>
      </w:r>
    </w:p>
    <w:tbl>
      <w:tblPr>
        <w:tblStyle w:val="TableGrid1"/>
        <w:tblW w:w="8762" w:type="dxa"/>
        <w:tblInd w:w="7" w:type="dxa"/>
        <w:tblCellMar>
          <w:top w:w="71" w:type="dxa"/>
          <w:left w:w="71" w:type="dxa"/>
          <w:right w:w="111" w:type="dxa"/>
        </w:tblCellMar>
        <w:tblLook w:val="04A0" w:firstRow="1" w:lastRow="0" w:firstColumn="1" w:lastColumn="0" w:noHBand="0" w:noVBand="1"/>
      </w:tblPr>
      <w:tblGrid>
        <w:gridCol w:w="647"/>
        <w:gridCol w:w="2521"/>
        <w:gridCol w:w="3791"/>
        <w:gridCol w:w="1803"/>
      </w:tblGrid>
      <w:tr w:rsidRPr="00AF5C74" w:rsidR="00AF5C74" w:rsidTr="00AF5C74" w14:paraId="7D8418DA" w14:textId="77777777">
        <w:trPr>
          <w:trHeight w:val="536"/>
        </w:trPr>
        <w:tc>
          <w:tcPr>
            <w:tcW w:w="647" w:type="dxa"/>
            <w:tcBorders>
              <w:top w:val="single" w:color="000000" w:sz="2" w:space="0"/>
              <w:left w:val="single" w:color="000000" w:sz="2" w:space="0"/>
              <w:bottom w:val="single" w:color="000000" w:sz="2" w:space="0"/>
              <w:right w:val="single" w:color="000000" w:sz="2" w:space="0"/>
            </w:tcBorders>
            <w:vAlign w:val="center"/>
            <w:hideMark/>
          </w:tcPr>
          <w:p w:rsidRPr="00AF5C74" w:rsidR="00AF5C74" w:rsidP="00AF5C74" w:rsidRDefault="00AF5C74" w14:paraId="19E35C65" w14:textId="77777777">
            <w:pPr>
              <w:ind w:left="33"/>
              <w:jc w:val="center"/>
              <w:rPr>
                <w:rFonts w:eastAsia="Calibri" w:cs="Calibri"/>
                <w:color w:val="000000"/>
              </w:rPr>
            </w:pPr>
            <w:r w:rsidRPr="00AF5C74">
              <w:rPr>
                <w:rFonts w:eastAsia="Calibri" w:cs="Calibri"/>
                <w:color w:val="000000"/>
              </w:rPr>
              <w:t>4</w:t>
            </w:r>
          </w:p>
        </w:tc>
        <w:tc>
          <w:tcPr>
            <w:tcW w:w="2521" w:type="dxa"/>
            <w:tcBorders>
              <w:top w:val="single" w:color="000000" w:sz="2" w:space="0"/>
              <w:left w:val="single" w:color="000000" w:sz="2" w:space="0"/>
              <w:bottom w:val="single" w:color="000000" w:sz="2" w:space="0"/>
              <w:right w:val="single" w:color="000000" w:sz="2" w:space="0"/>
            </w:tcBorders>
            <w:hideMark/>
          </w:tcPr>
          <w:p w:rsidRPr="00AF5C74" w:rsidR="00AF5C74" w:rsidP="00AF5C74" w:rsidRDefault="00AF5C74" w14:paraId="425C5DAA" w14:textId="77777777">
            <w:pPr>
              <w:ind w:left="14" w:hanging="14"/>
              <w:rPr>
                <w:rFonts w:eastAsia="Calibri" w:cs="Calibri"/>
                <w:color w:val="000000"/>
              </w:rPr>
            </w:pPr>
            <w:r w:rsidRPr="00AF5C74">
              <w:rPr>
                <w:rFonts w:eastAsia="Calibri" w:cs="Calibri"/>
                <w:color w:val="000000"/>
              </w:rPr>
              <w:t>Academic Director/ Assistant Dean:</w:t>
            </w:r>
          </w:p>
        </w:tc>
        <w:tc>
          <w:tcPr>
            <w:tcW w:w="3791" w:type="dxa"/>
            <w:tcBorders>
              <w:top w:val="single" w:color="000000" w:sz="2" w:space="0"/>
              <w:left w:val="single" w:color="000000" w:sz="2" w:space="0"/>
              <w:bottom w:val="single" w:color="000000" w:sz="2" w:space="0"/>
              <w:right w:val="single" w:color="000000" w:sz="2" w:space="0"/>
            </w:tcBorders>
          </w:tcPr>
          <w:p w:rsidRPr="00AF5C74" w:rsidR="00AF5C74" w:rsidP="00AF5C74" w:rsidRDefault="00AF5C74" w14:paraId="6C822DD4" w14:textId="77777777">
            <w:pPr>
              <w:rPr>
                <w:rFonts w:eastAsia="Calibri" w:cs="Calibri"/>
                <w:color w:val="000000"/>
              </w:rPr>
            </w:pPr>
          </w:p>
        </w:tc>
        <w:tc>
          <w:tcPr>
            <w:tcW w:w="1803" w:type="dxa"/>
            <w:vMerge w:val="restart"/>
            <w:tcBorders>
              <w:top w:val="single" w:color="000000" w:sz="2" w:space="0"/>
              <w:left w:val="single" w:color="000000" w:sz="2" w:space="0"/>
              <w:bottom w:val="single" w:color="000000" w:sz="2" w:space="0"/>
              <w:right w:val="single" w:color="000000" w:sz="2" w:space="0"/>
            </w:tcBorders>
            <w:hideMark/>
          </w:tcPr>
          <w:p w:rsidRPr="00AF5C74" w:rsidR="00AF5C74" w:rsidP="00AF5C74" w:rsidRDefault="00AF5C74" w14:paraId="59250D82" w14:textId="77777777">
            <w:pPr>
              <w:ind w:left="14"/>
              <w:rPr>
                <w:rFonts w:eastAsia="Calibri" w:cs="Calibri"/>
                <w:color w:val="000000"/>
              </w:rPr>
            </w:pPr>
            <w:r w:rsidRPr="00AF5C74">
              <w:rPr>
                <w:rFonts w:eastAsia="Calibri" w:cs="Calibri"/>
                <w:color w:val="000000"/>
              </w:rPr>
              <w:t>Date:</w:t>
            </w:r>
          </w:p>
        </w:tc>
      </w:tr>
      <w:tr w:rsidRPr="00AF5C74" w:rsidR="00AF5C74" w:rsidTr="00AF5C74" w14:paraId="2B9DB9AD" w14:textId="77777777">
        <w:trPr>
          <w:trHeight w:val="555"/>
        </w:trPr>
        <w:tc>
          <w:tcPr>
            <w:tcW w:w="647" w:type="dxa"/>
            <w:tcBorders>
              <w:top w:val="single" w:color="000000" w:sz="2" w:space="0"/>
              <w:left w:val="single" w:color="000000" w:sz="2" w:space="0"/>
              <w:bottom w:val="single" w:color="000000" w:sz="2" w:space="0"/>
              <w:right w:val="single" w:color="000000" w:sz="2" w:space="0"/>
            </w:tcBorders>
            <w:vAlign w:val="center"/>
            <w:hideMark/>
          </w:tcPr>
          <w:p w:rsidRPr="00AF5C74" w:rsidR="00AF5C74" w:rsidP="00AF5C74" w:rsidRDefault="00AF5C74" w14:paraId="4FBA6139" w14:textId="77777777">
            <w:pPr>
              <w:ind w:left="33"/>
              <w:jc w:val="center"/>
              <w:rPr>
                <w:rFonts w:eastAsia="Calibri" w:cs="Calibri"/>
                <w:color w:val="000000"/>
              </w:rPr>
            </w:pPr>
            <w:r w:rsidRPr="00AF5C74">
              <w:rPr>
                <w:rFonts w:eastAsia="Calibri" w:cs="Calibri"/>
                <w:color w:val="000000"/>
                <w:sz w:val="26"/>
              </w:rPr>
              <w:t xml:space="preserve">5 </w:t>
            </w:r>
          </w:p>
        </w:tc>
        <w:tc>
          <w:tcPr>
            <w:tcW w:w="2521" w:type="dxa"/>
            <w:tcBorders>
              <w:top w:val="single" w:color="000000" w:sz="2" w:space="0"/>
              <w:left w:val="single" w:color="000000" w:sz="2" w:space="0"/>
              <w:bottom w:val="single" w:color="000000" w:sz="2" w:space="0"/>
              <w:right w:val="single" w:color="000000" w:sz="2" w:space="0"/>
            </w:tcBorders>
            <w:vAlign w:val="center"/>
            <w:hideMark/>
          </w:tcPr>
          <w:p w:rsidRPr="00AF5C74" w:rsidR="00AF5C74" w:rsidP="00AF5C74" w:rsidRDefault="00AF5C74" w14:paraId="3C30B5A1" w14:textId="77777777">
            <w:pPr>
              <w:rPr>
                <w:rFonts w:eastAsia="Calibri" w:cs="Calibri"/>
                <w:color w:val="000000"/>
              </w:rPr>
            </w:pPr>
            <w:r w:rsidRPr="00AF5C74">
              <w:rPr>
                <w:rFonts w:eastAsia="Calibri" w:cs="Calibri"/>
                <w:color w:val="000000"/>
                <w:sz w:val="20"/>
              </w:rPr>
              <w:t>Signature:</w:t>
            </w:r>
          </w:p>
        </w:tc>
        <w:tc>
          <w:tcPr>
            <w:tcW w:w="3791" w:type="dxa"/>
            <w:tcBorders>
              <w:top w:val="single" w:color="000000" w:sz="2" w:space="0"/>
              <w:left w:val="single" w:color="000000" w:sz="2" w:space="0"/>
              <w:bottom w:val="single" w:color="000000" w:sz="2" w:space="0"/>
              <w:right w:val="single" w:color="000000" w:sz="2" w:space="0"/>
            </w:tcBorders>
          </w:tcPr>
          <w:p w:rsidRPr="00AF5C74" w:rsidR="00AF5C74" w:rsidP="00AF5C74" w:rsidRDefault="00AF5C74" w14:paraId="33B4A6DF" w14:textId="77777777">
            <w:pPr>
              <w:rPr>
                <w:rFonts w:eastAsia="Calibri" w:cs="Calibri"/>
                <w:color w:val="000000"/>
              </w:rPr>
            </w:pPr>
          </w:p>
        </w:tc>
        <w:tc>
          <w:tcPr>
            <w:tcW w:w="0" w:type="auto"/>
            <w:vMerge/>
            <w:tcBorders>
              <w:top w:val="single" w:color="000000" w:sz="2" w:space="0"/>
              <w:left w:val="single" w:color="000000" w:sz="2" w:space="0"/>
              <w:bottom w:val="single" w:color="000000" w:sz="2" w:space="0"/>
              <w:right w:val="single" w:color="000000" w:sz="2" w:space="0"/>
            </w:tcBorders>
            <w:vAlign w:val="center"/>
            <w:hideMark/>
          </w:tcPr>
          <w:p w:rsidRPr="00AF5C74" w:rsidR="00AF5C74" w:rsidP="00AF5C74" w:rsidRDefault="00AF5C74" w14:paraId="34729A7F" w14:textId="77777777">
            <w:pPr>
              <w:rPr>
                <w:rFonts w:eastAsia="Calibri" w:cs="Calibri"/>
                <w:color w:val="000000"/>
              </w:rPr>
            </w:pPr>
          </w:p>
        </w:tc>
      </w:tr>
    </w:tbl>
    <w:p w:rsidRPr="00AF5C74" w:rsidR="00AF5C74" w:rsidP="00AF5C74" w:rsidRDefault="00AF5C74" w14:paraId="5CE8FCE2" w14:textId="77777777">
      <w:pPr>
        <w:spacing w:after="0" w:line="256" w:lineRule="auto"/>
        <w:rPr>
          <w:rFonts w:ascii="Calibri" w:hAnsi="Calibri" w:eastAsia="Calibri" w:cs="Calibri"/>
          <w:color w:val="000000"/>
          <w:kern w:val="0"/>
          <w:lang w:eastAsia="en-GB"/>
          <w14:ligatures w14:val="none"/>
        </w:rPr>
      </w:pPr>
      <w:r w:rsidRPr="00AF5C74">
        <w:rPr>
          <w:rFonts w:ascii="Calibri" w:hAnsi="Calibri" w:eastAsia="Calibri" w:cs="Calibri"/>
          <w:color w:val="000000"/>
          <w:kern w:val="0"/>
          <w:sz w:val="20"/>
          <w:lang w:eastAsia="en-GB"/>
          <w14:ligatures w14:val="none"/>
        </w:rPr>
        <w:t>Checklist: Please complete the checklist below to ensure that you have completed the form according to the guidelines and attached any required documentation:</w:t>
      </w:r>
    </w:p>
    <w:tbl>
      <w:tblPr>
        <w:tblStyle w:val="TableGrid1"/>
        <w:tblW w:w="8746" w:type="dxa"/>
        <w:tblInd w:w="-24" w:type="dxa"/>
        <w:tblCellMar>
          <w:top w:w="75" w:type="dxa"/>
          <w:left w:w="50" w:type="dxa"/>
          <w:right w:w="121" w:type="dxa"/>
        </w:tblCellMar>
        <w:tblLook w:val="04A0" w:firstRow="1" w:lastRow="0" w:firstColumn="1" w:lastColumn="0" w:noHBand="0" w:noVBand="1"/>
      </w:tblPr>
      <w:tblGrid>
        <w:gridCol w:w="557"/>
        <w:gridCol w:w="8189"/>
      </w:tblGrid>
      <w:tr w:rsidRPr="00AF5C74" w:rsidR="00AF5C74" w:rsidTr="00AF5C74" w14:paraId="1230A95C" w14:textId="77777777">
        <w:trPr>
          <w:trHeight w:val="415"/>
        </w:trPr>
        <w:tc>
          <w:tcPr>
            <w:tcW w:w="557" w:type="dxa"/>
            <w:tcBorders>
              <w:top w:val="single" w:color="000000" w:sz="2" w:space="0"/>
              <w:left w:val="single" w:color="000000" w:sz="2" w:space="0"/>
              <w:bottom w:val="single" w:color="000000" w:sz="2" w:space="0"/>
              <w:right w:val="single" w:color="000000" w:sz="2" w:space="0"/>
            </w:tcBorders>
            <w:hideMark/>
          </w:tcPr>
          <w:p w:rsidRPr="00AF5C74" w:rsidR="00AF5C74" w:rsidP="00AF5C74" w:rsidRDefault="00AF5C74" w14:paraId="713A5E8A" w14:textId="77777777">
            <w:pPr>
              <w:ind w:left="109"/>
              <w:jc w:val="center"/>
              <w:rPr>
                <w:rFonts w:eastAsia="Calibri" w:cs="Calibri"/>
                <w:color w:val="000000"/>
              </w:rPr>
            </w:pPr>
            <w:r w:rsidRPr="00AF5C74">
              <w:rPr>
                <w:rFonts w:eastAsia="Calibri" w:cs="Calibri"/>
                <w:color w:val="000000"/>
              </w:rPr>
              <w:lastRenderedPageBreak/>
              <w:t>LJ</w:t>
            </w:r>
          </w:p>
        </w:tc>
        <w:tc>
          <w:tcPr>
            <w:tcW w:w="8188" w:type="dxa"/>
            <w:tcBorders>
              <w:top w:val="single" w:color="000000" w:sz="2" w:space="0"/>
              <w:left w:val="single" w:color="000000" w:sz="2" w:space="0"/>
              <w:bottom w:val="single" w:color="000000" w:sz="2" w:space="0"/>
              <w:right w:val="single" w:color="000000" w:sz="2" w:space="0"/>
            </w:tcBorders>
            <w:vAlign w:val="center"/>
            <w:hideMark/>
          </w:tcPr>
          <w:p w:rsidRPr="00AF5C74" w:rsidR="00AF5C74" w:rsidP="00AF5C74" w:rsidRDefault="00AF5C74" w14:paraId="6749B84F" w14:textId="77777777">
            <w:pPr>
              <w:ind w:left="64"/>
              <w:rPr>
                <w:rFonts w:eastAsia="Calibri" w:cs="Calibri"/>
                <w:color w:val="000000"/>
              </w:rPr>
            </w:pPr>
            <w:r w:rsidRPr="00AF5C74">
              <w:rPr>
                <w:rFonts w:eastAsia="Calibri" w:cs="Calibri"/>
                <w:color w:val="000000"/>
                <w:sz w:val="20"/>
              </w:rPr>
              <w:t>I have read the guidance notes supplied before completing the form</w:t>
            </w:r>
          </w:p>
        </w:tc>
      </w:tr>
      <w:tr w:rsidRPr="00AF5C74" w:rsidR="00AF5C74" w:rsidTr="00AF5C74" w14:paraId="421AEF2F" w14:textId="77777777">
        <w:trPr>
          <w:trHeight w:val="348"/>
        </w:trPr>
        <w:tc>
          <w:tcPr>
            <w:tcW w:w="557" w:type="dxa"/>
            <w:tcBorders>
              <w:top w:val="single" w:color="000000" w:sz="2" w:space="0"/>
              <w:left w:val="single" w:color="000000" w:sz="2" w:space="0"/>
              <w:bottom w:val="single" w:color="000000" w:sz="2" w:space="0"/>
              <w:right w:val="single" w:color="000000" w:sz="2" w:space="0"/>
            </w:tcBorders>
          </w:tcPr>
          <w:p w:rsidRPr="00AF5C74" w:rsidR="00AF5C74" w:rsidP="00AF5C74" w:rsidRDefault="00AF5C74" w14:paraId="6FDDEF28" w14:textId="77777777">
            <w:pPr>
              <w:rPr>
                <w:rFonts w:eastAsia="Calibri" w:cs="Calibri"/>
                <w:color w:val="000000"/>
              </w:rPr>
            </w:pPr>
          </w:p>
        </w:tc>
        <w:tc>
          <w:tcPr>
            <w:tcW w:w="8188" w:type="dxa"/>
            <w:tcBorders>
              <w:top w:val="single" w:color="000000" w:sz="2" w:space="0"/>
              <w:left w:val="single" w:color="000000" w:sz="2" w:space="0"/>
              <w:bottom w:val="single" w:color="000000" w:sz="2" w:space="0"/>
              <w:right w:val="single" w:color="000000" w:sz="2" w:space="0"/>
            </w:tcBorders>
            <w:hideMark/>
          </w:tcPr>
          <w:p w:rsidRPr="00AF5C74" w:rsidR="00AF5C74" w:rsidP="00AF5C74" w:rsidRDefault="00AF5C74" w14:paraId="302CCF56" w14:textId="77777777">
            <w:pPr>
              <w:ind w:left="50"/>
              <w:rPr>
                <w:rFonts w:eastAsia="Calibri" w:cs="Calibri"/>
                <w:color w:val="000000"/>
              </w:rPr>
            </w:pPr>
            <w:r w:rsidRPr="00AF5C74">
              <w:rPr>
                <w:rFonts w:eastAsia="Calibri" w:cs="Calibri"/>
                <w:color w:val="000000"/>
                <w:sz w:val="20"/>
              </w:rPr>
              <w:t>I have completed ALL RELEVANT sections of the form in full.</w:t>
            </w:r>
          </w:p>
        </w:tc>
      </w:tr>
      <w:tr w:rsidRPr="00AF5C74" w:rsidR="00AF5C74" w:rsidTr="00AF5C74" w14:paraId="61FF9193" w14:textId="77777777">
        <w:trPr>
          <w:trHeight w:val="360"/>
        </w:trPr>
        <w:tc>
          <w:tcPr>
            <w:tcW w:w="557" w:type="dxa"/>
            <w:tcBorders>
              <w:top w:val="single" w:color="000000" w:sz="2" w:space="0"/>
              <w:left w:val="nil"/>
              <w:bottom w:val="single" w:color="000000" w:sz="2" w:space="0"/>
              <w:right w:val="single" w:color="000000" w:sz="2" w:space="0"/>
            </w:tcBorders>
            <w:hideMark/>
          </w:tcPr>
          <w:p w:rsidRPr="00AF5C74" w:rsidR="00AF5C74" w:rsidP="00AF5C74" w:rsidRDefault="00AF5C74" w14:paraId="1E56A8DB" w14:textId="77777777">
            <w:pPr>
              <w:ind w:left="88"/>
              <w:jc w:val="center"/>
              <w:rPr>
                <w:rFonts w:eastAsia="Calibri" w:cs="Calibri"/>
                <w:color w:val="000000"/>
              </w:rPr>
            </w:pPr>
            <w:r w:rsidRPr="00AF5C74">
              <w:rPr>
                <w:rFonts w:eastAsia="Calibri" w:cs="Calibri"/>
                <w:color w:val="000000"/>
                <w:sz w:val="26"/>
              </w:rPr>
              <w:t>o</w:t>
            </w:r>
          </w:p>
        </w:tc>
        <w:tc>
          <w:tcPr>
            <w:tcW w:w="8188" w:type="dxa"/>
            <w:tcBorders>
              <w:top w:val="single" w:color="000000" w:sz="2" w:space="0"/>
              <w:left w:val="single" w:color="000000" w:sz="2" w:space="0"/>
              <w:bottom w:val="single" w:color="000000" w:sz="2" w:space="0"/>
              <w:right w:val="single" w:color="000000" w:sz="2" w:space="0"/>
            </w:tcBorders>
            <w:hideMark/>
          </w:tcPr>
          <w:p w:rsidRPr="00AF5C74" w:rsidR="00AF5C74" w:rsidP="00AF5C74" w:rsidRDefault="00AF5C74" w14:paraId="7D9897AC" w14:textId="77777777">
            <w:pPr>
              <w:ind w:left="50"/>
              <w:rPr>
                <w:rFonts w:eastAsia="Calibri" w:cs="Calibri"/>
                <w:color w:val="000000"/>
              </w:rPr>
            </w:pPr>
            <w:r w:rsidRPr="00AF5C74">
              <w:rPr>
                <w:rFonts w:eastAsia="Calibri" w:cs="Calibri"/>
                <w:color w:val="000000"/>
                <w:sz w:val="20"/>
              </w:rPr>
              <w:t>I confirm that the research activity has received approval in principle</w:t>
            </w:r>
          </w:p>
        </w:tc>
      </w:tr>
      <w:tr w:rsidRPr="00AF5C74" w:rsidR="00AF5C74" w:rsidTr="00AF5C74" w14:paraId="35758872" w14:textId="77777777">
        <w:trPr>
          <w:trHeight w:val="414"/>
        </w:trPr>
        <w:tc>
          <w:tcPr>
            <w:tcW w:w="557" w:type="dxa"/>
            <w:tcBorders>
              <w:top w:val="single" w:color="000000" w:sz="2" w:space="0"/>
              <w:left w:val="single" w:color="000000" w:sz="2" w:space="0"/>
              <w:bottom w:val="single" w:color="000000" w:sz="2" w:space="0"/>
              <w:right w:val="single" w:color="000000" w:sz="2" w:space="0"/>
            </w:tcBorders>
          </w:tcPr>
          <w:p w:rsidRPr="00AF5C74" w:rsidR="00AF5C74" w:rsidP="00AF5C74" w:rsidRDefault="00AF5C74" w14:paraId="2480AA6B" w14:textId="77777777">
            <w:pPr>
              <w:rPr>
                <w:rFonts w:eastAsia="Calibri" w:cs="Calibri"/>
                <w:color w:val="000000"/>
              </w:rPr>
            </w:pPr>
          </w:p>
        </w:tc>
        <w:tc>
          <w:tcPr>
            <w:tcW w:w="8188" w:type="dxa"/>
            <w:tcBorders>
              <w:top w:val="single" w:color="000000" w:sz="2" w:space="0"/>
              <w:left w:val="single" w:color="000000" w:sz="2" w:space="0"/>
              <w:bottom w:val="single" w:color="000000" w:sz="2" w:space="0"/>
              <w:right w:val="single" w:color="000000" w:sz="2" w:space="0"/>
            </w:tcBorders>
            <w:vAlign w:val="center"/>
            <w:hideMark/>
          </w:tcPr>
          <w:p w:rsidRPr="00AF5C74" w:rsidR="00AF5C74" w:rsidP="00AF5C74" w:rsidRDefault="00AF5C74" w14:paraId="77168191" w14:textId="77777777">
            <w:pPr>
              <w:ind w:left="36"/>
              <w:rPr>
                <w:rFonts w:eastAsia="Calibri" w:cs="Calibri"/>
                <w:color w:val="000000"/>
              </w:rPr>
            </w:pPr>
            <w:r w:rsidRPr="00AF5C74">
              <w:rPr>
                <w:rFonts w:eastAsia="Calibri" w:cs="Calibri"/>
                <w:color w:val="000000"/>
                <w:sz w:val="20"/>
              </w:rPr>
              <w:t>I have attached a copy of final/interim approval from external organisation (where appropriate)</w:t>
            </w:r>
          </w:p>
        </w:tc>
      </w:tr>
      <w:tr w:rsidRPr="00AF5C74" w:rsidR="00AF5C74" w:rsidTr="00AF5C74" w14:paraId="4171DB1E" w14:textId="77777777">
        <w:trPr>
          <w:trHeight w:val="619"/>
        </w:trPr>
        <w:tc>
          <w:tcPr>
            <w:tcW w:w="557" w:type="dxa"/>
            <w:tcBorders>
              <w:top w:val="single" w:color="000000" w:sz="2" w:space="0"/>
              <w:left w:val="nil"/>
              <w:bottom w:val="single" w:color="000000" w:sz="2" w:space="0"/>
              <w:right w:val="single" w:color="000000" w:sz="2" w:space="0"/>
            </w:tcBorders>
          </w:tcPr>
          <w:p w:rsidRPr="00AF5C74" w:rsidR="00AF5C74" w:rsidP="00AF5C74" w:rsidRDefault="00AF5C74" w14:paraId="79003F1F" w14:textId="77777777">
            <w:pPr>
              <w:rPr>
                <w:rFonts w:eastAsia="Calibri" w:cs="Calibri"/>
                <w:color w:val="000000"/>
              </w:rPr>
            </w:pPr>
          </w:p>
        </w:tc>
        <w:tc>
          <w:tcPr>
            <w:tcW w:w="8188" w:type="dxa"/>
            <w:tcBorders>
              <w:top w:val="single" w:color="000000" w:sz="2" w:space="0"/>
              <w:left w:val="single" w:color="000000" w:sz="2" w:space="0"/>
              <w:bottom w:val="single" w:color="000000" w:sz="2" w:space="0"/>
              <w:right w:val="single" w:color="000000" w:sz="2" w:space="0"/>
            </w:tcBorders>
            <w:vAlign w:val="center"/>
            <w:hideMark/>
          </w:tcPr>
          <w:p w:rsidRPr="00AF5C74" w:rsidR="00AF5C74" w:rsidP="00AF5C74" w:rsidRDefault="00AF5C74" w14:paraId="198293EE" w14:textId="77777777">
            <w:pPr>
              <w:ind w:left="21" w:firstLine="14"/>
              <w:jc w:val="both"/>
              <w:rPr>
                <w:rFonts w:eastAsia="Calibri" w:cs="Calibri"/>
                <w:color w:val="000000"/>
              </w:rPr>
            </w:pPr>
            <w:r w:rsidRPr="00AF5C74">
              <w:rPr>
                <w:rFonts w:eastAsia="Calibri" w:cs="Calibri"/>
                <w:color w:val="000000"/>
              </w:rPr>
              <w:t>I have attached a full risk assessment (where appropriate) ONLY TICK IF YOU HAVE ATTACHED A FULL RISK ASSESSMENT</w:t>
            </w:r>
          </w:p>
        </w:tc>
      </w:tr>
      <w:tr w:rsidRPr="00AF5C74" w:rsidR="00AF5C74" w:rsidTr="00AF5C74" w14:paraId="614E504E" w14:textId="77777777">
        <w:trPr>
          <w:trHeight w:val="729"/>
        </w:trPr>
        <w:tc>
          <w:tcPr>
            <w:tcW w:w="557" w:type="dxa"/>
            <w:tcBorders>
              <w:top w:val="single" w:color="000000" w:sz="2" w:space="0"/>
              <w:left w:val="nil"/>
              <w:bottom w:val="single" w:color="000000" w:sz="2" w:space="0"/>
              <w:right w:val="single" w:color="000000" w:sz="2" w:space="0"/>
            </w:tcBorders>
          </w:tcPr>
          <w:p w:rsidRPr="00AF5C74" w:rsidR="00AF5C74" w:rsidP="00AF5C74" w:rsidRDefault="00AF5C74" w14:paraId="47EFD694" w14:textId="77777777">
            <w:pPr>
              <w:rPr>
                <w:rFonts w:eastAsia="Calibri" w:cs="Calibri"/>
                <w:color w:val="000000"/>
              </w:rPr>
            </w:pPr>
          </w:p>
        </w:tc>
        <w:tc>
          <w:tcPr>
            <w:tcW w:w="8188" w:type="dxa"/>
            <w:tcBorders>
              <w:top w:val="single" w:color="000000" w:sz="2" w:space="0"/>
              <w:left w:val="single" w:color="000000" w:sz="2" w:space="0"/>
              <w:bottom w:val="single" w:color="000000" w:sz="2" w:space="0"/>
              <w:right w:val="single" w:color="000000" w:sz="2" w:space="0"/>
            </w:tcBorders>
            <w:vAlign w:val="center"/>
            <w:hideMark/>
          </w:tcPr>
          <w:p w:rsidRPr="00AF5C74" w:rsidR="00AF5C74" w:rsidP="00AF5C74" w:rsidRDefault="00AF5C74" w14:paraId="5707CCF2" w14:textId="77777777">
            <w:pPr>
              <w:ind w:left="21"/>
              <w:rPr>
                <w:rFonts w:eastAsia="Calibri" w:cs="Calibri"/>
                <w:color w:val="000000"/>
              </w:rPr>
            </w:pPr>
            <w:r w:rsidRPr="00AF5C74">
              <w:rPr>
                <w:rFonts w:eastAsia="Calibri" w:cs="Calibri"/>
                <w:color w:val="000000"/>
                <w:sz w:val="20"/>
              </w:rPr>
              <w:t xml:space="preserve">I understand that it is my responsibility to ensure that the </w:t>
            </w:r>
            <w:proofErr w:type="gramStart"/>
            <w:r w:rsidRPr="00AF5C74">
              <w:rPr>
                <w:rFonts w:eastAsia="Calibri" w:cs="Calibri"/>
                <w:color w:val="000000"/>
                <w:sz w:val="20"/>
              </w:rPr>
              <w:t>above named</w:t>
            </w:r>
            <w:proofErr w:type="gramEnd"/>
            <w:r w:rsidRPr="00AF5C74">
              <w:rPr>
                <w:rFonts w:eastAsia="Calibri" w:cs="Calibri"/>
                <w:color w:val="000000"/>
                <w:sz w:val="20"/>
              </w:rPr>
              <w:t xml:space="preserve"> research activity will meet the University's Research Ethics and Integrity Code of Practice</w:t>
            </w:r>
          </w:p>
        </w:tc>
      </w:tr>
      <w:tr w:rsidRPr="00AF5C74" w:rsidR="00AF5C74" w:rsidTr="00AF5C74" w14:paraId="60A07167" w14:textId="77777777">
        <w:trPr>
          <w:trHeight w:val="828"/>
        </w:trPr>
        <w:tc>
          <w:tcPr>
            <w:tcW w:w="557" w:type="dxa"/>
            <w:tcBorders>
              <w:top w:val="single" w:color="000000" w:sz="2" w:space="0"/>
              <w:left w:val="single" w:color="000000" w:sz="2" w:space="0"/>
              <w:bottom w:val="single" w:color="000000" w:sz="2" w:space="0"/>
              <w:right w:val="single" w:color="000000" w:sz="2" w:space="0"/>
            </w:tcBorders>
          </w:tcPr>
          <w:p w:rsidRPr="00AF5C74" w:rsidR="00AF5C74" w:rsidP="00AF5C74" w:rsidRDefault="00AF5C74" w14:paraId="146BABDC" w14:textId="77777777">
            <w:pPr>
              <w:rPr>
                <w:rFonts w:eastAsia="Calibri" w:cs="Calibri"/>
                <w:color w:val="000000"/>
              </w:rPr>
            </w:pPr>
          </w:p>
        </w:tc>
        <w:tc>
          <w:tcPr>
            <w:tcW w:w="8188" w:type="dxa"/>
            <w:tcBorders>
              <w:top w:val="single" w:color="000000" w:sz="2" w:space="0"/>
              <w:left w:val="single" w:color="000000" w:sz="2" w:space="0"/>
              <w:bottom w:val="single" w:color="000000" w:sz="2" w:space="0"/>
              <w:right w:val="single" w:color="000000" w:sz="2" w:space="0"/>
            </w:tcBorders>
            <w:vAlign w:val="center"/>
            <w:hideMark/>
          </w:tcPr>
          <w:p w:rsidRPr="00AF5C74" w:rsidR="00AF5C74" w:rsidP="00AF5C74" w:rsidRDefault="00AF5C74" w14:paraId="01ACE381" w14:textId="77777777">
            <w:pPr>
              <w:ind w:right="306" w:firstLine="14"/>
              <w:jc w:val="both"/>
              <w:rPr>
                <w:rFonts w:eastAsia="Calibri" w:cs="Calibri"/>
                <w:color w:val="000000"/>
              </w:rPr>
            </w:pPr>
            <w:r w:rsidRPr="00AF5C74">
              <w:rPr>
                <w:rFonts w:eastAsia="Calibri" w:cs="Calibri"/>
                <w:color w:val="000000"/>
                <w:sz w:val="20"/>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Pr="00AF5C74" w:rsidR="00AF5C74" w:rsidP="00AF5C74" w:rsidRDefault="00AF5C74" w14:paraId="062B5657" w14:textId="77777777">
      <w:pPr>
        <w:keepNext/>
        <w:keepLines/>
        <w:pBdr>
          <w:top w:val="single" w:color="000000" w:sz="4" w:space="0"/>
          <w:bottom w:val="single" w:color="000000" w:sz="6" w:space="0"/>
          <w:right w:val="single" w:color="000000" w:sz="8" w:space="0"/>
        </w:pBdr>
        <w:spacing w:after="0" w:line="256" w:lineRule="auto"/>
        <w:ind w:left="-15"/>
        <w:outlineLvl w:val="0"/>
        <w:rPr>
          <w:rFonts w:ascii="Calibri" w:hAnsi="Calibri" w:eastAsia="Calibri" w:cs="Calibri"/>
          <w:color w:val="000000"/>
          <w:kern w:val="0"/>
          <w:sz w:val="24"/>
          <w:lang w:eastAsia="en-GB"/>
          <w14:ligatures w14:val="none"/>
        </w:rPr>
      </w:pPr>
      <w:r w:rsidRPr="00AF5C74">
        <w:rPr>
          <w:rFonts w:ascii="Calibri" w:hAnsi="Calibri" w:eastAsia="Calibri" w:cs="Calibri"/>
          <w:color w:val="000000"/>
          <w:kern w:val="0"/>
          <w:sz w:val="24"/>
          <w:lang w:eastAsia="en-GB"/>
          <w14:ligatures w14:val="none"/>
        </w:rPr>
        <w:t>RESEARCH STUDENTS AND STAFF ONLY</w:t>
      </w:r>
    </w:p>
    <w:p w:rsidRPr="00AF5C74" w:rsidR="00AF5C74" w:rsidP="00AF5C74" w:rsidRDefault="00AF5C74" w14:paraId="479BEA86" w14:textId="77777777">
      <w:pPr>
        <w:pBdr>
          <w:top w:val="single" w:color="000000" w:sz="4" w:space="0"/>
          <w:bottom w:val="single" w:color="000000" w:sz="6" w:space="0"/>
          <w:right w:val="single" w:color="000000" w:sz="8" w:space="0"/>
        </w:pBdr>
        <w:spacing w:after="7" w:line="256" w:lineRule="auto"/>
        <w:ind w:left="-5" w:hanging="10"/>
        <w:rPr>
          <w:rFonts w:ascii="Calibri" w:hAnsi="Calibri" w:eastAsia="Calibri" w:cs="Calibri"/>
          <w:color w:val="000000"/>
          <w:kern w:val="0"/>
          <w:lang w:eastAsia="en-GB"/>
          <w14:ligatures w14:val="none"/>
        </w:rPr>
      </w:pPr>
      <w:r w:rsidRPr="00AF5C74">
        <w:rPr>
          <w:rFonts w:ascii="Calibri" w:hAnsi="Calibri" w:eastAsia="Calibri" w:cs="Calibri"/>
          <w:color w:val="000000"/>
          <w:kern w:val="0"/>
          <w:sz w:val="20"/>
          <w:lang w:eastAsia="en-GB"/>
          <w14:ligatures w14:val="none"/>
        </w:rPr>
        <w:t xml:space="preserve">All communications relating to this application during its processing must be in </w:t>
      </w:r>
      <w:proofErr w:type="spellStart"/>
      <w:r w:rsidRPr="00AF5C74">
        <w:rPr>
          <w:rFonts w:ascii="Calibri" w:hAnsi="Calibri" w:eastAsia="Calibri" w:cs="Calibri"/>
          <w:color w:val="000000"/>
          <w:kern w:val="0"/>
          <w:sz w:val="20"/>
          <w:lang w:eastAsia="en-GB"/>
          <w14:ligatures w14:val="none"/>
        </w:rPr>
        <w:t>wnting</w:t>
      </w:r>
      <w:proofErr w:type="spellEnd"/>
      <w:r w:rsidRPr="00AF5C74">
        <w:rPr>
          <w:rFonts w:ascii="Calibri" w:hAnsi="Calibri" w:eastAsia="Calibri" w:cs="Calibri"/>
          <w:color w:val="000000"/>
          <w:kern w:val="0"/>
          <w:sz w:val="20"/>
          <w:lang w:eastAsia="en-GB"/>
          <w14:ligatures w14:val="none"/>
        </w:rPr>
        <w:t xml:space="preserve"> and emailed to </w:t>
      </w:r>
      <w:proofErr w:type="spellStart"/>
      <w:r w:rsidRPr="00AF5C74">
        <w:rPr>
          <w:rFonts w:ascii="Calibri" w:hAnsi="Calibri" w:eastAsia="Calibri" w:cs="Calibri"/>
          <w:color w:val="000000"/>
          <w:kern w:val="0"/>
          <w:sz w:val="20"/>
          <w:u w:val="single" w:color="000000"/>
          <w:lang w:eastAsia="en-GB"/>
          <w14:ligatures w14:val="none"/>
        </w:rPr>
        <w:t>pgresear.ch@u.dsd</w:t>
      </w:r>
      <w:proofErr w:type="spellEnd"/>
      <w:r w:rsidRPr="00AF5C74">
        <w:rPr>
          <w:rFonts w:ascii="Calibri" w:hAnsi="Calibri" w:eastAsia="Calibri" w:cs="Calibri"/>
          <w:color w:val="000000"/>
          <w:kern w:val="0"/>
          <w:sz w:val="20"/>
          <w:u w:val="single" w:color="000000"/>
          <w:lang w:eastAsia="en-GB"/>
          <w14:ligatures w14:val="none"/>
        </w:rPr>
        <w:t xml:space="preserve"> </w:t>
      </w:r>
      <w:proofErr w:type="gramStart"/>
      <w:r w:rsidRPr="00AF5C74">
        <w:rPr>
          <w:rFonts w:ascii="Calibri" w:hAnsi="Calibri" w:eastAsia="Calibri" w:cs="Calibri"/>
          <w:color w:val="000000"/>
          <w:kern w:val="0"/>
          <w:sz w:val="20"/>
          <w:u w:val="single" w:color="000000"/>
          <w:lang w:eastAsia="en-GB"/>
          <w14:ligatures w14:val="none"/>
        </w:rPr>
        <w:t>ac.uK</w:t>
      </w:r>
      <w:proofErr w:type="gramEnd"/>
      <w:r w:rsidRPr="00AF5C74">
        <w:rPr>
          <w:rFonts w:ascii="Calibri" w:hAnsi="Calibri" w:eastAsia="Calibri" w:cs="Calibri"/>
          <w:color w:val="000000"/>
          <w:kern w:val="0"/>
          <w:sz w:val="20"/>
          <w:lang w:eastAsia="en-GB"/>
          <w14:ligatures w14:val="none"/>
        </w:rPr>
        <w:t xml:space="preserve"> , With the title 'Ethical Approval' followed by your name.</w:t>
      </w:r>
    </w:p>
    <w:p w:rsidRPr="00AF5C74" w:rsidR="00AF5C74" w:rsidP="00AF5C74" w:rsidRDefault="00AF5C74" w14:paraId="4380E2E2" w14:textId="77777777">
      <w:pPr>
        <w:pBdr>
          <w:top w:val="single" w:color="000000" w:sz="4" w:space="0"/>
          <w:bottom w:val="single" w:color="000000" w:sz="6" w:space="0"/>
          <w:right w:val="single" w:color="000000" w:sz="8" w:space="0"/>
        </w:pBdr>
        <w:spacing w:after="7" w:line="256" w:lineRule="auto"/>
        <w:ind w:left="-5" w:hanging="10"/>
        <w:rPr>
          <w:rFonts w:ascii="Calibri" w:hAnsi="Calibri" w:eastAsia="Calibri" w:cs="Calibri"/>
          <w:color w:val="000000"/>
          <w:kern w:val="0"/>
          <w:lang w:eastAsia="en-GB"/>
          <w14:ligatures w14:val="none"/>
        </w:rPr>
      </w:pPr>
      <w:r w:rsidRPr="00AF5C74">
        <w:rPr>
          <w:rFonts w:ascii="Calibri" w:hAnsi="Calibri" w:eastAsia="Calibri" w:cs="Calibri"/>
          <w:color w:val="000000"/>
          <w:kern w:val="0"/>
          <w:sz w:val="20"/>
          <w:lang w:eastAsia="en-GB"/>
          <w14:ligatures w14:val="none"/>
        </w:rPr>
        <w:t xml:space="preserve">You Will be informed of the outcome of your claim by email; </w:t>
      </w:r>
      <w:proofErr w:type="gramStart"/>
      <w:r w:rsidRPr="00AF5C74">
        <w:rPr>
          <w:rFonts w:ascii="Calibri" w:hAnsi="Calibri" w:eastAsia="Calibri" w:cs="Calibri"/>
          <w:color w:val="000000"/>
          <w:kern w:val="0"/>
          <w:sz w:val="20"/>
          <w:lang w:eastAsia="en-GB"/>
          <w14:ligatures w14:val="none"/>
        </w:rPr>
        <w:t>therefore</w:t>
      </w:r>
      <w:proofErr w:type="gramEnd"/>
      <w:r w:rsidRPr="00AF5C74">
        <w:rPr>
          <w:rFonts w:ascii="Calibri" w:hAnsi="Calibri" w:eastAsia="Calibri" w:cs="Calibri"/>
          <w:color w:val="000000"/>
          <w:kern w:val="0"/>
          <w:sz w:val="20"/>
          <w:lang w:eastAsia="en-GB"/>
          <w14:ligatures w14:val="none"/>
        </w:rPr>
        <w:t xml:space="preserve"> it is important that you check your University and personal email accounts regularly.</w:t>
      </w:r>
    </w:p>
    <w:p w:rsidRPr="00B939D9" w:rsidR="00B939D9" w:rsidP="00B939D9" w:rsidRDefault="00B939D9" w14:paraId="2A767B40" w14:textId="77777777"/>
    <w:sectPr w:rsidRPr="00B939D9" w:rsidR="00B939D9" w:rsidSect="009A5C69">
      <w:footerReference w:type="default" r:id="rId30"/>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F6DA0" w:rsidP="00417A99" w:rsidRDefault="006F6DA0" w14:paraId="34993253" w14:textId="77777777">
      <w:pPr>
        <w:spacing w:after="0" w:line="240" w:lineRule="auto"/>
      </w:pPr>
      <w:r>
        <w:separator/>
      </w:r>
    </w:p>
  </w:endnote>
  <w:endnote w:type="continuationSeparator" w:id="0">
    <w:p w:rsidR="006F6DA0" w:rsidP="00417A99" w:rsidRDefault="006F6DA0" w14:paraId="66DDFAC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sdt>
    <w:sdtPr>
      <w:id w:val="-1954009442"/>
      <w:docPartObj>
        <w:docPartGallery w:val="Page Numbers (Bottom of Page)"/>
        <w:docPartUnique/>
      </w:docPartObj>
    </w:sdtPr>
    <w:sdtEndPr>
      <w:rPr>
        <w:noProof/>
      </w:rPr>
    </w:sdtEndPr>
    <w:sdtContent>
      <w:p w:rsidR="00417A99" w:rsidRDefault="00417A99" w14:paraId="20FE36D0" w14:textId="77224ED7">
        <w:pPr>
          <w:pStyle w:val="Footer"/>
          <w:jc w:val="center"/>
        </w:pPr>
        <w:r>
          <w:rPr>
            <w:noProof/>
          </w:rPr>
          <mc:AlternateContent>
            <mc:Choice Requires="wps">
              <w:drawing>
                <wp:inline distT="0" distB="0" distL="0" distR="0" wp14:anchorId="6390EE18" wp14:editId="62BEB915">
                  <wp:extent cx="5467350" cy="45085"/>
                  <wp:effectExtent l="9525" t="9525" r="0" b="2540"/>
                  <wp:docPr id="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w14:anchorId="54318F06">
                <v:shapetype id="_x0000_t110" coordsize="21600,21600" o:spt="110" path="m10800,l,10800,10800,21600,21600,10800xe" w14:anchorId="33595D32">
                  <v:stroke joinstyle="miter"/>
                  <v:path textboxrect="5400,5400,16200,16200" gradientshapeok="t" o:connecttype="rect"/>
                </v:shapetype>
                <v:shape id="Flowchart: Decision 2" style="width:430.5pt;height:3.55pt;flip:y;visibility:visible;mso-wrap-style:square;mso-left-percent:-10001;mso-top-percent:-10001;mso-position-horizontal:absolute;mso-position-horizontal-relative:char;mso-position-vertical:absolute;mso-position-vertical-relative:line;mso-left-percent:-10001;mso-top-percent:-10001;v-text-anchor:top" alt="Light horizontal" o:spid="_x0000_s1026" fillcolor="black" stroked="f" type="#_x0000_t1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v:fill type="pattern" o:title="" r:id="rId1"/>
                  <w10:anchorlock/>
                </v:shape>
              </w:pict>
            </mc:Fallback>
          </mc:AlternateContent>
        </w:r>
      </w:p>
      <w:p w:rsidR="00417A99" w:rsidRDefault="00417A99" w14:paraId="53897DF0" w14:textId="31DC9A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17A99" w:rsidRDefault="00417A99" w14:paraId="68E9A12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F6DA0" w:rsidP="00417A99" w:rsidRDefault="006F6DA0" w14:paraId="63ACFF93" w14:textId="77777777">
      <w:pPr>
        <w:spacing w:after="0" w:line="240" w:lineRule="auto"/>
      </w:pPr>
      <w:r>
        <w:separator/>
      </w:r>
    </w:p>
  </w:footnote>
  <w:footnote w:type="continuationSeparator" w:id="0">
    <w:p w:rsidR="006F6DA0" w:rsidP="00417A99" w:rsidRDefault="006F6DA0" w14:paraId="64C29C3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6316A"/>
    <w:multiLevelType w:val="multilevel"/>
    <w:tmpl w:val="FB36DE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76A2287"/>
    <w:multiLevelType w:val="multilevel"/>
    <w:tmpl w:val="AE2AF604"/>
    <w:lvl w:ilvl="0">
      <w:start w:val="6"/>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2" w15:restartNumberingAfterBreak="0">
    <w:nsid w:val="087B195F"/>
    <w:multiLevelType w:val="multilevel"/>
    <w:tmpl w:val="EA78BDA2"/>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A6024B8"/>
    <w:multiLevelType w:val="multilevel"/>
    <w:tmpl w:val="D52464A0"/>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0CB951E3"/>
    <w:multiLevelType w:val="multilevel"/>
    <w:tmpl w:val="A3B24C5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5" w15:restartNumberingAfterBreak="0">
    <w:nsid w:val="10287078"/>
    <w:multiLevelType w:val="multilevel"/>
    <w:tmpl w:val="FEB06C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2487EA0"/>
    <w:multiLevelType w:val="hybridMultilevel"/>
    <w:tmpl w:val="47A4F1F4"/>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2D47D0A"/>
    <w:multiLevelType w:val="hybridMultilevel"/>
    <w:tmpl w:val="9288CF26"/>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33A5C1E"/>
    <w:multiLevelType w:val="hybridMultilevel"/>
    <w:tmpl w:val="149E7884"/>
    <w:lvl w:ilvl="0" w:tplc="0809000D">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9" w15:restartNumberingAfterBreak="0">
    <w:nsid w:val="144F46A6"/>
    <w:multiLevelType w:val="multilevel"/>
    <w:tmpl w:val="D186AFE0"/>
    <w:lvl w:ilvl="0">
      <w:start w:val="2"/>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10" w15:restartNumberingAfterBreak="0">
    <w:nsid w:val="17AC5B75"/>
    <w:multiLevelType w:val="multilevel"/>
    <w:tmpl w:val="AC2A399E"/>
    <w:lvl w:ilvl="0">
      <w:start w:val="4"/>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8610308"/>
    <w:multiLevelType w:val="multilevel"/>
    <w:tmpl w:val="F33CDBB0"/>
    <w:lvl w:ilvl="0">
      <w:start w:val="3"/>
      <w:numFmt w:val="decimal"/>
      <w:lvlText w:val="%1."/>
      <w:lvlJc w:val="left"/>
      <w:pPr>
        <w:ind w:left="408" w:hanging="408"/>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1AC8295A"/>
    <w:multiLevelType w:val="multilevel"/>
    <w:tmpl w:val="21ECB6E4"/>
    <w:lvl w:ilvl="0">
      <w:start w:val="6"/>
      <w:numFmt w:val="decimal"/>
      <w:lvlText w:val="%1."/>
      <w:lvlJc w:val="left"/>
      <w:pPr>
        <w:ind w:left="360" w:hanging="360"/>
      </w:pPr>
      <w:rPr>
        <w:rFonts w:hint="default"/>
      </w:rPr>
    </w:lvl>
    <w:lvl w:ilvl="1">
      <w:start w:val="2"/>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13" w15:restartNumberingAfterBreak="0">
    <w:nsid w:val="1B205FE4"/>
    <w:multiLevelType w:val="multilevel"/>
    <w:tmpl w:val="FEA23C56"/>
    <w:lvl w:ilvl="0">
      <w:start w:val="4"/>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14" w15:restartNumberingAfterBreak="0">
    <w:nsid w:val="218649C3"/>
    <w:multiLevelType w:val="multilevel"/>
    <w:tmpl w:val="0E52B72C"/>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229E3294"/>
    <w:multiLevelType w:val="multilevel"/>
    <w:tmpl w:val="3F18D58A"/>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26996F04"/>
    <w:multiLevelType w:val="multilevel"/>
    <w:tmpl w:val="983241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275B74F1"/>
    <w:multiLevelType w:val="multilevel"/>
    <w:tmpl w:val="A3B24C5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8" w15:restartNumberingAfterBreak="0">
    <w:nsid w:val="293A51AC"/>
    <w:multiLevelType w:val="hybridMultilevel"/>
    <w:tmpl w:val="D34A7E00"/>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30126099"/>
    <w:multiLevelType w:val="multilevel"/>
    <w:tmpl w:val="E7B6F3F6"/>
    <w:lvl w:ilvl="0">
      <w:start w:val="2"/>
      <w:numFmt w:val="decimal"/>
      <w:lvlText w:val="%1."/>
      <w:lvlJc w:val="left"/>
      <w:pPr>
        <w:ind w:left="360" w:hanging="360"/>
      </w:pPr>
      <w:rPr>
        <w:rFonts w:hint="default"/>
      </w:rPr>
    </w:lvl>
    <w:lvl w:ilvl="1">
      <w:start w:val="1"/>
      <w:numFmt w:val="bullet"/>
      <w:lvlText w:val=""/>
      <w:lvlJc w:val="left"/>
      <w:pPr>
        <w:ind w:left="360" w:hanging="360"/>
      </w:pPr>
      <w:rPr>
        <w:rFonts w:hint="default" w:ascii="Wingdings" w:hAnsi="Wingding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19B3EE1"/>
    <w:multiLevelType w:val="hybridMultilevel"/>
    <w:tmpl w:val="E346B104"/>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3770819"/>
    <w:multiLevelType w:val="multilevel"/>
    <w:tmpl w:val="D5B0603E"/>
    <w:lvl w:ilvl="0">
      <w:start w:val="4"/>
      <w:numFmt w:val="decimal"/>
      <w:lvlText w:val="%1."/>
      <w:lvlJc w:val="left"/>
      <w:pPr>
        <w:ind w:left="360" w:hanging="360"/>
      </w:pPr>
      <w:rPr>
        <w:rFonts w:hint="default"/>
      </w:rPr>
    </w:lvl>
    <w:lvl w:ilvl="1">
      <w:start w:val="3"/>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22" w15:restartNumberingAfterBreak="0">
    <w:nsid w:val="349F6FB6"/>
    <w:multiLevelType w:val="multilevel"/>
    <w:tmpl w:val="ACF6F1B6"/>
    <w:lvl w:ilvl="0">
      <w:start w:val="6"/>
      <w:numFmt w:val="decimal"/>
      <w:lvlText w:val="%1."/>
      <w:lvlJc w:val="left"/>
      <w:pPr>
        <w:ind w:left="360" w:hanging="360"/>
      </w:pPr>
      <w:rPr>
        <w:rFonts w:hint="default"/>
      </w:rPr>
    </w:lvl>
    <w:lvl w:ilvl="1">
      <w:start w:val="2"/>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23" w15:restartNumberingAfterBreak="0">
    <w:nsid w:val="36CA279F"/>
    <w:multiLevelType w:val="multilevel"/>
    <w:tmpl w:val="7C6A6DEE"/>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38316887"/>
    <w:multiLevelType w:val="multilevel"/>
    <w:tmpl w:val="A7E0E9AE"/>
    <w:lvl w:ilvl="0">
      <w:start w:val="7"/>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25" w15:restartNumberingAfterBreak="0">
    <w:nsid w:val="396753E4"/>
    <w:multiLevelType w:val="hybridMultilevel"/>
    <w:tmpl w:val="7FDA6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A4D66EB"/>
    <w:multiLevelType w:val="hybridMultilevel"/>
    <w:tmpl w:val="7FDA6CF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3BE156D2"/>
    <w:multiLevelType w:val="multilevel"/>
    <w:tmpl w:val="036230C4"/>
    <w:lvl w:ilvl="0">
      <w:start w:val="4"/>
      <w:numFmt w:val="decimal"/>
      <w:lvlText w:val="%1"/>
      <w:lvlJc w:val="left"/>
      <w:pPr>
        <w:ind w:left="360" w:hanging="360"/>
      </w:pPr>
      <w:rPr>
        <w:rFonts w:hint="default"/>
      </w:rPr>
    </w:lvl>
    <w:lvl w:ilvl="1">
      <w:start w:val="2"/>
      <w:numFmt w:val="decimal"/>
      <w:lvlText w:val="%1.%2"/>
      <w:lvlJc w:val="left"/>
      <w:pPr>
        <w:ind w:left="2160" w:hanging="36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120" w:hanging="72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080" w:hanging="108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040" w:hanging="1440"/>
      </w:pPr>
      <w:rPr>
        <w:rFonts w:hint="default"/>
      </w:rPr>
    </w:lvl>
    <w:lvl w:ilvl="8">
      <w:start w:val="1"/>
      <w:numFmt w:val="decimal"/>
      <w:lvlText w:val="%1.%2.%3.%4.%5.%6.%7.%8.%9"/>
      <w:lvlJc w:val="left"/>
      <w:pPr>
        <w:ind w:left="16200" w:hanging="1800"/>
      </w:pPr>
      <w:rPr>
        <w:rFonts w:hint="default"/>
      </w:rPr>
    </w:lvl>
  </w:abstractNum>
  <w:abstractNum w:abstractNumId="28" w15:restartNumberingAfterBreak="0">
    <w:nsid w:val="3F210503"/>
    <w:multiLevelType w:val="multilevel"/>
    <w:tmpl w:val="E9C2451A"/>
    <w:lvl w:ilvl="0">
      <w:start w:val="5"/>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29" w15:restartNumberingAfterBreak="0">
    <w:nsid w:val="41244F52"/>
    <w:multiLevelType w:val="hybridMultilevel"/>
    <w:tmpl w:val="9E107072"/>
    <w:lvl w:ilvl="0" w:tplc="5E5E8F94">
      <w:start w:val="1"/>
      <w:numFmt w:val="bullet"/>
      <w:lvlText w:val="·"/>
      <w:lvlJc w:val="left"/>
      <w:pPr>
        <w:ind w:left="3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4E624E0">
      <w:start w:val="1"/>
      <w:numFmt w:val="bullet"/>
      <w:lvlText w:val="o"/>
      <w:lvlJc w:val="left"/>
      <w:pPr>
        <w:ind w:left="7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CAA9DDC">
      <w:start w:val="1"/>
      <w:numFmt w:val="bullet"/>
      <w:lvlText w:val="▪"/>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A0E6182E">
      <w:start w:val="1"/>
      <w:numFmt w:val="bullet"/>
      <w:lvlText w:val="·"/>
      <w:lvlJc w:val="left"/>
      <w:pPr>
        <w:ind w:left="21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C30D12E">
      <w:start w:val="1"/>
      <w:numFmt w:val="bullet"/>
      <w:lvlText w:val="o"/>
      <w:lvlJc w:val="left"/>
      <w:pPr>
        <w:ind w:left="28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8BEF8D4">
      <w:start w:val="1"/>
      <w:numFmt w:val="bullet"/>
      <w:lvlText w:val="▪"/>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8146772">
      <w:start w:val="1"/>
      <w:numFmt w:val="bullet"/>
      <w:lvlText w:val="·"/>
      <w:lvlJc w:val="left"/>
      <w:pPr>
        <w:ind w:left="43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22E4E2C">
      <w:start w:val="1"/>
      <w:numFmt w:val="bullet"/>
      <w:lvlText w:val="o"/>
      <w:lvlJc w:val="left"/>
      <w:pPr>
        <w:ind w:left="50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3A45E9C">
      <w:start w:val="1"/>
      <w:numFmt w:val="bullet"/>
      <w:lvlText w:val="▪"/>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0" w15:restartNumberingAfterBreak="0">
    <w:nsid w:val="41C56653"/>
    <w:multiLevelType w:val="multilevel"/>
    <w:tmpl w:val="B7D883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46463366"/>
    <w:multiLevelType w:val="multilevel"/>
    <w:tmpl w:val="1D04A918"/>
    <w:lvl w:ilvl="0">
      <w:start w:val="5"/>
      <w:numFmt w:val="decimal"/>
      <w:lvlText w:val="%1."/>
      <w:lvlJc w:val="left"/>
      <w:pPr>
        <w:ind w:left="360" w:hanging="360"/>
      </w:pPr>
      <w:rPr>
        <w:rFonts w:hint="default"/>
      </w:rPr>
    </w:lvl>
    <w:lvl w:ilvl="1">
      <w:start w:val="2"/>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32" w15:restartNumberingAfterBreak="0">
    <w:nsid w:val="466D7D5F"/>
    <w:multiLevelType w:val="multilevel"/>
    <w:tmpl w:val="DA28BF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4D69747C"/>
    <w:multiLevelType w:val="hybridMultilevel"/>
    <w:tmpl w:val="28B89BC0"/>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4E2B7E58"/>
    <w:multiLevelType w:val="multilevel"/>
    <w:tmpl w:val="A3B24C5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5" w15:restartNumberingAfterBreak="0">
    <w:nsid w:val="4FC33E47"/>
    <w:multiLevelType w:val="hybridMultilevel"/>
    <w:tmpl w:val="E5E41098"/>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4FEF5427"/>
    <w:multiLevelType w:val="multilevel"/>
    <w:tmpl w:val="2B6AF25E"/>
    <w:lvl w:ilvl="0">
      <w:start w:val="4"/>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7" w15:restartNumberingAfterBreak="0">
    <w:nsid w:val="57C01783"/>
    <w:multiLevelType w:val="multilevel"/>
    <w:tmpl w:val="86B8AB80"/>
    <w:lvl w:ilvl="0">
      <w:start w:val="4"/>
      <w:numFmt w:val="decimal"/>
      <w:lvlText w:val="%1."/>
      <w:lvlJc w:val="left"/>
      <w:pPr>
        <w:ind w:left="360" w:hanging="360"/>
      </w:pPr>
      <w:rPr>
        <w:rFonts w:hint="default"/>
      </w:rPr>
    </w:lvl>
    <w:lvl w:ilvl="1">
      <w:start w:val="1"/>
      <w:numFmt w:val="decimal"/>
      <w:lvlText w:val="%1.%2."/>
      <w:lvlJc w:val="left"/>
      <w:pPr>
        <w:ind w:left="2160" w:hanging="36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120" w:hanging="72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080" w:hanging="108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040" w:hanging="1440"/>
      </w:pPr>
      <w:rPr>
        <w:rFonts w:hint="default"/>
      </w:rPr>
    </w:lvl>
    <w:lvl w:ilvl="8">
      <w:start w:val="1"/>
      <w:numFmt w:val="decimal"/>
      <w:lvlText w:val="%1.%2.%3.%4.%5.%6.%7.%8.%9."/>
      <w:lvlJc w:val="left"/>
      <w:pPr>
        <w:ind w:left="16200" w:hanging="1800"/>
      </w:pPr>
      <w:rPr>
        <w:rFonts w:hint="default"/>
      </w:rPr>
    </w:lvl>
  </w:abstractNum>
  <w:abstractNum w:abstractNumId="38" w15:restartNumberingAfterBreak="0">
    <w:nsid w:val="5C323D74"/>
    <w:multiLevelType w:val="multilevel"/>
    <w:tmpl w:val="73144FD0"/>
    <w:lvl w:ilvl="0">
      <w:start w:val="3"/>
      <w:numFmt w:val="decimal"/>
      <w:lvlText w:val="%1"/>
      <w:lvlJc w:val="left"/>
      <w:pPr>
        <w:ind w:left="360" w:hanging="36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9" w15:restartNumberingAfterBreak="0">
    <w:nsid w:val="5E791C09"/>
    <w:multiLevelType w:val="multilevel"/>
    <w:tmpl w:val="6EB80D3E"/>
    <w:lvl w:ilvl="0">
      <w:start w:val="3"/>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40" w15:restartNumberingAfterBreak="0">
    <w:nsid w:val="6460075C"/>
    <w:multiLevelType w:val="multilevel"/>
    <w:tmpl w:val="A3B24C5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41" w15:restartNumberingAfterBreak="0">
    <w:nsid w:val="650F36C3"/>
    <w:multiLevelType w:val="multilevel"/>
    <w:tmpl w:val="50C652E8"/>
    <w:lvl w:ilvl="0">
      <w:start w:val="2"/>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67784682"/>
    <w:multiLevelType w:val="hybridMultilevel"/>
    <w:tmpl w:val="5BD08EC8"/>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6D565311"/>
    <w:multiLevelType w:val="multilevel"/>
    <w:tmpl w:val="18C6CAD4"/>
    <w:lvl w:ilvl="0">
      <w:start w:val="2"/>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76C413B1"/>
    <w:multiLevelType w:val="multilevel"/>
    <w:tmpl w:val="4858AA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5" w15:restartNumberingAfterBreak="0">
    <w:nsid w:val="7784644E"/>
    <w:multiLevelType w:val="multilevel"/>
    <w:tmpl w:val="B8EA6C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796725A4"/>
    <w:multiLevelType w:val="multilevel"/>
    <w:tmpl w:val="700846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7" w15:restartNumberingAfterBreak="0">
    <w:nsid w:val="7D40568B"/>
    <w:multiLevelType w:val="multilevel"/>
    <w:tmpl w:val="C0A280C4"/>
    <w:lvl w:ilvl="0">
      <w:start w:val="7"/>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48" w15:restartNumberingAfterBreak="0">
    <w:nsid w:val="7D6147FF"/>
    <w:multiLevelType w:val="multilevel"/>
    <w:tmpl w:val="A41A2A8C"/>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70268970">
    <w:abstractNumId w:val="25"/>
  </w:num>
  <w:num w:numId="2" w16cid:durableId="630670736">
    <w:abstractNumId w:val="46"/>
  </w:num>
  <w:num w:numId="3" w16cid:durableId="725300815">
    <w:abstractNumId w:val="18"/>
  </w:num>
  <w:num w:numId="4" w16cid:durableId="2136176590">
    <w:abstractNumId w:val="26"/>
  </w:num>
  <w:num w:numId="5" w16cid:durableId="1596161566">
    <w:abstractNumId w:val="32"/>
  </w:num>
  <w:num w:numId="6" w16cid:durableId="335352141">
    <w:abstractNumId w:val="45"/>
  </w:num>
  <w:num w:numId="7" w16cid:durableId="2082831478">
    <w:abstractNumId w:val="0"/>
  </w:num>
  <w:num w:numId="8" w16cid:durableId="260838733">
    <w:abstractNumId w:val="16"/>
  </w:num>
  <w:num w:numId="9" w16cid:durableId="1623149678">
    <w:abstractNumId w:val="30"/>
  </w:num>
  <w:num w:numId="10" w16cid:durableId="1631017216">
    <w:abstractNumId w:val="44"/>
  </w:num>
  <w:num w:numId="11" w16cid:durableId="1146122999">
    <w:abstractNumId w:val="5"/>
  </w:num>
  <w:num w:numId="12" w16cid:durableId="485779398">
    <w:abstractNumId w:val="34"/>
  </w:num>
  <w:num w:numId="13" w16cid:durableId="1599560087">
    <w:abstractNumId w:val="20"/>
  </w:num>
  <w:num w:numId="14" w16cid:durableId="1819684670">
    <w:abstractNumId w:val="6"/>
  </w:num>
  <w:num w:numId="15" w16cid:durableId="353922887">
    <w:abstractNumId w:val="9"/>
  </w:num>
  <w:num w:numId="16" w16cid:durableId="269432458">
    <w:abstractNumId w:val="19"/>
  </w:num>
  <w:num w:numId="17" w16cid:durableId="1736005380">
    <w:abstractNumId w:val="3"/>
  </w:num>
  <w:num w:numId="18" w16cid:durableId="1576432249">
    <w:abstractNumId w:val="23"/>
  </w:num>
  <w:num w:numId="19" w16cid:durableId="818812282">
    <w:abstractNumId w:val="4"/>
  </w:num>
  <w:num w:numId="20" w16cid:durableId="1396397285">
    <w:abstractNumId w:val="2"/>
  </w:num>
  <w:num w:numId="21" w16cid:durableId="1128816342">
    <w:abstractNumId w:val="11"/>
  </w:num>
  <w:num w:numId="22" w16cid:durableId="820656546">
    <w:abstractNumId w:val="38"/>
  </w:num>
  <w:num w:numId="23" w16cid:durableId="296449034">
    <w:abstractNumId w:val="40"/>
  </w:num>
  <w:num w:numId="24" w16cid:durableId="537164900">
    <w:abstractNumId w:val="17"/>
  </w:num>
  <w:num w:numId="25" w16cid:durableId="1354456003">
    <w:abstractNumId w:val="36"/>
  </w:num>
  <w:num w:numId="26" w16cid:durableId="1626351655">
    <w:abstractNumId w:val="14"/>
  </w:num>
  <w:num w:numId="27" w16cid:durableId="270819719">
    <w:abstractNumId w:val="41"/>
  </w:num>
  <w:num w:numId="28" w16cid:durableId="1586569859">
    <w:abstractNumId w:val="43"/>
  </w:num>
  <w:num w:numId="29" w16cid:durableId="1585913667">
    <w:abstractNumId w:val="15"/>
  </w:num>
  <w:num w:numId="30" w16cid:durableId="1732847674">
    <w:abstractNumId w:val="10"/>
  </w:num>
  <w:num w:numId="31" w16cid:durableId="1301493949">
    <w:abstractNumId w:val="48"/>
  </w:num>
  <w:num w:numId="32" w16cid:durableId="710420178">
    <w:abstractNumId w:val="47"/>
  </w:num>
  <w:num w:numId="33" w16cid:durableId="2108230257">
    <w:abstractNumId w:val="13"/>
  </w:num>
  <w:num w:numId="34" w16cid:durableId="492768212">
    <w:abstractNumId w:val="27"/>
  </w:num>
  <w:num w:numId="35" w16cid:durableId="1163203993">
    <w:abstractNumId w:val="21"/>
  </w:num>
  <w:num w:numId="36" w16cid:durableId="1004356612">
    <w:abstractNumId w:val="28"/>
  </w:num>
  <w:num w:numId="37" w16cid:durableId="1065682106">
    <w:abstractNumId w:val="31"/>
  </w:num>
  <w:num w:numId="38" w16cid:durableId="1375740435">
    <w:abstractNumId w:val="1"/>
  </w:num>
  <w:num w:numId="39" w16cid:durableId="1615595370">
    <w:abstractNumId w:val="12"/>
  </w:num>
  <w:num w:numId="40" w16cid:durableId="1002127801">
    <w:abstractNumId w:val="39"/>
  </w:num>
  <w:num w:numId="41" w16cid:durableId="1725563221">
    <w:abstractNumId w:val="37"/>
  </w:num>
  <w:num w:numId="42" w16cid:durableId="1049189683">
    <w:abstractNumId w:val="22"/>
  </w:num>
  <w:num w:numId="43" w16cid:durableId="615408134">
    <w:abstractNumId w:val="24"/>
  </w:num>
  <w:num w:numId="44" w16cid:durableId="597252989">
    <w:abstractNumId w:val="29"/>
  </w:num>
  <w:num w:numId="45" w16cid:durableId="1286738670">
    <w:abstractNumId w:val="29"/>
    <w:lvlOverride w:ilvl="0">
      <w:lvl w:ilvl="0" w:tplc="5E5E8F94">
        <w:start w:val="1"/>
        <w:numFmt w:val="bullet"/>
        <w:lvlText w:val="·"/>
        <w:lvlJc w:val="left"/>
        <w:pPr>
          <w:ind w:left="357" w:hanging="357"/>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C4E624E0">
        <w:start w:val="1"/>
        <w:numFmt w:val="bullet"/>
        <w:lvlText w:val="o"/>
        <w:lvlJc w:val="left"/>
        <w:pPr>
          <w:ind w:left="720"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FCAA9DDC">
        <w:start w:val="1"/>
        <w:numFmt w:val="bullet"/>
        <w:lvlText w:val="▪"/>
        <w:lvlJc w:val="left"/>
        <w:pPr>
          <w:ind w:left="1440"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A0E6182E">
        <w:start w:val="1"/>
        <w:numFmt w:val="bullet"/>
        <w:lvlText w:val="·"/>
        <w:lvlJc w:val="left"/>
        <w:pPr>
          <w:ind w:left="2160" w:hanging="357"/>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0C30D12E">
        <w:start w:val="1"/>
        <w:numFmt w:val="bullet"/>
        <w:lvlText w:val="o"/>
        <w:lvlJc w:val="left"/>
        <w:pPr>
          <w:ind w:left="2880"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48BEF8D4">
        <w:start w:val="1"/>
        <w:numFmt w:val="bullet"/>
        <w:lvlText w:val="▪"/>
        <w:lvlJc w:val="left"/>
        <w:pPr>
          <w:ind w:left="3600"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68146772">
        <w:start w:val="1"/>
        <w:numFmt w:val="bullet"/>
        <w:lvlText w:val="·"/>
        <w:lvlJc w:val="left"/>
        <w:pPr>
          <w:ind w:left="4320" w:hanging="357"/>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F22E4E2C">
        <w:start w:val="1"/>
        <w:numFmt w:val="bullet"/>
        <w:lvlText w:val="o"/>
        <w:lvlJc w:val="left"/>
        <w:pPr>
          <w:ind w:left="5040"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43A45E9C">
        <w:start w:val="1"/>
        <w:numFmt w:val="bullet"/>
        <w:lvlText w:val="▪"/>
        <w:lvlJc w:val="left"/>
        <w:pPr>
          <w:ind w:left="5760"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46" w16cid:durableId="414547022">
    <w:abstractNumId w:val="33"/>
  </w:num>
  <w:num w:numId="47" w16cid:durableId="563881201">
    <w:abstractNumId w:val="35"/>
  </w:num>
  <w:num w:numId="48" w16cid:durableId="2000692234">
    <w:abstractNumId w:val="7"/>
  </w:num>
  <w:num w:numId="49" w16cid:durableId="1013730031">
    <w:abstractNumId w:val="42"/>
  </w:num>
  <w:num w:numId="50" w16cid:durableId="2058507135">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5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9C3"/>
    <w:rsid w:val="000809C3"/>
    <w:rsid w:val="00093086"/>
    <w:rsid w:val="000A4A4C"/>
    <w:rsid w:val="000D2DD3"/>
    <w:rsid w:val="0017128F"/>
    <w:rsid w:val="001C585A"/>
    <w:rsid w:val="00220832"/>
    <w:rsid w:val="002466FA"/>
    <w:rsid w:val="002470E2"/>
    <w:rsid w:val="0025472E"/>
    <w:rsid w:val="002C7DDC"/>
    <w:rsid w:val="002F5284"/>
    <w:rsid w:val="00354D0F"/>
    <w:rsid w:val="00375634"/>
    <w:rsid w:val="003C00D0"/>
    <w:rsid w:val="00417A99"/>
    <w:rsid w:val="004267A8"/>
    <w:rsid w:val="00442A7F"/>
    <w:rsid w:val="004A5A4F"/>
    <w:rsid w:val="00530FA6"/>
    <w:rsid w:val="005319BE"/>
    <w:rsid w:val="00557827"/>
    <w:rsid w:val="0057172F"/>
    <w:rsid w:val="005A47D2"/>
    <w:rsid w:val="0062653E"/>
    <w:rsid w:val="00631580"/>
    <w:rsid w:val="00654110"/>
    <w:rsid w:val="00665222"/>
    <w:rsid w:val="006A39E9"/>
    <w:rsid w:val="006E288E"/>
    <w:rsid w:val="006F6DA0"/>
    <w:rsid w:val="007851AA"/>
    <w:rsid w:val="007974A2"/>
    <w:rsid w:val="007B44D7"/>
    <w:rsid w:val="007F2B54"/>
    <w:rsid w:val="0088078C"/>
    <w:rsid w:val="008A5EDD"/>
    <w:rsid w:val="009812A5"/>
    <w:rsid w:val="00994970"/>
    <w:rsid w:val="009A5C69"/>
    <w:rsid w:val="00A25B4A"/>
    <w:rsid w:val="00A639ED"/>
    <w:rsid w:val="00AB32F2"/>
    <w:rsid w:val="00AF5C74"/>
    <w:rsid w:val="00B178E2"/>
    <w:rsid w:val="00B527A5"/>
    <w:rsid w:val="00B600B7"/>
    <w:rsid w:val="00B939D9"/>
    <w:rsid w:val="00BB21D0"/>
    <w:rsid w:val="00C25055"/>
    <w:rsid w:val="00C33EA7"/>
    <w:rsid w:val="00C407D0"/>
    <w:rsid w:val="00CE67F4"/>
    <w:rsid w:val="00D42B8C"/>
    <w:rsid w:val="00D5028C"/>
    <w:rsid w:val="00D817DC"/>
    <w:rsid w:val="00DB625F"/>
    <w:rsid w:val="00EB2CDF"/>
    <w:rsid w:val="00ED1584"/>
    <w:rsid w:val="00EE5C9F"/>
    <w:rsid w:val="00F34801"/>
    <w:rsid w:val="1943FD58"/>
    <w:rsid w:val="353BC7D7"/>
    <w:rsid w:val="4C3583D6"/>
    <w:rsid w:val="6748D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2E9F54"/>
  <w15:chartTrackingRefBased/>
  <w15:docId w15:val="{39630D06-14DE-40DD-973B-2A24DFFE10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uiPriority="0"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A4A4C"/>
  </w:style>
  <w:style w:type="paragraph" w:styleId="Heading1">
    <w:name w:val="heading 1"/>
    <w:next w:val="Normal"/>
    <w:link w:val="Heading1Char"/>
    <w:uiPriority w:val="9"/>
    <w:qFormat/>
    <w:rsid w:val="00AF5C74"/>
    <w:pPr>
      <w:keepNext/>
      <w:keepLines/>
      <w:pBdr>
        <w:top w:val="single" w:color="000000" w:sz="4" w:space="0"/>
        <w:bottom w:val="single" w:color="000000" w:sz="6" w:space="0"/>
        <w:right w:val="single" w:color="000000" w:sz="8" w:space="0"/>
      </w:pBdr>
      <w:spacing w:after="0" w:line="256" w:lineRule="auto"/>
      <w:ind w:left="7"/>
      <w:outlineLvl w:val="0"/>
    </w:pPr>
    <w:rPr>
      <w:rFonts w:ascii="Calibri" w:hAnsi="Calibri" w:eastAsia="Calibri" w:cs="Calibri"/>
      <w:color w:val="000000"/>
      <w:kern w:val="0"/>
      <w:sz w:val="24"/>
      <w:lang w:eastAsia="en-GB"/>
      <w14:ligatures w14:val="none"/>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0809C3"/>
    <w:pPr>
      <w:ind w:left="720"/>
      <w:contextualSpacing/>
    </w:pPr>
  </w:style>
  <w:style w:type="paragraph" w:styleId="NormalWeb">
    <w:name w:val="Normal (Web)"/>
    <w:basedOn w:val="Normal"/>
    <w:unhideWhenUsed/>
    <w:rsid w:val="0017128F"/>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17128F"/>
    <w:pPr>
      <w:pBdr>
        <w:bottom w:val="single" w:color="auto" w:sz="6" w:space="1"/>
      </w:pBdr>
      <w:spacing w:after="0" w:line="240" w:lineRule="auto"/>
      <w:jc w:val="center"/>
    </w:pPr>
    <w:rPr>
      <w:rFonts w:ascii="Arial" w:hAnsi="Arial" w:eastAsia="Times New Roman" w:cs="Arial"/>
      <w:vanish/>
      <w:kern w:val="0"/>
      <w:sz w:val="16"/>
      <w:szCs w:val="16"/>
      <w:lang w:eastAsia="en-GB"/>
      <w14:ligatures w14:val="none"/>
    </w:rPr>
  </w:style>
  <w:style w:type="character" w:styleId="z-TopofFormChar" w:customStyle="1">
    <w:name w:val="z-Top of Form Char"/>
    <w:basedOn w:val="DefaultParagraphFont"/>
    <w:link w:val="z-TopofForm"/>
    <w:uiPriority w:val="99"/>
    <w:semiHidden/>
    <w:rsid w:val="0017128F"/>
    <w:rPr>
      <w:rFonts w:ascii="Arial" w:hAnsi="Arial" w:eastAsia="Times New Roman" w:cs="Arial"/>
      <w:vanish/>
      <w:kern w:val="0"/>
      <w:sz w:val="16"/>
      <w:szCs w:val="16"/>
      <w:lang w:eastAsia="en-GB"/>
      <w14:ligatures w14:val="none"/>
    </w:rPr>
  </w:style>
  <w:style w:type="character" w:styleId="Hyperlink">
    <w:name w:val="Hyperlink"/>
    <w:basedOn w:val="DefaultParagraphFont"/>
    <w:unhideWhenUsed/>
    <w:rsid w:val="002F5284"/>
    <w:rPr>
      <w:color w:val="0563C1" w:themeColor="hyperlink"/>
      <w:u w:val="single"/>
    </w:rPr>
  </w:style>
  <w:style w:type="character" w:styleId="UnresolvedMention">
    <w:name w:val="Unresolved Mention"/>
    <w:basedOn w:val="DefaultParagraphFont"/>
    <w:uiPriority w:val="99"/>
    <w:semiHidden/>
    <w:unhideWhenUsed/>
    <w:rsid w:val="002F5284"/>
    <w:rPr>
      <w:color w:val="605E5C"/>
      <w:shd w:val="clear" w:color="auto" w:fill="E1DFDD"/>
    </w:rPr>
  </w:style>
  <w:style w:type="paragraph" w:styleId="Header">
    <w:name w:val="header"/>
    <w:basedOn w:val="Normal"/>
    <w:link w:val="HeaderChar"/>
    <w:unhideWhenUsed/>
    <w:rsid w:val="00417A99"/>
    <w:pPr>
      <w:tabs>
        <w:tab w:val="center" w:pos="4513"/>
        <w:tab w:val="right" w:pos="9026"/>
      </w:tabs>
      <w:spacing w:after="0" w:line="240" w:lineRule="auto"/>
    </w:pPr>
  </w:style>
  <w:style w:type="character" w:styleId="HeaderChar" w:customStyle="1">
    <w:name w:val="Header Char"/>
    <w:basedOn w:val="DefaultParagraphFont"/>
    <w:link w:val="Header"/>
    <w:rsid w:val="00417A99"/>
  </w:style>
  <w:style w:type="paragraph" w:styleId="Footer">
    <w:name w:val="footer"/>
    <w:basedOn w:val="Normal"/>
    <w:link w:val="FooterChar"/>
    <w:unhideWhenUsed/>
    <w:rsid w:val="00417A99"/>
    <w:pPr>
      <w:tabs>
        <w:tab w:val="center" w:pos="4513"/>
        <w:tab w:val="right" w:pos="9026"/>
      </w:tabs>
      <w:spacing w:after="0" w:line="240" w:lineRule="auto"/>
    </w:pPr>
  </w:style>
  <w:style w:type="character" w:styleId="FooterChar" w:customStyle="1">
    <w:name w:val="Footer Char"/>
    <w:basedOn w:val="DefaultParagraphFont"/>
    <w:link w:val="Footer"/>
    <w:rsid w:val="00417A99"/>
  </w:style>
  <w:style w:type="paragraph" w:styleId="NoSpacing">
    <w:name w:val="No Spacing"/>
    <w:link w:val="NoSpacingChar"/>
    <w:uiPriority w:val="1"/>
    <w:qFormat/>
    <w:rsid w:val="009A5C69"/>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9A5C69"/>
    <w:rPr>
      <w:rFonts w:eastAsiaTheme="minorEastAsia"/>
      <w:kern w:val="0"/>
      <w:lang w:val="en-US"/>
      <w14:ligatures w14:val="none"/>
    </w:rPr>
  </w:style>
  <w:style w:type="paragraph" w:styleId="Body" w:customStyle="1">
    <w:name w:val="Body"/>
    <w:rsid w:val="00B939D9"/>
    <w:pPr>
      <w:pBdr>
        <w:top w:val="nil"/>
        <w:left w:val="nil"/>
        <w:bottom w:val="nil"/>
        <w:right w:val="nil"/>
        <w:between w:val="nil"/>
        <w:bar w:val="nil"/>
      </w:pBdr>
      <w:spacing w:after="0" w:line="240" w:lineRule="auto"/>
    </w:pPr>
    <w:rPr>
      <w:rFonts w:ascii="Times New Roman" w:hAnsi="Times New Roman" w:eastAsia="Arial Unicode MS" w:cs="Arial Unicode MS"/>
      <w:color w:val="000000"/>
      <w:kern w:val="0"/>
      <w:sz w:val="20"/>
      <w:szCs w:val="20"/>
      <w:u w:color="000000"/>
      <w:bdr w:val="nil"/>
      <w:lang w:val="de-DE" w:eastAsia="en-GB"/>
      <w14:textOutline w14:w="0" w14:cap="flat" w14:cmpd="sng" w14:algn="ctr">
        <w14:noFill/>
        <w14:prstDash w14:val="solid"/>
        <w14:bevel/>
      </w14:textOutline>
      <w14:ligatures w14:val="none"/>
    </w:rPr>
  </w:style>
  <w:style w:type="character" w:styleId="Link" w:customStyle="1">
    <w:name w:val="Link"/>
    <w:rsid w:val="00B939D9"/>
    <w:rPr>
      <w:outline w:val="0"/>
      <w:color w:val="0000FF"/>
      <w:u w:val="single" w:color="0000FF"/>
      <w:lang w:val="en-US"/>
    </w:rPr>
  </w:style>
  <w:style w:type="paragraph" w:styleId="Heading" w:customStyle="1">
    <w:name w:val="Heading"/>
    <w:next w:val="Body"/>
    <w:rsid w:val="00B939D9"/>
    <w:pPr>
      <w:keepNext/>
      <w:pBdr>
        <w:top w:val="nil"/>
        <w:left w:val="nil"/>
        <w:bottom w:val="nil"/>
        <w:right w:val="nil"/>
        <w:between w:val="nil"/>
        <w:bar w:val="nil"/>
      </w:pBdr>
      <w:tabs>
        <w:tab w:val="left" w:pos="5103"/>
      </w:tabs>
      <w:spacing w:after="0" w:line="240" w:lineRule="auto"/>
      <w:jc w:val="center"/>
      <w:outlineLvl w:val="0"/>
    </w:pPr>
    <w:rPr>
      <w:rFonts w:ascii="Times New Roman" w:hAnsi="Times New Roman" w:eastAsia="Arial Unicode MS" w:cs="Arial Unicode MS"/>
      <w:b/>
      <w:bCs/>
      <w:color w:val="000000"/>
      <w:kern w:val="0"/>
      <w:u w:color="000000"/>
      <w:bdr w:val="nil"/>
      <w:lang w:val="en-US" w:eastAsia="en-GB"/>
      <w14:textOutline w14:w="0" w14:cap="flat" w14:cmpd="sng" w14:algn="ctr">
        <w14:noFill/>
        <w14:prstDash w14:val="solid"/>
        <w14:bevel/>
      </w14:textOutline>
      <w14:ligatures w14:val="none"/>
    </w:rPr>
  </w:style>
  <w:style w:type="character" w:styleId="Hyperlink0" w:customStyle="1">
    <w:name w:val="Hyperlink.0"/>
    <w:basedOn w:val="Link"/>
    <w:rsid w:val="00B939D9"/>
    <w:rPr>
      <w:outline w:val="0"/>
      <w:color w:val="000000"/>
      <w:u w:val="single" w:color="000000"/>
      <w:lang w:val="en-US"/>
    </w:rPr>
  </w:style>
  <w:style w:type="character" w:styleId="Hyperlink1" w:customStyle="1">
    <w:name w:val="Hyperlink.1"/>
    <w:basedOn w:val="Link"/>
    <w:rsid w:val="00B939D9"/>
    <w:rPr>
      <w:outline w:val="0"/>
      <w:color w:val="0000FF"/>
      <w:u w:val="single" w:color="0000FF"/>
      <w:lang w:val="en-US"/>
    </w:rPr>
  </w:style>
  <w:style w:type="character" w:styleId="Hyperlink2" w:customStyle="1">
    <w:name w:val="Hyperlink.2"/>
    <w:basedOn w:val="Link"/>
    <w:rsid w:val="00B939D9"/>
    <w:rPr>
      <w:rFonts w:ascii="Arial" w:hAnsi="Arial" w:eastAsia="Arial" w:cs="Arial"/>
      <w:outline w:val="0"/>
      <w:color w:val="0000FF"/>
      <w:sz w:val="22"/>
      <w:szCs w:val="22"/>
      <w:u w:val="single" w:color="0000FF"/>
      <w:lang w:val="en-US"/>
    </w:rPr>
  </w:style>
  <w:style w:type="character" w:styleId="FollowedHyperlink">
    <w:name w:val="FollowedHyperlink"/>
    <w:basedOn w:val="DefaultParagraphFont"/>
    <w:uiPriority w:val="99"/>
    <w:semiHidden/>
    <w:unhideWhenUsed/>
    <w:rsid w:val="00B939D9"/>
    <w:rPr>
      <w:color w:val="954F72" w:themeColor="followedHyperlink"/>
      <w:u w:val="single"/>
    </w:rPr>
  </w:style>
  <w:style w:type="character" w:styleId="Heading1Char" w:customStyle="1">
    <w:name w:val="Heading 1 Char"/>
    <w:basedOn w:val="DefaultParagraphFont"/>
    <w:link w:val="Heading1"/>
    <w:uiPriority w:val="9"/>
    <w:rsid w:val="00AF5C74"/>
    <w:rPr>
      <w:rFonts w:ascii="Calibri" w:hAnsi="Calibri" w:eastAsia="Calibri" w:cs="Calibri"/>
      <w:color w:val="000000"/>
      <w:kern w:val="0"/>
      <w:sz w:val="24"/>
      <w:lang w:eastAsia="en-GB"/>
      <w14:ligatures w14:val="none"/>
    </w:rPr>
  </w:style>
  <w:style w:type="table" w:styleId="TableGrid" w:customStyle="1">
    <w:name w:val="Table Grid"/>
    <w:rsid w:val="00AF5C74"/>
    <w:pPr>
      <w:spacing w:after="0" w:line="240" w:lineRule="auto"/>
    </w:pPr>
    <w:rPr>
      <w:rFonts w:eastAsiaTheme="minorEastAsia"/>
      <w:kern w:val="0"/>
      <w:lang w:eastAsia="en-GB"/>
      <w14:ligatures w14:val="none"/>
    </w:rPr>
    <w:tblPr>
      <w:tblCellMar>
        <w:top w:w="0" w:type="dxa"/>
        <w:left w:w="0" w:type="dxa"/>
        <w:bottom w:w="0" w:type="dxa"/>
        <w:right w:w="0" w:type="dxa"/>
      </w:tblCellMar>
    </w:tblPr>
  </w:style>
  <w:style w:type="table" w:styleId="TableGrid1" w:customStyle="1">
    <w:name w:val="TableGrid1"/>
    <w:rsid w:val="00AF5C74"/>
    <w:pPr>
      <w:spacing w:after="0" w:line="240" w:lineRule="auto"/>
    </w:pPr>
    <w:rPr>
      <w:rFonts w:ascii="Calibri" w:hAnsi="Calibri" w:eastAsia="Times New Roman" w:cs="Times New Roman"/>
      <w:kern w:val="0"/>
      <w:lang w:eastAsia="en-GB"/>
      <w14:ligatures w14:val="none"/>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6275047">
      <w:bodyDiv w:val="1"/>
      <w:marLeft w:val="0"/>
      <w:marRight w:val="0"/>
      <w:marTop w:val="0"/>
      <w:marBottom w:val="0"/>
      <w:divBdr>
        <w:top w:val="none" w:sz="0" w:space="0" w:color="auto"/>
        <w:left w:val="none" w:sz="0" w:space="0" w:color="auto"/>
        <w:bottom w:val="none" w:sz="0" w:space="0" w:color="auto"/>
        <w:right w:val="none" w:sz="0" w:space="0" w:color="auto"/>
      </w:divBdr>
    </w:div>
    <w:div w:id="1262370405">
      <w:bodyDiv w:val="1"/>
      <w:marLeft w:val="0"/>
      <w:marRight w:val="0"/>
      <w:marTop w:val="0"/>
      <w:marBottom w:val="0"/>
      <w:divBdr>
        <w:top w:val="none" w:sz="0" w:space="0" w:color="auto"/>
        <w:left w:val="none" w:sz="0" w:space="0" w:color="auto"/>
        <w:bottom w:val="none" w:sz="0" w:space="0" w:color="auto"/>
        <w:right w:val="none" w:sz="0" w:space="0" w:color="auto"/>
      </w:divBdr>
      <w:divsChild>
        <w:div w:id="1044720867">
          <w:marLeft w:val="0"/>
          <w:marRight w:val="0"/>
          <w:marTop w:val="0"/>
          <w:marBottom w:val="0"/>
          <w:divBdr>
            <w:top w:val="single" w:sz="2" w:space="0" w:color="D9D9E3"/>
            <w:left w:val="single" w:sz="2" w:space="0" w:color="D9D9E3"/>
            <w:bottom w:val="single" w:sz="2" w:space="0" w:color="D9D9E3"/>
            <w:right w:val="single" w:sz="2" w:space="0" w:color="D9D9E3"/>
          </w:divBdr>
          <w:divsChild>
            <w:div w:id="648948911">
              <w:marLeft w:val="0"/>
              <w:marRight w:val="0"/>
              <w:marTop w:val="0"/>
              <w:marBottom w:val="0"/>
              <w:divBdr>
                <w:top w:val="single" w:sz="2" w:space="0" w:color="D9D9E3"/>
                <w:left w:val="single" w:sz="2" w:space="0" w:color="D9D9E3"/>
                <w:bottom w:val="single" w:sz="2" w:space="0" w:color="D9D9E3"/>
                <w:right w:val="single" w:sz="2" w:space="0" w:color="D9D9E3"/>
              </w:divBdr>
              <w:divsChild>
                <w:div w:id="755173207">
                  <w:marLeft w:val="0"/>
                  <w:marRight w:val="0"/>
                  <w:marTop w:val="0"/>
                  <w:marBottom w:val="0"/>
                  <w:divBdr>
                    <w:top w:val="single" w:sz="2" w:space="0" w:color="D9D9E3"/>
                    <w:left w:val="single" w:sz="2" w:space="0" w:color="D9D9E3"/>
                    <w:bottom w:val="single" w:sz="2" w:space="0" w:color="D9D9E3"/>
                    <w:right w:val="single" w:sz="2" w:space="0" w:color="D9D9E3"/>
                  </w:divBdr>
                  <w:divsChild>
                    <w:div w:id="1846896275">
                      <w:marLeft w:val="0"/>
                      <w:marRight w:val="0"/>
                      <w:marTop w:val="0"/>
                      <w:marBottom w:val="0"/>
                      <w:divBdr>
                        <w:top w:val="single" w:sz="2" w:space="0" w:color="D9D9E3"/>
                        <w:left w:val="single" w:sz="2" w:space="0" w:color="D9D9E3"/>
                        <w:bottom w:val="single" w:sz="2" w:space="0" w:color="D9D9E3"/>
                        <w:right w:val="single" w:sz="2" w:space="0" w:color="D9D9E3"/>
                      </w:divBdr>
                      <w:divsChild>
                        <w:div w:id="909341143">
                          <w:marLeft w:val="0"/>
                          <w:marRight w:val="0"/>
                          <w:marTop w:val="0"/>
                          <w:marBottom w:val="0"/>
                          <w:divBdr>
                            <w:top w:val="single" w:sz="2" w:space="0" w:color="auto"/>
                            <w:left w:val="single" w:sz="2" w:space="0" w:color="auto"/>
                            <w:bottom w:val="single" w:sz="6" w:space="0" w:color="auto"/>
                            <w:right w:val="single" w:sz="2" w:space="0" w:color="auto"/>
                          </w:divBdr>
                          <w:divsChild>
                            <w:div w:id="1535996173">
                              <w:marLeft w:val="0"/>
                              <w:marRight w:val="0"/>
                              <w:marTop w:val="100"/>
                              <w:marBottom w:val="100"/>
                              <w:divBdr>
                                <w:top w:val="single" w:sz="2" w:space="0" w:color="D9D9E3"/>
                                <w:left w:val="single" w:sz="2" w:space="0" w:color="D9D9E3"/>
                                <w:bottom w:val="single" w:sz="2" w:space="0" w:color="D9D9E3"/>
                                <w:right w:val="single" w:sz="2" w:space="0" w:color="D9D9E3"/>
                              </w:divBdr>
                              <w:divsChild>
                                <w:div w:id="1284311680">
                                  <w:marLeft w:val="0"/>
                                  <w:marRight w:val="0"/>
                                  <w:marTop w:val="0"/>
                                  <w:marBottom w:val="0"/>
                                  <w:divBdr>
                                    <w:top w:val="single" w:sz="2" w:space="0" w:color="D9D9E3"/>
                                    <w:left w:val="single" w:sz="2" w:space="0" w:color="D9D9E3"/>
                                    <w:bottom w:val="single" w:sz="2" w:space="0" w:color="D9D9E3"/>
                                    <w:right w:val="single" w:sz="2" w:space="0" w:color="D9D9E3"/>
                                  </w:divBdr>
                                  <w:divsChild>
                                    <w:div w:id="1741757657">
                                      <w:marLeft w:val="0"/>
                                      <w:marRight w:val="0"/>
                                      <w:marTop w:val="0"/>
                                      <w:marBottom w:val="0"/>
                                      <w:divBdr>
                                        <w:top w:val="single" w:sz="2" w:space="0" w:color="D9D9E3"/>
                                        <w:left w:val="single" w:sz="2" w:space="0" w:color="D9D9E3"/>
                                        <w:bottom w:val="single" w:sz="2" w:space="0" w:color="D9D9E3"/>
                                        <w:right w:val="single" w:sz="2" w:space="0" w:color="D9D9E3"/>
                                      </w:divBdr>
                                      <w:divsChild>
                                        <w:div w:id="582879085">
                                          <w:marLeft w:val="0"/>
                                          <w:marRight w:val="0"/>
                                          <w:marTop w:val="0"/>
                                          <w:marBottom w:val="0"/>
                                          <w:divBdr>
                                            <w:top w:val="single" w:sz="2" w:space="0" w:color="D9D9E3"/>
                                            <w:left w:val="single" w:sz="2" w:space="0" w:color="D9D9E3"/>
                                            <w:bottom w:val="single" w:sz="2" w:space="0" w:color="D9D9E3"/>
                                            <w:right w:val="single" w:sz="2" w:space="0" w:color="D9D9E3"/>
                                          </w:divBdr>
                                          <w:divsChild>
                                            <w:div w:id="19372084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89112470">
          <w:marLeft w:val="0"/>
          <w:marRight w:val="0"/>
          <w:marTop w:val="0"/>
          <w:marBottom w:val="0"/>
          <w:divBdr>
            <w:top w:val="none" w:sz="0" w:space="0" w:color="auto"/>
            <w:left w:val="none" w:sz="0" w:space="0" w:color="auto"/>
            <w:bottom w:val="none" w:sz="0" w:space="0" w:color="auto"/>
            <w:right w:val="none" w:sz="0" w:space="0" w:color="auto"/>
          </w:divBdr>
        </w:div>
      </w:divsChild>
    </w:div>
    <w:div w:id="1315721425">
      <w:bodyDiv w:val="1"/>
      <w:marLeft w:val="0"/>
      <w:marRight w:val="0"/>
      <w:marTop w:val="0"/>
      <w:marBottom w:val="0"/>
      <w:divBdr>
        <w:top w:val="none" w:sz="0" w:space="0" w:color="auto"/>
        <w:left w:val="none" w:sz="0" w:space="0" w:color="auto"/>
        <w:bottom w:val="none" w:sz="0" w:space="0" w:color="auto"/>
        <w:right w:val="none" w:sz="0" w:space="0" w:color="auto"/>
      </w:divBdr>
      <w:divsChild>
        <w:div w:id="604389340">
          <w:marLeft w:val="0"/>
          <w:marRight w:val="0"/>
          <w:marTop w:val="0"/>
          <w:marBottom w:val="0"/>
          <w:divBdr>
            <w:top w:val="single" w:sz="2" w:space="0" w:color="D9D9E3"/>
            <w:left w:val="single" w:sz="2" w:space="0" w:color="D9D9E3"/>
            <w:bottom w:val="single" w:sz="2" w:space="0" w:color="D9D9E3"/>
            <w:right w:val="single" w:sz="2" w:space="0" w:color="D9D9E3"/>
          </w:divBdr>
          <w:divsChild>
            <w:div w:id="1547137423">
              <w:marLeft w:val="0"/>
              <w:marRight w:val="0"/>
              <w:marTop w:val="0"/>
              <w:marBottom w:val="0"/>
              <w:divBdr>
                <w:top w:val="single" w:sz="2" w:space="0" w:color="D9D9E3"/>
                <w:left w:val="single" w:sz="2" w:space="0" w:color="D9D9E3"/>
                <w:bottom w:val="single" w:sz="2" w:space="0" w:color="D9D9E3"/>
                <w:right w:val="single" w:sz="2" w:space="0" w:color="D9D9E3"/>
              </w:divBdr>
              <w:divsChild>
                <w:div w:id="868296856">
                  <w:marLeft w:val="0"/>
                  <w:marRight w:val="0"/>
                  <w:marTop w:val="0"/>
                  <w:marBottom w:val="0"/>
                  <w:divBdr>
                    <w:top w:val="single" w:sz="2" w:space="0" w:color="D9D9E3"/>
                    <w:left w:val="single" w:sz="2" w:space="0" w:color="D9D9E3"/>
                    <w:bottom w:val="single" w:sz="2" w:space="0" w:color="D9D9E3"/>
                    <w:right w:val="single" w:sz="2" w:space="0" w:color="D9D9E3"/>
                  </w:divBdr>
                  <w:divsChild>
                    <w:div w:id="1383095751">
                      <w:marLeft w:val="0"/>
                      <w:marRight w:val="0"/>
                      <w:marTop w:val="0"/>
                      <w:marBottom w:val="0"/>
                      <w:divBdr>
                        <w:top w:val="single" w:sz="2" w:space="0" w:color="D9D9E3"/>
                        <w:left w:val="single" w:sz="2" w:space="0" w:color="D9D9E3"/>
                        <w:bottom w:val="single" w:sz="2" w:space="0" w:color="D9D9E3"/>
                        <w:right w:val="single" w:sz="2" w:space="0" w:color="D9D9E3"/>
                      </w:divBdr>
                      <w:divsChild>
                        <w:div w:id="1326666610">
                          <w:marLeft w:val="0"/>
                          <w:marRight w:val="0"/>
                          <w:marTop w:val="0"/>
                          <w:marBottom w:val="0"/>
                          <w:divBdr>
                            <w:top w:val="single" w:sz="2" w:space="0" w:color="auto"/>
                            <w:left w:val="single" w:sz="2" w:space="0" w:color="auto"/>
                            <w:bottom w:val="single" w:sz="6" w:space="0" w:color="auto"/>
                            <w:right w:val="single" w:sz="2" w:space="0" w:color="auto"/>
                          </w:divBdr>
                          <w:divsChild>
                            <w:div w:id="876233581">
                              <w:marLeft w:val="0"/>
                              <w:marRight w:val="0"/>
                              <w:marTop w:val="100"/>
                              <w:marBottom w:val="100"/>
                              <w:divBdr>
                                <w:top w:val="single" w:sz="2" w:space="0" w:color="D9D9E3"/>
                                <w:left w:val="single" w:sz="2" w:space="0" w:color="D9D9E3"/>
                                <w:bottom w:val="single" w:sz="2" w:space="0" w:color="D9D9E3"/>
                                <w:right w:val="single" w:sz="2" w:space="0" w:color="D9D9E3"/>
                              </w:divBdr>
                              <w:divsChild>
                                <w:div w:id="15087294">
                                  <w:marLeft w:val="0"/>
                                  <w:marRight w:val="0"/>
                                  <w:marTop w:val="0"/>
                                  <w:marBottom w:val="0"/>
                                  <w:divBdr>
                                    <w:top w:val="single" w:sz="2" w:space="0" w:color="D9D9E3"/>
                                    <w:left w:val="single" w:sz="2" w:space="0" w:color="D9D9E3"/>
                                    <w:bottom w:val="single" w:sz="2" w:space="0" w:color="D9D9E3"/>
                                    <w:right w:val="single" w:sz="2" w:space="0" w:color="D9D9E3"/>
                                  </w:divBdr>
                                  <w:divsChild>
                                    <w:div w:id="540868785">
                                      <w:marLeft w:val="0"/>
                                      <w:marRight w:val="0"/>
                                      <w:marTop w:val="0"/>
                                      <w:marBottom w:val="0"/>
                                      <w:divBdr>
                                        <w:top w:val="single" w:sz="2" w:space="0" w:color="D9D9E3"/>
                                        <w:left w:val="single" w:sz="2" w:space="0" w:color="D9D9E3"/>
                                        <w:bottom w:val="single" w:sz="2" w:space="0" w:color="D9D9E3"/>
                                        <w:right w:val="single" w:sz="2" w:space="0" w:color="D9D9E3"/>
                                      </w:divBdr>
                                      <w:divsChild>
                                        <w:div w:id="333997234">
                                          <w:marLeft w:val="0"/>
                                          <w:marRight w:val="0"/>
                                          <w:marTop w:val="0"/>
                                          <w:marBottom w:val="0"/>
                                          <w:divBdr>
                                            <w:top w:val="single" w:sz="2" w:space="0" w:color="D9D9E3"/>
                                            <w:left w:val="single" w:sz="2" w:space="0" w:color="D9D9E3"/>
                                            <w:bottom w:val="single" w:sz="2" w:space="0" w:color="D9D9E3"/>
                                            <w:right w:val="single" w:sz="2" w:space="0" w:color="D9D9E3"/>
                                          </w:divBdr>
                                          <w:divsChild>
                                            <w:div w:id="153422906">
                                              <w:marLeft w:val="0"/>
                                              <w:marRight w:val="0"/>
                                              <w:marTop w:val="0"/>
                                              <w:marBottom w:val="0"/>
                                              <w:divBdr>
                                                <w:top w:val="single" w:sz="2" w:space="0" w:color="D9D9E3"/>
                                                <w:left w:val="single" w:sz="2" w:space="0" w:color="D9D9E3"/>
                                                <w:bottom w:val="single" w:sz="2" w:space="0" w:color="D9D9E3"/>
                                                <w:right w:val="single" w:sz="2" w:space="0" w:color="D9D9E3"/>
                                              </w:divBdr>
                                            </w:div>
                                            <w:div w:id="385762032">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sChild>
                </w:div>
              </w:divsChild>
            </w:div>
          </w:divsChild>
        </w:div>
        <w:div w:id="581917641">
          <w:marLeft w:val="0"/>
          <w:marRight w:val="0"/>
          <w:marTop w:val="0"/>
          <w:marBottom w:val="0"/>
          <w:divBdr>
            <w:top w:val="none" w:sz="0" w:space="0" w:color="auto"/>
            <w:left w:val="none" w:sz="0" w:space="0" w:color="auto"/>
            <w:bottom w:val="none" w:sz="0" w:space="0" w:color="auto"/>
            <w:right w:val="none" w:sz="0" w:space="0" w:color="auto"/>
          </w:divBdr>
        </w:div>
      </w:divsChild>
    </w:div>
    <w:div w:id="1333677235">
      <w:bodyDiv w:val="1"/>
      <w:marLeft w:val="0"/>
      <w:marRight w:val="0"/>
      <w:marTop w:val="0"/>
      <w:marBottom w:val="0"/>
      <w:divBdr>
        <w:top w:val="none" w:sz="0" w:space="0" w:color="auto"/>
        <w:left w:val="none" w:sz="0" w:space="0" w:color="auto"/>
        <w:bottom w:val="none" w:sz="0" w:space="0" w:color="auto"/>
        <w:right w:val="none" w:sz="0" w:space="0" w:color="auto"/>
      </w:divBdr>
    </w:div>
    <w:div w:id="1997487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hart" Target="charts/chart1.xml" Id="rId8" /><Relationship Type="http://schemas.openxmlformats.org/officeDocument/2006/relationships/image" Target="media/image4.png" Id="rId13" /><Relationship Type="http://schemas.openxmlformats.org/officeDocument/2006/relationships/hyperlink" Target="https://www.mcdonalds.com/gb/en-gb/about-us.htm" TargetMode="External" Id="rId18" /><Relationship Type="http://schemas.openxmlformats.org/officeDocument/2006/relationships/image" Target="media/image10.jpeg" Id="rId26" /><Relationship Type="http://schemas.openxmlformats.org/officeDocument/2006/relationships/styles" Target="styles.xml" Id="rId3" /><Relationship Type="http://schemas.openxmlformats.org/officeDocument/2006/relationships/image" Target="media/image7.jpeg" Id="rId21" /><Relationship Type="http://schemas.openxmlformats.org/officeDocument/2006/relationships/endnotes" Target="endnotes.xml" Id="rId7" /><Relationship Type="http://schemas.openxmlformats.org/officeDocument/2006/relationships/image" Target="media/image3.png" Id="rId12" /><Relationship Type="http://schemas.openxmlformats.org/officeDocument/2006/relationships/hyperlink" Target="https://www.bbc.com/news/uk-england-45079299" TargetMode="External" Id="rId17" /><Relationship Type="http://schemas.openxmlformats.org/officeDocument/2006/relationships/image" Target="media/image9.jpeg" Id="rId25" /><Relationship Type="http://schemas.openxmlformats.org/officeDocument/2006/relationships/numbering" Target="numbering.xml" Id="rId2" /><Relationship Type="http://schemas.openxmlformats.org/officeDocument/2006/relationships/hyperlink" Target="https://www.gov.uk/national-minimum-wage-rates" TargetMode="External" Id="rId16" /><Relationship Type="http://schemas.openxmlformats.org/officeDocument/2006/relationships/image" Target="media/image6.png" Id="rId20" /><Relationship Type="http://schemas.openxmlformats.org/officeDocument/2006/relationships/image" Target="media/image13.jpeg"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png" Id="rId11" /><Relationship Type="http://schemas.openxmlformats.org/officeDocument/2006/relationships/image" Target="media/image8.jpeg" Id="rId24" /><Relationship Type="http://schemas.openxmlformats.org/officeDocument/2006/relationships/theme" Target="theme/theme1.xml" Id="rId32" /><Relationship Type="http://schemas.openxmlformats.org/officeDocument/2006/relationships/webSettings" Target="webSettings.xml" Id="rId5" /><Relationship Type="http://schemas.openxmlformats.org/officeDocument/2006/relationships/hyperlink" Target="https://www.mcdonalds.com/gb/en-gb/about-us.html" TargetMode="External" Id="rId15" /><Relationship Type="http://schemas.openxmlformats.org/officeDocument/2006/relationships/hyperlink" Target="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 TargetMode="External" Id="rId23" /><Relationship Type="http://schemas.openxmlformats.org/officeDocument/2006/relationships/image" Target="media/image12.jpeg" Id="rId28" /><Relationship Type="http://schemas.openxmlformats.org/officeDocument/2006/relationships/image" Target="media/image1.png" Id="rId10" /><Relationship Type="http://schemas.openxmlformats.org/officeDocument/2006/relationships/hyperlink" Target="https://www.mcdonalds.com/gb/en-gb/our-people.html" TargetMode="External" Id="rId19" /><Relationship Type="http://schemas.openxmlformats.org/officeDocument/2006/relationships/fontTable" Target="fontTable.xml" Id="rId31" /><Relationship Type="http://schemas.openxmlformats.org/officeDocument/2006/relationships/settings" Target="settings.xml" Id="rId4" /><Relationship Type="http://schemas.openxmlformats.org/officeDocument/2006/relationships/chart" Target="charts/chart2.xml" Id="rId9" /><Relationship Type="http://schemas.openxmlformats.org/officeDocument/2006/relationships/image" Target="media/image5.png" Id="rId14" /><Relationship Type="http://schemas.openxmlformats.org/officeDocument/2006/relationships/hyperlink" Target="https://eur01.safelinks.protection.outlook.com/?url=https://researchdata.uwtsd.ac.uk/&amp;data=02%257C01%257Cj.venus@uwtsd.ac.uk%257C981cf28ddfcb48854c9c08d6fa466348%257C4e0f11f9046e45059cb8db2152311e21%257C0%257C0%257C636971577546588290&amp;sdata=GQ7YGAe3R0+/b3MjzwgWiPTdMx0+DaoMF2MilFdT01I=&amp;reserved=0" TargetMode="External" Id="rId22" /><Relationship Type="http://schemas.openxmlformats.org/officeDocument/2006/relationships/image" Target="media/image11.jpeg" Id="rId27" /><Relationship Type="http://schemas.openxmlformats.org/officeDocument/2006/relationships/footer" Target="footer1.xml" Id="rId30" /><Relationship Type="http://schemas.openxmlformats.org/officeDocument/2006/relationships/glossaryDocument" Target="glossary/document.xml" Id="R389acef56978435a" /><Relationship Type="http://schemas.openxmlformats.org/officeDocument/2006/relationships/customXml" Target="ink/ink4.xml" Id="rId1277724621" /></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Impact of cost of living on financial situation</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0C3-42F2-BB66-2A11648D9D8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0C3-42F2-BB66-2A11648D9D8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0C3-42F2-BB66-2A11648D9D8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0C3-42F2-BB66-2A11648D9D8D}"/>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70C3-42F2-BB66-2A11648D9D8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Sheet1!$A$33:$A$37</c:f>
              <c:strCache>
                <c:ptCount val="5"/>
                <c:pt idx="0">
                  <c:v>Negative</c:v>
                </c:pt>
                <c:pt idx="1">
                  <c:v>Slightly Negative Impact</c:v>
                </c:pt>
                <c:pt idx="2">
                  <c:v>Slightly Positive Impact</c:v>
                </c:pt>
                <c:pt idx="3">
                  <c:v>No Impact</c:v>
                </c:pt>
                <c:pt idx="4">
                  <c:v>Total</c:v>
                </c:pt>
              </c:strCache>
            </c:strRef>
          </c:cat>
          <c:val>
            <c:numRef>
              <c:f>Sheet1!$B$33:$B$37</c:f>
              <c:numCache>
                <c:formatCode>General</c:formatCode>
                <c:ptCount val="5"/>
                <c:pt idx="0">
                  <c:v>0</c:v>
                </c:pt>
                <c:pt idx="1">
                  <c:v>27</c:v>
                </c:pt>
                <c:pt idx="2">
                  <c:v>1</c:v>
                </c:pt>
                <c:pt idx="3">
                  <c:v>0</c:v>
                </c:pt>
                <c:pt idx="4">
                  <c:v>28</c:v>
                </c:pt>
              </c:numCache>
            </c:numRef>
          </c:val>
          <c:extLst>
            <c:ext xmlns:c16="http://schemas.microsoft.com/office/drawing/2014/chart" uri="{C3380CC4-5D6E-409C-BE32-E72D297353CC}">
              <c16:uniqueId val="{0000000A-70C3-42F2-BB66-2A11648D9D8D}"/>
            </c:ext>
          </c:extLst>
        </c:ser>
        <c:ser>
          <c:idx val="1"/>
          <c:order val="1"/>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C-70C3-42F2-BB66-2A11648D9D8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E-70C3-42F2-BB66-2A11648D9D8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0-70C3-42F2-BB66-2A11648D9D8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2-70C3-42F2-BB66-2A11648D9D8D}"/>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4-70C3-42F2-BB66-2A11648D9D8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Sheet1!$A$33:$A$37</c:f>
              <c:strCache>
                <c:ptCount val="5"/>
                <c:pt idx="0">
                  <c:v>Negative</c:v>
                </c:pt>
                <c:pt idx="1">
                  <c:v>Slightly Negative Impact</c:v>
                </c:pt>
                <c:pt idx="2">
                  <c:v>Slightly Positive Impact</c:v>
                </c:pt>
                <c:pt idx="3">
                  <c:v>No Impact</c:v>
                </c:pt>
                <c:pt idx="4">
                  <c:v>Total</c:v>
                </c:pt>
              </c:strCache>
            </c:strRef>
          </c:cat>
          <c:val>
            <c:numRef>
              <c:f>Sheet1!$C$33:$C$37</c:f>
              <c:numCache>
                <c:formatCode>General</c:formatCode>
                <c:ptCount val="5"/>
                <c:pt idx="0">
                  <c:v>0</c:v>
                </c:pt>
                <c:pt idx="1">
                  <c:v>2</c:v>
                </c:pt>
                <c:pt idx="2">
                  <c:v>0</c:v>
                </c:pt>
                <c:pt idx="3">
                  <c:v>2</c:v>
                </c:pt>
                <c:pt idx="4">
                  <c:v>4</c:v>
                </c:pt>
              </c:numCache>
            </c:numRef>
          </c:val>
          <c:extLst>
            <c:ext xmlns:c16="http://schemas.microsoft.com/office/drawing/2014/chart" uri="{C3380CC4-5D6E-409C-BE32-E72D297353CC}">
              <c16:uniqueId val="{00000015-70C3-42F2-BB66-2A11648D9D8D}"/>
            </c:ext>
          </c:extLst>
        </c:ser>
        <c:ser>
          <c:idx val="2"/>
          <c:order val="2"/>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7-70C3-42F2-BB66-2A11648D9D8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9-70C3-42F2-BB66-2A11648D9D8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B-70C3-42F2-BB66-2A11648D9D8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D-70C3-42F2-BB66-2A11648D9D8D}"/>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F-70C3-42F2-BB66-2A11648D9D8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Sheet1!$A$33:$A$37</c:f>
              <c:strCache>
                <c:ptCount val="5"/>
                <c:pt idx="0">
                  <c:v>Negative</c:v>
                </c:pt>
                <c:pt idx="1">
                  <c:v>Slightly Negative Impact</c:v>
                </c:pt>
                <c:pt idx="2">
                  <c:v>Slightly Positive Impact</c:v>
                </c:pt>
                <c:pt idx="3">
                  <c:v>No Impact</c:v>
                </c:pt>
                <c:pt idx="4">
                  <c:v>Total</c:v>
                </c:pt>
              </c:strCache>
            </c:strRef>
          </c:cat>
          <c:val>
            <c:numRef>
              <c:f>Sheet1!$D$33:$D$37</c:f>
              <c:numCache>
                <c:formatCode>General</c:formatCode>
                <c:ptCount val="5"/>
                <c:pt idx="1">
                  <c:v>1</c:v>
                </c:pt>
                <c:pt idx="2">
                  <c:v>1</c:v>
                </c:pt>
                <c:pt idx="3">
                  <c:v>0</c:v>
                </c:pt>
                <c:pt idx="4">
                  <c:v>2</c:v>
                </c:pt>
              </c:numCache>
            </c:numRef>
          </c:val>
          <c:extLst>
            <c:ext xmlns:c16="http://schemas.microsoft.com/office/drawing/2014/chart" uri="{C3380CC4-5D6E-409C-BE32-E72D297353CC}">
              <c16:uniqueId val="{00000020-70C3-42F2-BB66-2A11648D9D8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Impact of cost of living on taking additional jobs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Sheet1!$B$26</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CC-46E0-8268-0E5DCF858BF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CC-46E0-8268-0E5DCF858BFC}"/>
              </c:ext>
            </c:extLst>
          </c:dPt>
          <c:cat>
            <c:strRef>
              <c:f>Sheet1!$A$27:$A$28</c:f>
              <c:strCache>
                <c:ptCount val="2"/>
                <c:pt idx="0">
                  <c:v>Negatively</c:v>
                </c:pt>
                <c:pt idx="1">
                  <c:v>Affirmatively</c:v>
                </c:pt>
              </c:strCache>
            </c:strRef>
          </c:cat>
          <c:val>
            <c:numRef>
              <c:f>Sheet1!$B$27:$B$28</c:f>
              <c:numCache>
                <c:formatCode>0.00%</c:formatCode>
                <c:ptCount val="2"/>
                <c:pt idx="0">
                  <c:v>0.93300000000000005</c:v>
                </c:pt>
                <c:pt idx="1">
                  <c:v>6.7000000000000004E-2</c:v>
                </c:pt>
              </c:numCache>
            </c:numRef>
          </c:val>
          <c:extLst>
            <c:ext xmlns:c16="http://schemas.microsoft.com/office/drawing/2014/chart" uri="{C3380CC4-5D6E-409C-BE32-E72D297353CC}">
              <c16:uniqueId val="{00000004-26CC-46E0-8268-0E5DCF858BF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064c1c2-7093-4c0a-9eff-38377dcf00a3}"/>
      </w:docPartPr>
      <w:docPartBody>
        <w:p w14:paraId="1C3FF792">
          <w:r>
            <w:rPr>
              <w:rStyle w:val="PlaceholderText"/>
            </w:rPr>
            <w:t/>
          </w:r>
        </w:p>
      </w:docPartBody>
    </w:docPart>
  </w:docParts>
</w:glossaryDocument>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5-05T11:51:51.127"/>
    </inkml:context>
    <inkml:brush xml:id="br0">
      <inkml:brushProperty name="width" value="0.1" units="cm"/>
      <inkml:brushProperty name="height" value="0.1" units="cm"/>
    </inkml:brush>
  </inkml:definitions>
  <inkml:trace contextRef="#ctx0" brushRef="#br0">1273 939 16383 0 0,'0'0'0'0'0,"-2"0"0"0"0,0 0 0 0 0,-3 0 0 0 0,-2 0 0 0 0,-2-1 0 0 0,-3-2 0 0 0,-1-3 0 0 0,-2-1 0 0 0,0 0 0 0 0,0 1 0 0 0,-1 1 0 0 0,0 3 0 0 0,0 0 0 0 0,-2 1 0 0 0,0 1 0 0 0,0 1 0 0 0,-1-1 0 0 0,0 0 0 0 0,0 0 0 0 0,-1 1 0 0 0,0-1 0 0 0,1 0 0 0 0,2 0 0 0 0,1 0 0 0 0,1 0 0 0 0,1 0 0 0 0,2 0 0 0 0,-1 0 0 0 0,1 0 0 0 0,1 0 0 0 0,0 0 0 0 0,1 0 0 0 0,1 0 0 0 0,1 1 0 0 0,1 2 0 0 0,-2 3 0 0 0,-1 3 0 0 0,-2 3 0 0 0,-1-1 0 0 0,-1 0 0 0 0,-2-1 0 0 0,1 0 0 0 0,-1 2 0 0 0,2 2 0 0 0,0 2 0 0 0,3-1 0 0 0,1-3 0 0 0,3-3 0 0 0,3-1 0 0 0,1-1 0 0 0,2 1 0 0 0,1 2 0 0 0,0 1 0 0 0,1-1 0 0 0,2 0 0 0 0,2 0 0 0 0,1 1 0 0 0,4 1 0 0 0,2-1 0 0 0,0-3 0 0 0,0-1 0 0 0,-1 1 0 0 0,4 1 0 0 0,3 2 0 0 0,4 0 0 0 0,2 1 0 0 0,3 0 0 0 0,2 0 0 0 0,-1-1 0 0 0,0-2 0 0 0,-2-3 0 0 0,0-2 0 0 0,1-1 0 0 0,3-2 0 0 0,1-1 0 0 0,2 0 0 0 0,0-1 0 0 0,0 1 0 0 0,-2-1 0 0 0,-1 1 0 0 0,-1 0 0 0 0,0 0 0 0 0,-2 0 0 0 0,-2 0 0 0 0,-3 0 0 0 0,-1 0 0 0 0,0 0 0 0 0,0 0 0 0 0,0 0 0 0 0,-2-2 0 0 0,-3-3 0 0 0,-3-4 0 0 0,-5-7 0 0 0,-3-5 0 0 0,-5-10 0 0 0,-4-10 0 0 0,-6-6 0 0 0,-3 1 0 0 0,-2 4 0 0 0,-1 4 0 0 0,-1 0 0 0 0,0-2 0 0 0,-1-4 0 0 0,1-2 0 0 0,0 0 0 0 0,-1-4 0 0 0,0-5 0 0 0,-2-7 0 0 0,-1-3 0 0 0,2 1 0 0 0,0 0 0 0 0,1-2 0 0 0,-1 4 0 0 0,3 5 0 0 0,1 7 0 0 0,1 4 0 0 0,2 4 0 0 0,1 7 0 0 0,2 11 0 0 0,1 8 0 0 0,3 8 0 0 0,2 4 0 0 0,4 4 0 0 0,2 1 0 0 0,3 1 0 0 0,2 0 0 0 0,3 2 0 0 0,1 2 0 0 0,2 6 0 0 0,2 4 0 0 0,-1 4 0 0 0,-1 1 0 0 0,-3-3 0 0 0,-4-2 0 0 0,-2 2 0 0 0,-3 2 0 0 0,-1 1 0 0 0,0 2 0 0 0,3 4 0 0 0,5 3 0 0 0,2 4 0 0 0,4 5 0 0 0,2 4 0 0 0,1 1 0 0 0,0-2 0 0 0,-1-2 0 0 0,-2-2 0 0 0,0-4 0 0 0,-1-4 0 0 0,0-3 0 0 0,2 1 0 0 0,0 0 0 0 0,1 1 0 0 0,1-1 0 0 0,0-2 0 0 0,-2-4 0 0 0,0-3 0 0 0,1-3 0 0 0,0-4 0 0 0,1-4 0 0 0,1-4 0 0 0,4-1 0 0 0,3 0 0 0 0,5-2 0 0 0,3 1 0 0 0,3-2 0 0 0,2 0 0 0 0,0 0 0 0 0,-2 0 0 0 0,-4 0 0 0 0,-5 0 0 0 0,-3 0 0 0 0,-4 0 0 0 0,-3 0 0 0 0,0-1 0 0 0,2-1 0 0 0,-2 0 0 0 0,-6 0 0 0 0,-10 1 0 0 0,-13 0 0 0 0,-14 0 0 0 0,-15 1 0 0 0,-10 0 0 0 0,-11-1 0 0 0,-12 0 0 0 0,-12-3 0 0 0,-12-7 0 0 0,-11-10 0 0 0,-14-9 0 0 0,-17-10 0 0 0,-19-2 0 0 0,-14-1 0 0 0,1 3 0 0 0,15 4 0 0 0,16 6 0 0 0,17 4 0 0 0,21 5 0 0 0,22 6 0 0 0,22 5 0 0 0,20 4 0 0 0,18 4 0 0 0,19 1 0 0 0,17 2 0 0 0,14 0 0 0 0,10 0 0 0 0,8 0 0 0 0,2-1 0 0 0,0 1 0 0 0,-2-1 0 0 0,-5 0 0 0 0,-6 0 0 0 0,-4 0 0 0 0,-4 0 0 0 0,-3 0 0 0 0,-4 0 0 0 0,0 0 0 0 0,-1 0 0 0 0,0 0 0 0 0,4 0 0 0 0,10 0 0 0 0,13 0 0 0 0,8 0 0 0 0,9 0 0 0 0,4 0 0 0 0,-2 0 0 0 0,-5 0 0 0 0,-9 0 0 0 0,-9 0 0 0 0,-10 0 0 0 0,-10 0 0 0 0,-8 0 0 0 0,-6 0 0 0 0,-2 0 0 0 0,-1 0 0 0 0,5 0 0 0 0,5-1 0 0 0,5 0 0 0 0,6-1 0 0 0,1 0 0 0 0,1 1 0 0 0,-1 0 0 0 0,-3 0 0 0 0,-5 1 0 0 0,-5 0 0 0 0,-1 0 0 0 0,2 0 0 0 0,4 0 0 0 0,3-1 0 0 0,3-1 0 0 0,1 0 0 0 0,0 1 0 0 0,0-1 0 0 0,0 1 0 0 0,0 1 0 0 0,-1 0 0 0 0,-3 0 0 0 0,-3 0 0 0 0,-3 0 0 0 0,-5 0 0 0 0,-5 2 0 0 0,-3 3 0 0 0,-3 4 0 0 0,0 4 0 0 0,-1 0 0 0 0,1-2 0 0 0,1 0 0 0 0,1 1 0 0 0,2 2 0 0 0,1 3 0 0 0,2 0 0 0 0,3 0 0 0 0,2 3 0 0 0,3 3 0 0 0,3 3 0 0 0,3 2 0 0 0,-2-1 0 0 0,1-1 0 0 0,1 0 0 0 0,1 0 0 0 0,0 0 0 0 0,0-2 0 0 0,-1-1 0 0 0,0-3 0 0 0,-2-3 0 0 0,-2-4 0 0 0,-3-4 0 0 0,-2-3 0 0 0,0-2 0 0 0,-3-3 0 0 0,1 1 0 0 0,-1-1 0 0 0,-1 0 0 0 0,0 0 0 0 0,-2-2 0 0 0,-3-2 0 0 0,-4-3 0 0 0,-7-5 0 0 0,-7-7 0 0 0,-8-5 0 0 0,-5-7 0 0 0,-4-5 0 0 0,0-1 0 0 0,3 2 0 0 0,3 1 0 0 0,1 0 0 0 0,3-1 0 0 0,4 0 0 0 0,3 2 0 0 0,5 5 0 0 0,2 5 0 0 0,4 5 0 0 0,1 5 0 0 0,1 3 0 0 0,2 4 0 0 0,2 2 0 0 0,1 2 0 0 0,1 1 0 0 0,0 0 0 0 0,0 1 0 0 0,-1 1 0 0 0,2 2 0 0 0,2 6 0 0 0,4 5 0 0 0,3 5 0 0 0,4 6 0 0 0,1 5 0 0 0,2 0 0 0 0,0-3 0 0 0,-1-2 0 0 0,2-2 0 0 0,-1-4 0 0 0,0-3 0 0 0,1-3 0 0 0,0-1 0 0 0,-3-2 0 0 0,-1-3 0 0 0,-2-4 0 0 0,-2-1 0 0 0,-1-2 0 0 0,-1-1 0 0 0,-2 0 0 0 0,-2-1 0 0 0,-4-3 0 0 0,-3-3 0 0 0,-2-3 0 0 0,-2 0 0 0 0,-3 0 0 0 0,-1-1 0 0 0,-3-3 0 0 0,-5-4 0 0 0,-2-6 0 0 0,-1-2 0 0 0,0 1 0 0 0,4 3 0 0 0,2 3 0 0 0,3 4 0 0 0,3 3 0 0 0,1 1 0 0 0,-1 1 0 0 0,2 2 0 0 0,3 2 0 0 0,3 2 0 0 0,2 2 0 0 0,1 1 0 0 0,1 1 0 0 0,1 2 0 0 0,3 4 0 0 0,-1 2 0 0 0,0 1 0 0 0,0 3 0 0 0,1 7 0 0 0,3 5 0 0 0,4 3 0 0 0,-1-1 0 0 0,-1-4 0 0 0,-1-5 0 0 0,0-2 0 0 0,2 0 0 0 0,0 2 0 0 0,1 0 0 0 0,-3-3 0 0 0,0-3 0 0 0,-2-4 0 0 0,-1-3 0 0 0,-3-2 0 0 0,0-1 0 0 0,0-2 0 0 0,0 1 0 0 0,-2-1 0 0 0,1 0 0 0 0,-1 1 0 0 0,-1 0 0 0 0,0-1 0 0 0,-2 1 0 0 0,0 0 0 0 0,-2-1 0 0 0,-1-1 0 0 0,-1-4 0 0 0,0-5 0 0 0,-1-4 0 0 0,0 0 0 0 0,-1 1 0 0 0,1 1 0 0 0,0 3 0 0 0,0 1 0 0 0,-1 3 0 0 0,-2 1 0 0 0,1 3 0 0 0,1 1 0 0 0,1 0 0 0 0,3 1 0 0 0,3 1 0 0 0,5-1 0 0 0,1 1 0 0 0,3-1 0 0 0,1 0 0 0 0,-1 0 0 0 0,-1 0 0 0 0,-2 0 0 0 0,-1 0 0 0 0,-2 0 0 0 0,-1 0 0 0 0,1 0 0 0 0,0 0 0 0 0,0 0 0 0 0,-1 0 0 0 0,-2 0 0 0 0,0-1 0 0 0,0-1 0 0 0,-2-4 0 0 0,-1-1 0 0 0,-2 0 0 0 0,-1-1 0 0 0,-3-2 0 0 0,-4-2 0 0 0,-2-4 0 0 0,-2-1 0 0 0,-2-2 0 0 0,1-1 0 0 0,-1-1 0 0 0,3 4 0 0 0,0 2 0 0 0,-1 2 0 0 0,-1 1 0 0 0,0-2 0 0 0,-3-1 0 0 0,0 1 0 0 0,1 1 0 0 0,0 3 0 0 0,1 2 0 0 0,1 1 0 0 0,3 3 0 0 0,0 1 0 0 0,2 2 0 0 0,1 2 0 0 0,2 2 0 0 0,1 4 0 0 0,1 2 0 0 0,1 1 0 0 0,2 5 0 0 0,1 4 0 0 0,2 3 0 0 0,3 3 0 0 0,1-2 0 0 0,0-4 0 0 0,0-4 0 0 0,-1-5 0 0 0,1-1 0 0 0,1 0 0 0 0,2-1 0 0 0,2-1 0 0 0,1-1 0 0 0,0 1 0 0 0,1 0 0 0 0,-1 1 0 0 0,-1 0 0 0 0,-1-2 0 0 0,-2-1 0 0 0,0-2 0 0 0,-2-1 0 0 0,-2-1 0 0 0,-1-1 0 0 0,-3-1 0 0 0,-3-3 0 0 0,-3-1 0 0 0,-2-2 0 0 0,-1 2 0 0 0,2 2 0 0 0,1 5 0 0 0,1 4 0 0 0,1 4 0 0 0,1 3 0 0 0,1 6 0 0 0,0 5 0 0 0,1 6 0 0 0,0 6 0 0 0,3 8 0 0 0,5 8 0 0 0,1 2 0 0 0,2-2 0 0 0,-1-3 0 0 0,-1-6 0 0 0,-1-7 0 0 0,-1-9 0 0 0,-3-7 0 0 0,0-4 0 0 0,-1-5 0 0 0,-1-2 0 0 0,-1-2 0 0 0,-3-2 0 0 0,-3-2 0 0 0,-7-1 0 0 0,-5-2 0 0 0,-8 0 0 0 0,-5 0 0 0 0,-3 0 0 0 0,-2-1 0 0 0,-1 1 0 0 0,0 0 0 0 0,1 0 0 0 0,-4-1 0 0 0,-7-1 0 0 0,-11-1 0 0 0,-16 1 0 0 0,-21 0 0 0 0,-20-2 0 0 0,-8 0 0 0 0,4 2 0 0 0,5-1 0 0 0,13 2 0 0 0,17 0 0 0 0,18 1 0 0 0,21 0 0 0 0,21 0 0 0 0,25 0 0 0 0,25 0 0 0 0,21 0 0 0 0,19 1 0 0 0,14-1 0 0 0,13-2 0 0 0,11 0 0 0 0,8-1 0 0 0,7 0 0 0 0,-1 1 0 0 0,-2 1 0 0 0,0 0 0 0 0,-2 1 0 0 0,-2 0 0 0 0,-6 0 0 0 0,-9 0 0 0 0,-7-3 0 0 0,-11-1 0 0 0,-13 0 0 0 0,-14 0 0 0 0,-13 1 0 0 0,-12 1 0 0 0,-10 0 0 0 0,-6 2 0 0 0,-6 0 0 0 0,-3 0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A63113-0F91-44B1-8779-8EC8FE41EC2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Dumitra Daniela Cornea</dc:creator>
  <keywords/>
  <dc:description/>
  <lastModifiedBy>John Tudureanu</lastModifiedBy>
  <revision>14</revision>
  <dcterms:created xsi:type="dcterms:W3CDTF">2023-03-27T22:10:00.0000000Z</dcterms:created>
  <dcterms:modified xsi:type="dcterms:W3CDTF">2023-05-05T11:54:12.1957053Z</dcterms:modified>
</coreProperties>
</file>