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4073659"/>
        <w:docPartObj>
          <w:docPartGallery w:val="Cover Pages"/>
          <w:docPartUnique/>
        </w:docPartObj>
      </w:sdtPr>
      <w:sdtEndPr>
        <w:rPr>
          <w:rFonts w:ascii="Cambria" w:hAnsi="Cambria"/>
          <w:sz w:val="28"/>
          <w:szCs w:val="28"/>
          <w:u w:val="single"/>
        </w:rPr>
      </w:sdtEndPr>
      <w:sdtContent>
        <w:p w14:paraId="3796B18B" w14:textId="58AE47A4" w:rsidR="002B2337" w:rsidRDefault="002B2337">
          <w:r>
            <w:rPr>
              <w:noProof/>
            </w:rPr>
            <mc:AlternateContent>
              <mc:Choice Requires="wpg">
                <w:drawing>
                  <wp:anchor distT="0" distB="0" distL="114300" distR="114300" simplePos="0" relativeHeight="251662336" behindDoc="0" locked="0" layoutInCell="1" allowOverlap="1" wp14:anchorId="2B25FCFC" wp14:editId="6B67211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371EB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E6C7AFD" wp14:editId="52B738D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mbria" w:hAnsi="Cambria"/>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61FE1A3" w14:textId="4FDC4FB3" w:rsidR="002B2337" w:rsidRPr="002B2337" w:rsidRDefault="002B2337">
                                    <w:pPr>
                                      <w:pStyle w:val="NoSpacing"/>
                                      <w:jc w:val="right"/>
                                      <w:rPr>
                                        <w:rFonts w:ascii="Cambria" w:hAnsi="Cambria"/>
                                        <w:color w:val="595959" w:themeColor="text1" w:themeTint="A6"/>
                                        <w:sz w:val="28"/>
                                        <w:szCs w:val="28"/>
                                      </w:rPr>
                                    </w:pPr>
                                    <w:r w:rsidRPr="002B2337">
                                      <w:rPr>
                                        <w:rFonts w:ascii="Cambria" w:hAnsi="Cambria"/>
                                        <w:color w:val="595959" w:themeColor="text1" w:themeTint="A6"/>
                                        <w:sz w:val="28"/>
                                        <w:szCs w:val="28"/>
                                      </w:rPr>
                                      <w:t>Ryan Prosser (2126851)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6C7AF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Cambria" w:hAnsi="Cambria"/>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61FE1A3" w14:textId="4FDC4FB3" w:rsidR="002B2337" w:rsidRPr="002B2337" w:rsidRDefault="002B2337">
                              <w:pPr>
                                <w:pStyle w:val="NoSpacing"/>
                                <w:jc w:val="right"/>
                                <w:rPr>
                                  <w:rFonts w:ascii="Cambria" w:hAnsi="Cambria"/>
                                  <w:color w:val="595959" w:themeColor="text1" w:themeTint="A6"/>
                                  <w:sz w:val="28"/>
                                  <w:szCs w:val="28"/>
                                </w:rPr>
                              </w:pPr>
                              <w:r w:rsidRPr="002B2337">
                                <w:rPr>
                                  <w:rFonts w:ascii="Cambria" w:hAnsi="Cambria"/>
                                  <w:color w:val="595959" w:themeColor="text1" w:themeTint="A6"/>
                                  <w:sz w:val="28"/>
                                  <w:szCs w:val="28"/>
                                </w:rPr>
                                <w:t>Ryan Prosser (2126851)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A0B7BF9" wp14:editId="059FD55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mbria" w:hAnsi="Cambria"/>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8051409" w14:textId="0B681BEE" w:rsidR="002B2337" w:rsidRPr="002B2337" w:rsidRDefault="002B2337" w:rsidP="002B2337">
                                    <w:pPr>
                                      <w:pStyle w:val="NoSpacing"/>
                                      <w:jc w:val="right"/>
                                      <w:rPr>
                                        <w:rFonts w:ascii="Cambria" w:hAnsi="Cambria"/>
                                        <w:color w:val="595959" w:themeColor="text1" w:themeTint="A6"/>
                                        <w:sz w:val="20"/>
                                        <w:szCs w:val="20"/>
                                      </w:rPr>
                                    </w:pPr>
                                    <w:r w:rsidRPr="002B2337">
                                      <w:rPr>
                                        <w:rFonts w:ascii="Cambria" w:hAnsi="Cambria"/>
                                      </w:rPr>
                                      <w:t>MSc International Innovation Management</w:t>
                                    </w:r>
                                    <w:r w:rsidRPr="002B2337">
                                      <w:rPr>
                                        <w:rFonts w:ascii="Cambria" w:hAnsi="Cambria"/>
                                      </w:rPr>
                                      <w:br/>
                                      <w:t>Module: ACPA7003</w:t>
                                    </w:r>
                                    <w:r w:rsidRPr="002B2337">
                                      <w:rPr>
                                        <w:rFonts w:ascii="Cambria" w:hAnsi="Cambria"/>
                                      </w:rPr>
                                      <w:br/>
                                      <w:t>Lecturer: Alan Mumby</w:t>
                                    </w:r>
                                    <w:r w:rsidRPr="002B2337">
                                      <w:rPr>
                                        <w:rFonts w:ascii="Cambria" w:hAnsi="Cambria"/>
                                      </w:rPr>
                                      <w:br/>
                                      <w:t>International Innovation Management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A0B7BF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rFonts w:ascii="Cambria" w:hAnsi="Cambria"/>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8051409" w14:textId="0B681BEE" w:rsidR="002B2337" w:rsidRPr="002B2337" w:rsidRDefault="002B2337" w:rsidP="002B2337">
                              <w:pPr>
                                <w:pStyle w:val="NoSpacing"/>
                                <w:jc w:val="right"/>
                                <w:rPr>
                                  <w:rFonts w:ascii="Cambria" w:hAnsi="Cambria"/>
                                  <w:color w:val="595959" w:themeColor="text1" w:themeTint="A6"/>
                                  <w:sz w:val="20"/>
                                  <w:szCs w:val="20"/>
                                </w:rPr>
                              </w:pPr>
                              <w:r w:rsidRPr="002B2337">
                                <w:rPr>
                                  <w:rFonts w:ascii="Cambria" w:hAnsi="Cambria"/>
                                </w:rPr>
                                <w:t>MSc International Innovation Management</w:t>
                              </w:r>
                              <w:r w:rsidRPr="002B2337">
                                <w:rPr>
                                  <w:rFonts w:ascii="Cambria" w:hAnsi="Cambria"/>
                                </w:rPr>
                                <w:br/>
                                <w:t>Module: ACPA7003</w:t>
                              </w:r>
                              <w:r w:rsidRPr="002B2337">
                                <w:rPr>
                                  <w:rFonts w:ascii="Cambria" w:hAnsi="Cambria"/>
                                </w:rPr>
                                <w:br/>
                                <w:t>Lecturer: Alan Mumby</w:t>
                              </w:r>
                              <w:r w:rsidRPr="002B2337">
                                <w:rPr>
                                  <w:rFonts w:ascii="Cambria" w:hAnsi="Cambria"/>
                                </w:rPr>
                                <w:br/>
                                <w:t>International Innovation Management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FC7B122" wp14:editId="0AE3595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1DFEC5" w14:textId="0D20C7D3" w:rsidR="002B2337" w:rsidRPr="002B2337" w:rsidRDefault="00C3245E">
                                <w:pPr>
                                  <w:jc w:val="right"/>
                                  <w:rPr>
                                    <w:rFonts w:ascii="Cambria" w:hAnsi="Cambria"/>
                                    <w:color w:val="4472C4" w:themeColor="accent1"/>
                                    <w:sz w:val="64"/>
                                    <w:szCs w:val="64"/>
                                  </w:rPr>
                                </w:pPr>
                                <w:sdt>
                                  <w:sdtPr>
                                    <w:rPr>
                                      <w:rFonts w:ascii="Cambria" w:hAnsi="Cambria"/>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B2337" w:rsidRPr="002B2337">
                                      <w:rPr>
                                        <w:rFonts w:ascii="Cambria" w:hAnsi="Cambria"/>
                                        <w:caps/>
                                        <w:color w:val="4472C4" w:themeColor="accent1"/>
                                        <w:sz w:val="64"/>
                                        <w:szCs w:val="64"/>
                                      </w:rPr>
                                      <w:t>Griggiths &amp; Hughes Global Expansion Report</w:t>
                                    </w:r>
                                  </w:sdtContent>
                                </w:sdt>
                              </w:p>
                              <w:sdt>
                                <w:sdtPr>
                                  <w:rPr>
                                    <w:rFonts w:ascii="Cambria" w:hAnsi="Cambria"/>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C3C793" w14:textId="592C2963" w:rsidR="002B2337" w:rsidRPr="002B2337" w:rsidRDefault="002B2337">
                                    <w:pPr>
                                      <w:jc w:val="right"/>
                                      <w:rPr>
                                        <w:rFonts w:ascii="Cambria" w:hAnsi="Cambria"/>
                                        <w:smallCaps/>
                                        <w:color w:val="404040" w:themeColor="text1" w:themeTint="BF"/>
                                        <w:sz w:val="36"/>
                                        <w:szCs w:val="36"/>
                                      </w:rPr>
                                    </w:pPr>
                                    <w:r w:rsidRPr="002B2337">
                                      <w:rPr>
                                        <w:rFonts w:ascii="Cambria" w:hAnsi="Cambria"/>
                                        <w:color w:val="404040" w:themeColor="text1" w:themeTint="BF"/>
                                        <w:sz w:val="36"/>
                                        <w:szCs w:val="36"/>
                                      </w:rPr>
                                      <w:t>Assessment B</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FC7B12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81DFEC5" w14:textId="0D20C7D3" w:rsidR="002B2337" w:rsidRPr="002B2337" w:rsidRDefault="00C3245E">
                          <w:pPr>
                            <w:jc w:val="right"/>
                            <w:rPr>
                              <w:rFonts w:ascii="Cambria" w:hAnsi="Cambria"/>
                              <w:color w:val="4472C4" w:themeColor="accent1"/>
                              <w:sz w:val="64"/>
                              <w:szCs w:val="64"/>
                            </w:rPr>
                          </w:pPr>
                          <w:sdt>
                            <w:sdtPr>
                              <w:rPr>
                                <w:rFonts w:ascii="Cambria" w:hAnsi="Cambria"/>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B2337" w:rsidRPr="002B2337">
                                <w:rPr>
                                  <w:rFonts w:ascii="Cambria" w:hAnsi="Cambria"/>
                                  <w:caps/>
                                  <w:color w:val="4472C4" w:themeColor="accent1"/>
                                  <w:sz w:val="64"/>
                                  <w:szCs w:val="64"/>
                                </w:rPr>
                                <w:t>Griggiths &amp; Hughes Global Expansion Report</w:t>
                              </w:r>
                            </w:sdtContent>
                          </w:sdt>
                        </w:p>
                        <w:sdt>
                          <w:sdtPr>
                            <w:rPr>
                              <w:rFonts w:ascii="Cambria" w:hAnsi="Cambria"/>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C3C793" w14:textId="592C2963" w:rsidR="002B2337" w:rsidRPr="002B2337" w:rsidRDefault="002B2337">
                              <w:pPr>
                                <w:jc w:val="right"/>
                                <w:rPr>
                                  <w:rFonts w:ascii="Cambria" w:hAnsi="Cambria"/>
                                  <w:smallCaps/>
                                  <w:color w:val="404040" w:themeColor="text1" w:themeTint="BF"/>
                                  <w:sz w:val="36"/>
                                  <w:szCs w:val="36"/>
                                </w:rPr>
                              </w:pPr>
                              <w:r w:rsidRPr="002B2337">
                                <w:rPr>
                                  <w:rFonts w:ascii="Cambria" w:hAnsi="Cambria"/>
                                  <w:color w:val="404040" w:themeColor="text1" w:themeTint="BF"/>
                                  <w:sz w:val="36"/>
                                  <w:szCs w:val="36"/>
                                </w:rPr>
                                <w:t>Assessment B</w:t>
                              </w:r>
                            </w:p>
                          </w:sdtContent>
                        </w:sdt>
                      </w:txbxContent>
                    </v:textbox>
                    <w10:wrap type="square" anchorx="page" anchory="page"/>
                  </v:shape>
                </w:pict>
              </mc:Fallback>
            </mc:AlternateContent>
          </w:r>
        </w:p>
        <w:p w14:paraId="20FF428F" w14:textId="4BD1AF36" w:rsidR="002B2337" w:rsidRDefault="002B2337">
          <w:pPr>
            <w:rPr>
              <w:rFonts w:ascii="Cambria" w:hAnsi="Cambria"/>
              <w:sz w:val="28"/>
              <w:szCs w:val="28"/>
              <w:u w:val="single"/>
            </w:rPr>
          </w:pPr>
          <w:r w:rsidRPr="00C27DD8">
            <w:rPr>
              <w:rFonts w:ascii="Cambria" w:hAnsi="Cambria" w:cstheme="majorHAnsi"/>
              <w:noProof/>
              <w:sz w:val="24"/>
              <w:szCs w:val="24"/>
            </w:rPr>
            <w:drawing>
              <wp:anchor distT="0" distB="0" distL="114300" distR="114300" simplePos="0" relativeHeight="251664384" behindDoc="0" locked="0" layoutInCell="1" allowOverlap="1" wp14:anchorId="463B79BE" wp14:editId="54AA46D4">
                <wp:simplePos x="0" y="0"/>
                <wp:positionH relativeFrom="margin">
                  <wp:posOffset>-627974</wp:posOffset>
                </wp:positionH>
                <wp:positionV relativeFrom="paragraph">
                  <wp:posOffset>7429282</wp:posOffset>
                </wp:positionV>
                <wp:extent cx="2200275" cy="1670050"/>
                <wp:effectExtent l="0" t="0" r="9525" b="6350"/>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00275" cy="1670050"/>
                        </a:xfrm>
                        <a:prstGeom prst="rect">
                          <a:avLst/>
                        </a:prstGeom>
                        <a:noFill/>
                      </pic:spPr>
                    </pic:pic>
                  </a:graphicData>
                </a:graphic>
                <wp14:sizeRelH relativeFrom="margin">
                  <wp14:pctWidth>0</wp14:pctWidth>
                </wp14:sizeRelH>
                <wp14:sizeRelV relativeFrom="margin">
                  <wp14:pctHeight>0</wp14:pctHeight>
                </wp14:sizeRelV>
              </wp:anchor>
            </w:drawing>
          </w:r>
          <w:r>
            <w:rPr>
              <w:rFonts w:ascii="Cambria" w:hAnsi="Cambria"/>
              <w:sz w:val="28"/>
              <w:szCs w:val="28"/>
              <w:u w:val="single"/>
            </w:rPr>
            <w:br w:type="page"/>
          </w:r>
        </w:p>
      </w:sdtContent>
    </w:sdt>
    <w:sdt>
      <w:sdtPr>
        <w:rPr>
          <w:rFonts w:ascii="Cambria" w:eastAsiaTheme="minorHAnsi" w:hAnsi="Cambria" w:cstheme="minorBidi"/>
          <w:color w:val="auto"/>
          <w:sz w:val="24"/>
          <w:szCs w:val="24"/>
          <w:lang w:val="en-GB"/>
        </w:rPr>
        <w:id w:val="-2009745114"/>
        <w:docPartObj>
          <w:docPartGallery w:val="Table of Contents"/>
          <w:docPartUnique/>
        </w:docPartObj>
      </w:sdtPr>
      <w:sdtEndPr>
        <w:rPr>
          <w:b/>
          <w:bCs/>
          <w:noProof/>
        </w:rPr>
      </w:sdtEndPr>
      <w:sdtContent>
        <w:p w14:paraId="465026C4" w14:textId="27C7ECAD" w:rsidR="00B20B81" w:rsidRDefault="00B20B81">
          <w:pPr>
            <w:pStyle w:val="TOCHeading"/>
            <w:rPr>
              <w:rFonts w:ascii="Cambria" w:hAnsi="Cambria"/>
              <w:color w:val="auto"/>
              <w:sz w:val="24"/>
              <w:szCs w:val="24"/>
              <w:u w:val="single"/>
            </w:rPr>
          </w:pPr>
          <w:r w:rsidRPr="002B2337">
            <w:rPr>
              <w:rFonts w:ascii="Cambria" w:hAnsi="Cambria"/>
              <w:color w:val="auto"/>
              <w:sz w:val="24"/>
              <w:szCs w:val="24"/>
              <w:u w:val="single"/>
            </w:rPr>
            <w:t>Contents</w:t>
          </w:r>
        </w:p>
        <w:p w14:paraId="3BCF720E" w14:textId="77777777" w:rsidR="002B2337" w:rsidRPr="002B2337" w:rsidRDefault="002B2337" w:rsidP="002B2337">
          <w:pPr>
            <w:rPr>
              <w:lang w:val="en-US"/>
            </w:rPr>
          </w:pPr>
        </w:p>
        <w:p w14:paraId="7CE39C1E" w14:textId="31996A73" w:rsidR="002B2337" w:rsidRDefault="00B20B81">
          <w:pPr>
            <w:pStyle w:val="TOC1"/>
            <w:tabs>
              <w:tab w:val="right" w:leader="dot" w:pos="9016"/>
            </w:tabs>
            <w:rPr>
              <w:rFonts w:eastAsiaTheme="minorEastAsia"/>
              <w:noProof/>
              <w:lang w:eastAsia="en-GB"/>
            </w:rPr>
          </w:pPr>
          <w:r w:rsidRPr="00F75DB0">
            <w:rPr>
              <w:rFonts w:ascii="Cambria" w:hAnsi="Cambria"/>
              <w:sz w:val="24"/>
              <w:szCs w:val="24"/>
            </w:rPr>
            <w:fldChar w:fldCharType="begin"/>
          </w:r>
          <w:r w:rsidRPr="00F75DB0">
            <w:rPr>
              <w:rFonts w:ascii="Cambria" w:hAnsi="Cambria"/>
              <w:sz w:val="24"/>
              <w:szCs w:val="24"/>
            </w:rPr>
            <w:instrText xml:space="preserve"> TOC \o "1-3" \h \z \u </w:instrText>
          </w:r>
          <w:r w:rsidRPr="00F75DB0">
            <w:rPr>
              <w:rFonts w:ascii="Cambria" w:hAnsi="Cambria"/>
              <w:sz w:val="24"/>
              <w:szCs w:val="24"/>
            </w:rPr>
            <w:fldChar w:fldCharType="separate"/>
          </w:r>
          <w:hyperlink w:anchor="_Toc127098196" w:history="1">
            <w:r w:rsidR="002B2337" w:rsidRPr="00B37CE9">
              <w:rPr>
                <w:rStyle w:val="Hyperlink"/>
                <w:rFonts w:ascii="Cambria" w:hAnsi="Cambria"/>
                <w:noProof/>
              </w:rPr>
              <w:t>Introduction</w:t>
            </w:r>
            <w:r w:rsidR="002B2337">
              <w:rPr>
                <w:noProof/>
                <w:webHidden/>
              </w:rPr>
              <w:tab/>
            </w:r>
            <w:r w:rsidR="002B2337">
              <w:rPr>
                <w:noProof/>
                <w:webHidden/>
              </w:rPr>
              <w:fldChar w:fldCharType="begin"/>
            </w:r>
            <w:r w:rsidR="002B2337">
              <w:rPr>
                <w:noProof/>
                <w:webHidden/>
              </w:rPr>
              <w:instrText xml:space="preserve"> PAGEREF _Toc127098196 \h </w:instrText>
            </w:r>
            <w:r w:rsidR="002B2337">
              <w:rPr>
                <w:noProof/>
                <w:webHidden/>
              </w:rPr>
            </w:r>
            <w:r w:rsidR="002B2337">
              <w:rPr>
                <w:noProof/>
                <w:webHidden/>
              </w:rPr>
              <w:fldChar w:fldCharType="separate"/>
            </w:r>
            <w:r w:rsidR="002B2337">
              <w:rPr>
                <w:noProof/>
                <w:webHidden/>
              </w:rPr>
              <w:t>2</w:t>
            </w:r>
            <w:r w:rsidR="002B2337">
              <w:rPr>
                <w:noProof/>
                <w:webHidden/>
              </w:rPr>
              <w:fldChar w:fldCharType="end"/>
            </w:r>
          </w:hyperlink>
        </w:p>
        <w:p w14:paraId="42E91BD1" w14:textId="0E4E066B" w:rsidR="002B2337" w:rsidRDefault="00C3245E">
          <w:pPr>
            <w:pStyle w:val="TOC1"/>
            <w:tabs>
              <w:tab w:val="right" w:leader="dot" w:pos="9016"/>
            </w:tabs>
            <w:rPr>
              <w:rFonts w:eastAsiaTheme="minorEastAsia"/>
              <w:noProof/>
              <w:lang w:eastAsia="en-GB"/>
            </w:rPr>
          </w:pPr>
          <w:hyperlink w:anchor="_Toc127098197" w:history="1">
            <w:r w:rsidR="002B2337" w:rsidRPr="00B37CE9">
              <w:rPr>
                <w:rStyle w:val="Hyperlink"/>
                <w:rFonts w:ascii="Cambria" w:hAnsi="Cambria"/>
                <w:noProof/>
              </w:rPr>
              <w:t>Heading’s Index</w:t>
            </w:r>
            <w:r w:rsidR="002B2337">
              <w:rPr>
                <w:noProof/>
                <w:webHidden/>
              </w:rPr>
              <w:tab/>
            </w:r>
            <w:r w:rsidR="002B2337">
              <w:rPr>
                <w:noProof/>
                <w:webHidden/>
              </w:rPr>
              <w:fldChar w:fldCharType="begin"/>
            </w:r>
            <w:r w:rsidR="002B2337">
              <w:rPr>
                <w:noProof/>
                <w:webHidden/>
              </w:rPr>
              <w:instrText xml:space="preserve"> PAGEREF _Toc127098197 \h </w:instrText>
            </w:r>
            <w:r w:rsidR="002B2337">
              <w:rPr>
                <w:noProof/>
                <w:webHidden/>
              </w:rPr>
            </w:r>
            <w:r w:rsidR="002B2337">
              <w:rPr>
                <w:noProof/>
                <w:webHidden/>
              </w:rPr>
              <w:fldChar w:fldCharType="separate"/>
            </w:r>
            <w:r w:rsidR="002B2337">
              <w:rPr>
                <w:noProof/>
                <w:webHidden/>
              </w:rPr>
              <w:t>2</w:t>
            </w:r>
            <w:r w:rsidR="002B2337">
              <w:rPr>
                <w:noProof/>
                <w:webHidden/>
              </w:rPr>
              <w:fldChar w:fldCharType="end"/>
            </w:r>
          </w:hyperlink>
        </w:p>
        <w:p w14:paraId="03DCF094" w14:textId="72415F69" w:rsidR="002B2337" w:rsidRDefault="00C3245E">
          <w:pPr>
            <w:pStyle w:val="TOC1"/>
            <w:tabs>
              <w:tab w:val="right" w:leader="dot" w:pos="9016"/>
            </w:tabs>
            <w:rPr>
              <w:rFonts w:eastAsiaTheme="minorEastAsia"/>
              <w:noProof/>
              <w:lang w:eastAsia="en-GB"/>
            </w:rPr>
          </w:pPr>
          <w:hyperlink w:anchor="_Toc127098198" w:history="1">
            <w:r w:rsidR="002B2337" w:rsidRPr="00B37CE9">
              <w:rPr>
                <w:rStyle w:val="Hyperlink"/>
                <w:rFonts w:ascii="Cambria" w:hAnsi="Cambria"/>
                <w:noProof/>
              </w:rPr>
              <w:t>South America – Porto Alegre (PA) (Brazil), Montevideo (Uruguay), Buenos Aires (BA)(Argentina)</w:t>
            </w:r>
            <w:r w:rsidR="002B2337">
              <w:rPr>
                <w:noProof/>
                <w:webHidden/>
              </w:rPr>
              <w:tab/>
            </w:r>
            <w:r w:rsidR="002B2337">
              <w:rPr>
                <w:noProof/>
                <w:webHidden/>
              </w:rPr>
              <w:fldChar w:fldCharType="begin"/>
            </w:r>
            <w:r w:rsidR="002B2337">
              <w:rPr>
                <w:noProof/>
                <w:webHidden/>
              </w:rPr>
              <w:instrText xml:space="preserve"> PAGEREF _Toc127098198 \h </w:instrText>
            </w:r>
            <w:r w:rsidR="002B2337">
              <w:rPr>
                <w:noProof/>
                <w:webHidden/>
              </w:rPr>
            </w:r>
            <w:r w:rsidR="002B2337">
              <w:rPr>
                <w:noProof/>
                <w:webHidden/>
              </w:rPr>
              <w:fldChar w:fldCharType="separate"/>
            </w:r>
            <w:r w:rsidR="002B2337">
              <w:rPr>
                <w:noProof/>
                <w:webHidden/>
              </w:rPr>
              <w:t>2</w:t>
            </w:r>
            <w:r w:rsidR="002B2337">
              <w:rPr>
                <w:noProof/>
                <w:webHidden/>
              </w:rPr>
              <w:fldChar w:fldCharType="end"/>
            </w:r>
          </w:hyperlink>
        </w:p>
        <w:p w14:paraId="4E061476" w14:textId="03BCA6DF" w:rsidR="002B2337" w:rsidRDefault="00C3245E">
          <w:pPr>
            <w:pStyle w:val="TOC2"/>
            <w:tabs>
              <w:tab w:val="right" w:leader="dot" w:pos="9016"/>
            </w:tabs>
            <w:rPr>
              <w:rFonts w:eastAsiaTheme="minorEastAsia"/>
              <w:noProof/>
              <w:lang w:eastAsia="en-GB"/>
            </w:rPr>
          </w:pPr>
          <w:hyperlink w:anchor="_Toc127098199" w:history="1">
            <w:r w:rsidR="002B2337" w:rsidRPr="00B37CE9">
              <w:rPr>
                <w:rStyle w:val="Hyperlink"/>
                <w:rFonts w:ascii="Cambria" w:hAnsi="Cambria"/>
                <w:noProof/>
              </w:rPr>
              <w:t>Summary</w:t>
            </w:r>
            <w:r w:rsidR="002B2337">
              <w:rPr>
                <w:noProof/>
                <w:webHidden/>
              </w:rPr>
              <w:tab/>
            </w:r>
            <w:r w:rsidR="002B2337">
              <w:rPr>
                <w:noProof/>
                <w:webHidden/>
              </w:rPr>
              <w:fldChar w:fldCharType="begin"/>
            </w:r>
            <w:r w:rsidR="002B2337">
              <w:rPr>
                <w:noProof/>
                <w:webHidden/>
              </w:rPr>
              <w:instrText xml:space="preserve"> PAGEREF _Toc127098199 \h </w:instrText>
            </w:r>
            <w:r w:rsidR="002B2337">
              <w:rPr>
                <w:noProof/>
                <w:webHidden/>
              </w:rPr>
            </w:r>
            <w:r w:rsidR="002B2337">
              <w:rPr>
                <w:noProof/>
                <w:webHidden/>
              </w:rPr>
              <w:fldChar w:fldCharType="separate"/>
            </w:r>
            <w:r w:rsidR="002B2337">
              <w:rPr>
                <w:noProof/>
                <w:webHidden/>
              </w:rPr>
              <w:t>5</w:t>
            </w:r>
            <w:r w:rsidR="002B2337">
              <w:rPr>
                <w:noProof/>
                <w:webHidden/>
              </w:rPr>
              <w:fldChar w:fldCharType="end"/>
            </w:r>
          </w:hyperlink>
        </w:p>
        <w:p w14:paraId="5A4BE3A2" w14:textId="358437DF" w:rsidR="002B2337" w:rsidRDefault="00C3245E">
          <w:pPr>
            <w:pStyle w:val="TOC1"/>
            <w:tabs>
              <w:tab w:val="right" w:leader="dot" w:pos="9016"/>
            </w:tabs>
            <w:rPr>
              <w:rFonts w:eastAsiaTheme="minorEastAsia"/>
              <w:noProof/>
              <w:lang w:eastAsia="en-GB"/>
            </w:rPr>
          </w:pPr>
          <w:hyperlink w:anchor="_Toc127098200" w:history="1">
            <w:r w:rsidR="002B2337" w:rsidRPr="00B37CE9">
              <w:rPr>
                <w:rStyle w:val="Hyperlink"/>
                <w:rFonts w:ascii="Cambria" w:hAnsi="Cambria"/>
                <w:noProof/>
              </w:rPr>
              <w:t>Asia - Shenzhen (China), Mumbai (India), Taipei (Taiwan)</w:t>
            </w:r>
            <w:r w:rsidR="002B2337">
              <w:rPr>
                <w:noProof/>
                <w:webHidden/>
              </w:rPr>
              <w:tab/>
            </w:r>
            <w:r w:rsidR="002B2337">
              <w:rPr>
                <w:noProof/>
                <w:webHidden/>
              </w:rPr>
              <w:fldChar w:fldCharType="begin"/>
            </w:r>
            <w:r w:rsidR="002B2337">
              <w:rPr>
                <w:noProof/>
                <w:webHidden/>
              </w:rPr>
              <w:instrText xml:space="preserve"> PAGEREF _Toc127098200 \h </w:instrText>
            </w:r>
            <w:r w:rsidR="002B2337">
              <w:rPr>
                <w:noProof/>
                <w:webHidden/>
              </w:rPr>
            </w:r>
            <w:r w:rsidR="002B2337">
              <w:rPr>
                <w:noProof/>
                <w:webHidden/>
              </w:rPr>
              <w:fldChar w:fldCharType="separate"/>
            </w:r>
            <w:r w:rsidR="002B2337">
              <w:rPr>
                <w:noProof/>
                <w:webHidden/>
              </w:rPr>
              <w:t>5</w:t>
            </w:r>
            <w:r w:rsidR="002B2337">
              <w:rPr>
                <w:noProof/>
                <w:webHidden/>
              </w:rPr>
              <w:fldChar w:fldCharType="end"/>
            </w:r>
          </w:hyperlink>
        </w:p>
        <w:p w14:paraId="2C68A5DB" w14:textId="7BBA2400" w:rsidR="002B2337" w:rsidRDefault="00C3245E">
          <w:pPr>
            <w:pStyle w:val="TOC2"/>
            <w:tabs>
              <w:tab w:val="right" w:leader="dot" w:pos="9016"/>
            </w:tabs>
            <w:rPr>
              <w:rFonts w:eastAsiaTheme="minorEastAsia"/>
              <w:noProof/>
              <w:lang w:eastAsia="en-GB"/>
            </w:rPr>
          </w:pPr>
          <w:hyperlink w:anchor="_Toc127098201" w:history="1">
            <w:r w:rsidR="002B2337" w:rsidRPr="00B37CE9">
              <w:rPr>
                <w:rStyle w:val="Hyperlink"/>
                <w:rFonts w:ascii="Cambria" w:hAnsi="Cambria"/>
                <w:noProof/>
              </w:rPr>
              <w:t>Summary</w:t>
            </w:r>
            <w:r w:rsidR="002B2337">
              <w:rPr>
                <w:noProof/>
                <w:webHidden/>
              </w:rPr>
              <w:tab/>
            </w:r>
            <w:r w:rsidR="002B2337">
              <w:rPr>
                <w:noProof/>
                <w:webHidden/>
              </w:rPr>
              <w:fldChar w:fldCharType="begin"/>
            </w:r>
            <w:r w:rsidR="002B2337">
              <w:rPr>
                <w:noProof/>
                <w:webHidden/>
              </w:rPr>
              <w:instrText xml:space="preserve"> PAGEREF _Toc127098201 \h </w:instrText>
            </w:r>
            <w:r w:rsidR="002B2337">
              <w:rPr>
                <w:noProof/>
                <w:webHidden/>
              </w:rPr>
            </w:r>
            <w:r w:rsidR="002B2337">
              <w:rPr>
                <w:noProof/>
                <w:webHidden/>
              </w:rPr>
              <w:fldChar w:fldCharType="separate"/>
            </w:r>
            <w:r w:rsidR="002B2337">
              <w:rPr>
                <w:noProof/>
                <w:webHidden/>
              </w:rPr>
              <w:t>8</w:t>
            </w:r>
            <w:r w:rsidR="002B2337">
              <w:rPr>
                <w:noProof/>
                <w:webHidden/>
              </w:rPr>
              <w:fldChar w:fldCharType="end"/>
            </w:r>
          </w:hyperlink>
        </w:p>
        <w:p w14:paraId="45AF7A88" w14:textId="02BAE73A" w:rsidR="002B2337" w:rsidRDefault="00C3245E">
          <w:pPr>
            <w:pStyle w:val="TOC1"/>
            <w:tabs>
              <w:tab w:val="right" w:leader="dot" w:pos="9016"/>
            </w:tabs>
            <w:rPr>
              <w:rFonts w:eastAsiaTheme="minorEastAsia"/>
              <w:noProof/>
              <w:lang w:eastAsia="en-GB"/>
            </w:rPr>
          </w:pPr>
          <w:hyperlink w:anchor="_Toc127098202" w:history="1">
            <w:r w:rsidR="002B2337" w:rsidRPr="00B37CE9">
              <w:rPr>
                <w:rStyle w:val="Hyperlink"/>
                <w:rFonts w:ascii="Cambria" w:hAnsi="Cambria"/>
                <w:noProof/>
              </w:rPr>
              <w:t>Africa - Durban (South Africa), Bulawayo (Zimbabwe), Tunis (Tunisia)</w:t>
            </w:r>
            <w:r w:rsidR="002B2337">
              <w:rPr>
                <w:noProof/>
                <w:webHidden/>
              </w:rPr>
              <w:tab/>
            </w:r>
            <w:r w:rsidR="002B2337">
              <w:rPr>
                <w:noProof/>
                <w:webHidden/>
              </w:rPr>
              <w:fldChar w:fldCharType="begin"/>
            </w:r>
            <w:r w:rsidR="002B2337">
              <w:rPr>
                <w:noProof/>
                <w:webHidden/>
              </w:rPr>
              <w:instrText xml:space="preserve"> PAGEREF _Toc127098202 \h </w:instrText>
            </w:r>
            <w:r w:rsidR="002B2337">
              <w:rPr>
                <w:noProof/>
                <w:webHidden/>
              </w:rPr>
            </w:r>
            <w:r w:rsidR="002B2337">
              <w:rPr>
                <w:noProof/>
                <w:webHidden/>
              </w:rPr>
              <w:fldChar w:fldCharType="separate"/>
            </w:r>
            <w:r w:rsidR="002B2337">
              <w:rPr>
                <w:noProof/>
                <w:webHidden/>
              </w:rPr>
              <w:t>8</w:t>
            </w:r>
            <w:r w:rsidR="002B2337">
              <w:rPr>
                <w:noProof/>
                <w:webHidden/>
              </w:rPr>
              <w:fldChar w:fldCharType="end"/>
            </w:r>
          </w:hyperlink>
        </w:p>
        <w:p w14:paraId="77FC812E" w14:textId="52AC8476" w:rsidR="002B2337" w:rsidRDefault="00C3245E">
          <w:pPr>
            <w:pStyle w:val="TOC2"/>
            <w:tabs>
              <w:tab w:val="right" w:leader="dot" w:pos="9016"/>
            </w:tabs>
            <w:rPr>
              <w:rFonts w:eastAsiaTheme="minorEastAsia"/>
              <w:noProof/>
              <w:lang w:eastAsia="en-GB"/>
            </w:rPr>
          </w:pPr>
          <w:hyperlink w:anchor="_Toc127098203" w:history="1">
            <w:r w:rsidR="002B2337" w:rsidRPr="00B37CE9">
              <w:rPr>
                <w:rStyle w:val="Hyperlink"/>
                <w:rFonts w:ascii="Cambria" w:hAnsi="Cambria"/>
                <w:noProof/>
              </w:rPr>
              <w:t>Summary</w:t>
            </w:r>
            <w:r w:rsidR="002B2337">
              <w:rPr>
                <w:noProof/>
                <w:webHidden/>
              </w:rPr>
              <w:tab/>
            </w:r>
            <w:r w:rsidR="002B2337">
              <w:rPr>
                <w:noProof/>
                <w:webHidden/>
              </w:rPr>
              <w:fldChar w:fldCharType="begin"/>
            </w:r>
            <w:r w:rsidR="002B2337">
              <w:rPr>
                <w:noProof/>
                <w:webHidden/>
              </w:rPr>
              <w:instrText xml:space="preserve"> PAGEREF _Toc127098203 \h </w:instrText>
            </w:r>
            <w:r w:rsidR="002B2337">
              <w:rPr>
                <w:noProof/>
                <w:webHidden/>
              </w:rPr>
            </w:r>
            <w:r w:rsidR="002B2337">
              <w:rPr>
                <w:noProof/>
                <w:webHidden/>
              </w:rPr>
              <w:fldChar w:fldCharType="separate"/>
            </w:r>
            <w:r w:rsidR="002B2337">
              <w:rPr>
                <w:noProof/>
                <w:webHidden/>
              </w:rPr>
              <w:t>10</w:t>
            </w:r>
            <w:r w:rsidR="002B2337">
              <w:rPr>
                <w:noProof/>
                <w:webHidden/>
              </w:rPr>
              <w:fldChar w:fldCharType="end"/>
            </w:r>
          </w:hyperlink>
        </w:p>
        <w:p w14:paraId="2CF4B062" w14:textId="31F23287" w:rsidR="002B2337" w:rsidRDefault="00C3245E">
          <w:pPr>
            <w:pStyle w:val="TOC1"/>
            <w:tabs>
              <w:tab w:val="right" w:leader="dot" w:pos="9016"/>
            </w:tabs>
            <w:rPr>
              <w:rFonts w:eastAsiaTheme="minorEastAsia"/>
              <w:noProof/>
              <w:lang w:eastAsia="en-GB"/>
            </w:rPr>
          </w:pPr>
          <w:hyperlink w:anchor="_Toc127098204" w:history="1">
            <w:r w:rsidR="002B2337" w:rsidRPr="00B37CE9">
              <w:rPr>
                <w:rStyle w:val="Hyperlink"/>
                <w:rFonts w:ascii="Cambria" w:hAnsi="Cambria"/>
                <w:noProof/>
              </w:rPr>
              <w:t>Innovation Standards</w:t>
            </w:r>
            <w:r w:rsidR="002B2337">
              <w:rPr>
                <w:noProof/>
                <w:webHidden/>
              </w:rPr>
              <w:tab/>
            </w:r>
            <w:r w:rsidR="002B2337">
              <w:rPr>
                <w:noProof/>
                <w:webHidden/>
              </w:rPr>
              <w:fldChar w:fldCharType="begin"/>
            </w:r>
            <w:r w:rsidR="002B2337">
              <w:rPr>
                <w:noProof/>
                <w:webHidden/>
              </w:rPr>
              <w:instrText xml:space="preserve"> PAGEREF _Toc127098204 \h </w:instrText>
            </w:r>
            <w:r w:rsidR="002B2337">
              <w:rPr>
                <w:noProof/>
                <w:webHidden/>
              </w:rPr>
            </w:r>
            <w:r w:rsidR="002B2337">
              <w:rPr>
                <w:noProof/>
                <w:webHidden/>
              </w:rPr>
              <w:fldChar w:fldCharType="separate"/>
            </w:r>
            <w:r w:rsidR="002B2337">
              <w:rPr>
                <w:noProof/>
                <w:webHidden/>
              </w:rPr>
              <w:t>11</w:t>
            </w:r>
            <w:r w:rsidR="002B2337">
              <w:rPr>
                <w:noProof/>
                <w:webHidden/>
              </w:rPr>
              <w:fldChar w:fldCharType="end"/>
            </w:r>
          </w:hyperlink>
        </w:p>
        <w:p w14:paraId="421F5E04" w14:textId="637B2905" w:rsidR="002B2337" w:rsidRDefault="00C3245E">
          <w:pPr>
            <w:pStyle w:val="TOC1"/>
            <w:tabs>
              <w:tab w:val="right" w:leader="dot" w:pos="9016"/>
            </w:tabs>
            <w:rPr>
              <w:rFonts w:eastAsiaTheme="minorEastAsia"/>
              <w:noProof/>
              <w:lang w:eastAsia="en-GB"/>
            </w:rPr>
          </w:pPr>
          <w:hyperlink w:anchor="_Toc127098205" w:history="1">
            <w:r w:rsidR="002B2337" w:rsidRPr="00B37CE9">
              <w:rPr>
                <w:rStyle w:val="Hyperlink"/>
                <w:rFonts w:ascii="Cambria" w:hAnsi="Cambria"/>
                <w:noProof/>
              </w:rPr>
              <w:t>References</w:t>
            </w:r>
            <w:r w:rsidR="002B2337">
              <w:rPr>
                <w:noProof/>
                <w:webHidden/>
              </w:rPr>
              <w:tab/>
            </w:r>
            <w:r w:rsidR="002B2337">
              <w:rPr>
                <w:noProof/>
                <w:webHidden/>
              </w:rPr>
              <w:fldChar w:fldCharType="begin"/>
            </w:r>
            <w:r w:rsidR="002B2337">
              <w:rPr>
                <w:noProof/>
                <w:webHidden/>
              </w:rPr>
              <w:instrText xml:space="preserve"> PAGEREF _Toc127098205 \h </w:instrText>
            </w:r>
            <w:r w:rsidR="002B2337">
              <w:rPr>
                <w:noProof/>
                <w:webHidden/>
              </w:rPr>
            </w:r>
            <w:r w:rsidR="002B2337">
              <w:rPr>
                <w:noProof/>
                <w:webHidden/>
              </w:rPr>
              <w:fldChar w:fldCharType="separate"/>
            </w:r>
            <w:r w:rsidR="002B2337">
              <w:rPr>
                <w:noProof/>
                <w:webHidden/>
              </w:rPr>
              <w:t>11</w:t>
            </w:r>
            <w:r w:rsidR="002B2337">
              <w:rPr>
                <w:noProof/>
                <w:webHidden/>
              </w:rPr>
              <w:fldChar w:fldCharType="end"/>
            </w:r>
          </w:hyperlink>
        </w:p>
        <w:p w14:paraId="7AFF0958" w14:textId="4866A50E" w:rsidR="00B20B81" w:rsidRPr="002B2337" w:rsidRDefault="00B20B81" w:rsidP="002B2337">
          <w:pPr>
            <w:rPr>
              <w:rFonts w:ascii="Cambria" w:hAnsi="Cambria"/>
              <w:sz w:val="24"/>
              <w:szCs w:val="24"/>
            </w:rPr>
          </w:pPr>
          <w:r w:rsidRPr="00F75DB0">
            <w:rPr>
              <w:rFonts w:ascii="Cambria" w:hAnsi="Cambria"/>
              <w:b/>
              <w:bCs/>
              <w:noProof/>
              <w:sz w:val="24"/>
              <w:szCs w:val="24"/>
            </w:rPr>
            <w:fldChar w:fldCharType="end"/>
          </w:r>
        </w:p>
      </w:sdtContent>
    </w:sdt>
    <w:p w14:paraId="75B47A62" w14:textId="77777777" w:rsidR="002B2337" w:rsidRDefault="002B2337">
      <w:pPr>
        <w:rPr>
          <w:rFonts w:ascii="Cambria" w:eastAsia="Times New Roman" w:hAnsi="Cambria" w:cs="Times New Roman"/>
          <w:kern w:val="36"/>
          <w:sz w:val="28"/>
          <w:szCs w:val="28"/>
          <w:u w:val="single"/>
          <w:lang w:eastAsia="en-GB"/>
        </w:rPr>
      </w:pPr>
      <w:r>
        <w:rPr>
          <w:rFonts w:ascii="Cambria" w:hAnsi="Cambria"/>
          <w:b/>
          <w:bCs/>
          <w:sz w:val="28"/>
          <w:szCs w:val="28"/>
          <w:u w:val="single"/>
        </w:rPr>
        <w:br w:type="page"/>
      </w:r>
    </w:p>
    <w:p w14:paraId="4A16A127" w14:textId="33B9B07D" w:rsidR="006733CC" w:rsidRPr="00F75DB0" w:rsidRDefault="00AE3BFC" w:rsidP="00B20B81">
      <w:pPr>
        <w:pStyle w:val="Heading1"/>
        <w:rPr>
          <w:rFonts w:ascii="Cambria" w:hAnsi="Cambria"/>
          <w:b w:val="0"/>
          <w:bCs w:val="0"/>
          <w:sz w:val="28"/>
          <w:szCs w:val="28"/>
          <w:u w:val="single"/>
        </w:rPr>
      </w:pPr>
      <w:bookmarkStart w:id="0" w:name="_Toc127098196"/>
      <w:r w:rsidRPr="00F75DB0">
        <w:rPr>
          <w:rFonts w:ascii="Cambria" w:hAnsi="Cambria"/>
          <w:b w:val="0"/>
          <w:bCs w:val="0"/>
          <w:sz w:val="28"/>
          <w:szCs w:val="28"/>
          <w:u w:val="single"/>
        </w:rPr>
        <w:lastRenderedPageBreak/>
        <w:t>Introduction</w:t>
      </w:r>
      <w:bookmarkEnd w:id="0"/>
      <w:r w:rsidRPr="00F75DB0">
        <w:rPr>
          <w:rFonts w:ascii="Cambria" w:hAnsi="Cambria"/>
          <w:b w:val="0"/>
          <w:bCs w:val="0"/>
          <w:sz w:val="28"/>
          <w:szCs w:val="28"/>
          <w:u w:val="single"/>
        </w:rPr>
        <w:t xml:space="preserve"> </w:t>
      </w:r>
    </w:p>
    <w:p w14:paraId="5F5C6037" w14:textId="3A3F5409" w:rsidR="00AE3BFC" w:rsidRPr="00F75DB0" w:rsidRDefault="00D61591" w:rsidP="00F524D0">
      <w:pPr>
        <w:spacing w:line="360" w:lineRule="auto"/>
        <w:rPr>
          <w:rFonts w:ascii="Cambria" w:hAnsi="Cambria"/>
          <w:sz w:val="24"/>
          <w:szCs w:val="24"/>
        </w:rPr>
      </w:pPr>
      <w:r w:rsidRPr="00F75DB0">
        <w:rPr>
          <w:rFonts w:ascii="Cambria" w:hAnsi="Cambria"/>
          <w:sz w:val="24"/>
          <w:szCs w:val="24"/>
        </w:rPr>
        <w:t xml:space="preserve">This report will provide a detailed analysis of three regions </w:t>
      </w:r>
      <w:r w:rsidR="00B20B81" w:rsidRPr="00F75DB0">
        <w:rPr>
          <w:rFonts w:ascii="Cambria" w:hAnsi="Cambria"/>
          <w:sz w:val="24"/>
          <w:szCs w:val="24"/>
        </w:rPr>
        <w:t xml:space="preserve">from each of the following locations: </w:t>
      </w:r>
      <w:r w:rsidRPr="00F75DB0">
        <w:rPr>
          <w:rFonts w:ascii="Cambria" w:hAnsi="Cambria"/>
          <w:sz w:val="24"/>
          <w:szCs w:val="24"/>
        </w:rPr>
        <w:t>South America, Africa, and China. These are</w:t>
      </w:r>
      <w:r w:rsidR="00B20B81" w:rsidRPr="00F75DB0">
        <w:rPr>
          <w:rFonts w:ascii="Cambria" w:hAnsi="Cambria"/>
          <w:sz w:val="24"/>
          <w:szCs w:val="24"/>
        </w:rPr>
        <w:t xml:space="preserve"> strictly</w:t>
      </w:r>
      <w:r w:rsidRPr="00F75DB0">
        <w:rPr>
          <w:rFonts w:ascii="Cambria" w:hAnsi="Cambria"/>
          <w:sz w:val="24"/>
          <w:szCs w:val="24"/>
        </w:rPr>
        <w:t xml:space="preserve"> recommendations for further scrutiny regarding expansion decision making.  The analysis will provide information on each region ensuring that Griffiths &amp; Hughes choses locations that help them to control the manufacture, marketing, and distribution of their products on a global scale. </w:t>
      </w:r>
      <w:r w:rsidR="00685620">
        <w:rPr>
          <w:rFonts w:ascii="Cambria" w:hAnsi="Cambria"/>
          <w:sz w:val="24"/>
          <w:szCs w:val="24"/>
        </w:rPr>
        <w:t>This report will f</w:t>
      </w:r>
      <w:r w:rsidR="00744F44" w:rsidRPr="00F75DB0">
        <w:rPr>
          <w:rFonts w:ascii="Cambria" w:hAnsi="Cambria"/>
          <w:sz w:val="24"/>
          <w:szCs w:val="24"/>
        </w:rPr>
        <w:t xml:space="preserve">inish with an analysis of whether innovation management standards such as the ISO56000 may benefit organisations. </w:t>
      </w:r>
    </w:p>
    <w:p w14:paraId="6DD97116" w14:textId="62D61F63" w:rsidR="006733CC" w:rsidRPr="00F75DB0" w:rsidRDefault="006733CC" w:rsidP="00B20B81">
      <w:pPr>
        <w:pStyle w:val="Heading1"/>
        <w:rPr>
          <w:rFonts w:ascii="Cambria" w:hAnsi="Cambria"/>
          <w:b w:val="0"/>
          <w:bCs w:val="0"/>
          <w:sz w:val="28"/>
          <w:szCs w:val="28"/>
          <w:u w:val="single"/>
        </w:rPr>
      </w:pPr>
      <w:bookmarkStart w:id="1" w:name="_Toc127098197"/>
      <w:r w:rsidRPr="00F75DB0">
        <w:rPr>
          <w:rFonts w:ascii="Cambria" w:hAnsi="Cambria"/>
          <w:b w:val="0"/>
          <w:bCs w:val="0"/>
          <w:sz w:val="28"/>
          <w:szCs w:val="28"/>
          <w:u w:val="single"/>
        </w:rPr>
        <w:t>Heading’s Index</w:t>
      </w:r>
      <w:bookmarkEnd w:id="1"/>
      <w:r w:rsidRPr="00F75DB0">
        <w:rPr>
          <w:rFonts w:ascii="Cambria" w:hAnsi="Cambria"/>
          <w:b w:val="0"/>
          <w:bCs w:val="0"/>
          <w:sz w:val="28"/>
          <w:szCs w:val="28"/>
          <w:u w:val="single"/>
        </w:rPr>
        <w:t xml:space="preserve"> </w:t>
      </w:r>
    </w:p>
    <w:p w14:paraId="09FC4FEF" w14:textId="77777777" w:rsidR="006733CC" w:rsidRPr="00F75DB0" w:rsidRDefault="006733CC" w:rsidP="00F524D0">
      <w:pPr>
        <w:pStyle w:val="ListParagraph"/>
        <w:numPr>
          <w:ilvl w:val="0"/>
          <w:numId w:val="1"/>
        </w:numPr>
        <w:spacing w:line="360" w:lineRule="auto"/>
        <w:rPr>
          <w:rFonts w:ascii="Cambria" w:hAnsi="Cambria"/>
          <w:sz w:val="24"/>
          <w:szCs w:val="24"/>
        </w:rPr>
      </w:pPr>
      <w:r w:rsidRPr="00F75DB0">
        <w:rPr>
          <w:rFonts w:ascii="Cambria" w:hAnsi="Cambria"/>
          <w:sz w:val="24"/>
          <w:szCs w:val="24"/>
        </w:rPr>
        <w:t>Political</w:t>
      </w:r>
    </w:p>
    <w:p w14:paraId="2F9343BD" w14:textId="634F9C65" w:rsidR="006733CC" w:rsidRPr="00F75DB0" w:rsidRDefault="006733CC" w:rsidP="00F524D0">
      <w:pPr>
        <w:pStyle w:val="ListParagraph"/>
        <w:numPr>
          <w:ilvl w:val="0"/>
          <w:numId w:val="1"/>
        </w:numPr>
        <w:spacing w:line="360" w:lineRule="auto"/>
        <w:rPr>
          <w:rFonts w:ascii="Cambria" w:hAnsi="Cambria"/>
          <w:sz w:val="24"/>
          <w:szCs w:val="24"/>
        </w:rPr>
      </w:pPr>
      <w:r w:rsidRPr="00F75DB0">
        <w:rPr>
          <w:rFonts w:ascii="Cambria" w:hAnsi="Cambria"/>
          <w:sz w:val="24"/>
          <w:szCs w:val="24"/>
        </w:rPr>
        <w:t>Workforce</w:t>
      </w:r>
      <w:r w:rsidR="007B6D79" w:rsidRPr="00F75DB0">
        <w:rPr>
          <w:rFonts w:ascii="Cambria" w:hAnsi="Cambria"/>
          <w:sz w:val="24"/>
          <w:szCs w:val="24"/>
        </w:rPr>
        <w:t xml:space="preserve"> Skills/Education</w:t>
      </w:r>
    </w:p>
    <w:p w14:paraId="0D9F3A0C" w14:textId="4324B519" w:rsidR="002365F5" w:rsidRPr="00F75DB0" w:rsidRDefault="002365F5" w:rsidP="00F524D0">
      <w:pPr>
        <w:pStyle w:val="ListParagraph"/>
        <w:numPr>
          <w:ilvl w:val="0"/>
          <w:numId w:val="1"/>
        </w:numPr>
        <w:spacing w:line="360" w:lineRule="auto"/>
        <w:rPr>
          <w:rFonts w:ascii="Cambria" w:hAnsi="Cambria"/>
          <w:sz w:val="24"/>
          <w:szCs w:val="24"/>
        </w:rPr>
      </w:pPr>
      <w:r w:rsidRPr="00F75DB0">
        <w:rPr>
          <w:rFonts w:ascii="Cambria" w:hAnsi="Cambria"/>
          <w:sz w:val="24"/>
          <w:szCs w:val="24"/>
        </w:rPr>
        <w:t>Population</w:t>
      </w:r>
      <w:r w:rsidR="001A3135" w:rsidRPr="00F75DB0">
        <w:rPr>
          <w:rFonts w:ascii="Cambria" w:hAnsi="Cambria"/>
          <w:sz w:val="24"/>
          <w:szCs w:val="24"/>
        </w:rPr>
        <w:t>/Culture/Society</w:t>
      </w:r>
    </w:p>
    <w:p w14:paraId="3F9A812D" w14:textId="6D362DC9" w:rsidR="006733CC" w:rsidRPr="00F75DB0" w:rsidRDefault="006733CC" w:rsidP="00F524D0">
      <w:pPr>
        <w:pStyle w:val="ListParagraph"/>
        <w:numPr>
          <w:ilvl w:val="0"/>
          <w:numId w:val="1"/>
        </w:numPr>
        <w:spacing w:line="360" w:lineRule="auto"/>
        <w:rPr>
          <w:rFonts w:ascii="Cambria" w:hAnsi="Cambria"/>
          <w:sz w:val="24"/>
          <w:szCs w:val="24"/>
        </w:rPr>
      </w:pPr>
      <w:r w:rsidRPr="00F75DB0">
        <w:rPr>
          <w:rFonts w:ascii="Cambria" w:hAnsi="Cambria"/>
          <w:sz w:val="24"/>
          <w:szCs w:val="24"/>
        </w:rPr>
        <w:t xml:space="preserve">Business </w:t>
      </w:r>
      <w:r w:rsidR="007D060C" w:rsidRPr="00F75DB0">
        <w:rPr>
          <w:rFonts w:ascii="Cambria" w:hAnsi="Cambria"/>
          <w:sz w:val="24"/>
          <w:szCs w:val="24"/>
        </w:rPr>
        <w:t xml:space="preserve">Capabilities </w:t>
      </w:r>
    </w:p>
    <w:p w14:paraId="255A7B2F" w14:textId="77777777" w:rsidR="006733CC" w:rsidRPr="00F75DB0" w:rsidRDefault="006733CC" w:rsidP="00F524D0">
      <w:pPr>
        <w:pStyle w:val="ListParagraph"/>
        <w:numPr>
          <w:ilvl w:val="0"/>
          <w:numId w:val="1"/>
        </w:numPr>
        <w:spacing w:line="360" w:lineRule="auto"/>
        <w:rPr>
          <w:rFonts w:ascii="Cambria" w:hAnsi="Cambria"/>
          <w:sz w:val="24"/>
          <w:szCs w:val="24"/>
        </w:rPr>
      </w:pPr>
      <w:r w:rsidRPr="00F75DB0">
        <w:rPr>
          <w:rFonts w:ascii="Cambria" w:hAnsi="Cambria"/>
          <w:sz w:val="24"/>
          <w:szCs w:val="24"/>
        </w:rPr>
        <w:t>Logistics and Transportation</w:t>
      </w:r>
    </w:p>
    <w:p w14:paraId="39F02E5A" w14:textId="48D88A29" w:rsidR="006733CC" w:rsidRPr="00F75DB0" w:rsidRDefault="006733CC" w:rsidP="00B20B81">
      <w:pPr>
        <w:pStyle w:val="Heading1"/>
        <w:rPr>
          <w:rFonts w:ascii="Cambria" w:hAnsi="Cambria"/>
          <w:b w:val="0"/>
          <w:bCs w:val="0"/>
          <w:sz w:val="28"/>
          <w:szCs w:val="28"/>
          <w:u w:val="single"/>
        </w:rPr>
      </w:pPr>
      <w:bookmarkStart w:id="2" w:name="_Toc127098198"/>
      <w:r w:rsidRPr="00F75DB0">
        <w:rPr>
          <w:rFonts w:ascii="Cambria" w:hAnsi="Cambria"/>
          <w:b w:val="0"/>
          <w:bCs w:val="0"/>
          <w:sz w:val="28"/>
          <w:szCs w:val="28"/>
          <w:u w:val="single"/>
        </w:rPr>
        <w:t>South America – Porto Alegre</w:t>
      </w:r>
      <w:r w:rsidR="0030198E" w:rsidRPr="00F75DB0">
        <w:rPr>
          <w:rFonts w:ascii="Cambria" w:hAnsi="Cambria"/>
          <w:b w:val="0"/>
          <w:bCs w:val="0"/>
          <w:sz w:val="28"/>
          <w:szCs w:val="28"/>
          <w:u w:val="single"/>
        </w:rPr>
        <w:t xml:space="preserve"> (PA)</w:t>
      </w:r>
      <w:r w:rsidRPr="00F75DB0">
        <w:rPr>
          <w:rFonts w:ascii="Cambria" w:hAnsi="Cambria"/>
          <w:b w:val="0"/>
          <w:bCs w:val="0"/>
          <w:sz w:val="28"/>
          <w:szCs w:val="28"/>
          <w:u w:val="single"/>
        </w:rPr>
        <w:t xml:space="preserve"> (Brazil), Montevideo (Uruguay), </w:t>
      </w:r>
      <w:r w:rsidR="002F5528" w:rsidRPr="00F75DB0">
        <w:rPr>
          <w:rFonts w:ascii="Cambria" w:hAnsi="Cambria"/>
          <w:b w:val="0"/>
          <w:bCs w:val="0"/>
          <w:sz w:val="28"/>
          <w:szCs w:val="28"/>
          <w:u w:val="single"/>
        </w:rPr>
        <w:t>Buenos</w:t>
      </w:r>
      <w:r w:rsidRPr="00F75DB0">
        <w:rPr>
          <w:rFonts w:ascii="Cambria" w:hAnsi="Cambria"/>
          <w:b w:val="0"/>
          <w:bCs w:val="0"/>
          <w:sz w:val="28"/>
          <w:szCs w:val="28"/>
          <w:u w:val="single"/>
        </w:rPr>
        <w:t xml:space="preserve"> Aires </w:t>
      </w:r>
      <w:r w:rsidR="002365F5" w:rsidRPr="00F75DB0">
        <w:rPr>
          <w:rFonts w:ascii="Cambria" w:hAnsi="Cambria"/>
          <w:b w:val="0"/>
          <w:bCs w:val="0"/>
          <w:sz w:val="28"/>
          <w:szCs w:val="28"/>
          <w:u w:val="single"/>
        </w:rPr>
        <w:t>(BA)</w:t>
      </w:r>
      <w:r w:rsidRPr="00F75DB0">
        <w:rPr>
          <w:rFonts w:ascii="Cambria" w:hAnsi="Cambria"/>
          <w:b w:val="0"/>
          <w:bCs w:val="0"/>
          <w:sz w:val="28"/>
          <w:szCs w:val="28"/>
          <w:u w:val="single"/>
        </w:rPr>
        <w:t>(Argentina)</w:t>
      </w:r>
      <w:bookmarkEnd w:id="2"/>
    </w:p>
    <w:p w14:paraId="06769813" w14:textId="2C2AA818" w:rsidR="00AE3BFC" w:rsidRPr="00F75DB0" w:rsidRDefault="00AE3BFC" w:rsidP="00F524D0">
      <w:pPr>
        <w:pStyle w:val="ListParagraph"/>
        <w:numPr>
          <w:ilvl w:val="0"/>
          <w:numId w:val="5"/>
        </w:numPr>
        <w:spacing w:line="360" w:lineRule="auto"/>
        <w:rPr>
          <w:rFonts w:ascii="Cambria" w:hAnsi="Cambria"/>
          <w:sz w:val="24"/>
          <w:szCs w:val="24"/>
        </w:rPr>
      </w:pPr>
    </w:p>
    <w:p w14:paraId="111C085F" w14:textId="7FA14FE4" w:rsidR="0005722A" w:rsidRPr="00F75DB0" w:rsidRDefault="00D16D05" w:rsidP="00F524D0">
      <w:pPr>
        <w:spacing w:line="360" w:lineRule="auto"/>
        <w:rPr>
          <w:rFonts w:ascii="Cambria" w:hAnsi="Cambria" w:cs="Open Sans"/>
          <w:sz w:val="24"/>
          <w:szCs w:val="24"/>
          <w:shd w:val="clear" w:color="auto" w:fill="FFFFFF"/>
        </w:rPr>
      </w:pPr>
      <w:r w:rsidRPr="00F75DB0">
        <w:rPr>
          <w:rFonts w:ascii="Cambria" w:hAnsi="Cambria" w:cs="Open Sans"/>
          <w:sz w:val="24"/>
          <w:szCs w:val="24"/>
          <w:shd w:val="clear" w:color="auto" w:fill="FFFFFF"/>
        </w:rPr>
        <w:t xml:space="preserve">Productivity growth is </w:t>
      </w:r>
      <w:r w:rsidR="002A66D9" w:rsidRPr="00F75DB0">
        <w:rPr>
          <w:rFonts w:ascii="Cambria" w:hAnsi="Cambria" w:cs="Open Sans"/>
          <w:sz w:val="24"/>
          <w:szCs w:val="24"/>
          <w:shd w:val="clear" w:color="auto" w:fill="FFFFFF"/>
        </w:rPr>
        <w:t>fragile</w:t>
      </w:r>
      <w:r w:rsidRPr="00F75DB0">
        <w:rPr>
          <w:rFonts w:ascii="Cambria" w:hAnsi="Cambria" w:cs="Open Sans"/>
          <w:sz w:val="24"/>
          <w:szCs w:val="24"/>
          <w:shd w:val="clear" w:color="auto" w:fill="FFFFFF"/>
        </w:rPr>
        <w:t xml:space="preserve"> in Brazil, due to a </w:t>
      </w:r>
      <w:r w:rsidR="002A66D9" w:rsidRPr="00F75DB0">
        <w:rPr>
          <w:rFonts w:ascii="Cambria" w:hAnsi="Cambria" w:cs="Open Sans"/>
          <w:sz w:val="24"/>
          <w:szCs w:val="24"/>
          <w:shd w:val="clear" w:color="auto" w:fill="FFFFFF"/>
        </w:rPr>
        <w:t>complicated</w:t>
      </w:r>
      <w:r w:rsidRPr="00F75DB0">
        <w:rPr>
          <w:rFonts w:ascii="Cambria" w:hAnsi="Cambria" w:cs="Open Sans"/>
          <w:sz w:val="24"/>
          <w:szCs w:val="24"/>
          <w:shd w:val="clear" w:color="auto" w:fill="FFFFFF"/>
        </w:rPr>
        <w:t xml:space="preserve"> tax system, </w:t>
      </w:r>
      <w:r w:rsidR="00085E8A" w:rsidRPr="00F75DB0">
        <w:rPr>
          <w:rFonts w:ascii="Cambria" w:hAnsi="Cambria" w:cs="Open Sans"/>
          <w:sz w:val="24"/>
          <w:szCs w:val="24"/>
          <w:shd w:val="clear" w:color="auto" w:fill="FFFFFF"/>
        </w:rPr>
        <w:t xml:space="preserve">a </w:t>
      </w:r>
      <w:r w:rsidR="002A66D9" w:rsidRPr="00F75DB0">
        <w:rPr>
          <w:rFonts w:ascii="Cambria" w:hAnsi="Cambria" w:cs="Open Sans"/>
          <w:sz w:val="24"/>
          <w:szCs w:val="24"/>
          <w:shd w:val="clear" w:color="auto" w:fill="FFFFFF"/>
        </w:rPr>
        <w:t>burdensome</w:t>
      </w:r>
      <w:r w:rsidR="00085E8A" w:rsidRPr="00F75DB0">
        <w:rPr>
          <w:rFonts w:ascii="Cambria" w:hAnsi="Cambria" w:cs="Open Sans"/>
          <w:sz w:val="24"/>
          <w:szCs w:val="24"/>
          <w:shd w:val="clear" w:color="auto" w:fill="FFFFFF"/>
        </w:rPr>
        <w:t xml:space="preserve"> business environment </w:t>
      </w:r>
      <w:r w:rsidRPr="00F75DB0">
        <w:rPr>
          <w:rFonts w:ascii="Cambria" w:hAnsi="Cambria" w:cs="Open Sans"/>
          <w:sz w:val="24"/>
          <w:szCs w:val="24"/>
          <w:shd w:val="clear" w:color="auto" w:fill="FFFFFF"/>
        </w:rPr>
        <w:t>that</w:t>
      </w:r>
      <w:r w:rsidR="00085E8A" w:rsidRPr="00F75DB0">
        <w:rPr>
          <w:rFonts w:ascii="Cambria" w:hAnsi="Cambria" w:cs="Open Sans"/>
          <w:sz w:val="24"/>
          <w:szCs w:val="24"/>
          <w:shd w:val="clear" w:color="auto" w:fill="FFFFFF"/>
        </w:rPr>
        <w:t xml:space="preserve"> </w:t>
      </w:r>
      <w:r w:rsidR="002A66D9" w:rsidRPr="00F75DB0">
        <w:rPr>
          <w:rFonts w:ascii="Cambria" w:hAnsi="Cambria" w:cs="Open Sans"/>
          <w:sz w:val="24"/>
          <w:szCs w:val="24"/>
          <w:shd w:val="clear" w:color="auto" w:fill="FFFFFF"/>
        </w:rPr>
        <w:t>deters</w:t>
      </w:r>
      <w:r w:rsidR="00085E8A" w:rsidRPr="00F75DB0">
        <w:rPr>
          <w:rFonts w:ascii="Cambria" w:hAnsi="Cambria" w:cs="Open Sans"/>
          <w:sz w:val="24"/>
          <w:szCs w:val="24"/>
          <w:shd w:val="clear" w:color="auto" w:fill="FFFFFF"/>
        </w:rPr>
        <w:t xml:space="preserve"> entrepreneurship</w:t>
      </w:r>
      <w:r w:rsidR="002A66D9" w:rsidRPr="00F75DB0">
        <w:rPr>
          <w:rFonts w:ascii="Cambria" w:hAnsi="Cambria" w:cs="Open Sans"/>
          <w:sz w:val="24"/>
          <w:szCs w:val="24"/>
          <w:shd w:val="clear" w:color="auto" w:fill="FFFFFF"/>
        </w:rPr>
        <w:t>,</w:t>
      </w:r>
      <w:r w:rsidR="00085E8A" w:rsidRPr="00F75DB0">
        <w:rPr>
          <w:rFonts w:ascii="Cambria" w:hAnsi="Cambria" w:cs="Open Sans"/>
          <w:sz w:val="24"/>
          <w:szCs w:val="24"/>
          <w:shd w:val="clear" w:color="auto" w:fill="FFFFFF"/>
        </w:rPr>
        <w:t xml:space="preserve"> </w:t>
      </w:r>
      <w:r w:rsidR="002A66D9" w:rsidRPr="00F75DB0">
        <w:rPr>
          <w:rFonts w:ascii="Cambria" w:hAnsi="Cambria" w:cs="Open Sans"/>
          <w:sz w:val="24"/>
          <w:szCs w:val="24"/>
          <w:shd w:val="clear" w:color="auto" w:fill="FFFFFF"/>
        </w:rPr>
        <w:t>despite</w:t>
      </w:r>
      <w:r w:rsidR="00085E8A" w:rsidRPr="00F75DB0">
        <w:rPr>
          <w:rFonts w:ascii="Cambria" w:hAnsi="Cambria" w:cs="Open Sans"/>
          <w:sz w:val="24"/>
          <w:szCs w:val="24"/>
          <w:shd w:val="clear" w:color="auto" w:fill="FFFFFF"/>
        </w:rPr>
        <w:t xml:space="preserve"> </w:t>
      </w:r>
      <w:r w:rsidR="002A66D9" w:rsidRPr="00F75DB0">
        <w:rPr>
          <w:rFonts w:ascii="Cambria" w:hAnsi="Cambria" w:cs="Open Sans"/>
          <w:sz w:val="24"/>
          <w:szCs w:val="24"/>
          <w:shd w:val="clear" w:color="auto" w:fill="FFFFFF"/>
        </w:rPr>
        <w:t>encouraging</w:t>
      </w:r>
      <w:r w:rsidR="00085E8A" w:rsidRPr="00F75DB0">
        <w:rPr>
          <w:rFonts w:ascii="Cambria" w:hAnsi="Cambria" w:cs="Open Sans"/>
          <w:sz w:val="24"/>
          <w:szCs w:val="24"/>
          <w:shd w:val="clear" w:color="auto" w:fill="FFFFFF"/>
        </w:rPr>
        <w:t xml:space="preserve"> demographic conditions.</w:t>
      </w:r>
      <w:r w:rsidR="002A66D9" w:rsidRPr="00F75DB0">
        <w:rPr>
          <w:rFonts w:ascii="Cambria" w:hAnsi="Cambria" w:cs="Open Sans"/>
          <w:sz w:val="24"/>
          <w:szCs w:val="24"/>
          <w:shd w:val="clear" w:color="auto" w:fill="FFFFFF"/>
        </w:rPr>
        <w:t xml:space="preserve"> Worldwide</w:t>
      </w:r>
      <w:r w:rsidRPr="00F75DB0">
        <w:rPr>
          <w:rFonts w:ascii="Cambria" w:hAnsi="Cambria" w:cs="Open Sans"/>
          <w:sz w:val="24"/>
          <w:szCs w:val="24"/>
          <w:shd w:val="clear" w:color="auto" w:fill="FFFFFF"/>
        </w:rPr>
        <w:t xml:space="preserve"> economic backdrop further weighed on Brazil’s recovery, including inflation and </w:t>
      </w:r>
      <w:r w:rsidR="002A66D9" w:rsidRPr="00F75DB0">
        <w:rPr>
          <w:rFonts w:ascii="Cambria" w:hAnsi="Cambria" w:cs="Open Sans"/>
          <w:sz w:val="24"/>
          <w:szCs w:val="24"/>
          <w:shd w:val="clear" w:color="auto" w:fill="FFFFFF"/>
        </w:rPr>
        <w:t>growing</w:t>
      </w:r>
      <w:r w:rsidRPr="00F75DB0">
        <w:rPr>
          <w:rFonts w:ascii="Cambria" w:hAnsi="Cambria" w:cs="Open Sans"/>
          <w:sz w:val="24"/>
          <w:szCs w:val="24"/>
          <w:shd w:val="clear" w:color="auto" w:fill="FFFFFF"/>
        </w:rPr>
        <w:t xml:space="preserve"> policy rates. Additionally, </w:t>
      </w:r>
      <w:r w:rsidR="00685620">
        <w:rPr>
          <w:rFonts w:ascii="Cambria" w:hAnsi="Cambria" w:cs="Open Sans"/>
          <w:sz w:val="24"/>
          <w:szCs w:val="24"/>
          <w:shd w:val="clear" w:color="auto" w:fill="FFFFFF"/>
        </w:rPr>
        <w:t xml:space="preserve">there are </w:t>
      </w:r>
      <w:r w:rsidRPr="00F75DB0">
        <w:rPr>
          <w:rFonts w:ascii="Cambria" w:hAnsi="Cambria" w:cs="Open Sans"/>
          <w:sz w:val="24"/>
          <w:szCs w:val="24"/>
          <w:shd w:val="clear" w:color="auto" w:fill="FFFFFF"/>
        </w:rPr>
        <w:t xml:space="preserve">supply </w:t>
      </w:r>
      <w:r w:rsidR="002A66D9" w:rsidRPr="00F75DB0">
        <w:rPr>
          <w:rFonts w:ascii="Cambria" w:hAnsi="Cambria" w:cs="Open Sans"/>
          <w:sz w:val="24"/>
          <w:szCs w:val="24"/>
          <w:shd w:val="clear" w:color="auto" w:fill="FFFFFF"/>
        </w:rPr>
        <w:t>constrictions</w:t>
      </w:r>
      <w:r w:rsidRPr="00F75DB0">
        <w:rPr>
          <w:rFonts w:ascii="Cambria" w:hAnsi="Cambria" w:cs="Open Sans"/>
          <w:sz w:val="24"/>
          <w:szCs w:val="24"/>
          <w:shd w:val="clear" w:color="auto" w:fill="FFFFFF"/>
        </w:rPr>
        <w:t xml:space="preserve"> related to the </w:t>
      </w:r>
      <w:r w:rsidR="002A66D9" w:rsidRPr="00F75DB0">
        <w:rPr>
          <w:rFonts w:ascii="Cambria" w:hAnsi="Cambria" w:cs="Open Sans"/>
          <w:sz w:val="24"/>
          <w:szCs w:val="24"/>
          <w:shd w:val="clear" w:color="auto" w:fill="FFFFFF"/>
        </w:rPr>
        <w:t>continuing</w:t>
      </w:r>
      <w:r w:rsidRPr="00F75DB0">
        <w:rPr>
          <w:rFonts w:ascii="Cambria" w:hAnsi="Cambria" w:cs="Open Sans"/>
          <w:sz w:val="24"/>
          <w:szCs w:val="24"/>
          <w:shd w:val="clear" w:color="auto" w:fill="FFFFFF"/>
        </w:rPr>
        <w:t xml:space="preserve"> war in Ukraine, </w:t>
      </w:r>
      <w:r w:rsidR="002A66D9" w:rsidRPr="00F75DB0">
        <w:rPr>
          <w:rFonts w:ascii="Cambria" w:hAnsi="Cambria" w:cs="Open Sans"/>
          <w:sz w:val="24"/>
          <w:szCs w:val="24"/>
          <w:shd w:val="clear" w:color="auto" w:fill="FFFFFF"/>
        </w:rPr>
        <w:t>triggering</w:t>
      </w:r>
      <w:r w:rsidRPr="00F75DB0">
        <w:rPr>
          <w:rFonts w:ascii="Cambria" w:hAnsi="Cambria" w:cs="Open Sans"/>
          <w:sz w:val="24"/>
          <w:szCs w:val="24"/>
          <w:shd w:val="clear" w:color="auto" w:fill="FFFFFF"/>
        </w:rPr>
        <w:t xml:space="preserve"> commodities prices to soar and </w:t>
      </w:r>
      <w:r w:rsidR="002A66D9" w:rsidRPr="00F75DB0">
        <w:rPr>
          <w:rFonts w:ascii="Cambria" w:hAnsi="Cambria" w:cs="Open Sans"/>
          <w:sz w:val="24"/>
          <w:szCs w:val="24"/>
          <w:shd w:val="clear" w:color="auto" w:fill="FFFFFF"/>
        </w:rPr>
        <w:t>therefore</w:t>
      </w:r>
      <w:r w:rsidR="00685620">
        <w:rPr>
          <w:rFonts w:ascii="Cambria" w:hAnsi="Cambria" w:cs="Open Sans"/>
          <w:sz w:val="24"/>
          <w:szCs w:val="24"/>
          <w:shd w:val="clear" w:color="auto" w:fill="FFFFFF"/>
        </w:rPr>
        <w:t>,</w:t>
      </w:r>
      <w:r w:rsidRPr="00F75DB0">
        <w:rPr>
          <w:rFonts w:ascii="Cambria" w:hAnsi="Cambria" w:cs="Open Sans"/>
          <w:sz w:val="24"/>
          <w:szCs w:val="24"/>
          <w:shd w:val="clear" w:color="auto" w:fill="FFFFFF"/>
        </w:rPr>
        <w:t xml:space="preserve"> further </w:t>
      </w:r>
      <w:r w:rsidR="00531E91" w:rsidRPr="00F75DB0">
        <w:rPr>
          <w:rFonts w:ascii="Cambria" w:hAnsi="Cambria" w:cs="Open Sans"/>
          <w:sz w:val="24"/>
          <w:szCs w:val="24"/>
          <w:shd w:val="clear" w:color="auto" w:fill="FFFFFF"/>
        </w:rPr>
        <w:t>stoke</w:t>
      </w:r>
      <w:r w:rsidRPr="00F75DB0">
        <w:rPr>
          <w:rFonts w:ascii="Cambria" w:hAnsi="Cambria" w:cs="Open Sans"/>
          <w:sz w:val="24"/>
          <w:szCs w:val="24"/>
          <w:shd w:val="clear" w:color="auto" w:fill="FFFFFF"/>
        </w:rPr>
        <w:t xml:space="preserve"> the inflation pressures</w:t>
      </w:r>
      <w:r w:rsidR="00F30114" w:rsidRPr="00F75DB0">
        <w:rPr>
          <w:rFonts w:ascii="Cambria" w:hAnsi="Cambria" w:cs="Open Sans"/>
          <w:sz w:val="24"/>
          <w:szCs w:val="24"/>
          <w:shd w:val="clear" w:color="auto" w:fill="FFFFFF"/>
        </w:rPr>
        <w:t xml:space="preserve"> (World Bank, 2022)</w:t>
      </w:r>
      <w:r w:rsidR="00E8536D" w:rsidRPr="00F75DB0">
        <w:rPr>
          <w:rFonts w:ascii="Cambria" w:hAnsi="Cambria" w:cs="Open Sans"/>
          <w:sz w:val="24"/>
          <w:szCs w:val="24"/>
          <w:shd w:val="clear" w:color="auto" w:fill="FFFFFF"/>
        </w:rPr>
        <w:t xml:space="preserve">. </w:t>
      </w:r>
    </w:p>
    <w:p w14:paraId="7A7C6B6F" w14:textId="6A82E692" w:rsidR="0005722A" w:rsidRPr="00F75DB0" w:rsidRDefault="0005722A" w:rsidP="00F524D0">
      <w:pPr>
        <w:spacing w:line="360" w:lineRule="auto"/>
        <w:rPr>
          <w:rFonts w:ascii="Cambria" w:hAnsi="Cambria"/>
          <w:sz w:val="24"/>
          <w:szCs w:val="24"/>
        </w:rPr>
      </w:pPr>
      <w:r w:rsidRPr="00F75DB0">
        <w:rPr>
          <w:rFonts w:ascii="Cambria" w:hAnsi="Cambria" w:cs="Arial"/>
          <w:sz w:val="24"/>
          <w:szCs w:val="24"/>
          <w:shd w:val="clear" w:color="auto" w:fill="FFFFFF"/>
        </w:rPr>
        <w:t>In the middle of 2010</w:t>
      </w:r>
      <w:r w:rsidR="002F5528" w:rsidRPr="00F75DB0">
        <w:rPr>
          <w:rFonts w:ascii="Cambria" w:hAnsi="Cambria" w:cs="Arial"/>
          <w:sz w:val="24"/>
          <w:szCs w:val="24"/>
          <w:shd w:val="clear" w:color="auto" w:fill="FFFFFF"/>
        </w:rPr>
        <w:t>’s</w:t>
      </w:r>
      <w:r w:rsidRPr="00F75DB0">
        <w:rPr>
          <w:rFonts w:ascii="Cambria" w:hAnsi="Cambria" w:cs="Arial"/>
          <w:sz w:val="24"/>
          <w:szCs w:val="24"/>
          <w:shd w:val="clear" w:color="auto" w:fill="FFFFFF"/>
        </w:rPr>
        <w:t>, PA had a growing wave of violence, being ranked as 39th among the world's 50 most violent cities in 2017. Nevertheless, the number of violent crimes has been dropping steadily since 2018</w:t>
      </w:r>
      <w:r w:rsidRPr="00F75DB0">
        <w:rPr>
          <w:rFonts w:ascii="Cambria" w:hAnsi="Cambria"/>
          <w:sz w:val="24"/>
          <w:szCs w:val="24"/>
        </w:rPr>
        <w:t>. World Governance Indicators</w:t>
      </w:r>
      <w:r w:rsidR="00AA4FDB" w:rsidRPr="00F75DB0">
        <w:rPr>
          <w:rFonts w:ascii="Cambria" w:hAnsi="Cambria"/>
          <w:sz w:val="24"/>
          <w:szCs w:val="24"/>
        </w:rPr>
        <w:t xml:space="preserve"> (WGI)</w:t>
      </w:r>
      <w:r w:rsidRPr="00F75DB0">
        <w:rPr>
          <w:rFonts w:ascii="Cambria" w:hAnsi="Cambria"/>
          <w:sz w:val="24"/>
          <w:szCs w:val="24"/>
        </w:rPr>
        <w:t xml:space="preserve"> g</w:t>
      </w:r>
      <w:r w:rsidR="002F5528" w:rsidRPr="00F75DB0">
        <w:rPr>
          <w:rFonts w:ascii="Cambria" w:hAnsi="Cambria"/>
          <w:sz w:val="24"/>
          <w:szCs w:val="24"/>
        </w:rPr>
        <w:t>ave</w:t>
      </w:r>
      <w:r w:rsidRPr="00F75DB0">
        <w:rPr>
          <w:rFonts w:ascii="Cambria" w:hAnsi="Cambria"/>
          <w:sz w:val="24"/>
          <w:szCs w:val="24"/>
        </w:rPr>
        <w:t xml:space="preserve"> Brazil a political stability and absence of violence score of 28.77</w:t>
      </w:r>
      <w:r w:rsidR="00531E91" w:rsidRPr="00F75DB0">
        <w:rPr>
          <w:rFonts w:ascii="Cambria" w:hAnsi="Cambria"/>
          <w:sz w:val="24"/>
          <w:szCs w:val="24"/>
        </w:rPr>
        <w:t xml:space="preserve"> (0-100, 0 being the worst)</w:t>
      </w:r>
      <w:r w:rsidRPr="00F75DB0">
        <w:rPr>
          <w:rFonts w:ascii="Cambria" w:hAnsi="Cambria"/>
          <w:sz w:val="24"/>
          <w:szCs w:val="24"/>
        </w:rPr>
        <w:t>.  In comparison</w:t>
      </w:r>
      <w:r w:rsidR="00685620">
        <w:rPr>
          <w:rFonts w:ascii="Cambria" w:hAnsi="Cambria"/>
          <w:sz w:val="24"/>
          <w:szCs w:val="24"/>
        </w:rPr>
        <w:t>,</w:t>
      </w:r>
      <w:r w:rsidRPr="00F75DB0">
        <w:rPr>
          <w:rFonts w:ascii="Cambria" w:hAnsi="Cambria"/>
          <w:sz w:val="24"/>
          <w:szCs w:val="24"/>
        </w:rPr>
        <w:t xml:space="preserve"> Argentina scores 45.75 and Uruguay scores 88.68</w:t>
      </w:r>
      <w:r w:rsidR="00247DCA" w:rsidRPr="00F75DB0">
        <w:rPr>
          <w:rFonts w:ascii="Cambria" w:hAnsi="Cambria"/>
          <w:sz w:val="24"/>
          <w:szCs w:val="24"/>
        </w:rPr>
        <w:t xml:space="preserve"> (</w:t>
      </w:r>
      <w:r w:rsidR="00AA4FDB" w:rsidRPr="00F75DB0">
        <w:rPr>
          <w:rFonts w:ascii="Cambria" w:hAnsi="Cambria"/>
          <w:sz w:val="24"/>
          <w:szCs w:val="24"/>
        </w:rPr>
        <w:t>WGI</w:t>
      </w:r>
      <w:r w:rsidR="00247DCA" w:rsidRPr="00F75DB0">
        <w:rPr>
          <w:rFonts w:ascii="Cambria" w:hAnsi="Cambria"/>
          <w:sz w:val="24"/>
          <w:szCs w:val="24"/>
        </w:rPr>
        <w:t>, 2023)</w:t>
      </w:r>
      <w:r w:rsidRPr="00F75DB0">
        <w:rPr>
          <w:rFonts w:ascii="Cambria" w:hAnsi="Cambria"/>
          <w:sz w:val="24"/>
          <w:szCs w:val="24"/>
        </w:rPr>
        <w:t xml:space="preserve">. </w:t>
      </w:r>
    </w:p>
    <w:p w14:paraId="10146BE8" w14:textId="3AD45BE9" w:rsidR="0005722A" w:rsidRPr="00F75DB0" w:rsidRDefault="007F71D7" w:rsidP="00F524D0">
      <w:pPr>
        <w:spacing w:line="360" w:lineRule="auto"/>
        <w:rPr>
          <w:rFonts w:ascii="Cambria" w:hAnsi="Cambria"/>
          <w:sz w:val="24"/>
          <w:szCs w:val="24"/>
        </w:rPr>
      </w:pPr>
      <w:r w:rsidRPr="00F75DB0">
        <w:rPr>
          <w:rFonts w:ascii="Cambria" w:hAnsi="Cambria"/>
          <w:sz w:val="24"/>
          <w:szCs w:val="24"/>
        </w:rPr>
        <w:lastRenderedPageBreak/>
        <w:t>Regulatory quality and rule of law are indicators of political strength. Both Brazil and Argentina fall well below Uruguay in terms of these metrics</w:t>
      </w:r>
      <w:r w:rsidR="002F5528" w:rsidRPr="00F75DB0">
        <w:rPr>
          <w:rFonts w:ascii="Cambria" w:hAnsi="Cambria"/>
          <w:sz w:val="24"/>
          <w:szCs w:val="24"/>
        </w:rPr>
        <w:t xml:space="preserve">, scoring two to three times better than the others </w:t>
      </w:r>
      <w:r w:rsidR="00EB2EC6" w:rsidRPr="00F75DB0">
        <w:rPr>
          <w:rFonts w:ascii="Cambria" w:hAnsi="Cambria"/>
          <w:sz w:val="24"/>
          <w:szCs w:val="24"/>
        </w:rPr>
        <w:t>(</w:t>
      </w:r>
      <w:r w:rsidR="00AA4FDB" w:rsidRPr="00F75DB0">
        <w:rPr>
          <w:rFonts w:ascii="Cambria" w:hAnsi="Cambria"/>
          <w:sz w:val="24"/>
          <w:szCs w:val="24"/>
        </w:rPr>
        <w:t>WGI</w:t>
      </w:r>
      <w:r w:rsidR="00EB2EC6" w:rsidRPr="00F75DB0">
        <w:rPr>
          <w:rFonts w:ascii="Cambria" w:hAnsi="Cambria"/>
          <w:sz w:val="24"/>
          <w:szCs w:val="24"/>
        </w:rPr>
        <w:t>, 2023)</w:t>
      </w:r>
      <w:r w:rsidRPr="00F75DB0">
        <w:rPr>
          <w:rFonts w:ascii="Cambria" w:hAnsi="Cambria"/>
          <w:sz w:val="24"/>
          <w:szCs w:val="24"/>
        </w:rPr>
        <w:t>. In summary</w:t>
      </w:r>
      <w:r w:rsidR="00685620">
        <w:rPr>
          <w:rFonts w:ascii="Cambria" w:hAnsi="Cambria"/>
          <w:sz w:val="24"/>
          <w:szCs w:val="24"/>
        </w:rPr>
        <w:t>,</w:t>
      </w:r>
      <w:r w:rsidRPr="00F75DB0">
        <w:rPr>
          <w:rFonts w:ascii="Cambria" w:hAnsi="Cambria"/>
          <w:sz w:val="24"/>
          <w:szCs w:val="24"/>
        </w:rPr>
        <w:t xml:space="preserve"> political stability and crime indicators ensuring safety of manufacturing and corruption will be less of a risk in Uruguay</w:t>
      </w:r>
      <w:r w:rsidR="00AA4FDB" w:rsidRPr="00F75DB0">
        <w:rPr>
          <w:rFonts w:ascii="Cambria" w:hAnsi="Cambria"/>
          <w:sz w:val="24"/>
          <w:szCs w:val="24"/>
        </w:rPr>
        <w:t xml:space="preserve"> </w:t>
      </w:r>
      <w:r w:rsidR="00137608" w:rsidRPr="00F75DB0">
        <w:rPr>
          <w:rFonts w:ascii="Cambria" w:hAnsi="Cambria"/>
          <w:sz w:val="24"/>
          <w:szCs w:val="24"/>
        </w:rPr>
        <w:t>(</w:t>
      </w:r>
      <w:r w:rsidR="00AA4FDB" w:rsidRPr="00F75DB0">
        <w:rPr>
          <w:rFonts w:ascii="Cambria" w:hAnsi="Cambria"/>
          <w:sz w:val="24"/>
          <w:szCs w:val="24"/>
        </w:rPr>
        <w:t>WGI</w:t>
      </w:r>
      <w:r w:rsidR="00137608" w:rsidRPr="00F75DB0">
        <w:rPr>
          <w:rFonts w:ascii="Cambria" w:hAnsi="Cambria"/>
          <w:sz w:val="24"/>
          <w:szCs w:val="24"/>
        </w:rPr>
        <w:t>, 2023)</w:t>
      </w:r>
      <w:r w:rsidRPr="00F75DB0">
        <w:rPr>
          <w:rFonts w:ascii="Cambria" w:hAnsi="Cambria"/>
          <w:sz w:val="24"/>
          <w:szCs w:val="24"/>
        </w:rPr>
        <w:t xml:space="preserve">. </w:t>
      </w:r>
    </w:p>
    <w:p w14:paraId="1BB245F2" w14:textId="3A9C8CF2" w:rsidR="00112FCA" w:rsidRPr="00F75DB0" w:rsidRDefault="00112FCA" w:rsidP="00F524D0">
      <w:pPr>
        <w:pStyle w:val="ListParagraph"/>
        <w:numPr>
          <w:ilvl w:val="0"/>
          <w:numId w:val="5"/>
        </w:numPr>
        <w:spacing w:line="360" w:lineRule="auto"/>
        <w:rPr>
          <w:rStyle w:val="Strong"/>
          <w:rFonts w:ascii="Cambria" w:hAnsi="Cambria"/>
          <w:b w:val="0"/>
          <w:bCs w:val="0"/>
          <w:sz w:val="24"/>
          <w:szCs w:val="24"/>
          <w:shd w:val="clear" w:color="auto" w:fill="FFFFFF"/>
        </w:rPr>
      </w:pPr>
    </w:p>
    <w:p w14:paraId="1CFC91EA" w14:textId="10B38FC1" w:rsidR="00112FCA" w:rsidRPr="00F75DB0" w:rsidRDefault="00EB536C" w:rsidP="00F524D0">
      <w:pPr>
        <w:spacing w:line="360" w:lineRule="auto"/>
        <w:rPr>
          <w:rFonts w:ascii="Cambria" w:hAnsi="Cambria"/>
          <w:sz w:val="24"/>
          <w:szCs w:val="24"/>
          <w:shd w:val="clear" w:color="auto" w:fill="FFFFFF"/>
        </w:rPr>
      </w:pPr>
      <w:r w:rsidRPr="00F75DB0">
        <w:rPr>
          <w:rStyle w:val="Strong"/>
          <w:rFonts w:ascii="Cambria" w:hAnsi="Cambria"/>
          <w:b w:val="0"/>
          <w:bCs w:val="0"/>
          <w:sz w:val="24"/>
          <w:szCs w:val="24"/>
          <w:shd w:val="clear" w:color="auto" w:fill="FFFFFF"/>
        </w:rPr>
        <w:t xml:space="preserve">According to </w:t>
      </w:r>
      <w:r w:rsidRPr="00F75DB0">
        <w:rPr>
          <w:rFonts w:ascii="Cambria" w:hAnsi="Cambria" w:cs="Open Sans"/>
          <w:sz w:val="24"/>
          <w:szCs w:val="24"/>
          <w:shd w:val="clear" w:color="auto" w:fill="FFFFFF"/>
        </w:rPr>
        <w:t xml:space="preserve">Worldbank 1, (2023) </w:t>
      </w:r>
      <w:r w:rsidR="002365F5" w:rsidRPr="00F75DB0">
        <w:rPr>
          <w:rStyle w:val="Strong"/>
          <w:rFonts w:ascii="Cambria" w:hAnsi="Cambria"/>
          <w:b w:val="0"/>
          <w:bCs w:val="0"/>
          <w:sz w:val="24"/>
          <w:szCs w:val="24"/>
          <w:shd w:val="clear" w:color="auto" w:fill="FFFFFF"/>
        </w:rPr>
        <w:t xml:space="preserve">Brazil’s </w:t>
      </w:r>
      <w:r w:rsidR="002365F5" w:rsidRPr="00F75DB0">
        <w:rPr>
          <w:rFonts w:ascii="Cambria" w:hAnsi="Cambria" w:cs="Open Sans"/>
          <w:sz w:val="24"/>
          <w:szCs w:val="24"/>
          <w:shd w:val="clear" w:color="auto" w:fill="FFFFFF"/>
        </w:rPr>
        <w:t xml:space="preserve">unemployment rate </w:t>
      </w:r>
      <w:r w:rsidRPr="00F75DB0">
        <w:rPr>
          <w:rFonts w:ascii="Cambria" w:hAnsi="Cambria" w:cs="Open Sans"/>
          <w:sz w:val="24"/>
          <w:szCs w:val="24"/>
          <w:shd w:val="clear" w:color="auto" w:fill="FFFFFF"/>
        </w:rPr>
        <w:t>was</w:t>
      </w:r>
      <w:r w:rsidR="002365F5" w:rsidRPr="00F75DB0">
        <w:rPr>
          <w:rFonts w:ascii="Cambria" w:hAnsi="Cambria" w:cs="Open Sans"/>
          <w:sz w:val="24"/>
          <w:szCs w:val="24"/>
          <w:shd w:val="clear" w:color="auto" w:fill="FFFFFF"/>
        </w:rPr>
        <w:t xml:space="preserve"> </w:t>
      </w:r>
      <w:r w:rsidRPr="00F75DB0">
        <w:rPr>
          <w:rFonts w:ascii="Cambria" w:hAnsi="Cambria" w:cs="Open Sans"/>
          <w:sz w:val="24"/>
          <w:szCs w:val="24"/>
          <w:shd w:val="clear" w:color="auto" w:fill="FFFFFF"/>
        </w:rPr>
        <w:t>14.4%</w:t>
      </w:r>
      <w:r w:rsidR="002365F5" w:rsidRPr="00F75DB0">
        <w:rPr>
          <w:rFonts w:ascii="Cambria" w:hAnsi="Cambria" w:cs="Open Sans"/>
          <w:sz w:val="24"/>
          <w:szCs w:val="24"/>
          <w:shd w:val="clear" w:color="auto" w:fill="FFFFFF"/>
        </w:rPr>
        <w:t xml:space="preserve"> </w:t>
      </w:r>
      <w:r w:rsidRPr="00F75DB0">
        <w:rPr>
          <w:rFonts w:ascii="Cambria" w:hAnsi="Cambria" w:cs="Open Sans"/>
          <w:sz w:val="24"/>
          <w:szCs w:val="24"/>
          <w:shd w:val="clear" w:color="auto" w:fill="FFFFFF"/>
        </w:rPr>
        <w:t xml:space="preserve">in </w:t>
      </w:r>
      <w:r w:rsidR="002365F5" w:rsidRPr="00F75DB0">
        <w:rPr>
          <w:rFonts w:ascii="Cambria" w:hAnsi="Cambria" w:cs="Open Sans"/>
          <w:sz w:val="24"/>
          <w:szCs w:val="24"/>
          <w:shd w:val="clear" w:color="auto" w:fill="FFFFFF"/>
        </w:rPr>
        <w:t>202</w:t>
      </w:r>
      <w:r w:rsidRPr="00F75DB0">
        <w:rPr>
          <w:rFonts w:ascii="Cambria" w:hAnsi="Cambria" w:cs="Open Sans"/>
          <w:sz w:val="24"/>
          <w:szCs w:val="24"/>
          <w:shd w:val="clear" w:color="auto" w:fill="FFFFFF"/>
        </w:rPr>
        <w:t>1</w:t>
      </w:r>
      <w:r w:rsidR="002365F5" w:rsidRPr="00F75DB0">
        <w:rPr>
          <w:rFonts w:ascii="Cambria" w:hAnsi="Cambria" w:cs="Open Sans"/>
          <w:sz w:val="24"/>
          <w:szCs w:val="24"/>
          <w:shd w:val="clear" w:color="auto" w:fill="FFFFFF"/>
        </w:rPr>
        <w:t>.</w:t>
      </w:r>
      <w:r w:rsidR="00137608" w:rsidRPr="00F75DB0">
        <w:rPr>
          <w:rFonts w:ascii="Cambria" w:hAnsi="Cambria" w:cs="Open Sans"/>
          <w:sz w:val="24"/>
          <w:szCs w:val="24"/>
          <w:shd w:val="clear" w:color="auto" w:fill="FFFFFF"/>
        </w:rPr>
        <w:t xml:space="preserve"> Argentina’s unemployment rate</w:t>
      </w:r>
      <w:r w:rsidR="00685620">
        <w:rPr>
          <w:rFonts w:ascii="Cambria" w:hAnsi="Cambria" w:cs="Open Sans"/>
          <w:sz w:val="24"/>
          <w:szCs w:val="24"/>
          <w:shd w:val="clear" w:color="auto" w:fill="FFFFFF"/>
        </w:rPr>
        <w:t xml:space="preserve"> was</w:t>
      </w:r>
      <w:r w:rsidR="00137608" w:rsidRPr="00F75DB0">
        <w:rPr>
          <w:rFonts w:ascii="Cambria" w:hAnsi="Cambria" w:cs="Open Sans"/>
          <w:sz w:val="24"/>
          <w:szCs w:val="24"/>
          <w:shd w:val="clear" w:color="auto" w:fill="FFFFFF"/>
        </w:rPr>
        <w:t xml:space="preserve"> hitting 10.9</w:t>
      </w:r>
      <w:r w:rsidRPr="00F75DB0">
        <w:rPr>
          <w:rFonts w:ascii="Cambria" w:hAnsi="Cambria" w:cs="Open Sans"/>
          <w:sz w:val="24"/>
          <w:szCs w:val="24"/>
          <w:shd w:val="clear" w:color="auto" w:fill="FFFFFF"/>
        </w:rPr>
        <w:t>%</w:t>
      </w:r>
      <w:r w:rsidR="00137608" w:rsidRPr="00F75DB0">
        <w:rPr>
          <w:rFonts w:ascii="Cambria" w:hAnsi="Cambria" w:cs="Open Sans"/>
          <w:sz w:val="24"/>
          <w:szCs w:val="24"/>
          <w:shd w:val="clear" w:color="auto" w:fill="FFFFFF"/>
        </w:rPr>
        <w:t xml:space="preserve"> </w:t>
      </w:r>
      <w:r w:rsidR="00754EC7" w:rsidRPr="00F75DB0">
        <w:rPr>
          <w:rFonts w:ascii="Cambria" w:hAnsi="Cambria" w:cs="Open Sans"/>
          <w:sz w:val="24"/>
          <w:szCs w:val="24"/>
          <w:shd w:val="clear" w:color="auto" w:fill="FFFFFF"/>
        </w:rPr>
        <w:t xml:space="preserve">and </w:t>
      </w:r>
      <w:r w:rsidR="00137608" w:rsidRPr="00F75DB0">
        <w:rPr>
          <w:rFonts w:ascii="Cambria" w:hAnsi="Cambria" w:cs="Open Sans"/>
          <w:sz w:val="24"/>
          <w:szCs w:val="24"/>
          <w:shd w:val="clear" w:color="auto" w:fill="FFFFFF"/>
        </w:rPr>
        <w:t xml:space="preserve">Uruguay unemployment </w:t>
      </w:r>
      <w:r w:rsidR="00754EC7" w:rsidRPr="00F75DB0">
        <w:rPr>
          <w:rFonts w:ascii="Cambria" w:hAnsi="Cambria" w:cs="Open Sans"/>
          <w:sz w:val="24"/>
          <w:szCs w:val="24"/>
          <w:shd w:val="clear" w:color="auto" w:fill="FFFFFF"/>
        </w:rPr>
        <w:t>at</w:t>
      </w:r>
      <w:r w:rsidR="00137608" w:rsidRPr="00F75DB0">
        <w:rPr>
          <w:rFonts w:ascii="Cambria" w:hAnsi="Cambria" w:cs="Open Sans"/>
          <w:sz w:val="24"/>
          <w:szCs w:val="24"/>
          <w:shd w:val="clear" w:color="auto" w:fill="FFFFFF"/>
        </w:rPr>
        <w:t xml:space="preserve"> 10.4</w:t>
      </w:r>
      <w:r w:rsidRPr="00F75DB0">
        <w:rPr>
          <w:rFonts w:ascii="Cambria" w:hAnsi="Cambria" w:cs="Open Sans"/>
          <w:sz w:val="24"/>
          <w:szCs w:val="24"/>
          <w:shd w:val="clear" w:color="auto" w:fill="FFFFFF"/>
        </w:rPr>
        <w:t xml:space="preserve">%.  </w:t>
      </w:r>
      <w:r w:rsidR="00685620">
        <w:rPr>
          <w:rFonts w:ascii="Cambria" w:hAnsi="Cambria" w:cs="Open Sans"/>
          <w:sz w:val="24"/>
          <w:szCs w:val="24"/>
          <w:shd w:val="clear" w:color="auto" w:fill="FFFFFF"/>
        </w:rPr>
        <w:t>H</w:t>
      </w:r>
      <w:r w:rsidR="007B6D79" w:rsidRPr="00F75DB0">
        <w:rPr>
          <w:rFonts w:ascii="Cambria" w:hAnsi="Cambria" w:cs="Open Sans"/>
          <w:sz w:val="24"/>
          <w:szCs w:val="24"/>
          <w:shd w:val="clear" w:color="auto" w:fill="FFFFFF"/>
        </w:rPr>
        <w:t xml:space="preserve">ow you look at unemployment will determine how you view </w:t>
      </w:r>
      <w:r w:rsidR="008F75A2" w:rsidRPr="00F75DB0">
        <w:rPr>
          <w:rFonts w:ascii="Cambria" w:hAnsi="Cambria" w:cs="Open Sans"/>
          <w:sz w:val="24"/>
          <w:szCs w:val="24"/>
          <w:shd w:val="clear" w:color="auto" w:fill="FFFFFF"/>
        </w:rPr>
        <w:t>these</w:t>
      </w:r>
      <w:r w:rsidR="007B6D79" w:rsidRPr="00F75DB0">
        <w:rPr>
          <w:rFonts w:ascii="Cambria" w:hAnsi="Cambria" w:cs="Open Sans"/>
          <w:sz w:val="24"/>
          <w:szCs w:val="24"/>
          <w:shd w:val="clear" w:color="auto" w:fill="FFFFFF"/>
        </w:rPr>
        <w:t xml:space="preserve"> figures. However, w</w:t>
      </w:r>
      <w:r w:rsidR="007B6D79" w:rsidRPr="00F75DB0">
        <w:rPr>
          <w:rFonts w:ascii="Cambria" w:hAnsi="Cambria"/>
          <w:sz w:val="24"/>
          <w:szCs w:val="24"/>
          <w:shd w:val="clear" w:color="auto" w:fill="FFFFFF"/>
        </w:rPr>
        <w:t>ith a large pool of unemployed workers to hire from, wages are unlikely to increase, which therefore limits pricing pressures stemming from rising input costs (</w:t>
      </w:r>
      <w:proofErr w:type="spellStart"/>
      <w:r w:rsidR="007B6D79" w:rsidRPr="00F75DB0">
        <w:rPr>
          <w:rFonts w:ascii="Cambria" w:hAnsi="Cambria"/>
          <w:sz w:val="24"/>
          <w:szCs w:val="24"/>
          <w:shd w:val="clear" w:color="auto" w:fill="FFFFFF"/>
        </w:rPr>
        <w:t>Hornstein</w:t>
      </w:r>
      <w:proofErr w:type="spellEnd"/>
      <w:r w:rsidR="007B6D79" w:rsidRPr="00F75DB0">
        <w:rPr>
          <w:rFonts w:ascii="Cambria" w:hAnsi="Cambria"/>
          <w:sz w:val="24"/>
          <w:szCs w:val="24"/>
          <w:shd w:val="clear" w:color="auto" w:fill="FFFFFF"/>
        </w:rPr>
        <w:t xml:space="preserve">, &amp; </w:t>
      </w:r>
      <w:proofErr w:type="spellStart"/>
      <w:r w:rsidR="007B6D79" w:rsidRPr="00F75DB0">
        <w:rPr>
          <w:rFonts w:ascii="Cambria" w:hAnsi="Cambria"/>
          <w:sz w:val="24"/>
          <w:szCs w:val="24"/>
          <w:shd w:val="clear" w:color="auto" w:fill="FFFFFF"/>
        </w:rPr>
        <w:t>Lubik</w:t>
      </w:r>
      <w:proofErr w:type="spellEnd"/>
      <w:r w:rsidR="007B6D79" w:rsidRPr="00F75DB0">
        <w:rPr>
          <w:rFonts w:ascii="Cambria" w:hAnsi="Cambria"/>
          <w:sz w:val="24"/>
          <w:szCs w:val="24"/>
          <w:shd w:val="clear" w:color="auto" w:fill="FFFFFF"/>
        </w:rPr>
        <w:t xml:space="preserve">, (2015). </w:t>
      </w:r>
      <w:r w:rsidR="0040430F" w:rsidRPr="00F75DB0">
        <w:rPr>
          <w:rFonts w:ascii="Cambria" w:hAnsi="Cambria"/>
          <w:sz w:val="24"/>
          <w:szCs w:val="24"/>
          <w:shd w:val="clear" w:color="auto" w:fill="FFFFFF"/>
        </w:rPr>
        <w:t xml:space="preserve">  The </w:t>
      </w:r>
      <w:r w:rsidR="0040430F" w:rsidRPr="00F75DB0">
        <w:rPr>
          <w:rFonts w:ascii="Cambria" w:hAnsi="Cambria"/>
          <w:sz w:val="24"/>
          <w:szCs w:val="24"/>
        </w:rPr>
        <w:t xml:space="preserve">Brazilian government seems to have recognized education, particularly when related to the improvement of science and </w:t>
      </w:r>
      <w:proofErr w:type="gramStart"/>
      <w:r w:rsidR="0040430F" w:rsidRPr="00F75DB0">
        <w:rPr>
          <w:rFonts w:ascii="Cambria" w:hAnsi="Cambria"/>
          <w:sz w:val="24"/>
          <w:szCs w:val="24"/>
        </w:rPr>
        <w:t xml:space="preserve">technology </w:t>
      </w:r>
      <w:r w:rsidR="00685620">
        <w:rPr>
          <w:rFonts w:ascii="Cambria" w:hAnsi="Cambria"/>
          <w:sz w:val="24"/>
          <w:szCs w:val="24"/>
        </w:rPr>
        <w:t>,</w:t>
      </w:r>
      <w:r w:rsidR="0040430F" w:rsidRPr="00F75DB0">
        <w:rPr>
          <w:rFonts w:ascii="Cambria" w:hAnsi="Cambria"/>
          <w:sz w:val="24"/>
          <w:szCs w:val="24"/>
        </w:rPr>
        <w:t>and</w:t>
      </w:r>
      <w:proofErr w:type="gramEnd"/>
      <w:r w:rsidR="0040430F" w:rsidRPr="00F75DB0">
        <w:rPr>
          <w:rFonts w:ascii="Cambria" w:hAnsi="Cambria"/>
          <w:sz w:val="24"/>
          <w:szCs w:val="24"/>
        </w:rPr>
        <w:t xml:space="preserve"> </w:t>
      </w:r>
      <w:r w:rsidR="00493717" w:rsidRPr="00F75DB0">
        <w:rPr>
          <w:rFonts w:ascii="Cambria" w:hAnsi="Cambria"/>
          <w:sz w:val="24"/>
          <w:szCs w:val="24"/>
        </w:rPr>
        <w:t>innovation</w:t>
      </w:r>
      <w:r w:rsidR="0040430F" w:rsidRPr="00F75DB0">
        <w:rPr>
          <w:rFonts w:ascii="Cambria" w:hAnsi="Cambria"/>
          <w:sz w:val="24"/>
          <w:szCs w:val="24"/>
        </w:rPr>
        <w:t xml:space="preserve"> capabilities and has invested heavily in the Science Without Borders program which focused on Science, Technology, Engineering, and Math (STEM) fields</w:t>
      </w:r>
      <w:r w:rsidR="00493717" w:rsidRPr="00F75DB0">
        <w:rPr>
          <w:rFonts w:ascii="Cambria" w:hAnsi="Cambria"/>
          <w:sz w:val="24"/>
          <w:szCs w:val="24"/>
        </w:rPr>
        <w:t xml:space="preserve"> </w:t>
      </w:r>
      <w:r w:rsidR="0040430F" w:rsidRPr="00F75DB0">
        <w:rPr>
          <w:rFonts w:ascii="Cambria" w:hAnsi="Cambria"/>
          <w:sz w:val="24"/>
          <w:szCs w:val="24"/>
        </w:rPr>
        <w:t>(</w:t>
      </w:r>
      <w:proofErr w:type="spellStart"/>
      <w:r w:rsidR="0040430F" w:rsidRPr="00F75DB0">
        <w:rPr>
          <w:rFonts w:ascii="Cambria" w:hAnsi="Cambria"/>
          <w:sz w:val="24"/>
          <w:szCs w:val="24"/>
        </w:rPr>
        <w:t>Archanio</w:t>
      </w:r>
      <w:proofErr w:type="spellEnd"/>
      <w:r w:rsidR="0040430F" w:rsidRPr="00F75DB0">
        <w:rPr>
          <w:rFonts w:ascii="Cambria" w:hAnsi="Cambria"/>
          <w:sz w:val="24"/>
          <w:szCs w:val="24"/>
        </w:rPr>
        <w:t xml:space="preserve">, 2017). </w:t>
      </w:r>
    </w:p>
    <w:p w14:paraId="703534F8" w14:textId="338751CE" w:rsidR="00112FCA" w:rsidRPr="00F75DB0" w:rsidRDefault="00112FCA" w:rsidP="00F524D0">
      <w:pPr>
        <w:pStyle w:val="ListParagraph"/>
        <w:numPr>
          <w:ilvl w:val="0"/>
          <w:numId w:val="5"/>
        </w:numPr>
        <w:spacing w:line="360" w:lineRule="auto"/>
        <w:rPr>
          <w:rFonts w:ascii="Cambria" w:hAnsi="Cambria"/>
          <w:sz w:val="24"/>
          <w:szCs w:val="24"/>
          <w:shd w:val="clear" w:color="auto" w:fill="FFFFFF"/>
        </w:rPr>
      </w:pPr>
    </w:p>
    <w:p w14:paraId="5B42FB65" w14:textId="20767515" w:rsidR="0030198E" w:rsidRPr="00F75DB0" w:rsidRDefault="002365F5" w:rsidP="00F524D0">
      <w:pPr>
        <w:spacing w:line="360" w:lineRule="auto"/>
        <w:rPr>
          <w:rStyle w:val="Strong"/>
          <w:rFonts w:ascii="Cambria" w:hAnsi="Cambria" w:cs="Open Sans"/>
          <w:b w:val="0"/>
          <w:bCs w:val="0"/>
          <w:sz w:val="24"/>
          <w:szCs w:val="24"/>
          <w:shd w:val="clear" w:color="auto" w:fill="FFFFFF"/>
        </w:rPr>
      </w:pPr>
      <w:r w:rsidRPr="00F75DB0">
        <w:rPr>
          <w:rFonts w:ascii="Cambria" w:hAnsi="Cambria"/>
          <w:sz w:val="24"/>
          <w:szCs w:val="24"/>
        </w:rPr>
        <w:t xml:space="preserve">PA- </w:t>
      </w:r>
      <w:r w:rsidRPr="00F75DB0">
        <w:rPr>
          <w:rStyle w:val="Strong"/>
          <w:rFonts w:ascii="Cambria" w:hAnsi="Cambria"/>
          <w:b w:val="0"/>
          <w:bCs w:val="0"/>
          <w:sz w:val="24"/>
          <w:szCs w:val="24"/>
          <w:shd w:val="clear" w:color="auto" w:fill="FFFFFF"/>
        </w:rPr>
        <w:t>4</w:t>
      </w:r>
      <w:r w:rsidR="000901EF" w:rsidRPr="00F75DB0">
        <w:rPr>
          <w:rStyle w:val="Strong"/>
          <w:rFonts w:ascii="Cambria" w:hAnsi="Cambria"/>
          <w:b w:val="0"/>
          <w:bCs w:val="0"/>
          <w:sz w:val="24"/>
          <w:szCs w:val="24"/>
          <w:shd w:val="clear" w:color="auto" w:fill="FFFFFF"/>
        </w:rPr>
        <w:t>.2m</w:t>
      </w:r>
      <w:r w:rsidRPr="00F75DB0">
        <w:rPr>
          <w:rStyle w:val="Strong"/>
          <w:rFonts w:ascii="Cambria" w:hAnsi="Cambria"/>
          <w:b w:val="0"/>
          <w:bCs w:val="0"/>
          <w:sz w:val="24"/>
          <w:szCs w:val="24"/>
          <w:shd w:val="clear" w:color="auto" w:fill="FFFFFF"/>
        </w:rPr>
        <w:t xml:space="preserve"> </w:t>
      </w:r>
      <w:r w:rsidR="000901EF" w:rsidRPr="00F75DB0">
        <w:rPr>
          <w:rStyle w:val="Strong"/>
          <w:rFonts w:ascii="Cambria" w:hAnsi="Cambria"/>
          <w:b w:val="0"/>
          <w:bCs w:val="0"/>
          <w:sz w:val="24"/>
          <w:szCs w:val="24"/>
          <w:shd w:val="clear" w:color="auto" w:fill="FFFFFF"/>
        </w:rPr>
        <w:t>(</w:t>
      </w:r>
      <w:r w:rsidR="000901EF" w:rsidRPr="00F75DB0">
        <w:rPr>
          <w:rFonts w:ascii="Cambria" w:hAnsi="Cambria" w:cs="Open Sans"/>
          <w:sz w:val="24"/>
          <w:szCs w:val="24"/>
          <w:shd w:val="clear" w:color="auto" w:fill="FFFFFF"/>
        </w:rPr>
        <w:t>World Population Review, 2023)</w:t>
      </w:r>
    </w:p>
    <w:p w14:paraId="2128E39C" w14:textId="3D15BD43" w:rsidR="002365F5" w:rsidRPr="00F75DB0" w:rsidRDefault="002365F5" w:rsidP="00F524D0">
      <w:pPr>
        <w:spacing w:line="360" w:lineRule="auto"/>
        <w:rPr>
          <w:rFonts w:ascii="Cambria" w:hAnsi="Cambria" w:cs="Open Sans"/>
          <w:sz w:val="24"/>
          <w:szCs w:val="24"/>
          <w:shd w:val="clear" w:color="auto" w:fill="FFFFFF"/>
        </w:rPr>
      </w:pPr>
      <w:r w:rsidRPr="00F75DB0">
        <w:rPr>
          <w:rFonts w:ascii="Cambria" w:hAnsi="Cambria"/>
          <w:sz w:val="24"/>
          <w:szCs w:val="24"/>
        </w:rPr>
        <w:t xml:space="preserve">Montevideo </w:t>
      </w:r>
      <w:r w:rsidR="000901EF" w:rsidRPr="00F75DB0">
        <w:rPr>
          <w:rFonts w:ascii="Cambria" w:hAnsi="Cambria"/>
          <w:sz w:val="24"/>
          <w:szCs w:val="24"/>
        </w:rPr>
        <w:t>–</w:t>
      </w:r>
      <w:r w:rsidRPr="00F75DB0">
        <w:rPr>
          <w:rFonts w:ascii="Cambria" w:hAnsi="Cambria"/>
          <w:sz w:val="24"/>
          <w:szCs w:val="24"/>
        </w:rPr>
        <w:t xml:space="preserve"> </w:t>
      </w:r>
      <w:r w:rsidR="000901EF" w:rsidRPr="00F75DB0">
        <w:rPr>
          <w:rFonts w:ascii="Cambria" w:hAnsi="Cambria"/>
          <w:sz w:val="24"/>
          <w:szCs w:val="24"/>
        </w:rPr>
        <w:t>1.8m (</w:t>
      </w:r>
      <w:r w:rsidR="000901EF" w:rsidRPr="00F75DB0">
        <w:rPr>
          <w:rFonts w:ascii="Cambria" w:hAnsi="Cambria" w:cs="Open Sans"/>
          <w:sz w:val="24"/>
          <w:szCs w:val="24"/>
          <w:shd w:val="clear" w:color="auto" w:fill="FFFFFF"/>
        </w:rPr>
        <w:t>World Population Review 1, 2023)</w:t>
      </w:r>
    </w:p>
    <w:p w14:paraId="7CEF6A2D" w14:textId="097EE60D" w:rsidR="000901EF" w:rsidRPr="00F75DB0" w:rsidRDefault="000901EF" w:rsidP="00F524D0">
      <w:pPr>
        <w:spacing w:line="360" w:lineRule="auto"/>
        <w:rPr>
          <w:rFonts w:ascii="Cambria" w:hAnsi="Cambria" w:cs="Open Sans"/>
          <w:sz w:val="24"/>
          <w:szCs w:val="24"/>
          <w:shd w:val="clear" w:color="auto" w:fill="FFFFFF"/>
        </w:rPr>
      </w:pPr>
      <w:r w:rsidRPr="00F75DB0">
        <w:rPr>
          <w:rFonts w:ascii="Cambria" w:hAnsi="Cambria" w:cs="Open Sans"/>
          <w:sz w:val="24"/>
          <w:szCs w:val="24"/>
          <w:shd w:val="clear" w:color="auto" w:fill="FFFFFF"/>
        </w:rPr>
        <w:t>BA – 15.5m (World Population Review 2, 2023)</w:t>
      </w:r>
    </w:p>
    <w:p w14:paraId="3F548E76" w14:textId="7EB59449" w:rsidR="002365F5" w:rsidRPr="00F75DB0" w:rsidRDefault="0005722A" w:rsidP="00F524D0">
      <w:pPr>
        <w:spacing w:line="360" w:lineRule="auto"/>
        <w:rPr>
          <w:rFonts w:ascii="Cambria" w:hAnsi="Cambria"/>
          <w:sz w:val="24"/>
          <w:szCs w:val="24"/>
          <w:lang w:val="en-US"/>
        </w:rPr>
      </w:pPr>
      <w:r w:rsidRPr="00F75DB0">
        <w:rPr>
          <w:rFonts w:ascii="Cambria" w:hAnsi="Cambria" w:cs="Open Sans"/>
          <w:sz w:val="24"/>
          <w:szCs w:val="24"/>
          <w:shd w:val="clear" w:color="auto" w:fill="FFFFFF"/>
        </w:rPr>
        <w:t>BA has the largest population with the largest workforce</w:t>
      </w:r>
      <w:r w:rsidR="00F30114" w:rsidRPr="00F75DB0">
        <w:rPr>
          <w:rFonts w:ascii="Cambria" w:hAnsi="Cambria" w:cs="Open Sans"/>
          <w:sz w:val="24"/>
          <w:szCs w:val="24"/>
          <w:shd w:val="clear" w:color="auto" w:fill="FFFFFF"/>
        </w:rPr>
        <w:t>,</w:t>
      </w:r>
      <w:r w:rsidRPr="00F75DB0">
        <w:rPr>
          <w:rFonts w:ascii="Cambria" w:hAnsi="Cambria" w:cs="Open Sans"/>
          <w:sz w:val="24"/>
          <w:szCs w:val="24"/>
          <w:shd w:val="clear" w:color="auto" w:fill="FFFFFF"/>
        </w:rPr>
        <w:t xml:space="preserve"> which would make finding the required skill sets more likely compared to the other two less populous locations. </w:t>
      </w:r>
      <w:r w:rsidR="001A3135" w:rsidRPr="00F75DB0">
        <w:rPr>
          <w:rFonts w:ascii="Cambria" w:hAnsi="Cambria"/>
          <w:sz w:val="24"/>
          <w:szCs w:val="24"/>
        </w:rPr>
        <w:t>Out of the three countries</w:t>
      </w:r>
      <w:r w:rsidR="00685620">
        <w:rPr>
          <w:rFonts w:ascii="Cambria" w:hAnsi="Cambria"/>
          <w:sz w:val="24"/>
          <w:szCs w:val="24"/>
        </w:rPr>
        <w:t>,</w:t>
      </w:r>
      <w:r w:rsidR="001A3135" w:rsidRPr="00F75DB0">
        <w:rPr>
          <w:rFonts w:ascii="Cambria" w:hAnsi="Cambria"/>
          <w:sz w:val="24"/>
          <w:szCs w:val="24"/>
        </w:rPr>
        <w:t xml:space="preserve"> Uruguay has the highest life expectancy with 78</w:t>
      </w:r>
      <w:r w:rsidR="00685620">
        <w:rPr>
          <w:rFonts w:ascii="Cambria" w:hAnsi="Cambria"/>
          <w:sz w:val="24"/>
          <w:szCs w:val="24"/>
        </w:rPr>
        <w:t>,</w:t>
      </w:r>
      <w:r w:rsidR="001A3135" w:rsidRPr="00F75DB0">
        <w:rPr>
          <w:rFonts w:ascii="Cambria" w:hAnsi="Cambria"/>
          <w:sz w:val="24"/>
          <w:szCs w:val="24"/>
        </w:rPr>
        <w:t xml:space="preserve"> Brazil with 74 and Argentina 76. This would suggest that the quality of life is higher in Uruguay.  </w:t>
      </w:r>
      <w:r w:rsidR="001A3135" w:rsidRPr="00F75DB0">
        <w:rPr>
          <w:rFonts w:ascii="Cambria" w:hAnsi="Cambria" w:cs="Open Sans"/>
          <w:sz w:val="24"/>
          <w:szCs w:val="24"/>
          <w:shd w:val="clear" w:color="auto" w:fill="FFFFFF"/>
        </w:rPr>
        <w:t>The official language of Brazil is Portuguese</w:t>
      </w:r>
      <w:r w:rsidR="00754EC7" w:rsidRPr="00F75DB0">
        <w:rPr>
          <w:rFonts w:ascii="Cambria" w:hAnsi="Cambria" w:cs="Open Sans"/>
          <w:sz w:val="24"/>
          <w:szCs w:val="24"/>
          <w:shd w:val="clear" w:color="auto" w:fill="FFFFFF"/>
        </w:rPr>
        <w:t>,</w:t>
      </w:r>
      <w:r w:rsidR="001A3135" w:rsidRPr="00F75DB0">
        <w:rPr>
          <w:rFonts w:ascii="Cambria" w:hAnsi="Cambria" w:cs="Open Sans"/>
          <w:sz w:val="24"/>
          <w:szCs w:val="24"/>
          <w:shd w:val="clear" w:color="auto" w:fill="FFFFFF"/>
        </w:rPr>
        <w:t xml:space="preserve"> while the other two and the rest of South America speak Spanish.  From the perspective of cross border collaborations and workforce</w:t>
      </w:r>
      <w:r w:rsidR="00685620">
        <w:rPr>
          <w:rFonts w:ascii="Cambria" w:hAnsi="Cambria" w:cs="Open Sans"/>
          <w:sz w:val="24"/>
          <w:szCs w:val="24"/>
          <w:shd w:val="clear" w:color="auto" w:fill="FFFFFF"/>
        </w:rPr>
        <w:t>,</w:t>
      </w:r>
      <w:r w:rsidR="001A3135" w:rsidRPr="00F75DB0">
        <w:rPr>
          <w:rFonts w:ascii="Cambria" w:hAnsi="Cambria" w:cs="Open Sans"/>
          <w:sz w:val="24"/>
          <w:szCs w:val="24"/>
          <w:shd w:val="clear" w:color="auto" w:fill="FFFFFF"/>
        </w:rPr>
        <w:t xml:space="preserve"> a Latin America country would be the choice recommended on grounds of language spoken.</w:t>
      </w:r>
    </w:p>
    <w:p w14:paraId="1B2AE560" w14:textId="77777777" w:rsidR="00112FCA" w:rsidRPr="00F75DB0" w:rsidRDefault="00112FCA" w:rsidP="00F524D0">
      <w:pPr>
        <w:pStyle w:val="ListParagraph"/>
        <w:numPr>
          <w:ilvl w:val="0"/>
          <w:numId w:val="5"/>
        </w:numPr>
        <w:spacing w:line="360" w:lineRule="auto"/>
        <w:rPr>
          <w:rFonts w:ascii="Cambria" w:hAnsi="Cambria"/>
          <w:sz w:val="24"/>
          <w:szCs w:val="24"/>
        </w:rPr>
      </w:pPr>
    </w:p>
    <w:p w14:paraId="1AAA1DA9" w14:textId="74C3BA4B" w:rsidR="000C7DB1" w:rsidRPr="00F75DB0" w:rsidRDefault="002365F5" w:rsidP="00F524D0">
      <w:pPr>
        <w:spacing w:line="360" w:lineRule="auto"/>
        <w:rPr>
          <w:rFonts w:ascii="Cambria" w:hAnsi="Cambria"/>
          <w:sz w:val="24"/>
          <w:szCs w:val="24"/>
        </w:rPr>
      </w:pPr>
      <w:r w:rsidRPr="00F75DB0">
        <w:rPr>
          <w:rFonts w:ascii="Cambria" w:hAnsi="Cambria"/>
          <w:sz w:val="24"/>
          <w:szCs w:val="24"/>
        </w:rPr>
        <w:lastRenderedPageBreak/>
        <w:t>Brazil is ranked 2</w:t>
      </w:r>
      <w:r w:rsidRPr="00F75DB0">
        <w:rPr>
          <w:rFonts w:ascii="Cambria" w:hAnsi="Cambria"/>
          <w:sz w:val="24"/>
          <w:szCs w:val="24"/>
          <w:vertAlign w:val="superscript"/>
        </w:rPr>
        <w:t>nd</w:t>
      </w:r>
      <w:r w:rsidRPr="00F75DB0">
        <w:rPr>
          <w:rFonts w:ascii="Cambria" w:hAnsi="Cambria"/>
          <w:sz w:val="24"/>
          <w:szCs w:val="24"/>
        </w:rPr>
        <w:t>, Argentina ranked 8</w:t>
      </w:r>
      <w:r w:rsidRPr="00F75DB0">
        <w:rPr>
          <w:rFonts w:ascii="Cambria" w:hAnsi="Cambria"/>
          <w:sz w:val="24"/>
          <w:szCs w:val="24"/>
          <w:vertAlign w:val="superscript"/>
        </w:rPr>
        <w:t>th</w:t>
      </w:r>
      <w:r w:rsidRPr="00F75DB0">
        <w:rPr>
          <w:rFonts w:ascii="Cambria" w:hAnsi="Cambria"/>
          <w:sz w:val="24"/>
          <w:szCs w:val="24"/>
        </w:rPr>
        <w:t xml:space="preserve"> and Uruguay ranked 5th amongst the 18 economies in Latin America and the Caribbean on the Global Innovation Index (GII) in 2022 (</w:t>
      </w:r>
      <w:r w:rsidR="00CC77C4" w:rsidRPr="00F75DB0">
        <w:rPr>
          <w:rFonts w:ascii="Cambria" w:hAnsi="Cambria"/>
          <w:sz w:val="24"/>
          <w:szCs w:val="24"/>
        </w:rPr>
        <w:t>GII</w:t>
      </w:r>
      <w:r w:rsidRPr="00F75DB0">
        <w:rPr>
          <w:rFonts w:ascii="Cambria" w:hAnsi="Cambria"/>
          <w:sz w:val="24"/>
          <w:szCs w:val="24"/>
        </w:rPr>
        <w:t xml:space="preserve">, 2022). All performing </w:t>
      </w:r>
      <w:r w:rsidR="00CC77C4" w:rsidRPr="00F75DB0">
        <w:rPr>
          <w:rFonts w:ascii="Cambria" w:hAnsi="Cambria"/>
          <w:sz w:val="24"/>
          <w:szCs w:val="24"/>
        </w:rPr>
        <w:t>well</w:t>
      </w:r>
      <w:r w:rsidRPr="00F75DB0">
        <w:rPr>
          <w:rFonts w:ascii="Cambria" w:hAnsi="Cambria"/>
          <w:sz w:val="24"/>
          <w:szCs w:val="24"/>
        </w:rPr>
        <w:t xml:space="preserve"> with Brazil clearly leading the way in relation to innovation.   </w:t>
      </w:r>
      <w:r w:rsidR="00F30114" w:rsidRPr="00F75DB0">
        <w:rPr>
          <w:rFonts w:ascii="Cambria" w:hAnsi="Cambria"/>
          <w:sz w:val="24"/>
          <w:szCs w:val="24"/>
        </w:rPr>
        <w:t>However,</w:t>
      </w:r>
      <w:r w:rsidRPr="00F75DB0">
        <w:rPr>
          <w:rFonts w:ascii="Cambria" w:hAnsi="Cambria"/>
          <w:sz w:val="24"/>
          <w:szCs w:val="24"/>
        </w:rPr>
        <w:t xml:space="preserve"> Brazil </w:t>
      </w:r>
      <w:r w:rsidR="00754EC7" w:rsidRPr="00F75DB0">
        <w:rPr>
          <w:rFonts w:ascii="Cambria" w:hAnsi="Cambria"/>
          <w:sz w:val="24"/>
          <w:szCs w:val="24"/>
        </w:rPr>
        <w:t>is</w:t>
      </w:r>
      <w:r w:rsidRPr="00F75DB0">
        <w:rPr>
          <w:rFonts w:ascii="Cambria" w:hAnsi="Cambria"/>
          <w:sz w:val="24"/>
          <w:szCs w:val="24"/>
        </w:rPr>
        <w:t xml:space="preserve"> ranked 54</w:t>
      </w:r>
      <w:r w:rsidRPr="00F75DB0">
        <w:rPr>
          <w:rFonts w:ascii="Cambria" w:hAnsi="Cambria"/>
          <w:sz w:val="24"/>
          <w:szCs w:val="24"/>
          <w:vertAlign w:val="superscript"/>
        </w:rPr>
        <w:t>th</w:t>
      </w:r>
      <w:r w:rsidRPr="00F75DB0">
        <w:rPr>
          <w:rFonts w:ascii="Cambria" w:hAnsi="Cambria"/>
          <w:sz w:val="24"/>
          <w:szCs w:val="24"/>
        </w:rPr>
        <w:t>, Argentina 69</w:t>
      </w:r>
      <w:r w:rsidRPr="00F75DB0">
        <w:rPr>
          <w:rFonts w:ascii="Cambria" w:hAnsi="Cambria"/>
          <w:sz w:val="24"/>
          <w:szCs w:val="24"/>
          <w:vertAlign w:val="superscript"/>
        </w:rPr>
        <w:t>th</w:t>
      </w:r>
      <w:r w:rsidRPr="00F75DB0">
        <w:rPr>
          <w:rFonts w:ascii="Cambria" w:hAnsi="Cambria"/>
          <w:sz w:val="24"/>
          <w:szCs w:val="24"/>
        </w:rPr>
        <w:t xml:space="preserve"> and Uruguay 64</w:t>
      </w:r>
      <w:r w:rsidRPr="00F75DB0">
        <w:rPr>
          <w:rFonts w:ascii="Cambria" w:hAnsi="Cambria"/>
          <w:sz w:val="24"/>
          <w:szCs w:val="24"/>
          <w:vertAlign w:val="superscript"/>
        </w:rPr>
        <w:t>th</w:t>
      </w:r>
      <w:r w:rsidRPr="00F75DB0">
        <w:rPr>
          <w:rFonts w:ascii="Cambria" w:hAnsi="Cambria"/>
          <w:sz w:val="24"/>
          <w:szCs w:val="24"/>
        </w:rPr>
        <w:t xml:space="preserve"> out of the 132 economies in the GII. From innovative capability</w:t>
      </w:r>
      <w:r w:rsidR="00FA6BE8">
        <w:rPr>
          <w:rFonts w:ascii="Cambria" w:hAnsi="Cambria"/>
          <w:sz w:val="24"/>
          <w:szCs w:val="24"/>
        </w:rPr>
        <w:t>,</w:t>
      </w:r>
      <w:r w:rsidRPr="00F75DB0">
        <w:rPr>
          <w:rFonts w:ascii="Cambria" w:hAnsi="Cambria"/>
          <w:sz w:val="24"/>
          <w:szCs w:val="24"/>
        </w:rPr>
        <w:t xml:space="preserve"> Brazil is leading the way in innovati</w:t>
      </w:r>
      <w:r w:rsidR="00FA6BE8">
        <w:rPr>
          <w:rFonts w:ascii="Cambria" w:hAnsi="Cambria"/>
          <w:sz w:val="24"/>
          <w:szCs w:val="24"/>
        </w:rPr>
        <w:t>on</w:t>
      </w:r>
      <w:r w:rsidRPr="00F75DB0">
        <w:rPr>
          <w:rFonts w:ascii="Cambria" w:hAnsi="Cambria"/>
          <w:sz w:val="24"/>
          <w:szCs w:val="24"/>
        </w:rPr>
        <w:t xml:space="preserve">. </w:t>
      </w:r>
    </w:p>
    <w:p w14:paraId="4363D6B7" w14:textId="4DB3E2C4" w:rsidR="00397BAB" w:rsidRPr="00F75DB0" w:rsidRDefault="00397BAB" w:rsidP="00F524D0">
      <w:pPr>
        <w:spacing w:line="360" w:lineRule="auto"/>
        <w:rPr>
          <w:rFonts w:ascii="Cambria" w:hAnsi="Cambria"/>
          <w:sz w:val="24"/>
          <w:szCs w:val="24"/>
        </w:rPr>
      </w:pPr>
      <w:r w:rsidRPr="00F75DB0">
        <w:rPr>
          <w:rFonts w:ascii="Cambria" w:hAnsi="Cambria" w:cs="Open Sans"/>
          <w:sz w:val="24"/>
          <w:szCs w:val="24"/>
          <w:shd w:val="clear" w:color="auto" w:fill="FFFFFF"/>
        </w:rPr>
        <w:t>Gross Domestic Product</w:t>
      </w:r>
      <w:r w:rsidR="0015409F" w:rsidRPr="00F75DB0">
        <w:rPr>
          <w:rFonts w:ascii="Cambria" w:hAnsi="Cambria" w:cs="Open Sans"/>
          <w:sz w:val="24"/>
          <w:szCs w:val="24"/>
          <w:shd w:val="clear" w:color="auto" w:fill="FFFFFF"/>
        </w:rPr>
        <w:t xml:space="preserve"> </w:t>
      </w:r>
      <w:r w:rsidR="0015409F" w:rsidRPr="00F75DB0">
        <w:rPr>
          <w:rFonts w:ascii="Cambria" w:hAnsi="Cambria"/>
          <w:sz w:val="24"/>
          <w:szCs w:val="24"/>
        </w:rPr>
        <w:t xml:space="preserve">(GDP) </w:t>
      </w:r>
      <w:r w:rsidR="0015409F" w:rsidRPr="00F75DB0">
        <w:rPr>
          <w:rFonts w:ascii="Cambria" w:hAnsi="Cambria" w:cs="Open Sans"/>
          <w:sz w:val="24"/>
          <w:szCs w:val="24"/>
          <w:shd w:val="clear" w:color="auto" w:fill="FFFFFF"/>
        </w:rPr>
        <w:t>at</w:t>
      </w:r>
      <w:r w:rsidRPr="00F75DB0">
        <w:rPr>
          <w:rFonts w:ascii="Cambria" w:hAnsi="Cambria" w:cs="Open Sans"/>
          <w:sz w:val="24"/>
          <w:szCs w:val="24"/>
          <w:shd w:val="clear" w:color="auto" w:fill="FFFFFF"/>
        </w:rPr>
        <w:t xml:space="preserve"> constant prices in 2022 (in billions) saw Uruguay at No1 with $1,825, Brazil at No2. With $1,244 and Argentina at No3 with $717.  </w:t>
      </w:r>
      <w:r w:rsidR="00247DCA" w:rsidRPr="00F75DB0">
        <w:rPr>
          <w:rFonts w:ascii="Cambria" w:hAnsi="Cambria"/>
          <w:sz w:val="24"/>
          <w:szCs w:val="24"/>
        </w:rPr>
        <w:t>Even t</w:t>
      </w:r>
      <w:r w:rsidR="00754EC7" w:rsidRPr="00F75DB0">
        <w:rPr>
          <w:rFonts w:ascii="Cambria" w:hAnsi="Cambria"/>
          <w:sz w:val="24"/>
          <w:szCs w:val="24"/>
        </w:rPr>
        <w:t>h</w:t>
      </w:r>
      <w:r w:rsidR="00247DCA" w:rsidRPr="00F75DB0">
        <w:rPr>
          <w:rFonts w:ascii="Cambria" w:hAnsi="Cambria"/>
          <w:sz w:val="24"/>
          <w:szCs w:val="24"/>
        </w:rPr>
        <w:t>ough Brazil is the largest economy</w:t>
      </w:r>
      <w:r w:rsidR="00754EC7" w:rsidRPr="00F75DB0">
        <w:rPr>
          <w:rFonts w:ascii="Cambria" w:hAnsi="Cambria"/>
          <w:sz w:val="24"/>
          <w:szCs w:val="24"/>
        </w:rPr>
        <w:t>,</w:t>
      </w:r>
      <w:r w:rsidR="00247DCA" w:rsidRPr="00F75DB0">
        <w:rPr>
          <w:rFonts w:ascii="Cambria" w:hAnsi="Cambria"/>
          <w:sz w:val="24"/>
          <w:szCs w:val="24"/>
        </w:rPr>
        <w:t xml:space="preserve"> Uruguay has the largest GDP at constant prices. </w:t>
      </w:r>
    </w:p>
    <w:p w14:paraId="612A4CAC" w14:textId="44C8CE26" w:rsidR="00247DCA" w:rsidRPr="00F75DB0" w:rsidRDefault="00247DCA" w:rsidP="00F524D0">
      <w:pPr>
        <w:spacing w:line="360" w:lineRule="auto"/>
        <w:rPr>
          <w:rFonts w:ascii="Cambria" w:hAnsi="Cambria" w:cs="Open Sans"/>
          <w:sz w:val="24"/>
          <w:szCs w:val="24"/>
          <w:shd w:val="clear" w:color="auto" w:fill="FFFFFF"/>
        </w:rPr>
      </w:pPr>
      <w:r w:rsidRPr="00F75DB0">
        <w:rPr>
          <w:rFonts w:ascii="Cambria" w:hAnsi="Cambria"/>
          <w:sz w:val="24"/>
          <w:szCs w:val="24"/>
        </w:rPr>
        <w:t>Inflation in 2022 was the lowest in Uruguay with 9.1%, followed by 9.4% in Brazil and Argentina scoring 72%</w:t>
      </w:r>
      <w:r w:rsidR="00754EC7" w:rsidRPr="00F75DB0">
        <w:rPr>
          <w:rFonts w:ascii="Cambria" w:hAnsi="Cambria"/>
          <w:sz w:val="24"/>
          <w:szCs w:val="24"/>
        </w:rPr>
        <w:t>,</w:t>
      </w:r>
      <w:r w:rsidRPr="00F75DB0">
        <w:rPr>
          <w:rFonts w:ascii="Cambria" w:hAnsi="Cambria"/>
          <w:sz w:val="24"/>
          <w:szCs w:val="24"/>
        </w:rPr>
        <w:t xml:space="preserve"> which is very damaging and a big deterrent when thinking of investments and costs</w:t>
      </w:r>
      <w:r w:rsidR="00754EC7" w:rsidRPr="00F75DB0">
        <w:rPr>
          <w:rFonts w:ascii="Cambria" w:hAnsi="Cambria"/>
          <w:sz w:val="24"/>
          <w:szCs w:val="24"/>
        </w:rPr>
        <w:t xml:space="preserve"> </w:t>
      </w:r>
      <w:r w:rsidRPr="00F75DB0">
        <w:rPr>
          <w:rFonts w:ascii="Cambria" w:hAnsi="Cambria"/>
          <w:sz w:val="24"/>
          <w:szCs w:val="24"/>
        </w:rPr>
        <w:t xml:space="preserve">(IMF, 2023). </w:t>
      </w:r>
    </w:p>
    <w:p w14:paraId="673791DB" w14:textId="77777777" w:rsidR="00112FCA" w:rsidRPr="00F75DB0" w:rsidRDefault="00112FCA" w:rsidP="00F524D0">
      <w:pPr>
        <w:pStyle w:val="ListParagraph"/>
        <w:numPr>
          <w:ilvl w:val="0"/>
          <w:numId w:val="5"/>
        </w:numPr>
        <w:spacing w:line="360" w:lineRule="auto"/>
        <w:rPr>
          <w:rFonts w:ascii="Cambria" w:hAnsi="Cambria"/>
          <w:sz w:val="24"/>
          <w:szCs w:val="24"/>
        </w:rPr>
      </w:pPr>
    </w:p>
    <w:p w14:paraId="2555F96E" w14:textId="6B24E955" w:rsidR="00B20B81" w:rsidRPr="00F75DB0" w:rsidRDefault="002F50A2" w:rsidP="00F524D0">
      <w:pPr>
        <w:spacing w:line="360" w:lineRule="auto"/>
        <w:rPr>
          <w:rFonts w:ascii="Cambria" w:hAnsi="Cambria"/>
          <w:sz w:val="24"/>
          <w:szCs w:val="24"/>
        </w:rPr>
      </w:pPr>
      <w:r w:rsidRPr="00F75DB0">
        <w:rPr>
          <w:rFonts w:ascii="Cambria" w:hAnsi="Cambria" w:cs="Arial"/>
          <w:sz w:val="24"/>
          <w:szCs w:val="24"/>
          <w:shd w:val="clear" w:color="auto" w:fill="FFFFFF"/>
        </w:rPr>
        <w:t xml:space="preserve">All three are located on the </w:t>
      </w:r>
      <w:r w:rsidR="008E7640" w:rsidRPr="00F75DB0">
        <w:rPr>
          <w:rFonts w:ascii="Cambria" w:hAnsi="Cambria" w:cs="Arial"/>
          <w:sz w:val="24"/>
          <w:szCs w:val="24"/>
          <w:shd w:val="clear" w:color="auto" w:fill="FFFFFF"/>
        </w:rPr>
        <w:t>coastline</w:t>
      </w:r>
      <w:r w:rsidRPr="00F75DB0">
        <w:rPr>
          <w:rFonts w:ascii="Cambria" w:hAnsi="Cambria" w:cs="Arial"/>
          <w:sz w:val="24"/>
          <w:szCs w:val="24"/>
          <w:shd w:val="clear" w:color="auto" w:fill="FFFFFF"/>
        </w:rPr>
        <w:t xml:space="preserve"> with ports</w:t>
      </w:r>
      <w:r w:rsidR="002365F5" w:rsidRPr="00F75DB0">
        <w:rPr>
          <w:rFonts w:ascii="Cambria" w:hAnsi="Cambria" w:cs="Arial"/>
          <w:sz w:val="24"/>
          <w:szCs w:val="24"/>
          <w:shd w:val="clear" w:color="auto" w:fill="FFFFFF"/>
        </w:rPr>
        <w:t>.</w:t>
      </w:r>
      <w:r w:rsidR="00907696" w:rsidRPr="00F75DB0">
        <w:rPr>
          <w:rFonts w:ascii="Cambria" w:hAnsi="Cambria" w:cs="Arial"/>
          <w:sz w:val="24"/>
          <w:szCs w:val="24"/>
          <w:shd w:val="clear" w:color="auto" w:fill="FFFFFF"/>
        </w:rPr>
        <w:t xml:space="preserve"> </w:t>
      </w:r>
      <w:r w:rsidRPr="00F75DB0">
        <w:rPr>
          <w:rFonts w:ascii="Cambria" w:hAnsi="Cambria" w:cs="Arial"/>
          <w:sz w:val="24"/>
          <w:szCs w:val="24"/>
          <w:shd w:val="clear" w:color="auto" w:fill="FFFFFF"/>
        </w:rPr>
        <w:t>PA’s main port</w:t>
      </w:r>
      <w:r w:rsidR="00FA6BE8">
        <w:rPr>
          <w:rFonts w:ascii="Cambria" w:hAnsi="Cambria" w:cs="Arial"/>
          <w:sz w:val="24"/>
          <w:szCs w:val="24"/>
          <w:shd w:val="clear" w:color="auto" w:fill="FFFFFF"/>
        </w:rPr>
        <w:t>,</w:t>
      </w:r>
      <w:r w:rsidRPr="00F75DB0">
        <w:rPr>
          <w:rFonts w:ascii="Cambria" w:hAnsi="Cambria" w:cs="Arial"/>
          <w:sz w:val="24"/>
          <w:szCs w:val="24"/>
          <w:shd w:val="clear" w:color="auto" w:fill="FFFFFF"/>
        </w:rPr>
        <w:t xml:space="preserve"> Port </w:t>
      </w:r>
      <w:r w:rsidR="008E7640" w:rsidRPr="00F75DB0">
        <w:rPr>
          <w:rFonts w:ascii="Cambria" w:hAnsi="Cambria" w:cs="Arial"/>
          <w:sz w:val="24"/>
          <w:szCs w:val="24"/>
          <w:shd w:val="clear" w:color="auto" w:fill="FFFFFF"/>
        </w:rPr>
        <w:t xml:space="preserve">of </w:t>
      </w:r>
      <w:r w:rsidR="00493717" w:rsidRPr="00F75DB0">
        <w:rPr>
          <w:rFonts w:ascii="Cambria" w:hAnsi="Cambria" w:cs="Arial"/>
          <w:sz w:val="24"/>
          <w:szCs w:val="24"/>
          <w:shd w:val="clear" w:color="auto" w:fill="FFFFFF"/>
        </w:rPr>
        <w:t>PA</w:t>
      </w:r>
      <w:r w:rsidR="008E7640" w:rsidRPr="00F75DB0">
        <w:rPr>
          <w:rFonts w:ascii="Cambria" w:hAnsi="Cambria" w:cs="Arial"/>
          <w:sz w:val="24"/>
          <w:szCs w:val="24"/>
          <w:shd w:val="clear" w:color="auto" w:fill="FFFFFF"/>
        </w:rPr>
        <w:t xml:space="preserve"> is medium sized </w:t>
      </w:r>
      <w:r w:rsidRPr="00F75DB0">
        <w:rPr>
          <w:rFonts w:ascii="Cambria" w:hAnsi="Cambria" w:cs="Arial"/>
          <w:sz w:val="24"/>
          <w:szCs w:val="24"/>
          <w:shd w:val="clear" w:color="auto" w:fill="FFFFFF"/>
        </w:rPr>
        <w:t>(</w:t>
      </w:r>
      <w:r w:rsidR="008E7640" w:rsidRPr="00F75DB0">
        <w:rPr>
          <w:rFonts w:ascii="Cambria" w:hAnsi="Cambria" w:cs="Arial"/>
          <w:sz w:val="24"/>
          <w:szCs w:val="24"/>
          <w:shd w:val="clear" w:color="auto" w:fill="FFFFFF"/>
        </w:rPr>
        <w:t>Marine Traffic, 2023</w:t>
      </w:r>
      <w:r w:rsidRPr="00F75DB0">
        <w:rPr>
          <w:rFonts w:ascii="Cambria" w:hAnsi="Cambria" w:cs="Arial"/>
          <w:sz w:val="24"/>
          <w:szCs w:val="24"/>
          <w:shd w:val="clear" w:color="auto" w:fill="FFFFFF"/>
        </w:rPr>
        <w:t>)</w:t>
      </w:r>
      <w:r w:rsidR="008E7640" w:rsidRPr="00F75DB0">
        <w:rPr>
          <w:rFonts w:ascii="Cambria" w:hAnsi="Cambria" w:cs="Arial"/>
          <w:sz w:val="24"/>
          <w:szCs w:val="24"/>
          <w:shd w:val="clear" w:color="auto" w:fill="FFFFFF"/>
        </w:rPr>
        <w:t xml:space="preserve">. </w:t>
      </w:r>
      <w:r w:rsidR="00493717" w:rsidRPr="00F75DB0">
        <w:rPr>
          <w:rFonts w:ascii="Cambria" w:hAnsi="Cambria" w:cs="Arial"/>
          <w:sz w:val="24"/>
          <w:szCs w:val="24"/>
          <w:shd w:val="clear" w:color="auto" w:fill="FFFFFF"/>
        </w:rPr>
        <w:t>BA’s</w:t>
      </w:r>
      <w:r w:rsidR="008E7640" w:rsidRPr="00F75DB0">
        <w:rPr>
          <w:rFonts w:ascii="Cambria" w:hAnsi="Cambria" w:cs="Arial"/>
          <w:sz w:val="24"/>
          <w:szCs w:val="24"/>
          <w:shd w:val="clear" w:color="auto" w:fill="FFFFFF"/>
        </w:rPr>
        <w:t xml:space="preserve"> main port</w:t>
      </w:r>
      <w:r w:rsidR="00FA6BE8">
        <w:rPr>
          <w:rFonts w:ascii="Cambria" w:hAnsi="Cambria" w:cs="Arial"/>
          <w:sz w:val="24"/>
          <w:szCs w:val="24"/>
          <w:shd w:val="clear" w:color="auto" w:fill="FFFFFF"/>
        </w:rPr>
        <w:t>,</w:t>
      </w:r>
      <w:r w:rsidR="008E7640" w:rsidRPr="00F75DB0">
        <w:rPr>
          <w:rFonts w:ascii="Cambria" w:hAnsi="Cambria" w:cs="Arial"/>
          <w:sz w:val="24"/>
          <w:szCs w:val="24"/>
          <w:shd w:val="clear" w:color="auto" w:fill="FFFFFF"/>
        </w:rPr>
        <w:t xml:space="preserve"> Port of </w:t>
      </w:r>
      <w:r w:rsidR="00493717" w:rsidRPr="00F75DB0">
        <w:rPr>
          <w:rFonts w:ascii="Cambria" w:hAnsi="Cambria" w:cs="Arial"/>
          <w:sz w:val="24"/>
          <w:szCs w:val="24"/>
          <w:shd w:val="clear" w:color="auto" w:fill="FFFFFF"/>
        </w:rPr>
        <w:t>BA</w:t>
      </w:r>
      <w:r w:rsidR="00FA6BE8">
        <w:rPr>
          <w:rFonts w:ascii="Cambria" w:hAnsi="Cambria" w:cs="Arial"/>
          <w:sz w:val="24"/>
          <w:szCs w:val="24"/>
          <w:shd w:val="clear" w:color="auto" w:fill="FFFFFF"/>
        </w:rPr>
        <w:t xml:space="preserve"> is l</w:t>
      </w:r>
      <w:r w:rsidR="008B33AC" w:rsidRPr="00F75DB0">
        <w:rPr>
          <w:rFonts w:ascii="Cambria" w:hAnsi="Cambria" w:cs="Arial"/>
          <w:sz w:val="24"/>
          <w:szCs w:val="24"/>
          <w:shd w:val="clear" w:color="auto" w:fill="FFFFFF"/>
        </w:rPr>
        <w:t>arge</w:t>
      </w:r>
      <w:r w:rsidR="008E7640" w:rsidRPr="00F75DB0">
        <w:rPr>
          <w:rFonts w:ascii="Cambria" w:hAnsi="Cambria" w:cs="Arial"/>
          <w:sz w:val="24"/>
          <w:szCs w:val="24"/>
          <w:shd w:val="clear" w:color="auto" w:fill="FFFFFF"/>
        </w:rPr>
        <w:t xml:space="preserve"> (Marine Traffic 1, 2023). Lastly</w:t>
      </w:r>
      <w:r w:rsidR="0015409F" w:rsidRPr="00F75DB0">
        <w:rPr>
          <w:rFonts w:ascii="Cambria" w:hAnsi="Cambria" w:cs="Arial"/>
          <w:sz w:val="24"/>
          <w:szCs w:val="24"/>
          <w:shd w:val="clear" w:color="auto" w:fill="FFFFFF"/>
        </w:rPr>
        <w:t>,</w:t>
      </w:r>
      <w:r w:rsidR="008E7640" w:rsidRPr="00F75DB0">
        <w:rPr>
          <w:rFonts w:ascii="Cambria" w:hAnsi="Cambria" w:cs="Arial"/>
          <w:sz w:val="24"/>
          <w:szCs w:val="24"/>
          <w:shd w:val="clear" w:color="auto" w:fill="FFFFFF"/>
        </w:rPr>
        <w:t xml:space="preserve"> </w:t>
      </w:r>
      <w:r w:rsidR="00722ECA" w:rsidRPr="00F75DB0">
        <w:rPr>
          <w:rFonts w:ascii="Cambria" w:hAnsi="Cambria" w:cs="Arial"/>
          <w:sz w:val="24"/>
          <w:szCs w:val="24"/>
          <w:shd w:val="clear" w:color="auto" w:fill="FFFFFF"/>
        </w:rPr>
        <w:t>Montevideo’s</w:t>
      </w:r>
      <w:r w:rsidR="008E7640" w:rsidRPr="00F75DB0">
        <w:rPr>
          <w:rFonts w:ascii="Cambria" w:hAnsi="Cambria" w:cs="Arial"/>
          <w:sz w:val="24"/>
          <w:szCs w:val="24"/>
          <w:shd w:val="clear" w:color="auto" w:fill="FFFFFF"/>
        </w:rPr>
        <w:t xml:space="preserve"> main por</w:t>
      </w:r>
      <w:r w:rsidR="00FA6BE8">
        <w:rPr>
          <w:rFonts w:ascii="Cambria" w:hAnsi="Cambria" w:cs="Arial"/>
          <w:sz w:val="24"/>
          <w:szCs w:val="24"/>
          <w:shd w:val="clear" w:color="auto" w:fill="FFFFFF"/>
        </w:rPr>
        <w:t>t,</w:t>
      </w:r>
      <w:r w:rsidR="008E7640" w:rsidRPr="00F75DB0">
        <w:rPr>
          <w:rFonts w:ascii="Cambria" w:hAnsi="Cambria" w:cs="Arial"/>
          <w:sz w:val="24"/>
          <w:szCs w:val="24"/>
          <w:shd w:val="clear" w:color="auto" w:fill="FFFFFF"/>
        </w:rPr>
        <w:t xml:space="preserve"> Port of Montevideo is a large sized port (Marine Traffic, 2, 2023). </w:t>
      </w:r>
      <w:r w:rsidR="008B33AC" w:rsidRPr="00F75DB0">
        <w:rPr>
          <w:rFonts w:ascii="Cambria" w:hAnsi="Cambria" w:cs="Arial"/>
          <w:sz w:val="24"/>
          <w:szCs w:val="24"/>
          <w:shd w:val="clear" w:color="auto" w:fill="FFFFFF"/>
        </w:rPr>
        <w:t xml:space="preserve"> According to a study by Kunz et al, (2017) transport links are better in PA’s </w:t>
      </w:r>
      <w:r w:rsidR="008B33AC" w:rsidRPr="00F75DB0">
        <w:rPr>
          <w:rFonts w:ascii="Cambria" w:hAnsi="Cambria"/>
          <w:sz w:val="24"/>
          <w:szCs w:val="24"/>
        </w:rPr>
        <w:t xml:space="preserve">high density locations primarily situated at the waterfront towards the east side, where the first signs of urbanization are </w:t>
      </w:r>
      <w:proofErr w:type="gramStart"/>
      <w:r w:rsidR="008B33AC" w:rsidRPr="00F75DB0">
        <w:rPr>
          <w:rFonts w:ascii="Cambria" w:hAnsi="Cambria"/>
          <w:sz w:val="24"/>
          <w:szCs w:val="24"/>
        </w:rPr>
        <w:t>seen</w:t>
      </w:r>
      <w:proofErr w:type="gramEnd"/>
      <w:r w:rsidR="008B33AC" w:rsidRPr="00F75DB0">
        <w:rPr>
          <w:rFonts w:ascii="Cambria" w:hAnsi="Cambria"/>
          <w:sz w:val="24"/>
          <w:szCs w:val="24"/>
        </w:rPr>
        <w:t xml:space="preserve"> and this reduce</w:t>
      </w:r>
      <w:r w:rsidR="00531E91" w:rsidRPr="00F75DB0">
        <w:rPr>
          <w:rFonts w:ascii="Cambria" w:hAnsi="Cambria"/>
          <w:sz w:val="24"/>
          <w:szCs w:val="24"/>
        </w:rPr>
        <w:t>s</w:t>
      </w:r>
      <w:r w:rsidR="008B33AC" w:rsidRPr="00F75DB0">
        <w:rPr>
          <w:rFonts w:ascii="Cambria" w:hAnsi="Cambria"/>
          <w:sz w:val="24"/>
          <w:szCs w:val="24"/>
        </w:rPr>
        <w:t xml:space="preserve"> the further away from the sea you go. </w:t>
      </w:r>
      <w:r w:rsidR="00D03DCB" w:rsidRPr="00F75DB0">
        <w:rPr>
          <w:rFonts w:ascii="Cambria" w:hAnsi="Cambria"/>
          <w:sz w:val="24"/>
          <w:szCs w:val="24"/>
        </w:rPr>
        <w:t xml:space="preserve">According to Blanco &amp; Apaolaza (2018) the same applies </w:t>
      </w:r>
      <w:r w:rsidR="00531E91" w:rsidRPr="00F75DB0">
        <w:rPr>
          <w:rFonts w:ascii="Cambria" w:hAnsi="Cambria"/>
          <w:sz w:val="24"/>
          <w:szCs w:val="24"/>
        </w:rPr>
        <w:t>in BA in</w:t>
      </w:r>
      <w:r w:rsidR="00D03DCB" w:rsidRPr="00F75DB0">
        <w:rPr>
          <w:rFonts w:ascii="Cambria" w:hAnsi="Cambria"/>
          <w:sz w:val="24"/>
          <w:szCs w:val="24"/>
        </w:rPr>
        <w:t xml:space="preserve"> heav</w:t>
      </w:r>
      <w:r w:rsidR="00531E91" w:rsidRPr="00F75DB0">
        <w:rPr>
          <w:rFonts w:ascii="Cambria" w:hAnsi="Cambria"/>
          <w:sz w:val="24"/>
          <w:szCs w:val="24"/>
        </w:rPr>
        <w:t>ily</w:t>
      </w:r>
      <w:r w:rsidR="00D03DCB" w:rsidRPr="00F75DB0">
        <w:rPr>
          <w:rFonts w:ascii="Cambria" w:hAnsi="Cambria"/>
          <w:sz w:val="24"/>
          <w:szCs w:val="24"/>
        </w:rPr>
        <w:t xml:space="preserve"> urbanised areas</w:t>
      </w:r>
      <w:r w:rsidR="00531E91" w:rsidRPr="00F75DB0">
        <w:rPr>
          <w:rFonts w:ascii="Cambria" w:hAnsi="Cambria"/>
          <w:sz w:val="24"/>
          <w:szCs w:val="24"/>
        </w:rPr>
        <w:t>,</w:t>
      </w:r>
      <w:r w:rsidR="00D03DCB" w:rsidRPr="00F75DB0">
        <w:rPr>
          <w:rFonts w:ascii="Cambria" w:hAnsi="Cambria"/>
          <w:sz w:val="24"/>
          <w:szCs w:val="24"/>
        </w:rPr>
        <w:t xml:space="preserve"> but where low income workers live in the peripheral locations</w:t>
      </w:r>
      <w:r w:rsidR="00531E91" w:rsidRPr="00F75DB0">
        <w:rPr>
          <w:rFonts w:ascii="Cambria" w:hAnsi="Cambria"/>
          <w:sz w:val="24"/>
          <w:szCs w:val="24"/>
        </w:rPr>
        <w:t>,</w:t>
      </w:r>
      <w:r w:rsidR="00D03DCB" w:rsidRPr="00F75DB0">
        <w:rPr>
          <w:rFonts w:ascii="Cambria" w:hAnsi="Cambria"/>
          <w:sz w:val="24"/>
          <w:szCs w:val="24"/>
        </w:rPr>
        <w:t xml:space="preserve"> transport links are poor and commuting to workplaces requires considerable time and involves a great effort by the workers. </w:t>
      </w:r>
      <w:r w:rsidR="00531E91" w:rsidRPr="00F75DB0">
        <w:rPr>
          <w:rFonts w:ascii="Cambria" w:hAnsi="Cambria"/>
          <w:sz w:val="24"/>
          <w:szCs w:val="24"/>
        </w:rPr>
        <w:t>M</w:t>
      </w:r>
      <w:r w:rsidR="00D03DCB" w:rsidRPr="00F75DB0">
        <w:rPr>
          <w:rFonts w:ascii="Cambria" w:hAnsi="Cambria"/>
          <w:sz w:val="24"/>
          <w:szCs w:val="24"/>
        </w:rPr>
        <w:t>obility strategies are also affected by working hours with commuters preferring to make longer trips to avoid dangerous areas. Lastly,</w:t>
      </w:r>
      <w:r w:rsidR="00722ECA" w:rsidRPr="00F75DB0">
        <w:rPr>
          <w:rFonts w:ascii="Cambria" w:hAnsi="Cambria"/>
          <w:sz w:val="24"/>
          <w:szCs w:val="24"/>
        </w:rPr>
        <w:t xml:space="preserve"> the situation is similar but accessibility for the poorer communities is reduced in Montevideo with wide accessibility to transport links</w:t>
      </w:r>
      <w:r w:rsidR="0015409F" w:rsidRPr="00F75DB0">
        <w:rPr>
          <w:rFonts w:ascii="Cambria" w:hAnsi="Cambria"/>
          <w:sz w:val="24"/>
          <w:szCs w:val="24"/>
        </w:rPr>
        <w:t xml:space="preserve">. </w:t>
      </w:r>
      <w:proofErr w:type="gramStart"/>
      <w:r w:rsidR="0038275F" w:rsidRPr="00F75DB0">
        <w:rPr>
          <w:rFonts w:ascii="Cambria" w:hAnsi="Cambria"/>
          <w:sz w:val="24"/>
          <w:szCs w:val="24"/>
        </w:rPr>
        <w:t>All of</w:t>
      </w:r>
      <w:proofErr w:type="gramEnd"/>
      <w:r w:rsidR="00722ECA" w:rsidRPr="00F75DB0">
        <w:rPr>
          <w:rFonts w:ascii="Cambria" w:hAnsi="Cambria"/>
          <w:sz w:val="24"/>
          <w:szCs w:val="24"/>
        </w:rPr>
        <w:t xml:space="preserve"> Latin America</w:t>
      </w:r>
      <w:r w:rsidR="0038275F" w:rsidRPr="00F75DB0">
        <w:rPr>
          <w:rFonts w:ascii="Cambria" w:hAnsi="Cambria"/>
          <w:sz w:val="24"/>
          <w:szCs w:val="24"/>
        </w:rPr>
        <w:t xml:space="preserve"> is experiencing issues of</w:t>
      </w:r>
      <w:r w:rsidR="00722ECA" w:rsidRPr="00F75DB0">
        <w:rPr>
          <w:rFonts w:ascii="Cambria" w:hAnsi="Cambria"/>
          <w:sz w:val="24"/>
          <w:szCs w:val="24"/>
        </w:rPr>
        <w:t xml:space="preserve"> inequality and raises questions about where to locate.  Further investigation is required</w:t>
      </w:r>
      <w:r w:rsidR="00531E91" w:rsidRPr="00F75DB0">
        <w:rPr>
          <w:rFonts w:ascii="Cambria" w:hAnsi="Cambria"/>
          <w:sz w:val="24"/>
          <w:szCs w:val="24"/>
        </w:rPr>
        <w:t>,</w:t>
      </w:r>
      <w:r w:rsidR="00722ECA" w:rsidRPr="00F75DB0">
        <w:rPr>
          <w:rFonts w:ascii="Cambria" w:hAnsi="Cambria"/>
          <w:sz w:val="24"/>
          <w:szCs w:val="24"/>
        </w:rPr>
        <w:t xml:space="preserve"> but all have good port locations and reasonable internal transport links with Uruguay being the most comprehensive in terms of socioeconomic inequalities and accessibility to public transport (Hernandez, 2018)</w:t>
      </w:r>
      <w:r w:rsidR="00531E91" w:rsidRPr="00F75DB0">
        <w:rPr>
          <w:rFonts w:ascii="Cambria" w:hAnsi="Cambria"/>
          <w:sz w:val="24"/>
          <w:szCs w:val="24"/>
        </w:rPr>
        <w:t>.</w:t>
      </w:r>
    </w:p>
    <w:p w14:paraId="1F2096D7" w14:textId="72405535" w:rsidR="00493717" w:rsidRPr="00F75DB0" w:rsidRDefault="00186EC2" w:rsidP="00B20B81">
      <w:pPr>
        <w:pStyle w:val="Heading2"/>
        <w:rPr>
          <w:rFonts w:ascii="Cambria" w:hAnsi="Cambria"/>
          <w:color w:val="auto"/>
          <w:sz w:val="24"/>
          <w:szCs w:val="24"/>
          <w:u w:val="single"/>
        </w:rPr>
      </w:pPr>
      <w:bookmarkStart w:id="3" w:name="_Toc127098199"/>
      <w:r w:rsidRPr="00F75DB0">
        <w:rPr>
          <w:rFonts w:ascii="Cambria" w:hAnsi="Cambria"/>
          <w:color w:val="auto"/>
          <w:sz w:val="24"/>
          <w:szCs w:val="24"/>
          <w:u w:val="single"/>
        </w:rPr>
        <w:lastRenderedPageBreak/>
        <w:t>Summary</w:t>
      </w:r>
      <w:bookmarkEnd w:id="3"/>
    </w:p>
    <w:p w14:paraId="2911B7B5" w14:textId="77777777" w:rsidR="00B20B81" w:rsidRPr="00F75DB0" w:rsidRDefault="00B20B81" w:rsidP="00B20B81">
      <w:pPr>
        <w:pStyle w:val="NoSpacing"/>
        <w:rPr>
          <w:rFonts w:ascii="Cambria" w:hAnsi="Cambria"/>
          <w:sz w:val="24"/>
          <w:szCs w:val="24"/>
        </w:rPr>
      </w:pPr>
    </w:p>
    <w:p w14:paraId="603AF1FB" w14:textId="0218514D" w:rsidR="00493717" w:rsidRPr="00F75DB0" w:rsidRDefault="00493717" w:rsidP="00F524D0">
      <w:pPr>
        <w:spacing w:line="360" w:lineRule="auto"/>
        <w:rPr>
          <w:rFonts w:ascii="Cambria" w:hAnsi="Cambria"/>
          <w:sz w:val="24"/>
          <w:szCs w:val="24"/>
        </w:rPr>
      </w:pPr>
      <w:r w:rsidRPr="00F75DB0">
        <w:rPr>
          <w:rFonts w:ascii="Cambria" w:hAnsi="Cambria"/>
          <w:sz w:val="24"/>
          <w:szCs w:val="24"/>
        </w:rPr>
        <w:t>In summary</w:t>
      </w:r>
      <w:r w:rsidR="00FA6BE8">
        <w:rPr>
          <w:rFonts w:ascii="Cambria" w:hAnsi="Cambria"/>
          <w:sz w:val="24"/>
          <w:szCs w:val="24"/>
        </w:rPr>
        <w:t>,</w:t>
      </w:r>
      <w:r w:rsidRPr="00F75DB0">
        <w:rPr>
          <w:rFonts w:ascii="Cambria" w:hAnsi="Cambria"/>
          <w:sz w:val="24"/>
          <w:szCs w:val="24"/>
        </w:rPr>
        <w:t xml:space="preserve"> the location of choice would be Uruguay, which has the best scores in innovation, crime/corruption, </w:t>
      </w:r>
      <w:r w:rsidR="0015409F" w:rsidRPr="00F75DB0">
        <w:rPr>
          <w:rFonts w:ascii="Cambria" w:hAnsi="Cambria"/>
          <w:sz w:val="24"/>
          <w:szCs w:val="24"/>
        </w:rPr>
        <w:t>GDP</w:t>
      </w:r>
      <w:r w:rsidRPr="00F75DB0">
        <w:rPr>
          <w:rFonts w:ascii="Cambria" w:hAnsi="Cambria"/>
          <w:sz w:val="24"/>
          <w:szCs w:val="24"/>
        </w:rPr>
        <w:t xml:space="preserve">/growth, unemployment, transport, political </w:t>
      </w:r>
      <w:proofErr w:type="gramStart"/>
      <w:r w:rsidR="00531E91" w:rsidRPr="00F75DB0">
        <w:rPr>
          <w:rFonts w:ascii="Cambria" w:hAnsi="Cambria"/>
          <w:sz w:val="24"/>
          <w:szCs w:val="24"/>
        </w:rPr>
        <w:t>stability</w:t>
      </w:r>
      <w:proofErr w:type="gramEnd"/>
      <w:r w:rsidR="00531E91" w:rsidRPr="00F75DB0">
        <w:rPr>
          <w:rFonts w:ascii="Cambria" w:hAnsi="Cambria"/>
          <w:sz w:val="24"/>
          <w:szCs w:val="24"/>
        </w:rPr>
        <w:t xml:space="preserve"> </w:t>
      </w:r>
      <w:r w:rsidRPr="00F75DB0">
        <w:rPr>
          <w:rFonts w:ascii="Cambria" w:hAnsi="Cambria"/>
          <w:sz w:val="24"/>
          <w:szCs w:val="24"/>
        </w:rPr>
        <w:t xml:space="preserve">and inflation and is a Spanish speaking country, which is the most widely spoken language in Latin America. </w:t>
      </w:r>
    </w:p>
    <w:p w14:paraId="5873DB42" w14:textId="59ED3F5B" w:rsidR="006733CC" w:rsidRPr="00F75DB0" w:rsidRDefault="006733CC" w:rsidP="00F1268D">
      <w:pPr>
        <w:pStyle w:val="Heading1"/>
        <w:rPr>
          <w:rFonts w:ascii="Cambria" w:hAnsi="Cambria"/>
          <w:b w:val="0"/>
          <w:bCs w:val="0"/>
          <w:sz w:val="28"/>
          <w:szCs w:val="28"/>
          <w:u w:val="single"/>
        </w:rPr>
      </w:pPr>
      <w:bookmarkStart w:id="4" w:name="_Toc127098200"/>
      <w:r w:rsidRPr="00F75DB0">
        <w:rPr>
          <w:rFonts w:ascii="Cambria" w:hAnsi="Cambria"/>
          <w:b w:val="0"/>
          <w:bCs w:val="0"/>
          <w:sz w:val="28"/>
          <w:szCs w:val="28"/>
          <w:u w:val="single"/>
        </w:rPr>
        <w:t xml:space="preserve">Asia </w:t>
      </w:r>
      <w:r w:rsidR="00346FD5" w:rsidRPr="00F75DB0">
        <w:rPr>
          <w:rFonts w:ascii="Cambria" w:hAnsi="Cambria"/>
          <w:b w:val="0"/>
          <w:bCs w:val="0"/>
          <w:sz w:val="28"/>
          <w:szCs w:val="28"/>
          <w:u w:val="single"/>
        </w:rPr>
        <w:t>- Shenzhen (China), Mumbai (India), Taipei (Taiwan)</w:t>
      </w:r>
      <w:bookmarkEnd w:id="4"/>
    </w:p>
    <w:p w14:paraId="3C073847" w14:textId="64890D2C" w:rsidR="007F262C" w:rsidRPr="00F75DB0" w:rsidRDefault="007F262C" w:rsidP="00F524D0">
      <w:pPr>
        <w:pStyle w:val="ListParagraph"/>
        <w:numPr>
          <w:ilvl w:val="0"/>
          <w:numId w:val="7"/>
        </w:numPr>
        <w:spacing w:line="360" w:lineRule="auto"/>
        <w:rPr>
          <w:rFonts w:ascii="Cambria" w:hAnsi="Cambria"/>
          <w:sz w:val="24"/>
          <w:szCs w:val="24"/>
          <w:u w:val="single"/>
        </w:rPr>
      </w:pPr>
    </w:p>
    <w:p w14:paraId="0F95EA1C" w14:textId="100A4769" w:rsidR="00266912" w:rsidRPr="00F75DB0" w:rsidRDefault="00831FD9" w:rsidP="00F524D0">
      <w:pPr>
        <w:spacing w:before="100" w:beforeAutospacing="1" w:after="100" w:afterAutospacing="1" w:line="360" w:lineRule="auto"/>
        <w:rPr>
          <w:rFonts w:ascii="Cambria" w:eastAsia="Times New Roman" w:hAnsi="Cambria" w:cs="Arial"/>
          <w:sz w:val="24"/>
          <w:szCs w:val="24"/>
          <w:lang w:eastAsia="en-GB"/>
        </w:rPr>
      </w:pPr>
      <w:r w:rsidRPr="00F75DB0">
        <w:rPr>
          <w:rFonts w:ascii="Cambria" w:hAnsi="Cambria"/>
          <w:sz w:val="24"/>
          <w:szCs w:val="24"/>
        </w:rPr>
        <w:t xml:space="preserve">The democratically ruled nation of </w:t>
      </w:r>
      <w:r w:rsidR="0005422A" w:rsidRPr="00F75DB0">
        <w:rPr>
          <w:rFonts w:ascii="Cambria" w:hAnsi="Cambria"/>
          <w:sz w:val="24"/>
          <w:szCs w:val="24"/>
        </w:rPr>
        <w:t>Taiwan</w:t>
      </w:r>
      <w:r w:rsidRPr="00F75DB0">
        <w:rPr>
          <w:rFonts w:ascii="Cambria" w:hAnsi="Cambria"/>
          <w:sz w:val="24"/>
          <w:szCs w:val="24"/>
        </w:rPr>
        <w:t xml:space="preserve"> </w:t>
      </w:r>
      <w:r w:rsidR="00CF65EE" w:rsidRPr="00F75DB0">
        <w:rPr>
          <w:rFonts w:ascii="Cambria" w:hAnsi="Cambria"/>
          <w:sz w:val="24"/>
          <w:szCs w:val="24"/>
        </w:rPr>
        <w:t>conflicts with</w:t>
      </w:r>
      <w:r w:rsidRPr="00F75DB0">
        <w:rPr>
          <w:rFonts w:ascii="Cambria" w:hAnsi="Cambria"/>
          <w:sz w:val="24"/>
          <w:szCs w:val="24"/>
        </w:rPr>
        <w:t xml:space="preserve"> China with whom the </w:t>
      </w:r>
      <w:r w:rsidRPr="00F75DB0">
        <w:rPr>
          <w:rFonts w:ascii="Cambria" w:hAnsi="Cambria" w:cs="Helvetica"/>
          <w:spacing w:val="6"/>
          <w:sz w:val="24"/>
          <w:szCs w:val="24"/>
        </w:rPr>
        <w:t>Chinese Communist Party claims Taiwan as part of its sovereign territory</w:t>
      </w:r>
      <w:r w:rsidR="0015409F" w:rsidRPr="00F75DB0">
        <w:rPr>
          <w:rFonts w:ascii="Cambria" w:hAnsi="Cambria" w:cs="Helvetica"/>
          <w:spacing w:val="6"/>
          <w:sz w:val="24"/>
          <w:szCs w:val="24"/>
        </w:rPr>
        <w:t>,</w:t>
      </w:r>
      <w:r w:rsidRPr="00F75DB0">
        <w:rPr>
          <w:rFonts w:ascii="Cambria" w:hAnsi="Cambria" w:cs="Helvetica"/>
          <w:spacing w:val="6"/>
          <w:sz w:val="24"/>
          <w:szCs w:val="24"/>
        </w:rPr>
        <w:t xml:space="preserve"> despite never having controlled it.  Chinese leader Xi Jinping has </w:t>
      </w:r>
      <w:r w:rsidR="0015409F" w:rsidRPr="00F75DB0">
        <w:rPr>
          <w:rFonts w:ascii="Cambria" w:hAnsi="Cambria" w:cs="Helvetica"/>
          <w:spacing w:val="6"/>
          <w:sz w:val="24"/>
          <w:szCs w:val="24"/>
        </w:rPr>
        <w:t>declined</w:t>
      </w:r>
      <w:r w:rsidRPr="00F75DB0">
        <w:rPr>
          <w:rFonts w:ascii="Cambria" w:hAnsi="Cambria" w:cs="Helvetica"/>
          <w:spacing w:val="6"/>
          <w:sz w:val="24"/>
          <w:szCs w:val="24"/>
        </w:rPr>
        <w:t xml:space="preserve"> to rule out the use of military force to bring the island under Beijing’s control (CNN, 2023).  This very fragile political situation potentially makes decisions to invest in this location high risk</w:t>
      </w:r>
      <w:r w:rsidR="006E5B9A" w:rsidRPr="00F75DB0">
        <w:rPr>
          <w:rFonts w:ascii="Cambria" w:hAnsi="Cambria" w:cs="Helvetica"/>
          <w:spacing w:val="6"/>
          <w:sz w:val="24"/>
          <w:szCs w:val="24"/>
        </w:rPr>
        <w:t>,</w:t>
      </w:r>
      <w:r w:rsidRPr="00F75DB0">
        <w:rPr>
          <w:rFonts w:ascii="Cambria" w:hAnsi="Cambria" w:cs="Helvetica"/>
          <w:spacing w:val="6"/>
          <w:sz w:val="24"/>
          <w:szCs w:val="24"/>
        </w:rPr>
        <w:t xml:space="preserve"> especially with threats of invasion.</w:t>
      </w:r>
      <w:r w:rsidR="0091637D" w:rsidRPr="00F75DB0">
        <w:rPr>
          <w:rFonts w:ascii="Cambria" w:hAnsi="Cambria" w:cs="Helvetica"/>
          <w:spacing w:val="6"/>
          <w:sz w:val="24"/>
          <w:szCs w:val="24"/>
        </w:rPr>
        <w:t xml:space="preserve"> China has undergone a significant trading war with the US since 2018 (Chen et al, 20</w:t>
      </w:r>
      <w:r w:rsidR="0005422A" w:rsidRPr="00F75DB0">
        <w:rPr>
          <w:rFonts w:ascii="Cambria" w:hAnsi="Cambria" w:cs="Helvetica"/>
          <w:spacing w:val="6"/>
          <w:sz w:val="24"/>
          <w:szCs w:val="24"/>
        </w:rPr>
        <w:t>21) and being a Welsh firm with strong EU</w:t>
      </w:r>
      <w:r w:rsidR="00FB2538" w:rsidRPr="00F75DB0">
        <w:rPr>
          <w:rFonts w:ascii="Cambria" w:hAnsi="Cambria" w:cs="Helvetica"/>
          <w:spacing w:val="6"/>
          <w:sz w:val="24"/>
          <w:szCs w:val="24"/>
        </w:rPr>
        <w:t>/US</w:t>
      </w:r>
      <w:r w:rsidR="0005422A" w:rsidRPr="00F75DB0">
        <w:rPr>
          <w:rFonts w:ascii="Cambria" w:hAnsi="Cambria" w:cs="Helvetica"/>
          <w:spacing w:val="6"/>
          <w:sz w:val="24"/>
          <w:szCs w:val="24"/>
        </w:rPr>
        <w:t xml:space="preserve"> relations</w:t>
      </w:r>
      <w:r w:rsidR="00FB2538" w:rsidRPr="00F75DB0">
        <w:rPr>
          <w:rFonts w:ascii="Cambria" w:hAnsi="Cambria" w:cs="Helvetica"/>
          <w:spacing w:val="6"/>
          <w:sz w:val="24"/>
          <w:szCs w:val="24"/>
        </w:rPr>
        <w:t>,</w:t>
      </w:r>
      <w:r w:rsidR="0005422A" w:rsidRPr="00F75DB0">
        <w:rPr>
          <w:rFonts w:ascii="Cambria" w:hAnsi="Cambria" w:cs="Helvetica"/>
          <w:spacing w:val="6"/>
          <w:sz w:val="24"/>
          <w:szCs w:val="24"/>
        </w:rPr>
        <w:t xml:space="preserve"> this is something to </w:t>
      </w:r>
      <w:r w:rsidR="001A3135" w:rsidRPr="00F75DB0">
        <w:rPr>
          <w:rFonts w:ascii="Cambria" w:hAnsi="Cambria" w:cs="Helvetica"/>
          <w:spacing w:val="6"/>
          <w:sz w:val="24"/>
          <w:szCs w:val="24"/>
        </w:rPr>
        <w:t>consider</w:t>
      </w:r>
      <w:r w:rsidR="0091637D" w:rsidRPr="00F75DB0">
        <w:rPr>
          <w:rFonts w:ascii="Cambria" w:hAnsi="Cambria" w:cs="Helvetica"/>
          <w:spacing w:val="6"/>
          <w:sz w:val="24"/>
          <w:szCs w:val="24"/>
        </w:rPr>
        <w:t>.</w:t>
      </w:r>
      <w:r w:rsidRPr="00F75DB0">
        <w:rPr>
          <w:rFonts w:ascii="Cambria" w:hAnsi="Cambria" w:cs="Helvetica"/>
          <w:spacing w:val="6"/>
          <w:sz w:val="24"/>
          <w:szCs w:val="24"/>
        </w:rPr>
        <w:t xml:space="preserve"> </w:t>
      </w:r>
      <w:r w:rsidR="00545391" w:rsidRPr="00F75DB0">
        <w:rPr>
          <w:rFonts w:ascii="Cambria" w:hAnsi="Cambria" w:cs="Helvetica"/>
          <w:spacing w:val="6"/>
          <w:sz w:val="24"/>
          <w:szCs w:val="24"/>
        </w:rPr>
        <w:t xml:space="preserve">Additionally, </w:t>
      </w:r>
      <w:r w:rsidR="00545391" w:rsidRPr="00F75DB0">
        <w:rPr>
          <w:rFonts w:ascii="Cambria" w:hAnsi="Cambria"/>
          <w:sz w:val="24"/>
          <w:szCs w:val="24"/>
          <w:shd w:val="clear" w:color="auto" w:fill="FCFCFC"/>
        </w:rPr>
        <w:t>China is providing military aid to Russia in violation of U.S</w:t>
      </w:r>
      <w:r w:rsidR="00F917B3" w:rsidRPr="00F75DB0">
        <w:rPr>
          <w:rFonts w:ascii="Cambria" w:hAnsi="Cambria"/>
          <w:sz w:val="24"/>
          <w:szCs w:val="24"/>
          <w:shd w:val="clear" w:color="auto" w:fill="FCFCFC"/>
        </w:rPr>
        <w:t xml:space="preserve">. </w:t>
      </w:r>
      <w:r w:rsidR="00545391" w:rsidRPr="00F75DB0">
        <w:rPr>
          <w:rFonts w:ascii="Cambria" w:hAnsi="Cambria"/>
          <w:sz w:val="24"/>
          <w:szCs w:val="24"/>
          <w:shd w:val="clear" w:color="auto" w:fill="FCFCFC"/>
        </w:rPr>
        <w:t xml:space="preserve">led sanctions placed by western countries, as tensions build between the U.S. </w:t>
      </w:r>
      <w:r w:rsidR="00F917B3" w:rsidRPr="00F75DB0">
        <w:rPr>
          <w:rFonts w:ascii="Cambria" w:hAnsi="Cambria"/>
          <w:sz w:val="24"/>
          <w:szCs w:val="24"/>
          <w:shd w:val="clear" w:color="auto" w:fill="FCFCFC"/>
        </w:rPr>
        <w:t xml:space="preserve">and </w:t>
      </w:r>
      <w:r w:rsidR="00545391" w:rsidRPr="00F75DB0">
        <w:rPr>
          <w:rFonts w:ascii="Cambria" w:hAnsi="Cambria"/>
          <w:sz w:val="24"/>
          <w:szCs w:val="24"/>
          <w:shd w:val="clear" w:color="auto" w:fill="FCFCFC"/>
        </w:rPr>
        <w:t xml:space="preserve">China (Forbes, 2023). </w:t>
      </w:r>
      <w:r w:rsidR="00266912" w:rsidRPr="00F75DB0">
        <w:rPr>
          <w:rFonts w:ascii="Cambria" w:hAnsi="Cambria"/>
          <w:sz w:val="24"/>
          <w:szCs w:val="24"/>
          <w:shd w:val="clear" w:color="auto" w:fill="FCFCFC"/>
        </w:rPr>
        <w:t xml:space="preserve">However, India have </w:t>
      </w:r>
      <w:r w:rsidR="00266912" w:rsidRPr="00F75DB0">
        <w:rPr>
          <w:rFonts w:ascii="Cambria" w:hAnsi="Cambria" w:cs="Arial"/>
          <w:sz w:val="24"/>
          <w:szCs w:val="24"/>
        </w:rPr>
        <w:t>most recently strengthened their relationship as strategic partners with the EU by setting up a new Trade and Technology Council (TTC). The new TTC will deepen strategic engagement on trade and technology between both partners (European Commission, 2023).</w:t>
      </w:r>
    </w:p>
    <w:p w14:paraId="4518A36C" w14:textId="53F60C8D" w:rsidR="006255AF" w:rsidRPr="00F75DB0" w:rsidRDefault="006255AF" w:rsidP="00F524D0">
      <w:pPr>
        <w:spacing w:before="100" w:beforeAutospacing="1" w:after="100" w:afterAutospacing="1" w:line="360" w:lineRule="auto"/>
        <w:rPr>
          <w:rFonts w:ascii="Cambria" w:eastAsia="Times New Roman" w:hAnsi="Cambria" w:cs="Arial"/>
          <w:sz w:val="24"/>
          <w:szCs w:val="24"/>
          <w:lang w:eastAsia="en-GB"/>
        </w:rPr>
      </w:pPr>
      <w:r w:rsidRPr="00F75DB0">
        <w:rPr>
          <w:rFonts w:ascii="Cambria" w:eastAsia="Times New Roman" w:hAnsi="Cambria" w:cs="Arial"/>
          <w:sz w:val="24"/>
          <w:szCs w:val="24"/>
          <w:lang w:eastAsia="en-GB"/>
        </w:rPr>
        <w:t>2.</w:t>
      </w:r>
      <w:r w:rsidR="006F5F85" w:rsidRPr="00F75DB0">
        <w:rPr>
          <w:rFonts w:ascii="Cambria" w:eastAsia="Times New Roman" w:hAnsi="Cambria" w:cs="Arial"/>
          <w:sz w:val="24"/>
          <w:szCs w:val="24"/>
          <w:lang w:eastAsia="en-GB"/>
        </w:rPr>
        <w:t xml:space="preserve"> </w:t>
      </w:r>
    </w:p>
    <w:p w14:paraId="44552420" w14:textId="6DBB2847" w:rsidR="000124EF" w:rsidRPr="00F75DB0" w:rsidRDefault="006F5F85" w:rsidP="00F524D0">
      <w:pPr>
        <w:spacing w:before="100" w:beforeAutospacing="1" w:after="100" w:afterAutospacing="1" w:line="360" w:lineRule="auto"/>
        <w:rPr>
          <w:rFonts w:ascii="Cambria" w:eastAsia="Times New Roman" w:hAnsi="Cambria" w:cs="Arial"/>
          <w:sz w:val="24"/>
          <w:szCs w:val="24"/>
          <w:lang w:eastAsia="en-GB"/>
        </w:rPr>
      </w:pPr>
      <w:r w:rsidRPr="00F75DB0">
        <w:rPr>
          <w:rFonts w:ascii="Cambria" w:eastAsia="Times New Roman" w:hAnsi="Cambria" w:cs="Arial"/>
          <w:sz w:val="24"/>
          <w:szCs w:val="24"/>
          <w:lang w:eastAsia="en-GB"/>
        </w:rPr>
        <w:t>Taiwan h</w:t>
      </w:r>
      <w:r w:rsidR="00F917B3" w:rsidRPr="00F75DB0">
        <w:rPr>
          <w:rFonts w:ascii="Cambria" w:eastAsia="Times New Roman" w:hAnsi="Cambria" w:cs="Arial"/>
          <w:sz w:val="24"/>
          <w:szCs w:val="24"/>
          <w:lang w:eastAsia="en-GB"/>
        </w:rPr>
        <w:t>as</w:t>
      </w:r>
      <w:r w:rsidRPr="00F75DB0">
        <w:rPr>
          <w:rFonts w:ascii="Cambria" w:eastAsia="Times New Roman" w:hAnsi="Cambria" w:cs="Arial"/>
          <w:sz w:val="24"/>
          <w:szCs w:val="24"/>
          <w:lang w:eastAsia="en-GB"/>
        </w:rPr>
        <w:t xml:space="preserve"> struggled to retain its workforce with</w:t>
      </w:r>
      <w:r w:rsidR="006200C6" w:rsidRPr="00F75DB0">
        <w:rPr>
          <w:rFonts w:ascii="Cambria" w:eastAsia="Times New Roman" w:hAnsi="Cambria" w:cs="Arial"/>
          <w:sz w:val="24"/>
          <w:szCs w:val="24"/>
          <w:lang w:eastAsia="en-GB"/>
        </w:rPr>
        <w:t xml:space="preserve"> </w:t>
      </w:r>
      <w:r w:rsidR="006200C6" w:rsidRPr="00F75DB0">
        <w:rPr>
          <w:rFonts w:ascii="Cambria" w:hAnsi="Cambria"/>
          <w:sz w:val="24"/>
          <w:szCs w:val="24"/>
        </w:rPr>
        <w:t>3,000 engineers hav</w:t>
      </w:r>
      <w:r w:rsidR="00FB2538" w:rsidRPr="00F75DB0">
        <w:rPr>
          <w:rFonts w:ascii="Cambria" w:hAnsi="Cambria"/>
          <w:sz w:val="24"/>
          <w:szCs w:val="24"/>
        </w:rPr>
        <w:t>ing</w:t>
      </w:r>
      <w:r w:rsidR="006200C6" w:rsidRPr="00F75DB0">
        <w:rPr>
          <w:rFonts w:ascii="Cambria" w:hAnsi="Cambria"/>
          <w:sz w:val="24"/>
          <w:szCs w:val="24"/>
        </w:rPr>
        <w:t xml:space="preserve"> departed for positions at Chinese companies, a figure that would amount to nearly one-tenth of Taiwan’s roughly 40,000 engineers</w:t>
      </w:r>
      <w:r w:rsidR="006200C6" w:rsidRPr="00F75DB0">
        <w:rPr>
          <w:rFonts w:ascii="Cambria" w:eastAsia="Times New Roman" w:hAnsi="Cambria" w:cs="Arial"/>
          <w:sz w:val="24"/>
          <w:szCs w:val="24"/>
          <w:lang w:eastAsia="en-GB"/>
        </w:rPr>
        <w:t xml:space="preserve">. </w:t>
      </w:r>
      <w:r w:rsidR="000124EF" w:rsidRPr="00F75DB0">
        <w:rPr>
          <w:rFonts w:ascii="Cambria" w:hAnsi="Cambria"/>
          <w:sz w:val="24"/>
          <w:szCs w:val="24"/>
        </w:rPr>
        <w:t xml:space="preserve">Taiwan has the </w:t>
      </w:r>
      <w:r w:rsidR="00AE16CB" w:rsidRPr="00F75DB0">
        <w:rPr>
          <w:rFonts w:ascii="Cambria" w:hAnsi="Cambria"/>
          <w:sz w:val="24"/>
          <w:szCs w:val="24"/>
        </w:rPr>
        <w:t>world’s</w:t>
      </w:r>
      <w:r w:rsidR="000124EF" w:rsidRPr="00F75DB0">
        <w:rPr>
          <w:rFonts w:ascii="Cambria" w:hAnsi="Cambria"/>
          <w:sz w:val="24"/>
          <w:szCs w:val="24"/>
        </w:rPr>
        <w:t xml:space="preserve"> lowest birth rate, likely to have negative effects on productivity as well as on the available pool of younger, educated workers available to the technology industry</w:t>
      </w:r>
      <w:r w:rsidR="00AE16CB" w:rsidRPr="00F75DB0">
        <w:rPr>
          <w:rFonts w:ascii="Cambria" w:hAnsi="Cambria"/>
          <w:sz w:val="24"/>
          <w:szCs w:val="24"/>
        </w:rPr>
        <w:t xml:space="preserve"> (Feigenbaum, 2020)</w:t>
      </w:r>
      <w:r w:rsidR="006200C6" w:rsidRPr="00F75DB0">
        <w:rPr>
          <w:rFonts w:ascii="Cambria" w:hAnsi="Cambria"/>
          <w:sz w:val="24"/>
          <w:szCs w:val="24"/>
        </w:rPr>
        <w:t>.</w:t>
      </w:r>
      <w:r w:rsidR="006F5A8C" w:rsidRPr="00F75DB0">
        <w:rPr>
          <w:rFonts w:ascii="Cambria" w:hAnsi="Cambria"/>
          <w:sz w:val="24"/>
          <w:szCs w:val="24"/>
        </w:rPr>
        <w:t xml:space="preserve">  India has one of the youngest populations and is predicted that 64% of the Indian population will be in the working age group of 15 to 59 years by 2026 (</w:t>
      </w:r>
      <w:proofErr w:type="spellStart"/>
      <w:r w:rsidR="006F5A8C" w:rsidRPr="00F75DB0">
        <w:rPr>
          <w:rFonts w:ascii="Cambria" w:hAnsi="Cambria"/>
          <w:sz w:val="24"/>
          <w:szCs w:val="24"/>
          <w:shd w:val="clear" w:color="auto" w:fill="FFFFFF"/>
        </w:rPr>
        <w:t>Neroorkar</w:t>
      </w:r>
      <w:proofErr w:type="spellEnd"/>
      <w:r w:rsidR="006F5A8C" w:rsidRPr="00F75DB0">
        <w:rPr>
          <w:rFonts w:ascii="Cambria" w:hAnsi="Cambria"/>
          <w:sz w:val="24"/>
          <w:szCs w:val="24"/>
          <w:shd w:val="clear" w:color="auto" w:fill="FFFFFF"/>
        </w:rPr>
        <w:t xml:space="preserve"> &amp; Gopinath, p23, </w:t>
      </w:r>
      <w:r w:rsidR="006F5A8C" w:rsidRPr="00F75DB0">
        <w:rPr>
          <w:rFonts w:ascii="Cambria" w:hAnsi="Cambria"/>
          <w:sz w:val="24"/>
          <w:szCs w:val="24"/>
          <w:shd w:val="clear" w:color="auto" w:fill="FFFFFF"/>
        </w:rPr>
        <w:lastRenderedPageBreak/>
        <w:t xml:space="preserve">2020). </w:t>
      </w:r>
      <w:r w:rsidR="00DE7EDC" w:rsidRPr="00F75DB0">
        <w:rPr>
          <w:rFonts w:ascii="Cambria" w:hAnsi="Cambria"/>
          <w:sz w:val="24"/>
          <w:szCs w:val="24"/>
          <w:shd w:val="clear" w:color="auto" w:fill="FFFFFF"/>
        </w:rPr>
        <w:t>However,</w:t>
      </w:r>
      <w:r w:rsidR="006F5A8C" w:rsidRPr="00F75DB0">
        <w:rPr>
          <w:rFonts w:ascii="Cambria" w:hAnsi="Cambria"/>
          <w:sz w:val="24"/>
          <w:szCs w:val="24"/>
          <w:shd w:val="clear" w:color="auto" w:fill="FFFFFF"/>
        </w:rPr>
        <w:t xml:space="preserve"> th</w:t>
      </w:r>
      <w:r w:rsidR="00DE7EDC" w:rsidRPr="00F75DB0">
        <w:rPr>
          <w:rFonts w:ascii="Cambria" w:hAnsi="Cambria"/>
          <w:sz w:val="24"/>
          <w:szCs w:val="24"/>
          <w:shd w:val="clear" w:color="auto" w:fill="FFFFFF"/>
        </w:rPr>
        <w:t>ere</w:t>
      </w:r>
      <w:r w:rsidR="006F5A8C" w:rsidRPr="00F75DB0">
        <w:rPr>
          <w:rFonts w:ascii="Cambria" w:hAnsi="Cambria"/>
          <w:sz w:val="24"/>
          <w:szCs w:val="24"/>
          <w:shd w:val="clear" w:color="auto" w:fill="FFFFFF"/>
        </w:rPr>
        <w:t xml:space="preserve"> is a big skills gap in India and there is a clear opportunity for them to </w:t>
      </w:r>
      <w:r w:rsidR="00DE7EDC" w:rsidRPr="00F75DB0">
        <w:rPr>
          <w:rFonts w:ascii="Cambria" w:hAnsi="Cambria"/>
          <w:sz w:val="24"/>
          <w:szCs w:val="24"/>
          <w:shd w:val="clear" w:color="auto" w:fill="FFFFFF"/>
        </w:rPr>
        <w:t>capitalise on</w:t>
      </w:r>
      <w:r w:rsidR="006F5A8C" w:rsidRPr="00F75DB0">
        <w:rPr>
          <w:rFonts w:ascii="Cambria" w:hAnsi="Cambria"/>
          <w:sz w:val="24"/>
          <w:szCs w:val="24"/>
          <w:shd w:val="clear" w:color="auto" w:fill="FFFFFF"/>
        </w:rPr>
        <w:t xml:space="preserve"> this given </w:t>
      </w:r>
      <w:r w:rsidR="00DE7EDC" w:rsidRPr="00F75DB0">
        <w:rPr>
          <w:rFonts w:ascii="Cambria" w:hAnsi="Cambria"/>
          <w:sz w:val="24"/>
          <w:szCs w:val="24"/>
          <w:shd w:val="clear" w:color="auto" w:fill="FFFFFF"/>
        </w:rPr>
        <w:t>their</w:t>
      </w:r>
      <w:r w:rsidR="006F5A8C" w:rsidRPr="00F75DB0">
        <w:rPr>
          <w:rFonts w:ascii="Cambria" w:hAnsi="Cambria"/>
          <w:sz w:val="24"/>
          <w:szCs w:val="24"/>
          <w:shd w:val="clear" w:color="auto" w:fill="FFFFFF"/>
        </w:rPr>
        <w:t xml:space="preserve"> vast market share and growing economy.</w:t>
      </w:r>
      <w:r w:rsidR="00741C59" w:rsidRPr="00F75DB0">
        <w:rPr>
          <w:rFonts w:ascii="Cambria" w:hAnsi="Cambria"/>
          <w:sz w:val="24"/>
          <w:szCs w:val="24"/>
          <w:shd w:val="clear" w:color="auto" w:fill="FFFFFF"/>
        </w:rPr>
        <w:t xml:space="preserve">  12.65</w:t>
      </w:r>
      <w:r w:rsidR="00DE7EDC" w:rsidRPr="00F75DB0">
        <w:rPr>
          <w:rFonts w:ascii="Cambria" w:hAnsi="Cambria"/>
          <w:sz w:val="24"/>
          <w:szCs w:val="24"/>
          <w:shd w:val="clear" w:color="auto" w:fill="FFFFFF"/>
        </w:rPr>
        <w:t>%</w:t>
      </w:r>
      <w:r w:rsidR="00741C59" w:rsidRPr="00F75DB0">
        <w:rPr>
          <w:rFonts w:ascii="Cambria" w:hAnsi="Cambria"/>
          <w:sz w:val="24"/>
          <w:szCs w:val="24"/>
          <w:shd w:val="clear" w:color="auto" w:fill="FFFFFF"/>
        </w:rPr>
        <w:t xml:space="preserve"> of the Indian population is education to advanced </w:t>
      </w:r>
      <w:r w:rsidR="00112FCA" w:rsidRPr="00F75DB0">
        <w:rPr>
          <w:rFonts w:ascii="Cambria" w:hAnsi="Cambria"/>
          <w:sz w:val="24"/>
          <w:szCs w:val="24"/>
          <w:shd w:val="clear" w:color="auto" w:fill="FFFFFF"/>
        </w:rPr>
        <w:t>level,</w:t>
      </w:r>
      <w:r w:rsidR="00DE7EDC" w:rsidRPr="00F75DB0">
        <w:rPr>
          <w:rFonts w:ascii="Cambria" w:hAnsi="Cambria"/>
          <w:sz w:val="24"/>
          <w:szCs w:val="24"/>
          <w:shd w:val="clear" w:color="auto" w:fill="FFFFFF"/>
        </w:rPr>
        <w:t xml:space="preserve"> which is not </w:t>
      </w:r>
      <w:r w:rsidR="00112FCA" w:rsidRPr="00F75DB0">
        <w:rPr>
          <w:rFonts w:ascii="Cambria" w:hAnsi="Cambria"/>
          <w:sz w:val="24"/>
          <w:szCs w:val="24"/>
          <w:shd w:val="clear" w:color="auto" w:fill="FFFFFF"/>
        </w:rPr>
        <w:t>great,</w:t>
      </w:r>
      <w:r w:rsidR="00DE7EDC" w:rsidRPr="00F75DB0">
        <w:rPr>
          <w:rFonts w:ascii="Cambria" w:hAnsi="Cambria"/>
          <w:sz w:val="24"/>
          <w:szCs w:val="24"/>
          <w:shd w:val="clear" w:color="auto" w:fill="FFFFFF"/>
        </w:rPr>
        <w:t xml:space="preserve"> but India is addressing this</w:t>
      </w:r>
      <w:r w:rsidR="00112FCA" w:rsidRPr="00F75DB0">
        <w:rPr>
          <w:rFonts w:ascii="Cambria" w:hAnsi="Cambria"/>
          <w:sz w:val="24"/>
          <w:szCs w:val="24"/>
          <w:shd w:val="clear" w:color="auto" w:fill="FFFFFF"/>
        </w:rPr>
        <w:t xml:space="preserve"> through state funding and policy intervention</w:t>
      </w:r>
      <w:r w:rsidR="00DE7EDC" w:rsidRPr="00F75DB0">
        <w:rPr>
          <w:rFonts w:ascii="Cambria" w:hAnsi="Cambria"/>
          <w:sz w:val="24"/>
          <w:szCs w:val="24"/>
          <w:shd w:val="clear" w:color="auto" w:fill="FFFFFF"/>
        </w:rPr>
        <w:t xml:space="preserve">.  </w:t>
      </w:r>
      <w:r w:rsidR="00CA168D" w:rsidRPr="00F75DB0">
        <w:rPr>
          <w:rFonts w:ascii="Cambria" w:hAnsi="Cambria"/>
          <w:sz w:val="24"/>
          <w:szCs w:val="24"/>
          <w:shd w:val="clear" w:color="auto" w:fill="FFFFFF"/>
        </w:rPr>
        <w:t xml:space="preserve">However, India </w:t>
      </w:r>
      <w:r w:rsidR="00112FCA" w:rsidRPr="00F75DB0">
        <w:rPr>
          <w:rFonts w:ascii="Cambria" w:hAnsi="Cambria"/>
          <w:sz w:val="24"/>
          <w:szCs w:val="24"/>
          <w:shd w:val="clear" w:color="auto" w:fill="FFFFFF"/>
        </w:rPr>
        <w:t>is</w:t>
      </w:r>
      <w:r w:rsidR="00CA168D" w:rsidRPr="00F75DB0">
        <w:rPr>
          <w:rFonts w:ascii="Cambria" w:hAnsi="Cambria"/>
          <w:sz w:val="24"/>
          <w:szCs w:val="24"/>
          <w:shd w:val="clear" w:color="auto" w:fill="FFFFFF"/>
        </w:rPr>
        <w:t xml:space="preserve"> regarded as leaders in digital</w:t>
      </w:r>
      <w:r w:rsidR="00112FCA" w:rsidRPr="00F75DB0">
        <w:rPr>
          <w:rFonts w:ascii="Cambria" w:hAnsi="Cambria"/>
          <w:sz w:val="24"/>
          <w:szCs w:val="24"/>
          <w:shd w:val="clear" w:color="auto" w:fill="FFFFFF"/>
        </w:rPr>
        <w:t xml:space="preserve"> ecosystem maturity,</w:t>
      </w:r>
      <w:r w:rsidR="00CA168D" w:rsidRPr="00F75DB0">
        <w:rPr>
          <w:rFonts w:ascii="Cambria" w:hAnsi="Cambria"/>
          <w:sz w:val="24"/>
          <w:szCs w:val="24"/>
          <w:shd w:val="clear" w:color="auto" w:fill="FFFFFF"/>
        </w:rPr>
        <w:t xml:space="preserve"> ranked at number two in the world according to World Bank (2018)</w:t>
      </w:r>
      <w:r w:rsidR="005F53C7" w:rsidRPr="00F75DB0">
        <w:rPr>
          <w:rFonts w:ascii="Cambria" w:hAnsi="Cambria"/>
          <w:sz w:val="24"/>
          <w:szCs w:val="24"/>
          <w:shd w:val="clear" w:color="auto" w:fill="FFFFFF"/>
        </w:rPr>
        <w:t xml:space="preserve"> and clearly have the required human resources to excel in the technology domain</w:t>
      </w:r>
      <w:r w:rsidR="00CA168D" w:rsidRPr="00F75DB0">
        <w:rPr>
          <w:rFonts w:ascii="Cambria" w:hAnsi="Cambria"/>
          <w:sz w:val="24"/>
          <w:szCs w:val="24"/>
          <w:shd w:val="clear" w:color="auto" w:fill="FFFFFF"/>
        </w:rPr>
        <w:t>.</w:t>
      </w:r>
      <w:r w:rsidR="00112FCA" w:rsidRPr="00F75DB0">
        <w:rPr>
          <w:rFonts w:ascii="Cambria" w:hAnsi="Cambria"/>
          <w:sz w:val="24"/>
          <w:szCs w:val="24"/>
          <w:shd w:val="clear" w:color="auto" w:fill="FFFFFF"/>
        </w:rPr>
        <w:t xml:space="preserve">  </w:t>
      </w:r>
      <w:r w:rsidR="005F53C7" w:rsidRPr="00F75DB0">
        <w:rPr>
          <w:rFonts w:ascii="Cambria" w:hAnsi="Cambria"/>
          <w:sz w:val="24"/>
          <w:szCs w:val="24"/>
        </w:rPr>
        <w:t>Tech and MBA holders have taken over the position as the highest employable populace in India with an employability score of 47%. (India Skills Report, 2021).</w:t>
      </w:r>
      <w:r w:rsidR="00FB2538" w:rsidRPr="00F75DB0">
        <w:rPr>
          <w:rFonts w:ascii="Cambria" w:hAnsi="Cambria"/>
          <w:sz w:val="24"/>
          <w:szCs w:val="24"/>
        </w:rPr>
        <w:t xml:space="preserve">  </w:t>
      </w:r>
      <w:r w:rsidR="00FB2F53" w:rsidRPr="00F75DB0">
        <w:rPr>
          <w:rFonts w:ascii="Cambria" w:hAnsi="Cambria"/>
          <w:sz w:val="24"/>
          <w:szCs w:val="24"/>
        </w:rPr>
        <w:t>China has a huge workforce and workers educated to higher level a</w:t>
      </w:r>
      <w:r w:rsidR="00F917B3" w:rsidRPr="00F75DB0">
        <w:rPr>
          <w:rFonts w:ascii="Cambria" w:hAnsi="Cambria"/>
          <w:sz w:val="24"/>
          <w:szCs w:val="24"/>
        </w:rPr>
        <w:t>re</w:t>
      </w:r>
      <w:r w:rsidR="00FB2F53" w:rsidRPr="00F75DB0">
        <w:rPr>
          <w:rFonts w:ascii="Cambria" w:hAnsi="Cambria"/>
          <w:sz w:val="24"/>
          <w:szCs w:val="24"/>
        </w:rPr>
        <w:t xml:space="preserve"> most employable.  However, with automation on the rise manufacturing jobs are the most at risk in China and there is a big requirement to upskill these workers.  Shenzhen as a major region is better equipped to deal with automation </w:t>
      </w:r>
      <w:r w:rsidR="00F917B3" w:rsidRPr="00F75DB0">
        <w:rPr>
          <w:rFonts w:ascii="Cambria" w:hAnsi="Cambria"/>
          <w:sz w:val="24"/>
          <w:szCs w:val="24"/>
        </w:rPr>
        <w:t xml:space="preserve">unemployment </w:t>
      </w:r>
      <w:r w:rsidR="00FB2F53" w:rsidRPr="00F75DB0">
        <w:rPr>
          <w:rFonts w:ascii="Cambria" w:hAnsi="Cambria"/>
          <w:sz w:val="24"/>
          <w:szCs w:val="24"/>
        </w:rPr>
        <w:t>risks than small to medium sized regions.  So would be better able to migrate and upskill the workforce (</w:t>
      </w:r>
      <w:proofErr w:type="gramStart"/>
      <w:r w:rsidR="00FB2F53" w:rsidRPr="00F75DB0">
        <w:rPr>
          <w:rFonts w:ascii="Cambria" w:hAnsi="Cambria"/>
          <w:color w:val="3A3A3A"/>
          <w:sz w:val="23"/>
          <w:szCs w:val="23"/>
          <w:shd w:val="clear" w:color="auto" w:fill="FFFFFF"/>
        </w:rPr>
        <w:t>Xu  </w:t>
      </w:r>
      <w:r w:rsidR="00FB2F53" w:rsidRPr="00F75DB0">
        <w:rPr>
          <w:rFonts w:ascii="Cambria" w:hAnsi="Cambria"/>
          <w:i/>
          <w:iCs/>
          <w:color w:val="3A3A3A"/>
          <w:sz w:val="23"/>
          <w:szCs w:val="23"/>
          <w:shd w:val="clear" w:color="auto" w:fill="FFFFFF"/>
        </w:rPr>
        <w:t>et</w:t>
      </w:r>
      <w:proofErr w:type="gramEnd"/>
      <w:r w:rsidR="00FB2F53" w:rsidRPr="00F75DB0">
        <w:rPr>
          <w:rFonts w:ascii="Cambria" w:hAnsi="Cambria"/>
          <w:i/>
          <w:iCs/>
          <w:color w:val="3A3A3A"/>
          <w:sz w:val="23"/>
          <w:szCs w:val="23"/>
          <w:shd w:val="clear" w:color="auto" w:fill="FFFFFF"/>
        </w:rPr>
        <w:t xml:space="preserve"> al, </w:t>
      </w:r>
      <w:r w:rsidR="00FB2F53" w:rsidRPr="00F75DB0">
        <w:rPr>
          <w:rFonts w:ascii="Cambria" w:hAnsi="Cambria"/>
          <w:color w:val="3A3A3A"/>
          <w:sz w:val="23"/>
          <w:szCs w:val="23"/>
          <w:shd w:val="clear" w:color="auto" w:fill="FFFFFF"/>
        </w:rPr>
        <w:t>2020).</w:t>
      </w:r>
    </w:p>
    <w:p w14:paraId="3CAA965E" w14:textId="2CB1DAD7" w:rsidR="006255AF" w:rsidRPr="00F75DB0" w:rsidRDefault="006255AF" w:rsidP="00F524D0">
      <w:pPr>
        <w:spacing w:before="100" w:beforeAutospacing="1" w:after="100" w:afterAutospacing="1" w:line="360" w:lineRule="auto"/>
        <w:rPr>
          <w:rFonts w:ascii="Cambria" w:eastAsia="Times New Roman" w:hAnsi="Cambria" w:cs="Arial"/>
          <w:sz w:val="24"/>
          <w:szCs w:val="24"/>
          <w:lang w:eastAsia="en-GB"/>
        </w:rPr>
      </w:pPr>
      <w:r w:rsidRPr="00F75DB0">
        <w:rPr>
          <w:rFonts w:ascii="Cambria" w:eastAsia="Times New Roman" w:hAnsi="Cambria" w:cs="Arial"/>
          <w:sz w:val="24"/>
          <w:szCs w:val="24"/>
          <w:lang w:eastAsia="en-GB"/>
        </w:rPr>
        <w:t>3.</w:t>
      </w:r>
    </w:p>
    <w:p w14:paraId="5EB7A519" w14:textId="65E1C04A" w:rsidR="00520610" w:rsidRPr="00F75DB0" w:rsidRDefault="006200C6" w:rsidP="00F524D0">
      <w:pPr>
        <w:spacing w:before="100" w:beforeAutospacing="1" w:after="100" w:afterAutospacing="1" w:line="360" w:lineRule="auto"/>
        <w:rPr>
          <w:rFonts w:ascii="Cambria" w:eastAsia="Times New Roman" w:hAnsi="Cambria" w:cs="Arial"/>
          <w:sz w:val="24"/>
          <w:szCs w:val="24"/>
          <w:lang w:eastAsia="en-GB"/>
        </w:rPr>
      </w:pPr>
      <w:r w:rsidRPr="00F75DB0">
        <w:rPr>
          <w:rFonts w:ascii="Cambria" w:eastAsia="Times New Roman" w:hAnsi="Cambria" w:cs="Arial"/>
          <w:sz w:val="24"/>
          <w:szCs w:val="24"/>
          <w:lang w:eastAsia="en-GB"/>
        </w:rPr>
        <w:t xml:space="preserve">Mumbai – 21.3 </w:t>
      </w:r>
      <w:r w:rsidR="00520610" w:rsidRPr="00F75DB0">
        <w:rPr>
          <w:rFonts w:ascii="Cambria" w:eastAsia="Times New Roman" w:hAnsi="Cambria" w:cs="Arial"/>
          <w:sz w:val="24"/>
          <w:szCs w:val="24"/>
          <w:lang w:eastAsia="en-GB"/>
        </w:rPr>
        <w:t>million</w:t>
      </w:r>
    </w:p>
    <w:p w14:paraId="6C926758" w14:textId="063BE18A" w:rsidR="00520610" w:rsidRPr="00F75DB0" w:rsidRDefault="00520610" w:rsidP="00F524D0">
      <w:pPr>
        <w:spacing w:before="100" w:beforeAutospacing="1" w:after="100" w:afterAutospacing="1" w:line="360" w:lineRule="auto"/>
        <w:rPr>
          <w:rFonts w:ascii="Cambria" w:eastAsia="Times New Roman" w:hAnsi="Cambria" w:cs="Arial"/>
          <w:sz w:val="24"/>
          <w:szCs w:val="24"/>
          <w:lang w:eastAsia="en-GB"/>
        </w:rPr>
      </w:pPr>
      <w:r w:rsidRPr="00F75DB0">
        <w:rPr>
          <w:rFonts w:ascii="Cambria" w:eastAsia="Times New Roman" w:hAnsi="Cambria" w:cs="Arial"/>
          <w:sz w:val="24"/>
          <w:szCs w:val="24"/>
          <w:lang w:eastAsia="en-GB"/>
        </w:rPr>
        <w:t>Shenzhen – 13.1 million</w:t>
      </w:r>
    </w:p>
    <w:p w14:paraId="7CEAABB5" w14:textId="2D3497F7" w:rsidR="00520610" w:rsidRPr="00F75DB0" w:rsidRDefault="00520610" w:rsidP="00F524D0">
      <w:pPr>
        <w:spacing w:before="100" w:beforeAutospacing="1" w:after="100" w:afterAutospacing="1" w:line="360" w:lineRule="auto"/>
        <w:rPr>
          <w:rFonts w:ascii="Cambria" w:eastAsia="Times New Roman" w:hAnsi="Cambria" w:cs="Arial"/>
          <w:sz w:val="24"/>
          <w:szCs w:val="24"/>
          <w:lang w:eastAsia="en-GB"/>
        </w:rPr>
      </w:pPr>
      <w:r w:rsidRPr="00F75DB0">
        <w:rPr>
          <w:rFonts w:ascii="Cambria" w:eastAsia="Times New Roman" w:hAnsi="Cambria" w:cs="Arial"/>
          <w:sz w:val="24"/>
          <w:szCs w:val="24"/>
          <w:lang w:eastAsia="en-GB"/>
        </w:rPr>
        <w:t>Taiwan – 2.8 million</w:t>
      </w:r>
    </w:p>
    <w:p w14:paraId="1D9B4EEC" w14:textId="6B8B1C44" w:rsidR="006200C6" w:rsidRPr="00F75DB0" w:rsidRDefault="00520610" w:rsidP="00F524D0">
      <w:pPr>
        <w:spacing w:line="360" w:lineRule="auto"/>
        <w:rPr>
          <w:rFonts w:ascii="Cambria" w:eastAsia="Times New Roman" w:hAnsi="Cambria" w:cs="Arial"/>
          <w:sz w:val="24"/>
          <w:szCs w:val="24"/>
          <w:lang w:eastAsia="en-GB"/>
        </w:rPr>
      </w:pPr>
      <w:r w:rsidRPr="00F75DB0">
        <w:rPr>
          <w:rFonts w:ascii="Cambria" w:eastAsia="Times New Roman" w:hAnsi="Cambria" w:cs="Arial"/>
          <w:sz w:val="24"/>
          <w:szCs w:val="24"/>
          <w:lang w:eastAsia="en-GB"/>
        </w:rPr>
        <w:t>Mumbai has the largest population and workforce to pick from</w:t>
      </w:r>
      <w:r w:rsidR="003F07E1" w:rsidRPr="00F75DB0">
        <w:rPr>
          <w:rFonts w:ascii="Cambria" w:eastAsia="Times New Roman" w:hAnsi="Cambria" w:cs="Arial"/>
          <w:sz w:val="24"/>
          <w:szCs w:val="24"/>
          <w:lang w:eastAsia="en-GB"/>
        </w:rPr>
        <w:t>. 85% of the population consisting of Hindu (65%) and Muslim (20%) (Population Census, 2023)</w:t>
      </w:r>
      <w:r w:rsidR="001A3135" w:rsidRPr="00F75DB0">
        <w:rPr>
          <w:rFonts w:ascii="Cambria" w:eastAsia="Times New Roman" w:hAnsi="Cambria" w:cs="Arial"/>
          <w:sz w:val="24"/>
          <w:szCs w:val="24"/>
          <w:lang w:eastAsia="en-GB"/>
        </w:rPr>
        <w:t>.  There are 16 major languages spoken in India</w:t>
      </w:r>
      <w:r w:rsidR="00C44E36" w:rsidRPr="00F75DB0">
        <w:rPr>
          <w:rFonts w:ascii="Cambria" w:eastAsia="Times New Roman" w:hAnsi="Cambria" w:cs="Arial"/>
          <w:sz w:val="24"/>
          <w:szCs w:val="24"/>
          <w:lang w:eastAsia="en-GB"/>
        </w:rPr>
        <w:t xml:space="preserve">. </w:t>
      </w:r>
      <w:r w:rsidR="00D27055" w:rsidRPr="00F75DB0">
        <w:rPr>
          <w:rFonts w:ascii="Cambria" w:eastAsia="Times New Roman" w:hAnsi="Cambria" w:cs="Arial"/>
          <w:sz w:val="24"/>
          <w:szCs w:val="24"/>
          <w:lang w:eastAsia="en-GB"/>
        </w:rPr>
        <w:t xml:space="preserve"> </w:t>
      </w:r>
      <w:r w:rsidR="00C44E36" w:rsidRPr="00F75DB0">
        <w:rPr>
          <w:rFonts w:ascii="Cambria" w:eastAsia="Times New Roman" w:hAnsi="Cambria" w:cs="Arial"/>
          <w:sz w:val="24"/>
          <w:szCs w:val="24"/>
          <w:lang w:eastAsia="en-GB"/>
        </w:rPr>
        <w:t xml:space="preserve">Taiwan is mainly </w:t>
      </w:r>
      <w:r w:rsidR="001A3135" w:rsidRPr="00F75DB0">
        <w:rPr>
          <w:rFonts w:ascii="Cambria" w:eastAsia="Times New Roman" w:hAnsi="Cambria" w:cs="Arial"/>
          <w:sz w:val="24"/>
          <w:szCs w:val="24"/>
          <w:lang w:eastAsia="en-GB"/>
        </w:rPr>
        <w:t>consisting</w:t>
      </w:r>
      <w:r w:rsidR="00C44E36" w:rsidRPr="00F75DB0">
        <w:rPr>
          <w:rFonts w:ascii="Cambria" w:eastAsia="Times New Roman" w:hAnsi="Cambria" w:cs="Arial"/>
          <w:sz w:val="24"/>
          <w:szCs w:val="24"/>
          <w:lang w:eastAsia="en-GB"/>
        </w:rPr>
        <w:t xml:space="preserve"> of Han Chinese (98%) </w:t>
      </w:r>
      <w:r w:rsidR="001A3135" w:rsidRPr="00F75DB0">
        <w:rPr>
          <w:rFonts w:ascii="Cambria" w:eastAsia="Times New Roman" w:hAnsi="Cambria" w:cs="Arial"/>
          <w:sz w:val="24"/>
          <w:szCs w:val="24"/>
          <w:lang w:eastAsia="en-GB"/>
        </w:rPr>
        <w:t>a</w:t>
      </w:r>
      <w:r w:rsidR="00C44E36" w:rsidRPr="00F75DB0">
        <w:rPr>
          <w:rFonts w:ascii="Cambria" w:eastAsia="Times New Roman" w:hAnsi="Cambria" w:cs="Arial"/>
          <w:sz w:val="24"/>
          <w:szCs w:val="24"/>
          <w:lang w:eastAsia="en-GB"/>
        </w:rPr>
        <w:t xml:space="preserve">nd the main language spoken is </w:t>
      </w:r>
      <w:r w:rsidR="00196EDC">
        <w:rPr>
          <w:rFonts w:ascii="Cambria" w:eastAsia="Times New Roman" w:hAnsi="Cambria" w:cs="Arial"/>
          <w:sz w:val="24"/>
          <w:szCs w:val="24"/>
          <w:lang w:eastAsia="en-GB"/>
        </w:rPr>
        <w:t>M</w:t>
      </w:r>
      <w:r w:rsidR="00C44E36" w:rsidRPr="00F75DB0">
        <w:rPr>
          <w:rFonts w:ascii="Cambria" w:eastAsia="Times New Roman" w:hAnsi="Cambria" w:cs="Arial"/>
          <w:sz w:val="24"/>
          <w:szCs w:val="24"/>
          <w:lang w:eastAsia="en-GB"/>
        </w:rPr>
        <w:t xml:space="preserve">andarin. The mean age in Taiwan is </w:t>
      </w:r>
      <w:r w:rsidR="00C44E36" w:rsidRPr="00F75DB0">
        <w:rPr>
          <w:rFonts w:ascii="Cambria" w:hAnsi="Cambria" w:cs="Open Sans"/>
          <w:sz w:val="24"/>
          <w:szCs w:val="24"/>
          <w:shd w:val="clear" w:color="auto" w:fill="FFFFFF"/>
        </w:rPr>
        <w:t xml:space="preserve">40.7 years of age. This means that half of the population is aged over 40 years and will soon be unable to </w:t>
      </w:r>
      <w:r w:rsidR="00F917B3" w:rsidRPr="00F75DB0">
        <w:rPr>
          <w:rFonts w:ascii="Cambria" w:hAnsi="Cambria" w:cs="Open Sans"/>
          <w:sz w:val="24"/>
          <w:szCs w:val="24"/>
          <w:shd w:val="clear" w:color="auto" w:fill="FFFFFF"/>
        </w:rPr>
        <w:t>work.</w:t>
      </w:r>
      <w:r w:rsidR="00C44E36" w:rsidRPr="00F75DB0">
        <w:rPr>
          <w:rFonts w:ascii="Cambria" w:hAnsi="Cambria" w:cs="Open Sans"/>
          <w:sz w:val="24"/>
          <w:szCs w:val="24"/>
          <w:shd w:val="clear" w:color="auto" w:fill="FFFFFF"/>
        </w:rPr>
        <w:t xml:space="preserve"> Religious freedom is </w:t>
      </w:r>
      <w:r w:rsidR="001A3135" w:rsidRPr="00F75DB0">
        <w:rPr>
          <w:rFonts w:ascii="Cambria" w:hAnsi="Cambria" w:cs="Open Sans"/>
          <w:sz w:val="24"/>
          <w:szCs w:val="24"/>
          <w:shd w:val="clear" w:color="auto" w:fill="FFFFFF"/>
        </w:rPr>
        <w:t>constituently</w:t>
      </w:r>
      <w:r w:rsidR="00C44E36" w:rsidRPr="00F75DB0">
        <w:rPr>
          <w:rFonts w:ascii="Cambria" w:hAnsi="Cambria" w:cs="Open Sans"/>
          <w:sz w:val="24"/>
          <w:szCs w:val="24"/>
          <w:shd w:val="clear" w:color="auto" w:fill="FFFFFF"/>
        </w:rPr>
        <w:t xml:space="preserve"> </w:t>
      </w:r>
      <w:r w:rsidR="001A3135" w:rsidRPr="00F75DB0">
        <w:rPr>
          <w:rFonts w:ascii="Cambria" w:hAnsi="Cambria" w:cs="Open Sans"/>
          <w:sz w:val="24"/>
          <w:szCs w:val="24"/>
          <w:shd w:val="clear" w:color="auto" w:fill="FFFFFF"/>
        </w:rPr>
        <w:t>guaranteed</w:t>
      </w:r>
      <w:r w:rsidR="00C44E36" w:rsidRPr="00F75DB0">
        <w:rPr>
          <w:rFonts w:ascii="Cambria" w:hAnsi="Cambria" w:cs="Open Sans"/>
          <w:sz w:val="24"/>
          <w:szCs w:val="24"/>
          <w:shd w:val="clear" w:color="auto" w:fill="FFFFFF"/>
        </w:rPr>
        <w:t xml:space="preserve"> in Taiwan and a wide range of religions with the main religion is </w:t>
      </w:r>
      <w:r w:rsidR="001A3135" w:rsidRPr="00F75DB0">
        <w:rPr>
          <w:rFonts w:ascii="Cambria" w:hAnsi="Cambria" w:cs="Open Sans"/>
          <w:sz w:val="24"/>
          <w:szCs w:val="24"/>
          <w:shd w:val="clear" w:color="auto" w:fill="FFFFFF"/>
        </w:rPr>
        <w:t>Buddhism</w:t>
      </w:r>
      <w:r w:rsidR="00C44E36" w:rsidRPr="00F75DB0">
        <w:rPr>
          <w:rFonts w:ascii="Cambria" w:hAnsi="Cambria" w:cs="Open Sans"/>
          <w:sz w:val="24"/>
          <w:szCs w:val="24"/>
          <w:shd w:val="clear" w:color="auto" w:fill="FFFFFF"/>
        </w:rPr>
        <w:t xml:space="preserve"> with only 35%</w:t>
      </w:r>
      <w:r w:rsidR="001A3135" w:rsidRPr="00F75DB0">
        <w:rPr>
          <w:rFonts w:ascii="Cambria" w:hAnsi="Cambria" w:cs="Open Sans"/>
          <w:sz w:val="24"/>
          <w:szCs w:val="24"/>
          <w:shd w:val="clear" w:color="auto" w:fill="FFFFFF"/>
        </w:rPr>
        <w:t xml:space="preserve"> (Population Consensus 1, 2023). </w:t>
      </w:r>
      <w:r w:rsidR="00D27055" w:rsidRPr="00F75DB0">
        <w:rPr>
          <w:rFonts w:ascii="Cambria" w:hAnsi="Cambria" w:cs="Open Sans"/>
          <w:sz w:val="24"/>
          <w:szCs w:val="24"/>
          <w:shd w:val="clear" w:color="auto" w:fill="FFFFFF"/>
        </w:rPr>
        <w:t xml:space="preserve"> </w:t>
      </w:r>
      <w:r w:rsidR="001A3135" w:rsidRPr="00F75DB0">
        <w:rPr>
          <w:rFonts w:ascii="Cambria" w:hAnsi="Cambria"/>
          <w:sz w:val="24"/>
          <w:szCs w:val="24"/>
        </w:rPr>
        <w:t>In China since 2016, when President Xi called for “Sinicization” of religions, which aims to ensure that the Chinese Communist Party is the arbiter of society's spiritual life (Human Rights Watch, 2023)</w:t>
      </w:r>
      <w:r w:rsidR="00CA168D" w:rsidRPr="00F75DB0">
        <w:rPr>
          <w:rFonts w:ascii="Cambria" w:hAnsi="Cambria"/>
          <w:sz w:val="24"/>
          <w:szCs w:val="24"/>
        </w:rPr>
        <w:t>.  This information is not a deterrent but just to highlight</w:t>
      </w:r>
      <w:r w:rsidR="00196EDC">
        <w:rPr>
          <w:rFonts w:ascii="Cambria" w:hAnsi="Cambria"/>
          <w:sz w:val="24"/>
          <w:szCs w:val="24"/>
        </w:rPr>
        <w:t xml:space="preserve"> that</w:t>
      </w:r>
      <w:r w:rsidR="00CA168D" w:rsidRPr="00F75DB0">
        <w:rPr>
          <w:rFonts w:ascii="Cambria" w:hAnsi="Cambria"/>
          <w:sz w:val="24"/>
          <w:szCs w:val="24"/>
        </w:rPr>
        <w:t xml:space="preserve"> the lack of religious diversity</w:t>
      </w:r>
      <w:r w:rsidR="00F917B3" w:rsidRPr="00F75DB0">
        <w:rPr>
          <w:rFonts w:ascii="Cambria" w:hAnsi="Cambria"/>
          <w:sz w:val="24"/>
          <w:szCs w:val="24"/>
        </w:rPr>
        <w:t xml:space="preserve"> and freedom of speech is also an issue</w:t>
      </w:r>
      <w:r w:rsidR="00CA168D" w:rsidRPr="00F75DB0">
        <w:rPr>
          <w:rFonts w:ascii="Cambria" w:hAnsi="Cambria"/>
          <w:sz w:val="24"/>
          <w:szCs w:val="24"/>
        </w:rPr>
        <w:t xml:space="preserve"> in China. </w:t>
      </w:r>
    </w:p>
    <w:p w14:paraId="37B4AD44" w14:textId="47ED28EF" w:rsidR="006255AF" w:rsidRPr="00F75DB0" w:rsidRDefault="006255AF" w:rsidP="00F524D0">
      <w:pPr>
        <w:spacing w:before="100" w:beforeAutospacing="1" w:after="100" w:afterAutospacing="1" w:line="360" w:lineRule="auto"/>
        <w:rPr>
          <w:rFonts w:ascii="Cambria" w:eastAsia="Times New Roman" w:hAnsi="Cambria" w:cs="Arial"/>
          <w:sz w:val="24"/>
          <w:szCs w:val="24"/>
          <w:lang w:eastAsia="en-GB"/>
        </w:rPr>
      </w:pPr>
      <w:r w:rsidRPr="00F75DB0">
        <w:rPr>
          <w:rFonts w:ascii="Cambria" w:eastAsia="Times New Roman" w:hAnsi="Cambria" w:cs="Arial"/>
          <w:sz w:val="24"/>
          <w:szCs w:val="24"/>
          <w:lang w:eastAsia="en-GB"/>
        </w:rPr>
        <w:lastRenderedPageBreak/>
        <w:t>4.</w:t>
      </w:r>
    </w:p>
    <w:p w14:paraId="7692D93B" w14:textId="28296D85" w:rsidR="0005422A" w:rsidRPr="00F75DB0" w:rsidRDefault="006255AF" w:rsidP="00F524D0">
      <w:pPr>
        <w:spacing w:line="360" w:lineRule="auto"/>
        <w:rPr>
          <w:rFonts w:ascii="Cambria" w:hAnsi="Cambria"/>
          <w:sz w:val="24"/>
          <w:szCs w:val="24"/>
        </w:rPr>
      </w:pPr>
      <w:r w:rsidRPr="00F75DB0">
        <w:rPr>
          <w:rFonts w:ascii="Cambria" w:eastAsia="Times New Roman" w:hAnsi="Cambria" w:cs="Arial"/>
          <w:sz w:val="24"/>
          <w:szCs w:val="24"/>
          <w:lang w:eastAsia="en-GB"/>
        </w:rPr>
        <w:t xml:space="preserve">According to </w:t>
      </w:r>
      <w:r w:rsidRPr="00F75DB0">
        <w:rPr>
          <w:rFonts w:ascii="Cambria" w:hAnsi="Cambria"/>
          <w:sz w:val="24"/>
          <w:szCs w:val="24"/>
          <w:shd w:val="clear" w:color="auto" w:fill="FFFFFF"/>
        </w:rPr>
        <w:t>IMF</w:t>
      </w:r>
      <w:r w:rsidR="00196EDC">
        <w:rPr>
          <w:rFonts w:ascii="Cambria" w:hAnsi="Cambria"/>
          <w:sz w:val="24"/>
          <w:szCs w:val="24"/>
          <w:shd w:val="clear" w:color="auto" w:fill="FFFFFF"/>
        </w:rPr>
        <w:t>,</w:t>
      </w:r>
      <w:r w:rsidRPr="00F75DB0">
        <w:rPr>
          <w:rFonts w:ascii="Cambria" w:hAnsi="Cambria"/>
          <w:sz w:val="24"/>
          <w:szCs w:val="24"/>
          <w:shd w:val="clear" w:color="auto" w:fill="FFFFFF"/>
        </w:rPr>
        <w:t xml:space="preserve"> deputy managing director India’s world-class digital public infrastructure was facilitating innovation, productivity improvements, and access to public and financial services. India is making important progress on its structural reform </w:t>
      </w:r>
      <w:r w:rsidR="00F917B3" w:rsidRPr="00F75DB0">
        <w:rPr>
          <w:rFonts w:ascii="Cambria" w:hAnsi="Cambria"/>
          <w:sz w:val="24"/>
          <w:szCs w:val="24"/>
          <w:shd w:val="clear" w:color="auto" w:fill="FFFFFF"/>
        </w:rPr>
        <w:t>programme</w:t>
      </w:r>
      <w:r w:rsidRPr="00F75DB0">
        <w:rPr>
          <w:rFonts w:ascii="Cambria" w:hAnsi="Cambria"/>
          <w:sz w:val="24"/>
          <w:szCs w:val="24"/>
          <w:shd w:val="clear" w:color="auto" w:fill="FFFFFF"/>
        </w:rPr>
        <w:t xml:space="preserve">, and further implementation of the </w:t>
      </w:r>
      <w:r w:rsidR="00F917B3" w:rsidRPr="00F75DB0">
        <w:rPr>
          <w:rFonts w:ascii="Cambria" w:hAnsi="Cambria"/>
          <w:sz w:val="24"/>
          <w:szCs w:val="24"/>
          <w:shd w:val="clear" w:color="auto" w:fill="FFFFFF"/>
        </w:rPr>
        <w:t>developments</w:t>
      </w:r>
      <w:r w:rsidRPr="00F75DB0">
        <w:rPr>
          <w:rFonts w:ascii="Cambria" w:hAnsi="Cambria"/>
          <w:sz w:val="24"/>
          <w:szCs w:val="24"/>
          <w:shd w:val="clear" w:color="auto" w:fill="FFFFFF"/>
        </w:rPr>
        <w:t xml:space="preserve"> would help unlock its growth potential (</w:t>
      </w:r>
      <w:r w:rsidR="00CF65EE" w:rsidRPr="00F75DB0">
        <w:rPr>
          <w:rFonts w:ascii="Cambria" w:hAnsi="Cambria"/>
          <w:sz w:val="24"/>
          <w:szCs w:val="24"/>
          <w:shd w:val="clear" w:color="auto" w:fill="FFFFFF"/>
        </w:rPr>
        <w:t>Economic Times, 2023</w:t>
      </w:r>
      <w:r w:rsidRPr="00F75DB0">
        <w:rPr>
          <w:rFonts w:ascii="Cambria" w:hAnsi="Cambria"/>
          <w:sz w:val="24"/>
          <w:szCs w:val="24"/>
          <w:shd w:val="clear" w:color="auto" w:fill="FFFFFF"/>
        </w:rPr>
        <w:t>)</w:t>
      </w:r>
      <w:r w:rsidR="00CF65EE" w:rsidRPr="00F75DB0">
        <w:rPr>
          <w:rFonts w:ascii="Cambria" w:hAnsi="Cambria"/>
          <w:sz w:val="24"/>
          <w:szCs w:val="24"/>
          <w:shd w:val="clear" w:color="auto" w:fill="FFFFFF"/>
        </w:rPr>
        <w:t xml:space="preserve">. India introduced the </w:t>
      </w:r>
      <w:r w:rsidR="00CF65EE" w:rsidRPr="00F75DB0">
        <w:rPr>
          <w:rFonts w:ascii="Cambria" w:hAnsi="Cambria"/>
          <w:sz w:val="24"/>
          <w:szCs w:val="24"/>
        </w:rPr>
        <w:t>Production Linked Incentive</w:t>
      </w:r>
      <w:r w:rsidR="00F917B3" w:rsidRPr="00F75DB0">
        <w:rPr>
          <w:rFonts w:ascii="Cambria" w:hAnsi="Cambria"/>
          <w:sz w:val="24"/>
          <w:szCs w:val="24"/>
        </w:rPr>
        <w:t>,</w:t>
      </w:r>
      <w:r w:rsidR="00CF65EE" w:rsidRPr="00F75DB0">
        <w:rPr>
          <w:rFonts w:ascii="Cambria" w:hAnsi="Cambria"/>
          <w:sz w:val="24"/>
          <w:szCs w:val="24"/>
        </w:rPr>
        <w:t xml:space="preserve"> which aims </w:t>
      </w:r>
      <w:r w:rsidR="00CF65EE" w:rsidRPr="00F75DB0">
        <w:rPr>
          <w:rFonts w:ascii="Cambria" w:hAnsi="Cambria"/>
          <w:sz w:val="24"/>
          <w:szCs w:val="24"/>
          <w:shd w:val="clear" w:color="auto" w:fill="FFFFFF"/>
        </w:rPr>
        <w:t>to make domestic manufacturing globally competitive.</w:t>
      </w:r>
      <w:r w:rsidR="005A445D" w:rsidRPr="00F75DB0">
        <w:rPr>
          <w:rFonts w:ascii="Cambria" w:hAnsi="Cambria"/>
          <w:sz w:val="24"/>
          <w:szCs w:val="24"/>
          <w:shd w:val="clear" w:color="auto" w:fill="FFFFFF"/>
        </w:rPr>
        <w:t xml:space="preserve">  </w:t>
      </w:r>
      <w:r w:rsidR="005A445D" w:rsidRPr="00F75DB0">
        <w:rPr>
          <w:rFonts w:ascii="Cambria" w:hAnsi="Cambria"/>
          <w:sz w:val="24"/>
          <w:szCs w:val="24"/>
        </w:rPr>
        <w:t>Taiwan’s technology ecosystem has been hollowed out in recent decades as personal computing, component systems, and mobile device manufacturing moved across the Taiwan Strait to mainland China</w:t>
      </w:r>
      <w:r w:rsidR="000124EF" w:rsidRPr="00F75DB0">
        <w:rPr>
          <w:rFonts w:ascii="Cambria" w:hAnsi="Cambria"/>
          <w:sz w:val="24"/>
          <w:szCs w:val="24"/>
        </w:rPr>
        <w:t>. 80 percent of Taiwan’s information and communication technology (ICT)</w:t>
      </w:r>
      <w:r w:rsidR="00F917B3" w:rsidRPr="00F75DB0">
        <w:rPr>
          <w:rFonts w:ascii="Cambria" w:hAnsi="Cambria"/>
          <w:sz w:val="24"/>
          <w:szCs w:val="24"/>
        </w:rPr>
        <w:t xml:space="preserve"> </w:t>
      </w:r>
      <w:r w:rsidR="000124EF" w:rsidRPr="00F75DB0">
        <w:rPr>
          <w:rFonts w:ascii="Cambria" w:hAnsi="Cambria"/>
          <w:sz w:val="24"/>
          <w:szCs w:val="24"/>
        </w:rPr>
        <w:t>related products are manufactured in China</w:t>
      </w:r>
      <w:r w:rsidR="00196EDC">
        <w:rPr>
          <w:rFonts w:ascii="Cambria" w:hAnsi="Cambria"/>
          <w:sz w:val="24"/>
          <w:szCs w:val="24"/>
        </w:rPr>
        <w:t>,</w:t>
      </w:r>
      <w:r w:rsidR="000124EF" w:rsidRPr="00F75DB0">
        <w:rPr>
          <w:rFonts w:ascii="Cambria" w:hAnsi="Cambria"/>
          <w:sz w:val="24"/>
          <w:szCs w:val="24"/>
        </w:rPr>
        <w:t xml:space="preserve"> which could be affected by political tensions (Feigenbaum, 2020)</w:t>
      </w:r>
      <w:r w:rsidR="005A445D" w:rsidRPr="00F75DB0">
        <w:rPr>
          <w:rFonts w:ascii="Cambria" w:hAnsi="Cambria"/>
          <w:sz w:val="24"/>
          <w:szCs w:val="24"/>
        </w:rPr>
        <w:t>. Meanwhile, Taiwan’s innovation ecosystem has struggled to foster subsequent generations of start-ups to replace these losses in electronics manufacturing (</w:t>
      </w:r>
      <w:r w:rsidR="000124EF" w:rsidRPr="00F75DB0">
        <w:rPr>
          <w:rFonts w:ascii="Cambria" w:hAnsi="Cambria"/>
          <w:sz w:val="24"/>
          <w:szCs w:val="24"/>
        </w:rPr>
        <w:t>Feigenbaum</w:t>
      </w:r>
      <w:r w:rsidR="005A445D" w:rsidRPr="00F75DB0">
        <w:rPr>
          <w:rFonts w:ascii="Cambria" w:hAnsi="Cambria"/>
          <w:sz w:val="24"/>
          <w:szCs w:val="24"/>
        </w:rPr>
        <w:t xml:space="preserve">, </w:t>
      </w:r>
      <w:r w:rsidR="00FD2E78" w:rsidRPr="00F75DB0">
        <w:rPr>
          <w:rFonts w:ascii="Cambria" w:hAnsi="Cambria"/>
          <w:sz w:val="24"/>
          <w:szCs w:val="24"/>
        </w:rPr>
        <w:t>2020). Taiwan’s manufacturing industries are almost knowledge-based technologically inefficient, which is viewed as a big driver for innovation and economic growth</w:t>
      </w:r>
      <w:r w:rsidR="0091637D" w:rsidRPr="00F75DB0">
        <w:rPr>
          <w:rFonts w:ascii="Cambria" w:hAnsi="Cambria"/>
          <w:sz w:val="24"/>
          <w:szCs w:val="24"/>
        </w:rPr>
        <w:t>. Knowledge-based technology has</w:t>
      </w:r>
      <w:r w:rsidR="00FD2E78" w:rsidRPr="00F75DB0">
        <w:rPr>
          <w:rFonts w:ascii="Cambria" w:hAnsi="Cambria"/>
          <w:sz w:val="24"/>
          <w:szCs w:val="24"/>
        </w:rPr>
        <w:t xml:space="preserve"> overtaken </w:t>
      </w:r>
      <w:r w:rsidR="0091637D" w:rsidRPr="00F75DB0">
        <w:rPr>
          <w:rFonts w:ascii="Cambria" w:hAnsi="Cambria"/>
          <w:sz w:val="24"/>
          <w:szCs w:val="24"/>
        </w:rPr>
        <w:t>traditional</w:t>
      </w:r>
      <w:r w:rsidR="00FD2E78" w:rsidRPr="00F75DB0">
        <w:rPr>
          <w:rFonts w:ascii="Cambria" w:hAnsi="Cambria"/>
          <w:sz w:val="24"/>
          <w:szCs w:val="24"/>
        </w:rPr>
        <w:t xml:space="preserve"> inputs such a</w:t>
      </w:r>
      <w:r w:rsidR="0091637D" w:rsidRPr="00F75DB0">
        <w:rPr>
          <w:rFonts w:ascii="Cambria" w:hAnsi="Cambria"/>
          <w:sz w:val="24"/>
          <w:szCs w:val="24"/>
        </w:rPr>
        <w:t xml:space="preserve"> labour, </w:t>
      </w:r>
      <w:proofErr w:type="gramStart"/>
      <w:r w:rsidR="0091637D" w:rsidRPr="00F75DB0">
        <w:rPr>
          <w:rFonts w:ascii="Cambria" w:hAnsi="Cambria"/>
          <w:sz w:val="24"/>
          <w:szCs w:val="24"/>
        </w:rPr>
        <w:t>capital</w:t>
      </w:r>
      <w:proofErr w:type="gramEnd"/>
      <w:r w:rsidR="0091637D" w:rsidRPr="00F75DB0">
        <w:rPr>
          <w:rFonts w:ascii="Cambria" w:hAnsi="Cambria"/>
          <w:sz w:val="24"/>
          <w:szCs w:val="24"/>
        </w:rPr>
        <w:t xml:space="preserve"> and land (Wang et al, p529, 2022). China</w:t>
      </w:r>
      <w:r w:rsidR="00196EDC">
        <w:rPr>
          <w:rFonts w:ascii="Cambria" w:hAnsi="Cambria"/>
          <w:sz w:val="24"/>
          <w:szCs w:val="24"/>
        </w:rPr>
        <w:t>,</w:t>
      </w:r>
      <w:r w:rsidR="0091637D" w:rsidRPr="00F75DB0">
        <w:rPr>
          <w:rFonts w:ascii="Cambria" w:hAnsi="Cambria"/>
          <w:sz w:val="24"/>
          <w:szCs w:val="24"/>
        </w:rPr>
        <w:t xml:space="preserve"> a latecomer in industrialization, has continued to invest in science, technology, and innovation. Their move upward in the global value chain</w:t>
      </w:r>
      <w:r w:rsidR="00196EDC">
        <w:rPr>
          <w:rFonts w:ascii="Cambria" w:hAnsi="Cambria"/>
          <w:sz w:val="24"/>
          <w:szCs w:val="24"/>
        </w:rPr>
        <w:t>,</w:t>
      </w:r>
      <w:r w:rsidR="0091637D" w:rsidRPr="00F75DB0">
        <w:rPr>
          <w:rFonts w:ascii="Cambria" w:hAnsi="Cambria"/>
          <w:sz w:val="24"/>
          <w:szCs w:val="24"/>
        </w:rPr>
        <w:t xml:space="preserve"> as well as building a strong national innovation system</w:t>
      </w:r>
      <w:r w:rsidR="00196EDC">
        <w:rPr>
          <w:rFonts w:ascii="Cambria" w:hAnsi="Cambria"/>
          <w:sz w:val="24"/>
          <w:szCs w:val="24"/>
        </w:rPr>
        <w:t>,</w:t>
      </w:r>
      <w:r w:rsidR="0091637D" w:rsidRPr="00F75DB0">
        <w:rPr>
          <w:rFonts w:ascii="Cambria" w:hAnsi="Cambria"/>
          <w:sz w:val="24"/>
          <w:szCs w:val="24"/>
        </w:rPr>
        <w:t xml:space="preserve"> to obtain the new power of sustainable socio-economic development is undeniable (Chen et al, p1038, 2021). </w:t>
      </w:r>
      <w:r w:rsidR="0005422A" w:rsidRPr="00F75DB0">
        <w:rPr>
          <w:rFonts w:ascii="Cambria" w:hAnsi="Cambria"/>
          <w:sz w:val="24"/>
          <w:szCs w:val="24"/>
        </w:rPr>
        <w:t xml:space="preserve">However, China </w:t>
      </w:r>
      <w:r w:rsidR="006200C6" w:rsidRPr="00F75DB0">
        <w:rPr>
          <w:rFonts w:ascii="Cambria" w:hAnsi="Cambria"/>
          <w:sz w:val="24"/>
          <w:szCs w:val="24"/>
        </w:rPr>
        <w:t>is</w:t>
      </w:r>
      <w:r w:rsidR="0005422A" w:rsidRPr="00F75DB0">
        <w:rPr>
          <w:rFonts w:ascii="Cambria" w:hAnsi="Cambria"/>
          <w:sz w:val="24"/>
          <w:szCs w:val="24"/>
        </w:rPr>
        <w:t xml:space="preserve"> prone to buying from outside or just copying the western countries and need to improve its indigenous innovative capabilities. The nation </w:t>
      </w:r>
      <w:r w:rsidR="00480F8B" w:rsidRPr="00F75DB0">
        <w:rPr>
          <w:rFonts w:ascii="Cambria" w:hAnsi="Cambria"/>
          <w:sz w:val="24"/>
          <w:szCs w:val="24"/>
        </w:rPr>
        <w:t>needs</w:t>
      </w:r>
      <w:r w:rsidR="0005422A" w:rsidRPr="00F75DB0">
        <w:rPr>
          <w:rFonts w:ascii="Cambria" w:hAnsi="Cambria"/>
          <w:sz w:val="24"/>
          <w:szCs w:val="24"/>
        </w:rPr>
        <w:t xml:space="preserve"> to balance the paradox of open innovation and indigenous innovation (Chen et a, p1056, 2021).</w:t>
      </w:r>
      <w:r w:rsidR="00FB2F53" w:rsidRPr="00F75DB0">
        <w:rPr>
          <w:rFonts w:ascii="Cambria" w:hAnsi="Cambria"/>
          <w:sz w:val="24"/>
          <w:szCs w:val="24"/>
        </w:rPr>
        <w:t xml:space="preserve"> </w:t>
      </w:r>
      <w:r w:rsidR="00196EDC">
        <w:rPr>
          <w:rFonts w:ascii="Cambria" w:hAnsi="Cambria"/>
          <w:sz w:val="24"/>
          <w:szCs w:val="24"/>
        </w:rPr>
        <w:t xml:space="preserve">In addition, </w:t>
      </w:r>
      <w:r w:rsidR="00FB2F53" w:rsidRPr="00F75DB0">
        <w:rPr>
          <w:rFonts w:ascii="Cambria" w:hAnsi="Cambria"/>
          <w:sz w:val="24"/>
          <w:szCs w:val="24"/>
        </w:rPr>
        <w:t>China has massive manufacturing capabilities and has employed the most robots for automation in the world since 2016 (</w:t>
      </w:r>
      <w:r w:rsidR="00FB2F53" w:rsidRPr="00F75DB0">
        <w:rPr>
          <w:rFonts w:ascii="Cambria" w:hAnsi="Cambria"/>
          <w:color w:val="3A3A3A"/>
          <w:sz w:val="23"/>
          <w:szCs w:val="23"/>
          <w:shd w:val="clear" w:color="auto" w:fill="FFFFFF"/>
        </w:rPr>
        <w:t>Xu et al, 2020)</w:t>
      </w:r>
    </w:p>
    <w:p w14:paraId="2ACF35C7" w14:textId="77777777" w:rsidR="0005422A" w:rsidRPr="00F75DB0" w:rsidRDefault="0005422A" w:rsidP="00F524D0">
      <w:pPr>
        <w:spacing w:line="360" w:lineRule="auto"/>
        <w:rPr>
          <w:rFonts w:ascii="Cambria" w:hAnsi="Cambria"/>
          <w:sz w:val="24"/>
          <w:szCs w:val="24"/>
        </w:rPr>
      </w:pPr>
      <w:r w:rsidRPr="00F75DB0">
        <w:rPr>
          <w:rFonts w:ascii="Cambria" w:hAnsi="Cambria"/>
          <w:sz w:val="24"/>
          <w:szCs w:val="24"/>
        </w:rPr>
        <w:t xml:space="preserve">5. </w:t>
      </w:r>
    </w:p>
    <w:p w14:paraId="434B5774" w14:textId="798512C2" w:rsidR="008F2E2D" w:rsidRPr="00F75DB0" w:rsidRDefault="00F27D1A" w:rsidP="00F524D0">
      <w:pPr>
        <w:spacing w:line="360" w:lineRule="auto"/>
        <w:rPr>
          <w:rFonts w:ascii="Cambria" w:eastAsia="Times New Roman" w:hAnsi="Cambria" w:cs="Times New Roman"/>
          <w:sz w:val="24"/>
          <w:szCs w:val="24"/>
          <w:lang w:eastAsia="en-GB"/>
        </w:rPr>
      </w:pPr>
      <w:r w:rsidRPr="00F75DB0">
        <w:rPr>
          <w:rFonts w:ascii="Cambria" w:hAnsi="Cambria"/>
          <w:sz w:val="24"/>
          <w:szCs w:val="24"/>
        </w:rPr>
        <w:t>Mumbai sits on the western coast of India and has good sea links. Mumbai sits centrally with the ability to supply east and west Asia as well as Africa. Internally Mumbai has several</w:t>
      </w:r>
      <w:r w:rsidR="008F2E2D" w:rsidRPr="00F75DB0">
        <w:rPr>
          <w:rFonts w:ascii="Cambria" w:hAnsi="Cambria"/>
          <w:sz w:val="24"/>
          <w:szCs w:val="24"/>
        </w:rPr>
        <w:t>.</w:t>
      </w:r>
      <w:r w:rsidR="00F86EEF" w:rsidRPr="00F75DB0">
        <w:rPr>
          <w:rFonts w:ascii="Cambria" w:hAnsi="Cambria"/>
          <w:sz w:val="24"/>
          <w:szCs w:val="24"/>
        </w:rPr>
        <w:t xml:space="preserve"> </w:t>
      </w:r>
      <w:r w:rsidR="00F86EEF" w:rsidRPr="00F75DB0">
        <w:rPr>
          <w:rFonts w:ascii="Cambria" w:hAnsi="Cambria" w:cs="Prompt"/>
          <w:sz w:val="24"/>
          <w:szCs w:val="24"/>
          <w:shd w:val="clear" w:color="auto" w:fill="FFFFFF"/>
        </w:rPr>
        <w:t xml:space="preserve">The Jawaharlal Nehru Port Authority (JNPA) at Navi Mumbai is the premier container handling port in India, accounting for around 50% of the total containerized </w:t>
      </w:r>
      <w:r w:rsidR="00F86EEF" w:rsidRPr="00F75DB0">
        <w:rPr>
          <w:rFonts w:ascii="Cambria" w:hAnsi="Cambria" w:cs="Prompt"/>
          <w:sz w:val="24"/>
          <w:szCs w:val="24"/>
          <w:shd w:val="clear" w:color="auto" w:fill="FFFFFF"/>
        </w:rPr>
        <w:lastRenderedPageBreak/>
        <w:t>cargo volume across the major ports of India (JNPA, 2023). JNPA has strong transport connectivity to major highways and main railway lines (JNPA 1+2, 2023)</w:t>
      </w:r>
      <w:r w:rsidR="00F86EEF" w:rsidRPr="00F75DB0">
        <w:rPr>
          <w:rFonts w:ascii="Cambria" w:hAnsi="Cambria"/>
          <w:sz w:val="24"/>
          <w:szCs w:val="24"/>
        </w:rPr>
        <w:t xml:space="preserve">. </w:t>
      </w:r>
      <w:r w:rsidR="008F2E2D" w:rsidRPr="00F75DB0">
        <w:rPr>
          <w:rFonts w:ascii="Cambria" w:eastAsia="Times New Roman" w:hAnsi="Cambria" w:cs="Times New Roman"/>
          <w:sz w:val="24"/>
          <w:szCs w:val="24"/>
          <w:lang w:eastAsia="en-GB"/>
        </w:rPr>
        <w:t xml:space="preserve">Taipei has the port of Taipei located near Taipei downtown and has an abundance of resources.  </w:t>
      </w:r>
      <w:r w:rsidR="003D6CEC">
        <w:rPr>
          <w:rFonts w:ascii="Cambria" w:eastAsia="Times New Roman" w:hAnsi="Cambria" w:cs="Times New Roman"/>
          <w:sz w:val="24"/>
          <w:szCs w:val="24"/>
          <w:lang w:eastAsia="en-GB"/>
        </w:rPr>
        <w:t>The port is l</w:t>
      </w:r>
      <w:r w:rsidR="008F2E2D" w:rsidRPr="00F75DB0">
        <w:rPr>
          <w:rFonts w:ascii="Cambria" w:eastAsia="Times New Roman" w:hAnsi="Cambria" w:cs="Times New Roman"/>
          <w:sz w:val="24"/>
          <w:szCs w:val="24"/>
          <w:lang w:eastAsia="en-GB"/>
        </w:rPr>
        <w:t>ocated near Taoyuan International Ai</w:t>
      </w:r>
      <w:r w:rsidR="00CC77C4" w:rsidRPr="00F75DB0">
        <w:rPr>
          <w:rFonts w:ascii="Cambria" w:eastAsia="Times New Roman" w:hAnsi="Cambria" w:cs="Times New Roman"/>
          <w:sz w:val="24"/>
          <w:szCs w:val="24"/>
          <w:lang w:eastAsia="en-GB"/>
        </w:rPr>
        <w:t>rport</w:t>
      </w:r>
      <w:r w:rsidR="003D6CEC">
        <w:rPr>
          <w:rFonts w:ascii="Cambria" w:eastAsia="Times New Roman" w:hAnsi="Cambria" w:cs="Times New Roman"/>
          <w:sz w:val="24"/>
          <w:szCs w:val="24"/>
          <w:lang w:eastAsia="en-GB"/>
        </w:rPr>
        <w:t>,</w:t>
      </w:r>
      <w:r w:rsidR="008F2E2D" w:rsidRPr="00F75DB0">
        <w:rPr>
          <w:rFonts w:ascii="Cambria" w:eastAsia="Times New Roman" w:hAnsi="Cambria" w:cs="Times New Roman"/>
          <w:sz w:val="24"/>
          <w:szCs w:val="24"/>
          <w:lang w:eastAsia="en-GB"/>
        </w:rPr>
        <w:t xml:space="preserve"> providing a convenient sea-air transportation network (Taiwan Free Trade Zone, 2</w:t>
      </w:r>
      <w:r w:rsidR="000270E5" w:rsidRPr="00F75DB0">
        <w:rPr>
          <w:rFonts w:ascii="Cambria" w:eastAsia="Times New Roman" w:hAnsi="Cambria" w:cs="Times New Roman"/>
          <w:sz w:val="24"/>
          <w:szCs w:val="24"/>
          <w:lang w:eastAsia="en-GB"/>
        </w:rPr>
        <w:t>022)</w:t>
      </w:r>
      <w:r w:rsidR="006E1A97" w:rsidRPr="00F75DB0">
        <w:rPr>
          <w:rFonts w:ascii="Cambria" w:eastAsia="Times New Roman" w:hAnsi="Cambria" w:cs="Times New Roman"/>
          <w:sz w:val="24"/>
          <w:szCs w:val="24"/>
          <w:lang w:eastAsia="en-GB"/>
        </w:rPr>
        <w:t xml:space="preserve">.  Shenzhen has a </w:t>
      </w:r>
      <w:r w:rsidR="00C41BDD" w:rsidRPr="00F75DB0">
        <w:rPr>
          <w:rFonts w:ascii="Cambria" w:eastAsia="Times New Roman" w:hAnsi="Cambria" w:cs="Times New Roman"/>
          <w:sz w:val="24"/>
          <w:szCs w:val="24"/>
          <w:lang w:eastAsia="en-GB"/>
        </w:rPr>
        <w:t>fantastic</w:t>
      </w:r>
      <w:r w:rsidR="006E1A97" w:rsidRPr="00F75DB0">
        <w:rPr>
          <w:rFonts w:ascii="Cambria" w:eastAsia="Times New Roman" w:hAnsi="Cambria" w:cs="Times New Roman"/>
          <w:sz w:val="24"/>
          <w:szCs w:val="24"/>
          <w:lang w:eastAsia="en-GB"/>
        </w:rPr>
        <w:t xml:space="preserve"> </w:t>
      </w:r>
      <w:r w:rsidR="00C41BDD" w:rsidRPr="00F75DB0">
        <w:rPr>
          <w:rFonts w:ascii="Cambria" w:eastAsia="Times New Roman" w:hAnsi="Cambria" w:cs="Times New Roman"/>
          <w:sz w:val="24"/>
          <w:szCs w:val="24"/>
          <w:lang w:eastAsia="en-GB"/>
        </w:rPr>
        <w:t>infrastructure with all major forms of transport and has a major port named Port of Shenzhen (Shenzhen Government Online, 2023).</w:t>
      </w:r>
      <w:r w:rsidR="00CC77C4" w:rsidRPr="00F75DB0">
        <w:rPr>
          <w:rFonts w:ascii="Cambria" w:eastAsia="Times New Roman" w:hAnsi="Cambria" w:cs="Times New Roman"/>
          <w:sz w:val="24"/>
          <w:szCs w:val="24"/>
          <w:lang w:eastAsia="en-GB"/>
        </w:rPr>
        <w:t xml:space="preserve">  </w:t>
      </w:r>
      <w:r w:rsidR="006E1A97" w:rsidRPr="00F75DB0">
        <w:rPr>
          <w:rFonts w:ascii="Cambria" w:eastAsia="Times New Roman" w:hAnsi="Cambria" w:cs="Times New Roman"/>
          <w:sz w:val="24"/>
          <w:szCs w:val="24"/>
          <w:lang w:eastAsia="en-GB"/>
        </w:rPr>
        <w:t xml:space="preserve">All have major airports for global travel. </w:t>
      </w:r>
    </w:p>
    <w:p w14:paraId="5049D264" w14:textId="76902370" w:rsidR="00CF65EE" w:rsidRPr="00F75DB0" w:rsidRDefault="00CF65EE" w:rsidP="00B20B81">
      <w:pPr>
        <w:pStyle w:val="Heading2"/>
        <w:rPr>
          <w:rFonts w:ascii="Cambria" w:hAnsi="Cambria"/>
          <w:color w:val="auto"/>
          <w:sz w:val="24"/>
          <w:szCs w:val="24"/>
          <w:u w:val="single"/>
        </w:rPr>
      </w:pPr>
      <w:bookmarkStart w:id="5" w:name="_Toc127098201"/>
      <w:r w:rsidRPr="00F75DB0">
        <w:rPr>
          <w:rFonts w:ascii="Cambria" w:hAnsi="Cambria"/>
          <w:color w:val="auto"/>
          <w:sz w:val="24"/>
          <w:szCs w:val="24"/>
          <w:u w:val="single"/>
        </w:rPr>
        <w:t>Summary</w:t>
      </w:r>
      <w:bookmarkEnd w:id="5"/>
      <w:r w:rsidRPr="00F75DB0">
        <w:rPr>
          <w:rFonts w:ascii="Cambria" w:hAnsi="Cambria"/>
          <w:color w:val="auto"/>
          <w:sz w:val="24"/>
          <w:szCs w:val="24"/>
          <w:u w:val="single"/>
        </w:rPr>
        <w:t xml:space="preserve"> </w:t>
      </w:r>
    </w:p>
    <w:p w14:paraId="12AC7B79" w14:textId="77777777" w:rsidR="00B20B81" w:rsidRPr="00F75DB0" w:rsidRDefault="00B20B81" w:rsidP="00B20B81">
      <w:pPr>
        <w:pStyle w:val="NoSpacing"/>
        <w:rPr>
          <w:rFonts w:ascii="Cambria" w:hAnsi="Cambria"/>
          <w:sz w:val="24"/>
          <w:szCs w:val="24"/>
        </w:rPr>
      </w:pPr>
    </w:p>
    <w:p w14:paraId="0BF2FCE3" w14:textId="319C5ED4" w:rsidR="00186EC2" w:rsidRPr="00F75DB0" w:rsidRDefault="00CF65EE" w:rsidP="00F524D0">
      <w:pPr>
        <w:pStyle w:val="paragraph"/>
        <w:shd w:val="clear" w:color="auto" w:fill="FFFFFF"/>
        <w:spacing w:before="0" w:beforeAutospacing="0" w:after="240" w:afterAutospacing="0" w:line="360" w:lineRule="auto"/>
        <w:rPr>
          <w:rFonts w:ascii="Cambria" w:hAnsi="Cambria" w:cs="Helvetica"/>
          <w:spacing w:val="6"/>
        </w:rPr>
      </w:pPr>
      <w:r w:rsidRPr="00F75DB0">
        <w:rPr>
          <w:rFonts w:ascii="Cambria" w:hAnsi="Cambria" w:cs="Helvetica"/>
          <w:spacing w:val="6"/>
        </w:rPr>
        <w:t>With geo-economic fragmentation increasing the trade-relations India have with the EU</w:t>
      </w:r>
      <w:r w:rsidR="006E5B9A" w:rsidRPr="00F75DB0">
        <w:rPr>
          <w:rFonts w:ascii="Cambria" w:hAnsi="Cambria" w:cs="Helvetica"/>
          <w:spacing w:val="6"/>
        </w:rPr>
        <w:t xml:space="preserve"> and the US-India bilateral trade </w:t>
      </w:r>
      <w:r w:rsidR="006E5B9A" w:rsidRPr="00F75DB0">
        <w:rPr>
          <w:rFonts w:ascii="Cambria" w:hAnsi="Cambria" w:cs="Open Sans"/>
          <w:spacing w:val="-4"/>
        </w:rPr>
        <w:t>who in 2021, saw trades in goods and services reach a record $157 billion (U.S Department of State, 2022</w:t>
      </w:r>
      <w:r w:rsidR="00D27055" w:rsidRPr="00F75DB0">
        <w:rPr>
          <w:rFonts w:ascii="Cambria" w:hAnsi="Cambria" w:cs="Open Sans"/>
          <w:spacing w:val="-4"/>
        </w:rPr>
        <w:t>)</w:t>
      </w:r>
      <w:r w:rsidR="006E5B9A" w:rsidRPr="00F75DB0">
        <w:rPr>
          <w:rFonts w:ascii="Cambria" w:hAnsi="Cambria" w:cs="Open Sans"/>
          <w:spacing w:val="-4"/>
        </w:rPr>
        <w:t>.</w:t>
      </w:r>
      <w:r w:rsidR="009D5AA1" w:rsidRPr="00F75DB0">
        <w:rPr>
          <w:rFonts w:ascii="Cambria" w:hAnsi="Cambria" w:cs="Open Sans"/>
          <w:spacing w:val="-4"/>
        </w:rPr>
        <w:t xml:space="preserve"> </w:t>
      </w:r>
      <w:r w:rsidR="00C41BDD" w:rsidRPr="00F75DB0">
        <w:rPr>
          <w:rFonts w:ascii="Cambria" w:hAnsi="Cambria" w:cs="Open Sans"/>
          <w:spacing w:val="-4"/>
        </w:rPr>
        <w:t>Additionally</w:t>
      </w:r>
      <w:r w:rsidR="00D27055" w:rsidRPr="00F75DB0">
        <w:rPr>
          <w:rFonts w:ascii="Cambria" w:hAnsi="Cambria" w:cs="Open Sans"/>
          <w:spacing w:val="-4"/>
        </w:rPr>
        <w:t>, the</w:t>
      </w:r>
      <w:r w:rsidR="00CA3776" w:rsidRPr="00F75DB0">
        <w:rPr>
          <w:rFonts w:ascii="Cambria" w:hAnsi="Cambria" w:cs="Open Sans"/>
          <w:spacing w:val="-4"/>
        </w:rPr>
        <w:t xml:space="preserve"> IMF </w:t>
      </w:r>
      <w:r w:rsidR="005F53C7" w:rsidRPr="00F75DB0">
        <w:rPr>
          <w:rFonts w:ascii="Cambria" w:hAnsi="Cambria" w:cs="Open Sans"/>
          <w:spacing w:val="-4"/>
        </w:rPr>
        <w:t>1</w:t>
      </w:r>
      <w:r w:rsidR="00CA3776" w:rsidRPr="00F75DB0">
        <w:rPr>
          <w:rFonts w:ascii="Cambria" w:hAnsi="Cambria" w:cs="Open Sans"/>
          <w:spacing w:val="-4"/>
        </w:rPr>
        <w:t xml:space="preserve"> (2023) </w:t>
      </w:r>
      <w:r w:rsidR="00D27055" w:rsidRPr="00F75DB0">
        <w:rPr>
          <w:rFonts w:ascii="Cambria" w:hAnsi="Cambria" w:cs="Open Sans"/>
          <w:spacing w:val="-4"/>
        </w:rPr>
        <w:t xml:space="preserve">assert that </w:t>
      </w:r>
      <w:r w:rsidR="00CA3776" w:rsidRPr="00F75DB0">
        <w:rPr>
          <w:rFonts w:ascii="Cambria" w:hAnsi="Cambria" w:cs="Helvetica"/>
          <w:shd w:val="clear" w:color="auto" w:fill="FFFFFF"/>
        </w:rPr>
        <w:t>China and India will account for half of global growth this year</w:t>
      </w:r>
      <w:r w:rsidR="003D6CEC">
        <w:rPr>
          <w:rFonts w:ascii="Cambria" w:hAnsi="Cambria" w:cs="Helvetica"/>
          <w:shd w:val="clear" w:color="auto" w:fill="FFFFFF"/>
        </w:rPr>
        <w:t xml:space="preserve">.  </w:t>
      </w:r>
      <w:proofErr w:type="gramStart"/>
      <w:r w:rsidR="003D6CEC">
        <w:rPr>
          <w:rFonts w:ascii="Cambria" w:hAnsi="Cambria" w:cs="Helvetica"/>
          <w:shd w:val="clear" w:color="auto" w:fill="FFFFFF"/>
        </w:rPr>
        <w:t>W</w:t>
      </w:r>
      <w:r w:rsidR="00CA3776" w:rsidRPr="00F75DB0">
        <w:rPr>
          <w:rFonts w:ascii="Cambria" w:hAnsi="Cambria" w:cs="Helvetica"/>
          <w:shd w:val="clear" w:color="auto" w:fill="FFFFFF"/>
        </w:rPr>
        <w:t>ith this in mind and</w:t>
      </w:r>
      <w:proofErr w:type="gramEnd"/>
      <w:r w:rsidR="00CA3776" w:rsidRPr="00F75DB0">
        <w:rPr>
          <w:rFonts w:ascii="Cambria" w:hAnsi="Cambria" w:cs="Helvetica"/>
          <w:shd w:val="clear" w:color="auto" w:fill="FFFFFF"/>
        </w:rPr>
        <w:t xml:space="preserve"> the current conditions of pollical and economic affairs the recommended region for further investigation is Mumbai</w:t>
      </w:r>
      <w:r w:rsidR="00D27055" w:rsidRPr="00F75DB0">
        <w:rPr>
          <w:rFonts w:ascii="Cambria" w:hAnsi="Cambria" w:cs="Helvetica"/>
          <w:shd w:val="clear" w:color="auto" w:fill="FFFFFF"/>
        </w:rPr>
        <w:t xml:space="preserve">. </w:t>
      </w:r>
      <w:r w:rsidR="00C41BDD" w:rsidRPr="00F75DB0">
        <w:rPr>
          <w:rFonts w:ascii="Cambria" w:hAnsi="Cambria" w:cs="Helvetica"/>
          <w:shd w:val="clear" w:color="auto" w:fill="FFFFFF"/>
        </w:rPr>
        <w:t xml:space="preserve">Mumbai </w:t>
      </w:r>
      <w:r w:rsidR="00CB6956" w:rsidRPr="00F75DB0">
        <w:rPr>
          <w:rFonts w:ascii="Cambria" w:hAnsi="Cambria" w:cs="Helvetica"/>
          <w:shd w:val="clear" w:color="auto" w:fill="FFFFFF"/>
        </w:rPr>
        <w:t>subjectively has the</w:t>
      </w:r>
      <w:r w:rsidR="00C41BDD" w:rsidRPr="00F75DB0">
        <w:rPr>
          <w:rFonts w:ascii="Cambria" w:hAnsi="Cambria" w:cs="Helvetica"/>
          <w:shd w:val="clear" w:color="auto" w:fill="FFFFFF"/>
        </w:rPr>
        <w:t xml:space="preserve"> best sea routes with the most accessibility</w:t>
      </w:r>
      <w:r w:rsidR="00CB6956" w:rsidRPr="00F75DB0">
        <w:rPr>
          <w:rFonts w:ascii="Cambria" w:hAnsi="Cambria" w:cs="Helvetica"/>
          <w:shd w:val="clear" w:color="auto" w:fill="FFFFFF"/>
        </w:rPr>
        <w:t xml:space="preserve"> globally</w:t>
      </w:r>
      <w:r w:rsidR="00C41BDD" w:rsidRPr="00F75DB0">
        <w:rPr>
          <w:rFonts w:ascii="Cambria" w:hAnsi="Cambria" w:cs="Helvetica"/>
          <w:shd w:val="clear" w:color="auto" w:fill="FFFFFF"/>
        </w:rPr>
        <w:t>, but all had good transport infrastructure.  Government support and cultural diversity</w:t>
      </w:r>
      <w:r w:rsidR="00CB6956" w:rsidRPr="00F75DB0">
        <w:rPr>
          <w:rFonts w:ascii="Cambria" w:hAnsi="Cambria" w:cs="Helvetica"/>
          <w:shd w:val="clear" w:color="auto" w:fill="FFFFFF"/>
        </w:rPr>
        <w:t>, workforce demography (young and populous),</w:t>
      </w:r>
      <w:r w:rsidR="00C41BDD" w:rsidRPr="00F75DB0">
        <w:rPr>
          <w:rFonts w:ascii="Cambria" w:hAnsi="Cambria" w:cs="Helvetica"/>
          <w:shd w:val="clear" w:color="auto" w:fill="FFFFFF"/>
        </w:rPr>
        <w:t xml:space="preserve"> </w:t>
      </w:r>
      <w:r w:rsidR="00EA4C4E" w:rsidRPr="00F75DB0">
        <w:rPr>
          <w:rFonts w:ascii="Cambria" w:hAnsi="Cambria" w:cs="Helvetica"/>
          <w:shd w:val="clear" w:color="auto" w:fill="FFFFFF"/>
        </w:rPr>
        <w:t xml:space="preserve">make Mumbai </w:t>
      </w:r>
      <w:r w:rsidR="00C41BDD" w:rsidRPr="00F75DB0">
        <w:rPr>
          <w:rFonts w:ascii="Cambria" w:hAnsi="Cambria" w:cs="Helvetica"/>
          <w:shd w:val="clear" w:color="auto" w:fill="FFFFFF"/>
        </w:rPr>
        <w:t>the preferred region to explore further.</w:t>
      </w:r>
      <w:r w:rsidR="00EA4C4E" w:rsidRPr="00F75DB0">
        <w:rPr>
          <w:rFonts w:ascii="Cambria" w:hAnsi="Cambria" w:cs="Helvetica"/>
          <w:shd w:val="clear" w:color="auto" w:fill="FFFFFF"/>
        </w:rPr>
        <w:t xml:space="preserve"> </w:t>
      </w:r>
    </w:p>
    <w:p w14:paraId="6CE3F210" w14:textId="56E22433" w:rsidR="00186EC2" w:rsidRPr="00F75DB0" w:rsidRDefault="00186EC2" w:rsidP="00F1268D">
      <w:pPr>
        <w:pStyle w:val="Heading1"/>
        <w:rPr>
          <w:rFonts w:ascii="Cambria" w:hAnsi="Cambria"/>
          <w:b w:val="0"/>
          <w:bCs w:val="0"/>
          <w:sz w:val="28"/>
          <w:szCs w:val="28"/>
          <w:u w:val="single"/>
        </w:rPr>
      </w:pPr>
      <w:bookmarkStart w:id="6" w:name="_Toc127098202"/>
      <w:r w:rsidRPr="00F75DB0">
        <w:rPr>
          <w:rFonts w:ascii="Cambria" w:hAnsi="Cambria"/>
          <w:b w:val="0"/>
          <w:bCs w:val="0"/>
          <w:sz w:val="28"/>
          <w:szCs w:val="28"/>
          <w:u w:val="single"/>
        </w:rPr>
        <w:t>Africa</w:t>
      </w:r>
      <w:r w:rsidR="00346FD5" w:rsidRPr="00F75DB0">
        <w:rPr>
          <w:rFonts w:ascii="Cambria" w:hAnsi="Cambria"/>
          <w:b w:val="0"/>
          <w:bCs w:val="0"/>
          <w:sz w:val="28"/>
          <w:szCs w:val="28"/>
          <w:u w:val="single"/>
        </w:rPr>
        <w:t xml:space="preserve"> - Durban (South Africa), Bulawayo (Zimbabwe), Tunis (Tunisia)</w:t>
      </w:r>
      <w:bookmarkEnd w:id="6"/>
    </w:p>
    <w:p w14:paraId="31855E3A" w14:textId="1E4CA2A4" w:rsidR="00CD28EE" w:rsidRPr="00F75DB0" w:rsidRDefault="00CD28EE" w:rsidP="00F524D0">
      <w:pPr>
        <w:spacing w:line="360" w:lineRule="auto"/>
        <w:rPr>
          <w:rFonts w:ascii="Cambria" w:hAnsi="Cambria"/>
          <w:sz w:val="24"/>
          <w:szCs w:val="24"/>
        </w:rPr>
      </w:pPr>
      <w:r w:rsidRPr="00F75DB0">
        <w:rPr>
          <w:rFonts w:ascii="Cambria" w:hAnsi="Cambria"/>
          <w:sz w:val="24"/>
          <w:szCs w:val="24"/>
        </w:rPr>
        <w:t>1.</w:t>
      </w:r>
    </w:p>
    <w:p w14:paraId="315765BA" w14:textId="48C71795" w:rsidR="00832DFE" w:rsidRPr="00F75DB0" w:rsidRDefault="00274BF0" w:rsidP="00F524D0">
      <w:pPr>
        <w:spacing w:line="360" w:lineRule="auto"/>
        <w:rPr>
          <w:rFonts w:ascii="Cambria" w:hAnsi="Cambria"/>
          <w:sz w:val="24"/>
          <w:szCs w:val="24"/>
        </w:rPr>
      </w:pPr>
      <w:r w:rsidRPr="00F75DB0">
        <w:rPr>
          <w:rFonts w:ascii="Cambria" w:hAnsi="Cambria"/>
          <w:sz w:val="24"/>
          <w:szCs w:val="24"/>
          <w:shd w:val="clear" w:color="auto" w:fill="FFFFFF"/>
        </w:rPr>
        <w:t>Most recently</w:t>
      </w:r>
      <w:r w:rsidR="003D6CEC">
        <w:rPr>
          <w:rFonts w:ascii="Cambria" w:hAnsi="Cambria"/>
          <w:sz w:val="24"/>
          <w:szCs w:val="24"/>
          <w:shd w:val="clear" w:color="auto" w:fill="FFFFFF"/>
        </w:rPr>
        <w:t>,</w:t>
      </w:r>
      <w:r w:rsidRPr="00F75DB0">
        <w:rPr>
          <w:rFonts w:ascii="Cambria" w:hAnsi="Cambria"/>
          <w:sz w:val="24"/>
          <w:szCs w:val="24"/>
          <w:shd w:val="clear" w:color="auto" w:fill="FFFFFF"/>
        </w:rPr>
        <w:t xml:space="preserve"> t</w:t>
      </w:r>
      <w:r w:rsidRPr="00F75DB0">
        <w:rPr>
          <w:rFonts w:ascii="Cambria" w:hAnsi="Cambria" w:cs="Helvetica"/>
          <w:sz w:val="24"/>
          <w:szCs w:val="24"/>
          <w:bdr w:val="none" w:sz="0" w:space="0" w:color="auto" w:frame="1"/>
          <w:shd w:val="clear" w:color="auto" w:fill="FFFFFF"/>
        </w:rPr>
        <w:t xml:space="preserve">housands of Tunisians have demonstrated against President Saied </w:t>
      </w:r>
      <w:r w:rsidR="00762AFC" w:rsidRPr="00F75DB0">
        <w:rPr>
          <w:rFonts w:ascii="Cambria" w:hAnsi="Cambria" w:cs="Helvetica"/>
          <w:sz w:val="24"/>
          <w:szCs w:val="24"/>
          <w:bdr w:val="none" w:sz="0" w:space="0" w:color="auto" w:frame="1"/>
          <w:shd w:val="clear" w:color="auto" w:fill="FFFFFF"/>
        </w:rPr>
        <w:t xml:space="preserve">who has taken control of authority and </w:t>
      </w:r>
      <w:r w:rsidR="00832DFE" w:rsidRPr="00F75DB0">
        <w:rPr>
          <w:rFonts w:ascii="Cambria" w:hAnsi="Cambria" w:cs="Helvetica"/>
          <w:sz w:val="24"/>
          <w:szCs w:val="24"/>
          <w:bdr w:val="none" w:sz="0" w:space="0" w:color="auto" w:frame="1"/>
          <w:shd w:val="clear" w:color="auto" w:fill="FFFFFF"/>
        </w:rPr>
        <w:t>struck</w:t>
      </w:r>
      <w:r w:rsidR="00762AFC" w:rsidRPr="00F75DB0">
        <w:rPr>
          <w:rFonts w:ascii="Cambria" w:hAnsi="Cambria" w:cs="Helvetica"/>
          <w:sz w:val="24"/>
          <w:szCs w:val="24"/>
          <w:bdr w:val="none" w:sz="0" w:space="0" w:color="auto" w:frame="1"/>
          <w:shd w:val="clear" w:color="auto" w:fill="FFFFFF"/>
        </w:rPr>
        <w:t xml:space="preserve"> at democracy </w:t>
      </w:r>
      <w:r w:rsidRPr="00F75DB0">
        <w:rPr>
          <w:rFonts w:ascii="Cambria" w:hAnsi="Cambria" w:cs="Helvetica"/>
          <w:sz w:val="24"/>
          <w:szCs w:val="24"/>
          <w:bdr w:val="none" w:sz="0" w:space="0" w:color="auto" w:frame="1"/>
          <w:shd w:val="clear" w:color="auto" w:fill="FFFFFF"/>
        </w:rPr>
        <w:t>as the country faces a deepening political and economic crisis</w:t>
      </w:r>
      <w:r w:rsidR="00762AFC" w:rsidRPr="00F75DB0">
        <w:rPr>
          <w:rFonts w:ascii="Cambria" w:hAnsi="Cambria" w:cs="Helvetica"/>
          <w:sz w:val="24"/>
          <w:szCs w:val="24"/>
          <w:bdr w:val="none" w:sz="0" w:space="0" w:color="auto" w:frame="1"/>
          <w:shd w:val="clear" w:color="auto" w:fill="FFFFFF"/>
        </w:rPr>
        <w:t xml:space="preserve"> (BBC, 2023)</w:t>
      </w:r>
      <w:r w:rsidR="00832DFE" w:rsidRPr="00F75DB0">
        <w:rPr>
          <w:rFonts w:ascii="Cambria" w:hAnsi="Cambria" w:cs="Helvetica"/>
          <w:sz w:val="24"/>
          <w:szCs w:val="24"/>
          <w:bdr w:val="none" w:sz="0" w:space="0" w:color="auto" w:frame="1"/>
          <w:shd w:val="clear" w:color="auto" w:fill="FFFFFF"/>
        </w:rPr>
        <w:t xml:space="preserve">. Saied asserts that </w:t>
      </w:r>
      <w:r w:rsidR="00832DFE" w:rsidRPr="00F75DB0">
        <w:rPr>
          <w:rFonts w:ascii="Cambria" w:hAnsi="Cambria" w:cs="Helvetica"/>
          <w:sz w:val="24"/>
          <w:szCs w:val="24"/>
          <w:shd w:val="clear" w:color="auto" w:fill="FFFFFF"/>
        </w:rPr>
        <w:t>new powers to break a cycle of political paralysis and economic decay</w:t>
      </w:r>
      <w:r w:rsidR="0038275F" w:rsidRPr="00F75DB0">
        <w:rPr>
          <w:rFonts w:ascii="Cambria" w:hAnsi="Cambria" w:cs="Helvetica"/>
          <w:sz w:val="24"/>
          <w:szCs w:val="24"/>
          <w:shd w:val="clear" w:color="auto" w:fill="FFFFFF"/>
        </w:rPr>
        <w:t xml:space="preserve"> are needed</w:t>
      </w:r>
      <w:r w:rsidRPr="00F75DB0">
        <w:rPr>
          <w:rFonts w:ascii="Cambria" w:hAnsi="Cambria" w:cs="Helvetica"/>
          <w:sz w:val="24"/>
          <w:szCs w:val="24"/>
          <w:bdr w:val="none" w:sz="0" w:space="0" w:color="auto" w:frame="1"/>
          <w:shd w:val="clear" w:color="auto" w:fill="FFFFFF"/>
        </w:rPr>
        <w:t xml:space="preserve">.  </w:t>
      </w:r>
      <w:r w:rsidR="00832DFE" w:rsidRPr="00F75DB0">
        <w:rPr>
          <w:rFonts w:ascii="Cambria" w:hAnsi="Cambria" w:cs="Helvetica"/>
          <w:sz w:val="24"/>
          <w:szCs w:val="24"/>
          <w:bdr w:val="none" w:sz="0" w:space="0" w:color="auto" w:frame="1"/>
          <w:shd w:val="clear" w:color="auto" w:fill="FFFFFF"/>
        </w:rPr>
        <w:t>Since its revolution in 2011</w:t>
      </w:r>
      <w:r w:rsidR="003D6CEC">
        <w:rPr>
          <w:rFonts w:ascii="Cambria" w:hAnsi="Cambria" w:cs="Helvetica"/>
          <w:sz w:val="24"/>
          <w:szCs w:val="24"/>
          <w:bdr w:val="none" w:sz="0" w:space="0" w:color="auto" w:frame="1"/>
          <w:shd w:val="clear" w:color="auto" w:fill="FFFFFF"/>
        </w:rPr>
        <w:t>,</w:t>
      </w:r>
      <w:r w:rsidR="00832DFE" w:rsidRPr="00F75DB0">
        <w:rPr>
          <w:rFonts w:ascii="Cambria" w:hAnsi="Cambria" w:cs="Helvetica"/>
          <w:sz w:val="24"/>
          <w:szCs w:val="24"/>
          <w:bdr w:val="none" w:sz="0" w:space="0" w:color="auto" w:frame="1"/>
          <w:shd w:val="clear" w:color="auto" w:fill="FFFFFF"/>
        </w:rPr>
        <w:t xml:space="preserve"> Tunisia has </w:t>
      </w:r>
      <w:r w:rsidR="00832DFE" w:rsidRPr="00F75DB0">
        <w:rPr>
          <w:rFonts w:ascii="Cambria" w:hAnsi="Cambria"/>
          <w:sz w:val="24"/>
          <w:szCs w:val="24"/>
        </w:rPr>
        <w:t xml:space="preserve">reported an overall negative economic performance translating into a GDP and GDP per capita decline throughout the decade </w:t>
      </w:r>
      <w:r w:rsidR="009B6D28" w:rsidRPr="00F75DB0">
        <w:rPr>
          <w:rFonts w:ascii="Cambria" w:hAnsi="Cambria"/>
          <w:sz w:val="24"/>
          <w:szCs w:val="24"/>
        </w:rPr>
        <w:t>(</w:t>
      </w:r>
      <w:proofErr w:type="spellStart"/>
      <w:r w:rsidR="009B6D28" w:rsidRPr="00F75DB0">
        <w:rPr>
          <w:rFonts w:ascii="Cambria" w:hAnsi="Cambria"/>
          <w:sz w:val="24"/>
          <w:szCs w:val="24"/>
        </w:rPr>
        <w:t>Becheikh</w:t>
      </w:r>
      <w:proofErr w:type="spellEnd"/>
      <w:r w:rsidR="009B6D28" w:rsidRPr="00F75DB0">
        <w:rPr>
          <w:rFonts w:ascii="Cambria" w:hAnsi="Cambria"/>
          <w:sz w:val="24"/>
          <w:szCs w:val="24"/>
        </w:rPr>
        <w:t xml:space="preserve">, 2021). </w:t>
      </w:r>
    </w:p>
    <w:p w14:paraId="63FFB477" w14:textId="635AD5FC" w:rsidR="0049461C" w:rsidRPr="00F75DB0" w:rsidRDefault="0049461C" w:rsidP="00F524D0">
      <w:pPr>
        <w:spacing w:line="360" w:lineRule="auto"/>
        <w:rPr>
          <w:rFonts w:ascii="Cambria" w:hAnsi="Cambria"/>
          <w:sz w:val="24"/>
          <w:szCs w:val="24"/>
        </w:rPr>
      </w:pPr>
      <w:r w:rsidRPr="00F75DB0">
        <w:rPr>
          <w:rFonts w:ascii="Cambria" w:hAnsi="Cambria"/>
          <w:sz w:val="24"/>
          <w:szCs w:val="24"/>
        </w:rPr>
        <w:t xml:space="preserve">Zimbabwe’s President Emmerson Mnangagwa failed to take meaningful steps to uphold human rights and ensure justice for serious abuses primarily committed by security forces in 2021. The US, UK, and EU all renewed targeted sanctions against Zimbabwe for serious human rights abuses by security forces, corruption, and failure to ensure justice </w:t>
      </w:r>
      <w:r w:rsidRPr="00F75DB0">
        <w:rPr>
          <w:rFonts w:ascii="Cambria" w:hAnsi="Cambria"/>
          <w:sz w:val="24"/>
          <w:szCs w:val="24"/>
        </w:rPr>
        <w:lastRenderedPageBreak/>
        <w:t xml:space="preserve">for past abuses (Human Rights Watch, 2021).  </w:t>
      </w:r>
      <w:r w:rsidR="000867AE" w:rsidRPr="00F75DB0">
        <w:rPr>
          <w:rFonts w:ascii="Cambria" w:hAnsi="Cambria"/>
          <w:sz w:val="24"/>
          <w:szCs w:val="24"/>
        </w:rPr>
        <w:t>Investing in a nation under s</w:t>
      </w:r>
      <w:r w:rsidRPr="00F75DB0">
        <w:rPr>
          <w:rFonts w:ascii="Cambria" w:hAnsi="Cambria"/>
          <w:sz w:val="24"/>
          <w:szCs w:val="24"/>
        </w:rPr>
        <w:t>anctions from some of the world</w:t>
      </w:r>
      <w:r w:rsidR="003D6CEC">
        <w:rPr>
          <w:rFonts w:ascii="Cambria" w:hAnsi="Cambria"/>
          <w:sz w:val="24"/>
          <w:szCs w:val="24"/>
        </w:rPr>
        <w:t>’</w:t>
      </w:r>
      <w:r w:rsidRPr="00F75DB0">
        <w:rPr>
          <w:rFonts w:ascii="Cambria" w:hAnsi="Cambria"/>
          <w:sz w:val="24"/>
          <w:szCs w:val="24"/>
        </w:rPr>
        <w:t xml:space="preserve">s largest economies would not be prudent.  </w:t>
      </w:r>
      <w:r w:rsidR="003D59EE" w:rsidRPr="00F75DB0">
        <w:rPr>
          <w:rFonts w:ascii="Cambria" w:hAnsi="Cambria"/>
          <w:sz w:val="24"/>
          <w:szCs w:val="24"/>
        </w:rPr>
        <w:t xml:space="preserve">Another consideration is that </w:t>
      </w:r>
      <w:r w:rsidR="003D59EE" w:rsidRPr="00F75DB0">
        <w:rPr>
          <w:rFonts w:ascii="Cambria" w:hAnsi="Cambria" w:cs="Open Sans"/>
          <w:sz w:val="24"/>
          <w:szCs w:val="24"/>
          <w:shd w:val="clear" w:color="auto" w:fill="FFFFFF"/>
        </w:rPr>
        <w:t>Zimbabwe’s economic development continues to be hampered by price and exchange rate instability (World Bank 2, 2022)</w:t>
      </w:r>
    </w:p>
    <w:p w14:paraId="13984F5D" w14:textId="2ECFFF49" w:rsidR="002D4AD9" w:rsidRPr="00F75DB0" w:rsidRDefault="002D4AD9" w:rsidP="00F524D0">
      <w:pPr>
        <w:spacing w:line="360" w:lineRule="auto"/>
        <w:rPr>
          <w:rFonts w:ascii="Cambria" w:hAnsi="Cambria" w:cs="Helvetica"/>
          <w:sz w:val="24"/>
          <w:szCs w:val="24"/>
          <w:bdr w:val="none" w:sz="0" w:space="0" w:color="auto" w:frame="1"/>
          <w:shd w:val="clear" w:color="auto" w:fill="FFFFFF"/>
        </w:rPr>
      </w:pPr>
      <w:r w:rsidRPr="00F75DB0">
        <w:rPr>
          <w:rFonts w:ascii="Cambria" w:hAnsi="Cambria"/>
          <w:sz w:val="24"/>
          <w:szCs w:val="24"/>
        </w:rPr>
        <w:t>Cyril Ramaphosa current prime minister of South Africa</w:t>
      </w:r>
      <w:r w:rsidR="00346FD5" w:rsidRPr="00F75DB0">
        <w:rPr>
          <w:rFonts w:ascii="Cambria" w:hAnsi="Cambria"/>
          <w:sz w:val="24"/>
          <w:szCs w:val="24"/>
        </w:rPr>
        <w:t xml:space="preserve"> (SA)</w:t>
      </w:r>
      <w:r w:rsidRPr="00F75DB0">
        <w:rPr>
          <w:rFonts w:ascii="Cambria" w:hAnsi="Cambria"/>
          <w:sz w:val="24"/>
          <w:szCs w:val="24"/>
        </w:rPr>
        <w:t xml:space="preserve"> is undergoing challenges of sustaining economic recovery from the pandemic as well as dealing with corruption.  Political stability was tested in 2021 when </w:t>
      </w:r>
      <w:r w:rsidR="00F20513" w:rsidRPr="00F75DB0">
        <w:rPr>
          <w:rFonts w:ascii="Cambria" w:hAnsi="Cambria"/>
          <w:sz w:val="24"/>
          <w:szCs w:val="24"/>
        </w:rPr>
        <w:t>ex-president</w:t>
      </w:r>
      <w:r w:rsidRPr="00F75DB0">
        <w:rPr>
          <w:rFonts w:ascii="Cambria" w:hAnsi="Cambria"/>
          <w:sz w:val="24"/>
          <w:szCs w:val="24"/>
        </w:rPr>
        <w:t xml:space="preserve"> Jacob Zuma was jailed for contempt of court</w:t>
      </w:r>
      <w:r w:rsidR="00F20513" w:rsidRPr="00F75DB0">
        <w:rPr>
          <w:rFonts w:ascii="Cambria" w:hAnsi="Cambria"/>
          <w:sz w:val="24"/>
          <w:szCs w:val="24"/>
        </w:rPr>
        <w:t>,</w:t>
      </w:r>
      <w:r w:rsidRPr="00F75DB0">
        <w:rPr>
          <w:rFonts w:ascii="Cambria" w:hAnsi="Cambria"/>
          <w:sz w:val="24"/>
          <w:szCs w:val="24"/>
        </w:rPr>
        <w:t xml:space="preserve"> which resulted in civil </w:t>
      </w:r>
      <w:r w:rsidR="00F20513" w:rsidRPr="00F75DB0">
        <w:rPr>
          <w:rFonts w:ascii="Cambria" w:hAnsi="Cambria"/>
          <w:sz w:val="24"/>
          <w:szCs w:val="24"/>
        </w:rPr>
        <w:t>unrest. T</w:t>
      </w:r>
      <w:r w:rsidRPr="00F75DB0">
        <w:rPr>
          <w:rFonts w:ascii="Cambria" w:hAnsi="Cambria"/>
          <w:sz w:val="24"/>
          <w:szCs w:val="24"/>
        </w:rPr>
        <w:t>his did not spread but a repeated event could reduce confidence in political stability (</w:t>
      </w:r>
      <w:r w:rsidR="00F20513" w:rsidRPr="00F75DB0">
        <w:rPr>
          <w:rFonts w:ascii="Cambria" w:hAnsi="Cambria"/>
          <w:sz w:val="24"/>
          <w:szCs w:val="24"/>
        </w:rPr>
        <w:t>Country Report South Africa, 2022</w:t>
      </w:r>
      <w:r w:rsidRPr="00F75DB0">
        <w:rPr>
          <w:rFonts w:ascii="Cambria" w:hAnsi="Cambria"/>
          <w:sz w:val="24"/>
          <w:szCs w:val="24"/>
        </w:rPr>
        <w:t>).</w:t>
      </w:r>
      <w:r w:rsidR="003D59EE" w:rsidRPr="00F75DB0">
        <w:rPr>
          <w:rFonts w:ascii="Cambria" w:hAnsi="Cambria"/>
          <w:sz w:val="24"/>
          <w:szCs w:val="24"/>
        </w:rPr>
        <w:t xml:space="preserve"> </w:t>
      </w:r>
    </w:p>
    <w:p w14:paraId="34FF34DF" w14:textId="3B4DAEBE" w:rsidR="00CD28EE" w:rsidRPr="00F75DB0" w:rsidRDefault="00CD28EE" w:rsidP="00F524D0">
      <w:pPr>
        <w:spacing w:line="360" w:lineRule="auto"/>
        <w:rPr>
          <w:rFonts w:ascii="Cambria" w:hAnsi="Cambria"/>
          <w:sz w:val="24"/>
          <w:szCs w:val="24"/>
        </w:rPr>
      </w:pPr>
      <w:r w:rsidRPr="00F75DB0">
        <w:rPr>
          <w:rFonts w:ascii="Cambria" w:hAnsi="Cambria"/>
          <w:sz w:val="24"/>
          <w:szCs w:val="24"/>
        </w:rPr>
        <w:t>2.</w:t>
      </w:r>
    </w:p>
    <w:p w14:paraId="2E3580C6" w14:textId="242AF7BC" w:rsidR="00CD28EE" w:rsidRPr="00F75DB0" w:rsidRDefault="009B6D28" w:rsidP="00F524D0">
      <w:pPr>
        <w:spacing w:line="360" w:lineRule="auto"/>
        <w:rPr>
          <w:rFonts w:ascii="Cambria" w:hAnsi="Cambria"/>
          <w:sz w:val="24"/>
          <w:szCs w:val="24"/>
        </w:rPr>
      </w:pPr>
      <w:r w:rsidRPr="00F75DB0">
        <w:rPr>
          <w:rFonts w:ascii="Cambria" w:hAnsi="Cambria"/>
          <w:sz w:val="24"/>
          <w:szCs w:val="24"/>
          <w:shd w:val="clear" w:color="auto" w:fill="FCFCFC"/>
        </w:rPr>
        <w:t>Tunisia</w:t>
      </w:r>
      <w:r w:rsidR="00033572" w:rsidRPr="00F75DB0">
        <w:rPr>
          <w:rFonts w:ascii="Cambria" w:hAnsi="Cambria"/>
          <w:sz w:val="24"/>
          <w:szCs w:val="24"/>
          <w:shd w:val="clear" w:color="auto" w:fill="FCFCFC"/>
        </w:rPr>
        <w:t xml:space="preserve"> struggles to retain its workforce due to</w:t>
      </w:r>
      <w:r w:rsidRPr="00F75DB0">
        <w:rPr>
          <w:rFonts w:ascii="Cambria" w:hAnsi="Cambria"/>
          <w:sz w:val="24"/>
          <w:szCs w:val="24"/>
          <w:shd w:val="clear" w:color="auto" w:fill="FCFCFC"/>
        </w:rPr>
        <w:t xml:space="preserve"> geographical and cultural proximity </w:t>
      </w:r>
      <w:r w:rsidR="0038275F" w:rsidRPr="00F75DB0">
        <w:rPr>
          <w:rFonts w:ascii="Cambria" w:hAnsi="Cambria"/>
          <w:sz w:val="24"/>
          <w:szCs w:val="24"/>
          <w:shd w:val="clear" w:color="auto" w:fill="FCFCFC"/>
        </w:rPr>
        <w:t>to</w:t>
      </w:r>
      <w:r w:rsidRPr="00F75DB0">
        <w:rPr>
          <w:rFonts w:ascii="Cambria" w:hAnsi="Cambria"/>
          <w:sz w:val="24"/>
          <w:szCs w:val="24"/>
          <w:shd w:val="clear" w:color="auto" w:fill="FCFCFC"/>
        </w:rPr>
        <w:t xml:space="preserve"> Europe</w:t>
      </w:r>
      <w:r w:rsidR="0038275F" w:rsidRPr="00F75DB0">
        <w:rPr>
          <w:rFonts w:ascii="Cambria" w:hAnsi="Cambria"/>
          <w:sz w:val="24"/>
          <w:szCs w:val="24"/>
          <w:shd w:val="clear" w:color="auto" w:fill="FCFCFC"/>
        </w:rPr>
        <w:t xml:space="preserve">. Many </w:t>
      </w:r>
      <w:r w:rsidRPr="00F75DB0">
        <w:rPr>
          <w:rFonts w:ascii="Cambria" w:hAnsi="Cambria"/>
          <w:sz w:val="24"/>
          <w:szCs w:val="24"/>
          <w:shd w:val="clear" w:color="auto" w:fill="FCFCFC"/>
        </w:rPr>
        <w:t xml:space="preserve">Tunisians </w:t>
      </w:r>
      <w:r w:rsidR="0038275F" w:rsidRPr="00F75DB0">
        <w:rPr>
          <w:rFonts w:ascii="Cambria" w:hAnsi="Cambria"/>
          <w:sz w:val="24"/>
          <w:szCs w:val="24"/>
          <w:shd w:val="clear" w:color="auto" w:fill="FCFCFC"/>
        </w:rPr>
        <w:t xml:space="preserve">migrate </w:t>
      </w:r>
      <w:r w:rsidRPr="00F75DB0">
        <w:rPr>
          <w:rFonts w:ascii="Cambria" w:hAnsi="Cambria"/>
          <w:sz w:val="24"/>
          <w:szCs w:val="24"/>
          <w:shd w:val="clear" w:color="auto" w:fill="FCFCFC"/>
        </w:rPr>
        <w:t xml:space="preserve">to European countries </w:t>
      </w:r>
      <w:r w:rsidR="00CC77C4" w:rsidRPr="00F75DB0">
        <w:rPr>
          <w:rFonts w:ascii="Cambria" w:hAnsi="Cambria"/>
          <w:sz w:val="24"/>
          <w:szCs w:val="24"/>
          <w:shd w:val="clear" w:color="auto" w:fill="FCFCFC"/>
        </w:rPr>
        <w:t>to</w:t>
      </w:r>
      <w:r w:rsidRPr="00F75DB0">
        <w:rPr>
          <w:rFonts w:ascii="Cambria" w:hAnsi="Cambria"/>
          <w:sz w:val="24"/>
          <w:szCs w:val="24"/>
          <w:shd w:val="clear" w:color="auto" w:fill="FCFCFC"/>
        </w:rPr>
        <w:t xml:space="preserve"> seek a better life. The push factors of Tunisians to leave are mainly, unemployment</w:t>
      </w:r>
      <w:r w:rsidR="00524C1D" w:rsidRPr="00F75DB0">
        <w:rPr>
          <w:rFonts w:ascii="Cambria" w:hAnsi="Cambria"/>
          <w:sz w:val="24"/>
          <w:szCs w:val="24"/>
          <w:shd w:val="clear" w:color="auto" w:fill="FCFCFC"/>
        </w:rPr>
        <w:t xml:space="preserve">, </w:t>
      </w:r>
      <w:r w:rsidRPr="00F75DB0">
        <w:rPr>
          <w:rFonts w:ascii="Cambria" w:hAnsi="Cambria"/>
          <w:sz w:val="24"/>
          <w:szCs w:val="24"/>
          <w:shd w:val="clear" w:color="auto" w:fill="FCFCFC"/>
        </w:rPr>
        <w:t xml:space="preserve">institutional and political conditions (Habib, 2022). This </w:t>
      </w:r>
      <w:r w:rsidR="0049461C" w:rsidRPr="00F75DB0">
        <w:rPr>
          <w:rFonts w:ascii="Cambria" w:hAnsi="Cambria"/>
          <w:sz w:val="24"/>
          <w:szCs w:val="24"/>
          <w:shd w:val="clear" w:color="auto" w:fill="FCFCFC"/>
        </w:rPr>
        <w:t>does not bode</w:t>
      </w:r>
      <w:r w:rsidRPr="00F75DB0">
        <w:rPr>
          <w:rFonts w:ascii="Cambria" w:hAnsi="Cambria"/>
          <w:sz w:val="24"/>
          <w:szCs w:val="24"/>
          <w:shd w:val="clear" w:color="auto" w:fill="FCFCFC"/>
        </w:rPr>
        <w:t xml:space="preserve"> well when it comes to the available talent pool. </w:t>
      </w:r>
      <w:r w:rsidR="005B39AD" w:rsidRPr="00F75DB0">
        <w:rPr>
          <w:rFonts w:ascii="Cambria" w:hAnsi="Cambria"/>
          <w:sz w:val="24"/>
          <w:szCs w:val="24"/>
          <w:shd w:val="clear" w:color="auto" w:fill="FCFCFC"/>
        </w:rPr>
        <w:t xml:space="preserve">Unemployment is highest in </w:t>
      </w:r>
      <w:r w:rsidR="00346FD5" w:rsidRPr="00F75DB0">
        <w:rPr>
          <w:rFonts w:ascii="Cambria" w:hAnsi="Cambria"/>
          <w:sz w:val="24"/>
          <w:szCs w:val="24"/>
          <w:shd w:val="clear" w:color="auto" w:fill="FCFCFC"/>
        </w:rPr>
        <w:t>SA</w:t>
      </w:r>
      <w:r w:rsidR="005B39AD" w:rsidRPr="00F75DB0">
        <w:rPr>
          <w:rFonts w:ascii="Cambria" w:hAnsi="Cambria"/>
          <w:sz w:val="24"/>
          <w:szCs w:val="24"/>
          <w:shd w:val="clear" w:color="auto" w:fill="FCFCFC"/>
        </w:rPr>
        <w:t xml:space="preserve"> at 33% of available workforce.  </w:t>
      </w:r>
      <w:r w:rsidR="003E3529" w:rsidRPr="00F75DB0">
        <w:rPr>
          <w:rFonts w:ascii="Cambria" w:hAnsi="Cambria"/>
          <w:sz w:val="24"/>
          <w:szCs w:val="24"/>
          <w:shd w:val="clear" w:color="auto" w:fill="FCFCFC"/>
        </w:rPr>
        <w:t xml:space="preserve">This is due to poor availability of education and inequalities.  However, </w:t>
      </w:r>
      <w:r w:rsidR="003E3529" w:rsidRPr="00F75DB0">
        <w:rPr>
          <w:rFonts w:ascii="Cambria" w:hAnsi="Cambria"/>
          <w:sz w:val="24"/>
          <w:szCs w:val="24"/>
        </w:rPr>
        <w:t xml:space="preserve">having qualifications in mathematics, medicine, </w:t>
      </w:r>
      <w:proofErr w:type="gramStart"/>
      <w:r w:rsidR="003E3529" w:rsidRPr="00F75DB0">
        <w:rPr>
          <w:rFonts w:ascii="Cambria" w:hAnsi="Cambria"/>
          <w:sz w:val="24"/>
          <w:szCs w:val="24"/>
        </w:rPr>
        <w:t>engineering</w:t>
      </w:r>
      <w:proofErr w:type="gramEnd"/>
      <w:r w:rsidR="003E3529" w:rsidRPr="00F75DB0">
        <w:rPr>
          <w:rFonts w:ascii="Cambria" w:hAnsi="Cambria"/>
          <w:sz w:val="24"/>
          <w:szCs w:val="24"/>
        </w:rPr>
        <w:t xml:space="preserve"> and education reduced the probability of skills-related underemployment (Ngwenya et al, 2020)</w:t>
      </w:r>
      <w:r w:rsidR="00CD6E8C" w:rsidRPr="00F75DB0">
        <w:rPr>
          <w:rFonts w:ascii="Cambria" w:hAnsi="Cambria"/>
          <w:sz w:val="24"/>
          <w:szCs w:val="24"/>
        </w:rPr>
        <w:t xml:space="preserve"> and only 2.1% of graduates are unemployed (</w:t>
      </w:r>
      <w:proofErr w:type="spellStart"/>
      <w:r w:rsidR="00CD6E8C" w:rsidRPr="00F75DB0">
        <w:rPr>
          <w:rFonts w:ascii="Cambria" w:hAnsi="Cambria"/>
          <w:sz w:val="24"/>
          <w:szCs w:val="24"/>
        </w:rPr>
        <w:t>Lutchman</w:t>
      </w:r>
      <w:proofErr w:type="spellEnd"/>
      <w:r w:rsidR="00CD6E8C" w:rsidRPr="00F75DB0">
        <w:rPr>
          <w:rFonts w:ascii="Cambria" w:hAnsi="Cambria"/>
          <w:sz w:val="24"/>
          <w:szCs w:val="24"/>
        </w:rPr>
        <w:t>, 2021)</w:t>
      </w:r>
      <w:r w:rsidR="002D4AD9" w:rsidRPr="00F75DB0">
        <w:rPr>
          <w:rFonts w:ascii="Cambria" w:hAnsi="Cambria"/>
          <w:sz w:val="24"/>
          <w:szCs w:val="24"/>
        </w:rPr>
        <w:t>.</w:t>
      </w:r>
    </w:p>
    <w:p w14:paraId="539B0EE6" w14:textId="5599E5EC" w:rsidR="00CD28EE" w:rsidRPr="00F75DB0" w:rsidRDefault="00CD28EE" w:rsidP="00F524D0">
      <w:pPr>
        <w:spacing w:line="360" w:lineRule="auto"/>
        <w:rPr>
          <w:rFonts w:ascii="Cambria" w:hAnsi="Cambria"/>
          <w:sz w:val="24"/>
          <w:szCs w:val="24"/>
        </w:rPr>
      </w:pPr>
      <w:r w:rsidRPr="00F75DB0">
        <w:rPr>
          <w:rFonts w:ascii="Cambria" w:hAnsi="Cambria"/>
          <w:sz w:val="24"/>
          <w:szCs w:val="24"/>
        </w:rPr>
        <w:t>3.</w:t>
      </w:r>
    </w:p>
    <w:p w14:paraId="0C167F35" w14:textId="4FC1EC16" w:rsidR="00CD28EE" w:rsidRPr="00F75DB0" w:rsidRDefault="00CD28EE" w:rsidP="00F524D0">
      <w:pPr>
        <w:spacing w:line="360" w:lineRule="auto"/>
        <w:rPr>
          <w:rFonts w:ascii="Cambria" w:hAnsi="Cambria"/>
          <w:sz w:val="24"/>
          <w:szCs w:val="24"/>
        </w:rPr>
      </w:pPr>
      <w:r w:rsidRPr="00F75DB0">
        <w:rPr>
          <w:rFonts w:ascii="Cambria" w:hAnsi="Cambria"/>
          <w:sz w:val="24"/>
          <w:szCs w:val="24"/>
        </w:rPr>
        <w:t xml:space="preserve">Tunis – 2.5 </w:t>
      </w:r>
      <w:r w:rsidR="000D3603" w:rsidRPr="00F75DB0">
        <w:rPr>
          <w:rFonts w:ascii="Cambria" w:hAnsi="Cambria"/>
          <w:sz w:val="24"/>
          <w:szCs w:val="24"/>
        </w:rPr>
        <w:t>million</w:t>
      </w:r>
      <w:r w:rsidRPr="00F75DB0">
        <w:rPr>
          <w:rFonts w:ascii="Cambria" w:hAnsi="Cambria"/>
          <w:sz w:val="24"/>
          <w:szCs w:val="24"/>
        </w:rPr>
        <w:t xml:space="preserve"> (World Population Review 3, 2023)</w:t>
      </w:r>
    </w:p>
    <w:p w14:paraId="34FC5AD3" w14:textId="1D5BAE99" w:rsidR="00CD28EE" w:rsidRPr="00F75DB0" w:rsidRDefault="00CD28EE" w:rsidP="00F524D0">
      <w:pPr>
        <w:spacing w:line="360" w:lineRule="auto"/>
        <w:rPr>
          <w:rFonts w:ascii="Cambria" w:hAnsi="Cambria"/>
          <w:sz w:val="24"/>
          <w:szCs w:val="24"/>
        </w:rPr>
      </w:pPr>
      <w:r w:rsidRPr="00F75DB0">
        <w:rPr>
          <w:rFonts w:ascii="Cambria" w:hAnsi="Cambria"/>
          <w:sz w:val="24"/>
          <w:szCs w:val="24"/>
        </w:rPr>
        <w:t>Bulawayo – 649.5k (World Population Review 4, 2023)</w:t>
      </w:r>
    </w:p>
    <w:p w14:paraId="38469EC5" w14:textId="023AD5C4" w:rsidR="00CD28EE" w:rsidRPr="00F75DB0" w:rsidRDefault="00CD28EE" w:rsidP="00F524D0">
      <w:pPr>
        <w:spacing w:line="360" w:lineRule="auto"/>
        <w:rPr>
          <w:rFonts w:ascii="Cambria" w:hAnsi="Cambria"/>
          <w:sz w:val="24"/>
          <w:szCs w:val="24"/>
        </w:rPr>
      </w:pPr>
      <w:r w:rsidRPr="00F75DB0">
        <w:rPr>
          <w:rFonts w:ascii="Cambria" w:hAnsi="Cambria"/>
          <w:sz w:val="24"/>
          <w:szCs w:val="24"/>
        </w:rPr>
        <w:t xml:space="preserve">Durban – 3.2 </w:t>
      </w:r>
      <w:r w:rsidR="000D3603" w:rsidRPr="00F75DB0">
        <w:rPr>
          <w:rFonts w:ascii="Cambria" w:hAnsi="Cambria"/>
          <w:sz w:val="24"/>
          <w:szCs w:val="24"/>
        </w:rPr>
        <w:t>million</w:t>
      </w:r>
      <w:r w:rsidRPr="00F75DB0">
        <w:rPr>
          <w:rFonts w:ascii="Cambria" w:hAnsi="Cambria"/>
          <w:sz w:val="24"/>
          <w:szCs w:val="24"/>
        </w:rPr>
        <w:t xml:space="preserve"> (World Population Review 5, 2023)</w:t>
      </w:r>
    </w:p>
    <w:p w14:paraId="0312772B" w14:textId="1CE9CAD3" w:rsidR="00832DFE" w:rsidRPr="00F75DB0" w:rsidRDefault="009B6D28" w:rsidP="00F524D0">
      <w:pPr>
        <w:spacing w:line="360" w:lineRule="auto"/>
        <w:rPr>
          <w:rFonts w:ascii="Cambria" w:hAnsi="Cambria"/>
          <w:sz w:val="24"/>
          <w:szCs w:val="24"/>
        </w:rPr>
      </w:pPr>
      <w:r w:rsidRPr="00F75DB0">
        <w:rPr>
          <w:rFonts w:ascii="Cambria" w:hAnsi="Cambria"/>
          <w:sz w:val="24"/>
          <w:szCs w:val="24"/>
        </w:rPr>
        <w:t xml:space="preserve">Around a fifth of the Tunisia’s 12m population are in poverty or vulnerable (Africa Research Bulletin, 2021). </w:t>
      </w:r>
      <w:r w:rsidR="00033572" w:rsidRPr="00F75DB0">
        <w:rPr>
          <w:rFonts w:ascii="Cambria" w:hAnsi="Cambria"/>
          <w:sz w:val="24"/>
          <w:szCs w:val="24"/>
        </w:rPr>
        <w:t xml:space="preserve">There is a very similar theme in Zimbabwe with life expectancy at 61, which indicates a poor standard of living (World Bank 3, 2023). </w:t>
      </w:r>
      <w:r w:rsidR="00CC77C4" w:rsidRPr="00F75DB0">
        <w:rPr>
          <w:rFonts w:ascii="Cambria" w:hAnsi="Cambria"/>
          <w:sz w:val="24"/>
          <w:szCs w:val="24"/>
        </w:rPr>
        <w:t>N</w:t>
      </w:r>
      <w:r w:rsidR="00033572" w:rsidRPr="00F75DB0">
        <w:rPr>
          <w:rFonts w:ascii="Cambria" w:hAnsi="Cambria"/>
          <w:sz w:val="24"/>
          <w:szCs w:val="24"/>
        </w:rPr>
        <w:t xml:space="preserve">et migration is negative (-25,000 in 2021) </w:t>
      </w:r>
      <w:r w:rsidR="00CC77C4" w:rsidRPr="00F75DB0">
        <w:rPr>
          <w:rFonts w:ascii="Cambria" w:hAnsi="Cambria"/>
          <w:sz w:val="24"/>
          <w:szCs w:val="24"/>
        </w:rPr>
        <w:t xml:space="preserve">in </w:t>
      </w:r>
      <w:r w:rsidR="00033572" w:rsidRPr="00F75DB0">
        <w:rPr>
          <w:rFonts w:ascii="Cambria" w:hAnsi="Cambria"/>
          <w:sz w:val="24"/>
          <w:szCs w:val="24"/>
        </w:rPr>
        <w:t>Zimbabwe</w:t>
      </w:r>
      <w:r w:rsidR="00CC77C4" w:rsidRPr="00F75DB0">
        <w:rPr>
          <w:rFonts w:ascii="Cambria" w:hAnsi="Cambria"/>
          <w:sz w:val="24"/>
          <w:szCs w:val="24"/>
        </w:rPr>
        <w:t>,</w:t>
      </w:r>
      <w:r w:rsidR="00033572" w:rsidRPr="00F75DB0">
        <w:rPr>
          <w:rFonts w:ascii="Cambria" w:hAnsi="Cambria"/>
          <w:sz w:val="24"/>
          <w:szCs w:val="24"/>
        </w:rPr>
        <w:t xml:space="preserve"> suggesting it is not an attractive place to live</w:t>
      </w:r>
      <w:r w:rsidR="00A92DB3" w:rsidRPr="00F75DB0">
        <w:rPr>
          <w:rFonts w:ascii="Cambria" w:hAnsi="Cambria"/>
          <w:sz w:val="24"/>
          <w:szCs w:val="24"/>
        </w:rPr>
        <w:t xml:space="preserve"> or work</w:t>
      </w:r>
      <w:r w:rsidR="003D6CEC">
        <w:rPr>
          <w:rFonts w:ascii="Cambria" w:hAnsi="Cambria"/>
          <w:sz w:val="24"/>
          <w:szCs w:val="24"/>
        </w:rPr>
        <w:t>.</w:t>
      </w:r>
      <w:r w:rsidR="00955797" w:rsidRPr="00F75DB0">
        <w:rPr>
          <w:rFonts w:ascii="Cambria" w:hAnsi="Cambria"/>
          <w:sz w:val="24"/>
          <w:szCs w:val="24"/>
        </w:rPr>
        <w:t xml:space="preserve"> </w:t>
      </w:r>
      <w:r w:rsidR="003D6CEC">
        <w:rPr>
          <w:rFonts w:ascii="Cambria" w:hAnsi="Cambria"/>
          <w:sz w:val="24"/>
          <w:szCs w:val="24"/>
        </w:rPr>
        <w:t>T</w:t>
      </w:r>
      <w:r w:rsidR="00955797" w:rsidRPr="00F75DB0">
        <w:rPr>
          <w:rFonts w:ascii="Cambria" w:hAnsi="Cambria"/>
          <w:sz w:val="24"/>
          <w:szCs w:val="24"/>
        </w:rPr>
        <w:t>his could be attributed to and must be mentioned that inflation is 98.5% in 2021 down from 552% in 2020 (World bank, 2023)</w:t>
      </w:r>
      <w:r w:rsidR="00033572" w:rsidRPr="00F75DB0">
        <w:rPr>
          <w:rFonts w:ascii="Cambria" w:hAnsi="Cambria"/>
          <w:sz w:val="24"/>
          <w:szCs w:val="24"/>
        </w:rPr>
        <w:t>.</w:t>
      </w:r>
      <w:r w:rsidR="005B39AD" w:rsidRPr="00F75DB0">
        <w:rPr>
          <w:rFonts w:ascii="Cambria" w:hAnsi="Cambria"/>
          <w:sz w:val="24"/>
          <w:szCs w:val="24"/>
        </w:rPr>
        <w:t xml:space="preserve"> This is in stark contrast to </w:t>
      </w:r>
      <w:r w:rsidR="00346FD5" w:rsidRPr="00F75DB0">
        <w:rPr>
          <w:rFonts w:ascii="Cambria" w:hAnsi="Cambria"/>
          <w:sz w:val="24"/>
          <w:szCs w:val="24"/>
        </w:rPr>
        <w:t>SA</w:t>
      </w:r>
      <w:r w:rsidR="005B39AD" w:rsidRPr="00F75DB0">
        <w:rPr>
          <w:rFonts w:ascii="Cambria" w:hAnsi="Cambria"/>
          <w:sz w:val="24"/>
          <w:szCs w:val="24"/>
        </w:rPr>
        <w:t xml:space="preserve"> with net migration of 10,900</w:t>
      </w:r>
      <w:r w:rsidR="00955797" w:rsidRPr="00F75DB0">
        <w:rPr>
          <w:rFonts w:ascii="Cambria" w:hAnsi="Cambria"/>
          <w:sz w:val="24"/>
          <w:szCs w:val="24"/>
        </w:rPr>
        <w:t xml:space="preserve"> and inflation of 4.6%</w:t>
      </w:r>
      <w:r w:rsidR="005B39AD" w:rsidRPr="00F75DB0">
        <w:rPr>
          <w:rFonts w:ascii="Cambria" w:hAnsi="Cambria"/>
          <w:sz w:val="24"/>
          <w:szCs w:val="24"/>
        </w:rPr>
        <w:t>.</w:t>
      </w:r>
      <w:r w:rsidR="004D59BD" w:rsidRPr="00F75DB0">
        <w:rPr>
          <w:rFonts w:ascii="Cambria" w:hAnsi="Cambria"/>
          <w:sz w:val="24"/>
          <w:szCs w:val="24"/>
        </w:rPr>
        <w:t xml:space="preserve"> </w:t>
      </w:r>
    </w:p>
    <w:p w14:paraId="570D50E4" w14:textId="0CBB28A2" w:rsidR="007B472D" w:rsidRPr="00F75DB0" w:rsidRDefault="007B472D" w:rsidP="00F524D0">
      <w:pPr>
        <w:spacing w:line="360" w:lineRule="auto"/>
        <w:rPr>
          <w:rFonts w:ascii="Cambria" w:hAnsi="Cambria"/>
          <w:sz w:val="24"/>
          <w:szCs w:val="24"/>
        </w:rPr>
      </w:pPr>
      <w:r w:rsidRPr="00F75DB0">
        <w:rPr>
          <w:rFonts w:ascii="Cambria" w:hAnsi="Cambria"/>
          <w:sz w:val="24"/>
          <w:szCs w:val="24"/>
        </w:rPr>
        <w:lastRenderedPageBreak/>
        <w:t>4.</w:t>
      </w:r>
    </w:p>
    <w:p w14:paraId="62519276" w14:textId="6FAA7370" w:rsidR="007B472D" w:rsidRPr="00F75DB0" w:rsidRDefault="000867AE" w:rsidP="00F524D0">
      <w:pPr>
        <w:spacing w:line="360" w:lineRule="auto"/>
        <w:rPr>
          <w:rFonts w:ascii="Cambria" w:hAnsi="Cambria"/>
          <w:sz w:val="24"/>
          <w:szCs w:val="24"/>
        </w:rPr>
      </w:pPr>
      <w:r w:rsidRPr="00F75DB0">
        <w:rPr>
          <w:rFonts w:ascii="Cambria" w:hAnsi="Cambria"/>
          <w:sz w:val="24"/>
          <w:szCs w:val="24"/>
        </w:rPr>
        <w:t xml:space="preserve">Zimbabwe’s business capabilities have been hindered by </w:t>
      </w:r>
      <w:r w:rsidRPr="00F75DB0">
        <w:rPr>
          <w:rFonts w:ascii="Cambria" w:hAnsi="Cambria" w:cs="Open Sans"/>
          <w:sz w:val="24"/>
          <w:szCs w:val="24"/>
          <w:shd w:val="clear" w:color="auto" w:fill="FFFFFF"/>
        </w:rPr>
        <w:t xml:space="preserve">misallocation of resources, low investment, and </w:t>
      </w:r>
      <w:r w:rsidR="006422D1" w:rsidRPr="00F75DB0">
        <w:rPr>
          <w:rFonts w:ascii="Cambria" w:hAnsi="Cambria" w:cs="Open Sans"/>
          <w:sz w:val="24"/>
          <w:szCs w:val="24"/>
          <w:shd w:val="clear" w:color="auto" w:fill="FFFFFF"/>
        </w:rPr>
        <w:t>inadequate</w:t>
      </w:r>
      <w:r w:rsidRPr="00F75DB0">
        <w:rPr>
          <w:rFonts w:ascii="Cambria" w:hAnsi="Cambria" w:cs="Open Sans"/>
          <w:sz w:val="24"/>
          <w:szCs w:val="24"/>
          <w:shd w:val="clear" w:color="auto" w:fill="FFFFFF"/>
        </w:rPr>
        <w:t xml:space="preserve"> structural transformation (World Bank 2, 2022)</w:t>
      </w:r>
      <w:r w:rsidR="002D4AD9" w:rsidRPr="00F75DB0">
        <w:rPr>
          <w:rFonts w:ascii="Cambria" w:hAnsi="Cambria" w:cs="Open Sans"/>
          <w:sz w:val="24"/>
          <w:szCs w:val="24"/>
          <w:shd w:val="clear" w:color="auto" w:fill="FFFFFF"/>
        </w:rPr>
        <w:t xml:space="preserve">.  </w:t>
      </w:r>
      <w:r w:rsidR="00346FD5" w:rsidRPr="00F75DB0">
        <w:rPr>
          <w:rFonts w:ascii="Cambria" w:hAnsi="Cambria" w:cs="Open Sans"/>
          <w:sz w:val="24"/>
          <w:szCs w:val="24"/>
          <w:shd w:val="clear" w:color="auto" w:fill="FFFFFF"/>
        </w:rPr>
        <w:t>SA</w:t>
      </w:r>
      <w:r w:rsidR="00F20513" w:rsidRPr="00F75DB0">
        <w:rPr>
          <w:rFonts w:ascii="Cambria" w:hAnsi="Cambria" w:cs="Open Sans"/>
          <w:sz w:val="24"/>
          <w:szCs w:val="24"/>
          <w:shd w:val="clear" w:color="auto" w:fill="FFFFFF"/>
        </w:rPr>
        <w:t xml:space="preserve"> received the most foreign investment by nearly 10 times </w:t>
      </w:r>
      <w:r w:rsidR="006422D1" w:rsidRPr="00F75DB0">
        <w:rPr>
          <w:rFonts w:ascii="Cambria" w:hAnsi="Cambria" w:cs="Open Sans"/>
          <w:sz w:val="24"/>
          <w:szCs w:val="24"/>
          <w:shd w:val="clear" w:color="auto" w:fill="FFFFFF"/>
        </w:rPr>
        <w:t>compared to the</w:t>
      </w:r>
      <w:r w:rsidR="00F20513" w:rsidRPr="00F75DB0">
        <w:rPr>
          <w:rFonts w:ascii="Cambria" w:hAnsi="Cambria" w:cs="Open Sans"/>
          <w:sz w:val="24"/>
          <w:szCs w:val="24"/>
          <w:shd w:val="clear" w:color="auto" w:fill="FFFFFF"/>
        </w:rPr>
        <w:t xml:space="preserve"> two</w:t>
      </w:r>
      <w:r w:rsidR="006422D1" w:rsidRPr="00F75DB0">
        <w:rPr>
          <w:rFonts w:ascii="Cambria" w:hAnsi="Cambria" w:cs="Open Sans"/>
          <w:sz w:val="24"/>
          <w:szCs w:val="24"/>
          <w:shd w:val="clear" w:color="auto" w:fill="FFFFFF"/>
        </w:rPr>
        <w:t xml:space="preserve"> other</w:t>
      </w:r>
      <w:r w:rsidR="00F20513" w:rsidRPr="00F75DB0">
        <w:rPr>
          <w:rFonts w:ascii="Cambria" w:hAnsi="Cambria" w:cs="Open Sans"/>
          <w:sz w:val="24"/>
          <w:szCs w:val="24"/>
          <w:shd w:val="clear" w:color="auto" w:fill="FFFFFF"/>
        </w:rPr>
        <w:t xml:space="preserve"> countries (World Bank 3, 2023). </w:t>
      </w:r>
      <w:r w:rsidR="00651CAC" w:rsidRPr="00F75DB0">
        <w:rPr>
          <w:rFonts w:ascii="Cambria" w:hAnsi="Cambria" w:cs="Open Sans"/>
          <w:sz w:val="24"/>
          <w:szCs w:val="24"/>
          <w:shd w:val="clear" w:color="auto" w:fill="FFFFFF"/>
        </w:rPr>
        <w:t>Bulawayo is struggling with its energy supply strategy</w:t>
      </w:r>
      <w:r w:rsidR="003D6CEC">
        <w:rPr>
          <w:rFonts w:ascii="Cambria" w:hAnsi="Cambria" w:cs="Open Sans"/>
          <w:sz w:val="24"/>
          <w:szCs w:val="24"/>
          <w:shd w:val="clear" w:color="auto" w:fill="FFFFFF"/>
        </w:rPr>
        <w:t>,</w:t>
      </w:r>
      <w:r w:rsidR="00651CAC" w:rsidRPr="00F75DB0">
        <w:rPr>
          <w:rFonts w:ascii="Cambria" w:hAnsi="Cambria" w:cs="Open Sans"/>
          <w:sz w:val="24"/>
          <w:szCs w:val="24"/>
          <w:shd w:val="clear" w:color="auto" w:fill="FFFFFF"/>
        </w:rPr>
        <w:t xml:space="preserve"> </w:t>
      </w:r>
      <w:r w:rsidR="009F73AE" w:rsidRPr="00F75DB0">
        <w:rPr>
          <w:rFonts w:ascii="Cambria" w:hAnsi="Cambria" w:cs="Open Sans"/>
          <w:sz w:val="24"/>
          <w:szCs w:val="24"/>
          <w:shd w:val="clear" w:color="auto" w:fill="FFFFFF"/>
        </w:rPr>
        <w:t>experienc</w:t>
      </w:r>
      <w:r w:rsidR="003D6CEC">
        <w:rPr>
          <w:rFonts w:ascii="Cambria" w:hAnsi="Cambria" w:cs="Open Sans"/>
          <w:sz w:val="24"/>
          <w:szCs w:val="24"/>
          <w:shd w:val="clear" w:color="auto" w:fill="FFFFFF"/>
        </w:rPr>
        <w:t>ing</w:t>
      </w:r>
      <w:r w:rsidR="009F73AE" w:rsidRPr="00F75DB0">
        <w:rPr>
          <w:rFonts w:ascii="Cambria" w:hAnsi="Cambria" w:cs="Open Sans"/>
          <w:sz w:val="24"/>
          <w:szCs w:val="24"/>
          <w:shd w:val="clear" w:color="auto" w:fill="FFFFFF"/>
        </w:rPr>
        <w:t xml:space="preserve"> large power </w:t>
      </w:r>
      <w:proofErr w:type="gramStart"/>
      <w:r w:rsidR="002F5528" w:rsidRPr="00F75DB0">
        <w:rPr>
          <w:rFonts w:ascii="Cambria" w:hAnsi="Cambria" w:cs="Open Sans"/>
          <w:sz w:val="24"/>
          <w:szCs w:val="24"/>
          <w:shd w:val="clear" w:color="auto" w:fill="FFFFFF"/>
        </w:rPr>
        <w:t>outages</w:t>
      </w:r>
      <w:proofErr w:type="gramEnd"/>
      <w:r w:rsidR="009F73AE" w:rsidRPr="00F75DB0">
        <w:rPr>
          <w:rFonts w:ascii="Cambria" w:hAnsi="Cambria" w:cs="Open Sans"/>
          <w:sz w:val="24"/>
          <w:szCs w:val="24"/>
          <w:shd w:val="clear" w:color="auto" w:fill="FFFFFF"/>
        </w:rPr>
        <w:t xml:space="preserve"> </w:t>
      </w:r>
      <w:r w:rsidR="00651CAC" w:rsidRPr="00F75DB0">
        <w:rPr>
          <w:rFonts w:ascii="Cambria" w:hAnsi="Cambria" w:cs="Open Sans"/>
          <w:sz w:val="24"/>
          <w:szCs w:val="24"/>
          <w:shd w:val="clear" w:color="auto" w:fill="FFFFFF"/>
        </w:rPr>
        <w:t>and is engaging in new ways of producing electricity through more sustainable means (Hydro and solar)</w:t>
      </w:r>
      <w:r w:rsidR="00742F25" w:rsidRPr="00F75DB0">
        <w:rPr>
          <w:rFonts w:ascii="Cambria" w:hAnsi="Cambria" w:cs="Open Sans"/>
          <w:sz w:val="24"/>
          <w:szCs w:val="24"/>
          <w:shd w:val="clear" w:color="auto" w:fill="FFFFFF"/>
        </w:rPr>
        <w:t>.</w:t>
      </w:r>
      <w:r w:rsidR="003D59EE" w:rsidRPr="00F75DB0">
        <w:rPr>
          <w:rFonts w:ascii="Cambria" w:hAnsi="Cambria" w:cs="Open Sans"/>
          <w:sz w:val="24"/>
          <w:szCs w:val="24"/>
          <w:shd w:val="clear" w:color="auto" w:fill="FFFFFF"/>
        </w:rPr>
        <w:t xml:space="preserve"> </w:t>
      </w:r>
      <w:r w:rsidR="006422D1" w:rsidRPr="00F75DB0">
        <w:rPr>
          <w:rFonts w:ascii="Cambria" w:hAnsi="Cambria" w:cs="Open Sans"/>
          <w:sz w:val="24"/>
          <w:szCs w:val="24"/>
          <w:shd w:val="clear" w:color="auto" w:fill="FFFFFF"/>
        </w:rPr>
        <w:t>Zimbabwe’s</w:t>
      </w:r>
      <w:r w:rsidR="003D59EE" w:rsidRPr="00F75DB0">
        <w:rPr>
          <w:rFonts w:ascii="Cambria" w:hAnsi="Cambria" w:cs="Open Sans"/>
          <w:sz w:val="24"/>
          <w:szCs w:val="24"/>
          <w:shd w:val="clear" w:color="auto" w:fill="FFFFFF"/>
        </w:rPr>
        <w:t xml:space="preserve"> business landscape is primarily focused </w:t>
      </w:r>
      <w:r w:rsidR="00BD5BB4" w:rsidRPr="00F75DB0">
        <w:rPr>
          <w:rFonts w:ascii="Cambria" w:hAnsi="Cambria" w:cs="Open Sans"/>
          <w:sz w:val="24"/>
          <w:szCs w:val="24"/>
          <w:shd w:val="clear" w:color="auto" w:fill="FFFFFF"/>
        </w:rPr>
        <w:t>on</w:t>
      </w:r>
      <w:r w:rsidR="003D59EE" w:rsidRPr="00F75DB0">
        <w:rPr>
          <w:rFonts w:ascii="Cambria" w:hAnsi="Cambria" w:cs="Open Sans"/>
          <w:sz w:val="24"/>
          <w:szCs w:val="24"/>
          <w:shd w:val="clear" w:color="auto" w:fill="FFFFFF"/>
        </w:rPr>
        <w:t xml:space="preserve"> agriculture and mining of precious metals and minerals.</w:t>
      </w:r>
      <w:r w:rsidR="00BD5BB4" w:rsidRPr="00F75DB0">
        <w:rPr>
          <w:rFonts w:ascii="Cambria" w:hAnsi="Cambria" w:cs="Open Sans"/>
          <w:sz w:val="24"/>
          <w:szCs w:val="24"/>
          <w:shd w:val="clear" w:color="auto" w:fill="FFFFFF"/>
        </w:rPr>
        <w:t xml:space="preserve"> </w:t>
      </w:r>
      <w:r w:rsidR="00346FD5" w:rsidRPr="00F75DB0">
        <w:rPr>
          <w:rFonts w:ascii="Cambria" w:hAnsi="Cambria" w:cs="Open Sans"/>
          <w:sz w:val="24"/>
          <w:szCs w:val="24"/>
        </w:rPr>
        <w:t>SA</w:t>
      </w:r>
      <w:r w:rsidR="00BD5BB4" w:rsidRPr="00F75DB0">
        <w:rPr>
          <w:rFonts w:ascii="Cambria" w:hAnsi="Cambria" w:cs="Open Sans"/>
          <w:sz w:val="24"/>
          <w:szCs w:val="24"/>
        </w:rPr>
        <w:t xml:space="preserve"> fund</w:t>
      </w:r>
      <w:r w:rsidR="00CC77C4" w:rsidRPr="00F75DB0">
        <w:rPr>
          <w:rFonts w:ascii="Cambria" w:hAnsi="Cambria" w:cs="Open Sans"/>
          <w:sz w:val="24"/>
          <w:szCs w:val="24"/>
        </w:rPr>
        <w:t>s 80% of</w:t>
      </w:r>
      <w:r w:rsidR="00BD5BB4" w:rsidRPr="00F75DB0">
        <w:rPr>
          <w:rFonts w:ascii="Cambria" w:hAnsi="Cambria" w:cs="Open Sans"/>
          <w:sz w:val="24"/>
          <w:szCs w:val="24"/>
        </w:rPr>
        <w:t xml:space="preserve"> their own education and develop</w:t>
      </w:r>
      <w:r w:rsidR="00CC77C4" w:rsidRPr="00F75DB0">
        <w:rPr>
          <w:rFonts w:ascii="Cambria" w:hAnsi="Cambria" w:cs="Open Sans"/>
          <w:sz w:val="24"/>
          <w:szCs w:val="24"/>
        </w:rPr>
        <w:t>ment</w:t>
      </w:r>
      <w:r w:rsidR="00BD5BB4" w:rsidRPr="00F75DB0">
        <w:rPr>
          <w:rFonts w:ascii="Cambria" w:hAnsi="Cambria" w:cs="Open Sans"/>
          <w:sz w:val="24"/>
          <w:szCs w:val="24"/>
        </w:rPr>
        <w:t xml:space="preserve"> programs, whilst the rest </w:t>
      </w:r>
      <w:r w:rsidR="00CC77C4" w:rsidRPr="00F75DB0">
        <w:rPr>
          <w:rFonts w:ascii="Cambria" w:hAnsi="Cambria" w:cs="Open Sans"/>
          <w:sz w:val="24"/>
          <w:szCs w:val="24"/>
        </w:rPr>
        <w:t>are</w:t>
      </w:r>
      <w:r w:rsidR="00BD5BB4" w:rsidRPr="00F75DB0">
        <w:rPr>
          <w:rFonts w:ascii="Cambria" w:hAnsi="Cambria" w:cs="Open Sans"/>
          <w:sz w:val="24"/>
          <w:szCs w:val="24"/>
        </w:rPr>
        <w:t xml:space="preserve"> still </w:t>
      </w:r>
      <w:r w:rsidR="006422D1" w:rsidRPr="00F75DB0">
        <w:rPr>
          <w:rFonts w:ascii="Cambria" w:hAnsi="Cambria" w:cs="Open Sans"/>
          <w:sz w:val="24"/>
          <w:szCs w:val="24"/>
        </w:rPr>
        <w:t>reliant</w:t>
      </w:r>
      <w:r w:rsidR="00BD5BB4" w:rsidRPr="00F75DB0">
        <w:rPr>
          <w:rFonts w:ascii="Cambria" w:hAnsi="Cambria" w:cs="Open Sans"/>
          <w:sz w:val="24"/>
          <w:szCs w:val="24"/>
        </w:rPr>
        <w:t xml:space="preserve"> on </w:t>
      </w:r>
      <w:r w:rsidR="006422D1" w:rsidRPr="00F75DB0">
        <w:rPr>
          <w:rFonts w:ascii="Cambria" w:hAnsi="Cambria" w:cs="Open Sans"/>
          <w:sz w:val="24"/>
          <w:szCs w:val="24"/>
        </w:rPr>
        <w:t>external</w:t>
      </w:r>
      <w:r w:rsidR="00BD5BB4" w:rsidRPr="00F75DB0">
        <w:rPr>
          <w:rFonts w:ascii="Cambria" w:hAnsi="Cambria" w:cs="Open Sans"/>
          <w:sz w:val="24"/>
          <w:szCs w:val="24"/>
        </w:rPr>
        <w:t xml:space="preserve"> aid, funds, grants, etc. </w:t>
      </w:r>
      <w:r w:rsidR="00501CC4" w:rsidRPr="00F75DB0">
        <w:rPr>
          <w:rFonts w:ascii="Cambria" w:hAnsi="Cambria" w:cs="Open Sans"/>
          <w:sz w:val="24"/>
          <w:szCs w:val="24"/>
        </w:rPr>
        <w:t xml:space="preserve">This makes </w:t>
      </w:r>
      <w:r w:rsidR="00346FD5" w:rsidRPr="00F75DB0">
        <w:rPr>
          <w:rFonts w:ascii="Cambria" w:hAnsi="Cambria" w:cs="Open Sans"/>
          <w:sz w:val="24"/>
          <w:szCs w:val="24"/>
        </w:rPr>
        <w:t>SA</w:t>
      </w:r>
      <w:r w:rsidR="00501CC4" w:rsidRPr="00F75DB0">
        <w:rPr>
          <w:rFonts w:ascii="Cambria" w:hAnsi="Cambria" w:cs="Open Sans"/>
          <w:sz w:val="24"/>
          <w:szCs w:val="24"/>
        </w:rPr>
        <w:t xml:space="preserve"> the most capable entity to deal with the skills require</w:t>
      </w:r>
      <w:r w:rsidR="002F5528" w:rsidRPr="00F75DB0">
        <w:rPr>
          <w:rFonts w:ascii="Cambria" w:hAnsi="Cambria" w:cs="Open Sans"/>
          <w:sz w:val="24"/>
          <w:szCs w:val="24"/>
        </w:rPr>
        <w:t>d</w:t>
      </w:r>
      <w:r w:rsidR="00501CC4" w:rsidRPr="00F75DB0">
        <w:rPr>
          <w:rFonts w:ascii="Cambria" w:hAnsi="Cambria" w:cs="Open Sans"/>
          <w:sz w:val="24"/>
          <w:szCs w:val="24"/>
        </w:rPr>
        <w:t xml:space="preserve"> for Griffiths &amp; Hughes to thrive in Africa (</w:t>
      </w:r>
      <w:proofErr w:type="spellStart"/>
      <w:r w:rsidR="00501CC4" w:rsidRPr="00F75DB0">
        <w:rPr>
          <w:rFonts w:ascii="Cambria" w:hAnsi="Cambria"/>
          <w:sz w:val="24"/>
          <w:szCs w:val="24"/>
          <w:shd w:val="clear" w:color="auto" w:fill="FFFFFF"/>
        </w:rPr>
        <w:t>Mkansi</w:t>
      </w:r>
      <w:proofErr w:type="spellEnd"/>
      <w:r w:rsidR="00501CC4" w:rsidRPr="00F75DB0">
        <w:rPr>
          <w:rFonts w:ascii="Cambria" w:hAnsi="Cambria"/>
          <w:sz w:val="24"/>
          <w:szCs w:val="24"/>
          <w:shd w:val="clear" w:color="auto" w:fill="FFFFFF"/>
        </w:rPr>
        <w:t xml:space="preserve"> &amp; Landman, 2021). </w:t>
      </w:r>
      <w:r w:rsidR="00346FD5" w:rsidRPr="00F75DB0">
        <w:rPr>
          <w:rFonts w:ascii="Cambria" w:hAnsi="Cambria"/>
          <w:sz w:val="24"/>
          <w:szCs w:val="24"/>
        </w:rPr>
        <w:t>SA</w:t>
      </w:r>
      <w:r w:rsidR="006D707D" w:rsidRPr="00F75DB0">
        <w:rPr>
          <w:rFonts w:ascii="Cambria" w:hAnsi="Cambria"/>
          <w:sz w:val="24"/>
          <w:szCs w:val="24"/>
        </w:rPr>
        <w:t xml:space="preserve"> has set the goal of becoming a knowledge economy transitioning from a resource economy.  </w:t>
      </w:r>
      <w:r w:rsidR="00140970" w:rsidRPr="00F75DB0">
        <w:rPr>
          <w:rFonts w:ascii="Cambria" w:hAnsi="Cambria"/>
          <w:sz w:val="24"/>
          <w:szCs w:val="24"/>
        </w:rPr>
        <w:t>Despite having the busiest port in the country, the local economy is dominated by tertiary industries (72</w:t>
      </w:r>
      <w:r w:rsidR="002F5528" w:rsidRPr="00F75DB0">
        <w:rPr>
          <w:rFonts w:ascii="Cambria" w:hAnsi="Cambria"/>
          <w:sz w:val="24"/>
          <w:szCs w:val="24"/>
        </w:rPr>
        <w:t>%</w:t>
      </w:r>
      <w:r w:rsidR="00140970" w:rsidRPr="00F75DB0">
        <w:rPr>
          <w:rFonts w:ascii="Cambria" w:hAnsi="Cambria"/>
          <w:sz w:val="24"/>
          <w:szCs w:val="24"/>
        </w:rPr>
        <w:t xml:space="preserve">), which are growing faster than other sectors, while finance, community services and manufacturing have maintained </w:t>
      </w:r>
      <w:r w:rsidR="00CC77C4" w:rsidRPr="00F75DB0">
        <w:rPr>
          <w:rFonts w:ascii="Cambria" w:hAnsi="Cambria"/>
          <w:sz w:val="24"/>
          <w:szCs w:val="24"/>
        </w:rPr>
        <w:t>growth</w:t>
      </w:r>
      <w:r w:rsidR="00140970" w:rsidRPr="00F75DB0">
        <w:rPr>
          <w:rFonts w:ascii="Cambria" w:hAnsi="Cambria"/>
          <w:sz w:val="24"/>
          <w:szCs w:val="24"/>
        </w:rPr>
        <w:t xml:space="preserve"> (Foreign &amp; Commonwealth Office, 2019).</w:t>
      </w:r>
    </w:p>
    <w:p w14:paraId="562DFC76" w14:textId="46A5004C" w:rsidR="007B472D" w:rsidRPr="00F75DB0" w:rsidRDefault="007B472D" w:rsidP="00F524D0">
      <w:pPr>
        <w:spacing w:line="360" w:lineRule="auto"/>
        <w:rPr>
          <w:rFonts w:ascii="Cambria" w:hAnsi="Cambria"/>
          <w:sz w:val="24"/>
          <w:szCs w:val="24"/>
        </w:rPr>
      </w:pPr>
      <w:r w:rsidRPr="00F75DB0">
        <w:rPr>
          <w:rFonts w:ascii="Cambria" w:hAnsi="Cambria"/>
          <w:sz w:val="24"/>
          <w:szCs w:val="24"/>
        </w:rPr>
        <w:t>5.</w:t>
      </w:r>
    </w:p>
    <w:p w14:paraId="59B20A94" w14:textId="20A70DA9" w:rsidR="00CD28EE" w:rsidRPr="00F75DB0" w:rsidRDefault="00283888" w:rsidP="00F524D0">
      <w:pPr>
        <w:spacing w:line="360" w:lineRule="auto"/>
        <w:rPr>
          <w:rFonts w:ascii="Cambria" w:hAnsi="Cambria"/>
          <w:sz w:val="24"/>
          <w:szCs w:val="24"/>
        </w:rPr>
      </w:pPr>
      <w:r w:rsidRPr="00F75DB0">
        <w:rPr>
          <w:rFonts w:ascii="Cambria" w:hAnsi="Cambria"/>
          <w:sz w:val="24"/>
          <w:szCs w:val="24"/>
        </w:rPr>
        <w:t xml:space="preserve">The road network in Bulawayo </w:t>
      </w:r>
      <w:r w:rsidR="00651CAC" w:rsidRPr="00F75DB0">
        <w:rPr>
          <w:rFonts w:ascii="Cambria" w:hAnsi="Cambria"/>
          <w:sz w:val="24"/>
          <w:szCs w:val="24"/>
        </w:rPr>
        <w:t>is</w:t>
      </w:r>
      <w:r w:rsidRPr="00F75DB0">
        <w:rPr>
          <w:rFonts w:ascii="Cambria" w:hAnsi="Cambria"/>
          <w:sz w:val="24"/>
          <w:szCs w:val="24"/>
        </w:rPr>
        <w:t xml:space="preserve"> </w:t>
      </w:r>
      <w:r w:rsidR="006422D1" w:rsidRPr="00F75DB0">
        <w:rPr>
          <w:rFonts w:ascii="Cambria" w:hAnsi="Cambria"/>
          <w:sz w:val="24"/>
          <w:szCs w:val="24"/>
        </w:rPr>
        <w:t>insufficient</w:t>
      </w:r>
      <w:r w:rsidRPr="00F75DB0">
        <w:rPr>
          <w:rFonts w:ascii="Cambria" w:hAnsi="Cambria"/>
          <w:sz w:val="24"/>
          <w:szCs w:val="24"/>
        </w:rPr>
        <w:t xml:space="preserve">, </w:t>
      </w:r>
      <w:r w:rsidR="006422D1" w:rsidRPr="00F75DB0">
        <w:rPr>
          <w:rFonts w:ascii="Cambria" w:hAnsi="Cambria"/>
          <w:sz w:val="24"/>
          <w:szCs w:val="24"/>
          <w:shd w:val="clear" w:color="auto" w:fill="FFFFFF"/>
        </w:rPr>
        <w:t>typified</w:t>
      </w:r>
      <w:r w:rsidRPr="00F75DB0">
        <w:rPr>
          <w:rFonts w:ascii="Cambria" w:hAnsi="Cambria"/>
          <w:sz w:val="24"/>
          <w:szCs w:val="24"/>
          <w:shd w:val="clear" w:color="auto" w:fill="FFFFFF"/>
        </w:rPr>
        <w:t xml:space="preserve"> by potholes that damage vehicles and </w:t>
      </w:r>
      <w:r w:rsidR="006422D1" w:rsidRPr="00F75DB0">
        <w:rPr>
          <w:rFonts w:ascii="Cambria" w:hAnsi="Cambria"/>
          <w:sz w:val="24"/>
          <w:szCs w:val="24"/>
          <w:shd w:val="clear" w:color="auto" w:fill="FFFFFF"/>
        </w:rPr>
        <w:t>creates route-finding nightmares</w:t>
      </w:r>
      <w:r w:rsidRPr="00F75DB0">
        <w:rPr>
          <w:rFonts w:ascii="Cambria" w:hAnsi="Cambria"/>
          <w:sz w:val="24"/>
          <w:szCs w:val="24"/>
          <w:shd w:val="clear" w:color="auto" w:fill="FFFFFF"/>
        </w:rPr>
        <w:t xml:space="preserve"> for drivers. An </w:t>
      </w:r>
      <w:r w:rsidR="006422D1" w:rsidRPr="00F75DB0">
        <w:rPr>
          <w:rFonts w:ascii="Cambria" w:hAnsi="Cambria"/>
          <w:sz w:val="24"/>
          <w:szCs w:val="24"/>
          <w:shd w:val="clear" w:color="auto" w:fill="FFFFFF"/>
        </w:rPr>
        <w:t>approximate</w:t>
      </w:r>
      <w:r w:rsidRPr="00F75DB0">
        <w:rPr>
          <w:rFonts w:ascii="Cambria" w:hAnsi="Cambria"/>
          <w:sz w:val="24"/>
          <w:szCs w:val="24"/>
          <w:shd w:val="clear" w:color="auto" w:fill="FFFFFF"/>
        </w:rPr>
        <w:t xml:space="preserve"> 70% of roads in the </w:t>
      </w:r>
      <w:r w:rsidR="006422D1" w:rsidRPr="00F75DB0">
        <w:rPr>
          <w:rFonts w:ascii="Cambria" w:hAnsi="Cambria"/>
          <w:sz w:val="24"/>
          <w:szCs w:val="24"/>
          <w:shd w:val="clear" w:color="auto" w:fill="FFFFFF"/>
        </w:rPr>
        <w:t xml:space="preserve">Bulawayo </w:t>
      </w:r>
      <w:r w:rsidRPr="00F75DB0">
        <w:rPr>
          <w:rFonts w:ascii="Cambria" w:hAnsi="Cambria"/>
          <w:sz w:val="24"/>
          <w:szCs w:val="24"/>
          <w:shd w:val="clear" w:color="auto" w:fill="FFFFFF"/>
        </w:rPr>
        <w:t xml:space="preserve">have </w:t>
      </w:r>
      <w:r w:rsidR="006422D1" w:rsidRPr="00F75DB0">
        <w:rPr>
          <w:rFonts w:ascii="Cambria" w:hAnsi="Cambria"/>
          <w:sz w:val="24"/>
          <w:szCs w:val="24"/>
          <w:shd w:val="clear" w:color="auto" w:fill="FFFFFF"/>
        </w:rPr>
        <w:t>outlasted</w:t>
      </w:r>
      <w:r w:rsidRPr="00F75DB0">
        <w:rPr>
          <w:rFonts w:ascii="Cambria" w:hAnsi="Cambria"/>
          <w:sz w:val="24"/>
          <w:szCs w:val="24"/>
          <w:shd w:val="clear" w:color="auto" w:fill="FFFFFF"/>
        </w:rPr>
        <w:t xml:space="preserve"> their </w:t>
      </w:r>
      <w:r w:rsidR="006422D1" w:rsidRPr="00F75DB0">
        <w:rPr>
          <w:rFonts w:ascii="Cambria" w:hAnsi="Cambria"/>
          <w:sz w:val="24"/>
          <w:szCs w:val="24"/>
          <w:shd w:val="clear" w:color="auto" w:fill="FFFFFF"/>
        </w:rPr>
        <w:t>life cycle</w:t>
      </w:r>
      <w:r w:rsidRPr="00F75DB0">
        <w:rPr>
          <w:rFonts w:ascii="Cambria" w:hAnsi="Cambria"/>
          <w:sz w:val="24"/>
          <w:szCs w:val="24"/>
          <w:shd w:val="clear" w:color="auto" w:fill="FFFFFF"/>
        </w:rPr>
        <w:t xml:space="preserve"> and at least</w:t>
      </w:r>
      <w:r w:rsidR="002F5528" w:rsidRPr="00F75DB0">
        <w:rPr>
          <w:rFonts w:ascii="Cambria" w:hAnsi="Cambria"/>
          <w:sz w:val="24"/>
          <w:szCs w:val="24"/>
          <w:shd w:val="clear" w:color="auto" w:fill="FFFFFF"/>
        </w:rPr>
        <w:t xml:space="preserve"> </w:t>
      </w:r>
      <w:r w:rsidRPr="00F75DB0">
        <w:rPr>
          <w:rFonts w:ascii="Cambria" w:hAnsi="Cambria"/>
          <w:sz w:val="24"/>
          <w:szCs w:val="24"/>
          <w:shd w:val="clear" w:color="auto" w:fill="FFFFFF"/>
        </w:rPr>
        <w:t xml:space="preserve">$700 million is required to </w:t>
      </w:r>
      <w:r w:rsidR="006422D1" w:rsidRPr="00F75DB0">
        <w:rPr>
          <w:rFonts w:ascii="Cambria" w:hAnsi="Cambria"/>
          <w:sz w:val="24"/>
          <w:szCs w:val="24"/>
          <w:shd w:val="clear" w:color="auto" w:fill="FFFFFF"/>
        </w:rPr>
        <w:t>restore</w:t>
      </w:r>
      <w:r w:rsidRPr="00F75DB0">
        <w:rPr>
          <w:rFonts w:ascii="Cambria" w:hAnsi="Cambria"/>
          <w:sz w:val="24"/>
          <w:szCs w:val="24"/>
          <w:shd w:val="clear" w:color="auto" w:fill="FFFFFF"/>
        </w:rPr>
        <w:t xml:space="preserve"> </w:t>
      </w:r>
      <w:r w:rsidR="006422D1" w:rsidRPr="00F75DB0">
        <w:rPr>
          <w:rFonts w:ascii="Cambria" w:hAnsi="Cambria"/>
          <w:sz w:val="24"/>
          <w:szCs w:val="24"/>
          <w:shd w:val="clear" w:color="auto" w:fill="FFFFFF"/>
        </w:rPr>
        <w:t>key</w:t>
      </w:r>
      <w:r w:rsidRPr="00F75DB0">
        <w:rPr>
          <w:rFonts w:ascii="Cambria" w:hAnsi="Cambria"/>
          <w:sz w:val="24"/>
          <w:szCs w:val="24"/>
          <w:shd w:val="clear" w:color="auto" w:fill="FFFFFF"/>
        </w:rPr>
        <w:t xml:space="preserve"> roads in the city (New Zimbabwe, 2022).</w:t>
      </w:r>
      <w:r w:rsidR="00651CAC" w:rsidRPr="00F75DB0">
        <w:rPr>
          <w:rFonts w:ascii="Cambria" w:hAnsi="Cambria"/>
          <w:sz w:val="24"/>
          <w:szCs w:val="24"/>
          <w:shd w:val="clear" w:color="auto" w:fill="FFFFFF"/>
        </w:rPr>
        <w:t xml:space="preserve"> Zimbabwe is located inland and would not be the most strategically positioned in terms of sea travel. However, Tunisia is located </w:t>
      </w:r>
      <w:r w:rsidR="00BF515F" w:rsidRPr="00F75DB0">
        <w:rPr>
          <w:rFonts w:ascii="Cambria" w:hAnsi="Cambria"/>
          <w:sz w:val="24"/>
          <w:szCs w:val="24"/>
          <w:shd w:val="clear" w:color="auto" w:fill="FFFFFF"/>
        </w:rPr>
        <w:t>at the most northern in Africa and has easy access</w:t>
      </w:r>
      <w:r w:rsidR="00651CAC" w:rsidRPr="00F75DB0">
        <w:rPr>
          <w:rFonts w:ascii="Cambria" w:hAnsi="Cambria"/>
          <w:sz w:val="24"/>
          <w:szCs w:val="24"/>
          <w:shd w:val="clear" w:color="auto" w:fill="FFFFFF"/>
        </w:rPr>
        <w:t xml:space="preserve"> to Europe and Durban on the east coast of </w:t>
      </w:r>
      <w:r w:rsidR="00346FD5" w:rsidRPr="00F75DB0">
        <w:rPr>
          <w:rFonts w:ascii="Cambria" w:hAnsi="Cambria"/>
          <w:sz w:val="24"/>
          <w:szCs w:val="24"/>
          <w:shd w:val="clear" w:color="auto" w:fill="FFFFFF"/>
        </w:rPr>
        <w:t>SA</w:t>
      </w:r>
      <w:r w:rsidR="00BF515F" w:rsidRPr="00F75DB0">
        <w:rPr>
          <w:rFonts w:ascii="Cambria" w:hAnsi="Cambria"/>
          <w:sz w:val="24"/>
          <w:szCs w:val="24"/>
          <w:shd w:val="clear" w:color="auto" w:fill="FFFFFF"/>
        </w:rPr>
        <w:t>.</w:t>
      </w:r>
      <w:r w:rsidR="000D6F8F" w:rsidRPr="00F75DB0">
        <w:rPr>
          <w:rFonts w:ascii="Cambria" w:hAnsi="Cambria"/>
          <w:sz w:val="24"/>
          <w:szCs w:val="24"/>
          <w:shd w:val="clear" w:color="auto" w:fill="FFFFFF"/>
        </w:rPr>
        <w:t xml:space="preserve">  The Durban Container Terminal has the largest capacity to handle containers in the southern Hemisphere (Mbhele &amp; Govender, 2014). The port of Tunis is mainly used for tourists as it sits on the med, but receives a considerable amount of cargo (</w:t>
      </w:r>
      <w:proofErr w:type="spellStart"/>
      <w:r w:rsidR="000D6F8F" w:rsidRPr="00F75DB0">
        <w:rPr>
          <w:rFonts w:ascii="Cambria" w:hAnsi="Cambria"/>
          <w:sz w:val="24"/>
          <w:szCs w:val="24"/>
          <w:shd w:val="clear" w:color="auto" w:fill="FFFFFF"/>
        </w:rPr>
        <w:t>ShipNext</w:t>
      </w:r>
      <w:proofErr w:type="spellEnd"/>
      <w:r w:rsidR="000D6F8F" w:rsidRPr="00F75DB0">
        <w:rPr>
          <w:rFonts w:ascii="Cambria" w:hAnsi="Cambria"/>
          <w:sz w:val="24"/>
          <w:szCs w:val="24"/>
          <w:shd w:val="clear" w:color="auto" w:fill="FFFFFF"/>
        </w:rPr>
        <w:t>, 2023).</w:t>
      </w:r>
      <w:r w:rsidR="00742F25" w:rsidRPr="00F75DB0">
        <w:rPr>
          <w:rFonts w:ascii="Cambria" w:hAnsi="Cambria"/>
          <w:sz w:val="24"/>
          <w:szCs w:val="24"/>
          <w:shd w:val="clear" w:color="auto" w:fill="FFFFFF"/>
        </w:rPr>
        <w:t xml:space="preserve">  </w:t>
      </w:r>
    </w:p>
    <w:p w14:paraId="32E63091" w14:textId="56E7D403" w:rsidR="00140970" w:rsidRPr="00F75DB0" w:rsidRDefault="006733CC" w:rsidP="00B20B81">
      <w:pPr>
        <w:pStyle w:val="Heading2"/>
        <w:rPr>
          <w:rFonts w:ascii="Cambria" w:hAnsi="Cambria"/>
          <w:color w:val="auto"/>
          <w:sz w:val="24"/>
          <w:szCs w:val="24"/>
          <w:u w:val="single"/>
        </w:rPr>
      </w:pPr>
      <w:bookmarkStart w:id="7" w:name="_Toc127098203"/>
      <w:r w:rsidRPr="00F75DB0">
        <w:rPr>
          <w:rFonts w:ascii="Cambria" w:hAnsi="Cambria"/>
          <w:color w:val="auto"/>
          <w:sz w:val="24"/>
          <w:szCs w:val="24"/>
          <w:u w:val="single"/>
        </w:rPr>
        <w:t>Summary</w:t>
      </w:r>
      <w:bookmarkEnd w:id="7"/>
    </w:p>
    <w:p w14:paraId="16BD4F22" w14:textId="77777777" w:rsidR="00B20B81" w:rsidRPr="00F75DB0" w:rsidRDefault="00B20B81" w:rsidP="00B20B81">
      <w:pPr>
        <w:rPr>
          <w:rFonts w:ascii="Cambria" w:hAnsi="Cambria"/>
          <w:sz w:val="24"/>
          <w:szCs w:val="24"/>
        </w:rPr>
      </w:pPr>
    </w:p>
    <w:p w14:paraId="51C582C3" w14:textId="23665274" w:rsidR="00140970" w:rsidRPr="00F75DB0" w:rsidRDefault="00F75DB0" w:rsidP="00F524D0">
      <w:pPr>
        <w:spacing w:line="360" w:lineRule="auto"/>
        <w:rPr>
          <w:rFonts w:ascii="Cambria" w:hAnsi="Cambria"/>
          <w:sz w:val="24"/>
          <w:szCs w:val="24"/>
        </w:rPr>
      </w:pPr>
      <w:r>
        <w:rPr>
          <w:rFonts w:ascii="Cambria" w:hAnsi="Cambria"/>
          <w:sz w:val="24"/>
          <w:szCs w:val="24"/>
        </w:rPr>
        <w:t>Durban</w:t>
      </w:r>
      <w:r w:rsidR="00140970" w:rsidRPr="00F75DB0">
        <w:rPr>
          <w:rFonts w:ascii="Cambria" w:hAnsi="Cambria"/>
          <w:sz w:val="24"/>
          <w:szCs w:val="24"/>
        </w:rPr>
        <w:t xml:space="preserve"> has its issues like large portions of Africa</w:t>
      </w:r>
      <w:r>
        <w:rPr>
          <w:rFonts w:ascii="Cambria" w:hAnsi="Cambria"/>
          <w:sz w:val="24"/>
          <w:szCs w:val="24"/>
        </w:rPr>
        <w:t>,</w:t>
      </w:r>
      <w:r w:rsidR="00140970" w:rsidRPr="00F75DB0">
        <w:rPr>
          <w:rFonts w:ascii="Cambria" w:hAnsi="Cambria"/>
          <w:sz w:val="24"/>
          <w:szCs w:val="24"/>
        </w:rPr>
        <w:t xml:space="preserve"> but </w:t>
      </w:r>
      <w:r>
        <w:rPr>
          <w:rFonts w:ascii="Cambria" w:hAnsi="Cambria"/>
          <w:sz w:val="24"/>
          <w:szCs w:val="24"/>
        </w:rPr>
        <w:t xml:space="preserve">with </w:t>
      </w:r>
      <w:r w:rsidR="00140970" w:rsidRPr="00F75DB0">
        <w:rPr>
          <w:rFonts w:ascii="Cambria" w:hAnsi="Cambria"/>
          <w:sz w:val="24"/>
          <w:szCs w:val="24"/>
        </w:rPr>
        <w:t xml:space="preserve">the largest population, the </w:t>
      </w:r>
      <w:r>
        <w:rPr>
          <w:rFonts w:ascii="Cambria" w:hAnsi="Cambria"/>
          <w:sz w:val="24"/>
          <w:szCs w:val="24"/>
        </w:rPr>
        <w:t>greatest</w:t>
      </w:r>
      <w:r w:rsidR="00140970" w:rsidRPr="00F75DB0">
        <w:rPr>
          <w:rFonts w:ascii="Cambria" w:hAnsi="Cambria"/>
          <w:sz w:val="24"/>
          <w:szCs w:val="24"/>
        </w:rPr>
        <w:t xml:space="preserve"> econom</w:t>
      </w:r>
      <w:r>
        <w:rPr>
          <w:rFonts w:ascii="Cambria" w:hAnsi="Cambria"/>
          <w:sz w:val="24"/>
          <w:szCs w:val="24"/>
        </w:rPr>
        <w:t>ic</w:t>
      </w:r>
      <w:r w:rsidR="00140970" w:rsidRPr="00F75DB0">
        <w:rPr>
          <w:rFonts w:ascii="Cambria" w:hAnsi="Cambria"/>
          <w:sz w:val="24"/>
          <w:szCs w:val="24"/>
        </w:rPr>
        <w:t xml:space="preserve"> activity and has the </w:t>
      </w:r>
      <w:r w:rsidRPr="00F75DB0">
        <w:rPr>
          <w:rFonts w:ascii="Cambria" w:hAnsi="Cambria"/>
          <w:sz w:val="24"/>
          <w:szCs w:val="24"/>
        </w:rPr>
        <w:t>highest</w:t>
      </w:r>
      <w:r w:rsidR="00140970" w:rsidRPr="00F75DB0">
        <w:rPr>
          <w:rFonts w:ascii="Cambria" w:hAnsi="Cambria"/>
          <w:sz w:val="24"/>
          <w:szCs w:val="24"/>
        </w:rPr>
        <w:t xml:space="preserve"> net migration.  Political instability is still an issue</w:t>
      </w:r>
      <w:r>
        <w:rPr>
          <w:rFonts w:ascii="Cambria" w:hAnsi="Cambria"/>
          <w:sz w:val="24"/>
          <w:szCs w:val="24"/>
        </w:rPr>
        <w:t>,</w:t>
      </w:r>
      <w:r w:rsidR="00140970" w:rsidRPr="00F75DB0">
        <w:rPr>
          <w:rFonts w:ascii="Cambria" w:hAnsi="Cambria"/>
          <w:sz w:val="24"/>
          <w:szCs w:val="24"/>
        </w:rPr>
        <w:t xml:space="preserve"> but given </w:t>
      </w:r>
      <w:proofErr w:type="gramStart"/>
      <w:r>
        <w:rPr>
          <w:rFonts w:ascii="Cambria" w:hAnsi="Cambria"/>
          <w:sz w:val="24"/>
          <w:szCs w:val="24"/>
        </w:rPr>
        <w:t>it’s</w:t>
      </w:r>
      <w:proofErr w:type="gramEnd"/>
      <w:r w:rsidR="00140970" w:rsidRPr="00F75DB0">
        <w:rPr>
          <w:rFonts w:ascii="Cambria" w:hAnsi="Cambria"/>
          <w:sz w:val="24"/>
          <w:szCs w:val="24"/>
        </w:rPr>
        <w:t xml:space="preserve"> stronger infrastructure </w:t>
      </w:r>
      <w:r w:rsidRPr="00F75DB0">
        <w:rPr>
          <w:rFonts w:ascii="Cambria" w:hAnsi="Cambria"/>
          <w:sz w:val="24"/>
          <w:szCs w:val="24"/>
        </w:rPr>
        <w:t>and economic climate</w:t>
      </w:r>
      <w:r>
        <w:rPr>
          <w:rFonts w:ascii="Cambria" w:hAnsi="Cambria"/>
          <w:sz w:val="24"/>
          <w:szCs w:val="24"/>
        </w:rPr>
        <w:t xml:space="preserve">, </w:t>
      </w:r>
      <w:r w:rsidR="00140970" w:rsidRPr="00F75DB0">
        <w:rPr>
          <w:rFonts w:ascii="Cambria" w:hAnsi="Cambria"/>
          <w:sz w:val="24"/>
          <w:szCs w:val="24"/>
        </w:rPr>
        <w:t xml:space="preserve">Durban </w:t>
      </w:r>
      <w:r>
        <w:rPr>
          <w:rFonts w:ascii="Cambria" w:hAnsi="Cambria"/>
          <w:sz w:val="24"/>
          <w:szCs w:val="24"/>
        </w:rPr>
        <w:t>is</w:t>
      </w:r>
      <w:r w:rsidR="00140970" w:rsidRPr="00F75DB0">
        <w:rPr>
          <w:rFonts w:ascii="Cambria" w:hAnsi="Cambria"/>
          <w:sz w:val="24"/>
          <w:szCs w:val="24"/>
        </w:rPr>
        <w:t xml:space="preserve"> the </w:t>
      </w:r>
      <w:r w:rsidR="00140970" w:rsidRPr="00F75DB0">
        <w:rPr>
          <w:rFonts w:ascii="Cambria" w:hAnsi="Cambria"/>
          <w:sz w:val="24"/>
          <w:szCs w:val="24"/>
        </w:rPr>
        <w:lastRenderedPageBreak/>
        <w:t>preferred location from</w:t>
      </w:r>
      <w:r>
        <w:rPr>
          <w:rFonts w:ascii="Cambria" w:hAnsi="Cambria"/>
          <w:sz w:val="24"/>
          <w:szCs w:val="24"/>
        </w:rPr>
        <w:t xml:space="preserve"> the</w:t>
      </w:r>
      <w:r w:rsidR="00140970" w:rsidRPr="00F75DB0">
        <w:rPr>
          <w:rFonts w:ascii="Cambria" w:hAnsi="Cambria"/>
          <w:sz w:val="24"/>
          <w:szCs w:val="24"/>
        </w:rPr>
        <w:t xml:space="preserve"> initial analysis.  Zimbabwe is struggling with huge debt, currency volatility, high inflation and political instability and Tunis is a smaller population really struggling to retain its workforce and is </w:t>
      </w:r>
      <w:r w:rsidR="00AA4FDB" w:rsidRPr="00F75DB0">
        <w:rPr>
          <w:rFonts w:ascii="Cambria" w:hAnsi="Cambria"/>
          <w:sz w:val="24"/>
          <w:szCs w:val="24"/>
        </w:rPr>
        <w:t xml:space="preserve">in </w:t>
      </w:r>
      <w:r w:rsidR="00140970" w:rsidRPr="00F75DB0">
        <w:rPr>
          <w:rFonts w:ascii="Cambria" w:hAnsi="Cambria"/>
          <w:sz w:val="24"/>
          <w:szCs w:val="24"/>
        </w:rPr>
        <w:t xml:space="preserve">economic turmoil and experiencing political revolt with recent demonstrations. </w:t>
      </w:r>
    </w:p>
    <w:p w14:paraId="79DB97DC" w14:textId="468D8B81" w:rsidR="00202F3B" w:rsidRPr="00F75DB0" w:rsidRDefault="00F1268D" w:rsidP="00F1268D">
      <w:pPr>
        <w:pStyle w:val="Heading1"/>
        <w:rPr>
          <w:rFonts w:ascii="Cambria" w:hAnsi="Cambria"/>
          <w:b w:val="0"/>
          <w:bCs w:val="0"/>
          <w:sz w:val="28"/>
          <w:szCs w:val="28"/>
          <w:u w:val="single"/>
        </w:rPr>
      </w:pPr>
      <w:bookmarkStart w:id="8" w:name="_Toc127098204"/>
      <w:r w:rsidRPr="00F75DB0">
        <w:rPr>
          <w:rFonts w:ascii="Cambria" w:hAnsi="Cambria"/>
          <w:b w:val="0"/>
          <w:bCs w:val="0"/>
          <w:sz w:val="28"/>
          <w:szCs w:val="28"/>
          <w:u w:val="single"/>
        </w:rPr>
        <w:t>Innovation Standards</w:t>
      </w:r>
      <w:bookmarkEnd w:id="8"/>
      <w:r w:rsidRPr="00F75DB0">
        <w:rPr>
          <w:rFonts w:ascii="Cambria" w:hAnsi="Cambria"/>
          <w:b w:val="0"/>
          <w:bCs w:val="0"/>
          <w:sz w:val="28"/>
          <w:szCs w:val="28"/>
          <w:u w:val="single"/>
        </w:rPr>
        <w:t xml:space="preserve"> </w:t>
      </w:r>
    </w:p>
    <w:p w14:paraId="64F0C5A6" w14:textId="2D593B46" w:rsidR="0030198E" w:rsidRPr="00F75DB0" w:rsidRDefault="00D96893" w:rsidP="00F524D0">
      <w:pPr>
        <w:spacing w:line="360" w:lineRule="auto"/>
        <w:rPr>
          <w:rFonts w:ascii="Cambria" w:hAnsi="Cambria"/>
          <w:sz w:val="24"/>
          <w:szCs w:val="24"/>
        </w:rPr>
      </w:pPr>
      <w:r w:rsidRPr="00F75DB0">
        <w:rPr>
          <w:rFonts w:ascii="Cambria" w:hAnsi="Cambria"/>
          <w:sz w:val="24"/>
          <w:szCs w:val="24"/>
        </w:rPr>
        <w:t>I</w:t>
      </w:r>
      <w:r w:rsidR="003E6C25" w:rsidRPr="00F75DB0">
        <w:rPr>
          <w:rFonts w:ascii="Cambria" w:hAnsi="Cambria"/>
          <w:sz w:val="24"/>
          <w:szCs w:val="24"/>
        </w:rPr>
        <w:t xml:space="preserve">nnovation management </w:t>
      </w:r>
      <w:r w:rsidRPr="00F75DB0">
        <w:rPr>
          <w:rFonts w:ascii="Cambria" w:hAnsi="Cambria"/>
          <w:sz w:val="24"/>
          <w:szCs w:val="24"/>
        </w:rPr>
        <w:t xml:space="preserve">standards strive </w:t>
      </w:r>
      <w:r w:rsidR="003E6C25" w:rsidRPr="00F75DB0">
        <w:rPr>
          <w:rFonts w:ascii="Cambria" w:hAnsi="Cambria"/>
          <w:sz w:val="24"/>
          <w:szCs w:val="24"/>
        </w:rPr>
        <w:t xml:space="preserve">to offer businesses a set of standardised guidelines and processes that permit them to get the maximum out of innovation ventures </w:t>
      </w:r>
      <w:r w:rsidRPr="00F75DB0">
        <w:rPr>
          <w:rFonts w:ascii="Cambria" w:hAnsi="Cambria"/>
          <w:sz w:val="24"/>
          <w:szCs w:val="24"/>
        </w:rPr>
        <w:t xml:space="preserve">by </w:t>
      </w:r>
      <w:r w:rsidR="00483102" w:rsidRPr="00F75DB0">
        <w:rPr>
          <w:rFonts w:ascii="Cambria" w:hAnsi="Cambria"/>
          <w:sz w:val="24"/>
          <w:szCs w:val="24"/>
        </w:rPr>
        <w:t>sharing</w:t>
      </w:r>
      <w:r w:rsidR="003E6C25" w:rsidRPr="00F75DB0">
        <w:rPr>
          <w:rFonts w:ascii="Cambria" w:hAnsi="Cambria"/>
          <w:sz w:val="24"/>
          <w:szCs w:val="24"/>
        </w:rPr>
        <w:t xml:space="preserve"> common terminologies and structures for innovation. The standard will help guide Griffiths &amp; Hughes to determine its vision, strategy, </w:t>
      </w:r>
      <w:proofErr w:type="gramStart"/>
      <w:r w:rsidR="003E6C25" w:rsidRPr="00F75DB0">
        <w:rPr>
          <w:rFonts w:ascii="Cambria" w:hAnsi="Cambria"/>
          <w:sz w:val="24"/>
          <w:szCs w:val="24"/>
        </w:rPr>
        <w:t>policy</w:t>
      </w:r>
      <w:proofErr w:type="gramEnd"/>
      <w:r w:rsidR="003E6C25" w:rsidRPr="00F75DB0">
        <w:rPr>
          <w:rFonts w:ascii="Cambria" w:hAnsi="Cambria"/>
          <w:sz w:val="24"/>
          <w:szCs w:val="24"/>
        </w:rPr>
        <w:t xml:space="preserve"> and innovation </w:t>
      </w:r>
      <w:r w:rsidR="00D27A3F" w:rsidRPr="00F75DB0">
        <w:rPr>
          <w:rFonts w:ascii="Cambria" w:hAnsi="Cambria"/>
          <w:sz w:val="24"/>
          <w:szCs w:val="24"/>
        </w:rPr>
        <w:t>goals</w:t>
      </w:r>
      <w:r w:rsidR="003E6C25" w:rsidRPr="00F75DB0">
        <w:rPr>
          <w:rFonts w:ascii="Cambria" w:hAnsi="Cambria"/>
          <w:sz w:val="24"/>
          <w:szCs w:val="24"/>
        </w:rPr>
        <w:t xml:space="preserve"> and </w:t>
      </w:r>
      <w:r w:rsidR="00D27A3F" w:rsidRPr="00F75DB0">
        <w:rPr>
          <w:rFonts w:ascii="Cambria" w:hAnsi="Cambria"/>
          <w:sz w:val="24"/>
          <w:szCs w:val="24"/>
        </w:rPr>
        <w:t>create</w:t>
      </w:r>
      <w:r w:rsidR="003E6C25" w:rsidRPr="00F75DB0">
        <w:rPr>
          <w:rFonts w:ascii="Cambria" w:hAnsi="Cambria"/>
          <w:sz w:val="24"/>
          <w:szCs w:val="24"/>
        </w:rPr>
        <w:t xml:space="preserve"> the support and </w:t>
      </w:r>
      <w:r w:rsidR="00D27A3F" w:rsidRPr="00F75DB0">
        <w:rPr>
          <w:rFonts w:ascii="Cambria" w:hAnsi="Cambria"/>
          <w:sz w:val="24"/>
          <w:szCs w:val="24"/>
        </w:rPr>
        <w:t>methods</w:t>
      </w:r>
      <w:r w:rsidR="003E6C25" w:rsidRPr="00F75DB0">
        <w:rPr>
          <w:rFonts w:ascii="Cambria" w:hAnsi="Cambria"/>
          <w:sz w:val="24"/>
          <w:szCs w:val="24"/>
        </w:rPr>
        <w:t xml:space="preserve"> </w:t>
      </w:r>
      <w:r w:rsidR="00D27A3F" w:rsidRPr="00F75DB0">
        <w:rPr>
          <w:rFonts w:ascii="Cambria" w:hAnsi="Cambria"/>
          <w:sz w:val="24"/>
          <w:szCs w:val="24"/>
        </w:rPr>
        <w:t>essential</w:t>
      </w:r>
      <w:r w:rsidR="003E6C25" w:rsidRPr="00F75DB0">
        <w:rPr>
          <w:rFonts w:ascii="Cambria" w:hAnsi="Cambria"/>
          <w:sz w:val="24"/>
          <w:szCs w:val="24"/>
        </w:rPr>
        <w:t xml:space="preserve"> to achiev</w:t>
      </w:r>
      <w:r w:rsidR="00D27A3F" w:rsidRPr="00F75DB0">
        <w:rPr>
          <w:rFonts w:ascii="Cambria" w:hAnsi="Cambria"/>
          <w:sz w:val="24"/>
          <w:szCs w:val="24"/>
        </w:rPr>
        <w:t>e</w:t>
      </w:r>
      <w:r w:rsidR="003E6C25" w:rsidRPr="00F75DB0">
        <w:rPr>
          <w:rFonts w:ascii="Cambria" w:hAnsi="Cambria"/>
          <w:sz w:val="24"/>
          <w:szCs w:val="24"/>
        </w:rPr>
        <w:t xml:space="preserve"> the </w:t>
      </w:r>
      <w:r w:rsidR="00D27A3F" w:rsidRPr="00F75DB0">
        <w:rPr>
          <w:rFonts w:ascii="Cambria" w:hAnsi="Cambria"/>
          <w:sz w:val="24"/>
          <w:szCs w:val="24"/>
        </w:rPr>
        <w:t>anticipated</w:t>
      </w:r>
      <w:r w:rsidR="003E6C25" w:rsidRPr="00F75DB0">
        <w:rPr>
          <w:rFonts w:ascii="Cambria" w:hAnsi="Cambria"/>
          <w:sz w:val="24"/>
          <w:szCs w:val="24"/>
        </w:rPr>
        <w:t xml:space="preserve"> </w:t>
      </w:r>
      <w:r w:rsidR="00D27A3F" w:rsidRPr="00F75DB0">
        <w:rPr>
          <w:rFonts w:ascii="Cambria" w:hAnsi="Cambria"/>
          <w:sz w:val="24"/>
          <w:szCs w:val="24"/>
        </w:rPr>
        <w:t>outcomes</w:t>
      </w:r>
      <w:r w:rsidR="003E6C25" w:rsidRPr="00F75DB0">
        <w:rPr>
          <w:rFonts w:ascii="Cambria" w:hAnsi="Cambria"/>
          <w:sz w:val="24"/>
          <w:szCs w:val="24"/>
        </w:rPr>
        <w:t xml:space="preserve"> (Silva, 2021)</w:t>
      </w:r>
      <w:r w:rsidR="00F5520C" w:rsidRPr="00F75DB0">
        <w:rPr>
          <w:rFonts w:ascii="Cambria" w:hAnsi="Cambria"/>
          <w:sz w:val="24"/>
          <w:szCs w:val="24"/>
        </w:rPr>
        <w:t xml:space="preserve">. ISO 56000 standard </w:t>
      </w:r>
      <w:r w:rsidR="00D27A3F" w:rsidRPr="00F75DB0">
        <w:rPr>
          <w:rFonts w:ascii="Cambria" w:hAnsi="Cambria"/>
          <w:sz w:val="24"/>
          <w:szCs w:val="24"/>
        </w:rPr>
        <w:t>presents</w:t>
      </w:r>
      <w:r w:rsidR="00F5520C" w:rsidRPr="00F75DB0">
        <w:rPr>
          <w:rFonts w:ascii="Cambria" w:hAnsi="Cambria"/>
          <w:sz w:val="24"/>
          <w:szCs w:val="24"/>
        </w:rPr>
        <w:t xml:space="preserve"> </w:t>
      </w:r>
      <w:r w:rsidR="00D27A3F" w:rsidRPr="00F75DB0">
        <w:rPr>
          <w:rFonts w:ascii="Cambria" w:hAnsi="Cambria"/>
          <w:sz w:val="24"/>
          <w:szCs w:val="24"/>
        </w:rPr>
        <w:t>guidelines</w:t>
      </w:r>
      <w:r w:rsidR="00F5520C" w:rsidRPr="00F75DB0">
        <w:rPr>
          <w:rFonts w:ascii="Cambria" w:hAnsi="Cambria"/>
          <w:sz w:val="24"/>
          <w:szCs w:val="24"/>
        </w:rPr>
        <w:t xml:space="preserve"> related to best practices on how to manage innovation </w:t>
      </w:r>
      <w:r w:rsidR="00CC77C4" w:rsidRPr="00F75DB0">
        <w:rPr>
          <w:rFonts w:ascii="Cambria" w:hAnsi="Cambria"/>
          <w:sz w:val="24"/>
          <w:szCs w:val="24"/>
        </w:rPr>
        <w:t>endeavours</w:t>
      </w:r>
      <w:r w:rsidR="006422D1" w:rsidRPr="00F75DB0">
        <w:rPr>
          <w:rFonts w:ascii="Cambria" w:hAnsi="Cambria"/>
          <w:sz w:val="24"/>
          <w:szCs w:val="24"/>
        </w:rPr>
        <w:t xml:space="preserve"> </w:t>
      </w:r>
      <w:r w:rsidR="00F5520C" w:rsidRPr="00F75DB0">
        <w:rPr>
          <w:rFonts w:ascii="Cambria" w:hAnsi="Cambria"/>
          <w:sz w:val="24"/>
          <w:szCs w:val="24"/>
        </w:rPr>
        <w:t>(</w:t>
      </w:r>
      <w:proofErr w:type="spellStart"/>
      <w:r w:rsidR="00F5520C" w:rsidRPr="00F75DB0">
        <w:rPr>
          <w:rFonts w:ascii="Cambria" w:hAnsi="Cambria"/>
          <w:sz w:val="24"/>
          <w:szCs w:val="24"/>
        </w:rPr>
        <w:t>Benraouane</w:t>
      </w:r>
      <w:proofErr w:type="spellEnd"/>
      <w:r w:rsidR="00F5520C" w:rsidRPr="00F75DB0">
        <w:rPr>
          <w:rFonts w:ascii="Cambria" w:hAnsi="Cambria"/>
          <w:sz w:val="24"/>
          <w:szCs w:val="24"/>
        </w:rPr>
        <w:t xml:space="preserve"> &amp; Harrington, 2021).</w:t>
      </w:r>
      <w:r w:rsidR="001D328E" w:rsidRPr="00F75DB0">
        <w:rPr>
          <w:rFonts w:ascii="Cambria" w:hAnsi="Cambria"/>
          <w:sz w:val="24"/>
          <w:szCs w:val="24"/>
        </w:rPr>
        <w:t xml:space="preserve"> Innovation management concepts of ISO 56000, such as value realization, culture, and leadership </w:t>
      </w:r>
      <w:r w:rsidR="00F1268D" w:rsidRPr="00F75DB0">
        <w:rPr>
          <w:rFonts w:ascii="Cambria" w:hAnsi="Cambria"/>
          <w:sz w:val="24"/>
          <w:szCs w:val="24"/>
        </w:rPr>
        <w:t>are concluded to create</w:t>
      </w:r>
      <w:r w:rsidR="001D328E" w:rsidRPr="00F75DB0">
        <w:rPr>
          <w:rFonts w:ascii="Cambria" w:hAnsi="Cambria"/>
          <w:sz w:val="24"/>
          <w:szCs w:val="24"/>
        </w:rPr>
        <w:t xml:space="preserve"> </w:t>
      </w:r>
      <w:r w:rsidR="006422D1" w:rsidRPr="00F75DB0">
        <w:rPr>
          <w:rFonts w:ascii="Cambria" w:hAnsi="Cambria"/>
          <w:sz w:val="24"/>
          <w:szCs w:val="24"/>
        </w:rPr>
        <w:t>clear</w:t>
      </w:r>
      <w:r w:rsidR="001D328E" w:rsidRPr="00F75DB0">
        <w:rPr>
          <w:rFonts w:ascii="Cambria" w:hAnsi="Cambria"/>
          <w:sz w:val="24"/>
          <w:szCs w:val="24"/>
        </w:rPr>
        <w:t xml:space="preserve"> </w:t>
      </w:r>
      <w:r w:rsidR="006422D1" w:rsidRPr="00F75DB0">
        <w:rPr>
          <w:rFonts w:ascii="Cambria" w:hAnsi="Cambria"/>
          <w:sz w:val="24"/>
          <w:szCs w:val="24"/>
        </w:rPr>
        <w:t>connections</w:t>
      </w:r>
      <w:r w:rsidR="001D328E" w:rsidRPr="00F75DB0">
        <w:rPr>
          <w:rFonts w:ascii="Cambria" w:hAnsi="Cambria"/>
          <w:sz w:val="24"/>
          <w:szCs w:val="24"/>
        </w:rPr>
        <w:t xml:space="preserve"> </w:t>
      </w:r>
      <w:r w:rsidR="00F1268D" w:rsidRPr="00F75DB0">
        <w:rPr>
          <w:rFonts w:ascii="Cambria" w:hAnsi="Cambria"/>
          <w:sz w:val="24"/>
          <w:szCs w:val="24"/>
        </w:rPr>
        <w:t xml:space="preserve">between </w:t>
      </w:r>
      <w:r w:rsidR="006422D1" w:rsidRPr="00F75DB0">
        <w:rPr>
          <w:rFonts w:ascii="Cambria" w:hAnsi="Cambria"/>
          <w:sz w:val="24"/>
          <w:szCs w:val="24"/>
        </w:rPr>
        <w:t>the workforce</w:t>
      </w:r>
      <w:r w:rsidR="00F1268D" w:rsidRPr="00F75DB0">
        <w:rPr>
          <w:rFonts w:ascii="Cambria" w:hAnsi="Cambria"/>
          <w:sz w:val="24"/>
          <w:szCs w:val="24"/>
        </w:rPr>
        <w:t xml:space="preserve"> and</w:t>
      </w:r>
      <w:r w:rsidR="006422D1" w:rsidRPr="00F75DB0">
        <w:rPr>
          <w:rFonts w:ascii="Cambria" w:hAnsi="Cambria"/>
          <w:sz w:val="24"/>
          <w:szCs w:val="24"/>
        </w:rPr>
        <w:t xml:space="preserve"> organisation</w:t>
      </w:r>
      <w:r w:rsidR="001D328E" w:rsidRPr="00F75DB0">
        <w:rPr>
          <w:rFonts w:ascii="Cambria" w:hAnsi="Cambria"/>
          <w:sz w:val="24"/>
          <w:szCs w:val="24"/>
        </w:rPr>
        <w:t xml:space="preserve">. </w:t>
      </w:r>
      <w:r w:rsidR="00F1268D" w:rsidRPr="00F75DB0">
        <w:rPr>
          <w:rFonts w:ascii="Cambria" w:hAnsi="Cambria"/>
          <w:sz w:val="24"/>
          <w:szCs w:val="24"/>
        </w:rPr>
        <w:t>Hence</w:t>
      </w:r>
      <w:r w:rsidR="001D328E" w:rsidRPr="00F75DB0">
        <w:rPr>
          <w:rFonts w:ascii="Cambria" w:hAnsi="Cambria"/>
          <w:sz w:val="24"/>
          <w:szCs w:val="24"/>
        </w:rPr>
        <w:t xml:space="preserve">, it was </w:t>
      </w:r>
      <w:r w:rsidR="00F1268D" w:rsidRPr="00F75DB0">
        <w:rPr>
          <w:rFonts w:ascii="Cambria" w:hAnsi="Cambria"/>
          <w:sz w:val="24"/>
          <w:szCs w:val="24"/>
        </w:rPr>
        <w:t>determined</w:t>
      </w:r>
      <w:r w:rsidR="001D328E" w:rsidRPr="00F75DB0">
        <w:rPr>
          <w:rFonts w:ascii="Cambria" w:hAnsi="Cambria"/>
          <w:sz w:val="24"/>
          <w:szCs w:val="24"/>
        </w:rPr>
        <w:t xml:space="preserve"> that </w:t>
      </w:r>
      <w:r w:rsidR="00F1268D" w:rsidRPr="00F75DB0">
        <w:rPr>
          <w:rFonts w:ascii="Cambria" w:hAnsi="Cambria"/>
          <w:sz w:val="24"/>
          <w:szCs w:val="24"/>
        </w:rPr>
        <w:t>organisational</w:t>
      </w:r>
      <w:r w:rsidR="001D328E" w:rsidRPr="00F75DB0">
        <w:rPr>
          <w:rFonts w:ascii="Cambria" w:hAnsi="Cambria"/>
          <w:sz w:val="24"/>
          <w:szCs w:val="24"/>
        </w:rPr>
        <w:t xml:space="preserve"> practices and the innovation management </w:t>
      </w:r>
      <w:r w:rsidR="00F1268D" w:rsidRPr="00F75DB0">
        <w:rPr>
          <w:rFonts w:ascii="Cambria" w:hAnsi="Cambria"/>
          <w:sz w:val="24"/>
          <w:szCs w:val="24"/>
        </w:rPr>
        <w:t>tenets</w:t>
      </w:r>
      <w:r w:rsidR="001D328E" w:rsidRPr="00F75DB0">
        <w:rPr>
          <w:rFonts w:ascii="Cambria" w:hAnsi="Cambria"/>
          <w:sz w:val="24"/>
          <w:szCs w:val="24"/>
        </w:rPr>
        <w:t xml:space="preserve"> of ISO 56000 had a </w:t>
      </w:r>
      <w:r w:rsidR="00F1268D" w:rsidRPr="00F75DB0">
        <w:rPr>
          <w:rFonts w:ascii="Cambria" w:hAnsi="Cambria"/>
          <w:sz w:val="24"/>
          <w:szCs w:val="24"/>
        </w:rPr>
        <w:t>considerably</w:t>
      </w:r>
      <w:r w:rsidR="001D328E" w:rsidRPr="00F75DB0">
        <w:rPr>
          <w:rFonts w:ascii="Cambria" w:hAnsi="Cambria"/>
          <w:sz w:val="24"/>
          <w:szCs w:val="24"/>
        </w:rPr>
        <w:t xml:space="preserve"> positive </w:t>
      </w:r>
      <w:r w:rsidR="006422D1" w:rsidRPr="00F75DB0">
        <w:rPr>
          <w:rFonts w:ascii="Cambria" w:hAnsi="Cambria"/>
          <w:sz w:val="24"/>
          <w:szCs w:val="24"/>
        </w:rPr>
        <w:t>influence</w:t>
      </w:r>
      <w:r w:rsidR="001D328E" w:rsidRPr="00F75DB0">
        <w:rPr>
          <w:rFonts w:ascii="Cambria" w:hAnsi="Cambria"/>
          <w:sz w:val="24"/>
          <w:szCs w:val="24"/>
        </w:rPr>
        <w:t xml:space="preserve"> (</w:t>
      </w:r>
      <w:proofErr w:type="spellStart"/>
      <w:r w:rsidR="001D328E" w:rsidRPr="00F75DB0">
        <w:rPr>
          <w:rFonts w:ascii="Cambria" w:hAnsi="Cambria"/>
          <w:sz w:val="24"/>
          <w:szCs w:val="24"/>
          <w:shd w:val="clear" w:color="auto" w:fill="FFFFFF"/>
        </w:rPr>
        <w:t>Rezak</w:t>
      </w:r>
      <w:proofErr w:type="spellEnd"/>
      <w:r w:rsidR="001D328E" w:rsidRPr="00F75DB0">
        <w:rPr>
          <w:rFonts w:ascii="Cambria" w:hAnsi="Cambria"/>
          <w:sz w:val="24"/>
          <w:szCs w:val="24"/>
          <w:shd w:val="clear" w:color="auto" w:fill="FFFFFF"/>
        </w:rPr>
        <w:t xml:space="preserve"> et al, 2022</w:t>
      </w:r>
      <w:r w:rsidR="001D328E" w:rsidRPr="00F75DB0">
        <w:rPr>
          <w:rFonts w:ascii="Cambria" w:hAnsi="Cambria"/>
          <w:sz w:val="24"/>
          <w:szCs w:val="24"/>
        </w:rPr>
        <w:t>)</w:t>
      </w:r>
      <w:r w:rsidR="00D27A3F" w:rsidRPr="00F75DB0">
        <w:rPr>
          <w:rFonts w:ascii="Cambria" w:hAnsi="Cambria"/>
          <w:sz w:val="24"/>
          <w:szCs w:val="24"/>
        </w:rPr>
        <w:t xml:space="preserve">. However, navigating innovation is neither straightforward nor </w:t>
      </w:r>
      <w:r w:rsidR="00CC77C4" w:rsidRPr="00F75DB0">
        <w:rPr>
          <w:rFonts w:ascii="Cambria" w:hAnsi="Cambria"/>
          <w:sz w:val="24"/>
          <w:szCs w:val="24"/>
        </w:rPr>
        <w:t>automated because</w:t>
      </w:r>
      <w:r w:rsidR="00D27A3F" w:rsidRPr="00F75DB0">
        <w:rPr>
          <w:rFonts w:ascii="Cambria" w:hAnsi="Cambria"/>
          <w:sz w:val="24"/>
          <w:szCs w:val="24"/>
        </w:rPr>
        <w:t xml:space="preserve"> it demands skills and expertise, which are substantially different from implementing a toolkit standard management and experience (Tidd &amp; Bessant, 2021).  </w:t>
      </w:r>
    </w:p>
    <w:p w14:paraId="6184970A" w14:textId="72E4A067" w:rsidR="0030198E" w:rsidRPr="00F75DB0" w:rsidRDefault="0030198E" w:rsidP="00F524D0">
      <w:pPr>
        <w:pStyle w:val="Heading1"/>
        <w:spacing w:line="360" w:lineRule="auto"/>
        <w:rPr>
          <w:rFonts w:ascii="Cambria" w:hAnsi="Cambria"/>
          <w:b w:val="0"/>
          <w:bCs w:val="0"/>
          <w:sz w:val="28"/>
          <w:szCs w:val="28"/>
          <w:u w:val="single"/>
        </w:rPr>
      </w:pPr>
      <w:bookmarkStart w:id="9" w:name="_Toc127098205"/>
      <w:r w:rsidRPr="00F75DB0">
        <w:rPr>
          <w:rFonts w:ascii="Cambria" w:hAnsi="Cambria"/>
          <w:b w:val="0"/>
          <w:bCs w:val="0"/>
          <w:sz w:val="28"/>
          <w:szCs w:val="28"/>
          <w:u w:val="single"/>
        </w:rPr>
        <w:t>References</w:t>
      </w:r>
      <w:bookmarkEnd w:id="9"/>
    </w:p>
    <w:p w14:paraId="47EA735F" w14:textId="3446770F" w:rsidR="007D060C" w:rsidRPr="00F75DB0" w:rsidRDefault="0040430F" w:rsidP="00483102">
      <w:pPr>
        <w:rPr>
          <w:rFonts w:ascii="Cambria" w:hAnsi="Cambria"/>
          <w:sz w:val="24"/>
          <w:szCs w:val="24"/>
        </w:rPr>
      </w:pPr>
      <w:proofErr w:type="spellStart"/>
      <w:r w:rsidRPr="00F75DB0">
        <w:rPr>
          <w:rFonts w:ascii="Cambria" w:hAnsi="Cambria"/>
          <w:sz w:val="24"/>
          <w:szCs w:val="24"/>
        </w:rPr>
        <w:t>Archanjo</w:t>
      </w:r>
      <w:proofErr w:type="spellEnd"/>
      <w:r w:rsidRPr="00F75DB0">
        <w:rPr>
          <w:rFonts w:ascii="Cambria" w:hAnsi="Cambria"/>
          <w:sz w:val="24"/>
          <w:szCs w:val="24"/>
        </w:rPr>
        <w:t xml:space="preserve">, R. (2017) </w:t>
      </w:r>
      <w:r w:rsidR="004C153C" w:rsidRPr="00F75DB0">
        <w:rPr>
          <w:rFonts w:ascii="Cambria" w:hAnsi="Cambria"/>
          <w:sz w:val="24"/>
          <w:szCs w:val="24"/>
        </w:rPr>
        <w:t>“</w:t>
      </w:r>
      <w:r w:rsidRPr="00F75DB0">
        <w:rPr>
          <w:rFonts w:ascii="Cambria" w:hAnsi="Cambria"/>
          <w:sz w:val="24"/>
          <w:szCs w:val="24"/>
        </w:rPr>
        <w:t>Moving globally to transform locally? Academic mobility and language policy in Brazil</w:t>
      </w:r>
      <w:r w:rsidR="004C153C" w:rsidRPr="00F75DB0">
        <w:rPr>
          <w:rFonts w:ascii="Cambria" w:hAnsi="Cambria"/>
          <w:sz w:val="24"/>
          <w:szCs w:val="24"/>
        </w:rPr>
        <w:t>”</w:t>
      </w:r>
      <w:r w:rsidRPr="00F75DB0">
        <w:rPr>
          <w:rFonts w:ascii="Cambria" w:hAnsi="Cambria"/>
          <w:sz w:val="24"/>
          <w:szCs w:val="24"/>
        </w:rPr>
        <w:t>, Language policy., 16(3)</w:t>
      </w:r>
    </w:p>
    <w:p w14:paraId="2C6C5E7E" w14:textId="19534EA1" w:rsidR="00A36C37" w:rsidRPr="00F75DB0" w:rsidRDefault="00A36C37" w:rsidP="00483102">
      <w:pPr>
        <w:rPr>
          <w:rFonts w:ascii="Cambria" w:hAnsi="Cambria"/>
          <w:sz w:val="24"/>
          <w:szCs w:val="24"/>
        </w:rPr>
      </w:pPr>
      <w:r w:rsidRPr="00F75DB0">
        <w:rPr>
          <w:rFonts w:ascii="Cambria" w:hAnsi="Cambria"/>
          <w:sz w:val="24"/>
          <w:szCs w:val="24"/>
        </w:rPr>
        <w:t>Africa Research Bulletin (2021). “TUNISIA: Rescuing the Economy”.  Africa Research Bulletin: Economic, Financial and Technical Series, 58(9), p. 23583C–23584B</w:t>
      </w:r>
    </w:p>
    <w:p w14:paraId="2BFC38E0" w14:textId="2DD495EF" w:rsidR="00762AFC" w:rsidRPr="00F75DB0" w:rsidRDefault="00762AFC" w:rsidP="00483102">
      <w:pPr>
        <w:rPr>
          <w:rFonts w:ascii="Cambria" w:hAnsi="Cambria"/>
          <w:sz w:val="24"/>
          <w:szCs w:val="24"/>
        </w:rPr>
      </w:pPr>
      <w:r w:rsidRPr="00F75DB0">
        <w:rPr>
          <w:rFonts w:ascii="Cambria" w:hAnsi="Cambria"/>
          <w:sz w:val="24"/>
          <w:szCs w:val="24"/>
        </w:rPr>
        <w:t>BBC, “</w:t>
      </w:r>
      <w:r w:rsidR="00832DFE" w:rsidRPr="00F75DB0">
        <w:rPr>
          <w:rFonts w:ascii="Cambria" w:hAnsi="Cambria"/>
          <w:sz w:val="24"/>
          <w:szCs w:val="24"/>
        </w:rPr>
        <w:t xml:space="preserve">Tunisia: Thousands </w:t>
      </w:r>
      <w:r w:rsidR="004C153C" w:rsidRPr="00F75DB0">
        <w:rPr>
          <w:rFonts w:ascii="Cambria" w:hAnsi="Cambria"/>
          <w:sz w:val="24"/>
          <w:szCs w:val="24"/>
        </w:rPr>
        <w:t>R</w:t>
      </w:r>
      <w:r w:rsidR="00832DFE" w:rsidRPr="00F75DB0">
        <w:rPr>
          <w:rFonts w:ascii="Cambria" w:hAnsi="Cambria"/>
          <w:sz w:val="24"/>
          <w:szCs w:val="24"/>
        </w:rPr>
        <w:t xml:space="preserve">ally </w:t>
      </w:r>
      <w:r w:rsidR="004C153C" w:rsidRPr="00F75DB0">
        <w:rPr>
          <w:rFonts w:ascii="Cambria" w:hAnsi="Cambria"/>
          <w:sz w:val="24"/>
          <w:szCs w:val="24"/>
        </w:rPr>
        <w:t>A</w:t>
      </w:r>
      <w:r w:rsidR="00832DFE" w:rsidRPr="00F75DB0">
        <w:rPr>
          <w:rFonts w:ascii="Cambria" w:hAnsi="Cambria"/>
          <w:sz w:val="24"/>
          <w:szCs w:val="24"/>
        </w:rPr>
        <w:t>gainst President Saied”</w:t>
      </w:r>
      <w:r w:rsidR="004C153C" w:rsidRPr="00F75DB0">
        <w:rPr>
          <w:rFonts w:ascii="Cambria" w:hAnsi="Cambria"/>
          <w:sz w:val="24"/>
          <w:szCs w:val="24"/>
        </w:rPr>
        <w:t>, 2023</w:t>
      </w:r>
      <w:r w:rsidR="00832DFE" w:rsidRPr="00F75DB0">
        <w:rPr>
          <w:rFonts w:ascii="Cambria" w:hAnsi="Cambria"/>
          <w:sz w:val="24"/>
          <w:szCs w:val="24"/>
        </w:rPr>
        <w:t xml:space="preserve">. [Online]. Available at: </w:t>
      </w:r>
      <w:hyperlink r:id="rId12" w:history="1">
        <w:r w:rsidR="00832DFE" w:rsidRPr="00F75DB0">
          <w:rPr>
            <w:rStyle w:val="Hyperlink"/>
            <w:rFonts w:ascii="Cambria" w:hAnsi="Cambria"/>
            <w:color w:val="auto"/>
            <w:sz w:val="24"/>
            <w:szCs w:val="24"/>
            <w:u w:val="none"/>
          </w:rPr>
          <w:t>https://www.bbc.co.uk/news/world-africa-64274089</w:t>
        </w:r>
      </w:hyperlink>
      <w:r w:rsidR="00832DFE" w:rsidRPr="00F75DB0">
        <w:rPr>
          <w:rFonts w:ascii="Cambria" w:hAnsi="Cambria"/>
          <w:sz w:val="24"/>
          <w:szCs w:val="24"/>
        </w:rPr>
        <w:t xml:space="preserve"> </w:t>
      </w:r>
    </w:p>
    <w:p w14:paraId="6978D51A" w14:textId="05A452A5" w:rsidR="009B6D28" w:rsidRPr="00F75DB0" w:rsidRDefault="009B6D28" w:rsidP="00483102">
      <w:pPr>
        <w:rPr>
          <w:rFonts w:ascii="Cambria" w:hAnsi="Cambria"/>
          <w:sz w:val="24"/>
          <w:szCs w:val="24"/>
        </w:rPr>
      </w:pPr>
      <w:proofErr w:type="spellStart"/>
      <w:r w:rsidRPr="00F75DB0">
        <w:rPr>
          <w:rFonts w:ascii="Cambria" w:hAnsi="Cambria"/>
          <w:sz w:val="24"/>
          <w:szCs w:val="24"/>
        </w:rPr>
        <w:t>Becheikh</w:t>
      </w:r>
      <w:proofErr w:type="spellEnd"/>
      <w:r w:rsidRPr="00F75DB0">
        <w:rPr>
          <w:rFonts w:ascii="Cambria" w:hAnsi="Cambria"/>
          <w:sz w:val="24"/>
          <w:szCs w:val="24"/>
        </w:rPr>
        <w:t>, N, “POLITICAL STABILITY AND ECONOMIC GROWTH IN DEVELOPING ECONOMIES: LESSONS FROM MOROCCO, TUNISIA, AND EGYPT TEN YEARS AFTER THE ARAB SPRING”. The American University in Cairo, School of Business. 2021</w:t>
      </w:r>
    </w:p>
    <w:p w14:paraId="5B46E069" w14:textId="5CF57C94" w:rsidR="00D03DCB" w:rsidRPr="00F75DB0" w:rsidRDefault="00D03DCB" w:rsidP="00483102">
      <w:pPr>
        <w:rPr>
          <w:rFonts w:ascii="Cambria" w:hAnsi="Cambria"/>
          <w:sz w:val="24"/>
          <w:szCs w:val="24"/>
        </w:rPr>
      </w:pPr>
      <w:r w:rsidRPr="00F75DB0">
        <w:rPr>
          <w:rFonts w:ascii="Cambria" w:hAnsi="Cambria"/>
          <w:sz w:val="24"/>
          <w:szCs w:val="24"/>
        </w:rPr>
        <w:lastRenderedPageBreak/>
        <w:t>Blanco, J and Apaolaza,</w:t>
      </w:r>
      <w:r w:rsidR="0086128B" w:rsidRPr="00F75DB0">
        <w:rPr>
          <w:rFonts w:ascii="Cambria" w:hAnsi="Cambria"/>
          <w:sz w:val="24"/>
          <w:szCs w:val="24"/>
        </w:rPr>
        <w:t xml:space="preserve"> R,</w:t>
      </w:r>
      <w:r w:rsidR="004C153C" w:rsidRPr="00F75DB0">
        <w:rPr>
          <w:rFonts w:ascii="Cambria" w:hAnsi="Cambria"/>
          <w:sz w:val="24"/>
          <w:szCs w:val="24"/>
        </w:rPr>
        <w:t xml:space="preserve"> “</w:t>
      </w:r>
      <w:r w:rsidRPr="00F75DB0">
        <w:rPr>
          <w:rFonts w:ascii="Cambria" w:hAnsi="Cambria"/>
          <w:sz w:val="24"/>
          <w:szCs w:val="24"/>
        </w:rPr>
        <w:t>Socio-</w:t>
      </w:r>
      <w:r w:rsidR="004C153C" w:rsidRPr="00F75DB0">
        <w:rPr>
          <w:rFonts w:ascii="Cambria" w:hAnsi="Cambria"/>
          <w:sz w:val="24"/>
          <w:szCs w:val="24"/>
        </w:rPr>
        <w:t>T</w:t>
      </w:r>
      <w:r w:rsidRPr="00F75DB0">
        <w:rPr>
          <w:rFonts w:ascii="Cambria" w:hAnsi="Cambria"/>
          <w:sz w:val="24"/>
          <w:szCs w:val="24"/>
        </w:rPr>
        <w:t xml:space="preserve">erritorial </w:t>
      </w:r>
      <w:r w:rsidR="004C153C" w:rsidRPr="00F75DB0">
        <w:rPr>
          <w:rFonts w:ascii="Cambria" w:hAnsi="Cambria"/>
          <w:sz w:val="24"/>
          <w:szCs w:val="24"/>
        </w:rPr>
        <w:t>I</w:t>
      </w:r>
      <w:r w:rsidRPr="00F75DB0">
        <w:rPr>
          <w:rFonts w:ascii="Cambria" w:hAnsi="Cambria"/>
          <w:sz w:val="24"/>
          <w:szCs w:val="24"/>
        </w:rPr>
        <w:t xml:space="preserve">nequality and </w:t>
      </w:r>
      <w:r w:rsidR="004C153C" w:rsidRPr="00F75DB0">
        <w:rPr>
          <w:rFonts w:ascii="Cambria" w:hAnsi="Cambria"/>
          <w:sz w:val="24"/>
          <w:szCs w:val="24"/>
        </w:rPr>
        <w:t>D</w:t>
      </w:r>
      <w:r w:rsidRPr="00F75DB0">
        <w:rPr>
          <w:rFonts w:ascii="Cambria" w:hAnsi="Cambria"/>
          <w:sz w:val="24"/>
          <w:szCs w:val="24"/>
        </w:rPr>
        <w:t xml:space="preserve">ifferential </w:t>
      </w:r>
      <w:r w:rsidR="004C153C" w:rsidRPr="00F75DB0">
        <w:rPr>
          <w:rFonts w:ascii="Cambria" w:hAnsi="Cambria"/>
          <w:sz w:val="24"/>
          <w:szCs w:val="24"/>
        </w:rPr>
        <w:t>M</w:t>
      </w:r>
      <w:r w:rsidRPr="00F75DB0">
        <w:rPr>
          <w:rFonts w:ascii="Cambria" w:hAnsi="Cambria"/>
          <w:sz w:val="24"/>
          <w:szCs w:val="24"/>
        </w:rPr>
        <w:t xml:space="preserve">obility. Three </w:t>
      </w:r>
      <w:r w:rsidR="004C153C" w:rsidRPr="00F75DB0">
        <w:rPr>
          <w:rFonts w:ascii="Cambria" w:hAnsi="Cambria"/>
          <w:sz w:val="24"/>
          <w:szCs w:val="24"/>
        </w:rPr>
        <w:t>K</w:t>
      </w:r>
      <w:r w:rsidRPr="00F75DB0">
        <w:rPr>
          <w:rFonts w:ascii="Cambria" w:hAnsi="Cambria"/>
          <w:sz w:val="24"/>
          <w:szCs w:val="24"/>
        </w:rPr>
        <w:t xml:space="preserve">ey </w:t>
      </w:r>
      <w:r w:rsidR="004C153C" w:rsidRPr="00F75DB0">
        <w:rPr>
          <w:rFonts w:ascii="Cambria" w:hAnsi="Cambria"/>
          <w:sz w:val="24"/>
          <w:szCs w:val="24"/>
        </w:rPr>
        <w:t>I</w:t>
      </w:r>
      <w:r w:rsidRPr="00F75DB0">
        <w:rPr>
          <w:rFonts w:ascii="Cambria" w:hAnsi="Cambria"/>
          <w:sz w:val="24"/>
          <w:szCs w:val="24"/>
        </w:rPr>
        <w:t>ssues in the Buenos Aires Metropolitan Region</w:t>
      </w:r>
      <w:r w:rsidR="004C153C" w:rsidRPr="00F75DB0">
        <w:rPr>
          <w:rFonts w:ascii="Cambria" w:hAnsi="Cambria"/>
          <w:sz w:val="24"/>
          <w:szCs w:val="24"/>
        </w:rPr>
        <w:t>”</w:t>
      </w:r>
      <w:r w:rsidRPr="00F75DB0">
        <w:rPr>
          <w:rFonts w:ascii="Cambria" w:hAnsi="Cambria"/>
          <w:sz w:val="24"/>
          <w:szCs w:val="24"/>
        </w:rPr>
        <w:t>, </w:t>
      </w:r>
      <w:r w:rsidRPr="00F75DB0">
        <w:rPr>
          <w:rFonts w:ascii="Cambria" w:hAnsi="Cambria"/>
          <w:i/>
          <w:iCs/>
          <w:sz w:val="24"/>
          <w:szCs w:val="24"/>
        </w:rPr>
        <w:t xml:space="preserve">Journal of </w:t>
      </w:r>
      <w:r w:rsidR="004C153C" w:rsidRPr="00F75DB0">
        <w:rPr>
          <w:rFonts w:ascii="Cambria" w:hAnsi="Cambria"/>
          <w:i/>
          <w:iCs/>
          <w:sz w:val="24"/>
          <w:szCs w:val="24"/>
        </w:rPr>
        <w:t>T</w:t>
      </w:r>
      <w:r w:rsidRPr="00F75DB0">
        <w:rPr>
          <w:rFonts w:ascii="Cambria" w:hAnsi="Cambria"/>
          <w:i/>
          <w:iCs/>
          <w:sz w:val="24"/>
          <w:szCs w:val="24"/>
        </w:rPr>
        <w:t xml:space="preserve">ransport </w:t>
      </w:r>
      <w:r w:rsidR="004C153C" w:rsidRPr="00F75DB0">
        <w:rPr>
          <w:rFonts w:ascii="Cambria" w:hAnsi="Cambria"/>
          <w:i/>
          <w:iCs/>
          <w:sz w:val="24"/>
          <w:szCs w:val="24"/>
        </w:rPr>
        <w:t>G</w:t>
      </w:r>
      <w:r w:rsidRPr="00F75DB0">
        <w:rPr>
          <w:rFonts w:ascii="Cambria" w:hAnsi="Cambria"/>
          <w:i/>
          <w:iCs/>
          <w:sz w:val="24"/>
          <w:szCs w:val="24"/>
        </w:rPr>
        <w:t>eography</w:t>
      </w:r>
      <w:r w:rsidRPr="00F75DB0">
        <w:rPr>
          <w:rFonts w:ascii="Cambria" w:hAnsi="Cambria"/>
          <w:sz w:val="24"/>
          <w:szCs w:val="24"/>
        </w:rPr>
        <w:t xml:space="preserve">, </w:t>
      </w:r>
      <w:r w:rsidR="004C153C" w:rsidRPr="00F75DB0">
        <w:rPr>
          <w:rFonts w:ascii="Cambria" w:hAnsi="Cambria"/>
          <w:sz w:val="24"/>
          <w:szCs w:val="24"/>
        </w:rPr>
        <w:t xml:space="preserve">Vol </w:t>
      </w:r>
      <w:r w:rsidRPr="00F75DB0">
        <w:rPr>
          <w:rFonts w:ascii="Cambria" w:hAnsi="Cambria"/>
          <w:sz w:val="24"/>
          <w:szCs w:val="24"/>
        </w:rPr>
        <w:t xml:space="preserve">67, pp. 76–84. </w:t>
      </w:r>
      <w:r w:rsidR="004C153C" w:rsidRPr="00F75DB0">
        <w:rPr>
          <w:rFonts w:ascii="Cambria" w:hAnsi="Cambria"/>
          <w:sz w:val="24"/>
          <w:szCs w:val="24"/>
        </w:rPr>
        <w:t>2018</w:t>
      </w:r>
    </w:p>
    <w:p w14:paraId="591D033D" w14:textId="2FD2F9AF" w:rsidR="00F20513" w:rsidRPr="00F75DB0" w:rsidRDefault="00F20513" w:rsidP="00483102">
      <w:pPr>
        <w:rPr>
          <w:rFonts w:ascii="Cambria" w:hAnsi="Cambria"/>
          <w:sz w:val="24"/>
          <w:szCs w:val="24"/>
        </w:rPr>
      </w:pPr>
      <w:r w:rsidRPr="00F75DB0">
        <w:rPr>
          <w:rFonts w:ascii="Cambria" w:hAnsi="Cambria"/>
          <w:sz w:val="24"/>
          <w:szCs w:val="24"/>
        </w:rPr>
        <w:t xml:space="preserve">Country Report South Africa July 2022. London: </w:t>
      </w:r>
      <w:r w:rsidRPr="00F75DB0">
        <w:rPr>
          <w:rFonts w:ascii="Cambria" w:hAnsi="Cambria"/>
          <w:i/>
          <w:iCs/>
          <w:sz w:val="24"/>
          <w:szCs w:val="24"/>
        </w:rPr>
        <w:t>The Economist Intelligence Unit</w:t>
      </w:r>
      <w:r w:rsidR="0086128B" w:rsidRPr="00F75DB0">
        <w:rPr>
          <w:rFonts w:ascii="Cambria" w:hAnsi="Cambria"/>
          <w:i/>
          <w:iCs/>
          <w:sz w:val="24"/>
          <w:szCs w:val="24"/>
        </w:rPr>
        <w:t>,</w:t>
      </w:r>
      <w:r w:rsidRPr="00F75DB0">
        <w:rPr>
          <w:rFonts w:ascii="Cambria" w:hAnsi="Cambria"/>
          <w:sz w:val="24"/>
          <w:szCs w:val="24"/>
        </w:rPr>
        <w:t xml:space="preserve"> N.A., Incorporated. </w:t>
      </w:r>
      <w:r w:rsidR="0086128B" w:rsidRPr="00F75DB0">
        <w:rPr>
          <w:rFonts w:ascii="Cambria" w:hAnsi="Cambria"/>
          <w:sz w:val="24"/>
          <w:szCs w:val="24"/>
        </w:rPr>
        <w:t>2022</w:t>
      </w:r>
    </w:p>
    <w:p w14:paraId="4431CAE6" w14:textId="45E2695E" w:rsidR="00831FD9" w:rsidRPr="00F75DB0" w:rsidRDefault="00831FD9" w:rsidP="00483102">
      <w:pPr>
        <w:rPr>
          <w:rFonts w:ascii="Cambria" w:hAnsi="Cambria"/>
          <w:sz w:val="24"/>
          <w:szCs w:val="24"/>
        </w:rPr>
      </w:pPr>
      <w:r w:rsidRPr="00F75DB0">
        <w:rPr>
          <w:rFonts w:ascii="Cambria" w:hAnsi="Cambria"/>
          <w:sz w:val="24"/>
          <w:szCs w:val="24"/>
        </w:rPr>
        <w:t xml:space="preserve">CNN, “War </w:t>
      </w:r>
      <w:r w:rsidR="0086128B" w:rsidRPr="00F75DB0">
        <w:rPr>
          <w:rFonts w:ascii="Cambria" w:hAnsi="Cambria"/>
          <w:sz w:val="24"/>
          <w:szCs w:val="24"/>
        </w:rPr>
        <w:t>G</w:t>
      </w:r>
      <w:r w:rsidRPr="00F75DB0">
        <w:rPr>
          <w:rFonts w:ascii="Cambria" w:hAnsi="Cambria"/>
          <w:sz w:val="24"/>
          <w:szCs w:val="24"/>
        </w:rPr>
        <w:t xml:space="preserve">ame </w:t>
      </w:r>
      <w:r w:rsidR="0086128B" w:rsidRPr="00F75DB0">
        <w:rPr>
          <w:rFonts w:ascii="Cambria" w:hAnsi="Cambria"/>
          <w:sz w:val="24"/>
          <w:szCs w:val="24"/>
        </w:rPr>
        <w:t>S</w:t>
      </w:r>
      <w:r w:rsidRPr="00F75DB0">
        <w:rPr>
          <w:rFonts w:ascii="Cambria" w:hAnsi="Cambria"/>
          <w:sz w:val="24"/>
          <w:szCs w:val="24"/>
        </w:rPr>
        <w:t xml:space="preserve">uggests Chinese </w:t>
      </w:r>
      <w:r w:rsidR="0086128B" w:rsidRPr="00F75DB0">
        <w:rPr>
          <w:rFonts w:ascii="Cambria" w:hAnsi="Cambria"/>
          <w:sz w:val="24"/>
          <w:szCs w:val="24"/>
        </w:rPr>
        <w:t>I</w:t>
      </w:r>
      <w:r w:rsidRPr="00F75DB0">
        <w:rPr>
          <w:rFonts w:ascii="Cambria" w:hAnsi="Cambria"/>
          <w:sz w:val="24"/>
          <w:szCs w:val="24"/>
        </w:rPr>
        <w:t xml:space="preserve">nvasion of Taiwan </w:t>
      </w:r>
      <w:r w:rsidR="0086128B" w:rsidRPr="00F75DB0">
        <w:rPr>
          <w:rFonts w:ascii="Cambria" w:hAnsi="Cambria"/>
          <w:sz w:val="24"/>
          <w:szCs w:val="24"/>
        </w:rPr>
        <w:t>W</w:t>
      </w:r>
      <w:r w:rsidRPr="00F75DB0">
        <w:rPr>
          <w:rFonts w:ascii="Cambria" w:hAnsi="Cambria"/>
          <w:sz w:val="24"/>
          <w:szCs w:val="24"/>
        </w:rPr>
        <w:t xml:space="preserve">ould </w:t>
      </w:r>
      <w:r w:rsidR="0086128B" w:rsidRPr="00F75DB0">
        <w:rPr>
          <w:rFonts w:ascii="Cambria" w:hAnsi="Cambria"/>
          <w:sz w:val="24"/>
          <w:szCs w:val="24"/>
        </w:rPr>
        <w:t>F</w:t>
      </w:r>
      <w:r w:rsidRPr="00F75DB0">
        <w:rPr>
          <w:rFonts w:ascii="Cambria" w:hAnsi="Cambria"/>
          <w:sz w:val="24"/>
          <w:szCs w:val="24"/>
        </w:rPr>
        <w:t xml:space="preserve">ail at a </w:t>
      </w:r>
      <w:r w:rsidR="0086128B" w:rsidRPr="00F75DB0">
        <w:rPr>
          <w:rFonts w:ascii="Cambria" w:hAnsi="Cambria"/>
          <w:sz w:val="24"/>
          <w:szCs w:val="24"/>
        </w:rPr>
        <w:t>H</w:t>
      </w:r>
      <w:r w:rsidRPr="00F75DB0">
        <w:rPr>
          <w:rFonts w:ascii="Cambria" w:hAnsi="Cambria"/>
          <w:sz w:val="24"/>
          <w:szCs w:val="24"/>
        </w:rPr>
        <w:t xml:space="preserve">uge </w:t>
      </w:r>
      <w:r w:rsidR="0086128B" w:rsidRPr="00F75DB0">
        <w:rPr>
          <w:rFonts w:ascii="Cambria" w:hAnsi="Cambria"/>
          <w:sz w:val="24"/>
          <w:szCs w:val="24"/>
        </w:rPr>
        <w:t>C</w:t>
      </w:r>
      <w:r w:rsidRPr="00F75DB0">
        <w:rPr>
          <w:rFonts w:ascii="Cambria" w:hAnsi="Cambria"/>
          <w:sz w:val="24"/>
          <w:szCs w:val="24"/>
        </w:rPr>
        <w:t xml:space="preserve">ost to US, Chinese and Taiwanese </w:t>
      </w:r>
      <w:r w:rsidR="0086128B" w:rsidRPr="00F75DB0">
        <w:rPr>
          <w:rFonts w:ascii="Cambria" w:hAnsi="Cambria"/>
          <w:sz w:val="24"/>
          <w:szCs w:val="24"/>
        </w:rPr>
        <w:t>M</w:t>
      </w:r>
      <w:r w:rsidRPr="00F75DB0">
        <w:rPr>
          <w:rFonts w:ascii="Cambria" w:hAnsi="Cambria"/>
          <w:sz w:val="24"/>
          <w:szCs w:val="24"/>
        </w:rPr>
        <w:t>ilitaries”</w:t>
      </w:r>
      <w:r w:rsidR="0086128B" w:rsidRPr="00F75DB0">
        <w:rPr>
          <w:rFonts w:ascii="Cambria" w:hAnsi="Cambria"/>
          <w:sz w:val="24"/>
          <w:szCs w:val="24"/>
        </w:rPr>
        <w:t>, 2023</w:t>
      </w:r>
      <w:r w:rsidRPr="00F75DB0">
        <w:rPr>
          <w:rFonts w:ascii="Cambria" w:hAnsi="Cambria"/>
          <w:sz w:val="24"/>
          <w:szCs w:val="24"/>
        </w:rPr>
        <w:t xml:space="preserve">. [Online]. Available at: </w:t>
      </w:r>
      <w:hyperlink r:id="rId13" w:history="1">
        <w:r w:rsidRPr="00F75DB0">
          <w:rPr>
            <w:rStyle w:val="Hyperlink"/>
            <w:rFonts w:ascii="Cambria" w:hAnsi="Cambria"/>
            <w:color w:val="auto"/>
            <w:sz w:val="24"/>
            <w:szCs w:val="24"/>
            <w:u w:val="none"/>
          </w:rPr>
          <w:t>https://edition.cnn.com/2023/01/09/politics/taiwan-invasion-war-game-intl-hnk-ml/index.html</w:t>
        </w:r>
      </w:hyperlink>
      <w:r w:rsidRPr="00F75DB0">
        <w:rPr>
          <w:rFonts w:ascii="Cambria" w:hAnsi="Cambria"/>
          <w:sz w:val="24"/>
          <w:szCs w:val="24"/>
        </w:rPr>
        <w:t xml:space="preserve"> </w:t>
      </w:r>
    </w:p>
    <w:p w14:paraId="6F90D033" w14:textId="619E8E5A" w:rsidR="00274BF0" w:rsidRPr="00F75DB0" w:rsidRDefault="00274BF0" w:rsidP="00483102">
      <w:pPr>
        <w:rPr>
          <w:rFonts w:ascii="Cambria" w:hAnsi="Cambria"/>
          <w:sz w:val="24"/>
          <w:szCs w:val="24"/>
        </w:rPr>
      </w:pPr>
      <w:r w:rsidRPr="00F75DB0">
        <w:rPr>
          <w:rFonts w:ascii="Cambria" w:hAnsi="Cambria"/>
          <w:sz w:val="24"/>
          <w:szCs w:val="24"/>
        </w:rPr>
        <w:t>ECFR.EU</w:t>
      </w:r>
      <w:r w:rsidR="0086128B" w:rsidRPr="00F75DB0">
        <w:rPr>
          <w:rFonts w:ascii="Cambria" w:hAnsi="Cambria"/>
          <w:sz w:val="24"/>
          <w:szCs w:val="24"/>
        </w:rPr>
        <w:t>,</w:t>
      </w:r>
      <w:r w:rsidRPr="00F75DB0">
        <w:rPr>
          <w:rFonts w:ascii="Cambria" w:hAnsi="Cambria"/>
          <w:sz w:val="24"/>
          <w:szCs w:val="24"/>
        </w:rPr>
        <w:t xml:space="preserve"> “Tunisia’s </w:t>
      </w:r>
      <w:r w:rsidR="0086128B" w:rsidRPr="00F75DB0">
        <w:rPr>
          <w:rFonts w:ascii="Cambria" w:hAnsi="Cambria"/>
          <w:sz w:val="24"/>
          <w:szCs w:val="24"/>
        </w:rPr>
        <w:t>U</w:t>
      </w:r>
      <w:r w:rsidRPr="00F75DB0">
        <w:rPr>
          <w:rFonts w:ascii="Cambria" w:hAnsi="Cambria"/>
          <w:sz w:val="24"/>
          <w:szCs w:val="24"/>
        </w:rPr>
        <w:t xml:space="preserve">npredictable </w:t>
      </w:r>
      <w:r w:rsidR="0086128B" w:rsidRPr="00F75DB0">
        <w:rPr>
          <w:rFonts w:ascii="Cambria" w:hAnsi="Cambria"/>
          <w:sz w:val="24"/>
          <w:szCs w:val="24"/>
        </w:rPr>
        <w:t>E</w:t>
      </w:r>
      <w:r w:rsidRPr="00F75DB0">
        <w:rPr>
          <w:rFonts w:ascii="Cambria" w:hAnsi="Cambria"/>
          <w:sz w:val="24"/>
          <w:szCs w:val="24"/>
        </w:rPr>
        <w:t>lections”</w:t>
      </w:r>
      <w:r w:rsidR="0086128B" w:rsidRPr="00F75DB0">
        <w:rPr>
          <w:rFonts w:ascii="Cambria" w:hAnsi="Cambria"/>
          <w:sz w:val="24"/>
          <w:szCs w:val="24"/>
        </w:rPr>
        <w:t>, 2019</w:t>
      </w:r>
      <w:r w:rsidRPr="00F75DB0">
        <w:rPr>
          <w:rFonts w:ascii="Cambria" w:hAnsi="Cambria"/>
          <w:sz w:val="24"/>
          <w:szCs w:val="24"/>
        </w:rPr>
        <w:t xml:space="preserve">. [Online]. Available at: </w:t>
      </w:r>
      <w:hyperlink r:id="rId14" w:history="1">
        <w:r w:rsidRPr="00F75DB0">
          <w:rPr>
            <w:rStyle w:val="Hyperlink"/>
            <w:rFonts w:ascii="Cambria" w:hAnsi="Cambria"/>
            <w:color w:val="auto"/>
            <w:sz w:val="24"/>
            <w:szCs w:val="24"/>
            <w:u w:val="none"/>
          </w:rPr>
          <w:t>https://ecfr.eu/article/commentary_tunisias_unpredictable_elections/</w:t>
        </w:r>
      </w:hyperlink>
      <w:r w:rsidRPr="00F75DB0">
        <w:rPr>
          <w:rFonts w:ascii="Cambria" w:hAnsi="Cambria"/>
          <w:sz w:val="24"/>
          <w:szCs w:val="24"/>
        </w:rPr>
        <w:t xml:space="preserve"> </w:t>
      </w:r>
    </w:p>
    <w:p w14:paraId="4F252034" w14:textId="7F73CB05" w:rsidR="00FD2E78" w:rsidRPr="00F75DB0" w:rsidRDefault="000124EF" w:rsidP="00483102">
      <w:pPr>
        <w:rPr>
          <w:rFonts w:ascii="Cambria" w:hAnsi="Cambria"/>
          <w:sz w:val="24"/>
          <w:szCs w:val="24"/>
        </w:rPr>
      </w:pPr>
      <w:r w:rsidRPr="00F75DB0">
        <w:rPr>
          <w:rFonts w:ascii="Cambria" w:hAnsi="Cambria"/>
          <w:sz w:val="24"/>
          <w:szCs w:val="24"/>
        </w:rPr>
        <w:t>Feigenbaum, E</w:t>
      </w:r>
      <w:r w:rsidR="00FD2E78" w:rsidRPr="00F75DB0">
        <w:rPr>
          <w:rFonts w:ascii="Cambria" w:hAnsi="Cambria"/>
          <w:sz w:val="24"/>
          <w:szCs w:val="24"/>
        </w:rPr>
        <w:t>. “Ensuring Taiwan’s Innovation Future”.</w:t>
      </w:r>
      <w:r w:rsidRPr="00F75DB0">
        <w:rPr>
          <w:rFonts w:ascii="Cambria" w:hAnsi="Cambria"/>
          <w:i/>
          <w:iCs/>
          <w:sz w:val="24"/>
          <w:szCs w:val="24"/>
        </w:rPr>
        <w:t xml:space="preserve"> Carnegie Endowment for International Peace</w:t>
      </w:r>
      <w:r w:rsidRPr="00F75DB0">
        <w:rPr>
          <w:rFonts w:ascii="Cambria" w:hAnsi="Cambria"/>
          <w:sz w:val="24"/>
          <w:szCs w:val="24"/>
        </w:rPr>
        <w:t>, Washington. 2020</w:t>
      </w:r>
    </w:p>
    <w:p w14:paraId="39A0A4A2" w14:textId="6E095630" w:rsidR="0091637D" w:rsidRPr="00F75DB0" w:rsidRDefault="0091637D" w:rsidP="00483102">
      <w:pPr>
        <w:rPr>
          <w:rFonts w:ascii="Cambria" w:hAnsi="Cambria"/>
          <w:sz w:val="24"/>
          <w:szCs w:val="24"/>
        </w:rPr>
      </w:pPr>
      <w:r w:rsidRPr="00F75DB0">
        <w:rPr>
          <w:rFonts w:ascii="Cambria" w:hAnsi="Cambria"/>
          <w:sz w:val="24"/>
          <w:szCs w:val="24"/>
        </w:rPr>
        <w:t xml:space="preserve">Chen, Yin, X., Fu, X., &amp; McKern, B. (2021). Beyond </w:t>
      </w:r>
      <w:r w:rsidR="00B57FB9" w:rsidRPr="00F75DB0">
        <w:rPr>
          <w:rFonts w:ascii="Cambria" w:hAnsi="Cambria"/>
          <w:sz w:val="24"/>
          <w:szCs w:val="24"/>
        </w:rPr>
        <w:t>C</w:t>
      </w:r>
      <w:r w:rsidRPr="00F75DB0">
        <w:rPr>
          <w:rFonts w:ascii="Cambria" w:hAnsi="Cambria"/>
          <w:sz w:val="24"/>
          <w:szCs w:val="24"/>
        </w:rPr>
        <w:t>atch-</w:t>
      </w:r>
      <w:r w:rsidR="00B57FB9" w:rsidRPr="00F75DB0">
        <w:rPr>
          <w:rFonts w:ascii="Cambria" w:hAnsi="Cambria"/>
          <w:sz w:val="24"/>
          <w:szCs w:val="24"/>
        </w:rPr>
        <w:t>U</w:t>
      </w:r>
      <w:r w:rsidRPr="00F75DB0">
        <w:rPr>
          <w:rFonts w:ascii="Cambria" w:hAnsi="Cambria"/>
          <w:sz w:val="24"/>
          <w:szCs w:val="24"/>
        </w:rPr>
        <w:t xml:space="preserve">p: </w:t>
      </w:r>
      <w:r w:rsidR="00B57FB9" w:rsidRPr="00F75DB0">
        <w:rPr>
          <w:rFonts w:ascii="Cambria" w:hAnsi="Cambria"/>
          <w:sz w:val="24"/>
          <w:szCs w:val="24"/>
        </w:rPr>
        <w:t>C</w:t>
      </w:r>
      <w:r w:rsidRPr="00F75DB0">
        <w:rPr>
          <w:rFonts w:ascii="Cambria" w:hAnsi="Cambria"/>
          <w:sz w:val="24"/>
          <w:szCs w:val="24"/>
        </w:rPr>
        <w:t xml:space="preserve">ould China </w:t>
      </w:r>
      <w:r w:rsidR="00B57FB9" w:rsidRPr="00F75DB0">
        <w:rPr>
          <w:rFonts w:ascii="Cambria" w:hAnsi="Cambria"/>
          <w:sz w:val="24"/>
          <w:szCs w:val="24"/>
        </w:rPr>
        <w:t>B</w:t>
      </w:r>
      <w:r w:rsidRPr="00F75DB0">
        <w:rPr>
          <w:rFonts w:ascii="Cambria" w:hAnsi="Cambria"/>
          <w:sz w:val="24"/>
          <w:szCs w:val="24"/>
        </w:rPr>
        <w:t xml:space="preserve">ecome the </w:t>
      </w:r>
      <w:r w:rsidR="00B57FB9" w:rsidRPr="00F75DB0">
        <w:rPr>
          <w:rFonts w:ascii="Cambria" w:hAnsi="Cambria"/>
          <w:sz w:val="24"/>
          <w:szCs w:val="24"/>
        </w:rPr>
        <w:t>G</w:t>
      </w:r>
      <w:r w:rsidRPr="00F75DB0">
        <w:rPr>
          <w:rFonts w:ascii="Cambria" w:hAnsi="Cambria"/>
          <w:sz w:val="24"/>
          <w:szCs w:val="24"/>
        </w:rPr>
        <w:t xml:space="preserve">lobal </w:t>
      </w:r>
      <w:r w:rsidR="00B57FB9" w:rsidRPr="00F75DB0">
        <w:rPr>
          <w:rFonts w:ascii="Cambria" w:hAnsi="Cambria"/>
          <w:sz w:val="24"/>
          <w:szCs w:val="24"/>
        </w:rPr>
        <w:t>I</w:t>
      </w:r>
      <w:r w:rsidRPr="00F75DB0">
        <w:rPr>
          <w:rFonts w:ascii="Cambria" w:hAnsi="Cambria"/>
          <w:sz w:val="24"/>
          <w:szCs w:val="24"/>
        </w:rPr>
        <w:t xml:space="preserve">nnovation </w:t>
      </w:r>
      <w:r w:rsidR="00B57FB9" w:rsidRPr="00F75DB0">
        <w:rPr>
          <w:rFonts w:ascii="Cambria" w:hAnsi="Cambria"/>
          <w:sz w:val="24"/>
          <w:szCs w:val="24"/>
        </w:rPr>
        <w:t>P</w:t>
      </w:r>
      <w:r w:rsidRPr="00F75DB0">
        <w:rPr>
          <w:rFonts w:ascii="Cambria" w:hAnsi="Cambria"/>
          <w:sz w:val="24"/>
          <w:szCs w:val="24"/>
        </w:rPr>
        <w:t xml:space="preserve">owerhouse? China’s </w:t>
      </w:r>
      <w:r w:rsidR="00B57FB9" w:rsidRPr="00F75DB0">
        <w:rPr>
          <w:rFonts w:ascii="Cambria" w:hAnsi="Cambria"/>
          <w:sz w:val="24"/>
          <w:szCs w:val="24"/>
        </w:rPr>
        <w:t>I</w:t>
      </w:r>
      <w:r w:rsidRPr="00F75DB0">
        <w:rPr>
          <w:rFonts w:ascii="Cambria" w:hAnsi="Cambria"/>
          <w:sz w:val="24"/>
          <w:szCs w:val="24"/>
        </w:rPr>
        <w:t xml:space="preserve">nnovation </w:t>
      </w:r>
      <w:r w:rsidR="00B57FB9" w:rsidRPr="00F75DB0">
        <w:rPr>
          <w:rFonts w:ascii="Cambria" w:hAnsi="Cambria"/>
          <w:sz w:val="24"/>
          <w:szCs w:val="24"/>
        </w:rPr>
        <w:t>P</w:t>
      </w:r>
      <w:r w:rsidRPr="00F75DB0">
        <w:rPr>
          <w:rFonts w:ascii="Cambria" w:hAnsi="Cambria"/>
          <w:sz w:val="24"/>
          <w:szCs w:val="24"/>
        </w:rPr>
        <w:t xml:space="preserve">rogress and </w:t>
      </w:r>
      <w:r w:rsidR="00B57FB9" w:rsidRPr="00F75DB0">
        <w:rPr>
          <w:rFonts w:ascii="Cambria" w:hAnsi="Cambria"/>
          <w:sz w:val="24"/>
          <w:szCs w:val="24"/>
        </w:rPr>
        <w:t>C</w:t>
      </w:r>
      <w:r w:rsidRPr="00F75DB0">
        <w:rPr>
          <w:rFonts w:ascii="Cambria" w:hAnsi="Cambria"/>
          <w:sz w:val="24"/>
          <w:szCs w:val="24"/>
        </w:rPr>
        <w:t xml:space="preserve">hallenges from a </w:t>
      </w:r>
      <w:r w:rsidR="00B57FB9" w:rsidRPr="00F75DB0">
        <w:rPr>
          <w:rFonts w:ascii="Cambria" w:hAnsi="Cambria"/>
          <w:sz w:val="24"/>
          <w:szCs w:val="24"/>
        </w:rPr>
        <w:t>H</w:t>
      </w:r>
      <w:r w:rsidRPr="00F75DB0">
        <w:rPr>
          <w:rFonts w:ascii="Cambria" w:hAnsi="Cambria"/>
          <w:sz w:val="24"/>
          <w:szCs w:val="24"/>
        </w:rPr>
        <w:t xml:space="preserve">olistic </w:t>
      </w:r>
      <w:r w:rsidR="00B57FB9" w:rsidRPr="00F75DB0">
        <w:rPr>
          <w:rFonts w:ascii="Cambria" w:hAnsi="Cambria"/>
          <w:sz w:val="24"/>
          <w:szCs w:val="24"/>
        </w:rPr>
        <w:t>I</w:t>
      </w:r>
      <w:r w:rsidRPr="00F75DB0">
        <w:rPr>
          <w:rFonts w:ascii="Cambria" w:hAnsi="Cambria"/>
          <w:sz w:val="24"/>
          <w:szCs w:val="24"/>
        </w:rPr>
        <w:t xml:space="preserve">nnovation </w:t>
      </w:r>
      <w:r w:rsidR="00B57FB9" w:rsidRPr="00F75DB0">
        <w:rPr>
          <w:rFonts w:ascii="Cambria" w:hAnsi="Cambria"/>
          <w:sz w:val="24"/>
          <w:szCs w:val="24"/>
        </w:rPr>
        <w:t>P</w:t>
      </w:r>
      <w:r w:rsidRPr="00F75DB0">
        <w:rPr>
          <w:rFonts w:ascii="Cambria" w:hAnsi="Cambria"/>
          <w:sz w:val="24"/>
          <w:szCs w:val="24"/>
        </w:rPr>
        <w:t>erspective. </w:t>
      </w:r>
      <w:r w:rsidRPr="00F75DB0">
        <w:rPr>
          <w:rFonts w:ascii="Cambria" w:hAnsi="Cambria"/>
          <w:i/>
          <w:iCs/>
          <w:sz w:val="24"/>
          <w:szCs w:val="24"/>
        </w:rPr>
        <w:t>Industrial and Corporate Change</w:t>
      </w:r>
      <w:r w:rsidRPr="00F75DB0">
        <w:rPr>
          <w:rFonts w:ascii="Cambria" w:hAnsi="Cambria"/>
          <w:sz w:val="24"/>
          <w:szCs w:val="24"/>
        </w:rPr>
        <w:t>, </w:t>
      </w:r>
      <w:r w:rsidR="00B57FB9" w:rsidRPr="00F75DB0">
        <w:rPr>
          <w:rFonts w:ascii="Cambria" w:hAnsi="Cambria"/>
          <w:sz w:val="24"/>
          <w:szCs w:val="24"/>
        </w:rPr>
        <w:t xml:space="preserve">Vol </w:t>
      </w:r>
      <w:r w:rsidRPr="00F75DB0">
        <w:rPr>
          <w:rFonts w:ascii="Cambria" w:hAnsi="Cambria"/>
          <w:sz w:val="24"/>
          <w:szCs w:val="24"/>
        </w:rPr>
        <w:t>30</w:t>
      </w:r>
      <w:r w:rsidR="00B57FB9" w:rsidRPr="00F75DB0">
        <w:rPr>
          <w:rFonts w:ascii="Cambria" w:hAnsi="Cambria"/>
          <w:sz w:val="24"/>
          <w:szCs w:val="24"/>
        </w:rPr>
        <w:t xml:space="preserve">, </w:t>
      </w:r>
      <w:proofErr w:type="spellStart"/>
      <w:r w:rsidR="00B57FB9" w:rsidRPr="00F75DB0">
        <w:rPr>
          <w:rFonts w:ascii="Cambria" w:hAnsi="Cambria"/>
          <w:sz w:val="24"/>
          <w:szCs w:val="24"/>
        </w:rPr>
        <w:t>Iss</w:t>
      </w:r>
      <w:proofErr w:type="spellEnd"/>
      <w:r w:rsidR="00B57FB9" w:rsidRPr="00F75DB0">
        <w:rPr>
          <w:rFonts w:ascii="Cambria" w:hAnsi="Cambria"/>
          <w:sz w:val="24"/>
          <w:szCs w:val="24"/>
        </w:rPr>
        <w:t xml:space="preserve"> </w:t>
      </w:r>
      <w:r w:rsidRPr="00F75DB0">
        <w:rPr>
          <w:rFonts w:ascii="Cambria" w:hAnsi="Cambria"/>
          <w:sz w:val="24"/>
          <w:szCs w:val="24"/>
        </w:rPr>
        <w:t>4</w:t>
      </w:r>
      <w:r w:rsidR="00B57FB9" w:rsidRPr="00F75DB0">
        <w:rPr>
          <w:rFonts w:ascii="Cambria" w:hAnsi="Cambria"/>
          <w:sz w:val="24"/>
          <w:szCs w:val="24"/>
        </w:rPr>
        <w:t>, pp.</w:t>
      </w:r>
      <w:r w:rsidRPr="00F75DB0">
        <w:rPr>
          <w:rFonts w:ascii="Cambria" w:hAnsi="Cambria"/>
          <w:sz w:val="24"/>
          <w:szCs w:val="24"/>
        </w:rPr>
        <w:t xml:space="preserve"> 1037–1064.</w:t>
      </w:r>
    </w:p>
    <w:p w14:paraId="1BC7CE91" w14:textId="22729B1C" w:rsidR="00CF65EE" w:rsidRPr="00F75DB0" w:rsidRDefault="00CF65EE" w:rsidP="00483102">
      <w:pPr>
        <w:rPr>
          <w:rFonts w:ascii="Cambria" w:hAnsi="Cambria"/>
          <w:sz w:val="24"/>
          <w:szCs w:val="24"/>
        </w:rPr>
      </w:pPr>
      <w:r w:rsidRPr="00F75DB0">
        <w:rPr>
          <w:rFonts w:ascii="Cambria" w:hAnsi="Cambria"/>
          <w:sz w:val="24"/>
          <w:szCs w:val="24"/>
        </w:rPr>
        <w:t xml:space="preserve">Economic Times. “IMF </w:t>
      </w:r>
      <w:r w:rsidR="00B57FB9" w:rsidRPr="00F75DB0">
        <w:rPr>
          <w:rFonts w:ascii="Cambria" w:hAnsi="Cambria"/>
          <w:sz w:val="24"/>
          <w:szCs w:val="24"/>
        </w:rPr>
        <w:t>S</w:t>
      </w:r>
      <w:r w:rsidRPr="00F75DB0">
        <w:rPr>
          <w:rFonts w:ascii="Cambria" w:hAnsi="Cambria"/>
          <w:sz w:val="24"/>
          <w:szCs w:val="24"/>
        </w:rPr>
        <w:t xml:space="preserve">ees India as a </w:t>
      </w:r>
      <w:r w:rsidR="00B57FB9" w:rsidRPr="00F75DB0">
        <w:rPr>
          <w:rFonts w:ascii="Cambria" w:hAnsi="Cambria"/>
          <w:sz w:val="24"/>
          <w:szCs w:val="24"/>
        </w:rPr>
        <w:t>B</w:t>
      </w:r>
      <w:r w:rsidRPr="00F75DB0">
        <w:rPr>
          <w:rFonts w:ascii="Cambria" w:hAnsi="Cambria"/>
          <w:sz w:val="24"/>
          <w:szCs w:val="24"/>
        </w:rPr>
        <w:t xml:space="preserve">right </w:t>
      </w:r>
      <w:r w:rsidR="00B57FB9" w:rsidRPr="00F75DB0">
        <w:rPr>
          <w:rFonts w:ascii="Cambria" w:hAnsi="Cambria"/>
          <w:sz w:val="24"/>
          <w:szCs w:val="24"/>
        </w:rPr>
        <w:t>S</w:t>
      </w:r>
      <w:r w:rsidRPr="00F75DB0">
        <w:rPr>
          <w:rFonts w:ascii="Cambria" w:hAnsi="Cambria"/>
          <w:sz w:val="24"/>
          <w:szCs w:val="24"/>
        </w:rPr>
        <w:t xml:space="preserve">pot, </w:t>
      </w:r>
      <w:r w:rsidR="00B57FB9" w:rsidRPr="00F75DB0">
        <w:rPr>
          <w:rFonts w:ascii="Cambria" w:hAnsi="Cambria"/>
          <w:sz w:val="24"/>
          <w:szCs w:val="24"/>
        </w:rPr>
        <w:t>S</w:t>
      </w:r>
      <w:r w:rsidRPr="00F75DB0">
        <w:rPr>
          <w:rFonts w:ascii="Cambria" w:hAnsi="Cambria"/>
          <w:sz w:val="24"/>
          <w:szCs w:val="24"/>
        </w:rPr>
        <w:t xml:space="preserve">ays </w:t>
      </w:r>
      <w:r w:rsidR="00B57FB9" w:rsidRPr="00F75DB0">
        <w:rPr>
          <w:rFonts w:ascii="Cambria" w:hAnsi="Cambria"/>
          <w:sz w:val="24"/>
          <w:szCs w:val="24"/>
        </w:rPr>
        <w:t>R</w:t>
      </w:r>
      <w:r w:rsidRPr="00F75DB0">
        <w:rPr>
          <w:rFonts w:ascii="Cambria" w:hAnsi="Cambria"/>
          <w:sz w:val="24"/>
          <w:szCs w:val="24"/>
        </w:rPr>
        <w:t xml:space="preserve">eforms </w:t>
      </w:r>
      <w:r w:rsidR="00B57FB9" w:rsidRPr="00F75DB0">
        <w:rPr>
          <w:rFonts w:ascii="Cambria" w:hAnsi="Cambria"/>
          <w:sz w:val="24"/>
          <w:szCs w:val="24"/>
        </w:rPr>
        <w:t>W</w:t>
      </w:r>
      <w:r w:rsidRPr="00F75DB0">
        <w:rPr>
          <w:rFonts w:ascii="Cambria" w:hAnsi="Cambria"/>
          <w:sz w:val="24"/>
          <w:szCs w:val="24"/>
        </w:rPr>
        <w:t xml:space="preserve">ill </w:t>
      </w:r>
      <w:r w:rsidR="00B57FB9" w:rsidRPr="00F75DB0">
        <w:rPr>
          <w:rFonts w:ascii="Cambria" w:hAnsi="Cambria"/>
          <w:sz w:val="24"/>
          <w:szCs w:val="24"/>
        </w:rPr>
        <w:t>S</w:t>
      </w:r>
      <w:r w:rsidRPr="00F75DB0">
        <w:rPr>
          <w:rFonts w:ascii="Cambria" w:hAnsi="Cambria"/>
          <w:sz w:val="24"/>
          <w:szCs w:val="24"/>
        </w:rPr>
        <w:t xml:space="preserve">pur </w:t>
      </w:r>
      <w:r w:rsidR="00B57FB9" w:rsidRPr="00F75DB0">
        <w:rPr>
          <w:rFonts w:ascii="Cambria" w:hAnsi="Cambria"/>
          <w:sz w:val="24"/>
          <w:szCs w:val="24"/>
        </w:rPr>
        <w:t>G</w:t>
      </w:r>
      <w:r w:rsidRPr="00F75DB0">
        <w:rPr>
          <w:rFonts w:ascii="Cambria" w:hAnsi="Cambria"/>
          <w:sz w:val="24"/>
          <w:szCs w:val="24"/>
        </w:rPr>
        <w:t>rowth”</w:t>
      </w:r>
      <w:r w:rsidR="00B57FB9" w:rsidRPr="00F75DB0">
        <w:rPr>
          <w:rFonts w:ascii="Cambria" w:hAnsi="Cambria"/>
          <w:sz w:val="24"/>
          <w:szCs w:val="24"/>
        </w:rPr>
        <w:t>, 2023</w:t>
      </w:r>
      <w:r w:rsidRPr="00F75DB0">
        <w:rPr>
          <w:rFonts w:ascii="Cambria" w:hAnsi="Cambria"/>
          <w:sz w:val="24"/>
          <w:szCs w:val="24"/>
        </w:rPr>
        <w:t xml:space="preserve">. [Online]. Available at: </w:t>
      </w:r>
      <w:hyperlink r:id="rId15" w:history="1">
        <w:r w:rsidRPr="00F75DB0">
          <w:rPr>
            <w:rStyle w:val="Hyperlink"/>
            <w:rFonts w:ascii="Cambria" w:hAnsi="Cambria"/>
            <w:color w:val="auto"/>
            <w:sz w:val="24"/>
            <w:szCs w:val="24"/>
            <w:u w:val="none"/>
          </w:rPr>
          <w:t>https://economictimes.indiatimes.com/news/economy/indicators/imf-sees-india-as-a-bright-spot-says-reforms-will-spur-growth/articleshow/96800477.cms</w:t>
        </w:r>
      </w:hyperlink>
      <w:r w:rsidRPr="00F75DB0">
        <w:rPr>
          <w:rFonts w:ascii="Cambria" w:hAnsi="Cambria"/>
          <w:sz w:val="24"/>
          <w:szCs w:val="24"/>
        </w:rPr>
        <w:t xml:space="preserve"> </w:t>
      </w:r>
    </w:p>
    <w:p w14:paraId="03AB827E" w14:textId="0873F962" w:rsidR="0091613E" w:rsidRPr="00F75DB0" w:rsidRDefault="00CC77C4" w:rsidP="00483102">
      <w:pPr>
        <w:rPr>
          <w:rFonts w:ascii="Cambria" w:hAnsi="Cambria"/>
          <w:sz w:val="24"/>
          <w:szCs w:val="24"/>
        </w:rPr>
      </w:pPr>
      <w:r w:rsidRPr="00F75DB0">
        <w:rPr>
          <w:rFonts w:ascii="Cambria" w:hAnsi="Cambria" w:cs="Open Sans"/>
          <w:sz w:val="24"/>
          <w:szCs w:val="24"/>
          <w:shd w:val="clear" w:color="auto" w:fill="FFFFFF"/>
        </w:rPr>
        <w:t>GGI,</w:t>
      </w:r>
      <w:r w:rsidR="007D060C" w:rsidRPr="00F75DB0">
        <w:rPr>
          <w:rFonts w:ascii="Cambria" w:hAnsi="Cambria"/>
          <w:sz w:val="24"/>
          <w:szCs w:val="24"/>
        </w:rPr>
        <w:t xml:space="preserve"> “</w:t>
      </w:r>
      <w:r w:rsidR="00085E8A" w:rsidRPr="00F75DB0">
        <w:rPr>
          <w:rFonts w:ascii="Cambria" w:hAnsi="Cambria"/>
          <w:sz w:val="24"/>
          <w:szCs w:val="24"/>
        </w:rPr>
        <w:t>Global Innovation Index 2022</w:t>
      </w:r>
      <w:r w:rsidR="007D060C" w:rsidRPr="00F75DB0">
        <w:rPr>
          <w:rFonts w:ascii="Cambria" w:hAnsi="Cambria"/>
          <w:sz w:val="24"/>
          <w:szCs w:val="24"/>
        </w:rPr>
        <w:t>”</w:t>
      </w:r>
      <w:r w:rsidR="00B57FB9" w:rsidRPr="00F75DB0">
        <w:rPr>
          <w:rFonts w:ascii="Cambria" w:hAnsi="Cambria"/>
          <w:sz w:val="24"/>
          <w:szCs w:val="24"/>
        </w:rPr>
        <w:t>, 2022</w:t>
      </w:r>
      <w:r w:rsidR="007D060C" w:rsidRPr="00F75DB0">
        <w:rPr>
          <w:rFonts w:ascii="Cambria" w:hAnsi="Cambria"/>
          <w:sz w:val="24"/>
          <w:szCs w:val="24"/>
        </w:rPr>
        <w:t xml:space="preserve">. [Online]. Available at: </w:t>
      </w:r>
      <w:hyperlink r:id="rId16" w:history="1">
        <w:r w:rsidR="00085E8A" w:rsidRPr="00F75DB0">
          <w:rPr>
            <w:rStyle w:val="Hyperlink"/>
            <w:rFonts w:ascii="Cambria" w:hAnsi="Cambria"/>
            <w:color w:val="auto"/>
            <w:sz w:val="24"/>
            <w:szCs w:val="24"/>
            <w:u w:val="none"/>
          </w:rPr>
          <w:t>https://www.wipo.int/global_innovation_index/en/2022/?gclid=Cj0KCQiAofieBhDXARIsAHTTldoHTy9ojTyX3ms9PMgZsZcY_lhZWz95vaT7SSB47Ay6bDh9SxSbGukaAlQyEALw_wcB</w:t>
        </w:r>
      </w:hyperlink>
      <w:r w:rsidR="00085E8A" w:rsidRPr="00F75DB0">
        <w:rPr>
          <w:rFonts w:ascii="Cambria" w:hAnsi="Cambria"/>
          <w:sz w:val="24"/>
          <w:szCs w:val="24"/>
        </w:rPr>
        <w:t xml:space="preserve"> </w:t>
      </w:r>
    </w:p>
    <w:p w14:paraId="1C9E8D1F" w14:textId="0B7D9A64" w:rsidR="00545391" w:rsidRPr="00F75DB0" w:rsidRDefault="00545391" w:rsidP="00483102">
      <w:pPr>
        <w:rPr>
          <w:rFonts w:ascii="Cambria" w:hAnsi="Cambria"/>
          <w:sz w:val="24"/>
          <w:szCs w:val="24"/>
        </w:rPr>
      </w:pPr>
      <w:r w:rsidRPr="00F75DB0">
        <w:rPr>
          <w:rFonts w:ascii="Cambria" w:hAnsi="Cambria"/>
          <w:sz w:val="24"/>
          <w:szCs w:val="24"/>
        </w:rPr>
        <w:t xml:space="preserve">Forbes, “China Helping Russia’s War </w:t>
      </w:r>
      <w:proofErr w:type="gramStart"/>
      <w:r w:rsidRPr="00F75DB0">
        <w:rPr>
          <w:rFonts w:ascii="Cambria" w:hAnsi="Cambria"/>
          <w:sz w:val="24"/>
          <w:szCs w:val="24"/>
        </w:rPr>
        <w:t>With</w:t>
      </w:r>
      <w:proofErr w:type="gramEnd"/>
      <w:r w:rsidRPr="00F75DB0">
        <w:rPr>
          <w:rFonts w:ascii="Cambria" w:hAnsi="Cambria"/>
          <w:sz w:val="24"/>
          <w:szCs w:val="24"/>
        </w:rPr>
        <w:t xml:space="preserve"> Ukraine With Military Aid—Violating Sanctions—Reports Show”</w:t>
      </w:r>
      <w:r w:rsidR="00B57FB9" w:rsidRPr="00F75DB0">
        <w:rPr>
          <w:rFonts w:ascii="Cambria" w:hAnsi="Cambria"/>
          <w:sz w:val="24"/>
          <w:szCs w:val="24"/>
        </w:rPr>
        <w:t>, 2023</w:t>
      </w:r>
      <w:r w:rsidRPr="00F75DB0">
        <w:rPr>
          <w:rFonts w:ascii="Cambria" w:hAnsi="Cambria"/>
          <w:sz w:val="24"/>
          <w:szCs w:val="24"/>
        </w:rPr>
        <w:t xml:space="preserve">. [Online]. Available at: </w:t>
      </w:r>
      <w:hyperlink r:id="rId17" w:history="1">
        <w:r w:rsidRPr="00F75DB0">
          <w:rPr>
            <w:rStyle w:val="Hyperlink"/>
            <w:rFonts w:ascii="Cambria" w:hAnsi="Cambria"/>
            <w:color w:val="auto"/>
            <w:sz w:val="24"/>
            <w:szCs w:val="24"/>
            <w:u w:val="none"/>
          </w:rPr>
          <w:t>https://www.forbes.com/sites/brianbushard/2023/02/04/china-helping-russias-war-with-ukraine-with-military-aid-violating-sanctions-reports-show/?sh=6b6a55c26fb9</w:t>
        </w:r>
      </w:hyperlink>
      <w:r w:rsidRPr="00F75DB0">
        <w:rPr>
          <w:rFonts w:ascii="Cambria" w:hAnsi="Cambria"/>
          <w:sz w:val="24"/>
          <w:szCs w:val="24"/>
        </w:rPr>
        <w:t xml:space="preserve"> </w:t>
      </w:r>
    </w:p>
    <w:p w14:paraId="150CB7D2" w14:textId="2D889F81" w:rsidR="00140970" w:rsidRPr="00F75DB0" w:rsidRDefault="00140970" w:rsidP="00483102">
      <w:pPr>
        <w:rPr>
          <w:rFonts w:ascii="Cambria" w:hAnsi="Cambria"/>
          <w:sz w:val="24"/>
          <w:szCs w:val="24"/>
        </w:rPr>
      </w:pPr>
      <w:r w:rsidRPr="00F75DB0">
        <w:rPr>
          <w:rFonts w:ascii="Cambria" w:hAnsi="Cambria"/>
          <w:sz w:val="24"/>
          <w:szCs w:val="24"/>
        </w:rPr>
        <w:t>Foreign &amp; Commonwealth Office, “Durban City Context Report”</w:t>
      </w:r>
      <w:r w:rsidR="00B57FB9" w:rsidRPr="00F75DB0">
        <w:rPr>
          <w:rFonts w:ascii="Cambria" w:hAnsi="Cambria"/>
          <w:sz w:val="24"/>
          <w:szCs w:val="24"/>
        </w:rPr>
        <w:t>, 2019</w:t>
      </w:r>
      <w:r w:rsidRPr="00F75DB0">
        <w:rPr>
          <w:rFonts w:ascii="Cambria" w:hAnsi="Cambria"/>
          <w:sz w:val="24"/>
          <w:szCs w:val="24"/>
        </w:rPr>
        <w:t xml:space="preserve">. [Online]. Available at: </w:t>
      </w:r>
      <w:hyperlink r:id="rId18" w:history="1">
        <w:r w:rsidRPr="00F75DB0">
          <w:rPr>
            <w:rStyle w:val="Hyperlink"/>
            <w:rFonts w:ascii="Cambria" w:hAnsi="Cambria"/>
            <w:color w:val="auto"/>
            <w:sz w:val="24"/>
            <w:szCs w:val="24"/>
            <w:u w:val="none"/>
          </w:rPr>
          <w:t>https://www.globalfuturecities.org/sites/default/files/2020-09/CCR_Durban_202009rev.pdf</w:t>
        </w:r>
      </w:hyperlink>
      <w:r w:rsidRPr="00F75DB0">
        <w:rPr>
          <w:rFonts w:ascii="Cambria" w:hAnsi="Cambria"/>
          <w:sz w:val="24"/>
          <w:szCs w:val="24"/>
        </w:rPr>
        <w:t xml:space="preserve"> </w:t>
      </w:r>
    </w:p>
    <w:p w14:paraId="1D631AFA" w14:textId="47CAAE7C" w:rsidR="00266912" w:rsidRPr="00F75DB0" w:rsidRDefault="00266912" w:rsidP="00483102">
      <w:pPr>
        <w:rPr>
          <w:rFonts w:ascii="Cambria" w:hAnsi="Cambria"/>
          <w:sz w:val="24"/>
          <w:szCs w:val="24"/>
        </w:rPr>
      </w:pPr>
      <w:r w:rsidRPr="00F75DB0">
        <w:rPr>
          <w:rFonts w:ascii="Cambria" w:hAnsi="Cambria"/>
          <w:sz w:val="24"/>
          <w:szCs w:val="24"/>
        </w:rPr>
        <w:t>European Commission,</w:t>
      </w:r>
      <w:r w:rsidR="00B57FB9" w:rsidRPr="00F75DB0">
        <w:rPr>
          <w:rFonts w:ascii="Cambria" w:hAnsi="Cambria"/>
          <w:sz w:val="24"/>
          <w:szCs w:val="24"/>
        </w:rPr>
        <w:t xml:space="preserve"> </w:t>
      </w:r>
      <w:r w:rsidRPr="00F75DB0">
        <w:rPr>
          <w:rFonts w:ascii="Cambria" w:hAnsi="Cambria"/>
          <w:sz w:val="24"/>
          <w:szCs w:val="24"/>
        </w:rPr>
        <w:t xml:space="preserve">“EU-India: </w:t>
      </w:r>
      <w:r w:rsidR="00B57FB9" w:rsidRPr="00F75DB0">
        <w:rPr>
          <w:rFonts w:ascii="Cambria" w:hAnsi="Cambria"/>
          <w:sz w:val="24"/>
          <w:szCs w:val="24"/>
        </w:rPr>
        <w:t>N</w:t>
      </w:r>
      <w:r w:rsidRPr="00F75DB0">
        <w:rPr>
          <w:rFonts w:ascii="Cambria" w:hAnsi="Cambria"/>
          <w:sz w:val="24"/>
          <w:szCs w:val="24"/>
        </w:rPr>
        <w:t xml:space="preserve">ew Trade and Technology Council to </w:t>
      </w:r>
      <w:r w:rsidR="00B57FB9" w:rsidRPr="00F75DB0">
        <w:rPr>
          <w:rFonts w:ascii="Cambria" w:hAnsi="Cambria"/>
          <w:sz w:val="24"/>
          <w:szCs w:val="24"/>
        </w:rPr>
        <w:t>L</w:t>
      </w:r>
      <w:r w:rsidRPr="00F75DB0">
        <w:rPr>
          <w:rFonts w:ascii="Cambria" w:hAnsi="Cambria"/>
          <w:sz w:val="24"/>
          <w:szCs w:val="24"/>
        </w:rPr>
        <w:t xml:space="preserve">ead on </w:t>
      </w:r>
      <w:r w:rsidR="00B57FB9" w:rsidRPr="00F75DB0">
        <w:rPr>
          <w:rFonts w:ascii="Cambria" w:hAnsi="Cambria"/>
          <w:sz w:val="24"/>
          <w:szCs w:val="24"/>
        </w:rPr>
        <w:t>D</w:t>
      </w:r>
      <w:r w:rsidRPr="00F75DB0">
        <w:rPr>
          <w:rFonts w:ascii="Cambria" w:hAnsi="Cambria"/>
          <w:sz w:val="24"/>
          <w:szCs w:val="24"/>
        </w:rPr>
        <w:t xml:space="preserve">igital </w:t>
      </w:r>
      <w:r w:rsidR="00B57FB9" w:rsidRPr="00F75DB0">
        <w:rPr>
          <w:rFonts w:ascii="Cambria" w:hAnsi="Cambria"/>
          <w:sz w:val="24"/>
          <w:szCs w:val="24"/>
        </w:rPr>
        <w:t>T</w:t>
      </w:r>
      <w:r w:rsidRPr="00F75DB0">
        <w:rPr>
          <w:rFonts w:ascii="Cambria" w:hAnsi="Cambria"/>
          <w:sz w:val="24"/>
          <w:szCs w:val="24"/>
        </w:rPr>
        <w:t xml:space="preserve">ransformation, </w:t>
      </w:r>
      <w:r w:rsidR="00B57FB9" w:rsidRPr="00F75DB0">
        <w:rPr>
          <w:rFonts w:ascii="Cambria" w:hAnsi="Cambria"/>
          <w:sz w:val="24"/>
          <w:szCs w:val="24"/>
        </w:rPr>
        <w:t>G</w:t>
      </w:r>
      <w:r w:rsidRPr="00F75DB0">
        <w:rPr>
          <w:rFonts w:ascii="Cambria" w:hAnsi="Cambria"/>
          <w:sz w:val="24"/>
          <w:szCs w:val="24"/>
        </w:rPr>
        <w:t xml:space="preserve">reen </w:t>
      </w:r>
      <w:r w:rsidR="00B57FB9" w:rsidRPr="00F75DB0">
        <w:rPr>
          <w:rFonts w:ascii="Cambria" w:hAnsi="Cambria"/>
          <w:sz w:val="24"/>
          <w:szCs w:val="24"/>
        </w:rPr>
        <w:t>T</w:t>
      </w:r>
      <w:r w:rsidRPr="00F75DB0">
        <w:rPr>
          <w:rFonts w:ascii="Cambria" w:hAnsi="Cambria"/>
          <w:sz w:val="24"/>
          <w:szCs w:val="24"/>
        </w:rPr>
        <w:t xml:space="preserve">echnologies and </w:t>
      </w:r>
      <w:r w:rsidR="00B57FB9" w:rsidRPr="00F75DB0">
        <w:rPr>
          <w:rFonts w:ascii="Cambria" w:hAnsi="Cambria"/>
          <w:sz w:val="24"/>
          <w:szCs w:val="24"/>
        </w:rPr>
        <w:t>T</w:t>
      </w:r>
      <w:r w:rsidRPr="00F75DB0">
        <w:rPr>
          <w:rFonts w:ascii="Cambria" w:hAnsi="Cambria"/>
          <w:sz w:val="24"/>
          <w:szCs w:val="24"/>
        </w:rPr>
        <w:t>rade”</w:t>
      </w:r>
      <w:r w:rsidR="00B57FB9" w:rsidRPr="00F75DB0">
        <w:rPr>
          <w:rFonts w:ascii="Cambria" w:hAnsi="Cambria"/>
          <w:sz w:val="24"/>
          <w:szCs w:val="24"/>
        </w:rPr>
        <w:t>, 2023</w:t>
      </w:r>
      <w:r w:rsidRPr="00F75DB0">
        <w:rPr>
          <w:rFonts w:ascii="Cambria" w:hAnsi="Cambria"/>
          <w:sz w:val="24"/>
          <w:szCs w:val="24"/>
        </w:rPr>
        <w:t xml:space="preserve">. [Online]. Available at: </w:t>
      </w:r>
      <w:hyperlink r:id="rId19" w:history="1">
        <w:r w:rsidRPr="00F75DB0">
          <w:rPr>
            <w:rStyle w:val="Hyperlink"/>
            <w:rFonts w:ascii="Cambria" w:hAnsi="Cambria"/>
            <w:color w:val="auto"/>
            <w:sz w:val="24"/>
            <w:szCs w:val="24"/>
            <w:u w:val="none"/>
          </w:rPr>
          <w:t>https://ec.europa.eu/commission/presscorner/detail/en/ip_23_596</w:t>
        </w:r>
      </w:hyperlink>
      <w:r w:rsidRPr="00F75DB0">
        <w:rPr>
          <w:rFonts w:ascii="Cambria" w:hAnsi="Cambria"/>
          <w:sz w:val="24"/>
          <w:szCs w:val="24"/>
        </w:rPr>
        <w:t xml:space="preserve"> </w:t>
      </w:r>
    </w:p>
    <w:p w14:paraId="6B184FF8" w14:textId="164C51BF" w:rsidR="002F50A2" w:rsidRPr="00F75DB0" w:rsidRDefault="002F50A2" w:rsidP="00483102">
      <w:pPr>
        <w:rPr>
          <w:rFonts w:ascii="Cambria" w:hAnsi="Cambria"/>
          <w:sz w:val="24"/>
          <w:szCs w:val="24"/>
        </w:rPr>
      </w:pPr>
      <w:r w:rsidRPr="00F75DB0">
        <w:rPr>
          <w:rFonts w:ascii="Cambria" w:hAnsi="Cambria"/>
          <w:sz w:val="24"/>
          <w:szCs w:val="24"/>
        </w:rPr>
        <w:t>Google Maps,</w:t>
      </w:r>
      <w:r w:rsidR="00B57FB9" w:rsidRPr="00F75DB0">
        <w:rPr>
          <w:rFonts w:ascii="Cambria" w:hAnsi="Cambria"/>
          <w:sz w:val="24"/>
          <w:szCs w:val="24"/>
        </w:rPr>
        <w:t xml:space="preserve"> </w:t>
      </w:r>
      <w:r w:rsidRPr="00F75DB0">
        <w:rPr>
          <w:rFonts w:ascii="Cambria" w:hAnsi="Cambria"/>
          <w:sz w:val="24"/>
          <w:szCs w:val="24"/>
        </w:rPr>
        <w:t>“South America”</w:t>
      </w:r>
      <w:r w:rsidR="00B57FB9" w:rsidRPr="00F75DB0">
        <w:rPr>
          <w:rFonts w:ascii="Cambria" w:hAnsi="Cambria"/>
          <w:sz w:val="24"/>
          <w:szCs w:val="24"/>
        </w:rPr>
        <w:t>, 2023</w:t>
      </w:r>
      <w:r w:rsidRPr="00F75DB0">
        <w:rPr>
          <w:rFonts w:ascii="Cambria" w:hAnsi="Cambria"/>
          <w:sz w:val="24"/>
          <w:szCs w:val="24"/>
        </w:rPr>
        <w:t xml:space="preserve">. [Online]. Available at: </w:t>
      </w:r>
      <w:hyperlink r:id="rId20" w:history="1">
        <w:r w:rsidRPr="00F75DB0">
          <w:rPr>
            <w:rStyle w:val="Hyperlink"/>
            <w:rFonts w:ascii="Cambria" w:hAnsi="Cambria"/>
            <w:color w:val="auto"/>
            <w:sz w:val="24"/>
            <w:szCs w:val="24"/>
            <w:u w:val="none"/>
          </w:rPr>
          <w:t>https://www.google.com/maps/place/South+America/@-32.7363596,-60.0669665,5.55z/data=!4m6!3m5!1s0x9409341c355d34b5:0x69d40ccfc9c6e32b!8m2!3d-8.783195!4d-55.491477!16zL20vMDZuM3k</w:t>
        </w:r>
      </w:hyperlink>
      <w:r w:rsidRPr="00F75DB0">
        <w:rPr>
          <w:rFonts w:ascii="Cambria" w:hAnsi="Cambria"/>
          <w:sz w:val="24"/>
          <w:szCs w:val="24"/>
        </w:rPr>
        <w:t xml:space="preserve"> </w:t>
      </w:r>
    </w:p>
    <w:p w14:paraId="159950C3" w14:textId="51146B89" w:rsidR="009B6D28" w:rsidRPr="00F75DB0" w:rsidRDefault="009B6D28" w:rsidP="00483102">
      <w:pPr>
        <w:rPr>
          <w:rFonts w:ascii="Cambria" w:hAnsi="Cambria"/>
          <w:sz w:val="24"/>
          <w:szCs w:val="24"/>
        </w:rPr>
      </w:pPr>
      <w:r w:rsidRPr="00F75DB0">
        <w:rPr>
          <w:rFonts w:ascii="Cambria" w:hAnsi="Cambria"/>
          <w:sz w:val="24"/>
          <w:szCs w:val="24"/>
        </w:rPr>
        <w:lastRenderedPageBreak/>
        <w:t>Habib, H</w:t>
      </w:r>
      <w:r w:rsidR="00B57FB9" w:rsidRPr="00F75DB0">
        <w:rPr>
          <w:rFonts w:ascii="Cambria" w:hAnsi="Cambria"/>
          <w:sz w:val="24"/>
          <w:szCs w:val="24"/>
        </w:rPr>
        <w:t>, “</w:t>
      </w:r>
      <w:r w:rsidRPr="00F75DB0">
        <w:rPr>
          <w:rFonts w:ascii="Cambria" w:hAnsi="Cambria"/>
          <w:sz w:val="24"/>
          <w:szCs w:val="24"/>
        </w:rPr>
        <w:t xml:space="preserve">Remittances and </w:t>
      </w:r>
      <w:proofErr w:type="spellStart"/>
      <w:r w:rsidRPr="00F75DB0">
        <w:rPr>
          <w:rFonts w:ascii="Cambria" w:hAnsi="Cambria"/>
          <w:sz w:val="24"/>
          <w:szCs w:val="24"/>
        </w:rPr>
        <w:t>Labor</w:t>
      </w:r>
      <w:proofErr w:type="spellEnd"/>
      <w:r w:rsidRPr="00F75DB0">
        <w:rPr>
          <w:rFonts w:ascii="Cambria" w:hAnsi="Cambria"/>
          <w:sz w:val="24"/>
          <w:szCs w:val="24"/>
        </w:rPr>
        <w:t xml:space="preserve"> Supply: Evidence from Tunisia</w:t>
      </w:r>
      <w:r w:rsidR="00B57FB9" w:rsidRPr="00F75DB0">
        <w:rPr>
          <w:rFonts w:ascii="Cambria" w:hAnsi="Cambria"/>
          <w:sz w:val="24"/>
          <w:szCs w:val="24"/>
        </w:rPr>
        <w:t>”</w:t>
      </w:r>
      <w:r w:rsidRPr="00F75DB0">
        <w:rPr>
          <w:rFonts w:ascii="Cambria" w:hAnsi="Cambria"/>
          <w:sz w:val="24"/>
          <w:szCs w:val="24"/>
        </w:rPr>
        <w:t>, </w:t>
      </w:r>
      <w:r w:rsidR="00B57FB9" w:rsidRPr="00F75DB0">
        <w:rPr>
          <w:rFonts w:ascii="Cambria" w:hAnsi="Cambria"/>
          <w:i/>
          <w:iCs/>
          <w:sz w:val="24"/>
          <w:szCs w:val="24"/>
        </w:rPr>
        <w:t>J</w:t>
      </w:r>
      <w:r w:rsidRPr="00F75DB0">
        <w:rPr>
          <w:rFonts w:ascii="Cambria" w:hAnsi="Cambria"/>
          <w:i/>
          <w:iCs/>
          <w:sz w:val="24"/>
          <w:szCs w:val="24"/>
        </w:rPr>
        <w:t xml:space="preserve">ournal of the </w:t>
      </w:r>
      <w:r w:rsidR="00B57FB9" w:rsidRPr="00F75DB0">
        <w:rPr>
          <w:rFonts w:ascii="Cambria" w:hAnsi="Cambria"/>
          <w:i/>
          <w:iCs/>
          <w:sz w:val="24"/>
          <w:szCs w:val="24"/>
        </w:rPr>
        <w:t>K</w:t>
      </w:r>
      <w:r w:rsidRPr="00F75DB0">
        <w:rPr>
          <w:rFonts w:ascii="Cambria" w:hAnsi="Cambria"/>
          <w:i/>
          <w:iCs/>
          <w:sz w:val="24"/>
          <w:szCs w:val="24"/>
        </w:rPr>
        <w:t xml:space="preserve">nowledge </w:t>
      </w:r>
      <w:r w:rsidR="00B57FB9" w:rsidRPr="00F75DB0">
        <w:rPr>
          <w:rFonts w:ascii="Cambria" w:hAnsi="Cambria"/>
          <w:i/>
          <w:iCs/>
          <w:sz w:val="24"/>
          <w:szCs w:val="24"/>
        </w:rPr>
        <w:t>E</w:t>
      </w:r>
      <w:r w:rsidRPr="00F75DB0">
        <w:rPr>
          <w:rFonts w:ascii="Cambria" w:hAnsi="Cambria"/>
          <w:i/>
          <w:iCs/>
          <w:sz w:val="24"/>
          <w:szCs w:val="24"/>
        </w:rPr>
        <w:t>conomy</w:t>
      </w:r>
      <w:r w:rsidRPr="00F75DB0">
        <w:rPr>
          <w:rFonts w:ascii="Cambria" w:hAnsi="Cambria"/>
          <w:sz w:val="24"/>
          <w:szCs w:val="24"/>
        </w:rPr>
        <w:t xml:space="preserve">, pp. 1–30. </w:t>
      </w:r>
      <w:r w:rsidR="00B57FB9" w:rsidRPr="00F75DB0">
        <w:rPr>
          <w:rFonts w:ascii="Cambria" w:hAnsi="Cambria"/>
          <w:sz w:val="24"/>
          <w:szCs w:val="24"/>
        </w:rPr>
        <w:t>2022</w:t>
      </w:r>
    </w:p>
    <w:p w14:paraId="283A9C3A" w14:textId="6DE561AF" w:rsidR="00722ECA" w:rsidRPr="00F75DB0" w:rsidRDefault="00722ECA" w:rsidP="00483102">
      <w:pPr>
        <w:rPr>
          <w:rFonts w:ascii="Cambria" w:hAnsi="Cambria"/>
          <w:sz w:val="24"/>
          <w:szCs w:val="24"/>
        </w:rPr>
      </w:pPr>
      <w:r w:rsidRPr="00F75DB0">
        <w:rPr>
          <w:rFonts w:ascii="Cambria" w:hAnsi="Cambria"/>
          <w:sz w:val="24"/>
          <w:szCs w:val="24"/>
        </w:rPr>
        <w:t>Hernandez, D</w:t>
      </w:r>
      <w:r w:rsidR="00B57FB9" w:rsidRPr="00F75DB0">
        <w:rPr>
          <w:rFonts w:ascii="Cambria" w:hAnsi="Cambria"/>
          <w:sz w:val="24"/>
          <w:szCs w:val="24"/>
        </w:rPr>
        <w:t>, “</w:t>
      </w:r>
      <w:r w:rsidRPr="00F75DB0">
        <w:rPr>
          <w:rFonts w:ascii="Cambria" w:hAnsi="Cambria"/>
          <w:sz w:val="24"/>
          <w:szCs w:val="24"/>
        </w:rPr>
        <w:t xml:space="preserve">Uneven </w:t>
      </w:r>
      <w:r w:rsidR="00B57FB9" w:rsidRPr="00F75DB0">
        <w:rPr>
          <w:rFonts w:ascii="Cambria" w:hAnsi="Cambria"/>
          <w:sz w:val="24"/>
          <w:szCs w:val="24"/>
        </w:rPr>
        <w:t>M</w:t>
      </w:r>
      <w:r w:rsidRPr="00F75DB0">
        <w:rPr>
          <w:rFonts w:ascii="Cambria" w:hAnsi="Cambria"/>
          <w:sz w:val="24"/>
          <w:szCs w:val="24"/>
        </w:rPr>
        <w:t xml:space="preserve">obilities, </w:t>
      </w:r>
      <w:r w:rsidR="00B57FB9" w:rsidRPr="00F75DB0">
        <w:rPr>
          <w:rFonts w:ascii="Cambria" w:hAnsi="Cambria"/>
          <w:sz w:val="24"/>
          <w:szCs w:val="24"/>
        </w:rPr>
        <w:t>U</w:t>
      </w:r>
      <w:r w:rsidRPr="00F75DB0">
        <w:rPr>
          <w:rFonts w:ascii="Cambria" w:hAnsi="Cambria"/>
          <w:sz w:val="24"/>
          <w:szCs w:val="24"/>
        </w:rPr>
        <w:t xml:space="preserve">neven </w:t>
      </w:r>
      <w:r w:rsidR="00B57FB9" w:rsidRPr="00F75DB0">
        <w:rPr>
          <w:rFonts w:ascii="Cambria" w:hAnsi="Cambria"/>
          <w:sz w:val="24"/>
          <w:szCs w:val="24"/>
        </w:rPr>
        <w:t>O</w:t>
      </w:r>
      <w:r w:rsidRPr="00F75DB0">
        <w:rPr>
          <w:rFonts w:ascii="Cambria" w:hAnsi="Cambria"/>
          <w:sz w:val="24"/>
          <w:szCs w:val="24"/>
        </w:rPr>
        <w:t xml:space="preserve">pportunities: Social </w:t>
      </w:r>
      <w:r w:rsidR="00B57FB9" w:rsidRPr="00F75DB0">
        <w:rPr>
          <w:rFonts w:ascii="Cambria" w:hAnsi="Cambria"/>
          <w:sz w:val="24"/>
          <w:szCs w:val="24"/>
        </w:rPr>
        <w:t>D</w:t>
      </w:r>
      <w:r w:rsidRPr="00F75DB0">
        <w:rPr>
          <w:rFonts w:ascii="Cambria" w:hAnsi="Cambria"/>
          <w:sz w:val="24"/>
          <w:szCs w:val="24"/>
        </w:rPr>
        <w:t xml:space="preserve">istribution of </w:t>
      </w:r>
      <w:r w:rsidR="00B57FB9" w:rsidRPr="00F75DB0">
        <w:rPr>
          <w:rFonts w:ascii="Cambria" w:hAnsi="Cambria"/>
          <w:sz w:val="24"/>
          <w:szCs w:val="24"/>
        </w:rPr>
        <w:t>P</w:t>
      </w:r>
      <w:r w:rsidRPr="00F75DB0">
        <w:rPr>
          <w:rFonts w:ascii="Cambria" w:hAnsi="Cambria"/>
          <w:sz w:val="24"/>
          <w:szCs w:val="24"/>
        </w:rPr>
        <w:t xml:space="preserve">ublic </w:t>
      </w:r>
      <w:r w:rsidR="00B57FB9" w:rsidRPr="00F75DB0">
        <w:rPr>
          <w:rFonts w:ascii="Cambria" w:hAnsi="Cambria"/>
          <w:sz w:val="24"/>
          <w:szCs w:val="24"/>
        </w:rPr>
        <w:t>T</w:t>
      </w:r>
      <w:r w:rsidRPr="00F75DB0">
        <w:rPr>
          <w:rFonts w:ascii="Cambria" w:hAnsi="Cambria"/>
          <w:sz w:val="24"/>
          <w:szCs w:val="24"/>
        </w:rPr>
        <w:t xml:space="preserve">ransport </w:t>
      </w:r>
      <w:r w:rsidR="00B57FB9" w:rsidRPr="00F75DB0">
        <w:rPr>
          <w:rFonts w:ascii="Cambria" w:hAnsi="Cambria"/>
          <w:sz w:val="24"/>
          <w:szCs w:val="24"/>
        </w:rPr>
        <w:t>A</w:t>
      </w:r>
      <w:r w:rsidRPr="00F75DB0">
        <w:rPr>
          <w:rFonts w:ascii="Cambria" w:hAnsi="Cambria"/>
          <w:sz w:val="24"/>
          <w:szCs w:val="24"/>
        </w:rPr>
        <w:t xml:space="preserve">ccessibility to </w:t>
      </w:r>
      <w:r w:rsidR="00B57FB9" w:rsidRPr="00F75DB0">
        <w:rPr>
          <w:rFonts w:ascii="Cambria" w:hAnsi="Cambria"/>
          <w:sz w:val="24"/>
          <w:szCs w:val="24"/>
        </w:rPr>
        <w:t>J</w:t>
      </w:r>
      <w:r w:rsidRPr="00F75DB0">
        <w:rPr>
          <w:rFonts w:ascii="Cambria" w:hAnsi="Cambria"/>
          <w:sz w:val="24"/>
          <w:szCs w:val="24"/>
        </w:rPr>
        <w:t xml:space="preserve">obs and </w:t>
      </w:r>
      <w:r w:rsidR="00B57FB9" w:rsidRPr="00F75DB0">
        <w:rPr>
          <w:rFonts w:ascii="Cambria" w:hAnsi="Cambria"/>
          <w:sz w:val="24"/>
          <w:szCs w:val="24"/>
        </w:rPr>
        <w:t>E</w:t>
      </w:r>
      <w:r w:rsidRPr="00F75DB0">
        <w:rPr>
          <w:rFonts w:ascii="Cambria" w:hAnsi="Cambria"/>
          <w:sz w:val="24"/>
          <w:szCs w:val="24"/>
        </w:rPr>
        <w:t>ducation in Montevideo</w:t>
      </w:r>
      <w:r w:rsidR="00B57FB9" w:rsidRPr="00F75DB0">
        <w:rPr>
          <w:rFonts w:ascii="Cambria" w:hAnsi="Cambria"/>
          <w:sz w:val="24"/>
          <w:szCs w:val="24"/>
        </w:rPr>
        <w:t>”</w:t>
      </w:r>
      <w:r w:rsidRPr="00F75DB0">
        <w:rPr>
          <w:rFonts w:ascii="Cambria" w:hAnsi="Cambria"/>
          <w:sz w:val="24"/>
          <w:szCs w:val="24"/>
        </w:rPr>
        <w:t>, </w:t>
      </w:r>
      <w:r w:rsidR="00B57FB9" w:rsidRPr="00F75DB0">
        <w:rPr>
          <w:rFonts w:ascii="Cambria" w:hAnsi="Cambria"/>
          <w:i/>
          <w:iCs/>
          <w:sz w:val="24"/>
          <w:szCs w:val="24"/>
        </w:rPr>
        <w:t>J</w:t>
      </w:r>
      <w:r w:rsidRPr="00F75DB0">
        <w:rPr>
          <w:rFonts w:ascii="Cambria" w:hAnsi="Cambria"/>
          <w:i/>
          <w:iCs/>
          <w:sz w:val="24"/>
          <w:szCs w:val="24"/>
        </w:rPr>
        <w:t xml:space="preserve">ournal of </w:t>
      </w:r>
      <w:r w:rsidR="00B57FB9" w:rsidRPr="00F75DB0">
        <w:rPr>
          <w:rFonts w:ascii="Cambria" w:hAnsi="Cambria"/>
          <w:i/>
          <w:iCs/>
          <w:sz w:val="24"/>
          <w:szCs w:val="24"/>
        </w:rPr>
        <w:t>T</w:t>
      </w:r>
      <w:r w:rsidRPr="00F75DB0">
        <w:rPr>
          <w:rFonts w:ascii="Cambria" w:hAnsi="Cambria"/>
          <w:i/>
          <w:iCs/>
          <w:sz w:val="24"/>
          <w:szCs w:val="24"/>
        </w:rPr>
        <w:t xml:space="preserve">ransport </w:t>
      </w:r>
      <w:r w:rsidR="00B57FB9" w:rsidRPr="00F75DB0">
        <w:rPr>
          <w:rFonts w:ascii="Cambria" w:hAnsi="Cambria"/>
          <w:i/>
          <w:iCs/>
          <w:sz w:val="24"/>
          <w:szCs w:val="24"/>
        </w:rPr>
        <w:t>G</w:t>
      </w:r>
      <w:r w:rsidRPr="00F75DB0">
        <w:rPr>
          <w:rFonts w:ascii="Cambria" w:hAnsi="Cambria"/>
          <w:i/>
          <w:iCs/>
          <w:sz w:val="24"/>
          <w:szCs w:val="24"/>
        </w:rPr>
        <w:t>eography</w:t>
      </w:r>
      <w:r w:rsidRPr="00F75DB0">
        <w:rPr>
          <w:rFonts w:ascii="Cambria" w:hAnsi="Cambria"/>
          <w:sz w:val="24"/>
          <w:szCs w:val="24"/>
        </w:rPr>
        <w:t xml:space="preserve">, 67, pp. 119–125. </w:t>
      </w:r>
      <w:r w:rsidR="00B57FB9" w:rsidRPr="00F75DB0">
        <w:rPr>
          <w:rFonts w:ascii="Cambria" w:hAnsi="Cambria"/>
          <w:sz w:val="24"/>
          <w:szCs w:val="24"/>
        </w:rPr>
        <w:t>2018</w:t>
      </w:r>
    </w:p>
    <w:p w14:paraId="384FC630" w14:textId="3067A039" w:rsidR="00397BAB" w:rsidRPr="00F75DB0" w:rsidRDefault="00397BAB" w:rsidP="00483102">
      <w:pPr>
        <w:rPr>
          <w:rFonts w:ascii="Cambria" w:hAnsi="Cambria"/>
          <w:sz w:val="24"/>
          <w:szCs w:val="24"/>
        </w:rPr>
      </w:pPr>
      <w:r w:rsidRPr="00F75DB0">
        <w:rPr>
          <w:rFonts w:ascii="Cambria" w:hAnsi="Cambria"/>
          <w:sz w:val="24"/>
          <w:szCs w:val="24"/>
        </w:rPr>
        <w:t>Higgs, R</w:t>
      </w:r>
      <w:r w:rsidR="00B57FB9" w:rsidRPr="00F75DB0">
        <w:rPr>
          <w:rFonts w:ascii="Cambria" w:hAnsi="Cambria"/>
          <w:sz w:val="24"/>
          <w:szCs w:val="24"/>
        </w:rPr>
        <w:t>, “</w:t>
      </w:r>
      <w:r w:rsidRPr="00F75DB0">
        <w:rPr>
          <w:rFonts w:ascii="Cambria" w:hAnsi="Cambria"/>
          <w:sz w:val="24"/>
          <w:szCs w:val="24"/>
        </w:rPr>
        <w:t>Gross Domestic Product—an Index of Economic Welfare or a Meaningless Metric?</w:t>
      </w:r>
      <w:r w:rsidR="00B57FB9" w:rsidRPr="00F75DB0">
        <w:rPr>
          <w:rFonts w:ascii="Cambria" w:hAnsi="Cambria"/>
          <w:sz w:val="24"/>
          <w:szCs w:val="24"/>
        </w:rPr>
        <w:t>”</w:t>
      </w:r>
      <w:r w:rsidRPr="00F75DB0">
        <w:rPr>
          <w:rFonts w:ascii="Cambria" w:hAnsi="Cambria"/>
          <w:sz w:val="24"/>
          <w:szCs w:val="24"/>
        </w:rPr>
        <w:t>, </w:t>
      </w:r>
      <w:r w:rsidRPr="00F75DB0">
        <w:rPr>
          <w:rFonts w:ascii="Cambria" w:hAnsi="Cambria"/>
          <w:i/>
          <w:iCs/>
          <w:sz w:val="24"/>
          <w:szCs w:val="24"/>
        </w:rPr>
        <w:t>The Independent Review</w:t>
      </w:r>
      <w:r w:rsidRPr="00F75DB0">
        <w:rPr>
          <w:rFonts w:ascii="Cambria" w:hAnsi="Cambria"/>
          <w:sz w:val="24"/>
          <w:szCs w:val="24"/>
        </w:rPr>
        <w:t xml:space="preserve">, </w:t>
      </w:r>
      <w:r w:rsidR="00B57FB9" w:rsidRPr="00F75DB0">
        <w:rPr>
          <w:rFonts w:ascii="Cambria" w:hAnsi="Cambria"/>
          <w:sz w:val="24"/>
          <w:szCs w:val="24"/>
        </w:rPr>
        <w:t xml:space="preserve">Vol </w:t>
      </w:r>
      <w:r w:rsidRPr="00F75DB0">
        <w:rPr>
          <w:rFonts w:ascii="Cambria" w:hAnsi="Cambria"/>
          <w:sz w:val="24"/>
          <w:szCs w:val="24"/>
        </w:rPr>
        <w:t>20</w:t>
      </w:r>
      <w:r w:rsidR="00B57FB9" w:rsidRPr="00F75DB0">
        <w:rPr>
          <w:rFonts w:ascii="Cambria" w:hAnsi="Cambria"/>
          <w:sz w:val="24"/>
          <w:szCs w:val="24"/>
        </w:rPr>
        <w:t xml:space="preserve">, </w:t>
      </w:r>
      <w:proofErr w:type="spellStart"/>
      <w:r w:rsidR="00B57FB9" w:rsidRPr="00F75DB0">
        <w:rPr>
          <w:rFonts w:ascii="Cambria" w:hAnsi="Cambria"/>
          <w:sz w:val="24"/>
          <w:szCs w:val="24"/>
        </w:rPr>
        <w:t>Iss</w:t>
      </w:r>
      <w:proofErr w:type="spellEnd"/>
      <w:r w:rsidR="00B57FB9" w:rsidRPr="00F75DB0">
        <w:rPr>
          <w:rFonts w:ascii="Cambria" w:hAnsi="Cambria"/>
          <w:sz w:val="24"/>
          <w:szCs w:val="24"/>
        </w:rPr>
        <w:t xml:space="preserve"> </w:t>
      </w:r>
      <w:r w:rsidRPr="00F75DB0">
        <w:rPr>
          <w:rFonts w:ascii="Cambria" w:hAnsi="Cambria"/>
          <w:sz w:val="24"/>
          <w:szCs w:val="24"/>
        </w:rPr>
        <w:t>1, pp. 153–157.</w:t>
      </w:r>
      <w:r w:rsidR="00B57FB9" w:rsidRPr="00F75DB0">
        <w:rPr>
          <w:rFonts w:ascii="Cambria" w:hAnsi="Cambria"/>
          <w:sz w:val="24"/>
          <w:szCs w:val="24"/>
        </w:rPr>
        <w:t xml:space="preserve"> 2015</w:t>
      </w:r>
    </w:p>
    <w:p w14:paraId="150B4C84" w14:textId="58E1F322" w:rsidR="007B6D79" w:rsidRPr="00F75DB0" w:rsidRDefault="007B6D79" w:rsidP="00483102">
      <w:pPr>
        <w:rPr>
          <w:rFonts w:ascii="Cambria" w:hAnsi="Cambria"/>
          <w:sz w:val="24"/>
          <w:szCs w:val="24"/>
        </w:rPr>
      </w:pPr>
      <w:proofErr w:type="spellStart"/>
      <w:r w:rsidRPr="00F75DB0">
        <w:rPr>
          <w:rFonts w:ascii="Cambria" w:hAnsi="Cambria"/>
          <w:sz w:val="24"/>
          <w:szCs w:val="24"/>
        </w:rPr>
        <w:t>Hornstein</w:t>
      </w:r>
      <w:proofErr w:type="spellEnd"/>
      <w:r w:rsidRPr="00F75DB0">
        <w:rPr>
          <w:rFonts w:ascii="Cambria" w:hAnsi="Cambria"/>
          <w:sz w:val="24"/>
          <w:szCs w:val="24"/>
        </w:rPr>
        <w:t>, A</w:t>
      </w:r>
      <w:r w:rsidR="00B57FB9" w:rsidRPr="00F75DB0">
        <w:rPr>
          <w:rFonts w:ascii="Cambria" w:hAnsi="Cambria"/>
          <w:sz w:val="24"/>
          <w:szCs w:val="24"/>
        </w:rPr>
        <w:t xml:space="preserve"> and</w:t>
      </w:r>
      <w:r w:rsidRPr="00F75DB0">
        <w:rPr>
          <w:rFonts w:ascii="Cambria" w:hAnsi="Cambria"/>
          <w:sz w:val="24"/>
          <w:szCs w:val="24"/>
        </w:rPr>
        <w:t xml:space="preserve"> </w:t>
      </w:r>
      <w:proofErr w:type="spellStart"/>
      <w:r w:rsidRPr="00F75DB0">
        <w:rPr>
          <w:rFonts w:ascii="Cambria" w:hAnsi="Cambria"/>
          <w:sz w:val="24"/>
          <w:szCs w:val="24"/>
        </w:rPr>
        <w:t>Lubik</w:t>
      </w:r>
      <w:proofErr w:type="spellEnd"/>
      <w:r w:rsidRPr="00F75DB0">
        <w:rPr>
          <w:rFonts w:ascii="Cambria" w:hAnsi="Cambria"/>
          <w:sz w:val="24"/>
          <w:szCs w:val="24"/>
        </w:rPr>
        <w:t>, T</w:t>
      </w:r>
      <w:r w:rsidR="00B57FB9" w:rsidRPr="00F75DB0">
        <w:rPr>
          <w:rFonts w:ascii="Cambria" w:hAnsi="Cambria"/>
          <w:sz w:val="24"/>
          <w:szCs w:val="24"/>
        </w:rPr>
        <w:t>,</w:t>
      </w:r>
      <w:r w:rsidRPr="00F75DB0">
        <w:rPr>
          <w:rFonts w:ascii="Cambria" w:hAnsi="Cambria"/>
          <w:sz w:val="24"/>
          <w:szCs w:val="24"/>
        </w:rPr>
        <w:t xml:space="preserve"> </w:t>
      </w:r>
      <w:r w:rsidR="00B57FB9" w:rsidRPr="00F75DB0">
        <w:rPr>
          <w:rFonts w:ascii="Cambria" w:hAnsi="Cambria"/>
          <w:sz w:val="24"/>
          <w:szCs w:val="24"/>
        </w:rPr>
        <w:t>“</w:t>
      </w:r>
      <w:r w:rsidRPr="00F75DB0">
        <w:rPr>
          <w:rFonts w:ascii="Cambria" w:hAnsi="Cambria"/>
          <w:sz w:val="24"/>
          <w:szCs w:val="24"/>
        </w:rPr>
        <w:t>The Rise in Long-Term Unemployment: Potential Causes and Implications</w:t>
      </w:r>
      <w:r w:rsidR="00B57FB9" w:rsidRPr="00F75DB0">
        <w:rPr>
          <w:rFonts w:ascii="Cambria" w:hAnsi="Cambria"/>
          <w:sz w:val="24"/>
          <w:szCs w:val="24"/>
        </w:rPr>
        <w:t>”,</w:t>
      </w:r>
      <w:r w:rsidRPr="00F75DB0">
        <w:rPr>
          <w:rFonts w:ascii="Cambria" w:hAnsi="Cambria"/>
          <w:sz w:val="24"/>
          <w:szCs w:val="24"/>
        </w:rPr>
        <w:t> </w:t>
      </w:r>
      <w:r w:rsidRPr="00F75DB0">
        <w:rPr>
          <w:rFonts w:ascii="Cambria" w:hAnsi="Cambria"/>
          <w:i/>
          <w:iCs/>
          <w:sz w:val="24"/>
          <w:szCs w:val="24"/>
        </w:rPr>
        <w:t>Economic Quarterly - Federal Reserve Bank of Richmond</w:t>
      </w:r>
      <w:r w:rsidRPr="00F75DB0">
        <w:rPr>
          <w:rFonts w:ascii="Cambria" w:hAnsi="Cambria"/>
          <w:sz w:val="24"/>
          <w:szCs w:val="24"/>
        </w:rPr>
        <w:t xml:space="preserve">, Vol 101, </w:t>
      </w:r>
      <w:proofErr w:type="spellStart"/>
      <w:r w:rsidRPr="00F75DB0">
        <w:rPr>
          <w:rFonts w:ascii="Cambria" w:hAnsi="Cambria"/>
          <w:sz w:val="24"/>
          <w:szCs w:val="24"/>
        </w:rPr>
        <w:t>Iss</w:t>
      </w:r>
      <w:proofErr w:type="spellEnd"/>
      <w:r w:rsidRPr="00F75DB0">
        <w:rPr>
          <w:rFonts w:ascii="Cambria" w:hAnsi="Cambria"/>
          <w:sz w:val="24"/>
          <w:szCs w:val="24"/>
        </w:rPr>
        <w:t xml:space="preserve"> 2, pp 125-149. </w:t>
      </w:r>
      <w:r w:rsidR="00B57FB9" w:rsidRPr="00F75DB0">
        <w:rPr>
          <w:rFonts w:ascii="Cambria" w:hAnsi="Cambria"/>
          <w:sz w:val="24"/>
          <w:szCs w:val="24"/>
        </w:rPr>
        <w:t>2015</w:t>
      </w:r>
    </w:p>
    <w:p w14:paraId="43666EC5" w14:textId="5480F81A" w:rsidR="000867AE" w:rsidRPr="00F75DB0" w:rsidRDefault="000867AE" w:rsidP="00483102">
      <w:pPr>
        <w:rPr>
          <w:rFonts w:ascii="Cambria" w:hAnsi="Cambria"/>
          <w:sz w:val="24"/>
          <w:szCs w:val="24"/>
        </w:rPr>
      </w:pPr>
      <w:r w:rsidRPr="00F75DB0">
        <w:rPr>
          <w:rFonts w:ascii="Cambria" w:hAnsi="Cambria"/>
          <w:sz w:val="24"/>
          <w:szCs w:val="24"/>
        </w:rPr>
        <w:t xml:space="preserve">Human Rights </w:t>
      </w:r>
      <w:proofErr w:type="spellStart"/>
      <w:proofErr w:type="gramStart"/>
      <w:r w:rsidRPr="00F75DB0">
        <w:rPr>
          <w:rFonts w:ascii="Cambria" w:hAnsi="Cambria"/>
          <w:sz w:val="24"/>
          <w:szCs w:val="24"/>
        </w:rPr>
        <w:t>Watch,“</w:t>
      </w:r>
      <w:proofErr w:type="gramEnd"/>
      <w:r w:rsidRPr="00F75DB0">
        <w:rPr>
          <w:rFonts w:ascii="Cambria" w:hAnsi="Cambria"/>
          <w:sz w:val="24"/>
          <w:szCs w:val="24"/>
        </w:rPr>
        <w:t>China</w:t>
      </w:r>
      <w:proofErr w:type="spellEnd"/>
      <w:r w:rsidRPr="00F75DB0">
        <w:rPr>
          <w:rFonts w:ascii="Cambria" w:hAnsi="Cambria"/>
          <w:sz w:val="24"/>
          <w:szCs w:val="24"/>
        </w:rPr>
        <w:t>”</w:t>
      </w:r>
      <w:r w:rsidR="00B57FB9" w:rsidRPr="00F75DB0">
        <w:rPr>
          <w:rFonts w:ascii="Cambria" w:hAnsi="Cambria"/>
          <w:sz w:val="24"/>
          <w:szCs w:val="24"/>
        </w:rPr>
        <w:t>, 2023</w:t>
      </w:r>
      <w:r w:rsidRPr="00F75DB0">
        <w:rPr>
          <w:rFonts w:ascii="Cambria" w:hAnsi="Cambria"/>
          <w:sz w:val="24"/>
          <w:szCs w:val="24"/>
        </w:rPr>
        <w:t xml:space="preserve">. [Online]. Available at: </w:t>
      </w:r>
      <w:hyperlink r:id="rId21" w:history="1">
        <w:r w:rsidRPr="00F75DB0">
          <w:rPr>
            <w:rStyle w:val="Hyperlink"/>
            <w:rFonts w:ascii="Cambria" w:hAnsi="Cambria"/>
            <w:color w:val="auto"/>
            <w:sz w:val="24"/>
            <w:szCs w:val="24"/>
            <w:u w:val="none"/>
          </w:rPr>
          <w:t>https://www.hrw.org/world-report/2023/country-chapters/china</w:t>
        </w:r>
      </w:hyperlink>
      <w:r w:rsidRPr="00F75DB0">
        <w:rPr>
          <w:rFonts w:ascii="Cambria" w:hAnsi="Cambria"/>
          <w:sz w:val="24"/>
          <w:szCs w:val="24"/>
        </w:rPr>
        <w:t xml:space="preserve"> </w:t>
      </w:r>
    </w:p>
    <w:p w14:paraId="41E45031" w14:textId="4628A46E" w:rsidR="000867AE" w:rsidRPr="00F75DB0" w:rsidRDefault="000867AE" w:rsidP="00483102">
      <w:pPr>
        <w:rPr>
          <w:rFonts w:ascii="Cambria" w:hAnsi="Cambria"/>
          <w:sz w:val="24"/>
          <w:szCs w:val="24"/>
        </w:rPr>
      </w:pPr>
      <w:r w:rsidRPr="00F75DB0">
        <w:rPr>
          <w:rFonts w:ascii="Cambria" w:hAnsi="Cambria"/>
          <w:sz w:val="24"/>
          <w:szCs w:val="24"/>
        </w:rPr>
        <w:t>Human Rights Watch, “Zimbabwe”</w:t>
      </w:r>
      <w:r w:rsidR="00E75488" w:rsidRPr="00F75DB0">
        <w:rPr>
          <w:rFonts w:ascii="Cambria" w:hAnsi="Cambria"/>
          <w:sz w:val="24"/>
          <w:szCs w:val="24"/>
        </w:rPr>
        <w:t>, 2022</w:t>
      </w:r>
      <w:r w:rsidRPr="00F75DB0">
        <w:rPr>
          <w:rFonts w:ascii="Cambria" w:hAnsi="Cambria"/>
          <w:sz w:val="24"/>
          <w:szCs w:val="24"/>
        </w:rPr>
        <w:t xml:space="preserve">. [Online]. Available at: </w:t>
      </w:r>
      <w:hyperlink r:id="rId22" w:history="1">
        <w:r w:rsidRPr="00F75DB0">
          <w:rPr>
            <w:rStyle w:val="Hyperlink"/>
            <w:rFonts w:ascii="Cambria" w:hAnsi="Cambria"/>
            <w:color w:val="auto"/>
            <w:sz w:val="24"/>
            <w:szCs w:val="24"/>
            <w:u w:val="none"/>
          </w:rPr>
          <w:t>https://www.hrw.org/world-report/2022/country-chapters/zimbabwe</w:t>
        </w:r>
      </w:hyperlink>
      <w:r w:rsidRPr="00F75DB0">
        <w:rPr>
          <w:rFonts w:ascii="Cambria" w:hAnsi="Cambria"/>
          <w:sz w:val="24"/>
          <w:szCs w:val="24"/>
        </w:rPr>
        <w:t xml:space="preserve"> </w:t>
      </w:r>
    </w:p>
    <w:p w14:paraId="7E69B3DD" w14:textId="7857DBFE" w:rsidR="00397BAB" w:rsidRPr="00F75DB0" w:rsidRDefault="00397BAB" w:rsidP="00483102">
      <w:pPr>
        <w:rPr>
          <w:rFonts w:ascii="Cambria" w:hAnsi="Cambria"/>
          <w:sz w:val="24"/>
          <w:szCs w:val="24"/>
        </w:rPr>
      </w:pPr>
      <w:r w:rsidRPr="00F75DB0">
        <w:rPr>
          <w:rFonts w:ascii="Cambria" w:hAnsi="Cambria"/>
          <w:sz w:val="24"/>
          <w:szCs w:val="24"/>
        </w:rPr>
        <w:t>IMF</w:t>
      </w:r>
      <w:proofErr w:type="gramStart"/>
      <w:r w:rsidRPr="00F75DB0">
        <w:rPr>
          <w:rFonts w:ascii="Cambria" w:hAnsi="Cambria"/>
          <w:sz w:val="24"/>
          <w:szCs w:val="24"/>
        </w:rPr>
        <w:t>,</w:t>
      </w:r>
      <w:r w:rsidR="00E75488" w:rsidRPr="00F75DB0">
        <w:rPr>
          <w:rFonts w:ascii="Cambria" w:hAnsi="Cambria"/>
          <w:sz w:val="24"/>
          <w:szCs w:val="24"/>
        </w:rPr>
        <w:t xml:space="preserve"> </w:t>
      </w:r>
      <w:r w:rsidRPr="00F75DB0">
        <w:rPr>
          <w:rFonts w:ascii="Cambria" w:hAnsi="Cambria"/>
          <w:sz w:val="24"/>
          <w:szCs w:val="24"/>
        </w:rPr>
        <w:t>”</w:t>
      </w:r>
      <w:proofErr w:type="gramEnd"/>
      <w:r w:rsidRPr="00F75DB0">
        <w:rPr>
          <w:rFonts w:ascii="Cambria" w:hAnsi="Cambria"/>
          <w:sz w:val="24"/>
          <w:szCs w:val="24"/>
        </w:rPr>
        <w:t xml:space="preserve"> World Economic Outlook Database</w:t>
      </w:r>
      <w:r w:rsidR="00E75488" w:rsidRPr="00F75DB0">
        <w:rPr>
          <w:rFonts w:ascii="Cambria" w:hAnsi="Cambria"/>
          <w:sz w:val="24"/>
          <w:szCs w:val="24"/>
        </w:rPr>
        <w:t>”, 2023</w:t>
      </w:r>
      <w:r w:rsidRPr="00F75DB0">
        <w:rPr>
          <w:rFonts w:ascii="Cambria" w:hAnsi="Cambria"/>
          <w:sz w:val="24"/>
          <w:szCs w:val="24"/>
        </w:rPr>
        <w:t xml:space="preserve">. [Online]. Available at: </w:t>
      </w:r>
      <w:hyperlink r:id="rId23" w:history="1">
        <w:r w:rsidRPr="00F75DB0">
          <w:rPr>
            <w:rStyle w:val="Hyperlink"/>
            <w:rFonts w:ascii="Cambria" w:hAnsi="Cambria"/>
            <w:color w:val="auto"/>
            <w:sz w:val="24"/>
            <w:szCs w:val="24"/>
            <w:u w:val="none"/>
          </w:rPr>
          <w:t>https://www.imf.org/en/Publications/WEO/weo-database/2022/October/weo-report?c=213,223,298,&amp;s=NGDP_R,NID_NGDP,PCPIPCH,TMG_RPCH,TX_RPCH,LUR,GGR,GGX_NGDP,GGXWDN,&amp;sy=2020&amp;ey=2023&amp;ssm=0&amp;scsm=1&amp;scc=0&amp;ssd=1&amp;ssc=0&amp;sic=0&amp;sort=subject&amp;ds=.&amp;br=1</w:t>
        </w:r>
      </w:hyperlink>
      <w:r w:rsidRPr="00F75DB0">
        <w:rPr>
          <w:rFonts w:ascii="Cambria" w:hAnsi="Cambria"/>
          <w:sz w:val="24"/>
          <w:szCs w:val="24"/>
        </w:rPr>
        <w:t xml:space="preserve"> </w:t>
      </w:r>
    </w:p>
    <w:p w14:paraId="31EE02E7" w14:textId="27020BF2" w:rsidR="005F53C7" w:rsidRPr="00F75DB0" w:rsidRDefault="005F53C7" w:rsidP="00483102">
      <w:pPr>
        <w:rPr>
          <w:rFonts w:ascii="Cambria" w:hAnsi="Cambria"/>
          <w:sz w:val="24"/>
          <w:szCs w:val="24"/>
        </w:rPr>
      </w:pPr>
      <w:r w:rsidRPr="00F75DB0">
        <w:rPr>
          <w:rFonts w:ascii="Cambria" w:hAnsi="Cambria"/>
          <w:sz w:val="24"/>
          <w:szCs w:val="24"/>
        </w:rPr>
        <w:t>IMF 1, “Global Economy to Slow Further Amid Signs of Resilience and China Re-opening”</w:t>
      </w:r>
      <w:r w:rsidR="00E75488" w:rsidRPr="00F75DB0">
        <w:rPr>
          <w:rFonts w:ascii="Cambria" w:hAnsi="Cambria"/>
          <w:sz w:val="24"/>
          <w:szCs w:val="24"/>
        </w:rPr>
        <w:t>, 2023</w:t>
      </w:r>
      <w:r w:rsidRPr="00F75DB0">
        <w:rPr>
          <w:rFonts w:ascii="Cambria" w:hAnsi="Cambria"/>
          <w:sz w:val="24"/>
          <w:szCs w:val="24"/>
        </w:rPr>
        <w:t xml:space="preserve">. [Online]. Available at: </w:t>
      </w:r>
      <w:hyperlink r:id="rId24" w:history="1">
        <w:r w:rsidRPr="00F75DB0">
          <w:rPr>
            <w:rStyle w:val="Hyperlink"/>
            <w:rFonts w:ascii="Cambria" w:hAnsi="Cambria"/>
            <w:color w:val="auto"/>
            <w:sz w:val="24"/>
            <w:szCs w:val="24"/>
            <w:u w:val="none"/>
          </w:rPr>
          <w:t>https://www.imf.org/en/Blogs/Articles/2023/01/30/global-economy-to-slow-further-amid-signs-of-resilience-and-china-re-opening</w:t>
        </w:r>
      </w:hyperlink>
      <w:r w:rsidRPr="00F75DB0">
        <w:rPr>
          <w:rFonts w:ascii="Cambria" w:hAnsi="Cambria"/>
          <w:sz w:val="24"/>
          <w:szCs w:val="24"/>
        </w:rPr>
        <w:t xml:space="preserve"> </w:t>
      </w:r>
    </w:p>
    <w:p w14:paraId="2097EACB" w14:textId="3C9DD980" w:rsidR="00F86EEF" w:rsidRPr="00F75DB0" w:rsidRDefault="005F53C7" w:rsidP="00483102">
      <w:pPr>
        <w:rPr>
          <w:rFonts w:ascii="Cambria" w:hAnsi="Cambria"/>
          <w:sz w:val="24"/>
          <w:szCs w:val="24"/>
        </w:rPr>
      </w:pPr>
      <w:r w:rsidRPr="00F75DB0">
        <w:rPr>
          <w:rFonts w:ascii="Cambria" w:hAnsi="Cambria"/>
          <w:sz w:val="24"/>
          <w:szCs w:val="24"/>
        </w:rPr>
        <w:t>India Skills Report, “India Skills Report 2021”</w:t>
      </w:r>
      <w:r w:rsidR="00E75488" w:rsidRPr="00F75DB0">
        <w:rPr>
          <w:rFonts w:ascii="Cambria" w:hAnsi="Cambria"/>
          <w:sz w:val="24"/>
          <w:szCs w:val="24"/>
        </w:rPr>
        <w:t>, 2021</w:t>
      </w:r>
      <w:r w:rsidRPr="00F75DB0">
        <w:rPr>
          <w:rFonts w:ascii="Cambria" w:hAnsi="Cambria"/>
          <w:sz w:val="24"/>
          <w:szCs w:val="24"/>
        </w:rPr>
        <w:t xml:space="preserve">. [Online]. Available at: </w:t>
      </w:r>
      <w:hyperlink r:id="rId25" w:history="1">
        <w:r w:rsidRPr="00F75DB0">
          <w:rPr>
            <w:rStyle w:val="Hyperlink"/>
            <w:rFonts w:ascii="Cambria" w:hAnsi="Cambria"/>
            <w:color w:val="auto"/>
            <w:sz w:val="24"/>
            <w:szCs w:val="24"/>
            <w:u w:val="none"/>
          </w:rPr>
          <w:t>https://indiaeducationforum.org/pdf/ISR-2021.pdf</w:t>
        </w:r>
      </w:hyperlink>
      <w:r w:rsidRPr="00F75DB0">
        <w:rPr>
          <w:rFonts w:ascii="Cambria" w:hAnsi="Cambria"/>
          <w:sz w:val="24"/>
          <w:szCs w:val="24"/>
        </w:rPr>
        <w:t xml:space="preserve"> </w:t>
      </w:r>
    </w:p>
    <w:p w14:paraId="3F6F4017" w14:textId="6016A9FA" w:rsidR="00F86EEF" w:rsidRPr="00F75DB0" w:rsidRDefault="00F86EEF" w:rsidP="00483102">
      <w:pPr>
        <w:rPr>
          <w:rFonts w:ascii="Cambria" w:hAnsi="Cambria"/>
          <w:sz w:val="24"/>
          <w:szCs w:val="24"/>
        </w:rPr>
      </w:pPr>
      <w:r w:rsidRPr="00F75DB0">
        <w:rPr>
          <w:rFonts w:ascii="Cambria" w:hAnsi="Cambria"/>
          <w:sz w:val="24"/>
          <w:szCs w:val="24"/>
        </w:rPr>
        <w:t>JNPA, “Overview”</w:t>
      </w:r>
      <w:r w:rsidR="00F75DB0" w:rsidRPr="00F75DB0">
        <w:rPr>
          <w:rFonts w:ascii="Cambria" w:hAnsi="Cambria"/>
          <w:sz w:val="24"/>
          <w:szCs w:val="24"/>
        </w:rPr>
        <w:t>, 2023</w:t>
      </w:r>
      <w:r w:rsidRPr="00F75DB0">
        <w:rPr>
          <w:rFonts w:ascii="Cambria" w:hAnsi="Cambria"/>
          <w:sz w:val="24"/>
          <w:szCs w:val="24"/>
        </w:rPr>
        <w:t xml:space="preserve">. [Online]. Available at: </w:t>
      </w:r>
      <w:hyperlink r:id="rId26" w:history="1">
        <w:r w:rsidR="00F75DB0" w:rsidRPr="00F75DB0">
          <w:rPr>
            <w:rStyle w:val="Hyperlink"/>
            <w:rFonts w:ascii="Cambria" w:hAnsi="Cambria"/>
            <w:color w:val="auto"/>
            <w:sz w:val="24"/>
            <w:szCs w:val="24"/>
            <w:u w:val="none"/>
          </w:rPr>
          <w:t>https://www.jnport.gov.in/jnpt_info</w:t>
        </w:r>
      </w:hyperlink>
    </w:p>
    <w:p w14:paraId="391917D7" w14:textId="77777777" w:rsidR="00F75DB0" w:rsidRPr="00F75DB0" w:rsidRDefault="00F75DB0" w:rsidP="00F75DB0">
      <w:pPr>
        <w:rPr>
          <w:rFonts w:ascii="Cambria" w:hAnsi="Cambria"/>
          <w:sz w:val="24"/>
          <w:szCs w:val="24"/>
        </w:rPr>
      </w:pPr>
      <w:r w:rsidRPr="00F75DB0">
        <w:rPr>
          <w:rFonts w:ascii="Cambria" w:hAnsi="Cambria"/>
          <w:sz w:val="24"/>
          <w:szCs w:val="24"/>
        </w:rPr>
        <w:t xml:space="preserve">JNPA 1, “Road Connectivity”, 2023. [Online]. Available at: </w:t>
      </w:r>
      <w:hyperlink r:id="rId27" w:history="1">
        <w:r w:rsidRPr="00F75DB0">
          <w:rPr>
            <w:rStyle w:val="Hyperlink"/>
            <w:rFonts w:ascii="Cambria" w:hAnsi="Cambria"/>
            <w:color w:val="auto"/>
            <w:sz w:val="24"/>
            <w:szCs w:val="24"/>
            <w:u w:val="none"/>
          </w:rPr>
          <w:t>https://www.jnport.gov.in/road_access</w:t>
        </w:r>
      </w:hyperlink>
      <w:r w:rsidRPr="00F75DB0">
        <w:rPr>
          <w:rFonts w:ascii="Cambria" w:hAnsi="Cambria"/>
          <w:sz w:val="24"/>
          <w:szCs w:val="24"/>
        </w:rPr>
        <w:t xml:space="preserve"> </w:t>
      </w:r>
    </w:p>
    <w:p w14:paraId="6083BDE6" w14:textId="6E81FE2B" w:rsidR="00F75DB0" w:rsidRPr="00F75DB0" w:rsidRDefault="00F75DB0" w:rsidP="00483102">
      <w:pPr>
        <w:rPr>
          <w:rFonts w:ascii="Cambria" w:hAnsi="Cambria"/>
          <w:sz w:val="24"/>
          <w:szCs w:val="24"/>
        </w:rPr>
      </w:pPr>
      <w:r w:rsidRPr="00F75DB0">
        <w:rPr>
          <w:rFonts w:ascii="Cambria" w:hAnsi="Cambria"/>
          <w:sz w:val="24"/>
          <w:szCs w:val="24"/>
        </w:rPr>
        <w:t xml:space="preserve">JNPA 2, “Rail Connectivity”, 2023. [Online]. Available at: </w:t>
      </w:r>
      <w:hyperlink r:id="rId28" w:history="1">
        <w:r w:rsidRPr="00F75DB0">
          <w:rPr>
            <w:rStyle w:val="Hyperlink"/>
            <w:rFonts w:ascii="Cambria" w:hAnsi="Cambria"/>
            <w:color w:val="auto"/>
            <w:sz w:val="24"/>
            <w:szCs w:val="24"/>
            <w:u w:val="none"/>
          </w:rPr>
          <w:t>https://www.jnport.gov.in/rail_access</w:t>
        </w:r>
      </w:hyperlink>
      <w:r w:rsidRPr="00F75DB0">
        <w:rPr>
          <w:rFonts w:ascii="Cambria" w:hAnsi="Cambria"/>
          <w:sz w:val="24"/>
          <w:szCs w:val="24"/>
        </w:rPr>
        <w:t xml:space="preserve"> </w:t>
      </w:r>
    </w:p>
    <w:p w14:paraId="3CABEA6A" w14:textId="77777777" w:rsidR="00F75DB0" w:rsidRPr="00F75DB0" w:rsidRDefault="00F75DB0" w:rsidP="00F75DB0">
      <w:pPr>
        <w:rPr>
          <w:rFonts w:ascii="Cambria" w:hAnsi="Cambria"/>
          <w:sz w:val="24"/>
          <w:szCs w:val="24"/>
        </w:rPr>
      </w:pPr>
      <w:r w:rsidRPr="00F75DB0">
        <w:rPr>
          <w:rFonts w:ascii="Cambria" w:hAnsi="Cambria"/>
          <w:sz w:val="24"/>
          <w:szCs w:val="24"/>
        </w:rPr>
        <w:t xml:space="preserve">Kingsley, P, “Participatory democracy in Porto Alegre”, 2012. [Online]. Available at: </w:t>
      </w:r>
      <w:hyperlink r:id="rId29" w:history="1">
        <w:r w:rsidRPr="00F75DB0">
          <w:rPr>
            <w:rStyle w:val="Hyperlink"/>
            <w:rFonts w:ascii="Cambria" w:hAnsi="Cambria"/>
            <w:color w:val="auto"/>
            <w:sz w:val="24"/>
            <w:szCs w:val="24"/>
            <w:u w:val="none"/>
          </w:rPr>
          <w:t>https://www.theguardian.com/world/2012/sep/10/participatory-democracy-in-porto-alegre</w:t>
        </w:r>
      </w:hyperlink>
    </w:p>
    <w:p w14:paraId="0993347C" w14:textId="5773F6D7" w:rsidR="00F75DB0" w:rsidRPr="00F75DB0" w:rsidRDefault="00F75DB0" w:rsidP="00483102">
      <w:pPr>
        <w:rPr>
          <w:rFonts w:ascii="Cambria" w:hAnsi="Cambria"/>
          <w:sz w:val="24"/>
          <w:szCs w:val="24"/>
        </w:rPr>
      </w:pPr>
      <w:r w:rsidRPr="00F75DB0">
        <w:rPr>
          <w:rFonts w:ascii="Cambria" w:hAnsi="Cambria"/>
          <w:sz w:val="24"/>
          <w:szCs w:val="24"/>
        </w:rPr>
        <w:t xml:space="preserve">Kunz, M, </w:t>
      </w:r>
      <w:proofErr w:type="spellStart"/>
      <w:proofErr w:type="gramStart"/>
      <w:r w:rsidRPr="00F75DB0">
        <w:rPr>
          <w:rFonts w:ascii="Cambria" w:hAnsi="Cambria"/>
          <w:sz w:val="24"/>
          <w:szCs w:val="24"/>
        </w:rPr>
        <w:t>Neckel</w:t>
      </w:r>
      <w:proofErr w:type="spellEnd"/>
      <w:r w:rsidRPr="00F75DB0">
        <w:rPr>
          <w:rFonts w:ascii="Cambria" w:hAnsi="Cambria"/>
          <w:sz w:val="24"/>
          <w:szCs w:val="24"/>
        </w:rPr>
        <w:t xml:space="preserve"> ,</w:t>
      </w:r>
      <w:proofErr w:type="gramEnd"/>
      <w:r w:rsidRPr="00F75DB0">
        <w:rPr>
          <w:rFonts w:ascii="Cambria" w:hAnsi="Cambria"/>
          <w:sz w:val="24"/>
          <w:szCs w:val="24"/>
        </w:rPr>
        <w:t xml:space="preserve"> A, </w:t>
      </w:r>
      <w:proofErr w:type="spellStart"/>
      <w:r w:rsidRPr="00F75DB0">
        <w:rPr>
          <w:rFonts w:ascii="Cambria" w:hAnsi="Cambria"/>
          <w:sz w:val="24"/>
          <w:szCs w:val="24"/>
        </w:rPr>
        <w:t>Kujawa</w:t>
      </w:r>
      <w:proofErr w:type="spellEnd"/>
      <w:r w:rsidRPr="00F75DB0">
        <w:rPr>
          <w:rFonts w:ascii="Cambria" w:hAnsi="Cambria"/>
          <w:sz w:val="24"/>
          <w:szCs w:val="24"/>
        </w:rPr>
        <w:t xml:space="preserve">, H, </w:t>
      </w:r>
      <w:proofErr w:type="spellStart"/>
      <w:r w:rsidRPr="00F75DB0">
        <w:rPr>
          <w:rFonts w:ascii="Cambria" w:hAnsi="Cambria"/>
          <w:sz w:val="24"/>
          <w:szCs w:val="24"/>
        </w:rPr>
        <w:t>Chiamentti</w:t>
      </w:r>
      <w:proofErr w:type="spellEnd"/>
      <w:r w:rsidRPr="00F75DB0">
        <w:rPr>
          <w:rFonts w:ascii="Cambria" w:hAnsi="Cambria"/>
          <w:sz w:val="24"/>
          <w:szCs w:val="24"/>
        </w:rPr>
        <w:t xml:space="preserve">, A and </w:t>
      </w:r>
      <w:proofErr w:type="spellStart"/>
      <w:r w:rsidRPr="00F75DB0">
        <w:rPr>
          <w:rFonts w:ascii="Cambria" w:hAnsi="Cambria"/>
          <w:sz w:val="24"/>
          <w:szCs w:val="24"/>
        </w:rPr>
        <w:t>Bodah</w:t>
      </w:r>
      <w:proofErr w:type="spellEnd"/>
      <w:r w:rsidRPr="00F75DB0">
        <w:rPr>
          <w:rFonts w:ascii="Cambria" w:hAnsi="Cambria"/>
          <w:sz w:val="24"/>
          <w:szCs w:val="24"/>
        </w:rPr>
        <w:t xml:space="preserve">, E, “The Influence of Public Policies on Urban Mobility: A Comparative Study between Porto Alegre (Brazil) and Washington D.C.”, </w:t>
      </w:r>
      <w:r w:rsidRPr="00F75DB0">
        <w:rPr>
          <w:rFonts w:ascii="Cambria" w:hAnsi="Cambria"/>
          <w:i/>
          <w:iCs/>
          <w:sz w:val="24"/>
          <w:szCs w:val="24"/>
        </w:rPr>
        <w:t>Journal of Civil Engineering and Architecture</w:t>
      </w:r>
      <w:r w:rsidRPr="00F75DB0">
        <w:rPr>
          <w:rFonts w:ascii="Cambria" w:hAnsi="Cambria"/>
          <w:sz w:val="24"/>
          <w:szCs w:val="24"/>
        </w:rPr>
        <w:t>: United States. Vol 11, pp295-304. 2017</w:t>
      </w:r>
    </w:p>
    <w:p w14:paraId="16D179C3" w14:textId="1924C86C" w:rsidR="00F75DB0" w:rsidRPr="00F75DB0" w:rsidRDefault="00F75DB0" w:rsidP="00483102">
      <w:pPr>
        <w:rPr>
          <w:rFonts w:ascii="Cambria" w:hAnsi="Cambria"/>
          <w:sz w:val="24"/>
          <w:szCs w:val="24"/>
        </w:rPr>
      </w:pPr>
      <w:proofErr w:type="spellStart"/>
      <w:r w:rsidRPr="00F75DB0">
        <w:rPr>
          <w:rFonts w:ascii="Cambria" w:hAnsi="Cambria"/>
          <w:sz w:val="24"/>
          <w:szCs w:val="24"/>
        </w:rPr>
        <w:lastRenderedPageBreak/>
        <w:t>Lutchman</w:t>
      </w:r>
      <w:proofErr w:type="spellEnd"/>
      <w:r w:rsidRPr="00F75DB0">
        <w:rPr>
          <w:rFonts w:ascii="Cambria" w:hAnsi="Cambria"/>
          <w:sz w:val="24"/>
          <w:szCs w:val="24"/>
        </w:rPr>
        <w:t xml:space="preserve">, V, “South Africa’s Unemployment Pandemic – A World of Possibility. Civil Engineering”, </w:t>
      </w:r>
      <w:r w:rsidRPr="00F75DB0">
        <w:rPr>
          <w:rFonts w:ascii="Cambria" w:hAnsi="Cambria"/>
          <w:i/>
          <w:iCs/>
          <w:sz w:val="24"/>
          <w:szCs w:val="24"/>
        </w:rPr>
        <w:t>Magazine of the South African Institution of Civil Engineering</w:t>
      </w:r>
      <w:r w:rsidRPr="00F75DB0">
        <w:rPr>
          <w:rFonts w:ascii="Cambria" w:hAnsi="Cambria"/>
          <w:sz w:val="24"/>
          <w:szCs w:val="24"/>
        </w:rPr>
        <w:t xml:space="preserve">, Vol 29, </w:t>
      </w:r>
      <w:proofErr w:type="spellStart"/>
      <w:r w:rsidRPr="00F75DB0">
        <w:rPr>
          <w:rFonts w:ascii="Cambria" w:hAnsi="Cambria"/>
          <w:sz w:val="24"/>
          <w:szCs w:val="24"/>
        </w:rPr>
        <w:t>Iss</w:t>
      </w:r>
      <w:proofErr w:type="spellEnd"/>
      <w:r w:rsidRPr="00F75DB0">
        <w:rPr>
          <w:rFonts w:ascii="Cambria" w:hAnsi="Cambria"/>
          <w:sz w:val="24"/>
          <w:szCs w:val="24"/>
        </w:rPr>
        <w:t xml:space="preserve"> 7, pp. 6–7. 2021</w:t>
      </w:r>
    </w:p>
    <w:p w14:paraId="5CF76B90" w14:textId="77777777" w:rsidR="00F75DB0" w:rsidRPr="00F75DB0" w:rsidRDefault="00F75DB0" w:rsidP="00F75DB0">
      <w:pPr>
        <w:rPr>
          <w:rFonts w:ascii="Cambria" w:hAnsi="Cambria"/>
          <w:sz w:val="24"/>
          <w:szCs w:val="24"/>
        </w:rPr>
      </w:pPr>
      <w:r w:rsidRPr="00F75DB0">
        <w:rPr>
          <w:rFonts w:ascii="Cambria" w:hAnsi="Cambria"/>
          <w:sz w:val="24"/>
          <w:szCs w:val="24"/>
        </w:rPr>
        <w:t xml:space="preserve">Macrotrends, “Porto Alegre, Brazil Metro Area Population 1950-2023”, 2023. [Online]. Available at: </w:t>
      </w:r>
      <w:hyperlink r:id="rId30" w:history="1">
        <w:r w:rsidRPr="00F75DB0">
          <w:rPr>
            <w:rStyle w:val="Hyperlink"/>
            <w:rFonts w:ascii="Cambria" w:hAnsi="Cambria"/>
            <w:color w:val="auto"/>
            <w:sz w:val="24"/>
            <w:szCs w:val="24"/>
            <w:u w:val="none"/>
          </w:rPr>
          <w:t>https://www.macrotrends.net/cities/20264/porto-alegre/population</w:t>
        </w:r>
      </w:hyperlink>
      <w:r w:rsidRPr="00F75DB0">
        <w:rPr>
          <w:rFonts w:ascii="Cambria" w:hAnsi="Cambria"/>
          <w:sz w:val="24"/>
          <w:szCs w:val="24"/>
        </w:rPr>
        <w:t xml:space="preserve"> </w:t>
      </w:r>
    </w:p>
    <w:p w14:paraId="1AE653BF" w14:textId="77777777" w:rsidR="00F75DB0" w:rsidRPr="00F75DB0" w:rsidRDefault="00F75DB0" w:rsidP="00F75DB0">
      <w:pPr>
        <w:rPr>
          <w:rFonts w:ascii="Cambria" w:hAnsi="Cambria"/>
          <w:sz w:val="24"/>
          <w:szCs w:val="24"/>
        </w:rPr>
      </w:pPr>
      <w:r w:rsidRPr="00F75DB0">
        <w:rPr>
          <w:rFonts w:ascii="Cambria" w:hAnsi="Cambria"/>
          <w:sz w:val="24"/>
          <w:szCs w:val="24"/>
        </w:rPr>
        <w:t xml:space="preserve">Marine Traffic, “Porto Alegre Port”, 2023. [Online]. Available at: </w:t>
      </w:r>
      <w:hyperlink r:id="rId31" w:history="1">
        <w:r w:rsidRPr="00F75DB0">
          <w:rPr>
            <w:rStyle w:val="Hyperlink"/>
            <w:rFonts w:ascii="Cambria" w:hAnsi="Cambria"/>
            <w:color w:val="auto"/>
            <w:sz w:val="24"/>
            <w:szCs w:val="24"/>
            <w:u w:val="none"/>
          </w:rPr>
          <w:t>https://www.marinetraffic.com/en/ais/details/ports/17381?name=PORTO-ALEGRE&amp;country=Brazil</w:t>
        </w:r>
      </w:hyperlink>
      <w:r w:rsidRPr="00F75DB0">
        <w:rPr>
          <w:rFonts w:ascii="Cambria" w:hAnsi="Cambria"/>
          <w:sz w:val="24"/>
          <w:szCs w:val="24"/>
        </w:rPr>
        <w:t xml:space="preserve"> </w:t>
      </w:r>
    </w:p>
    <w:p w14:paraId="11279776" w14:textId="77777777" w:rsidR="00F75DB0" w:rsidRPr="00F75DB0" w:rsidRDefault="00F75DB0" w:rsidP="00F75DB0">
      <w:pPr>
        <w:rPr>
          <w:rFonts w:ascii="Cambria" w:hAnsi="Cambria"/>
          <w:sz w:val="24"/>
          <w:szCs w:val="24"/>
        </w:rPr>
      </w:pPr>
      <w:r w:rsidRPr="00F75DB0">
        <w:rPr>
          <w:rFonts w:ascii="Cambria" w:hAnsi="Cambria"/>
          <w:sz w:val="24"/>
          <w:szCs w:val="24"/>
        </w:rPr>
        <w:t>Marine Traffic 1</w:t>
      </w:r>
      <w:proofErr w:type="gramStart"/>
      <w:r w:rsidRPr="00F75DB0">
        <w:rPr>
          <w:rFonts w:ascii="Cambria" w:hAnsi="Cambria"/>
          <w:sz w:val="24"/>
          <w:szCs w:val="24"/>
        </w:rPr>
        <w:t>, ”</w:t>
      </w:r>
      <w:proofErr w:type="gramEnd"/>
      <w:r w:rsidRPr="00F75DB0">
        <w:rPr>
          <w:rFonts w:ascii="Cambria" w:hAnsi="Cambria"/>
          <w:sz w:val="24"/>
          <w:szCs w:val="24"/>
        </w:rPr>
        <w:t xml:space="preserve"> Buenos Aires Port”, 2023. [Online]. Available at: </w:t>
      </w:r>
      <w:hyperlink r:id="rId32" w:history="1">
        <w:r w:rsidRPr="00F75DB0">
          <w:rPr>
            <w:rStyle w:val="Hyperlink"/>
            <w:rFonts w:ascii="Cambria" w:hAnsi="Cambria"/>
            <w:color w:val="auto"/>
            <w:sz w:val="24"/>
            <w:szCs w:val="24"/>
            <w:u w:val="none"/>
          </w:rPr>
          <w:t>https://www.marinetraffic.com/en/ais/details/ports/839?name=BUENOS-AIRES&amp;country=Argentina</w:t>
        </w:r>
      </w:hyperlink>
      <w:r w:rsidRPr="00F75DB0">
        <w:rPr>
          <w:rFonts w:ascii="Cambria" w:hAnsi="Cambria"/>
          <w:sz w:val="24"/>
          <w:szCs w:val="24"/>
        </w:rPr>
        <w:t xml:space="preserve"> </w:t>
      </w:r>
    </w:p>
    <w:p w14:paraId="332992F4" w14:textId="1FE305E1" w:rsidR="00F75DB0" w:rsidRPr="00F75DB0" w:rsidRDefault="00F75DB0" w:rsidP="00483102">
      <w:pPr>
        <w:rPr>
          <w:rFonts w:ascii="Cambria" w:hAnsi="Cambria"/>
          <w:sz w:val="24"/>
          <w:szCs w:val="24"/>
        </w:rPr>
      </w:pPr>
      <w:r w:rsidRPr="00F75DB0">
        <w:rPr>
          <w:rFonts w:ascii="Cambria" w:hAnsi="Cambria"/>
          <w:sz w:val="24"/>
          <w:szCs w:val="24"/>
        </w:rPr>
        <w:t xml:space="preserve">Marine Traffic 2, “Port of Montevideo”, 2023. [Online]. Available at: </w:t>
      </w:r>
      <w:hyperlink r:id="rId33" w:history="1">
        <w:r w:rsidRPr="00F75DB0">
          <w:rPr>
            <w:rStyle w:val="Hyperlink"/>
            <w:rFonts w:ascii="Cambria" w:hAnsi="Cambria"/>
            <w:color w:val="auto"/>
            <w:sz w:val="24"/>
            <w:szCs w:val="24"/>
            <w:u w:val="none"/>
          </w:rPr>
          <w:t>https://www.marinetraffic.com/en/ais/details/ports/840?name=MONTEVIDEO&amp;country=Uruguay</w:t>
        </w:r>
      </w:hyperlink>
      <w:r w:rsidRPr="00F75DB0">
        <w:rPr>
          <w:rFonts w:ascii="Cambria" w:hAnsi="Cambria"/>
          <w:sz w:val="24"/>
          <w:szCs w:val="24"/>
        </w:rPr>
        <w:t xml:space="preserve"> </w:t>
      </w:r>
    </w:p>
    <w:p w14:paraId="24515C1B" w14:textId="73A84325" w:rsidR="00F75DB0" w:rsidRPr="00F75DB0" w:rsidRDefault="000D6F8F" w:rsidP="00483102">
      <w:pPr>
        <w:rPr>
          <w:rFonts w:ascii="Cambria" w:hAnsi="Cambria"/>
          <w:sz w:val="24"/>
          <w:szCs w:val="24"/>
        </w:rPr>
      </w:pPr>
      <w:r w:rsidRPr="00F75DB0">
        <w:rPr>
          <w:rFonts w:ascii="Cambria" w:hAnsi="Cambria"/>
          <w:sz w:val="24"/>
          <w:szCs w:val="24"/>
        </w:rPr>
        <w:t xml:space="preserve">Mbhele, </w:t>
      </w:r>
      <w:r w:rsidR="00E75488" w:rsidRPr="00F75DB0">
        <w:rPr>
          <w:rFonts w:ascii="Cambria" w:hAnsi="Cambria"/>
          <w:sz w:val="24"/>
          <w:szCs w:val="24"/>
        </w:rPr>
        <w:t>and</w:t>
      </w:r>
      <w:r w:rsidRPr="00F75DB0">
        <w:rPr>
          <w:rFonts w:ascii="Cambria" w:hAnsi="Cambria"/>
          <w:sz w:val="24"/>
          <w:szCs w:val="24"/>
        </w:rPr>
        <w:t xml:space="preserve"> Govender, N</w:t>
      </w:r>
      <w:r w:rsidR="00E75488" w:rsidRPr="00F75DB0">
        <w:rPr>
          <w:rFonts w:ascii="Cambria" w:hAnsi="Cambria"/>
          <w:sz w:val="24"/>
          <w:szCs w:val="24"/>
        </w:rPr>
        <w:t>, “</w:t>
      </w:r>
      <w:r w:rsidRPr="00F75DB0">
        <w:rPr>
          <w:rFonts w:ascii="Cambria" w:hAnsi="Cambria"/>
          <w:sz w:val="24"/>
          <w:szCs w:val="24"/>
        </w:rPr>
        <w:t xml:space="preserve">Dynamics of </w:t>
      </w:r>
      <w:r w:rsidR="00E75488" w:rsidRPr="00F75DB0">
        <w:rPr>
          <w:rFonts w:ascii="Cambria" w:hAnsi="Cambria"/>
          <w:sz w:val="24"/>
          <w:szCs w:val="24"/>
        </w:rPr>
        <w:t>I</w:t>
      </w:r>
      <w:r w:rsidRPr="00F75DB0">
        <w:rPr>
          <w:rFonts w:ascii="Cambria" w:hAnsi="Cambria"/>
          <w:sz w:val="24"/>
          <w:szCs w:val="24"/>
        </w:rPr>
        <w:t xml:space="preserve">ntermodal </w:t>
      </w:r>
      <w:r w:rsidR="00E75488" w:rsidRPr="00F75DB0">
        <w:rPr>
          <w:rFonts w:ascii="Cambria" w:hAnsi="Cambria"/>
          <w:sz w:val="24"/>
          <w:szCs w:val="24"/>
        </w:rPr>
        <w:t>L</w:t>
      </w:r>
      <w:r w:rsidRPr="00F75DB0">
        <w:rPr>
          <w:rFonts w:ascii="Cambria" w:hAnsi="Cambria"/>
          <w:sz w:val="24"/>
          <w:szCs w:val="24"/>
        </w:rPr>
        <w:t xml:space="preserve">ogistical </w:t>
      </w:r>
      <w:r w:rsidR="00E75488" w:rsidRPr="00F75DB0">
        <w:rPr>
          <w:rFonts w:ascii="Cambria" w:hAnsi="Cambria"/>
          <w:sz w:val="24"/>
          <w:szCs w:val="24"/>
        </w:rPr>
        <w:t>S</w:t>
      </w:r>
      <w:r w:rsidRPr="00F75DB0">
        <w:rPr>
          <w:rFonts w:ascii="Cambria" w:hAnsi="Cambria"/>
          <w:sz w:val="24"/>
          <w:szCs w:val="24"/>
        </w:rPr>
        <w:t xml:space="preserve">ystems on </w:t>
      </w:r>
      <w:r w:rsidR="00E75488" w:rsidRPr="00F75DB0">
        <w:rPr>
          <w:rFonts w:ascii="Cambria" w:hAnsi="Cambria"/>
          <w:sz w:val="24"/>
          <w:szCs w:val="24"/>
        </w:rPr>
        <w:t>C</w:t>
      </w:r>
      <w:r w:rsidRPr="00F75DB0">
        <w:rPr>
          <w:rFonts w:ascii="Cambria" w:hAnsi="Cambria"/>
          <w:sz w:val="24"/>
          <w:szCs w:val="24"/>
        </w:rPr>
        <w:t xml:space="preserve">ontainerisation and </w:t>
      </w:r>
      <w:r w:rsidR="00E75488" w:rsidRPr="00F75DB0">
        <w:rPr>
          <w:rFonts w:ascii="Cambria" w:hAnsi="Cambria"/>
          <w:sz w:val="24"/>
          <w:szCs w:val="24"/>
        </w:rPr>
        <w:t>R</w:t>
      </w:r>
      <w:r w:rsidRPr="00F75DB0">
        <w:rPr>
          <w:rFonts w:ascii="Cambria" w:hAnsi="Cambria"/>
          <w:sz w:val="24"/>
          <w:szCs w:val="24"/>
        </w:rPr>
        <w:t xml:space="preserve">oad </w:t>
      </w:r>
      <w:r w:rsidR="00E75488" w:rsidRPr="00F75DB0">
        <w:rPr>
          <w:rFonts w:ascii="Cambria" w:hAnsi="Cambria"/>
          <w:sz w:val="24"/>
          <w:szCs w:val="24"/>
        </w:rPr>
        <w:t>T</w:t>
      </w:r>
      <w:r w:rsidRPr="00F75DB0">
        <w:rPr>
          <w:rFonts w:ascii="Cambria" w:hAnsi="Cambria"/>
          <w:sz w:val="24"/>
          <w:szCs w:val="24"/>
        </w:rPr>
        <w:t xml:space="preserve">ransportation in Durban, South </w:t>
      </w:r>
      <w:proofErr w:type="gramStart"/>
      <w:r w:rsidRPr="00F75DB0">
        <w:rPr>
          <w:rFonts w:ascii="Cambria" w:hAnsi="Cambria"/>
          <w:sz w:val="24"/>
          <w:szCs w:val="24"/>
        </w:rPr>
        <w:t>Africa :</w:t>
      </w:r>
      <w:proofErr w:type="gramEnd"/>
      <w:r w:rsidRPr="00F75DB0">
        <w:rPr>
          <w:rFonts w:ascii="Cambria" w:hAnsi="Cambria"/>
          <w:sz w:val="24"/>
          <w:szCs w:val="24"/>
        </w:rPr>
        <w:t xml:space="preserve"> </w:t>
      </w:r>
      <w:r w:rsidR="00E75488" w:rsidRPr="00F75DB0">
        <w:rPr>
          <w:rFonts w:ascii="Cambria" w:hAnsi="Cambria"/>
          <w:sz w:val="24"/>
          <w:szCs w:val="24"/>
        </w:rPr>
        <w:t>O</w:t>
      </w:r>
      <w:r w:rsidRPr="00F75DB0">
        <w:rPr>
          <w:rFonts w:ascii="Cambria" w:hAnsi="Cambria"/>
          <w:sz w:val="24"/>
          <w:szCs w:val="24"/>
        </w:rPr>
        <w:t xml:space="preserve">riginal </w:t>
      </w:r>
      <w:r w:rsidR="00E75488" w:rsidRPr="00F75DB0">
        <w:rPr>
          <w:rFonts w:ascii="Cambria" w:hAnsi="Cambria"/>
          <w:sz w:val="24"/>
          <w:szCs w:val="24"/>
        </w:rPr>
        <w:t>R</w:t>
      </w:r>
      <w:r w:rsidRPr="00F75DB0">
        <w:rPr>
          <w:rFonts w:ascii="Cambria" w:hAnsi="Cambria"/>
          <w:sz w:val="24"/>
          <w:szCs w:val="24"/>
        </w:rPr>
        <w:t>esearch</w:t>
      </w:r>
      <w:r w:rsidR="00E75488" w:rsidRPr="00F75DB0">
        <w:rPr>
          <w:rFonts w:ascii="Cambria" w:hAnsi="Cambria"/>
          <w:sz w:val="24"/>
          <w:szCs w:val="24"/>
        </w:rPr>
        <w:t>”</w:t>
      </w:r>
      <w:r w:rsidRPr="00F75DB0">
        <w:rPr>
          <w:rFonts w:ascii="Cambria" w:hAnsi="Cambria"/>
          <w:sz w:val="24"/>
          <w:szCs w:val="24"/>
        </w:rPr>
        <w:t>. </w:t>
      </w:r>
      <w:r w:rsidRPr="00F75DB0">
        <w:rPr>
          <w:rFonts w:ascii="Cambria" w:hAnsi="Cambria"/>
          <w:i/>
          <w:iCs/>
          <w:sz w:val="24"/>
          <w:szCs w:val="24"/>
        </w:rPr>
        <w:t>Journal of Transport and Supply Chain Management</w:t>
      </w:r>
      <w:r w:rsidRPr="00F75DB0">
        <w:rPr>
          <w:rFonts w:ascii="Cambria" w:hAnsi="Cambria"/>
          <w:sz w:val="24"/>
          <w:szCs w:val="24"/>
        </w:rPr>
        <w:t>, </w:t>
      </w:r>
      <w:r w:rsidR="00E75488" w:rsidRPr="00F75DB0">
        <w:rPr>
          <w:rFonts w:ascii="Cambria" w:hAnsi="Cambria"/>
          <w:sz w:val="24"/>
          <w:szCs w:val="24"/>
        </w:rPr>
        <w:t xml:space="preserve">Vol </w:t>
      </w:r>
      <w:r w:rsidRPr="00F75DB0">
        <w:rPr>
          <w:rFonts w:ascii="Cambria" w:hAnsi="Cambria"/>
          <w:sz w:val="24"/>
          <w:szCs w:val="24"/>
        </w:rPr>
        <w:t>8</w:t>
      </w:r>
      <w:r w:rsidR="00E75488" w:rsidRPr="00F75DB0">
        <w:rPr>
          <w:rFonts w:ascii="Cambria" w:hAnsi="Cambria"/>
          <w:sz w:val="24"/>
          <w:szCs w:val="24"/>
        </w:rPr>
        <w:t xml:space="preserve">, </w:t>
      </w:r>
      <w:proofErr w:type="spellStart"/>
      <w:r w:rsidR="00E75488" w:rsidRPr="00F75DB0">
        <w:rPr>
          <w:rFonts w:ascii="Cambria" w:hAnsi="Cambria"/>
          <w:sz w:val="24"/>
          <w:szCs w:val="24"/>
        </w:rPr>
        <w:t>Iss</w:t>
      </w:r>
      <w:proofErr w:type="spellEnd"/>
      <w:r w:rsidR="00E75488" w:rsidRPr="00F75DB0">
        <w:rPr>
          <w:rFonts w:ascii="Cambria" w:hAnsi="Cambria"/>
          <w:sz w:val="24"/>
          <w:szCs w:val="24"/>
        </w:rPr>
        <w:t xml:space="preserve"> </w:t>
      </w:r>
      <w:r w:rsidRPr="00F75DB0">
        <w:rPr>
          <w:rFonts w:ascii="Cambria" w:hAnsi="Cambria"/>
          <w:sz w:val="24"/>
          <w:szCs w:val="24"/>
        </w:rPr>
        <w:t>1,</w:t>
      </w:r>
      <w:r w:rsidR="00E75488" w:rsidRPr="00F75DB0">
        <w:rPr>
          <w:rFonts w:ascii="Cambria" w:hAnsi="Cambria"/>
          <w:sz w:val="24"/>
          <w:szCs w:val="24"/>
        </w:rPr>
        <w:t xml:space="preserve"> pp.</w:t>
      </w:r>
      <w:r w:rsidRPr="00F75DB0">
        <w:rPr>
          <w:rFonts w:ascii="Cambria" w:hAnsi="Cambria"/>
          <w:sz w:val="24"/>
          <w:szCs w:val="24"/>
        </w:rPr>
        <w:t xml:space="preserve"> 1–10. </w:t>
      </w:r>
      <w:r w:rsidR="00E75488" w:rsidRPr="00F75DB0">
        <w:rPr>
          <w:rFonts w:ascii="Cambria" w:hAnsi="Cambria"/>
          <w:sz w:val="24"/>
          <w:szCs w:val="24"/>
        </w:rPr>
        <w:t>2014</w:t>
      </w:r>
    </w:p>
    <w:p w14:paraId="30F91EF8" w14:textId="5AB70D6C" w:rsidR="00501CC4" w:rsidRPr="00F75DB0" w:rsidRDefault="00501CC4" w:rsidP="00483102">
      <w:pPr>
        <w:rPr>
          <w:rFonts w:ascii="Cambria" w:hAnsi="Cambria"/>
          <w:sz w:val="24"/>
          <w:szCs w:val="24"/>
        </w:rPr>
      </w:pPr>
      <w:proofErr w:type="spellStart"/>
      <w:r w:rsidRPr="00F75DB0">
        <w:rPr>
          <w:rFonts w:ascii="Cambria" w:hAnsi="Cambria"/>
          <w:sz w:val="24"/>
          <w:szCs w:val="24"/>
        </w:rPr>
        <w:t>Mkansi</w:t>
      </w:r>
      <w:proofErr w:type="spellEnd"/>
      <w:r w:rsidRPr="00F75DB0">
        <w:rPr>
          <w:rFonts w:ascii="Cambria" w:hAnsi="Cambria"/>
          <w:sz w:val="24"/>
          <w:szCs w:val="24"/>
        </w:rPr>
        <w:t>, M and Landman, N</w:t>
      </w:r>
      <w:r w:rsidR="00E75488" w:rsidRPr="00F75DB0">
        <w:rPr>
          <w:rFonts w:ascii="Cambria" w:hAnsi="Cambria"/>
          <w:sz w:val="24"/>
          <w:szCs w:val="24"/>
        </w:rPr>
        <w:t>,</w:t>
      </w:r>
      <w:r w:rsidRPr="00F75DB0">
        <w:rPr>
          <w:rFonts w:ascii="Cambria" w:hAnsi="Cambria"/>
          <w:sz w:val="24"/>
          <w:szCs w:val="24"/>
        </w:rPr>
        <w:t xml:space="preserve"> ‘The </w:t>
      </w:r>
      <w:r w:rsidR="00E75488" w:rsidRPr="00F75DB0">
        <w:rPr>
          <w:rFonts w:ascii="Cambria" w:hAnsi="Cambria"/>
          <w:sz w:val="24"/>
          <w:szCs w:val="24"/>
        </w:rPr>
        <w:t>F</w:t>
      </w:r>
      <w:r w:rsidRPr="00F75DB0">
        <w:rPr>
          <w:rFonts w:ascii="Cambria" w:hAnsi="Cambria"/>
          <w:sz w:val="24"/>
          <w:szCs w:val="24"/>
        </w:rPr>
        <w:t xml:space="preserve">uture of </w:t>
      </w:r>
      <w:r w:rsidR="00E75488" w:rsidRPr="00F75DB0">
        <w:rPr>
          <w:rFonts w:ascii="Cambria" w:hAnsi="Cambria"/>
          <w:sz w:val="24"/>
          <w:szCs w:val="24"/>
        </w:rPr>
        <w:t>W</w:t>
      </w:r>
      <w:r w:rsidRPr="00F75DB0">
        <w:rPr>
          <w:rFonts w:ascii="Cambria" w:hAnsi="Cambria"/>
          <w:sz w:val="24"/>
          <w:szCs w:val="24"/>
        </w:rPr>
        <w:t xml:space="preserve">ork in Africa in the </w:t>
      </w:r>
      <w:r w:rsidR="00E75488" w:rsidRPr="00F75DB0">
        <w:rPr>
          <w:rFonts w:ascii="Cambria" w:hAnsi="Cambria"/>
          <w:sz w:val="24"/>
          <w:szCs w:val="24"/>
        </w:rPr>
        <w:t>E</w:t>
      </w:r>
      <w:r w:rsidRPr="00F75DB0">
        <w:rPr>
          <w:rFonts w:ascii="Cambria" w:hAnsi="Cambria"/>
          <w:sz w:val="24"/>
          <w:szCs w:val="24"/>
        </w:rPr>
        <w:t xml:space="preserve">ra of 4IR - The South African </w:t>
      </w:r>
      <w:r w:rsidR="00E75488" w:rsidRPr="00F75DB0">
        <w:rPr>
          <w:rFonts w:ascii="Cambria" w:hAnsi="Cambria"/>
          <w:sz w:val="24"/>
          <w:szCs w:val="24"/>
        </w:rPr>
        <w:t>P</w:t>
      </w:r>
      <w:r w:rsidRPr="00F75DB0">
        <w:rPr>
          <w:rFonts w:ascii="Cambria" w:hAnsi="Cambria"/>
          <w:sz w:val="24"/>
          <w:szCs w:val="24"/>
        </w:rPr>
        <w:t>erspective</w:t>
      </w:r>
      <w:r w:rsidR="00E75488" w:rsidRPr="00F75DB0">
        <w:rPr>
          <w:rFonts w:ascii="Cambria" w:hAnsi="Cambria"/>
          <w:sz w:val="24"/>
          <w:szCs w:val="24"/>
        </w:rPr>
        <w:t>”</w:t>
      </w:r>
      <w:r w:rsidRPr="00F75DB0">
        <w:rPr>
          <w:rFonts w:ascii="Cambria" w:hAnsi="Cambria"/>
          <w:sz w:val="24"/>
          <w:szCs w:val="24"/>
        </w:rPr>
        <w:t xml:space="preserve">, Africa </w:t>
      </w:r>
      <w:r w:rsidR="00E75488" w:rsidRPr="00F75DB0">
        <w:rPr>
          <w:rFonts w:ascii="Cambria" w:hAnsi="Cambria"/>
          <w:sz w:val="24"/>
          <w:szCs w:val="24"/>
        </w:rPr>
        <w:t>J</w:t>
      </w:r>
      <w:r w:rsidRPr="00F75DB0">
        <w:rPr>
          <w:rFonts w:ascii="Cambria" w:hAnsi="Cambria"/>
          <w:sz w:val="24"/>
          <w:szCs w:val="24"/>
        </w:rPr>
        <w:t xml:space="preserve">ournal of </w:t>
      </w:r>
      <w:r w:rsidR="00E75488" w:rsidRPr="00F75DB0">
        <w:rPr>
          <w:rFonts w:ascii="Cambria" w:hAnsi="Cambria"/>
          <w:sz w:val="24"/>
          <w:szCs w:val="24"/>
        </w:rPr>
        <w:t>M</w:t>
      </w:r>
      <w:r w:rsidRPr="00F75DB0">
        <w:rPr>
          <w:rFonts w:ascii="Cambria" w:hAnsi="Cambria"/>
          <w:sz w:val="24"/>
          <w:szCs w:val="24"/>
        </w:rPr>
        <w:t xml:space="preserve">anagement, </w:t>
      </w:r>
      <w:r w:rsidR="00E75488" w:rsidRPr="00F75DB0">
        <w:rPr>
          <w:rFonts w:ascii="Cambria" w:hAnsi="Cambria"/>
          <w:sz w:val="24"/>
          <w:szCs w:val="24"/>
        </w:rPr>
        <w:t xml:space="preserve">Vol </w:t>
      </w:r>
      <w:r w:rsidRPr="00F75DB0">
        <w:rPr>
          <w:rFonts w:ascii="Cambria" w:hAnsi="Cambria"/>
          <w:sz w:val="24"/>
          <w:szCs w:val="24"/>
        </w:rPr>
        <w:t>7</w:t>
      </w:r>
      <w:r w:rsidR="00E75488" w:rsidRPr="00F75DB0">
        <w:rPr>
          <w:rFonts w:ascii="Cambria" w:hAnsi="Cambria"/>
          <w:sz w:val="24"/>
          <w:szCs w:val="24"/>
        </w:rPr>
        <w:t xml:space="preserve">, </w:t>
      </w:r>
      <w:proofErr w:type="spellStart"/>
      <w:r w:rsidR="00E75488" w:rsidRPr="00F75DB0">
        <w:rPr>
          <w:rFonts w:ascii="Cambria" w:hAnsi="Cambria"/>
          <w:sz w:val="24"/>
          <w:szCs w:val="24"/>
        </w:rPr>
        <w:t>Iss</w:t>
      </w:r>
      <w:proofErr w:type="spellEnd"/>
      <w:r w:rsidR="00E75488" w:rsidRPr="00F75DB0">
        <w:rPr>
          <w:rFonts w:ascii="Cambria" w:hAnsi="Cambria"/>
          <w:sz w:val="24"/>
          <w:szCs w:val="24"/>
        </w:rPr>
        <w:t xml:space="preserve"> </w:t>
      </w:r>
      <w:r w:rsidRPr="00F75DB0">
        <w:rPr>
          <w:rFonts w:ascii="Cambria" w:hAnsi="Cambria"/>
          <w:sz w:val="24"/>
          <w:szCs w:val="24"/>
        </w:rPr>
        <w:t>1, pp. 17–30.</w:t>
      </w:r>
      <w:r w:rsidR="00E75488" w:rsidRPr="00F75DB0">
        <w:rPr>
          <w:rFonts w:ascii="Cambria" w:hAnsi="Cambria"/>
          <w:sz w:val="24"/>
          <w:szCs w:val="24"/>
        </w:rPr>
        <w:t xml:space="preserve"> 2021</w:t>
      </w:r>
    </w:p>
    <w:p w14:paraId="3B8AC4EC" w14:textId="20725D3C" w:rsidR="00F75DB0" w:rsidRPr="00F75DB0" w:rsidRDefault="00F75DB0" w:rsidP="00483102">
      <w:pPr>
        <w:rPr>
          <w:rFonts w:ascii="Cambria" w:hAnsi="Cambria"/>
          <w:sz w:val="24"/>
          <w:szCs w:val="24"/>
        </w:rPr>
      </w:pPr>
      <w:proofErr w:type="spellStart"/>
      <w:r w:rsidRPr="00F75DB0">
        <w:rPr>
          <w:rFonts w:ascii="Cambria" w:hAnsi="Cambria"/>
          <w:sz w:val="24"/>
          <w:szCs w:val="24"/>
        </w:rPr>
        <w:t>Neroorkar</w:t>
      </w:r>
      <w:proofErr w:type="spellEnd"/>
      <w:r w:rsidRPr="00F75DB0">
        <w:rPr>
          <w:rFonts w:ascii="Cambria" w:hAnsi="Cambria"/>
          <w:sz w:val="24"/>
          <w:szCs w:val="24"/>
        </w:rPr>
        <w:t>, &amp; Gopinath, P, “Impact of Industrial Training Institutes (ITIs) on the Employability of Graduates-a Study of Government ITIs in Mumbai”. </w:t>
      </w:r>
      <w:r w:rsidRPr="00F75DB0">
        <w:rPr>
          <w:rFonts w:ascii="Cambria" w:hAnsi="Cambria"/>
          <w:i/>
          <w:iCs/>
          <w:sz w:val="24"/>
          <w:szCs w:val="24"/>
        </w:rPr>
        <w:t>Journal of Vocational Education &amp; Training</w:t>
      </w:r>
      <w:r w:rsidRPr="00F75DB0">
        <w:rPr>
          <w:rFonts w:ascii="Cambria" w:hAnsi="Cambria"/>
          <w:sz w:val="24"/>
          <w:szCs w:val="24"/>
        </w:rPr>
        <w:t xml:space="preserve">, Vol 72, </w:t>
      </w:r>
      <w:proofErr w:type="spellStart"/>
      <w:r w:rsidRPr="00F75DB0">
        <w:rPr>
          <w:rFonts w:ascii="Cambria" w:hAnsi="Cambria"/>
          <w:sz w:val="24"/>
          <w:szCs w:val="24"/>
        </w:rPr>
        <w:t>Iss</w:t>
      </w:r>
      <w:proofErr w:type="spellEnd"/>
      <w:r w:rsidRPr="00F75DB0">
        <w:rPr>
          <w:rFonts w:ascii="Cambria" w:hAnsi="Cambria"/>
          <w:sz w:val="24"/>
          <w:szCs w:val="24"/>
        </w:rPr>
        <w:t xml:space="preserve"> 1, pp. 23–46. 2020</w:t>
      </w:r>
    </w:p>
    <w:p w14:paraId="03723764" w14:textId="05A89D70" w:rsidR="00283888" w:rsidRPr="00F75DB0" w:rsidRDefault="00283888" w:rsidP="00483102">
      <w:pPr>
        <w:rPr>
          <w:rFonts w:ascii="Cambria" w:hAnsi="Cambria"/>
          <w:sz w:val="24"/>
          <w:szCs w:val="24"/>
        </w:rPr>
      </w:pPr>
      <w:r w:rsidRPr="00F75DB0">
        <w:rPr>
          <w:rFonts w:ascii="Cambria" w:hAnsi="Cambria"/>
          <w:sz w:val="24"/>
          <w:szCs w:val="24"/>
        </w:rPr>
        <w:t>New Zimbabwe,</w:t>
      </w:r>
      <w:r w:rsidR="00E75488" w:rsidRPr="00F75DB0">
        <w:rPr>
          <w:rFonts w:ascii="Cambria" w:hAnsi="Cambria"/>
          <w:sz w:val="24"/>
          <w:szCs w:val="24"/>
        </w:rPr>
        <w:t xml:space="preserve"> </w:t>
      </w:r>
      <w:r w:rsidRPr="00F75DB0">
        <w:rPr>
          <w:rFonts w:ascii="Cambria" w:hAnsi="Cambria"/>
          <w:sz w:val="24"/>
          <w:szCs w:val="24"/>
        </w:rPr>
        <w:t xml:space="preserve">“Bulawayo </w:t>
      </w:r>
      <w:r w:rsidR="00E75488" w:rsidRPr="00F75DB0">
        <w:rPr>
          <w:rFonts w:ascii="Cambria" w:hAnsi="Cambria"/>
          <w:sz w:val="24"/>
          <w:szCs w:val="24"/>
        </w:rPr>
        <w:t>Ge</w:t>
      </w:r>
      <w:r w:rsidRPr="00F75DB0">
        <w:rPr>
          <w:rFonts w:ascii="Cambria" w:hAnsi="Cambria"/>
          <w:sz w:val="24"/>
          <w:szCs w:val="24"/>
        </w:rPr>
        <w:t xml:space="preserve">ts </w:t>
      </w:r>
      <w:r w:rsidR="00E75488" w:rsidRPr="00F75DB0">
        <w:rPr>
          <w:rFonts w:ascii="Cambria" w:hAnsi="Cambria"/>
          <w:sz w:val="24"/>
          <w:szCs w:val="24"/>
        </w:rPr>
        <w:t>P</w:t>
      </w:r>
      <w:r w:rsidRPr="00F75DB0">
        <w:rPr>
          <w:rFonts w:ascii="Cambria" w:hAnsi="Cambria"/>
          <w:sz w:val="24"/>
          <w:szCs w:val="24"/>
        </w:rPr>
        <w:t xml:space="preserve">altry US$14m out of </w:t>
      </w:r>
      <w:r w:rsidR="00E75488" w:rsidRPr="00F75DB0">
        <w:rPr>
          <w:rFonts w:ascii="Cambria" w:hAnsi="Cambria"/>
          <w:sz w:val="24"/>
          <w:szCs w:val="24"/>
        </w:rPr>
        <w:t>R</w:t>
      </w:r>
      <w:r w:rsidRPr="00F75DB0">
        <w:rPr>
          <w:rFonts w:ascii="Cambria" w:hAnsi="Cambria"/>
          <w:sz w:val="24"/>
          <w:szCs w:val="24"/>
        </w:rPr>
        <w:t xml:space="preserve">equired US$700m for </w:t>
      </w:r>
      <w:r w:rsidR="00E75488" w:rsidRPr="00F75DB0">
        <w:rPr>
          <w:rFonts w:ascii="Cambria" w:hAnsi="Cambria"/>
          <w:sz w:val="24"/>
          <w:szCs w:val="24"/>
        </w:rPr>
        <w:t>R</w:t>
      </w:r>
      <w:r w:rsidRPr="00F75DB0">
        <w:rPr>
          <w:rFonts w:ascii="Cambria" w:hAnsi="Cambria"/>
          <w:sz w:val="24"/>
          <w:szCs w:val="24"/>
        </w:rPr>
        <w:t xml:space="preserve">oads </w:t>
      </w:r>
      <w:r w:rsidR="00E75488" w:rsidRPr="00F75DB0">
        <w:rPr>
          <w:rFonts w:ascii="Cambria" w:hAnsi="Cambria"/>
          <w:sz w:val="24"/>
          <w:szCs w:val="24"/>
        </w:rPr>
        <w:t>R</w:t>
      </w:r>
      <w:r w:rsidRPr="00F75DB0">
        <w:rPr>
          <w:rFonts w:ascii="Cambria" w:hAnsi="Cambria"/>
          <w:sz w:val="24"/>
          <w:szCs w:val="24"/>
        </w:rPr>
        <w:t>ehabilitation”</w:t>
      </w:r>
      <w:r w:rsidR="00E75488" w:rsidRPr="00F75DB0">
        <w:rPr>
          <w:rFonts w:ascii="Cambria" w:hAnsi="Cambria"/>
          <w:sz w:val="24"/>
          <w:szCs w:val="24"/>
        </w:rPr>
        <w:t>, 2022</w:t>
      </w:r>
      <w:r w:rsidRPr="00F75DB0">
        <w:rPr>
          <w:rFonts w:ascii="Cambria" w:hAnsi="Cambria"/>
          <w:sz w:val="24"/>
          <w:szCs w:val="24"/>
        </w:rPr>
        <w:t xml:space="preserve">. [Online]. Available at: </w:t>
      </w:r>
      <w:hyperlink r:id="rId34" w:history="1">
        <w:r w:rsidRPr="00F75DB0">
          <w:rPr>
            <w:rStyle w:val="Hyperlink"/>
            <w:rFonts w:ascii="Cambria" w:hAnsi="Cambria"/>
            <w:color w:val="auto"/>
            <w:sz w:val="24"/>
            <w:szCs w:val="24"/>
            <w:u w:val="none"/>
          </w:rPr>
          <w:t>https://www.newzimbabwe.com/bulawayo-gets-paltry-us14ml-out-of-required-us700ml-for-roads-rehabilitation/</w:t>
        </w:r>
      </w:hyperlink>
      <w:r w:rsidRPr="00F75DB0">
        <w:rPr>
          <w:rFonts w:ascii="Cambria" w:hAnsi="Cambria"/>
          <w:sz w:val="24"/>
          <w:szCs w:val="24"/>
        </w:rPr>
        <w:t xml:space="preserve"> </w:t>
      </w:r>
    </w:p>
    <w:p w14:paraId="05C1318B" w14:textId="1CE61559" w:rsidR="003E3529" w:rsidRPr="00F75DB0" w:rsidRDefault="003E3529" w:rsidP="00483102">
      <w:pPr>
        <w:rPr>
          <w:rFonts w:ascii="Cambria" w:hAnsi="Cambria"/>
          <w:sz w:val="24"/>
          <w:szCs w:val="24"/>
        </w:rPr>
      </w:pPr>
      <w:r w:rsidRPr="00F75DB0">
        <w:rPr>
          <w:rFonts w:ascii="Cambria" w:hAnsi="Cambria"/>
          <w:sz w:val="24"/>
          <w:szCs w:val="24"/>
        </w:rPr>
        <w:t xml:space="preserve">Ngwenya, </w:t>
      </w:r>
      <w:proofErr w:type="spellStart"/>
      <w:r w:rsidRPr="00F75DB0">
        <w:rPr>
          <w:rFonts w:ascii="Cambria" w:hAnsi="Cambria"/>
          <w:sz w:val="24"/>
          <w:szCs w:val="24"/>
        </w:rPr>
        <w:t>Blaauw</w:t>
      </w:r>
      <w:proofErr w:type="spellEnd"/>
      <w:r w:rsidRPr="00F75DB0">
        <w:rPr>
          <w:rFonts w:ascii="Cambria" w:hAnsi="Cambria"/>
          <w:sz w:val="24"/>
          <w:szCs w:val="24"/>
        </w:rPr>
        <w:t>, P, Pretorius, A</w:t>
      </w:r>
      <w:r w:rsidR="00E75488" w:rsidRPr="00F75DB0">
        <w:rPr>
          <w:rFonts w:ascii="Cambria" w:hAnsi="Cambria"/>
          <w:sz w:val="24"/>
          <w:szCs w:val="24"/>
        </w:rPr>
        <w:t xml:space="preserve">, </w:t>
      </w:r>
      <w:r w:rsidRPr="00F75DB0">
        <w:rPr>
          <w:rFonts w:ascii="Cambria" w:hAnsi="Cambria"/>
          <w:sz w:val="24"/>
          <w:szCs w:val="24"/>
        </w:rPr>
        <w:t>Claassen, C</w:t>
      </w:r>
      <w:r w:rsidR="00E75488" w:rsidRPr="00F75DB0">
        <w:rPr>
          <w:rFonts w:ascii="Cambria" w:hAnsi="Cambria"/>
          <w:sz w:val="24"/>
          <w:szCs w:val="24"/>
        </w:rPr>
        <w:t xml:space="preserve"> and</w:t>
      </w:r>
      <w:r w:rsidRPr="00F75DB0">
        <w:rPr>
          <w:rFonts w:ascii="Cambria" w:hAnsi="Cambria"/>
          <w:sz w:val="24"/>
          <w:szCs w:val="24"/>
        </w:rPr>
        <w:t xml:space="preserve"> Schenck, R</w:t>
      </w:r>
      <w:r w:rsidR="00E75488" w:rsidRPr="00F75DB0">
        <w:rPr>
          <w:rFonts w:ascii="Cambria" w:hAnsi="Cambria"/>
          <w:sz w:val="24"/>
          <w:szCs w:val="24"/>
        </w:rPr>
        <w:t>,</w:t>
      </w:r>
      <w:r w:rsidRPr="00F75DB0">
        <w:rPr>
          <w:rFonts w:ascii="Cambria" w:hAnsi="Cambria"/>
          <w:sz w:val="24"/>
          <w:szCs w:val="24"/>
        </w:rPr>
        <w:t xml:space="preserve"> </w:t>
      </w:r>
      <w:r w:rsidR="00E75488" w:rsidRPr="00F75DB0">
        <w:rPr>
          <w:rFonts w:ascii="Cambria" w:hAnsi="Cambria"/>
          <w:sz w:val="24"/>
          <w:szCs w:val="24"/>
        </w:rPr>
        <w:t>“</w:t>
      </w:r>
      <w:r w:rsidRPr="00F75DB0">
        <w:rPr>
          <w:rFonts w:ascii="Cambria" w:hAnsi="Cambria"/>
          <w:sz w:val="24"/>
          <w:szCs w:val="24"/>
        </w:rPr>
        <w:t>Skills-</w:t>
      </w:r>
      <w:r w:rsidR="00E75488" w:rsidRPr="00F75DB0">
        <w:rPr>
          <w:rFonts w:ascii="Cambria" w:hAnsi="Cambria"/>
          <w:sz w:val="24"/>
          <w:szCs w:val="24"/>
        </w:rPr>
        <w:t>R</w:t>
      </w:r>
      <w:r w:rsidRPr="00F75DB0">
        <w:rPr>
          <w:rFonts w:ascii="Cambria" w:hAnsi="Cambria"/>
          <w:sz w:val="24"/>
          <w:szCs w:val="24"/>
        </w:rPr>
        <w:t xml:space="preserve">elated </w:t>
      </w:r>
      <w:r w:rsidR="00E75488" w:rsidRPr="00F75DB0">
        <w:rPr>
          <w:rFonts w:ascii="Cambria" w:hAnsi="Cambria"/>
          <w:sz w:val="24"/>
          <w:szCs w:val="24"/>
        </w:rPr>
        <w:t>U</w:t>
      </w:r>
      <w:r w:rsidRPr="00F75DB0">
        <w:rPr>
          <w:rFonts w:ascii="Cambria" w:hAnsi="Cambria"/>
          <w:sz w:val="24"/>
          <w:szCs w:val="24"/>
        </w:rPr>
        <w:t xml:space="preserve">nderemployment </w:t>
      </w:r>
      <w:r w:rsidR="00E75488" w:rsidRPr="00F75DB0">
        <w:rPr>
          <w:rFonts w:ascii="Cambria" w:hAnsi="Cambria"/>
          <w:sz w:val="24"/>
          <w:szCs w:val="24"/>
        </w:rPr>
        <w:t>A</w:t>
      </w:r>
      <w:r w:rsidRPr="00F75DB0">
        <w:rPr>
          <w:rFonts w:ascii="Cambria" w:hAnsi="Cambria"/>
          <w:sz w:val="24"/>
          <w:szCs w:val="24"/>
        </w:rPr>
        <w:t xml:space="preserve">mongst South Africa’s </w:t>
      </w:r>
      <w:r w:rsidR="00E75488" w:rsidRPr="00F75DB0">
        <w:rPr>
          <w:rFonts w:ascii="Cambria" w:hAnsi="Cambria"/>
          <w:sz w:val="24"/>
          <w:szCs w:val="24"/>
        </w:rPr>
        <w:t>I</w:t>
      </w:r>
      <w:r w:rsidRPr="00F75DB0">
        <w:rPr>
          <w:rFonts w:ascii="Cambria" w:hAnsi="Cambria"/>
          <w:sz w:val="24"/>
          <w:szCs w:val="24"/>
        </w:rPr>
        <w:t xml:space="preserve">nformally </w:t>
      </w:r>
      <w:r w:rsidR="00E75488" w:rsidRPr="00F75DB0">
        <w:rPr>
          <w:rFonts w:ascii="Cambria" w:hAnsi="Cambria"/>
          <w:sz w:val="24"/>
          <w:szCs w:val="24"/>
        </w:rPr>
        <w:t>E</w:t>
      </w:r>
      <w:r w:rsidRPr="00F75DB0">
        <w:rPr>
          <w:rFonts w:ascii="Cambria" w:hAnsi="Cambria"/>
          <w:sz w:val="24"/>
          <w:szCs w:val="24"/>
        </w:rPr>
        <w:t xml:space="preserve">mployed and </w:t>
      </w:r>
      <w:r w:rsidR="00E75488" w:rsidRPr="00F75DB0">
        <w:rPr>
          <w:rFonts w:ascii="Cambria" w:hAnsi="Cambria"/>
          <w:sz w:val="24"/>
          <w:szCs w:val="24"/>
        </w:rPr>
        <w:t>S</w:t>
      </w:r>
      <w:r w:rsidRPr="00F75DB0">
        <w:rPr>
          <w:rFonts w:ascii="Cambria" w:hAnsi="Cambria"/>
          <w:sz w:val="24"/>
          <w:szCs w:val="24"/>
        </w:rPr>
        <w:t>elf-</w:t>
      </w:r>
      <w:r w:rsidR="00E75488" w:rsidRPr="00F75DB0">
        <w:rPr>
          <w:rFonts w:ascii="Cambria" w:hAnsi="Cambria"/>
          <w:sz w:val="24"/>
          <w:szCs w:val="24"/>
        </w:rPr>
        <w:t>E</w:t>
      </w:r>
      <w:r w:rsidRPr="00F75DB0">
        <w:rPr>
          <w:rFonts w:ascii="Cambria" w:hAnsi="Cambria"/>
          <w:sz w:val="24"/>
          <w:szCs w:val="24"/>
        </w:rPr>
        <w:t xml:space="preserve">mployed: A </w:t>
      </w:r>
      <w:r w:rsidR="00E75488" w:rsidRPr="00F75DB0">
        <w:rPr>
          <w:rFonts w:ascii="Cambria" w:hAnsi="Cambria"/>
          <w:sz w:val="24"/>
          <w:szCs w:val="24"/>
        </w:rPr>
        <w:t>C</w:t>
      </w:r>
      <w:r w:rsidRPr="00F75DB0">
        <w:rPr>
          <w:rFonts w:ascii="Cambria" w:hAnsi="Cambria"/>
          <w:sz w:val="24"/>
          <w:szCs w:val="24"/>
        </w:rPr>
        <w:t xml:space="preserve">ase </w:t>
      </w:r>
      <w:r w:rsidR="00E75488" w:rsidRPr="00F75DB0">
        <w:rPr>
          <w:rFonts w:ascii="Cambria" w:hAnsi="Cambria"/>
          <w:sz w:val="24"/>
          <w:szCs w:val="24"/>
        </w:rPr>
        <w:t>S</w:t>
      </w:r>
      <w:r w:rsidRPr="00F75DB0">
        <w:rPr>
          <w:rFonts w:ascii="Cambria" w:hAnsi="Cambria"/>
          <w:sz w:val="24"/>
          <w:szCs w:val="24"/>
        </w:rPr>
        <w:t>tudy of Potchefstroom</w:t>
      </w:r>
      <w:r w:rsidR="00DC5C20" w:rsidRPr="00F75DB0">
        <w:rPr>
          <w:rFonts w:ascii="Cambria" w:hAnsi="Cambria"/>
          <w:sz w:val="24"/>
          <w:szCs w:val="24"/>
        </w:rPr>
        <w:t>”, SA</w:t>
      </w:r>
      <w:r w:rsidRPr="00F75DB0">
        <w:rPr>
          <w:rFonts w:ascii="Cambria" w:hAnsi="Cambria"/>
          <w:i/>
          <w:iCs/>
          <w:sz w:val="24"/>
          <w:szCs w:val="24"/>
        </w:rPr>
        <w:t xml:space="preserve"> Journal of Human Resource Management</w:t>
      </w:r>
      <w:r w:rsidRPr="00F75DB0">
        <w:rPr>
          <w:rFonts w:ascii="Cambria" w:hAnsi="Cambria"/>
          <w:sz w:val="24"/>
          <w:szCs w:val="24"/>
        </w:rPr>
        <w:t>, </w:t>
      </w:r>
      <w:r w:rsidR="00E75488" w:rsidRPr="00F75DB0">
        <w:rPr>
          <w:rFonts w:ascii="Cambria" w:hAnsi="Cambria"/>
          <w:sz w:val="24"/>
          <w:szCs w:val="24"/>
        </w:rPr>
        <w:t xml:space="preserve">Vol </w:t>
      </w:r>
      <w:r w:rsidRPr="00F75DB0">
        <w:rPr>
          <w:rFonts w:ascii="Cambria" w:hAnsi="Cambria"/>
          <w:sz w:val="24"/>
          <w:szCs w:val="24"/>
        </w:rPr>
        <w:t>18</w:t>
      </w:r>
      <w:r w:rsidR="00E75488" w:rsidRPr="00F75DB0">
        <w:rPr>
          <w:rFonts w:ascii="Cambria" w:hAnsi="Cambria"/>
          <w:sz w:val="24"/>
          <w:szCs w:val="24"/>
        </w:rPr>
        <w:t xml:space="preserve">, </w:t>
      </w:r>
      <w:proofErr w:type="spellStart"/>
      <w:r w:rsidR="00E75488" w:rsidRPr="00F75DB0">
        <w:rPr>
          <w:rFonts w:ascii="Cambria" w:hAnsi="Cambria"/>
          <w:sz w:val="24"/>
          <w:szCs w:val="24"/>
        </w:rPr>
        <w:t>Iss</w:t>
      </w:r>
      <w:proofErr w:type="spellEnd"/>
      <w:r w:rsidR="00E75488" w:rsidRPr="00F75DB0">
        <w:rPr>
          <w:rFonts w:ascii="Cambria" w:hAnsi="Cambria"/>
          <w:sz w:val="24"/>
          <w:szCs w:val="24"/>
        </w:rPr>
        <w:t xml:space="preserve"> </w:t>
      </w:r>
      <w:r w:rsidRPr="00F75DB0">
        <w:rPr>
          <w:rFonts w:ascii="Cambria" w:hAnsi="Cambria"/>
          <w:sz w:val="24"/>
          <w:szCs w:val="24"/>
        </w:rPr>
        <w:t>14</w:t>
      </w:r>
      <w:r w:rsidR="00E75488" w:rsidRPr="00F75DB0">
        <w:rPr>
          <w:rFonts w:ascii="Cambria" w:hAnsi="Cambria"/>
          <w:sz w:val="24"/>
          <w:szCs w:val="24"/>
        </w:rPr>
        <w:t>. 2020</w:t>
      </w:r>
    </w:p>
    <w:p w14:paraId="54909846" w14:textId="0BD944F5" w:rsidR="005A6A4F" w:rsidRPr="00F75DB0" w:rsidRDefault="005A6A4F" w:rsidP="00483102">
      <w:pPr>
        <w:rPr>
          <w:rFonts w:ascii="Cambria" w:hAnsi="Cambria"/>
          <w:sz w:val="24"/>
          <w:szCs w:val="24"/>
        </w:rPr>
      </w:pPr>
      <w:r w:rsidRPr="00F75DB0">
        <w:rPr>
          <w:rFonts w:ascii="Cambria" w:hAnsi="Cambria"/>
          <w:sz w:val="24"/>
          <w:szCs w:val="24"/>
        </w:rPr>
        <w:t xml:space="preserve">NPR, “Tunisia's New Prime Minister Is The 1st Woman </w:t>
      </w:r>
      <w:r w:rsidR="00DC5C20" w:rsidRPr="00F75DB0">
        <w:rPr>
          <w:rFonts w:ascii="Cambria" w:hAnsi="Cambria"/>
          <w:sz w:val="24"/>
          <w:szCs w:val="24"/>
        </w:rPr>
        <w:t>to</w:t>
      </w:r>
      <w:r w:rsidRPr="00F75DB0">
        <w:rPr>
          <w:rFonts w:ascii="Cambria" w:hAnsi="Cambria"/>
          <w:sz w:val="24"/>
          <w:szCs w:val="24"/>
        </w:rPr>
        <w:t xml:space="preserve"> Lead </w:t>
      </w:r>
      <w:proofErr w:type="gramStart"/>
      <w:r w:rsidRPr="00F75DB0">
        <w:rPr>
          <w:rFonts w:ascii="Cambria" w:hAnsi="Cambria"/>
          <w:sz w:val="24"/>
          <w:szCs w:val="24"/>
        </w:rPr>
        <w:t>A</w:t>
      </w:r>
      <w:proofErr w:type="gramEnd"/>
      <w:r w:rsidRPr="00F75DB0">
        <w:rPr>
          <w:rFonts w:ascii="Cambria" w:hAnsi="Cambria"/>
          <w:sz w:val="24"/>
          <w:szCs w:val="24"/>
        </w:rPr>
        <w:t xml:space="preserve"> Government In The Arab World”</w:t>
      </w:r>
      <w:r w:rsidR="00DC5C20" w:rsidRPr="00F75DB0">
        <w:rPr>
          <w:rFonts w:ascii="Cambria" w:hAnsi="Cambria"/>
          <w:sz w:val="24"/>
          <w:szCs w:val="24"/>
        </w:rPr>
        <w:t>, 2021</w:t>
      </w:r>
      <w:r w:rsidRPr="00F75DB0">
        <w:rPr>
          <w:rFonts w:ascii="Cambria" w:hAnsi="Cambria"/>
          <w:sz w:val="24"/>
          <w:szCs w:val="24"/>
        </w:rPr>
        <w:t xml:space="preserve">. [Online]. Available at: </w:t>
      </w:r>
      <w:hyperlink r:id="rId35" w:history="1">
        <w:r w:rsidRPr="00F75DB0">
          <w:rPr>
            <w:rStyle w:val="Hyperlink"/>
            <w:rFonts w:ascii="Cambria" w:hAnsi="Cambria"/>
            <w:color w:val="auto"/>
            <w:sz w:val="24"/>
            <w:szCs w:val="24"/>
            <w:u w:val="none"/>
          </w:rPr>
          <w:t>https://www.npr.org/2021/09/29/1041431089/tunisias-new-prime-minister-is-the-first-woman-to-lead-an-arab-world-government</w:t>
        </w:r>
      </w:hyperlink>
      <w:r w:rsidRPr="00F75DB0">
        <w:rPr>
          <w:rFonts w:ascii="Cambria" w:hAnsi="Cambria"/>
          <w:sz w:val="24"/>
          <w:szCs w:val="24"/>
        </w:rPr>
        <w:t xml:space="preserve"> </w:t>
      </w:r>
    </w:p>
    <w:p w14:paraId="540FB335" w14:textId="34F80D92" w:rsidR="001A3135" w:rsidRPr="00F75DB0" w:rsidRDefault="001A3135" w:rsidP="00483102">
      <w:pPr>
        <w:rPr>
          <w:rFonts w:ascii="Cambria" w:hAnsi="Cambria"/>
          <w:sz w:val="24"/>
          <w:szCs w:val="24"/>
        </w:rPr>
      </w:pPr>
      <w:r w:rsidRPr="00F75DB0">
        <w:rPr>
          <w:rFonts w:ascii="Cambria" w:hAnsi="Cambria"/>
          <w:sz w:val="24"/>
          <w:szCs w:val="24"/>
        </w:rPr>
        <w:t>Population Consensus, “Taiwan Population 2023”</w:t>
      </w:r>
      <w:r w:rsidR="00DC5C20" w:rsidRPr="00F75DB0">
        <w:rPr>
          <w:rFonts w:ascii="Cambria" w:hAnsi="Cambria"/>
          <w:sz w:val="24"/>
          <w:szCs w:val="24"/>
        </w:rPr>
        <w:t>, 2023</w:t>
      </w:r>
      <w:r w:rsidRPr="00F75DB0">
        <w:rPr>
          <w:rFonts w:ascii="Cambria" w:hAnsi="Cambria"/>
          <w:sz w:val="24"/>
          <w:szCs w:val="24"/>
        </w:rPr>
        <w:t>. [Online]. Available at: https://worldpopulationreview.com/countries/taiwan-population</w:t>
      </w:r>
    </w:p>
    <w:p w14:paraId="3576EF68" w14:textId="34D59081" w:rsidR="001A3135" w:rsidRPr="00F75DB0" w:rsidRDefault="001A3135" w:rsidP="00483102">
      <w:pPr>
        <w:rPr>
          <w:rFonts w:ascii="Cambria" w:hAnsi="Cambria"/>
          <w:sz w:val="24"/>
          <w:szCs w:val="24"/>
        </w:rPr>
      </w:pPr>
      <w:r w:rsidRPr="00F75DB0">
        <w:rPr>
          <w:rFonts w:ascii="Cambria" w:hAnsi="Cambria"/>
          <w:sz w:val="24"/>
          <w:szCs w:val="24"/>
        </w:rPr>
        <w:t>Population Consensus 1, “Mumbai Population 2023”</w:t>
      </w:r>
      <w:r w:rsidR="00DC5C20" w:rsidRPr="00F75DB0">
        <w:rPr>
          <w:rFonts w:ascii="Cambria" w:hAnsi="Cambria"/>
          <w:sz w:val="24"/>
          <w:szCs w:val="24"/>
        </w:rPr>
        <w:t>, 2023</w:t>
      </w:r>
      <w:r w:rsidRPr="00F75DB0">
        <w:rPr>
          <w:rFonts w:ascii="Cambria" w:hAnsi="Cambria"/>
          <w:sz w:val="24"/>
          <w:szCs w:val="24"/>
        </w:rPr>
        <w:t>. [Online]. Available at: https://worldpopulationreview.com/world-cities/mumbai-population</w:t>
      </w:r>
    </w:p>
    <w:p w14:paraId="78D94CD9" w14:textId="2933A7DB" w:rsidR="003F07E1" w:rsidRPr="00F75DB0" w:rsidRDefault="003F07E1" w:rsidP="00483102">
      <w:pPr>
        <w:rPr>
          <w:rFonts w:ascii="Cambria" w:hAnsi="Cambria"/>
          <w:sz w:val="24"/>
          <w:szCs w:val="24"/>
        </w:rPr>
      </w:pPr>
      <w:r w:rsidRPr="00F75DB0">
        <w:rPr>
          <w:rFonts w:ascii="Cambria" w:hAnsi="Cambria"/>
          <w:sz w:val="24"/>
          <w:szCs w:val="24"/>
        </w:rPr>
        <w:lastRenderedPageBreak/>
        <w:t>Population Census, “Mumbai (Greater Mumbai) City Population”</w:t>
      </w:r>
      <w:r w:rsidR="00856228" w:rsidRPr="00F75DB0">
        <w:rPr>
          <w:rFonts w:ascii="Cambria" w:hAnsi="Cambria"/>
          <w:sz w:val="24"/>
          <w:szCs w:val="24"/>
        </w:rPr>
        <w:t>, 2023</w:t>
      </w:r>
      <w:r w:rsidRPr="00F75DB0">
        <w:rPr>
          <w:rFonts w:ascii="Cambria" w:hAnsi="Cambria"/>
          <w:sz w:val="24"/>
          <w:szCs w:val="24"/>
        </w:rPr>
        <w:t xml:space="preserve">. [Online]. Available at: </w:t>
      </w:r>
      <w:hyperlink r:id="rId36" w:anchor=":~:text=Hinduism%20is%20majority%20religion%20in,%25%20and%20Buddhism%20by%204.85%20%25" w:history="1">
        <w:r w:rsidRPr="00F75DB0">
          <w:rPr>
            <w:rStyle w:val="Hyperlink"/>
            <w:rFonts w:ascii="Cambria" w:hAnsi="Cambria"/>
            <w:color w:val="auto"/>
            <w:sz w:val="24"/>
            <w:szCs w:val="24"/>
            <w:u w:val="none"/>
          </w:rPr>
          <w:t>https://www.census2011.co.in/census/city/365-mumbai.html#:~:text=Hinduism%20is%20majority%20religion%20in,%25%20and%20Buddhism%20by%204.85%20%25</w:t>
        </w:r>
      </w:hyperlink>
      <w:r w:rsidRPr="00F75DB0">
        <w:rPr>
          <w:rFonts w:ascii="Cambria" w:hAnsi="Cambria"/>
          <w:sz w:val="24"/>
          <w:szCs w:val="24"/>
        </w:rPr>
        <w:t xml:space="preserve">. </w:t>
      </w:r>
    </w:p>
    <w:p w14:paraId="76397122" w14:textId="039A8746" w:rsidR="006E5B9A" w:rsidRPr="00F75DB0" w:rsidRDefault="006E5B9A" w:rsidP="00483102">
      <w:pPr>
        <w:rPr>
          <w:rFonts w:ascii="Cambria" w:hAnsi="Cambria"/>
          <w:sz w:val="24"/>
          <w:szCs w:val="24"/>
        </w:rPr>
      </w:pPr>
      <w:r w:rsidRPr="00F75DB0">
        <w:rPr>
          <w:rFonts w:ascii="Cambria" w:hAnsi="Cambria"/>
          <w:sz w:val="24"/>
          <w:szCs w:val="24"/>
        </w:rPr>
        <w:t>U.S Department of State, “U.S Relations with India”</w:t>
      </w:r>
      <w:r w:rsidR="00E4512C" w:rsidRPr="00F75DB0">
        <w:rPr>
          <w:rFonts w:ascii="Cambria" w:hAnsi="Cambria"/>
          <w:sz w:val="24"/>
          <w:szCs w:val="24"/>
        </w:rPr>
        <w:t>, 2022</w:t>
      </w:r>
      <w:r w:rsidRPr="00F75DB0">
        <w:rPr>
          <w:rFonts w:ascii="Cambria" w:hAnsi="Cambria"/>
          <w:sz w:val="24"/>
          <w:szCs w:val="24"/>
        </w:rPr>
        <w:t xml:space="preserve">. [Online]. Available at: </w:t>
      </w:r>
      <w:hyperlink r:id="rId37" w:history="1">
        <w:r w:rsidRPr="00F75DB0">
          <w:rPr>
            <w:rStyle w:val="Hyperlink"/>
            <w:rFonts w:ascii="Cambria" w:hAnsi="Cambria"/>
            <w:color w:val="auto"/>
            <w:sz w:val="24"/>
            <w:szCs w:val="24"/>
            <w:u w:val="none"/>
          </w:rPr>
          <w:t>https://www.state.gov/u-s-relations-with-india/</w:t>
        </w:r>
      </w:hyperlink>
      <w:r w:rsidRPr="00F75DB0">
        <w:rPr>
          <w:rFonts w:ascii="Cambria" w:hAnsi="Cambria"/>
          <w:sz w:val="24"/>
          <w:szCs w:val="24"/>
        </w:rPr>
        <w:t xml:space="preserve"> </w:t>
      </w:r>
    </w:p>
    <w:p w14:paraId="2399048A" w14:textId="77777777" w:rsidR="00E4512C" w:rsidRPr="00F75DB0" w:rsidRDefault="00E4512C" w:rsidP="00E4512C">
      <w:pPr>
        <w:rPr>
          <w:rFonts w:ascii="Cambria" w:hAnsi="Cambria"/>
          <w:sz w:val="24"/>
          <w:szCs w:val="24"/>
        </w:rPr>
      </w:pPr>
      <w:proofErr w:type="spellStart"/>
      <w:r w:rsidRPr="00F75DB0">
        <w:rPr>
          <w:rFonts w:ascii="Cambria" w:hAnsi="Cambria"/>
          <w:sz w:val="24"/>
          <w:szCs w:val="24"/>
        </w:rPr>
        <w:t>Rezak</w:t>
      </w:r>
      <w:proofErr w:type="spellEnd"/>
      <w:r w:rsidRPr="00F75DB0">
        <w:rPr>
          <w:rFonts w:ascii="Cambria" w:hAnsi="Cambria"/>
          <w:sz w:val="24"/>
          <w:szCs w:val="24"/>
        </w:rPr>
        <w:t xml:space="preserve">, R, </w:t>
      </w:r>
      <w:proofErr w:type="spellStart"/>
      <w:r w:rsidRPr="00F75DB0">
        <w:rPr>
          <w:rFonts w:ascii="Cambria" w:hAnsi="Cambria"/>
          <w:sz w:val="24"/>
          <w:szCs w:val="24"/>
        </w:rPr>
        <w:t>Djenouhat</w:t>
      </w:r>
      <w:proofErr w:type="spellEnd"/>
      <w:r w:rsidRPr="00F75DB0">
        <w:rPr>
          <w:rFonts w:ascii="Cambria" w:hAnsi="Cambria"/>
          <w:sz w:val="24"/>
          <w:szCs w:val="24"/>
        </w:rPr>
        <w:t xml:space="preserve">, A and </w:t>
      </w:r>
      <w:proofErr w:type="spellStart"/>
      <w:r w:rsidRPr="00F75DB0">
        <w:rPr>
          <w:rFonts w:ascii="Cambria" w:hAnsi="Cambria"/>
          <w:sz w:val="24"/>
          <w:szCs w:val="24"/>
        </w:rPr>
        <w:t>Kherbachi</w:t>
      </w:r>
      <w:proofErr w:type="spellEnd"/>
      <w:r w:rsidRPr="00F75DB0">
        <w:rPr>
          <w:rFonts w:ascii="Cambria" w:hAnsi="Cambria"/>
          <w:sz w:val="24"/>
          <w:szCs w:val="24"/>
        </w:rPr>
        <w:t>, H, ‘The Impact of ISO 56000 Standard on Managerial Practices towards Sustainable Development - A Prospective Study on an Algerian International Port Company”, </w:t>
      </w:r>
      <w:proofErr w:type="spellStart"/>
      <w:r w:rsidRPr="00F75DB0">
        <w:rPr>
          <w:rFonts w:ascii="Cambria" w:hAnsi="Cambria"/>
          <w:i/>
          <w:iCs/>
          <w:sz w:val="24"/>
          <w:szCs w:val="24"/>
        </w:rPr>
        <w:t>Valahian</w:t>
      </w:r>
      <w:proofErr w:type="spellEnd"/>
      <w:r w:rsidRPr="00F75DB0">
        <w:rPr>
          <w:rFonts w:ascii="Cambria" w:hAnsi="Cambria"/>
          <w:i/>
          <w:iCs/>
          <w:sz w:val="24"/>
          <w:szCs w:val="24"/>
        </w:rPr>
        <w:t xml:space="preserve"> Journal of Economic Studies,</w:t>
      </w:r>
      <w:r w:rsidRPr="00F75DB0">
        <w:rPr>
          <w:rFonts w:ascii="Cambria" w:hAnsi="Cambria"/>
          <w:sz w:val="24"/>
          <w:szCs w:val="24"/>
        </w:rPr>
        <w:t xml:space="preserve"> Vol 13 </w:t>
      </w:r>
      <w:proofErr w:type="spellStart"/>
      <w:r w:rsidRPr="00F75DB0">
        <w:rPr>
          <w:rFonts w:ascii="Cambria" w:hAnsi="Cambria"/>
          <w:sz w:val="24"/>
          <w:szCs w:val="24"/>
        </w:rPr>
        <w:t>Iss</w:t>
      </w:r>
      <w:proofErr w:type="spellEnd"/>
      <w:r w:rsidRPr="00F75DB0">
        <w:rPr>
          <w:rFonts w:ascii="Cambria" w:hAnsi="Cambria"/>
          <w:sz w:val="24"/>
          <w:szCs w:val="24"/>
        </w:rPr>
        <w:t xml:space="preserve"> 2, pp. 101–112. 2020</w:t>
      </w:r>
    </w:p>
    <w:p w14:paraId="04FCC04F" w14:textId="2A238D60" w:rsidR="00F75DB0" w:rsidRPr="00F75DB0" w:rsidRDefault="00F75DB0" w:rsidP="00F75DB0">
      <w:pPr>
        <w:rPr>
          <w:rFonts w:ascii="Cambria" w:hAnsi="Cambria"/>
          <w:sz w:val="24"/>
          <w:szCs w:val="24"/>
        </w:rPr>
      </w:pPr>
      <w:r w:rsidRPr="00F75DB0">
        <w:rPr>
          <w:rFonts w:ascii="Cambria" w:hAnsi="Cambria"/>
          <w:sz w:val="24"/>
          <w:szCs w:val="24"/>
        </w:rPr>
        <w:t xml:space="preserve">Shenzhen Government Online,” Shenzhen Port”, 2023. [Online]. Available: </w:t>
      </w:r>
      <w:hyperlink r:id="rId38" w:history="1">
        <w:r w:rsidRPr="00F75DB0">
          <w:rPr>
            <w:rStyle w:val="Hyperlink"/>
            <w:rFonts w:ascii="Cambria" w:hAnsi="Cambria"/>
            <w:color w:val="auto"/>
            <w:sz w:val="24"/>
            <w:szCs w:val="24"/>
            <w:u w:val="none"/>
          </w:rPr>
          <w:t>http://www.sz.gov.cn/en_szgov/life/transport/ports/content/post_1341068.html</w:t>
        </w:r>
      </w:hyperlink>
      <w:r w:rsidRPr="00F75DB0">
        <w:rPr>
          <w:rFonts w:ascii="Cambria" w:hAnsi="Cambria"/>
          <w:sz w:val="24"/>
          <w:szCs w:val="24"/>
        </w:rPr>
        <w:t xml:space="preserve"> </w:t>
      </w:r>
    </w:p>
    <w:p w14:paraId="6F6A5AF5" w14:textId="6AD07BC1" w:rsidR="00F75DB0" w:rsidRPr="00F75DB0" w:rsidRDefault="00F75DB0" w:rsidP="00F75DB0">
      <w:pPr>
        <w:rPr>
          <w:rFonts w:ascii="Cambria" w:hAnsi="Cambria"/>
          <w:sz w:val="24"/>
          <w:szCs w:val="24"/>
        </w:rPr>
      </w:pPr>
      <w:proofErr w:type="spellStart"/>
      <w:r w:rsidRPr="00F75DB0">
        <w:rPr>
          <w:rFonts w:ascii="Cambria" w:hAnsi="Cambria"/>
          <w:sz w:val="24"/>
          <w:szCs w:val="24"/>
        </w:rPr>
        <w:t>ShipNext</w:t>
      </w:r>
      <w:proofErr w:type="spellEnd"/>
      <w:r w:rsidRPr="00F75DB0">
        <w:rPr>
          <w:rFonts w:ascii="Cambria" w:hAnsi="Cambria"/>
          <w:sz w:val="24"/>
          <w:szCs w:val="24"/>
        </w:rPr>
        <w:t xml:space="preserve">, “The Shipping </w:t>
      </w:r>
      <w:proofErr w:type="spellStart"/>
      <w:r w:rsidRPr="00F75DB0">
        <w:rPr>
          <w:rFonts w:ascii="Cambria" w:hAnsi="Cambria"/>
          <w:sz w:val="24"/>
          <w:szCs w:val="24"/>
        </w:rPr>
        <w:t>Platofrm</w:t>
      </w:r>
      <w:proofErr w:type="spellEnd"/>
      <w:r w:rsidRPr="00F75DB0">
        <w:rPr>
          <w:rFonts w:ascii="Cambria" w:hAnsi="Cambria"/>
          <w:sz w:val="24"/>
          <w:szCs w:val="24"/>
        </w:rPr>
        <w:t xml:space="preserve">”, 2023. [Online]. Available at: </w:t>
      </w:r>
      <w:hyperlink r:id="rId39" w:history="1">
        <w:r w:rsidRPr="00F75DB0">
          <w:rPr>
            <w:rStyle w:val="Hyperlink"/>
            <w:rFonts w:ascii="Cambria" w:hAnsi="Cambria"/>
            <w:color w:val="auto"/>
            <w:sz w:val="24"/>
            <w:szCs w:val="24"/>
            <w:u w:val="none"/>
          </w:rPr>
          <w:t>https://shipnext.com/port/la-goulette-tnlgn-tun</w:t>
        </w:r>
      </w:hyperlink>
      <w:r w:rsidRPr="00F75DB0">
        <w:rPr>
          <w:rFonts w:ascii="Cambria" w:hAnsi="Cambria"/>
          <w:sz w:val="24"/>
          <w:szCs w:val="24"/>
        </w:rPr>
        <w:t xml:space="preserve"> </w:t>
      </w:r>
    </w:p>
    <w:p w14:paraId="5B289B17" w14:textId="79B62CB7" w:rsidR="00F75DB0" w:rsidRPr="00F75DB0" w:rsidRDefault="00F75DB0" w:rsidP="00F75DB0">
      <w:pPr>
        <w:rPr>
          <w:rFonts w:ascii="Cambria" w:hAnsi="Cambria"/>
          <w:i/>
          <w:iCs/>
          <w:sz w:val="24"/>
          <w:szCs w:val="24"/>
        </w:rPr>
      </w:pPr>
      <w:r w:rsidRPr="00F75DB0">
        <w:rPr>
          <w:rFonts w:ascii="Cambria" w:hAnsi="Cambria"/>
          <w:sz w:val="24"/>
          <w:szCs w:val="24"/>
        </w:rPr>
        <w:t>Silva, S.B. da, “Improving the Firm Innovation Capacity Through the Adoption of Standardized Innovation Management Systems: A Comparative Analysis of the ISO 56002:2019 With the Literature on Firm Innovation Capacity”, </w:t>
      </w:r>
      <w:r w:rsidRPr="00F75DB0">
        <w:rPr>
          <w:rFonts w:ascii="Cambria" w:hAnsi="Cambria"/>
          <w:i/>
          <w:iCs/>
          <w:sz w:val="24"/>
          <w:szCs w:val="24"/>
        </w:rPr>
        <w:t>International Journal of Innovation</w:t>
      </w:r>
      <w:r w:rsidRPr="00F75DB0">
        <w:rPr>
          <w:rFonts w:ascii="Cambria" w:hAnsi="Cambria"/>
          <w:sz w:val="24"/>
          <w:szCs w:val="24"/>
        </w:rPr>
        <w:t xml:space="preserve"> (São Paulo), 9(2), pp. 389–413. 2021</w:t>
      </w:r>
    </w:p>
    <w:p w14:paraId="5E30550D" w14:textId="77777777" w:rsidR="00F75DB0" w:rsidRPr="00F75DB0" w:rsidRDefault="00F75DB0" w:rsidP="00F75DB0">
      <w:pPr>
        <w:rPr>
          <w:rFonts w:ascii="Cambria" w:hAnsi="Cambria"/>
          <w:sz w:val="24"/>
          <w:szCs w:val="24"/>
        </w:rPr>
      </w:pPr>
      <w:r w:rsidRPr="00F75DB0">
        <w:rPr>
          <w:rFonts w:ascii="Cambria" w:hAnsi="Cambria"/>
          <w:sz w:val="24"/>
          <w:szCs w:val="24"/>
        </w:rPr>
        <w:t xml:space="preserve">Taiwan Free Trade Zone, “Port of Taipei Free Trade Zone”, 2022. [Online]. Available at: </w:t>
      </w:r>
      <w:hyperlink r:id="rId40" w:history="1">
        <w:r w:rsidRPr="00F75DB0">
          <w:rPr>
            <w:rStyle w:val="Hyperlink"/>
            <w:rFonts w:ascii="Cambria" w:hAnsi="Cambria"/>
            <w:color w:val="auto"/>
            <w:sz w:val="24"/>
            <w:szCs w:val="24"/>
            <w:u w:val="none"/>
          </w:rPr>
          <w:t>https://taiwan-ftz.com/en/taipei</w:t>
        </w:r>
      </w:hyperlink>
      <w:r w:rsidRPr="00F75DB0">
        <w:rPr>
          <w:rFonts w:ascii="Cambria" w:hAnsi="Cambria"/>
          <w:sz w:val="24"/>
          <w:szCs w:val="24"/>
        </w:rPr>
        <w:t xml:space="preserve"> </w:t>
      </w:r>
    </w:p>
    <w:p w14:paraId="458638AF" w14:textId="4A634200" w:rsidR="00E4512C" w:rsidRPr="00F75DB0" w:rsidRDefault="00F75DB0" w:rsidP="00483102">
      <w:pPr>
        <w:rPr>
          <w:rFonts w:ascii="Cambria" w:hAnsi="Cambria"/>
          <w:sz w:val="24"/>
          <w:szCs w:val="24"/>
        </w:rPr>
      </w:pPr>
      <w:proofErr w:type="spellStart"/>
      <w:r w:rsidRPr="00F75DB0">
        <w:rPr>
          <w:rFonts w:ascii="Cambria" w:hAnsi="Cambria"/>
          <w:sz w:val="24"/>
          <w:szCs w:val="24"/>
        </w:rPr>
        <w:t>Tranjan</w:t>
      </w:r>
      <w:proofErr w:type="spellEnd"/>
      <w:r w:rsidRPr="00F75DB0">
        <w:rPr>
          <w:rFonts w:ascii="Cambria" w:hAnsi="Cambria"/>
          <w:sz w:val="24"/>
          <w:szCs w:val="24"/>
        </w:rPr>
        <w:t xml:space="preserve">, J.R, “Participatory Democracy in Brazil: Socioeconomic and Political Origins”. </w:t>
      </w:r>
      <w:r w:rsidRPr="00F75DB0">
        <w:rPr>
          <w:rFonts w:ascii="Cambria" w:hAnsi="Cambria"/>
          <w:i/>
          <w:iCs/>
          <w:sz w:val="24"/>
          <w:szCs w:val="24"/>
        </w:rPr>
        <w:t xml:space="preserve">University of Notre Dame Press </w:t>
      </w:r>
      <w:r w:rsidRPr="00F75DB0">
        <w:rPr>
          <w:rFonts w:ascii="Cambria" w:hAnsi="Cambria"/>
          <w:sz w:val="24"/>
          <w:szCs w:val="24"/>
        </w:rPr>
        <w:t>Notre Dame IN. 2015</w:t>
      </w:r>
    </w:p>
    <w:p w14:paraId="62C475EB" w14:textId="3A090789" w:rsidR="00FD2E78" w:rsidRPr="00F75DB0" w:rsidRDefault="00FD2E78" w:rsidP="00483102">
      <w:pPr>
        <w:rPr>
          <w:rFonts w:ascii="Cambria" w:hAnsi="Cambria"/>
          <w:sz w:val="24"/>
          <w:szCs w:val="24"/>
        </w:rPr>
      </w:pPr>
      <w:r w:rsidRPr="00F75DB0">
        <w:rPr>
          <w:rFonts w:ascii="Cambria" w:hAnsi="Cambria"/>
          <w:sz w:val="24"/>
          <w:szCs w:val="24"/>
        </w:rPr>
        <w:t>Wang, L, Liao, S and Huang, M</w:t>
      </w:r>
      <w:r w:rsidR="00E4512C" w:rsidRPr="00F75DB0">
        <w:rPr>
          <w:rFonts w:ascii="Cambria" w:hAnsi="Cambria"/>
          <w:sz w:val="24"/>
          <w:szCs w:val="24"/>
        </w:rPr>
        <w:t xml:space="preserve">, </w:t>
      </w:r>
      <w:r w:rsidRPr="00F75DB0">
        <w:rPr>
          <w:rFonts w:ascii="Cambria" w:hAnsi="Cambria"/>
          <w:sz w:val="24"/>
          <w:szCs w:val="24"/>
        </w:rPr>
        <w:t xml:space="preserve">‘The </w:t>
      </w:r>
      <w:r w:rsidR="00E4512C" w:rsidRPr="00F75DB0">
        <w:rPr>
          <w:rFonts w:ascii="Cambria" w:hAnsi="Cambria"/>
          <w:sz w:val="24"/>
          <w:szCs w:val="24"/>
        </w:rPr>
        <w:t>G</w:t>
      </w:r>
      <w:r w:rsidRPr="00F75DB0">
        <w:rPr>
          <w:rFonts w:ascii="Cambria" w:hAnsi="Cambria"/>
          <w:sz w:val="24"/>
          <w:szCs w:val="24"/>
        </w:rPr>
        <w:t xml:space="preserve">rowth </w:t>
      </w:r>
      <w:r w:rsidR="00E4512C" w:rsidRPr="00F75DB0">
        <w:rPr>
          <w:rFonts w:ascii="Cambria" w:hAnsi="Cambria"/>
          <w:sz w:val="24"/>
          <w:szCs w:val="24"/>
        </w:rPr>
        <w:t>E</w:t>
      </w:r>
      <w:r w:rsidRPr="00F75DB0">
        <w:rPr>
          <w:rFonts w:ascii="Cambria" w:hAnsi="Cambria"/>
          <w:sz w:val="24"/>
          <w:szCs w:val="24"/>
        </w:rPr>
        <w:t xml:space="preserve">ffects of </w:t>
      </w:r>
      <w:r w:rsidR="00E4512C" w:rsidRPr="00F75DB0">
        <w:rPr>
          <w:rFonts w:ascii="Cambria" w:hAnsi="Cambria"/>
          <w:sz w:val="24"/>
          <w:szCs w:val="24"/>
        </w:rPr>
        <w:t>K</w:t>
      </w:r>
      <w:r w:rsidRPr="00F75DB0">
        <w:rPr>
          <w:rFonts w:ascii="Cambria" w:hAnsi="Cambria"/>
          <w:sz w:val="24"/>
          <w:szCs w:val="24"/>
        </w:rPr>
        <w:t>nowledge-</w:t>
      </w:r>
      <w:r w:rsidR="00E4512C" w:rsidRPr="00F75DB0">
        <w:rPr>
          <w:rFonts w:ascii="Cambria" w:hAnsi="Cambria"/>
          <w:sz w:val="24"/>
          <w:szCs w:val="24"/>
        </w:rPr>
        <w:t>B</w:t>
      </w:r>
      <w:r w:rsidRPr="00F75DB0">
        <w:rPr>
          <w:rFonts w:ascii="Cambria" w:hAnsi="Cambria"/>
          <w:sz w:val="24"/>
          <w:szCs w:val="24"/>
        </w:rPr>
        <w:t xml:space="preserve">ased </w:t>
      </w:r>
      <w:r w:rsidR="00E4512C" w:rsidRPr="00F75DB0">
        <w:rPr>
          <w:rFonts w:ascii="Cambria" w:hAnsi="Cambria"/>
          <w:sz w:val="24"/>
          <w:szCs w:val="24"/>
        </w:rPr>
        <w:t>T</w:t>
      </w:r>
      <w:r w:rsidRPr="00F75DB0">
        <w:rPr>
          <w:rFonts w:ascii="Cambria" w:hAnsi="Cambria"/>
          <w:sz w:val="24"/>
          <w:szCs w:val="24"/>
        </w:rPr>
        <w:t xml:space="preserve">echnological change on Taiwan’s industry: A </w:t>
      </w:r>
      <w:r w:rsidR="00E4512C" w:rsidRPr="00F75DB0">
        <w:rPr>
          <w:rFonts w:ascii="Cambria" w:hAnsi="Cambria"/>
          <w:sz w:val="24"/>
          <w:szCs w:val="24"/>
        </w:rPr>
        <w:t>C</w:t>
      </w:r>
      <w:r w:rsidRPr="00F75DB0">
        <w:rPr>
          <w:rFonts w:ascii="Cambria" w:hAnsi="Cambria"/>
          <w:sz w:val="24"/>
          <w:szCs w:val="24"/>
        </w:rPr>
        <w:t xml:space="preserve">omparison of R&amp;D and </w:t>
      </w:r>
      <w:r w:rsidR="00E4512C" w:rsidRPr="00F75DB0">
        <w:rPr>
          <w:rFonts w:ascii="Cambria" w:hAnsi="Cambria"/>
          <w:sz w:val="24"/>
          <w:szCs w:val="24"/>
        </w:rPr>
        <w:t>E</w:t>
      </w:r>
      <w:r w:rsidRPr="00F75DB0">
        <w:rPr>
          <w:rFonts w:ascii="Cambria" w:hAnsi="Cambria"/>
          <w:sz w:val="24"/>
          <w:szCs w:val="24"/>
        </w:rPr>
        <w:t xml:space="preserve">ducation </w:t>
      </w:r>
      <w:r w:rsidR="00E4512C" w:rsidRPr="00F75DB0">
        <w:rPr>
          <w:rFonts w:ascii="Cambria" w:hAnsi="Cambria"/>
          <w:sz w:val="24"/>
          <w:szCs w:val="24"/>
        </w:rPr>
        <w:t>L</w:t>
      </w:r>
      <w:r w:rsidRPr="00F75DB0">
        <w:rPr>
          <w:rFonts w:ascii="Cambria" w:hAnsi="Cambria"/>
          <w:sz w:val="24"/>
          <w:szCs w:val="24"/>
        </w:rPr>
        <w:t>evel</w:t>
      </w:r>
      <w:r w:rsidR="00E4512C" w:rsidRPr="00F75DB0">
        <w:rPr>
          <w:rFonts w:ascii="Cambria" w:hAnsi="Cambria"/>
          <w:sz w:val="24"/>
          <w:szCs w:val="24"/>
        </w:rPr>
        <w:t>”</w:t>
      </w:r>
      <w:r w:rsidRPr="00F75DB0">
        <w:rPr>
          <w:rFonts w:ascii="Cambria" w:hAnsi="Cambria"/>
          <w:sz w:val="24"/>
          <w:szCs w:val="24"/>
        </w:rPr>
        <w:t xml:space="preserve">, Economic </w:t>
      </w:r>
      <w:proofErr w:type="spellStart"/>
      <w:r w:rsidR="00E4512C" w:rsidRPr="00F75DB0">
        <w:rPr>
          <w:rFonts w:ascii="Cambria" w:hAnsi="Cambria"/>
          <w:sz w:val="24"/>
          <w:szCs w:val="24"/>
        </w:rPr>
        <w:t>A</w:t>
      </w:r>
      <w:r w:rsidRPr="00F75DB0">
        <w:rPr>
          <w:rFonts w:ascii="Cambria" w:hAnsi="Cambria"/>
          <w:sz w:val="24"/>
          <w:szCs w:val="24"/>
        </w:rPr>
        <w:t>alysis</w:t>
      </w:r>
      <w:proofErr w:type="spellEnd"/>
      <w:r w:rsidRPr="00F75DB0">
        <w:rPr>
          <w:rFonts w:ascii="Cambria" w:hAnsi="Cambria"/>
          <w:sz w:val="24"/>
          <w:szCs w:val="24"/>
        </w:rPr>
        <w:t xml:space="preserve"> and </w:t>
      </w:r>
      <w:r w:rsidR="00E4512C" w:rsidRPr="00F75DB0">
        <w:rPr>
          <w:rFonts w:ascii="Cambria" w:hAnsi="Cambria"/>
          <w:sz w:val="24"/>
          <w:szCs w:val="24"/>
        </w:rPr>
        <w:t>P</w:t>
      </w:r>
      <w:r w:rsidRPr="00F75DB0">
        <w:rPr>
          <w:rFonts w:ascii="Cambria" w:hAnsi="Cambria"/>
          <w:sz w:val="24"/>
          <w:szCs w:val="24"/>
        </w:rPr>
        <w:t xml:space="preserve">olicy, </w:t>
      </w:r>
      <w:r w:rsidR="00E4512C" w:rsidRPr="00F75DB0">
        <w:rPr>
          <w:rFonts w:ascii="Cambria" w:hAnsi="Cambria"/>
          <w:sz w:val="24"/>
          <w:szCs w:val="24"/>
        </w:rPr>
        <w:t xml:space="preserve">Vol </w:t>
      </w:r>
      <w:r w:rsidRPr="00F75DB0">
        <w:rPr>
          <w:rFonts w:ascii="Cambria" w:hAnsi="Cambria"/>
          <w:sz w:val="24"/>
          <w:szCs w:val="24"/>
        </w:rPr>
        <w:t xml:space="preserve">73, pp. 525–545. </w:t>
      </w:r>
      <w:r w:rsidR="00E4512C" w:rsidRPr="00F75DB0">
        <w:rPr>
          <w:rFonts w:ascii="Cambria" w:hAnsi="Cambria"/>
          <w:sz w:val="24"/>
          <w:szCs w:val="24"/>
        </w:rPr>
        <w:t>2022</w:t>
      </w:r>
    </w:p>
    <w:p w14:paraId="7F09C27F" w14:textId="2FDCEB55" w:rsidR="00CA168D" w:rsidRPr="00F75DB0" w:rsidRDefault="00CA168D" w:rsidP="00483102">
      <w:pPr>
        <w:rPr>
          <w:rFonts w:ascii="Cambria" w:hAnsi="Cambria"/>
          <w:sz w:val="24"/>
          <w:szCs w:val="24"/>
        </w:rPr>
      </w:pPr>
      <w:r w:rsidRPr="00F75DB0">
        <w:rPr>
          <w:rFonts w:ascii="Cambria" w:hAnsi="Cambria"/>
          <w:sz w:val="24"/>
          <w:szCs w:val="24"/>
        </w:rPr>
        <w:t>World Bank</w:t>
      </w:r>
      <w:r w:rsidR="00E4512C" w:rsidRPr="00F75DB0">
        <w:rPr>
          <w:rFonts w:ascii="Cambria" w:hAnsi="Cambria"/>
          <w:sz w:val="24"/>
          <w:szCs w:val="24"/>
        </w:rPr>
        <w:t xml:space="preserve">, </w:t>
      </w:r>
      <w:r w:rsidRPr="00F75DB0">
        <w:rPr>
          <w:rFonts w:ascii="Cambria" w:hAnsi="Cambria"/>
          <w:sz w:val="24"/>
          <w:szCs w:val="24"/>
        </w:rPr>
        <w:t>“Socio-Economic Development: Strengthening Government’s Digital Capabilities”</w:t>
      </w:r>
      <w:r w:rsidR="00E4512C" w:rsidRPr="00F75DB0">
        <w:rPr>
          <w:rFonts w:ascii="Cambria" w:hAnsi="Cambria"/>
          <w:sz w:val="24"/>
          <w:szCs w:val="24"/>
        </w:rPr>
        <w:t>, 2018</w:t>
      </w:r>
      <w:r w:rsidRPr="00F75DB0">
        <w:rPr>
          <w:rFonts w:ascii="Cambria" w:hAnsi="Cambria"/>
          <w:sz w:val="24"/>
          <w:szCs w:val="24"/>
        </w:rPr>
        <w:t>. [Online]. Available at: https://olc.worldbank.org/system/files/1.%20AVASANT_Anupam_Govil.pdf</w:t>
      </w:r>
    </w:p>
    <w:p w14:paraId="4062BE14" w14:textId="2CE3DCA2" w:rsidR="00137608" w:rsidRPr="00F75DB0" w:rsidRDefault="00137608" w:rsidP="00483102">
      <w:pPr>
        <w:rPr>
          <w:rFonts w:ascii="Cambria" w:hAnsi="Cambria"/>
          <w:sz w:val="24"/>
          <w:szCs w:val="24"/>
        </w:rPr>
      </w:pPr>
      <w:r w:rsidRPr="00F75DB0">
        <w:rPr>
          <w:rFonts w:ascii="Cambria" w:hAnsi="Cambria"/>
          <w:sz w:val="24"/>
          <w:szCs w:val="24"/>
        </w:rPr>
        <w:t>Worldbank 1</w:t>
      </w:r>
      <w:r w:rsidR="00CA168D" w:rsidRPr="00F75DB0">
        <w:rPr>
          <w:rFonts w:ascii="Cambria" w:hAnsi="Cambria"/>
          <w:sz w:val="24"/>
          <w:szCs w:val="24"/>
        </w:rPr>
        <w:t>,</w:t>
      </w:r>
      <w:r w:rsidRPr="00F75DB0">
        <w:rPr>
          <w:rFonts w:ascii="Cambria" w:hAnsi="Cambria"/>
          <w:sz w:val="24"/>
          <w:szCs w:val="24"/>
        </w:rPr>
        <w:t xml:space="preserve"> “</w:t>
      </w:r>
      <w:r w:rsidR="00E4512C" w:rsidRPr="00F75DB0">
        <w:rPr>
          <w:rFonts w:ascii="Cambria" w:hAnsi="Cambria"/>
          <w:sz w:val="24"/>
          <w:szCs w:val="24"/>
        </w:rPr>
        <w:t>Brazil”, 2023</w:t>
      </w:r>
      <w:r w:rsidRPr="00F75DB0">
        <w:rPr>
          <w:rFonts w:ascii="Cambria" w:hAnsi="Cambria"/>
          <w:sz w:val="24"/>
          <w:szCs w:val="24"/>
        </w:rPr>
        <w:t xml:space="preserve">. [Online]. Available at: </w:t>
      </w:r>
      <w:hyperlink r:id="rId41" w:history="1">
        <w:r w:rsidR="00E4512C" w:rsidRPr="00F75DB0">
          <w:rPr>
            <w:rStyle w:val="Hyperlink"/>
            <w:rFonts w:ascii="Cambria" w:hAnsi="Cambria"/>
            <w:color w:val="auto"/>
            <w:sz w:val="24"/>
            <w:szCs w:val="24"/>
            <w:u w:val="none"/>
          </w:rPr>
          <w:t>https://data.worldbank.org/country/brazil</w:t>
        </w:r>
      </w:hyperlink>
      <w:r w:rsidR="00E4512C" w:rsidRPr="00F75DB0">
        <w:rPr>
          <w:rFonts w:ascii="Cambria" w:hAnsi="Cambria"/>
          <w:sz w:val="24"/>
          <w:szCs w:val="24"/>
        </w:rPr>
        <w:t xml:space="preserve"> </w:t>
      </w:r>
    </w:p>
    <w:p w14:paraId="2545CDA6" w14:textId="6AD7AD19" w:rsidR="000867AE" w:rsidRPr="00F75DB0" w:rsidRDefault="000867AE" w:rsidP="00483102">
      <w:pPr>
        <w:rPr>
          <w:rFonts w:ascii="Cambria" w:hAnsi="Cambria"/>
          <w:sz w:val="24"/>
          <w:szCs w:val="24"/>
        </w:rPr>
      </w:pPr>
      <w:r w:rsidRPr="00F75DB0">
        <w:rPr>
          <w:rFonts w:ascii="Cambria" w:hAnsi="Cambria"/>
          <w:sz w:val="24"/>
          <w:szCs w:val="24"/>
        </w:rPr>
        <w:t>World Bank 2, “The World Bank in Zimbabwe”</w:t>
      </w:r>
      <w:r w:rsidR="00E4512C" w:rsidRPr="00F75DB0">
        <w:rPr>
          <w:rFonts w:ascii="Cambria" w:hAnsi="Cambria"/>
          <w:sz w:val="24"/>
          <w:szCs w:val="24"/>
        </w:rPr>
        <w:t>, 2022</w:t>
      </w:r>
      <w:r w:rsidRPr="00F75DB0">
        <w:rPr>
          <w:rFonts w:ascii="Cambria" w:hAnsi="Cambria"/>
          <w:sz w:val="24"/>
          <w:szCs w:val="24"/>
        </w:rPr>
        <w:t xml:space="preserve">. [Online]. Available at: </w:t>
      </w:r>
      <w:hyperlink r:id="rId42" w:history="1">
        <w:r w:rsidRPr="00F75DB0">
          <w:rPr>
            <w:rStyle w:val="Hyperlink"/>
            <w:rFonts w:ascii="Cambria" w:hAnsi="Cambria"/>
            <w:color w:val="auto"/>
            <w:sz w:val="24"/>
            <w:szCs w:val="24"/>
            <w:u w:val="none"/>
          </w:rPr>
          <w:t>https://www.worldbank.org/en/country/zimbabwe/overview</w:t>
        </w:r>
      </w:hyperlink>
      <w:r w:rsidRPr="00F75DB0">
        <w:rPr>
          <w:rFonts w:ascii="Cambria" w:hAnsi="Cambria"/>
          <w:sz w:val="24"/>
          <w:szCs w:val="24"/>
        </w:rPr>
        <w:t xml:space="preserve"> </w:t>
      </w:r>
    </w:p>
    <w:p w14:paraId="15D42746" w14:textId="0DEFBB13" w:rsidR="005B39AD" w:rsidRPr="00F75DB0" w:rsidRDefault="005B39AD" w:rsidP="00483102">
      <w:pPr>
        <w:rPr>
          <w:rFonts w:ascii="Cambria" w:hAnsi="Cambria"/>
          <w:sz w:val="24"/>
          <w:szCs w:val="24"/>
        </w:rPr>
      </w:pPr>
      <w:r w:rsidRPr="00F75DB0">
        <w:rPr>
          <w:rFonts w:ascii="Cambria" w:hAnsi="Cambria"/>
          <w:sz w:val="24"/>
          <w:szCs w:val="24"/>
        </w:rPr>
        <w:t>World Bank 3, “Data for South Africa, Zimbabwe, Tunisia”</w:t>
      </w:r>
      <w:r w:rsidR="00E4512C" w:rsidRPr="00F75DB0">
        <w:rPr>
          <w:rFonts w:ascii="Cambria" w:hAnsi="Cambria"/>
          <w:sz w:val="24"/>
          <w:szCs w:val="24"/>
        </w:rPr>
        <w:t>, 2023</w:t>
      </w:r>
      <w:r w:rsidRPr="00F75DB0">
        <w:rPr>
          <w:rFonts w:ascii="Cambria" w:hAnsi="Cambria"/>
          <w:sz w:val="24"/>
          <w:szCs w:val="24"/>
        </w:rPr>
        <w:t xml:space="preserve">. [Online]. Available at: </w:t>
      </w:r>
      <w:hyperlink r:id="rId43" w:history="1">
        <w:r w:rsidRPr="00F75DB0">
          <w:rPr>
            <w:rStyle w:val="Hyperlink"/>
            <w:rFonts w:ascii="Cambria" w:hAnsi="Cambria"/>
            <w:color w:val="auto"/>
            <w:sz w:val="24"/>
            <w:szCs w:val="24"/>
            <w:u w:val="none"/>
          </w:rPr>
          <w:t>https://data.worldbank.org/?locations=ZA-ZW-TN</w:t>
        </w:r>
      </w:hyperlink>
      <w:r w:rsidRPr="00F75DB0">
        <w:rPr>
          <w:rFonts w:ascii="Cambria" w:hAnsi="Cambria"/>
          <w:sz w:val="24"/>
          <w:szCs w:val="24"/>
        </w:rPr>
        <w:t xml:space="preserve"> </w:t>
      </w:r>
    </w:p>
    <w:p w14:paraId="03816E59" w14:textId="288223E5" w:rsidR="00AA4FDB" w:rsidRPr="00F75DB0" w:rsidRDefault="00AA4FDB" w:rsidP="00483102">
      <w:pPr>
        <w:rPr>
          <w:rFonts w:ascii="Cambria" w:hAnsi="Cambria"/>
          <w:sz w:val="24"/>
          <w:szCs w:val="24"/>
        </w:rPr>
      </w:pPr>
      <w:r w:rsidRPr="00F75DB0">
        <w:rPr>
          <w:rFonts w:ascii="Cambria" w:hAnsi="Cambria"/>
          <w:sz w:val="24"/>
          <w:szCs w:val="24"/>
        </w:rPr>
        <w:t>WGI, “World Governance Indicators”</w:t>
      </w:r>
      <w:r w:rsidR="00E4512C" w:rsidRPr="00F75DB0">
        <w:rPr>
          <w:rFonts w:ascii="Cambria" w:hAnsi="Cambria"/>
          <w:sz w:val="24"/>
          <w:szCs w:val="24"/>
        </w:rPr>
        <w:t>, 2023</w:t>
      </w:r>
      <w:r w:rsidRPr="00F75DB0">
        <w:rPr>
          <w:rFonts w:ascii="Cambria" w:hAnsi="Cambria"/>
          <w:sz w:val="24"/>
          <w:szCs w:val="24"/>
        </w:rPr>
        <w:t xml:space="preserve">. [Online]. Available at: </w:t>
      </w:r>
      <w:hyperlink r:id="rId44" w:history="1">
        <w:r w:rsidRPr="00F75DB0">
          <w:rPr>
            <w:rStyle w:val="Hyperlink"/>
            <w:rFonts w:ascii="Cambria" w:hAnsi="Cambria"/>
            <w:color w:val="auto"/>
            <w:sz w:val="24"/>
            <w:szCs w:val="24"/>
            <w:u w:val="none"/>
          </w:rPr>
          <w:t>https://info.worldbank.org/governance/wgi/Home/Reports</w:t>
        </w:r>
      </w:hyperlink>
      <w:r w:rsidRPr="00F75DB0">
        <w:rPr>
          <w:rFonts w:ascii="Cambria" w:hAnsi="Cambria"/>
          <w:sz w:val="24"/>
          <w:szCs w:val="24"/>
        </w:rPr>
        <w:t xml:space="preserve"> </w:t>
      </w:r>
    </w:p>
    <w:p w14:paraId="427C442E" w14:textId="420ED00C" w:rsidR="0005722A" w:rsidRPr="00F75DB0" w:rsidRDefault="0005722A" w:rsidP="00483102">
      <w:pPr>
        <w:rPr>
          <w:rFonts w:ascii="Cambria" w:hAnsi="Cambria"/>
          <w:sz w:val="24"/>
          <w:szCs w:val="24"/>
        </w:rPr>
      </w:pPr>
      <w:r w:rsidRPr="00F75DB0">
        <w:rPr>
          <w:rFonts w:ascii="Cambria" w:hAnsi="Cambria"/>
          <w:sz w:val="24"/>
          <w:szCs w:val="24"/>
        </w:rPr>
        <w:t xml:space="preserve">World Population </w:t>
      </w:r>
      <w:r w:rsidR="00483102" w:rsidRPr="00F75DB0">
        <w:rPr>
          <w:rFonts w:ascii="Cambria" w:hAnsi="Cambria"/>
          <w:sz w:val="24"/>
          <w:szCs w:val="24"/>
        </w:rPr>
        <w:t>Review</w:t>
      </w:r>
      <w:r w:rsidR="00E4512C" w:rsidRPr="00F75DB0">
        <w:rPr>
          <w:rFonts w:ascii="Cambria" w:hAnsi="Cambria"/>
          <w:sz w:val="24"/>
          <w:szCs w:val="24"/>
        </w:rPr>
        <w:t>,</w:t>
      </w:r>
      <w:r w:rsidR="00483102" w:rsidRPr="00F75DB0">
        <w:rPr>
          <w:rFonts w:ascii="Cambria" w:hAnsi="Cambria"/>
          <w:sz w:val="24"/>
          <w:szCs w:val="24"/>
        </w:rPr>
        <w:t xml:space="preserve"> “</w:t>
      </w:r>
      <w:r w:rsidRPr="00F75DB0">
        <w:rPr>
          <w:rFonts w:ascii="Cambria" w:hAnsi="Cambria"/>
          <w:sz w:val="24"/>
          <w:szCs w:val="24"/>
        </w:rPr>
        <w:t>Porto Alegre Population 2023”</w:t>
      </w:r>
      <w:r w:rsidR="00E4512C" w:rsidRPr="00F75DB0">
        <w:rPr>
          <w:rFonts w:ascii="Cambria" w:hAnsi="Cambria"/>
          <w:sz w:val="24"/>
          <w:szCs w:val="24"/>
        </w:rPr>
        <w:t>, 2023</w:t>
      </w:r>
      <w:r w:rsidRPr="00F75DB0">
        <w:rPr>
          <w:rFonts w:ascii="Cambria" w:hAnsi="Cambria"/>
          <w:sz w:val="24"/>
          <w:szCs w:val="24"/>
        </w:rPr>
        <w:t xml:space="preserve">. [Online]. Available at: </w:t>
      </w:r>
      <w:hyperlink r:id="rId45" w:history="1">
        <w:r w:rsidRPr="00F75DB0">
          <w:rPr>
            <w:rStyle w:val="Hyperlink"/>
            <w:rFonts w:ascii="Cambria" w:hAnsi="Cambria"/>
            <w:color w:val="auto"/>
            <w:sz w:val="24"/>
            <w:szCs w:val="24"/>
            <w:u w:val="none"/>
          </w:rPr>
          <w:t>https://worldpopulationreview.com/world-cities/porto-alegre-population</w:t>
        </w:r>
      </w:hyperlink>
      <w:r w:rsidRPr="00F75DB0">
        <w:rPr>
          <w:rFonts w:ascii="Cambria" w:hAnsi="Cambria"/>
          <w:sz w:val="24"/>
          <w:szCs w:val="24"/>
        </w:rPr>
        <w:t xml:space="preserve"> </w:t>
      </w:r>
    </w:p>
    <w:p w14:paraId="7A560A02" w14:textId="5CC85A1F" w:rsidR="000901EF" w:rsidRPr="00F75DB0" w:rsidRDefault="000901EF" w:rsidP="00483102">
      <w:pPr>
        <w:rPr>
          <w:rFonts w:ascii="Cambria" w:hAnsi="Cambria"/>
          <w:sz w:val="24"/>
          <w:szCs w:val="24"/>
        </w:rPr>
      </w:pPr>
      <w:r w:rsidRPr="00F75DB0">
        <w:rPr>
          <w:rFonts w:ascii="Cambria" w:hAnsi="Cambria"/>
          <w:sz w:val="24"/>
          <w:szCs w:val="24"/>
        </w:rPr>
        <w:lastRenderedPageBreak/>
        <w:t xml:space="preserve">World Population </w:t>
      </w:r>
      <w:r w:rsidR="00483102" w:rsidRPr="00F75DB0">
        <w:rPr>
          <w:rFonts w:ascii="Cambria" w:hAnsi="Cambria"/>
          <w:sz w:val="24"/>
          <w:szCs w:val="24"/>
        </w:rPr>
        <w:t>Review 1</w:t>
      </w:r>
      <w:r w:rsidR="00E4512C" w:rsidRPr="00F75DB0">
        <w:rPr>
          <w:rFonts w:ascii="Cambria" w:hAnsi="Cambria"/>
          <w:sz w:val="24"/>
          <w:szCs w:val="24"/>
        </w:rPr>
        <w:t>,</w:t>
      </w:r>
      <w:r w:rsidRPr="00F75DB0">
        <w:rPr>
          <w:rFonts w:ascii="Cambria" w:hAnsi="Cambria"/>
          <w:sz w:val="24"/>
          <w:szCs w:val="24"/>
        </w:rPr>
        <w:t xml:space="preserve"> “Montevideo Population 2023</w:t>
      </w:r>
      <w:r w:rsidR="0005722A" w:rsidRPr="00F75DB0">
        <w:rPr>
          <w:rFonts w:ascii="Cambria" w:hAnsi="Cambria"/>
          <w:sz w:val="24"/>
          <w:szCs w:val="24"/>
        </w:rPr>
        <w:t>”</w:t>
      </w:r>
      <w:r w:rsidR="00E4512C" w:rsidRPr="00F75DB0">
        <w:rPr>
          <w:rFonts w:ascii="Cambria" w:hAnsi="Cambria"/>
          <w:sz w:val="24"/>
          <w:szCs w:val="24"/>
        </w:rPr>
        <w:t>, 2023</w:t>
      </w:r>
      <w:r w:rsidR="0005722A" w:rsidRPr="00F75DB0">
        <w:rPr>
          <w:rFonts w:ascii="Cambria" w:hAnsi="Cambria"/>
          <w:sz w:val="24"/>
          <w:szCs w:val="24"/>
        </w:rPr>
        <w:t xml:space="preserve">. [Online]. Available at: </w:t>
      </w:r>
      <w:hyperlink r:id="rId46" w:history="1">
        <w:r w:rsidR="0005722A" w:rsidRPr="00F75DB0">
          <w:rPr>
            <w:rStyle w:val="Hyperlink"/>
            <w:rFonts w:ascii="Cambria" w:hAnsi="Cambria"/>
            <w:color w:val="auto"/>
            <w:sz w:val="24"/>
            <w:szCs w:val="24"/>
            <w:u w:val="none"/>
          </w:rPr>
          <w:t>https://worldpopulationreview.com/world-cities/montevideo-population</w:t>
        </w:r>
      </w:hyperlink>
      <w:r w:rsidR="0005722A" w:rsidRPr="00F75DB0">
        <w:rPr>
          <w:rFonts w:ascii="Cambria" w:hAnsi="Cambria"/>
          <w:sz w:val="24"/>
          <w:szCs w:val="24"/>
        </w:rPr>
        <w:t xml:space="preserve"> </w:t>
      </w:r>
    </w:p>
    <w:p w14:paraId="146933BD" w14:textId="4DB0A0F9" w:rsidR="0005722A" w:rsidRPr="00F75DB0" w:rsidRDefault="0005722A" w:rsidP="00483102">
      <w:pPr>
        <w:rPr>
          <w:rFonts w:ascii="Cambria" w:hAnsi="Cambria"/>
          <w:sz w:val="24"/>
          <w:szCs w:val="24"/>
        </w:rPr>
      </w:pPr>
      <w:r w:rsidRPr="00F75DB0">
        <w:rPr>
          <w:rFonts w:ascii="Cambria" w:hAnsi="Cambria"/>
          <w:sz w:val="24"/>
          <w:szCs w:val="24"/>
        </w:rPr>
        <w:t>World Population Review 2</w:t>
      </w:r>
      <w:r w:rsidR="00E4512C" w:rsidRPr="00F75DB0">
        <w:rPr>
          <w:rFonts w:ascii="Cambria" w:hAnsi="Cambria"/>
          <w:sz w:val="24"/>
          <w:szCs w:val="24"/>
        </w:rPr>
        <w:t>,</w:t>
      </w:r>
      <w:r w:rsidRPr="00F75DB0">
        <w:rPr>
          <w:rFonts w:ascii="Cambria" w:hAnsi="Cambria"/>
          <w:sz w:val="24"/>
          <w:szCs w:val="24"/>
        </w:rPr>
        <w:t xml:space="preserve"> “Buenos Aires Population 2023”</w:t>
      </w:r>
      <w:r w:rsidR="00E4512C" w:rsidRPr="00F75DB0">
        <w:rPr>
          <w:rFonts w:ascii="Cambria" w:hAnsi="Cambria"/>
          <w:sz w:val="24"/>
          <w:szCs w:val="24"/>
        </w:rPr>
        <w:t>, 2023</w:t>
      </w:r>
      <w:r w:rsidRPr="00F75DB0">
        <w:rPr>
          <w:rFonts w:ascii="Cambria" w:hAnsi="Cambria"/>
          <w:sz w:val="24"/>
          <w:szCs w:val="24"/>
        </w:rPr>
        <w:t xml:space="preserve">. [Online]. Available at: </w:t>
      </w:r>
      <w:hyperlink r:id="rId47" w:history="1">
        <w:r w:rsidRPr="00F75DB0">
          <w:rPr>
            <w:rStyle w:val="Hyperlink"/>
            <w:rFonts w:ascii="Cambria" w:hAnsi="Cambria"/>
            <w:color w:val="auto"/>
            <w:sz w:val="24"/>
            <w:szCs w:val="24"/>
            <w:u w:val="none"/>
          </w:rPr>
          <w:t>https://worldpopulationreview.com/world-cities/buenos-aires-population</w:t>
        </w:r>
      </w:hyperlink>
      <w:r w:rsidRPr="00F75DB0">
        <w:rPr>
          <w:rFonts w:ascii="Cambria" w:hAnsi="Cambria"/>
          <w:sz w:val="24"/>
          <w:szCs w:val="24"/>
        </w:rPr>
        <w:t xml:space="preserve"> </w:t>
      </w:r>
    </w:p>
    <w:p w14:paraId="26E1DE05" w14:textId="3A5CD871" w:rsidR="00CD28EE" w:rsidRPr="00F75DB0" w:rsidRDefault="00CD28EE" w:rsidP="00483102">
      <w:pPr>
        <w:rPr>
          <w:rFonts w:ascii="Cambria" w:hAnsi="Cambria"/>
          <w:sz w:val="24"/>
          <w:szCs w:val="24"/>
        </w:rPr>
      </w:pPr>
      <w:r w:rsidRPr="00F75DB0">
        <w:rPr>
          <w:rFonts w:ascii="Cambria" w:hAnsi="Cambria"/>
          <w:sz w:val="24"/>
          <w:szCs w:val="24"/>
        </w:rPr>
        <w:t>World Population Review 3</w:t>
      </w:r>
      <w:r w:rsidR="00E4512C" w:rsidRPr="00F75DB0">
        <w:rPr>
          <w:rFonts w:ascii="Cambria" w:hAnsi="Cambria"/>
          <w:sz w:val="24"/>
          <w:szCs w:val="24"/>
        </w:rPr>
        <w:t xml:space="preserve">, </w:t>
      </w:r>
      <w:r w:rsidRPr="00F75DB0">
        <w:rPr>
          <w:rFonts w:ascii="Cambria" w:hAnsi="Cambria"/>
          <w:sz w:val="24"/>
          <w:szCs w:val="24"/>
        </w:rPr>
        <w:t>“Tunis Population 2023”</w:t>
      </w:r>
      <w:r w:rsidR="00E4512C" w:rsidRPr="00F75DB0">
        <w:rPr>
          <w:rFonts w:ascii="Cambria" w:hAnsi="Cambria"/>
          <w:sz w:val="24"/>
          <w:szCs w:val="24"/>
        </w:rPr>
        <w:t>, 2023</w:t>
      </w:r>
      <w:r w:rsidRPr="00F75DB0">
        <w:rPr>
          <w:rFonts w:ascii="Cambria" w:hAnsi="Cambria"/>
          <w:sz w:val="24"/>
          <w:szCs w:val="24"/>
        </w:rPr>
        <w:t xml:space="preserve">. [Online]. Available at: </w:t>
      </w:r>
      <w:hyperlink r:id="rId48" w:history="1">
        <w:r w:rsidRPr="00F75DB0">
          <w:rPr>
            <w:rStyle w:val="Hyperlink"/>
            <w:rFonts w:ascii="Cambria" w:hAnsi="Cambria"/>
            <w:color w:val="auto"/>
            <w:sz w:val="24"/>
            <w:szCs w:val="24"/>
            <w:u w:val="none"/>
          </w:rPr>
          <w:t>https://worldpopulationreview.com/world-cities/tunis-population</w:t>
        </w:r>
      </w:hyperlink>
      <w:r w:rsidRPr="00F75DB0">
        <w:rPr>
          <w:rFonts w:ascii="Cambria" w:hAnsi="Cambria"/>
          <w:sz w:val="24"/>
          <w:szCs w:val="24"/>
        </w:rPr>
        <w:t xml:space="preserve"> </w:t>
      </w:r>
    </w:p>
    <w:p w14:paraId="2A132A10" w14:textId="0B46F85E" w:rsidR="00CD28EE" w:rsidRPr="00F75DB0" w:rsidRDefault="00CD28EE" w:rsidP="00483102">
      <w:pPr>
        <w:rPr>
          <w:rFonts w:ascii="Cambria" w:hAnsi="Cambria"/>
          <w:sz w:val="24"/>
          <w:szCs w:val="24"/>
        </w:rPr>
      </w:pPr>
      <w:r w:rsidRPr="00F75DB0">
        <w:rPr>
          <w:rFonts w:ascii="Cambria" w:hAnsi="Cambria"/>
          <w:sz w:val="24"/>
          <w:szCs w:val="24"/>
        </w:rPr>
        <w:t xml:space="preserve">World Population Review </w:t>
      </w:r>
      <w:r w:rsidR="00E4512C" w:rsidRPr="00F75DB0">
        <w:rPr>
          <w:rFonts w:ascii="Cambria" w:hAnsi="Cambria"/>
          <w:sz w:val="24"/>
          <w:szCs w:val="24"/>
        </w:rPr>
        <w:t>4, “</w:t>
      </w:r>
      <w:r w:rsidRPr="00F75DB0">
        <w:rPr>
          <w:rFonts w:ascii="Cambria" w:hAnsi="Cambria"/>
          <w:sz w:val="24"/>
          <w:szCs w:val="24"/>
        </w:rPr>
        <w:t>Bulawayo Population 2023”</w:t>
      </w:r>
      <w:r w:rsidR="00E4512C" w:rsidRPr="00F75DB0">
        <w:rPr>
          <w:rFonts w:ascii="Cambria" w:hAnsi="Cambria"/>
          <w:sz w:val="24"/>
          <w:szCs w:val="24"/>
        </w:rPr>
        <w:t>, 2023</w:t>
      </w:r>
      <w:r w:rsidRPr="00F75DB0">
        <w:rPr>
          <w:rFonts w:ascii="Cambria" w:hAnsi="Cambria"/>
          <w:sz w:val="24"/>
          <w:szCs w:val="24"/>
        </w:rPr>
        <w:t>. [Online]. Available at: https://worldpopulationreview.com/world-cities/bulawayo-population</w:t>
      </w:r>
    </w:p>
    <w:p w14:paraId="60E77B5D" w14:textId="0E439B19" w:rsidR="00CD28EE" w:rsidRPr="00F75DB0" w:rsidRDefault="00CD28EE" w:rsidP="00483102">
      <w:pPr>
        <w:rPr>
          <w:rFonts w:ascii="Cambria" w:hAnsi="Cambria"/>
          <w:sz w:val="24"/>
          <w:szCs w:val="24"/>
        </w:rPr>
      </w:pPr>
      <w:r w:rsidRPr="00F75DB0">
        <w:rPr>
          <w:rFonts w:ascii="Cambria" w:hAnsi="Cambria"/>
          <w:sz w:val="24"/>
          <w:szCs w:val="24"/>
        </w:rPr>
        <w:t>World Population Review 5, “Durban Population 2023”</w:t>
      </w:r>
      <w:r w:rsidR="00E4512C" w:rsidRPr="00F75DB0">
        <w:rPr>
          <w:rFonts w:ascii="Cambria" w:hAnsi="Cambria"/>
          <w:sz w:val="24"/>
          <w:szCs w:val="24"/>
        </w:rPr>
        <w:t>, 2023</w:t>
      </w:r>
      <w:r w:rsidRPr="00F75DB0">
        <w:rPr>
          <w:rFonts w:ascii="Cambria" w:hAnsi="Cambria"/>
          <w:sz w:val="24"/>
          <w:szCs w:val="24"/>
        </w:rPr>
        <w:t xml:space="preserve">. [Online]. Available at: </w:t>
      </w:r>
      <w:hyperlink r:id="rId49" w:history="1">
        <w:r w:rsidRPr="00F75DB0">
          <w:rPr>
            <w:rStyle w:val="Hyperlink"/>
            <w:rFonts w:ascii="Cambria" w:hAnsi="Cambria"/>
            <w:color w:val="auto"/>
            <w:sz w:val="24"/>
            <w:szCs w:val="24"/>
            <w:u w:val="none"/>
          </w:rPr>
          <w:t>https://worldpopulationreview.com/world-cities/durban-population</w:t>
        </w:r>
      </w:hyperlink>
      <w:r w:rsidRPr="00F75DB0">
        <w:rPr>
          <w:rFonts w:ascii="Cambria" w:hAnsi="Cambria"/>
          <w:sz w:val="24"/>
          <w:szCs w:val="24"/>
        </w:rPr>
        <w:t xml:space="preserve"> </w:t>
      </w:r>
    </w:p>
    <w:p w14:paraId="22F5CED7" w14:textId="77777777" w:rsidR="00E4512C" w:rsidRPr="00F75DB0" w:rsidRDefault="00E4512C" w:rsidP="00E4512C">
      <w:pPr>
        <w:rPr>
          <w:rFonts w:ascii="Cambria" w:hAnsi="Cambria"/>
          <w:sz w:val="24"/>
          <w:szCs w:val="24"/>
          <w:shd w:val="clear" w:color="auto" w:fill="FFFFFF"/>
        </w:rPr>
      </w:pPr>
      <w:r w:rsidRPr="00F75DB0">
        <w:rPr>
          <w:rFonts w:ascii="Cambria" w:hAnsi="Cambria"/>
          <w:sz w:val="24"/>
          <w:szCs w:val="24"/>
          <w:shd w:val="clear" w:color="auto" w:fill="FFFFFF"/>
        </w:rPr>
        <w:t xml:space="preserve">Xu, Qin, X, Li, X, Chen, H., Frank, M, Rutherford, A, </w:t>
      </w:r>
      <w:proofErr w:type="spellStart"/>
      <w:r w:rsidRPr="00F75DB0">
        <w:rPr>
          <w:rFonts w:ascii="Cambria" w:hAnsi="Cambria"/>
          <w:sz w:val="24"/>
          <w:szCs w:val="24"/>
          <w:shd w:val="clear" w:color="auto" w:fill="FFFFFF"/>
        </w:rPr>
        <w:t>Reeson</w:t>
      </w:r>
      <w:proofErr w:type="spellEnd"/>
      <w:r w:rsidRPr="00F75DB0">
        <w:rPr>
          <w:rFonts w:ascii="Cambria" w:hAnsi="Cambria"/>
          <w:sz w:val="24"/>
          <w:szCs w:val="24"/>
          <w:shd w:val="clear" w:color="auto" w:fill="FFFFFF"/>
        </w:rPr>
        <w:t xml:space="preserve">, A, and </w:t>
      </w:r>
      <w:proofErr w:type="spellStart"/>
      <w:r w:rsidRPr="00F75DB0">
        <w:rPr>
          <w:rFonts w:ascii="Cambria" w:hAnsi="Cambria"/>
          <w:sz w:val="24"/>
          <w:szCs w:val="24"/>
          <w:shd w:val="clear" w:color="auto" w:fill="FFFFFF"/>
        </w:rPr>
        <w:t>Rahwan</w:t>
      </w:r>
      <w:proofErr w:type="spellEnd"/>
      <w:r w:rsidRPr="00F75DB0">
        <w:rPr>
          <w:rFonts w:ascii="Cambria" w:hAnsi="Cambria"/>
          <w:sz w:val="24"/>
          <w:szCs w:val="24"/>
          <w:shd w:val="clear" w:color="auto" w:fill="FFFFFF"/>
        </w:rPr>
        <w:t>, I, “</w:t>
      </w:r>
      <w:r w:rsidRPr="00F75DB0">
        <w:rPr>
          <w:rFonts w:ascii="Cambria" w:hAnsi="Cambria"/>
          <w:i/>
          <w:iCs/>
          <w:sz w:val="24"/>
          <w:szCs w:val="24"/>
          <w:shd w:val="clear" w:color="auto" w:fill="FFFFFF"/>
        </w:rPr>
        <w:t>China’s First Workforce Skill Taxonomy”</w:t>
      </w:r>
      <w:r w:rsidRPr="00F75DB0">
        <w:rPr>
          <w:rFonts w:ascii="Cambria" w:hAnsi="Cambria"/>
          <w:sz w:val="24"/>
          <w:szCs w:val="24"/>
          <w:shd w:val="clear" w:color="auto" w:fill="FFFFFF"/>
        </w:rPr>
        <w:t>. 2020</w:t>
      </w:r>
    </w:p>
    <w:p w14:paraId="52A1C455" w14:textId="77777777" w:rsidR="00E4512C" w:rsidRPr="00F75DB0" w:rsidRDefault="00E4512C" w:rsidP="00483102">
      <w:pPr>
        <w:rPr>
          <w:rFonts w:ascii="Cambria" w:hAnsi="Cambria"/>
          <w:sz w:val="24"/>
          <w:szCs w:val="24"/>
        </w:rPr>
      </w:pPr>
    </w:p>
    <w:p w14:paraId="6FBB609B" w14:textId="77777777" w:rsidR="00FB2F53" w:rsidRPr="00F75DB0" w:rsidRDefault="00FB2F53" w:rsidP="00483102">
      <w:pPr>
        <w:rPr>
          <w:rFonts w:ascii="Cambria" w:hAnsi="Cambria"/>
          <w:sz w:val="24"/>
          <w:szCs w:val="24"/>
        </w:rPr>
      </w:pPr>
    </w:p>
    <w:p w14:paraId="65955D4A" w14:textId="4CEC293B" w:rsidR="00442F9E" w:rsidRPr="00F75DB0" w:rsidRDefault="00442F9E" w:rsidP="00F524D0">
      <w:pPr>
        <w:spacing w:line="360" w:lineRule="auto"/>
        <w:rPr>
          <w:rFonts w:ascii="Cambria" w:hAnsi="Cambria"/>
          <w:sz w:val="24"/>
          <w:szCs w:val="24"/>
        </w:rPr>
      </w:pPr>
    </w:p>
    <w:p w14:paraId="4EE21B51" w14:textId="377C02A8" w:rsidR="00397BAB" w:rsidRPr="00F75DB0" w:rsidRDefault="00397BAB" w:rsidP="00F524D0">
      <w:pPr>
        <w:spacing w:line="360" w:lineRule="auto"/>
        <w:rPr>
          <w:rFonts w:ascii="Cambria" w:hAnsi="Cambria"/>
          <w:sz w:val="24"/>
          <w:szCs w:val="24"/>
        </w:rPr>
      </w:pPr>
    </w:p>
    <w:p w14:paraId="4D1D8040" w14:textId="77777777" w:rsidR="00140970" w:rsidRPr="00F75DB0" w:rsidRDefault="00140970" w:rsidP="00F524D0">
      <w:pPr>
        <w:spacing w:line="360" w:lineRule="auto"/>
        <w:rPr>
          <w:rFonts w:ascii="Cambria" w:hAnsi="Cambria"/>
          <w:sz w:val="24"/>
          <w:szCs w:val="24"/>
        </w:rPr>
      </w:pPr>
    </w:p>
    <w:sectPr w:rsidR="00140970" w:rsidRPr="00F75DB0" w:rsidSect="002B2337">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92771" w14:textId="77777777" w:rsidR="004F49EC" w:rsidRDefault="004F49EC" w:rsidP="004F49EC">
      <w:pPr>
        <w:spacing w:after="0" w:line="240" w:lineRule="auto"/>
      </w:pPr>
      <w:r>
        <w:separator/>
      </w:r>
    </w:p>
  </w:endnote>
  <w:endnote w:type="continuationSeparator" w:id="0">
    <w:p w14:paraId="2D44ABFF" w14:textId="77777777" w:rsidR="004F49EC" w:rsidRDefault="004F49EC" w:rsidP="004F49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rompt">
    <w:charset w:val="DE"/>
    <w:family w:val="auto"/>
    <w:pitch w:val="variable"/>
    <w:sig w:usb0="21000007" w:usb1="00000001" w:usb2="00000000" w:usb3="00000000" w:csb0="0001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0022177"/>
      <w:docPartObj>
        <w:docPartGallery w:val="Page Numbers (Bottom of Page)"/>
        <w:docPartUnique/>
      </w:docPartObj>
    </w:sdtPr>
    <w:sdtEndPr>
      <w:rPr>
        <w:color w:val="7F7F7F" w:themeColor="background1" w:themeShade="7F"/>
        <w:spacing w:val="60"/>
      </w:rPr>
    </w:sdtEndPr>
    <w:sdtContent>
      <w:p w14:paraId="148546BE" w14:textId="7C3EA7DE" w:rsidR="002B2337" w:rsidRDefault="002B233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88637C" w14:textId="77777777" w:rsidR="004F49EC" w:rsidRDefault="004F49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F05CC" w14:textId="77777777" w:rsidR="004F49EC" w:rsidRDefault="004F49EC" w:rsidP="004F49EC">
      <w:pPr>
        <w:spacing w:after="0" w:line="240" w:lineRule="auto"/>
      </w:pPr>
      <w:r>
        <w:separator/>
      </w:r>
    </w:p>
  </w:footnote>
  <w:footnote w:type="continuationSeparator" w:id="0">
    <w:p w14:paraId="09D29660" w14:textId="77777777" w:rsidR="004F49EC" w:rsidRDefault="004F49EC" w:rsidP="004F49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834C7"/>
    <w:multiLevelType w:val="hybridMultilevel"/>
    <w:tmpl w:val="6A18A4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F02466"/>
    <w:multiLevelType w:val="hybridMultilevel"/>
    <w:tmpl w:val="49583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325321"/>
    <w:multiLevelType w:val="hybridMultilevel"/>
    <w:tmpl w:val="8A124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8D01B3"/>
    <w:multiLevelType w:val="hybridMultilevel"/>
    <w:tmpl w:val="495833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0A36016"/>
    <w:multiLevelType w:val="multilevel"/>
    <w:tmpl w:val="FBBAB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0E09B9"/>
    <w:multiLevelType w:val="hybridMultilevel"/>
    <w:tmpl w:val="7F428AA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172D8F"/>
    <w:multiLevelType w:val="hybridMultilevel"/>
    <w:tmpl w:val="03B2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743607"/>
    <w:multiLevelType w:val="hybridMultilevel"/>
    <w:tmpl w:val="E7A07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2D38AD"/>
    <w:multiLevelType w:val="multilevel"/>
    <w:tmpl w:val="04823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160118"/>
    <w:multiLevelType w:val="hybridMultilevel"/>
    <w:tmpl w:val="3EC8FE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2820180">
    <w:abstractNumId w:val="1"/>
  </w:num>
  <w:num w:numId="2" w16cid:durableId="276106619">
    <w:abstractNumId w:val="7"/>
  </w:num>
  <w:num w:numId="3" w16cid:durableId="1895699856">
    <w:abstractNumId w:val="9"/>
  </w:num>
  <w:num w:numId="4" w16cid:durableId="349646435">
    <w:abstractNumId w:val="5"/>
  </w:num>
  <w:num w:numId="5" w16cid:durableId="1231161068">
    <w:abstractNumId w:val="2"/>
  </w:num>
  <w:num w:numId="6" w16cid:durableId="750126957">
    <w:abstractNumId w:val="6"/>
  </w:num>
  <w:num w:numId="7" w16cid:durableId="1764254367">
    <w:abstractNumId w:val="0"/>
  </w:num>
  <w:num w:numId="8" w16cid:durableId="543253672">
    <w:abstractNumId w:val="4"/>
  </w:num>
  <w:num w:numId="9" w16cid:durableId="1817212743">
    <w:abstractNumId w:val="8"/>
  </w:num>
  <w:num w:numId="10" w16cid:durableId="13577775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770"/>
    <w:rsid w:val="000124EF"/>
    <w:rsid w:val="00026927"/>
    <w:rsid w:val="000270E5"/>
    <w:rsid w:val="00033572"/>
    <w:rsid w:val="0005422A"/>
    <w:rsid w:val="0005722A"/>
    <w:rsid w:val="00085E8A"/>
    <w:rsid w:val="000867AE"/>
    <w:rsid w:val="000901EF"/>
    <w:rsid w:val="000C7DB1"/>
    <w:rsid w:val="000D3603"/>
    <w:rsid w:val="000D6F8F"/>
    <w:rsid w:val="00112FCA"/>
    <w:rsid w:val="00137608"/>
    <w:rsid w:val="00140970"/>
    <w:rsid w:val="0015178C"/>
    <w:rsid w:val="0015409F"/>
    <w:rsid w:val="00186EC2"/>
    <w:rsid w:val="00196EDC"/>
    <w:rsid w:val="001A3135"/>
    <w:rsid w:val="001D328E"/>
    <w:rsid w:val="00202F3B"/>
    <w:rsid w:val="002365F5"/>
    <w:rsid w:val="00247DCA"/>
    <w:rsid w:val="00266912"/>
    <w:rsid w:val="00274BF0"/>
    <w:rsid w:val="00283888"/>
    <w:rsid w:val="002A66D9"/>
    <w:rsid w:val="002B2337"/>
    <w:rsid w:val="002D4AD9"/>
    <w:rsid w:val="002E4C9F"/>
    <w:rsid w:val="002F50A2"/>
    <w:rsid w:val="002F5528"/>
    <w:rsid w:val="0030198E"/>
    <w:rsid w:val="00346FD5"/>
    <w:rsid w:val="0038275F"/>
    <w:rsid w:val="00392666"/>
    <w:rsid w:val="00397BAB"/>
    <w:rsid w:val="003D59EE"/>
    <w:rsid w:val="003D6CEC"/>
    <w:rsid w:val="003E3529"/>
    <w:rsid w:val="003E6C25"/>
    <w:rsid w:val="003F07E1"/>
    <w:rsid w:val="0040430F"/>
    <w:rsid w:val="00442F9E"/>
    <w:rsid w:val="00480F8B"/>
    <w:rsid w:val="00483102"/>
    <w:rsid w:val="00493717"/>
    <w:rsid w:val="0049461C"/>
    <w:rsid w:val="004C153C"/>
    <w:rsid w:val="004D59BD"/>
    <w:rsid w:val="004F49EC"/>
    <w:rsid w:val="00501CC4"/>
    <w:rsid w:val="00520610"/>
    <w:rsid w:val="00524C1D"/>
    <w:rsid w:val="00531E91"/>
    <w:rsid w:val="00545391"/>
    <w:rsid w:val="005A445D"/>
    <w:rsid w:val="005A6A4F"/>
    <w:rsid w:val="005B39AD"/>
    <w:rsid w:val="005F53C7"/>
    <w:rsid w:val="006200C6"/>
    <w:rsid w:val="006255AF"/>
    <w:rsid w:val="006422D1"/>
    <w:rsid w:val="00651CAC"/>
    <w:rsid w:val="006733CC"/>
    <w:rsid w:val="00685620"/>
    <w:rsid w:val="006D707D"/>
    <w:rsid w:val="006E1A97"/>
    <w:rsid w:val="006E2553"/>
    <w:rsid w:val="006E5B9A"/>
    <w:rsid w:val="006F5A8C"/>
    <w:rsid w:val="006F5F85"/>
    <w:rsid w:val="00722ECA"/>
    <w:rsid w:val="00741C59"/>
    <w:rsid w:val="00742F25"/>
    <w:rsid w:val="00744F44"/>
    <w:rsid w:val="00754EC7"/>
    <w:rsid w:val="00762AFC"/>
    <w:rsid w:val="007B472D"/>
    <w:rsid w:val="007B6D79"/>
    <w:rsid w:val="007D060C"/>
    <w:rsid w:val="007F262C"/>
    <w:rsid w:val="007F71D7"/>
    <w:rsid w:val="00831FD9"/>
    <w:rsid w:val="00832DFE"/>
    <w:rsid w:val="008420EA"/>
    <w:rsid w:val="00856228"/>
    <w:rsid w:val="0086128B"/>
    <w:rsid w:val="00866985"/>
    <w:rsid w:val="008B33AC"/>
    <w:rsid w:val="008C4BF3"/>
    <w:rsid w:val="008E7640"/>
    <w:rsid w:val="008F2E2D"/>
    <w:rsid w:val="008F75A2"/>
    <w:rsid w:val="00907696"/>
    <w:rsid w:val="0091613E"/>
    <w:rsid w:val="0091637D"/>
    <w:rsid w:val="00955797"/>
    <w:rsid w:val="00960247"/>
    <w:rsid w:val="009B6D28"/>
    <w:rsid w:val="009C1034"/>
    <w:rsid w:val="009D5AA1"/>
    <w:rsid w:val="009F73AE"/>
    <w:rsid w:val="00A36C37"/>
    <w:rsid w:val="00A92DB3"/>
    <w:rsid w:val="00AA4FDB"/>
    <w:rsid w:val="00AE16CB"/>
    <w:rsid w:val="00AE3BFC"/>
    <w:rsid w:val="00B20B81"/>
    <w:rsid w:val="00B36A5E"/>
    <w:rsid w:val="00B57FB9"/>
    <w:rsid w:val="00BD5BB4"/>
    <w:rsid w:val="00BF515F"/>
    <w:rsid w:val="00C3245E"/>
    <w:rsid w:val="00C41BDD"/>
    <w:rsid w:val="00C44E36"/>
    <w:rsid w:val="00CA168D"/>
    <w:rsid w:val="00CA3776"/>
    <w:rsid w:val="00CB6956"/>
    <w:rsid w:val="00CC77C4"/>
    <w:rsid w:val="00CD28EE"/>
    <w:rsid w:val="00CD6E8C"/>
    <w:rsid w:val="00CF65EE"/>
    <w:rsid w:val="00CF6770"/>
    <w:rsid w:val="00D03DCB"/>
    <w:rsid w:val="00D16D05"/>
    <w:rsid w:val="00D27055"/>
    <w:rsid w:val="00D27A3F"/>
    <w:rsid w:val="00D61591"/>
    <w:rsid w:val="00D96893"/>
    <w:rsid w:val="00DB36C8"/>
    <w:rsid w:val="00DC5C20"/>
    <w:rsid w:val="00DE7EDC"/>
    <w:rsid w:val="00DF20F6"/>
    <w:rsid w:val="00E416C5"/>
    <w:rsid w:val="00E4512C"/>
    <w:rsid w:val="00E514A2"/>
    <w:rsid w:val="00E63DF8"/>
    <w:rsid w:val="00E75488"/>
    <w:rsid w:val="00E8536D"/>
    <w:rsid w:val="00EA4C4E"/>
    <w:rsid w:val="00EB2EC6"/>
    <w:rsid w:val="00EB536C"/>
    <w:rsid w:val="00F1268D"/>
    <w:rsid w:val="00F20513"/>
    <w:rsid w:val="00F27D1A"/>
    <w:rsid w:val="00F30114"/>
    <w:rsid w:val="00F524D0"/>
    <w:rsid w:val="00F5520C"/>
    <w:rsid w:val="00F64AF4"/>
    <w:rsid w:val="00F75DB0"/>
    <w:rsid w:val="00F86EEF"/>
    <w:rsid w:val="00F917B3"/>
    <w:rsid w:val="00FA4260"/>
    <w:rsid w:val="00FA6BE8"/>
    <w:rsid w:val="00FB2538"/>
    <w:rsid w:val="00FB2F53"/>
    <w:rsid w:val="00FD2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B51C9DE"/>
  <w15:chartTrackingRefBased/>
  <w15:docId w15:val="{4A979321-04F9-4E4B-BBC9-B96F5822E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0198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97B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33CC"/>
    <w:pPr>
      <w:ind w:left="720"/>
      <w:contextualSpacing/>
    </w:pPr>
  </w:style>
  <w:style w:type="character" w:styleId="Strong">
    <w:name w:val="Strong"/>
    <w:basedOn w:val="DefaultParagraphFont"/>
    <w:uiPriority w:val="22"/>
    <w:qFormat/>
    <w:rsid w:val="0030198E"/>
    <w:rPr>
      <w:b/>
      <w:bCs/>
    </w:rPr>
  </w:style>
  <w:style w:type="character" w:customStyle="1" w:styleId="Heading1Char">
    <w:name w:val="Heading 1 Char"/>
    <w:basedOn w:val="DefaultParagraphFont"/>
    <w:link w:val="Heading1"/>
    <w:uiPriority w:val="9"/>
    <w:rsid w:val="0030198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0198E"/>
    <w:rPr>
      <w:color w:val="0563C1" w:themeColor="hyperlink"/>
      <w:u w:val="single"/>
    </w:rPr>
  </w:style>
  <w:style w:type="character" w:styleId="UnresolvedMention">
    <w:name w:val="Unresolved Mention"/>
    <w:basedOn w:val="DefaultParagraphFont"/>
    <w:uiPriority w:val="99"/>
    <w:semiHidden/>
    <w:unhideWhenUsed/>
    <w:rsid w:val="0030198E"/>
    <w:rPr>
      <w:color w:val="605E5C"/>
      <w:shd w:val="clear" w:color="auto" w:fill="E1DFDD"/>
    </w:rPr>
  </w:style>
  <w:style w:type="paragraph" w:customStyle="1" w:styleId="Default">
    <w:name w:val="Default"/>
    <w:rsid w:val="00186EC2"/>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mw-page-title-main">
    <w:name w:val="mw-page-title-main"/>
    <w:basedOn w:val="DefaultParagraphFont"/>
    <w:rsid w:val="00960247"/>
  </w:style>
  <w:style w:type="character" w:customStyle="1" w:styleId="Heading2Char">
    <w:name w:val="Heading 2 Char"/>
    <w:basedOn w:val="DefaultParagraphFont"/>
    <w:link w:val="Heading2"/>
    <w:uiPriority w:val="9"/>
    <w:rsid w:val="00397BAB"/>
    <w:rPr>
      <w:rFonts w:asciiTheme="majorHAnsi" w:eastAsiaTheme="majorEastAsia" w:hAnsiTheme="majorHAnsi" w:cstheme="majorBidi"/>
      <w:color w:val="2F5496" w:themeColor="accent1" w:themeShade="BF"/>
      <w:sz w:val="26"/>
      <w:szCs w:val="26"/>
    </w:rPr>
  </w:style>
  <w:style w:type="character" w:customStyle="1" w:styleId="muitypography-root">
    <w:name w:val="muitypography-root"/>
    <w:basedOn w:val="DefaultParagraphFont"/>
    <w:rsid w:val="008E7640"/>
  </w:style>
  <w:style w:type="paragraph" w:customStyle="1" w:styleId="paragraph">
    <w:name w:val="paragraph"/>
    <w:basedOn w:val="Normal"/>
    <w:rsid w:val="00831F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45391"/>
    <w:rPr>
      <w:i/>
      <w:iCs/>
    </w:rPr>
  </w:style>
  <w:style w:type="character" w:styleId="FollowedHyperlink">
    <w:name w:val="FollowedHyperlink"/>
    <w:basedOn w:val="DefaultParagraphFont"/>
    <w:uiPriority w:val="99"/>
    <w:semiHidden/>
    <w:unhideWhenUsed/>
    <w:rsid w:val="006255AF"/>
    <w:rPr>
      <w:color w:val="954F72" w:themeColor="followedHyperlink"/>
      <w:u w:val="single"/>
    </w:rPr>
  </w:style>
  <w:style w:type="paragraph" w:styleId="TOCHeading">
    <w:name w:val="TOC Heading"/>
    <w:basedOn w:val="Heading1"/>
    <w:next w:val="Normal"/>
    <w:uiPriority w:val="39"/>
    <w:unhideWhenUsed/>
    <w:qFormat/>
    <w:rsid w:val="00B20B8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B20B81"/>
    <w:pPr>
      <w:spacing w:after="100"/>
    </w:pPr>
  </w:style>
  <w:style w:type="paragraph" w:styleId="TOC2">
    <w:name w:val="toc 2"/>
    <w:basedOn w:val="Normal"/>
    <w:next w:val="Normal"/>
    <w:autoRedefine/>
    <w:uiPriority w:val="39"/>
    <w:unhideWhenUsed/>
    <w:rsid w:val="00B20B81"/>
    <w:pPr>
      <w:spacing w:after="100"/>
      <w:ind w:left="220"/>
    </w:pPr>
  </w:style>
  <w:style w:type="paragraph" w:styleId="NoSpacing">
    <w:name w:val="No Spacing"/>
    <w:link w:val="NoSpacingChar"/>
    <w:uiPriority w:val="1"/>
    <w:qFormat/>
    <w:rsid w:val="00B20B81"/>
    <w:pPr>
      <w:spacing w:after="0" w:line="240" w:lineRule="auto"/>
    </w:pPr>
  </w:style>
  <w:style w:type="paragraph" w:styleId="Header">
    <w:name w:val="header"/>
    <w:basedOn w:val="Normal"/>
    <w:link w:val="HeaderChar"/>
    <w:uiPriority w:val="99"/>
    <w:unhideWhenUsed/>
    <w:rsid w:val="004F49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9EC"/>
  </w:style>
  <w:style w:type="paragraph" w:styleId="Footer">
    <w:name w:val="footer"/>
    <w:basedOn w:val="Normal"/>
    <w:link w:val="FooterChar"/>
    <w:uiPriority w:val="99"/>
    <w:unhideWhenUsed/>
    <w:rsid w:val="004F49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9EC"/>
  </w:style>
  <w:style w:type="character" w:customStyle="1" w:styleId="NoSpacingChar">
    <w:name w:val="No Spacing Char"/>
    <w:basedOn w:val="DefaultParagraphFont"/>
    <w:link w:val="NoSpacing"/>
    <w:uiPriority w:val="1"/>
    <w:rsid w:val="002B23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72177">
      <w:bodyDiv w:val="1"/>
      <w:marLeft w:val="0"/>
      <w:marRight w:val="0"/>
      <w:marTop w:val="0"/>
      <w:marBottom w:val="0"/>
      <w:divBdr>
        <w:top w:val="none" w:sz="0" w:space="0" w:color="auto"/>
        <w:left w:val="none" w:sz="0" w:space="0" w:color="auto"/>
        <w:bottom w:val="none" w:sz="0" w:space="0" w:color="auto"/>
        <w:right w:val="none" w:sz="0" w:space="0" w:color="auto"/>
      </w:divBdr>
    </w:div>
    <w:div w:id="106707401">
      <w:bodyDiv w:val="1"/>
      <w:marLeft w:val="0"/>
      <w:marRight w:val="0"/>
      <w:marTop w:val="0"/>
      <w:marBottom w:val="0"/>
      <w:divBdr>
        <w:top w:val="none" w:sz="0" w:space="0" w:color="auto"/>
        <w:left w:val="none" w:sz="0" w:space="0" w:color="auto"/>
        <w:bottom w:val="none" w:sz="0" w:space="0" w:color="auto"/>
        <w:right w:val="none" w:sz="0" w:space="0" w:color="auto"/>
      </w:divBdr>
    </w:div>
    <w:div w:id="134153041">
      <w:bodyDiv w:val="1"/>
      <w:marLeft w:val="0"/>
      <w:marRight w:val="0"/>
      <w:marTop w:val="0"/>
      <w:marBottom w:val="0"/>
      <w:divBdr>
        <w:top w:val="none" w:sz="0" w:space="0" w:color="auto"/>
        <w:left w:val="none" w:sz="0" w:space="0" w:color="auto"/>
        <w:bottom w:val="none" w:sz="0" w:space="0" w:color="auto"/>
        <w:right w:val="none" w:sz="0" w:space="0" w:color="auto"/>
      </w:divBdr>
    </w:div>
    <w:div w:id="135883230">
      <w:bodyDiv w:val="1"/>
      <w:marLeft w:val="0"/>
      <w:marRight w:val="0"/>
      <w:marTop w:val="0"/>
      <w:marBottom w:val="0"/>
      <w:divBdr>
        <w:top w:val="none" w:sz="0" w:space="0" w:color="auto"/>
        <w:left w:val="none" w:sz="0" w:space="0" w:color="auto"/>
        <w:bottom w:val="none" w:sz="0" w:space="0" w:color="auto"/>
        <w:right w:val="none" w:sz="0" w:space="0" w:color="auto"/>
      </w:divBdr>
    </w:div>
    <w:div w:id="279343890">
      <w:bodyDiv w:val="1"/>
      <w:marLeft w:val="0"/>
      <w:marRight w:val="0"/>
      <w:marTop w:val="0"/>
      <w:marBottom w:val="0"/>
      <w:divBdr>
        <w:top w:val="none" w:sz="0" w:space="0" w:color="auto"/>
        <w:left w:val="none" w:sz="0" w:space="0" w:color="auto"/>
        <w:bottom w:val="none" w:sz="0" w:space="0" w:color="auto"/>
        <w:right w:val="none" w:sz="0" w:space="0" w:color="auto"/>
      </w:divBdr>
    </w:div>
    <w:div w:id="365525450">
      <w:bodyDiv w:val="1"/>
      <w:marLeft w:val="0"/>
      <w:marRight w:val="0"/>
      <w:marTop w:val="0"/>
      <w:marBottom w:val="0"/>
      <w:divBdr>
        <w:top w:val="none" w:sz="0" w:space="0" w:color="auto"/>
        <w:left w:val="none" w:sz="0" w:space="0" w:color="auto"/>
        <w:bottom w:val="none" w:sz="0" w:space="0" w:color="auto"/>
        <w:right w:val="none" w:sz="0" w:space="0" w:color="auto"/>
      </w:divBdr>
    </w:div>
    <w:div w:id="656959732">
      <w:bodyDiv w:val="1"/>
      <w:marLeft w:val="0"/>
      <w:marRight w:val="0"/>
      <w:marTop w:val="0"/>
      <w:marBottom w:val="0"/>
      <w:divBdr>
        <w:top w:val="none" w:sz="0" w:space="0" w:color="auto"/>
        <w:left w:val="none" w:sz="0" w:space="0" w:color="auto"/>
        <w:bottom w:val="none" w:sz="0" w:space="0" w:color="auto"/>
        <w:right w:val="none" w:sz="0" w:space="0" w:color="auto"/>
      </w:divBdr>
    </w:div>
    <w:div w:id="755133367">
      <w:bodyDiv w:val="1"/>
      <w:marLeft w:val="0"/>
      <w:marRight w:val="0"/>
      <w:marTop w:val="0"/>
      <w:marBottom w:val="0"/>
      <w:divBdr>
        <w:top w:val="none" w:sz="0" w:space="0" w:color="auto"/>
        <w:left w:val="none" w:sz="0" w:space="0" w:color="auto"/>
        <w:bottom w:val="none" w:sz="0" w:space="0" w:color="auto"/>
        <w:right w:val="none" w:sz="0" w:space="0" w:color="auto"/>
      </w:divBdr>
    </w:div>
    <w:div w:id="852107917">
      <w:bodyDiv w:val="1"/>
      <w:marLeft w:val="0"/>
      <w:marRight w:val="0"/>
      <w:marTop w:val="0"/>
      <w:marBottom w:val="0"/>
      <w:divBdr>
        <w:top w:val="none" w:sz="0" w:space="0" w:color="auto"/>
        <w:left w:val="none" w:sz="0" w:space="0" w:color="auto"/>
        <w:bottom w:val="none" w:sz="0" w:space="0" w:color="auto"/>
        <w:right w:val="none" w:sz="0" w:space="0" w:color="auto"/>
      </w:divBdr>
    </w:div>
    <w:div w:id="1020160063">
      <w:bodyDiv w:val="1"/>
      <w:marLeft w:val="0"/>
      <w:marRight w:val="0"/>
      <w:marTop w:val="0"/>
      <w:marBottom w:val="0"/>
      <w:divBdr>
        <w:top w:val="none" w:sz="0" w:space="0" w:color="auto"/>
        <w:left w:val="none" w:sz="0" w:space="0" w:color="auto"/>
        <w:bottom w:val="none" w:sz="0" w:space="0" w:color="auto"/>
        <w:right w:val="none" w:sz="0" w:space="0" w:color="auto"/>
      </w:divBdr>
    </w:div>
    <w:div w:id="1056468607">
      <w:bodyDiv w:val="1"/>
      <w:marLeft w:val="0"/>
      <w:marRight w:val="0"/>
      <w:marTop w:val="0"/>
      <w:marBottom w:val="0"/>
      <w:divBdr>
        <w:top w:val="none" w:sz="0" w:space="0" w:color="auto"/>
        <w:left w:val="none" w:sz="0" w:space="0" w:color="auto"/>
        <w:bottom w:val="none" w:sz="0" w:space="0" w:color="auto"/>
        <w:right w:val="none" w:sz="0" w:space="0" w:color="auto"/>
      </w:divBdr>
    </w:div>
    <w:div w:id="1081755194">
      <w:bodyDiv w:val="1"/>
      <w:marLeft w:val="0"/>
      <w:marRight w:val="0"/>
      <w:marTop w:val="0"/>
      <w:marBottom w:val="0"/>
      <w:divBdr>
        <w:top w:val="none" w:sz="0" w:space="0" w:color="auto"/>
        <w:left w:val="none" w:sz="0" w:space="0" w:color="auto"/>
        <w:bottom w:val="none" w:sz="0" w:space="0" w:color="auto"/>
        <w:right w:val="none" w:sz="0" w:space="0" w:color="auto"/>
      </w:divBdr>
    </w:div>
    <w:div w:id="1116174580">
      <w:bodyDiv w:val="1"/>
      <w:marLeft w:val="0"/>
      <w:marRight w:val="0"/>
      <w:marTop w:val="0"/>
      <w:marBottom w:val="0"/>
      <w:divBdr>
        <w:top w:val="none" w:sz="0" w:space="0" w:color="auto"/>
        <w:left w:val="none" w:sz="0" w:space="0" w:color="auto"/>
        <w:bottom w:val="none" w:sz="0" w:space="0" w:color="auto"/>
        <w:right w:val="none" w:sz="0" w:space="0" w:color="auto"/>
      </w:divBdr>
      <w:divsChild>
        <w:div w:id="559635454">
          <w:marLeft w:val="0"/>
          <w:marRight w:val="0"/>
          <w:marTop w:val="0"/>
          <w:marBottom w:val="0"/>
          <w:divBdr>
            <w:top w:val="none" w:sz="0" w:space="0" w:color="auto"/>
            <w:left w:val="none" w:sz="0" w:space="0" w:color="auto"/>
            <w:bottom w:val="none" w:sz="0" w:space="0" w:color="auto"/>
            <w:right w:val="none" w:sz="0" w:space="0" w:color="auto"/>
          </w:divBdr>
        </w:div>
      </w:divsChild>
    </w:div>
    <w:div w:id="1224175125">
      <w:bodyDiv w:val="1"/>
      <w:marLeft w:val="0"/>
      <w:marRight w:val="0"/>
      <w:marTop w:val="0"/>
      <w:marBottom w:val="0"/>
      <w:divBdr>
        <w:top w:val="none" w:sz="0" w:space="0" w:color="auto"/>
        <w:left w:val="none" w:sz="0" w:space="0" w:color="auto"/>
        <w:bottom w:val="none" w:sz="0" w:space="0" w:color="auto"/>
        <w:right w:val="none" w:sz="0" w:space="0" w:color="auto"/>
      </w:divBdr>
      <w:divsChild>
        <w:div w:id="630987646">
          <w:marLeft w:val="0"/>
          <w:marRight w:val="0"/>
          <w:marTop w:val="0"/>
          <w:marBottom w:val="0"/>
          <w:divBdr>
            <w:top w:val="none" w:sz="0" w:space="0" w:color="auto"/>
            <w:left w:val="none" w:sz="0" w:space="0" w:color="auto"/>
            <w:bottom w:val="none" w:sz="0" w:space="0" w:color="auto"/>
            <w:right w:val="none" w:sz="0" w:space="0" w:color="auto"/>
          </w:divBdr>
        </w:div>
      </w:divsChild>
    </w:div>
    <w:div w:id="1224877928">
      <w:bodyDiv w:val="1"/>
      <w:marLeft w:val="0"/>
      <w:marRight w:val="0"/>
      <w:marTop w:val="0"/>
      <w:marBottom w:val="0"/>
      <w:divBdr>
        <w:top w:val="none" w:sz="0" w:space="0" w:color="auto"/>
        <w:left w:val="none" w:sz="0" w:space="0" w:color="auto"/>
        <w:bottom w:val="none" w:sz="0" w:space="0" w:color="auto"/>
        <w:right w:val="none" w:sz="0" w:space="0" w:color="auto"/>
      </w:divBdr>
    </w:div>
    <w:div w:id="1232152285">
      <w:bodyDiv w:val="1"/>
      <w:marLeft w:val="0"/>
      <w:marRight w:val="0"/>
      <w:marTop w:val="0"/>
      <w:marBottom w:val="0"/>
      <w:divBdr>
        <w:top w:val="none" w:sz="0" w:space="0" w:color="auto"/>
        <w:left w:val="none" w:sz="0" w:space="0" w:color="auto"/>
        <w:bottom w:val="none" w:sz="0" w:space="0" w:color="auto"/>
        <w:right w:val="none" w:sz="0" w:space="0" w:color="auto"/>
      </w:divBdr>
    </w:div>
    <w:div w:id="1512912170">
      <w:bodyDiv w:val="1"/>
      <w:marLeft w:val="0"/>
      <w:marRight w:val="0"/>
      <w:marTop w:val="0"/>
      <w:marBottom w:val="0"/>
      <w:divBdr>
        <w:top w:val="none" w:sz="0" w:space="0" w:color="auto"/>
        <w:left w:val="none" w:sz="0" w:space="0" w:color="auto"/>
        <w:bottom w:val="none" w:sz="0" w:space="0" w:color="auto"/>
        <w:right w:val="none" w:sz="0" w:space="0" w:color="auto"/>
      </w:divBdr>
    </w:div>
    <w:div w:id="1608998406">
      <w:bodyDiv w:val="1"/>
      <w:marLeft w:val="0"/>
      <w:marRight w:val="0"/>
      <w:marTop w:val="0"/>
      <w:marBottom w:val="0"/>
      <w:divBdr>
        <w:top w:val="none" w:sz="0" w:space="0" w:color="auto"/>
        <w:left w:val="none" w:sz="0" w:space="0" w:color="auto"/>
        <w:bottom w:val="none" w:sz="0" w:space="0" w:color="auto"/>
        <w:right w:val="none" w:sz="0" w:space="0" w:color="auto"/>
      </w:divBdr>
    </w:div>
    <w:div w:id="1704861711">
      <w:bodyDiv w:val="1"/>
      <w:marLeft w:val="0"/>
      <w:marRight w:val="0"/>
      <w:marTop w:val="0"/>
      <w:marBottom w:val="0"/>
      <w:divBdr>
        <w:top w:val="none" w:sz="0" w:space="0" w:color="auto"/>
        <w:left w:val="none" w:sz="0" w:space="0" w:color="auto"/>
        <w:bottom w:val="none" w:sz="0" w:space="0" w:color="auto"/>
        <w:right w:val="none" w:sz="0" w:space="0" w:color="auto"/>
      </w:divBdr>
    </w:div>
    <w:div w:id="1722436340">
      <w:bodyDiv w:val="1"/>
      <w:marLeft w:val="0"/>
      <w:marRight w:val="0"/>
      <w:marTop w:val="0"/>
      <w:marBottom w:val="0"/>
      <w:divBdr>
        <w:top w:val="none" w:sz="0" w:space="0" w:color="auto"/>
        <w:left w:val="none" w:sz="0" w:space="0" w:color="auto"/>
        <w:bottom w:val="none" w:sz="0" w:space="0" w:color="auto"/>
        <w:right w:val="none" w:sz="0" w:space="0" w:color="auto"/>
      </w:divBdr>
      <w:divsChild>
        <w:div w:id="1171331490">
          <w:marLeft w:val="0"/>
          <w:marRight w:val="0"/>
          <w:marTop w:val="0"/>
          <w:marBottom w:val="0"/>
          <w:divBdr>
            <w:top w:val="none" w:sz="0" w:space="0" w:color="auto"/>
            <w:left w:val="none" w:sz="0" w:space="0" w:color="auto"/>
            <w:bottom w:val="none" w:sz="0" w:space="0" w:color="auto"/>
            <w:right w:val="none" w:sz="0" w:space="0" w:color="auto"/>
          </w:divBdr>
        </w:div>
      </w:divsChild>
    </w:div>
    <w:div w:id="1741710497">
      <w:bodyDiv w:val="1"/>
      <w:marLeft w:val="0"/>
      <w:marRight w:val="0"/>
      <w:marTop w:val="0"/>
      <w:marBottom w:val="0"/>
      <w:divBdr>
        <w:top w:val="none" w:sz="0" w:space="0" w:color="auto"/>
        <w:left w:val="none" w:sz="0" w:space="0" w:color="auto"/>
        <w:bottom w:val="none" w:sz="0" w:space="0" w:color="auto"/>
        <w:right w:val="none" w:sz="0" w:space="0" w:color="auto"/>
      </w:divBdr>
    </w:div>
    <w:div w:id="1771925016">
      <w:bodyDiv w:val="1"/>
      <w:marLeft w:val="0"/>
      <w:marRight w:val="0"/>
      <w:marTop w:val="0"/>
      <w:marBottom w:val="0"/>
      <w:divBdr>
        <w:top w:val="none" w:sz="0" w:space="0" w:color="auto"/>
        <w:left w:val="none" w:sz="0" w:space="0" w:color="auto"/>
        <w:bottom w:val="none" w:sz="0" w:space="0" w:color="auto"/>
        <w:right w:val="none" w:sz="0" w:space="0" w:color="auto"/>
      </w:divBdr>
    </w:div>
    <w:div w:id="1828861025">
      <w:bodyDiv w:val="1"/>
      <w:marLeft w:val="0"/>
      <w:marRight w:val="0"/>
      <w:marTop w:val="0"/>
      <w:marBottom w:val="0"/>
      <w:divBdr>
        <w:top w:val="none" w:sz="0" w:space="0" w:color="auto"/>
        <w:left w:val="none" w:sz="0" w:space="0" w:color="auto"/>
        <w:bottom w:val="none" w:sz="0" w:space="0" w:color="auto"/>
        <w:right w:val="none" w:sz="0" w:space="0" w:color="auto"/>
      </w:divBdr>
    </w:div>
    <w:div w:id="1996109168">
      <w:bodyDiv w:val="1"/>
      <w:marLeft w:val="0"/>
      <w:marRight w:val="0"/>
      <w:marTop w:val="0"/>
      <w:marBottom w:val="0"/>
      <w:divBdr>
        <w:top w:val="none" w:sz="0" w:space="0" w:color="auto"/>
        <w:left w:val="none" w:sz="0" w:space="0" w:color="auto"/>
        <w:bottom w:val="none" w:sz="0" w:space="0" w:color="auto"/>
        <w:right w:val="none" w:sz="0" w:space="0" w:color="auto"/>
      </w:divBdr>
    </w:div>
    <w:div w:id="2040202971">
      <w:bodyDiv w:val="1"/>
      <w:marLeft w:val="0"/>
      <w:marRight w:val="0"/>
      <w:marTop w:val="0"/>
      <w:marBottom w:val="0"/>
      <w:divBdr>
        <w:top w:val="none" w:sz="0" w:space="0" w:color="auto"/>
        <w:left w:val="none" w:sz="0" w:space="0" w:color="auto"/>
        <w:bottom w:val="none" w:sz="0" w:space="0" w:color="auto"/>
        <w:right w:val="none" w:sz="0" w:space="0" w:color="auto"/>
      </w:divBdr>
    </w:div>
    <w:div w:id="2041129630">
      <w:bodyDiv w:val="1"/>
      <w:marLeft w:val="0"/>
      <w:marRight w:val="0"/>
      <w:marTop w:val="0"/>
      <w:marBottom w:val="0"/>
      <w:divBdr>
        <w:top w:val="none" w:sz="0" w:space="0" w:color="auto"/>
        <w:left w:val="none" w:sz="0" w:space="0" w:color="auto"/>
        <w:bottom w:val="none" w:sz="0" w:space="0" w:color="auto"/>
        <w:right w:val="none" w:sz="0" w:space="0" w:color="auto"/>
      </w:divBdr>
    </w:div>
    <w:div w:id="2103992360">
      <w:bodyDiv w:val="1"/>
      <w:marLeft w:val="0"/>
      <w:marRight w:val="0"/>
      <w:marTop w:val="0"/>
      <w:marBottom w:val="0"/>
      <w:divBdr>
        <w:top w:val="none" w:sz="0" w:space="0" w:color="auto"/>
        <w:left w:val="none" w:sz="0" w:space="0" w:color="auto"/>
        <w:bottom w:val="none" w:sz="0" w:space="0" w:color="auto"/>
        <w:right w:val="none" w:sz="0" w:space="0" w:color="auto"/>
      </w:divBdr>
      <w:divsChild>
        <w:div w:id="16827743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ition.cnn.com/2023/01/09/politics/taiwan-invasion-war-game-intl-hnk-ml/index.html" TargetMode="External"/><Relationship Id="rId18" Type="http://schemas.openxmlformats.org/officeDocument/2006/relationships/hyperlink" Target="https://www.globalfuturecities.org/sites/default/files/2020-09/CCR_Durban_202009rev.pdf" TargetMode="External"/><Relationship Id="rId26" Type="http://schemas.openxmlformats.org/officeDocument/2006/relationships/hyperlink" Target="https://www.jnport.gov.in/jnpt_info" TargetMode="External"/><Relationship Id="rId39" Type="http://schemas.openxmlformats.org/officeDocument/2006/relationships/hyperlink" Target="https://shipnext.com/port/la-goulette-tnlgn-tun" TargetMode="External"/><Relationship Id="rId21" Type="http://schemas.openxmlformats.org/officeDocument/2006/relationships/hyperlink" Target="https://www.hrw.org/world-report/2023/country-chapters/china" TargetMode="External"/><Relationship Id="rId34" Type="http://schemas.openxmlformats.org/officeDocument/2006/relationships/hyperlink" Target="https://www.newzimbabwe.com/bulawayo-gets-paltry-us14ml-out-of-required-us700ml-for-roads-rehabilitation/" TargetMode="External"/><Relationship Id="rId42" Type="http://schemas.openxmlformats.org/officeDocument/2006/relationships/hyperlink" Target="https://www.worldbank.org/en/country/zimbabwe/overview" TargetMode="External"/><Relationship Id="rId47" Type="http://schemas.openxmlformats.org/officeDocument/2006/relationships/hyperlink" Target="https://worldpopulationreview.com/world-cities/buenos-aires-population" TargetMode="External"/><Relationship Id="rId50"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wipo.int/global_innovation_index/en/2022/?gclid=Cj0KCQiAofieBhDXARIsAHTTldoHTy9ojTyX3ms9PMgZsZcY_lhZWz95vaT7SSB47Ay6bDh9SxSbGukaAlQyEALw_wcB" TargetMode="External"/><Relationship Id="rId29" Type="http://schemas.openxmlformats.org/officeDocument/2006/relationships/hyperlink" Target="https://www.theguardian.com/world/2012/sep/10/participatory-democracy-in-porto-alegre" TargetMode="External"/><Relationship Id="rId11" Type="http://schemas.openxmlformats.org/officeDocument/2006/relationships/image" Target="media/image3.png"/><Relationship Id="rId24" Type="http://schemas.openxmlformats.org/officeDocument/2006/relationships/hyperlink" Target="https://www.imf.org/en/Blogs/Articles/2023/01/30/global-economy-to-slow-further-amid-signs-of-resilience-and-china-re-opening" TargetMode="External"/><Relationship Id="rId32" Type="http://schemas.openxmlformats.org/officeDocument/2006/relationships/hyperlink" Target="https://www.marinetraffic.com/en/ais/details/ports/839?name=BUENOS-AIRES&amp;country=Argentina" TargetMode="External"/><Relationship Id="rId37" Type="http://schemas.openxmlformats.org/officeDocument/2006/relationships/hyperlink" Target="https://www.state.gov/u-s-relations-with-india/" TargetMode="External"/><Relationship Id="rId40" Type="http://schemas.openxmlformats.org/officeDocument/2006/relationships/hyperlink" Target="https://taiwan-ftz.com/en/taipei" TargetMode="External"/><Relationship Id="rId45" Type="http://schemas.openxmlformats.org/officeDocument/2006/relationships/hyperlink" Target="https://worldpopulationreview.com/world-cities/porto-alegre-population" TargetMode="External"/><Relationship Id="rId5" Type="http://schemas.openxmlformats.org/officeDocument/2006/relationships/settings" Target="settings.xml"/><Relationship Id="rId15" Type="http://schemas.openxmlformats.org/officeDocument/2006/relationships/hyperlink" Target="https://economictimes.indiatimes.com/news/economy/indicators/imf-sees-india-as-a-bright-spot-says-reforms-will-spur-growth/articleshow/96800477.cms" TargetMode="External"/><Relationship Id="rId23" Type="http://schemas.openxmlformats.org/officeDocument/2006/relationships/hyperlink" Target="https://www.imf.org/en/Publications/WEO/weo-database/2022/October/weo-report?c=213,223,298,&amp;s=NGDP_R,NID_NGDP,PCPIPCH,TMG_RPCH,TX_RPCH,LUR,GGR,GGX_NGDP,GGXWDN,&amp;sy=2020&amp;ey=2023&amp;ssm=0&amp;scsm=1&amp;scc=0&amp;ssd=1&amp;ssc=0&amp;sic=0&amp;sort=subject&amp;ds=.&amp;br=1" TargetMode="External"/><Relationship Id="rId28" Type="http://schemas.openxmlformats.org/officeDocument/2006/relationships/hyperlink" Target="https://www.jnport.gov.in/rail_access" TargetMode="External"/><Relationship Id="rId36" Type="http://schemas.openxmlformats.org/officeDocument/2006/relationships/hyperlink" Target="https://www.census2011.co.in/census/city/365-mumbai.html" TargetMode="External"/><Relationship Id="rId49" Type="http://schemas.openxmlformats.org/officeDocument/2006/relationships/hyperlink" Target="https://worldpopulationreview.com/world-cities/durban-population" TargetMode="External"/><Relationship Id="rId10" Type="http://schemas.openxmlformats.org/officeDocument/2006/relationships/image" Target="media/image2.png"/><Relationship Id="rId19" Type="http://schemas.openxmlformats.org/officeDocument/2006/relationships/hyperlink" Target="https://ec.europa.eu/commission/presscorner/detail/en/ip_23_596" TargetMode="External"/><Relationship Id="rId31" Type="http://schemas.openxmlformats.org/officeDocument/2006/relationships/hyperlink" Target="https://www.marinetraffic.com/en/ais/details/ports/17381?name=PORTO-ALEGRE&amp;country=Brazil" TargetMode="External"/><Relationship Id="rId44" Type="http://schemas.openxmlformats.org/officeDocument/2006/relationships/hyperlink" Target="https://info.worldbank.org/governance/wgi/Home/Reports" TargetMode="Externa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cfr.eu/article/commentary_tunisias_unpredictable_elections/" TargetMode="External"/><Relationship Id="rId22" Type="http://schemas.openxmlformats.org/officeDocument/2006/relationships/hyperlink" Target="https://www.hrw.org/world-report/2022/country-chapters/zimbabwe" TargetMode="External"/><Relationship Id="rId27" Type="http://schemas.openxmlformats.org/officeDocument/2006/relationships/hyperlink" Target="https://www.jnport.gov.in/road_access" TargetMode="External"/><Relationship Id="rId30" Type="http://schemas.openxmlformats.org/officeDocument/2006/relationships/hyperlink" Target="https://www.macrotrends.net/cities/20264/porto-alegre/population" TargetMode="External"/><Relationship Id="rId35" Type="http://schemas.openxmlformats.org/officeDocument/2006/relationships/hyperlink" Target="https://www.npr.org/2021/09/29/1041431089/tunisias-new-prime-minister-is-the-first-woman-to-lead-an-arab-world-government" TargetMode="External"/><Relationship Id="rId43" Type="http://schemas.openxmlformats.org/officeDocument/2006/relationships/hyperlink" Target="https://data.worldbank.org/?locations=ZA-ZW-TN" TargetMode="External"/><Relationship Id="rId48" Type="http://schemas.openxmlformats.org/officeDocument/2006/relationships/hyperlink" Target="https://worldpopulationreview.com/world-cities/tunis-population" TargetMode="External"/><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s://www.bbc.co.uk/news/world-africa-64274089" TargetMode="External"/><Relationship Id="rId17" Type="http://schemas.openxmlformats.org/officeDocument/2006/relationships/hyperlink" Target="https://www.forbes.com/sites/brianbushard/2023/02/04/china-helping-russias-war-with-ukraine-with-military-aid-violating-sanctions-reports-show/?sh=6b6a55c26fb9" TargetMode="External"/><Relationship Id="rId25" Type="http://schemas.openxmlformats.org/officeDocument/2006/relationships/hyperlink" Target="https://indiaeducationforum.org/pdf/ISR-2021.pdf" TargetMode="External"/><Relationship Id="rId33" Type="http://schemas.openxmlformats.org/officeDocument/2006/relationships/hyperlink" Target="https://www.marinetraffic.com/en/ais/details/ports/840?name=MONTEVIDEO&amp;country=Uruguay" TargetMode="External"/><Relationship Id="rId38" Type="http://schemas.openxmlformats.org/officeDocument/2006/relationships/hyperlink" Target="http://www.sz.gov.cn/en_szgov/life/transport/ports/content/post_1341068.html" TargetMode="External"/><Relationship Id="rId46" Type="http://schemas.openxmlformats.org/officeDocument/2006/relationships/hyperlink" Target="https://worldpopulationreview.com/world-cities/montevideo-population" TargetMode="External"/><Relationship Id="rId20" Type="http://schemas.openxmlformats.org/officeDocument/2006/relationships/hyperlink" Target="https://www.google.com/maps/place/South+America/@-32.7363596,-60.0669665,5.55z/data=!4m6!3m5!1s0x9409341c355d34b5:0x69d40ccfc9c6e32b!8m2!3d-8.783195!4d-55.491477!16zL20vMDZuM3k" TargetMode="External"/><Relationship Id="rId41" Type="http://schemas.openxmlformats.org/officeDocument/2006/relationships/hyperlink" Target="https://data.worldbank.org/country/brazil"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MSc International Innovation Management
Module: ACPA7003
Lecturer: Alan Mumby
International Innovation Management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F30E05-5E45-40F5-9845-C1D086B2B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5500</Words>
  <Characters>31353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JNJ</Company>
  <LinksUpToDate>false</LinksUpToDate>
  <CharactersWithSpaces>36780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Griggiths &amp; Hughes Global Expansion Report</dc:title>
  <dc:subject>Assessment B</dc:subject>
  <dc:creator>Ryan Prosser (2126851)</dc:creator>
  <cp:keywords/>
  <dc:description/>
  <cp:lastModifiedBy>Ryan Prosser (2126851)</cp:lastModifiedBy>
  <cp:revision>2</cp:revision>
  <dcterms:created xsi:type="dcterms:W3CDTF">2023-02-12T12:45:00Z</dcterms:created>
  <dcterms:modified xsi:type="dcterms:W3CDTF">2023-02-12T12:45:00Z</dcterms:modified>
</cp:coreProperties>
</file>