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46B1" w:rsidRPr="0005100A" w:rsidRDefault="005746B1">
      <w:pPr>
        <w:rPr>
          <w:rFonts w:ascii="Arial" w:hAnsi="Arial" w:cs="Arial"/>
          <w:b/>
          <w:sz w:val="40"/>
          <w:szCs w:val="40"/>
        </w:rPr>
      </w:pPr>
    </w:p>
    <w:p w:rsidR="006A3567" w:rsidRPr="0005100A" w:rsidRDefault="006A3567">
      <w:pPr>
        <w:rPr>
          <w:rFonts w:ascii="Arial" w:hAnsi="Arial" w:cs="Arial"/>
          <w:b/>
          <w:sz w:val="40"/>
          <w:szCs w:val="40"/>
        </w:rPr>
      </w:pPr>
    </w:p>
    <w:p w:rsidR="006A3567" w:rsidRPr="0005100A" w:rsidRDefault="006A3567">
      <w:pPr>
        <w:rPr>
          <w:rFonts w:ascii="Arial" w:hAnsi="Arial" w:cs="Arial"/>
          <w:b/>
          <w:sz w:val="40"/>
          <w:szCs w:val="40"/>
        </w:rPr>
      </w:pPr>
    </w:p>
    <w:p w:rsidR="0005100A" w:rsidRPr="0005100A" w:rsidRDefault="0005100A" w:rsidP="0005100A">
      <w:pPr>
        <w:jc w:val="center"/>
        <w:rPr>
          <w:rFonts w:ascii="Arial" w:hAnsi="Arial" w:cs="Arial"/>
          <w:b/>
          <w:sz w:val="40"/>
          <w:szCs w:val="40"/>
        </w:rPr>
      </w:pPr>
      <w:r w:rsidRPr="0005100A">
        <w:rPr>
          <w:rFonts w:ascii="Arial" w:hAnsi="Arial" w:cs="Arial"/>
          <w:b/>
          <w:sz w:val="40"/>
          <w:szCs w:val="40"/>
        </w:rPr>
        <w:t>BMSW5102</w:t>
      </w:r>
    </w:p>
    <w:p w:rsidR="006A3567" w:rsidRPr="0005100A" w:rsidRDefault="0005100A" w:rsidP="0005100A">
      <w:pPr>
        <w:jc w:val="center"/>
        <w:rPr>
          <w:rFonts w:ascii="Arial" w:hAnsi="Arial" w:cs="Arial"/>
          <w:b/>
          <w:sz w:val="40"/>
          <w:szCs w:val="40"/>
        </w:rPr>
      </w:pPr>
      <w:r w:rsidRPr="0005100A">
        <w:rPr>
          <w:rFonts w:ascii="Arial" w:hAnsi="Arial" w:cs="Arial"/>
          <w:b/>
          <w:sz w:val="40"/>
          <w:szCs w:val="40"/>
        </w:rPr>
        <w:t>DEVELOPING RELATIONSHIPS AND WORKPLACE ACHIEVEMENT</w:t>
      </w:r>
    </w:p>
    <w:p w:rsidR="0005100A" w:rsidRPr="0005100A" w:rsidRDefault="0005100A" w:rsidP="0005100A">
      <w:pPr>
        <w:jc w:val="center"/>
        <w:rPr>
          <w:rFonts w:ascii="Arial" w:hAnsi="Arial" w:cs="Arial"/>
          <w:b/>
          <w:sz w:val="40"/>
          <w:szCs w:val="40"/>
        </w:rPr>
      </w:pPr>
    </w:p>
    <w:p w:rsidR="0005100A" w:rsidRPr="0005100A" w:rsidRDefault="0005100A" w:rsidP="0005100A">
      <w:pPr>
        <w:jc w:val="center"/>
        <w:rPr>
          <w:rFonts w:ascii="Arial" w:hAnsi="Arial" w:cs="Arial"/>
          <w:b/>
          <w:sz w:val="40"/>
          <w:szCs w:val="40"/>
        </w:rPr>
      </w:pPr>
      <w:r w:rsidRPr="0005100A">
        <w:rPr>
          <w:rFonts w:ascii="Arial" w:hAnsi="Arial" w:cs="Arial"/>
          <w:b/>
          <w:sz w:val="40"/>
          <w:szCs w:val="40"/>
        </w:rPr>
        <w:t>Assessment 2</w:t>
      </w:r>
    </w:p>
    <w:p w:rsidR="006A3567" w:rsidRPr="0005100A" w:rsidRDefault="006A3567">
      <w:pPr>
        <w:rPr>
          <w:rFonts w:ascii="Arial" w:hAnsi="Arial" w:cs="Arial"/>
          <w:b/>
          <w:sz w:val="40"/>
          <w:szCs w:val="40"/>
        </w:rPr>
      </w:pPr>
    </w:p>
    <w:p w:rsidR="006A3567" w:rsidRPr="0005100A" w:rsidRDefault="0005100A" w:rsidP="0005100A">
      <w:pPr>
        <w:jc w:val="center"/>
        <w:rPr>
          <w:rFonts w:ascii="Arial" w:hAnsi="Arial" w:cs="Arial"/>
          <w:b/>
          <w:sz w:val="40"/>
          <w:szCs w:val="40"/>
        </w:rPr>
      </w:pPr>
      <w:r>
        <w:rPr>
          <w:rFonts w:ascii="Arial" w:hAnsi="Arial" w:cs="Arial"/>
          <w:b/>
          <w:sz w:val="40"/>
          <w:szCs w:val="40"/>
        </w:rPr>
        <w:t xml:space="preserve">Student Name: </w:t>
      </w:r>
      <w:proofErr w:type="spellStart"/>
      <w:r w:rsidRPr="0005100A">
        <w:rPr>
          <w:rFonts w:ascii="Arial" w:hAnsi="Arial" w:cs="Arial"/>
          <w:b/>
          <w:sz w:val="40"/>
          <w:szCs w:val="40"/>
        </w:rPr>
        <w:t>Adebare</w:t>
      </w:r>
      <w:proofErr w:type="spellEnd"/>
      <w:r w:rsidRPr="0005100A">
        <w:rPr>
          <w:rFonts w:ascii="Arial" w:hAnsi="Arial" w:cs="Arial"/>
          <w:b/>
          <w:sz w:val="40"/>
          <w:szCs w:val="40"/>
        </w:rPr>
        <w:t xml:space="preserve"> </w:t>
      </w:r>
      <w:proofErr w:type="spellStart"/>
      <w:r w:rsidR="00FC71C3">
        <w:rPr>
          <w:rFonts w:ascii="Arial" w:hAnsi="Arial" w:cs="Arial"/>
          <w:b/>
          <w:sz w:val="40"/>
          <w:szCs w:val="40"/>
        </w:rPr>
        <w:t>Akinwal</w:t>
      </w:r>
      <w:r w:rsidR="00AD7901">
        <w:rPr>
          <w:rFonts w:ascii="Arial" w:hAnsi="Arial" w:cs="Arial"/>
          <w:b/>
          <w:sz w:val="40"/>
          <w:szCs w:val="40"/>
        </w:rPr>
        <w:t>e</w:t>
      </w:r>
      <w:proofErr w:type="spellEnd"/>
      <w:r w:rsidR="00AD7901">
        <w:rPr>
          <w:rFonts w:ascii="Arial" w:hAnsi="Arial" w:cs="Arial"/>
          <w:b/>
          <w:sz w:val="40"/>
          <w:szCs w:val="40"/>
        </w:rPr>
        <w:t xml:space="preserve"> </w:t>
      </w:r>
      <w:bookmarkStart w:id="0" w:name="_GoBack"/>
      <w:bookmarkEnd w:id="0"/>
      <w:r w:rsidRPr="0005100A">
        <w:rPr>
          <w:rFonts w:ascii="Arial" w:hAnsi="Arial" w:cs="Arial"/>
          <w:b/>
          <w:sz w:val="40"/>
          <w:szCs w:val="40"/>
        </w:rPr>
        <w:t>Moronkeji</w:t>
      </w:r>
    </w:p>
    <w:p w:rsidR="0005100A" w:rsidRPr="0005100A" w:rsidRDefault="0005100A" w:rsidP="0005100A">
      <w:pPr>
        <w:jc w:val="center"/>
        <w:rPr>
          <w:rFonts w:ascii="Arial" w:hAnsi="Arial" w:cs="Arial"/>
          <w:b/>
          <w:sz w:val="40"/>
          <w:szCs w:val="40"/>
        </w:rPr>
      </w:pPr>
      <w:r w:rsidRPr="0005100A">
        <w:rPr>
          <w:rFonts w:ascii="Arial" w:hAnsi="Arial" w:cs="Arial"/>
          <w:b/>
          <w:sz w:val="40"/>
          <w:szCs w:val="40"/>
        </w:rPr>
        <w:t>Student Number:</w:t>
      </w:r>
      <w:r w:rsidR="009A5C52">
        <w:rPr>
          <w:rFonts w:ascii="Arial" w:hAnsi="Arial" w:cs="Arial"/>
          <w:b/>
          <w:sz w:val="40"/>
          <w:szCs w:val="40"/>
        </w:rPr>
        <w:t xml:space="preserve"> 18</w:t>
      </w:r>
      <w:r w:rsidR="00456D5F">
        <w:rPr>
          <w:rFonts w:ascii="Arial" w:hAnsi="Arial" w:cs="Arial"/>
          <w:b/>
          <w:sz w:val="40"/>
          <w:szCs w:val="40"/>
        </w:rPr>
        <w:t>18408</w:t>
      </w:r>
    </w:p>
    <w:p w:rsidR="0005100A" w:rsidRPr="0005100A" w:rsidRDefault="0005100A" w:rsidP="0005100A">
      <w:pPr>
        <w:jc w:val="center"/>
        <w:rPr>
          <w:rFonts w:ascii="Arial" w:hAnsi="Arial" w:cs="Arial"/>
          <w:b/>
          <w:sz w:val="40"/>
          <w:szCs w:val="40"/>
        </w:rPr>
      </w:pPr>
      <w:r w:rsidRPr="0005100A">
        <w:rPr>
          <w:rFonts w:ascii="Arial" w:hAnsi="Arial" w:cs="Arial"/>
          <w:b/>
          <w:sz w:val="40"/>
          <w:szCs w:val="40"/>
        </w:rPr>
        <w:t xml:space="preserve">Module Lecturer: </w:t>
      </w:r>
      <w:r w:rsidR="00FC71C3">
        <w:rPr>
          <w:rFonts w:ascii="Arial" w:hAnsi="Arial" w:cs="Arial"/>
          <w:b/>
          <w:sz w:val="40"/>
          <w:szCs w:val="40"/>
        </w:rPr>
        <w:t xml:space="preserve">Dr </w:t>
      </w:r>
      <w:proofErr w:type="spellStart"/>
      <w:r w:rsidR="00FC71C3">
        <w:rPr>
          <w:rFonts w:ascii="Arial" w:hAnsi="Arial" w:cs="Arial"/>
          <w:b/>
          <w:sz w:val="40"/>
          <w:szCs w:val="40"/>
        </w:rPr>
        <w:t>Mushfiqur</w:t>
      </w:r>
      <w:proofErr w:type="spellEnd"/>
      <w:r w:rsidR="00FC71C3">
        <w:rPr>
          <w:rFonts w:ascii="Arial" w:hAnsi="Arial" w:cs="Arial"/>
          <w:b/>
          <w:sz w:val="40"/>
          <w:szCs w:val="40"/>
        </w:rPr>
        <w:t xml:space="preserve"> Rahman</w:t>
      </w:r>
    </w:p>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sdt>
      <w:sdtPr>
        <w:rPr>
          <w:rFonts w:asciiTheme="minorHAnsi" w:eastAsiaTheme="minorHAnsi" w:hAnsiTheme="minorHAnsi" w:cstheme="minorBidi"/>
          <w:b w:val="0"/>
          <w:bCs w:val="0"/>
          <w:color w:val="auto"/>
          <w:sz w:val="22"/>
          <w:szCs w:val="22"/>
          <w:lang w:val="en-GB" w:eastAsia="en-US"/>
        </w:rPr>
        <w:id w:val="-1006829751"/>
        <w:docPartObj>
          <w:docPartGallery w:val="Table of Contents"/>
          <w:docPartUnique/>
        </w:docPartObj>
      </w:sdtPr>
      <w:sdtEndPr>
        <w:rPr>
          <w:noProof/>
        </w:rPr>
      </w:sdtEndPr>
      <w:sdtContent>
        <w:p w:rsidR="00F13CDC" w:rsidRPr="00F13CDC" w:rsidRDefault="00F13CDC">
          <w:pPr>
            <w:pStyle w:val="TOCHeading"/>
            <w:rPr>
              <w:color w:val="auto"/>
            </w:rPr>
          </w:pPr>
          <w:r w:rsidRPr="00F13CDC">
            <w:rPr>
              <w:color w:val="auto"/>
            </w:rPr>
            <w:t>Table of Contents</w:t>
          </w:r>
        </w:p>
        <w:p w:rsidR="00F13CDC" w:rsidRDefault="00F13CDC">
          <w:pPr>
            <w:pStyle w:val="TOC1"/>
            <w:tabs>
              <w:tab w:val="right" w:leader="dot" w:pos="9016"/>
            </w:tabs>
            <w:rPr>
              <w:noProof/>
            </w:rPr>
          </w:pPr>
          <w:r>
            <w:fldChar w:fldCharType="begin"/>
          </w:r>
          <w:r>
            <w:instrText xml:space="preserve"> TOC \o "1-3" \h \z \u </w:instrText>
          </w:r>
          <w:r>
            <w:fldChar w:fldCharType="separate"/>
          </w:r>
          <w:hyperlink w:anchor="_Toc48946810" w:history="1">
            <w:r w:rsidRPr="007E4652">
              <w:rPr>
                <w:rStyle w:val="Hyperlink"/>
                <w:noProof/>
              </w:rPr>
              <w:t>Introduction</w:t>
            </w:r>
            <w:r>
              <w:rPr>
                <w:noProof/>
                <w:webHidden/>
              </w:rPr>
              <w:tab/>
            </w:r>
            <w:r>
              <w:rPr>
                <w:noProof/>
                <w:webHidden/>
              </w:rPr>
              <w:fldChar w:fldCharType="begin"/>
            </w:r>
            <w:r>
              <w:rPr>
                <w:noProof/>
                <w:webHidden/>
              </w:rPr>
              <w:instrText xml:space="preserve"> PAGEREF _Toc48946810 \h </w:instrText>
            </w:r>
            <w:r>
              <w:rPr>
                <w:noProof/>
                <w:webHidden/>
              </w:rPr>
            </w:r>
            <w:r>
              <w:rPr>
                <w:noProof/>
                <w:webHidden/>
              </w:rPr>
              <w:fldChar w:fldCharType="separate"/>
            </w:r>
            <w:r>
              <w:rPr>
                <w:noProof/>
                <w:webHidden/>
              </w:rPr>
              <w:t>3</w:t>
            </w:r>
            <w:r>
              <w:rPr>
                <w:noProof/>
                <w:webHidden/>
              </w:rPr>
              <w:fldChar w:fldCharType="end"/>
            </w:r>
          </w:hyperlink>
        </w:p>
        <w:p w:rsidR="00F13CDC" w:rsidRDefault="00C4625D">
          <w:pPr>
            <w:pStyle w:val="TOC1"/>
            <w:tabs>
              <w:tab w:val="right" w:leader="dot" w:pos="9016"/>
            </w:tabs>
            <w:rPr>
              <w:noProof/>
            </w:rPr>
          </w:pPr>
          <w:hyperlink w:anchor="_Toc48946811" w:history="1">
            <w:r w:rsidR="00F13CDC" w:rsidRPr="007E4652">
              <w:rPr>
                <w:rStyle w:val="Hyperlink"/>
                <w:noProof/>
              </w:rPr>
              <w:t>Overview of Harrods</w:t>
            </w:r>
            <w:r w:rsidR="00F13CDC">
              <w:rPr>
                <w:noProof/>
                <w:webHidden/>
              </w:rPr>
              <w:tab/>
            </w:r>
            <w:r w:rsidR="00F13CDC">
              <w:rPr>
                <w:noProof/>
                <w:webHidden/>
              </w:rPr>
              <w:fldChar w:fldCharType="begin"/>
            </w:r>
            <w:r w:rsidR="00F13CDC">
              <w:rPr>
                <w:noProof/>
                <w:webHidden/>
              </w:rPr>
              <w:instrText xml:space="preserve"> PAGEREF _Toc48946811 \h </w:instrText>
            </w:r>
            <w:r w:rsidR="00F13CDC">
              <w:rPr>
                <w:noProof/>
                <w:webHidden/>
              </w:rPr>
            </w:r>
            <w:r w:rsidR="00F13CDC">
              <w:rPr>
                <w:noProof/>
                <w:webHidden/>
              </w:rPr>
              <w:fldChar w:fldCharType="separate"/>
            </w:r>
            <w:r w:rsidR="00F13CDC">
              <w:rPr>
                <w:noProof/>
                <w:webHidden/>
              </w:rPr>
              <w:t>3</w:t>
            </w:r>
            <w:r w:rsidR="00F13CDC">
              <w:rPr>
                <w:noProof/>
                <w:webHidden/>
              </w:rPr>
              <w:fldChar w:fldCharType="end"/>
            </w:r>
          </w:hyperlink>
        </w:p>
        <w:p w:rsidR="00F13CDC" w:rsidRDefault="00C4625D">
          <w:pPr>
            <w:pStyle w:val="TOC1"/>
            <w:tabs>
              <w:tab w:val="right" w:leader="dot" w:pos="9016"/>
            </w:tabs>
            <w:rPr>
              <w:noProof/>
            </w:rPr>
          </w:pPr>
          <w:hyperlink w:anchor="_Toc48946812" w:history="1">
            <w:r w:rsidR="00F13CDC" w:rsidRPr="007E4652">
              <w:rPr>
                <w:rStyle w:val="Hyperlink"/>
                <w:noProof/>
              </w:rPr>
              <w:t>Critically evaluate development vehicles available to Harrods and explain the extent to which they are appropriate in meeting the development needs of the individual.</w:t>
            </w:r>
            <w:r w:rsidR="00F13CDC">
              <w:rPr>
                <w:noProof/>
                <w:webHidden/>
              </w:rPr>
              <w:tab/>
            </w:r>
            <w:r w:rsidR="00F13CDC">
              <w:rPr>
                <w:noProof/>
                <w:webHidden/>
              </w:rPr>
              <w:fldChar w:fldCharType="begin"/>
            </w:r>
            <w:r w:rsidR="00F13CDC">
              <w:rPr>
                <w:noProof/>
                <w:webHidden/>
              </w:rPr>
              <w:instrText xml:space="preserve"> PAGEREF _Toc48946812 \h </w:instrText>
            </w:r>
            <w:r w:rsidR="00F13CDC">
              <w:rPr>
                <w:noProof/>
                <w:webHidden/>
              </w:rPr>
            </w:r>
            <w:r w:rsidR="00F13CDC">
              <w:rPr>
                <w:noProof/>
                <w:webHidden/>
              </w:rPr>
              <w:fldChar w:fldCharType="separate"/>
            </w:r>
            <w:r w:rsidR="00F13CDC">
              <w:rPr>
                <w:noProof/>
                <w:webHidden/>
              </w:rPr>
              <w:t>4</w:t>
            </w:r>
            <w:r w:rsidR="00F13CDC">
              <w:rPr>
                <w:noProof/>
                <w:webHidden/>
              </w:rPr>
              <w:fldChar w:fldCharType="end"/>
            </w:r>
          </w:hyperlink>
        </w:p>
        <w:p w:rsidR="00F13CDC" w:rsidRDefault="00C4625D">
          <w:pPr>
            <w:pStyle w:val="TOC1"/>
            <w:tabs>
              <w:tab w:val="right" w:leader="dot" w:pos="9016"/>
            </w:tabs>
            <w:rPr>
              <w:noProof/>
            </w:rPr>
          </w:pPr>
          <w:hyperlink w:anchor="_Toc48946813" w:history="1">
            <w:r w:rsidR="00F13CDC" w:rsidRPr="007E4652">
              <w:rPr>
                <w:rStyle w:val="Hyperlink"/>
                <w:noProof/>
              </w:rPr>
              <w:t>Plan to meet the identified development needs and expectations of an individual.</w:t>
            </w:r>
            <w:r w:rsidR="00F13CDC">
              <w:rPr>
                <w:noProof/>
                <w:webHidden/>
              </w:rPr>
              <w:tab/>
            </w:r>
            <w:r w:rsidR="00F13CDC">
              <w:rPr>
                <w:noProof/>
                <w:webHidden/>
              </w:rPr>
              <w:fldChar w:fldCharType="begin"/>
            </w:r>
            <w:r w:rsidR="00F13CDC">
              <w:rPr>
                <w:noProof/>
                <w:webHidden/>
              </w:rPr>
              <w:instrText xml:space="preserve"> PAGEREF _Toc48946813 \h </w:instrText>
            </w:r>
            <w:r w:rsidR="00F13CDC">
              <w:rPr>
                <w:noProof/>
                <w:webHidden/>
              </w:rPr>
            </w:r>
            <w:r w:rsidR="00F13CDC">
              <w:rPr>
                <w:noProof/>
                <w:webHidden/>
              </w:rPr>
              <w:fldChar w:fldCharType="separate"/>
            </w:r>
            <w:r w:rsidR="00F13CDC">
              <w:rPr>
                <w:noProof/>
                <w:webHidden/>
              </w:rPr>
              <w:t>8</w:t>
            </w:r>
            <w:r w:rsidR="00F13CDC">
              <w:rPr>
                <w:noProof/>
                <w:webHidden/>
              </w:rPr>
              <w:fldChar w:fldCharType="end"/>
            </w:r>
          </w:hyperlink>
        </w:p>
        <w:p w:rsidR="00F13CDC" w:rsidRDefault="00C4625D">
          <w:pPr>
            <w:pStyle w:val="TOC1"/>
            <w:tabs>
              <w:tab w:val="right" w:leader="dot" w:pos="9016"/>
            </w:tabs>
            <w:rPr>
              <w:noProof/>
            </w:rPr>
          </w:pPr>
          <w:hyperlink w:anchor="_Toc48946814" w:history="1">
            <w:r w:rsidR="00F13CDC" w:rsidRPr="007E4652">
              <w:rPr>
                <w:rStyle w:val="Hyperlink"/>
                <w:noProof/>
              </w:rPr>
              <w:t>Conclusion</w:t>
            </w:r>
            <w:r w:rsidR="00F13CDC">
              <w:rPr>
                <w:noProof/>
                <w:webHidden/>
              </w:rPr>
              <w:tab/>
            </w:r>
            <w:r w:rsidR="00F13CDC">
              <w:rPr>
                <w:noProof/>
                <w:webHidden/>
              </w:rPr>
              <w:fldChar w:fldCharType="begin"/>
            </w:r>
            <w:r w:rsidR="00F13CDC">
              <w:rPr>
                <w:noProof/>
                <w:webHidden/>
              </w:rPr>
              <w:instrText xml:space="preserve"> PAGEREF _Toc48946814 \h </w:instrText>
            </w:r>
            <w:r w:rsidR="00F13CDC">
              <w:rPr>
                <w:noProof/>
                <w:webHidden/>
              </w:rPr>
            </w:r>
            <w:r w:rsidR="00F13CDC">
              <w:rPr>
                <w:noProof/>
                <w:webHidden/>
              </w:rPr>
              <w:fldChar w:fldCharType="separate"/>
            </w:r>
            <w:r w:rsidR="00F13CDC">
              <w:rPr>
                <w:noProof/>
                <w:webHidden/>
              </w:rPr>
              <w:t>11</w:t>
            </w:r>
            <w:r w:rsidR="00F13CDC">
              <w:rPr>
                <w:noProof/>
                <w:webHidden/>
              </w:rPr>
              <w:fldChar w:fldCharType="end"/>
            </w:r>
          </w:hyperlink>
        </w:p>
        <w:p w:rsidR="00F13CDC" w:rsidRDefault="00C4625D">
          <w:pPr>
            <w:pStyle w:val="TOC1"/>
            <w:tabs>
              <w:tab w:val="right" w:leader="dot" w:pos="9016"/>
            </w:tabs>
            <w:rPr>
              <w:noProof/>
            </w:rPr>
          </w:pPr>
          <w:hyperlink w:anchor="_Toc48946815" w:history="1">
            <w:r w:rsidR="00F13CDC" w:rsidRPr="007E4652">
              <w:rPr>
                <w:rStyle w:val="Hyperlink"/>
                <w:noProof/>
              </w:rPr>
              <w:t>References</w:t>
            </w:r>
            <w:r w:rsidR="00F13CDC">
              <w:rPr>
                <w:noProof/>
                <w:webHidden/>
              </w:rPr>
              <w:tab/>
            </w:r>
            <w:r w:rsidR="00F13CDC">
              <w:rPr>
                <w:noProof/>
                <w:webHidden/>
              </w:rPr>
              <w:fldChar w:fldCharType="begin"/>
            </w:r>
            <w:r w:rsidR="00F13CDC">
              <w:rPr>
                <w:noProof/>
                <w:webHidden/>
              </w:rPr>
              <w:instrText xml:space="preserve"> PAGEREF _Toc48946815 \h </w:instrText>
            </w:r>
            <w:r w:rsidR="00F13CDC">
              <w:rPr>
                <w:noProof/>
                <w:webHidden/>
              </w:rPr>
            </w:r>
            <w:r w:rsidR="00F13CDC">
              <w:rPr>
                <w:noProof/>
                <w:webHidden/>
              </w:rPr>
              <w:fldChar w:fldCharType="separate"/>
            </w:r>
            <w:r w:rsidR="00F13CDC">
              <w:rPr>
                <w:noProof/>
                <w:webHidden/>
              </w:rPr>
              <w:t>12</w:t>
            </w:r>
            <w:r w:rsidR="00F13CDC">
              <w:rPr>
                <w:noProof/>
                <w:webHidden/>
              </w:rPr>
              <w:fldChar w:fldCharType="end"/>
            </w:r>
          </w:hyperlink>
        </w:p>
        <w:p w:rsidR="00F13CDC" w:rsidRDefault="00F13CDC">
          <w:r>
            <w:rPr>
              <w:b/>
              <w:bCs/>
              <w:noProof/>
            </w:rPr>
            <w:fldChar w:fldCharType="end"/>
          </w:r>
        </w:p>
      </w:sdtContent>
    </w:sdt>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6A3567" w:rsidRDefault="006A3567"/>
    <w:p w:rsidR="005746B1" w:rsidRPr="00F13CDC" w:rsidRDefault="00965831" w:rsidP="00965831">
      <w:pPr>
        <w:pStyle w:val="Heading1"/>
        <w:rPr>
          <w:color w:val="auto"/>
        </w:rPr>
      </w:pPr>
      <w:bookmarkStart w:id="1" w:name="_Toc48946810"/>
      <w:r w:rsidRPr="00F13CDC">
        <w:rPr>
          <w:color w:val="auto"/>
        </w:rPr>
        <w:lastRenderedPageBreak/>
        <w:t>Introduction</w:t>
      </w:r>
      <w:bookmarkEnd w:id="1"/>
    </w:p>
    <w:p w:rsidR="00965831" w:rsidRPr="00F13CDC" w:rsidRDefault="00D30D3A" w:rsidP="00D30D3A">
      <w:pPr>
        <w:spacing w:line="360" w:lineRule="auto"/>
        <w:jc w:val="both"/>
        <w:rPr>
          <w:rFonts w:ascii="Arial" w:hAnsi="Arial" w:cs="Arial"/>
          <w:sz w:val="24"/>
          <w:szCs w:val="24"/>
        </w:rPr>
      </w:pPr>
      <w:r w:rsidRPr="00F13CDC">
        <w:rPr>
          <w:rFonts w:ascii="Arial" w:hAnsi="Arial" w:cs="Arial"/>
          <w:sz w:val="24"/>
          <w:szCs w:val="24"/>
        </w:rPr>
        <w:t>This report will be carried out using Harrods as a case study. A customer service representative at Harrods has been chosen for a plan to be created so that the personal development needs and expectations of the customer service representative</w:t>
      </w:r>
      <w:r w:rsidR="001652DC" w:rsidRPr="00F13CDC">
        <w:rPr>
          <w:rFonts w:ascii="Arial" w:hAnsi="Arial" w:cs="Arial"/>
          <w:sz w:val="24"/>
          <w:szCs w:val="24"/>
        </w:rPr>
        <w:t xml:space="preserve"> who is a colleague</w:t>
      </w:r>
      <w:r w:rsidRPr="00F13CDC">
        <w:rPr>
          <w:rFonts w:ascii="Arial" w:hAnsi="Arial" w:cs="Arial"/>
          <w:sz w:val="24"/>
          <w:szCs w:val="24"/>
        </w:rPr>
        <w:t xml:space="preserve"> at Harrods can be identified. The report will make a critical evaluation of the development vehicles that are available to Harrods and an explanation to the extent </w:t>
      </w:r>
      <w:r w:rsidR="00AE1B61" w:rsidRPr="00F13CDC">
        <w:rPr>
          <w:rFonts w:ascii="Arial" w:hAnsi="Arial" w:cs="Arial"/>
          <w:sz w:val="24"/>
          <w:szCs w:val="24"/>
        </w:rPr>
        <w:t xml:space="preserve">by which these are appropriate in meeting the development needs of the customer service representative. </w:t>
      </w:r>
      <w:r w:rsidR="0098556E" w:rsidRPr="00F13CDC">
        <w:rPr>
          <w:rFonts w:ascii="Arial" w:hAnsi="Arial" w:cs="Arial"/>
          <w:sz w:val="24"/>
          <w:szCs w:val="24"/>
        </w:rPr>
        <w:t xml:space="preserve">The report will also develop a plan to allow for the development needs and expectations of the customer service representative which has been identified. </w:t>
      </w:r>
    </w:p>
    <w:p w:rsidR="00A3086C" w:rsidRPr="00F13CDC" w:rsidRDefault="00A3086C" w:rsidP="005746B1">
      <w:pPr>
        <w:pStyle w:val="Heading1"/>
        <w:rPr>
          <w:color w:val="auto"/>
        </w:rPr>
      </w:pPr>
      <w:bookmarkStart w:id="2" w:name="_Toc48946811"/>
      <w:r w:rsidRPr="00F13CDC">
        <w:rPr>
          <w:color w:val="auto"/>
        </w:rPr>
        <w:t>Overview of Harrods</w:t>
      </w:r>
      <w:bookmarkEnd w:id="2"/>
    </w:p>
    <w:p w:rsidR="00A3086C" w:rsidRPr="00F13CDC" w:rsidRDefault="005746B1" w:rsidP="005746B1">
      <w:pPr>
        <w:spacing w:line="360" w:lineRule="auto"/>
        <w:jc w:val="both"/>
        <w:rPr>
          <w:rFonts w:ascii="Arial" w:hAnsi="Arial" w:cs="Arial"/>
          <w:sz w:val="24"/>
          <w:szCs w:val="24"/>
        </w:rPr>
      </w:pPr>
      <w:r w:rsidRPr="00F13CDC">
        <w:rPr>
          <w:rFonts w:ascii="Arial" w:hAnsi="Arial" w:cs="Arial"/>
          <w:sz w:val="24"/>
          <w:szCs w:val="24"/>
        </w:rPr>
        <w:t xml:space="preserve">Harrods is a global brand that is recognised around the world. Its main store located in Knightsbridge since 1849 </w:t>
      </w:r>
      <w:r w:rsidR="008307A3" w:rsidRPr="00F13CDC">
        <w:rPr>
          <w:rFonts w:ascii="Arial" w:hAnsi="Arial" w:cs="Arial"/>
          <w:sz w:val="24"/>
          <w:szCs w:val="24"/>
        </w:rPr>
        <w:t xml:space="preserve">and consists of over 1 million square feet and is made up of over 330 different departments. Harrods has a global reputation and prestige which comes from its brand values which includes Luxury, British, Sensation, Innovation and Service. </w:t>
      </w:r>
      <w:r w:rsidR="00117883" w:rsidRPr="00F13CDC">
        <w:rPr>
          <w:rFonts w:ascii="Arial" w:hAnsi="Arial" w:cs="Arial"/>
          <w:sz w:val="24"/>
          <w:szCs w:val="24"/>
        </w:rPr>
        <w:t xml:space="preserve">Harrods employees play a pivotal role in the brand values of Harrods being upheld. This is because they are the public face of the organisation and have the responsibility of interacting with different stakeholders which include senior managers and suppliers and customers while ensuring that the daily operations of the organisation are carried out. </w:t>
      </w:r>
      <w:r w:rsidR="00A76FAC" w:rsidRPr="00F13CDC">
        <w:rPr>
          <w:rFonts w:ascii="Arial" w:hAnsi="Arial" w:cs="Arial"/>
          <w:sz w:val="24"/>
          <w:szCs w:val="24"/>
        </w:rPr>
        <w:t xml:space="preserve">To achieve this, Harrods employs over 4000 employees and have also 3,500 concession and agency employees. The owners of Harrods, Qatar </w:t>
      </w:r>
      <w:r w:rsidR="0065313D" w:rsidRPr="00F13CDC">
        <w:rPr>
          <w:rFonts w:ascii="Arial" w:hAnsi="Arial" w:cs="Arial"/>
          <w:sz w:val="24"/>
          <w:szCs w:val="24"/>
        </w:rPr>
        <w:t>Holdings</w:t>
      </w:r>
      <w:r w:rsidR="00A76FAC" w:rsidRPr="00F13CDC">
        <w:rPr>
          <w:rFonts w:ascii="Arial" w:hAnsi="Arial" w:cs="Arial"/>
          <w:sz w:val="24"/>
          <w:szCs w:val="24"/>
        </w:rPr>
        <w:t xml:space="preserve"> make the recognition that when its employees are engaged they will be happy and be more consistent in their performance and will also want to progress in their careers at Harrods and this will result in the business being successful</w:t>
      </w:r>
      <w:r w:rsidR="0065313D" w:rsidRPr="00F13CDC">
        <w:rPr>
          <w:rFonts w:ascii="Arial" w:hAnsi="Arial" w:cs="Arial"/>
          <w:sz w:val="24"/>
          <w:szCs w:val="24"/>
        </w:rPr>
        <w:t xml:space="preserve">. For this to be achieved, Harrods makes use of the Human Resource Department so that employee engagement can be increased and this has resulted in the positive change of the culture of the organisation so that the business is enabled to meet the employees’ needs while also ensuring that the values of the organisation is maintained. </w:t>
      </w:r>
    </w:p>
    <w:p w:rsidR="00555578" w:rsidRPr="00F13CDC" w:rsidRDefault="00A3086C" w:rsidP="00B40468">
      <w:pPr>
        <w:pStyle w:val="Heading1"/>
        <w:jc w:val="both"/>
        <w:rPr>
          <w:color w:val="auto"/>
        </w:rPr>
      </w:pPr>
      <w:bookmarkStart w:id="3" w:name="_Toc48946812"/>
      <w:r w:rsidRPr="00F13CDC">
        <w:rPr>
          <w:color w:val="auto"/>
        </w:rPr>
        <w:lastRenderedPageBreak/>
        <w:t xml:space="preserve">Critically evaluate development vehicles available to </w:t>
      </w:r>
      <w:r w:rsidR="00B40468" w:rsidRPr="00F13CDC">
        <w:rPr>
          <w:color w:val="auto"/>
        </w:rPr>
        <w:t>Harrods</w:t>
      </w:r>
      <w:r w:rsidRPr="00F13CDC">
        <w:rPr>
          <w:color w:val="auto"/>
        </w:rPr>
        <w:t xml:space="preserve"> and explain the extent to which they are appropriate in meeting the development needs of the individual.</w:t>
      </w:r>
      <w:bookmarkEnd w:id="3"/>
    </w:p>
    <w:p w:rsidR="007669A2" w:rsidRPr="00F13CDC" w:rsidRDefault="007669A2" w:rsidP="002438F4">
      <w:pPr>
        <w:spacing w:line="360" w:lineRule="auto"/>
        <w:jc w:val="both"/>
        <w:rPr>
          <w:rFonts w:ascii="Arial" w:hAnsi="Arial" w:cs="Arial"/>
          <w:sz w:val="24"/>
          <w:szCs w:val="24"/>
        </w:rPr>
      </w:pPr>
    </w:p>
    <w:p w:rsidR="00AD0355" w:rsidRPr="00F13CDC" w:rsidRDefault="00AD0355" w:rsidP="002438F4">
      <w:pPr>
        <w:spacing w:line="360" w:lineRule="auto"/>
        <w:jc w:val="both"/>
        <w:rPr>
          <w:rFonts w:ascii="Arial" w:hAnsi="Arial" w:cs="Arial"/>
          <w:sz w:val="24"/>
          <w:szCs w:val="24"/>
        </w:rPr>
      </w:pPr>
      <w:r w:rsidRPr="00F13CDC">
        <w:rPr>
          <w:rFonts w:ascii="Arial" w:hAnsi="Arial" w:cs="Arial"/>
          <w:sz w:val="24"/>
          <w:szCs w:val="24"/>
        </w:rPr>
        <w:t>There are a number of development vehicles that are available to Harrods so that the development needs of the customer service representatives can be met. These include training, development, education</w:t>
      </w:r>
      <w:r w:rsidR="00E7773C" w:rsidRPr="00F13CDC">
        <w:rPr>
          <w:rFonts w:ascii="Arial" w:hAnsi="Arial" w:cs="Arial"/>
          <w:sz w:val="24"/>
          <w:szCs w:val="24"/>
        </w:rPr>
        <w:t xml:space="preserve">, </w:t>
      </w:r>
      <w:r w:rsidR="00E71C5B" w:rsidRPr="00F13CDC">
        <w:rPr>
          <w:rFonts w:ascii="Arial" w:hAnsi="Arial" w:cs="Arial"/>
          <w:sz w:val="24"/>
          <w:szCs w:val="24"/>
        </w:rPr>
        <w:t xml:space="preserve">training plan </w:t>
      </w:r>
      <w:r w:rsidRPr="00F13CDC">
        <w:rPr>
          <w:rFonts w:ascii="Arial" w:hAnsi="Arial" w:cs="Arial"/>
          <w:sz w:val="24"/>
          <w:szCs w:val="24"/>
        </w:rPr>
        <w:t xml:space="preserve">and reward incentives and these will be critically evaluated below. </w:t>
      </w:r>
    </w:p>
    <w:p w:rsidR="00D32F15" w:rsidRPr="00F13CDC" w:rsidRDefault="00D32F15" w:rsidP="00637A95">
      <w:pPr>
        <w:rPr>
          <w:rFonts w:ascii="Arial" w:hAnsi="Arial" w:cs="Arial"/>
          <w:b/>
          <w:sz w:val="24"/>
          <w:szCs w:val="24"/>
        </w:rPr>
      </w:pPr>
      <w:r w:rsidRPr="00F13CDC">
        <w:rPr>
          <w:rFonts w:ascii="Arial" w:hAnsi="Arial" w:cs="Arial"/>
          <w:b/>
          <w:sz w:val="24"/>
          <w:szCs w:val="24"/>
        </w:rPr>
        <w:t xml:space="preserve">Training </w:t>
      </w:r>
    </w:p>
    <w:p w:rsidR="00E7773C" w:rsidRPr="00F13CDC" w:rsidRDefault="00F17703" w:rsidP="002438F4">
      <w:pPr>
        <w:spacing w:line="360" w:lineRule="auto"/>
        <w:jc w:val="both"/>
        <w:rPr>
          <w:rFonts w:ascii="Arial" w:hAnsi="Arial" w:cs="Arial"/>
          <w:sz w:val="24"/>
          <w:szCs w:val="24"/>
        </w:rPr>
      </w:pPr>
      <w:r w:rsidRPr="00F13CDC">
        <w:rPr>
          <w:rFonts w:ascii="Arial" w:hAnsi="Arial" w:cs="Arial"/>
          <w:sz w:val="24"/>
          <w:szCs w:val="24"/>
        </w:rPr>
        <w:t>According to Armstrong (2012), training is defined as the process which is used in a systematic way to improve the knowledge of the organisation’s resources. It involves developing skills by undertaking development of skills along with instructions along with undertaking practical activities with the objective of having improved corporate performance</w:t>
      </w:r>
      <w:r w:rsidR="006A022B" w:rsidRPr="00F13CDC">
        <w:rPr>
          <w:rFonts w:ascii="Arial" w:hAnsi="Arial" w:cs="Arial"/>
          <w:sz w:val="24"/>
          <w:szCs w:val="24"/>
        </w:rPr>
        <w:t xml:space="preserve"> (Goldstein and Ford, 2002). </w:t>
      </w:r>
      <w:r w:rsidR="007F1B02" w:rsidRPr="00F13CDC">
        <w:rPr>
          <w:rFonts w:ascii="Arial" w:hAnsi="Arial" w:cs="Arial"/>
          <w:sz w:val="24"/>
          <w:szCs w:val="24"/>
        </w:rPr>
        <w:t xml:space="preserve">The benefits of training include having a targeted approach where trainees are able to learn something and then apply it to the job roles and responsibilities. For example, the customer service </w:t>
      </w:r>
      <w:r w:rsidR="00F5542B" w:rsidRPr="00F13CDC">
        <w:rPr>
          <w:rFonts w:ascii="Arial" w:hAnsi="Arial" w:cs="Arial"/>
          <w:sz w:val="24"/>
          <w:szCs w:val="24"/>
        </w:rPr>
        <w:t>representatives learns about personal selling and then apply</w:t>
      </w:r>
      <w:r w:rsidR="007F1B02" w:rsidRPr="00F13CDC">
        <w:rPr>
          <w:rFonts w:ascii="Arial" w:hAnsi="Arial" w:cs="Arial"/>
          <w:sz w:val="24"/>
          <w:szCs w:val="24"/>
        </w:rPr>
        <w:t xml:space="preserve"> this when they are selling to Harrods customers so that brand values of sensation, luxury, British, service and innovation can be achieved. </w:t>
      </w:r>
      <w:r w:rsidR="004A4F53" w:rsidRPr="00F13CDC">
        <w:rPr>
          <w:rFonts w:ascii="Arial" w:hAnsi="Arial" w:cs="Arial"/>
          <w:sz w:val="24"/>
          <w:szCs w:val="24"/>
        </w:rPr>
        <w:t>Training</w:t>
      </w:r>
      <w:r w:rsidR="00555578" w:rsidRPr="00F13CDC">
        <w:rPr>
          <w:rFonts w:ascii="Arial" w:hAnsi="Arial" w:cs="Arial"/>
          <w:sz w:val="24"/>
          <w:szCs w:val="24"/>
        </w:rPr>
        <w:t xml:space="preserve"> is important for Harrods as it helps to improve services and achieve high service standards. It also reduces mistakes and improve efficiency which enables the organisation to save on time and cost and communication and relationships are improved (Harrison, 2009). </w:t>
      </w:r>
    </w:p>
    <w:p w:rsidR="004A4F53" w:rsidRPr="00F13CDC" w:rsidRDefault="00E7773C" w:rsidP="002438F4">
      <w:pPr>
        <w:spacing w:line="360" w:lineRule="auto"/>
        <w:jc w:val="both"/>
        <w:rPr>
          <w:rFonts w:ascii="Arial" w:hAnsi="Arial" w:cs="Arial"/>
          <w:sz w:val="24"/>
          <w:szCs w:val="24"/>
        </w:rPr>
      </w:pPr>
      <w:r w:rsidRPr="00F13CDC">
        <w:rPr>
          <w:rFonts w:ascii="Arial" w:hAnsi="Arial" w:cs="Arial"/>
          <w:sz w:val="24"/>
          <w:szCs w:val="24"/>
        </w:rPr>
        <w:t xml:space="preserve"> The process of training begins with goals and objectives being set by the organisation after which period evaluation is carried out to help determine if these needs and objectives are being met (Armstrong and Taylor, 2014). During this time, the HR manager for Harrods which ensure that they document the customer service representative performance and this is a part of performance management</w:t>
      </w:r>
      <w:r w:rsidR="0011380B" w:rsidRPr="00F13CDC">
        <w:rPr>
          <w:rFonts w:ascii="Arial" w:hAnsi="Arial" w:cs="Arial"/>
          <w:sz w:val="24"/>
          <w:szCs w:val="24"/>
        </w:rPr>
        <w:t xml:space="preserve"> (Hutchinson and CIP</w:t>
      </w:r>
      <w:r w:rsidR="00E7033E" w:rsidRPr="00F13CDC">
        <w:rPr>
          <w:rFonts w:ascii="Arial" w:hAnsi="Arial" w:cs="Arial"/>
          <w:sz w:val="24"/>
          <w:szCs w:val="24"/>
        </w:rPr>
        <w:t>D</w:t>
      </w:r>
      <w:r w:rsidR="0011380B" w:rsidRPr="00F13CDC">
        <w:rPr>
          <w:rFonts w:ascii="Arial" w:hAnsi="Arial" w:cs="Arial"/>
          <w:sz w:val="24"/>
          <w:szCs w:val="24"/>
        </w:rPr>
        <w:t xml:space="preserve">, 2013). </w:t>
      </w:r>
      <w:r w:rsidR="00E7033E" w:rsidRPr="00F13CDC">
        <w:rPr>
          <w:rFonts w:ascii="Arial" w:hAnsi="Arial" w:cs="Arial"/>
          <w:sz w:val="24"/>
          <w:szCs w:val="24"/>
        </w:rPr>
        <w:t xml:space="preserve">The HR manager has responsibility to undertake performance management in the organisation to ensure that the strategic plans of the organisation are being met by the employees. According to Hutchinson and CIPD (2013), performance management is the process which involves the managers and employees communicating with each other regarding the planning of work roles </w:t>
      </w:r>
      <w:r w:rsidR="00E7033E" w:rsidRPr="00F13CDC">
        <w:rPr>
          <w:rFonts w:ascii="Arial" w:hAnsi="Arial" w:cs="Arial"/>
          <w:sz w:val="24"/>
          <w:szCs w:val="24"/>
        </w:rPr>
        <w:lastRenderedPageBreak/>
        <w:t xml:space="preserve">and responsibilities, monitoring and reviewing of the employee’s work so that a determination can be made regarding any gap that exists between objectives and performance standards. </w:t>
      </w:r>
      <w:r w:rsidR="005D4F22" w:rsidRPr="00F13CDC">
        <w:rPr>
          <w:rFonts w:ascii="Arial" w:hAnsi="Arial" w:cs="Arial"/>
          <w:sz w:val="24"/>
          <w:szCs w:val="24"/>
        </w:rPr>
        <w:t xml:space="preserve">For example, the customer service representative must have knowledge about product specification about makeup and if they give wrong information on a number of times then it means that their performance are not meeting objectives and  the values of Harrods and thus training will need to be provided. </w:t>
      </w:r>
    </w:p>
    <w:p w:rsidR="003C54F5" w:rsidRPr="00F13CDC" w:rsidRDefault="0071649C" w:rsidP="002438F4">
      <w:pPr>
        <w:spacing w:line="360" w:lineRule="auto"/>
        <w:jc w:val="both"/>
        <w:rPr>
          <w:rFonts w:ascii="Arial" w:hAnsi="Arial" w:cs="Arial"/>
          <w:sz w:val="24"/>
          <w:szCs w:val="24"/>
        </w:rPr>
      </w:pPr>
      <w:r w:rsidRPr="00F13CDC">
        <w:rPr>
          <w:rFonts w:ascii="Arial" w:hAnsi="Arial" w:cs="Arial"/>
          <w:sz w:val="24"/>
          <w:szCs w:val="24"/>
        </w:rPr>
        <w:t xml:space="preserve">The performance management process is a continuous one and performance management </w:t>
      </w:r>
      <w:r w:rsidR="00C6094C" w:rsidRPr="00F13CDC">
        <w:rPr>
          <w:rFonts w:ascii="Arial" w:hAnsi="Arial" w:cs="Arial"/>
          <w:sz w:val="24"/>
          <w:szCs w:val="24"/>
        </w:rPr>
        <w:t>is much more important than an annual performance review meeting between the employee and management</w:t>
      </w:r>
      <w:r w:rsidR="006820AF" w:rsidRPr="00F13CDC">
        <w:rPr>
          <w:rFonts w:ascii="Arial" w:hAnsi="Arial" w:cs="Arial"/>
          <w:sz w:val="24"/>
          <w:szCs w:val="24"/>
        </w:rPr>
        <w:t xml:space="preserve"> (Hu</w:t>
      </w:r>
      <w:r w:rsidR="000D2C7D" w:rsidRPr="00F13CDC">
        <w:rPr>
          <w:rFonts w:ascii="Arial" w:hAnsi="Arial" w:cs="Arial"/>
          <w:sz w:val="24"/>
          <w:szCs w:val="24"/>
        </w:rPr>
        <w:t>t</w:t>
      </w:r>
      <w:r w:rsidR="006820AF" w:rsidRPr="00F13CDC">
        <w:rPr>
          <w:rFonts w:ascii="Arial" w:hAnsi="Arial" w:cs="Arial"/>
          <w:sz w:val="24"/>
          <w:szCs w:val="24"/>
        </w:rPr>
        <w:t>chinson and CIPD, 2013)</w:t>
      </w:r>
      <w:r w:rsidR="00C6094C" w:rsidRPr="00F13CDC">
        <w:rPr>
          <w:rFonts w:ascii="Arial" w:hAnsi="Arial" w:cs="Arial"/>
          <w:sz w:val="24"/>
          <w:szCs w:val="24"/>
        </w:rPr>
        <w:t xml:space="preserve">. Planning, training and reviewing employee performance is the process which is used as part of development vehicles which are available to Harrods to ensure that </w:t>
      </w:r>
      <w:r w:rsidR="006820AF" w:rsidRPr="00F13CDC">
        <w:rPr>
          <w:rFonts w:ascii="Arial" w:hAnsi="Arial" w:cs="Arial"/>
          <w:sz w:val="24"/>
          <w:szCs w:val="24"/>
        </w:rPr>
        <w:t>employees’ performance are continuously meeting the standards set by the organisation</w:t>
      </w:r>
      <w:r w:rsidR="000D2C7D" w:rsidRPr="00F13CDC">
        <w:rPr>
          <w:rFonts w:ascii="Arial" w:hAnsi="Arial" w:cs="Arial"/>
          <w:sz w:val="24"/>
          <w:szCs w:val="24"/>
        </w:rPr>
        <w:t xml:space="preserve"> (Anthony et al., 2002). </w:t>
      </w:r>
    </w:p>
    <w:p w:rsidR="001B2F9F" w:rsidRPr="00F13CDC" w:rsidRDefault="001B2F9F" w:rsidP="002438F4">
      <w:pPr>
        <w:spacing w:line="360" w:lineRule="auto"/>
        <w:jc w:val="both"/>
        <w:rPr>
          <w:rFonts w:ascii="Arial" w:hAnsi="Arial" w:cs="Arial"/>
          <w:b/>
          <w:i/>
          <w:sz w:val="24"/>
          <w:szCs w:val="24"/>
        </w:rPr>
      </w:pPr>
      <w:r w:rsidRPr="00F13CDC">
        <w:rPr>
          <w:rFonts w:ascii="Arial" w:hAnsi="Arial" w:cs="Arial"/>
          <w:b/>
          <w:i/>
          <w:sz w:val="24"/>
          <w:szCs w:val="24"/>
        </w:rPr>
        <w:t>The Gap Concept</w:t>
      </w:r>
    </w:p>
    <w:p w:rsidR="001B2F9F" w:rsidRPr="00F13CDC" w:rsidRDefault="001B2F9F" w:rsidP="002438F4">
      <w:pPr>
        <w:spacing w:line="360" w:lineRule="auto"/>
        <w:jc w:val="both"/>
        <w:rPr>
          <w:rFonts w:ascii="Arial" w:hAnsi="Arial" w:cs="Arial"/>
          <w:sz w:val="24"/>
          <w:szCs w:val="24"/>
        </w:rPr>
      </w:pPr>
      <w:r w:rsidRPr="00F13CDC">
        <w:rPr>
          <w:rFonts w:ascii="Arial" w:hAnsi="Arial" w:cs="Arial"/>
          <w:sz w:val="24"/>
          <w:szCs w:val="24"/>
        </w:rPr>
        <w:t xml:space="preserve">According to Goldstein and Ford (2002), the Gap Concept </w:t>
      </w:r>
      <w:r w:rsidR="00F47EDC" w:rsidRPr="00F13CDC">
        <w:rPr>
          <w:rFonts w:ascii="Arial" w:hAnsi="Arial" w:cs="Arial"/>
          <w:sz w:val="24"/>
          <w:szCs w:val="24"/>
        </w:rPr>
        <w:t xml:space="preserve">in training is about </w:t>
      </w:r>
      <w:r w:rsidR="00EA1EA1" w:rsidRPr="00F13CDC">
        <w:rPr>
          <w:rFonts w:ascii="Arial" w:hAnsi="Arial" w:cs="Arial"/>
          <w:sz w:val="24"/>
          <w:szCs w:val="24"/>
        </w:rPr>
        <w:t xml:space="preserve">establishing what needs to be done in terms of training by identifying actual performance against objectives that were set and then to identify the performance Gap and then make a determination as to the training that is required to reduce the Gap and to meet the performance objective. </w:t>
      </w:r>
    </w:p>
    <w:p w:rsidR="001B2F9F" w:rsidRPr="00F13CDC" w:rsidRDefault="001B2F9F" w:rsidP="001B2F9F">
      <w:pPr>
        <w:spacing w:after="0" w:line="240" w:lineRule="auto"/>
        <w:jc w:val="both"/>
        <w:rPr>
          <w:rFonts w:ascii="Arial" w:hAnsi="Arial" w:cs="Arial"/>
          <w:sz w:val="24"/>
          <w:szCs w:val="24"/>
        </w:rPr>
      </w:pPr>
      <w:r w:rsidRPr="00F13CDC">
        <w:rPr>
          <w:noProof/>
          <w:lang w:eastAsia="en-GB"/>
        </w:rPr>
        <w:drawing>
          <wp:inline distT="0" distB="0" distL="0" distR="0" wp14:anchorId="0B7B84CE" wp14:editId="1CA2918E">
            <wp:extent cx="3400047" cy="2552700"/>
            <wp:effectExtent l="76200" t="76200" r="124460" b="133350"/>
            <wp:docPr id="1" name="Picture 1" descr="Training &am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ining &amp;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8215" cy="25513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B2F9F" w:rsidRPr="00F13CDC" w:rsidRDefault="001B2F9F" w:rsidP="001B2F9F">
      <w:pPr>
        <w:spacing w:after="0" w:line="240" w:lineRule="auto"/>
        <w:jc w:val="both"/>
        <w:rPr>
          <w:rFonts w:ascii="Arial" w:hAnsi="Arial" w:cs="Arial"/>
          <w:sz w:val="24"/>
          <w:szCs w:val="24"/>
        </w:rPr>
      </w:pPr>
      <w:r w:rsidRPr="00F13CDC">
        <w:rPr>
          <w:rFonts w:ascii="Arial" w:hAnsi="Arial" w:cs="Arial"/>
          <w:sz w:val="24"/>
          <w:szCs w:val="24"/>
        </w:rPr>
        <w:t>Source: Khan (2014)</w:t>
      </w:r>
    </w:p>
    <w:p w:rsidR="009239D1" w:rsidRPr="00F13CDC" w:rsidRDefault="009239D1" w:rsidP="001B2F9F">
      <w:pPr>
        <w:spacing w:after="0" w:line="240" w:lineRule="auto"/>
        <w:jc w:val="both"/>
        <w:rPr>
          <w:rFonts w:ascii="Arial" w:hAnsi="Arial" w:cs="Arial"/>
          <w:sz w:val="24"/>
          <w:szCs w:val="24"/>
        </w:rPr>
      </w:pPr>
    </w:p>
    <w:p w:rsidR="009239D1" w:rsidRPr="00F13CDC" w:rsidRDefault="009239D1" w:rsidP="009239D1">
      <w:pPr>
        <w:spacing w:after="0" w:line="360" w:lineRule="auto"/>
        <w:jc w:val="both"/>
        <w:rPr>
          <w:rFonts w:ascii="Arial" w:hAnsi="Arial" w:cs="Arial"/>
          <w:sz w:val="24"/>
          <w:szCs w:val="24"/>
        </w:rPr>
      </w:pPr>
      <w:r w:rsidRPr="00F13CDC">
        <w:rPr>
          <w:rFonts w:ascii="Arial" w:hAnsi="Arial" w:cs="Arial"/>
          <w:sz w:val="24"/>
          <w:szCs w:val="24"/>
        </w:rPr>
        <w:t xml:space="preserve">This is important to performance at Harrods because at Harrods, the customer service has roles and responsibilities which include working on the shop floor and interacting with customers, being courteous and demonstrating high levels of productivity. </w:t>
      </w:r>
      <w:r w:rsidR="00E360B3" w:rsidRPr="00F13CDC">
        <w:rPr>
          <w:rFonts w:ascii="Arial" w:hAnsi="Arial" w:cs="Arial"/>
          <w:sz w:val="24"/>
          <w:szCs w:val="24"/>
        </w:rPr>
        <w:t xml:space="preserve">For example, Harrods require for customer sales representatives to </w:t>
      </w:r>
      <w:r w:rsidR="0031123F" w:rsidRPr="00F13CDC">
        <w:rPr>
          <w:rFonts w:ascii="Arial" w:hAnsi="Arial" w:cs="Arial"/>
          <w:sz w:val="24"/>
          <w:szCs w:val="24"/>
        </w:rPr>
        <w:t xml:space="preserve">have sales target to drive sales so that sales can be achieved through personal selling. If the customer service representatives have a sales target of £30,000 for the month and they are at £25,000 at the end of the month, then there will be a gap of £5,000. </w:t>
      </w:r>
      <w:r w:rsidR="00172F32" w:rsidRPr="00F13CDC">
        <w:rPr>
          <w:rFonts w:ascii="Arial" w:hAnsi="Arial" w:cs="Arial"/>
          <w:sz w:val="24"/>
          <w:szCs w:val="24"/>
        </w:rPr>
        <w:t xml:space="preserve">Therefore, training would need to be provided in personal selling such as face to face interaction, personal selling skills and upward selling skills o that the gap can be closed. </w:t>
      </w:r>
    </w:p>
    <w:p w:rsidR="00CC2F3E" w:rsidRPr="00F13CDC" w:rsidRDefault="00CC2F3E" w:rsidP="009239D1">
      <w:pPr>
        <w:spacing w:after="0" w:line="360" w:lineRule="auto"/>
        <w:jc w:val="both"/>
        <w:rPr>
          <w:rFonts w:ascii="Arial" w:hAnsi="Arial" w:cs="Arial"/>
          <w:sz w:val="24"/>
          <w:szCs w:val="24"/>
        </w:rPr>
      </w:pPr>
    </w:p>
    <w:p w:rsidR="00CC2F3E" w:rsidRPr="00F13CDC" w:rsidRDefault="00A41653" w:rsidP="009239D1">
      <w:pPr>
        <w:spacing w:after="0" w:line="360" w:lineRule="auto"/>
        <w:jc w:val="both"/>
        <w:rPr>
          <w:rFonts w:ascii="Arial" w:hAnsi="Arial" w:cs="Arial"/>
          <w:sz w:val="24"/>
          <w:szCs w:val="24"/>
        </w:rPr>
      </w:pPr>
      <w:r w:rsidRPr="00F13CDC">
        <w:rPr>
          <w:rFonts w:ascii="Arial" w:hAnsi="Arial" w:cs="Arial"/>
          <w:sz w:val="24"/>
          <w:szCs w:val="24"/>
        </w:rPr>
        <w:t xml:space="preserve">Once this gap is identified, the HR manager has the responsibility to do something about improving the performance. Where the decision is taken that training is needed, it means that </w:t>
      </w:r>
      <w:r w:rsidR="00957AFE" w:rsidRPr="00F13CDC">
        <w:rPr>
          <w:rFonts w:ascii="Arial" w:hAnsi="Arial" w:cs="Arial"/>
          <w:sz w:val="24"/>
          <w:szCs w:val="24"/>
        </w:rPr>
        <w:t xml:space="preserve">when training is considered the different types of training such as lectures, coaching and mentoring, seminars, </w:t>
      </w:r>
      <w:proofErr w:type="spellStart"/>
      <w:r w:rsidR="00957AFE" w:rsidRPr="00F13CDC">
        <w:rPr>
          <w:rFonts w:ascii="Arial" w:hAnsi="Arial" w:cs="Arial"/>
          <w:sz w:val="24"/>
          <w:szCs w:val="24"/>
        </w:rPr>
        <w:t>sandwhich</w:t>
      </w:r>
      <w:proofErr w:type="spellEnd"/>
      <w:r w:rsidR="00957AFE" w:rsidRPr="00F13CDC">
        <w:rPr>
          <w:rFonts w:ascii="Arial" w:hAnsi="Arial" w:cs="Arial"/>
          <w:sz w:val="24"/>
          <w:szCs w:val="24"/>
        </w:rPr>
        <w:t xml:space="preserve"> courses to name four are considered (Armstrong and Taylor, 2014). </w:t>
      </w:r>
    </w:p>
    <w:p w:rsidR="00C02659" w:rsidRPr="00F13CDC" w:rsidRDefault="00C02659" w:rsidP="009239D1">
      <w:pPr>
        <w:spacing w:after="0" w:line="360" w:lineRule="auto"/>
        <w:jc w:val="both"/>
        <w:rPr>
          <w:rFonts w:ascii="Arial" w:hAnsi="Arial" w:cs="Arial"/>
          <w:sz w:val="24"/>
          <w:szCs w:val="24"/>
        </w:rPr>
      </w:pPr>
    </w:p>
    <w:p w:rsidR="00C02659" w:rsidRPr="00F13CDC" w:rsidRDefault="00C02659" w:rsidP="009239D1">
      <w:pPr>
        <w:spacing w:after="0" w:line="360" w:lineRule="auto"/>
        <w:jc w:val="both"/>
        <w:rPr>
          <w:rFonts w:ascii="Arial" w:hAnsi="Arial" w:cs="Arial"/>
          <w:b/>
          <w:sz w:val="24"/>
          <w:szCs w:val="24"/>
        </w:rPr>
      </w:pPr>
      <w:r w:rsidRPr="00F13CDC">
        <w:rPr>
          <w:rFonts w:ascii="Arial" w:hAnsi="Arial" w:cs="Arial"/>
          <w:b/>
          <w:sz w:val="24"/>
          <w:szCs w:val="24"/>
        </w:rPr>
        <w:t>The ASK Concept</w:t>
      </w:r>
    </w:p>
    <w:p w:rsidR="00C02659" w:rsidRPr="00F13CDC" w:rsidRDefault="00CA4965" w:rsidP="009239D1">
      <w:pPr>
        <w:spacing w:after="0" w:line="360" w:lineRule="auto"/>
        <w:jc w:val="both"/>
        <w:rPr>
          <w:rFonts w:ascii="Arial" w:hAnsi="Arial" w:cs="Arial"/>
          <w:sz w:val="24"/>
          <w:szCs w:val="24"/>
        </w:rPr>
      </w:pPr>
      <w:r w:rsidRPr="00F13CDC">
        <w:rPr>
          <w:rFonts w:ascii="Arial" w:hAnsi="Arial" w:cs="Arial"/>
          <w:sz w:val="24"/>
          <w:szCs w:val="24"/>
        </w:rPr>
        <w:t xml:space="preserve">While the Gap concept is the process which is used to identify gaps and then determine the type of activities that can be used to fill the Gap so that performance can bring about the expected results; the ASK concept is then used to separate the themes which are based on the Gap concept (Riley, 1996). </w:t>
      </w:r>
    </w:p>
    <w:p w:rsidR="00491D45" w:rsidRPr="00F13CDC" w:rsidRDefault="00491D45" w:rsidP="009239D1">
      <w:pPr>
        <w:spacing w:after="0" w:line="360" w:lineRule="auto"/>
        <w:jc w:val="both"/>
        <w:rPr>
          <w:rFonts w:ascii="Arial" w:hAnsi="Arial" w:cs="Arial"/>
          <w:sz w:val="24"/>
          <w:szCs w:val="24"/>
        </w:rPr>
      </w:pPr>
    </w:p>
    <w:p w:rsidR="008E5651" w:rsidRPr="00F13CDC" w:rsidRDefault="00491D45" w:rsidP="009239D1">
      <w:pPr>
        <w:spacing w:after="0" w:line="360" w:lineRule="auto"/>
        <w:jc w:val="both"/>
        <w:rPr>
          <w:rFonts w:ascii="Arial" w:hAnsi="Arial" w:cs="Arial"/>
          <w:sz w:val="24"/>
          <w:szCs w:val="24"/>
        </w:rPr>
      </w:pPr>
      <w:r w:rsidRPr="00F13CDC">
        <w:rPr>
          <w:rFonts w:ascii="Arial" w:hAnsi="Arial" w:cs="Arial"/>
          <w:sz w:val="24"/>
          <w:szCs w:val="24"/>
        </w:rPr>
        <w:t>Attitudes</w:t>
      </w:r>
      <w:r w:rsidR="0042791E" w:rsidRPr="00F13CDC">
        <w:rPr>
          <w:rFonts w:ascii="Arial" w:hAnsi="Arial" w:cs="Arial"/>
          <w:sz w:val="24"/>
          <w:szCs w:val="24"/>
        </w:rPr>
        <w:t xml:space="preserve">, </w:t>
      </w:r>
      <w:r w:rsidRPr="00F13CDC">
        <w:rPr>
          <w:rFonts w:ascii="Arial" w:hAnsi="Arial" w:cs="Arial"/>
          <w:sz w:val="24"/>
          <w:szCs w:val="24"/>
        </w:rPr>
        <w:t>Skills</w:t>
      </w:r>
      <w:r w:rsidR="0042791E" w:rsidRPr="00F13CDC">
        <w:rPr>
          <w:rFonts w:ascii="Arial" w:hAnsi="Arial" w:cs="Arial"/>
          <w:sz w:val="24"/>
          <w:szCs w:val="24"/>
        </w:rPr>
        <w:t xml:space="preserve"> and </w:t>
      </w:r>
      <w:r w:rsidRPr="00F13CDC">
        <w:rPr>
          <w:rFonts w:ascii="Arial" w:hAnsi="Arial" w:cs="Arial"/>
          <w:sz w:val="24"/>
          <w:szCs w:val="24"/>
        </w:rPr>
        <w:t>Knowledge</w:t>
      </w:r>
      <w:r w:rsidR="0042791E" w:rsidRPr="00F13CDC">
        <w:rPr>
          <w:rFonts w:ascii="Arial" w:hAnsi="Arial" w:cs="Arial"/>
          <w:sz w:val="24"/>
          <w:szCs w:val="24"/>
        </w:rPr>
        <w:t xml:space="preserve"> are ranked based on </w:t>
      </w:r>
      <w:r w:rsidR="00523395" w:rsidRPr="00F13CDC">
        <w:rPr>
          <w:rFonts w:ascii="Arial" w:hAnsi="Arial" w:cs="Arial"/>
          <w:sz w:val="24"/>
          <w:szCs w:val="24"/>
        </w:rPr>
        <w:t>difficulty and by this it means how difficult is it to develop the employee to achieve the attitudes, skills and knowledge which are required to improve customer service at Harrods</w:t>
      </w:r>
      <w:r w:rsidR="008E5651" w:rsidRPr="00F13CDC">
        <w:rPr>
          <w:rFonts w:ascii="Arial" w:hAnsi="Arial" w:cs="Arial"/>
          <w:sz w:val="24"/>
          <w:szCs w:val="24"/>
        </w:rPr>
        <w:t xml:space="preserve"> (Greer, 1995). </w:t>
      </w:r>
    </w:p>
    <w:p w:rsidR="008E5651" w:rsidRPr="00F13CDC" w:rsidRDefault="008E5651" w:rsidP="009239D1">
      <w:pPr>
        <w:spacing w:after="0" w:line="360" w:lineRule="auto"/>
        <w:jc w:val="both"/>
        <w:rPr>
          <w:rFonts w:ascii="Arial" w:hAnsi="Arial" w:cs="Arial"/>
          <w:sz w:val="24"/>
          <w:szCs w:val="24"/>
        </w:rPr>
      </w:pPr>
    </w:p>
    <w:p w:rsidR="008668DC" w:rsidRPr="00F13CDC" w:rsidRDefault="00523395" w:rsidP="009239D1">
      <w:pPr>
        <w:spacing w:after="0" w:line="360" w:lineRule="auto"/>
        <w:jc w:val="both"/>
        <w:rPr>
          <w:rFonts w:ascii="Arial" w:hAnsi="Arial" w:cs="Arial"/>
          <w:sz w:val="24"/>
          <w:szCs w:val="24"/>
        </w:rPr>
      </w:pPr>
      <w:r w:rsidRPr="00F13CDC">
        <w:rPr>
          <w:rFonts w:ascii="Arial" w:hAnsi="Arial" w:cs="Arial"/>
          <w:sz w:val="24"/>
          <w:szCs w:val="24"/>
        </w:rPr>
        <w:t xml:space="preserve">Attitude is defined as the position, mannerism and feeling that an individual has and by virtue of this when interaction takes place with other people, the attitude can be one which gives off a positive or negative feeling (Riley, 1996). </w:t>
      </w:r>
      <w:r w:rsidR="009452AD" w:rsidRPr="00F13CDC">
        <w:rPr>
          <w:rFonts w:ascii="Arial" w:hAnsi="Arial" w:cs="Arial"/>
          <w:sz w:val="24"/>
          <w:szCs w:val="24"/>
        </w:rPr>
        <w:t xml:space="preserve">This may be moderate in terms of difficulty to develop as a customer service representative at Harrods. Therefore, planning has to be carried out to determine how the HR manager intends to make improvement. </w:t>
      </w:r>
      <w:r w:rsidR="00C355E0" w:rsidRPr="00F13CDC">
        <w:rPr>
          <w:rFonts w:ascii="Arial" w:hAnsi="Arial" w:cs="Arial"/>
          <w:sz w:val="24"/>
          <w:szCs w:val="24"/>
        </w:rPr>
        <w:t xml:space="preserve">Skills are those abilities and expertise which </w:t>
      </w:r>
      <w:r w:rsidR="00C355E0" w:rsidRPr="00F13CDC">
        <w:rPr>
          <w:rFonts w:ascii="Arial" w:hAnsi="Arial" w:cs="Arial"/>
          <w:sz w:val="24"/>
          <w:szCs w:val="24"/>
        </w:rPr>
        <w:lastRenderedPageBreak/>
        <w:t xml:space="preserve">are used to give the individual the ability to execute the role or performance. The role of a skill that the customer service representative include good communication skills, personal selling skills, and product knowledge skill which can improve their competence and adaptability </w:t>
      </w:r>
      <w:r w:rsidR="008668DC" w:rsidRPr="00F13CDC">
        <w:rPr>
          <w:rFonts w:ascii="Arial" w:hAnsi="Arial" w:cs="Arial"/>
          <w:sz w:val="24"/>
          <w:szCs w:val="24"/>
        </w:rPr>
        <w:t xml:space="preserve">to bring about improved sales within the organisation. This can be ranked as difficult and so this needs to be focused on during the planning process as it requires in-depth focus. </w:t>
      </w:r>
      <w:r w:rsidR="009524E8" w:rsidRPr="00F13CDC">
        <w:rPr>
          <w:rFonts w:ascii="Arial" w:hAnsi="Arial" w:cs="Arial"/>
          <w:sz w:val="24"/>
          <w:szCs w:val="24"/>
        </w:rPr>
        <w:t xml:space="preserve">Knowledge is defined as the </w:t>
      </w:r>
      <w:r w:rsidR="00E84D59" w:rsidRPr="00F13CDC">
        <w:rPr>
          <w:rFonts w:ascii="Arial" w:hAnsi="Arial" w:cs="Arial"/>
          <w:sz w:val="24"/>
          <w:szCs w:val="24"/>
        </w:rPr>
        <w:t xml:space="preserve">information, facts, education, experience, theory and practical understanding of subject matter to enable the individual to know how to do something (Armstrong, 2012). </w:t>
      </w:r>
      <w:r w:rsidR="000766D3" w:rsidRPr="00F13CDC">
        <w:rPr>
          <w:rFonts w:ascii="Arial" w:hAnsi="Arial" w:cs="Arial"/>
          <w:sz w:val="24"/>
          <w:szCs w:val="24"/>
        </w:rPr>
        <w:t xml:space="preserve">It is important for the customer service representative at Harrods to have product knowledge so that they can recommend products to customers which will increase sales. </w:t>
      </w:r>
      <w:r w:rsidR="00A3502D" w:rsidRPr="00F13CDC">
        <w:rPr>
          <w:rFonts w:ascii="Arial" w:hAnsi="Arial" w:cs="Arial"/>
          <w:sz w:val="24"/>
          <w:szCs w:val="24"/>
        </w:rPr>
        <w:t xml:space="preserve">The level of difficult is moderate and so the HR manager has to ensure that training is provided in a way that allows for this to be addressed. </w:t>
      </w:r>
    </w:p>
    <w:p w:rsidR="008F2C40" w:rsidRPr="00F13CDC" w:rsidRDefault="008F2C40" w:rsidP="009239D1">
      <w:pPr>
        <w:spacing w:after="0" w:line="360" w:lineRule="auto"/>
        <w:jc w:val="both"/>
        <w:rPr>
          <w:rFonts w:ascii="Arial" w:hAnsi="Arial" w:cs="Arial"/>
          <w:sz w:val="24"/>
          <w:szCs w:val="24"/>
        </w:rPr>
      </w:pPr>
    </w:p>
    <w:p w:rsidR="0030014C" w:rsidRPr="00F13CDC" w:rsidRDefault="0030014C" w:rsidP="009239D1">
      <w:pPr>
        <w:spacing w:after="0" w:line="360" w:lineRule="auto"/>
        <w:jc w:val="both"/>
        <w:rPr>
          <w:rFonts w:ascii="Arial" w:hAnsi="Arial" w:cs="Arial"/>
          <w:b/>
          <w:sz w:val="24"/>
          <w:szCs w:val="24"/>
        </w:rPr>
      </w:pPr>
      <w:r w:rsidRPr="00F13CDC">
        <w:rPr>
          <w:rFonts w:ascii="Arial" w:hAnsi="Arial" w:cs="Arial"/>
          <w:b/>
          <w:sz w:val="24"/>
          <w:szCs w:val="24"/>
        </w:rPr>
        <w:t>Key performance Indicators (KPIs)</w:t>
      </w:r>
    </w:p>
    <w:p w:rsidR="0030014C" w:rsidRPr="00F13CDC" w:rsidRDefault="00076ACC" w:rsidP="009239D1">
      <w:pPr>
        <w:spacing w:after="0" w:line="360" w:lineRule="auto"/>
        <w:jc w:val="both"/>
        <w:rPr>
          <w:rFonts w:ascii="Arial" w:hAnsi="Arial" w:cs="Arial"/>
          <w:sz w:val="24"/>
          <w:szCs w:val="24"/>
        </w:rPr>
      </w:pPr>
      <w:r w:rsidRPr="00F13CDC">
        <w:rPr>
          <w:rFonts w:ascii="Arial" w:hAnsi="Arial" w:cs="Arial"/>
          <w:sz w:val="24"/>
          <w:szCs w:val="24"/>
        </w:rPr>
        <w:t>KPIs are those metrics which are used by HR to determine how effective the organisation’s employees are meeting objectives. There are quantifiable measurements which are used to gauge the performance of the company and specifically management will use KPIs to make a determination whether the strategic financial and operational objectives are being met</w:t>
      </w:r>
      <w:r w:rsidR="00FE70C1" w:rsidRPr="00F13CDC">
        <w:rPr>
          <w:rFonts w:ascii="Arial" w:hAnsi="Arial" w:cs="Arial"/>
          <w:sz w:val="24"/>
          <w:szCs w:val="24"/>
        </w:rPr>
        <w:t xml:space="preserve"> (Leatherbarrow and Fletcher, 2014). Harrods main competitors include Harvey Nichols, John Lewis, Selfridges and Debenhams. </w:t>
      </w:r>
      <w:r w:rsidR="004C0041" w:rsidRPr="00F13CDC">
        <w:rPr>
          <w:rFonts w:ascii="Arial" w:hAnsi="Arial" w:cs="Arial"/>
          <w:sz w:val="24"/>
          <w:szCs w:val="24"/>
        </w:rPr>
        <w:t xml:space="preserve">Harrods has to measure their revenue which in 2019 was at £869m. This has to be used to determine if competitors are outselling them and determine if the employees are doing what they are supposed to do in terms of the customer service representatives are doing what they are supposed to do in terms of sales so that Harrods can be competitive. </w:t>
      </w:r>
    </w:p>
    <w:p w:rsidR="00182BD5" w:rsidRPr="00F13CDC" w:rsidRDefault="00182BD5" w:rsidP="009239D1">
      <w:pPr>
        <w:spacing w:after="0" w:line="360" w:lineRule="auto"/>
        <w:jc w:val="both"/>
        <w:rPr>
          <w:rFonts w:ascii="Arial" w:hAnsi="Arial" w:cs="Arial"/>
          <w:sz w:val="24"/>
          <w:szCs w:val="24"/>
        </w:rPr>
      </w:pPr>
    </w:p>
    <w:p w:rsidR="00182BD5" w:rsidRPr="00F13CDC" w:rsidRDefault="00EF7E5D" w:rsidP="009239D1">
      <w:pPr>
        <w:spacing w:after="0" w:line="360" w:lineRule="auto"/>
        <w:jc w:val="both"/>
        <w:rPr>
          <w:rFonts w:ascii="Arial" w:hAnsi="Arial" w:cs="Arial"/>
          <w:sz w:val="24"/>
          <w:szCs w:val="24"/>
        </w:rPr>
      </w:pPr>
      <w:r w:rsidRPr="00F13CDC">
        <w:rPr>
          <w:rFonts w:ascii="Arial" w:hAnsi="Arial" w:cs="Arial"/>
          <w:sz w:val="24"/>
          <w:szCs w:val="24"/>
        </w:rPr>
        <w:t xml:space="preserve">Participation, repetition, </w:t>
      </w:r>
      <w:r w:rsidR="001B0106" w:rsidRPr="00F13CDC">
        <w:rPr>
          <w:rFonts w:ascii="Arial" w:hAnsi="Arial" w:cs="Arial"/>
          <w:sz w:val="24"/>
          <w:szCs w:val="24"/>
        </w:rPr>
        <w:t xml:space="preserve">relevance, feedback and transference </w:t>
      </w:r>
      <w:r w:rsidR="008A6C4E" w:rsidRPr="00F13CDC">
        <w:rPr>
          <w:rFonts w:ascii="Arial" w:hAnsi="Arial" w:cs="Arial"/>
          <w:sz w:val="24"/>
          <w:szCs w:val="24"/>
        </w:rPr>
        <w:t xml:space="preserve">are five principles of learning and these will be discussed below. </w:t>
      </w:r>
      <w:r w:rsidR="001C22FB" w:rsidRPr="00F13CDC">
        <w:rPr>
          <w:rFonts w:ascii="Arial" w:hAnsi="Arial" w:cs="Arial"/>
          <w:sz w:val="24"/>
          <w:szCs w:val="24"/>
        </w:rPr>
        <w:t xml:space="preserve">Participation involves the customer service representative learning by doing such as carrying out the process of personal selling and learning from this experience to improve their skill (Riley, 1996). </w:t>
      </w:r>
      <w:r w:rsidR="00C2230B" w:rsidRPr="00F13CDC">
        <w:rPr>
          <w:rFonts w:ascii="Arial" w:hAnsi="Arial" w:cs="Arial"/>
          <w:sz w:val="24"/>
          <w:szCs w:val="24"/>
        </w:rPr>
        <w:t>Repetition is where ideas and concepts are repeated and this will help with the customer service representative being able to learn.</w:t>
      </w:r>
      <w:r w:rsidR="00007928" w:rsidRPr="00F13CDC">
        <w:rPr>
          <w:rFonts w:ascii="Arial" w:hAnsi="Arial" w:cs="Arial"/>
          <w:sz w:val="24"/>
          <w:szCs w:val="24"/>
        </w:rPr>
        <w:t xml:space="preserve"> This could include </w:t>
      </w:r>
      <w:r w:rsidR="009B107C" w:rsidRPr="00F13CDC">
        <w:rPr>
          <w:rFonts w:ascii="Arial" w:hAnsi="Arial" w:cs="Arial"/>
          <w:sz w:val="24"/>
          <w:szCs w:val="24"/>
        </w:rPr>
        <w:t>the customer service representative carrying out personal selling over and over again to improve on this skill</w:t>
      </w:r>
      <w:r w:rsidR="0023627F" w:rsidRPr="00F13CDC">
        <w:rPr>
          <w:rFonts w:ascii="Arial" w:hAnsi="Arial" w:cs="Arial"/>
          <w:sz w:val="24"/>
          <w:szCs w:val="24"/>
        </w:rPr>
        <w:t xml:space="preserve"> (Armstrong, 2012). </w:t>
      </w:r>
      <w:r w:rsidR="007943F4" w:rsidRPr="00F13CDC">
        <w:rPr>
          <w:rFonts w:ascii="Arial" w:hAnsi="Arial" w:cs="Arial"/>
          <w:sz w:val="24"/>
          <w:szCs w:val="24"/>
        </w:rPr>
        <w:t xml:space="preserve"> Relevance is where the individual is able to learn </w:t>
      </w:r>
      <w:r w:rsidR="007943F4" w:rsidRPr="00F13CDC">
        <w:rPr>
          <w:rFonts w:ascii="Arial" w:hAnsi="Arial" w:cs="Arial"/>
          <w:sz w:val="24"/>
          <w:szCs w:val="24"/>
        </w:rPr>
        <w:lastRenderedPageBreak/>
        <w:t xml:space="preserve">better from having material which is related and meaningful. Transference is where simulations are used to reflect on real world situations which allows for learning to take place. Feedback is where the customer service representatives </w:t>
      </w:r>
      <w:r w:rsidR="00907BE9" w:rsidRPr="00F13CDC">
        <w:rPr>
          <w:rFonts w:ascii="Arial" w:hAnsi="Arial" w:cs="Arial"/>
          <w:sz w:val="24"/>
          <w:szCs w:val="24"/>
        </w:rPr>
        <w:t>are</w:t>
      </w:r>
      <w:r w:rsidR="007943F4" w:rsidRPr="00F13CDC">
        <w:rPr>
          <w:rFonts w:ascii="Arial" w:hAnsi="Arial" w:cs="Arial"/>
          <w:sz w:val="24"/>
          <w:szCs w:val="24"/>
        </w:rPr>
        <w:t xml:space="preserve"> able to ask for it and then allows for training methods to the audience to be adjusted</w:t>
      </w:r>
      <w:r w:rsidR="007573D5" w:rsidRPr="00F13CDC">
        <w:rPr>
          <w:rFonts w:ascii="Arial" w:hAnsi="Arial" w:cs="Arial"/>
          <w:sz w:val="24"/>
          <w:szCs w:val="24"/>
        </w:rPr>
        <w:t xml:space="preserve"> (Bee and Bee, 2004). </w:t>
      </w:r>
    </w:p>
    <w:p w:rsidR="003D420A" w:rsidRPr="00F13CDC" w:rsidRDefault="003D420A" w:rsidP="009239D1">
      <w:pPr>
        <w:spacing w:after="0" w:line="360" w:lineRule="auto"/>
        <w:jc w:val="both"/>
        <w:rPr>
          <w:rFonts w:ascii="Arial" w:hAnsi="Arial" w:cs="Arial"/>
          <w:sz w:val="24"/>
          <w:szCs w:val="24"/>
        </w:rPr>
      </w:pPr>
    </w:p>
    <w:p w:rsidR="003D420A" w:rsidRPr="00F13CDC" w:rsidRDefault="003D420A" w:rsidP="009239D1">
      <w:pPr>
        <w:spacing w:after="0" w:line="360" w:lineRule="auto"/>
        <w:jc w:val="both"/>
        <w:rPr>
          <w:rFonts w:ascii="Arial" w:hAnsi="Arial" w:cs="Arial"/>
          <w:b/>
          <w:sz w:val="24"/>
          <w:szCs w:val="24"/>
        </w:rPr>
      </w:pPr>
      <w:r w:rsidRPr="00F13CDC">
        <w:rPr>
          <w:rFonts w:ascii="Arial" w:hAnsi="Arial" w:cs="Arial"/>
          <w:b/>
          <w:sz w:val="24"/>
          <w:szCs w:val="24"/>
        </w:rPr>
        <w:t>Kirkpatrick Model</w:t>
      </w:r>
      <w:r w:rsidR="002F33A4" w:rsidRPr="00F13CDC">
        <w:rPr>
          <w:rFonts w:ascii="Arial" w:hAnsi="Arial" w:cs="Arial"/>
          <w:b/>
          <w:sz w:val="24"/>
          <w:szCs w:val="24"/>
        </w:rPr>
        <w:t xml:space="preserve"> – Four Levels of Training</w:t>
      </w:r>
    </w:p>
    <w:p w:rsidR="009C70B7" w:rsidRPr="00F13CDC" w:rsidRDefault="009F1FF3" w:rsidP="009239D1">
      <w:pPr>
        <w:spacing w:after="0" w:line="360" w:lineRule="auto"/>
        <w:jc w:val="both"/>
        <w:rPr>
          <w:rFonts w:ascii="Arial" w:hAnsi="Arial" w:cs="Arial"/>
          <w:sz w:val="24"/>
          <w:szCs w:val="24"/>
        </w:rPr>
      </w:pPr>
      <w:r w:rsidRPr="00F13CDC">
        <w:rPr>
          <w:rFonts w:ascii="Arial" w:hAnsi="Arial" w:cs="Arial"/>
          <w:sz w:val="24"/>
          <w:szCs w:val="24"/>
        </w:rPr>
        <w:t xml:space="preserve">The Kirkpatrick model is used to analyse and evaluate training and educational programme results, taking into account style of training which includes formal and informal and then to determine the aptitude based on four levels criteria (Armstrong and Taylor, 2014). When training is to be developed for the customer service representative at Harrods, </w:t>
      </w:r>
      <w:r w:rsidR="009C70B7" w:rsidRPr="00F13CDC">
        <w:rPr>
          <w:rFonts w:ascii="Arial" w:hAnsi="Arial" w:cs="Arial"/>
          <w:sz w:val="24"/>
          <w:szCs w:val="24"/>
        </w:rPr>
        <w:t xml:space="preserve">the training is measured based on four levels. </w:t>
      </w:r>
    </w:p>
    <w:p w:rsidR="009C70B7" w:rsidRPr="00F13CDC" w:rsidRDefault="009C70B7" w:rsidP="009239D1">
      <w:pPr>
        <w:spacing w:after="0" w:line="360" w:lineRule="auto"/>
        <w:jc w:val="both"/>
        <w:rPr>
          <w:rFonts w:ascii="Arial" w:hAnsi="Arial" w:cs="Arial"/>
          <w:sz w:val="24"/>
          <w:szCs w:val="24"/>
        </w:rPr>
      </w:pPr>
    </w:p>
    <w:p w:rsidR="002F4029" w:rsidRPr="00F13CDC" w:rsidRDefault="009C70B7" w:rsidP="009239D1">
      <w:pPr>
        <w:spacing w:after="0" w:line="360" w:lineRule="auto"/>
        <w:jc w:val="both"/>
        <w:rPr>
          <w:rFonts w:ascii="Arial" w:hAnsi="Arial" w:cs="Arial"/>
          <w:sz w:val="24"/>
          <w:szCs w:val="24"/>
        </w:rPr>
      </w:pPr>
      <w:r w:rsidRPr="00F13CDC">
        <w:rPr>
          <w:rFonts w:ascii="Arial" w:hAnsi="Arial" w:cs="Arial"/>
          <w:sz w:val="24"/>
          <w:szCs w:val="24"/>
        </w:rPr>
        <w:t>The first is reaction which is to determine if the participants like the particular training and how they feel and this can be done by interviewing them or giving them post training questionnaires. Learning is evaluated to gauge the level of the participants and how much knowledge and expertise they develop, and this can be evaluated using exams, interviews and assessments</w:t>
      </w:r>
      <w:r w:rsidR="00252C94" w:rsidRPr="00F13CDC">
        <w:rPr>
          <w:rFonts w:ascii="Arial" w:hAnsi="Arial" w:cs="Arial"/>
          <w:sz w:val="24"/>
          <w:szCs w:val="24"/>
        </w:rPr>
        <w:t xml:space="preserve"> (Armstrong and Taylor, 2014)</w:t>
      </w:r>
      <w:r w:rsidRPr="00F13CDC">
        <w:rPr>
          <w:rFonts w:ascii="Arial" w:hAnsi="Arial" w:cs="Arial"/>
          <w:sz w:val="24"/>
          <w:szCs w:val="24"/>
        </w:rPr>
        <w:t xml:space="preserve">. </w:t>
      </w:r>
      <w:r w:rsidR="001770EF" w:rsidRPr="00F13CDC">
        <w:rPr>
          <w:rFonts w:ascii="Arial" w:hAnsi="Arial" w:cs="Arial"/>
          <w:sz w:val="24"/>
          <w:szCs w:val="24"/>
        </w:rPr>
        <w:t xml:space="preserve">Behaviour evaluation seeks to answer the question as to whether the learning was attended by the attendees and this is done after the training programme is completed. This will help to determine, skills, mind set and knowledge developed to be used in the organisation. This is normally done at least 3-6 months after training is completed. </w:t>
      </w:r>
      <w:r w:rsidR="00C133A6" w:rsidRPr="00F13CDC">
        <w:rPr>
          <w:rFonts w:ascii="Arial" w:hAnsi="Arial" w:cs="Arial"/>
          <w:sz w:val="24"/>
          <w:szCs w:val="24"/>
        </w:rPr>
        <w:t xml:space="preserve"> Results are evaluated to determine what was the final result of the training, such as how successful was the training and this can be used to determine if the learning contribute to the development of the customer service representative such as if they are able to meet or exceed their sales target of £30,000 which was set</w:t>
      </w:r>
      <w:r w:rsidR="00252C94" w:rsidRPr="00F13CDC">
        <w:rPr>
          <w:rFonts w:ascii="Arial" w:hAnsi="Arial" w:cs="Arial"/>
          <w:sz w:val="24"/>
          <w:szCs w:val="24"/>
        </w:rPr>
        <w:t xml:space="preserve"> (Armstrong, 2012). </w:t>
      </w:r>
    </w:p>
    <w:p w:rsidR="00A7332C" w:rsidRPr="00F13CDC" w:rsidRDefault="00FF76E9" w:rsidP="00FF76E9">
      <w:pPr>
        <w:pStyle w:val="Heading1"/>
        <w:rPr>
          <w:b w:val="0"/>
          <w:color w:val="auto"/>
        </w:rPr>
      </w:pPr>
      <w:bookmarkStart w:id="4" w:name="_Toc48946813"/>
      <w:r w:rsidRPr="00F13CDC">
        <w:rPr>
          <w:rStyle w:val="Heading1Char"/>
          <w:b/>
          <w:color w:val="auto"/>
        </w:rPr>
        <w:t>P</w:t>
      </w:r>
      <w:r w:rsidR="00A3086C" w:rsidRPr="00F13CDC">
        <w:rPr>
          <w:rStyle w:val="Heading1Char"/>
          <w:b/>
          <w:color w:val="auto"/>
        </w:rPr>
        <w:t>lan to meet the identified development needs and expectations of an individual</w:t>
      </w:r>
      <w:r w:rsidR="00A3086C" w:rsidRPr="00F13CDC">
        <w:rPr>
          <w:b w:val="0"/>
          <w:color w:val="auto"/>
        </w:rPr>
        <w:t>.</w:t>
      </w:r>
      <w:bookmarkEnd w:id="4"/>
    </w:p>
    <w:p w:rsidR="00FF76E9" w:rsidRDefault="00F80209" w:rsidP="00AA5425">
      <w:pPr>
        <w:pStyle w:val="ListParagraph"/>
        <w:numPr>
          <w:ilvl w:val="0"/>
          <w:numId w:val="2"/>
        </w:numPr>
        <w:jc w:val="both"/>
        <w:rPr>
          <w:rFonts w:ascii="Arial" w:hAnsi="Arial" w:cs="Arial"/>
          <w:b/>
          <w:sz w:val="24"/>
          <w:szCs w:val="24"/>
        </w:rPr>
      </w:pPr>
      <w:r w:rsidRPr="00AA5425">
        <w:rPr>
          <w:rFonts w:ascii="Arial" w:hAnsi="Arial" w:cs="Arial"/>
          <w:b/>
          <w:sz w:val="24"/>
          <w:szCs w:val="24"/>
        </w:rPr>
        <w:t>Assessing training needs</w:t>
      </w:r>
    </w:p>
    <w:p w:rsidR="00AA5425" w:rsidRPr="00AA5425" w:rsidRDefault="006A38FA" w:rsidP="00AA5425">
      <w:pPr>
        <w:spacing w:line="360" w:lineRule="auto"/>
        <w:jc w:val="both"/>
        <w:rPr>
          <w:rFonts w:ascii="Arial" w:hAnsi="Arial" w:cs="Arial"/>
          <w:sz w:val="24"/>
          <w:szCs w:val="24"/>
        </w:rPr>
      </w:pPr>
      <w:r>
        <w:rPr>
          <w:rFonts w:ascii="Arial" w:hAnsi="Arial" w:cs="Arial"/>
          <w:sz w:val="24"/>
          <w:szCs w:val="24"/>
        </w:rPr>
        <w:t xml:space="preserve">Training needs analysis using an internal approach such as gathering survey from the customers to determine the level of interaction between customer service </w:t>
      </w:r>
      <w:r>
        <w:rPr>
          <w:rFonts w:ascii="Arial" w:hAnsi="Arial" w:cs="Arial"/>
          <w:sz w:val="24"/>
          <w:szCs w:val="24"/>
        </w:rPr>
        <w:lastRenderedPageBreak/>
        <w:t xml:space="preserve">representatives and the customer and the sales level. </w:t>
      </w:r>
      <w:r w:rsidR="00AA21C9">
        <w:rPr>
          <w:rFonts w:ascii="Arial" w:hAnsi="Arial" w:cs="Arial"/>
          <w:sz w:val="24"/>
          <w:szCs w:val="24"/>
        </w:rPr>
        <w:t xml:space="preserve">Evidence from gathered from this is to realise that the customer service agent is not meeting the sales target and complaints about bad staff attitude and not being courteous. </w:t>
      </w:r>
    </w:p>
    <w:p w:rsidR="00F80209" w:rsidRDefault="00F80209" w:rsidP="00AA5425">
      <w:pPr>
        <w:pStyle w:val="ListParagraph"/>
        <w:numPr>
          <w:ilvl w:val="0"/>
          <w:numId w:val="2"/>
        </w:numPr>
        <w:jc w:val="both"/>
        <w:rPr>
          <w:rFonts w:ascii="Arial" w:hAnsi="Arial" w:cs="Arial"/>
          <w:b/>
          <w:sz w:val="24"/>
          <w:szCs w:val="24"/>
        </w:rPr>
      </w:pPr>
      <w:r w:rsidRPr="00AA5425">
        <w:rPr>
          <w:rFonts w:ascii="Arial" w:hAnsi="Arial" w:cs="Arial"/>
          <w:b/>
          <w:sz w:val="24"/>
          <w:szCs w:val="24"/>
        </w:rPr>
        <w:t>Preparing training plan</w:t>
      </w:r>
    </w:p>
    <w:p w:rsidR="006A38FA" w:rsidRDefault="00AA21C9" w:rsidP="006A38FA">
      <w:pPr>
        <w:spacing w:line="360" w:lineRule="auto"/>
        <w:jc w:val="both"/>
        <w:rPr>
          <w:rFonts w:ascii="Arial" w:hAnsi="Arial" w:cs="Arial"/>
          <w:sz w:val="24"/>
          <w:szCs w:val="24"/>
        </w:rPr>
      </w:pPr>
      <w:r>
        <w:rPr>
          <w:rFonts w:ascii="Arial" w:hAnsi="Arial" w:cs="Arial"/>
          <w:sz w:val="24"/>
          <w:szCs w:val="24"/>
        </w:rPr>
        <w:t xml:space="preserve">This is a one year training plan. The training will achieve improved sales by the customer service representative being able to improve the amount that they are contributing to sales and also to improve the interaction with customers. </w:t>
      </w:r>
    </w:p>
    <w:p w:rsidR="00AA21C9" w:rsidRDefault="00AA21C9" w:rsidP="006A38FA">
      <w:pPr>
        <w:spacing w:line="360" w:lineRule="auto"/>
        <w:jc w:val="both"/>
        <w:rPr>
          <w:rFonts w:ascii="Arial" w:hAnsi="Arial" w:cs="Arial"/>
          <w:sz w:val="24"/>
          <w:szCs w:val="24"/>
        </w:rPr>
      </w:pPr>
      <w:r>
        <w:rPr>
          <w:rFonts w:ascii="Arial" w:hAnsi="Arial" w:cs="Arial"/>
          <w:sz w:val="24"/>
          <w:szCs w:val="24"/>
        </w:rPr>
        <w:t>Training calendar</w:t>
      </w:r>
    </w:p>
    <w:tbl>
      <w:tblPr>
        <w:tblStyle w:val="TableGrid"/>
        <w:tblW w:w="10913" w:type="dxa"/>
        <w:tblInd w:w="-932" w:type="dxa"/>
        <w:tblLook w:val="04A0" w:firstRow="1" w:lastRow="0" w:firstColumn="1" w:lastColumn="0" w:noHBand="0" w:noVBand="1"/>
      </w:tblPr>
      <w:tblGrid>
        <w:gridCol w:w="1745"/>
        <w:gridCol w:w="706"/>
        <w:gridCol w:w="706"/>
        <w:gridCol w:w="706"/>
        <w:gridCol w:w="706"/>
        <w:gridCol w:w="706"/>
        <w:gridCol w:w="706"/>
        <w:gridCol w:w="706"/>
        <w:gridCol w:w="706"/>
        <w:gridCol w:w="706"/>
        <w:gridCol w:w="706"/>
        <w:gridCol w:w="706"/>
        <w:gridCol w:w="706"/>
        <w:gridCol w:w="706"/>
      </w:tblGrid>
      <w:tr w:rsidR="00AA21C9" w:rsidRPr="00AA21C9" w:rsidTr="00AA21C9">
        <w:tc>
          <w:tcPr>
            <w:tcW w:w="1163" w:type="dxa"/>
          </w:tcPr>
          <w:p w:rsidR="00AA21C9" w:rsidRPr="00AA21C9" w:rsidRDefault="00AA21C9" w:rsidP="006A38FA">
            <w:pPr>
              <w:spacing w:line="360" w:lineRule="auto"/>
              <w:jc w:val="both"/>
              <w:rPr>
                <w:rFonts w:ascii="Arial" w:hAnsi="Arial" w:cs="Arial"/>
              </w:rPr>
            </w:pPr>
            <w:r w:rsidRPr="00AA21C9">
              <w:rPr>
                <w:rFonts w:ascii="Arial" w:hAnsi="Arial" w:cs="Arial"/>
              </w:rPr>
              <w:t>Activities</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Sep 2020</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Oct 2020</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Nov 2020</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Dec 2020</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Jan 2021</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Feb 2021</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Mar 2021</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Apr 2021</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May 2020</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Jun 2021</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Jul 2021</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Aug 2021</w:t>
            </w:r>
          </w:p>
        </w:tc>
        <w:tc>
          <w:tcPr>
            <w:tcW w:w="750" w:type="dxa"/>
          </w:tcPr>
          <w:p w:rsidR="00AA21C9" w:rsidRPr="00AA21C9" w:rsidRDefault="00AA21C9" w:rsidP="006A38FA">
            <w:pPr>
              <w:spacing w:line="360" w:lineRule="auto"/>
              <w:jc w:val="both"/>
              <w:rPr>
                <w:rFonts w:ascii="Arial" w:hAnsi="Arial" w:cs="Arial"/>
              </w:rPr>
            </w:pPr>
            <w:r w:rsidRPr="00AA21C9">
              <w:rPr>
                <w:rFonts w:ascii="Arial" w:hAnsi="Arial" w:cs="Arial"/>
              </w:rPr>
              <w:t>Sep 2021</w:t>
            </w:r>
          </w:p>
        </w:tc>
      </w:tr>
      <w:tr w:rsidR="00723B37" w:rsidRPr="00AA21C9" w:rsidTr="00723B37">
        <w:tc>
          <w:tcPr>
            <w:tcW w:w="1163" w:type="dxa"/>
          </w:tcPr>
          <w:p w:rsidR="00AA21C9" w:rsidRPr="00AA21C9" w:rsidRDefault="00207FF6" w:rsidP="006A38FA">
            <w:pPr>
              <w:spacing w:line="360" w:lineRule="auto"/>
              <w:jc w:val="both"/>
              <w:rPr>
                <w:rFonts w:ascii="Arial" w:hAnsi="Arial" w:cs="Arial"/>
              </w:rPr>
            </w:pPr>
            <w:r>
              <w:rPr>
                <w:rFonts w:ascii="Arial" w:hAnsi="Arial" w:cs="Arial"/>
              </w:rPr>
              <w:t>Sales techniques - Personal selling</w:t>
            </w: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shd w:val="clear" w:color="auto" w:fill="FFFF00"/>
          </w:tcPr>
          <w:p w:rsidR="00AA21C9" w:rsidRPr="00AA21C9" w:rsidRDefault="00AA21C9" w:rsidP="006A38FA">
            <w:pPr>
              <w:spacing w:line="360" w:lineRule="auto"/>
              <w:jc w:val="both"/>
              <w:rPr>
                <w:rFonts w:ascii="Arial" w:hAnsi="Arial" w:cs="Arial"/>
              </w:rPr>
            </w:pPr>
          </w:p>
        </w:tc>
        <w:tc>
          <w:tcPr>
            <w:tcW w:w="750" w:type="dxa"/>
            <w:shd w:val="clear" w:color="auto" w:fill="FFFF00"/>
          </w:tcPr>
          <w:p w:rsidR="00AA21C9" w:rsidRPr="00AA21C9" w:rsidRDefault="00AA21C9" w:rsidP="006A38FA">
            <w:pPr>
              <w:spacing w:line="360" w:lineRule="auto"/>
              <w:jc w:val="both"/>
              <w:rPr>
                <w:rFonts w:ascii="Arial" w:hAnsi="Arial" w:cs="Arial"/>
              </w:rPr>
            </w:pPr>
          </w:p>
        </w:tc>
        <w:tc>
          <w:tcPr>
            <w:tcW w:w="750" w:type="dxa"/>
            <w:shd w:val="clear" w:color="auto" w:fill="FFFF00"/>
          </w:tcPr>
          <w:p w:rsidR="00AA21C9" w:rsidRPr="00AA21C9" w:rsidRDefault="00AA21C9" w:rsidP="006A38FA">
            <w:pPr>
              <w:spacing w:line="360" w:lineRule="auto"/>
              <w:jc w:val="both"/>
              <w:rPr>
                <w:rFonts w:ascii="Arial" w:hAnsi="Arial" w:cs="Arial"/>
              </w:rPr>
            </w:pPr>
          </w:p>
        </w:tc>
        <w:tc>
          <w:tcPr>
            <w:tcW w:w="750" w:type="dxa"/>
            <w:shd w:val="clear" w:color="auto" w:fill="FFFF00"/>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r>
      <w:tr w:rsidR="00723B37" w:rsidRPr="00AA21C9" w:rsidTr="00723B37">
        <w:tc>
          <w:tcPr>
            <w:tcW w:w="1163" w:type="dxa"/>
          </w:tcPr>
          <w:p w:rsidR="00AA21C9" w:rsidRPr="00AA21C9" w:rsidRDefault="00207FF6" w:rsidP="006A38FA">
            <w:pPr>
              <w:spacing w:line="360" w:lineRule="auto"/>
              <w:jc w:val="both"/>
              <w:rPr>
                <w:rFonts w:ascii="Arial" w:hAnsi="Arial" w:cs="Arial"/>
              </w:rPr>
            </w:pPr>
            <w:r>
              <w:rPr>
                <w:rFonts w:ascii="Arial" w:hAnsi="Arial" w:cs="Arial"/>
              </w:rPr>
              <w:t>Communication Skills</w:t>
            </w: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shd w:val="clear" w:color="auto" w:fill="7030A0"/>
          </w:tcPr>
          <w:p w:rsidR="00AA21C9" w:rsidRPr="00AA21C9" w:rsidRDefault="00AA21C9" w:rsidP="006A38FA">
            <w:pPr>
              <w:spacing w:line="360" w:lineRule="auto"/>
              <w:jc w:val="both"/>
              <w:rPr>
                <w:rFonts w:ascii="Arial" w:hAnsi="Arial" w:cs="Arial"/>
              </w:rPr>
            </w:pPr>
          </w:p>
        </w:tc>
        <w:tc>
          <w:tcPr>
            <w:tcW w:w="750" w:type="dxa"/>
            <w:shd w:val="clear" w:color="auto" w:fill="7030A0"/>
          </w:tcPr>
          <w:p w:rsidR="00AA21C9" w:rsidRPr="00AA21C9" w:rsidRDefault="00AA21C9" w:rsidP="006A38FA">
            <w:pPr>
              <w:spacing w:line="360" w:lineRule="auto"/>
              <w:jc w:val="both"/>
              <w:rPr>
                <w:rFonts w:ascii="Arial" w:hAnsi="Arial" w:cs="Arial"/>
              </w:rPr>
            </w:pPr>
          </w:p>
        </w:tc>
        <w:tc>
          <w:tcPr>
            <w:tcW w:w="750" w:type="dxa"/>
            <w:shd w:val="clear" w:color="auto" w:fill="7030A0"/>
          </w:tcPr>
          <w:p w:rsidR="00AA21C9" w:rsidRPr="00AA21C9" w:rsidRDefault="00AA21C9" w:rsidP="006A38FA">
            <w:pPr>
              <w:spacing w:line="360" w:lineRule="auto"/>
              <w:jc w:val="both"/>
              <w:rPr>
                <w:rFonts w:ascii="Arial" w:hAnsi="Arial" w:cs="Arial"/>
              </w:rPr>
            </w:pPr>
          </w:p>
        </w:tc>
        <w:tc>
          <w:tcPr>
            <w:tcW w:w="750" w:type="dxa"/>
            <w:shd w:val="clear" w:color="auto" w:fill="7030A0"/>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c>
          <w:tcPr>
            <w:tcW w:w="750" w:type="dxa"/>
          </w:tcPr>
          <w:p w:rsidR="00AA21C9" w:rsidRPr="00AA21C9" w:rsidRDefault="00AA21C9" w:rsidP="006A38FA">
            <w:pPr>
              <w:spacing w:line="360" w:lineRule="auto"/>
              <w:jc w:val="both"/>
              <w:rPr>
                <w:rFonts w:ascii="Arial" w:hAnsi="Arial" w:cs="Arial"/>
              </w:rPr>
            </w:pPr>
          </w:p>
        </w:tc>
      </w:tr>
      <w:tr w:rsidR="00207FF6" w:rsidRPr="00AA21C9" w:rsidTr="00723B37">
        <w:tc>
          <w:tcPr>
            <w:tcW w:w="1163" w:type="dxa"/>
          </w:tcPr>
          <w:p w:rsidR="00207FF6" w:rsidRDefault="00207FF6" w:rsidP="006A38FA">
            <w:pPr>
              <w:spacing w:line="360" w:lineRule="auto"/>
              <w:jc w:val="both"/>
              <w:rPr>
                <w:rFonts w:ascii="Arial" w:hAnsi="Arial" w:cs="Arial"/>
              </w:rPr>
            </w:pPr>
            <w:r>
              <w:rPr>
                <w:rFonts w:ascii="Arial" w:hAnsi="Arial" w:cs="Arial"/>
              </w:rPr>
              <w:t>Product Knowledge</w:t>
            </w: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shd w:val="clear" w:color="auto" w:fill="943634" w:themeFill="accent2" w:themeFillShade="BF"/>
          </w:tcPr>
          <w:p w:rsidR="00207FF6" w:rsidRPr="00AA21C9" w:rsidRDefault="00207FF6" w:rsidP="006A38FA">
            <w:pPr>
              <w:spacing w:line="360" w:lineRule="auto"/>
              <w:jc w:val="both"/>
              <w:rPr>
                <w:rFonts w:ascii="Arial" w:hAnsi="Arial" w:cs="Arial"/>
              </w:rPr>
            </w:pPr>
          </w:p>
        </w:tc>
        <w:tc>
          <w:tcPr>
            <w:tcW w:w="750" w:type="dxa"/>
            <w:shd w:val="clear" w:color="auto" w:fill="943634" w:themeFill="accent2" w:themeFillShade="BF"/>
          </w:tcPr>
          <w:p w:rsidR="00207FF6" w:rsidRPr="00AA21C9" w:rsidRDefault="00207FF6" w:rsidP="006A38FA">
            <w:pPr>
              <w:spacing w:line="360" w:lineRule="auto"/>
              <w:jc w:val="both"/>
              <w:rPr>
                <w:rFonts w:ascii="Arial" w:hAnsi="Arial" w:cs="Arial"/>
              </w:rPr>
            </w:pPr>
          </w:p>
        </w:tc>
        <w:tc>
          <w:tcPr>
            <w:tcW w:w="750" w:type="dxa"/>
            <w:shd w:val="clear" w:color="auto" w:fill="943634" w:themeFill="accent2" w:themeFillShade="BF"/>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r>
      <w:tr w:rsidR="00207FF6" w:rsidRPr="00AA21C9" w:rsidTr="00723B37">
        <w:tc>
          <w:tcPr>
            <w:tcW w:w="1163" w:type="dxa"/>
          </w:tcPr>
          <w:p w:rsidR="00207FF6" w:rsidRDefault="00207FF6" w:rsidP="006A38FA">
            <w:pPr>
              <w:spacing w:line="360" w:lineRule="auto"/>
              <w:jc w:val="both"/>
              <w:rPr>
                <w:rFonts w:ascii="Arial" w:hAnsi="Arial" w:cs="Arial"/>
              </w:rPr>
            </w:pPr>
            <w:r>
              <w:rPr>
                <w:rFonts w:ascii="Arial" w:hAnsi="Arial" w:cs="Arial"/>
              </w:rPr>
              <w:t>Job Competency</w:t>
            </w: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tcPr>
          <w:p w:rsidR="00207FF6" w:rsidRPr="00AA21C9" w:rsidRDefault="00207FF6" w:rsidP="006A38FA">
            <w:pPr>
              <w:spacing w:line="360" w:lineRule="auto"/>
              <w:jc w:val="both"/>
              <w:rPr>
                <w:rFonts w:ascii="Arial" w:hAnsi="Arial" w:cs="Arial"/>
              </w:rPr>
            </w:pPr>
          </w:p>
        </w:tc>
        <w:tc>
          <w:tcPr>
            <w:tcW w:w="750" w:type="dxa"/>
            <w:shd w:val="clear" w:color="auto" w:fill="000000" w:themeFill="text1"/>
          </w:tcPr>
          <w:p w:rsidR="00207FF6" w:rsidRPr="00AA21C9" w:rsidRDefault="00207FF6" w:rsidP="006A38FA">
            <w:pPr>
              <w:spacing w:line="360" w:lineRule="auto"/>
              <w:jc w:val="both"/>
              <w:rPr>
                <w:rFonts w:ascii="Arial" w:hAnsi="Arial" w:cs="Arial"/>
              </w:rPr>
            </w:pPr>
          </w:p>
        </w:tc>
        <w:tc>
          <w:tcPr>
            <w:tcW w:w="750" w:type="dxa"/>
            <w:shd w:val="clear" w:color="auto" w:fill="000000" w:themeFill="text1"/>
          </w:tcPr>
          <w:p w:rsidR="00207FF6" w:rsidRPr="00AA21C9" w:rsidRDefault="00207FF6" w:rsidP="006A38FA">
            <w:pPr>
              <w:spacing w:line="360" w:lineRule="auto"/>
              <w:jc w:val="both"/>
              <w:rPr>
                <w:rFonts w:ascii="Arial" w:hAnsi="Arial" w:cs="Arial"/>
              </w:rPr>
            </w:pPr>
          </w:p>
        </w:tc>
        <w:tc>
          <w:tcPr>
            <w:tcW w:w="750" w:type="dxa"/>
            <w:shd w:val="clear" w:color="auto" w:fill="000000" w:themeFill="text1"/>
          </w:tcPr>
          <w:p w:rsidR="00207FF6" w:rsidRPr="00AA21C9" w:rsidRDefault="00207FF6" w:rsidP="006A38FA">
            <w:pPr>
              <w:spacing w:line="360" w:lineRule="auto"/>
              <w:jc w:val="both"/>
              <w:rPr>
                <w:rFonts w:ascii="Arial" w:hAnsi="Arial" w:cs="Arial"/>
              </w:rPr>
            </w:pPr>
          </w:p>
        </w:tc>
        <w:tc>
          <w:tcPr>
            <w:tcW w:w="750" w:type="dxa"/>
            <w:shd w:val="clear" w:color="auto" w:fill="000000" w:themeFill="text1"/>
          </w:tcPr>
          <w:p w:rsidR="00207FF6" w:rsidRPr="00AA21C9" w:rsidRDefault="00207FF6" w:rsidP="006A38FA">
            <w:pPr>
              <w:spacing w:line="360" w:lineRule="auto"/>
              <w:jc w:val="both"/>
              <w:rPr>
                <w:rFonts w:ascii="Arial" w:hAnsi="Arial" w:cs="Arial"/>
              </w:rPr>
            </w:pPr>
          </w:p>
        </w:tc>
      </w:tr>
    </w:tbl>
    <w:p w:rsidR="00AA21C9" w:rsidRPr="006A38FA" w:rsidRDefault="00AA21C9" w:rsidP="006A38FA">
      <w:pPr>
        <w:spacing w:line="360" w:lineRule="auto"/>
        <w:jc w:val="both"/>
        <w:rPr>
          <w:rFonts w:ascii="Arial" w:hAnsi="Arial" w:cs="Arial"/>
          <w:sz w:val="24"/>
          <w:szCs w:val="24"/>
        </w:rPr>
      </w:pPr>
    </w:p>
    <w:p w:rsidR="00C362D4" w:rsidRDefault="00F80209" w:rsidP="00C362D4">
      <w:pPr>
        <w:pStyle w:val="ListParagraph"/>
        <w:numPr>
          <w:ilvl w:val="0"/>
          <w:numId w:val="2"/>
        </w:numPr>
        <w:jc w:val="both"/>
        <w:rPr>
          <w:rFonts w:ascii="Arial" w:hAnsi="Arial" w:cs="Arial"/>
          <w:b/>
          <w:sz w:val="24"/>
          <w:szCs w:val="24"/>
        </w:rPr>
      </w:pPr>
      <w:r w:rsidRPr="00AA5425">
        <w:rPr>
          <w:rFonts w:ascii="Arial" w:hAnsi="Arial" w:cs="Arial"/>
          <w:b/>
          <w:sz w:val="24"/>
          <w:szCs w:val="24"/>
        </w:rPr>
        <w:t>Specifying training objectives</w:t>
      </w:r>
    </w:p>
    <w:p w:rsidR="00C362D4" w:rsidRDefault="00C362D4" w:rsidP="00C362D4">
      <w:pPr>
        <w:pStyle w:val="ListParagraph"/>
        <w:numPr>
          <w:ilvl w:val="0"/>
          <w:numId w:val="3"/>
        </w:numPr>
        <w:spacing w:line="240" w:lineRule="auto"/>
        <w:jc w:val="both"/>
        <w:rPr>
          <w:rFonts w:ascii="Arial" w:hAnsi="Arial" w:cs="Arial"/>
          <w:sz w:val="24"/>
          <w:szCs w:val="24"/>
        </w:rPr>
      </w:pPr>
      <w:r>
        <w:rPr>
          <w:rFonts w:ascii="Arial" w:hAnsi="Arial" w:cs="Arial"/>
          <w:sz w:val="24"/>
          <w:szCs w:val="24"/>
        </w:rPr>
        <w:t>To improve the sales techniques of the customer service representative within 4 months</w:t>
      </w:r>
      <w:r w:rsidR="004F25CE">
        <w:rPr>
          <w:rFonts w:ascii="Arial" w:hAnsi="Arial" w:cs="Arial"/>
          <w:sz w:val="24"/>
          <w:szCs w:val="24"/>
        </w:rPr>
        <w:t>.</w:t>
      </w:r>
    </w:p>
    <w:p w:rsidR="004F25CE" w:rsidRDefault="004F25CE" w:rsidP="004F25CE">
      <w:pPr>
        <w:pStyle w:val="ListParagraph"/>
        <w:spacing w:line="240" w:lineRule="auto"/>
        <w:jc w:val="both"/>
        <w:rPr>
          <w:rFonts w:ascii="Arial" w:hAnsi="Arial" w:cs="Arial"/>
          <w:sz w:val="24"/>
          <w:szCs w:val="24"/>
        </w:rPr>
      </w:pPr>
    </w:p>
    <w:p w:rsidR="00C362D4" w:rsidRDefault="00C362D4" w:rsidP="00C362D4">
      <w:pPr>
        <w:pStyle w:val="ListParagraph"/>
        <w:numPr>
          <w:ilvl w:val="0"/>
          <w:numId w:val="3"/>
        </w:numPr>
        <w:spacing w:line="240" w:lineRule="auto"/>
        <w:jc w:val="both"/>
        <w:rPr>
          <w:rFonts w:ascii="Arial" w:hAnsi="Arial" w:cs="Arial"/>
          <w:sz w:val="24"/>
          <w:szCs w:val="24"/>
        </w:rPr>
      </w:pPr>
      <w:r>
        <w:rPr>
          <w:rFonts w:ascii="Arial" w:hAnsi="Arial" w:cs="Arial"/>
          <w:sz w:val="24"/>
          <w:szCs w:val="24"/>
        </w:rPr>
        <w:t xml:space="preserve">To have increased sales revenue brought in by the customer service representative so that they can meet sales target. </w:t>
      </w:r>
    </w:p>
    <w:p w:rsidR="004F25CE" w:rsidRPr="004F25CE" w:rsidRDefault="004F25CE" w:rsidP="004F25CE">
      <w:pPr>
        <w:pStyle w:val="ListParagraph"/>
        <w:rPr>
          <w:rFonts w:ascii="Arial" w:hAnsi="Arial" w:cs="Arial"/>
          <w:sz w:val="24"/>
          <w:szCs w:val="24"/>
        </w:rPr>
      </w:pPr>
    </w:p>
    <w:p w:rsidR="00C362D4" w:rsidRDefault="00C362D4" w:rsidP="00C362D4">
      <w:pPr>
        <w:pStyle w:val="ListParagraph"/>
        <w:numPr>
          <w:ilvl w:val="0"/>
          <w:numId w:val="3"/>
        </w:numPr>
        <w:spacing w:line="240" w:lineRule="auto"/>
        <w:jc w:val="both"/>
        <w:rPr>
          <w:rFonts w:ascii="Arial" w:hAnsi="Arial" w:cs="Arial"/>
          <w:sz w:val="24"/>
          <w:szCs w:val="24"/>
        </w:rPr>
      </w:pPr>
      <w:r>
        <w:rPr>
          <w:rFonts w:ascii="Arial" w:hAnsi="Arial" w:cs="Arial"/>
          <w:sz w:val="24"/>
          <w:szCs w:val="24"/>
        </w:rPr>
        <w:t>To ensure that job competency of the customer service representative is improved within</w:t>
      </w:r>
      <w:r w:rsidR="004F25CE">
        <w:rPr>
          <w:rFonts w:ascii="Arial" w:hAnsi="Arial" w:cs="Arial"/>
          <w:sz w:val="24"/>
          <w:szCs w:val="24"/>
        </w:rPr>
        <w:t xml:space="preserve">4 months. </w:t>
      </w:r>
    </w:p>
    <w:p w:rsidR="00C67FF0" w:rsidRPr="00C67FF0" w:rsidRDefault="00C67FF0" w:rsidP="00C67FF0">
      <w:pPr>
        <w:pStyle w:val="ListParagraph"/>
        <w:rPr>
          <w:rFonts w:ascii="Arial" w:hAnsi="Arial" w:cs="Arial"/>
          <w:sz w:val="24"/>
          <w:szCs w:val="24"/>
        </w:rPr>
      </w:pPr>
    </w:p>
    <w:p w:rsidR="00C67FF0" w:rsidRDefault="00C67FF0" w:rsidP="00C67FF0">
      <w:pPr>
        <w:spacing w:line="240" w:lineRule="auto"/>
        <w:jc w:val="both"/>
        <w:rPr>
          <w:rFonts w:ascii="Arial" w:hAnsi="Arial" w:cs="Arial"/>
          <w:sz w:val="24"/>
          <w:szCs w:val="24"/>
        </w:rPr>
      </w:pPr>
    </w:p>
    <w:p w:rsidR="00C67FF0" w:rsidRPr="00C67FF0" w:rsidRDefault="00C67FF0" w:rsidP="00C67FF0">
      <w:pPr>
        <w:spacing w:line="240" w:lineRule="auto"/>
        <w:jc w:val="both"/>
        <w:rPr>
          <w:rFonts w:ascii="Arial" w:hAnsi="Arial" w:cs="Arial"/>
          <w:sz w:val="24"/>
          <w:szCs w:val="24"/>
        </w:rPr>
      </w:pPr>
    </w:p>
    <w:p w:rsidR="00C67FF0" w:rsidRPr="00C67FF0" w:rsidRDefault="00C67FF0" w:rsidP="00C67FF0">
      <w:pPr>
        <w:pStyle w:val="ListParagraph"/>
        <w:rPr>
          <w:rFonts w:ascii="Arial" w:hAnsi="Arial" w:cs="Arial"/>
          <w:sz w:val="24"/>
          <w:szCs w:val="24"/>
        </w:rPr>
      </w:pPr>
    </w:p>
    <w:p w:rsidR="00C67FF0" w:rsidRPr="00C362D4" w:rsidRDefault="00C67FF0" w:rsidP="00C67FF0">
      <w:pPr>
        <w:pStyle w:val="ListParagraph"/>
        <w:spacing w:line="240" w:lineRule="auto"/>
        <w:jc w:val="both"/>
        <w:rPr>
          <w:rFonts w:ascii="Arial" w:hAnsi="Arial" w:cs="Arial"/>
          <w:sz w:val="24"/>
          <w:szCs w:val="24"/>
        </w:rPr>
      </w:pPr>
    </w:p>
    <w:p w:rsidR="00F80209" w:rsidRDefault="00F80209" w:rsidP="00AA5425">
      <w:pPr>
        <w:pStyle w:val="ListParagraph"/>
        <w:numPr>
          <w:ilvl w:val="0"/>
          <w:numId w:val="2"/>
        </w:numPr>
        <w:jc w:val="both"/>
        <w:rPr>
          <w:rFonts w:ascii="Arial" w:hAnsi="Arial" w:cs="Arial"/>
          <w:b/>
          <w:sz w:val="24"/>
          <w:szCs w:val="24"/>
        </w:rPr>
      </w:pPr>
      <w:r w:rsidRPr="00AA5425">
        <w:rPr>
          <w:rFonts w:ascii="Arial" w:hAnsi="Arial" w:cs="Arial"/>
          <w:b/>
          <w:sz w:val="24"/>
          <w:szCs w:val="24"/>
        </w:rPr>
        <w:lastRenderedPageBreak/>
        <w:t>Designing the training programme(s)</w:t>
      </w:r>
    </w:p>
    <w:p w:rsidR="00DA6399" w:rsidRPr="00DA6399" w:rsidRDefault="00DA6399" w:rsidP="00DA6399">
      <w:pPr>
        <w:spacing w:line="360" w:lineRule="auto"/>
        <w:jc w:val="both"/>
        <w:rPr>
          <w:rFonts w:ascii="Arial" w:hAnsi="Arial" w:cs="Arial"/>
          <w:sz w:val="24"/>
          <w:szCs w:val="24"/>
        </w:rPr>
      </w:pPr>
      <w:r>
        <w:rPr>
          <w:rFonts w:ascii="Arial" w:hAnsi="Arial" w:cs="Arial"/>
          <w:sz w:val="24"/>
          <w:szCs w:val="24"/>
        </w:rPr>
        <w:t xml:space="preserve">This will be done at Harrods as well as off-site. Instruction methods will include qualified trainers who will carry out the training and the training will last for approximately 3 months. </w:t>
      </w:r>
    </w:p>
    <w:p w:rsidR="00F80209" w:rsidRDefault="00F80209" w:rsidP="00AA5425">
      <w:pPr>
        <w:pStyle w:val="ListParagraph"/>
        <w:numPr>
          <w:ilvl w:val="0"/>
          <w:numId w:val="2"/>
        </w:numPr>
        <w:jc w:val="both"/>
        <w:rPr>
          <w:rFonts w:ascii="Arial" w:hAnsi="Arial" w:cs="Arial"/>
          <w:b/>
          <w:sz w:val="24"/>
          <w:szCs w:val="24"/>
        </w:rPr>
      </w:pPr>
      <w:r w:rsidRPr="00AA5425">
        <w:rPr>
          <w:rFonts w:ascii="Arial" w:hAnsi="Arial" w:cs="Arial"/>
          <w:b/>
          <w:sz w:val="24"/>
          <w:szCs w:val="24"/>
        </w:rPr>
        <w:t>Selecting the instructional methods</w:t>
      </w:r>
    </w:p>
    <w:p w:rsidR="00DA6399" w:rsidRPr="00DA6399" w:rsidRDefault="00DA6399" w:rsidP="00DA6399">
      <w:pPr>
        <w:spacing w:line="360" w:lineRule="auto"/>
        <w:jc w:val="both"/>
        <w:rPr>
          <w:rFonts w:ascii="Arial" w:hAnsi="Arial" w:cs="Arial"/>
          <w:sz w:val="24"/>
          <w:szCs w:val="24"/>
        </w:rPr>
      </w:pPr>
      <w:r w:rsidRPr="00DA6399">
        <w:rPr>
          <w:rFonts w:ascii="Arial" w:hAnsi="Arial" w:cs="Arial"/>
          <w:sz w:val="24"/>
          <w:szCs w:val="24"/>
        </w:rPr>
        <w:t xml:space="preserve">The training programme will be onsite training which includes coaching. The line manager will provide the coaching for the customer service representative two days per week. </w:t>
      </w:r>
    </w:p>
    <w:p w:rsidR="00DA6399" w:rsidRPr="00DA6399" w:rsidRDefault="00DA6399" w:rsidP="00DA6399">
      <w:pPr>
        <w:spacing w:line="360" w:lineRule="auto"/>
        <w:jc w:val="both"/>
        <w:rPr>
          <w:rFonts w:ascii="Arial" w:hAnsi="Arial" w:cs="Arial"/>
          <w:sz w:val="24"/>
          <w:szCs w:val="24"/>
        </w:rPr>
      </w:pPr>
      <w:r w:rsidRPr="00DA6399">
        <w:rPr>
          <w:rFonts w:ascii="Arial" w:hAnsi="Arial" w:cs="Arial"/>
          <w:sz w:val="24"/>
          <w:szCs w:val="24"/>
        </w:rPr>
        <w:t xml:space="preserve">Off-site training in the form of lectures, interactive video training and seminars will also be provided by trainers from CIPD 3 days per week. </w:t>
      </w:r>
    </w:p>
    <w:p w:rsidR="00F80209" w:rsidRDefault="00F80209" w:rsidP="004920FD">
      <w:pPr>
        <w:pStyle w:val="ListParagraph"/>
        <w:numPr>
          <w:ilvl w:val="0"/>
          <w:numId w:val="2"/>
        </w:numPr>
        <w:spacing w:line="360" w:lineRule="auto"/>
        <w:jc w:val="both"/>
        <w:rPr>
          <w:rFonts w:ascii="Arial" w:hAnsi="Arial" w:cs="Arial"/>
          <w:b/>
          <w:sz w:val="24"/>
          <w:szCs w:val="24"/>
        </w:rPr>
      </w:pPr>
      <w:r w:rsidRPr="00AA5425">
        <w:rPr>
          <w:rFonts w:ascii="Arial" w:hAnsi="Arial" w:cs="Arial"/>
          <w:b/>
          <w:sz w:val="24"/>
          <w:szCs w:val="24"/>
        </w:rPr>
        <w:t>Completing the training plan</w:t>
      </w:r>
    </w:p>
    <w:p w:rsidR="00050804" w:rsidRDefault="008D2129" w:rsidP="00050804">
      <w:pPr>
        <w:spacing w:line="360" w:lineRule="auto"/>
        <w:jc w:val="both"/>
        <w:rPr>
          <w:rFonts w:ascii="Arial" w:hAnsi="Arial" w:cs="Arial"/>
          <w:sz w:val="24"/>
          <w:szCs w:val="24"/>
        </w:rPr>
      </w:pPr>
      <w:r w:rsidRPr="008C24B7">
        <w:rPr>
          <w:rFonts w:ascii="Arial" w:hAnsi="Arial" w:cs="Arial"/>
          <w:b/>
          <w:sz w:val="24"/>
          <w:szCs w:val="24"/>
        </w:rPr>
        <w:t>Target group</w:t>
      </w:r>
      <w:r>
        <w:rPr>
          <w:rFonts w:ascii="Arial" w:hAnsi="Arial" w:cs="Arial"/>
          <w:sz w:val="24"/>
          <w:szCs w:val="24"/>
        </w:rPr>
        <w:t xml:space="preserve"> – Customer Service Representative</w:t>
      </w:r>
    </w:p>
    <w:p w:rsidR="008D2129" w:rsidRDefault="008D2129" w:rsidP="008D2129">
      <w:pPr>
        <w:spacing w:line="360" w:lineRule="auto"/>
        <w:jc w:val="both"/>
        <w:rPr>
          <w:rFonts w:ascii="Arial" w:hAnsi="Arial" w:cs="Arial"/>
          <w:sz w:val="24"/>
          <w:szCs w:val="24"/>
        </w:rPr>
      </w:pPr>
      <w:r w:rsidRPr="008C24B7">
        <w:rPr>
          <w:rFonts w:ascii="Arial" w:hAnsi="Arial" w:cs="Arial"/>
          <w:b/>
          <w:sz w:val="24"/>
          <w:szCs w:val="24"/>
        </w:rPr>
        <w:t xml:space="preserve">Topic </w:t>
      </w:r>
      <w:r>
        <w:rPr>
          <w:rFonts w:ascii="Arial" w:hAnsi="Arial" w:cs="Arial"/>
          <w:sz w:val="24"/>
          <w:szCs w:val="24"/>
        </w:rPr>
        <w:t xml:space="preserve">– Sales techniques (personal selling), communication skills, product knowledge and job competency. </w:t>
      </w:r>
    </w:p>
    <w:p w:rsidR="008D2129" w:rsidRDefault="008D2129" w:rsidP="008D2129">
      <w:pPr>
        <w:spacing w:line="360" w:lineRule="auto"/>
        <w:jc w:val="both"/>
        <w:rPr>
          <w:rFonts w:ascii="Arial" w:hAnsi="Arial" w:cs="Arial"/>
          <w:sz w:val="24"/>
          <w:szCs w:val="24"/>
        </w:rPr>
      </w:pPr>
      <w:r w:rsidRPr="008C24B7">
        <w:rPr>
          <w:rFonts w:ascii="Arial" w:hAnsi="Arial" w:cs="Arial"/>
          <w:b/>
          <w:sz w:val="24"/>
          <w:szCs w:val="24"/>
        </w:rPr>
        <w:t xml:space="preserve">Method </w:t>
      </w:r>
      <w:r w:rsidR="00F8441B">
        <w:rPr>
          <w:rFonts w:ascii="Arial" w:hAnsi="Arial" w:cs="Arial"/>
          <w:sz w:val="24"/>
          <w:szCs w:val="24"/>
        </w:rPr>
        <w:t>–</w:t>
      </w:r>
      <w:r>
        <w:rPr>
          <w:rFonts w:ascii="Arial" w:hAnsi="Arial" w:cs="Arial"/>
          <w:sz w:val="24"/>
          <w:szCs w:val="24"/>
        </w:rPr>
        <w:t xml:space="preserve"> </w:t>
      </w:r>
      <w:r w:rsidR="00F8441B">
        <w:rPr>
          <w:rFonts w:ascii="Arial" w:hAnsi="Arial" w:cs="Arial"/>
          <w:sz w:val="24"/>
          <w:szCs w:val="24"/>
        </w:rPr>
        <w:t xml:space="preserve">Discussion, group work, presentations and brainstorming and tests and assessments. </w:t>
      </w:r>
    </w:p>
    <w:p w:rsidR="00F80209" w:rsidRDefault="00F80209" w:rsidP="008D2129">
      <w:pPr>
        <w:pStyle w:val="ListParagraph"/>
        <w:numPr>
          <w:ilvl w:val="0"/>
          <w:numId w:val="2"/>
        </w:numPr>
        <w:spacing w:line="360" w:lineRule="auto"/>
        <w:jc w:val="both"/>
        <w:rPr>
          <w:rFonts w:ascii="Arial" w:hAnsi="Arial" w:cs="Arial"/>
          <w:b/>
          <w:sz w:val="24"/>
          <w:szCs w:val="24"/>
        </w:rPr>
      </w:pPr>
      <w:r w:rsidRPr="008D2129">
        <w:rPr>
          <w:rFonts w:ascii="Arial" w:hAnsi="Arial" w:cs="Arial"/>
          <w:b/>
          <w:sz w:val="24"/>
          <w:szCs w:val="24"/>
        </w:rPr>
        <w:t>Implementing the training programme</w:t>
      </w:r>
    </w:p>
    <w:p w:rsidR="0054008F" w:rsidRPr="0054008F" w:rsidRDefault="00D1472B" w:rsidP="0054008F">
      <w:pPr>
        <w:spacing w:line="360" w:lineRule="auto"/>
        <w:jc w:val="both"/>
        <w:rPr>
          <w:rFonts w:ascii="Arial" w:hAnsi="Arial" w:cs="Arial"/>
          <w:sz w:val="24"/>
          <w:szCs w:val="24"/>
        </w:rPr>
      </w:pPr>
      <w:r>
        <w:rPr>
          <w:rFonts w:ascii="Arial" w:hAnsi="Arial" w:cs="Arial"/>
          <w:sz w:val="24"/>
          <w:szCs w:val="24"/>
        </w:rPr>
        <w:t xml:space="preserve">The customer service representatives who have the gaps will be identified and notified for training to be carried out. </w:t>
      </w:r>
      <w:r w:rsidR="00874363">
        <w:rPr>
          <w:rFonts w:ascii="Arial" w:hAnsi="Arial" w:cs="Arial"/>
          <w:sz w:val="24"/>
          <w:szCs w:val="24"/>
        </w:rPr>
        <w:t xml:space="preserve">They will be notified by emails, and face to face meetings by the line manager. </w:t>
      </w:r>
    </w:p>
    <w:p w:rsidR="00F80209" w:rsidRDefault="00F80209" w:rsidP="004920FD">
      <w:pPr>
        <w:pStyle w:val="ListParagraph"/>
        <w:numPr>
          <w:ilvl w:val="0"/>
          <w:numId w:val="2"/>
        </w:numPr>
        <w:spacing w:line="360" w:lineRule="auto"/>
        <w:jc w:val="both"/>
        <w:rPr>
          <w:rFonts w:ascii="Arial" w:hAnsi="Arial" w:cs="Arial"/>
          <w:b/>
          <w:sz w:val="24"/>
          <w:szCs w:val="24"/>
        </w:rPr>
      </w:pPr>
      <w:r w:rsidRPr="00AA5425">
        <w:rPr>
          <w:rFonts w:ascii="Arial" w:hAnsi="Arial" w:cs="Arial"/>
          <w:b/>
          <w:sz w:val="24"/>
          <w:szCs w:val="24"/>
        </w:rPr>
        <w:t>Evaluating the training</w:t>
      </w:r>
    </w:p>
    <w:p w:rsidR="00874363" w:rsidRPr="00874363" w:rsidRDefault="00874363" w:rsidP="00874363">
      <w:pPr>
        <w:spacing w:line="360" w:lineRule="auto"/>
        <w:jc w:val="both"/>
        <w:rPr>
          <w:rFonts w:ascii="Arial" w:hAnsi="Arial" w:cs="Arial"/>
          <w:sz w:val="24"/>
          <w:szCs w:val="24"/>
        </w:rPr>
      </w:pPr>
      <w:r>
        <w:rPr>
          <w:rFonts w:ascii="Arial" w:hAnsi="Arial" w:cs="Arial"/>
          <w:sz w:val="24"/>
          <w:szCs w:val="24"/>
        </w:rPr>
        <w:t xml:space="preserve">To evaluate the training programme, post training tests, survey and 360 degrees feedback forms will be used. </w:t>
      </w:r>
    </w:p>
    <w:p w:rsidR="00F80209" w:rsidRPr="00AA5425" w:rsidRDefault="00F80209" w:rsidP="004920FD">
      <w:pPr>
        <w:pStyle w:val="ListParagraph"/>
        <w:numPr>
          <w:ilvl w:val="0"/>
          <w:numId w:val="2"/>
        </w:numPr>
        <w:spacing w:line="360" w:lineRule="auto"/>
        <w:jc w:val="both"/>
        <w:rPr>
          <w:rFonts w:ascii="Arial" w:hAnsi="Arial" w:cs="Arial"/>
          <w:b/>
          <w:sz w:val="24"/>
          <w:szCs w:val="24"/>
        </w:rPr>
      </w:pPr>
      <w:r w:rsidRPr="00AA5425">
        <w:rPr>
          <w:rFonts w:ascii="Arial" w:hAnsi="Arial" w:cs="Arial"/>
          <w:b/>
          <w:sz w:val="24"/>
          <w:szCs w:val="24"/>
        </w:rPr>
        <w:t xml:space="preserve">Planning future training </w:t>
      </w:r>
    </w:p>
    <w:p w:rsidR="00FF76E9" w:rsidRPr="00001828" w:rsidRDefault="00F5489E" w:rsidP="00001828">
      <w:pPr>
        <w:spacing w:line="360" w:lineRule="auto"/>
        <w:jc w:val="both"/>
        <w:rPr>
          <w:rFonts w:ascii="Arial" w:hAnsi="Arial" w:cs="Arial"/>
          <w:sz w:val="24"/>
          <w:szCs w:val="24"/>
        </w:rPr>
      </w:pPr>
      <w:r>
        <w:rPr>
          <w:rFonts w:ascii="Arial" w:hAnsi="Arial" w:cs="Arial"/>
          <w:sz w:val="24"/>
          <w:szCs w:val="24"/>
        </w:rPr>
        <w:t xml:space="preserve">Keep the good things that were done from the past training sessions and make improvements to future training based on feedback provided by trainees and trainers. </w:t>
      </w:r>
    </w:p>
    <w:p w:rsidR="00A00D02" w:rsidRPr="00F13CDC" w:rsidRDefault="00F8441B" w:rsidP="00F8441B">
      <w:pPr>
        <w:pStyle w:val="Heading1"/>
        <w:rPr>
          <w:color w:val="auto"/>
        </w:rPr>
      </w:pPr>
      <w:bookmarkStart w:id="5" w:name="_Toc48946814"/>
      <w:r w:rsidRPr="00F13CDC">
        <w:rPr>
          <w:color w:val="auto"/>
        </w:rPr>
        <w:lastRenderedPageBreak/>
        <w:t>Conclusion</w:t>
      </w:r>
      <w:bookmarkEnd w:id="5"/>
    </w:p>
    <w:p w:rsidR="00A00D02" w:rsidRPr="00F13CDC" w:rsidRDefault="00CB392A" w:rsidP="00CB392A">
      <w:pPr>
        <w:spacing w:line="360" w:lineRule="auto"/>
        <w:jc w:val="both"/>
        <w:rPr>
          <w:rFonts w:ascii="Arial" w:hAnsi="Arial" w:cs="Arial"/>
          <w:sz w:val="24"/>
          <w:szCs w:val="24"/>
        </w:rPr>
      </w:pPr>
      <w:r w:rsidRPr="00F13CDC">
        <w:rPr>
          <w:rFonts w:ascii="Arial" w:hAnsi="Arial" w:cs="Arial"/>
          <w:sz w:val="24"/>
          <w:szCs w:val="24"/>
        </w:rPr>
        <w:t xml:space="preserve">As part of HR role, there are different development drivers that can be used such as KPI and the GAP concept to ensure that the identified needs of an employee are met. </w:t>
      </w:r>
      <w:r w:rsidR="00857715" w:rsidRPr="00F13CDC">
        <w:rPr>
          <w:rFonts w:ascii="Arial" w:hAnsi="Arial" w:cs="Arial"/>
          <w:sz w:val="24"/>
          <w:szCs w:val="24"/>
        </w:rPr>
        <w:t xml:space="preserve">There is a need for training to be planned so that performance can be improved and then ensure that training is evaluated so that it can be improved for the future. </w:t>
      </w:r>
    </w:p>
    <w:p w:rsidR="00A00D02" w:rsidRPr="00F13CDC" w:rsidRDefault="00A00D02"/>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857715" w:rsidRPr="00F13CDC" w:rsidRDefault="00857715"/>
    <w:p w:rsidR="002733D8" w:rsidRPr="00F13CDC" w:rsidRDefault="002733D8" w:rsidP="002733D8">
      <w:pPr>
        <w:pStyle w:val="Heading1"/>
        <w:rPr>
          <w:color w:val="auto"/>
        </w:rPr>
      </w:pPr>
      <w:bookmarkStart w:id="6" w:name="_Toc48946815"/>
      <w:r w:rsidRPr="00F13CDC">
        <w:rPr>
          <w:color w:val="auto"/>
        </w:rPr>
        <w:lastRenderedPageBreak/>
        <w:t>References</w:t>
      </w:r>
      <w:bookmarkEnd w:id="6"/>
    </w:p>
    <w:p w:rsidR="00A00D02" w:rsidRPr="00A00D02" w:rsidRDefault="00A00D02" w:rsidP="00A00D02">
      <w:pPr>
        <w:spacing w:line="240" w:lineRule="auto"/>
        <w:jc w:val="both"/>
        <w:rPr>
          <w:rFonts w:ascii="Arial" w:hAnsi="Arial" w:cs="Arial"/>
          <w:sz w:val="24"/>
          <w:szCs w:val="24"/>
          <w:lang w:val="en-US"/>
        </w:rPr>
      </w:pPr>
      <w:r w:rsidRPr="00A00D02">
        <w:rPr>
          <w:rFonts w:ascii="Arial" w:hAnsi="Arial" w:cs="Arial"/>
          <w:sz w:val="24"/>
          <w:szCs w:val="24"/>
          <w:lang w:val="en-US"/>
        </w:rPr>
        <w:t xml:space="preserve">Anthony W.P., </w:t>
      </w:r>
      <w:proofErr w:type="spellStart"/>
      <w:r w:rsidRPr="00A00D02">
        <w:rPr>
          <w:rFonts w:ascii="Arial" w:hAnsi="Arial" w:cs="Arial"/>
          <w:sz w:val="24"/>
          <w:szCs w:val="24"/>
          <w:lang w:val="en-US"/>
        </w:rPr>
        <w:t>Kacmar</w:t>
      </w:r>
      <w:proofErr w:type="spellEnd"/>
      <w:r w:rsidRPr="00A00D02">
        <w:rPr>
          <w:rFonts w:ascii="Arial" w:hAnsi="Arial" w:cs="Arial"/>
          <w:sz w:val="24"/>
          <w:szCs w:val="24"/>
          <w:lang w:val="en-US"/>
        </w:rPr>
        <w:t xml:space="preserve">, K.M., </w:t>
      </w:r>
      <w:proofErr w:type="spellStart"/>
      <w:r w:rsidRPr="00A00D02">
        <w:rPr>
          <w:rFonts w:ascii="Arial" w:hAnsi="Arial" w:cs="Arial"/>
          <w:sz w:val="24"/>
          <w:szCs w:val="24"/>
          <w:lang w:val="en-US"/>
        </w:rPr>
        <w:t>Perrewé</w:t>
      </w:r>
      <w:proofErr w:type="spellEnd"/>
      <w:r w:rsidRPr="00A00D02">
        <w:rPr>
          <w:rFonts w:ascii="Arial" w:hAnsi="Arial" w:cs="Arial"/>
          <w:sz w:val="24"/>
          <w:szCs w:val="24"/>
          <w:lang w:val="en-US"/>
        </w:rPr>
        <w:t xml:space="preserve">, P.L. (2002) </w:t>
      </w:r>
      <w:r w:rsidRPr="00A00D02">
        <w:rPr>
          <w:rFonts w:ascii="Arial" w:hAnsi="Arial" w:cs="Arial"/>
          <w:bCs/>
          <w:sz w:val="24"/>
          <w:szCs w:val="24"/>
          <w:lang w:val="en-US"/>
        </w:rPr>
        <w:t>Human resource management: a strategic approach</w:t>
      </w:r>
      <w:r w:rsidRPr="00A00D02">
        <w:rPr>
          <w:rFonts w:ascii="Arial" w:hAnsi="Arial" w:cs="Arial"/>
          <w:b/>
          <w:bCs/>
          <w:sz w:val="24"/>
          <w:szCs w:val="24"/>
          <w:lang w:val="en-US"/>
        </w:rPr>
        <w:t xml:space="preserve">, </w:t>
      </w:r>
      <w:r w:rsidRPr="00A00D02">
        <w:rPr>
          <w:rFonts w:ascii="Arial" w:hAnsi="Arial" w:cs="Arial"/>
          <w:sz w:val="24"/>
          <w:szCs w:val="24"/>
          <w:lang w:val="en-US"/>
        </w:rPr>
        <w:t>4th ed. Fort Worth : Harcourt College Publishers</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Armstrong, M. (2012) Armstrong’s handbook of performance management: an evidence based guide to delivering high performance 4th edition. (Online) London, U.K. ; Philadelphia, Pa. : Kogan Page.</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Armstrong, M. and Taylor, S. (2014). Armstrong's  handbook of human resource management practice, 13th edition. London: Kogan Page.</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Bee, F. and Bee, R. (2004). Learning Needs Analysis and Evaluation. 2nd ed. (Online) London: Chartered Institute of Personnel and Development</w:t>
      </w:r>
    </w:p>
    <w:p w:rsidR="00A00D02" w:rsidRPr="002F11E5" w:rsidRDefault="00A00D02" w:rsidP="00A00D02">
      <w:pPr>
        <w:spacing w:line="240" w:lineRule="auto"/>
        <w:jc w:val="both"/>
        <w:rPr>
          <w:rFonts w:ascii="Arial" w:hAnsi="Arial" w:cs="Arial"/>
          <w:sz w:val="24"/>
          <w:szCs w:val="24"/>
        </w:rPr>
      </w:pPr>
      <w:r w:rsidRPr="002F11E5">
        <w:rPr>
          <w:rFonts w:ascii="Arial" w:hAnsi="Arial" w:cs="Arial"/>
          <w:bCs/>
          <w:sz w:val="24"/>
          <w:szCs w:val="24"/>
          <w:lang w:val="en-US"/>
        </w:rPr>
        <w:t>Goldstein, I. L., Ford J.K. (2002)</w:t>
      </w:r>
      <w:r w:rsidRPr="002F11E5">
        <w:rPr>
          <w:rFonts w:ascii="Arial" w:hAnsi="Arial" w:cs="Arial"/>
          <w:sz w:val="24"/>
          <w:szCs w:val="24"/>
          <w:lang w:val="en-US"/>
        </w:rPr>
        <w:t xml:space="preserve"> </w:t>
      </w:r>
      <w:r w:rsidRPr="002F11E5">
        <w:rPr>
          <w:rFonts w:ascii="Arial" w:hAnsi="Arial" w:cs="Arial"/>
          <w:bCs/>
          <w:sz w:val="24"/>
          <w:szCs w:val="24"/>
          <w:lang w:val="en-US"/>
        </w:rPr>
        <w:t xml:space="preserve">Training in organizations : needs assessment, development, and evaluation, </w:t>
      </w:r>
      <w:r w:rsidRPr="002F11E5">
        <w:rPr>
          <w:rFonts w:ascii="Arial" w:hAnsi="Arial" w:cs="Arial"/>
          <w:sz w:val="24"/>
          <w:szCs w:val="24"/>
          <w:lang w:val="en-US"/>
        </w:rPr>
        <w:t>4th ed. Belmont, CA .</w:t>
      </w:r>
    </w:p>
    <w:p w:rsidR="00A00D02" w:rsidRPr="002F11E5" w:rsidRDefault="00A00D02" w:rsidP="00A00D02">
      <w:pPr>
        <w:spacing w:line="240" w:lineRule="auto"/>
        <w:jc w:val="both"/>
        <w:rPr>
          <w:rFonts w:ascii="Arial" w:hAnsi="Arial" w:cs="Arial"/>
          <w:sz w:val="24"/>
          <w:szCs w:val="24"/>
        </w:rPr>
      </w:pPr>
      <w:r w:rsidRPr="002F11E5">
        <w:rPr>
          <w:rFonts w:ascii="Arial" w:hAnsi="Arial" w:cs="Arial"/>
          <w:sz w:val="24"/>
          <w:szCs w:val="24"/>
          <w:lang w:val="en-US"/>
        </w:rPr>
        <w:t xml:space="preserve">Greer, C.R. (1995) </w:t>
      </w:r>
      <w:r w:rsidRPr="002F11E5">
        <w:rPr>
          <w:rFonts w:ascii="Arial" w:hAnsi="Arial" w:cs="Arial"/>
          <w:bCs/>
          <w:sz w:val="24"/>
          <w:szCs w:val="24"/>
          <w:lang w:val="en-US"/>
        </w:rPr>
        <w:t>Strategy and human resources – a general managerial perspective</w:t>
      </w:r>
      <w:r w:rsidRPr="002F11E5">
        <w:rPr>
          <w:rFonts w:ascii="Arial" w:hAnsi="Arial" w:cs="Arial"/>
          <w:sz w:val="24"/>
          <w:szCs w:val="24"/>
          <w:lang w:val="en-US"/>
        </w:rPr>
        <w:t>, Prentice Hall.</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 xml:space="preserve">Harrison, R. (2009). Learning and Development. 5th </w:t>
      </w:r>
      <w:proofErr w:type="spellStart"/>
      <w:r w:rsidRPr="00A00D02">
        <w:rPr>
          <w:rFonts w:ascii="Arial" w:hAnsi="Arial" w:cs="Arial"/>
          <w:sz w:val="24"/>
          <w:szCs w:val="24"/>
        </w:rPr>
        <w:t>ed.London</w:t>
      </w:r>
      <w:proofErr w:type="spellEnd"/>
      <w:r w:rsidRPr="00A00D02">
        <w:rPr>
          <w:rFonts w:ascii="Arial" w:hAnsi="Arial" w:cs="Arial"/>
          <w:sz w:val="24"/>
          <w:szCs w:val="24"/>
        </w:rPr>
        <w:t>: Chartered Institute of Personnel and Development.</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Hutchinson, S., &amp; CIPD. (2013). Performance  Management. London: Chartered Institute of Personnel and Development</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Leatherbarrow, C., Fletcher, J., (2014). Introduction to human resource management : A guide to HR in practice. 3rd ed. London: Chartered Institute of Personnel Development</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Mullins, L. (2006). Essentials of organisational behaviour. Harlow: Financial Times Prentice Hall.</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Mullins, L., &amp; Christy, G. (2013). Management and organisational behaviour (Tenth ed.). (Online) Harlow: FT Publishing</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rPr>
        <w:t>Rees, W., Porter, W., &amp; Porter, Christine. (2015). Skills of management and leadership: Managing people in organisations. London: New York, NY: Palgrave Macmillan.</w:t>
      </w:r>
    </w:p>
    <w:p w:rsidR="00A00D02" w:rsidRPr="00A00D02" w:rsidRDefault="00A00D02" w:rsidP="00A00D02">
      <w:pPr>
        <w:spacing w:line="240" w:lineRule="auto"/>
        <w:jc w:val="both"/>
        <w:rPr>
          <w:rFonts w:ascii="Arial" w:hAnsi="Arial" w:cs="Arial"/>
          <w:sz w:val="24"/>
          <w:szCs w:val="24"/>
        </w:rPr>
      </w:pPr>
      <w:r w:rsidRPr="002F11E5">
        <w:rPr>
          <w:rFonts w:ascii="Arial" w:hAnsi="Arial" w:cs="Arial"/>
          <w:sz w:val="24"/>
          <w:szCs w:val="24"/>
          <w:lang w:val="en-US"/>
        </w:rPr>
        <w:t xml:space="preserve">Riley, M.  (1996) </w:t>
      </w:r>
      <w:r w:rsidRPr="002F11E5">
        <w:rPr>
          <w:rFonts w:ascii="Arial" w:hAnsi="Arial" w:cs="Arial"/>
          <w:bCs/>
          <w:sz w:val="24"/>
          <w:szCs w:val="24"/>
          <w:lang w:val="en-US"/>
        </w:rPr>
        <w:t xml:space="preserve">Human resource management in the hospitality and tourism industry, </w:t>
      </w:r>
      <w:r w:rsidRPr="002F11E5">
        <w:rPr>
          <w:rFonts w:ascii="Arial" w:hAnsi="Arial" w:cs="Arial"/>
          <w:sz w:val="24"/>
          <w:szCs w:val="24"/>
          <w:lang w:val="en-US"/>
        </w:rPr>
        <w:t>2nd</w:t>
      </w:r>
      <w:r w:rsidRPr="00A00D02">
        <w:rPr>
          <w:rFonts w:ascii="Arial" w:hAnsi="Arial" w:cs="Arial"/>
          <w:sz w:val="24"/>
          <w:szCs w:val="24"/>
          <w:lang w:val="en-US"/>
        </w:rPr>
        <w:t xml:space="preserve"> ed. Oxford ; Boston : Butterworth-Heinemann.</w:t>
      </w:r>
    </w:p>
    <w:p w:rsidR="00A00D02" w:rsidRPr="00A00D02" w:rsidRDefault="00A00D02" w:rsidP="00A00D02">
      <w:pPr>
        <w:spacing w:line="240" w:lineRule="auto"/>
        <w:jc w:val="both"/>
        <w:rPr>
          <w:rFonts w:ascii="Arial" w:hAnsi="Arial" w:cs="Arial"/>
          <w:sz w:val="24"/>
          <w:szCs w:val="24"/>
        </w:rPr>
      </w:pPr>
      <w:r w:rsidRPr="00A00D02">
        <w:rPr>
          <w:rFonts w:ascii="Arial" w:hAnsi="Arial" w:cs="Arial"/>
          <w:sz w:val="24"/>
          <w:szCs w:val="24"/>
          <w:lang w:val="en-US"/>
        </w:rPr>
        <w:t xml:space="preserve">The Times (2014).  Harrods: Increasing employee engagement through HRM. The Times. </w:t>
      </w:r>
    </w:p>
    <w:p w:rsidR="002733D8" w:rsidRPr="002733D8" w:rsidRDefault="002733D8" w:rsidP="002733D8"/>
    <w:sectPr w:rsidR="002733D8" w:rsidRPr="002733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625D" w:rsidRDefault="00C4625D" w:rsidP="006A3567">
      <w:pPr>
        <w:spacing w:after="0" w:line="240" w:lineRule="auto"/>
      </w:pPr>
      <w:r>
        <w:separator/>
      </w:r>
    </w:p>
  </w:endnote>
  <w:endnote w:type="continuationSeparator" w:id="0">
    <w:p w:rsidR="00C4625D" w:rsidRDefault="00C4625D" w:rsidP="006A3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1798685"/>
      <w:docPartObj>
        <w:docPartGallery w:val="Page Numbers (Bottom of Page)"/>
        <w:docPartUnique/>
      </w:docPartObj>
    </w:sdtPr>
    <w:sdtEndPr>
      <w:rPr>
        <w:noProof/>
      </w:rPr>
    </w:sdtEndPr>
    <w:sdtContent>
      <w:p w:rsidR="00C362D4" w:rsidRDefault="00C362D4">
        <w:pPr>
          <w:pStyle w:val="Footer"/>
          <w:jc w:val="right"/>
        </w:pPr>
        <w:r>
          <w:fldChar w:fldCharType="begin"/>
        </w:r>
        <w:r>
          <w:instrText xml:space="preserve"> PAGE   \* MERGEFORMAT </w:instrText>
        </w:r>
        <w:r>
          <w:fldChar w:fldCharType="separate"/>
        </w:r>
        <w:r w:rsidR="00456D5F">
          <w:rPr>
            <w:noProof/>
          </w:rPr>
          <w:t>1</w:t>
        </w:r>
        <w:r>
          <w:rPr>
            <w:noProof/>
          </w:rPr>
          <w:fldChar w:fldCharType="end"/>
        </w:r>
      </w:p>
    </w:sdtContent>
  </w:sdt>
  <w:p w:rsidR="00C362D4" w:rsidRDefault="00C36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625D" w:rsidRDefault="00C4625D" w:rsidP="006A3567">
      <w:pPr>
        <w:spacing w:after="0" w:line="240" w:lineRule="auto"/>
      </w:pPr>
      <w:r>
        <w:separator/>
      </w:r>
    </w:p>
  </w:footnote>
  <w:footnote w:type="continuationSeparator" w:id="0">
    <w:p w:rsidR="00C4625D" w:rsidRDefault="00C4625D" w:rsidP="006A35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40FBD"/>
    <w:multiLevelType w:val="hybridMultilevel"/>
    <w:tmpl w:val="0C487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B9341D"/>
    <w:multiLevelType w:val="hybridMultilevel"/>
    <w:tmpl w:val="CD48C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76054F"/>
    <w:multiLevelType w:val="hybridMultilevel"/>
    <w:tmpl w:val="A91ADC78"/>
    <w:lvl w:ilvl="0" w:tplc="A87E7A5E">
      <w:start w:val="1"/>
      <w:numFmt w:val="bullet"/>
      <w:lvlText w:val="•"/>
      <w:lvlJc w:val="left"/>
      <w:pPr>
        <w:tabs>
          <w:tab w:val="num" w:pos="720"/>
        </w:tabs>
        <w:ind w:left="720" w:hanging="360"/>
      </w:pPr>
      <w:rPr>
        <w:rFonts w:ascii="Arial" w:hAnsi="Arial" w:hint="default"/>
      </w:rPr>
    </w:lvl>
    <w:lvl w:ilvl="1" w:tplc="E4C61B7E" w:tentative="1">
      <w:start w:val="1"/>
      <w:numFmt w:val="bullet"/>
      <w:lvlText w:val="•"/>
      <w:lvlJc w:val="left"/>
      <w:pPr>
        <w:tabs>
          <w:tab w:val="num" w:pos="1440"/>
        </w:tabs>
        <w:ind w:left="1440" w:hanging="360"/>
      </w:pPr>
      <w:rPr>
        <w:rFonts w:ascii="Arial" w:hAnsi="Arial" w:hint="default"/>
      </w:rPr>
    </w:lvl>
    <w:lvl w:ilvl="2" w:tplc="2B968E36" w:tentative="1">
      <w:start w:val="1"/>
      <w:numFmt w:val="bullet"/>
      <w:lvlText w:val="•"/>
      <w:lvlJc w:val="left"/>
      <w:pPr>
        <w:tabs>
          <w:tab w:val="num" w:pos="2160"/>
        </w:tabs>
        <w:ind w:left="2160" w:hanging="360"/>
      </w:pPr>
      <w:rPr>
        <w:rFonts w:ascii="Arial" w:hAnsi="Arial" w:hint="default"/>
      </w:rPr>
    </w:lvl>
    <w:lvl w:ilvl="3" w:tplc="230AA346" w:tentative="1">
      <w:start w:val="1"/>
      <w:numFmt w:val="bullet"/>
      <w:lvlText w:val="•"/>
      <w:lvlJc w:val="left"/>
      <w:pPr>
        <w:tabs>
          <w:tab w:val="num" w:pos="2880"/>
        </w:tabs>
        <w:ind w:left="2880" w:hanging="360"/>
      </w:pPr>
      <w:rPr>
        <w:rFonts w:ascii="Arial" w:hAnsi="Arial" w:hint="default"/>
      </w:rPr>
    </w:lvl>
    <w:lvl w:ilvl="4" w:tplc="1FC4F474" w:tentative="1">
      <w:start w:val="1"/>
      <w:numFmt w:val="bullet"/>
      <w:lvlText w:val="•"/>
      <w:lvlJc w:val="left"/>
      <w:pPr>
        <w:tabs>
          <w:tab w:val="num" w:pos="3600"/>
        </w:tabs>
        <w:ind w:left="3600" w:hanging="360"/>
      </w:pPr>
      <w:rPr>
        <w:rFonts w:ascii="Arial" w:hAnsi="Arial" w:hint="default"/>
      </w:rPr>
    </w:lvl>
    <w:lvl w:ilvl="5" w:tplc="9FC61728" w:tentative="1">
      <w:start w:val="1"/>
      <w:numFmt w:val="bullet"/>
      <w:lvlText w:val="•"/>
      <w:lvlJc w:val="left"/>
      <w:pPr>
        <w:tabs>
          <w:tab w:val="num" w:pos="4320"/>
        </w:tabs>
        <w:ind w:left="4320" w:hanging="360"/>
      </w:pPr>
      <w:rPr>
        <w:rFonts w:ascii="Arial" w:hAnsi="Arial" w:hint="default"/>
      </w:rPr>
    </w:lvl>
    <w:lvl w:ilvl="6" w:tplc="D206C874" w:tentative="1">
      <w:start w:val="1"/>
      <w:numFmt w:val="bullet"/>
      <w:lvlText w:val="•"/>
      <w:lvlJc w:val="left"/>
      <w:pPr>
        <w:tabs>
          <w:tab w:val="num" w:pos="5040"/>
        </w:tabs>
        <w:ind w:left="5040" w:hanging="360"/>
      </w:pPr>
      <w:rPr>
        <w:rFonts w:ascii="Arial" w:hAnsi="Arial" w:hint="default"/>
      </w:rPr>
    </w:lvl>
    <w:lvl w:ilvl="7" w:tplc="8E945942" w:tentative="1">
      <w:start w:val="1"/>
      <w:numFmt w:val="bullet"/>
      <w:lvlText w:val="•"/>
      <w:lvlJc w:val="left"/>
      <w:pPr>
        <w:tabs>
          <w:tab w:val="num" w:pos="5760"/>
        </w:tabs>
        <w:ind w:left="5760" w:hanging="360"/>
      </w:pPr>
      <w:rPr>
        <w:rFonts w:ascii="Arial" w:hAnsi="Arial" w:hint="default"/>
      </w:rPr>
    </w:lvl>
    <w:lvl w:ilvl="8" w:tplc="AB72ABE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3086C"/>
    <w:rsid w:val="00001828"/>
    <w:rsid w:val="00007928"/>
    <w:rsid w:val="00050804"/>
    <w:rsid w:val="0005100A"/>
    <w:rsid w:val="000766D3"/>
    <w:rsid w:val="00076ACC"/>
    <w:rsid w:val="00086C6F"/>
    <w:rsid w:val="000A1311"/>
    <w:rsid w:val="000D2C7D"/>
    <w:rsid w:val="0011380B"/>
    <w:rsid w:val="00117883"/>
    <w:rsid w:val="001652DC"/>
    <w:rsid w:val="00172F32"/>
    <w:rsid w:val="001770EF"/>
    <w:rsid w:val="00182BD5"/>
    <w:rsid w:val="001B0106"/>
    <w:rsid w:val="001B2F9F"/>
    <w:rsid w:val="001C22FB"/>
    <w:rsid w:val="00207FF6"/>
    <w:rsid w:val="0023627F"/>
    <w:rsid w:val="002438F4"/>
    <w:rsid w:val="00252C94"/>
    <w:rsid w:val="002532DC"/>
    <w:rsid w:val="00265A4A"/>
    <w:rsid w:val="002733D8"/>
    <w:rsid w:val="002E3287"/>
    <w:rsid w:val="002F11E5"/>
    <w:rsid w:val="002F33A4"/>
    <w:rsid w:val="002F4029"/>
    <w:rsid w:val="0030014C"/>
    <w:rsid w:val="0031123F"/>
    <w:rsid w:val="00367EC7"/>
    <w:rsid w:val="003C4B40"/>
    <w:rsid w:val="003C54F5"/>
    <w:rsid w:val="003D420A"/>
    <w:rsid w:val="004270A0"/>
    <w:rsid w:val="0042761A"/>
    <w:rsid w:val="0042791E"/>
    <w:rsid w:val="004524A9"/>
    <w:rsid w:val="00456D5F"/>
    <w:rsid w:val="00491D45"/>
    <w:rsid w:val="004920FD"/>
    <w:rsid w:val="004A4F53"/>
    <w:rsid w:val="004C0041"/>
    <w:rsid w:val="004F25CE"/>
    <w:rsid w:val="0051370A"/>
    <w:rsid w:val="00523395"/>
    <w:rsid w:val="0054008F"/>
    <w:rsid w:val="00555578"/>
    <w:rsid w:val="005746B1"/>
    <w:rsid w:val="00595F2B"/>
    <w:rsid w:val="005A1C1B"/>
    <w:rsid w:val="005D4F22"/>
    <w:rsid w:val="00637A95"/>
    <w:rsid w:val="0065313D"/>
    <w:rsid w:val="006820AF"/>
    <w:rsid w:val="006A022B"/>
    <w:rsid w:val="006A3567"/>
    <w:rsid w:val="006A38FA"/>
    <w:rsid w:val="006D1092"/>
    <w:rsid w:val="006D66A5"/>
    <w:rsid w:val="0071649C"/>
    <w:rsid w:val="00723B37"/>
    <w:rsid w:val="00745379"/>
    <w:rsid w:val="007573D5"/>
    <w:rsid w:val="007669A2"/>
    <w:rsid w:val="007943F4"/>
    <w:rsid w:val="007D400B"/>
    <w:rsid w:val="007F1B02"/>
    <w:rsid w:val="007F4752"/>
    <w:rsid w:val="007F50D3"/>
    <w:rsid w:val="008307A3"/>
    <w:rsid w:val="00844C30"/>
    <w:rsid w:val="00857715"/>
    <w:rsid w:val="008668DC"/>
    <w:rsid w:val="00874363"/>
    <w:rsid w:val="008A6C4E"/>
    <w:rsid w:val="008C24B7"/>
    <w:rsid w:val="008D2129"/>
    <w:rsid w:val="008E5651"/>
    <w:rsid w:val="008F2C40"/>
    <w:rsid w:val="00907BE9"/>
    <w:rsid w:val="009239D1"/>
    <w:rsid w:val="009452AD"/>
    <w:rsid w:val="009524E8"/>
    <w:rsid w:val="00957AFE"/>
    <w:rsid w:val="00965831"/>
    <w:rsid w:val="0098556E"/>
    <w:rsid w:val="009A5C52"/>
    <w:rsid w:val="009B107C"/>
    <w:rsid w:val="009C70B7"/>
    <w:rsid w:val="009F1FF3"/>
    <w:rsid w:val="00A00D02"/>
    <w:rsid w:val="00A3086C"/>
    <w:rsid w:val="00A3502D"/>
    <w:rsid w:val="00A41653"/>
    <w:rsid w:val="00A722E3"/>
    <w:rsid w:val="00A7332C"/>
    <w:rsid w:val="00A76FAC"/>
    <w:rsid w:val="00AA21C9"/>
    <w:rsid w:val="00AA5425"/>
    <w:rsid w:val="00AD0355"/>
    <w:rsid w:val="00AD7901"/>
    <w:rsid w:val="00AE1B61"/>
    <w:rsid w:val="00AE3A75"/>
    <w:rsid w:val="00B220BD"/>
    <w:rsid w:val="00B40468"/>
    <w:rsid w:val="00B54B4C"/>
    <w:rsid w:val="00C02659"/>
    <w:rsid w:val="00C133A6"/>
    <w:rsid w:val="00C2230B"/>
    <w:rsid w:val="00C33CBE"/>
    <w:rsid w:val="00C355E0"/>
    <w:rsid w:val="00C362D4"/>
    <w:rsid w:val="00C4625D"/>
    <w:rsid w:val="00C6094C"/>
    <w:rsid w:val="00C67FF0"/>
    <w:rsid w:val="00CA4965"/>
    <w:rsid w:val="00CB392A"/>
    <w:rsid w:val="00CC2F3E"/>
    <w:rsid w:val="00D1472B"/>
    <w:rsid w:val="00D30D3A"/>
    <w:rsid w:val="00D32F15"/>
    <w:rsid w:val="00DA6399"/>
    <w:rsid w:val="00DF4CEC"/>
    <w:rsid w:val="00E07D23"/>
    <w:rsid w:val="00E360B3"/>
    <w:rsid w:val="00E37968"/>
    <w:rsid w:val="00E7033E"/>
    <w:rsid w:val="00E71C5B"/>
    <w:rsid w:val="00E7773C"/>
    <w:rsid w:val="00E84D59"/>
    <w:rsid w:val="00EA1EA1"/>
    <w:rsid w:val="00EF7E5D"/>
    <w:rsid w:val="00F13CDC"/>
    <w:rsid w:val="00F17703"/>
    <w:rsid w:val="00F47EDC"/>
    <w:rsid w:val="00F5489E"/>
    <w:rsid w:val="00F5542B"/>
    <w:rsid w:val="00F80209"/>
    <w:rsid w:val="00F8441B"/>
    <w:rsid w:val="00FC71C3"/>
    <w:rsid w:val="00FE70C1"/>
    <w:rsid w:val="00FF7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66470"/>
  <w15:docId w15:val="{EAF3CE7E-B237-4E0E-92FE-303E48B29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6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50D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6B1"/>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6A3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567"/>
  </w:style>
  <w:style w:type="paragraph" w:styleId="Footer">
    <w:name w:val="footer"/>
    <w:basedOn w:val="Normal"/>
    <w:link w:val="FooterChar"/>
    <w:uiPriority w:val="99"/>
    <w:unhideWhenUsed/>
    <w:rsid w:val="006A3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567"/>
  </w:style>
  <w:style w:type="paragraph" w:styleId="BalloonText">
    <w:name w:val="Balloon Text"/>
    <w:basedOn w:val="Normal"/>
    <w:link w:val="BalloonTextChar"/>
    <w:uiPriority w:val="99"/>
    <w:semiHidden/>
    <w:unhideWhenUsed/>
    <w:rsid w:val="005A1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C1B"/>
    <w:rPr>
      <w:rFonts w:ascii="Tahoma" w:hAnsi="Tahoma" w:cs="Tahoma"/>
      <w:sz w:val="16"/>
      <w:szCs w:val="16"/>
    </w:rPr>
  </w:style>
  <w:style w:type="character" w:customStyle="1" w:styleId="Heading2Char">
    <w:name w:val="Heading 2 Char"/>
    <w:basedOn w:val="DefaultParagraphFont"/>
    <w:link w:val="Heading2"/>
    <w:uiPriority w:val="9"/>
    <w:rsid w:val="007F50D3"/>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80209"/>
    <w:pPr>
      <w:ind w:left="720"/>
      <w:contextualSpacing/>
    </w:pPr>
  </w:style>
  <w:style w:type="table" w:styleId="TableGrid">
    <w:name w:val="Table Grid"/>
    <w:basedOn w:val="TableNormal"/>
    <w:uiPriority w:val="59"/>
    <w:rsid w:val="00AA2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F13CDC"/>
    <w:pPr>
      <w:outlineLvl w:val="9"/>
    </w:pPr>
    <w:rPr>
      <w:lang w:val="en-US" w:eastAsia="ja-JP"/>
    </w:rPr>
  </w:style>
  <w:style w:type="paragraph" w:styleId="TOC1">
    <w:name w:val="toc 1"/>
    <w:basedOn w:val="Normal"/>
    <w:next w:val="Normal"/>
    <w:autoRedefine/>
    <w:uiPriority w:val="39"/>
    <w:unhideWhenUsed/>
    <w:rsid w:val="00F13CDC"/>
    <w:pPr>
      <w:spacing w:after="100"/>
    </w:pPr>
  </w:style>
  <w:style w:type="character" w:styleId="Hyperlink">
    <w:name w:val="Hyperlink"/>
    <w:basedOn w:val="DefaultParagraphFont"/>
    <w:uiPriority w:val="99"/>
    <w:unhideWhenUsed/>
    <w:rsid w:val="00F13C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982563">
      <w:bodyDiv w:val="1"/>
      <w:marLeft w:val="0"/>
      <w:marRight w:val="0"/>
      <w:marTop w:val="0"/>
      <w:marBottom w:val="0"/>
      <w:divBdr>
        <w:top w:val="none" w:sz="0" w:space="0" w:color="auto"/>
        <w:left w:val="none" w:sz="0" w:space="0" w:color="auto"/>
        <w:bottom w:val="none" w:sz="0" w:space="0" w:color="auto"/>
        <w:right w:val="none" w:sz="0" w:space="0" w:color="auto"/>
      </w:divBdr>
      <w:divsChild>
        <w:div w:id="463931372">
          <w:marLeft w:val="547"/>
          <w:marRight w:val="0"/>
          <w:marTop w:val="96"/>
          <w:marBottom w:val="0"/>
          <w:divBdr>
            <w:top w:val="none" w:sz="0" w:space="0" w:color="auto"/>
            <w:left w:val="none" w:sz="0" w:space="0" w:color="auto"/>
            <w:bottom w:val="none" w:sz="0" w:space="0" w:color="auto"/>
            <w:right w:val="none" w:sz="0" w:space="0" w:color="auto"/>
          </w:divBdr>
        </w:div>
        <w:div w:id="358551272">
          <w:marLeft w:val="547"/>
          <w:marRight w:val="0"/>
          <w:marTop w:val="96"/>
          <w:marBottom w:val="0"/>
          <w:divBdr>
            <w:top w:val="none" w:sz="0" w:space="0" w:color="auto"/>
            <w:left w:val="none" w:sz="0" w:space="0" w:color="auto"/>
            <w:bottom w:val="none" w:sz="0" w:space="0" w:color="auto"/>
            <w:right w:val="none" w:sz="0" w:space="0" w:color="auto"/>
          </w:divBdr>
        </w:div>
        <w:div w:id="1916629055">
          <w:marLeft w:val="547"/>
          <w:marRight w:val="0"/>
          <w:marTop w:val="96"/>
          <w:marBottom w:val="0"/>
          <w:divBdr>
            <w:top w:val="none" w:sz="0" w:space="0" w:color="auto"/>
            <w:left w:val="none" w:sz="0" w:space="0" w:color="auto"/>
            <w:bottom w:val="none" w:sz="0" w:space="0" w:color="auto"/>
            <w:right w:val="none" w:sz="0" w:space="0" w:color="auto"/>
          </w:divBdr>
        </w:div>
        <w:div w:id="619412473">
          <w:marLeft w:val="547"/>
          <w:marRight w:val="0"/>
          <w:marTop w:val="96"/>
          <w:marBottom w:val="0"/>
          <w:divBdr>
            <w:top w:val="none" w:sz="0" w:space="0" w:color="auto"/>
            <w:left w:val="none" w:sz="0" w:space="0" w:color="auto"/>
            <w:bottom w:val="none" w:sz="0" w:space="0" w:color="auto"/>
            <w:right w:val="none" w:sz="0" w:space="0" w:color="auto"/>
          </w:divBdr>
        </w:div>
        <w:div w:id="143355784">
          <w:marLeft w:val="547"/>
          <w:marRight w:val="0"/>
          <w:marTop w:val="96"/>
          <w:marBottom w:val="0"/>
          <w:divBdr>
            <w:top w:val="none" w:sz="0" w:space="0" w:color="auto"/>
            <w:left w:val="none" w:sz="0" w:space="0" w:color="auto"/>
            <w:bottom w:val="none" w:sz="0" w:space="0" w:color="auto"/>
            <w:right w:val="none" w:sz="0" w:space="0" w:color="auto"/>
          </w:divBdr>
        </w:div>
        <w:div w:id="1331063196">
          <w:marLeft w:val="547"/>
          <w:marRight w:val="0"/>
          <w:marTop w:val="96"/>
          <w:marBottom w:val="0"/>
          <w:divBdr>
            <w:top w:val="none" w:sz="0" w:space="0" w:color="auto"/>
            <w:left w:val="none" w:sz="0" w:space="0" w:color="auto"/>
            <w:bottom w:val="none" w:sz="0" w:space="0" w:color="auto"/>
            <w:right w:val="none" w:sz="0" w:space="0" w:color="auto"/>
          </w:divBdr>
        </w:div>
        <w:div w:id="693074559">
          <w:marLeft w:val="547"/>
          <w:marRight w:val="0"/>
          <w:marTop w:val="96"/>
          <w:marBottom w:val="0"/>
          <w:divBdr>
            <w:top w:val="none" w:sz="0" w:space="0" w:color="auto"/>
            <w:left w:val="none" w:sz="0" w:space="0" w:color="auto"/>
            <w:bottom w:val="none" w:sz="0" w:space="0" w:color="auto"/>
            <w:right w:val="none" w:sz="0" w:space="0" w:color="auto"/>
          </w:divBdr>
        </w:div>
        <w:div w:id="1099177623">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8C64D7-91BE-402B-8DBE-503F094DF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12</Pages>
  <Words>2740</Words>
  <Characters>15622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Jolaade Adegunwa</cp:lastModifiedBy>
  <cp:revision>145</cp:revision>
  <dcterms:created xsi:type="dcterms:W3CDTF">2020-08-21T18:51:00Z</dcterms:created>
  <dcterms:modified xsi:type="dcterms:W3CDTF">2020-09-01T16:41:00Z</dcterms:modified>
</cp:coreProperties>
</file>