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D3DEC1" w14:textId="7B2DA469" w:rsidR="007C7EC9" w:rsidRDefault="00052399">
      <w:r>
        <w:t xml:space="preserve">John Jones – 1801308 - </w:t>
      </w:r>
      <w:r w:rsidR="00A67598">
        <w:t>POWERPOINT PRESENTATION – QUEEN</w:t>
      </w:r>
    </w:p>
    <w:p w14:paraId="14B0DA23" w14:textId="3F491CA2" w:rsidR="00A67598" w:rsidRPr="00DC203F" w:rsidRDefault="00A67598" w:rsidP="00DC203F">
      <w:pPr>
        <w:shd w:val="clear" w:color="auto" w:fill="FBF7F5"/>
        <w:spacing w:after="100" w:afterAutospacing="1" w:line="240" w:lineRule="auto"/>
        <w:rPr>
          <w:rFonts w:ascii="Segoe UI" w:eastAsia="Times New Roman" w:hAnsi="Segoe UI" w:cs="Segoe UI"/>
          <w:color w:val="373A3C"/>
          <w:sz w:val="23"/>
          <w:szCs w:val="23"/>
          <w:lang w:eastAsia="en-GB"/>
        </w:rPr>
      </w:pPr>
      <w:r w:rsidRPr="00DC203F">
        <w:rPr>
          <w:rFonts w:ascii="Segoe UI" w:eastAsia="Times New Roman" w:hAnsi="Segoe UI" w:cs="Segoe UI"/>
          <w:b/>
          <w:bCs/>
          <w:color w:val="373A3C"/>
          <w:sz w:val="23"/>
          <w:szCs w:val="23"/>
          <w:u w:val="single"/>
          <w:lang w:eastAsia="en-GB"/>
        </w:rPr>
        <w:t>Level 6</w:t>
      </w:r>
      <w:r w:rsidR="00DC203F">
        <w:rPr>
          <w:rFonts w:ascii="Segoe UI" w:eastAsia="Times New Roman" w:hAnsi="Segoe UI" w:cs="Segoe UI"/>
          <w:b/>
          <w:bCs/>
          <w:color w:val="373A3C"/>
          <w:sz w:val="23"/>
          <w:szCs w:val="23"/>
          <w:u w:val="single"/>
          <w:lang w:eastAsia="en-GB"/>
        </w:rPr>
        <w:t xml:space="preserve"> - </w:t>
      </w:r>
      <w:r w:rsidRPr="00DC203F">
        <w:rPr>
          <w:rFonts w:ascii="Segoe UI" w:eastAsia="Times New Roman" w:hAnsi="Segoe UI" w:cs="Segoe UI"/>
          <w:b/>
          <w:bCs/>
          <w:color w:val="373A3C"/>
          <w:sz w:val="23"/>
          <w:szCs w:val="23"/>
          <w:lang w:eastAsia="en-GB"/>
        </w:rPr>
        <w:t>What does your chosen item tell us about wider social, political and/or cultural issues which characterise British and/or US history during the 1980s? In what ways might your chosen item be interpreted as a response to the political agenda pursued by Margaret Thatcher and/or Ronald Reagan during the 1980s? </w:t>
      </w:r>
    </w:p>
    <w:p w14:paraId="4164B777" w14:textId="2D9AA11A" w:rsidR="007C7EC9" w:rsidRDefault="000411EC">
      <w:r>
        <w:t xml:space="preserve">Alex recommends 1 slide every two minutes and 100wpm. </w:t>
      </w:r>
    </w:p>
    <w:p w14:paraId="6A07259B" w14:textId="77777777" w:rsidR="00DC203F" w:rsidRDefault="000411EC">
      <w:r>
        <w:t xml:space="preserve">This is a 15-minute presentation and I need to allow 2 minutes for questions at the end of the presentation, so I have to prepare for 13 minutes. </w:t>
      </w:r>
    </w:p>
    <w:p w14:paraId="202336E4" w14:textId="09CD7449" w:rsidR="000411EC" w:rsidRDefault="000411EC">
      <w:r>
        <w:t>I need</w:t>
      </w:r>
      <w:r w:rsidR="00DC203F">
        <w:t xml:space="preserve"> 7 </w:t>
      </w:r>
      <w:r>
        <w:t xml:space="preserve">slides and </w:t>
      </w:r>
      <w:r w:rsidR="005F1B80">
        <w:t xml:space="preserve">about </w:t>
      </w:r>
      <w:r w:rsidR="00DC203F">
        <w:t>1300 words</w:t>
      </w:r>
      <w:r w:rsidR="005F1B80">
        <w:t xml:space="preserve"> plus a Bibliography</w:t>
      </w:r>
      <w:r w:rsidR="00DC203F">
        <w:t xml:space="preserve">. </w:t>
      </w:r>
    </w:p>
    <w:p w14:paraId="3C97C628" w14:textId="77777777" w:rsidR="007C7EC9" w:rsidRDefault="007C7EC9"/>
    <w:p w14:paraId="35F276FF" w14:textId="4BAF5179" w:rsidR="00CA4D92" w:rsidRPr="005F1B80" w:rsidRDefault="00CA4D92">
      <w:pPr>
        <w:rPr>
          <w:b/>
          <w:bCs/>
          <w:u w:val="single"/>
        </w:rPr>
      </w:pPr>
      <w:r w:rsidRPr="005F1B80">
        <w:rPr>
          <w:b/>
          <w:bCs/>
          <w:u w:val="single"/>
        </w:rPr>
        <w:t>S</w:t>
      </w:r>
      <w:r w:rsidR="007C7EC9" w:rsidRPr="005F1B80">
        <w:rPr>
          <w:b/>
          <w:bCs/>
          <w:u w:val="single"/>
        </w:rPr>
        <w:t>lide</w:t>
      </w:r>
      <w:r w:rsidRPr="005F1B80">
        <w:rPr>
          <w:b/>
          <w:bCs/>
          <w:u w:val="single"/>
        </w:rPr>
        <w:t xml:space="preserve"> 1 </w:t>
      </w:r>
    </w:p>
    <w:p w14:paraId="1FD573F6" w14:textId="61DE704D" w:rsidR="000411EC" w:rsidRDefault="000411EC">
      <w:r w:rsidRPr="000411EC">
        <w:rPr>
          <w:noProof/>
        </w:rPr>
        <w:drawing>
          <wp:inline distT="0" distB="0" distL="0" distR="0" wp14:anchorId="2D8734DB" wp14:editId="6A125336">
            <wp:extent cx="2090057" cy="1175628"/>
            <wp:effectExtent l="0" t="0" r="5715"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112348" cy="1188167"/>
                    </a:xfrm>
                    <a:prstGeom prst="rect">
                      <a:avLst/>
                    </a:prstGeom>
                  </pic:spPr>
                </pic:pic>
              </a:graphicData>
            </a:graphic>
          </wp:inline>
        </w:drawing>
      </w:r>
    </w:p>
    <w:p w14:paraId="3C8CCB8A" w14:textId="686A28E2" w:rsidR="000411EC" w:rsidRDefault="003B1231" w:rsidP="000411EC">
      <w:r>
        <w:t xml:space="preserve">The decade we call the </w:t>
      </w:r>
      <w:r w:rsidR="000411EC">
        <w:t>Eighties</w:t>
      </w:r>
      <w:r>
        <w:t xml:space="preserve">, was a time of great change in many aspects of British life and here I will focus on changes brought about by </w:t>
      </w:r>
      <w:r w:rsidR="000411EC">
        <w:t xml:space="preserve">my </w:t>
      </w:r>
      <w:r>
        <w:t>‘QUEEN’ of the 80’s</w:t>
      </w:r>
      <w:r w:rsidR="000411EC">
        <w:t xml:space="preserve">. </w:t>
      </w:r>
    </w:p>
    <w:p w14:paraId="59CC7E8D" w14:textId="4B25C06D" w:rsidR="00BE5CB7" w:rsidRPr="005F1B80" w:rsidRDefault="00BE5CB7">
      <w:pPr>
        <w:rPr>
          <w:b/>
          <w:bCs/>
          <w:u w:val="single"/>
        </w:rPr>
      </w:pPr>
      <w:r w:rsidRPr="005F1B80">
        <w:rPr>
          <w:b/>
          <w:bCs/>
          <w:u w:val="single"/>
        </w:rPr>
        <w:t>Slide 2</w:t>
      </w:r>
    </w:p>
    <w:p w14:paraId="02540120" w14:textId="79A35B74" w:rsidR="000411EC" w:rsidRDefault="000411EC">
      <w:r w:rsidRPr="000411EC">
        <w:rPr>
          <w:noProof/>
        </w:rPr>
        <w:drawing>
          <wp:inline distT="0" distB="0" distL="0" distR="0" wp14:anchorId="0AF862BC" wp14:editId="631571CC">
            <wp:extent cx="2101932" cy="1182307"/>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41387" cy="1204500"/>
                    </a:xfrm>
                    <a:prstGeom prst="rect">
                      <a:avLst/>
                    </a:prstGeom>
                  </pic:spPr>
                </pic:pic>
              </a:graphicData>
            </a:graphic>
          </wp:inline>
        </w:drawing>
      </w:r>
    </w:p>
    <w:p w14:paraId="3C9C757E" w14:textId="7B19BA72" w:rsidR="000411EC" w:rsidRDefault="000411EC">
      <w:r w:rsidRPr="00546B49">
        <w:t>When cross referenc</w:t>
      </w:r>
      <w:r>
        <w:t>ing the activities of the band Queen,</w:t>
      </w:r>
      <w:r w:rsidRPr="00546B49">
        <w:t xml:space="preserve"> </w:t>
      </w:r>
      <w:r>
        <w:t>with</w:t>
      </w:r>
      <w:r w:rsidRPr="00546B49">
        <w:t xml:space="preserve"> the </w:t>
      </w:r>
      <w:r>
        <w:t xml:space="preserve">politics of the Thatcher government and </w:t>
      </w:r>
      <w:r w:rsidRPr="00546B49">
        <w:t>British Acts of Parliament of th</w:t>
      </w:r>
      <w:r>
        <w:t>e decade,</w:t>
      </w:r>
      <w:r w:rsidRPr="00546B49">
        <w:t xml:space="preserve"> </w:t>
      </w:r>
      <w:r w:rsidR="00DC203F">
        <w:t xml:space="preserve">the </w:t>
      </w:r>
      <w:r w:rsidRPr="00546B49">
        <w:t xml:space="preserve">lives of </w:t>
      </w:r>
      <w:r w:rsidR="00DC203F">
        <w:t xml:space="preserve">the </w:t>
      </w:r>
      <w:r w:rsidRPr="00546B49">
        <w:t>band members of Queen</w:t>
      </w:r>
      <w:r w:rsidR="00DC203F">
        <w:t xml:space="preserve">, </w:t>
      </w:r>
      <w:r w:rsidRPr="00546B49">
        <w:t>and particularly that of Freddie Mercury</w:t>
      </w:r>
      <w:r w:rsidR="00DC203F">
        <w:t>, appear to re</w:t>
      </w:r>
      <w:r w:rsidRPr="00546B49">
        <w:t xml:space="preserve">flect many of the issues of the decade and the slides which follow </w:t>
      </w:r>
      <w:r w:rsidR="00DC203F">
        <w:t>aim to expand on this.</w:t>
      </w:r>
    </w:p>
    <w:p w14:paraId="2512A43F" w14:textId="373F5F35" w:rsidR="00DA58FA" w:rsidRDefault="00DA58FA">
      <w:r>
        <w:t xml:space="preserve">Freddie Mercury was born in Madagascar, which was his original family home,  but he was bought up London and building on his life experience he created fusion in   all his work and expanded greatly  the rules set by previous generations of musical performers,  </w:t>
      </w:r>
    </w:p>
    <w:p w14:paraId="741030E2" w14:textId="50B657ED" w:rsidR="00DC203F" w:rsidRDefault="00A67598">
      <w:r>
        <w:t>Queen, I feel</w:t>
      </w:r>
      <w:r w:rsidR="003B1231">
        <w:t>,</w:t>
      </w:r>
      <w:r>
        <w:t xml:space="preserve"> truly characterised </w:t>
      </w:r>
      <w:r w:rsidR="003B1231">
        <w:t xml:space="preserve">many of </w:t>
      </w:r>
      <w:r>
        <w:t xml:space="preserve">the </w:t>
      </w:r>
      <w:r w:rsidR="003B1231">
        <w:t xml:space="preserve">changing </w:t>
      </w:r>
      <w:r>
        <w:t>aspects of the</w:t>
      </w:r>
      <w:r w:rsidR="00287746">
        <w:t xml:space="preserve"> 1980s</w:t>
      </w:r>
      <w:r w:rsidR="001D0F27">
        <w:t xml:space="preserve"> </w:t>
      </w:r>
      <w:r w:rsidR="00BE5CB7">
        <w:t>because</w:t>
      </w:r>
      <w:r w:rsidR="001D0F27">
        <w:t xml:space="preserve"> they clash</w:t>
      </w:r>
      <w:r w:rsidR="00BE5CB7">
        <w:t xml:space="preserve">ed </w:t>
      </w:r>
      <w:r w:rsidR="001D0F27">
        <w:t xml:space="preserve">with </w:t>
      </w:r>
      <w:r w:rsidR="00BE5CB7">
        <w:t xml:space="preserve">the </w:t>
      </w:r>
      <w:r w:rsidR="001D0F27">
        <w:t>social</w:t>
      </w:r>
      <w:r w:rsidR="00BE5CB7">
        <w:t xml:space="preserve"> characteristics of society which were welcomed </w:t>
      </w:r>
      <w:r w:rsidR="001D0F27">
        <w:t>at the time of the Thatcher government</w:t>
      </w:r>
      <w:r>
        <w:t>.</w:t>
      </w:r>
      <w:r w:rsidR="00BE5CB7">
        <w:t xml:space="preserve"> </w:t>
      </w:r>
      <w:r w:rsidR="00EB2990">
        <w:t>Queen bucked</w:t>
      </w:r>
      <w:r w:rsidR="00BE5CB7">
        <w:t xml:space="preserve"> accepted trends</w:t>
      </w:r>
      <w:r w:rsidR="00DC203F">
        <w:t xml:space="preserve"> by </w:t>
      </w:r>
    </w:p>
    <w:p w14:paraId="2252ACC7" w14:textId="17B921F7" w:rsidR="00DC203F" w:rsidRDefault="00DC203F" w:rsidP="00DC203F">
      <w:pPr>
        <w:pStyle w:val="ListParagraph"/>
        <w:numPr>
          <w:ilvl w:val="0"/>
          <w:numId w:val="4"/>
        </w:numPr>
      </w:pPr>
      <w:r>
        <w:t xml:space="preserve">Highlighting </w:t>
      </w:r>
      <w:r w:rsidR="00BE5CB7">
        <w:t xml:space="preserve">homosexuality </w:t>
      </w:r>
      <w:r>
        <w:t xml:space="preserve">at a time when </w:t>
      </w:r>
      <w:r w:rsidR="00BE5CB7">
        <w:t>the nuclear family</w:t>
      </w:r>
      <w:r>
        <w:t xml:space="preserve"> was considered to be the norm </w:t>
      </w:r>
    </w:p>
    <w:p w14:paraId="5E7D1E61" w14:textId="1C66A254" w:rsidR="00DC203F" w:rsidRDefault="00DC203F" w:rsidP="00DC203F">
      <w:pPr>
        <w:pStyle w:val="ListParagraph"/>
        <w:numPr>
          <w:ilvl w:val="0"/>
          <w:numId w:val="4"/>
        </w:numPr>
      </w:pPr>
      <w:r>
        <w:lastRenderedPageBreak/>
        <w:t xml:space="preserve">Raising awareness of the mixing-pot of </w:t>
      </w:r>
      <w:r w:rsidR="00BE5CB7">
        <w:t>multi-cultural</w:t>
      </w:r>
      <w:r>
        <w:t xml:space="preserve"> lifestyles as opposed to maintaining the status quo of a</w:t>
      </w:r>
      <w:r w:rsidR="00BE5CB7">
        <w:t xml:space="preserve"> white imperialistic </w:t>
      </w:r>
      <w:r>
        <w:t>way</w:t>
      </w:r>
      <w:r w:rsidR="00BE5CB7">
        <w:t xml:space="preserve"> of British life</w:t>
      </w:r>
    </w:p>
    <w:p w14:paraId="1BB69EBD" w14:textId="54EA5CFA" w:rsidR="003B1231" w:rsidRDefault="00DC203F" w:rsidP="00DC203F">
      <w:pPr>
        <w:pStyle w:val="ListParagraph"/>
        <w:numPr>
          <w:ilvl w:val="0"/>
          <w:numId w:val="4"/>
        </w:numPr>
      </w:pPr>
      <w:r>
        <w:t xml:space="preserve">Adopting individual fashion preferences and </w:t>
      </w:r>
      <w:r w:rsidR="00BE5CB7">
        <w:t>dress</w:t>
      </w:r>
      <w:r>
        <w:t>-styles</w:t>
      </w:r>
      <w:r w:rsidR="00BE5CB7">
        <w:t xml:space="preserve"> </w:t>
      </w:r>
      <w:r>
        <w:t>rather than being grey men</w:t>
      </w:r>
      <w:r w:rsidR="00DA58FA">
        <w:t>,</w:t>
      </w:r>
      <w:r>
        <w:t xml:space="preserve"> in </w:t>
      </w:r>
      <w:r w:rsidR="00BE5CB7">
        <w:t xml:space="preserve">grey suits and </w:t>
      </w:r>
      <w:r w:rsidR="00DA58FA">
        <w:t xml:space="preserve">turning out in </w:t>
      </w:r>
      <w:r w:rsidR="00BE5CB7">
        <w:t xml:space="preserve">the class-related </w:t>
      </w:r>
      <w:r w:rsidR="00DA58FA">
        <w:t>white- and blue-collar</w:t>
      </w:r>
      <w:r w:rsidR="00BE5CB7">
        <w:t xml:space="preserve"> styles </w:t>
      </w:r>
      <w:r w:rsidR="00DA58FA">
        <w:t>which would have been more common for people of their social classes, in their time</w:t>
      </w:r>
    </w:p>
    <w:p w14:paraId="4764DDCF" w14:textId="2427EE00" w:rsidR="00BE5CB7" w:rsidRPr="00DA58FA" w:rsidRDefault="00BE5CB7">
      <w:pPr>
        <w:rPr>
          <w:b/>
          <w:bCs/>
          <w:u w:val="single"/>
        </w:rPr>
      </w:pPr>
      <w:r w:rsidRPr="00DA58FA">
        <w:rPr>
          <w:b/>
          <w:bCs/>
          <w:u w:val="single"/>
        </w:rPr>
        <w:t>Slide 3</w:t>
      </w:r>
    </w:p>
    <w:p w14:paraId="2AE23A09" w14:textId="7C804D86" w:rsidR="00DA58FA" w:rsidRDefault="00DA58FA">
      <w:r w:rsidRPr="00DA58FA">
        <w:rPr>
          <w:noProof/>
        </w:rPr>
        <w:drawing>
          <wp:inline distT="0" distB="0" distL="0" distR="0" wp14:anchorId="612B1A65" wp14:editId="381357F8">
            <wp:extent cx="2054431" cy="1155589"/>
            <wp:effectExtent l="0" t="0" r="3175"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97308" cy="1179707"/>
                    </a:xfrm>
                    <a:prstGeom prst="rect">
                      <a:avLst/>
                    </a:prstGeom>
                  </pic:spPr>
                </pic:pic>
              </a:graphicData>
            </a:graphic>
          </wp:inline>
        </w:drawing>
      </w:r>
    </w:p>
    <w:p w14:paraId="4B309D36" w14:textId="47C01F61" w:rsidR="00BE5CB7" w:rsidRDefault="00A67598">
      <w:r>
        <w:t>While other bands were expressing violent opinion</w:t>
      </w:r>
      <w:r w:rsidR="00EB2990">
        <w:t xml:space="preserve"> by singing out against</w:t>
      </w:r>
      <w:r>
        <w:t xml:space="preserve"> suppression of their race, </w:t>
      </w:r>
      <w:r w:rsidR="00EB2990">
        <w:t xml:space="preserve">lack of employment caused by </w:t>
      </w:r>
      <w:r>
        <w:t xml:space="preserve">inequality and </w:t>
      </w:r>
      <w:r w:rsidR="00EB2990">
        <w:t xml:space="preserve">absence of </w:t>
      </w:r>
      <w:r>
        <w:t>opportunity, the music of Queen was upbeat and had a largely feel</w:t>
      </w:r>
      <w:r w:rsidR="00EB2990">
        <w:t>-</w:t>
      </w:r>
      <w:r>
        <w:t>good factor to it</w:t>
      </w:r>
      <w:r w:rsidR="00EB2990">
        <w:t>. W</w:t>
      </w:r>
      <w:r w:rsidR="001D0F27">
        <w:t>ith ‘lack of optimism’ reflecting the general mood of the 80’s, the dynamic music of Queen offered an alternative style to the</w:t>
      </w:r>
      <w:r w:rsidR="00DA58FA">
        <w:t xml:space="preserve"> wild boys of Scar, the</w:t>
      </w:r>
      <w:r w:rsidR="001D0F27">
        <w:t xml:space="preserve"> New Romantics,</w:t>
      </w:r>
      <w:r w:rsidR="00DA58FA">
        <w:t xml:space="preserve"> the Punk groups</w:t>
      </w:r>
      <w:r w:rsidR="001D0F27">
        <w:t xml:space="preserve"> and </w:t>
      </w:r>
      <w:r w:rsidR="00DA58FA">
        <w:t>other</w:t>
      </w:r>
      <w:r w:rsidR="001D0F27">
        <w:t xml:space="preserve"> </w:t>
      </w:r>
      <w:r w:rsidR="00EB08A8">
        <w:t>Eighties-</w:t>
      </w:r>
      <w:r w:rsidR="001D0F27">
        <w:t xml:space="preserve">genres of </w:t>
      </w:r>
      <w:r w:rsidR="00EB08A8">
        <w:t>music of that</w:t>
      </w:r>
      <w:r w:rsidR="001D0F27">
        <w:t xml:space="preserve"> time. </w:t>
      </w:r>
      <w:r w:rsidR="00DA58FA">
        <w:t>Musical styles were rapidly replaced in this period and some were only popular for a couple of year</w:t>
      </w:r>
      <w:r w:rsidR="00EB08A8">
        <w:t xml:space="preserve">. As music changed so did fashion, appearance, and political allegiances, whereas Scar and Punk were rebellions against Thatcherism some elements of the New Romantic movement were supportive of that Conservative regime. </w:t>
      </w:r>
    </w:p>
    <w:p w14:paraId="7C7BC431" w14:textId="67CC37B4" w:rsidR="00EB08A8" w:rsidRDefault="00EB08A8">
      <w:r>
        <w:t xml:space="preserve">Queen was so busy making a success of their music, touring and recording, that they seemed to have no particular political stance, but this was in deep contrast the underlying, and very private, personal issues which emerged later in their careers. </w:t>
      </w:r>
    </w:p>
    <w:p w14:paraId="1B8BE396" w14:textId="7ABF7B6C" w:rsidR="00BE5CB7" w:rsidRPr="00DA58FA" w:rsidRDefault="00BE5CB7">
      <w:pPr>
        <w:rPr>
          <w:b/>
          <w:bCs/>
          <w:u w:val="single"/>
        </w:rPr>
      </w:pPr>
      <w:r w:rsidRPr="00DA58FA">
        <w:rPr>
          <w:b/>
          <w:bCs/>
          <w:u w:val="single"/>
        </w:rPr>
        <w:t>Slide 4</w:t>
      </w:r>
    </w:p>
    <w:p w14:paraId="5EF75449" w14:textId="3B5BF767" w:rsidR="00DA58FA" w:rsidRDefault="00DA58FA">
      <w:r w:rsidRPr="00DA58FA">
        <w:rPr>
          <w:noProof/>
        </w:rPr>
        <w:drawing>
          <wp:inline distT="0" distB="0" distL="0" distR="0" wp14:anchorId="522F09BA" wp14:editId="16CE131A">
            <wp:extent cx="2024743" cy="1163293"/>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20116" cy="1218089"/>
                    </a:xfrm>
                    <a:prstGeom prst="rect">
                      <a:avLst/>
                    </a:prstGeom>
                  </pic:spPr>
                </pic:pic>
              </a:graphicData>
            </a:graphic>
          </wp:inline>
        </w:drawing>
      </w:r>
    </w:p>
    <w:p w14:paraId="51AE9908" w14:textId="395E1447" w:rsidR="00A67598" w:rsidRDefault="00BE5CB7">
      <w:r>
        <w:t>But</w:t>
      </w:r>
      <w:r w:rsidR="001D0F27">
        <w:t>, regardless of the individual style of the artist</w:t>
      </w:r>
      <w:r w:rsidR="00DA58FA">
        <w:t>s</w:t>
      </w:r>
      <w:r w:rsidR="001D0F27">
        <w:t xml:space="preserve">, the music scene of the 1980’s </w:t>
      </w:r>
      <w:r w:rsidR="00897DE2">
        <w:t>became a</w:t>
      </w:r>
      <w:r w:rsidR="00EB2990">
        <w:t xml:space="preserve"> </w:t>
      </w:r>
      <w:r w:rsidR="00287746">
        <w:t>highly influential time</w:t>
      </w:r>
      <w:r w:rsidR="00897DE2">
        <w:t>. T</w:t>
      </w:r>
      <w:r w:rsidR="00DA58FA">
        <w:t>his decade had very fast changing music technology</w:t>
      </w:r>
      <w:r w:rsidR="00897DE2">
        <w:t xml:space="preserve"> and e</w:t>
      </w:r>
      <w:r w:rsidR="00DA58FA">
        <w:t xml:space="preserve">verything about pop music change </w:t>
      </w:r>
      <w:r w:rsidR="00897DE2">
        <w:t>due development of the</w:t>
      </w:r>
      <w:r w:rsidR="00DA58FA">
        <w:t xml:space="preserve"> </w:t>
      </w:r>
      <w:r w:rsidR="00A67598">
        <w:t>technology which recorded it</w:t>
      </w:r>
      <w:r w:rsidR="001D0F27">
        <w:t xml:space="preserve">, </w:t>
      </w:r>
      <w:r w:rsidR="00A67598">
        <w:t xml:space="preserve">broadcast </w:t>
      </w:r>
      <w:proofErr w:type="gramStart"/>
      <w:r w:rsidR="00A67598">
        <w:t>it</w:t>
      </w:r>
      <w:proofErr w:type="gramEnd"/>
      <w:r w:rsidR="00A67598">
        <w:t xml:space="preserve"> </w:t>
      </w:r>
      <w:r w:rsidR="001D0F27">
        <w:t>and played it</w:t>
      </w:r>
      <w:r w:rsidR="00897DE2">
        <w:t>.</w:t>
      </w:r>
    </w:p>
    <w:p w14:paraId="693CC826" w14:textId="74A21F22" w:rsidR="00897DE2" w:rsidRDefault="00897DE2">
      <w:r>
        <w:t xml:space="preserve">The quality of sound reproduction enhanced year on year allowing songwriters, recording studios and musicians to create alterative and new concepts in the field of 1980’s musical sound. </w:t>
      </w:r>
    </w:p>
    <w:p w14:paraId="5EBA8404" w14:textId="154CCF21" w:rsidR="00897DE2" w:rsidRDefault="00897DE2">
      <w:r>
        <w:t xml:space="preserve">The Sony Walkman allowed music to be played anywhere at any time and it showed affluence as it would have cost about £400 in the value of money today. </w:t>
      </w:r>
    </w:p>
    <w:p w14:paraId="711DA0C8" w14:textId="4965901C" w:rsidR="00897DE2" w:rsidRDefault="00897DE2" w:rsidP="00897DE2">
      <w:r>
        <w:t xml:space="preserve">Another example of the changing face of British popular music and culture was embodied by the introduction of MTV which showed round the clock music videos. MTV </w:t>
      </w:r>
      <w:r w:rsidR="00190894">
        <w:t>portrayed</w:t>
      </w:r>
      <w:r>
        <w:t xml:space="preserve"> Queen as a rock band with a unique pop-rock-operatic style</w:t>
      </w:r>
      <w:r w:rsidR="00190894">
        <w:t>. B</w:t>
      </w:r>
      <w:r>
        <w:t xml:space="preserve">ut that was not all Queen brought to the table in that </w:t>
      </w:r>
      <w:r>
        <w:lastRenderedPageBreak/>
        <w:t xml:space="preserve">time because </w:t>
      </w:r>
      <w:r w:rsidR="00190894">
        <w:t xml:space="preserve">beside innovating with sound technology and light shows at live venues, </w:t>
      </w:r>
      <w:r>
        <w:t>they also bridged the gap between Brit</w:t>
      </w:r>
      <w:r w:rsidR="00190894">
        <w:t>ish</w:t>
      </w:r>
      <w:r>
        <w:t xml:space="preserve"> and American music</w:t>
      </w:r>
      <w:r w:rsidR="00190894">
        <w:t xml:space="preserve"> and </w:t>
      </w:r>
      <w:r>
        <w:t xml:space="preserve">Mercury </w:t>
      </w:r>
      <w:r w:rsidR="00CF6088">
        <w:t>he travelled the world with his music and moved to America in an attempt to find sexual acceptance. In 1984, Mercury co</w:t>
      </w:r>
      <w:r w:rsidR="00190894">
        <w:t>mmenced</w:t>
      </w:r>
      <w:r>
        <w:t xml:space="preserve"> a solo New York disco</w:t>
      </w:r>
      <w:r w:rsidR="00190894">
        <w:t>-music</w:t>
      </w:r>
      <w:r>
        <w:t xml:space="preserve"> career </w:t>
      </w:r>
      <w:r w:rsidR="00190894">
        <w:t xml:space="preserve">which embodied </w:t>
      </w:r>
      <w:r>
        <w:t>a culture of homosexuality</w:t>
      </w:r>
      <w:r w:rsidR="00190894">
        <w:t>, military dress styles</w:t>
      </w:r>
      <w:r>
        <w:t xml:space="preserve"> </w:t>
      </w:r>
      <w:r w:rsidR="00190894">
        <w:t>and male bonding</w:t>
      </w:r>
    </w:p>
    <w:p w14:paraId="547F358C" w14:textId="045FCB67" w:rsidR="00A67598" w:rsidRPr="005F1B80" w:rsidRDefault="00BE5CB7">
      <w:pPr>
        <w:rPr>
          <w:b/>
          <w:bCs/>
          <w:u w:val="single"/>
        </w:rPr>
      </w:pPr>
      <w:r w:rsidRPr="005F1B80">
        <w:rPr>
          <w:b/>
          <w:bCs/>
          <w:u w:val="single"/>
        </w:rPr>
        <w:t xml:space="preserve">Slide 5 </w:t>
      </w:r>
    </w:p>
    <w:p w14:paraId="47EB9DA2" w14:textId="5871B056" w:rsidR="00897DE2" w:rsidRDefault="00CF6088">
      <w:r w:rsidRPr="00CF6088">
        <w:rPr>
          <w:noProof/>
        </w:rPr>
        <w:drawing>
          <wp:inline distT="0" distB="0" distL="0" distR="0" wp14:anchorId="309A9484" wp14:editId="3D83B259">
            <wp:extent cx="2286000" cy="1285843"/>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19412" cy="1304637"/>
                    </a:xfrm>
                    <a:prstGeom prst="rect">
                      <a:avLst/>
                    </a:prstGeom>
                  </pic:spPr>
                </pic:pic>
              </a:graphicData>
            </a:graphic>
          </wp:inline>
        </w:drawing>
      </w:r>
    </w:p>
    <w:p w14:paraId="707A5ED4" w14:textId="7F4D0405" w:rsidR="00CF6088" w:rsidRDefault="00CF6088" w:rsidP="00CF6088">
      <w:r w:rsidRPr="008937AC">
        <w:rPr>
          <w:rFonts w:cstheme="minorHAnsi"/>
        </w:rPr>
        <w:t>The original line up for the band Queen</w:t>
      </w:r>
      <w:r>
        <w:rPr>
          <w:rFonts w:cstheme="minorHAnsi"/>
        </w:rPr>
        <w:t xml:space="preserve">, met in West London in the 1970’s and </w:t>
      </w:r>
      <w:r w:rsidRPr="008937AC">
        <w:rPr>
          <w:rFonts w:cstheme="minorHAnsi"/>
        </w:rPr>
        <w:t xml:space="preserve">consisted of </w:t>
      </w:r>
      <w:r w:rsidRPr="008937AC">
        <w:rPr>
          <w:rStyle w:val="Strong"/>
          <w:rFonts w:cstheme="minorHAnsi"/>
          <w:b w:val="0"/>
          <w:bCs w:val="0"/>
          <w:color w:val="111111"/>
          <w:shd w:val="clear" w:color="auto" w:fill="FFFFFF"/>
        </w:rPr>
        <w:t>Freddie Mercury as the lead vocalist, Brian May on lead guitar, Roger Taylor on drums, and John Deacon on bass</w:t>
      </w:r>
      <w:r>
        <w:rPr>
          <w:rStyle w:val="Strong"/>
          <w:rFonts w:cstheme="minorHAnsi"/>
          <w:b w:val="0"/>
          <w:bCs w:val="0"/>
          <w:color w:val="111111"/>
          <w:shd w:val="clear" w:color="auto" w:fill="FFFFFF"/>
        </w:rPr>
        <w:t>. Members of the band came and went as they studied and forged independent lives, but they returned to play for the band as friends always do.</w:t>
      </w:r>
    </w:p>
    <w:p w14:paraId="733ECB87" w14:textId="5A3377EB" w:rsidR="004A3327" w:rsidRDefault="004A3327">
      <w:r>
        <w:t>Queen was not just</w:t>
      </w:r>
      <w:r w:rsidR="00DA58FA">
        <w:t xml:space="preserve"> </w:t>
      </w:r>
      <w:r>
        <w:t xml:space="preserve">a band </w:t>
      </w:r>
      <w:r w:rsidR="00190894">
        <w:t xml:space="preserve">because they became, </w:t>
      </w:r>
      <w:r>
        <w:t xml:space="preserve">in the true style of the </w:t>
      </w:r>
      <w:r w:rsidR="00DA58FA">
        <w:t>entrepreneurial</w:t>
      </w:r>
      <w:r>
        <w:t xml:space="preserve"> 80’s</w:t>
      </w:r>
      <w:r w:rsidR="00EB2990">
        <w:t>, a</w:t>
      </w:r>
      <w:r w:rsidR="00DA58FA">
        <w:t xml:space="preserve"> </w:t>
      </w:r>
      <w:r w:rsidR="00EB2990">
        <w:t xml:space="preserve">great </w:t>
      </w:r>
      <w:r w:rsidR="00DA58FA">
        <w:t xml:space="preserve">commercial success and </w:t>
      </w:r>
      <w:r w:rsidR="00EB2990">
        <w:t>money</w:t>
      </w:r>
      <w:r w:rsidR="00190894">
        <w:t>-</w:t>
      </w:r>
      <w:r w:rsidR="00EB2990">
        <w:t xml:space="preserve">making machine </w:t>
      </w:r>
    </w:p>
    <w:p w14:paraId="53EF8A12" w14:textId="062449AA" w:rsidR="006F1107" w:rsidRDefault="006F1107">
      <w:r>
        <w:t>In 1985, Queen</w:t>
      </w:r>
      <w:r w:rsidR="00287746">
        <w:t xml:space="preserve"> also </w:t>
      </w:r>
      <w:r w:rsidR="00E925B6">
        <w:t xml:space="preserve">went on to steal </w:t>
      </w:r>
      <w:r w:rsidR="00287746">
        <w:t xml:space="preserve">the show </w:t>
      </w:r>
      <w:r>
        <w:t xml:space="preserve">at the </w:t>
      </w:r>
      <w:r w:rsidR="00287746">
        <w:t>Live Aid</w:t>
      </w:r>
      <w:r>
        <w:t xml:space="preserve"> Concert at Wembley. They contributed greatly to raising $127</w:t>
      </w:r>
      <w:r w:rsidR="00190894">
        <w:t xml:space="preserve"> Million to</w:t>
      </w:r>
      <w:r>
        <w:t xml:space="preserve"> support people starving in Africa. Live Aid was a gathering together of music bands who used their entertainment skills</w:t>
      </w:r>
      <w:r w:rsidR="00CF6088">
        <w:t>,</w:t>
      </w:r>
      <w:r>
        <w:t xml:space="preserve"> free of charge</w:t>
      </w:r>
      <w:r w:rsidR="00CF6088">
        <w:t>,</w:t>
      </w:r>
      <w:r>
        <w:t xml:space="preserve"> to raise money </w:t>
      </w:r>
      <w:r w:rsidR="00CF6088">
        <w:t>for famine victims. F</w:t>
      </w:r>
      <w:r>
        <w:t xml:space="preserve">or some this was seen as a direct attack on the policy of </w:t>
      </w:r>
      <w:r w:rsidR="008937AC">
        <w:t>the</w:t>
      </w:r>
      <w:r>
        <w:t xml:space="preserve"> Thatcher</w:t>
      </w:r>
      <w:r w:rsidR="008937AC">
        <w:t xml:space="preserve"> G</w:t>
      </w:r>
      <w:r>
        <w:t xml:space="preserve">overnment who </w:t>
      </w:r>
      <w:r w:rsidR="008937AC">
        <w:t xml:space="preserve">believed in </w:t>
      </w:r>
      <w:r>
        <w:t>people supporting themselves</w:t>
      </w:r>
      <w:r w:rsidR="008937AC">
        <w:t xml:space="preserve">. Bob </w:t>
      </w:r>
      <w:r w:rsidR="00CF6088">
        <w:t>Geldof</w:t>
      </w:r>
      <w:r w:rsidR="00190894">
        <w:t xml:space="preserve"> had</w:t>
      </w:r>
      <w:r w:rsidR="008937AC">
        <w:t xml:space="preserve"> set up Live Aid as a </w:t>
      </w:r>
      <w:r>
        <w:t>non-de</w:t>
      </w:r>
      <w:r w:rsidR="008937AC">
        <w:t>n</w:t>
      </w:r>
      <w:r>
        <w:t>o</w:t>
      </w:r>
      <w:r w:rsidR="008937AC">
        <w:t>m</w:t>
      </w:r>
      <w:r>
        <w:t xml:space="preserve">inational and non-political </w:t>
      </w:r>
      <w:r w:rsidR="008937AC">
        <w:t xml:space="preserve">event which was </w:t>
      </w:r>
      <w:r>
        <w:t xml:space="preserve">purely </w:t>
      </w:r>
      <w:r w:rsidR="008937AC">
        <w:t xml:space="preserve">to </w:t>
      </w:r>
      <w:r>
        <w:t>project good will to mankind</w:t>
      </w:r>
      <w:r w:rsidR="008937AC">
        <w:t xml:space="preserve"> but as always in the fractious-Eighties much was written between the lines.</w:t>
      </w:r>
      <w:r>
        <w:t xml:space="preserve">  </w:t>
      </w:r>
    </w:p>
    <w:p w14:paraId="16C7E408" w14:textId="3FC57E48" w:rsidR="00CF6088" w:rsidRPr="005F1B80" w:rsidRDefault="00CF6088">
      <w:pPr>
        <w:rPr>
          <w:b/>
          <w:bCs/>
          <w:u w:val="single"/>
        </w:rPr>
      </w:pPr>
      <w:r w:rsidRPr="005F1B80">
        <w:rPr>
          <w:b/>
          <w:bCs/>
          <w:u w:val="single"/>
        </w:rPr>
        <w:t>Slide 6</w:t>
      </w:r>
    </w:p>
    <w:p w14:paraId="125EA4D7" w14:textId="601ADAA4" w:rsidR="00DF11D6" w:rsidRDefault="00CF6088">
      <w:r w:rsidRPr="00CF6088">
        <w:rPr>
          <w:noProof/>
        </w:rPr>
        <w:drawing>
          <wp:inline distT="0" distB="0" distL="0" distR="0" wp14:anchorId="0142AA36" wp14:editId="77BBE0CB">
            <wp:extent cx="2290675" cy="1288473"/>
            <wp:effectExtent l="0" t="0" r="0" b="698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83659" cy="1340775"/>
                    </a:xfrm>
                    <a:prstGeom prst="rect">
                      <a:avLst/>
                    </a:prstGeom>
                  </pic:spPr>
                </pic:pic>
              </a:graphicData>
            </a:graphic>
          </wp:inline>
        </w:drawing>
      </w:r>
    </w:p>
    <w:p w14:paraId="77D45802" w14:textId="7B8FD3FB" w:rsidR="006404A7" w:rsidRDefault="00CF6088">
      <w:pPr>
        <w:rPr>
          <w:rFonts w:cstheme="minorHAnsi"/>
        </w:rPr>
      </w:pPr>
      <w:r>
        <w:rPr>
          <w:rFonts w:cstheme="minorHAnsi"/>
        </w:rPr>
        <w:t xml:space="preserve">During her career, Mrs Thatcher seems to say very little about pop-music and </w:t>
      </w:r>
      <w:r w:rsidR="006404A7">
        <w:rPr>
          <w:rFonts w:cstheme="minorHAnsi"/>
        </w:rPr>
        <w:t xml:space="preserve">there is no mention of whether or not she listened to it. I have been unable to find out if she liked the band Queen over and above it being </w:t>
      </w:r>
      <w:r>
        <w:rPr>
          <w:rFonts w:cstheme="minorHAnsi"/>
        </w:rPr>
        <w:t xml:space="preserve">a valuable money </w:t>
      </w:r>
      <w:r w:rsidR="006404A7">
        <w:rPr>
          <w:rFonts w:cstheme="minorHAnsi"/>
        </w:rPr>
        <w:t>generator for</w:t>
      </w:r>
      <w:r>
        <w:rPr>
          <w:rFonts w:cstheme="minorHAnsi"/>
        </w:rPr>
        <w:t xml:space="preserve"> the British Economy</w:t>
      </w:r>
      <w:r w:rsidR="006404A7">
        <w:rPr>
          <w:rFonts w:cstheme="minorHAnsi"/>
        </w:rPr>
        <w:t>,</w:t>
      </w:r>
      <w:r>
        <w:rPr>
          <w:rFonts w:cstheme="minorHAnsi"/>
        </w:rPr>
        <w:t xml:space="preserve"> with British bands bringing in valuable export revenue</w:t>
      </w:r>
      <w:r w:rsidR="006404A7">
        <w:rPr>
          <w:rFonts w:cstheme="minorHAnsi"/>
        </w:rPr>
        <w:t>, especially bring in the American Dollar.</w:t>
      </w:r>
    </w:p>
    <w:p w14:paraId="17BC91A1" w14:textId="3C0E5AA8" w:rsidR="00F960FE" w:rsidRDefault="00F960FE">
      <w:pPr>
        <w:rPr>
          <w:rFonts w:cstheme="minorHAnsi"/>
        </w:rPr>
      </w:pPr>
      <w:r>
        <w:rPr>
          <w:rFonts w:cstheme="minorHAnsi"/>
        </w:rPr>
        <w:t xml:space="preserve">The band members of Queen had differing cultural and societal backgrounds and they dressed without respect for the British norm of the time and Queen also featured different expressions of sexuality. In their time they broke the mould in which former British bands had been cast and opened up endless possibilities for new routes to musical success. </w:t>
      </w:r>
    </w:p>
    <w:p w14:paraId="6C8AEB8D" w14:textId="153F5FB7" w:rsidR="006404A7" w:rsidRDefault="00ED1D73">
      <w:pPr>
        <w:rPr>
          <w:rFonts w:cstheme="minorHAnsi"/>
        </w:rPr>
      </w:pPr>
      <w:r>
        <w:rPr>
          <w:rFonts w:cstheme="minorHAnsi"/>
        </w:rPr>
        <w:lastRenderedPageBreak/>
        <w:t xml:space="preserve">During the Eighties, </w:t>
      </w:r>
      <w:r w:rsidR="00F960FE">
        <w:rPr>
          <w:rFonts w:cstheme="minorHAnsi"/>
        </w:rPr>
        <w:t xml:space="preserve">Mercury was </w:t>
      </w:r>
      <w:r>
        <w:rPr>
          <w:rFonts w:cstheme="minorHAnsi"/>
        </w:rPr>
        <w:t>hooked on booze, drugs, and rock n’ roll but in all that, he did not disclose information about his private life, and he appeared to be invincible by living a life of excess. But, on contracting AIDS, Mercury</w:t>
      </w:r>
      <w:r w:rsidR="00F960FE">
        <w:t xml:space="preserve"> kept his illness </w:t>
      </w:r>
      <w:r>
        <w:t xml:space="preserve">confidential from his friends and family. Mercury wanted AIDS to be a secret and his </w:t>
      </w:r>
      <w:r w:rsidR="00F960FE">
        <w:t xml:space="preserve">fans </w:t>
      </w:r>
      <w:r>
        <w:t xml:space="preserve">did not find out </w:t>
      </w:r>
      <w:r w:rsidR="00F960FE">
        <w:t>until the day before he died. Despite the advice and opinions of others, Freddie lived his life in the way he felt was right for him</w:t>
      </w:r>
      <w:r>
        <w:t>, he went to extremes in his style, attitude and friendship and broke many rules of t</w:t>
      </w:r>
      <w:r w:rsidR="00F960FE">
        <w:t>he time in which he lived.</w:t>
      </w:r>
    </w:p>
    <w:p w14:paraId="48D38687" w14:textId="036F0F4E" w:rsidR="0028717D" w:rsidRDefault="00ED1D73" w:rsidP="006404A7">
      <w:r>
        <w:t xml:space="preserve">Queen </w:t>
      </w:r>
      <w:r w:rsidR="00F960FE">
        <w:t>accomplishments</w:t>
      </w:r>
      <w:r w:rsidR="006404A7">
        <w:t xml:space="preserve"> </w:t>
      </w:r>
      <w:r>
        <w:t xml:space="preserve">much </w:t>
      </w:r>
      <w:r w:rsidR="006404A7">
        <w:t>between 1980-1990</w:t>
      </w:r>
      <w:r w:rsidR="0028717D">
        <w:t xml:space="preserve">, ending with the writing and making of their </w:t>
      </w:r>
      <w:r w:rsidR="00F960FE">
        <w:t>‘</w:t>
      </w:r>
      <w:r w:rsidR="006404A7">
        <w:t>Inuendo album</w:t>
      </w:r>
      <w:r w:rsidR="00F960FE">
        <w:t>’</w:t>
      </w:r>
      <w:r>
        <w:t xml:space="preserve">. </w:t>
      </w:r>
      <w:r w:rsidR="0028717D">
        <w:t>The Eighties were a long decade for Queen and b</w:t>
      </w:r>
      <w:r w:rsidR="006404A7">
        <w:t>y th</w:t>
      </w:r>
      <w:r w:rsidR="0028717D">
        <w:t xml:space="preserve">e </w:t>
      </w:r>
      <w:r w:rsidR="006404A7">
        <w:t xml:space="preserve">time </w:t>
      </w:r>
      <w:r w:rsidR="0028717D">
        <w:t xml:space="preserve">it closed </w:t>
      </w:r>
      <w:r w:rsidR="006404A7">
        <w:t xml:space="preserve">they </w:t>
      </w:r>
      <w:r w:rsidR="0028717D">
        <w:t>appeared to have experience all of</w:t>
      </w:r>
      <w:r w:rsidR="006404A7">
        <w:t xml:space="preserve"> the ills </w:t>
      </w:r>
      <w:r w:rsidR="0028717D">
        <w:t>and excesses of the</w:t>
      </w:r>
      <w:r w:rsidR="006404A7">
        <w:t xml:space="preserve"> Thatcher</w:t>
      </w:r>
      <w:r w:rsidR="0028717D">
        <w:t xml:space="preserve">-era. Queen </w:t>
      </w:r>
      <w:r w:rsidR="006404A7">
        <w:t xml:space="preserve">left </w:t>
      </w:r>
      <w:r w:rsidR="0028717D">
        <w:t xml:space="preserve">very little </w:t>
      </w:r>
      <w:r w:rsidR="006404A7">
        <w:t xml:space="preserve">understated </w:t>
      </w:r>
      <w:r w:rsidR="0028717D">
        <w:t xml:space="preserve">in the Eighties and they finally underlined their prior triumphs by blasting out their Eighties hits again in 1991 in </w:t>
      </w:r>
      <w:r w:rsidR="00F960FE">
        <w:t>‘</w:t>
      </w:r>
      <w:r w:rsidR="006404A7">
        <w:t>The Show must go on</w:t>
      </w:r>
      <w:r w:rsidR="00F960FE">
        <w:t>’</w:t>
      </w:r>
      <w:r w:rsidR="0028717D">
        <w:t>.</w:t>
      </w:r>
    </w:p>
    <w:p w14:paraId="2BFB63E9" w14:textId="2BDE0B2B" w:rsidR="006404A7" w:rsidRDefault="0028717D" w:rsidP="006404A7">
      <w:r>
        <w:t>F</w:t>
      </w:r>
      <w:r w:rsidR="006404A7">
        <w:t xml:space="preserve">or Queen </w:t>
      </w:r>
      <w:r w:rsidR="005F1B80">
        <w:t xml:space="preserve">their show and their fame </w:t>
      </w:r>
      <w:r w:rsidR="006404A7">
        <w:t xml:space="preserve">did go on even after the death of their front man Freddie Mercury. </w:t>
      </w:r>
      <w:r>
        <w:t>Long may he reig</w:t>
      </w:r>
      <w:r w:rsidR="005F1B80">
        <w:t xml:space="preserve">n. </w:t>
      </w:r>
    </w:p>
    <w:p w14:paraId="4F179B18" w14:textId="4F0E31C1" w:rsidR="008937AC" w:rsidRPr="008937AC" w:rsidRDefault="008937AC">
      <w:pPr>
        <w:rPr>
          <w:rFonts w:cstheme="minorHAnsi"/>
        </w:rPr>
      </w:pPr>
    </w:p>
    <w:p w14:paraId="0883DA9E" w14:textId="2A9299FE" w:rsidR="00C243C5" w:rsidRPr="005F1B80" w:rsidRDefault="005F1B80">
      <w:pPr>
        <w:rPr>
          <w:b/>
          <w:bCs/>
          <w:u w:val="single"/>
        </w:rPr>
      </w:pPr>
      <w:r w:rsidRPr="005F1B80">
        <w:rPr>
          <w:b/>
          <w:bCs/>
          <w:u w:val="single"/>
        </w:rPr>
        <w:t>Slide 7</w:t>
      </w:r>
    </w:p>
    <w:p w14:paraId="0B8AA823" w14:textId="2F446647" w:rsidR="00C243C5" w:rsidRDefault="005F1B80">
      <w:r w:rsidRPr="005F1B80">
        <w:rPr>
          <w:noProof/>
        </w:rPr>
        <w:drawing>
          <wp:inline distT="0" distB="0" distL="0" distR="0" wp14:anchorId="6E147706" wp14:editId="78B8F6A9">
            <wp:extent cx="2248450" cy="12647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82790" cy="1284038"/>
                    </a:xfrm>
                    <a:prstGeom prst="rect">
                      <a:avLst/>
                    </a:prstGeom>
                  </pic:spPr>
                </pic:pic>
              </a:graphicData>
            </a:graphic>
          </wp:inline>
        </w:drawing>
      </w:r>
    </w:p>
    <w:p w14:paraId="62712C33" w14:textId="05EFA1F0" w:rsidR="007C7EC9" w:rsidRDefault="007C7EC9"/>
    <w:p w14:paraId="25B77D54" w14:textId="0EE1F081" w:rsidR="0091689E" w:rsidRDefault="007C7EC9" w:rsidP="00CA4D92">
      <w:r w:rsidRPr="007C7EC9">
        <w:rPr>
          <w:noProof/>
        </w:rPr>
        <w:t xml:space="preserve"> </w:t>
      </w:r>
      <w:r w:rsidR="005F1B80">
        <w:rPr>
          <w:noProof/>
        </w:rPr>
        <w:t>Bibliography</w:t>
      </w:r>
    </w:p>
    <w:p w14:paraId="7A80E190" w14:textId="46A81E10" w:rsidR="0048468F" w:rsidRPr="005F1B80" w:rsidRDefault="00F972EF" w:rsidP="0048468F">
      <w:hyperlink r:id="rId13" w:history="1">
        <w:r w:rsidR="005F1B80" w:rsidRPr="005F1B80">
          <w:rPr>
            <w:rStyle w:val="Hyperlink"/>
            <w:color w:val="auto"/>
            <w:u w:val="none"/>
          </w:rPr>
          <w:t>http://www.freddiemercury.com/en/ask-phoebe/blog-86</w:t>
        </w:r>
      </w:hyperlink>
    </w:p>
    <w:p w14:paraId="5C72698A" w14:textId="38786796" w:rsidR="00682FFC" w:rsidRPr="005F1B80" w:rsidRDefault="00F972EF" w:rsidP="0048468F">
      <w:hyperlink r:id="rId14" w:history="1">
        <w:r w:rsidR="00682FFC" w:rsidRPr="005F1B80">
          <w:rPr>
            <w:rStyle w:val="Hyperlink"/>
            <w:color w:val="auto"/>
            <w:u w:val="none"/>
          </w:rPr>
          <w:t>https://www.anothermanmag.com/style-grooming/10561/dame-zandra-rhodes-on-designing-for-freddie-mercury</w:t>
        </w:r>
      </w:hyperlink>
    </w:p>
    <w:p w14:paraId="7EFC9461" w14:textId="4A1550A2" w:rsidR="00682FFC" w:rsidRPr="005F1B80" w:rsidRDefault="00F972EF" w:rsidP="0048468F">
      <w:pPr>
        <w:rPr>
          <w:rStyle w:val="Hyperlink"/>
          <w:color w:val="auto"/>
          <w:u w:val="none"/>
        </w:rPr>
      </w:pPr>
      <w:hyperlink r:id="rId15" w:history="1">
        <w:r w:rsidR="00682FFC" w:rsidRPr="005F1B80">
          <w:rPr>
            <w:rStyle w:val="Hyperlink"/>
            <w:color w:val="auto"/>
            <w:u w:val="none"/>
          </w:rPr>
          <w:t>https://www.mothermercury.be/en/freddie-mercurys-clothes/</w:t>
        </w:r>
      </w:hyperlink>
    </w:p>
    <w:p w14:paraId="231EB29E" w14:textId="3E4D81AB" w:rsidR="00682FFC" w:rsidRPr="005F1B80" w:rsidRDefault="00A67598" w:rsidP="0048468F">
      <w:r w:rsidRPr="005F1B80">
        <w:t>https://www.telegraph.co.uk/multimedia/archive/02176/Musical-Youth_2176395a</w:t>
      </w:r>
    </w:p>
    <w:sectPr w:rsidR="00682FFC" w:rsidRPr="005F1B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806A8A"/>
    <w:multiLevelType w:val="multilevel"/>
    <w:tmpl w:val="D68AF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C5231A"/>
    <w:multiLevelType w:val="hybridMultilevel"/>
    <w:tmpl w:val="8EBC6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21B4C"/>
    <w:multiLevelType w:val="hybridMultilevel"/>
    <w:tmpl w:val="C6A2D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7438DC"/>
    <w:multiLevelType w:val="hybridMultilevel"/>
    <w:tmpl w:val="2B28F7A6"/>
    <w:lvl w:ilvl="0" w:tplc="7E72626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746"/>
    <w:rsid w:val="000411EC"/>
    <w:rsid w:val="00052399"/>
    <w:rsid w:val="000F1BF3"/>
    <w:rsid w:val="00190894"/>
    <w:rsid w:val="001D0F27"/>
    <w:rsid w:val="0028717D"/>
    <w:rsid w:val="00287746"/>
    <w:rsid w:val="00305A61"/>
    <w:rsid w:val="00332038"/>
    <w:rsid w:val="003B1231"/>
    <w:rsid w:val="0048468F"/>
    <w:rsid w:val="004A3327"/>
    <w:rsid w:val="00546B49"/>
    <w:rsid w:val="005F1B80"/>
    <w:rsid w:val="00603B85"/>
    <w:rsid w:val="006404A7"/>
    <w:rsid w:val="00682FFC"/>
    <w:rsid w:val="006F1107"/>
    <w:rsid w:val="007424CE"/>
    <w:rsid w:val="0078008B"/>
    <w:rsid w:val="007C7EC9"/>
    <w:rsid w:val="008937AC"/>
    <w:rsid w:val="00897DE2"/>
    <w:rsid w:val="008A728C"/>
    <w:rsid w:val="0091689E"/>
    <w:rsid w:val="00A67598"/>
    <w:rsid w:val="00BE5CB7"/>
    <w:rsid w:val="00C22894"/>
    <w:rsid w:val="00C243C5"/>
    <w:rsid w:val="00C57D3A"/>
    <w:rsid w:val="00C76D3F"/>
    <w:rsid w:val="00CA4D92"/>
    <w:rsid w:val="00CB2C70"/>
    <w:rsid w:val="00CF6088"/>
    <w:rsid w:val="00DA58FA"/>
    <w:rsid w:val="00DC203F"/>
    <w:rsid w:val="00DF11D6"/>
    <w:rsid w:val="00E925B6"/>
    <w:rsid w:val="00EB08A8"/>
    <w:rsid w:val="00EB2990"/>
    <w:rsid w:val="00ED1D73"/>
    <w:rsid w:val="00F960FE"/>
    <w:rsid w:val="00F97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96895"/>
  <w15:chartTrackingRefBased/>
  <w15:docId w15:val="{DB63B0C2-F0FC-482E-9F01-268D1D5E1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7746"/>
    <w:pPr>
      <w:ind w:left="720"/>
      <w:contextualSpacing/>
    </w:pPr>
  </w:style>
  <w:style w:type="character" w:styleId="Hyperlink">
    <w:name w:val="Hyperlink"/>
    <w:basedOn w:val="DefaultParagraphFont"/>
    <w:uiPriority w:val="99"/>
    <w:unhideWhenUsed/>
    <w:rsid w:val="00682FFC"/>
    <w:rPr>
      <w:color w:val="0563C1" w:themeColor="hyperlink"/>
      <w:u w:val="single"/>
    </w:rPr>
  </w:style>
  <w:style w:type="character" w:styleId="UnresolvedMention">
    <w:name w:val="Unresolved Mention"/>
    <w:basedOn w:val="DefaultParagraphFont"/>
    <w:uiPriority w:val="99"/>
    <w:semiHidden/>
    <w:unhideWhenUsed/>
    <w:rsid w:val="00682FFC"/>
    <w:rPr>
      <w:color w:val="605E5C"/>
      <w:shd w:val="clear" w:color="auto" w:fill="E1DFDD"/>
    </w:rPr>
  </w:style>
  <w:style w:type="character" w:styleId="Strong">
    <w:name w:val="Strong"/>
    <w:basedOn w:val="DefaultParagraphFont"/>
    <w:uiPriority w:val="22"/>
    <w:qFormat/>
    <w:rsid w:val="008937A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7287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www.freddiemercury.com/en/ask-phoebe/blog-86"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mothermercury.be/en/freddie-mercurys-clothes/"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nothermanmag.com/style-grooming/10561/dame-zandra-rhodes-on-designing-for-freddie-mercu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185DA0-4CCB-400D-AAB8-624F11D9A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1214</Words>
  <Characters>6925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Irene White (1801306)</dc:creator>
  <cp:keywords/>
  <dc:description/>
  <cp:lastModifiedBy>John</cp:lastModifiedBy>
  <cp:revision>2</cp:revision>
  <dcterms:created xsi:type="dcterms:W3CDTF">2020-12-08T11:48:00Z</dcterms:created>
  <dcterms:modified xsi:type="dcterms:W3CDTF">2020-12-08T11:48:00Z</dcterms:modified>
</cp:coreProperties>
</file>