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3913A5" w14:textId="77777777" w:rsidR="005E5B5F" w:rsidRDefault="005E5B5F" w:rsidP="005E5B5F">
      <w:pPr>
        <w:rPr>
          <w:sz w:val="36"/>
          <w:szCs w:val="36"/>
        </w:rPr>
      </w:pPr>
      <w:r w:rsidRPr="000242E0">
        <w:rPr>
          <w:b/>
          <w:bCs/>
          <w:sz w:val="36"/>
          <w:szCs w:val="36"/>
          <w:u w:val="single"/>
        </w:rPr>
        <w:t>Module Code</w:t>
      </w:r>
      <w:r>
        <w:rPr>
          <w:b/>
          <w:bCs/>
          <w:sz w:val="36"/>
          <w:szCs w:val="36"/>
          <w:u w:val="single"/>
        </w:rPr>
        <w:t xml:space="preserve">: </w:t>
      </w:r>
      <w:r w:rsidRPr="000C331B">
        <w:rPr>
          <w:sz w:val="36"/>
          <w:szCs w:val="36"/>
        </w:rPr>
        <w:t>ECED7009 – The Social (Re)Production of Inequality</w:t>
      </w:r>
    </w:p>
    <w:p w14:paraId="6EB39095" w14:textId="77777777" w:rsidR="005E5B5F" w:rsidRDefault="005E5B5F" w:rsidP="005E5B5F">
      <w:pPr>
        <w:rPr>
          <w:sz w:val="36"/>
          <w:szCs w:val="36"/>
        </w:rPr>
      </w:pPr>
      <w:r>
        <w:rPr>
          <w:b/>
          <w:bCs/>
          <w:sz w:val="36"/>
          <w:szCs w:val="36"/>
          <w:u w:val="single"/>
        </w:rPr>
        <w:t xml:space="preserve">Student Number: </w:t>
      </w:r>
      <w:r w:rsidRPr="00191137">
        <w:rPr>
          <w:sz w:val="36"/>
          <w:szCs w:val="36"/>
        </w:rPr>
        <w:t>2418385</w:t>
      </w:r>
    </w:p>
    <w:p w14:paraId="79BE96D7" w14:textId="426BA558" w:rsidR="005E5B5F" w:rsidRDefault="005E5B5F" w:rsidP="005E5B5F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Assessment No:</w:t>
      </w:r>
      <w:r w:rsidRPr="00FF0BE3">
        <w:rPr>
          <w:sz w:val="36"/>
          <w:szCs w:val="36"/>
        </w:rPr>
        <w:t xml:space="preserve"> </w:t>
      </w:r>
      <w:r>
        <w:rPr>
          <w:sz w:val="36"/>
          <w:szCs w:val="36"/>
        </w:rPr>
        <w:t>2</w:t>
      </w:r>
    </w:p>
    <w:p w14:paraId="660D66F9" w14:textId="77777777" w:rsidR="005E5B5F" w:rsidRDefault="005E5B5F">
      <w:pPr>
        <w:rPr>
          <w:b/>
          <w:bCs/>
          <w:u w:val="single"/>
        </w:rPr>
      </w:pPr>
    </w:p>
    <w:p w14:paraId="106E6A1C" w14:textId="77777777" w:rsidR="005E5B5F" w:rsidRDefault="005E5B5F">
      <w:pPr>
        <w:rPr>
          <w:b/>
          <w:bCs/>
          <w:u w:val="single"/>
        </w:rPr>
      </w:pPr>
    </w:p>
    <w:p w14:paraId="71E6EC3C" w14:textId="77777777" w:rsidR="005E5B5F" w:rsidRDefault="005E5B5F">
      <w:pPr>
        <w:rPr>
          <w:b/>
          <w:bCs/>
          <w:u w:val="single"/>
        </w:rPr>
      </w:pPr>
    </w:p>
    <w:p w14:paraId="325AF9FE" w14:textId="77777777" w:rsidR="005E5B5F" w:rsidRDefault="005E5B5F">
      <w:pPr>
        <w:rPr>
          <w:b/>
          <w:bCs/>
          <w:u w:val="single"/>
        </w:rPr>
      </w:pPr>
    </w:p>
    <w:p w14:paraId="0386649E" w14:textId="77777777" w:rsidR="005E5B5F" w:rsidRDefault="005E5B5F">
      <w:pPr>
        <w:rPr>
          <w:b/>
          <w:bCs/>
          <w:u w:val="single"/>
        </w:rPr>
      </w:pPr>
    </w:p>
    <w:p w14:paraId="78790A76" w14:textId="77777777" w:rsidR="005E5B5F" w:rsidRDefault="005E5B5F">
      <w:pPr>
        <w:rPr>
          <w:b/>
          <w:bCs/>
          <w:u w:val="single"/>
        </w:rPr>
      </w:pPr>
    </w:p>
    <w:p w14:paraId="6E0700EF" w14:textId="77777777" w:rsidR="005E5B5F" w:rsidRDefault="005E5B5F">
      <w:pPr>
        <w:rPr>
          <w:b/>
          <w:bCs/>
          <w:u w:val="single"/>
        </w:rPr>
      </w:pPr>
    </w:p>
    <w:p w14:paraId="47A27EA2" w14:textId="77777777" w:rsidR="005E5B5F" w:rsidRDefault="005E5B5F">
      <w:pPr>
        <w:rPr>
          <w:b/>
          <w:bCs/>
          <w:u w:val="single"/>
        </w:rPr>
      </w:pPr>
    </w:p>
    <w:p w14:paraId="340CEE4F" w14:textId="77777777" w:rsidR="005E5B5F" w:rsidRDefault="005E5B5F">
      <w:pPr>
        <w:rPr>
          <w:b/>
          <w:bCs/>
          <w:u w:val="single"/>
        </w:rPr>
      </w:pPr>
    </w:p>
    <w:p w14:paraId="153C5A2B" w14:textId="77777777" w:rsidR="005E5B5F" w:rsidRDefault="005E5B5F">
      <w:pPr>
        <w:rPr>
          <w:b/>
          <w:bCs/>
          <w:u w:val="single"/>
        </w:rPr>
      </w:pPr>
    </w:p>
    <w:p w14:paraId="2866369E" w14:textId="77777777" w:rsidR="005E5B5F" w:rsidRDefault="005E5B5F">
      <w:pPr>
        <w:rPr>
          <w:b/>
          <w:bCs/>
          <w:u w:val="single"/>
        </w:rPr>
      </w:pPr>
    </w:p>
    <w:p w14:paraId="5B94A60E" w14:textId="77777777" w:rsidR="005E5B5F" w:rsidRDefault="005E5B5F">
      <w:pPr>
        <w:rPr>
          <w:b/>
          <w:bCs/>
          <w:u w:val="single"/>
        </w:rPr>
      </w:pPr>
    </w:p>
    <w:p w14:paraId="29C87F03" w14:textId="77777777" w:rsidR="005E5B5F" w:rsidRDefault="005E5B5F">
      <w:pPr>
        <w:rPr>
          <w:b/>
          <w:bCs/>
          <w:u w:val="single"/>
        </w:rPr>
      </w:pPr>
    </w:p>
    <w:p w14:paraId="783A8BA7" w14:textId="77777777" w:rsidR="005E5B5F" w:rsidRDefault="005E5B5F">
      <w:pPr>
        <w:rPr>
          <w:b/>
          <w:bCs/>
          <w:u w:val="single"/>
        </w:rPr>
      </w:pPr>
    </w:p>
    <w:p w14:paraId="71F9BC6D" w14:textId="77777777" w:rsidR="005E5B5F" w:rsidRDefault="005E5B5F">
      <w:pPr>
        <w:rPr>
          <w:b/>
          <w:bCs/>
          <w:u w:val="single"/>
        </w:rPr>
      </w:pPr>
    </w:p>
    <w:p w14:paraId="6F0A55F6" w14:textId="77777777" w:rsidR="005E5B5F" w:rsidRDefault="005E5B5F">
      <w:pPr>
        <w:rPr>
          <w:b/>
          <w:bCs/>
          <w:u w:val="single"/>
        </w:rPr>
      </w:pPr>
    </w:p>
    <w:p w14:paraId="1A903F62" w14:textId="77777777" w:rsidR="005E5B5F" w:rsidRDefault="005E5B5F">
      <w:pPr>
        <w:rPr>
          <w:b/>
          <w:bCs/>
          <w:u w:val="single"/>
        </w:rPr>
      </w:pPr>
    </w:p>
    <w:p w14:paraId="601A37B2" w14:textId="77777777" w:rsidR="005E5B5F" w:rsidRDefault="005E5B5F">
      <w:pPr>
        <w:rPr>
          <w:b/>
          <w:bCs/>
          <w:u w:val="single"/>
        </w:rPr>
      </w:pPr>
    </w:p>
    <w:p w14:paraId="2E67C559" w14:textId="77777777" w:rsidR="005E5B5F" w:rsidRDefault="005E5B5F">
      <w:pPr>
        <w:rPr>
          <w:b/>
          <w:bCs/>
          <w:u w:val="single"/>
        </w:rPr>
      </w:pPr>
    </w:p>
    <w:p w14:paraId="5AB62848" w14:textId="77777777" w:rsidR="005E5B5F" w:rsidRDefault="005E5B5F">
      <w:pPr>
        <w:rPr>
          <w:b/>
          <w:bCs/>
          <w:u w:val="single"/>
        </w:rPr>
      </w:pPr>
    </w:p>
    <w:p w14:paraId="010FECBF" w14:textId="77777777" w:rsidR="005E5B5F" w:rsidRDefault="005E5B5F">
      <w:pPr>
        <w:rPr>
          <w:b/>
          <w:bCs/>
          <w:u w:val="single"/>
        </w:rPr>
      </w:pPr>
    </w:p>
    <w:p w14:paraId="43392711" w14:textId="77777777" w:rsidR="005E5B5F" w:rsidRDefault="005E5B5F">
      <w:pPr>
        <w:rPr>
          <w:b/>
          <w:bCs/>
          <w:u w:val="single"/>
        </w:rPr>
      </w:pPr>
    </w:p>
    <w:p w14:paraId="4A3AC639" w14:textId="77777777" w:rsidR="005E5B5F" w:rsidRDefault="005E5B5F">
      <w:pPr>
        <w:rPr>
          <w:b/>
          <w:bCs/>
          <w:u w:val="single"/>
        </w:rPr>
      </w:pPr>
    </w:p>
    <w:p w14:paraId="03552195" w14:textId="77777777" w:rsidR="005E5B5F" w:rsidRDefault="005E5B5F">
      <w:pPr>
        <w:rPr>
          <w:b/>
          <w:bCs/>
          <w:u w:val="single"/>
        </w:rPr>
      </w:pPr>
    </w:p>
    <w:p w14:paraId="4DE8912C" w14:textId="377E7CD5" w:rsidR="00BE0CC3" w:rsidRPr="002969E5" w:rsidRDefault="00DD5C68">
      <w:r>
        <w:lastRenderedPageBreak/>
        <w:t>Women are a k</w:t>
      </w:r>
      <w:r w:rsidR="004460B1">
        <w:t xml:space="preserve">ey group to mention when assessing the role that power and control play in cases whereby inequality is reproduced </w:t>
      </w:r>
      <w:r>
        <w:t>for this group of individuals</w:t>
      </w:r>
      <w:r w:rsidR="00471481">
        <w:t xml:space="preserve">, and therefore </w:t>
      </w:r>
      <w:r w:rsidR="003F5E17">
        <w:t xml:space="preserve">women </w:t>
      </w:r>
      <w:r w:rsidR="004460B1">
        <w:t>will be used as an example throughout this essay.</w:t>
      </w:r>
      <w:r w:rsidR="00790167">
        <w:t xml:space="preserve"> As a result of this, the </w:t>
      </w:r>
      <w:r w:rsidR="00FF5419">
        <w:t xml:space="preserve">occurrence of gender inequality experienced by women will be </w:t>
      </w:r>
      <w:r w:rsidR="0097141E">
        <w:t>discussed.</w:t>
      </w:r>
      <w:r w:rsidR="003223C6">
        <w:t xml:space="preserve"> </w:t>
      </w:r>
      <w:r w:rsidR="00EE56BE">
        <w:t xml:space="preserve">Definitions of the key terms will be provided </w:t>
      </w:r>
      <w:r w:rsidR="00D63CED">
        <w:t xml:space="preserve">so that a clear understanding of the topic will be achieved. </w:t>
      </w:r>
      <w:r w:rsidR="003B7B44">
        <w:t>In addition to this, an explanation o</w:t>
      </w:r>
      <w:r w:rsidR="00E91C5A">
        <w:t xml:space="preserve">f the various areas whereby women experience gender inequality </w:t>
      </w:r>
      <w:r w:rsidR="00253DB0">
        <w:t xml:space="preserve">will be addressed. However, </w:t>
      </w:r>
      <w:r>
        <w:t xml:space="preserve">to show the reproduction of these inequalities, past and current examples will be identified. </w:t>
      </w:r>
      <w:r w:rsidR="00456364">
        <w:t>The role that both power and control play within thi</w:t>
      </w:r>
      <w:r w:rsidR="00AB2D12">
        <w:t xml:space="preserve">s context </w:t>
      </w:r>
      <w:r w:rsidR="00FD5E8B">
        <w:t xml:space="preserve">is something else to </w:t>
      </w:r>
      <w:r w:rsidR="00AB2D12">
        <w:t>be mentioned. The final element to b</w:t>
      </w:r>
      <w:r w:rsidR="00F00D9F">
        <w:t>e</w:t>
      </w:r>
      <w:r w:rsidR="00AB2D12">
        <w:t xml:space="preserve"> addressed</w:t>
      </w:r>
      <w:r w:rsidR="00F00D9F">
        <w:t xml:space="preserve"> throughout t</w:t>
      </w:r>
      <w:r w:rsidR="007B52CD">
        <w:t>his</w:t>
      </w:r>
      <w:r w:rsidR="00F00D9F">
        <w:t xml:space="preserve"> essay</w:t>
      </w:r>
      <w:r w:rsidR="00AB2D12">
        <w:t xml:space="preserve"> </w:t>
      </w:r>
      <w:r w:rsidR="00F00D9F">
        <w:t xml:space="preserve">is </w:t>
      </w:r>
      <w:r w:rsidR="00CD42B8">
        <w:t xml:space="preserve">the policies or practices in place with the purpose of preventing the reproduction of gender inequality </w:t>
      </w:r>
      <w:r w:rsidR="00C03606">
        <w:t>as experienced by women.</w:t>
      </w:r>
      <w:r w:rsidR="005E2DBD">
        <w:t xml:space="preserve"> </w:t>
      </w:r>
      <w:r w:rsidR="00C57EE2">
        <w:t xml:space="preserve">With all these elements in mind, a conclusion will be drawn as </w:t>
      </w:r>
      <w:r w:rsidR="002A3AAA">
        <w:t>to</w:t>
      </w:r>
      <w:r w:rsidR="00060E73">
        <w:t xml:space="preserve"> what type of</w:t>
      </w:r>
      <w:r w:rsidR="002A3AAA">
        <w:t xml:space="preserve"> role power and control</w:t>
      </w:r>
      <w:r w:rsidR="0007141B">
        <w:t xml:space="preserve"> </w:t>
      </w:r>
      <w:r w:rsidR="00060E73">
        <w:t xml:space="preserve">play </w:t>
      </w:r>
      <w:r w:rsidR="002A3AAA">
        <w:t>in relation to the reproduction of inequality for women.</w:t>
      </w:r>
    </w:p>
    <w:p w14:paraId="1C6357B9" w14:textId="3AA4B2AD" w:rsidR="00460C88" w:rsidRPr="00C62EE9" w:rsidRDefault="00C82F0B">
      <w:r>
        <w:t>T</w:t>
      </w:r>
      <w:r w:rsidR="00BE0CC3">
        <w:t xml:space="preserve">he first term to define is ‘social reproduction’. </w:t>
      </w:r>
      <w:r w:rsidR="00D513D9">
        <w:t xml:space="preserve">Katz </w:t>
      </w:r>
      <w:r w:rsidR="00D513D9" w:rsidRPr="0097141E">
        <w:t>(</w:t>
      </w:r>
      <w:r w:rsidR="00AC1CD6" w:rsidRPr="0097141E">
        <w:t>2001</w:t>
      </w:r>
      <w:r w:rsidR="00D513D9" w:rsidRPr="0097141E">
        <w:t xml:space="preserve">) </w:t>
      </w:r>
      <w:r w:rsidR="00D513D9">
        <w:t>notes that</w:t>
      </w:r>
      <w:r w:rsidR="0029587A">
        <w:t xml:space="preserve"> social reproduction</w:t>
      </w:r>
      <w:r w:rsidR="002C5671">
        <w:t xml:space="preserve"> involves a group of organised procedures which </w:t>
      </w:r>
      <w:r w:rsidR="00C62EE9">
        <w:t>“</w:t>
      </w:r>
      <w:r w:rsidR="0029587A" w:rsidRPr="00F522E4">
        <w:t>unfold in dialectical relation with production</w:t>
      </w:r>
      <w:r w:rsidR="00C62EE9" w:rsidRPr="007B7B5D">
        <w:t>” (</w:t>
      </w:r>
      <w:r w:rsidR="007B7B5D" w:rsidRPr="007B7B5D">
        <w:t>p.711</w:t>
      </w:r>
      <w:r w:rsidR="00C62EE9" w:rsidRPr="007B7B5D">
        <w:t>)</w:t>
      </w:r>
      <w:r w:rsidR="0029587A" w:rsidRPr="007B7B5D">
        <w:t xml:space="preserve">. </w:t>
      </w:r>
      <w:r w:rsidR="00982E4F" w:rsidRPr="00982E4F">
        <w:t xml:space="preserve">Focusing on women, Katz (2001) adds that </w:t>
      </w:r>
      <w:r w:rsidR="0012274F">
        <w:t xml:space="preserve">traditionally </w:t>
      </w:r>
      <w:r w:rsidR="00982E4F" w:rsidRPr="00982E4F">
        <w:t xml:space="preserve">and </w:t>
      </w:r>
      <w:r w:rsidR="003D24B3">
        <w:t>from a geographical standpoint,</w:t>
      </w:r>
      <w:r w:rsidR="003D24B3">
        <w:rPr>
          <w:color w:val="00B050"/>
        </w:rPr>
        <w:t xml:space="preserve"> </w:t>
      </w:r>
      <w:r w:rsidR="00982E4F" w:rsidRPr="00982E4F">
        <w:t>the</w:t>
      </w:r>
      <w:r w:rsidR="001464AD">
        <w:t xml:space="preserve"> duty</w:t>
      </w:r>
      <w:r w:rsidR="00982E4F">
        <w:rPr>
          <w:color w:val="FF0000"/>
        </w:rPr>
        <w:t xml:space="preserve"> </w:t>
      </w:r>
      <w:r w:rsidR="00982E4F" w:rsidRPr="00982E4F">
        <w:t xml:space="preserve">of running a household as well as </w:t>
      </w:r>
      <w:r w:rsidR="00256B55">
        <w:t xml:space="preserve">parenting </w:t>
      </w:r>
      <w:r w:rsidR="00982E4F" w:rsidRPr="00982E4F">
        <w:t xml:space="preserve">falls onto the shoulders of the women of the family </w:t>
      </w:r>
      <w:proofErr w:type="gramStart"/>
      <w:r w:rsidR="00982E4F" w:rsidRPr="00982E4F">
        <w:t>as a result of</w:t>
      </w:r>
      <w:proofErr w:type="gramEnd"/>
      <w:r w:rsidR="00982E4F" w:rsidRPr="00982E4F">
        <w:t xml:space="preserve"> the</w:t>
      </w:r>
      <w:r w:rsidR="002777B8">
        <w:t xml:space="preserve"> beliefs held</w:t>
      </w:r>
      <w:r w:rsidR="00982E4F" w:rsidRPr="00982E4F">
        <w:t xml:space="preserve"> by the </w:t>
      </w:r>
      <w:r w:rsidR="000B4EFF">
        <w:t>division of labour between men and women.</w:t>
      </w:r>
      <w:r w:rsidR="00982E4F">
        <w:rPr>
          <w:color w:val="FF0000"/>
        </w:rPr>
        <w:t xml:space="preserve"> </w:t>
      </w:r>
      <w:r w:rsidR="00B55EBA" w:rsidRPr="00B55EBA">
        <w:t>Therefore, this is an example of</w:t>
      </w:r>
      <w:r w:rsidR="005517F0">
        <w:t xml:space="preserve"> what</w:t>
      </w:r>
      <w:r w:rsidR="00B55EBA" w:rsidRPr="00B55EBA">
        <w:t xml:space="preserve"> social reproduction</w:t>
      </w:r>
      <w:r w:rsidR="005517F0">
        <w:t xml:space="preserve"> means</w:t>
      </w:r>
      <w:r w:rsidR="00B55EBA" w:rsidRPr="00B55EBA">
        <w:t xml:space="preserve"> in the context of women.</w:t>
      </w:r>
    </w:p>
    <w:p w14:paraId="180FB80B" w14:textId="2CA34966" w:rsidR="009D7BE2" w:rsidRPr="0033246C" w:rsidRDefault="00ED3BE7">
      <w:pPr>
        <w:rPr>
          <w:color w:val="00B050"/>
        </w:rPr>
      </w:pPr>
      <w:r>
        <w:t xml:space="preserve">When referring to gender, Giddens and Sutton (2021, </w:t>
      </w:r>
      <w:r w:rsidR="008B1E06" w:rsidRPr="008B1E06">
        <w:t>p.245</w:t>
      </w:r>
      <w:r w:rsidRPr="008B1E06">
        <w:t xml:space="preserve">) </w:t>
      </w:r>
      <w:r>
        <w:t xml:space="preserve">states that it </w:t>
      </w:r>
      <w:r w:rsidR="0037567D">
        <w:t xml:space="preserve">involves </w:t>
      </w:r>
      <w:r w:rsidR="00DE6BB8">
        <w:t>dissimilarities</w:t>
      </w:r>
      <w:r w:rsidR="00990A55" w:rsidRPr="00BC76CC">
        <w:t xml:space="preserve"> </w:t>
      </w:r>
      <w:r w:rsidR="009E2F4C">
        <w:t xml:space="preserve">between </w:t>
      </w:r>
      <w:r w:rsidR="00990A55">
        <w:t>women as well as men</w:t>
      </w:r>
      <w:r w:rsidR="00D91416">
        <w:t xml:space="preserve"> mentally, socially and culturally</w:t>
      </w:r>
      <w:r w:rsidR="00AE38AA">
        <w:t xml:space="preserve"> </w:t>
      </w:r>
      <w:r w:rsidR="005C206A">
        <w:t xml:space="preserve">which </w:t>
      </w:r>
      <w:r w:rsidR="00B8118B">
        <w:t xml:space="preserve">within the </w:t>
      </w:r>
      <w:r w:rsidR="00B8118B" w:rsidRPr="00D60685">
        <w:t>social process</w:t>
      </w:r>
      <w:r w:rsidR="00AF745B">
        <w:t xml:space="preserve"> these</w:t>
      </w:r>
      <w:r w:rsidR="00B8118B" w:rsidRPr="00D60685">
        <w:t xml:space="preserve"> </w:t>
      </w:r>
      <w:r w:rsidR="00B8118B">
        <w:t xml:space="preserve">are </w:t>
      </w:r>
      <w:r w:rsidR="007D2639">
        <w:t xml:space="preserve">formed. </w:t>
      </w:r>
      <w:r w:rsidR="0051188F">
        <w:t xml:space="preserve">Power dynamics </w:t>
      </w:r>
      <w:r w:rsidR="00CE3F4A" w:rsidRPr="00CE3F4A">
        <w:t>are also</w:t>
      </w:r>
      <w:r w:rsidR="00CE3F4A" w:rsidRPr="00223B2D">
        <w:t xml:space="preserve"> </w:t>
      </w:r>
      <w:r w:rsidR="00223B2D" w:rsidRPr="00223B2D">
        <w:t xml:space="preserve">related </w:t>
      </w:r>
      <w:r w:rsidR="00223B2D">
        <w:t>to</w:t>
      </w:r>
      <w:r w:rsidR="00CE3F4A" w:rsidRPr="00CE3F4A">
        <w:t xml:space="preserve"> gender</w:t>
      </w:r>
      <w:r w:rsidR="00157D05">
        <w:t xml:space="preserve"> (</w:t>
      </w:r>
      <w:r>
        <w:t xml:space="preserve">Giddens &amp; Sutton, 2021, </w:t>
      </w:r>
      <w:r w:rsidR="00AF745B" w:rsidRPr="00AF745B">
        <w:t>p.245</w:t>
      </w:r>
      <w:r w:rsidRPr="00AF745B">
        <w:t xml:space="preserve">). </w:t>
      </w:r>
      <w:r w:rsidR="009D7BE2" w:rsidRPr="009D7BE2">
        <w:t>This leads onto a definition of gender inequality.</w:t>
      </w:r>
      <w:r w:rsidR="002A66E4">
        <w:t xml:space="preserve"> </w:t>
      </w:r>
      <w:r w:rsidR="006B1348">
        <w:t>Gender inequality encompasses how b</w:t>
      </w:r>
      <w:r w:rsidR="00DB548F">
        <w:t xml:space="preserve">ased on </w:t>
      </w:r>
      <w:r w:rsidR="00A80049">
        <w:t>being</w:t>
      </w:r>
      <w:r w:rsidR="002B3BF9">
        <w:t xml:space="preserve"> viewed</w:t>
      </w:r>
      <w:r w:rsidR="00A80049">
        <w:t xml:space="preserve"> as a </w:t>
      </w:r>
      <w:r w:rsidR="005D0C18">
        <w:t xml:space="preserve">man or a </w:t>
      </w:r>
      <w:r w:rsidR="00A80049">
        <w:t xml:space="preserve">woman, </w:t>
      </w:r>
      <w:r w:rsidR="008668F7">
        <w:t xml:space="preserve">a singular </w:t>
      </w:r>
      <w:r w:rsidR="00A80049">
        <w:t xml:space="preserve">gender is offered </w:t>
      </w:r>
      <w:r w:rsidR="00D60685">
        <w:t>alternative</w:t>
      </w:r>
      <w:r w:rsidR="00D60685" w:rsidRPr="00D60685">
        <w:t xml:space="preserve"> </w:t>
      </w:r>
      <w:r w:rsidR="0033246C" w:rsidRPr="00D60685">
        <w:t xml:space="preserve">prospects </w:t>
      </w:r>
      <w:r w:rsidR="00A80049">
        <w:t xml:space="preserve">than the </w:t>
      </w:r>
      <w:r w:rsidR="00B74B23">
        <w:t xml:space="preserve">other </w:t>
      </w:r>
      <w:r w:rsidR="006B1348" w:rsidRPr="004D62C1">
        <w:t xml:space="preserve">(Newton, 2019, </w:t>
      </w:r>
      <w:r w:rsidR="00AB3131" w:rsidRPr="005E46A0">
        <w:t>p.4-5</w:t>
      </w:r>
      <w:r w:rsidR="006B1348" w:rsidRPr="005E46A0">
        <w:t>).</w:t>
      </w:r>
      <w:r w:rsidR="008B6AFA" w:rsidRPr="005E46A0">
        <w:t xml:space="preserve"> </w:t>
      </w:r>
      <w:r w:rsidR="00DD715A">
        <w:t xml:space="preserve">In addition, </w:t>
      </w:r>
      <w:r w:rsidR="0075786D">
        <w:t>Newton (2019</w:t>
      </w:r>
      <w:r w:rsidR="00C03710">
        <w:t>, p.</w:t>
      </w:r>
      <w:r w:rsidR="00016ED8">
        <w:t>5</w:t>
      </w:r>
      <w:r w:rsidR="0075786D">
        <w:t xml:space="preserve">) </w:t>
      </w:r>
      <w:r w:rsidR="00DD715A">
        <w:t>adds</w:t>
      </w:r>
      <w:r w:rsidR="0075786D">
        <w:t xml:space="preserve"> that</w:t>
      </w:r>
      <w:r w:rsidR="008B6AFA">
        <w:t xml:space="preserve"> gender inequality</w:t>
      </w:r>
      <w:r w:rsidR="00DA49DE">
        <w:t xml:space="preserve"> usually</w:t>
      </w:r>
      <w:r w:rsidR="008B6AFA">
        <w:t xml:space="preserve"> involves women </w:t>
      </w:r>
      <w:r w:rsidR="008356E5">
        <w:t>experiencing little</w:t>
      </w:r>
      <w:r w:rsidR="00630FFD">
        <w:t xml:space="preserve"> accomplishments</w:t>
      </w:r>
      <w:r w:rsidR="008356E5" w:rsidRPr="001D3557">
        <w:rPr>
          <w:color w:val="FF0000"/>
        </w:rPr>
        <w:t xml:space="preserve"> </w:t>
      </w:r>
      <w:r w:rsidR="008356E5">
        <w:t xml:space="preserve">or </w:t>
      </w:r>
      <w:r w:rsidR="00D60685">
        <w:t>prospects</w:t>
      </w:r>
      <w:r w:rsidR="008356E5" w:rsidRPr="00630FFD">
        <w:rPr>
          <w:color w:val="00B050"/>
        </w:rPr>
        <w:t xml:space="preserve"> </w:t>
      </w:r>
      <w:r w:rsidR="008356E5">
        <w:t>within certain</w:t>
      </w:r>
      <w:r w:rsidR="00630FFD">
        <w:t xml:space="preserve"> areas</w:t>
      </w:r>
      <w:r w:rsidR="008356E5" w:rsidRPr="001D3557">
        <w:rPr>
          <w:color w:val="FF0000"/>
        </w:rPr>
        <w:t xml:space="preserve"> </w:t>
      </w:r>
      <w:r w:rsidR="008356E5">
        <w:t>including</w:t>
      </w:r>
      <w:r w:rsidR="00012606">
        <w:t xml:space="preserve"> academic life, </w:t>
      </w:r>
      <w:r w:rsidR="004D2F3D">
        <w:t>private life</w:t>
      </w:r>
      <w:r w:rsidR="001D3557" w:rsidRPr="001D3557">
        <w:rPr>
          <w:color w:val="FF0000"/>
        </w:rPr>
        <w:t xml:space="preserve"> </w:t>
      </w:r>
      <w:r w:rsidR="001D3557" w:rsidRPr="00C63D06">
        <w:t>and l</w:t>
      </w:r>
      <w:r w:rsidR="00D3044D">
        <w:t>egislation</w:t>
      </w:r>
      <w:r w:rsidR="001D3557" w:rsidRPr="00C63D06">
        <w:t xml:space="preserve">. </w:t>
      </w:r>
      <w:r w:rsidR="008C5CE9" w:rsidRPr="004A3A46">
        <w:t>Bhatti (2024</w:t>
      </w:r>
      <w:r w:rsidR="00E04A6A">
        <w:t>, p.3</w:t>
      </w:r>
      <w:r w:rsidR="008C5CE9" w:rsidRPr="004A3A46">
        <w:t xml:space="preserve">) </w:t>
      </w:r>
      <w:r w:rsidR="004A3A46" w:rsidRPr="004A3A46">
        <w:t>states that</w:t>
      </w:r>
      <w:r w:rsidR="004A3A46">
        <w:t xml:space="preserve"> </w:t>
      </w:r>
      <w:r w:rsidR="00C33B80">
        <w:t xml:space="preserve">the types of inequality as well as </w:t>
      </w:r>
      <w:r w:rsidR="009525AE">
        <w:t xml:space="preserve">degrees of inequality differ </w:t>
      </w:r>
      <w:r w:rsidR="00C33B80">
        <w:t xml:space="preserve">globally. </w:t>
      </w:r>
      <w:r w:rsidR="00037612" w:rsidRPr="00037612">
        <w:t>As previously mentioned, the focus of this essay will be on gender inequality experienced by women</w:t>
      </w:r>
      <w:r w:rsidR="00A849D8">
        <w:t xml:space="preserve"> and how </w:t>
      </w:r>
      <w:r w:rsidR="00426681">
        <w:t>it has reproduced over generations</w:t>
      </w:r>
      <w:r w:rsidR="00037612" w:rsidRPr="00037612">
        <w:t>.</w:t>
      </w:r>
    </w:p>
    <w:p w14:paraId="75F6382D" w14:textId="32DCF856" w:rsidR="00EA1B4C" w:rsidRPr="001F1B67" w:rsidRDefault="004460B1">
      <w:pPr>
        <w:rPr>
          <w:color w:val="FF0000"/>
        </w:rPr>
      </w:pPr>
      <w:r>
        <w:t xml:space="preserve">The next term to discuss is power. </w:t>
      </w:r>
      <w:r w:rsidR="0094712A" w:rsidRPr="00A90FCF">
        <w:t xml:space="preserve">Christensen </w:t>
      </w:r>
      <w:r w:rsidR="0094712A" w:rsidRPr="004D2F3D">
        <w:t>(</w:t>
      </w:r>
      <w:r w:rsidR="00A90FCF" w:rsidRPr="004D2F3D">
        <w:t xml:space="preserve">2024) notes </w:t>
      </w:r>
      <w:r w:rsidR="00A90FCF" w:rsidRPr="00DE4379">
        <w:t>that</w:t>
      </w:r>
      <w:r w:rsidR="00BF19C0">
        <w:t xml:space="preserve"> power </w:t>
      </w:r>
      <w:r w:rsidR="0012312A">
        <w:t xml:space="preserve">is acknowledged as being </w:t>
      </w:r>
      <w:r w:rsidR="00C326AE">
        <w:t xml:space="preserve">in </w:t>
      </w:r>
      <w:r w:rsidR="00B43874">
        <w:t xml:space="preserve">an individual’s ownership </w:t>
      </w:r>
      <w:r w:rsidR="00BD32EA">
        <w:t xml:space="preserve">as well as this power being </w:t>
      </w:r>
      <w:r w:rsidR="005A4D6C">
        <w:t>exerted onto other individuals.</w:t>
      </w:r>
      <w:r w:rsidR="00CA3841">
        <w:t xml:space="preserve"> </w:t>
      </w:r>
      <w:r w:rsidR="008079E3">
        <w:t>However, a</w:t>
      </w:r>
      <w:r w:rsidR="00513E5E" w:rsidRPr="00513E5E">
        <w:t>lternative definitions of power can</w:t>
      </w:r>
      <w:r w:rsidR="008079E3">
        <w:t xml:space="preserve"> also</w:t>
      </w:r>
      <w:r w:rsidR="00513E5E" w:rsidRPr="00513E5E">
        <w:t xml:space="preserve"> be noted. </w:t>
      </w:r>
      <w:r w:rsidR="00513E5E" w:rsidRPr="00600908">
        <w:t>For example</w:t>
      </w:r>
      <w:r w:rsidR="000C7018">
        <w:t>,</w:t>
      </w:r>
      <w:r w:rsidR="00180695">
        <w:t xml:space="preserve"> in terms of coercive power,</w:t>
      </w:r>
      <w:r w:rsidR="00682C75">
        <w:t xml:space="preserve"> this type of power “</w:t>
      </w:r>
      <w:r w:rsidR="00682C75" w:rsidRPr="00682C75">
        <w:t>carries connotations that go beyond the basic requirement of the capacity to give or withhold punishment, or negative outcomes”</w:t>
      </w:r>
      <w:r w:rsidR="000C7018" w:rsidRPr="00682C75">
        <w:t xml:space="preserve"> </w:t>
      </w:r>
      <w:r w:rsidR="00682C75">
        <w:t>(</w:t>
      </w:r>
      <w:proofErr w:type="spellStart"/>
      <w:r w:rsidR="004A3C83">
        <w:t>Molm</w:t>
      </w:r>
      <w:proofErr w:type="spellEnd"/>
      <w:r w:rsidR="00682C75">
        <w:t xml:space="preserve">, </w:t>
      </w:r>
      <w:r w:rsidR="001518D8">
        <w:t xml:space="preserve">1997, </w:t>
      </w:r>
      <w:r w:rsidR="009F38A0" w:rsidRPr="009F38A0">
        <w:t>p.49</w:t>
      </w:r>
      <w:r w:rsidR="004A3C83" w:rsidRPr="009F38A0">
        <w:t>)</w:t>
      </w:r>
      <w:r w:rsidR="00682C75" w:rsidRPr="009F38A0">
        <w:t xml:space="preserve">. </w:t>
      </w:r>
      <w:r w:rsidR="00682C75" w:rsidRPr="00CB43FD">
        <w:t xml:space="preserve">In addition to this, </w:t>
      </w:r>
      <w:proofErr w:type="spellStart"/>
      <w:r w:rsidR="00682C75" w:rsidRPr="00CB43FD">
        <w:t>Molm</w:t>
      </w:r>
      <w:proofErr w:type="spellEnd"/>
      <w:r w:rsidR="00682C75" w:rsidRPr="00CB43FD">
        <w:t xml:space="preserve"> (1997, </w:t>
      </w:r>
      <w:r w:rsidR="009123D0">
        <w:t>p.49</w:t>
      </w:r>
      <w:r w:rsidR="00682C75" w:rsidRPr="00CB43FD">
        <w:t>) notes th</w:t>
      </w:r>
      <w:r w:rsidR="00CB43FD" w:rsidRPr="00CB43FD">
        <w:t>at</w:t>
      </w:r>
      <w:r w:rsidR="00DE17EA">
        <w:t xml:space="preserve"> </w:t>
      </w:r>
      <w:r w:rsidR="00B605BD">
        <w:t>further</w:t>
      </w:r>
      <w:r w:rsidR="0023135C">
        <w:t xml:space="preserve"> definitions </w:t>
      </w:r>
      <w:r w:rsidR="00DE17EA" w:rsidRPr="0037673E">
        <w:t xml:space="preserve">in relation </w:t>
      </w:r>
      <w:r w:rsidR="00B605BD">
        <w:t xml:space="preserve">to this </w:t>
      </w:r>
      <w:r w:rsidR="00DE17EA">
        <w:t>consist of</w:t>
      </w:r>
      <w:r w:rsidR="004A5221">
        <w:t xml:space="preserve"> the</w:t>
      </w:r>
      <w:r w:rsidR="00DE17EA">
        <w:t xml:space="preserve"> </w:t>
      </w:r>
      <w:r w:rsidR="0023135C">
        <w:t>utilization</w:t>
      </w:r>
      <w:r w:rsidR="00F300DD" w:rsidRPr="0037673E">
        <w:rPr>
          <w:color w:val="FF0000"/>
        </w:rPr>
        <w:t xml:space="preserve"> </w:t>
      </w:r>
      <w:r w:rsidR="00F300DD" w:rsidRPr="001F1B67">
        <w:t xml:space="preserve">of </w:t>
      </w:r>
      <w:r w:rsidR="005C4DED">
        <w:t xml:space="preserve">intimidation, </w:t>
      </w:r>
      <w:r w:rsidR="00C51539" w:rsidRPr="001F1B67">
        <w:t>seriousness of</w:t>
      </w:r>
      <w:r w:rsidR="00276F69">
        <w:t xml:space="preserve"> injury</w:t>
      </w:r>
      <w:r w:rsidR="00C51539" w:rsidRPr="001F1B67">
        <w:t xml:space="preserve"> </w:t>
      </w:r>
      <w:r w:rsidR="00F300DD">
        <w:t>and</w:t>
      </w:r>
      <w:r w:rsidR="00276F69" w:rsidRPr="00276F69">
        <w:t xml:space="preserve"> independence</w:t>
      </w:r>
      <w:r w:rsidR="001F1B67" w:rsidRPr="00276F69">
        <w:t xml:space="preserve"> </w:t>
      </w:r>
      <w:r w:rsidR="001F1B67">
        <w:t>being limited.</w:t>
      </w:r>
      <w:r w:rsidR="00F300DD">
        <w:t xml:space="preserve"> </w:t>
      </w:r>
      <w:r w:rsidR="00674FCA" w:rsidRPr="00994BFD">
        <w:t xml:space="preserve">Another definition </w:t>
      </w:r>
      <w:r w:rsidR="00EA1B4C">
        <w:t>to consider in relation to power is one noted by Foucault (</w:t>
      </w:r>
      <w:r w:rsidR="001F1B67">
        <w:t>2020</w:t>
      </w:r>
      <w:r w:rsidR="003A672D">
        <w:t>, p.170</w:t>
      </w:r>
      <w:r w:rsidR="00EA1B4C">
        <w:t>) who stated that</w:t>
      </w:r>
      <w:r w:rsidR="00EA33CA">
        <w:t xml:space="preserve"> </w:t>
      </w:r>
      <w:r w:rsidR="006676E2">
        <w:t xml:space="preserve">people </w:t>
      </w:r>
      <w:r w:rsidR="00405ECC">
        <w:t xml:space="preserve">are </w:t>
      </w:r>
      <w:r w:rsidR="006676E2">
        <w:t>viewed</w:t>
      </w:r>
      <w:r w:rsidR="00405ECC" w:rsidRPr="00B87454">
        <w:rPr>
          <w:color w:val="FF0000"/>
        </w:rPr>
        <w:t xml:space="preserve"> </w:t>
      </w:r>
      <w:r w:rsidR="00405ECC">
        <w:t>as</w:t>
      </w:r>
      <w:r w:rsidR="0063179F">
        <w:t xml:space="preserve"> pawns</w:t>
      </w:r>
      <w:r w:rsidR="00405ECC" w:rsidRPr="00B87454">
        <w:rPr>
          <w:color w:val="FF0000"/>
        </w:rPr>
        <w:t xml:space="preserve"> </w:t>
      </w:r>
      <w:r w:rsidR="00405ECC">
        <w:t>and</w:t>
      </w:r>
      <w:r w:rsidR="000F4EF5">
        <w:t xml:space="preserve"> entities</w:t>
      </w:r>
      <w:r w:rsidR="00405ECC">
        <w:t xml:space="preserve"> of the </w:t>
      </w:r>
      <w:r w:rsidR="001E2B7C">
        <w:t>utilization</w:t>
      </w:r>
      <w:r w:rsidR="00405ECC">
        <w:t xml:space="preserve"> </w:t>
      </w:r>
      <w:r w:rsidR="00B87454">
        <w:t xml:space="preserve">of </w:t>
      </w:r>
      <w:r w:rsidR="00B87454" w:rsidRPr="00B87454">
        <w:t>discipline</w:t>
      </w:r>
      <w:r w:rsidR="00B87454" w:rsidRPr="00B87454">
        <w:rPr>
          <w:color w:val="FF0000"/>
        </w:rPr>
        <w:t xml:space="preserve"> </w:t>
      </w:r>
      <w:r w:rsidR="00B87454">
        <w:t xml:space="preserve">as power. </w:t>
      </w:r>
      <w:r w:rsidR="005C3AF5">
        <w:t>The</w:t>
      </w:r>
      <w:r w:rsidR="001E2B7C">
        <w:t xml:space="preserve"> utilization</w:t>
      </w:r>
      <w:r w:rsidR="005C3AF5">
        <w:t xml:space="preserve"> of</w:t>
      </w:r>
      <w:r w:rsidR="0044667D">
        <w:t xml:space="preserve"> basic</w:t>
      </w:r>
      <w:r w:rsidR="005C3AF5" w:rsidRPr="005C3AF5">
        <w:rPr>
          <w:color w:val="FF0000"/>
        </w:rPr>
        <w:t xml:space="preserve"> </w:t>
      </w:r>
      <w:r w:rsidR="00530AEB" w:rsidRPr="00530AEB">
        <w:t>tools</w:t>
      </w:r>
      <w:r w:rsidR="005C3AF5" w:rsidRPr="005C3AF5">
        <w:rPr>
          <w:color w:val="FF0000"/>
        </w:rPr>
        <w:t xml:space="preserve"> </w:t>
      </w:r>
      <w:r w:rsidR="005C3AF5">
        <w:t>leads to disciplinary power and its</w:t>
      </w:r>
      <w:r w:rsidR="005C3AF5" w:rsidRPr="005C3AF5">
        <w:rPr>
          <w:color w:val="FF0000"/>
        </w:rPr>
        <w:t xml:space="preserve"> </w:t>
      </w:r>
      <w:r w:rsidR="0044667D" w:rsidRPr="0044667D">
        <w:t xml:space="preserve">effectiveness </w:t>
      </w:r>
      <w:r w:rsidR="006C18DA" w:rsidRPr="006C18DA">
        <w:t xml:space="preserve">(Foucault, </w:t>
      </w:r>
      <w:r w:rsidR="00C82F34">
        <w:t>2020</w:t>
      </w:r>
      <w:r w:rsidR="00967E42">
        <w:t>, p.</w:t>
      </w:r>
      <w:r w:rsidR="003A672D">
        <w:t>170</w:t>
      </w:r>
      <w:r w:rsidR="006C18DA" w:rsidRPr="006C18DA">
        <w:t>).</w:t>
      </w:r>
    </w:p>
    <w:p w14:paraId="32E89E91" w14:textId="61DA67E3" w:rsidR="0079680E" w:rsidRPr="008740F5" w:rsidRDefault="004460B1" w:rsidP="0079680E">
      <w:r>
        <w:lastRenderedPageBreak/>
        <w:t>Control is another key term to mention.</w:t>
      </w:r>
      <w:r w:rsidR="00572774">
        <w:t xml:space="preserve"> One typ</w:t>
      </w:r>
      <w:r w:rsidR="00F84E57">
        <w:t>e</w:t>
      </w:r>
      <w:r w:rsidR="00572774">
        <w:t xml:space="preserve"> to look at is </w:t>
      </w:r>
      <w:r w:rsidR="006C7B14">
        <w:t xml:space="preserve">social control </w:t>
      </w:r>
      <w:r w:rsidR="004F2CAD">
        <w:t>whereby it is defined as being</w:t>
      </w:r>
      <w:r w:rsidR="00E01D9C">
        <w:t xml:space="preserve"> the </w:t>
      </w:r>
      <w:r w:rsidR="001F48C4">
        <w:t>reaction</w:t>
      </w:r>
      <w:r w:rsidR="00E01D9C">
        <w:t xml:space="preserve"> of </w:t>
      </w:r>
      <w:r w:rsidR="00E01D9C" w:rsidRPr="00530AEB">
        <w:t>society</w:t>
      </w:r>
      <w:r w:rsidR="00E01D9C" w:rsidRPr="008740F5">
        <w:rPr>
          <w:color w:val="FF0000"/>
        </w:rPr>
        <w:t xml:space="preserve"> </w:t>
      </w:r>
      <w:r w:rsidR="00E01D9C">
        <w:t>towards</w:t>
      </w:r>
      <w:r w:rsidR="00E01D9C" w:rsidRPr="008740F5">
        <w:rPr>
          <w:color w:val="FF0000"/>
        </w:rPr>
        <w:t xml:space="preserve"> </w:t>
      </w:r>
      <w:r w:rsidR="00915413" w:rsidRPr="00915413">
        <w:t xml:space="preserve">conduct </w:t>
      </w:r>
      <w:r w:rsidR="00210B28">
        <w:t xml:space="preserve">as well as </w:t>
      </w:r>
      <w:r w:rsidR="00915413">
        <w:t>people</w:t>
      </w:r>
      <w:r w:rsidR="00210B28">
        <w:t xml:space="preserve"> </w:t>
      </w:r>
      <w:r w:rsidR="008740F5">
        <w:t>it considers to be “</w:t>
      </w:r>
      <w:r w:rsidR="000F24C7">
        <w:t>deviant, problematic, worrying, threatening, troublesome or undesirable in some way or another</w:t>
      </w:r>
      <w:r w:rsidR="00E47240">
        <w:t xml:space="preserve">” (Cohen, 1985, quoted in </w:t>
      </w:r>
      <w:r w:rsidR="004D4A30">
        <w:t xml:space="preserve">Rosten &amp; </w:t>
      </w:r>
      <w:proofErr w:type="spellStart"/>
      <w:r w:rsidR="004D4A30">
        <w:t>Smette</w:t>
      </w:r>
      <w:proofErr w:type="spellEnd"/>
      <w:r w:rsidR="004D4A30">
        <w:t xml:space="preserve">, </w:t>
      </w:r>
      <w:r w:rsidR="001314F5">
        <w:t>2023</w:t>
      </w:r>
      <w:r w:rsidR="00550467">
        <w:t xml:space="preserve">, </w:t>
      </w:r>
      <w:r w:rsidR="004454A9" w:rsidRPr="006C147B">
        <w:t>p.137</w:t>
      </w:r>
      <w:r w:rsidR="00550467" w:rsidRPr="006C147B">
        <w:t>).</w:t>
      </w:r>
      <w:r w:rsidR="009A6E07" w:rsidRPr="006C147B">
        <w:t xml:space="preserve"> </w:t>
      </w:r>
      <w:r w:rsidR="007452D1" w:rsidRPr="006D22F8">
        <w:t xml:space="preserve">Expanding on this is </w:t>
      </w:r>
      <w:proofErr w:type="spellStart"/>
      <w:r w:rsidR="00EC68BF" w:rsidRPr="006D22F8">
        <w:t>Vinit</w:t>
      </w:r>
      <w:r w:rsidR="00C064D3" w:rsidRPr="006D22F8">
        <w:t>zky</w:t>
      </w:r>
      <w:proofErr w:type="spellEnd"/>
      <w:r w:rsidR="00C064D3" w:rsidRPr="006D22F8">
        <w:t>-Seroussi (2000)</w:t>
      </w:r>
      <w:r w:rsidR="006D22F8">
        <w:t xml:space="preserve"> who notes that</w:t>
      </w:r>
      <w:r w:rsidR="000375CC">
        <w:t xml:space="preserve"> in </w:t>
      </w:r>
      <w:proofErr w:type="gramStart"/>
      <w:r w:rsidR="000375CC">
        <w:t>the majority of</w:t>
      </w:r>
      <w:proofErr w:type="gramEnd"/>
      <w:r w:rsidR="000375CC">
        <w:t xml:space="preserve"> social interactions, </w:t>
      </w:r>
      <w:r w:rsidR="00FC77F9">
        <w:t>social control is present</w:t>
      </w:r>
      <w:r w:rsidR="00C7693C">
        <w:t xml:space="preserve">. </w:t>
      </w:r>
      <w:r w:rsidR="00D13631">
        <w:t xml:space="preserve">This links to how </w:t>
      </w:r>
      <w:proofErr w:type="spellStart"/>
      <w:r w:rsidR="00D13631" w:rsidRPr="006D22F8">
        <w:t>Vinitzky</w:t>
      </w:r>
      <w:proofErr w:type="spellEnd"/>
      <w:r w:rsidR="00D13631" w:rsidRPr="006D22F8">
        <w:t>-Seroussi (2000)</w:t>
      </w:r>
      <w:r w:rsidR="00D13631">
        <w:t xml:space="preserve"> puts forward one example of </w:t>
      </w:r>
      <w:r w:rsidR="008F34EB">
        <w:t>being in a restaurant</w:t>
      </w:r>
      <w:r w:rsidR="00351A7D">
        <w:t xml:space="preserve"> and how the majority of individuals</w:t>
      </w:r>
      <w:r w:rsidR="009C2375">
        <w:t>’ behaviour is</w:t>
      </w:r>
      <w:r w:rsidR="00DF792D">
        <w:t xml:space="preserve"> anticipated</w:t>
      </w:r>
      <w:r w:rsidR="009C2375" w:rsidRPr="009C2375">
        <w:rPr>
          <w:color w:val="FF0000"/>
        </w:rPr>
        <w:t xml:space="preserve"> </w:t>
      </w:r>
      <w:r w:rsidR="009C2375">
        <w:t xml:space="preserve">as well as </w:t>
      </w:r>
      <w:r w:rsidR="00583040">
        <w:t>accepted.</w:t>
      </w:r>
      <w:r w:rsidR="00A836E3">
        <w:rPr>
          <w:color w:val="FF0000"/>
        </w:rPr>
        <w:t xml:space="preserve"> </w:t>
      </w:r>
      <w:r w:rsidR="00674FCA" w:rsidRPr="006E0C4A">
        <w:t xml:space="preserve">Another type of control to mention is </w:t>
      </w:r>
      <w:r w:rsidR="0052521C" w:rsidRPr="006E0C4A">
        <w:t>medical</w:t>
      </w:r>
      <w:r w:rsidR="006E7524" w:rsidRPr="006E0C4A">
        <w:t xml:space="preserve"> social</w:t>
      </w:r>
      <w:r w:rsidR="0052521C" w:rsidRPr="006E0C4A">
        <w:t xml:space="preserve"> control which </w:t>
      </w:r>
      <w:r w:rsidR="00383E06" w:rsidRPr="006E0C4A">
        <w:t xml:space="preserve">Conrad (1979) </w:t>
      </w:r>
      <w:r w:rsidR="006E7524" w:rsidRPr="006E0C4A">
        <w:t xml:space="preserve">refers to it as </w:t>
      </w:r>
      <w:r w:rsidR="00583040" w:rsidRPr="0079680E">
        <w:t>social</w:t>
      </w:r>
      <w:r w:rsidR="0079680E" w:rsidRPr="0079680E">
        <w:t xml:space="preserve"> norms being</w:t>
      </w:r>
      <w:r w:rsidR="00583040">
        <w:t xml:space="preserve"> firmly</w:t>
      </w:r>
      <w:r w:rsidR="0099197D">
        <w:t xml:space="preserve"> upheld</w:t>
      </w:r>
      <w:r w:rsidR="0079680E">
        <w:rPr>
          <w:color w:val="FF0000"/>
        </w:rPr>
        <w:t xml:space="preserve"> </w:t>
      </w:r>
      <w:r w:rsidR="0079680E" w:rsidRPr="0079680E">
        <w:t>as a result of the</w:t>
      </w:r>
      <w:r w:rsidR="0038639B">
        <w:t xml:space="preserve"> means in which</w:t>
      </w:r>
      <w:r w:rsidR="0079680E" w:rsidRPr="0079680E">
        <w:t xml:space="preserve"> </w:t>
      </w:r>
      <w:r w:rsidR="0079680E" w:rsidRPr="001F48C4">
        <w:t>medicine</w:t>
      </w:r>
      <w:r w:rsidR="0079680E">
        <w:rPr>
          <w:color w:val="FF0000"/>
        </w:rPr>
        <w:t xml:space="preserve"> </w:t>
      </w:r>
      <w:r w:rsidR="00DF3A9A" w:rsidRPr="00DF3A9A">
        <w:t xml:space="preserve">operates. </w:t>
      </w:r>
      <w:r w:rsidR="007C39CF" w:rsidRPr="003E647E">
        <w:t>This</w:t>
      </w:r>
      <w:r w:rsidR="007C39CF">
        <w:t xml:space="preserve"> being done</w:t>
      </w:r>
      <w:r w:rsidR="00C77B80" w:rsidRPr="003E647E">
        <w:t xml:space="preserve"> through </w:t>
      </w:r>
      <w:r w:rsidR="00C77B80" w:rsidRPr="007C39CF">
        <w:t xml:space="preserve">utilizing </w:t>
      </w:r>
      <w:r w:rsidR="003E647E" w:rsidRPr="001F48C4">
        <w:t xml:space="preserve">medical </w:t>
      </w:r>
      <w:r w:rsidR="004B7C8F">
        <w:t xml:space="preserve">methods </w:t>
      </w:r>
      <w:r w:rsidR="003E647E" w:rsidRPr="00404A20">
        <w:t xml:space="preserve">so that </w:t>
      </w:r>
      <w:r w:rsidR="00DF3A9A">
        <w:t>conduct that is</w:t>
      </w:r>
      <w:r w:rsidR="00DF3A9A" w:rsidRPr="004B7C8F">
        <w:rPr>
          <w:color w:val="00B050"/>
        </w:rPr>
        <w:t xml:space="preserve"> </w:t>
      </w:r>
      <w:r w:rsidR="003E647E" w:rsidRPr="000635F3">
        <w:t xml:space="preserve">deviant </w:t>
      </w:r>
      <w:r w:rsidR="003E647E" w:rsidRPr="00404A20">
        <w:t>can be</w:t>
      </w:r>
      <w:r w:rsidR="009B3F10">
        <w:t xml:space="preserve"> regulated,</w:t>
      </w:r>
      <w:r w:rsidR="003E647E" w:rsidRPr="00404A20">
        <w:t xml:space="preserve"> </w:t>
      </w:r>
      <w:r w:rsidR="00A0749E" w:rsidRPr="005A1868">
        <w:t>reduced</w:t>
      </w:r>
      <w:r w:rsidR="00A0749E">
        <w:rPr>
          <w:color w:val="FF0000"/>
        </w:rPr>
        <w:t xml:space="preserve"> </w:t>
      </w:r>
      <w:r w:rsidR="003E647E" w:rsidRPr="00404A20">
        <w:t xml:space="preserve">or </w:t>
      </w:r>
      <w:r w:rsidR="005A1868">
        <w:t>abolished</w:t>
      </w:r>
      <w:r w:rsidR="002365A4">
        <w:t xml:space="preserve"> (Conrad, 1979).</w:t>
      </w:r>
    </w:p>
    <w:p w14:paraId="652B6388" w14:textId="7E5E1EE5" w:rsidR="00840A4E" w:rsidRPr="00700D6D" w:rsidRDefault="0011514E">
      <w:r>
        <w:t xml:space="preserve">To give a brief overview of the issue in which this essay is based upon, </w:t>
      </w:r>
      <w:r w:rsidRPr="00393B56">
        <w:t>Oxfam (n.d.)</w:t>
      </w:r>
      <w:r>
        <w:t xml:space="preserve"> mentions how a</w:t>
      </w:r>
      <w:r w:rsidRPr="007C48D6">
        <w:t>t a global level, women endure both</w:t>
      </w:r>
      <w:r w:rsidRPr="00C94877">
        <w:t xml:space="preserve"> inequality </w:t>
      </w:r>
      <w:r w:rsidRPr="00CB5B95">
        <w:t xml:space="preserve">as well as </w:t>
      </w:r>
      <w:r w:rsidR="00DE11EA">
        <w:t>prejudice</w:t>
      </w:r>
      <w:r>
        <w:rPr>
          <w:color w:val="FF0000"/>
        </w:rPr>
        <w:t xml:space="preserve"> </w:t>
      </w:r>
      <w:r w:rsidRPr="007C48D6">
        <w:t>daily.</w:t>
      </w:r>
      <w:r w:rsidR="00FB1685">
        <w:t xml:space="preserve"> When it comes to</w:t>
      </w:r>
      <w:r w:rsidR="003D1BB6">
        <w:t xml:space="preserve"> the workplace,</w:t>
      </w:r>
      <w:r w:rsidR="00FB1685">
        <w:t xml:space="preserve"> </w:t>
      </w:r>
      <w:r w:rsidR="00655077">
        <w:t>the residence</w:t>
      </w:r>
      <w:r w:rsidR="003D1BB6" w:rsidRPr="00E71186">
        <w:rPr>
          <w:color w:val="00B050"/>
        </w:rPr>
        <w:t xml:space="preserve"> </w:t>
      </w:r>
      <w:r w:rsidR="003D1BB6" w:rsidRPr="003D1BB6">
        <w:t xml:space="preserve">as well as within the </w:t>
      </w:r>
      <w:r w:rsidR="00A44B17">
        <w:t xml:space="preserve">entire community, </w:t>
      </w:r>
      <w:r w:rsidR="00FB1685">
        <w:t>women experience</w:t>
      </w:r>
      <w:r w:rsidR="00182E7C">
        <w:t xml:space="preserve"> treatment that is unfair, </w:t>
      </w:r>
      <w:r w:rsidR="00AD55CE">
        <w:t>maltreatment</w:t>
      </w:r>
      <w:r w:rsidR="00182E7C">
        <w:t xml:space="preserve"> as well as</w:t>
      </w:r>
      <w:r w:rsidR="00AD55CE">
        <w:t xml:space="preserve"> brutality</w:t>
      </w:r>
      <w:r w:rsidR="00FB1685">
        <w:t xml:space="preserve"> </w:t>
      </w:r>
      <w:r w:rsidR="008B0BE7">
        <w:t xml:space="preserve">(Oxfam, n.d.). </w:t>
      </w:r>
      <w:r w:rsidR="00E61EEE">
        <w:t xml:space="preserve">Also, in terms of </w:t>
      </w:r>
      <w:r w:rsidR="006B20AC">
        <w:t>directing,</w:t>
      </w:r>
      <w:r w:rsidR="004627E4" w:rsidRPr="00A1011A">
        <w:rPr>
          <w:color w:val="00B050"/>
        </w:rPr>
        <w:t xml:space="preserve"> </w:t>
      </w:r>
      <w:r w:rsidR="00A1011A" w:rsidRPr="00A1011A">
        <w:t>education</w:t>
      </w:r>
      <w:r w:rsidR="00DF44A6" w:rsidRPr="00A1011A">
        <w:t xml:space="preserve"> </w:t>
      </w:r>
      <w:r w:rsidR="00DF44A6">
        <w:t xml:space="preserve">and </w:t>
      </w:r>
      <w:r w:rsidR="00700D6D" w:rsidRPr="00901413">
        <w:t xml:space="preserve">earning, </w:t>
      </w:r>
      <w:r w:rsidR="00E44E28">
        <w:t>w</w:t>
      </w:r>
      <w:r w:rsidR="008B0BE7">
        <w:t xml:space="preserve">omen </w:t>
      </w:r>
      <w:r w:rsidR="00DA7459">
        <w:t>are refused</w:t>
      </w:r>
      <w:r w:rsidR="00DA7459" w:rsidRPr="00440F40">
        <w:t xml:space="preserve"> </w:t>
      </w:r>
      <w:r w:rsidR="00564D43">
        <w:t xml:space="preserve">prospects </w:t>
      </w:r>
      <w:r w:rsidR="00E44E28">
        <w:t>(Oxfam, n.d.).</w:t>
      </w:r>
      <w:r w:rsidR="00EA0740">
        <w:t xml:space="preserve"> </w:t>
      </w:r>
      <w:r w:rsidR="00FB008F">
        <w:t>Despite this, according to the Fawcett Society (n.d.)</w:t>
      </w:r>
      <w:r w:rsidR="002141CC">
        <w:t>,</w:t>
      </w:r>
      <w:r w:rsidR="00AE630C">
        <w:t xml:space="preserve"> </w:t>
      </w:r>
      <w:r w:rsidR="002141CC">
        <w:t>the UK is increasingly</w:t>
      </w:r>
      <w:r w:rsidR="00175E46">
        <w:t xml:space="preserve"> </w:t>
      </w:r>
      <w:r w:rsidR="00A73DC6">
        <w:t xml:space="preserve">fairer </w:t>
      </w:r>
      <w:r w:rsidR="00AE630C">
        <w:t>as a result of</w:t>
      </w:r>
      <w:r w:rsidR="009C2306">
        <w:t xml:space="preserve"> </w:t>
      </w:r>
      <w:r w:rsidR="00781418">
        <w:t>courageous</w:t>
      </w:r>
      <w:r w:rsidR="00F15739">
        <w:t xml:space="preserve"> women</w:t>
      </w:r>
      <w:r w:rsidR="009C2306">
        <w:t xml:space="preserve"> </w:t>
      </w:r>
      <w:r w:rsidR="00F15739">
        <w:t xml:space="preserve">developers </w:t>
      </w:r>
      <w:r w:rsidR="009C2306">
        <w:t>and</w:t>
      </w:r>
      <w:r w:rsidR="007308D2">
        <w:t xml:space="preserve"> </w:t>
      </w:r>
      <w:r w:rsidR="00F15739">
        <w:t xml:space="preserve">women </w:t>
      </w:r>
      <w:r w:rsidR="007308D2">
        <w:t>advocat</w:t>
      </w:r>
      <w:r w:rsidR="00F15739">
        <w:t xml:space="preserve">ors </w:t>
      </w:r>
      <w:r w:rsidR="00AE630C" w:rsidRPr="00404898">
        <w:rPr>
          <w:rStyle w:val="Hyperlink"/>
          <w:color w:val="auto"/>
          <w:u w:val="none"/>
        </w:rPr>
        <w:t xml:space="preserve">who were at the forefront of </w:t>
      </w:r>
      <w:r w:rsidR="00B61867">
        <w:rPr>
          <w:rStyle w:val="Hyperlink"/>
          <w:color w:val="auto"/>
          <w:u w:val="none"/>
        </w:rPr>
        <w:t xml:space="preserve">alterations </w:t>
      </w:r>
      <w:r w:rsidR="00404898" w:rsidRPr="00404898">
        <w:rPr>
          <w:rStyle w:val="Hyperlink"/>
          <w:color w:val="auto"/>
          <w:u w:val="none"/>
        </w:rPr>
        <w:t xml:space="preserve">relating to </w:t>
      </w:r>
      <w:r w:rsidR="00404898">
        <w:rPr>
          <w:rStyle w:val="Hyperlink"/>
          <w:color w:val="auto"/>
          <w:u w:val="none"/>
        </w:rPr>
        <w:t>society,</w:t>
      </w:r>
      <w:r w:rsidR="00E05EF3">
        <w:rPr>
          <w:rStyle w:val="Hyperlink"/>
          <w:color w:val="auto"/>
          <w:u w:val="none"/>
        </w:rPr>
        <w:t xml:space="preserve"> law-making </w:t>
      </w:r>
      <w:r w:rsidR="00404898">
        <w:rPr>
          <w:rStyle w:val="Hyperlink"/>
          <w:color w:val="auto"/>
          <w:u w:val="none"/>
        </w:rPr>
        <w:t>and culture.</w:t>
      </w:r>
      <w:r w:rsidR="00404898">
        <w:rPr>
          <w:color w:val="FF0000"/>
        </w:rPr>
        <w:t xml:space="preserve"> </w:t>
      </w:r>
      <w:r w:rsidR="006A451C" w:rsidRPr="0024590A">
        <w:t xml:space="preserve">Unfortunately, these </w:t>
      </w:r>
      <w:r w:rsidR="00E05EF3">
        <w:t>alterations</w:t>
      </w:r>
      <w:r w:rsidR="006A451C" w:rsidRPr="0024590A">
        <w:t xml:space="preserve"> </w:t>
      </w:r>
      <w:r w:rsidR="0024590A" w:rsidRPr="0024590A">
        <w:t>were not guaranteed</w:t>
      </w:r>
      <w:r w:rsidR="00EA5415" w:rsidRPr="001377E2">
        <w:rPr>
          <w:rStyle w:val="Hyperlink"/>
          <w:color w:val="FF0000"/>
          <w:u w:val="none"/>
        </w:rPr>
        <w:t xml:space="preserve"> </w:t>
      </w:r>
      <w:r w:rsidR="00EA5415">
        <w:rPr>
          <w:rStyle w:val="Hyperlink"/>
          <w:color w:val="auto"/>
          <w:u w:val="none"/>
        </w:rPr>
        <w:t>(Fawcett Society, n.d.).</w:t>
      </w:r>
      <w:r w:rsidR="00270E34">
        <w:rPr>
          <w:rStyle w:val="Hyperlink"/>
          <w:color w:val="auto"/>
          <w:u w:val="none"/>
        </w:rPr>
        <w:t xml:space="preserve"> </w:t>
      </w:r>
      <w:r w:rsidR="001E7BF4">
        <w:rPr>
          <w:rStyle w:val="Hyperlink"/>
          <w:color w:val="auto"/>
          <w:u w:val="none"/>
        </w:rPr>
        <w:t xml:space="preserve">An important point to add is the fact that </w:t>
      </w:r>
      <w:r w:rsidR="00270E34">
        <w:rPr>
          <w:rStyle w:val="Hyperlink"/>
          <w:color w:val="auto"/>
          <w:u w:val="none"/>
        </w:rPr>
        <w:t>it is stated by Bhatti (2024</w:t>
      </w:r>
      <w:r w:rsidR="00B47F72">
        <w:rPr>
          <w:rStyle w:val="Hyperlink"/>
          <w:color w:val="auto"/>
          <w:u w:val="none"/>
        </w:rPr>
        <w:t>, p.3</w:t>
      </w:r>
      <w:r w:rsidR="00270E34">
        <w:rPr>
          <w:rStyle w:val="Hyperlink"/>
          <w:color w:val="auto"/>
          <w:u w:val="none"/>
        </w:rPr>
        <w:t xml:space="preserve">) that </w:t>
      </w:r>
      <w:r w:rsidR="00342A0E">
        <w:rPr>
          <w:rStyle w:val="Hyperlink"/>
          <w:color w:val="auto"/>
          <w:u w:val="none"/>
        </w:rPr>
        <w:t xml:space="preserve">gender equality does not exist </w:t>
      </w:r>
      <w:r w:rsidR="009C028F">
        <w:rPr>
          <w:rStyle w:val="Hyperlink"/>
          <w:color w:val="auto"/>
          <w:u w:val="none"/>
        </w:rPr>
        <w:t xml:space="preserve">within any country. </w:t>
      </w:r>
      <w:r w:rsidR="00262242">
        <w:t xml:space="preserve">This demonstrates how the issue of gender inequality persists within today’s society. In order to look at this </w:t>
      </w:r>
      <w:r w:rsidR="00F35C31">
        <w:t>further and</w:t>
      </w:r>
      <w:r w:rsidR="00262242">
        <w:t xml:space="preserve"> look </w:t>
      </w:r>
      <w:r w:rsidR="00473B79">
        <w:t xml:space="preserve">at </w:t>
      </w:r>
      <w:r w:rsidR="00262242">
        <w:t>how inequalities experienced by women reproduce themselves,</w:t>
      </w:r>
      <w:r w:rsidR="007F18A4">
        <w:t xml:space="preserve"> </w:t>
      </w:r>
      <w:r w:rsidR="00E60A20">
        <w:t xml:space="preserve">it is important to </w:t>
      </w:r>
      <w:r w:rsidR="00262242">
        <w:t>assess</w:t>
      </w:r>
      <w:r w:rsidR="00473B79">
        <w:t xml:space="preserve"> </w:t>
      </w:r>
      <w:r w:rsidR="00B86A44">
        <w:t xml:space="preserve">the </w:t>
      </w:r>
      <w:r w:rsidR="009E1D49">
        <w:t xml:space="preserve">different </w:t>
      </w:r>
      <w:r w:rsidR="00473B79">
        <w:t>examples of how</w:t>
      </w:r>
      <w:r w:rsidR="00840A4E">
        <w:t xml:space="preserve"> </w:t>
      </w:r>
      <w:r w:rsidR="00473B79">
        <w:t>g</w:t>
      </w:r>
      <w:r w:rsidR="00840A4E">
        <w:t>ender inequality have impacted women in the past and continue to do so</w:t>
      </w:r>
      <w:r w:rsidR="00262242">
        <w:t xml:space="preserve"> today.</w:t>
      </w:r>
    </w:p>
    <w:p w14:paraId="3B2F14C0" w14:textId="1EFE9658" w:rsidR="00131A69" w:rsidRDefault="00FB3B08">
      <w:r>
        <w:t xml:space="preserve">According to </w:t>
      </w:r>
      <w:proofErr w:type="spellStart"/>
      <w:r>
        <w:t>Toffanin</w:t>
      </w:r>
      <w:proofErr w:type="spellEnd"/>
      <w:r>
        <w:t xml:space="preserve"> (2011)</w:t>
      </w:r>
      <w:r w:rsidR="00CD3684">
        <w:t>,</w:t>
      </w:r>
      <w:r w:rsidR="00CD3684" w:rsidRPr="008B6AEC">
        <w:rPr>
          <w:color w:val="00B050"/>
        </w:rPr>
        <w:t xml:space="preserve"> </w:t>
      </w:r>
      <w:r w:rsidR="00452C24" w:rsidRPr="00981DFF">
        <w:t>inequalities</w:t>
      </w:r>
      <w:r w:rsidR="00452C24" w:rsidRPr="008B6AEC">
        <w:rPr>
          <w:color w:val="00B050"/>
        </w:rPr>
        <w:t xml:space="preserve"> </w:t>
      </w:r>
      <w:r w:rsidR="00452C24">
        <w:t xml:space="preserve">are </w:t>
      </w:r>
      <w:r w:rsidR="00973C19">
        <w:t>regenerated</w:t>
      </w:r>
      <w:r w:rsidR="00452C24">
        <w:t xml:space="preserve"> within</w:t>
      </w:r>
      <w:r w:rsidR="00E27492">
        <w:t xml:space="preserve"> each and every sphere</w:t>
      </w:r>
      <w:r w:rsidR="00452C24" w:rsidRPr="001E7BF4">
        <w:rPr>
          <w:color w:val="FF0000"/>
        </w:rPr>
        <w:t xml:space="preserve"> </w:t>
      </w:r>
      <w:r w:rsidR="00452C24">
        <w:t xml:space="preserve">as a result of </w:t>
      </w:r>
      <w:r w:rsidR="00850123">
        <w:t xml:space="preserve">the </w:t>
      </w:r>
      <w:r w:rsidR="00DB7EFF">
        <w:t xml:space="preserve">disproportionate </w:t>
      </w:r>
      <w:r w:rsidR="00850123">
        <w:t xml:space="preserve">status between both sexes within an occupation as well as the family. </w:t>
      </w:r>
      <w:r w:rsidR="00537CCD" w:rsidRPr="00537CCD">
        <w:t xml:space="preserve">Therefore, </w:t>
      </w:r>
      <w:r w:rsidR="00537CCD">
        <w:t>o</w:t>
      </w:r>
      <w:r w:rsidR="009E190E" w:rsidRPr="009E190E">
        <w:t>ne area to look at when discussing how inequality has been reproduced for women is</w:t>
      </w:r>
      <w:r w:rsidR="00AD76EC">
        <w:t xml:space="preserve"> the workplac</w:t>
      </w:r>
      <w:r w:rsidR="00F35C31">
        <w:t xml:space="preserve">e. </w:t>
      </w:r>
      <w:r w:rsidR="004469A4">
        <w:t xml:space="preserve">When it comes to </w:t>
      </w:r>
      <w:r w:rsidR="00461CFF">
        <w:t>conventional</w:t>
      </w:r>
      <w:r w:rsidR="004469A4" w:rsidRPr="001D7A38">
        <w:rPr>
          <w:color w:val="FF0000"/>
        </w:rPr>
        <w:t xml:space="preserve"> </w:t>
      </w:r>
      <w:r w:rsidR="004469A4" w:rsidRPr="00915847">
        <w:t>divisions of</w:t>
      </w:r>
      <w:r w:rsidR="00915847" w:rsidRPr="00915847">
        <w:t xml:space="preserve"> labour that is both </w:t>
      </w:r>
      <w:r w:rsidR="00C9457A">
        <w:t xml:space="preserve">home-based </w:t>
      </w:r>
      <w:r w:rsidR="00915847" w:rsidRPr="000109D5">
        <w:t xml:space="preserve">and </w:t>
      </w:r>
      <w:r w:rsidR="00CD1B07">
        <w:t>remunerated</w:t>
      </w:r>
      <w:r w:rsidR="000109D5" w:rsidRPr="000109D5">
        <w:t xml:space="preserve">, </w:t>
      </w:r>
      <w:r w:rsidR="003B6A03">
        <w:t xml:space="preserve">something which </w:t>
      </w:r>
      <w:r w:rsidR="008D2580">
        <w:t>encapsulates</w:t>
      </w:r>
      <w:r w:rsidR="003B6A03">
        <w:t xml:space="preserve"> the</w:t>
      </w:r>
      <w:r w:rsidR="008D2580">
        <w:t xml:space="preserve"> level of</w:t>
      </w:r>
      <w:r w:rsidR="003B6A03">
        <w:t xml:space="preserve"> </w:t>
      </w:r>
      <w:r w:rsidR="003B6A03" w:rsidRPr="00624ACB">
        <w:t xml:space="preserve">support </w:t>
      </w:r>
      <w:r w:rsidR="003B6A03">
        <w:t>held by</w:t>
      </w:r>
      <w:r w:rsidR="00C40E59">
        <w:t xml:space="preserve"> people</w:t>
      </w:r>
      <w:r w:rsidR="003B6A03">
        <w:t xml:space="preserve"> toward this is</w:t>
      </w:r>
      <w:r w:rsidR="00374FB6">
        <w:t xml:space="preserve"> </w:t>
      </w:r>
      <w:r w:rsidR="00182137">
        <w:t xml:space="preserve">viewpoints </w:t>
      </w:r>
      <w:r w:rsidR="00374FB6">
        <w:t>around</w:t>
      </w:r>
      <w:r w:rsidR="00182137">
        <w:t>s</w:t>
      </w:r>
      <w:r w:rsidR="003B6A03">
        <w:t xml:space="preserve"> </w:t>
      </w:r>
      <w:r w:rsidR="003B6A03" w:rsidRPr="00182137">
        <w:t>gender role</w:t>
      </w:r>
      <w:r w:rsidR="00182137" w:rsidRPr="00182137">
        <w:t>s</w:t>
      </w:r>
      <w:r w:rsidR="003B6A03" w:rsidRPr="00182137">
        <w:t xml:space="preserve"> </w:t>
      </w:r>
      <w:r w:rsidR="00787F9F">
        <w:t>(</w:t>
      </w:r>
      <w:r w:rsidR="00BB3D04">
        <w:t>Perales et al.</w:t>
      </w:r>
      <w:r w:rsidR="00787F9F">
        <w:t xml:space="preserve">, </w:t>
      </w:r>
      <w:r w:rsidR="00BB3D04">
        <w:t>2018)</w:t>
      </w:r>
      <w:r w:rsidR="00181F22">
        <w:t xml:space="preserve">. Within various </w:t>
      </w:r>
      <w:r w:rsidR="00181F22" w:rsidRPr="00981DFF">
        <w:t xml:space="preserve">social spheres, </w:t>
      </w:r>
      <w:r w:rsidR="00D650F8">
        <w:t xml:space="preserve">this has been associated with </w:t>
      </w:r>
      <w:r w:rsidR="00290A58">
        <w:t xml:space="preserve">gender inequality and how it has been </w:t>
      </w:r>
      <w:r w:rsidR="00973C19">
        <w:t>generated and regenerated</w:t>
      </w:r>
      <w:r w:rsidR="00290A58" w:rsidRPr="008967B7">
        <w:rPr>
          <w:color w:val="FF0000"/>
        </w:rPr>
        <w:t xml:space="preserve"> </w:t>
      </w:r>
      <w:r w:rsidR="001D7A38">
        <w:t>(Perales et al., 2018).</w:t>
      </w:r>
      <w:r w:rsidR="008967B7">
        <w:t xml:space="preserve"> </w:t>
      </w:r>
      <w:r w:rsidR="00BB3D04" w:rsidRPr="00BB3D04">
        <w:t xml:space="preserve">This is supported by </w:t>
      </w:r>
      <w:proofErr w:type="spellStart"/>
      <w:r w:rsidR="009E190E">
        <w:t>Toffanin</w:t>
      </w:r>
      <w:proofErr w:type="spellEnd"/>
      <w:r w:rsidR="009E190E">
        <w:t xml:space="preserve"> (2011) </w:t>
      </w:r>
      <w:r w:rsidR="00F35C31">
        <w:t xml:space="preserve">who </w:t>
      </w:r>
      <w:r w:rsidR="00F3059C">
        <w:t xml:space="preserve">states that </w:t>
      </w:r>
      <w:r w:rsidR="00E00F0A">
        <w:t xml:space="preserve">when </w:t>
      </w:r>
      <w:r w:rsidR="00B64EFE">
        <w:t xml:space="preserve">it comes </w:t>
      </w:r>
      <w:r w:rsidR="00E00F0A">
        <w:t xml:space="preserve">to men’s </w:t>
      </w:r>
      <w:r w:rsidR="00E00F0A" w:rsidRPr="00646224">
        <w:t xml:space="preserve">social roles </w:t>
      </w:r>
      <w:r w:rsidR="00E00F0A">
        <w:t>as well as women’s and the way these are</w:t>
      </w:r>
      <w:r w:rsidR="00B64F61">
        <w:t xml:space="preserve"> depicted,</w:t>
      </w:r>
      <w:r w:rsidR="00E00F0A">
        <w:t xml:space="preserve"> </w:t>
      </w:r>
      <w:r w:rsidR="007760D3">
        <w:t xml:space="preserve">this is something that </w:t>
      </w:r>
      <w:r w:rsidR="00BD6EEC">
        <w:t>minimally</w:t>
      </w:r>
      <w:r w:rsidR="00325365">
        <w:t xml:space="preserve"> explains women and their</w:t>
      </w:r>
      <w:r w:rsidR="00CF4DAA">
        <w:t xml:space="preserve"> job situation.</w:t>
      </w:r>
      <w:r w:rsidR="00325365">
        <w:t xml:space="preserve"> </w:t>
      </w:r>
    </w:p>
    <w:p w14:paraId="0A04036A" w14:textId="07076937" w:rsidR="009879A6" w:rsidRPr="00E90AFB" w:rsidRDefault="00AD76EC">
      <w:r w:rsidRPr="00AD76EC">
        <w:t xml:space="preserve">When focusing on the past, something to note is that </w:t>
      </w:r>
      <w:r w:rsidR="002365E0">
        <w:t>throughout</w:t>
      </w:r>
      <w:r w:rsidR="00E90AFB">
        <w:t xml:space="preserve"> World War One, women </w:t>
      </w:r>
      <w:r w:rsidR="00A91D81">
        <w:t xml:space="preserve">of </w:t>
      </w:r>
      <w:r w:rsidR="00F245CD">
        <w:t>employable age</w:t>
      </w:r>
      <w:r w:rsidR="00A91D81" w:rsidRPr="005473A9">
        <w:rPr>
          <w:color w:val="FF0000"/>
        </w:rPr>
        <w:t xml:space="preserve"> </w:t>
      </w:r>
      <w:r w:rsidR="00A91D81">
        <w:t xml:space="preserve">that were </w:t>
      </w:r>
      <w:r w:rsidR="00E90AFB">
        <w:t xml:space="preserve">in </w:t>
      </w:r>
      <w:r w:rsidR="00F245CD">
        <w:t>a job</w:t>
      </w:r>
      <w:r w:rsidR="002173FD">
        <w:rPr>
          <w:color w:val="FF0000"/>
        </w:rPr>
        <w:t xml:space="preserve"> </w:t>
      </w:r>
      <w:r w:rsidR="002173FD" w:rsidRPr="002173FD">
        <w:t>expanded</w:t>
      </w:r>
      <w:r w:rsidR="00E90AFB" w:rsidRPr="002173FD">
        <w:t xml:space="preserve"> </w:t>
      </w:r>
      <w:r w:rsidR="00A91D81" w:rsidRPr="002173FD">
        <w:t xml:space="preserve">between </w:t>
      </w:r>
      <w:r w:rsidR="00A91D81">
        <w:t xml:space="preserve">1914 and 1918, from </w:t>
      </w:r>
      <w:r w:rsidR="00CA6EF3">
        <w:t>23.6% to 37.7%</w:t>
      </w:r>
      <w:r w:rsidR="00F5247E">
        <w:t>-46.7%</w:t>
      </w:r>
      <w:r w:rsidR="00F04486">
        <w:rPr>
          <w:color w:val="FF0000"/>
        </w:rPr>
        <w:t xml:space="preserve"> </w:t>
      </w:r>
      <w:r w:rsidR="00F04486" w:rsidRPr="007771F1">
        <w:t>(</w:t>
      </w:r>
      <w:proofErr w:type="spellStart"/>
      <w:r w:rsidR="00F04486" w:rsidRPr="007771F1">
        <w:t>Braybon</w:t>
      </w:r>
      <w:proofErr w:type="spellEnd"/>
      <w:r w:rsidR="00F04486" w:rsidRPr="007771F1">
        <w:t xml:space="preserve">, 1989, as cited in </w:t>
      </w:r>
      <w:r w:rsidR="00120635" w:rsidRPr="007771F1">
        <w:t>Striking Women, n.d.).</w:t>
      </w:r>
      <w:r w:rsidR="00CF263A">
        <w:t xml:space="preserve"> Linking to this is the fact that the UK Parliament (</w:t>
      </w:r>
      <w:r w:rsidR="0046336A">
        <w:t xml:space="preserve">n.d.) stated how women working during the war </w:t>
      </w:r>
      <w:r w:rsidR="009A69A3">
        <w:t>demonstrated the fact that</w:t>
      </w:r>
      <w:r w:rsidR="00AE2569">
        <w:t xml:space="preserve"> women surpassed </w:t>
      </w:r>
      <w:r w:rsidR="00F010DB">
        <w:t xml:space="preserve">their </w:t>
      </w:r>
      <w:r w:rsidR="007C7CA7">
        <w:t>potential</w:t>
      </w:r>
      <w:r w:rsidR="00F010DB">
        <w:t xml:space="preserve"> in jobs that were</w:t>
      </w:r>
      <w:r w:rsidR="007C7CA7">
        <w:t xml:space="preserve"> commonly</w:t>
      </w:r>
      <w:r w:rsidR="0024706B" w:rsidRPr="0024706B">
        <w:rPr>
          <w:color w:val="FF0000"/>
        </w:rPr>
        <w:t xml:space="preserve"> </w:t>
      </w:r>
      <w:r w:rsidR="0024706B" w:rsidRPr="007C7CA7">
        <w:t xml:space="preserve">female. </w:t>
      </w:r>
      <w:r w:rsidR="00053439" w:rsidRPr="00053439">
        <w:t>Contradicting this is the fact that labour carried out by men was valued more</w:t>
      </w:r>
      <w:r w:rsidR="0059195C">
        <w:t xml:space="preserve"> by employers</w:t>
      </w:r>
      <w:r w:rsidR="00053439" w:rsidRPr="00053439">
        <w:t xml:space="preserve"> than labour performed by women (UK Parliament, n.d.).</w:t>
      </w:r>
      <w:r w:rsidR="0059195C">
        <w:t xml:space="preserve"> </w:t>
      </w:r>
      <w:r w:rsidR="008C5E2C">
        <w:t xml:space="preserve">Although performing identical tasks, there was </w:t>
      </w:r>
      <w:r w:rsidR="008C5E2C">
        <w:lastRenderedPageBreak/>
        <w:t>unequal pay (UK Parliament, n.d.).</w:t>
      </w:r>
      <w:r w:rsidR="009465CA">
        <w:t xml:space="preserve"> </w:t>
      </w:r>
      <w:r w:rsidR="008A7377">
        <w:t xml:space="preserve">This shows the way women were valued changed </w:t>
      </w:r>
      <w:r w:rsidR="0079017D">
        <w:t>once the men returned</w:t>
      </w:r>
      <w:r w:rsidR="00DC0DCD">
        <w:t xml:space="preserve">. </w:t>
      </w:r>
      <w:r w:rsidR="00FC2570">
        <w:t xml:space="preserve">A key term to consider in relation to this is the gender pay gap which </w:t>
      </w:r>
      <w:r w:rsidR="009879A6">
        <w:t xml:space="preserve">Abdel-Raouf and Buhler (2021, </w:t>
      </w:r>
      <w:r w:rsidR="007132A4" w:rsidRPr="007132A4">
        <w:t>p.5</w:t>
      </w:r>
      <w:r w:rsidR="009879A6" w:rsidRPr="00C944BC">
        <w:t>) note</w:t>
      </w:r>
      <w:r w:rsidR="00FC2570" w:rsidRPr="00C944BC">
        <w:t>s</w:t>
      </w:r>
      <w:r w:rsidR="009E21D6" w:rsidRPr="00C944BC">
        <w:t xml:space="preserve"> that</w:t>
      </w:r>
      <w:r w:rsidR="002608D2">
        <w:t xml:space="preserve"> it is the amount both </w:t>
      </w:r>
      <w:r w:rsidR="00D3757D">
        <w:t>women as well as men get paid and the difference between these amounts.</w:t>
      </w:r>
      <w:r w:rsidR="006252F1">
        <w:t xml:space="preserve"> </w:t>
      </w:r>
      <w:r w:rsidR="00341BD1" w:rsidRPr="00FE7102">
        <w:t xml:space="preserve">However, something to add is the fact that </w:t>
      </w:r>
      <w:r w:rsidR="00094ED8">
        <w:t xml:space="preserve">in 1970, </w:t>
      </w:r>
      <w:r w:rsidR="00341BD1" w:rsidRPr="00FE7102">
        <w:t xml:space="preserve">the </w:t>
      </w:r>
      <w:r w:rsidR="00341BD1" w:rsidRPr="00646224">
        <w:rPr>
          <w:i/>
          <w:iCs/>
        </w:rPr>
        <w:t xml:space="preserve">Equal Pay Act 1970 </w:t>
      </w:r>
      <w:r w:rsidR="00FE7102" w:rsidRPr="00FE7102">
        <w:t xml:space="preserve">was put in place </w:t>
      </w:r>
      <w:r w:rsidR="00635656">
        <w:t>so that</w:t>
      </w:r>
      <w:r w:rsidR="002F4396">
        <w:t xml:space="preserve"> both women and</w:t>
      </w:r>
      <w:r w:rsidR="00635656">
        <w:t xml:space="preserve"> m</w:t>
      </w:r>
      <w:r w:rsidR="005669D9">
        <w:t>en</w:t>
      </w:r>
      <w:r w:rsidR="002F4396">
        <w:t xml:space="preserve"> </w:t>
      </w:r>
      <w:r w:rsidR="005669D9">
        <w:t xml:space="preserve">would not experience discrimination within the workplace. </w:t>
      </w:r>
      <w:r w:rsidR="00EE7321" w:rsidRPr="00DC364A">
        <w:t xml:space="preserve">Therefore, this is an example of a law that was put in place to </w:t>
      </w:r>
      <w:r w:rsidR="00DC364A" w:rsidRPr="00DC364A">
        <w:t>prevent the reproduction of the gender pay gap.</w:t>
      </w:r>
    </w:p>
    <w:p w14:paraId="5774D21D" w14:textId="2FE8415B" w:rsidR="00F27242" w:rsidRPr="00E650C7" w:rsidRDefault="00FE6A53">
      <w:r w:rsidRPr="00A6027D">
        <w:t>However, it is important to consider ho</w:t>
      </w:r>
      <w:r w:rsidR="00A6027D" w:rsidRPr="00A6027D">
        <w:t>w this type of gender inequality continues within society today.</w:t>
      </w:r>
      <w:r w:rsidR="00A6027D">
        <w:t xml:space="preserve"> </w:t>
      </w:r>
      <w:r w:rsidR="00B57596" w:rsidRPr="00765BB6">
        <w:t>According to Abdel-Raouf and Buhler (2021</w:t>
      </w:r>
      <w:r w:rsidR="00B57596">
        <w:t>, p.1</w:t>
      </w:r>
      <w:r w:rsidR="00B57596" w:rsidRPr="00765BB6">
        <w:t xml:space="preserve">), </w:t>
      </w:r>
      <w:r w:rsidR="001E2795">
        <w:t xml:space="preserve">when it comes to the problem of </w:t>
      </w:r>
      <w:r w:rsidR="00272A3B">
        <w:t xml:space="preserve">male-female equality, </w:t>
      </w:r>
      <w:r w:rsidR="00713510">
        <w:t>an aspect of it is</w:t>
      </w:r>
      <w:r w:rsidR="004348EF">
        <w:t xml:space="preserve"> earnings. </w:t>
      </w:r>
      <w:r w:rsidR="00713510" w:rsidRPr="00755702">
        <w:t>Another aspect is</w:t>
      </w:r>
      <w:r w:rsidR="00755702" w:rsidRPr="00755702">
        <w:t xml:space="preserve"> how within </w:t>
      </w:r>
      <w:r w:rsidR="007D24C8">
        <w:t>management</w:t>
      </w:r>
      <w:r w:rsidR="00755702">
        <w:rPr>
          <w:color w:val="FF0000"/>
        </w:rPr>
        <w:t xml:space="preserve"> </w:t>
      </w:r>
      <w:r w:rsidR="00755702" w:rsidRPr="00755702">
        <w:t xml:space="preserve">roles, women </w:t>
      </w:r>
      <w:r w:rsidR="00AC131E">
        <w:t xml:space="preserve">experience inadequate </w:t>
      </w:r>
      <w:r w:rsidR="00AC131E" w:rsidRPr="00717822">
        <w:t>representation</w:t>
      </w:r>
      <w:r w:rsidR="00AC131E">
        <w:t xml:space="preserve"> </w:t>
      </w:r>
      <w:r w:rsidR="00B57596">
        <w:t xml:space="preserve">(Abdel-Raouf &amp; Buhler, 2021, p.1). In relation to this, </w:t>
      </w:r>
      <w:r w:rsidR="004E368B">
        <w:t>different authors</w:t>
      </w:r>
      <w:r w:rsidR="00625C4A">
        <w:t xml:space="preserve"> have </w:t>
      </w:r>
      <w:r w:rsidR="004E368B">
        <w:t>stated</w:t>
      </w:r>
      <w:r w:rsidR="00625C4A">
        <w:t xml:space="preserve"> that there is a lack of women at </w:t>
      </w:r>
      <w:r w:rsidR="002F402B">
        <w:t>high-ranking</w:t>
      </w:r>
      <w:r w:rsidR="000455D7">
        <w:t xml:space="preserve"> </w:t>
      </w:r>
      <w:r w:rsidR="009F2596">
        <w:t xml:space="preserve">stations </w:t>
      </w:r>
      <w:r w:rsidR="00625C4A">
        <w:t xml:space="preserve">within the workplace </w:t>
      </w:r>
      <w:r w:rsidR="00ED0675">
        <w:t xml:space="preserve">(Vuković, 2021; </w:t>
      </w:r>
      <w:proofErr w:type="spellStart"/>
      <w:r w:rsidR="00ED0675">
        <w:t>Simonella</w:t>
      </w:r>
      <w:proofErr w:type="spellEnd"/>
      <w:r w:rsidR="00ED0675">
        <w:t xml:space="preserve"> &amp; Cuomo, 2024).</w:t>
      </w:r>
      <w:r w:rsidR="00E650C7">
        <w:t xml:space="preserve"> Something else to consider is that </w:t>
      </w:r>
      <w:r w:rsidR="003F4E0B" w:rsidRPr="00E15C75">
        <w:t>Vuković (2021)</w:t>
      </w:r>
      <w:r w:rsidR="00E15C75" w:rsidRPr="00E15C75">
        <w:t xml:space="preserve"> puts forward the fact that</w:t>
      </w:r>
      <w:r w:rsidR="0069122A">
        <w:t xml:space="preserve"> a broad</w:t>
      </w:r>
      <w:r w:rsidR="00823994">
        <w:t xml:space="preserve"> income disparity is endured by women. </w:t>
      </w:r>
      <w:r w:rsidR="003F00CD" w:rsidRPr="008713DD">
        <w:t>Th</w:t>
      </w:r>
      <w:r w:rsidR="004003A2">
        <w:t xml:space="preserve">is is supported by </w:t>
      </w:r>
      <w:r w:rsidR="003F00CD" w:rsidRPr="008713DD">
        <w:t>the Office for National Statistics [hereafter ONS] (2024)</w:t>
      </w:r>
      <w:r w:rsidR="008713DD">
        <w:t xml:space="preserve"> who notes that</w:t>
      </w:r>
      <w:r w:rsidR="003D65F1">
        <w:t xml:space="preserve"> </w:t>
      </w:r>
      <w:r w:rsidR="003A7B9A">
        <w:t xml:space="preserve">in terms of their </w:t>
      </w:r>
      <w:r w:rsidR="003A7B9A" w:rsidRPr="004348EF">
        <w:t xml:space="preserve">median </w:t>
      </w:r>
      <w:r w:rsidR="005A6E96">
        <w:t>wages per hour</w:t>
      </w:r>
      <w:r w:rsidR="003A7B9A" w:rsidRPr="004348EF">
        <w:t xml:space="preserve">, </w:t>
      </w:r>
      <w:r w:rsidR="00E44702">
        <w:t xml:space="preserve">full-time </w:t>
      </w:r>
      <w:r w:rsidR="00B53D6D">
        <w:t xml:space="preserve">male </w:t>
      </w:r>
      <w:r w:rsidR="001D3D08" w:rsidRPr="001D3D08">
        <w:t>workers</w:t>
      </w:r>
      <w:r w:rsidR="001D3D08">
        <w:rPr>
          <w:color w:val="FF0000"/>
        </w:rPr>
        <w:t xml:space="preserve"> </w:t>
      </w:r>
      <w:r w:rsidR="00333FD7">
        <w:t xml:space="preserve">received </w:t>
      </w:r>
      <w:r w:rsidR="001D3D08">
        <w:t xml:space="preserve">£19.24 </w:t>
      </w:r>
      <w:r w:rsidR="003A7B9A">
        <w:t xml:space="preserve">and full-time female </w:t>
      </w:r>
      <w:r w:rsidR="00726920">
        <w:t>workers</w:t>
      </w:r>
      <w:r w:rsidR="003A7B9A">
        <w:t xml:space="preserve"> received </w:t>
      </w:r>
      <w:r w:rsidR="00726920">
        <w:t>£17.88</w:t>
      </w:r>
      <w:r w:rsidR="003A7B9A">
        <w:t xml:space="preserve"> in April 2024, not including</w:t>
      </w:r>
      <w:r w:rsidR="00726920">
        <w:t xml:space="preserve"> </w:t>
      </w:r>
      <w:r w:rsidR="00726920" w:rsidRPr="00726920">
        <w:t>the</w:t>
      </w:r>
      <w:r w:rsidR="003A7B9A" w:rsidRPr="00726920">
        <w:t xml:space="preserve"> </w:t>
      </w:r>
      <w:r w:rsidR="00726920" w:rsidRPr="00726920">
        <w:t>extra hours they worked.</w:t>
      </w:r>
      <w:r w:rsidR="00726920">
        <w:t xml:space="preserve"> </w:t>
      </w:r>
      <w:r w:rsidR="003E777C" w:rsidRPr="00291094">
        <w:t>A</w:t>
      </w:r>
      <w:r w:rsidR="002F2896" w:rsidRPr="00291094">
        <w:t>n example of a service where a gender pay gap was found was the D</w:t>
      </w:r>
      <w:r w:rsidR="00291094" w:rsidRPr="00291094">
        <w:t>isclosure</w:t>
      </w:r>
      <w:r w:rsidR="00D21A94">
        <w:t xml:space="preserve"> &amp;</w:t>
      </w:r>
      <w:r w:rsidR="00291094" w:rsidRPr="00291094">
        <w:t xml:space="preserve"> Barring Service [hereafter DBS]</w:t>
      </w:r>
      <w:r w:rsidR="00CA2802">
        <w:t xml:space="preserve"> (2024)</w:t>
      </w:r>
      <w:r w:rsidR="00291094" w:rsidRPr="00291094">
        <w:t xml:space="preserve">, whereby </w:t>
      </w:r>
      <w:r w:rsidR="00490E62">
        <w:t xml:space="preserve">a difference </w:t>
      </w:r>
      <w:r w:rsidR="00864BE1">
        <w:t xml:space="preserve">of </w:t>
      </w:r>
      <w:r w:rsidR="00830A80">
        <w:t xml:space="preserve">£1.35 existed </w:t>
      </w:r>
      <w:r w:rsidR="00990AF7">
        <w:t xml:space="preserve">between the </w:t>
      </w:r>
      <w:r w:rsidR="00990AF7" w:rsidRPr="005A6E96">
        <w:t>mean</w:t>
      </w:r>
      <w:r w:rsidR="00990AF7" w:rsidRPr="007D0337">
        <w:rPr>
          <w:color w:val="FF0000"/>
        </w:rPr>
        <w:t xml:space="preserve"> </w:t>
      </w:r>
      <w:r w:rsidR="005A6E96" w:rsidRPr="005A6E96">
        <w:t>wages per hour</w:t>
      </w:r>
      <w:r w:rsidR="005A6E96">
        <w:rPr>
          <w:color w:val="FF0000"/>
        </w:rPr>
        <w:t xml:space="preserve"> </w:t>
      </w:r>
      <w:r w:rsidR="00990AF7">
        <w:t>that femal</w:t>
      </w:r>
      <w:r w:rsidR="007D0337">
        <w:t xml:space="preserve">e workers and male workers received, with the male workers earning </w:t>
      </w:r>
      <w:r w:rsidR="00B62646">
        <w:t>an increased amount</w:t>
      </w:r>
      <w:r w:rsidR="007D0337">
        <w:t xml:space="preserve">. </w:t>
      </w:r>
      <w:r w:rsidR="00064975" w:rsidRPr="00064975">
        <w:t xml:space="preserve">However, </w:t>
      </w:r>
      <w:r w:rsidR="00FA146F">
        <w:t>there can be cases where men are paid less</w:t>
      </w:r>
      <w:r w:rsidR="00C5644B">
        <w:t>, such as the fact that</w:t>
      </w:r>
      <w:r w:rsidR="00DC413B">
        <w:t xml:space="preserve"> </w:t>
      </w:r>
      <w:r w:rsidR="00511692">
        <w:t xml:space="preserve">a difference of £0.40 </w:t>
      </w:r>
      <w:r w:rsidR="00E731DB">
        <w:t xml:space="preserve">in </w:t>
      </w:r>
      <w:r w:rsidR="00E731DB" w:rsidRPr="005A6E96">
        <w:t xml:space="preserve">median </w:t>
      </w:r>
      <w:r w:rsidR="005A6E96" w:rsidRPr="005A6E96">
        <w:t>wages per hour</w:t>
      </w:r>
      <w:r w:rsidR="00E731DB" w:rsidRPr="005A6E96">
        <w:t xml:space="preserve"> </w:t>
      </w:r>
      <w:r w:rsidR="00E731DB">
        <w:t>between men and women workers working part-time</w:t>
      </w:r>
      <w:r w:rsidR="00170DE9">
        <w:t xml:space="preserve"> in April 2024, not including the extra hours they </w:t>
      </w:r>
      <w:r w:rsidR="00170DE9" w:rsidRPr="009D30C6">
        <w:t xml:space="preserve">worked (ONS, 2024). </w:t>
      </w:r>
      <w:r w:rsidR="00170DE9">
        <w:t xml:space="preserve">In this case, men were earning less than </w:t>
      </w:r>
      <w:r w:rsidR="00170DE9" w:rsidRPr="009D30C6">
        <w:t>women (ONS, 2024).</w:t>
      </w:r>
      <w:r w:rsidR="00770C78" w:rsidRPr="009D30C6">
        <w:t xml:space="preserve"> </w:t>
      </w:r>
      <w:r w:rsidR="006228A0">
        <w:t>Despite this,</w:t>
      </w:r>
      <w:r w:rsidR="001C3A6C">
        <w:t xml:space="preserve"> the pay gap is not as big as</w:t>
      </w:r>
      <w:r w:rsidR="00A43034">
        <w:t xml:space="preserve"> what is experienced by women working full-time as showed by </w:t>
      </w:r>
      <w:r w:rsidR="0076358F">
        <w:t>ONS (2024).</w:t>
      </w:r>
      <w:r w:rsidR="00CC59CF">
        <w:rPr>
          <w:color w:val="00B050"/>
        </w:rPr>
        <w:t xml:space="preserve"> </w:t>
      </w:r>
      <w:r w:rsidR="00CC59CF" w:rsidRPr="00F24A32">
        <w:t>An important point to add in relation to this is the fact that</w:t>
      </w:r>
      <w:r w:rsidR="00823994">
        <w:t xml:space="preserve"> </w:t>
      </w:r>
      <w:r w:rsidR="007452E7">
        <w:t>gradually, there has been a decrease i</w:t>
      </w:r>
      <w:r w:rsidR="00F8380E">
        <w:t xml:space="preserve">n income disparity between </w:t>
      </w:r>
      <w:r w:rsidR="00DD5CB0" w:rsidRPr="00DD5CB0">
        <w:t>genders (</w:t>
      </w:r>
      <w:r w:rsidR="00CC59CF" w:rsidRPr="00F24A32">
        <w:t>ONS, 2024)</w:t>
      </w:r>
      <w:r w:rsidR="00285EDE" w:rsidRPr="00F24A32">
        <w:t>.</w:t>
      </w:r>
      <w:r w:rsidR="003D4295" w:rsidRPr="00F24A32">
        <w:t xml:space="preserve"> </w:t>
      </w:r>
      <w:r w:rsidR="00CC59CF">
        <w:t xml:space="preserve">Therefore, </w:t>
      </w:r>
      <w:r w:rsidR="00CC59CF" w:rsidRPr="00BB3A99">
        <w:t xml:space="preserve">this </w:t>
      </w:r>
      <w:r w:rsidR="00F24A32" w:rsidRPr="00BB3A99">
        <w:t xml:space="preserve">suggests </w:t>
      </w:r>
      <w:r w:rsidR="00BB3A99" w:rsidRPr="00BB3A99">
        <w:t>that the situation could continue to improve.</w:t>
      </w:r>
    </w:p>
    <w:p w14:paraId="15803D47" w14:textId="5D0A3682" w:rsidR="00780306" w:rsidRPr="00FB74F6" w:rsidRDefault="00780306">
      <w:r>
        <w:t xml:space="preserve">Linking this context to power, </w:t>
      </w:r>
      <w:r w:rsidR="00155F79">
        <w:t xml:space="preserve">Tost and Johnson (2019) </w:t>
      </w:r>
      <w:r w:rsidR="0099446D">
        <w:t>mention how</w:t>
      </w:r>
      <w:r w:rsidR="003D2988">
        <w:t xml:space="preserve"> a great deal of individuals</w:t>
      </w:r>
      <w:r w:rsidR="006C3CCC">
        <w:t xml:space="preserve"> </w:t>
      </w:r>
      <w:r w:rsidR="00FB74F6">
        <w:t>has</w:t>
      </w:r>
      <w:r w:rsidR="005E7467">
        <w:t xml:space="preserve"> their</w:t>
      </w:r>
      <w:r w:rsidR="003D2988">
        <w:t xml:space="preserve"> </w:t>
      </w:r>
      <w:r w:rsidR="0096238E">
        <w:t xml:space="preserve">encounters </w:t>
      </w:r>
      <w:r w:rsidR="00FB74F6">
        <w:t xml:space="preserve">as well as prospects moulded by </w:t>
      </w:r>
      <w:r w:rsidR="00B37B78">
        <w:t>influential figures,</w:t>
      </w:r>
      <w:r w:rsidR="00303BC8">
        <w:t xml:space="preserve"> through the example</w:t>
      </w:r>
      <w:r w:rsidR="00222DA7">
        <w:t xml:space="preserve"> of </w:t>
      </w:r>
      <w:r w:rsidR="00253063">
        <w:t>CEO</w:t>
      </w:r>
      <w:r w:rsidR="00C530D8">
        <w:t>s</w:t>
      </w:r>
      <w:r w:rsidR="00253063">
        <w:t xml:space="preserve"> of</w:t>
      </w:r>
      <w:r w:rsidR="00887BB9">
        <w:t xml:space="preserve"> </w:t>
      </w:r>
      <w:r w:rsidR="000F0093">
        <w:t>companies</w:t>
      </w:r>
      <w:r w:rsidR="00887BB9">
        <w:t xml:space="preserve"> valued at many millions</w:t>
      </w:r>
      <w:r w:rsidR="000F0093">
        <w:t xml:space="preserve"> </w:t>
      </w:r>
      <w:r w:rsidR="00253063">
        <w:t xml:space="preserve">having </w:t>
      </w:r>
      <w:r w:rsidR="00471909">
        <w:t xml:space="preserve">astonishing </w:t>
      </w:r>
      <w:r w:rsidR="00C530D8" w:rsidRPr="0094507D">
        <w:t xml:space="preserve">power </w:t>
      </w:r>
      <w:r w:rsidR="0094507D" w:rsidRPr="0094507D">
        <w:t xml:space="preserve">in terms of </w:t>
      </w:r>
      <w:r w:rsidR="009C7001">
        <w:t>the</w:t>
      </w:r>
      <w:r w:rsidR="00C530D8" w:rsidRPr="0094507D">
        <w:t xml:space="preserve"> </w:t>
      </w:r>
      <w:r w:rsidR="00F52402">
        <w:t>functioning</w:t>
      </w:r>
      <w:r w:rsidR="009C7001">
        <w:t xml:space="preserve"> of these companies</w:t>
      </w:r>
      <w:r w:rsidR="00F52402">
        <w:t xml:space="preserve">. </w:t>
      </w:r>
      <w:r w:rsidR="00EC0DEB" w:rsidRPr="009F2596">
        <w:t xml:space="preserve">In relation to this, a type of power to mention is </w:t>
      </w:r>
      <w:r w:rsidR="007F3B0E" w:rsidRPr="009F2596">
        <w:t xml:space="preserve">coercive power </w:t>
      </w:r>
      <w:r w:rsidR="000E16CE" w:rsidRPr="009F2596">
        <w:t xml:space="preserve">which involves having </w:t>
      </w:r>
      <w:r w:rsidR="007E113B" w:rsidRPr="009F2596">
        <w:t xml:space="preserve">the </w:t>
      </w:r>
      <w:r w:rsidR="003E4A1D" w:rsidRPr="009F2596">
        <w:t>ability</w:t>
      </w:r>
      <w:r w:rsidR="007E113B" w:rsidRPr="009F2596">
        <w:t xml:space="preserve"> </w:t>
      </w:r>
      <w:r w:rsidR="00A95575" w:rsidRPr="009F2596">
        <w:t>in</w:t>
      </w:r>
      <w:r w:rsidR="00D4745B" w:rsidRPr="009F2596">
        <w:t xml:space="preserve"> </w:t>
      </w:r>
      <w:r w:rsidR="00383F78" w:rsidRPr="009F2596">
        <w:t>carrying out</w:t>
      </w:r>
      <w:r w:rsidR="00541A8F" w:rsidRPr="009F2596">
        <w:t xml:space="preserve"> damaging consequences</w:t>
      </w:r>
      <w:r w:rsidR="006F1929" w:rsidRPr="009F2596">
        <w:t xml:space="preserve"> or</w:t>
      </w:r>
      <w:r w:rsidR="001545F8" w:rsidRPr="009F2596">
        <w:t xml:space="preserve"> eliminating</w:t>
      </w:r>
      <w:r w:rsidR="00B20DB6" w:rsidRPr="009F2596">
        <w:t xml:space="preserve"> prospective</w:t>
      </w:r>
      <w:r w:rsidR="001545F8" w:rsidRPr="009F2596">
        <w:t xml:space="preserve"> </w:t>
      </w:r>
      <w:r w:rsidR="008C6394" w:rsidRPr="009F2596">
        <w:t>successful results,</w:t>
      </w:r>
      <w:r w:rsidR="006F1929" w:rsidRPr="009F2596">
        <w:t xml:space="preserve"> acting as a </w:t>
      </w:r>
      <w:r w:rsidR="00E453CA" w:rsidRPr="009F2596">
        <w:t>sanction</w:t>
      </w:r>
      <w:r w:rsidR="00D820A6" w:rsidRPr="009F2596">
        <w:t xml:space="preserve"> </w:t>
      </w:r>
      <w:r w:rsidR="002B6A44" w:rsidRPr="009F2596">
        <w:t xml:space="preserve">on people </w:t>
      </w:r>
      <w:r w:rsidR="007C5046" w:rsidRPr="009F2596">
        <w:t xml:space="preserve">(French &amp; Raven, 1959, cited in </w:t>
      </w:r>
      <w:r w:rsidR="003E45DB" w:rsidRPr="009F2596">
        <w:t>Cheng et al., 2024</w:t>
      </w:r>
      <w:r w:rsidR="00887126" w:rsidRPr="009F2596">
        <w:t>, p.</w:t>
      </w:r>
      <w:r w:rsidR="00DA230F" w:rsidRPr="009F2596">
        <w:t>82</w:t>
      </w:r>
      <w:r w:rsidR="003E45DB" w:rsidRPr="009F2596">
        <w:t>)</w:t>
      </w:r>
      <w:r w:rsidR="0068173F" w:rsidRPr="009F2596">
        <w:t xml:space="preserve">. </w:t>
      </w:r>
      <w:r w:rsidR="0068173F" w:rsidRPr="007C5046">
        <w:t xml:space="preserve">As previously demonstrated, </w:t>
      </w:r>
      <w:r w:rsidR="00C93183" w:rsidRPr="007C5046">
        <w:t>women have experienced</w:t>
      </w:r>
      <w:r w:rsidR="00E76895">
        <w:t xml:space="preserve"> damaging consequences </w:t>
      </w:r>
      <w:r w:rsidR="00C93183" w:rsidRPr="007C5046">
        <w:t xml:space="preserve">within the workplace, such as existing gender pay gaps (ONS, 2024; DBS, 2024). </w:t>
      </w:r>
      <w:r w:rsidR="007C5046">
        <w:t xml:space="preserve">Linking to this </w:t>
      </w:r>
      <w:r w:rsidR="003D6BEF">
        <w:t>is the way in which the study conducted by Cheng et al., (2024) found that</w:t>
      </w:r>
      <w:r w:rsidR="003252E1">
        <w:t xml:space="preserve"> </w:t>
      </w:r>
      <w:r w:rsidR="00F81B18">
        <w:t xml:space="preserve">a </w:t>
      </w:r>
      <w:r w:rsidR="000B7498">
        <w:t xml:space="preserve">greater </w:t>
      </w:r>
      <w:r w:rsidR="00F81B18">
        <w:t>degree</w:t>
      </w:r>
      <w:r w:rsidR="00F81B18" w:rsidRPr="00E76895">
        <w:t xml:space="preserve"> </w:t>
      </w:r>
      <w:r w:rsidR="00DD5121" w:rsidRPr="00E76895">
        <w:t xml:space="preserve">of </w:t>
      </w:r>
      <w:r w:rsidR="00F81B18">
        <w:t>coercive power</w:t>
      </w:r>
      <w:r w:rsidR="00DD5121">
        <w:t xml:space="preserve"> in supervisors resulted in</w:t>
      </w:r>
      <w:r w:rsidR="000B7498">
        <w:t xml:space="preserve"> greater</w:t>
      </w:r>
      <w:r w:rsidR="00DD5121" w:rsidRPr="00DD5121">
        <w:rPr>
          <w:color w:val="FF0000"/>
        </w:rPr>
        <w:t xml:space="preserve"> </w:t>
      </w:r>
      <w:r w:rsidR="00DD5121">
        <w:t xml:space="preserve">chances of their </w:t>
      </w:r>
      <w:r w:rsidR="0081359C">
        <w:t xml:space="preserve">participation </w:t>
      </w:r>
      <w:r w:rsidR="003C3D19">
        <w:t xml:space="preserve">in </w:t>
      </w:r>
      <w:r w:rsidR="00295016">
        <w:t xml:space="preserve">brutal </w:t>
      </w:r>
      <w:r w:rsidR="002A249E">
        <w:t xml:space="preserve">monitoring. </w:t>
      </w:r>
      <w:r w:rsidR="00DC0582">
        <w:t xml:space="preserve">Therefore, this shows the negative impact of coercive power. </w:t>
      </w:r>
    </w:p>
    <w:p w14:paraId="5B23C22A" w14:textId="33810CC4" w:rsidR="002A2ADA" w:rsidRDefault="005F12BF">
      <w:r w:rsidRPr="00793773">
        <w:t xml:space="preserve">The </w:t>
      </w:r>
      <w:r w:rsidR="00DD5CB0">
        <w:t>next</w:t>
      </w:r>
      <w:r w:rsidRPr="00793773">
        <w:t xml:space="preserve"> area to mention in relation to the reproduction of inequality for women is </w:t>
      </w:r>
      <w:r w:rsidR="00793773" w:rsidRPr="00793773">
        <w:t>shown through violence</w:t>
      </w:r>
      <w:r w:rsidR="00CF0202">
        <w:t xml:space="preserve"> and abuse</w:t>
      </w:r>
      <w:r w:rsidR="00793773" w:rsidRPr="00793773">
        <w:t xml:space="preserve"> towards women.</w:t>
      </w:r>
      <w:r w:rsidR="00CE10AF">
        <w:t xml:space="preserve"> </w:t>
      </w:r>
      <w:r w:rsidR="00D874ED">
        <w:t>According to Schmid et al., (2024)</w:t>
      </w:r>
      <w:r w:rsidR="00A635AF">
        <w:t xml:space="preserve">, </w:t>
      </w:r>
      <w:r w:rsidR="005F6777">
        <w:t xml:space="preserve">in relation </w:t>
      </w:r>
      <w:r w:rsidR="005F6777">
        <w:lastRenderedPageBreak/>
        <w:t xml:space="preserve">to </w:t>
      </w:r>
      <w:r w:rsidR="004B5CBA">
        <w:t xml:space="preserve">disparities between genders, </w:t>
      </w:r>
      <w:r w:rsidR="005F6777">
        <w:t xml:space="preserve">a </w:t>
      </w:r>
      <w:r w:rsidR="003A6B26">
        <w:t>starting point</w:t>
      </w:r>
      <w:r w:rsidR="005F6777">
        <w:t xml:space="preserve"> as well as</w:t>
      </w:r>
      <w:r w:rsidR="005F6777" w:rsidRPr="0045225A">
        <w:rPr>
          <w:color w:val="FF0000"/>
        </w:rPr>
        <w:t xml:space="preserve"> </w:t>
      </w:r>
      <w:r w:rsidR="002744FC" w:rsidRPr="002744FC">
        <w:t xml:space="preserve">outcome </w:t>
      </w:r>
      <w:r w:rsidR="003A6B26" w:rsidRPr="002744FC">
        <w:t xml:space="preserve">in </w:t>
      </w:r>
      <w:r w:rsidR="003A6B26">
        <w:t xml:space="preserve">relation to these disparities </w:t>
      </w:r>
      <w:r w:rsidR="005F6777">
        <w:t xml:space="preserve">is </w:t>
      </w:r>
      <w:r w:rsidR="00BC42B5">
        <w:t>brutality towards</w:t>
      </w:r>
      <w:r w:rsidR="0045225A" w:rsidRPr="0045225A">
        <w:rPr>
          <w:color w:val="FF0000"/>
        </w:rPr>
        <w:t xml:space="preserve"> </w:t>
      </w:r>
      <w:r w:rsidR="00CB6397" w:rsidRPr="005E4911">
        <w:t>girls as well as women</w:t>
      </w:r>
      <w:r w:rsidR="005E4911" w:rsidRPr="005E4911">
        <w:t xml:space="preserve">. </w:t>
      </w:r>
      <w:r w:rsidR="00C01175" w:rsidRPr="003314A8">
        <w:t xml:space="preserve">However, offering an alternative viewpoint is </w:t>
      </w:r>
      <w:r w:rsidR="00A80E09" w:rsidRPr="003314A8">
        <w:t xml:space="preserve">Flood and Pease (2009) who put forward that </w:t>
      </w:r>
      <w:r w:rsidR="005B3355">
        <w:t xml:space="preserve">in terms of </w:t>
      </w:r>
      <w:r w:rsidR="00BC42B5">
        <w:t xml:space="preserve">brutality towards women, </w:t>
      </w:r>
      <w:r w:rsidR="005B3355">
        <w:t xml:space="preserve">something which has been </w:t>
      </w:r>
      <w:r w:rsidR="005D1481">
        <w:t xml:space="preserve">a </w:t>
      </w:r>
      <w:r w:rsidR="0079040F">
        <w:t xml:space="preserve">prime </w:t>
      </w:r>
      <w:r w:rsidR="005D1481">
        <w:t xml:space="preserve">worry </w:t>
      </w:r>
      <w:r w:rsidR="00E100A3">
        <w:t xml:space="preserve">are </w:t>
      </w:r>
      <w:r w:rsidR="00B478A9">
        <w:t>view</w:t>
      </w:r>
      <w:r w:rsidR="00E03C8A">
        <w:t>points</w:t>
      </w:r>
      <w:r w:rsidR="00B478A9">
        <w:t>.</w:t>
      </w:r>
      <w:r w:rsidR="00E100A3" w:rsidRPr="002212D2">
        <w:rPr>
          <w:color w:val="FF0000"/>
        </w:rPr>
        <w:t xml:space="preserve"> </w:t>
      </w:r>
      <w:r w:rsidR="00C35449">
        <w:t xml:space="preserve">When it comes to </w:t>
      </w:r>
      <w:r w:rsidR="00395C32">
        <w:t xml:space="preserve">brutality towards women, </w:t>
      </w:r>
      <w:r w:rsidR="002B2FAB">
        <w:t xml:space="preserve">the </w:t>
      </w:r>
      <w:r w:rsidR="00B478A9">
        <w:t>view</w:t>
      </w:r>
      <w:r w:rsidR="00E03C8A">
        <w:t xml:space="preserve">points </w:t>
      </w:r>
      <w:r w:rsidR="002B2FAB">
        <w:t xml:space="preserve">regarding this </w:t>
      </w:r>
      <w:r w:rsidR="00E4076D">
        <w:t>are</w:t>
      </w:r>
      <w:r w:rsidR="002B2FAB">
        <w:t xml:space="preserve"> based on</w:t>
      </w:r>
      <w:r w:rsidR="00167F19">
        <w:t xml:space="preserve"> as well as closely connected with </w:t>
      </w:r>
      <w:r w:rsidR="00B478A9">
        <w:t>view</w:t>
      </w:r>
      <w:r w:rsidR="009356E0">
        <w:t>points</w:t>
      </w:r>
      <w:r w:rsidR="00B478A9">
        <w:t xml:space="preserve"> </w:t>
      </w:r>
      <w:r w:rsidR="002212D2">
        <w:t xml:space="preserve">concerning gender, </w:t>
      </w:r>
      <w:r w:rsidR="002212D2" w:rsidRPr="00333672">
        <w:t>sexual</w:t>
      </w:r>
      <w:r w:rsidR="005B2D77">
        <w:t xml:space="preserve"> orientation </w:t>
      </w:r>
      <w:r w:rsidR="002212D2">
        <w:t>as well as women</w:t>
      </w:r>
      <w:r w:rsidR="00EF68B9">
        <w:rPr>
          <w:color w:val="FF0000"/>
        </w:rPr>
        <w:t xml:space="preserve"> </w:t>
      </w:r>
      <w:r w:rsidR="00D10B66" w:rsidRPr="00D10B66">
        <w:t>(Flood &amp; Pease, 2009).</w:t>
      </w:r>
    </w:p>
    <w:p w14:paraId="16828EA3" w14:textId="3E50619B" w:rsidR="004B2EEC" w:rsidRPr="00225C3A" w:rsidRDefault="003A6231">
      <w:r w:rsidRPr="00AF6652">
        <w:t xml:space="preserve">Focusing on </w:t>
      </w:r>
      <w:r w:rsidR="00AF6652" w:rsidRPr="00AF6652">
        <w:t xml:space="preserve">violence towards women in the past, </w:t>
      </w:r>
      <w:r w:rsidR="00C94974">
        <w:t>Hag</w:t>
      </w:r>
      <w:r w:rsidR="005074D8">
        <w:t xml:space="preserve">ue and Wilson (2000) </w:t>
      </w:r>
      <w:r w:rsidR="00401C83">
        <w:t>note how</w:t>
      </w:r>
      <w:r w:rsidR="00122AC2">
        <w:t xml:space="preserve"> </w:t>
      </w:r>
      <w:r w:rsidR="00793417">
        <w:t xml:space="preserve">female domestic abuse </w:t>
      </w:r>
      <w:r w:rsidR="00414D20">
        <w:t xml:space="preserve">victims throughout the 1940s as well as 1950s within the United Kingdom </w:t>
      </w:r>
      <w:r w:rsidR="00AD0BE6">
        <w:t xml:space="preserve">had no support system available to them. </w:t>
      </w:r>
      <w:r w:rsidR="00225C3A">
        <w:t xml:space="preserve">Linking to this is the fact that </w:t>
      </w:r>
      <w:r w:rsidR="00AF6652" w:rsidRPr="00AF6652">
        <w:t>Williamson (2017) mentions how</w:t>
      </w:r>
      <w:r w:rsidR="00260FEF">
        <w:t xml:space="preserve"> a woman </w:t>
      </w:r>
      <w:r w:rsidR="0075458B">
        <w:t xml:space="preserve">up to the 1990s </w:t>
      </w:r>
      <w:r w:rsidR="00260FEF">
        <w:t>could be raped by her husband</w:t>
      </w:r>
      <w:r w:rsidR="0094704E">
        <w:t>,</w:t>
      </w:r>
      <w:r w:rsidR="00260FEF">
        <w:t xml:space="preserve"> </w:t>
      </w:r>
      <w:r w:rsidR="00A85E66">
        <w:t>wit</w:t>
      </w:r>
      <w:r w:rsidR="000F61D5">
        <w:t xml:space="preserve">h him knowing that there wouldn’t be any </w:t>
      </w:r>
      <w:r w:rsidR="000F61D5" w:rsidRPr="003D7664">
        <w:t xml:space="preserve">criminal </w:t>
      </w:r>
      <w:r w:rsidR="000F61D5">
        <w:t>punishment</w:t>
      </w:r>
      <w:r w:rsidR="0075458B">
        <w:t xml:space="preserve">. </w:t>
      </w:r>
      <w:r w:rsidR="00BE55D8" w:rsidRPr="00841C94">
        <w:t xml:space="preserve">However, </w:t>
      </w:r>
      <w:r w:rsidR="00F10D87" w:rsidRPr="00841C94">
        <w:t>something beneficial put in place in the year of 1971</w:t>
      </w:r>
      <w:r w:rsidR="00841C94" w:rsidRPr="00841C94">
        <w:t xml:space="preserve"> in England</w:t>
      </w:r>
      <w:r w:rsidR="00F10D87" w:rsidRPr="00841C94">
        <w:t xml:space="preserve"> was </w:t>
      </w:r>
      <w:r w:rsidR="00841C94" w:rsidRPr="0094704E">
        <w:t>Chiswick Women’s Aid</w:t>
      </w:r>
      <w:r w:rsidR="0094704E">
        <w:t xml:space="preserve"> which was a shelter </w:t>
      </w:r>
      <w:r w:rsidR="001C0AA9">
        <w:t>that women who had been abused could go to</w:t>
      </w:r>
      <w:r w:rsidR="00AC04D6">
        <w:t xml:space="preserve">, and it was the first shelter to be extensively </w:t>
      </w:r>
      <w:r w:rsidR="00B12C4B">
        <w:t>advertised</w:t>
      </w:r>
      <w:r w:rsidR="00C7658B">
        <w:rPr>
          <w:color w:val="FF0000"/>
        </w:rPr>
        <w:t xml:space="preserve"> </w:t>
      </w:r>
      <w:r w:rsidR="00C7658B" w:rsidRPr="00900F3F">
        <w:t xml:space="preserve">(Tierney, </w:t>
      </w:r>
      <w:r w:rsidR="00900F3F" w:rsidRPr="00900F3F">
        <w:t>1982)</w:t>
      </w:r>
      <w:r w:rsidR="00841C94" w:rsidRPr="00900F3F">
        <w:t xml:space="preserve">. </w:t>
      </w:r>
      <w:r w:rsidR="00841C94" w:rsidRPr="002D5817">
        <w:t xml:space="preserve">Therefore, this is an example of </w:t>
      </w:r>
      <w:r w:rsidR="003E2DFF">
        <w:t xml:space="preserve">a practice </w:t>
      </w:r>
      <w:r w:rsidR="002D5817" w:rsidRPr="002D5817">
        <w:t>that tried to help women.</w:t>
      </w:r>
    </w:p>
    <w:p w14:paraId="435ABD3E" w14:textId="6D5230CF" w:rsidR="001C2B8B" w:rsidRPr="00974629" w:rsidRDefault="004B2EEC" w:rsidP="005E5665">
      <w:pPr>
        <w:rPr>
          <w:color w:val="FF0000"/>
        </w:rPr>
      </w:pPr>
      <w:r w:rsidRPr="004B2EEC">
        <w:t xml:space="preserve">Giving an </w:t>
      </w:r>
      <w:r w:rsidR="00DF2467" w:rsidRPr="004B2EEC">
        <w:t>insight into the reproduction of this inequality today is the ONS (</w:t>
      </w:r>
      <w:r w:rsidR="00271DE1" w:rsidRPr="004B2EEC">
        <w:t xml:space="preserve">2023) </w:t>
      </w:r>
      <w:r w:rsidRPr="004B2EEC">
        <w:t xml:space="preserve">who </w:t>
      </w:r>
      <w:r w:rsidR="00271DE1" w:rsidRPr="004B2EEC">
        <w:t xml:space="preserve">report the fact that </w:t>
      </w:r>
      <w:r w:rsidR="005C2D18">
        <w:t xml:space="preserve">at the end of </w:t>
      </w:r>
      <w:r w:rsidR="00DA00EF">
        <w:t xml:space="preserve">the year </w:t>
      </w:r>
      <w:r w:rsidR="005C2D18">
        <w:t>March 2023, when it came to victims of domestic abuse</w:t>
      </w:r>
      <w:r w:rsidR="000A3AFA">
        <w:t xml:space="preserve"> who were 16 years old and beyond this</w:t>
      </w:r>
      <w:r w:rsidR="000C45E8">
        <w:t>, there were 1.</w:t>
      </w:r>
      <w:r w:rsidR="000A3AFA">
        <w:t>4 million women</w:t>
      </w:r>
      <w:r w:rsidR="006B5A35">
        <w:t xml:space="preserve"> victims</w:t>
      </w:r>
      <w:r w:rsidR="004413AB">
        <w:t xml:space="preserve">, as approximated by </w:t>
      </w:r>
      <w:r w:rsidR="00271DE1" w:rsidRPr="004413AB">
        <w:t>The Crime Survey for England and Wales</w:t>
      </w:r>
      <w:r w:rsidR="004413AB" w:rsidRPr="004413AB">
        <w:t>.</w:t>
      </w:r>
      <w:r w:rsidR="004413AB">
        <w:t xml:space="preserve"> </w:t>
      </w:r>
      <w:r w:rsidR="00EA299F" w:rsidRPr="0049675E">
        <w:t>Linking to this is the fact that the ONS (</w:t>
      </w:r>
      <w:r w:rsidR="00AE0320" w:rsidRPr="0049675E">
        <w:t xml:space="preserve">2021) note how </w:t>
      </w:r>
      <w:r w:rsidR="004413AB">
        <w:t xml:space="preserve">at the end of </w:t>
      </w:r>
      <w:r w:rsidR="00DA00EF">
        <w:t xml:space="preserve">the year </w:t>
      </w:r>
      <w:r w:rsidR="004413AB">
        <w:t xml:space="preserve">March 2020, </w:t>
      </w:r>
      <w:r w:rsidR="00CC45C9">
        <w:t xml:space="preserve">when it came to sexual assault victims between the ages of 16 and 74, </w:t>
      </w:r>
      <w:r w:rsidR="00DA00EF">
        <w:t xml:space="preserve">it was approximated by The Crime Survey for England and Wales that </w:t>
      </w:r>
      <w:r w:rsidR="00CC45C9">
        <w:t>there were 618,000 women</w:t>
      </w:r>
      <w:r w:rsidR="00205E89">
        <w:t xml:space="preserve"> victims</w:t>
      </w:r>
      <w:r w:rsidR="00966A13">
        <w:t xml:space="preserve">. This incorporated </w:t>
      </w:r>
      <w:r w:rsidR="00966A13" w:rsidRPr="00D6317F">
        <w:t>attempts</w:t>
      </w:r>
      <w:r w:rsidR="00590B84" w:rsidRPr="00D6317F">
        <w:t xml:space="preserve"> that had occurred </w:t>
      </w:r>
      <w:r w:rsidR="00D6317F" w:rsidRPr="00D6317F">
        <w:t>within that</w:t>
      </w:r>
      <w:r w:rsidR="00966A13" w:rsidRPr="00D6317F">
        <w:t xml:space="preserve"> year </w:t>
      </w:r>
      <w:r w:rsidR="00966A13" w:rsidRPr="00966A13">
        <w:t>(ONS, 2021).</w:t>
      </w:r>
      <w:r w:rsidR="00966A13">
        <w:t xml:space="preserve"> </w:t>
      </w:r>
      <w:r w:rsidR="00961703" w:rsidRPr="00715C7E">
        <w:t xml:space="preserve">Further violence towards women is also shown </w:t>
      </w:r>
      <w:r w:rsidR="00535C52">
        <w:t>by NHS Digital (2021)</w:t>
      </w:r>
      <w:r w:rsidR="00961703" w:rsidRPr="00715C7E">
        <w:t xml:space="preserve"> </w:t>
      </w:r>
      <w:r w:rsidR="00535C52">
        <w:t>who discuss Female Genital Mutilation (FGM) and d</w:t>
      </w:r>
      <w:r w:rsidR="00051FFF">
        <w:t>efines it as being</w:t>
      </w:r>
      <w:r w:rsidR="00051FFF" w:rsidRPr="00051FFF">
        <w:rPr>
          <w:color w:val="FF0000"/>
        </w:rPr>
        <w:t xml:space="preserve"> </w:t>
      </w:r>
      <w:r w:rsidR="003663E4" w:rsidRPr="002D7A08">
        <w:t>cases when it is not medically justified</w:t>
      </w:r>
      <w:r w:rsidR="00743773">
        <w:t xml:space="preserve"> that </w:t>
      </w:r>
      <w:r w:rsidR="0063133B" w:rsidRPr="00646981">
        <w:t>the</w:t>
      </w:r>
      <w:r w:rsidR="008A64EF">
        <w:t xml:space="preserve"> genitalia of females</w:t>
      </w:r>
      <w:r w:rsidR="0063133B" w:rsidRPr="00646981">
        <w:t xml:space="preserve"> </w:t>
      </w:r>
      <w:r w:rsidR="00646981" w:rsidRPr="00646981">
        <w:t>are</w:t>
      </w:r>
      <w:r w:rsidR="00EF04FA">
        <w:t xml:space="preserve"> harmed or</w:t>
      </w:r>
      <w:r w:rsidR="00646981" w:rsidRPr="00646981">
        <w:t xml:space="preserve"> </w:t>
      </w:r>
      <w:r w:rsidR="00CD53A1">
        <w:t xml:space="preserve">deliberately modified as a result of </w:t>
      </w:r>
      <w:r w:rsidR="00CD53A1" w:rsidRPr="005C11A7">
        <w:t>certain procedures</w:t>
      </w:r>
      <w:r w:rsidR="00C56580" w:rsidRPr="005C11A7">
        <w:t xml:space="preserve">. </w:t>
      </w:r>
      <w:r w:rsidR="000C204C">
        <w:t>D</w:t>
      </w:r>
      <w:r w:rsidR="00981FFD">
        <w:t xml:space="preserve">uring the timespan of April 2020 </w:t>
      </w:r>
      <w:r w:rsidR="00E27360">
        <w:t xml:space="preserve">and </w:t>
      </w:r>
      <w:r w:rsidR="00981FFD">
        <w:t xml:space="preserve">March 2021, </w:t>
      </w:r>
      <w:r w:rsidR="00E121A7">
        <w:t xml:space="preserve">according to attendances whereby </w:t>
      </w:r>
      <w:r w:rsidR="00991B51">
        <w:t xml:space="preserve">the </w:t>
      </w:r>
      <w:r w:rsidR="00194836">
        <w:t>recognition</w:t>
      </w:r>
      <w:r w:rsidR="00991B51">
        <w:t xml:space="preserve"> of FGM took place, there were </w:t>
      </w:r>
      <w:r w:rsidR="005E5665" w:rsidRPr="00045AB6">
        <w:t xml:space="preserve">5,395 </w:t>
      </w:r>
      <w:r w:rsidR="002E45D8">
        <w:t xml:space="preserve">singular girls as well as women </w:t>
      </w:r>
      <w:r w:rsidR="00045AB6" w:rsidRPr="002E45D8">
        <w:t>(</w:t>
      </w:r>
      <w:r w:rsidR="00045AB6" w:rsidRPr="0017737C">
        <w:t>NHS Digital</w:t>
      </w:r>
      <w:r w:rsidR="00045AB6">
        <w:t xml:space="preserve">, </w:t>
      </w:r>
      <w:r w:rsidR="00045AB6" w:rsidRPr="0017737C">
        <w:t>2021)</w:t>
      </w:r>
      <w:r w:rsidR="00974629">
        <w:t xml:space="preserve">. </w:t>
      </w:r>
      <w:r w:rsidR="0017737C">
        <w:t>These are key examples of how women continue to endure violence</w:t>
      </w:r>
      <w:r w:rsidR="00DC5C40">
        <w:t xml:space="preserve"> today</w:t>
      </w:r>
      <w:r w:rsidR="0017737C">
        <w:t>.</w:t>
      </w:r>
      <w:r w:rsidR="00AA5AB9">
        <w:t xml:space="preserve"> </w:t>
      </w:r>
      <w:r w:rsidR="00766A46">
        <w:t>Therefore, it is evident to see that this type of inequality experienced by women has been reproduced</w:t>
      </w:r>
      <w:r w:rsidR="00DC5C40">
        <w:t xml:space="preserve"> over generations</w:t>
      </w:r>
      <w:r w:rsidR="00766A46">
        <w:t xml:space="preserve">. </w:t>
      </w:r>
      <w:r w:rsidR="001C2B8B">
        <w:t>However, something to note is the fact that</w:t>
      </w:r>
      <w:r w:rsidR="0094687A">
        <w:t xml:space="preserve"> in 2021</w:t>
      </w:r>
      <w:r w:rsidR="00845BA4">
        <w:t xml:space="preserve"> the</w:t>
      </w:r>
      <w:r w:rsidR="0094687A">
        <w:t xml:space="preserve"> </w:t>
      </w:r>
      <w:r w:rsidR="0094687A" w:rsidRPr="006854B6">
        <w:rPr>
          <w:i/>
          <w:iCs/>
        </w:rPr>
        <w:t xml:space="preserve">Domestic Abuse Act 2021 </w:t>
      </w:r>
      <w:r w:rsidR="0094687A">
        <w:t>came in place. Therefore,</w:t>
      </w:r>
      <w:r w:rsidR="008A353E">
        <w:t xml:space="preserve"> </w:t>
      </w:r>
      <w:r w:rsidR="00141BD1">
        <w:t xml:space="preserve">this is an example of a </w:t>
      </w:r>
      <w:r w:rsidR="00845BA4">
        <w:t xml:space="preserve">beneficial law for women experiencing domestic abuse. </w:t>
      </w:r>
    </w:p>
    <w:p w14:paraId="6DE91E3D" w14:textId="5009CCA8" w:rsidR="00B97BE6" w:rsidRPr="001504EA" w:rsidRDefault="00B03EFF" w:rsidP="00B97BE6">
      <w:pPr>
        <w:rPr>
          <w:color w:val="FF0000"/>
        </w:rPr>
      </w:pPr>
      <w:r>
        <w:t xml:space="preserve">A type of power which can be linked to this context is coercive power as </w:t>
      </w:r>
      <w:proofErr w:type="spellStart"/>
      <w:r>
        <w:t>Molm</w:t>
      </w:r>
      <w:proofErr w:type="spellEnd"/>
      <w:r>
        <w:t xml:space="preserve"> (</w:t>
      </w:r>
      <w:r w:rsidR="001518D8">
        <w:t xml:space="preserve">1997, </w:t>
      </w:r>
      <w:r w:rsidR="00912F4E">
        <w:t>p.49-50</w:t>
      </w:r>
      <w:r>
        <w:t xml:space="preserve">) mentions how </w:t>
      </w:r>
      <w:r w:rsidR="00DE4707">
        <w:t xml:space="preserve">it is </w:t>
      </w:r>
      <w:r w:rsidR="00910249">
        <w:t>limited</w:t>
      </w:r>
      <w:r w:rsidR="003B704C" w:rsidRPr="005442C4">
        <w:rPr>
          <w:color w:val="FF0000"/>
        </w:rPr>
        <w:t xml:space="preserve"> </w:t>
      </w:r>
      <w:r w:rsidR="00B135DF">
        <w:t xml:space="preserve">by </w:t>
      </w:r>
      <w:r w:rsidR="002B7D16">
        <w:t xml:space="preserve">the </w:t>
      </w:r>
      <w:r w:rsidR="00EF14C3">
        <w:t>majority</w:t>
      </w:r>
      <w:r w:rsidR="002B7D16">
        <w:t xml:space="preserve"> of </w:t>
      </w:r>
      <w:r w:rsidR="00B135DF" w:rsidRPr="009B6E75">
        <w:t xml:space="preserve">political theorists </w:t>
      </w:r>
      <w:r w:rsidR="006A76E9">
        <w:t>in relation to the</w:t>
      </w:r>
      <w:r w:rsidR="00EC34E3">
        <w:t xml:space="preserve"> possible utilization</w:t>
      </w:r>
      <w:r w:rsidR="006A76E9">
        <w:t xml:space="preserve"> of certain elements such as </w:t>
      </w:r>
      <w:r w:rsidR="006A76E9" w:rsidRPr="009E42BB">
        <w:t xml:space="preserve">physical </w:t>
      </w:r>
      <w:r w:rsidR="00885D85" w:rsidRPr="009E42BB">
        <w:t xml:space="preserve">brutality. </w:t>
      </w:r>
      <w:r w:rsidR="00D93C5F" w:rsidRPr="00166639">
        <w:t>However, as seen previously by the statistics already included</w:t>
      </w:r>
      <w:r w:rsidR="00166639" w:rsidRPr="00166639">
        <w:t xml:space="preserve"> </w:t>
      </w:r>
      <w:r w:rsidR="00166639" w:rsidRPr="009C1E6E">
        <w:t>(</w:t>
      </w:r>
      <w:r w:rsidR="009C1E6E" w:rsidRPr="009C1E6E">
        <w:t>ONS, 2023; ONS, 2021; NHS Digital, 2021</w:t>
      </w:r>
      <w:r w:rsidR="00166639" w:rsidRPr="009C1E6E">
        <w:t>)</w:t>
      </w:r>
      <w:r w:rsidR="00D93C5F" w:rsidRPr="009C1E6E">
        <w:t>,</w:t>
      </w:r>
      <w:r w:rsidR="009C1E6E">
        <w:t xml:space="preserve"> </w:t>
      </w:r>
      <w:r w:rsidR="00D93C5F" w:rsidRPr="00166639">
        <w:t xml:space="preserve">physical violence continues to exist </w:t>
      </w:r>
      <w:r w:rsidR="00166639" w:rsidRPr="00166639">
        <w:t>towards women.</w:t>
      </w:r>
      <w:r w:rsidR="006A76E9" w:rsidRPr="00166639">
        <w:t xml:space="preserve"> </w:t>
      </w:r>
      <w:r w:rsidR="005A3F50">
        <w:t xml:space="preserve">However, to relate the context </w:t>
      </w:r>
      <w:r w:rsidR="0069377A">
        <w:t xml:space="preserve">to social control, </w:t>
      </w:r>
      <w:r w:rsidR="00F0027D" w:rsidRPr="00B97BE6">
        <w:t>Green et al., (</w:t>
      </w:r>
      <w:r w:rsidR="00B97BE6" w:rsidRPr="00B97BE6">
        <w:t>1987</w:t>
      </w:r>
      <w:r w:rsidR="00951E58">
        <w:t xml:space="preserve">, </w:t>
      </w:r>
      <w:r w:rsidR="0061105D" w:rsidRPr="00116D97">
        <w:t>p.79</w:t>
      </w:r>
      <w:r w:rsidR="00F0027D" w:rsidRPr="00116D97">
        <w:t xml:space="preserve">) </w:t>
      </w:r>
      <w:r w:rsidR="00F0027D" w:rsidRPr="00040A23">
        <w:t>mention how</w:t>
      </w:r>
      <w:r w:rsidR="00B00474">
        <w:t xml:space="preserve"> when it comes to the spectrum of social control,</w:t>
      </w:r>
      <w:r w:rsidR="00836C45">
        <w:t xml:space="preserve"> </w:t>
      </w:r>
      <w:proofErr w:type="spellStart"/>
      <w:r w:rsidR="00BD6EEC">
        <w:t>non controlling</w:t>
      </w:r>
      <w:proofErr w:type="spellEnd"/>
      <w:r w:rsidR="00565893" w:rsidRPr="005F5C58">
        <w:rPr>
          <w:color w:val="FF0000"/>
        </w:rPr>
        <w:t xml:space="preserve"> </w:t>
      </w:r>
      <w:r w:rsidR="0015264B">
        <w:t>types</w:t>
      </w:r>
      <w:r w:rsidR="00565893" w:rsidRPr="00B00474">
        <w:rPr>
          <w:color w:val="FF0000"/>
        </w:rPr>
        <w:t xml:space="preserve"> </w:t>
      </w:r>
      <w:r w:rsidR="00DB287D" w:rsidRPr="00DB287D">
        <w:t>are on one side.</w:t>
      </w:r>
      <w:r w:rsidR="00DB287D">
        <w:t xml:space="preserve"> </w:t>
      </w:r>
      <w:r w:rsidR="006F4A82">
        <w:t xml:space="preserve">Types of </w:t>
      </w:r>
      <w:r w:rsidR="009B2B57">
        <w:t xml:space="preserve">conduct utilizing </w:t>
      </w:r>
      <w:r w:rsidR="008C0DE9" w:rsidRPr="006175C8">
        <w:t xml:space="preserve">physical </w:t>
      </w:r>
      <w:r w:rsidR="006175C8" w:rsidRPr="006175C8">
        <w:t>brutality</w:t>
      </w:r>
      <w:r w:rsidR="008C0DE9" w:rsidRPr="006175C8">
        <w:t xml:space="preserve"> </w:t>
      </w:r>
      <w:r w:rsidR="006175C8">
        <w:t xml:space="preserve">forcing </w:t>
      </w:r>
      <w:r w:rsidR="008C0DE9">
        <w:t xml:space="preserve">women </w:t>
      </w:r>
      <w:r w:rsidR="008C0DE9" w:rsidRPr="00634566">
        <w:t xml:space="preserve">to </w:t>
      </w:r>
      <w:r w:rsidR="00634566" w:rsidRPr="00634566">
        <w:t xml:space="preserve">act </w:t>
      </w:r>
      <w:r w:rsidR="004B0B25">
        <w:t xml:space="preserve">in specific </w:t>
      </w:r>
      <w:r w:rsidR="006175C8">
        <w:t xml:space="preserve">manners </w:t>
      </w:r>
      <w:r w:rsidR="008C0DE9">
        <w:t>is on the other side of the spectrum of social control</w:t>
      </w:r>
      <w:r w:rsidR="00A04912">
        <w:rPr>
          <w:color w:val="FF0000"/>
        </w:rPr>
        <w:t xml:space="preserve"> </w:t>
      </w:r>
      <w:r w:rsidR="00A04912" w:rsidRPr="00B97BE6">
        <w:t xml:space="preserve">(Green et al., </w:t>
      </w:r>
      <w:r w:rsidR="00B97BE6" w:rsidRPr="00B97BE6">
        <w:t>1987</w:t>
      </w:r>
      <w:r w:rsidR="00951E58" w:rsidRPr="00441FEE">
        <w:t xml:space="preserve">, </w:t>
      </w:r>
      <w:r w:rsidR="00FB62BC" w:rsidRPr="00441FEE">
        <w:t>p.</w:t>
      </w:r>
      <w:r w:rsidR="009F2FBB" w:rsidRPr="00441FEE">
        <w:t>80</w:t>
      </w:r>
      <w:r w:rsidR="00A04912" w:rsidRPr="00441FEE">
        <w:t>).</w:t>
      </w:r>
      <w:r w:rsidR="00C37FE1" w:rsidRPr="00441FEE">
        <w:t xml:space="preserve"> </w:t>
      </w:r>
      <w:r w:rsidR="00C37FE1" w:rsidRPr="00163A62">
        <w:t xml:space="preserve">Another point to add that is stated by </w:t>
      </w:r>
      <w:r w:rsidR="00C37FE1" w:rsidRPr="00B97BE6">
        <w:t>Green et al., (</w:t>
      </w:r>
      <w:r w:rsidR="00B97BE6" w:rsidRPr="00B97BE6">
        <w:t>1987</w:t>
      </w:r>
      <w:r w:rsidR="00951E58" w:rsidRPr="00441FEE">
        <w:t xml:space="preserve">, </w:t>
      </w:r>
      <w:r w:rsidR="009F2FBB" w:rsidRPr="00441FEE">
        <w:t>p.75</w:t>
      </w:r>
      <w:r w:rsidR="00C37FE1" w:rsidRPr="00441FEE">
        <w:t xml:space="preserve">) </w:t>
      </w:r>
      <w:r w:rsidR="00C37FE1" w:rsidRPr="00163A62">
        <w:t>is the fact that</w:t>
      </w:r>
      <w:r w:rsidR="009B51DF">
        <w:t xml:space="preserve"> </w:t>
      </w:r>
      <w:r w:rsidR="008174B6" w:rsidRPr="009B51DF">
        <w:t>when</w:t>
      </w:r>
      <w:r w:rsidR="009B51DF" w:rsidRPr="009B51DF">
        <w:t xml:space="preserve"> it comes to </w:t>
      </w:r>
      <w:r w:rsidR="009D42EB">
        <w:t xml:space="preserve">frequently </w:t>
      </w:r>
      <w:r w:rsidR="009A3A95">
        <w:t xml:space="preserve">approved </w:t>
      </w:r>
      <w:r w:rsidR="004C2804">
        <w:t>restrictions</w:t>
      </w:r>
      <w:r w:rsidR="009B51DF" w:rsidRPr="00B97BE6">
        <w:rPr>
          <w:color w:val="FF0000"/>
        </w:rPr>
        <w:t xml:space="preserve"> </w:t>
      </w:r>
      <w:r w:rsidR="005A10DB" w:rsidRPr="005A10DB">
        <w:t>in relation to</w:t>
      </w:r>
      <w:r w:rsidR="009B51DF" w:rsidRPr="005A10DB">
        <w:t xml:space="preserve"> </w:t>
      </w:r>
      <w:r w:rsidR="005D4A55">
        <w:t xml:space="preserve">suitable or respectable </w:t>
      </w:r>
      <w:r w:rsidR="00434770">
        <w:lastRenderedPageBreak/>
        <w:t xml:space="preserve">conduct within </w:t>
      </w:r>
      <w:r w:rsidR="002A08BF" w:rsidRPr="007F5841">
        <w:t xml:space="preserve">public </w:t>
      </w:r>
      <w:r w:rsidR="007F5841" w:rsidRPr="007F5841">
        <w:t xml:space="preserve">areas </w:t>
      </w:r>
      <w:r w:rsidR="002A08BF">
        <w:t xml:space="preserve">or </w:t>
      </w:r>
      <w:r w:rsidR="00C9218A">
        <w:t xml:space="preserve">recreational locations, </w:t>
      </w:r>
      <w:r w:rsidR="00483D5D" w:rsidRPr="00483D5D">
        <w:t xml:space="preserve">sanctions for women </w:t>
      </w:r>
      <w:r w:rsidR="00483D5D">
        <w:t xml:space="preserve">breaching this </w:t>
      </w:r>
      <w:r w:rsidR="00F21C50">
        <w:t xml:space="preserve">regularly </w:t>
      </w:r>
      <w:r w:rsidR="005032D4">
        <w:t xml:space="preserve">include </w:t>
      </w:r>
      <w:r w:rsidR="00A06720" w:rsidRPr="001504EA">
        <w:t>punishments that men</w:t>
      </w:r>
      <w:r w:rsidR="00E25FFA">
        <w:t xml:space="preserve"> act out. </w:t>
      </w:r>
      <w:r w:rsidR="0006180E" w:rsidRPr="001504EA">
        <w:t>An example of a</w:t>
      </w:r>
      <w:r w:rsidR="001504EA" w:rsidRPr="001504EA">
        <w:t xml:space="preserve"> punishment</w:t>
      </w:r>
      <w:r w:rsidR="0006180E">
        <w:rPr>
          <w:color w:val="FF0000"/>
        </w:rPr>
        <w:t xml:space="preserve"> </w:t>
      </w:r>
      <w:r w:rsidR="0006180E" w:rsidRPr="0006180E">
        <w:t>could involve</w:t>
      </w:r>
      <w:r w:rsidR="00610CB0">
        <w:t xml:space="preserve"> </w:t>
      </w:r>
      <w:r w:rsidR="00610CB0" w:rsidRPr="000D4C46">
        <w:t>ma</w:t>
      </w:r>
      <w:r w:rsidR="000D4C46" w:rsidRPr="000D4C46">
        <w:t>le</w:t>
      </w:r>
      <w:r w:rsidR="00610CB0" w:rsidRPr="005F5C58">
        <w:rPr>
          <w:color w:val="FF0000"/>
        </w:rPr>
        <w:t xml:space="preserve"> </w:t>
      </w:r>
      <w:r w:rsidR="00610CB0">
        <w:t>brutality</w:t>
      </w:r>
      <w:r w:rsidR="003443BC">
        <w:t xml:space="preserve"> </w:t>
      </w:r>
      <w:r w:rsidR="003443BC" w:rsidRPr="00441FEE">
        <w:t>(Green et al., 1987</w:t>
      </w:r>
      <w:r w:rsidR="00951E58" w:rsidRPr="00441FEE">
        <w:t xml:space="preserve">, </w:t>
      </w:r>
      <w:r w:rsidR="009F2FBB" w:rsidRPr="00441FEE">
        <w:t>p.75</w:t>
      </w:r>
      <w:r w:rsidR="003443BC" w:rsidRPr="00441FEE">
        <w:t>).</w:t>
      </w:r>
      <w:r w:rsidR="0006180E" w:rsidRPr="00441FEE">
        <w:t xml:space="preserve"> </w:t>
      </w:r>
      <w:r w:rsidR="0076358F" w:rsidRPr="000D4C46">
        <w:t xml:space="preserve">This demonstrates </w:t>
      </w:r>
      <w:r w:rsidR="0076358F" w:rsidRPr="0076358F">
        <w:t>the impact of social control within this context.</w:t>
      </w:r>
    </w:p>
    <w:p w14:paraId="6F26165E" w14:textId="1909F9C0" w:rsidR="0008272E" w:rsidRDefault="00793773">
      <w:r>
        <w:t xml:space="preserve">The final area to note when discussing </w:t>
      </w:r>
      <w:r w:rsidR="00CE10AF">
        <w:t>how gender inequality is reproduced through using women as an example is</w:t>
      </w:r>
      <w:r w:rsidR="00B846B9">
        <w:t xml:space="preserve"> </w:t>
      </w:r>
      <w:r w:rsidR="002D09CA">
        <w:t xml:space="preserve">their </w:t>
      </w:r>
      <w:r w:rsidR="00FB563B">
        <w:t>rights in relation to reproduction.</w:t>
      </w:r>
      <w:r w:rsidR="00524795">
        <w:t xml:space="preserve"> Individuals have the capacity to </w:t>
      </w:r>
      <w:r w:rsidR="009176B8">
        <w:t xml:space="preserve">retain </w:t>
      </w:r>
      <w:r w:rsidR="00C81F18">
        <w:t xml:space="preserve">sexual relations </w:t>
      </w:r>
      <w:r w:rsidR="009176B8">
        <w:t>which is both</w:t>
      </w:r>
      <w:r w:rsidR="00346CF1">
        <w:t xml:space="preserve"> risk-free</w:t>
      </w:r>
      <w:r w:rsidR="009176B8" w:rsidRPr="00E951B3">
        <w:rPr>
          <w:color w:val="FF0000"/>
        </w:rPr>
        <w:t xml:space="preserve"> </w:t>
      </w:r>
      <w:r w:rsidR="00E951B3">
        <w:t xml:space="preserve">as well as fulfilling </w:t>
      </w:r>
      <w:r w:rsidR="006D0161">
        <w:t xml:space="preserve">according to </w:t>
      </w:r>
      <w:r w:rsidR="00992C1A">
        <w:t>sexual health</w:t>
      </w:r>
      <w:r w:rsidR="008F185D">
        <w:rPr>
          <w:color w:val="FF0000"/>
        </w:rPr>
        <w:t xml:space="preserve"> </w:t>
      </w:r>
      <w:r w:rsidR="008F185D" w:rsidRPr="00F67BEC">
        <w:t>(Cook et al., 2003, p.8)</w:t>
      </w:r>
      <w:r w:rsidR="00924AF1" w:rsidRPr="00F67BEC">
        <w:t xml:space="preserve">. </w:t>
      </w:r>
      <w:r w:rsidR="00924AF1" w:rsidRPr="00F12E1D">
        <w:t xml:space="preserve">It also </w:t>
      </w:r>
      <w:r w:rsidR="005A31EB" w:rsidRPr="00F12E1D">
        <w:t>means</w:t>
      </w:r>
      <w:r w:rsidR="00924AF1" w:rsidRPr="00F12E1D">
        <w:t xml:space="preserve"> that individuals </w:t>
      </w:r>
      <w:r w:rsidR="005A31EB" w:rsidRPr="00F12E1D">
        <w:t xml:space="preserve">possess the </w:t>
      </w:r>
      <w:r w:rsidR="0021060D">
        <w:t>ability</w:t>
      </w:r>
      <w:r w:rsidR="000E5400" w:rsidRPr="00B81EBB">
        <w:rPr>
          <w:color w:val="FF0000"/>
        </w:rPr>
        <w:t xml:space="preserve"> </w:t>
      </w:r>
      <w:r w:rsidR="000E5400">
        <w:t>in order to</w:t>
      </w:r>
      <w:r w:rsidR="006D0161">
        <w:t xml:space="preserve"> procreate</w:t>
      </w:r>
      <w:r w:rsidR="000E5400">
        <w:t xml:space="preserve"> as well as </w:t>
      </w:r>
      <w:r w:rsidR="00B81EBB">
        <w:t>possessing the</w:t>
      </w:r>
      <w:r w:rsidR="00B81EBB" w:rsidRPr="00831940">
        <w:t xml:space="preserve"> </w:t>
      </w:r>
      <w:r w:rsidR="00831940" w:rsidRPr="00831940">
        <w:t>liberty</w:t>
      </w:r>
      <w:r w:rsidR="00B81EBB" w:rsidRPr="00831940">
        <w:t xml:space="preserve"> </w:t>
      </w:r>
      <w:r w:rsidR="00B81EBB">
        <w:t>in order to make certain choices in relation to this</w:t>
      </w:r>
      <w:r w:rsidR="009D07B8">
        <w:rPr>
          <w:color w:val="FF0000"/>
        </w:rPr>
        <w:t xml:space="preserve"> </w:t>
      </w:r>
      <w:r w:rsidR="009D07B8" w:rsidRPr="002D35E0">
        <w:t>(</w:t>
      </w:r>
      <w:r w:rsidR="00C24EF5" w:rsidRPr="002D35E0">
        <w:t xml:space="preserve">Cook et al., </w:t>
      </w:r>
      <w:r w:rsidR="00735925" w:rsidRPr="002D35E0">
        <w:t>2003</w:t>
      </w:r>
      <w:r w:rsidR="00CD66F2">
        <w:t>, p.8</w:t>
      </w:r>
      <w:r w:rsidR="00735925" w:rsidRPr="002D35E0">
        <w:t>). Furthermore, Cook et al., (2003</w:t>
      </w:r>
      <w:r w:rsidR="00CD66F2">
        <w:t>, p.8</w:t>
      </w:r>
      <w:r w:rsidR="00735925" w:rsidRPr="002D35E0">
        <w:t>) adds that</w:t>
      </w:r>
      <w:r w:rsidR="00F36154">
        <w:t xml:space="preserve"> for particularly women,</w:t>
      </w:r>
      <w:r w:rsidR="00D15845">
        <w:t xml:space="preserve"> something which is an essential aspect </w:t>
      </w:r>
      <w:r w:rsidR="003415E6">
        <w:t>in relation to their</w:t>
      </w:r>
      <w:r w:rsidR="00525148">
        <w:t xml:space="preserve"> wellbeing</w:t>
      </w:r>
      <w:r w:rsidR="003415E6">
        <w:t xml:space="preserve"> is </w:t>
      </w:r>
      <w:r w:rsidR="000D15C1">
        <w:t xml:space="preserve">their </w:t>
      </w:r>
      <w:r w:rsidR="00992C1A">
        <w:t xml:space="preserve">sexual health. </w:t>
      </w:r>
    </w:p>
    <w:p w14:paraId="4F424D27" w14:textId="1A896645" w:rsidR="00E2253E" w:rsidRDefault="00DF4563">
      <w:pPr>
        <w:rPr>
          <w:color w:val="FF0000"/>
        </w:rPr>
      </w:pPr>
      <w:r>
        <w:t>When focusing on this context in the past, s</w:t>
      </w:r>
      <w:r w:rsidR="00990D3F" w:rsidRPr="00CE0786">
        <w:t>omething to mention</w:t>
      </w:r>
      <w:r w:rsidR="00106A4B">
        <w:t xml:space="preserve"> </w:t>
      </w:r>
      <w:r w:rsidR="00990D3F" w:rsidRPr="00CE0786">
        <w:t xml:space="preserve">is the fact that </w:t>
      </w:r>
      <w:r w:rsidR="00CE0786" w:rsidRPr="00CE0786">
        <w:t xml:space="preserve">abortion was not allowed because of </w:t>
      </w:r>
      <w:r w:rsidR="00356184">
        <w:t xml:space="preserve">sections </w:t>
      </w:r>
      <w:r w:rsidR="000F0A88">
        <w:t>58 and 59 of the</w:t>
      </w:r>
      <w:r w:rsidR="00CE0786" w:rsidRPr="00CE0786">
        <w:t xml:space="preserve"> </w:t>
      </w:r>
      <w:r w:rsidR="00CE0786" w:rsidRPr="00FD24CE">
        <w:rPr>
          <w:i/>
          <w:iCs/>
        </w:rPr>
        <w:t>Offences against the Person Act 1861</w:t>
      </w:r>
      <w:r w:rsidR="00525148" w:rsidRPr="00FD24CE">
        <w:rPr>
          <w:i/>
          <w:iCs/>
        </w:rPr>
        <w:t>.</w:t>
      </w:r>
      <w:r w:rsidR="00525148" w:rsidRPr="00FD24CE">
        <w:t xml:space="preserve"> </w:t>
      </w:r>
      <w:r w:rsidR="00367176" w:rsidRPr="00601F29">
        <w:t xml:space="preserve">In fact, if an individual </w:t>
      </w:r>
      <w:r w:rsidR="00693EDA" w:rsidRPr="00601F29">
        <w:t xml:space="preserve">was to have an </w:t>
      </w:r>
      <w:r w:rsidR="00FA0414" w:rsidRPr="00601F29">
        <w:t>abortion,</w:t>
      </w:r>
      <w:r w:rsidR="00693EDA" w:rsidRPr="00601F29">
        <w:t xml:space="preserve"> </w:t>
      </w:r>
      <w:r w:rsidR="00F65BA0" w:rsidRPr="00601F29">
        <w:t xml:space="preserve">then the consequence </w:t>
      </w:r>
      <w:r w:rsidR="00AD27FF" w:rsidRPr="00601F29">
        <w:t>would be imprisonment</w:t>
      </w:r>
      <w:r w:rsidR="00601F29" w:rsidRPr="00601F29">
        <w:t xml:space="preserve"> </w:t>
      </w:r>
      <w:r w:rsidR="00601F29" w:rsidRPr="002072B3">
        <w:t>(</w:t>
      </w:r>
      <w:r w:rsidR="00F4694C" w:rsidRPr="002072B3">
        <w:rPr>
          <w:i/>
          <w:iCs/>
        </w:rPr>
        <w:t>Offences against the Person Act 1861,</w:t>
      </w:r>
      <w:r w:rsidR="00F4694C" w:rsidRPr="002072B3">
        <w:t xml:space="preserve"> s.58</w:t>
      </w:r>
      <w:r w:rsidR="00984FB8">
        <w:t>, s.</w:t>
      </w:r>
      <w:r w:rsidR="002072B3" w:rsidRPr="002072B3">
        <w:t>59</w:t>
      </w:r>
      <w:r w:rsidR="00601F29" w:rsidRPr="002072B3">
        <w:t>)</w:t>
      </w:r>
      <w:r w:rsidR="002247F9" w:rsidRPr="002072B3">
        <w:t xml:space="preserve">. </w:t>
      </w:r>
      <w:r w:rsidR="00EC1714">
        <w:t xml:space="preserve">However, </w:t>
      </w:r>
      <w:r w:rsidR="0005535A">
        <w:t xml:space="preserve">to point out, </w:t>
      </w:r>
      <w:r w:rsidR="006901E0">
        <w:t xml:space="preserve">something which was brought into place in 1967 </w:t>
      </w:r>
      <w:r w:rsidR="007B65DE">
        <w:t xml:space="preserve">was the </w:t>
      </w:r>
      <w:r w:rsidR="007B65DE" w:rsidRPr="00FD24CE">
        <w:rPr>
          <w:i/>
          <w:iCs/>
        </w:rPr>
        <w:t>Abortion Act 1967</w:t>
      </w:r>
      <w:r w:rsidR="007B65DE">
        <w:t xml:space="preserve"> which </w:t>
      </w:r>
      <w:r w:rsidR="00A622CE">
        <w:t>focuses on</w:t>
      </w:r>
      <w:r w:rsidR="00F6490B">
        <w:t xml:space="preserve"> approved</w:t>
      </w:r>
      <w:r w:rsidR="00AE69FB" w:rsidRPr="00AE69FB">
        <w:rPr>
          <w:color w:val="FF0000"/>
        </w:rPr>
        <w:t xml:space="preserve"> </w:t>
      </w:r>
      <w:r w:rsidR="00AE69FB" w:rsidRPr="008526CC">
        <w:t>medical pr</w:t>
      </w:r>
      <w:r w:rsidR="008526CC" w:rsidRPr="008526CC">
        <w:t>ofessionals</w:t>
      </w:r>
      <w:r w:rsidR="00AE69FB" w:rsidRPr="008526CC">
        <w:t xml:space="preserve"> </w:t>
      </w:r>
      <w:r w:rsidR="00AE69FB">
        <w:t xml:space="preserve">ending </w:t>
      </w:r>
      <w:r w:rsidR="002C45A8">
        <w:t xml:space="preserve">pregnancy </w:t>
      </w:r>
      <w:r w:rsidR="00D50E5B" w:rsidRPr="00D50E5B">
        <w:t>and the law on this.</w:t>
      </w:r>
      <w:r w:rsidR="00F95C6C">
        <w:rPr>
          <w:color w:val="FF0000"/>
        </w:rPr>
        <w:t xml:space="preserve"> </w:t>
      </w:r>
      <w:r w:rsidR="00A87D9F" w:rsidRPr="00A31AEB">
        <w:t>Under</w:t>
      </w:r>
      <w:r w:rsidR="00612361">
        <w:t xml:space="preserve"> section</w:t>
      </w:r>
      <w:r w:rsidR="00A87D9F" w:rsidRPr="00A31AEB">
        <w:t xml:space="preserve"> 1(a) of the </w:t>
      </w:r>
      <w:r w:rsidR="00A87D9F" w:rsidRPr="000F26BE">
        <w:rPr>
          <w:i/>
          <w:iCs/>
        </w:rPr>
        <w:t xml:space="preserve">Abortion Act </w:t>
      </w:r>
      <w:r w:rsidR="00A87D9F" w:rsidRPr="00A31AEB">
        <w:rPr>
          <w:i/>
          <w:iCs/>
        </w:rPr>
        <w:t>1967</w:t>
      </w:r>
      <w:r w:rsidR="00A31AEB" w:rsidRPr="00A31AEB">
        <w:t xml:space="preserve">, </w:t>
      </w:r>
      <w:r w:rsidR="00FF3997" w:rsidRPr="00601DDB">
        <w:t xml:space="preserve">abortion is </w:t>
      </w:r>
      <w:r w:rsidR="00283930" w:rsidRPr="00601DDB">
        <w:t xml:space="preserve">not </w:t>
      </w:r>
      <w:r w:rsidR="00D55684" w:rsidRPr="00601DDB">
        <w:t xml:space="preserve">legally allowed </w:t>
      </w:r>
      <w:r w:rsidR="00283930" w:rsidRPr="00601DDB">
        <w:t xml:space="preserve">over 24 weeks of </w:t>
      </w:r>
      <w:r w:rsidR="00283930" w:rsidRPr="00A31AEB">
        <w:t>pregnanc</w:t>
      </w:r>
      <w:r w:rsidR="00601DDB" w:rsidRPr="00A31AEB">
        <w:t>y</w:t>
      </w:r>
      <w:r w:rsidR="00612361">
        <w:t xml:space="preserve">. </w:t>
      </w:r>
    </w:p>
    <w:p w14:paraId="3D159899" w14:textId="73671775" w:rsidR="00C0521C" w:rsidRPr="00891B42" w:rsidRDefault="00981C1C" w:rsidP="00891B42">
      <w:r w:rsidRPr="00EE5E8C">
        <w:t xml:space="preserve">A key example to use when addressing the issue of abortion today is within Ireland. </w:t>
      </w:r>
      <w:r w:rsidR="000672B6" w:rsidRPr="00EE5E8C">
        <w:t xml:space="preserve">For example, </w:t>
      </w:r>
      <w:r w:rsidR="00F06CD1">
        <w:t xml:space="preserve">section </w:t>
      </w:r>
      <w:r w:rsidR="002201D7">
        <w:t xml:space="preserve">12(1) of the </w:t>
      </w:r>
      <w:r w:rsidR="00AB5105" w:rsidRPr="00267804">
        <w:rPr>
          <w:i/>
          <w:iCs/>
        </w:rPr>
        <w:t>Health (Regulation of Termination of Pregnancy) Act 2018</w:t>
      </w:r>
      <w:r w:rsidR="00AB5105" w:rsidRPr="00267804">
        <w:t xml:space="preserve"> </w:t>
      </w:r>
      <w:r w:rsidR="00CC0FC2">
        <w:t>allows for an abortion</w:t>
      </w:r>
      <w:r w:rsidR="00023246" w:rsidRPr="002F1C43">
        <w:rPr>
          <w:color w:val="FF0000"/>
        </w:rPr>
        <w:t xml:space="preserve"> </w:t>
      </w:r>
      <w:r w:rsidR="00023246" w:rsidRPr="00023246">
        <w:t xml:space="preserve">until </w:t>
      </w:r>
      <w:r w:rsidR="00CC0FC2" w:rsidRPr="00023246">
        <w:t>12 weeks</w:t>
      </w:r>
      <w:r w:rsidR="0073713B" w:rsidRPr="00023246">
        <w:t xml:space="preserve"> </w:t>
      </w:r>
      <w:r w:rsidR="00EA67B8" w:rsidRPr="00D50E5B">
        <w:t>following the approval of a medical pr</w:t>
      </w:r>
      <w:r w:rsidR="00D237CE">
        <w:t>ofessional</w:t>
      </w:r>
      <w:r w:rsidR="00AA1042" w:rsidRPr="00D50E5B">
        <w:t xml:space="preserve">. </w:t>
      </w:r>
      <w:r w:rsidR="00053E2D" w:rsidRPr="00053E2D">
        <w:t>This is considerably less than the UK as stated previously</w:t>
      </w:r>
      <w:r w:rsidR="002F1C43">
        <w:t xml:space="preserve"> through </w:t>
      </w:r>
      <w:r w:rsidR="00F90A76">
        <w:t>section</w:t>
      </w:r>
      <w:r w:rsidR="00497C77" w:rsidRPr="00497C77">
        <w:t xml:space="preserve"> 1(a)</w:t>
      </w:r>
      <w:r w:rsidR="002F1C43" w:rsidRPr="00497C77">
        <w:t xml:space="preserve"> </w:t>
      </w:r>
      <w:r w:rsidR="00F90A76">
        <w:t xml:space="preserve">of the </w:t>
      </w:r>
      <w:r w:rsidR="002F1C43" w:rsidRPr="00267804">
        <w:rPr>
          <w:i/>
          <w:iCs/>
        </w:rPr>
        <w:t>Abortion Act 1967</w:t>
      </w:r>
      <w:r w:rsidR="008A1A9C" w:rsidRPr="00267804">
        <w:rPr>
          <w:i/>
          <w:iCs/>
        </w:rPr>
        <w:t>.</w:t>
      </w:r>
      <w:r w:rsidR="008A1A9C" w:rsidRPr="00267804">
        <w:t xml:space="preserve"> </w:t>
      </w:r>
      <w:r w:rsidR="000D5330">
        <w:t>There are certain circumstances whereby women can have an abortion beyond this</w:t>
      </w:r>
      <w:r w:rsidR="003D5C99">
        <w:t>, one example being</w:t>
      </w:r>
      <w:r w:rsidR="003D5C99" w:rsidRPr="002F1C43">
        <w:rPr>
          <w:color w:val="FF0000"/>
        </w:rPr>
        <w:t xml:space="preserve"> </w:t>
      </w:r>
      <w:r w:rsidR="00244B86" w:rsidRPr="009B4D91">
        <w:t xml:space="preserve">that the woman who is pregnant </w:t>
      </w:r>
      <w:r w:rsidR="009B4D91" w:rsidRPr="009B4D91">
        <w:t>is at danger of death</w:t>
      </w:r>
      <w:r w:rsidR="009B4D91" w:rsidRPr="00E012BA">
        <w:t xml:space="preserve"> </w:t>
      </w:r>
      <w:r w:rsidR="005D06CB" w:rsidRPr="00E012BA">
        <w:t>(</w:t>
      </w:r>
      <w:r w:rsidR="005D06CB" w:rsidRPr="00E012BA">
        <w:rPr>
          <w:i/>
          <w:iCs/>
        </w:rPr>
        <w:t xml:space="preserve">Health </w:t>
      </w:r>
      <w:r w:rsidR="00B13CCC" w:rsidRPr="00E012BA">
        <w:rPr>
          <w:i/>
          <w:iCs/>
        </w:rPr>
        <w:t>(Regulation of Termination of Pregnancy) Act 2018,</w:t>
      </w:r>
      <w:r w:rsidR="00B13CCC" w:rsidRPr="00E012BA">
        <w:t xml:space="preserve"> s. 10(1a), </w:t>
      </w:r>
      <w:r w:rsidR="00E012BA" w:rsidRPr="00E012BA">
        <w:t>s.10(1b)</w:t>
      </w:r>
      <w:r w:rsidR="0058229E" w:rsidRPr="00E012BA">
        <w:t>).</w:t>
      </w:r>
      <w:r w:rsidR="00726852" w:rsidRPr="00E012BA">
        <w:t xml:space="preserve"> </w:t>
      </w:r>
      <w:r w:rsidR="00727620">
        <w:t>In relation to this is the fact that t</w:t>
      </w:r>
      <w:r w:rsidR="00304BC5">
        <w:t xml:space="preserve">he Department of Health &amp; Social Care (2019) </w:t>
      </w:r>
      <w:r w:rsidR="00304BC5" w:rsidRPr="000D4C46">
        <w:t>noted how</w:t>
      </w:r>
      <w:r w:rsidR="000D4C46">
        <w:t xml:space="preserve"> 2,879 </w:t>
      </w:r>
      <w:r w:rsidR="00B92F52">
        <w:t xml:space="preserve">Irish women travelled to Wales and England to have an abortion in the year of 2018. </w:t>
      </w:r>
      <w:r w:rsidR="00332DDB">
        <w:t>This means that some Irish women are travelling to the UK to have abortions</w:t>
      </w:r>
      <w:r w:rsidR="00585817">
        <w:t xml:space="preserve">. However, </w:t>
      </w:r>
      <w:r w:rsidR="00F054ED">
        <w:t xml:space="preserve">it was reported that </w:t>
      </w:r>
      <w:r w:rsidR="00920D1F">
        <w:t>only 2</w:t>
      </w:r>
      <w:r w:rsidR="0034757A">
        <w:t>06 women came to Wales and England from Ireland to have an abortion in 2021</w:t>
      </w:r>
      <w:r w:rsidR="005D425F" w:rsidRPr="00DA33B7">
        <w:rPr>
          <w:color w:val="FF0000"/>
        </w:rPr>
        <w:t xml:space="preserve"> </w:t>
      </w:r>
      <w:r w:rsidR="005D425F">
        <w:t xml:space="preserve">(Office for Health Improvement &amp; Disparities, 2024). </w:t>
      </w:r>
      <w:r w:rsidR="006E7230">
        <w:t xml:space="preserve">One of the reasons put forward as to why this decrease has occurred </w:t>
      </w:r>
      <w:r w:rsidR="00AB33A2">
        <w:t>is the</w:t>
      </w:r>
      <w:r w:rsidR="0034757A">
        <w:t xml:space="preserve"> COVID-19 pandemic and </w:t>
      </w:r>
      <w:r w:rsidR="00497C77">
        <w:t xml:space="preserve">limits on </w:t>
      </w:r>
      <w:r w:rsidR="005E74C1">
        <w:t>travelling</w:t>
      </w:r>
      <w:r w:rsidR="00AB33A2" w:rsidRPr="00DA33B7">
        <w:rPr>
          <w:color w:val="FF0000"/>
        </w:rPr>
        <w:t xml:space="preserve"> </w:t>
      </w:r>
      <w:r w:rsidR="00DA33B7">
        <w:t>(Office for Health Improvement &amp; Disparities, 2024).</w:t>
      </w:r>
      <w:r w:rsidR="00891B42">
        <w:t xml:space="preserve"> Even though there has clearly been a decline in the number of people coming to England and Wales to have an abortion, </w:t>
      </w:r>
      <w:r w:rsidR="004850DF">
        <w:t xml:space="preserve">the statistics provided by the Office for Health Improvement &amp; Disparities (2024) show </w:t>
      </w:r>
      <w:r w:rsidR="00AA3663">
        <w:t>that people do continue to make this journey</w:t>
      </w:r>
    </w:p>
    <w:p w14:paraId="1CE5268A" w14:textId="067739B3" w:rsidR="00793773" w:rsidRPr="00253208" w:rsidRDefault="002D09CA">
      <w:r w:rsidRPr="00E063B9">
        <w:t xml:space="preserve">When considering the role that </w:t>
      </w:r>
      <w:r w:rsidR="00FF2052" w:rsidRPr="00E063B9">
        <w:t xml:space="preserve">control plays when it comes to this type of inequality experienced by women, </w:t>
      </w:r>
      <w:r w:rsidR="007463F9" w:rsidRPr="00E063B9">
        <w:t>a report which addresses th</w:t>
      </w:r>
      <w:r w:rsidR="00E063B9" w:rsidRPr="00E063B9">
        <w:t>is is one conducted by Doan and Schwarz (2020).</w:t>
      </w:r>
      <w:r w:rsidR="00E063B9">
        <w:t xml:space="preserve"> For example, this report </w:t>
      </w:r>
      <w:r w:rsidR="00CA6248">
        <w:t xml:space="preserve">contends that when it comes to both social control as well as surveillance, there is a </w:t>
      </w:r>
      <w:r w:rsidR="00253208">
        <w:t xml:space="preserve">mutual relationship among them both </w:t>
      </w:r>
      <w:r w:rsidR="00FC4202" w:rsidRPr="00980CBA">
        <w:t>(Doan &amp; Schwarz, 2020).</w:t>
      </w:r>
      <w:r w:rsidR="00FC4202">
        <w:t xml:space="preserve"> </w:t>
      </w:r>
      <w:r w:rsidR="0050384C" w:rsidRPr="0050384C">
        <w:t>These</w:t>
      </w:r>
      <w:r w:rsidR="00D45B6B">
        <w:t xml:space="preserve"> elements are both utilized within</w:t>
      </w:r>
      <w:r w:rsidR="001206BC">
        <w:t xml:space="preserve"> law-making against abortions</w:t>
      </w:r>
      <w:r w:rsidR="00D45B6B" w:rsidRPr="00DC5141">
        <w:rPr>
          <w:color w:val="FF0000"/>
        </w:rPr>
        <w:t xml:space="preserve"> </w:t>
      </w:r>
      <w:r w:rsidR="00D45B6B">
        <w:t xml:space="preserve">as </w:t>
      </w:r>
      <w:r w:rsidR="00D45B6B" w:rsidRPr="00C02A45">
        <w:t xml:space="preserve">policy </w:t>
      </w:r>
      <w:r w:rsidR="00C02A45" w:rsidRPr="00C02A45">
        <w:t>processes</w:t>
      </w:r>
      <w:r w:rsidR="00D45B6B" w:rsidRPr="00C02A45">
        <w:t xml:space="preserve"> with </w:t>
      </w:r>
      <w:r w:rsidR="00D45B6B">
        <w:t xml:space="preserve">the purpose of </w:t>
      </w:r>
      <w:r w:rsidR="00A11F41">
        <w:t>the social construction of women</w:t>
      </w:r>
      <w:r w:rsidR="00ED36BA" w:rsidRPr="00DC5141">
        <w:rPr>
          <w:color w:val="FF0000"/>
        </w:rPr>
        <w:t xml:space="preserve"> </w:t>
      </w:r>
      <w:r w:rsidR="00ED36BA">
        <w:t xml:space="preserve">in </w:t>
      </w:r>
      <w:r w:rsidR="0093466D">
        <w:t xml:space="preserve">means </w:t>
      </w:r>
      <w:r w:rsidR="00ED36BA">
        <w:t xml:space="preserve">that are </w:t>
      </w:r>
      <w:r w:rsidR="00DC5141">
        <w:t xml:space="preserve">restricted </w:t>
      </w:r>
      <w:r w:rsidR="00860472" w:rsidRPr="00980CBA">
        <w:lastRenderedPageBreak/>
        <w:t>(Doan &amp; Schwarz, 2020).</w:t>
      </w:r>
      <w:r w:rsidR="00B52C3C">
        <w:t xml:space="preserve"> When it comes to </w:t>
      </w:r>
      <w:r w:rsidR="003846CC">
        <w:t xml:space="preserve">sexual health as well as </w:t>
      </w:r>
      <w:r w:rsidR="007F1997">
        <w:t>actions</w:t>
      </w:r>
      <w:r w:rsidR="007F4263" w:rsidRPr="00475170">
        <w:rPr>
          <w:color w:val="FF0000"/>
        </w:rPr>
        <w:t xml:space="preserve"> </w:t>
      </w:r>
      <w:r w:rsidR="007F4263">
        <w:t xml:space="preserve">and how they are </w:t>
      </w:r>
      <w:r w:rsidR="005E7EC8">
        <w:t xml:space="preserve">controlled and supervised by certain </w:t>
      </w:r>
      <w:r w:rsidR="001C1ED4" w:rsidRPr="00C74D54">
        <w:t xml:space="preserve">criminal justice </w:t>
      </w:r>
      <w:r w:rsidR="00727077" w:rsidRPr="00C74D54">
        <w:t>procedures</w:t>
      </w:r>
      <w:r w:rsidR="00727077">
        <w:t xml:space="preserve">, </w:t>
      </w:r>
      <w:r w:rsidR="003F5224">
        <w:t>this is</w:t>
      </w:r>
      <w:r w:rsidR="00727077">
        <w:t xml:space="preserve"> emphasised</w:t>
      </w:r>
      <w:r w:rsidR="003F5224">
        <w:t xml:space="preserve"> by </w:t>
      </w:r>
      <w:r w:rsidR="003F5224" w:rsidRPr="00BE31B5">
        <w:t>social control</w:t>
      </w:r>
      <w:r w:rsidR="003F5224" w:rsidRPr="0093466D">
        <w:t xml:space="preserve"> of women’s </w:t>
      </w:r>
      <w:r w:rsidR="0093466D" w:rsidRPr="0093466D">
        <w:t>procreation</w:t>
      </w:r>
      <w:r w:rsidR="002148A6" w:rsidRPr="0093466D">
        <w:t xml:space="preserve"> </w:t>
      </w:r>
      <w:r w:rsidR="002148A6" w:rsidRPr="002148A6">
        <w:t>(</w:t>
      </w:r>
      <w:r w:rsidR="00980CBA" w:rsidRPr="00980CBA">
        <w:t>Doan and Schwarz</w:t>
      </w:r>
      <w:r w:rsidR="002148A6">
        <w:t xml:space="preserve">, </w:t>
      </w:r>
      <w:r w:rsidR="00980CBA" w:rsidRPr="00980CBA">
        <w:t>2020)</w:t>
      </w:r>
      <w:r w:rsidR="00196039">
        <w:t xml:space="preserve">. </w:t>
      </w:r>
      <w:r w:rsidR="002D0BCF">
        <w:t xml:space="preserve">Therefore, </w:t>
      </w:r>
      <w:r w:rsidR="00547A7D">
        <w:t xml:space="preserve">this demonstrates the role </w:t>
      </w:r>
      <w:r w:rsidR="002862ED">
        <w:t>of social</w:t>
      </w:r>
      <w:r w:rsidR="00547A7D">
        <w:t xml:space="preserve"> control within this context.</w:t>
      </w:r>
    </w:p>
    <w:p w14:paraId="52112B2E" w14:textId="2D9DD069" w:rsidR="008D5889" w:rsidRPr="005467C5" w:rsidRDefault="000F6279" w:rsidP="008D5889">
      <w:pPr>
        <w:rPr>
          <w:color w:val="FF0000"/>
        </w:rPr>
      </w:pPr>
      <w:r w:rsidRPr="009A2F1E">
        <w:t xml:space="preserve">A key study to put forward when discussing </w:t>
      </w:r>
      <w:r w:rsidR="00FE1EE4" w:rsidRPr="009A2F1E">
        <w:t xml:space="preserve">power within this context of reproductive rights and abortion is one conducted by </w:t>
      </w:r>
      <w:r w:rsidR="009A2F1E">
        <w:t>Bloomer et al., (202</w:t>
      </w:r>
      <w:r w:rsidR="00E37ACF">
        <w:t>4</w:t>
      </w:r>
      <w:r w:rsidR="009A2F1E">
        <w:t>)</w:t>
      </w:r>
      <w:r w:rsidR="00C11D4F">
        <w:t>.</w:t>
      </w:r>
      <w:r w:rsidR="00123026">
        <w:t xml:space="preserve"> </w:t>
      </w:r>
      <w:r w:rsidR="00C260D7">
        <w:t>In o</w:t>
      </w:r>
      <w:r w:rsidR="003218B2">
        <w:t>rder for abortion as a problem within the</w:t>
      </w:r>
      <w:r w:rsidR="0064198A">
        <w:t xml:space="preserve"> place of</w:t>
      </w:r>
      <w:r w:rsidR="003218B2">
        <w:t xml:space="preserve"> work as perceived by</w:t>
      </w:r>
      <w:r w:rsidR="005452B5">
        <w:t xml:space="preserve"> members of </w:t>
      </w:r>
      <w:r w:rsidR="00C778D4">
        <w:t xml:space="preserve">the </w:t>
      </w:r>
      <w:r w:rsidR="003218B2" w:rsidRPr="000356F1">
        <w:t>trade unio</w:t>
      </w:r>
      <w:r w:rsidR="005452B5">
        <w:t xml:space="preserve">n </w:t>
      </w:r>
      <w:r w:rsidR="003218B2">
        <w:t xml:space="preserve">to be analysed, </w:t>
      </w:r>
      <w:r w:rsidR="00CE61C2">
        <w:t>this</w:t>
      </w:r>
      <w:r w:rsidR="00C11D4F">
        <w:t xml:space="preserve"> study</w:t>
      </w:r>
      <w:r w:rsidR="009A2F1E">
        <w:t xml:space="preserve"> </w:t>
      </w:r>
      <w:r w:rsidR="003218B2">
        <w:t xml:space="preserve">utilised a </w:t>
      </w:r>
      <w:r w:rsidR="00CE61C2">
        <w:t xml:space="preserve">Foucauldian </w:t>
      </w:r>
      <w:r w:rsidR="00912791">
        <w:t xml:space="preserve">conceptual </w:t>
      </w:r>
      <w:r w:rsidR="00CE61C2" w:rsidRPr="00912791">
        <w:t>framework</w:t>
      </w:r>
      <w:r w:rsidR="00CE61C2" w:rsidRPr="00CE61C2">
        <w:rPr>
          <w:color w:val="FF0000"/>
        </w:rPr>
        <w:t xml:space="preserve"> </w:t>
      </w:r>
      <w:r w:rsidR="00CE61C2">
        <w:t xml:space="preserve">rooted in feminism </w:t>
      </w:r>
      <w:r w:rsidR="00C11D4F">
        <w:t>(Bloomer et al., 202</w:t>
      </w:r>
      <w:r w:rsidR="00E37ACF">
        <w:t>4</w:t>
      </w:r>
      <w:r w:rsidR="00C11D4F">
        <w:t>).</w:t>
      </w:r>
      <w:r w:rsidR="00123026">
        <w:t xml:space="preserve"> Therefore, </w:t>
      </w:r>
      <w:r w:rsidR="00D93A39">
        <w:t>this can also be applied to the workplace context.</w:t>
      </w:r>
      <w:r w:rsidR="00C11D4F">
        <w:t xml:space="preserve"> </w:t>
      </w:r>
      <w:r w:rsidR="008E6315">
        <w:t>It was found within the study that</w:t>
      </w:r>
      <w:r w:rsidR="008E6315" w:rsidRPr="00E7313E">
        <w:rPr>
          <w:color w:val="FF0000"/>
        </w:rPr>
        <w:t xml:space="preserve"> </w:t>
      </w:r>
      <w:r w:rsidR="00231D13" w:rsidRPr="00F427D1">
        <w:t>as</w:t>
      </w:r>
      <w:r w:rsidR="00F427D1" w:rsidRPr="00F427D1">
        <w:t xml:space="preserve"> though</w:t>
      </w:r>
      <w:r w:rsidR="00F427D1">
        <w:t xml:space="preserve"> </w:t>
      </w:r>
      <w:r w:rsidR="00DC1DED">
        <w:t xml:space="preserve">subject to persistent </w:t>
      </w:r>
      <w:r w:rsidR="00222653">
        <w:t xml:space="preserve">monitoring </w:t>
      </w:r>
      <w:r w:rsidR="00231D13" w:rsidRPr="00381185">
        <w:t>within the</w:t>
      </w:r>
      <w:r w:rsidR="00222653">
        <w:t>ir</w:t>
      </w:r>
      <w:r w:rsidR="00231D13" w:rsidRPr="00381185">
        <w:t xml:space="preserve"> </w:t>
      </w:r>
      <w:r w:rsidR="00222653">
        <w:t xml:space="preserve">place of work, </w:t>
      </w:r>
      <w:r w:rsidR="002C4741" w:rsidRPr="002C4741">
        <w:t>candidates changed their behaviour as a result of disciplinary power</w:t>
      </w:r>
      <w:r w:rsidR="00E7313E" w:rsidRPr="002C4741">
        <w:t xml:space="preserve"> </w:t>
      </w:r>
      <w:r w:rsidR="00E7313E" w:rsidRPr="00766CB8">
        <w:t>(Bloomer et al., 202</w:t>
      </w:r>
      <w:r w:rsidR="00E37ACF">
        <w:t>4</w:t>
      </w:r>
      <w:r w:rsidR="00E7313E" w:rsidRPr="00766CB8">
        <w:t>).</w:t>
      </w:r>
      <w:r w:rsidR="008D5889" w:rsidRPr="00766CB8">
        <w:t xml:space="preserve"> </w:t>
      </w:r>
      <w:r w:rsidR="00B37A71">
        <w:t xml:space="preserve">Furthermore, </w:t>
      </w:r>
      <w:r w:rsidR="00E63AA4">
        <w:t>accounts</w:t>
      </w:r>
      <w:r w:rsidR="009B5063" w:rsidRPr="00E02F3F">
        <w:rPr>
          <w:color w:val="FF0000"/>
        </w:rPr>
        <w:t xml:space="preserve"> </w:t>
      </w:r>
      <w:r w:rsidR="009B5063">
        <w:t xml:space="preserve">regarding </w:t>
      </w:r>
      <w:r w:rsidR="000356F1">
        <w:t xml:space="preserve">encounters </w:t>
      </w:r>
      <w:r w:rsidR="00C765D5">
        <w:t xml:space="preserve">of </w:t>
      </w:r>
      <w:r w:rsidR="009B5063" w:rsidRPr="00C765D5">
        <w:t>abortion</w:t>
      </w:r>
      <w:r w:rsidR="009B5063" w:rsidRPr="00E02F3F">
        <w:rPr>
          <w:color w:val="FF0000"/>
        </w:rPr>
        <w:t xml:space="preserve"> </w:t>
      </w:r>
      <w:r w:rsidR="009B5063">
        <w:t xml:space="preserve">were only discussed </w:t>
      </w:r>
      <w:r w:rsidR="00E02F3F">
        <w:t xml:space="preserve">privately </w:t>
      </w:r>
      <w:r w:rsidR="00B37A71">
        <w:t>(Bloomer et al., (202</w:t>
      </w:r>
      <w:r w:rsidR="00E37ACF">
        <w:t>4</w:t>
      </w:r>
      <w:r w:rsidR="00B37A71">
        <w:t xml:space="preserve">). </w:t>
      </w:r>
      <w:r w:rsidR="005C395F">
        <w:t>Another point added by Bloomer et al., (202</w:t>
      </w:r>
      <w:r w:rsidR="00E37ACF">
        <w:t>4</w:t>
      </w:r>
      <w:r w:rsidR="005C395F">
        <w:t xml:space="preserve">) is that in order to </w:t>
      </w:r>
      <w:r w:rsidR="00E63AA4">
        <w:t xml:space="preserve">account for </w:t>
      </w:r>
      <w:r w:rsidR="00D369F1">
        <w:t xml:space="preserve">non-attendance at </w:t>
      </w:r>
      <w:r w:rsidR="00417ACB">
        <w:t xml:space="preserve">the </w:t>
      </w:r>
      <w:r w:rsidR="00D369F1">
        <w:t>work</w:t>
      </w:r>
      <w:r w:rsidR="003D1722">
        <w:t>place</w:t>
      </w:r>
      <w:r w:rsidR="00D369F1">
        <w:t xml:space="preserve">, </w:t>
      </w:r>
      <w:r w:rsidR="005C395F" w:rsidRPr="005C395F">
        <w:t xml:space="preserve">there was a </w:t>
      </w:r>
      <w:r w:rsidR="00DC1A11">
        <w:t>dependence on</w:t>
      </w:r>
      <w:r w:rsidR="005C395F">
        <w:rPr>
          <w:color w:val="FF0000"/>
        </w:rPr>
        <w:t xml:space="preserve"> </w:t>
      </w:r>
      <w:r w:rsidR="005C395F" w:rsidRPr="00BC235C">
        <w:t xml:space="preserve">masking </w:t>
      </w:r>
      <w:r w:rsidR="00D13BEE" w:rsidRPr="00D13BEE">
        <w:t>strategies</w:t>
      </w:r>
      <w:r w:rsidR="00DC1A11" w:rsidRPr="00D13BEE">
        <w:t xml:space="preserve"> </w:t>
      </w:r>
      <w:r w:rsidR="00DC1A11" w:rsidRPr="00DC1A11">
        <w:t xml:space="preserve">with the purpose of </w:t>
      </w:r>
      <w:r w:rsidR="00DC1A11">
        <w:t xml:space="preserve">producing </w:t>
      </w:r>
      <w:r w:rsidR="00734579">
        <w:t>suitable and different</w:t>
      </w:r>
      <w:r w:rsidR="001C7736">
        <w:t xml:space="preserve"> accounts</w:t>
      </w:r>
      <w:r w:rsidR="005C395F">
        <w:rPr>
          <w:color w:val="FF0000"/>
        </w:rPr>
        <w:t xml:space="preserve"> </w:t>
      </w:r>
      <w:r w:rsidR="005C395F" w:rsidRPr="005C395F">
        <w:t>by these</w:t>
      </w:r>
      <w:r w:rsidR="005467C5">
        <w:t xml:space="preserve"> workers.</w:t>
      </w:r>
      <w:r w:rsidR="005C395F">
        <w:rPr>
          <w:color w:val="FF0000"/>
        </w:rPr>
        <w:t xml:space="preserve"> </w:t>
      </w:r>
      <w:r w:rsidR="00477E7E" w:rsidRPr="00C426EA">
        <w:t>Overall, this study by Bloomer et al., (202</w:t>
      </w:r>
      <w:r w:rsidR="00E37ACF">
        <w:t>4</w:t>
      </w:r>
      <w:r w:rsidR="00477E7E" w:rsidRPr="00C426EA">
        <w:t>) showed that</w:t>
      </w:r>
      <w:r w:rsidR="00A95892">
        <w:t xml:space="preserve"> conversations within the</w:t>
      </w:r>
      <w:r w:rsidR="00A95892" w:rsidRPr="002662E4">
        <w:rPr>
          <w:color w:val="FF0000"/>
        </w:rPr>
        <w:t xml:space="preserve"> </w:t>
      </w:r>
      <w:r w:rsidR="005467C5" w:rsidRPr="005467C5">
        <w:t xml:space="preserve">place of work </w:t>
      </w:r>
      <w:r w:rsidR="00A95892">
        <w:t xml:space="preserve">regarding abortion </w:t>
      </w:r>
      <w:r w:rsidR="002662E4">
        <w:t>were non-existent.</w:t>
      </w:r>
      <w:r w:rsidR="00630255">
        <w:t xml:space="preserve"> Therefore, this demonstrates the impact </w:t>
      </w:r>
      <w:r w:rsidR="007B12E1">
        <w:t xml:space="preserve">and role </w:t>
      </w:r>
      <w:r w:rsidR="00630255">
        <w:t>of disciplinary power within this context</w:t>
      </w:r>
      <w:r w:rsidR="007B12E1">
        <w:t xml:space="preserve"> and how women are impacted as a consequence.</w:t>
      </w:r>
    </w:p>
    <w:p w14:paraId="6359FF3A" w14:textId="31475146" w:rsidR="006B12A1" w:rsidRPr="00554BFD" w:rsidRDefault="00854615">
      <w:r>
        <w:t>The final element to</w:t>
      </w:r>
      <w:r w:rsidR="004B6033">
        <w:t xml:space="preserve"> mention </w:t>
      </w:r>
      <w:r>
        <w:t xml:space="preserve">is the importance of addressing the fact that gender inequality experienced by women continues to reproduce </w:t>
      </w:r>
      <w:r w:rsidR="004B6033">
        <w:t xml:space="preserve">over generations and that something must be done. </w:t>
      </w:r>
      <w:r w:rsidR="00280A74" w:rsidRPr="003A2E93">
        <w:t>In relation to this is the fact that Oxfam (</w:t>
      </w:r>
      <w:r w:rsidR="003A2E93" w:rsidRPr="003A2E93">
        <w:t xml:space="preserve">n.d.) </w:t>
      </w:r>
      <w:r w:rsidR="003B158F">
        <w:t>notes how</w:t>
      </w:r>
      <w:r w:rsidR="009C31E2">
        <w:rPr>
          <w:color w:val="FF0000"/>
        </w:rPr>
        <w:t xml:space="preserve"> </w:t>
      </w:r>
      <w:r w:rsidR="009C31E2" w:rsidRPr="001C1DF9">
        <w:t xml:space="preserve">something which </w:t>
      </w:r>
      <w:r w:rsidR="001C1DF9" w:rsidRPr="001C1DF9">
        <w:t xml:space="preserve">is </w:t>
      </w:r>
      <w:r w:rsidR="0088069B">
        <w:t>essentia</w:t>
      </w:r>
      <w:r w:rsidR="008A763D">
        <w:t>l</w:t>
      </w:r>
      <w:r w:rsidR="001C1DF9" w:rsidRPr="001C1DF9">
        <w:t xml:space="preserve"> </w:t>
      </w:r>
      <w:r w:rsidR="001C7736">
        <w:t xml:space="preserve">but </w:t>
      </w:r>
      <w:r w:rsidR="001C1DF9" w:rsidRPr="001C1DF9">
        <w:t>lack</w:t>
      </w:r>
      <w:r w:rsidR="008A763D">
        <w:t>s</w:t>
      </w:r>
      <w:r w:rsidR="008F4D32">
        <w:t xml:space="preserve"> adequacy</w:t>
      </w:r>
      <w:r w:rsidR="001C1DF9">
        <w:rPr>
          <w:color w:val="FF0000"/>
        </w:rPr>
        <w:t xml:space="preserve"> </w:t>
      </w:r>
      <w:r w:rsidR="001C1DF9" w:rsidRPr="004417B6">
        <w:t>is</w:t>
      </w:r>
      <w:r w:rsidR="008F4D32">
        <w:t xml:space="preserve"> additional </w:t>
      </w:r>
      <w:r w:rsidR="00FD2A66">
        <w:t xml:space="preserve">developments in relation to policy as well as law-making. </w:t>
      </w:r>
      <w:r w:rsidR="003A7065" w:rsidRPr="003A7065">
        <w:t xml:space="preserve">Furthermore, </w:t>
      </w:r>
      <w:r w:rsidR="00611B1F">
        <w:t xml:space="preserve">in relation to </w:t>
      </w:r>
      <w:r w:rsidR="00587BF4">
        <w:t xml:space="preserve">the </w:t>
      </w:r>
      <w:r w:rsidR="00F25C45">
        <w:t>continued</w:t>
      </w:r>
      <w:r w:rsidR="00F25C45" w:rsidRPr="00A724FA">
        <w:rPr>
          <w:color w:val="FF0000"/>
        </w:rPr>
        <w:t xml:space="preserve"> </w:t>
      </w:r>
      <w:r w:rsidR="00F8798D" w:rsidRPr="00F8798D">
        <w:t xml:space="preserve">advances </w:t>
      </w:r>
      <w:r w:rsidR="00E6771C">
        <w:t xml:space="preserve">of the </w:t>
      </w:r>
      <w:r w:rsidR="00587BF4" w:rsidRPr="00A06A9D">
        <w:t>rights</w:t>
      </w:r>
      <w:r w:rsidR="00587BF4">
        <w:t xml:space="preserve"> of women</w:t>
      </w:r>
      <w:r w:rsidR="00E6771C">
        <w:t xml:space="preserve">, </w:t>
      </w:r>
      <w:r w:rsidR="00C128DF">
        <w:t>key forces of this are</w:t>
      </w:r>
      <w:r w:rsidR="00A3561F">
        <w:rPr>
          <w:color w:val="FF0000"/>
        </w:rPr>
        <w:t xml:space="preserve"> </w:t>
      </w:r>
      <w:r w:rsidR="00A3561F" w:rsidRPr="005E1458">
        <w:t>women</w:t>
      </w:r>
      <w:r w:rsidR="003A53FA" w:rsidRPr="005E1458">
        <w:t xml:space="preserve"> asserting authority a</w:t>
      </w:r>
      <w:r w:rsidR="005E1458" w:rsidRPr="005E1458">
        <w:t xml:space="preserve">s well as </w:t>
      </w:r>
      <w:r w:rsidR="008C3434" w:rsidRPr="005E1458">
        <w:t>wor</w:t>
      </w:r>
      <w:r w:rsidR="005E1458" w:rsidRPr="005E1458">
        <w:t>king in unison</w:t>
      </w:r>
      <w:r w:rsidR="00A3561F" w:rsidRPr="00A3561F">
        <w:rPr>
          <w:color w:val="FF0000"/>
        </w:rPr>
        <w:t xml:space="preserve"> </w:t>
      </w:r>
      <w:r w:rsidR="00166F31" w:rsidRPr="00FA22EB">
        <w:t xml:space="preserve">according to </w:t>
      </w:r>
      <w:r w:rsidR="00A3561F" w:rsidRPr="00A3561F">
        <w:t xml:space="preserve">Oxfam </w:t>
      </w:r>
      <w:r w:rsidR="00166F31">
        <w:t>(</w:t>
      </w:r>
      <w:r w:rsidR="00A3561F" w:rsidRPr="00A3561F">
        <w:t xml:space="preserve">n.d.). </w:t>
      </w:r>
      <w:r w:rsidR="001F025C">
        <w:t>Schmid et al., (2024)</w:t>
      </w:r>
      <w:r w:rsidR="00112E24">
        <w:t xml:space="preserve">, </w:t>
      </w:r>
      <w:r w:rsidR="003E0493">
        <w:t xml:space="preserve">states that </w:t>
      </w:r>
      <w:r w:rsidR="00040DE2">
        <w:t>by gaining</w:t>
      </w:r>
      <w:r w:rsidR="00270D1C">
        <w:t xml:space="preserve"> comprehension</w:t>
      </w:r>
      <w:r w:rsidR="00040DE2">
        <w:t xml:space="preserve"> of the UK and </w:t>
      </w:r>
      <w:r w:rsidR="000761E4">
        <w:t xml:space="preserve">its </w:t>
      </w:r>
      <w:r w:rsidR="0077362D">
        <w:t xml:space="preserve">geographic distribution </w:t>
      </w:r>
      <w:r w:rsidR="000761E4">
        <w:t>in relation to</w:t>
      </w:r>
      <w:r w:rsidR="004C7FE0">
        <w:t xml:space="preserve"> disparities in gender,</w:t>
      </w:r>
      <w:r w:rsidR="000761E4">
        <w:t xml:space="preserve"> </w:t>
      </w:r>
      <w:r w:rsidR="00270D1C">
        <w:t xml:space="preserve">it will result in the </w:t>
      </w:r>
      <w:r w:rsidR="00F01506">
        <w:t>success</w:t>
      </w:r>
      <w:r w:rsidR="00270D1C">
        <w:t xml:space="preserve"> of possible </w:t>
      </w:r>
      <w:r w:rsidR="00270D1C" w:rsidRPr="001F5D47">
        <w:t>policy</w:t>
      </w:r>
      <w:r w:rsidR="001F5D47" w:rsidRPr="001F5D47">
        <w:t xml:space="preserve"> measures. </w:t>
      </w:r>
      <w:r w:rsidR="0090463D" w:rsidRPr="0090463D">
        <w:t>However, at this current time within the U</w:t>
      </w:r>
      <w:r w:rsidR="00871B38">
        <w:t xml:space="preserve">nited </w:t>
      </w:r>
      <w:r w:rsidR="0090463D" w:rsidRPr="0090463D">
        <w:t>K</w:t>
      </w:r>
      <w:r w:rsidR="00871B38">
        <w:t>ingdom</w:t>
      </w:r>
      <w:r w:rsidR="0090463D" w:rsidRPr="0090463D">
        <w:t xml:space="preserve">, </w:t>
      </w:r>
      <w:r w:rsidR="00DA3B4D">
        <w:t>there is an absence of a</w:t>
      </w:r>
      <w:r w:rsidR="00543F6E">
        <w:t xml:space="preserve"> detailed </w:t>
      </w:r>
      <w:r w:rsidR="0042176C">
        <w:t>evaluation in relation to gender equality</w:t>
      </w:r>
      <w:r w:rsidR="00554BFD">
        <w:rPr>
          <w:color w:val="00B050"/>
        </w:rPr>
        <w:t xml:space="preserve"> </w:t>
      </w:r>
      <w:r w:rsidR="00554BFD" w:rsidRPr="00554BFD">
        <w:t>at regional level</w:t>
      </w:r>
      <w:r w:rsidR="00554BFD">
        <w:t xml:space="preserve"> </w:t>
      </w:r>
      <w:r w:rsidR="00AE0267">
        <w:t>(Schmid et al., 2024).</w:t>
      </w:r>
      <w:r w:rsidR="006E638B">
        <w:rPr>
          <w:color w:val="FF0000"/>
        </w:rPr>
        <w:t xml:space="preserve"> </w:t>
      </w:r>
      <w:r w:rsidR="00CA7CE5" w:rsidRPr="005C76EF">
        <w:t xml:space="preserve">The importance of aiming to resolve gender inequality is demonstrated by </w:t>
      </w:r>
      <w:r w:rsidR="00BE0065" w:rsidRPr="005C76EF">
        <w:t xml:space="preserve">HM Government </w:t>
      </w:r>
      <w:r w:rsidR="005C76EF">
        <w:t>(2019) who states that</w:t>
      </w:r>
      <w:r w:rsidR="00DA3B4D">
        <w:t xml:space="preserve"> </w:t>
      </w:r>
      <w:r w:rsidR="00820DFB">
        <w:t>moulding</w:t>
      </w:r>
      <w:r w:rsidR="00DA3B4D">
        <w:t xml:space="preserve"> </w:t>
      </w:r>
      <w:r w:rsidR="00DA3B4D" w:rsidRPr="00022C26">
        <w:t xml:space="preserve">our </w:t>
      </w:r>
      <w:r w:rsidR="00022C26" w:rsidRPr="00022C26">
        <w:t>joint</w:t>
      </w:r>
      <w:r w:rsidR="00DA3B4D" w:rsidRPr="00022C26">
        <w:t xml:space="preserve"> </w:t>
      </w:r>
      <w:r w:rsidR="00DA3B4D" w:rsidRPr="00ED6FC1">
        <w:t>future</w:t>
      </w:r>
      <w:r w:rsidR="00DA3B4D" w:rsidRPr="00820DFB">
        <w:rPr>
          <w:color w:val="FF0000"/>
        </w:rPr>
        <w:t xml:space="preserve"> </w:t>
      </w:r>
      <w:r w:rsidR="00DA3B4D">
        <w:t xml:space="preserve">is what </w:t>
      </w:r>
      <w:r w:rsidR="006B4F92">
        <w:t xml:space="preserve">the </w:t>
      </w:r>
      <w:r w:rsidR="00822B97">
        <w:t xml:space="preserve">encouragement </w:t>
      </w:r>
      <w:r w:rsidR="006B4F92">
        <w:t>of gender equality consists of</w:t>
      </w:r>
      <w:r w:rsidR="00DD44FB">
        <w:t xml:space="preserve">. Furthermore, HM Government (2019) adds that </w:t>
      </w:r>
      <w:r w:rsidR="002A7949">
        <w:t xml:space="preserve">this is essential when it comes to </w:t>
      </w:r>
      <w:r w:rsidR="00944EFB">
        <w:t xml:space="preserve">certain elements such as people and </w:t>
      </w:r>
      <w:r w:rsidR="00302643">
        <w:t>the economy.</w:t>
      </w:r>
    </w:p>
    <w:p w14:paraId="4CF95DA8" w14:textId="042E320B" w:rsidR="004460B1" w:rsidRPr="003342F1" w:rsidRDefault="00823D4C">
      <w:pPr>
        <w:rPr>
          <w:i/>
          <w:iCs/>
        </w:rPr>
      </w:pPr>
      <w:r w:rsidRPr="00801312">
        <w:t xml:space="preserve">Overall, this essay has </w:t>
      </w:r>
      <w:r w:rsidR="00801312" w:rsidRPr="00801312">
        <w:t>identified women as being a group of individuals whereby the inequalities they experience have been reproduced over generations.</w:t>
      </w:r>
      <w:r w:rsidR="00C2341E">
        <w:t xml:space="preserve"> </w:t>
      </w:r>
      <w:r w:rsidR="00B7442F">
        <w:t xml:space="preserve">As a result, women continue to experience the same </w:t>
      </w:r>
      <w:r w:rsidR="00251080">
        <w:t xml:space="preserve">existing inequalities over a long period of time. </w:t>
      </w:r>
      <w:r w:rsidR="00C2341E">
        <w:t>For example, three key</w:t>
      </w:r>
      <w:r w:rsidR="00482857">
        <w:t xml:space="preserve"> </w:t>
      </w:r>
      <w:r w:rsidR="00C2341E">
        <w:t xml:space="preserve">areas </w:t>
      </w:r>
      <w:r w:rsidR="00D4402D">
        <w:t>have been looked at to demonstrate this</w:t>
      </w:r>
      <w:r w:rsidR="00047FFB">
        <w:t xml:space="preserve">. </w:t>
      </w:r>
      <w:r w:rsidR="00755567">
        <w:t>G</w:t>
      </w:r>
      <w:r w:rsidR="00D4402D">
        <w:t>ender inequality within the workplace</w:t>
      </w:r>
      <w:r w:rsidR="00047FFB">
        <w:t xml:space="preserve"> </w:t>
      </w:r>
      <w:r w:rsidR="000D6389">
        <w:t xml:space="preserve">showed </w:t>
      </w:r>
      <w:r w:rsidR="00FC11C8">
        <w:t xml:space="preserve">how women were not paid fairly </w:t>
      </w:r>
      <w:r w:rsidR="00D772CC">
        <w:t>when men returned from the war to the</w:t>
      </w:r>
      <w:r w:rsidR="00F90EF5">
        <w:t xml:space="preserve"> workplace </w:t>
      </w:r>
      <w:r w:rsidR="00D772CC" w:rsidRPr="00847D5A">
        <w:t>(</w:t>
      </w:r>
      <w:r w:rsidR="00847D5A" w:rsidRPr="00847D5A">
        <w:t>UK Parliament, n.d.</w:t>
      </w:r>
      <w:r w:rsidR="00D772CC" w:rsidRPr="00847D5A">
        <w:t xml:space="preserve">), </w:t>
      </w:r>
      <w:r w:rsidR="00D772CC">
        <w:t xml:space="preserve">and how this has continued today where men are paid significantly more in full-time jobs </w:t>
      </w:r>
      <w:r w:rsidR="00D772CC" w:rsidRPr="004F25F5">
        <w:t>(</w:t>
      </w:r>
      <w:r w:rsidR="004F25F5" w:rsidRPr="004F25F5">
        <w:t>ONS, 2024</w:t>
      </w:r>
      <w:r w:rsidR="00B03752" w:rsidRPr="004F25F5">
        <w:t xml:space="preserve">). </w:t>
      </w:r>
      <w:r w:rsidR="0060537D">
        <w:t>The context of v</w:t>
      </w:r>
      <w:r w:rsidR="005D0536" w:rsidRPr="00F30B4E">
        <w:t>iolence towards women showed the lack of support available to abused women</w:t>
      </w:r>
      <w:r w:rsidR="00F30B4E" w:rsidRPr="00F30B4E">
        <w:t xml:space="preserve"> </w:t>
      </w:r>
      <w:r w:rsidR="00F90EF5">
        <w:t>in the past</w:t>
      </w:r>
      <w:r w:rsidR="00CD74CA">
        <w:t xml:space="preserve"> </w:t>
      </w:r>
      <w:r w:rsidR="00F30B4E" w:rsidRPr="004F25F5">
        <w:t>(</w:t>
      </w:r>
      <w:r w:rsidR="004F25F5" w:rsidRPr="004F25F5">
        <w:t>Ha</w:t>
      </w:r>
      <w:r w:rsidR="00FE2315">
        <w:t>gu</w:t>
      </w:r>
      <w:r w:rsidR="004F25F5" w:rsidRPr="004F25F5">
        <w:t>e &amp; Wilson, 2000)</w:t>
      </w:r>
      <w:r w:rsidR="005D0536" w:rsidRPr="004F25F5">
        <w:t xml:space="preserve">, </w:t>
      </w:r>
      <w:r w:rsidR="005D0536" w:rsidRPr="00F30B4E">
        <w:t xml:space="preserve">and how today </w:t>
      </w:r>
      <w:r w:rsidR="00F30B4E" w:rsidRPr="00F30B4E">
        <w:t xml:space="preserve">women experience high levels of abuse </w:t>
      </w:r>
      <w:r w:rsidR="00F30B4E" w:rsidRPr="004761BC">
        <w:t>(</w:t>
      </w:r>
      <w:r w:rsidR="004761BC" w:rsidRPr="004761BC">
        <w:t xml:space="preserve">ONS, 2023; ONS, 2021; NHS Digital </w:t>
      </w:r>
      <w:r w:rsidR="004761BC" w:rsidRPr="004761BC">
        <w:lastRenderedPageBreak/>
        <w:t>2021</w:t>
      </w:r>
      <w:r w:rsidR="00F30B4E" w:rsidRPr="004761BC">
        <w:t>).</w:t>
      </w:r>
      <w:r w:rsidR="00BD429E" w:rsidRPr="004761BC">
        <w:t xml:space="preserve"> </w:t>
      </w:r>
      <w:r w:rsidR="00BD429E" w:rsidRPr="00BD429E">
        <w:t>T</w:t>
      </w:r>
      <w:r w:rsidR="00E94F4B">
        <w:t>he</w:t>
      </w:r>
      <w:r w:rsidR="009E1FDA">
        <w:t xml:space="preserve"> context of</w:t>
      </w:r>
      <w:r w:rsidR="00E94F4B">
        <w:t xml:space="preserve"> reproductive rights of women specifically in relation to abortion</w:t>
      </w:r>
      <w:r w:rsidR="00BD429E">
        <w:t xml:space="preserve"> </w:t>
      </w:r>
      <w:r w:rsidR="009E1FDA">
        <w:t>showed how</w:t>
      </w:r>
      <w:r w:rsidR="00BD429E">
        <w:t xml:space="preserve"> abortion was not</w:t>
      </w:r>
      <w:r w:rsidR="00673CE6">
        <w:t xml:space="preserve"> </w:t>
      </w:r>
      <w:r w:rsidR="00BD429E">
        <w:t xml:space="preserve">allowed in the past due to </w:t>
      </w:r>
      <w:r w:rsidR="00673CE6">
        <w:t xml:space="preserve">the </w:t>
      </w:r>
      <w:r w:rsidR="00673CE6" w:rsidRPr="00673CE6">
        <w:rPr>
          <w:i/>
          <w:iCs/>
        </w:rPr>
        <w:t>Offences against the Person Act 1861</w:t>
      </w:r>
      <w:r w:rsidR="008E0BEF">
        <w:rPr>
          <w:i/>
          <w:iCs/>
        </w:rPr>
        <w:t xml:space="preserve">, </w:t>
      </w:r>
      <w:r w:rsidR="008E0BEF" w:rsidRPr="008E0BEF">
        <w:t>to today where</w:t>
      </w:r>
      <w:r w:rsidR="008E0BEF">
        <w:rPr>
          <w:i/>
          <w:iCs/>
        </w:rPr>
        <w:t xml:space="preserve"> </w:t>
      </w:r>
      <w:r w:rsidR="007217AC">
        <w:t xml:space="preserve">in Ireland, abortion is allowed </w:t>
      </w:r>
      <w:r w:rsidR="000806DA">
        <w:t xml:space="preserve">until the </w:t>
      </w:r>
      <w:r w:rsidR="0072218B">
        <w:t>12-week</w:t>
      </w:r>
      <w:r w:rsidR="000806DA">
        <w:t xml:space="preserve"> mark under </w:t>
      </w:r>
      <w:r w:rsidR="007217AC">
        <w:t xml:space="preserve">section 12(1) of the </w:t>
      </w:r>
      <w:r w:rsidR="007217AC" w:rsidRPr="00267804">
        <w:rPr>
          <w:i/>
          <w:iCs/>
        </w:rPr>
        <w:t>Health (Regulation of Termination of Pregnancy) Act 2018</w:t>
      </w:r>
      <w:r w:rsidR="006B12A1">
        <w:t>, compared to the 24 week mark under s</w:t>
      </w:r>
      <w:r w:rsidR="00555574">
        <w:t xml:space="preserve">ection </w:t>
      </w:r>
      <w:r w:rsidR="006B12A1">
        <w:t xml:space="preserve">1(a) of the </w:t>
      </w:r>
      <w:r w:rsidR="006B12A1" w:rsidRPr="006B12A1">
        <w:rPr>
          <w:i/>
          <w:iCs/>
        </w:rPr>
        <w:t>Abortion Act 1967.</w:t>
      </w:r>
      <w:r w:rsidR="003342F1">
        <w:rPr>
          <w:i/>
          <w:iCs/>
        </w:rPr>
        <w:t xml:space="preserve"> </w:t>
      </w:r>
      <w:r w:rsidR="00781669" w:rsidRPr="00781669">
        <w:t>The</w:t>
      </w:r>
      <w:r w:rsidR="00781669">
        <w:t xml:space="preserve"> role of power and control has also been considered throughout. For example, coercive power was mentioned when discussing </w:t>
      </w:r>
      <w:r w:rsidR="00D02981">
        <w:t xml:space="preserve">the context of </w:t>
      </w:r>
      <w:r w:rsidR="006A0D48">
        <w:t>workplace gender inequality a</w:t>
      </w:r>
      <w:r w:rsidR="002D0989">
        <w:t>nd it was also mentioned when discussing</w:t>
      </w:r>
      <w:r w:rsidR="00D02981">
        <w:t xml:space="preserve"> the context of</w:t>
      </w:r>
      <w:r w:rsidR="002D0989">
        <w:t xml:space="preserve"> brutality</w:t>
      </w:r>
      <w:r w:rsidR="006A0D48">
        <w:t xml:space="preserve"> towards women. In addition, </w:t>
      </w:r>
      <w:r w:rsidR="00484FA2">
        <w:t xml:space="preserve">social control was also mentioned </w:t>
      </w:r>
      <w:r w:rsidR="002872A8">
        <w:t xml:space="preserve">when looking at how it impacts women during their leisure time </w:t>
      </w:r>
      <w:r w:rsidR="002872A8" w:rsidRPr="00DE50AD">
        <w:t>(</w:t>
      </w:r>
      <w:r w:rsidR="000E1331" w:rsidRPr="00DE50AD">
        <w:t>Green et al., 1987</w:t>
      </w:r>
      <w:r w:rsidR="00B61496" w:rsidRPr="00441FEE">
        <w:t xml:space="preserve">, </w:t>
      </w:r>
      <w:r w:rsidR="00441FEE" w:rsidRPr="00441FEE">
        <w:t>p.75</w:t>
      </w:r>
      <w:r w:rsidR="002872A8" w:rsidRPr="00441FEE">
        <w:t>)</w:t>
      </w:r>
      <w:r w:rsidR="00FB6A0A" w:rsidRPr="00441FEE">
        <w:t xml:space="preserve"> </w:t>
      </w:r>
      <w:r w:rsidR="00FB6A0A">
        <w:t xml:space="preserve">and </w:t>
      </w:r>
      <w:r w:rsidR="00485F9F">
        <w:t xml:space="preserve">the role it </w:t>
      </w:r>
      <w:r w:rsidR="00372637">
        <w:t xml:space="preserve">also </w:t>
      </w:r>
      <w:r w:rsidR="00485F9F">
        <w:t xml:space="preserve">plays in law-making against </w:t>
      </w:r>
      <w:r w:rsidR="00485F9F" w:rsidRPr="00372637">
        <w:t>abortion (</w:t>
      </w:r>
      <w:r w:rsidR="00372637" w:rsidRPr="00372637">
        <w:t>Doan &amp; Schwarz, 2020</w:t>
      </w:r>
      <w:r w:rsidR="00485F9F" w:rsidRPr="00372637">
        <w:t xml:space="preserve">). </w:t>
      </w:r>
      <w:r w:rsidR="00485F9F">
        <w:t xml:space="preserve">Finally, disciplinary power was addressed </w:t>
      </w:r>
      <w:r w:rsidR="00C1456F">
        <w:t>through the study of</w:t>
      </w:r>
      <w:r w:rsidR="00712FBD">
        <w:t xml:space="preserve"> Bloomer et al., </w:t>
      </w:r>
      <w:r w:rsidR="007B0EB1">
        <w:t>(2024).</w:t>
      </w:r>
      <w:r w:rsidR="00C1456F">
        <w:t xml:space="preserve"> </w:t>
      </w:r>
      <w:r w:rsidR="00864D65">
        <w:t>In conclusion,</w:t>
      </w:r>
      <w:r w:rsidR="00EA47A5">
        <w:t xml:space="preserve"> this essay has demonstrated</w:t>
      </w:r>
      <w:r w:rsidR="00864D65">
        <w:t xml:space="preserve"> that inequality</w:t>
      </w:r>
      <w:r w:rsidR="00047FFB">
        <w:t xml:space="preserve"> experienced by women</w:t>
      </w:r>
      <w:r w:rsidR="00864D65">
        <w:t xml:space="preserve"> continues to r</w:t>
      </w:r>
      <w:r w:rsidR="00EA47A5">
        <w:t xml:space="preserve">eproduce over time and that </w:t>
      </w:r>
      <w:r w:rsidR="00047FFB">
        <w:t xml:space="preserve">power and control play a significant role within this. </w:t>
      </w:r>
    </w:p>
    <w:p w14:paraId="0A80623D" w14:textId="77777777" w:rsidR="004460B1" w:rsidRDefault="004460B1">
      <w:pPr>
        <w:rPr>
          <w:color w:val="00B0F0"/>
        </w:rPr>
      </w:pPr>
    </w:p>
    <w:p w14:paraId="0276E974" w14:textId="77777777" w:rsidR="004B2EEC" w:rsidRDefault="004B2EEC">
      <w:pPr>
        <w:rPr>
          <w:b/>
          <w:bCs/>
          <w:u w:val="single"/>
        </w:rPr>
      </w:pPr>
    </w:p>
    <w:p w14:paraId="7BB1DB28" w14:textId="77777777" w:rsidR="004B2EEC" w:rsidRDefault="004B2EEC">
      <w:pPr>
        <w:rPr>
          <w:b/>
          <w:bCs/>
          <w:u w:val="single"/>
        </w:rPr>
      </w:pPr>
    </w:p>
    <w:p w14:paraId="14E65952" w14:textId="77777777" w:rsidR="004B2EEC" w:rsidRDefault="004B2EEC">
      <w:pPr>
        <w:rPr>
          <w:b/>
          <w:bCs/>
          <w:u w:val="single"/>
        </w:rPr>
      </w:pPr>
    </w:p>
    <w:p w14:paraId="674E03E4" w14:textId="77777777" w:rsidR="000B4623" w:rsidRDefault="000B4623">
      <w:pPr>
        <w:rPr>
          <w:b/>
          <w:bCs/>
          <w:u w:val="single"/>
        </w:rPr>
      </w:pPr>
    </w:p>
    <w:p w14:paraId="71B1A472" w14:textId="77777777" w:rsidR="0079387E" w:rsidRDefault="0079387E">
      <w:pPr>
        <w:rPr>
          <w:b/>
          <w:bCs/>
          <w:u w:val="single"/>
        </w:rPr>
      </w:pPr>
    </w:p>
    <w:p w14:paraId="2FA767A3" w14:textId="77777777" w:rsidR="0079387E" w:rsidRDefault="0079387E">
      <w:pPr>
        <w:rPr>
          <w:b/>
          <w:bCs/>
          <w:u w:val="single"/>
        </w:rPr>
      </w:pPr>
    </w:p>
    <w:p w14:paraId="57E9D3ED" w14:textId="77777777" w:rsidR="0079387E" w:rsidRDefault="0079387E">
      <w:pPr>
        <w:rPr>
          <w:b/>
          <w:bCs/>
          <w:u w:val="single"/>
        </w:rPr>
      </w:pPr>
    </w:p>
    <w:p w14:paraId="3D392502" w14:textId="77777777" w:rsidR="0079387E" w:rsidRDefault="0079387E">
      <w:pPr>
        <w:rPr>
          <w:b/>
          <w:bCs/>
          <w:u w:val="single"/>
        </w:rPr>
      </w:pPr>
    </w:p>
    <w:p w14:paraId="3E551784" w14:textId="77777777" w:rsidR="0079387E" w:rsidRDefault="0079387E">
      <w:pPr>
        <w:rPr>
          <w:b/>
          <w:bCs/>
          <w:u w:val="single"/>
        </w:rPr>
      </w:pPr>
    </w:p>
    <w:p w14:paraId="79706E17" w14:textId="77777777" w:rsidR="00900F3F" w:rsidRDefault="00900F3F">
      <w:pPr>
        <w:rPr>
          <w:b/>
          <w:bCs/>
          <w:u w:val="single"/>
        </w:rPr>
      </w:pPr>
    </w:p>
    <w:p w14:paraId="0FE32D96" w14:textId="77777777" w:rsidR="00397F38" w:rsidRDefault="00397F38">
      <w:pPr>
        <w:rPr>
          <w:b/>
          <w:bCs/>
          <w:u w:val="single"/>
        </w:rPr>
      </w:pPr>
    </w:p>
    <w:p w14:paraId="7355D43D" w14:textId="77777777" w:rsidR="00397F38" w:rsidRDefault="00397F38">
      <w:pPr>
        <w:rPr>
          <w:b/>
          <w:bCs/>
          <w:u w:val="single"/>
        </w:rPr>
      </w:pPr>
    </w:p>
    <w:p w14:paraId="519C3E05" w14:textId="77777777" w:rsidR="00397F38" w:rsidRDefault="00397F38">
      <w:pPr>
        <w:rPr>
          <w:b/>
          <w:bCs/>
          <w:u w:val="single"/>
        </w:rPr>
      </w:pPr>
    </w:p>
    <w:p w14:paraId="23A3DD2E" w14:textId="77777777" w:rsidR="00397F38" w:rsidRDefault="00397F38">
      <w:pPr>
        <w:rPr>
          <w:b/>
          <w:bCs/>
          <w:u w:val="single"/>
        </w:rPr>
      </w:pPr>
    </w:p>
    <w:p w14:paraId="4306CE0A" w14:textId="77777777" w:rsidR="00CD74CA" w:rsidRDefault="00CD74CA">
      <w:pPr>
        <w:rPr>
          <w:b/>
          <w:bCs/>
          <w:u w:val="single"/>
        </w:rPr>
      </w:pPr>
    </w:p>
    <w:p w14:paraId="44201012" w14:textId="77777777" w:rsidR="00612CC4" w:rsidRDefault="00612CC4">
      <w:pPr>
        <w:rPr>
          <w:b/>
          <w:bCs/>
          <w:u w:val="single"/>
        </w:rPr>
      </w:pPr>
    </w:p>
    <w:p w14:paraId="6BB0BEA8" w14:textId="77777777" w:rsidR="001E1EB9" w:rsidRDefault="001E1EB9">
      <w:pPr>
        <w:rPr>
          <w:b/>
          <w:bCs/>
          <w:u w:val="single"/>
        </w:rPr>
      </w:pPr>
    </w:p>
    <w:p w14:paraId="78099891" w14:textId="77777777" w:rsidR="008356C3" w:rsidRDefault="008356C3">
      <w:pPr>
        <w:rPr>
          <w:b/>
          <w:bCs/>
          <w:u w:val="single"/>
        </w:rPr>
      </w:pPr>
    </w:p>
    <w:p w14:paraId="68CFEE01" w14:textId="77777777" w:rsidR="00BD280C" w:rsidRDefault="00BD280C">
      <w:pPr>
        <w:rPr>
          <w:b/>
          <w:bCs/>
          <w:u w:val="single"/>
        </w:rPr>
      </w:pPr>
    </w:p>
    <w:p w14:paraId="5417180B" w14:textId="2C02219A" w:rsidR="004460B1" w:rsidRDefault="004460B1">
      <w:pPr>
        <w:rPr>
          <w:b/>
          <w:bCs/>
          <w:u w:val="single"/>
        </w:rPr>
      </w:pPr>
      <w:r w:rsidRPr="004460B1">
        <w:rPr>
          <w:b/>
          <w:bCs/>
          <w:u w:val="single"/>
        </w:rPr>
        <w:lastRenderedPageBreak/>
        <w:t>Reference List</w:t>
      </w:r>
    </w:p>
    <w:p w14:paraId="56552534" w14:textId="77777777" w:rsidR="00F00ED7" w:rsidRPr="00765BB6" w:rsidRDefault="00F00ED7" w:rsidP="00F00ED7">
      <w:pPr>
        <w:spacing w:line="480" w:lineRule="auto"/>
        <w:ind w:left="720" w:hanging="720"/>
        <w:rPr>
          <w:i/>
          <w:iCs/>
        </w:rPr>
      </w:pPr>
      <w:r>
        <w:t xml:space="preserve">Abdel-Raouf, F., &amp; Buhler, P. (2021) </w:t>
      </w:r>
      <w:r>
        <w:rPr>
          <w:i/>
          <w:iCs/>
        </w:rPr>
        <w:t xml:space="preserve">The Gender Pay Gap: Understanding the Numbers. </w:t>
      </w:r>
      <w:r w:rsidRPr="00D90B76">
        <w:t>New York: Routledge.</w:t>
      </w:r>
    </w:p>
    <w:p w14:paraId="1B813115" w14:textId="77777777" w:rsidR="00F00ED7" w:rsidRPr="008C06A9" w:rsidRDefault="00F00ED7" w:rsidP="00F00ED7">
      <w:pPr>
        <w:spacing w:line="480" w:lineRule="auto"/>
        <w:ind w:left="720" w:hanging="720"/>
        <w:rPr>
          <w:i/>
          <w:iCs/>
        </w:rPr>
      </w:pPr>
      <w:r w:rsidRPr="008C06A9">
        <w:rPr>
          <w:i/>
          <w:iCs/>
        </w:rPr>
        <w:t xml:space="preserve">Abortion Act 1967, </w:t>
      </w:r>
      <w:r w:rsidRPr="008C06A9">
        <w:t>c. 87. Available at:</w:t>
      </w:r>
      <w:r>
        <w:t xml:space="preserve"> </w:t>
      </w:r>
      <w:hyperlink r:id="rId7" w:history="1">
        <w:r w:rsidRPr="003B3C78">
          <w:rPr>
            <w:rStyle w:val="Hyperlink"/>
          </w:rPr>
          <w:t>https://www.legislation.gov.uk/ukpga/1967/87/contents</w:t>
        </w:r>
      </w:hyperlink>
      <w:r>
        <w:t xml:space="preserve"> (Accessed: 2 December 2024)</w:t>
      </w:r>
    </w:p>
    <w:p w14:paraId="4644A967" w14:textId="77777777" w:rsidR="00F00ED7" w:rsidRPr="0044258F" w:rsidRDefault="00F00ED7" w:rsidP="00F00ED7">
      <w:pPr>
        <w:tabs>
          <w:tab w:val="left" w:pos="6456"/>
        </w:tabs>
        <w:spacing w:line="480" w:lineRule="auto"/>
        <w:ind w:left="720" w:hanging="720"/>
      </w:pPr>
      <w:r w:rsidRPr="00D12812">
        <w:t>Bhatti, F. (2024) ‘</w:t>
      </w:r>
      <w:r>
        <w:t>Introductory Chapter: Where the World Stands in Gender Equality</w:t>
      </w:r>
      <w:r w:rsidRPr="00D12812">
        <w:t>’</w:t>
      </w:r>
      <w:r>
        <w:t xml:space="preserve">, in Bhatti, F., &amp; Taheri, E. (eds) </w:t>
      </w:r>
      <w:r w:rsidRPr="00495769">
        <w:rPr>
          <w:i/>
          <w:iCs/>
        </w:rPr>
        <w:t>Gender Inequality: Issues, Challenges and New Perspectives</w:t>
      </w:r>
      <w:r>
        <w:rPr>
          <w:i/>
          <w:iCs/>
        </w:rPr>
        <w:t xml:space="preserve">. </w:t>
      </w:r>
      <w:r w:rsidRPr="0044258F">
        <w:t xml:space="preserve">London: </w:t>
      </w:r>
      <w:proofErr w:type="spellStart"/>
      <w:r w:rsidRPr="0044258F">
        <w:t>IntechOpen</w:t>
      </w:r>
      <w:proofErr w:type="spellEnd"/>
      <w:r w:rsidRPr="0044258F">
        <w:t>, pp. 3-12.</w:t>
      </w:r>
      <w:r>
        <w:rPr>
          <w:i/>
          <w:iCs/>
        </w:rPr>
        <w:t xml:space="preserve"> </w:t>
      </w:r>
    </w:p>
    <w:p w14:paraId="5323A5CA" w14:textId="77777777" w:rsidR="00F00ED7" w:rsidRDefault="00F00ED7" w:rsidP="00F00ED7">
      <w:pPr>
        <w:spacing w:line="480" w:lineRule="auto"/>
        <w:ind w:left="720" w:hanging="720"/>
      </w:pPr>
      <w:r>
        <w:t xml:space="preserve">Bloomer, F., Mackle, D., MacNamara, N., Pierson, C., &amp; Bloomer, S. (2024) ‘The workplace as a site of abortion surveillance’, </w:t>
      </w:r>
      <w:r w:rsidRPr="00595226">
        <w:rPr>
          <w:i/>
          <w:iCs/>
        </w:rPr>
        <w:t>Gender, Work &amp; Organization, 31</w:t>
      </w:r>
      <w:r>
        <w:t xml:space="preserve">(6), pp.2549-2567. Available at: </w:t>
      </w:r>
      <w:hyperlink r:id="rId8" w:history="1">
        <w:r w:rsidRPr="002113C8">
          <w:rPr>
            <w:rStyle w:val="Hyperlink"/>
          </w:rPr>
          <w:t>https://doi.org/10.1111/gwao.13100</w:t>
        </w:r>
      </w:hyperlink>
    </w:p>
    <w:p w14:paraId="199C1A44" w14:textId="77777777" w:rsidR="00F00ED7" w:rsidRDefault="00F00ED7" w:rsidP="00F00ED7">
      <w:pPr>
        <w:spacing w:line="480" w:lineRule="auto"/>
        <w:ind w:left="720" w:hanging="720"/>
      </w:pPr>
      <w:r>
        <w:t xml:space="preserve">Cheng, Y., Hu, C., Wang, S., &amp; Huang, J. (2024) ‘Political context matters: a joint effect of coercive power and perceived organizational politics on abusive supervision and silence’, </w:t>
      </w:r>
      <w:r w:rsidRPr="00096B28">
        <w:rPr>
          <w:i/>
          <w:iCs/>
        </w:rPr>
        <w:t>Asia Pacific Journal of Management</w:t>
      </w:r>
      <w:r w:rsidRPr="00495685">
        <w:rPr>
          <w:i/>
          <w:iCs/>
        </w:rPr>
        <w:t>, 41</w:t>
      </w:r>
      <w:r w:rsidRPr="00495685">
        <w:t xml:space="preserve">, </w:t>
      </w:r>
      <w:r>
        <w:t xml:space="preserve">pp.81-106. Available at: </w:t>
      </w:r>
      <w:hyperlink r:id="rId9" w:history="1">
        <w:r w:rsidRPr="002113C8">
          <w:rPr>
            <w:rStyle w:val="Hyperlink"/>
          </w:rPr>
          <w:t>https://doi.org/10.1007/s10490-022-09840-x</w:t>
        </w:r>
      </w:hyperlink>
    </w:p>
    <w:p w14:paraId="14A85B0D" w14:textId="77777777" w:rsidR="00F00ED7" w:rsidRDefault="00F00ED7" w:rsidP="00F00ED7">
      <w:pPr>
        <w:spacing w:line="480" w:lineRule="auto"/>
        <w:ind w:left="720" w:hanging="720"/>
      </w:pPr>
      <w:r>
        <w:t xml:space="preserve">Christensen, G. </w:t>
      </w:r>
      <w:r w:rsidRPr="007F7EFC">
        <w:t xml:space="preserve">(2024) </w:t>
      </w:r>
      <w:r w:rsidRPr="00460280">
        <w:t xml:space="preserve">‘Three concepts of power: Foucault, Bourdieu, and Habermas’, </w:t>
      </w:r>
      <w:r w:rsidRPr="00460280">
        <w:rPr>
          <w:i/>
          <w:iCs/>
        </w:rPr>
        <w:t>Power and Education</w:t>
      </w:r>
      <w:r>
        <w:rPr>
          <w:i/>
          <w:iCs/>
        </w:rPr>
        <w:t>, 16</w:t>
      </w:r>
      <w:r w:rsidRPr="00941D6B">
        <w:t>(2), pp.182-195. Available at:</w:t>
      </w:r>
      <w:r>
        <w:t xml:space="preserve"> </w:t>
      </w:r>
      <w:hyperlink r:id="rId10" w:history="1">
        <w:r w:rsidRPr="002113C8">
          <w:rPr>
            <w:rStyle w:val="Hyperlink"/>
          </w:rPr>
          <w:t>https://doi.org/10.1177/17577438231187129</w:t>
        </w:r>
      </w:hyperlink>
    </w:p>
    <w:p w14:paraId="19B9CBFB" w14:textId="77777777" w:rsidR="00F00ED7" w:rsidRDefault="00F00ED7" w:rsidP="00F00ED7">
      <w:pPr>
        <w:spacing w:line="480" w:lineRule="auto"/>
        <w:ind w:left="720" w:hanging="720"/>
      </w:pPr>
      <w:r>
        <w:t xml:space="preserve">Conrad, P. (1979) ‘Types of medical social control’, </w:t>
      </w:r>
      <w:r w:rsidRPr="00194B6C">
        <w:rPr>
          <w:i/>
          <w:iCs/>
        </w:rPr>
        <w:t>Sociology of Health &amp; Illness, 1</w:t>
      </w:r>
      <w:r>
        <w:t xml:space="preserve">(1), pp.1-11. Available at: </w:t>
      </w:r>
      <w:hyperlink r:id="rId11" w:history="1">
        <w:r w:rsidRPr="003B3C78">
          <w:rPr>
            <w:rStyle w:val="Hyperlink"/>
          </w:rPr>
          <w:t>https://doi.org/10.1111/j.1467-9566.1979.tb00175.x</w:t>
        </w:r>
      </w:hyperlink>
      <w:r>
        <w:t xml:space="preserve">   </w:t>
      </w:r>
    </w:p>
    <w:p w14:paraId="07D30FE3" w14:textId="77777777" w:rsidR="00F00ED7" w:rsidRDefault="00F00ED7" w:rsidP="00F00ED7">
      <w:pPr>
        <w:spacing w:line="480" w:lineRule="auto"/>
        <w:ind w:left="720" w:hanging="720"/>
      </w:pPr>
      <w:r>
        <w:lastRenderedPageBreak/>
        <w:t xml:space="preserve">Cook, R.J., Dickens, B.M., &amp; </w:t>
      </w:r>
      <w:proofErr w:type="spellStart"/>
      <w:r>
        <w:t>Fathalla</w:t>
      </w:r>
      <w:proofErr w:type="spellEnd"/>
      <w:r>
        <w:t xml:space="preserve">, M.F. (2003) </w:t>
      </w:r>
      <w:r w:rsidRPr="00505533">
        <w:rPr>
          <w:i/>
          <w:iCs/>
        </w:rPr>
        <w:t>Reproductive Health and Human Rights: Integrating Medicine, Ethics, and Law</w:t>
      </w:r>
      <w:r>
        <w:t xml:space="preserve">. </w:t>
      </w:r>
      <w:r w:rsidRPr="00045BD4">
        <w:t>Oxford: Oxford University Press.</w:t>
      </w:r>
    </w:p>
    <w:p w14:paraId="471537AE" w14:textId="77777777" w:rsidR="00F00ED7" w:rsidRDefault="00F00ED7" w:rsidP="00F00ED7">
      <w:pPr>
        <w:spacing w:line="480" w:lineRule="auto"/>
        <w:ind w:left="720" w:hanging="720"/>
      </w:pPr>
      <w:r>
        <w:t xml:space="preserve">Department of Health &amp; Social Care. (2019) </w:t>
      </w:r>
      <w:r w:rsidRPr="0024708D">
        <w:rPr>
          <w:i/>
          <w:iCs/>
        </w:rPr>
        <w:t>Abortion Statistics, England and Wales: 2018</w:t>
      </w:r>
      <w:r>
        <w:rPr>
          <w:i/>
          <w:iCs/>
        </w:rPr>
        <w:t xml:space="preserve">. </w:t>
      </w:r>
      <w:r w:rsidRPr="00885E00">
        <w:t xml:space="preserve">Available at: </w:t>
      </w:r>
      <w:hyperlink r:id="rId12" w:history="1">
        <w:r w:rsidRPr="00D71287">
          <w:rPr>
            <w:rStyle w:val="Hyperlink"/>
          </w:rPr>
          <w:t>https://assets.publishing.service.gov.uk/media/5d011412ed915d097bf4d40b/Abortion_Statistics__England_and_Wales_2018__1_.pdf</w:t>
        </w:r>
      </w:hyperlink>
      <w:r>
        <w:t xml:space="preserve"> (Accessed: 2 December 2024).</w:t>
      </w:r>
    </w:p>
    <w:p w14:paraId="1405DB3D" w14:textId="77777777" w:rsidR="00F00ED7" w:rsidRDefault="00F00ED7" w:rsidP="00F00ED7">
      <w:pPr>
        <w:spacing w:line="480" w:lineRule="auto"/>
        <w:ind w:left="720" w:hanging="720"/>
      </w:pPr>
      <w:r>
        <w:t xml:space="preserve">Disclosure &amp; Barring Service. (2024) </w:t>
      </w:r>
      <w:r w:rsidRPr="00D21A94">
        <w:rPr>
          <w:i/>
          <w:iCs/>
        </w:rPr>
        <w:t>Transparency data: DBS Gender Pay Gap Report 2023.</w:t>
      </w:r>
      <w:r>
        <w:t xml:space="preserve"> Available at: </w:t>
      </w:r>
      <w:hyperlink r:id="rId13" w:history="1">
        <w:r w:rsidRPr="009A1EE3">
          <w:rPr>
            <w:rStyle w:val="Hyperlink"/>
          </w:rPr>
          <w:t>https://www.gov.uk/government/publications/dbs-gender-pay-gap-report-2023/dbs-gender-pay-gap-report-2023</w:t>
        </w:r>
      </w:hyperlink>
      <w:r>
        <w:t xml:space="preserve"> (Accessed: 2 December 2024).</w:t>
      </w:r>
    </w:p>
    <w:p w14:paraId="3FB88282" w14:textId="77777777" w:rsidR="00F00ED7" w:rsidRDefault="00F00ED7" w:rsidP="00F00ED7">
      <w:pPr>
        <w:spacing w:line="480" w:lineRule="auto"/>
        <w:ind w:left="720" w:hanging="720"/>
      </w:pPr>
      <w:r w:rsidRPr="00441475">
        <w:t xml:space="preserve">Doan, A.E., &amp; Schwarz, C. (2020) ‘Father Knows Best: “Protecting” Women through State Surveillance and Social Control in Anti-Abortion Policy’, </w:t>
      </w:r>
      <w:r w:rsidRPr="00441475">
        <w:rPr>
          <w:i/>
          <w:iCs/>
        </w:rPr>
        <w:t>Politics &amp; Policy, 48</w:t>
      </w:r>
      <w:r w:rsidRPr="00441475">
        <w:t xml:space="preserve">(1), pp. 6-37. Available at: </w:t>
      </w:r>
      <w:hyperlink r:id="rId14" w:history="1">
        <w:r w:rsidRPr="002113C8">
          <w:rPr>
            <w:rStyle w:val="Hyperlink"/>
          </w:rPr>
          <w:t>https://doi.org/10.1111/polp.12337</w:t>
        </w:r>
      </w:hyperlink>
    </w:p>
    <w:p w14:paraId="24739CC8" w14:textId="77777777" w:rsidR="00F00ED7" w:rsidRPr="00130149" w:rsidRDefault="00F00ED7" w:rsidP="00F00ED7">
      <w:pPr>
        <w:spacing w:line="480" w:lineRule="auto"/>
        <w:ind w:left="720" w:hanging="720"/>
        <w:rPr>
          <w:i/>
          <w:iCs/>
        </w:rPr>
      </w:pPr>
      <w:r w:rsidRPr="00130149">
        <w:rPr>
          <w:i/>
          <w:iCs/>
        </w:rPr>
        <w:t>Domestic Abuse Act</w:t>
      </w:r>
      <w:r>
        <w:rPr>
          <w:i/>
          <w:iCs/>
        </w:rPr>
        <w:t xml:space="preserve"> 2021, </w:t>
      </w:r>
      <w:r w:rsidRPr="00130149">
        <w:t>c. 17</w:t>
      </w:r>
      <w:r>
        <w:t xml:space="preserve">. Available at: </w:t>
      </w:r>
      <w:hyperlink r:id="rId15" w:history="1">
        <w:r w:rsidRPr="003B3C78">
          <w:rPr>
            <w:rStyle w:val="Hyperlink"/>
          </w:rPr>
          <w:t>https://www.legislation.gov.uk/ukpga/2021/17/contents</w:t>
        </w:r>
      </w:hyperlink>
      <w:r>
        <w:t xml:space="preserve"> (Accessed: 2 December 2024).</w:t>
      </w:r>
    </w:p>
    <w:p w14:paraId="0252592F" w14:textId="77777777" w:rsidR="00F00ED7" w:rsidRDefault="00F00ED7" w:rsidP="00F00ED7">
      <w:pPr>
        <w:spacing w:line="480" w:lineRule="auto"/>
        <w:ind w:left="720" w:hanging="720"/>
      </w:pPr>
      <w:r>
        <w:t xml:space="preserve">Equal Pay Act 1970, c. 41. Available at: </w:t>
      </w:r>
      <w:hyperlink r:id="rId16" w:history="1">
        <w:r w:rsidRPr="003B3C78">
          <w:rPr>
            <w:rStyle w:val="Hyperlink"/>
          </w:rPr>
          <w:t>https://www.legislation.gov.uk/ukpga/1970/41/enacted</w:t>
        </w:r>
      </w:hyperlink>
      <w:r>
        <w:t xml:space="preserve"> (Accessed: 2 December 2024).</w:t>
      </w:r>
    </w:p>
    <w:p w14:paraId="2C342037" w14:textId="77777777" w:rsidR="00F00ED7" w:rsidRDefault="00F00ED7" w:rsidP="00F00ED7">
      <w:pPr>
        <w:spacing w:line="480" w:lineRule="auto"/>
        <w:ind w:left="720" w:hanging="720"/>
        <w:rPr>
          <w:rStyle w:val="Hyperlink"/>
        </w:rPr>
      </w:pPr>
      <w:r>
        <w:t xml:space="preserve">Fawcett Society. (n.d.) </w:t>
      </w:r>
      <w:r w:rsidRPr="00F83F42">
        <w:rPr>
          <w:i/>
          <w:iCs/>
        </w:rPr>
        <w:t>Equality. It’s about time.</w:t>
      </w:r>
      <w:r>
        <w:rPr>
          <w:i/>
          <w:iCs/>
        </w:rPr>
        <w:t xml:space="preserve"> </w:t>
      </w:r>
      <w:r w:rsidRPr="00F83F42">
        <w:t xml:space="preserve">Available at: </w:t>
      </w:r>
      <w:hyperlink r:id="rId17" w:history="1">
        <w:r w:rsidRPr="009A1EE3">
          <w:rPr>
            <w:rStyle w:val="Hyperlink"/>
          </w:rPr>
          <w:t>https://www.fawcettsociety.org.uk/Handlers/Download.ashx?IDMF=45a5a7f5-ffbd-4078-b0b7-4bfcccab159d</w:t>
        </w:r>
      </w:hyperlink>
      <w:r>
        <w:t xml:space="preserve"> (Accessed: 2 December 2024)</w:t>
      </w:r>
    </w:p>
    <w:p w14:paraId="66C4A40A" w14:textId="77777777" w:rsidR="00F00ED7" w:rsidRDefault="00F00ED7" w:rsidP="00F00ED7">
      <w:pPr>
        <w:spacing w:line="480" w:lineRule="auto"/>
        <w:ind w:left="720" w:hanging="720"/>
        <w:rPr>
          <w:rStyle w:val="Hyperlink"/>
          <w:color w:val="auto"/>
          <w:u w:val="none"/>
        </w:rPr>
      </w:pPr>
      <w:r w:rsidRPr="00E72018">
        <w:rPr>
          <w:rStyle w:val="Hyperlink"/>
          <w:color w:val="auto"/>
          <w:u w:val="none"/>
        </w:rPr>
        <w:lastRenderedPageBreak/>
        <w:t>Flood</w:t>
      </w:r>
      <w:r>
        <w:rPr>
          <w:rStyle w:val="Hyperlink"/>
          <w:color w:val="auto"/>
          <w:u w:val="none"/>
        </w:rPr>
        <w:t xml:space="preserve">, M., &amp; Pease, B. (2009) ‘Factors Influencing Attitudes to Violence Against Women’, </w:t>
      </w:r>
      <w:r w:rsidRPr="000324E2">
        <w:rPr>
          <w:rStyle w:val="Hyperlink"/>
          <w:i/>
          <w:iCs/>
          <w:color w:val="auto"/>
          <w:u w:val="none"/>
        </w:rPr>
        <w:t>Trauma, Violence, &amp; Abuse, 10</w:t>
      </w:r>
      <w:r>
        <w:rPr>
          <w:rStyle w:val="Hyperlink"/>
          <w:color w:val="auto"/>
          <w:u w:val="none"/>
        </w:rPr>
        <w:t xml:space="preserve">(2), pp.125-142. Available at: </w:t>
      </w:r>
      <w:hyperlink r:id="rId18" w:history="1">
        <w:r w:rsidRPr="002113C8">
          <w:rPr>
            <w:rStyle w:val="Hyperlink"/>
          </w:rPr>
          <w:t>https://doi.org/10.1177/1524838009334131</w:t>
        </w:r>
      </w:hyperlink>
    </w:p>
    <w:p w14:paraId="20D5FE1C" w14:textId="77777777" w:rsidR="00F00ED7" w:rsidRDefault="00F00ED7" w:rsidP="00F00ED7">
      <w:pPr>
        <w:spacing w:line="480" w:lineRule="auto"/>
        <w:ind w:left="720" w:hanging="720"/>
      </w:pPr>
      <w:r>
        <w:t xml:space="preserve">Foucault, M. (2020) </w:t>
      </w:r>
      <w:r w:rsidRPr="00946121">
        <w:rPr>
          <w:i/>
          <w:iCs/>
        </w:rPr>
        <w:t>Discipline and Punish: The Birth of the Prison.</w:t>
      </w:r>
      <w:r>
        <w:rPr>
          <w:i/>
          <w:iCs/>
        </w:rPr>
        <w:t xml:space="preserve"> </w:t>
      </w:r>
      <w:r w:rsidRPr="001860DC">
        <w:t>Translated by Lane, A.</w:t>
      </w:r>
      <w:r w:rsidRPr="001860DC">
        <w:rPr>
          <w:i/>
          <w:iCs/>
        </w:rPr>
        <w:t xml:space="preserve"> </w:t>
      </w:r>
      <w:r>
        <w:t xml:space="preserve">Translation copyright © Alan Sheridan. </w:t>
      </w:r>
      <w:r w:rsidRPr="007B603D">
        <w:t>London: Penguin Classics</w:t>
      </w:r>
      <w:r>
        <w:t xml:space="preserve">. (Original work published 1975). </w:t>
      </w:r>
    </w:p>
    <w:p w14:paraId="4C822FEB" w14:textId="77777777" w:rsidR="00F00ED7" w:rsidRPr="00D66470" w:rsidRDefault="00F00ED7" w:rsidP="00F00ED7">
      <w:pPr>
        <w:spacing w:line="480" w:lineRule="auto"/>
        <w:ind w:left="720" w:hanging="720"/>
      </w:pPr>
      <w:r w:rsidRPr="00D66470">
        <w:t xml:space="preserve">Giddens, A., &amp; Sutton, P.W. (2021) </w:t>
      </w:r>
      <w:r w:rsidRPr="00356204">
        <w:rPr>
          <w:i/>
          <w:iCs/>
        </w:rPr>
        <w:t>Sociology.</w:t>
      </w:r>
      <w:r w:rsidRPr="00D66470">
        <w:t xml:space="preserve"> 9</w:t>
      </w:r>
      <w:r w:rsidRPr="00D66470">
        <w:rPr>
          <w:vertAlign w:val="superscript"/>
        </w:rPr>
        <w:t>th</w:t>
      </w:r>
      <w:r w:rsidRPr="00D66470">
        <w:t xml:space="preserve"> </w:t>
      </w:r>
      <w:proofErr w:type="spellStart"/>
      <w:r w:rsidRPr="00D66470">
        <w:t>edn</w:t>
      </w:r>
      <w:proofErr w:type="spellEnd"/>
      <w:r w:rsidRPr="00D66470">
        <w:t>. Cambridge: Medford: Polity Press.</w:t>
      </w:r>
    </w:p>
    <w:p w14:paraId="3975299B" w14:textId="77777777" w:rsidR="00F00ED7" w:rsidRDefault="00F00ED7" w:rsidP="00F00ED7">
      <w:pPr>
        <w:spacing w:line="480" w:lineRule="auto"/>
        <w:ind w:left="720" w:hanging="720"/>
        <w:rPr>
          <w:color w:val="FF0000"/>
        </w:rPr>
      </w:pPr>
      <w:r w:rsidRPr="004C4A13">
        <w:t>Green, E., Hebron, S., &amp; Woodward, D. (19</w:t>
      </w:r>
      <w:r>
        <w:t>87</w:t>
      </w:r>
      <w:r w:rsidRPr="004C4A13">
        <w:t xml:space="preserve">) ‘Women, Leisure and Social Control’, in Hanmer, J., &amp; Maynard, M. (eds) </w:t>
      </w:r>
      <w:r w:rsidRPr="004C4A13">
        <w:rPr>
          <w:i/>
          <w:iCs/>
        </w:rPr>
        <w:t>Women, Violence and Social Control.</w:t>
      </w:r>
      <w:r w:rsidRPr="004C4A13">
        <w:t xml:space="preserve"> London: Macmillan Press Ltd, </w:t>
      </w:r>
      <w:r w:rsidRPr="00CD74CA">
        <w:t xml:space="preserve">pp. 75-92. </w:t>
      </w:r>
    </w:p>
    <w:p w14:paraId="5EC9F3FA" w14:textId="77777777" w:rsidR="00F00ED7" w:rsidRDefault="00F00ED7" w:rsidP="00F00ED7">
      <w:pPr>
        <w:spacing w:line="480" w:lineRule="auto"/>
        <w:ind w:left="720" w:hanging="720"/>
      </w:pPr>
      <w:r>
        <w:t xml:space="preserve">Hague, G., &amp; Wilson, C. (2000) ‘The Silenced Pain: Domestic violence 1945-1970’, </w:t>
      </w:r>
      <w:r w:rsidRPr="00A02D70">
        <w:rPr>
          <w:i/>
          <w:iCs/>
        </w:rPr>
        <w:t>Journal of Gender Studies, 9</w:t>
      </w:r>
      <w:r>
        <w:t xml:space="preserve">(2), pp.157-169. Available at: </w:t>
      </w:r>
      <w:hyperlink r:id="rId19" w:history="1">
        <w:r w:rsidRPr="002113C8">
          <w:rPr>
            <w:rStyle w:val="Hyperlink"/>
          </w:rPr>
          <w:t>https://doi.org/10.1080/713677987</w:t>
        </w:r>
      </w:hyperlink>
    </w:p>
    <w:p w14:paraId="04A1A167" w14:textId="77777777" w:rsidR="00F00ED7" w:rsidRPr="00A06CB6" w:rsidRDefault="00F00ED7" w:rsidP="00F00ED7">
      <w:pPr>
        <w:spacing w:line="480" w:lineRule="auto"/>
        <w:ind w:left="720" w:hanging="720"/>
        <w:rPr>
          <w:i/>
          <w:iCs/>
        </w:rPr>
      </w:pPr>
      <w:r w:rsidRPr="00A06CB6">
        <w:rPr>
          <w:i/>
          <w:iCs/>
        </w:rPr>
        <w:t xml:space="preserve">Health (Regulation of Termination of Pregnancy) Act 2018, </w:t>
      </w:r>
      <w:r w:rsidRPr="00A06CB6">
        <w:t>No. 31.</w:t>
      </w:r>
      <w:r w:rsidRPr="00A06CB6">
        <w:rPr>
          <w:i/>
          <w:iCs/>
        </w:rPr>
        <w:t xml:space="preserve"> </w:t>
      </w:r>
      <w:r w:rsidRPr="00A06CB6">
        <w:t xml:space="preserve">Available at: </w:t>
      </w:r>
      <w:hyperlink r:id="rId20" w:history="1">
        <w:r w:rsidRPr="00D71287">
          <w:rPr>
            <w:rStyle w:val="Hyperlink"/>
          </w:rPr>
          <w:t>https://www.irishstatutebook.ie/eli/2018/act/31</w:t>
        </w:r>
      </w:hyperlink>
      <w:r>
        <w:t xml:space="preserve"> (Accessed: 2 December 2024).</w:t>
      </w:r>
    </w:p>
    <w:p w14:paraId="47B9AF41" w14:textId="77777777" w:rsidR="00F00ED7" w:rsidRDefault="00F00ED7" w:rsidP="00F00ED7">
      <w:pPr>
        <w:spacing w:line="480" w:lineRule="auto"/>
        <w:ind w:left="720" w:hanging="720"/>
      </w:pPr>
      <w:r>
        <w:t xml:space="preserve">HM Government. (2019) </w:t>
      </w:r>
      <w:r w:rsidRPr="0093004D">
        <w:rPr>
          <w:i/>
          <w:iCs/>
        </w:rPr>
        <w:t>Gender equality at every stage: a roadmap for change.</w:t>
      </w:r>
      <w:r>
        <w:t xml:space="preserve"> Available at: </w:t>
      </w:r>
      <w:hyperlink r:id="rId21" w:history="1">
        <w:r w:rsidRPr="009A1EE3">
          <w:rPr>
            <w:rStyle w:val="Hyperlink"/>
          </w:rPr>
          <w:t>https://assets.publishing.service.gov.uk/government/uploads/system/uploads/attachment_data/file/821889/GEO_GEEE_Strategy_Gender_Equality_Roadmap_Rev_1__1_.pdf</w:t>
        </w:r>
      </w:hyperlink>
      <w:r>
        <w:t xml:space="preserve"> (Accessed: 2 December 2024)</w:t>
      </w:r>
    </w:p>
    <w:p w14:paraId="39852B5A" w14:textId="77777777" w:rsidR="00F00ED7" w:rsidRDefault="00F00ED7" w:rsidP="00F00ED7">
      <w:pPr>
        <w:spacing w:line="480" w:lineRule="auto"/>
        <w:ind w:left="720" w:hanging="720"/>
      </w:pPr>
      <w:r>
        <w:t xml:space="preserve">Katz, C. </w:t>
      </w:r>
      <w:r w:rsidRPr="00D97E5D">
        <w:t xml:space="preserve">(2001) </w:t>
      </w:r>
      <w:r w:rsidRPr="007C5818">
        <w:t>‘</w:t>
      </w:r>
      <w:r w:rsidRPr="00927055">
        <w:t>Vagabond Capitalism and the Necessity of Social Reproduction</w:t>
      </w:r>
      <w:r>
        <w:t>’</w:t>
      </w:r>
      <w:r w:rsidRPr="00927055">
        <w:t xml:space="preserve">, </w:t>
      </w:r>
      <w:r w:rsidRPr="00927055">
        <w:rPr>
          <w:i/>
          <w:iCs/>
        </w:rPr>
        <w:t>Antipode, 33</w:t>
      </w:r>
      <w:r w:rsidRPr="00927055">
        <w:t>(4)</w:t>
      </w:r>
      <w:r>
        <w:t xml:space="preserve">, pp. 709-728. </w:t>
      </w:r>
      <w:r w:rsidRPr="00790167">
        <w:t xml:space="preserve">Available at: </w:t>
      </w:r>
      <w:hyperlink r:id="rId22" w:history="1">
        <w:r w:rsidRPr="00F7772B">
          <w:rPr>
            <w:rStyle w:val="Hyperlink"/>
          </w:rPr>
          <w:t>https://doi.org/10.1111/1467-8330.00207</w:t>
        </w:r>
      </w:hyperlink>
    </w:p>
    <w:p w14:paraId="44DCF443" w14:textId="77777777" w:rsidR="00F00ED7" w:rsidRDefault="00F00ED7" w:rsidP="00F00ED7">
      <w:pPr>
        <w:spacing w:line="480" w:lineRule="auto"/>
        <w:ind w:left="720" w:hanging="720"/>
      </w:pPr>
      <w:proofErr w:type="spellStart"/>
      <w:r>
        <w:t>Molm</w:t>
      </w:r>
      <w:proofErr w:type="spellEnd"/>
      <w:r>
        <w:t xml:space="preserve">, L.D. (1997) </w:t>
      </w:r>
      <w:r w:rsidRPr="001518D8">
        <w:rPr>
          <w:i/>
          <w:iCs/>
        </w:rPr>
        <w:t>Coercive Power in Social Exchange.</w:t>
      </w:r>
      <w:r>
        <w:t xml:space="preserve"> Cambridge: Cambridge University Press.</w:t>
      </w:r>
    </w:p>
    <w:p w14:paraId="6B937CA3" w14:textId="77777777" w:rsidR="00F00ED7" w:rsidRPr="00E06C6F" w:rsidRDefault="00F00ED7" w:rsidP="00F00ED7">
      <w:pPr>
        <w:spacing w:line="480" w:lineRule="auto"/>
        <w:ind w:left="720" w:hanging="720"/>
      </w:pPr>
      <w:r>
        <w:lastRenderedPageBreak/>
        <w:t xml:space="preserve">Newton, D.E. (2019) </w:t>
      </w:r>
      <w:r w:rsidRPr="00212E6E">
        <w:rPr>
          <w:i/>
          <w:iCs/>
        </w:rPr>
        <w:t>Gender Inequality: A Reference Handbook</w:t>
      </w:r>
      <w:r>
        <w:rPr>
          <w:i/>
          <w:iCs/>
        </w:rPr>
        <w:t xml:space="preserve">. </w:t>
      </w:r>
      <w:r w:rsidRPr="00E06C6F">
        <w:t>Santa Barbara: ABC-CLIO</w:t>
      </w:r>
      <w:r>
        <w:t>.</w:t>
      </w:r>
    </w:p>
    <w:p w14:paraId="1421724D" w14:textId="77777777" w:rsidR="00F00ED7" w:rsidRDefault="00F00ED7" w:rsidP="00F00ED7">
      <w:pPr>
        <w:spacing w:line="480" w:lineRule="auto"/>
        <w:ind w:left="720" w:hanging="720"/>
      </w:pPr>
      <w:r>
        <w:t xml:space="preserve">NHS Digital. (2021) </w:t>
      </w:r>
      <w:r w:rsidRPr="004628ED">
        <w:rPr>
          <w:i/>
          <w:iCs/>
        </w:rPr>
        <w:t>Female Genital Mutilation (FGM) Enhanced Dataset.</w:t>
      </w:r>
      <w:r>
        <w:t xml:space="preserve"> Available at: </w:t>
      </w:r>
      <w:hyperlink r:id="rId23" w:history="1">
        <w:r w:rsidRPr="009A1EE3">
          <w:rPr>
            <w:rStyle w:val="Hyperlink"/>
          </w:rPr>
          <w:t>https://files.digital.nhs.uk/B3/B6BF08/Female%20Genital%20Mutilation%20%28FGM%29%20-%20April%202020%20to%20March%202021%20-%20Report.pdf</w:t>
        </w:r>
      </w:hyperlink>
      <w:r>
        <w:t xml:space="preserve"> (Accessed: 2 December 2024).</w:t>
      </w:r>
    </w:p>
    <w:p w14:paraId="622ABBD4" w14:textId="77777777" w:rsidR="00F00ED7" w:rsidRPr="00D40917" w:rsidRDefault="00F00ED7" w:rsidP="00F00ED7">
      <w:pPr>
        <w:spacing w:line="480" w:lineRule="auto"/>
        <w:ind w:left="720" w:hanging="720"/>
      </w:pPr>
      <w:r w:rsidRPr="00DA0B9E">
        <w:rPr>
          <w:i/>
          <w:iCs/>
        </w:rPr>
        <w:t>Offences against the Person Act 1861,</w:t>
      </w:r>
      <w:r>
        <w:t xml:space="preserve"> c. 100. Available at: </w:t>
      </w:r>
      <w:hyperlink r:id="rId24" w:history="1">
        <w:r w:rsidRPr="003B3C78">
          <w:rPr>
            <w:rStyle w:val="Hyperlink"/>
          </w:rPr>
          <w:t>https://www.legislation.gov.uk/ukpga/Vict/24-25/100/contents</w:t>
        </w:r>
      </w:hyperlink>
      <w:r>
        <w:t xml:space="preserve"> (Accessed: 2 December 2024).</w:t>
      </w:r>
    </w:p>
    <w:p w14:paraId="1C749546" w14:textId="77777777" w:rsidR="00F00ED7" w:rsidRDefault="00F00ED7" w:rsidP="00F00ED7">
      <w:pPr>
        <w:spacing w:line="480" w:lineRule="auto"/>
        <w:ind w:left="720" w:hanging="720"/>
      </w:pPr>
      <w:r>
        <w:t xml:space="preserve">Office for Health Improvement &amp; Disparities. (2024) </w:t>
      </w:r>
      <w:r w:rsidRPr="00C63938">
        <w:rPr>
          <w:i/>
          <w:iCs/>
        </w:rPr>
        <w:t>Accredited official statistics: Abortion statistics, England and Wales: 2021.</w:t>
      </w:r>
      <w:r>
        <w:t xml:space="preserve"> Available at: </w:t>
      </w:r>
      <w:hyperlink r:id="rId25" w:history="1">
        <w:r w:rsidRPr="003B3C78">
          <w:rPr>
            <w:rStyle w:val="Hyperlink"/>
          </w:rPr>
          <w:t>https://www.gov.uk/government/statistics/abortion-statistics-for-england-and-wales-2021/abortion-statistics-england-and-wales-2021</w:t>
        </w:r>
      </w:hyperlink>
      <w:r>
        <w:t xml:space="preserve"> (Accessed: 2 December 2024)</w:t>
      </w:r>
    </w:p>
    <w:p w14:paraId="3F8F6F6D" w14:textId="77777777" w:rsidR="00F00ED7" w:rsidRDefault="00F00ED7" w:rsidP="00F00ED7">
      <w:pPr>
        <w:spacing w:line="480" w:lineRule="auto"/>
        <w:ind w:left="720" w:hanging="720"/>
      </w:pPr>
      <w:r>
        <w:t xml:space="preserve">Office for National Statistics. (2021) </w:t>
      </w:r>
      <w:r w:rsidRPr="00C13175">
        <w:rPr>
          <w:i/>
          <w:iCs/>
        </w:rPr>
        <w:t xml:space="preserve">Sexual offences victim characteristics, England and Wales: year ending March 2020. </w:t>
      </w:r>
      <w:r>
        <w:t xml:space="preserve">Available at: </w:t>
      </w:r>
      <w:hyperlink r:id="rId26" w:history="1">
        <w:r w:rsidRPr="009A1EE3">
          <w:rPr>
            <w:rStyle w:val="Hyperlink"/>
          </w:rPr>
          <w:t>https://www.ons.gov.uk/peoplepopulationandcommunity/crimeandjustice/articles/sexualoffencesvictimcharacteristicsenglandandwales/march2020</w:t>
        </w:r>
      </w:hyperlink>
      <w:r>
        <w:t xml:space="preserve"> (Accessed: 2 December 2024).</w:t>
      </w:r>
    </w:p>
    <w:p w14:paraId="7CB28FFF" w14:textId="77777777" w:rsidR="00F00ED7" w:rsidRDefault="00F00ED7" w:rsidP="00F00ED7">
      <w:pPr>
        <w:spacing w:line="480" w:lineRule="auto"/>
        <w:ind w:left="720" w:hanging="720"/>
      </w:pPr>
      <w:r>
        <w:t xml:space="preserve">Office for National Statistics. (2023) </w:t>
      </w:r>
      <w:r w:rsidRPr="00E729A6">
        <w:rPr>
          <w:i/>
          <w:iCs/>
        </w:rPr>
        <w:t>Domestic abuse in England and Wales overview: November 2023.</w:t>
      </w:r>
      <w:r>
        <w:t xml:space="preserve"> Available at: </w:t>
      </w:r>
      <w:hyperlink r:id="rId27" w:history="1">
        <w:r w:rsidRPr="009A1EE3">
          <w:rPr>
            <w:rStyle w:val="Hyperlink"/>
          </w:rPr>
          <w:t>https://www.ons.gov.uk/peoplepopulationandcommunity/crimeandjustice/bulletins/domesticabuseinenglandandwalesoverview/november2023</w:t>
        </w:r>
      </w:hyperlink>
      <w:r>
        <w:t xml:space="preserve"> (Accessed: 2 December 2024).</w:t>
      </w:r>
    </w:p>
    <w:p w14:paraId="694B1CF3" w14:textId="77777777" w:rsidR="00F00ED7" w:rsidRDefault="00F00ED7" w:rsidP="00F00ED7">
      <w:pPr>
        <w:spacing w:line="480" w:lineRule="auto"/>
        <w:ind w:left="720" w:hanging="720"/>
      </w:pPr>
      <w:r>
        <w:lastRenderedPageBreak/>
        <w:t xml:space="preserve">Office for National Statistics. (2024) </w:t>
      </w:r>
      <w:r w:rsidRPr="00B02830">
        <w:rPr>
          <w:i/>
          <w:iCs/>
        </w:rPr>
        <w:t xml:space="preserve">Gender </w:t>
      </w:r>
      <w:proofErr w:type="gramStart"/>
      <w:r w:rsidRPr="00B02830">
        <w:rPr>
          <w:i/>
          <w:iCs/>
        </w:rPr>
        <w:t>pay</w:t>
      </w:r>
      <w:proofErr w:type="gramEnd"/>
      <w:r w:rsidRPr="00B02830">
        <w:rPr>
          <w:i/>
          <w:iCs/>
        </w:rPr>
        <w:t xml:space="preserve"> gap in the UK: 2024.</w:t>
      </w:r>
      <w:r>
        <w:t xml:space="preserve"> Available at: </w:t>
      </w:r>
      <w:hyperlink r:id="rId28" w:history="1">
        <w:r w:rsidRPr="009A1EE3">
          <w:rPr>
            <w:rStyle w:val="Hyperlink"/>
          </w:rPr>
          <w:t>https://www.ons.gov.uk/employmentandlabourmarket/peopleinwork/earningsandworkinghours/bulletins/genderpaygapintheuk/2024</w:t>
        </w:r>
      </w:hyperlink>
      <w:r>
        <w:t xml:space="preserve"> (Accessed: 2 December 2024).</w:t>
      </w:r>
    </w:p>
    <w:p w14:paraId="01A2851A" w14:textId="77777777" w:rsidR="00F00ED7" w:rsidRDefault="00F00ED7" w:rsidP="00F00ED7">
      <w:pPr>
        <w:spacing w:line="480" w:lineRule="auto"/>
        <w:ind w:left="720" w:hanging="720"/>
      </w:pPr>
      <w:r>
        <w:t xml:space="preserve">Oxfam. (n.d.) </w:t>
      </w:r>
      <w:r w:rsidRPr="007F0CCB">
        <w:rPr>
          <w:i/>
          <w:iCs/>
        </w:rPr>
        <w:t>Gender justice and women’s rights.</w:t>
      </w:r>
      <w:r>
        <w:t xml:space="preserve"> Available at: </w:t>
      </w:r>
      <w:hyperlink r:id="rId29" w:history="1">
        <w:r w:rsidRPr="009A1EE3">
          <w:rPr>
            <w:rStyle w:val="Hyperlink"/>
          </w:rPr>
          <w:t>https://www.oxfam.org/en/what-we-do/issues/gender-justice-and-womens-rights</w:t>
        </w:r>
      </w:hyperlink>
      <w:r>
        <w:t xml:space="preserve"> (Accessed: 2 December 2024).</w:t>
      </w:r>
    </w:p>
    <w:p w14:paraId="52D8DC5C" w14:textId="77777777" w:rsidR="00F00ED7" w:rsidRDefault="00F00ED7" w:rsidP="00F00ED7">
      <w:pPr>
        <w:spacing w:line="480" w:lineRule="auto"/>
        <w:ind w:left="720" w:hanging="720"/>
      </w:pPr>
      <w:r>
        <w:t xml:space="preserve">Perales, F., Jarallah, Y., &amp; Baxter, J. (2018) ‘Men’s and Women’s Gender-Role Attitudes across the Transition to Parenthood: Accounting for Child’s Gender’, </w:t>
      </w:r>
      <w:r w:rsidRPr="00365AE9">
        <w:rPr>
          <w:i/>
          <w:iCs/>
        </w:rPr>
        <w:t>Social Forces, 97</w:t>
      </w:r>
      <w:r>
        <w:t xml:space="preserve">(1), pp. 251-276. Available at: </w:t>
      </w:r>
      <w:hyperlink r:id="rId30" w:history="1">
        <w:r w:rsidRPr="002113C8">
          <w:rPr>
            <w:rStyle w:val="Hyperlink"/>
          </w:rPr>
          <w:t>https://doi.org/10.1093/sf/soy015</w:t>
        </w:r>
      </w:hyperlink>
    </w:p>
    <w:p w14:paraId="648A8BD0" w14:textId="77777777" w:rsidR="00F00ED7" w:rsidRPr="00074C5F" w:rsidRDefault="00F00ED7" w:rsidP="00F00ED7">
      <w:pPr>
        <w:spacing w:line="480" w:lineRule="auto"/>
        <w:ind w:left="720" w:hanging="720"/>
      </w:pPr>
      <w:r w:rsidRPr="00074C5F">
        <w:t>Rosten, M.</w:t>
      </w:r>
      <w:r>
        <w:t>G.</w:t>
      </w:r>
      <w:r w:rsidRPr="00074C5F">
        <w:t xml:space="preserve">, &amp; </w:t>
      </w:r>
      <w:proofErr w:type="spellStart"/>
      <w:r w:rsidRPr="00074C5F">
        <w:t>Smette</w:t>
      </w:r>
      <w:proofErr w:type="spellEnd"/>
      <w:r w:rsidRPr="00074C5F">
        <w:t xml:space="preserve">, I. (2023) ‘Pragmatic, pious and pissed off: young Muslim girls managing conflicting sexual norms and social control’, </w:t>
      </w:r>
      <w:r w:rsidRPr="00074C5F">
        <w:rPr>
          <w:i/>
          <w:iCs/>
        </w:rPr>
        <w:t>Journal of Youth Studies, 26</w:t>
      </w:r>
      <w:r w:rsidRPr="00074C5F">
        <w:t xml:space="preserve">(1), pp. 136-151. Available at: </w:t>
      </w:r>
      <w:hyperlink r:id="rId31" w:history="1">
        <w:r w:rsidRPr="002113C8">
          <w:rPr>
            <w:rStyle w:val="Hyperlink"/>
          </w:rPr>
          <w:t>https://doi.org/10.1080/13676261.2021.1981841</w:t>
        </w:r>
      </w:hyperlink>
    </w:p>
    <w:p w14:paraId="3222A06D" w14:textId="77777777" w:rsidR="00F00ED7" w:rsidRDefault="00F00ED7" w:rsidP="00F00ED7">
      <w:pPr>
        <w:spacing w:line="480" w:lineRule="auto"/>
        <w:ind w:left="720" w:hanging="720"/>
      </w:pPr>
      <w:r>
        <w:t xml:space="preserve">Schmid, C., Fearnside, H., &amp; </w:t>
      </w:r>
      <w:proofErr w:type="spellStart"/>
      <w:r>
        <w:t>Rohregger</w:t>
      </w:r>
      <w:proofErr w:type="spellEnd"/>
      <w:r>
        <w:t xml:space="preserve">, N. (2024) </w:t>
      </w:r>
      <w:r w:rsidRPr="00BE43CC">
        <w:rPr>
          <w:i/>
          <w:iCs/>
        </w:rPr>
        <w:t xml:space="preserve">Measuring gender equality in the UK: data on violence against women and girls. </w:t>
      </w:r>
      <w:r>
        <w:t xml:space="preserve">Available at: </w:t>
      </w:r>
      <w:hyperlink r:id="rId32" w:history="1">
        <w:r w:rsidRPr="009A1EE3">
          <w:rPr>
            <w:rStyle w:val="Hyperlink"/>
          </w:rPr>
          <w:t>https://www.kcl.ac.uk/giwl/assets/measuring-gender-equality-in-the-uk-data-on-violence-against-women-and-girls.pdf</w:t>
        </w:r>
      </w:hyperlink>
      <w:r>
        <w:t xml:space="preserve"> (Accessed: 2 December 2024).</w:t>
      </w:r>
    </w:p>
    <w:p w14:paraId="757144B8" w14:textId="77777777" w:rsidR="00F00ED7" w:rsidRDefault="00F00ED7" w:rsidP="00F00ED7">
      <w:pPr>
        <w:spacing w:line="480" w:lineRule="auto"/>
        <w:ind w:left="720" w:hanging="720"/>
      </w:pPr>
      <w:proofErr w:type="spellStart"/>
      <w:r>
        <w:t>Simonella</w:t>
      </w:r>
      <w:proofErr w:type="spellEnd"/>
      <w:r>
        <w:t xml:space="preserve">, Z., &amp; Cuomo, S. (2024) ‘Gender equality at stake: women’s strategies, symbolic violence and resistance in Italian boards of directors’, </w:t>
      </w:r>
      <w:r w:rsidRPr="00B46B4E">
        <w:rPr>
          <w:i/>
          <w:iCs/>
        </w:rPr>
        <w:t>Journal of Gender Studies, 33</w:t>
      </w:r>
      <w:r>
        <w:t xml:space="preserve">(3), pp. 323-340. Available at: </w:t>
      </w:r>
      <w:hyperlink r:id="rId33" w:history="1">
        <w:r w:rsidRPr="002113C8">
          <w:rPr>
            <w:rStyle w:val="Hyperlink"/>
          </w:rPr>
          <w:t>https://doi.org/10.1080/09589236.2023.2258098</w:t>
        </w:r>
      </w:hyperlink>
    </w:p>
    <w:p w14:paraId="15663FDB" w14:textId="77777777" w:rsidR="00F00ED7" w:rsidRDefault="00F00ED7" w:rsidP="00F00ED7">
      <w:pPr>
        <w:spacing w:line="480" w:lineRule="auto"/>
        <w:ind w:left="720" w:hanging="720"/>
      </w:pPr>
      <w:r>
        <w:t xml:space="preserve">Striking Women. (n.d.) </w:t>
      </w:r>
      <w:r w:rsidRPr="004D5BAA">
        <w:rPr>
          <w:i/>
          <w:iCs/>
        </w:rPr>
        <w:t>World War I: 1914-1918</w:t>
      </w:r>
      <w:r>
        <w:rPr>
          <w:i/>
          <w:iCs/>
        </w:rPr>
        <w:t xml:space="preserve">. </w:t>
      </w:r>
      <w:r w:rsidRPr="004D5BAA">
        <w:t>Available at:</w:t>
      </w:r>
      <w:r>
        <w:t xml:space="preserve"> </w:t>
      </w:r>
      <w:hyperlink r:id="rId34" w:history="1">
        <w:r w:rsidRPr="009A1EE3">
          <w:rPr>
            <w:rStyle w:val="Hyperlink"/>
          </w:rPr>
          <w:t>https://www.striking-women.org/module/women-and-work/world-war-i-1914-1918</w:t>
        </w:r>
      </w:hyperlink>
      <w:r>
        <w:t xml:space="preserve"> (Accessed: 2 December 2024).</w:t>
      </w:r>
    </w:p>
    <w:p w14:paraId="0EAC7586" w14:textId="77777777" w:rsidR="00F00ED7" w:rsidRDefault="00F00ED7" w:rsidP="00F00ED7">
      <w:pPr>
        <w:spacing w:line="480" w:lineRule="auto"/>
        <w:ind w:left="720" w:hanging="720"/>
      </w:pPr>
      <w:r>
        <w:lastRenderedPageBreak/>
        <w:t xml:space="preserve">Tierney, K.J. (1982) ‘The Battered Women Movement and the Creation of the Wife Beating Problem’, </w:t>
      </w:r>
      <w:r w:rsidRPr="00421C75">
        <w:rPr>
          <w:i/>
          <w:iCs/>
        </w:rPr>
        <w:t>Social Problems, 29</w:t>
      </w:r>
      <w:r>
        <w:t xml:space="preserve">(3), pp.207-220. Available at: </w:t>
      </w:r>
      <w:hyperlink r:id="rId35" w:history="1">
        <w:r w:rsidRPr="002113C8">
          <w:rPr>
            <w:rStyle w:val="Hyperlink"/>
          </w:rPr>
          <w:t>https://doi.org/10.2307/800155</w:t>
        </w:r>
      </w:hyperlink>
    </w:p>
    <w:p w14:paraId="09255BAB" w14:textId="77777777" w:rsidR="00F00ED7" w:rsidRDefault="00F00ED7" w:rsidP="00F00ED7">
      <w:pPr>
        <w:spacing w:line="480" w:lineRule="auto"/>
        <w:ind w:left="720" w:hanging="720"/>
      </w:pPr>
      <w:proofErr w:type="spellStart"/>
      <w:r>
        <w:t>Toffanin</w:t>
      </w:r>
      <w:proofErr w:type="spellEnd"/>
      <w:r>
        <w:t xml:space="preserve">, T. (2011) ‘The Role of Neoliberal Capitalism in Reproducing Gender Inequality in Italy’, </w:t>
      </w:r>
      <w:r w:rsidRPr="002E71C4">
        <w:rPr>
          <w:i/>
          <w:iCs/>
        </w:rPr>
        <w:t>Journal of Contemporary European Studies, 19</w:t>
      </w:r>
      <w:r>
        <w:t xml:space="preserve">(3), pp. 379-392. Available at: </w:t>
      </w:r>
      <w:hyperlink r:id="rId36" w:history="1">
        <w:r w:rsidRPr="002113C8">
          <w:rPr>
            <w:rStyle w:val="Hyperlink"/>
          </w:rPr>
          <w:t>https://doi.org/10.1080/14782804.2011.610607</w:t>
        </w:r>
      </w:hyperlink>
    </w:p>
    <w:p w14:paraId="793A5542" w14:textId="77777777" w:rsidR="00F00ED7" w:rsidRDefault="00F00ED7" w:rsidP="00F00ED7">
      <w:pPr>
        <w:spacing w:line="480" w:lineRule="auto"/>
        <w:ind w:left="720" w:hanging="720"/>
      </w:pPr>
      <w:r>
        <w:t xml:space="preserve">Tost, L.P., &amp; Johnson, H.H. (2019) ‘The prosocial side of power: How structural power over subordinates can promote social responsibility’, </w:t>
      </w:r>
      <w:r w:rsidRPr="00EA7384">
        <w:rPr>
          <w:i/>
          <w:iCs/>
        </w:rPr>
        <w:t xml:space="preserve">Organizational </w:t>
      </w:r>
      <w:proofErr w:type="spellStart"/>
      <w:r w:rsidRPr="00EA7384">
        <w:rPr>
          <w:i/>
          <w:iCs/>
        </w:rPr>
        <w:t>Behavior</w:t>
      </w:r>
      <w:proofErr w:type="spellEnd"/>
      <w:r w:rsidRPr="00EA7384">
        <w:rPr>
          <w:i/>
          <w:iCs/>
        </w:rPr>
        <w:t xml:space="preserve"> and Human Decision Processes, 152</w:t>
      </w:r>
      <w:r w:rsidRPr="006879DF">
        <w:t>,</w:t>
      </w:r>
      <w:r>
        <w:t xml:space="preserve"> pp.25-46. </w:t>
      </w:r>
      <w:r w:rsidRPr="00BE3B72">
        <w:t xml:space="preserve">Available at: </w:t>
      </w:r>
      <w:hyperlink r:id="rId37" w:history="1">
        <w:r w:rsidRPr="002113C8">
          <w:rPr>
            <w:rStyle w:val="Hyperlink"/>
          </w:rPr>
          <w:t>https://doi.org/10.1016/j.obhdp.2019.04.004</w:t>
        </w:r>
      </w:hyperlink>
    </w:p>
    <w:p w14:paraId="4DE5B046" w14:textId="77777777" w:rsidR="00F00ED7" w:rsidRDefault="00F00ED7" w:rsidP="00F00ED7">
      <w:pPr>
        <w:spacing w:line="480" w:lineRule="auto"/>
        <w:ind w:left="720" w:hanging="720"/>
      </w:pPr>
      <w:r>
        <w:t xml:space="preserve">UK Parliament. (n.d.) </w:t>
      </w:r>
      <w:r w:rsidRPr="000472AC">
        <w:rPr>
          <w:i/>
          <w:iCs/>
        </w:rPr>
        <w:t>Suffrage in wartime.</w:t>
      </w:r>
      <w:r>
        <w:t xml:space="preserve"> Available at: </w:t>
      </w:r>
      <w:hyperlink r:id="rId38" w:history="1">
        <w:r w:rsidRPr="009A1EE3">
          <w:rPr>
            <w:rStyle w:val="Hyperlink"/>
          </w:rPr>
          <w:t>https://www.parliament.uk/about/living-heritage/transformingsociety/electionsvoting/womenvote/overview/suffragetteswartime/</w:t>
        </w:r>
      </w:hyperlink>
      <w:r>
        <w:t xml:space="preserve"> (Accessed: 2 December 2024).</w:t>
      </w:r>
    </w:p>
    <w:p w14:paraId="7FA84B76" w14:textId="77777777" w:rsidR="00F00ED7" w:rsidRDefault="00F00ED7" w:rsidP="00F00ED7">
      <w:pPr>
        <w:spacing w:line="480" w:lineRule="auto"/>
        <w:ind w:left="720" w:hanging="720"/>
      </w:pPr>
      <w:proofErr w:type="spellStart"/>
      <w:r>
        <w:t>Vinitzky</w:t>
      </w:r>
      <w:proofErr w:type="spellEnd"/>
      <w:r>
        <w:t xml:space="preserve">-Seroussi, V. (2000) </w:t>
      </w:r>
      <w:proofErr w:type="gramStart"/>
      <w:r>
        <w:t>‘”My</w:t>
      </w:r>
      <w:proofErr w:type="gramEnd"/>
      <w:r>
        <w:t xml:space="preserve"> God, What Am I </w:t>
      </w:r>
      <w:proofErr w:type="spellStart"/>
      <w:r>
        <w:t>Gonna</w:t>
      </w:r>
      <w:proofErr w:type="spellEnd"/>
      <w:r>
        <w:t xml:space="preserve"> Say?”: Class Reunions as Social Control’, </w:t>
      </w:r>
      <w:r w:rsidRPr="00D44B20">
        <w:rPr>
          <w:i/>
          <w:iCs/>
        </w:rPr>
        <w:t>Qualitative Sociology, 23,</w:t>
      </w:r>
      <w:r>
        <w:t xml:space="preserve"> pp.57-75. </w:t>
      </w:r>
      <w:r w:rsidRPr="00DA62E7">
        <w:t xml:space="preserve">Available at: </w:t>
      </w:r>
      <w:hyperlink r:id="rId39" w:history="1">
        <w:r w:rsidRPr="002113C8">
          <w:rPr>
            <w:rStyle w:val="Hyperlink"/>
          </w:rPr>
          <w:t>https://doi.org/10.1023/A:1005403516501</w:t>
        </w:r>
      </w:hyperlink>
    </w:p>
    <w:p w14:paraId="7663EC7E" w14:textId="77777777" w:rsidR="00F00ED7" w:rsidRDefault="00F00ED7" w:rsidP="00F00ED7">
      <w:pPr>
        <w:spacing w:line="480" w:lineRule="auto"/>
        <w:ind w:left="720" w:hanging="720"/>
      </w:pPr>
      <w:r>
        <w:t xml:space="preserve">Vuković, A.H. (2021) ‘Gender quotas in corporate decision-making bodies – regulatory promotion of equality of results in the EU’, </w:t>
      </w:r>
      <w:r w:rsidRPr="00B46B4E">
        <w:rPr>
          <w:i/>
          <w:iCs/>
        </w:rPr>
        <w:t>The Theory and Practice of Legislation, 9</w:t>
      </w:r>
      <w:r>
        <w:t xml:space="preserve">(1), pp. 3-23. Available at: </w:t>
      </w:r>
      <w:hyperlink r:id="rId40" w:history="1">
        <w:r w:rsidRPr="00E70143">
          <w:rPr>
            <w:rStyle w:val="Hyperlink"/>
          </w:rPr>
          <w:t>https://doi.org/10.1080/20508840.2020.1814555</w:t>
        </w:r>
      </w:hyperlink>
    </w:p>
    <w:p w14:paraId="72749D13" w14:textId="77777777" w:rsidR="00F00ED7" w:rsidRDefault="00F00ED7" w:rsidP="00F00ED7">
      <w:pPr>
        <w:spacing w:line="480" w:lineRule="auto"/>
        <w:ind w:left="720" w:hanging="720"/>
      </w:pPr>
      <w:r w:rsidRPr="00E0567C">
        <w:lastRenderedPageBreak/>
        <w:t xml:space="preserve">Williamson, A. (2017) ‘The Law and Politics of Marital Rape in England, 1945-1994’, </w:t>
      </w:r>
      <w:r w:rsidRPr="00E0567C">
        <w:rPr>
          <w:i/>
          <w:iCs/>
        </w:rPr>
        <w:t>Women’s History Review, 26</w:t>
      </w:r>
      <w:r w:rsidRPr="00E0567C">
        <w:t xml:space="preserve">(3), pp. 382-413. Available at: </w:t>
      </w:r>
      <w:hyperlink r:id="rId41" w:history="1">
        <w:r w:rsidRPr="002113C8">
          <w:rPr>
            <w:rStyle w:val="Hyperlink"/>
          </w:rPr>
          <w:t>https://doi.org/10.1080/09612025.2015.1133536</w:t>
        </w:r>
      </w:hyperlink>
    </w:p>
    <w:p w14:paraId="40A35401" w14:textId="77777777" w:rsidR="00741CEE" w:rsidRPr="00E0567C" w:rsidRDefault="00741CEE"/>
    <w:sectPr w:rsidR="00741CEE" w:rsidRPr="00E0567C">
      <w:headerReference w:type="even" r:id="rId42"/>
      <w:headerReference w:type="default" r:id="rId43"/>
      <w:footerReference w:type="even" r:id="rId44"/>
      <w:footerReference w:type="default" r:id="rId45"/>
      <w:headerReference w:type="first" r:id="rId46"/>
      <w:footerReference w:type="first" r:id="rId4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C50D47E" w14:textId="77777777" w:rsidR="005961BE" w:rsidRDefault="005961BE" w:rsidP="005E5B5F">
      <w:pPr>
        <w:spacing w:after="0" w:line="240" w:lineRule="auto"/>
      </w:pPr>
      <w:r>
        <w:separator/>
      </w:r>
    </w:p>
  </w:endnote>
  <w:endnote w:type="continuationSeparator" w:id="0">
    <w:p w14:paraId="5E1D2A94" w14:textId="77777777" w:rsidR="005961BE" w:rsidRDefault="005961BE" w:rsidP="005E5B5F">
      <w:pPr>
        <w:spacing w:after="0" w:line="240" w:lineRule="auto"/>
      </w:pPr>
      <w:r>
        <w:continuationSeparator/>
      </w:r>
    </w:p>
  </w:endnote>
  <w:endnote w:type="continuationNotice" w:id="1">
    <w:p w14:paraId="6EC69A59" w14:textId="77777777" w:rsidR="005961BE" w:rsidRDefault="005961B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4B5EAE" w14:textId="77777777" w:rsidR="005E5B5F" w:rsidRDefault="005E5B5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7109476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7F37B4" w14:textId="267F6FE1" w:rsidR="005E5B5F" w:rsidRDefault="005E5B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2AF6FA" w14:textId="77777777" w:rsidR="005E5B5F" w:rsidRDefault="005E5B5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BB60DA" w14:textId="77777777" w:rsidR="005E5B5F" w:rsidRDefault="005E5B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41860C" w14:textId="77777777" w:rsidR="005961BE" w:rsidRDefault="005961BE" w:rsidP="005E5B5F">
      <w:pPr>
        <w:spacing w:after="0" w:line="240" w:lineRule="auto"/>
      </w:pPr>
      <w:r>
        <w:separator/>
      </w:r>
    </w:p>
  </w:footnote>
  <w:footnote w:type="continuationSeparator" w:id="0">
    <w:p w14:paraId="492F4AF4" w14:textId="77777777" w:rsidR="005961BE" w:rsidRDefault="005961BE" w:rsidP="005E5B5F">
      <w:pPr>
        <w:spacing w:after="0" w:line="240" w:lineRule="auto"/>
      </w:pPr>
      <w:r>
        <w:continuationSeparator/>
      </w:r>
    </w:p>
  </w:footnote>
  <w:footnote w:type="continuationNotice" w:id="1">
    <w:p w14:paraId="6A5D9C27" w14:textId="77777777" w:rsidR="005961BE" w:rsidRDefault="005961BE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AFC7DF0" w14:textId="77777777" w:rsidR="005E5B5F" w:rsidRDefault="005E5B5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7B8804F" w14:textId="77777777" w:rsidR="005E5B5F" w:rsidRDefault="005E5B5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FC00E64" w14:textId="77777777" w:rsidR="005E5B5F" w:rsidRDefault="005E5B5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711B89"/>
    <w:multiLevelType w:val="hybridMultilevel"/>
    <w:tmpl w:val="1CAE99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7F0AB2"/>
    <w:multiLevelType w:val="hybridMultilevel"/>
    <w:tmpl w:val="F1B8A2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7902537">
    <w:abstractNumId w:val="0"/>
  </w:num>
  <w:num w:numId="2" w16cid:durableId="9057234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0CC3"/>
    <w:rsid w:val="000015E4"/>
    <w:rsid w:val="00003C1B"/>
    <w:rsid w:val="00004582"/>
    <w:rsid w:val="00005C4C"/>
    <w:rsid w:val="000109D5"/>
    <w:rsid w:val="00012606"/>
    <w:rsid w:val="00012C51"/>
    <w:rsid w:val="000139F9"/>
    <w:rsid w:val="00016ED8"/>
    <w:rsid w:val="00022941"/>
    <w:rsid w:val="00022C26"/>
    <w:rsid w:val="00023246"/>
    <w:rsid w:val="00023569"/>
    <w:rsid w:val="00024E49"/>
    <w:rsid w:val="000265D6"/>
    <w:rsid w:val="000324E2"/>
    <w:rsid w:val="000356F1"/>
    <w:rsid w:val="00035AF3"/>
    <w:rsid w:val="000375CC"/>
    <w:rsid w:val="00037612"/>
    <w:rsid w:val="00037CF4"/>
    <w:rsid w:val="00040503"/>
    <w:rsid w:val="00040A23"/>
    <w:rsid w:val="00040DE2"/>
    <w:rsid w:val="00043EFB"/>
    <w:rsid w:val="000455D7"/>
    <w:rsid w:val="00045AB6"/>
    <w:rsid w:val="00045BD4"/>
    <w:rsid w:val="000472AC"/>
    <w:rsid w:val="00047FFB"/>
    <w:rsid w:val="00051FFF"/>
    <w:rsid w:val="00052C0E"/>
    <w:rsid w:val="00053439"/>
    <w:rsid w:val="00053E2D"/>
    <w:rsid w:val="0005535A"/>
    <w:rsid w:val="00056790"/>
    <w:rsid w:val="00060E73"/>
    <w:rsid w:val="0006180E"/>
    <w:rsid w:val="000635F3"/>
    <w:rsid w:val="00064975"/>
    <w:rsid w:val="000672B6"/>
    <w:rsid w:val="0007060C"/>
    <w:rsid w:val="0007141B"/>
    <w:rsid w:val="0007326E"/>
    <w:rsid w:val="0007385A"/>
    <w:rsid w:val="00074C5F"/>
    <w:rsid w:val="000761E4"/>
    <w:rsid w:val="00077DA0"/>
    <w:rsid w:val="000806DA"/>
    <w:rsid w:val="0008272E"/>
    <w:rsid w:val="00084CF5"/>
    <w:rsid w:val="00084DFA"/>
    <w:rsid w:val="00085733"/>
    <w:rsid w:val="00090156"/>
    <w:rsid w:val="000923D5"/>
    <w:rsid w:val="00094ED8"/>
    <w:rsid w:val="00095390"/>
    <w:rsid w:val="00096B28"/>
    <w:rsid w:val="000A3AFA"/>
    <w:rsid w:val="000B1C7F"/>
    <w:rsid w:val="000B3820"/>
    <w:rsid w:val="000B4623"/>
    <w:rsid w:val="000B4EFF"/>
    <w:rsid w:val="000B7498"/>
    <w:rsid w:val="000B7CC4"/>
    <w:rsid w:val="000C204C"/>
    <w:rsid w:val="000C45E8"/>
    <w:rsid w:val="000C616F"/>
    <w:rsid w:val="000C6D80"/>
    <w:rsid w:val="000C7018"/>
    <w:rsid w:val="000D15C1"/>
    <w:rsid w:val="000D214F"/>
    <w:rsid w:val="000D4C46"/>
    <w:rsid w:val="000D5330"/>
    <w:rsid w:val="000D6389"/>
    <w:rsid w:val="000E1331"/>
    <w:rsid w:val="000E16CE"/>
    <w:rsid w:val="000E3591"/>
    <w:rsid w:val="000E5400"/>
    <w:rsid w:val="000F0093"/>
    <w:rsid w:val="000F0A88"/>
    <w:rsid w:val="000F0D4C"/>
    <w:rsid w:val="000F24C7"/>
    <w:rsid w:val="000F26BE"/>
    <w:rsid w:val="000F4EF5"/>
    <w:rsid w:val="000F61D5"/>
    <w:rsid w:val="000F6279"/>
    <w:rsid w:val="00106580"/>
    <w:rsid w:val="00106A4B"/>
    <w:rsid w:val="001073EF"/>
    <w:rsid w:val="0011142E"/>
    <w:rsid w:val="00111FFE"/>
    <w:rsid w:val="00112E24"/>
    <w:rsid w:val="0011514E"/>
    <w:rsid w:val="00116D97"/>
    <w:rsid w:val="00120635"/>
    <w:rsid w:val="001206BC"/>
    <w:rsid w:val="0012274F"/>
    <w:rsid w:val="00122AC2"/>
    <w:rsid w:val="00123026"/>
    <w:rsid w:val="0012312A"/>
    <w:rsid w:val="00130149"/>
    <w:rsid w:val="001314F5"/>
    <w:rsid w:val="00131A69"/>
    <w:rsid w:val="00132B08"/>
    <w:rsid w:val="00135F1E"/>
    <w:rsid w:val="00135F3F"/>
    <w:rsid w:val="001377E2"/>
    <w:rsid w:val="001378FE"/>
    <w:rsid w:val="001418AF"/>
    <w:rsid w:val="00141BD1"/>
    <w:rsid w:val="0014358E"/>
    <w:rsid w:val="001464AD"/>
    <w:rsid w:val="00146702"/>
    <w:rsid w:val="001475C7"/>
    <w:rsid w:val="001504EA"/>
    <w:rsid w:val="001513ED"/>
    <w:rsid w:val="001518D8"/>
    <w:rsid w:val="00151A42"/>
    <w:rsid w:val="0015264B"/>
    <w:rsid w:val="00152D3A"/>
    <w:rsid w:val="001545F8"/>
    <w:rsid w:val="00155F79"/>
    <w:rsid w:val="00157D05"/>
    <w:rsid w:val="00160119"/>
    <w:rsid w:val="00161E71"/>
    <w:rsid w:val="00163A62"/>
    <w:rsid w:val="00165F49"/>
    <w:rsid w:val="00166639"/>
    <w:rsid w:val="00166F31"/>
    <w:rsid w:val="00167F19"/>
    <w:rsid w:val="00170DE9"/>
    <w:rsid w:val="001758B0"/>
    <w:rsid w:val="00175E46"/>
    <w:rsid w:val="0017737C"/>
    <w:rsid w:val="00180695"/>
    <w:rsid w:val="00181060"/>
    <w:rsid w:val="00181F22"/>
    <w:rsid w:val="00182137"/>
    <w:rsid w:val="00182E7C"/>
    <w:rsid w:val="001860DC"/>
    <w:rsid w:val="00194836"/>
    <w:rsid w:val="00194B6C"/>
    <w:rsid w:val="00194D41"/>
    <w:rsid w:val="00196039"/>
    <w:rsid w:val="00196844"/>
    <w:rsid w:val="001A04D8"/>
    <w:rsid w:val="001A5772"/>
    <w:rsid w:val="001A6DB7"/>
    <w:rsid w:val="001B2A84"/>
    <w:rsid w:val="001B33C7"/>
    <w:rsid w:val="001B5157"/>
    <w:rsid w:val="001C0AA9"/>
    <w:rsid w:val="001C1DF9"/>
    <w:rsid w:val="001C1ED4"/>
    <w:rsid w:val="001C2B8B"/>
    <w:rsid w:val="001C3A6C"/>
    <w:rsid w:val="001C7736"/>
    <w:rsid w:val="001D3557"/>
    <w:rsid w:val="001D3D08"/>
    <w:rsid w:val="001D7A38"/>
    <w:rsid w:val="001E1D4D"/>
    <w:rsid w:val="001E1EB9"/>
    <w:rsid w:val="001E2795"/>
    <w:rsid w:val="001E2B7C"/>
    <w:rsid w:val="001E3AB6"/>
    <w:rsid w:val="001E60F0"/>
    <w:rsid w:val="001E7BF4"/>
    <w:rsid w:val="001F025C"/>
    <w:rsid w:val="001F1B67"/>
    <w:rsid w:val="001F2D47"/>
    <w:rsid w:val="001F38E3"/>
    <w:rsid w:val="001F48C4"/>
    <w:rsid w:val="001F5D47"/>
    <w:rsid w:val="0020118E"/>
    <w:rsid w:val="00205E89"/>
    <w:rsid w:val="002072B3"/>
    <w:rsid w:val="0021060D"/>
    <w:rsid w:val="00210B28"/>
    <w:rsid w:val="00212A54"/>
    <w:rsid w:val="00212E6E"/>
    <w:rsid w:val="002141CC"/>
    <w:rsid w:val="002148A6"/>
    <w:rsid w:val="002173FD"/>
    <w:rsid w:val="002200DB"/>
    <w:rsid w:val="002201D7"/>
    <w:rsid w:val="002212D2"/>
    <w:rsid w:val="002213A3"/>
    <w:rsid w:val="00222653"/>
    <w:rsid w:val="0022269B"/>
    <w:rsid w:val="00222DA7"/>
    <w:rsid w:val="00223B2D"/>
    <w:rsid w:val="002247F9"/>
    <w:rsid w:val="00225C3A"/>
    <w:rsid w:val="0023135C"/>
    <w:rsid w:val="00231D13"/>
    <w:rsid w:val="00231DFC"/>
    <w:rsid w:val="00233077"/>
    <w:rsid w:val="002340DB"/>
    <w:rsid w:val="00234695"/>
    <w:rsid w:val="002365A4"/>
    <w:rsid w:val="002365E0"/>
    <w:rsid w:val="00242297"/>
    <w:rsid w:val="00244B86"/>
    <w:rsid w:val="0024590A"/>
    <w:rsid w:val="00246572"/>
    <w:rsid w:val="00246C04"/>
    <w:rsid w:val="0024706B"/>
    <w:rsid w:val="0024708D"/>
    <w:rsid w:val="00247155"/>
    <w:rsid w:val="00251080"/>
    <w:rsid w:val="00253063"/>
    <w:rsid w:val="00253208"/>
    <w:rsid w:val="0025388D"/>
    <w:rsid w:val="00253DB0"/>
    <w:rsid w:val="002556FD"/>
    <w:rsid w:val="00256B55"/>
    <w:rsid w:val="002608D2"/>
    <w:rsid w:val="00260FEF"/>
    <w:rsid w:val="00262242"/>
    <w:rsid w:val="002651B2"/>
    <w:rsid w:val="002662E4"/>
    <w:rsid w:val="00266CA2"/>
    <w:rsid w:val="0026754D"/>
    <w:rsid w:val="00267804"/>
    <w:rsid w:val="00270D1C"/>
    <w:rsid w:val="00270E34"/>
    <w:rsid w:val="00271DE1"/>
    <w:rsid w:val="00272A3B"/>
    <w:rsid w:val="002744FC"/>
    <w:rsid w:val="00276F69"/>
    <w:rsid w:val="002777B8"/>
    <w:rsid w:val="00280A74"/>
    <w:rsid w:val="002810A6"/>
    <w:rsid w:val="00283930"/>
    <w:rsid w:val="00284C2F"/>
    <w:rsid w:val="00285E0D"/>
    <w:rsid w:val="00285EDE"/>
    <w:rsid w:val="002862ED"/>
    <w:rsid w:val="002872A8"/>
    <w:rsid w:val="00290A58"/>
    <w:rsid w:val="00291094"/>
    <w:rsid w:val="002944FD"/>
    <w:rsid w:val="00295016"/>
    <w:rsid w:val="0029587A"/>
    <w:rsid w:val="002969E5"/>
    <w:rsid w:val="002A08BF"/>
    <w:rsid w:val="002A249E"/>
    <w:rsid w:val="002A2ADA"/>
    <w:rsid w:val="002A3AAA"/>
    <w:rsid w:val="002A66E4"/>
    <w:rsid w:val="002A7949"/>
    <w:rsid w:val="002B25D7"/>
    <w:rsid w:val="002B2FAB"/>
    <w:rsid w:val="002B3BF9"/>
    <w:rsid w:val="002B552A"/>
    <w:rsid w:val="002B6A44"/>
    <w:rsid w:val="002B7D16"/>
    <w:rsid w:val="002C3828"/>
    <w:rsid w:val="002C389D"/>
    <w:rsid w:val="002C45A8"/>
    <w:rsid w:val="002C4741"/>
    <w:rsid w:val="002C5337"/>
    <w:rsid w:val="002C5671"/>
    <w:rsid w:val="002D0989"/>
    <w:rsid w:val="002D09CA"/>
    <w:rsid w:val="002D0BCF"/>
    <w:rsid w:val="002D18F0"/>
    <w:rsid w:val="002D35E0"/>
    <w:rsid w:val="002D5817"/>
    <w:rsid w:val="002D7A08"/>
    <w:rsid w:val="002E0C18"/>
    <w:rsid w:val="002E0FFA"/>
    <w:rsid w:val="002E1353"/>
    <w:rsid w:val="002E45D8"/>
    <w:rsid w:val="002E71C4"/>
    <w:rsid w:val="002E7F3C"/>
    <w:rsid w:val="002F1C43"/>
    <w:rsid w:val="002F2896"/>
    <w:rsid w:val="002F402B"/>
    <w:rsid w:val="002F4396"/>
    <w:rsid w:val="002F5CE6"/>
    <w:rsid w:val="002F6E39"/>
    <w:rsid w:val="002F7B98"/>
    <w:rsid w:val="00302643"/>
    <w:rsid w:val="00303BC8"/>
    <w:rsid w:val="00304BC5"/>
    <w:rsid w:val="00310DC0"/>
    <w:rsid w:val="0031258F"/>
    <w:rsid w:val="003218B2"/>
    <w:rsid w:val="003223C6"/>
    <w:rsid w:val="00324F40"/>
    <w:rsid w:val="003252E1"/>
    <w:rsid w:val="00325365"/>
    <w:rsid w:val="003314A8"/>
    <w:rsid w:val="0033196E"/>
    <w:rsid w:val="00331FB4"/>
    <w:rsid w:val="0033246C"/>
    <w:rsid w:val="00332DDB"/>
    <w:rsid w:val="00333672"/>
    <w:rsid w:val="00333FD7"/>
    <w:rsid w:val="003342F1"/>
    <w:rsid w:val="00335EE0"/>
    <w:rsid w:val="00341062"/>
    <w:rsid w:val="003415E6"/>
    <w:rsid w:val="00341716"/>
    <w:rsid w:val="00341BD1"/>
    <w:rsid w:val="00342A0E"/>
    <w:rsid w:val="003443BC"/>
    <w:rsid w:val="0034586A"/>
    <w:rsid w:val="00346CF1"/>
    <w:rsid w:val="0034757A"/>
    <w:rsid w:val="00351A7D"/>
    <w:rsid w:val="00356184"/>
    <w:rsid w:val="00356204"/>
    <w:rsid w:val="0035714A"/>
    <w:rsid w:val="00362C6A"/>
    <w:rsid w:val="00363B21"/>
    <w:rsid w:val="00365AE9"/>
    <w:rsid w:val="003663E4"/>
    <w:rsid w:val="00367176"/>
    <w:rsid w:val="003722F7"/>
    <w:rsid w:val="00372637"/>
    <w:rsid w:val="00374FB6"/>
    <w:rsid w:val="0037567D"/>
    <w:rsid w:val="0037673E"/>
    <w:rsid w:val="00381185"/>
    <w:rsid w:val="003819A2"/>
    <w:rsid w:val="00382C0C"/>
    <w:rsid w:val="00383E06"/>
    <w:rsid w:val="00383EB7"/>
    <w:rsid w:val="00383F78"/>
    <w:rsid w:val="003846CC"/>
    <w:rsid w:val="0038639B"/>
    <w:rsid w:val="003901BC"/>
    <w:rsid w:val="003938F2"/>
    <w:rsid w:val="00393B56"/>
    <w:rsid w:val="0039592F"/>
    <w:rsid w:val="00395C32"/>
    <w:rsid w:val="00395CC4"/>
    <w:rsid w:val="00397F38"/>
    <w:rsid w:val="003A09E4"/>
    <w:rsid w:val="003A2E93"/>
    <w:rsid w:val="003A53FA"/>
    <w:rsid w:val="003A5421"/>
    <w:rsid w:val="003A6231"/>
    <w:rsid w:val="003A672D"/>
    <w:rsid w:val="003A6B26"/>
    <w:rsid w:val="003A7065"/>
    <w:rsid w:val="003A7899"/>
    <w:rsid w:val="003A7B9A"/>
    <w:rsid w:val="003B158F"/>
    <w:rsid w:val="003B38D5"/>
    <w:rsid w:val="003B6A03"/>
    <w:rsid w:val="003B704C"/>
    <w:rsid w:val="003B7B44"/>
    <w:rsid w:val="003C3D19"/>
    <w:rsid w:val="003D0BD5"/>
    <w:rsid w:val="003D1722"/>
    <w:rsid w:val="003D1BB6"/>
    <w:rsid w:val="003D24B3"/>
    <w:rsid w:val="003D2988"/>
    <w:rsid w:val="003D4295"/>
    <w:rsid w:val="003D5214"/>
    <w:rsid w:val="003D5C99"/>
    <w:rsid w:val="003D65F1"/>
    <w:rsid w:val="003D6BEF"/>
    <w:rsid w:val="003D7664"/>
    <w:rsid w:val="003E0493"/>
    <w:rsid w:val="003E2DFF"/>
    <w:rsid w:val="003E4593"/>
    <w:rsid w:val="003E45DB"/>
    <w:rsid w:val="003E4A1D"/>
    <w:rsid w:val="003E647E"/>
    <w:rsid w:val="003E651E"/>
    <w:rsid w:val="003E777C"/>
    <w:rsid w:val="003F00CD"/>
    <w:rsid w:val="003F1532"/>
    <w:rsid w:val="003F4E0B"/>
    <w:rsid w:val="003F5224"/>
    <w:rsid w:val="003F5E17"/>
    <w:rsid w:val="004003A2"/>
    <w:rsid w:val="00401C83"/>
    <w:rsid w:val="00404898"/>
    <w:rsid w:val="00404A20"/>
    <w:rsid w:val="00405ECC"/>
    <w:rsid w:val="00410C96"/>
    <w:rsid w:val="00411D5B"/>
    <w:rsid w:val="00414D20"/>
    <w:rsid w:val="004165F1"/>
    <w:rsid w:val="00417ACB"/>
    <w:rsid w:val="0042176C"/>
    <w:rsid w:val="00421C75"/>
    <w:rsid w:val="00426681"/>
    <w:rsid w:val="00431A0C"/>
    <w:rsid w:val="004324CB"/>
    <w:rsid w:val="00432628"/>
    <w:rsid w:val="00434770"/>
    <w:rsid w:val="004348EF"/>
    <w:rsid w:val="00436469"/>
    <w:rsid w:val="00436D55"/>
    <w:rsid w:val="00440F40"/>
    <w:rsid w:val="004413AB"/>
    <w:rsid w:val="00441475"/>
    <w:rsid w:val="004417B6"/>
    <w:rsid w:val="00441FEE"/>
    <w:rsid w:val="0044258F"/>
    <w:rsid w:val="004425BB"/>
    <w:rsid w:val="004454A9"/>
    <w:rsid w:val="004460B1"/>
    <w:rsid w:val="0044667D"/>
    <w:rsid w:val="004469A4"/>
    <w:rsid w:val="0045013A"/>
    <w:rsid w:val="0045225A"/>
    <w:rsid w:val="00452C24"/>
    <w:rsid w:val="00456364"/>
    <w:rsid w:val="00460161"/>
    <w:rsid w:val="00460280"/>
    <w:rsid w:val="00460C88"/>
    <w:rsid w:val="00461CFF"/>
    <w:rsid w:val="00462165"/>
    <w:rsid w:val="004627E4"/>
    <w:rsid w:val="004628ED"/>
    <w:rsid w:val="00462C18"/>
    <w:rsid w:val="0046336A"/>
    <w:rsid w:val="00466438"/>
    <w:rsid w:val="00471481"/>
    <w:rsid w:val="00471909"/>
    <w:rsid w:val="00471FFB"/>
    <w:rsid w:val="00473B79"/>
    <w:rsid w:val="00474460"/>
    <w:rsid w:val="00475170"/>
    <w:rsid w:val="004761BC"/>
    <w:rsid w:val="0047656A"/>
    <w:rsid w:val="00477E7E"/>
    <w:rsid w:val="00480408"/>
    <w:rsid w:val="00480915"/>
    <w:rsid w:val="004813EE"/>
    <w:rsid w:val="00482857"/>
    <w:rsid w:val="00483D5D"/>
    <w:rsid w:val="00484FA2"/>
    <w:rsid w:val="004850DF"/>
    <w:rsid w:val="00485F9F"/>
    <w:rsid w:val="00490E62"/>
    <w:rsid w:val="00492B8F"/>
    <w:rsid w:val="00494EBD"/>
    <w:rsid w:val="00495685"/>
    <w:rsid w:val="00495769"/>
    <w:rsid w:val="004964A7"/>
    <w:rsid w:val="0049675E"/>
    <w:rsid w:val="00497C77"/>
    <w:rsid w:val="004A3A46"/>
    <w:rsid w:val="004A3C83"/>
    <w:rsid w:val="004A5221"/>
    <w:rsid w:val="004A5681"/>
    <w:rsid w:val="004A6C7B"/>
    <w:rsid w:val="004A6EEC"/>
    <w:rsid w:val="004B0B25"/>
    <w:rsid w:val="004B0E57"/>
    <w:rsid w:val="004B2EEC"/>
    <w:rsid w:val="004B42EA"/>
    <w:rsid w:val="004B5CBA"/>
    <w:rsid w:val="004B6033"/>
    <w:rsid w:val="004B7C8F"/>
    <w:rsid w:val="004B7F62"/>
    <w:rsid w:val="004C2804"/>
    <w:rsid w:val="004C4A13"/>
    <w:rsid w:val="004C74C5"/>
    <w:rsid w:val="004C7FE0"/>
    <w:rsid w:val="004D1CBB"/>
    <w:rsid w:val="004D2F3D"/>
    <w:rsid w:val="004D4875"/>
    <w:rsid w:val="004D4A30"/>
    <w:rsid w:val="004D5BAA"/>
    <w:rsid w:val="004D62C1"/>
    <w:rsid w:val="004D7D4E"/>
    <w:rsid w:val="004E1617"/>
    <w:rsid w:val="004E368B"/>
    <w:rsid w:val="004E683C"/>
    <w:rsid w:val="004F22CD"/>
    <w:rsid w:val="004F25F5"/>
    <w:rsid w:val="004F2CAD"/>
    <w:rsid w:val="004F4CBE"/>
    <w:rsid w:val="004F7BCE"/>
    <w:rsid w:val="005000FC"/>
    <w:rsid w:val="00500A12"/>
    <w:rsid w:val="0050169D"/>
    <w:rsid w:val="005032D4"/>
    <w:rsid w:val="0050384C"/>
    <w:rsid w:val="00505533"/>
    <w:rsid w:val="005074D8"/>
    <w:rsid w:val="00511621"/>
    <w:rsid w:val="00511692"/>
    <w:rsid w:val="0051188F"/>
    <w:rsid w:val="005139E9"/>
    <w:rsid w:val="00513A34"/>
    <w:rsid w:val="00513E5E"/>
    <w:rsid w:val="005147D9"/>
    <w:rsid w:val="005206BA"/>
    <w:rsid w:val="00524795"/>
    <w:rsid w:val="00525148"/>
    <w:rsid w:val="0052521C"/>
    <w:rsid w:val="0052646D"/>
    <w:rsid w:val="0053079A"/>
    <w:rsid w:val="00530AEB"/>
    <w:rsid w:val="00532223"/>
    <w:rsid w:val="005329C2"/>
    <w:rsid w:val="00533079"/>
    <w:rsid w:val="00535C52"/>
    <w:rsid w:val="00536A13"/>
    <w:rsid w:val="00537CCD"/>
    <w:rsid w:val="00541351"/>
    <w:rsid w:val="00541A8F"/>
    <w:rsid w:val="00541D50"/>
    <w:rsid w:val="00543F6E"/>
    <w:rsid w:val="005442C4"/>
    <w:rsid w:val="00544B43"/>
    <w:rsid w:val="005452B5"/>
    <w:rsid w:val="005467C5"/>
    <w:rsid w:val="005473A9"/>
    <w:rsid w:val="005476CB"/>
    <w:rsid w:val="00547A7D"/>
    <w:rsid w:val="00550467"/>
    <w:rsid w:val="005517F0"/>
    <w:rsid w:val="00554BFD"/>
    <w:rsid w:val="00555574"/>
    <w:rsid w:val="005626B4"/>
    <w:rsid w:val="00564D43"/>
    <w:rsid w:val="00565893"/>
    <w:rsid w:val="005669D9"/>
    <w:rsid w:val="00572774"/>
    <w:rsid w:val="0057583C"/>
    <w:rsid w:val="005758F2"/>
    <w:rsid w:val="0058229E"/>
    <w:rsid w:val="00583040"/>
    <w:rsid w:val="00583578"/>
    <w:rsid w:val="00584686"/>
    <w:rsid w:val="00584A50"/>
    <w:rsid w:val="00585817"/>
    <w:rsid w:val="00587BF4"/>
    <w:rsid w:val="005905DF"/>
    <w:rsid w:val="00590B84"/>
    <w:rsid w:val="0059195C"/>
    <w:rsid w:val="005941C5"/>
    <w:rsid w:val="00595226"/>
    <w:rsid w:val="005961BE"/>
    <w:rsid w:val="00596B14"/>
    <w:rsid w:val="005A10DB"/>
    <w:rsid w:val="005A1868"/>
    <w:rsid w:val="005A23C0"/>
    <w:rsid w:val="005A31EB"/>
    <w:rsid w:val="005A3F50"/>
    <w:rsid w:val="005A4D6C"/>
    <w:rsid w:val="005A6E96"/>
    <w:rsid w:val="005B2454"/>
    <w:rsid w:val="005B2D77"/>
    <w:rsid w:val="005B3355"/>
    <w:rsid w:val="005B336D"/>
    <w:rsid w:val="005B7495"/>
    <w:rsid w:val="005C11A7"/>
    <w:rsid w:val="005C1B17"/>
    <w:rsid w:val="005C206A"/>
    <w:rsid w:val="005C26C3"/>
    <w:rsid w:val="005C2D18"/>
    <w:rsid w:val="005C395F"/>
    <w:rsid w:val="005C3AF5"/>
    <w:rsid w:val="005C4DED"/>
    <w:rsid w:val="005C4EA5"/>
    <w:rsid w:val="005C76EF"/>
    <w:rsid w:val="005D0536"/>
    <w:rsid w:val="005D06CB"/>
    <w:rsid w:val="005D0C18"/>
    <w:rsid w:val="005D114B"/>
    <w:rsid w:val="005D1481"/>
    <w:rsid w:val="005D425F"/>
    <w:rsid w:val="005D4A55"/>
    <w:rsid w:val="005E1458"/>
    <w:rsid w:val="005E2DBD"/>
    <w:rsid w:val="005E3771"/>
    <w:rsid w:val="005E46A0"/>
    <w:rsid w:val="005E4911"/>
    <w:rsid w:val="005E4A0E"/>
    <w:rsid w:val="005E4CE1"/>
    <w:rsid w:val="005E5665"/>
    <w:rsid w:val="005E5B5F"/>
    <w:rsid w:val="005E7467"/>
    <w:rsid w:val="005E74C1"/>
    <w:rsid w:val="005E7EC8"/>
    <w:rsid w:val="005F12BF"/>
    <w:rsid w:val="005F5C58"/>
    <w:rsid w:val="005F6777"/>
    <w:rsid w:val="00600908"/>
    <w:rsid w:val="00601DDB"/>
    <w:rsid w:val="00601F29"/>
    <w:rsid w:val="00602722"/>
    <w:rsid w:val="0060537D"/>
    <w:rsid w:val="0060594D"/>
    <w:rsid w:val="00610CB0"/>
    <w:rsid w:val="0061105D"/>
    <w:rsid w:val="00611B1F"/>
    <w:rsid w:val="00612361"/>
    <w:rsid w:val="00612CC4"/>
    <w:rsid w:val="006150E0"/>
    <w:rsid w:val="0061563E"/>
    <w:rsid w:val="006175C8"/>
    <w:rsid w:val="00621E59"/>
    <w:rsid w:val="006228A0"/>
    <w:rsid w:val="00624006"/>
    <w:rsid w:val="00624ACB"/>
    <w:rsid w:val="00624F7A"/>
    <w:rsid w:val="006252F1"/>
    <w:rsid w:val="00625C4A"/>
    <w:rsid w:val="00630255"/>
    <w:rsid w:val="00630FFD"/>
    <w:rsid w:val="0063133B"/>
    <w:rsid w:val="0063179F"/>
    <w:rsid w:val="00634566"/>
    <w:rsid w:val="00635656"/>
    <w:rsid w:val="0064198A"/>
    <w:rsid w:val="00643C28"/>
    <w:rsid w:val="006453B9"/>
    <w:rsid w:val="00645814"/>
    <w:rsid w:val="00646224"/>
    <w:rsid w:val="00646981"/>
    <w:rsid w:val="006541EF"/>
    <w:rsid w:val="00655077"/>
    <w:rsid w:val="006563D9"/>
    <w:rsid w:val="0066339B"/>
    <w:rsid w:val="006660C3"/>
    <w:rsid w:val="006676E2"/>
    <w:rsid w:val="0067324A"/>
    <w:rsid w:val="00673CE6"/>
    <w:rsid w:val="00674FCA"/>
    <w:rsid w:val="0068173F"/>
    <w:rsid w:val="00682C75"/>
    <w:rsid w:val="006854B6"/>
    <w:rsid w:val="00685CEF"/>
    <w:rsid w:val="006879DF"/>
    <w:rsid w:val="006901E0"/>
    <w:rsid w:val="006904DF"/>
    <w:rsid w:val="0069122A"/>
    <w:rsid w:val="00692C0A"/>
    <w:rsid w:val="0069377A"/>
    <w:rsid w:val="00693EDA"/>
    <w:rsid w:val="00694D84"/>
    <w:rsid w:val="00697D1E"/>
    <w:rsid w:val="006A0D48"/>
    <w:rsid w:val="006A17E3"/>
    <w:rsid w:val="006A451C"/>
    <w:rsid w:val="006A76E9"/>
    <w:rsid w:val="006B066A"/>
    <w:rsid w:val="006B12A1"/>
    <w:rsid w:val="006B1348"/>
    <w:rsid w:val="006B20AC"/>
    <w:rsid w:val="006B47E2"/>
    <w:rsid w:val="006B4F92"/>
    <w:rsid w:val="006B5A35"/>
    <w:rsid w:val="006C147B"/>
    <w:rsid w:val="006C18DA"/>
    <w:rsid w:val="006C3CCC"/>
    <w:rsid w:val="006C7B14"/>
    <w:rsid w:val="006D0161"/>
    <w:rsid w:val="006D22F8"/>
    <w:rsid w:val="006D5529"/>
    <w:rsid w:val="006D7036"/>
    <w:rsid w:val="006E0C4A"/>
    <w:rsid w:val="006E248E"/>
    <w:rsid w:val="006E2E3C"/>
    <w:rsid w:val="006E638B"/>
    <w:rsid w:val="006E7230"/>
    <w:rsid w:val="006E7524"/>
    <w:rsid w:val="006F1929"/>
    <w:rsid w:val="006F2843"/>
    <w:rsid w:val="006F3D8D"/>
    <w:rsid w:val="006F4A82"/>
    <w:rsid w:val="006F79AF"/>
    <w:rsid w:val="00700D6D"/>
    <w:rsid w:val="007025F2"/>
    <w:rsid w:val="00702E61"/>
    <w:rsid w:val="00702E7A"/>
    <w:rsid w:val="0070456F"/>
    <w:rsid w:val="00705204"/>
    <w:rsid w:val="00712FBD"/>
    <w:rsid w:val="007132A4"/>
    <w:rsid w:val="00713510"/>
    <w:rsid w:val="00715C7E"/>
    <w:rsid w:val="0071645F"/>
    <w:rsid w:val="00716795"/>
    <w:rsid w:val="00717822"/>
    <w:rsid w:val="0072167E"/>
    <w:rsid w:val="007217AC"/>
    <w:rsid w:val="0072218B"/>
    <w:rsid w:val="007232E6"/>
    <w:rsid w:val="00724259"/>
    <w:rsid w:val="007266F5"/>
    <w:rsid w:val="00726852"/>
    <w:rsid w:val="00726920"/>
    <w:rsid w:val="00727077"/>
    <w:rsid w:val="00727620"/>
    <w:rsid w:val="00730651"/>
    <w:rsid w:val="007308D2"/>
    <w:rsid w:val="00734579"/>
    <w:rsid w:val="0073571C"/>
    <w:rsid w:val="007357A7"/>
    <w:rsid w:val="00735925"/>
    <w:rsid w:val="00736559"/>
    <w:rsid w:val="0073713B"/>
    <w:rsid w:val="00741CEE"/>
    <w:rsid w:val="00741DFC"/>
    <w:rsid w:val="00743773"/>
    <w:rsid w:val="007444C7"/>
    <w:rsid w:val="007452D1"/>
    <w:rsid w:val="007452E7"/>
    <w:rsid w:val="007463F9"/>
    <w:rsid w:val="007523B7"/>
    <w:rsid w:val="00752560"/>
    <w:rsid w:val="00753127"/>
    <w:rsid w:val="0075458B"/>
    <w:rsid w:val="007545A5"/>
    <w:rsid w:val="00755567"/>
    <w:rsid w:val="00755702"/>
    <w:rsid w:val="00756E5A"/>
    <w:rsid w:val="0075786D"/>
    <w:rsid w:val="00761334"/>
    <w:rsid w:val="0076358F"/>
    <w:rsid w:val="00765BB6"/>
    <w:rsid w:val="00766A46"/>
    <w:rsid w:val="00766CB8"/>
    <w:rsid w:val="00767235"/>
    <w:rsid w:val="00770C78"/>
    <w:rsid w:val="0077362D"/>
    <w:rsid w:val="007744B7"/>
    <w:rsid w:val="007760D3"/>
    <w:rsid w:val="007771F1"/>
    <w:rsid w:val="00780306"/>
    <w:rsid w:val="00781418"/>
    <w:rsid w:val="00781669"/>
    <w:rsid w:val="00787F9F"/>
    <w:rsid w:val="00790167"/>
    <w:rsid w:val="0079017D"/>
    <w:rsid w:val="0079040F"/>
    <w:rsid w:val="00793417"/>
    <w:rsid w:val="00793773"/>
    <w:rsid w:val="0079387E"/>
    <w:rsid w:val="0079680E"/>
    <w:rsid w:val="007B0EB1"/>
    <w:rsid w:val="007B12E1"/>
    <w:rsid w:val="007B52CD"/>
    <w:rsid w:val="007B5DF8"/>
    <w:rsid w:val="007B603D"/>
    <w:rsid w:val="007B65DE"/>
    <w:rsid w:val="007B763D"/>
    <w:rsid w:val="007B7B5D"/>
    <w:rsid w:val="007C39CF"/>
    <w:rsid w:val="007C48D6"/>
    <w:rsid w:val="007C5046"/>
    <w:rsid w:val="007C5818"/>
    <w:rsid w:val="007C7CA7"/>
    <w:rsid w:val="007D0337"/>
    <w:rsid w:val="007D24C8"/>
    <w:rsid w:val="007D2639"/>
    <w:rsid w:val="007E113B"/>
    <w:rsid w:val="007E1BC4"/>
    <w:rsid w:val="007E33A6"/>
    <w:rsid w:val="007E3938"/>
    <w:rsid w:val="007E7C0F"/>
    <w:rsid w:val="007F0CCB"/>
    <w:rsid w:val="007F18A4"/>
    <w:rsid w:val="007F1997"/>
    <w:rsid w:val="007F3B0E"/>
    <w:rsid w:val="007F4263"/>
    <w:rsid w:val="007F5841"/>
    <w:rsid w:val="007F61B2"/>
    <w:rsid w:val="007F7EFC"/>
    <w:rsid w:val="00801312"/>
    <w:rsid w:val="008079E3"/>
    <w:rsid w:val="0081359C"/>
    <w:rsid w:val="008174B6"/>
    <w:rsid w:val="00820DFB"/>
    <w:rsid w:val="00822B97"/>
    <w:rsid w:val="00822BFA"/>
    <w:rsid w:val="00823994"/>
    <w:rsid w:val="00823D4C"/>
    <w:rsid w:val="00826E4B"/>
    <w:rsid w:val="00830A80"/>
    <w:rsid w:val="00831940"/>
    <w:rsid w:val="008329A4"/>
    <w:rsid w:val="008334C9"/>
    <w:rsid w:val="00834FE4"/>
    <w:rsid w:val="008356C3"/>
    <w:rsid w:val="008356E5"/>
    <w:rsid w:val="00836C45"/>
    <w:rsid w:val="008377F7"/>
    <w:rsid w:val="00840A4E"/>
    <w:rsid w:val="00841C94"/>
    <w:rsid w:val="00845BA4"/>
    <w:rsid w:val="00847236"/>
    <w:rsid w:val="00847D5A"/>
    <w:rsid w:val="00850123"/>
    <w:rsid w:val="008508FE"/>
    <w:rsid w:val="00852367"/>
    <w:rsid w:val="008526CC"/>
    <w:rsid w:val="00854615"/>
    <w:rsid w:val="00860472"/>
    <w:rsid w:val="00861D7C"/>
    <w:rsid w:val="00864BE1"/>
    <w:rsid w:val="00864D65"/>
    <w:rsid w:val="00866327"/>
    <w:rsid w:val="008668F7"/>
    <w:rsid w:val="0086743C"/>
    <w:rsid w:val="00867561"/>
    <w:rsid w:val="008713DD"/>
    <w:rsid w:val="00871B38"/>
    <w:rsid w:val="00872832"/>
    <w:rsid w:val="008729A1"/>
    <w:rsid w:val="008740F5"/>
    <w:rsid w:val="0088069B"/>
    <w:rsid w:val="0088268C"/>
    <w:rsid w:val="00885D85"/>
    <w:rsid w:val="00885E00"/>
    <w:rsid w:val="008866D1"/>
    <w:rsid w:val="00887126"/>
    <w:rsid w:val="00887BB9"/>
    <w:rsid w:val="00891B42"/>
    <w:rsid w:val="0089519B"/>
    <w:rsid w:val="008967B7"/>
    <w:rsid w:val="008A1A9C"/>
    <w:rsid w:val="008A353E"/>
    <w:rsid w:val="008A64EF"/>
    <w:rsid w:val="008A66B9"/>
    <w:rsid w:val="008A7377"/>
    <w:rsid w:val="008A763D"/>
    <w:rsid w:val="008B055F"/>
    <w:rsid w:val="008B0BE7"/>
    <w:rsid w:val="008B1E06"/>
    <w:rsid w:val="008B2CD8"/>
    <w:rsid w:val="008B3BD4"/>
    <w:rsid w:val="008B4397"/>
    <w:rsid w:val="008B6AEC"/>
    <w:rsid w:val="008B6AFA"/>
    <w:rsid w:val="008C0446"/>
    <w:rsid w:val="008C06A9"/>
    <w:rsid w:val="008C0DE9"/>
    <w:rsid w:val="008C1FCB"/>
    <w:rsid w:val="008C3434"/>
    <w:rsid w:val="008C5CE9"/>
    <w:rsid w:val="008C5E2C"/>
    <w:rsid w:val="008C6394"/>
    <w:rsid w:val="008C6A27"/>
    <w:rsid w:val="008C6AED"/>
    <w:rsid w:val="008D2580"/>
    <w:rsid w:val="008D4F76"/>
    <w:rsid w:val="008D5889"/>
    <w:rsid w:val="008D7341"/>
    <w:rsid w:val="008D7707"/>
    <w:rsid w:val="008E0BEF"/>
    <w:rsid w:val="008E20B8"/>
    <w:rsid w:val="008E26AB"/>
    <w:rsid w:val="008E3044"/>
    <w:rsid w:val="008E31DC"/>
    <w:rsid w:val="008E6315"/>
    <w:rsid w:val="008E6982"/>
    <w:rsid w:val="008F185D"/>
    <w:rsid w:val="008F317C"/>
    <w:rsid w:val="008F34EB"/>
    <w:rsid w:val="008F4D19"/>
    <w:rsid w:val="008F4D32"/>
    <w:rsid w:val="008F74F3"/>
    <w:rsid w:val="00900B21"/>
    <w:rsid w:val="00900F3F"/>
    <w:rsid w:val="00901413"/>
    <w:rsid w:val="0090198B"/>
    <w:rsid w:val="009019BB"/>
    <w:rsid w:val="0090463D"/>
    <w:rsid w:val="00910249"/>
    <w:rsid w:val="009123D0"/>
    <w:rsid w:val="00912791"/>
    <w:rsid w:val="00912F4E"/>
    <w:rsid w:val="00914440"/>
    <w:rsid w:val="00915413"/>
    <w:rsid w:val="0091547A"/>
    <w:rsid w:val="00915847"/>
    <w:rsid w:val="009176B8"/>
    <w:rsid w:val="00920D1F"/>
    <w:rsid w:val="00923666"/>
    <w:rsid w:val="00924AF1"/>
    <w:rsid w:val="009251D0"/>
    <w:rsid w:val="00927055"/>
    <w:rsid w:val="0093004D"/>
    <w:rsid w:val="0093466D"/>
    <w:rsid w:val="009356E0"/>
    <w:rsid w:val="009377D5"/>
    <w:rsid w:val="00941941"/>
    <w:rsid w:val="00941D6B"/>
    <w:rsid w:val="00944EFB"/>
    <w:rsid w:val="0094507D"/>
    <w:rsid w:val="009460B1"/>
    <w:rsid w:val="00946121"/>
    <w:rsid w:val="009465CA"/>
    <w:rsid w:val="0094687A"/>
    <w:rsid w:val="0094704E"/>
    <w:rsid w:val="0094712A"/>
    <w:rsid w:val="00950237"/>
    <w:rsid w:val="00951E58"/>
    <w:rsid w:val="009525AE"/>
    <w:rsid w:val="00952640"/>
    <w:rsid w:val="00953138"/>
    <w:rsid w:val="00953737"/>
    <w:rsid w:val="009540AB"/>
    <w:rsid w:val="0095553B"/>
    <w:rsid w:val="00956F94"/>
    <w:rsid w:val="00957DDA"/>
    <w:rsid w:val="00960D2C"/>
    <w:rsid w:val="00961703"/>
    <w:rsid w:val="0096238E"/>
    <w:rsid w:val="00963FCF"/>
    <w:rsid w:val="009658C6"/>
    <w:rsid w:val="00965C24"/>
    <w:rsid w:val="00966A13"/>
    <w:rsid w:val="00967E42"/>
    <w:rsid w:val="0097141E"/>
    <w:rsid w:val="00973C19"/>
    <w:rsid w:val="00973EB2"/>
    <w:rsid w:val="00974629"/>
    <w:rsid w:val="00976821"/>
    <w:rsid w:val="00980CBA"/>
    <w:rsid w:val="009816D2"/>
    <w:rsid w:val="00981C1C"/>
    <w:rsid w:val="00981DFF"/>
    <w:rsid w:val="00981FFD"/>
    <w:rsid w:val="00982E4F"/>
    <w:rsid w:val="00984FB8"/>
    <w:rsid w:val="009873E8"/>
    <w:rsid w:val="009879A6"/>
    <w:rsid w:val="00990A55"/>
    <w:rsid w:val="00990AF7"/>
    <w:rsid w:val="00990D3F"/>
    <w:rsid w:val="0099197D"/>
    <w:rsid w:val="00991B51"/>
    <w:rsid w:val="00992C1A"/>
    <w:rsid w:val="00993D77"/>
    <w:rsid w:val="0099446D"/>
    <w:rsid w:val="00994831"/>
    <w:rsid w:val="00994BFD"/>
    <w:rsid w:val="00997DE1"/>
    <w:rsid w:val="009A2D0D"/>
    <w:rsid w:val="009A2F1E"/>
    <w:rsid w:val="009A3A95"/>
    <w:rsid w:val="009A63EA"/>
    <w:rsid w:val="009A69A3"/>
    <w:rsid w:val="009A6E07"/>
    <w:rsid w:val="009B2B57"/>
    <w:rsid w:val="009B3F10"/>
    <w:rsid w:val="009B4D91"/>
    <w:rsid w:val="009B5063"/>
    <w:rsid w:val="009B51DF"/>
    <w:rsid w:val="009B6A75"/>
    <w:rsid w:val="009B6E75"/>
    <w:rsid w:val="009C028F"/>
    <w:rsid w:val="009C1E6E"/>
    <w:rsid w:val="009C2306"/>
    <w:rsid w:val="009C2375"/>
    <w:rsid w:val="009C31E2"/>
    <w:rsid w:val="009C5C10"/>
    <w:rsid w:val="009C609A"/>
    <w:rsid w:val="009C7001"/>
    <w:rsid w:val="009D07B8"/>
    <w:rsid w:val="009D1658"/>
    <w:rsid w:val="009D22BA"/>
    <w:rsid w:val="009D2A5A"/>
    <w:rsid w:val="009D30C6"/>
    <w:rsid w:val="009D42EB"/>
    <w:rsid w:val="009D4E8D"/>
    <w:rsid w:val="009D5671"/>
    <w:rsid w:val="009D7BE2"/>
    <w:rsid w:val="009E190E"/>
    <w:rsid w:val="009E1D49"/>
    <w:rsid w:val="009E1FDA"/>
    <w:rsid w:val="009E21D6"/>
    <w:rsid w:val="009E2980"/>
    <w:rsid w:val="009E2F4C"/>
    <w:rsid w:val="009E42BB"/>
    <w:rsid w:val="009E4912"/>
    <w:rsid w:val="009E7CEE"/>
    <w:rsid w:val="009F2596"/>
    <w:rsid w:val="009F2FBB"/>
    <w:rsid w:val="009F38A0"/>
    <w:rsid w:val="009F4A12"/>
    <w:rsid w:val="009F7D66"/>
    <w:rsid w:val="00A01C4A"/>
    <w:rsid w:val="00A02293"/>
    <w:rsid w:val="00A02D70"/>
    <w:rsid w:val="00A04912"/>
    <w:rsid w:val="00A06720"/>
    <w:rsid w:val="00A06A9D"/>
    <w:rsid w:val="00A06CB6"/>
    <w:rsid w:val="00A0749E"/>
    <w:rsid w:val="00A1011A"/>
    <w:rsid w:val="00A11F41"/>
    <w:rsid w:val="00A12A74"/>
    <w:rsid w:val="00A2452B"/>
    <w:rsid w:val="00A31AEB"/>
    <w:rsid w:val="00A3561F"/>
    <w:rsid w:val="00A40DB5"/>
    <w:rsid w:val="00A42B45"/>
    <w:rsid w:val="00A43034"/>
    <w:rsid w:val="00A443A6"/>
    <w:rsid w:val="00A44B17"/>
    <w:rsid w:val="00A45120"/>
    <w:rsid w:val="00A46F81"/>
    <w:rsid w:val="00A5351B"/>
    <w:rsid w:val="00A5391B"/>
    <w:rsid w:val="00A54E3D"/>
    <w:rsid w:val="00A56E86"/>
    <w:rsid w:val="00A57A39"/>
    <w:rsid w:val="00A6027D"/>
    <w:rsid w:val="00A60E06"/>
    <w:rsid w:val="00A622CE"/>
    <w:rsid w:val="00A635AF"/>
    <w:rsid w:val="00A70F23"/>
    <w:rsid w:val="00A724FA"/>
    <w:rsid w:val="00A73DC6"/>
    <w:rsid w:val="00A759FD"/>
    <w:rsid w:val="00A80049"/>
    <w:rsid w:val="00A80E09"/>
    <w:rsid w:val="00A82D2E"/>
    <w:rsid w:val="00A8306E"/>
    <w:rsid w:val="00A836E3"/>
    <w:rsid w:val="00A849D8"/>
    <w:rsid w:val="00A84F16"/>
    <w:rsid w:val="00A85E66"/>
    <w:rsid w:val="00A87D9F"/>
    <w:rsid w:val="00A87E1C"/>
    <w:rsid w:val="00A90FCF"/>
    <w:rsid w:val="00A91D81"/>
    <w:rsid w:val="00A95575"/>
    <w:rsid w:val="00A95631"/>
    <w:rsid w:val="00A95892"/>
    <w:rsid w:val="00AA1042"/>
    <w:rsid w:val="00AA1FEA"/>
    <w:rsid w:val="00AA3663"/>
    <w:rsid w:val="00AA5A49"/>
    <w:rsid w:val="00AA5AB9"/>
    <w:rsid w:val="00AB01A4"/>
    <w:rsid w:val="00AB1FEE"/>
    <w:rsid w:val="00AB2D12"/>
    <w:rsid w:val="00AB3131"/>
    <w:rsid w:val="00AB33A2"/>
    <w:rsid w:val="00AB5105"/>
    <w:rsid w:val="00AB61BC"/>
    <w:rsid w:val="00AB6B23"/>
    <w:rsid w:val="00AC04D6"/>
    <w:rsid w:val="00AC0A31"/>
    <w:rsid w:val="00AC131E"/>
    <w:rsid w:val="00AC1CD6"/>
    <w:rsid w:val="00AC246E"/>
    <w:rsid w:val="00AC24C4"/>
    <w:rsid w:val="00AD0BE6"/>
    <w:rsid w:val="00AD27FF"/>
    <w:rsid w:val="00AD3773"/>
    <w:rsid w:val="00AD475E"/>
    <w:rsid w:val="00AD55CE"/>
    <w:rsid w:val="00AD76EC"/>
    <w:rsid w:val="00AE0267"/>
    <w:rsid w:val="00AE0320"/>
    <w:rsid w:val="00AE2569"/>
    <w:rsid w:val="00AE38AA"/>
    <w:rsid w:val="00AE630C"/>
    <w:rsid w:val="00AE69FB"/>
    <w:rsid w:val="00AE6A31"/>
    <w:rsid w:val="00AF5637"/>
    <w:rsid w:val="00AF5EDD"/>
    <w:rsid w:val="00AF5FC7"/>
    <w:rsid w:val="00AF6652"/>
    <w:rsid w:val="00AF745B"/>
    <w:rsid w:val="00B00474"/>
    <w:rsid w:val="00B0215F"/>
    <w:rsid w:val="00B02830"/>
    <w:rsid w:val="00B03752"/>
    <w:rsid w:val="00B03EFF"/>
    <w:rsid w:val="00B0417C"/>
    <w:rsid w:val="00B10D8F"/>
    <w:rsid w:val="00B12C4B"/>
    <w:rsid w:val="00B135DF"/>
    <w:rsid w:val="00B13CCC"/>
    <w:rsid w:val="00B15B31"/>
    <w:rsid w:val="00B16633"/>
    <w:rsid w:val="00B20B15"/>
    <w:rsid w:val="00B20DB6"/>
    <w:rsid w:val="00B227FC"/>
    <w:rsid w:val="00B230D2"/>
    <w:rsid w:val="00B26FED"/>
    <w:rsid w:val="00B36315"/>
    <w:rsid w:val="00B37A71"/>
    <w:rsid w:val="00B37B78"/>
    <w:rsid w:val="00B41609"/>
    <w:rsid w:val="00B42869"/>
    <w:rsid w:val="00B43874"/>
    <w:rsid w:val="00B45435"/>
    <w:rsid w:val="00B46B4E"/>
    <w:rsid w:val="00B478A9"/>
    <w:rsid w:val="00B47F72"/>
    <w:rsid w:val="00B50895"/>
    <w:rsid w:val="00B52C3C"/>
    <w:rsid w:val="00B53CFB"/>
    <w:rsid w:val="00B53D6D"/>
    <w:rsid w:val="00B546CB"/>
    <w:rsid w:val="00B55EBA"/>
    <w:rsid w:val="00B56708"/>
    <w:rsid w:val="00B57596"/>
    <w:rsid w:val="00B605BD"/>
    <w:rsid w:val="00B60F07"/>
    <w:rsid w:val="00B61316"/>
    <w:rsid w:val="00B61496"/>
    <w:rsid w:val="00B61867"/>
    <w:rsid w:val="00B62646"/>
    <w:rsid w:val="00B64EFE"/>
    <w:rsid w:val="00B64F61"/>
    <w:rsid w:val="00B713D4"/>
    <w:rsid w:val="00B7442F"/>
    <w:rsid w:val="00B74B23"/>
    <w:rsid w:val="00B80096"/>
    <w:rsid w:val="00B8054C"/>
    <w:rsid w:val="00B8118B"/>
    <w:rsid w:val="00B81EA6"/>
    <w:rsid w:val="00B81EBB"/>
    <w:rsid w:val="00B846B9"/>
    <w:rsid w:val="00B86A44"/>
    <w:rsid w:val="00B87454"/>
    <w:rsid w:val="00B92F52"/>
    <w:rsid w:val="00B97BE6"/>
    <w:rsid w:val="00BA126C"/>
    <w:rsid w:val="00BA41D5"/>
    <w:rsid w:val="00BA59D0"/>
    <w:rsid w:val="00BB3A99"/>
    <w:rsid w:val="00BB3D04"/>
    <w:rsid w:val="00BB79E8"/>
    <w:rsid w:val="00BC235C"/>
    <w:rsid w:val="00BC2E07"/>
    <w:rsid w:val="00BC3D9B"/>
    <w:rsid w:val="00BC42B5"/>
    <w:rsid w:val="00BC76CC"/>
    <w:rsid w:val="00BD1440"/>
    <w:rsid w:val="00BD280C"/>
    <w:rsid w:val="00BD32EA"/>
    <w:rsid w:val="00BD429E"/>
    <w:rsid w:val="00BD5C94"/>
    <w:rsid w:val="00BD6371"/>
    <w:rsid w:val="00BD6EEC"/>
    <w:rsid w:val="00BD763D"/>
    <w:rsid w:val="00BE0065"/>
    <w:rsid w:val="00BE0CC3"/>
    <w:rsid w:val="00BE2B4D"/>
    <w:rsid w:val="00BE3174"/>
    <w:rsid w:val="00BE31B5"/>
    <w:rsid w:val="00BE3B72"/>
    <w:rsid w:val="00BE43CC"/>
    <w:rsid w:val="00BE4AE2"/>
    <w:rsid w:val="00BE55D8"/>
    <w:rsid w:val="00BF105F"/>
    <w:rsid w:val="00BF19C0"/>
    <w:rsid w:val="00BF6E4F"/>
    <w:rsid w:val="00C01175"/>
    <w:rsid w:val="00C02A45"/>
    <w:rsid w:val="00C03606"/>
    <w:rsid w:val="00C03710"/>
    <w:rsid w:val="00C0521C"/>
    <w:rsid w:val="00C06089"/>
    <w:rsid w:val="00C064D3"/>
    <w:rsid w:val="00C10D81"/>
    <w:rsid w:val="00C11D4F"/>
    <w:rsid w:val="00C128DF"/>
    <w:rsid w:val="00C12F7A"/>
    <w:rsid w:val="00C13030"/>
    <w:rsid w:val="00C13175"/>
    <w:rsid w:val="00C1408B"/>
    <w:rsid w:val="00C1456F"/>
    <w:rsid w:val="00C20D73"/>
    <w:rsid w:val="00C225E6"/>
    <w:rsid w:val="00C2341E"/>
    <w:rsid w:val="00C24EF5"/>
    <w:rsid w:val="00C260D7"/>
    <w:rsid w:val="00C263FB"/>
    <w:rsid w:val="00C326AE"/>
    <w:rsid w:val="00C33B80"/>
    <w:rsid w:val="00C35449"/>
    <w:rsid w:val="00C36ABB"/>
    <w:rsid w:val="00C37FE1"/>
    <w:rsid w:val="00C40E59"/>
    <w:rsid w:val="00C416A6"/>
    <w:rsid w:val="00C426EA"/>
    <w:rsid w:val="00C42E0F"/>
    <w:rsid w:val="00C51539"/>
    <w:rsid w:val="00C530D8"/>
    <w:rsid w:val="00C551AF"/>
    <w:rsid w:val="00C5644B"/>
    <w:rsid w:val="00C56580"/>
    <w:rsid w:val="00C57EE2"/>
    <w:rsid w:val="00C605A3"/>
    <w:rsid w:val="00C62EE9"/>
    <w:rsid w:val="00C63938"/>
    <w:rsid w:val="00C63D06"/>
    <w:rsid w:val="00C648F8"/>
    <w:rsid w:val="00C70B22"/>
    <w:rsid w:val="00C7237D"/>
    <w:rsid w:val="00C74D54"/>
    <w:rsid w:val="00C7658B"/>
    <w:rsid w:val="00C765D5"/>
    <w:rsid w:val="00C7693C"/>
    <w:rsid w:val="00C778D4"/>
    <w:rsid w:val="00C77947"/>
    <w:rsid w:val="00C77B50"/>
    <w:rsid w:val="00C77B80"/>
    <w:rsid w:val="00C814FB"/>
    <w:rsid w:val="00C81F18"/>
    <w:rsid w:val="00C82F0B"/>
    <w:rsid w:val="00C82F34"/>
    <w:rsid w:val="00C9218A"/>
    <w:rsid w:val="00C92364"/>
    <w:rsid w:val="00C93183"/>
    <w:rsid w:val="00C944BC"/>
    <w:rsid w:val="00C9457A"/>
    <w:rsid w:val="00C94877"/>
    <w:rsid w:val="00C94974"/>
    <w:rsid w:val="00C94ED2"/>
    <w:rsid w:val="00C9674E"/>
    <w:rsid w:val="00C97582"/>
    <w:rsid w:val="00CA0C2C"/>
    <w:rsid w:val="00CA2802"/>
    <w:rsid w:val="00CA3841"/>
    <w:rsid w:val="00CA6248"/>
    <w:rsid w:val="00CA6336"/>
    <w:rsid w:val="00CA6EF3"/>
    <w:rsid w:val="00CA7CE5"/>
    <w:rsid w:val="00CB10E1"/>
    <w:rsid w:val="00CB43FD"/>
    <w:rsid w:val="00CB500E"/>
    <w:rsid w:val="00CB5B95"/>
    <w:rsid w:val="00CB6397"/>
    <w:rsid w:val="00CB7176"/>
    <w:rsid w:val="00CC0FC2"/>
    <w:rsid w:val="00CC45C9"/>
    <w:rsid w:val="00CC59CF"/>
    <w:rsid w:val="00CD1B07"/>
    <w:rsid w:val="00CD3684"/>
    <w:rsid w:val="00CD42B8"/>
    <w:rsid w:val="00CD53A1"/>
    <w:rsid w:val="00CD6338"/>
    <w:rsid w:val="00CD66F2"/>
    <w:rsid w:val="00CD74CA"/>
    <w:rsid w:val="00CE0786"/>
    <w:rsid w:val="00CE10AF"/>
    <w:rsid w:val="00CE3F4A"/>
    <w:rsid w:val="00CE61C2"/>
    <w:rsid w:val="00CF0202"/>
    <w:rsid w:val="00CF1161"/>
    <w:rsid w:val="00CF263A"/>
    <w:rsid w:val="00CF412E"/>
    <w:rsid w:val="00CF4DAA"/>
    <w:rsid w:val="00D01D54"/>
    <w:rsid w:val="00D02981"/>
    <w:rsid w:val="00D03278"/>
    <w:rsid w:val="00D04789"/>
    <w:rsid w:val="00D07FCB"/>
    <w:rsid w:val="00D10B66"/>
    <w:rsid w:val="00D12812"/>
    <w:rsid w:val="00D12B72"/>
    <w:rsid w:val="00D13631"/>
    <w:rsid w:val="00D13BEE"/>
    <w:rsid w:val="00D15845"/>
    <w:rsid w:val="00D21A94"/>
    <w:rsid w:val="00D221C3"/>
    <w:rsid w:val="00D237CE"/>
    <w:rsid w:val="00D24BAF"/>
    <w:rsid w:val="00D2609C"/>
    <w:rsid w:val="00D3044D"/>
    <w:rsid w:val="00D369F1"/>
    <w:rsid w:val="00D3757D"/>
    <w:rsid w:val="00D37904"/>
    <w:rsid w:val="00D40917"/>
    <w:rsid w:val="00D4402D"/>
    <w:rsid w:val="00D44B20"/>
    <w:rsid w:val="00D44EFE"/>
    <w:rsid w:val="00D45767"/>
    <w:rsid w:val="00D45B6B"/>
    <w:rsid w:val="00D4745B"/>
    <w:rsid w:val="00D50E5B"/>
    <w:rsid w:val="00D5101F"/>
    <w:rsid w:val="00D513D9"/>
    <w:rsid w:val="00D51F67"/>
    <w:rsid w:val="00D55684"/>
    <w:rsid w:val="00D55DA3"/>
    <w:rsid w:val="00D60685"/>
    <w:rsid w:val="00D62331"/>
    <w:rsid w:val="00D6317F"/>
    <w:rsid w:val="00D63CED"/>
    <w:rsid w:val="00D650F8"/>
    <w:rsid w:val="00D66470"/>
    <w:rsid w:val="00D66DBE"/>
    <w:rsid w:val="00D73A18"/>
    <w:rsid w:val="00D772CC"/>
    <w:rsid w:val="00D817D8"/>
    <w:rsid w:val="00D820A6"/>
    <w:rsid w:val="00D843DF"/>
    <w:rsid w:val="00D874ED"/>
    <w:rsid w:val="00D87AF0"/>
    <w:rsid w:val="00D90B76"/>
    <w:rsid w:val="00D91416"/>
    <w:rsid w:val="00D9246C"/>
    <w:rsid w:val="00D93A39"/>
    <w:rsid w:val="00D93C5F"/>
    <w:rsid w:val="00D94223"/>
    <w:rsid w:val="00D975CA"/>
    <w:rsid w:val="00D97E5D"/>
    <w:rsid w:val="00DA00EF"/>
    <w:rsid w:val="00DA0B9E"/>
    <w:rsid w:val="00DA230F"/>
    <w:rsid w:val="00DA33B7"/>
    <w:rsid w:val="00DA34FE"/>
    <w:rsid w:val="00DA3B4D"/>
    <w:rsid w:val="00DA49DE"/>
    <w:rsid w:val="00DA5DEB"/>
    <w:rsid w:val="00DA62E7"/>
    <w:rsid w:val="00DA7459"/>
    <w:rsid w:val="00DB287D"/>
    <w:rsid w:val="00DB548F"/>
    <w:rsid w:val="00DB7EFF"/>
    <w:rsid w:val="00DC0582"/>
    <w:rsid w:val="00DC0A58"/>
    <w:rsid w:val="00DC0DCD"/>
    <w:rsid w:val="00DC1A11"/>
    <w:rsid w:val="00DC1DED"/>
    <w:rsid w:val="00DC263D"/>
    <w:rsid w:val="00DC364A"/>
    <w:rsid w:val="00DC398C"/>
    <w:rsid w:val="00DC413B"/>
    <w:rsid w:val="00DC5141"/>
    <w:rsid w:val="00DC5C40"/>
    <w:rsid w:val="00DC66CA"/>
    <w:rsid w:val="00DC7FDC"/>
    <w:rsid w:val="00DD1467"/>
    <w:rsid w:val="00DD36F4"/>
    <w:rsid w:val="00DD44FB"/>
    <w:rsid w:val="00DD46E2"/>
    <w:rsid w:val="00DD5121"/>
    <w:rsid w:val="00DD5C68"/>
    <w:rsid w:val="00DD5CB0"/>
    <w:rsid w:val="00DD667B"/>
    <w:rsid w:val="00DD715A"/>
    <w:rsid w:val="00DD7CDF"/>
    <w:rsid w:val="00DE11EA"/>
    <w:rsid w:val="00DE17EA"/>
    <w:rsid w:val="00DE2978"/>
    <w:rsid w:val="00DE4379"/>
    <w:rsid w:val="00DE4707"/>
    <w:rsid w:val="00DE4B59"/>
    <w:rsid w:val="00DE50AD"/>
    <w:rsid w:val="00DE67D7"/>
    <w:rsid w:val="00DE6BB8"/>
    <w:rsid w:val="00DF2467"/>
    <w:rsid w:val="00DF3A9A"/>
    <w:rsid w:val="00DF44A6"/>
    <w:rsid w:val="00DF4563"/>
    <w:rsid w:val="00DF792D"/>
    <w:rsid w:val="00E00F0A"/>
    <w:rsid w:val="00E012BA"/>
    <w:rsid w:val="00E01D9C"/>
    <w:rsid w:val="00E0297B"/>
    <w:rsid w:val="00E02F3F"/>
    <w:rsid w:val="00E03C8A"/>
    <w:rsid w:val="00E03E8B"/>
    <w:rsid w:val="00E04A6A"/>
    <w:rsid w:val="00E0567C"/>
    <w:rsid w:val="00E05EF3"/>
    <w:rsid w:val="00E063B9"/>
    <w:rsid w:val="00E06C6F"/>
    <w:rsid w:val="00E100A3"/>
    <w:rsid w:val="00E11449"/>
    <w:rsid w:val="00E121A7"/>
    <w:rsid w:val="00E15C75"/>
    <w:rsid w:val="00E2253E"/>
    <w:rsid w:val="00E25FFA"/>
    <w:rsid w:val="00E26555"/>
    <w:rsid w:val="00E27360"/>
    <w:rsid w:val="00E27492"/>
    <w:rsid w:val="00E36855"/>
    <w:rsid w:val="00E37ACF"/>
    <w:rsid w:val="00E4076D"/>
    <w:rsid w:val="00E433A7"/>
    <w:rsid w:val="00E43527"/>
    <w:rsid w:val="00E44702"/>
    <w:rsid w:val="00E44E28"/>
    <w:rsid w:val="00E453CA"/>
    <w:rsid w:val="00E47240"/>
    <w:rsid w:val="00E504A1"/>
    <w:rsid w:val="00E57C4D"/>
    <w:rsid w:val="00E60A20"/>
    <w:rsid w:val="00E612A4"/>
    <w:rsid w:val="00E61EEE"/>
    <w:rsid w:val="00E62565"/>
    <w:rsid w:val="00E63AA4"/>
    <w:rsid w:val="00E650C7"/>
    <w:rsid w:val="00E6771C"/>
    <w:rsid w:val="00E71186"/>
    <w:rsid w:val="00E71E41"/>
    <w:rsid w:val="00E72018"/>
    <w:rsid w:val="00E729A6"/>
    <w:rsid w:val="00E7313E"/>
    <w:rsid w:val="00E731DB"/>
    <w:rsid w:val="00E73A1E"/>
    <w:rsid w:val="00E76895"/>
    <w:rsid w:val="00E801AB"/>
    <w:rsid w:val="00E80B32"/>
    <w:rsid w:val="00E81A63"/>
    <w:rsid w:val="00E83972"/>
    <w:rsid w:val="00E859F2"/>
    <w:rsid w:val="00E90AFB"/>
    <w:rsid w:val="00E91C5A"/>
    <w:rsid w:val="00E92715"/>
    <w:rsid w:val="00E94F4B"/>
    <w:rsid w:val="00E951B3"/>
    <w:rsid w:val="00EA05E4"/>
    <w:rsid w:val="00EA0740"/>
    <w:rsid w:val="00EA1123"/>
    <w:rsid w:val="00EA1B4C"/>
    <w:rsid w:val="00EA299F"/>
    <w:rsid w:val="00EA33CA"/>
    <w:rsid w:val="00EA47A5"/>
    <w:rsid w:val="00EA5415"/>
    <w:rsid w:val="00EA67B8"/>
    <w:rsid w:val="00EA7384"/>
    <w:rsid w:val="00EB4A52"/>
    <w:rsid w:val="00EB6699"/>
    <w:rsid w:val="00EC07BA"/>
    <w:rsid w:val="00EC0DEB"/>
    <w:rsid w:val="00EC1714"/>
    <w:rsid w:val="00EC34E3"/>
    <w:rsid w:val="00EC68BF"/>
    <w:rsid w:val="00ED0675"/>
    <w:rsid w:val="00ED36BA"/>
    <w:rsid w:val="00ED3BE7"/>
    <w:rsid w:val="00ED6FC1"/>
    <w:rsid w:val="00ED72E6"/>
    <w:rsid w:val="00EE0AB3"/>
    <w:rsid w:val="00EE21CF"/>
    <w:rsid w:val="00EE56BE"/>
    <w:rsid w:val="00EE5E8C"/>
    <w:rsid w:val="00EE7321"/>
    <w:rsid w:val="00EE7CA1"/>
    <w:rsid w:val="00EF04FA"/>
    <w:rsid w:val="00EF07CF"/>
    <w:rsid w:val="00EF14C3"/>
    <w:rsid w:val="00EF5153"/>
    <w:rsid w:val="00EF68B9"/>
    <w:rsid w:val="00F0027D"/>
    <w:rsid w:val="00F00D9F"/>
    <w:rsid w:val="00F00ED7"/>
    <w:rsid w:val="00F0109E"/>
    <w:rsid w:val="00F010DB"/>
    <w:rsid w:val="00F01506"/>
    <w:rsid w:val="00F04486"/>
    <w:rsid w:val="00F054ED"/>
    <w:rsid w:val="00F06CD1"/>
    <w:rsid w:val="00F06D0F"/>
    <w:rsid w:val="00F10D87"/>
    <w:rsid w:val="00F12E1D"/>
    <w:rsid w:val="00F15739"/>
    <w:rsid w:val="00F21C50"/>
    <w:rsid w:val="00F245CD"/>
    <w:rsid w:val="00F24A32"/>
    <w:rsid w:val="00F250DC"/>
    <w:rsid w:val="00F25C45"/>
    <w:rsid w:val="00F27242"/>
    <w:rsid w:val="00F300DD"/>
    <w:rsid w:val="00F3059C"/>
    <w:rsid w:val="00F30B4E"/>
    <w:rsid w:val="00F32191"/>
    <w:rsid w:val="00F3387D"/>
    <w:rsid w:val="00F35C31"/>
    <w:rsid w:val="00F36154"/>
    <w:rsid w:val="00F36817"/>
    <w:rsid w:val="00F427D1"/>
    <w:rsid w:val="00F4694C"/>
    <w:rsid w:val="00F500F7"/>
    <w:rsid w:val="00F5060D"/>
    <w:rsid w:val="00F508FE"/>
    <w:rsid w:val="00F510E1"/>
    <w:rsid w:val="00F522E4"/>
    <w:rsid w:val="00F52402"/>
    <w:rsid w:val="00F5247E"/>
    <w:rsid w:val="00F54E71"/>
    <w:rsid w:val="00F6490B"/>
    <w:rsid w:val="00F6524E"/>
    <w:rsid w:val="00F65BA0"/>
    <w:rsid w:val="00F67BEC"/>
    <w:rsid w:val="00F710CF"/>
    <w:rsid w:val="00F764EA"/>
    <w:rsid w:val="00F76B14"/>
    <w:rsid w:val="00F81B18"/>
    <w:rsid w:val="00F83386"/>
    <w:rsid w:val="00F8380E"/>
    <w:rsid w:val="00F83F42"/>
    <w:rsid w:val="00F84E57"/>
    <w:rsid w:val="00F862F6"/>
    <w:rsid w:val="00F8798D"/>
    <w:rsid w:val="00F90A76"/>
    <w:rsid w:val="00F90EF5"/>
    <w:rsid w:val="00F95C6C"/>
    <w:rsid w:val="00FA0414"/>
    <w:rsid w:val="00FA146F"/>
    <w:rsid w:val="00FA1E4F"/>
    <w:rsid w:val="00FA22EB"/>
    <w:rsid w:val="00FA33AA"/>
    <w:rsid w:val="00FB008F"/>
    <w:rsid w:val="00FB1685"/>
    <w:rsid w:val="00FB3189"/>
    <w:rsid w:val="00FB3B08"/>
    <w:rsid w:val="00FB563B"/>
    <w:rsid w:val="00FB5D7B"/>
    <w:rsid w:val="00FB62BC"/>
    <w:rsid w:val="00FB6A0A"/>
    <w:rsid w:val="00FB74F6"/>
    <w:rsid w:val="00FC11C8"/>
    <w:rsid w:val="00FC2570"/>
    <w:rsid w:val="00FC4202"/>
    <w:rsid w:val="00FC5CB6"/>
    <w:rsid w:val="00FC77F9"/>
    <w:rsid w:val="00FD0E0A"/>
    <w:rsid w:val="00FD24CE"/>
    <w:rsid w:val="00FD2A66"/>
    <w:rsid w:val="00FD5E8B"/>
    <w:rsid w:val="00FE000B"/>
    <w:rsid w:val="00FE1EE4"/>
    <w:rsid w:val="00FE2315"/>
    <w:rsid w:val="00FE6A53"/>
    <w:rsid w:val="00FE7102"/>
    <w:rsid w:val="00FE7EF0"/>
    <w:rsid w:val="00FF2052"/>
    <w:rsid w:val="00FF20FC"/>
    <w:rsid w:val="00FF3997"/>
    <w:rsid w:val="00FF54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34879"/>
  <w15:chartTrackingRefBased/>
  <w15:docId w15:val="{5C8D5791-673C-4B23-87C4-FC53DD9739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Theme="minorHAnsi" w:hAnsi="Calibri" w:cs="Calibr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0C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E0C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E0CC3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E0CC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E0CC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E0CC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E0CC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E0CC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E0CC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E0C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E0C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E0CC3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E0CC3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E0CC3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E0CC3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E0CC3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E0CC3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E0CC3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E0C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0C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E0CC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E0CC3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E0C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E0C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E0C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E0C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E0C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E0C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E0CC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12B7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468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4223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E5B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5B5F"/>
  </w:style>
  <w:style w:type="paragraph" w:styleId="Footer">
    <w:name w:val="footer"/>
    <w:basedOn w:val="Normal"/>
    <w:link w:val="FooterChar"/>
    <w:uiPriority w:val="99"/>
    <w:unhideWhenUsed/>
    <w:rsid w:val="005E5B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5B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/government/publications/dbs-gender-pay-gap-report-2023/dbs-gender-pay-gap-report-2023" TargetMode="External"/><Relationship Id="rId18" Type="http://schemas.openxmlformats.org/officeDocument/2006/relationships/hyperlink" Target="https://doi.org/10.1177/1524838009334131" TargetMode="External"/><Relationship Id="rId26" Type="http://schemas.openxmlformats.org/officeDocument/2006/relationships/hyperlink" Target="https://www.ons.gov.uk/peoplepopulationandcommunity/crimeandjustice/articles/sexualoffencesvictimcharacteristicsenglandandwales/march2020" TargetMode="External"/><Relationship Id="rId39" Type="http://schemas.openxmlformats.org/officeDocument/2006/relationships/hyperlink" Target="https://doi.org/10.1023/A:1005403516501" TargetMode="External"/><Relationship Id="rId21" Type="http://schemas.openxmlformats.org/officeDocument/2006/relationships/hyperlink" Target="https://assets.publishing.service.gov.uk/government/uploads/system/uploads/attachment_data/file/821889/GEO_GEEE_Strategy_Gender_Equality_Roadmap_Rev_1__1_.pdf" TargetMode="External"/><Relationship Id="rId34" Type="http://schemas.openxmlformats.org/officeDocument/2006/relationships/hyperlink" Target="https://www.striking-women.org/module/women-and-work/world-war-i-1914-1918" TargetMode="External"/><Relationship Id="rId42" Type="http://schemas.openxmlformats.org/officeDocument/2006/relationships/header" Target="header1.xml"/><Relationship Id="rId47" Type="http://schemas.openxmlformats.org/officeDocument/2006/relationships/footer" Target="footer3.xml"/><Relationship Id="rId7" Type="http://schemas.openxmlformats.org/officeDocument/2006/relationships/hyperlink" Target="https://www.legislation.gov.uk/ukpga/1967/87/content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egislation.gov.uk/ukpga/1970/41/enacted" TargetMode="External"/><Relationship Id="rId29" Type="http://schemas.openxmlformats.org/officeDocument/2006/relationships/hyperlink" Target="https://www.oxfam.org/en/what-we-do/issues/gender-justice-and-womens-rights" TargetMode="External"/><Relationship Id="rId11" Type="http://schemas.openxmlformats.org/officeDocument/2006/relationships/hyperlink" Target="https://doi.org/10.1111/j.1467-9566.1979.tb00175.x" TargetMode="External"/><Relationship Id="rId24" Type="http://schemas.openxmlformats.org/officeDocument/2006/relationships/hyperlink" Target="https://www.legislation.gov.uk/ukpga/Vict/24-25/100/contents" TargetMode="External"/><Relationship Id="rId32" Type="http://schemas.openxmlformats.org/officeDocument/2006/relationships/hyperlink" Target="https://www.kcl.ac.uk/giwl/assets/measuring-gender-equality-in-the-uk-data-on-violence-against-women-and-girls.pdf" TargetMode="External"/><Relationship Id="rId37" Type="http://schemas.openxmlformats.org/officeDocument/2006/relationships/hyperlink" Target="https://doi.org/10.1016/j.obhdp.2019.04.004" TargetMode="External"/><Relationship Id="rId40" Type="http://schemas.openxmlformats.org/officeDocument/2006/relationships/hyperlink" Target="https://doi.org/10.1080/20508840.2020.1814555" TargetMode="External"/><Relationship Id="rId45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www.legislation.gov.uk/ukpga/2021/17/contents" TargetMode="External"/><Relationship Id="rId23" Type="http://schemas.openxmlformats.org/officeDocument/2006/relationships/hyperlink" Target="https://files.digital.nhs.uk/B3/B6BF08/Female%20Genital%20Mutilation%20%28FGM%29%20-%20April%202020%20to%20March%202021%20-%20Report.pdf" TargetMode="External"/><Relationship Id="rId28" Type="http://schemas.openxmlformats.org/officeDocument/2006/relationships/hyperlink" Target="https://www.ons.gov.uk/employmentandlabourmarket/peopleinwork/earningsandworkinghours/bulletins/genderpaygapintheuk/2024" TargetMode="External"/><Relationship Id="rId36" Type="http://schemas.openxmlformats.org/officeDocument/2006/relationships/hyperlink" Target="https://doi.org/10.1080/14782804.2011.610607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doi.org/10.1177/17577438231187129" TargetMode="External"/><Relationship Id="rId19" Type="http://schemas.openxmlformats.org/officeDocument/2006/relationships/hyperlink" Target="https://doi.org/10.1080/713677987" TargetMode="External"/><Relationship Id="rId31" Type="http://schemas.openxmlformats.org/officeDocument/2006/relationships/hyperlink" Target="https://doi.org/10.1080/13676261.2021.1981841" TargetMode="External"/><Relationship Id="rId44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7/s10490-022-09840-x" TargetMode="External"/><Relationship Id="rId14" Type="http://schemas.openxmlformats.org/officeDocument/2006/relationships/hyperlink" Target="https://doi.org/10.1111/polp.12337" TargetMode="External"/><Relationship Id="rId22" Type="http://schemas.openxmlformats.org/officeDocument/2006/relationships/hyperlink" Target="https://doi.org/10.1111/1467-8330.00207" TargetMode="External"/><Relationship Id="rId27" Type="http://schemas.openxmlformats.org/officeDocument/2006/relationships/hyperlink" Target="https://www.ons.gov.uk/peoplepopulationandcommunity/crimeandjustice/bulletins/domesticabuseinenglandandwalesoverview/november2023" TargetMode="External"/><Relationship Id="rId30" Type="http://schemas.openxmlformats.org/officeDocument/2006/relationships/hyperlink" Target="https://doi.org/10.1093/sf/soy015" TargetMode="External"/><Relationship Id="rId35" Type="http://schemas.openxmlformats.org/officeDocument/2006/relationships/hyperlink" Target="https://doi.org/10.2307/800155" TargetMode="External"/><Relationship Id="rId43" Type="http://schemas.openxmlformats.org/officeDocument/2006/relationships/header" Target="header2.xml"/><Relationship Id="rId48" Type="http://schemas.openxmlformats.org/officeDocument/2006/relationships/fontTable" Target="fontTable.xml"/><Relationship Id="rId8" Type="http://schemas.openxmlformats.org/officeDocument/2006/relationships/hyperlink" Target="https://doi.org/10.1111/gwao.13100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assets.publishing.service.gov.uk/media/5d011412ed915d097bf4d40b/Abortion_Statistics__England_and_Wales_2018__1_.pdf" TargetMode="External"/><Relationship Id="rId17" Type="http://schemas.openxmlformats.org/officeDocument/2006/relationships/hyperlink" Target="https://www.fawcettsociety.org.uk/Handlers/Download.ashx?IDMF=45a5a7f5-ffbd-4078-b0b7-4bfcccab159d" TargetMode="External"/><Relationship Id="rId25" Type="http://schemas.openxmlformats.org/officeDocument/2006/relationships/hyperlink" Target="https://www.gov.uk/government/statistics/abortion-statistics-for-england-and-wales-2021/abortion-statistics-england-and-wales-2021" TargetMode="External"/><Relationship Id="rId33" Type="http://schemas.openxmlformats.org/officeDocument/2006/relationships/hyperlink" Target="https://doi.org/10.1080/09589236.2023.2258098" TargetMode="External"/><Relationship Id="rId38" Type="http://schemas.openxmlformats.org/officeDocument/2006/relationships/hyperlink" Target="https://www.parliament.uk/about/living-heritage/transformingsociety/electionsvoting/womenvote/overview/suffragetteswartime/" TargetMode="External"/><Relationship Id="rId46" Type="http://schemas.openxmlformats.org/officeDocument/2006/relationships/header" Target="header3.xml"/><Relationship Id="rId20" Type="http://schemas.openxmlformats.org/officeDocument/2006/relationships/hyperlink" Target="https://www.irishstatutebook.ie/eli/2018/act/31" TargetMode="External"/><Relationship Id="rId41" Type="http://schemas.openxmlformats.org/officeDocument/2006/relationships/hyperlink" Target="https://doi.org/10.1080/09612025.2015.1133536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4069</TotalTime>
  <Pages>15</Pages>
  <Words>5173</Words>
  <Characters>29487</Characters>
  <Application>Microsoft Office Word</Application>
  <DocSecurity>0</DocSecurity>
  <Lines>245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Walters (2418385)</dc:creator>
  <cp:keywords/>
  <dc:description/>
  <cp:lastModifiedBy>Lauren Walters (2418385)</cp:lastModifiedBy>
  <cp:revision>1516</cp:revision>
  <dcterms:created xsi:type="dcterms:W3CDTF">2024-11-21T01:39:00Z</dcterms:created>
  <dcterms:modified xsi:type="dcterms:W3CDTF">2024-12-02T20:08:00Z</dcterms:modified>
</cp:coreProperties>
</file>