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F6038" w14:textId="28F69D66" w:rsidR="00A8255D" w:rsidRDefault="00D456FF">
      <w:r>
        <w:rPr>
          <w:noProof/>
        </w:rPr>
        <w:drawing>
          <wp:inline distT="0" distB="0" distL="0" distR="0" wp14:anchorId="18010BAD" wp14:editId="035DCF26">
            <wp:extent cx="5731510" cy="2554605"/>
            <wp:effectExtent l="0" t="0" r="2540" b="0"/>
            <wp:docPr id="1840623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623858" name="Picture 1840623858"/>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554605"/>
                    </a:xfrm>
                    <a:prstGeom prst="rect">
                      <a:avLst/>
                    </a:prstGeom>
                  </pic:spPr>
                </pic:pic>
              </a:graphicData>
            </a:graphic>
          </wp:inline>
        </w:drawing>
      </w:r>
    </w:p>
    <w:p w14:paraId="31477E5F" w14:textId="77777777" w:rsidR="00A8255D" w:rsidRPr="00D456FF" w:rsidRDefault="00A8255D">
      <w:pPr>
        <w:rPr>
          <w:sz w:val="28"/>
          <w:szCs w:val="28"/>
        </w:rPr>
      </w:pPr>
      <w:r w:rsidRPr="00D456FF">
        <w:rPr>
          <w:sz w:val="28"/>
          <w:szCs w:val="28"/>
        </w:rPr>
        <w:t>BA (Hons) Leadership and Management Skills for the Workplace</w:t>
      </w:r>
    </w:p>
    <w:p w14:paraId="0DEBA05F" w14:textId="77777777" w:rsidR="00A8255D" w:rsidRPr="00D456FF" w:rsidRDefault="00A8255D">
      <w:pPr>
        <w:rPr>
          <w:sz w:val="28"/>
          <w:szCs w:val="28"/>
        </w:rPr>
      </w:pPr>
      <w:r w:rsidRPr="00D456FF">
        <w:rPr>
          <w:sz w:val="28"/>
          <w:szCs w:val="28"/>
        </w:rPr>
        <w:t xml:space="preserve">Leading and Implementing Change (LIC) </w:t>
      </w:r>
    </w:p>
    <w:p w14:paraId="222C4649" w14:textId="77777777" w:rsidR="00A8255D" w:rsidRPr="00D456FF" w:rsidRDefault="00A8255D">
      <w:pPr>
        <w:rPr>
          <w:sz w:val="28"/>
          <w:szCs w:val="28"/>
        </w:rPr>
      </w:pPr>
      <w:r w:rsidRPr="00D456FF">
        <w:rPr>
          <w:sz w:val="28"/>
          <w:szCs w:val="28"/>
        </w:rPr>
        <w:t>LCLM6003</w:t>
      </w:r>
    </w:p>
    <w:p w14:paraId="1F0A136B" w14:textId="67EBFA66" w:rsidR="00D456FF" w:rsidRPr="00D456FF" w:rsidRDefault="00FF4CA8">
      <w:pPr>
        <w:rPr>
          <w:sz w:val="28"/>
          <w:szCs w:val="28"/>
        </w:rPr>
      </w:pPr>
      <w:r>
        <w:rPr>
          <w:sz w:val="28"/>
          <w:szCs w:val="28"/>
        </w:rPr>
        <w:t xml:space="preserve">Strategic Change plan </w:t>
      </w:r>
      <w:r w:rsidR="00FE1629">
        <w:rPr>
          <w:sz w:val="28"/>
          <w:szCs w:val="28"/>
        </w:rPr>
        <w:t xml:space="preserve">for </w:t>
      </w:r>
      <w:r>
        <w:rPr>
          <w:sz w:val="28"/>
          <w:szCs w:val="28"/>
        </w:rPr>
        <w:t>Nissan</w:t>
      </w:r>
      <w:r w:rsidR="00FE1629">
        <w:rPr>
          <w:sz w:val="28"/>
          <w:szCs w:val="28"/>
        </w:rPr>
        <w:t xml:space="preserve"> UK</w:t>
      </w:r>
    </w:p>
    <w:p w14:paraId="39EAA716" w14:textId="77777777" w:rsidR="00F41CEC" w:rsidRDefault="00F41CEC">
      <w:pPr>
        <w:rPr>
          <w:sz w:val="28"/>
          <w:szCs w:val="28"/>
        </w:rPr>
      </w:pPr>
    </w:p>
    <w:p w14:paraId="0808DCC7" w14:textId="462FFC30" w:rsidR="00A8255D" w:rsidRPr="00D456FF" w:rsidRDefault="00A8255D">
      <w:pPr>
        <w:rPr>
          <w:sz w:val="28"/>
          <w:szCs w:val="28"/>
        </w:rPr>
      </w:pPr>
      <w:r w:rsidRPr="00D456FF">
        <w:rPr>
          <w:sz w:val="28"/>
          <w:szCs w:val="28"/>
        </w:rPr>
        <w:t>Student: Aurelijus Semiotas</w:t>
      </w:r>
      <w:r w:rsidRPr="00D456FF">
        <w:rPr>
          <w:sz w:val="28"/>
          <w:szCs w:val="28"/>
        </w:rPr>
        <w:tab/>
      </w:r>
    </w:p>
    <w:p w14:paraId="074DA542" w14:textId="77777777" w:rsidR="00A8255D" w:rsidRPr="00D456FF" w:rsidRDefault="00A8255D">
      <w:pPr>
        <w:rPr>
          <w:sz w:val="28"/>
          <w:szCs w:val="28"/>
        </w:rPr>
      </w:pPr>
      <w:r w:rsidRPr="00D456FF">
        <w:rPr>
          <w:sz w:val="28"/>
          <w:szCs w:val="28"/>
        </w:rPr>
        <w:t>Student number: 2327331</w:t>
      </w:r>
    </w:p>
    <w:p w14:paraId="76200056" w14:textId="77777777" w:rsidR="00A8255D" w:rsidRPr="00D456FF" w:rsidRDefault="00A8255D">
      <w:pPr>
        <w:rPr>
          <w:sz w:val="28"/>
          <w:szCs w:val="28"/>
        </w:rPr>
      </w:pPr>
    </w:p>
    <w:p w14:paraId="0225E7FF" w14:textId="237CBCA5" w:rsidR="00A8255D" w:rsidRDefault="00A8255D">
      <w:r w:rsidRPr="00D456FF">
        <w:rPr>
          <w:sz w:val="28"/>
          <w:szCs w:val="28"/>
        </w:rPr>
        <w:t>Lecturer:</w:t>
      </w:r>
      <w:r w:rsidR="00D456FF">
        <w:rPr>
          <w:sz w:val="28"/>
          <w:szCs w:val="28"/>
        </w:rPr>
        <w:t xml:space="preserve"> </w:t>
      </w:r>
      <w:proofErr w:type="spellStart"/>
      <w:r w:rsidR="00556561" w:rsidRPr="00D456FF">
        <w:rPr>
          <w:sz w:val="28"/>
          <w:szCs w:val="28"/>
        </w:rPr>
        <w:t>Mustakkima</w:t>
      </w:r>
      <w:proofErr w:type="spellEnd"/>
      <w:r w:rsidR="00556561" w:rsidRPr="00D456FF">
        <w:rPr>
          <w:sz w:val="28"/>
          <w:szCs w:val="28"/>
        </w:rPr>
        <w:t xml:space="preserve"> Afrin</w:t>
      </w:r>
      <w:r>
        <w:br w:type="page"/>
      </w:r>
    </w:p>
    <w:sdt>
      <w:sdtPr>
        <w:rPr>
          <w:rFonts w:asciiTheme="minorHAnsi" w:eastAsiaTheme="minorHAnsi" w:hAnsiTheme="minorHAnsi" w:cstheme="minorBidi"/>
          <w:color w:val="auto"/>
          <w:kern w:val="2"/>
          <w:sz w:val="24"/>
          <w:szCs w:val="24"/>
          <w:lang w:val="en-GB"/>
          <w14:ligatures w14:val="standardContextual"/>
        </w:rPr>
        <w:id w:val="1426465522"/>
        <w:docPartObj>
          <w:docPartGallery w:val="Table of Contents"/>
          <w:docPartUnique/>
        </w:docPartObj>
      </w:sdtPr>
      <w:sdtEndPr>
        <w:rPr>
          <w:b/>
          <w:bCs/>
          <w:noProof/>
        </w:rPr>
      </w:sdtEndPr>
      <w:sdtContent>
        <w:p w14:paraId="110F0221" w14:textId="0B252184" w:rsidR="00705A3F" w:rsidRDefault="00705A3F">
          <w:pPr>
            <w:pStyle w:val="TOCHeading"/>
          </w:pPr>
          <w:r>
            <w:t>Table of Contents</w:t>
          </w:r>
        </w:p>
        <w:p w14:paraId="5562A6D8" w14:textId="572EA8E8" w:rsidR="00705A3F" w:rsidRDefault="00705A3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8156428" w:history="1">
            <w:r w:rsidRPr="007E6EDE">
              <w:rPr>
                <w:rStyle w:val="Hyperlink"/>
                <w:rFonts w:ascii="Arial" w:hAnsi="Arial" w:cs="Arial"/>
                <w:noProof/>
              </w:rPr>
              <w:t>1. Executive summary</w:t>
            </w:r>
            <w:r>
              <w:rPr>
                <w:noProof/>
                <w:webHidden/>
              </w:rPr>
              <w:tab/>
            </w:r>
            <w:r>
              <w:rPr>
                <w:noProof/>
                <w:webHidden/>
              </w:rPr>
              <w:fldChar w:fldCharType="begin"/>
            </w:r>
            <w:r>
              <w:rPr>
                <w:noProof/>
                <w:webHidden/>
              </w:rPr>
              <w:instrText xml:space="preserve"> PAGEREF _Toc238156428 \h </w:instrText>
            </w:r>
            <w:r>
              <w:rPr>
                <w:noProof/>
                <w:webHidden/>
              </w:rPr>
            </w:r>
            <w:r>
              <w:rPr>
                <w:noProof/>
                <w:webHidden/>
              </w:rPr>
              <w:fldChar w:fldCharType="separate"/>
            </w:r>
            <w:r>
              <w:rPr>
                <w:noProof/>
                <w:webHidden/>
              </w:rPr>
              <w:t>3</w:t>
            </w:r>
            <w:r>
              <w:rPr>
                <w:noProof/>
                <w:webHidden/>
              </w:rPr>
              <w:fldChar w:fldCharType="end"/>
            </w:r>
          </w:hyperlink>
        </w:p>
        <w:p w14:paraId="44A79D76" w14:textId="4A2B488E" w:rsidR="00705A3F" w:rsidRDefault="00705A3F">
          <w:pPr>
            <w:pStyle w:val="TOC1"/>
            <w:tabs>
              <w:tab w:val="right" w:leader="dot" w:pos="9016"/>
            </w:tabs>
            <w:rPr>
              <w:rFonts w:eastAsiaTheme="minorEastAsia"/>
              <w:noProof/>
              <w:lang w:eastAsia="en-GB"/>
            </w:rPr>
          </w:pPr>
          <w:hyperlink w:anchor="_Toc238156429" w:history="1">
            <w:r w:rsidRPr="007E6EDE">
              <w:rPr>
                <w:rStyle w:val="Hyperlink"/>
                <w:rFonts w:ascii="Arial" w:hAnsi="Arial" w:cs="Arial"/>
                <w:noProof/>
              </w:rPr>
              <w:t>2. Introduction</w:t>
            </w:r>
            <w:r>
              <w:rPr>
                <w:noProof/>
                <w:webHidden/>
              </w:rPr>
              <w:tab/>
            </w:r>
            <w:r>
              <w:rPr>
                <w:noProof/>
                <w:webHidden/>
              </w:rPr>
              <w:fldChar w:fldCharType="begin"/>
            </w:r>
            <w:r>
              <w:rPr>
                <w:noProof/>
                <w:webHidden/>
              </w:rPr>
              <w:instrText xml:space="preserve"> PAGEREF _Toc238156429 \h </w:instrText>
            </w:r>
            <w:r>
              <w:rPr>
                <w:noProof/>
                <w:webHidden/>
              </w:rPr>
            </w:r>
            <w:r>
              <w:rPr>
                <w:noProof/>
                <w:webHidden/>
              </w:rPr>
              <w:fldChar w:fldCharType="separate"/>
            </w:r>
            <w:r>
              <w:rPr>
                <w:noProof/>
                <w:webHidden/>
              </w:rPr>
              <w:t>4</w:t>
            </w:r>
            <w:r>
              <w:rPr>
                <w:noProof/>
                <w:webHidden/>
              </w:rPr>
              <w:fldChar w:fldCharType="end"/>
            </w:r>
          </w:hyperlink>
        </w:p>
        <w:p w14:paraId="6D508E68" w14:textId="6F86EC87" w:rsidR="00705A3F" w:rsidRDefault="00705A3F">
          <w:pPr>
            <w:pStyle w:val="TOC1"/>
            <w:tabs>
              <w:tab w:val="right" w:leader="dot" w:pos="9016"/>
            </w:tabs>
            <w:rPr>
              <w:rFonts w:eastAsiaTheme="minorEastAsia"/>
              <w:noProof/>
              <w:lang w:eastAsia="en-GB"/>
            </w:rPr>
          </w:pPr>
          <w:hyperlink w:anchor="_Toc238156430" w:history="1">
            <w:r w:rsidRPr="007E6EDE">
              <w:rPr>
                <w:rStyle w:val="Hyperlink"/>
                <w:rFonts w:ascii="Arial" w:hAnsi="Arial" w:cs="Arial"/>
                <w:noProof/>
              </w:rPr>
              <w:t>3. History of the organisation and Interna/external analysis</w:t>
            </w:r>
            <w:r>
              <w:rPr>
                <w:noProof/>
                <w:webHidden/>
              </w:rPr>
              <w:tab/>
            </w:r>
            <w:r>
              <w:rPr>
                <w:noProof/>
                <w:webHidden/>
              </w:rPr>
              <w:fldChar w:fldCharType="begin"/>
            </w:r>
            <w:r>
              <w:rPr>
                <w:noProof/>
                <w:webHidden/>
              </w:rPr>
              <w:instrText xml:space="preserve"> PAGEREF _Toc238156430 \h </w:instrText>
            </w:r>
            <w:r>
              <w:rPr>
                <w:noProof/>
                <w:webHidden/>
              </w:rPr>
            </w:r>
            <w:r>
              <w:rPr>
                <w:noProof/>
                <w:webHidden/>
              </w:rPr>
              <w:fldChar w:fldCharType="separate"/>
            </w:r>
            <w:r>
              <w:rPr>
                <w:noProof/>
                <w:webHidden/>
              </w:rPr>
              <w:t>5</w:t>
            </w:r>
            <w:r>
              <w:rPr>
                <w:noProof/>
                <w:webHidden/>
              </w:rPr>
              <w:fldChar w:fldCharType="end"/>
            </w:r>
          </w:hyperlink>
        </w:p>
        <w:p w14:paraId="4674241E" w14:textId="21813267" w:rsidR="00705A3F" w:rsidRDefault="00705A3F">
          <w:pPr>
            <w:pStyle w:val="TOC2"/>
            <w:tabs>
              <w:tab w:val="right" w:leader="dot" w:pos="9016"/>
            </w:tabs>
            <w:rPr>
              <w:rFonts w:eastAsiaTheme="minorEastAsia"/>
              <w:noProof/>
              <w:lang w:eastAsia="en-GB"/>
            </w:rPr>
          </w:pPr>
          <w:hyperlink w:anchor="_Toc238156431" w:history="1">
            <w:r w:rsidRPr="007E6EDE">
              <w:rPr>
                <w:rStyle w:val="Hyperlink"/>
                <w:rFonts w:ascii="Arial" w:hAnsi="Arial" w:cs="Arial"/>
                <w:noProof/>
              </w:rPr>
              <w:t>3.1 PESTLE Analysis of Nissan UK</w:t>
            </w:r>
            <w:r>
              <w:rPr>
                <w:noProof/>
                <w:webHidden/>
              </w:rPr>
              <w:tab/>
            </w:r>
            <w:r>
              <w:rPr>
                <w:noProof/>
                <w:webHidden/>
              </w:rPr>
              <w:fldChar w:fldCharType="begin"/>
            </w:r>
            <w:r>
              <w:rPr>
                <w:noProof/>
                <w:webHidden/>
              </w:rPr>
              <w:instrText xml:space="preserve"> PAGEREF _Toc238156431 \h </w:instrText>
            </w:r>
            <w:r>
              <w:rPr>
                <w:noProof/>
                <w:webHidden/>
              </w:rPr>
            </w:r>
            <w:r>
              <w:rPr>
                <w:noProof/>
                <w:webHidden/>
              </w:rPr>
              <w:fldChar w:fldCharType="separate"/>
            </w:r>
            <w:r>
              <w:rPr>
                <w:noProof/>
                <w:webHidden/>
              </w:rPr>
              <w:t>6</w:t>
            </w:r>
            <w:r>
              <w:rPr>
                <w:noProof/>
                <w:webHidden/>
              </w:rPr>
              <w:fldChar w:fldCharType="end"/>
            </w:r>
          </w:hyperlink>
        </w:p>
        <w:p w14:paraId="709A61F2" w14:textId="1FCADEFF" w:rsidR="00705A3F" w:rsidRDefault="00705A3F">
          <w:pPr>
            <w:pStyle w:val="TOC2"/>
            <w:tabs>
              <w:tab w:val="right" w:leader="dot" w:pos="9016"/>
            </w:tabs>
            <w:rPr>
              <w:rFonts w:eastAsiaTheme="minorEastAsia"/>
              <w:noProof/>
              <w:lang w:eastAsia="en-GB"/>
            </w:rPr>
          </w:pPr>
          <w:hyperlink w:anchor="_Toc238156432" w:history="1">
            <w:r w:rsidRPr="007E6EDE">
              <w:rPr>
                <w:rStyle w:val="Hyperlink"/>
                <w:rFonts w:ascii="Arial" w:hAnsi="Arial" w:cs="Arial"/>
                <w:noProof/>
              </w:rPr>
              <w:t>3.2 Porter’s Five Forces</w:t>
            </w:r>
            <w:r>
              <w:rPr>
                <w:noProof/>
                <w:webHidden/>
              </w:rPr>
              <w:tab/>
            </w:r>
            <w:r>
              <w:rPr>
                <w:noProof/>
                <w:webHidden/>
              </w:rPr>
              <w:fldChar w:fldCharType="begin"/>
            </w:r>
            <w:r>
              <w:rPr>
                <w:noProof/>
                <w:webHidden/>
              </w:rPr>
              <w:instrText xml:space="preserve"> PAGEREF _Toc238156432 \h </w:instrText>
            </w:r>
            <w:r>
              <w:rPr>
                <w:noProof/>
                <w:webHidden/>
              </w:rPr>
            </w:r>
            <w:r>
              <w:rPr>
                <w:noProof/>
                <w:webHidden/>
              </w:rPr>
              <w:fldChar w:fldCharType="separate"/>
            </w:r>
            <w:r>
              <w:rPr>
                <w:noProof/>
                <w:webHidden/>
              </w:rPr>
              <w:t>8</w:t>
            </w:r>
            <w:r>
              <w:rPr>
                <w:noProof/>
                <w:webHidden/>
              </w:rPr>
              <w:fldChar w:fldCharType="end"/>
            </w:r>
          </w:hyperlink>
        </w:p>
        <w:p w14:paraId="6DAC72F4" w14:textId="6A0A33BD" w:rsidR="00705A3F" w:rsidRDefault="00705A3F">
          <w:pPr>
            <w:pStyle w:val="TOC2"/>
            <w:tabs>
              <w:tab w:val="right" w:leader="dot" w:pos="9016"/>
            </w:tabs>
            <w:rPr>
              <w:rFonts w:eastAsiaTheme="minorEastAsia"/>
              <w:noProof/>
              <w:lang w:eastAsia="en-GB"/>
            </w:rPr>
          </w:pPr>
          <w:hyperlink w:anchor="_Toc238156433" w:history="1">
            <w:r w:rsidRPr="007E6EDE">
              <w:rPr>
                <w:rStyle w:val="Hyperlink"/>
                <w:rFonts w:ascii="Arial" w:hAnsi="Arial" w:cs="Arial"/>
                <w:noProof/>
              </w:rPr>
              <w:t>3.3 SWOT analysis</w:t>
            </w:r>
            <w:r>
              <w:rPr>
                <w:noProof/>
                <w:webHidden/>
              </w:rPr>
              <w:tab/>
            </w:r>
            <w:r>
              <w:rPr>
                <w:noProof/>
                <w:webHidden/>
              </w:rPr>
              <w:fldChar w:fldCharType="begin"/>
            </w:r>
            <w:r>
              <w:rPr>
                <w:noProof/>
                <w:webHidden/>
              </w:rPr>
              <w:instrText xml:space="preserve"> PAGEREF _Toc238156433 \h </w:instrText>
            </w:r>
            <w:r>
              <w:rPr>
                <w:noProof/>
                <w:webHidden/>
              </w:rPr>
            </w:r>
            <w:r>
              <w:rPr>
                <w:noProof/>
                <w:webHidden/>
              </w:rPr>
              <w:fldChar w:fldCharType="separate"/>
            </w:r>
            <w:r>
              <w:rPr>
                <w:noProof/>
                <w:webHidden/>
              </w:rPr>
              <w:t>9</w:t>
            </w:r>
            <w:r>
              <w:rPr>
                <w:noProof/>
                <w:webHidden/>
              </w:rPr>
              <w:fldChar w:fldCharType="end"/>
            </w:r>
          </w:hyperlink>
        </w:p>
        <w:p w14:paraId="0BC2E62B" w14:textId="6FD25E4D" w:rsidR="00705A3F" w:rsidRDefault="00705A3F">
          <w:pPr>
            <w:pStyle w:val="TOC1"/>
            <w:tabs>
              <w:tab w:val="right" w:leader="dot" w:pos="9016"/>
            </w:tabs>
            <w:rPr>
              <w:rFonts w:eastAsiaTheme="minorEastAsia"/>
              <w:noProof/>
              <w:lang w:eastAsia="en-GB"/>
            </w:rPr>
          </w:pPr>
          <w:hyperlink w:anchor="_Toc238156434" w:history="1">
            <w:r w:rsidRPr="007E6EDE">
              <w:rPr>
                <w:rStyle w:val="Hyperlink"/>
                <w:rFonts w:ascii="Arial" w:hAnsi="Arial" w:cs="Arial"/>
                <w:noProof/>
              </w:rPr>
              <w:t>4. Nissan UK: Evaluation of Change Management Models</w:t>
            </w:r>
            <w:r>
              <w:rPr>
                <w:noProof/>
                <w:webHidden/>
              </w:rPr>
              <w:tab/>
            </w:r>
            <w:r>
              <w:rPr>
                <w:noProof/>
                <w:webHidden/>
              </w:rPr>
              <w:fldChar w:fldCharType="begin"/>
            </w:r>
            <w:r>
              <w:rPr>
                <w:noProof/>
                <w:webHidden/>
              </w:rPr>
              <w:instrText xml:space="preserve"> PAGEREF _Toc238156434 \h </w:instrText>
            </w:r>
            <w:r>
              <w:rPr>
                <w:noProof/>
                <w:webHidden/>
              </w:rPr>
            </w:r>
            <w:r>
              <w:rPr>
                <w:noProof/>
                <w:webHidden/>
              </w:rPr>
              <w:fldChar w:fldCharType="separate"/>
            </w:r>
            <w:r>
              <w:rPr>
                <w:noProof/>
                <w:webHidden/>
              </w:rPr>
              <w:t>12</w:t>
            </w:r>
            <w:r>
              <w:rPr>
                <w:noProof/>
                <w:webHidden/>
              </w:rPr>
              <w:fldChar w:fldCharType="end"/>
            </w:r>
          </w:hyperlink>
        </w:p>
        <w:p w14:paraId="4F04A5E9" w14:textId="554ABD40" w:rsidR="00705A3F" w:rsidRDefault="00705A3F">
          <w:pPr>
            <w:pStyle w:val="TOC2"/>
            <w:tabs>
              <w:tab w:val="right" w:leader="dot" w:pos="9016"/>
            </w:tabs>
            <w:rPr>
              <w:rFonts w:eastAsiaTheme="minorEastAsia"/>
              <w:noProof/>
              <w:lang w:eastAsia="en-GB"/>
            </w:rPr>
          </w:pPr>
          <w:hyperlink w:anchor="_Toc238156435" w:history="1">
            <w:r w:rsidRPr="007E6EDE">
              <w:rPr>
                <w:rStyle w:val="Hyperlink"/>
                <w:rFonts w:ascii="Arial" w:hAnsi="Arial" w:cs="Arial"/>
                <w:noProof/>
              </w:rPr>
              <w:t>4.1 Lewin’s Change Model</w:t>
            </w:r>
            <w:r>
              <w:rPr>
                <w:noProof/>
                <w:webHidden/>
              </w:rPr>
              <w:tab/>
            </w:r>
            <w:r>
              <w:rPr>
                <w:noProof/>
                <w:webHidden/>
              </w:rPr>
              <w:fldChar w:fldCharType="begin"/>
            </w:r>
            <w:r>
              <w:rPr>
                <w:noProof/>
                <w:webHidden/>
              </w:rPr>
              <w:instrText xml:space="preserve"> PAGEREF _Toc238156435 \h </w:instrText>
            </w:r>
            <w:r>
              <w:rPr>
                <w:noProof/>
                <w:webHidden/>
              </w:rPr>
            </w:r>
            <w:r>
              <w:rPr>
                <w:noProof/>
                <w:webHidden/>
              </w:rPr>
              <w:fldChar w:fldCharType="separate"/>
            </w:r>
            <w:r>
              <w:rPr>
                <w:noProof/>
                <w:webHidden/>
              </w:rPr>
              <w:t>12</w:t>
            </w:r>
            <w:r>
              <w:rPr>
                <w:noProof/>
                <w:webHidden/>
              </w:rPr>
              <w:fldChar w:fldCharType="end"/>
            </w:r>
          </w:hyperlink>
        </w:p>
        <w:p w14:paraId="005DAE85" w14:textId="6E1B02B3" w:rsidR="00705A3F" w:rsidRDefault="00705A3F">
          <w:pPr>
            <w:pStyle w:val="TOC2"/>
            <w:tabs>
              <w:tab w:val="right" w:leader="dot" w:pos="9016"/>
            </w:tabs>
            <w:rPr>
              <w:rFonts w:eastAsiaTheme="minorEastAsia"/>
              <w:noProof/>
              <w:lang w:eastAsia="en-GB"/>
            </w:rPr>
          </w:pPr>
          <w:hyperlink w:anchor="_Toc238156436" w:history="1">
            <w:r w:rsidRPr="007E6EDE">
              <w:rPr>
                <w:rStyle w:val="Hyperlink"/>
                <w:rFonts w:ascii="Arial" w:hAnsi="Arial" w:cs="Arial"/>
                <w:b/>
                <w:bCs/>
                <w:noProof/>
              </w:rPr>
              <w:t>4.2 Leadership and Strategic Change</w:t>
            </w:r>
            <w:r>
              <w:rPr>
                <w:noProof/>
                <w:webHidden/>
              </w:rPr>
              <w:tab/>
            </w:r>
            <w:r>
              <w:rPr>
                <w:noProof/>
                <w:webHidden/>
              </w:rPr>
              <w:fldChar w:fldCharType="begin"/>
            </w:r>
            <w:r>
              <w:rPr>
                <w:noProof/>
                <w:webHidden/>
              </w:rPr>
              <w:instrText xml:space="preserve"> PAGEREF _Toc238156436 \h </w:instrText>
            </w:r>
            <w:r>
              <w:rPr>
                <w:noProof/>
                <w:webHidden/>
              </w:rPr>
            </w:r>
            <w:r>
              <w:rPr>
                <w:noProof/>
                <w:webHidden/>
              </w:rPr>
              <w:fldChar w:fldCharType="separate"/>
            </w:r>
            <w:r>
              <w:rPr>
                <w:noProof/>
                <w:webHidden/>
              </w:rPr>
              <w:t>14</w:t>
            </w:r>
            <w:r>
              <w:rPr>
                <w:noProof/>
                <w:webHidden/>
              </w:rPr>
              <w:fldChar w:fldCharType="end"/>
            </w:r>
          </w:hyperlink>
        </w:p>
        <w:p w14:paraId="24FCD3BF" w14:textId="40C50241" w:rsidR="00705A3F" w:rsidRDefault="00705A3F">
          <w:pPr>
            <w:pStyle w:val="TOC2"/>
            <w:tabs>
              <w:tab w:val="right" w:leader="dot" w:pos="9016"/>
            </w:tabs>
            <w:rPr>
              <w:rFonts w:eastAsiaTheme="minorEastAsia"/>
              <w:noProof/>
              <w:lang w:eastAsia="en-GB"/>
            </w:rPr>
          </w:pPr>
          <w:hyperlink w:anchor="_Toc238156437" w:history="1">
            <w:r w:rsidRPr="007E6EDE">
              <w:rPr>
                <w:rStyle w:val="Hyperlink"/>
                <w:rFonts w:ascii="Arial" w:hAnsi="Arial" w:cs="Arial"/>
                <w:noProof/>
              </w:rPr>
              <w:t>4.3 Organisational Culture and Change</w:t>
            </w:r>
            <w:r>
              <w:rPr>
                <w:noProof/>
                <w:webHidden/>
              </w:rPr>
              <w:tab/>
            </w:r>
            <w:r>
              <w:rPr>
                <w:noProof/>
                <w:webHidden/>
              </w:rPr>
              <w:fldChar w:fldCharType="begin"/>
            </w:r>
            <w:r>
              <w:rPr>
                <w:noProof/>
                <w:webHidden/>
              </w:rPr>
              <w:instrText xml:space="preserve"> PAGEREF _Toc238156437 \h </w:instrText>
            </w:r>
            <w:r>
              <w:rPr>
                <w:noProof/>
                <w:webHidden/>
              </w:rPr>
            </w:r>
            <w:r>
              <w:rPr>
                <w:noProof/>
                <w:webHidden/>
              </w:rPr>
              <w:fldChar w:fldCharType="separate"/>
            </w:r>
            <w:r>
              <w:rPr>
                <w:noProof/>
                <w:webHidden/>
              </w:rPr>
              <w:t>14</w:t>
            </w:r>
            <w:r>
              <w:rPr>
                <w:noProof/>
                <w:webHidden/>
              </w:rPr>
              <w:fldChar w:fldCharType="end"/>
            </w:r>
          </w:hyperlink>
        </w:p>
        <w:p w14:paraId="12541F68" w14:textId="16CECD5C" w:rsidR="00705A3F" w:rsidRDefault="00705A3F">
          <w:pPr>
            <w:pStyle w:val="TOC1"/>
            <w:tabs>
              <w:tab w:val="right" w:leader="dot" w:pos="9016"/>
            </w:tabs>
            <w:rPr>
              <w:rFonts w:eastAsiaTheme="minorEastAsia"/>
              <w:noProof/>
              <w:lang w:eastAsia="en-GB"/>
            </w:rPr>
          </w:pPr>
          <w:hyperlink w:anchor="_Toc238156438" w:history="1">
            <w:r w:rsidRPr="007E6EDE">
              <w:rPr>
                <w:rStyle w:val="Hyperlink"/>
                <w:rFonts w:ascii="Arial" w:hAnsi="Arial" w:cs="Arial"/>
                <w:noProof/>
              </w:rPr>
              <w:t>5.Changes and objectives – Nissan UK</w:t>
            </w:r>
            <w:r>
              <w:rPr>
                <w:noProof/>
                <w:webHidden/>
              </w:rPr>
              <w:tab/>
            </w:r>
            <w:r>
              <w:rPr>
                <w:noProof/>
                <w:webHidden/>
              </w:rPr>
              <w:fldChar w:fldCharType="begin"/>
            </w:r>
            <w:r>
              <w:rPr>
                <w:noProof/>
                <w:webHidden/>
              </w:rPr>
              <w:instrText xml:space="preserve"> PAGEREF _Toc238156438 \h </w:instrText>
            </w:r>
            <w:r>
              <w:rPr>
                <w:noProof/>
                <w:webHidden/>
              </w:rPr>
            </w:r>
            <w:r>
              <w:rPr>
                <w:noProof/>
                <w:webHidden/>
              </w:rPr>
              <w:fldChar w:fldCharType="separate"/>
            </w:r>
            <w:r>
              <w:rPr>
                <w:noProof/>
                <w:webHidden/>
              </w:rPr>
              <w:t>15</w:t>
            </w:r>
            <w:r>
              <w:rPr>
                <w:noProof/>
                <w:webHidden/>
              </w:rPr>
              <w:fldChar w:fldCharType="end"/>
            </w:r>
          </w:hyperlink>
        </w:p>
        <w:p w14:paraId="4045928D" w14:textId="6D470F32" w:rsidR="00705A3F" w:rsidRDefault="00705A3F">
          <w:pPr>
            <w:pStyle w:val="TOC2"/>
            <w:tabs>
              <w:tab w:val="right" w:leader="dot" w:pos="9016"/>
            </w:tabs>
            <w:rPr>
              <w:rFonts w:eastAsiaTheme="minorEastAsia"/>
              <w:noProof/>
              <w:lang w:eastAsia="en-GB"/>
            </w:rPr>
          </w:pPr>
          <w:hyperlink w:anchor="_Toc238156439" w:history="1">
            <w:r w:rsidRPr="007E6EDE">
              <w:rPr>
                <w:rStyle w:val="Hyperlink"/>
                <w:rFonts w:ascii="Arial" w:hAnsi="Arial" w:cs="Arial"/>
                <w:noProof/>
              </w:rPr>
              <w:t>5.1 Financial plan - Nissan UK</w:t>
            </w:r>
            <w:r>
              <w:rPr>
                <w:noProof/>
                <w:webHidden/>
              </w:rPr>
              <w:tab/>
            </w:r>
            <w:r>
              <w:rPr>
                <w:noProof/>
                <w:webHidden/>
              </w:rPr>
              <w:fldChar w:fldCharType="begin"/>
            </w:r>
            <w:r>
              <w:rPr>
                <w:noProof/>
                <w:webHidden/>
              </w:rPr>
              <w:instrText xml:space="preserve"> PAGEREF _Toc238156439 \h </w:instrText>
            </w:r>
            <w:r>
              <w:rPr>
                <w:noProof/>
                <w:webHidden/>
              </w:rPr>
            </w:r>
            <w:r>
              <w:rPr>
                <w:noProof/>
                <w:webHidden/>
              </w:rPr>
              <w:fldChar w:fldCharType="separate"/>
            </w:r>
            <w:r>
              <w:rPr>
                <w:noProof/>
                <w:webHidden/>
              </w:rPr>
              <w:t>17</w:t>
            </w:r>
            <w:r>
              <w:rPr>
                <w:noProof/>
                <w:webHidden/>
              </w:rPr>
              <w:fldChar w:fldCharType="end"/>
            </w:r>
          </w:hyperlink>
        </w:p>
        <w:p w14:paraId="481406C9" w14:textId="6D75339E" w:rsidR="00705A3F" w:rsidRDefault="00705A3F">
          <w:pPr>
            <w:pStyle w:val="TOC2"/>
            <w:tabs>
              <w:tab w:val="right" w:leader="dot" w:pos="9016"/>
            </w:tabs>
            <w:rPr>
              <w:rFonts w:eastAsiaTheme="minorEastAsia"/>
              <w:noProof/>
              <w:lang w:eastAsia="en-GB"/>
            </w:rPr>
          </w:pPr>
          <w:hyperlink w:anchor="_Toc238156440" w:history="1">
            <w:r w:rsidRPr="007E6EDE">
              <w:rPr>
                <w:rStyle w:val="Hyperlink"/>
                <w:rFonts w:ascii="Arial" w:hAnsi="Arial" w:cs="Arial"/>
                <w:noProof/>
              </w:rPr>
              <w:t>5.2 Communication plan – Nissan UK</w:t>
            </w:r>
            <w:r>
              <w:rPr>
                <w:noProof/>
                <w:webHidden/>
              </w:rPr>
              <w:tab/>
            </w:r>
            <w:r>
              <w:rPr>
                <w:noProof/>
                <w:webHidden/>
              </w:rPr>
              <w:fldChar w:fldCharType="begin"/>
            </w:r>
            <w:r>
              <w:rPr>
                <w:noProof/>
                <w:webHidden/>
              </w:rPr>
              <w:instrText xml:space="preserve"> PAGEREF _Toc238156440 \h </w:instrText>
            </w:r>
            <w:r>
              <w:rPr>
                <w:noProof/>
                <w:webHidden/>
              </w:rPr>
            </w:r>
            <w:r>
              <w:rPr>
                <w:noProof/>
                <w:webHidden/>
              </w:rPr>
              <w:fldChar w:fldCharType="separate"/>
            </w:r>
            <w:r>
              <w:rPr>
                <w:noProof/>
                <w:webHidden/>
              </w:rPr>
              <w:t>17</w:t>
            </w:r>
            <w:r>
              <w:rPr>
                <w:noProof/>
                <w:webHidden/>
              </w:rPr>
              <w:fldChar w:fldCharType="end"/>
            </w:r>
          </w:hyperlink>
        </w:p>
        <w:p w14:paraId="43552583" w14:textId="6CB9F64F" w:rsidR="00705A3F" w:rsidRDefault="00705A3F">
          <w:pPr>
            <w:pStyle w:val="TOC2"/>
            <w:tabs>
              <w:tab w:val="right" w:leader="dot" w:pos="9016"/>
            </w:tabs>
            <w:rPr>
              <w:rFonts w:eastAsiaTheme="minorEastAsia"/>
              <w:noProof/>
              <w:lang w:eastAsia="en-GB"/>
            </w:rPr>
          </w:pPr>
          <w:hyperlink w:anchor="_Toc238156441" w:history="1">
            <w:r w:rsidRPr="007E6EDE">
              <w:rPr>
                <w:rStyle w:val="Hyperlink"/>
                <w:rFonts w:ascii="Arial" w:hAnsi="Arial" w:cs="Arial"/>
                <w:noProof/>
              </w:rPr>
              <w:t>5.3 Evaluation Plan – Nissan UK</w:t>
            </w:r>
            <w:r>
              <w:rPr>
                <w:noProof/>
                <w:webHidden/>
              </w:rPr>
              <w:tab/>
            </w:r>
            <w:r>
              <w:rPr>
                <w:noProof/>
                <w:webHidden/>
              </w:rPr>
              <w:fldChar w:fldCharType="begin"/>
            </w:r>
            <w:r>
              <w:rPr>
                <w:noProof/>
                <w:webHidden/>
              </w:rPr>
              <w:instrText xml:space="preserve"> PAGEREF _Toc238156441 \h </w:instrText>
            </w:r>
            <w:r>
              <w:rPr>
                <w:noProof/>
                <w:webHidden/>
              </w:rPr>
            </w:r>
            <w:r>
              <w:rPr>
                <w:noProof/>
                <w:webHidden/>
              </w:rPr>
              <w:fldChar w:fldCharType="separate"/>
            </w:r>
            <w:r>
              <w:rPr>
                <w:noProof/>
                <w:webHidden/>
              </w:rPr>
              <w:t>18</w:t>
            </w:r>
            <w:r>
              <w:rPr>
                <w:noProof/>
                <w:webHidden/>
              </w:rPr>
              <w:fldChar w:fldCharType="end"/>
            </w:r>
          </w:hyperlink>
        </w:p>
        <w:p w14:paraId="348CD9EC" w14:textId="544902DF" w:rsidR="00705A3F" w:rsidRDefault="00705A3F">
          <w:pPr>
            <w:pStyle w:val="TOC1"/>
            <w:tabs>
              <w:tab w:val="right" w:leader="dot" w:pos="9016"/>
            </w:tabs>
            <w:rPr>
              <w:rFonts w:eastAsiaTheme="minorEastAsia"/>
              <w:noProof/>
              <w:lang w:eastAsia="en-GB"/>
            </w:rPr>
          </w:pPr>
          <w:hyperlink w:anchor="_Toc238156442" w:history="1">
            <w:r w:rsidRPr="007E6EDE">
              <w:rPr>
                <w:rStyle w:val="Hyperlink"/>
                <w:noProof/>
              </w:rPr>
              <w:t>6. Conclusion</w:t>
            </w:r>
            <w:r>
              <w:rPr>
                <w:noProof/>
                <w:webHidden/>
              </w:rPr>
              <w:tab/>
            </w:r>
            <w:r>
              <w:rPr>
                <w:noProof/>
                <w:webHidden/>
              </w:rPr>
              <w:fldChar w:fldCharType="begin"/>
            </w:r>
            <w:r>
              <w:rPr>
                <w:noProof/>
                <w:webHidden/>
              </w:rPr>
              <w:instrText xml:space="preserve"> PAGEREF _Toc238156442 \h </w:instrText>
            </w:r>
            <w:r>
              <w:rPr>
                <w:noProof/>
                <w:webHidden/>
              </w:rPr>
            </w:r>
            <w:r>
              <w:rPr>
                <w:noProof/>
                <w:webHidden/>
              </w:rPr>
              <w:fldChar w:fldCharType="separate"/>
            </w:r>
            <w:r>
              <w:rPr>
                <w:noProof/>
                <w:webHidden/>
              </w:rPr>
              <w:t>18</w:t>
            </w:r>
            <w:r>
              <w:rPr>
                <w:noProof/>
                <w:webHidden/>
              </w:rPr>
              <w:fldChar w:fldCharType="end"/>
            </w:r>
          </w:hyperlink>
        </w:p>
        <w:p w14:paraId="1A910994" w14:textId="6A6AE82B" w:rsidR="00705A3F" w:rsidRDefault="00705A3F">
          <w:pPr>
            <w:pStyle w:val="TOC1"/>
            <w:tabs>
              <w:tab w:val="right" w:leader="dot" w:pos="9016"/>
            </w:tabs>
            <w:rPr>
              <w:rFonts w:eastAsiaTheme="minorEastAsia"/>
              <w:noProof/>
              <w:lang w:eastAsia="en-GB"/>
            </w:rPr>
          </w:pPr>
          <w:hyperlink w:anchor="_Toc238156443" w:history="1">
            <w:r w:rsidRPr="007E6EDE">
              <w:rPr>
                <w:rStyle w:val="Hyperlink"/>
                <w:noProof/>
              </w:rPr>
              <w:t>7. References:</w:t>
            </w:r>
            <w:r>
              <w:rPr>
                <w:noProof/>
                <w:webHidden/>
              </w:rPr>
              <w:tab/>
            </w:r>
            <w:r>
              <w:rPr>
                <w:noProof/>
                <w:webHidden/>
              </w:rPr>
              <w:fldChar w:fldCharType="begin"/>
            </w:r>
            <w:r>
              <w:rPr>
                <w:noProof/>
                <w:webHidden/>
              </w:rPr>
              <w:instrText xml:space="preserve"> PAGEREF _Toc238156443 \h </w:instrText>
            </w:r>
            <w:r>
              <w:rPr>
                <w:noProof/>
                <w:webHidden/>
              </w:rPr>
            </w:r>
            <w:r>
              <w:rPr>
                <w:noProof/>
                <w:webHidden/>
              </w:rPr>
              <w:fldChar w:fldCharType="separate"/>
            </w:r>
            <w:r>
              <w:rPr>
                <w:noProof/>
                <w:webHidden/>
              </w:rPr>
              <w:t>20</w:t>
            </w:r>
            <w:r>
              <w:rPr>
                <w:noProof/>
                <w:webHidden/>
              </w:rPr>
              <w:fldChar w:fldCharType="end"/>
            </w:r>
          </w:hyperlink>
        </w:p>
        <w:p w14:paraId="07D175F2" w14:textId="49293A3F" w:rsidR="00705A3F" w:rsidRDefault="00705A3F">
          <w:r>
            <w:rPr>
              <w:b/>
              <w:bCs/>
              <w:noProof/>
            </w:rPr>
            <w:fldChar w:fldCharType="end"/>
          </w:r>
        </w:p>
      </w:sdtContent>
    </w:sdt>
    <w:p w14:paraId="098E0C77" w14:textId="77777777" w:rsidR="000F26D2" w:rsidRDefault="000F26D2">
      <w:pPr>
        <w:rPr>
          <w:b/>
          <w:bCs/>
          <w:sz w:val="28"/>
          <w:szCs w:val="28"/>
        </w:rPr>
      </w:pPr>
    </w:p>
    <w:p w14:paraId="6834F44E" w14:textId="77777777" w:rsidR="000F26D2" w:rsidRDefault="000F26D2">
      <w:pPr>
        <w:rPr>
          <w:b/>
          <w:bCs/>
          <w:sz w:val="28"/>
          <w:szCs w:val="28"/>
        </w:rPr>
      </w:pPr>
      <w:r>
        <w:rPr>
          <w:b/>
          <w:bCs/>
          <w:sz w:val="28"/>
          <w:szCs w:val="28"/>
        </w:rPr>
        <w:br w:type="page"/>
      </w:r>
    </w:p>
    <w:p w14:paraId="25B7058D" w14:textId="06E998E9" w:rsidR="00F41CEC" w:rsidRPr="004B466D" w:rsidRDefault="0004776C" w:rsidP="004B466D">
      <w:pPr>
        <w:pStyle w:val="Heading1"/>
        <w:jc w:val="both"/>
        <w:rPr>
          <w:rFonts w:ascii="Arial" w:hAnsi="Arial" w:cs="Arial"/>
          <w:sz w:val="28"/>
          <w:szCs w:val="28"/>
        </w:rPr>
      </w:pPr>
      <w:bookmarkStart w:id="0" w:name="_Toc238156428"/>
      <w:r w:rsidRPr="004B466D">
        <w:rPr>
          <w:rStyle w:val="Heading1Char"/>
          <w:rFonts w:ascii="Arial" w:hAnsi="Arial" w:cs="Arial"/>
          <w:sz w:val="28"/>
          <w:szCs w:val="28"/>
        </w:rPr>
        <w:lastRenderedPageBreak/>
        <w:t xml:space="preserve">1. </w:t>
      </w:r>
      <w:r w:rsidR="00F41CEC" w:rsidRPr="004B466D">
        <w:rPr>
          <w:rStyle w:val="Heading1Char"/>
          <w:rFonts w:ascii="Arial" w:hAnsi="Arial" w:cs="Arial"/>
          <w:sz w:val="28"/>
          <w:szCs w:val="28"/>
        </w:rPr>
        <w:t>Executive summary</w:t>
      </w:r>
      <w:bookmarkEnd w:id="0"/>
      <w:r w:rsidR="00F41CEC" w:rsidRPr="004B466D">
        <w:rPr>
          <w:rFonts w:ascii="Arial" w:hAnsi="Arial" w:cs="Arial"/>
          <w:sz w:val="28"/>
          <w:szCs w:val="28"/>
        </w:rPr>
        <w:t xml:space="preserve"> </w:t>
      </w:r>
    </w:p>
    <w:p w14:paraId="0C20C90B" w14:textId="5F5F9511" w:rsidR="00F41CEC" w:rsidRPr="0004776C" w:rsidRDefault="00190F08" w:rsidP="004B466D">
      <w:pPr>
        <w:spacing w:line="360" w:lineRule="auto"/>
        <w:jc w:val="both"/>
        <w:rPr>
          <w:rFonts w:ascii="Arial" w:hAnsi="Arial" w:cs="Arial"/>
        </w:rPr>
      </w:pPr>
      <w:r w:rsidRPr="0004776C">
        <w:rPr>
          <w:rFonts w:ascii="Arial" w:hAnsi="Arial" w:cs="Arial"/>
        </w:rPr>
        <w:t xml:space="preserve">This report assesses the competitive position of Nissan UK and suggests a strategic change programme aimed at enhancing the long-term competitive advantage of the company in the rapidly evolving automotive industry. The automotive industry is going through substantial change influenced by digitalisation, artificial intelligence, automation, electrification, environmental regulations, and shifting customer expectations. These changes bring opportunities to Nissan UK, but they also impose competitive, </w:t>
      </w:r>
      <w:r w:rsidR="00FD2D69" w:rsidRPr="0004776C">
        <w:rPr>
          <w:rFonts w:ascii="Arial" w:hAnsi="Arial" w:cs="Arial"/>
        </w:rPr>
        <w:t>operational,</w:t>
      </w:r>
      <w:r w:rsidRPr="0004776C">
        <w:rPr>
          <w:rFonts w:ascii="Arial" w:hAnsi="Arial" w:cs="Arial"/>
        </w:rPr>
        <w:t xml:space="preserve"> and financial challenges.</w:t>
      </w:r>
    </w:p>
    <w:p w14:paraId="7AC31BD2" w14:textId="247366E3" w:rsidR="00190F08" w:rsidRPr="0004776C" w:rsidRDefault="00190F08" w:rsidP="004B466D">
      <w:pPr>
        <w:spacing w:line="360" w:lineRule="auto"/>
        <w:jc w:val="both"/>
        <w:rPr>
          <w:rFonts w:ascii="Arial" w:hAnsi="Arial" w:cs="Arial"/>
        </w:rPr>
      </w:pPr>
      <w:r w:rsidRPr="0004776C">
        <w:rPr>
          <w:rFonts w:ascii="Arial" w:hAnsi="Arial" w:cs="Arial"/>
        </w:rPr>
        <w:t xml:space="preserve">The report begins by examining Nissan’s organisational background and current strategic position, with particular attention to its Sunderland manufacturing facility. </w:t>
      </w:r>
      <w:r w:rsidR="00BC7012" w:rsidRPr="0004776C">
        <w:rPr>
          <w:rFonts w:ascii="Arial" w:hAnsi="Arial" w:cs="Arial"/>
        </w:rPr>
        <w:t xml:space="preserve">The analysis demonstrates that Sunderland provides Nissan UK with an important manufacturing capability and established experience in electric vehicle production. Nissan’s EV36Zero also shows its commitment to electric vehicle production, battery manufacturing, and renewable energy. Despite this, Nissan faces </w:t>
      </w:r>
      <w:proofErr w:type="gramStart"/>
      <w:r w:rsidR="00BC7012" w:rsidRPr="0004776C">
        <w:rPr>
          <w:rFonts w:ascii="Arial" w:hAnsi="Arial" w:cs="Arial"/>
        </w:rPr>
        <w:t>many</w:t>
      </w:r>
      <w:proofErr w:type="gramEnd"/>
      <w:r w:rsidR="00BC7012" w:rsidRPr="0004776C">
        <w:rPr>
          <w:rFonts w:ascii="Arial" w:hAnsi="Arial" w:cs="Arial"/>
        </w:rPr>
        <w:t xml:space="preserve"> challenges, such as heavy competition, supply chain disruption, changing preferences of consumers, increasing prices, technological </w:t>
      </w:r>
      <w:r w:rsidR="00FD2D69" w:rsidRPr="0004776C">
        <w:rPr>
          <w:rFonts w:ascii="Arial" w:hAnsi="Arial" w:cs="Arial"/>
        </w:rPr>
        <w:t>development,</w:t>
      </w:r>
      <w:r w:rsidR="00BC7012" w:rsidRPr="0004776C">
        <w:rPr>
          <w:rFonts w:ascii="Arial" w:hAnsi="Arial" w:cs="Arial"/>
        </w:rPr>
        <w:t xml:space="preserve"> and workforce capability requirements.</w:t>
      </w:r>
    </w:p>
    <w:p w14:paraId="6B04AE44" w14:textId="6CB5B6B7" w:rsidR="00BC7012" w:rsidRPr="0004776C" w:rsidRDefault="00BC7012" w:rsidP="004B466D">
      <w:pPr>
        <w:spacing w:line="360" w:lineRule="auto"/>
        <w:jc w:val="both"/>
        <w:rPr>
          <w:rFonts w:ascii="Arial" w:hAnsi="Arial" w:cs="Arial"/>
        </w:rPr>
      </w:pPr>
      <w:r w:rsidRPr="0004776C">
        <w:rPr>
          <w:rFonts w:ascii="Arial" w:hAnsi="Arial" w:cs="Arial"/>
        </w:rPr>
        <w:t xml:space="preserve">According to PESTLE analysis, Nissan UK can </w:t>
      </w:r>
      <w:proofErr w:type="gramStart"/>
      <w:r w:rsidRPr="0004776C">
        <w:rPr>
          <w:rFonts w:ascii="Arial" w:hAnsi="Arial" w:cs="Arial"/>
        </w:rPr>
        <w:t>be affected</w:t>
      </w:r>
      <w:proofErr w:type="gramEnd"/>
      <w:r w:rsidRPr="0004776C">
        <w:rPr>
          <w:rFonts w:ascii="Arial" w:hAnsi="Arial" w:cs="Arial"/>
        </w:rPr>
        <w:t xml:space="preserve"> by the political, economic, social, technological, </w:t>
      </w:r>
      <w:r w:rsidR="00FD2D69" w:rsidRPr="0004776C">
        <w:rPr>
          <w:rFonts w:ascii="Arial" w:hAnsi="Arial" w:cs="Arial"/>
        </w:rPr>
        <w:t>legal,</w:t>
      </w:r>
      <w:r w:rsidRPr="0004776C">
        <w:rPr>
          <w:rFonts w:ascii="Arial" w:hAnsi="Arial" w:cs="Arial"/>
        </w:rPr>
        <w:t xml:space="preserve"> and environmental factors. Furthermore, Porter’s Five Forces verify </w:t>
      </w:r>
      <w:proofErr w:type="gramStart"/>
      <w:r w:rsidRPr="0004776C">
        <w:rPr>
          <w:rFonts w:ascii="Arial" w:hAnsi="Arial" w:cs="Arial"/>
        </w:rPr>
        <w:t>high level</w:t>
      </w:r>
      <w:proofErr w:type="gramEnd"/>
      <w:r w:rsidRPr="0004776C">
        <w:rPr>
          <w:rFonts w:ascii="Arial" w:hAnsi="Arial" w:cs="Arial"/>
        </w:rPr>
        <w:t xml:space="preserve"> of competition and buyer bargaining power. SWOT analysis illustrates Sunderland’s advantageous position in term of infrastructure, production of electric vehicles and technological knowledge. However, skills gaps, high investment requirements, supply-chain </w:t>
      </w:r>
      <w:r w:rsidR="00FD2D69" w:rsidRPr="0004776C">
        <w:rPr>
          <w:rFonts w:ascii="Arial" w:hAnsi="Arial" w:cs="Arial"/>
        </w:rPr>
        <w:t>risks,</w:t>
      </w:r>
      <w:r w:rsidRPr="0004776C">
        <w:rPr>
          <w:rFonts w:ascii="Arial" w:hAnsi="Arial" w:cs="Arial"/>
        </w:rPr>
        <w:t xml:space="preserve"> and increased competition from established and emerging EV manufacturers represent significant weaknesses and threats.</w:t>
      </w:r>
    </w:p>
    <w:p w14:paraId="0714568C" w14:textId="424D4B53" w:rsidR="00ED6808" w:rsidRPr="0004776C" w:rsidRDefault="00ED6808" w:rsidP="004B466D">
      <w:pPr>
        <w:spacing w:line="360" w:lineRule="auto"/>
        <w:jc w:val="both"/>
        <w:rPr>
          <w:rFonts w:ascii="Arial" w:hAnsi="Arial" w:cs="Arial"/>
        </w:rPr>
      </w:pPr>
      <w:r w:rsidRPr="0004776C">
        <w:rPr>
          <w:rFonts w:ascii="Arial" w:hAnsi="Arial" w:cs="Arial"/>
        </w:rPr>
        <w:t xml:space="preserve">The report evaluates Lewin’s Change Management Model and identifies the importance of preparing employees for change, implementing </w:t>
      </w:r>
      <w:proofErr w:type="gramStart"/>
      <w:r w:rsidRPr="0004776C">
        <w:rPr>
          <w:rFonts w:ascii="Arial" w:hAnsi="Arial" w:cs="Arial"/>
        </w:rPr>
        <w:t>new technologies</w:t>
      </w:r>
      <w:proofErr w:type="gramEnd"/>
      <w:r w:rsidRPr="0004776C">
        <w:rPr>
          <w:rFonts w:ascii="Arial" w:hAnsi="Arial" w:cs="Arial"/>
        </w:rPr>
        <w:t xml:space="preserve"> and embedding transformation in organisational operations. Automative industry continues to change rapidly; Nissan should adopt a flexible approach rather than treating change as a one-off process. Transformational leadership, supported by strong communications, performance monitoring and a corporate culture focused on innovation and continuous development, should </w:t>
      </w:r>
      <w:proofErr w:type="gramStart"/>
      <w:r w:rsidRPr="0004776C">
        <w:rPr>
          <w:rFonts w:ascii="Arial" w:hAnsi="Arial" w:cs="Arial"/>
        </w:rPr>
        <w:t>be</w:t>
      </w:r>
      <w:r w:rsidR="00FD2D69">
        <w:rPr>
          <w:rFonts w:ascii="Arial" w:hAnsi="Arial" w:cs="Arial"/>
        </w:rPr>
        <w:t xml:space="preserve"> </w:t>
      </w:r>
      <w:r w:rsidRPr="0004776C">
        <w:rPr>
          <w:rFonts w:ascii="Arial" w:hAnsi="Arial" w:cs="Arial"/>
        </w:rPr>
        <w:t>used</w:t>
      </w:r>
      <w:proofErr w:type="gramEnd"/>
      <w:r w:rsidRPr="0004776C">
        <w:rPr>
          <w:rFonts w:ascii="Arial" w:hAnsi="Arial" w:cs="Arial"/>
        </w:rPr>
        <w:t xml:space="preserve"> ensure successful implementation.</w:t>
      </w:r>
    </w:p>
    <w:p w14:paraId="62DFADC5" w14:textId="3B2392D2" w:rsidR="00ED6808" w:rsidRPr="0004776C" w:rsidRDefault="00860701" w:rsidP="004B466D">
      <w:pPr>
        <w:spacing w:line="360" w:lineRule="auto"/>
        <w:jc w:val="both"/>
        <w:rPr>
          <w:rFonts w:ascii="Arial" w:hAnsi="Arial" w:cs="Arial"/>
        </w:rPr>
      </w:pPr>
      <w:r w:rsidRPr="0004776C">
        <w:rPr>
          <w:rFonts w:ascii="Arial" w:hAnsi="Arial" w:cs="Arial"/>
        </w:rPr>
        <w:lastRenderedPageBreak/>
        <w:t>The Nissan UK Digital and Intelligent Manufacturing Transformation Programme aims at realising five main objectives: enhancing manufacturing productivity by utilising artificial intelligence enabled predictive maintenance, enhancing EV competitiveness through digital and flexible manufacturing development the capabilities of the employees, improving digital customer experience, and increasing sustainability via renewable energy and smart manufacturing technologies.</w:t>
      </w:r>
    </w:p>
    <w:p w14:paraId="2DE131BB" w14:textId="38093586" w:rsidR="00860701" w:rsidRPr="0004776C" w:rsidRDefault="00860701" w:rsidP="004B466D">
      <w:pPr>
        <w:spacing w:line="360" w:lineRule="auto"/>
        <w:jc w:val="both"/>
        <w:rPr>
          <w:rFonts w:ascii="Arial" w:hAnsi="Arial" w:cs="Arial"/>
        </w:rPr>
      </w:pPr>
      <w:r w:rsidRPr="0004776C">
        <w:rPr>
          <w:rFonts w:ascii="Arial" w:hAnsi="Arial" w:cs="Arial"/>
        </w:rPr>
        <w:t xml:space="preserve">The proposed investment of £70 million for a duration of one year will help realise these objectives, while a communication plan with measurable KPIs will </w:t>
      </w:r>
      <w:proofErr w:type="gramStart"/>
      <w:r w:rsidRPr="0004776C">
        <w:rPr>
          <w:rFonts w:ascii="Arial" w:hAnsi="Arial" w:cs="Arial"/>
        </w:rPr>
        <w:t>be used</w:t>
      </w:r>
      <w:proofErr w:type="gramEnd"/>
      <w:r w:rsidRPr="0004776C">
        <w:rPr>
          <w:rFonts w:ascii="Arial" w:hAnsi="Arial" w:cs="Arial"/>
        </w:rPr>
        <w:t xml:space="preserve"> to monitor the implementation </w:t>
      </w:r>
      <w:r w:rsidR="00E702D5" w:rsidRPr="0004776C">
        <w:rPr>
          <w:rFonts w:ascii="Arial" w:hAnsi="Arial" w:cs="Arial"/>
        </w:rPr>
        <w:t>process. In general, the proposed transformation will lead to improved productivity at Nissan UK, strengthen its EV capabilities, improve the knowledge of its employees, and provide it with long</w:t>
      </w:r>
      <w:r w:rsidR="00157502" w:rsidRPr="0004776C">
        <w:rPr>
          <w:rFonts w:ascii="Arial" w:hAnsi="Arial" w:cs="Arial"/>
        </w:rPr>
        <w:t>-lasting competitive advantages.</w:t>
      </w:r>
    </w:p>
    <w:p w14:paraId="25B62543" w14:textId="77777777" w:rsidR="00ED6808" w:rsidRPr="0004776C" w:rsidRDefault="00ED6808" w:rsidP="004B466D">
      <w:pPr>
        <w:jc w:val="both"/>
        <w:rPr>
          <w:rFonts w:ascii="Arial" w:hAnsi="Arial" w:cs="Arial"/>
        </w:rPr>
      </w:pPr>
    </w:p>
    <w:p w14:paraId="0B9E1EED" w14:textId="77777777" w:rsidR="00ED6808" w:rsidRPr="0004776C" w:rsidRDefault="00ED6808" w:rsidP="004B466D">
      <w:pPr>
        <w:jc w:val="both"/>
        <w:rPr>
          <w:rFonts w:ascii="Arial" w:hAnsi="Arial" w:cs="Arial"/>
        </w:rPr>
      </w:pPr>
    </w:p>
    <w:p w14:paraId="76A8E385" w14:textId="77777777" w:rsidR="00F41CEC" w:rsidRPr="0004776C" w:rsidRDefault="00F41CEC" w:rsidP="004B466D">
      <w:pPr>
        <w:pStyle w:val="Heading1"/>
        <w:jc w:val="both"/>
        <w:rPr>
          <w:rFonts w:ascii="Arial" w:hAnsi="Arial" w:cs="Arial"/>
          <w:sz w:val="24"/>
          <w:szCs w:val="24"/>
        </w:rPr>
      </w:pPr>
    </w:p>
    <w:p w14:paraId="11A10B81" w14:textId="765E7730" w:rsidR="00E11781" w:rsidRPr="004B466D" w:rsidRDefault="00EE182E" w:rsidP="004B466D">
      <w:pPr>
        <w:pStyle w:val="Heading1"/>
        <w:jc w:val="both"/>
        <w:rPr>
          <w:rFonts w:ascii="Arial" w:hAnsi="Arial" w:cs="Arial"/>
          <w:sz w:val="28"/>
          <w:szCs w:val="28"/>
        </w:rPr>
      </w:pPr>
      <w:bookmarkStart w:id="1" w:name="_Toc238156429"/>
      <w:r w:rsidRPr="004B466D">
        <w:rPr>
          <w:rFonts w:ascii="Arial" w:hAnsi="Arial" w:cs="Arial"/>
          <w:sz w:val="28"/>
          <w:szCs w:val="28"/>
        </w:rPr>
        <w:t>2.</w:t>
      </w:r>
      <w:r w:rsidR="0004776C" w:rsidRPr="004B466D">
        <w:rPr>
          <w:rFonts w:ascii="Arial" w:hAnsi="Arial" w:cs="Arial"/>
          <w:sz w:val="28"/>
          <w:szCs w:val="28"/>
        </w:rPr>
        <w:t xml:space="preserve"> </w:t>
      </w:r>
      <w:r w:rsidR="00C55743" w:rsidRPr="004B466D">
        <w:rPr>
          <w:rFonts w:ascii="Arial" w:hAnsi="Arial" w:cs="Arial"/>
          <w:sz w:val="28"/>
          <w:szCs w:val="28"/>
        </w:rPr>
        <w:t>Introduction</w:t>
      </w:r>
      <w:bookmarkEnd w:id="1"/>
    </w:p>
    <w:p w14:paraId="117B5D8D" w14:textId="604CD14E" w:rsidR="00C55743" w:rsidRPr="0004776C" w:rsidRDefault="00C55743" w:rsidP="004B466D">
      <w:pPr>
        <w:spacing w:line="360" w:lineRule="auto"/>
        <w:jc w:val="both"/>
        <w:rPr>
          <w:rFonts w:ascii="Arial" w:hAnsi="Arial" w:cs="Arial"/>
        </w:rPr>
      </w:pPr>
      <w:r w:rsidRPr="0004776C">
        <w:rPr>
          <w:rFonts w:ascii="Arial" w:hAnsi="Arial" w:cs="Arial"/>
        </w:rPr>
        <w:t xml:space="preserve">The global automative industry is experiencing rapid changes </w:t>
      </w:r>
      <w:r w:rsidR="005816B5" w:rsidRPr="0004776C">
        <w:rPr>
          <w:rFonts w:ascii="Arial" w:hAnsi="Arial" w:cs="Arial"/>
        </w:rPr>
        <w:t>because of</w:t>
      </w:r>
      <w:r w:rsidRPr="0004776C">
        <w:rPr>
          <w:rFonts w:ascii="Arial" w:hAnsi="Arial" w:cs="Arial"/>
        </w:rPr>
        <w:t xml:space="preserve"> digitalization, automation, artificial intelligence (AI), more stringent environmental </w:t>
      </w:r>
      <w:r w:rsidR="00FE1629" w:rsidRPr="0004776C">
        <w:rPr>
          <w:rFonts w:ascii="Arial" w:hAnsi="Arial" w:cs="Arial"/>
        </w:rPr>
        <w:t>regulations,</w:t>
      </w:r>
      <w:r w:rsidRPr="0004776C">
        <w:rPr>
          <w:rFonts w:ascii="Arial" w:hAnsi="Arial" w:cs="Arial"/>
        </w:rPr>
        <w:t xml:space="preserve"> and changes in consumer preferences, which have increased competition and forced automative manufacturers to find new ways to remain competitive </w:t>
      </w:r>
      <w:proofErr w:type="gramStart"/>
      <w:r w:rsidRPr="0004776C">
        <w:rPr>
          <w:rFonts w:ascii="Arial" w:hAnsi="Arial" w:cs="Arial"/>
        </w:rPr>
        <w:t>in the long run</w:t>
      </w:r>
      <w:proofErr w:type="gramEnd"/>
      <w:r w:rsidRPr="0004776C">
        <w:rPr>
          <w:rFonts w:ascii="Arial" w:hAnsi="Arial" w:cs="Arial"/>
        </w:rPr>
        <w:t>. Nissan global corporation is a global automative</w:t>
      </w:r>
      <w:r w:rsidR="00164F20" w:rsidRPr="0004776C">
        <w:rPr>
          <w:rFonts w:ascii="Arial" w:hAnsi="Arial" w:cs="Arial"/>
        </w:rPr>
        <w:t xml:space="preserve"> company based in Yokohama, Japan, with operation in over 160 countries. The company is </w:t>
      </w:r>
      <w:r w:rsidR="00D456FF" w:rsidRPr="0004776C">
        <w:rPr>
          <w:rFonts w:ascii="Arial" w:hAnsi="Arial" w:cs="Arial"/>
        </w:rPr>
        <w:t>known</w:t>
      </w:r>
      <w:r w:rsidR="00164F20" w:rsidRPr="0004776C">
        <w:rPr>
          <w:rFonts w:ascii="Arial" w:hAnsi="Arial" w:cs="Arial"/>
        </w:rPr>
        <w:t xml:space="preserve"> for its innovation in electric vehicles, autonomous driving </w:t>
      </w:r>
      <w:r w:rsidR="00FE1629" w:rsidRPr="0004776C">
        <w:rPr>
          <w:rFonts w:ascii="Arial" w:hAnsi="Arial" w:cs="Arial"/>
        </w:rPr>
        <w:t>technologies,</w:t>
      </w:r>
      <w:r w:rsidR="00164F20" w:rsidRPr="0004776C">
        <w:rPr>
          <w:rFonts w:ascii="Arial" w:hAnsi="Arial" w:cs="Arial"/>
        </w:rPr>
        <w:t xml:space="preserve"> and sustainable mobility solutions (Nissan Motor Co</w:t>
      </w:r>
      <w:r w:rsidR="000F26D2" w:rsidRPr="0004776C">
        <w:rPr>
          <w:rFonts w:ascii="Arial" w:hAnsi="Arial" w:cs="Arial"/>
        </w:rPr>
        <w:t>.</w:t>
      </w:r>
      <w:r w:rsidR="00164F20" w:rsidRPr="0004776C">
        <w:rPr>
          <w:rFonts w:ascii="Arial" w:hAnsi="Arial" w:cs="Arial"/>
        </w:rPr>
        <w:t>, 2024).</w:t>
      </w:r>
    </w:p>
    <w:p w14:paraId="63AC5E4D" w14:textId="7BEA7A25" w:rsidR="00CC1CB0" w:rsidRPr="0004776C" w:rsidRDefault="00C945B8" w:rsidP="004B466D">
      <w:pPr>
        <w:spacing w:line="360" w:lineRule="auto"/>
        <w:jc w:val="both"/>
        <w:rPr>
          <w:rFonts w:ascii="Arial" w:hAnsi="Arial" w:cs="Arial"/>
        </w:rPr>
      </w:pPr>
      <w:r w:rsidRPr="0004776C">
        <w:rPr>
          <w:rFonts w:ascii="Arial" w:hAnsi="Arial" w:cs="Arial"/>
        </w:rPr>
        <w:t>Since 198</w:t>
      </w:r>
      <w:r w:rsidR="0079340A" w:rsidRPr="0004776C">
        <w:rPr>
          <w:rFonts w:ascii="Arial" w:hAnsi="Arial" w:cs="Arial"/>
        </w:rPr>
        <w:t>6</w:t>
      </w:r>
      <w:r w:rsidRPr="0004776C">
        <w:rPr>
          <w:rFonts w:ascii="Arial" w:hAnsi="Arial" w:cs="Arial"/>
        </w:rPr>
        <w:t>, Nissan has had a significant presence in the United Kingdom through Nissan Manufacturing in Sunderland, which is one of the largest and most efficient vehicle manufacturing facilities in Europe, producing key models such as the Qashqai and Juke and transitioning to electric vehicle production</w:t>
      </w:r>
      <w:r w:rsidR="0057045B" w:rsidRPr="0004776C">
        <w:rPr>
          <w:rFonts w:ascii="Arial" w:hAnsi="Arial" w:cs="Arial"/>
        </w:rPr>
        <w:t xml:space="preserve"> (Nissan </w:t>
      </w:r>
      <w:r w:rsidR="000F26D2" w:rsidRPr="0004776C">
        <w:rPr>
          <w:rFonts w:ascii="Arial" w:hAnsi="Arial" w:cs="Arial"/>
        </w:rPr>
        <w:t>Motor Co.,2021</w:t>
      </w:r>
      <w:r w:rsidR="0057045B" w:rsidRPr="0004776C">
        <w:rPr>
          <w:rFonts w:ascii="Arial" w:hAnsi="Arial" w:cs="Arial"/>
        </w:rPr>
        <w:t>).</w:t>
      </w:r>
      <w:r w:rsidR="0079340A" w:rsidRPr="0004776C">
        <w:rPr>
          <w:rFonts w:ascii="Arial" w:hAnsi="Arial" w:cs="Arial"/>
        </w:rPr>
        <w:t xml:space="preserve"> However, as Nissan continues to grow in the global market, it also faces challenges that can affect its strategic position, such as demand and supply fluctuations, supply chain disruption, and competitive pressures from the electric vehicle market and changing regulatory requirements. As a result, this report assesses Nissan’s strategic </w:t>
      </w:r>
      <w:r w:rsidR="0079340A" w:rsidRPr="0004776C">
        <w:rPr>
          <w:rFonts w:ascii="Arial" w:hAnsi="Arial" w:cs="Arial"/>
        </w:rPr>
        <w:lastRenderedPageBreak/>
        <w:t xml:space="preserve">position based on an analysis of its internal and external business environment and organisational performances, </w:t>
      </w:r>
      <w:r w:rsidR="005816B5" w:rsidRPr="0004776C">
        <w:rPr>
          <w:rFonts w:ascii="Arial" w:hAnsi="Arial" w:cs="Arial"/>
        </w:rPr>
        <w:t>keeping sustainable</w:t>
      </w:r>
      <w:r w:rsidR="0079340A" w:rsidRPr="0004776C">
        <w:rPr>
          <w:rFonts w:ascii="Arial" w:hAnsi="Arial" w:cs="Arial"/>
        </w:rPr>
        <w:t xml:space="preserve"> competitive advantage.</w:t>
      </w:r>
      <w:r w:rsidRPr="0004776C">
        <w:rPr>
          <w:rFonts w:ascii="Arial" w:hAnsi="Arial" w:cs="Arial"/>
        </w:rPr>
        <w:t xml:space="preserve"> </w:t>
      </w:r>
    </w:p>
    <w:p w14:paraId="3BA03241" w14:textId="77777777" w:rsidR="00CC1CB0" w:rsidRPr="0004776C" w:rsidRDefault="00CC1CB0" w:rsidP="004B466D">
      <w:pPr>
        <w:jc w:val="both"/>
        <w:rPr>
          <w:rFonts w:ascii="Arial" w:hAnsi="Arial" w:cs="Arial"/>
        </w:rPr>
      </w:pPr>
    </w:p>
    <w:p w14:paraId="6D915CF8" w14:textId="66200B4D" w:rsidR="00CC1CB0" w:rsidRPr="004B466D" w:rsidRDefault="00EE182E" w:rsidP="004B466D">
      <w:pPr>
        <w:pStyle w:val="Heading1"/>
        <w:jc w:val="both"/>
        <w:rPr>
          <w:rFonts w:ascii="Arial" w:hAnsi="Arial" w:cs="Arial"/>
          <w:sz w:val="28"/>
          <w:szCs w:val="28"/>
        </w:rPr>
      </w:pPr>
      <w:bookmarkStart w:id="2" w:name="_Toc238156430"/>
      <w:r w:rsidRPr="004B466D">
        <w:rPr>
          <w:rFonts w:ascii="Arial" w:hAnsi="Arial" w:cs="Arial"/>
          <w:sz w:val="28"/>
          <w:szCs w:val="28"/>
        </w:rPr>
        <w:t>3.</w:t>
      </w:r>
      <w:r w:rsidR="0004776C" w:rsidRPr="004B466D">
        <w:rPr>
          <w:rFonts w:ascii="Arial" w:hAnsi="Arial" w:cs="Arial"/>
          <w:sz w:val="28"/>
          <w:szCs w:val="28"/>
        </w:rPr>
        <w:t xml:space="preserve"> </w:t>
      </w:r>
      <w:r w:rsidR="00CC1CB0" w:rsidRPr="004B466D">
        <w:rPr>
          <w:rFonts w:ascii="Arial" w:hAnsi="Arial" w:cs="Arial"/>
          <w:sz w:val="28"/>
          <w:szCs w:val="28"/>
        </w:rPr>
        <w:t>History of the organisation</w:t>
      </w:r>
      <w:r w:rsidR="003E317B" w:rsidRPr="004B466D">
        <w:rPr>
          <w:rFonts w:ascii="Arial" w:hAnsi="Arial" w:cs="Arial"/>
          <w:sz w:val="28"/>
          <w:szCs w:val="28"/>
        </w:rPr>
        <w:t xml:space="preserve"> and Interna/external analysis</w:t>
      </w:r>
      <w:bookmarkEnd w:id="2"/>
      <w:r w:rsidR="003E317B" w:rsidRPr="004B466D">
        <w:rPr>
          <w:rFonts w:ascii="Arial" w:hAnsi="Arial" w:cs="Arial"/>
          <w:sz w:val="28"/>
          <w:szCs w:val="28"/>
        </w:rPr>
        <w:t xml:space="preserve"> </w:t>
      </w:r>
    </w:p>
    <w:p w14:paraId="7F18E482" w14:textId="44F6DF91" w:rsidR="00CC1CB0" w:rsidRPr="0004776C" w:rsidRDefault="00CC1CB0" w:rsidP="004B466D">
      <w:pPr>
        <w:spacing w:line="360" w:lineRule="auto"/>
        <w:jc w:val="both"/>
        <w:rPr>
          <w:rFonts w:ascii="Arial" w:hAnsi="Arial" w:cs="Arial"/>
        </w:rPr>
      </w:pPr>
      <w:r w:rsidRPr="0004776C">
        <w:rPr>
          <w:rFonts w:ascii="Arial" w:hAnsi="Arial" w:cs="Arial"/>
        </w:rPr>
        <w:t xml:space="preserve">Over </w:t>
      </w:r>
      <w:r w:rsidR="001A18BF" w:rsidRPr="0004776C">
        <w:rPr>
          <w:rFonts w:ascii="Arial" w:hAnsi="Arial" w:cs="Arial"/>
        </w:rPr>
        <w:t>past</w:t>
      </w:r>
      <w:r w:rsidRPr="0004776C">
        <w:rPr>
          <w:rFonts w:ascii="Arial" w:hAnsi="Arial" w:cs="Arial"/>
        </w:rPr>
        <w:t xml:space="preserve"> decade, Nissan has suffered significant organisational change to overcome declining financial performance, corporate governance issues, and an ever more competitive global automotive market, with the introduction of the Nissan NEXT recovery strategy to restore profitability through restructuring operations, optimizing manufacturing capacity, reducing operating cost, strengthening the product portfolio, and investing in key markets and emerging technologies to maintain competitiveness and long-term sustainable growth (Nissan Motor Co</w:t>
      </w:r>
      <w:r w:rsidR="00C51C10" w:rsidRPr="0004776C">
        <w:rPr>
          <w:rFonts w:ascii="Arial" w:hAnsi="Arial" w:cs="Arial"/>
        </w:rPr>
        <w:t>.</w:t>
      </w:r>
      <w:r w:rsidRPr="0004776C">
        <w:rPr>
          <w:rFonts w:ascii="Arial" w:hAnsi="Arial" w:cs="Arial"/>
        </w:rPr>
        <w:t xml:space="preserve">, </w:t>
      </w:r>
      <w:r w:rsidR="00C51C10" w:rsidRPr="0004776C">
        <w:rPr>
          <w:rFonts w:ascii="Arial" w:hAnsi="Arial" w:cs="Arial"/>
        </w:rPr>
        <w:t>n.d.</w:t>
      </w:r>
      <w:r w:rsidRPr="0004776C">
        <w:rPr>
          <w:rFonts w:ascii="Arial" w:hAnsi="Arial" w:cs="Arial"/>
        </w:rPr>
        <w:t>).</w:t>
      </w:r>
    </w:p>
    <w:p w14:paraId="2CD2DF44" w14:textId="47296ADB" w:rsidR="00CC1CB0" w:rsidRPr="0004776C" w:rsidRDefault="00CC1CB0" w:rsidP="004B466D">
      <w:pPr>
        <w:spacing w:line="360" w:lineRule="auto"/>
        <w:jc w:val="both"/>
        <w:rPr>
          <w:rFonts w:ascii="Arial" w:hAnsi="Arial" w:cs="Arial"/>
        </w:rPr>
      </w:pPr>
      <w:r w:rsidRPr="0004776C">
        <w:rPr>
          <w:rFonts w:ascii="Arial" w:hAnsi="Arial" w:cs="Arial"/>
        </w:rPr>
        <w:t>In 202</w:t>
      </w:r>
      <w:r w:rsidR="008F58F5" w:rsidRPr="0004776C">
        <w:rPr>
          <w:rFonts w:ascii="Arial" w:hAnsi="Arial" w:cs="Arial"/>
        </w:rPr>
        <w:t>3</w:t>
      </w:r>
      <w:r w:rsidRPr="0004776C">
        <w:rPr>
          <w:rFonts w:ascii="Arial" w:hAnsi="Arial" w:cs="Arial"/>
        </w:rPr>
        <w:t xml:space="preserve">, Nissan stepped up its digital transformation efforts and began integrating artificial intelligence (AI) and automation, connected vehicle systems and smart manufacturing to improve operational efficiency and enhance sustainable manufacturing practices, such as the EV36Zero project at its Sunderland manufacturing plant that integrates electric vehicle production, battery manufacturing and renewable energy infrastructure into </w:t>
      </w:r>
      <w:r w:rsidR="00E446BC" w:rsidRPr="0004776C">
        <w:rPr>
          <w:rFonts w:ascii="Arial" w:hAnsi="Arial" w:cs="Arial"/>
        </w:rPr>
        <w:t>an</w:t>
      </w:r>
      <w:r w:rsidRPr="0004776C">
        <w:rPr>
          <w:rFonts w:ascii="Arial" w:hAnsi="Arial" w:cs="Arial"/>
        </w:rPr>
        <w:t xml:space="preserve"> integrated production ecosystem</w:t>
      </w:r>
      <w:r w:rsidR="00E446BC" w:rsidRPr="0004776C">
        <w:rPr>
          <w:rFonts w:ascii="Arial" w:hAnsi="Arial" w:cs="Arial"/>
        </w:rPr>
        <w:t xml:space="preserve"> (Nissan Motor Co</w:t>
      </w:r>
      <w:r w:rsidR="008F58F5" w:rsidRPr="0004776C">
        <w:rPr>
          <w:rFonts w:ascii="Arial" w:hAnsi="Arial" w:cs="Arial"/>
        </w:rPr>
        <w:t>.</w:t>
      </w:r>
      <w:r w:rsidR="00E446BC" w:rsidRPr="0004776C">
        <w:rPr>
          <w:rFonts w:ascii="Arial" w:hAnsi="Arial" w:cs="Arial"/>
        </w:rPr>
        <w:t>, 202</w:t>
      </w:r>
      <w:r w:rsidR="008F58F5" w:rsidRPr="0004776C">
        <w:rPr>
          <w:rFonts w:ascii="Arial" w:hAnsi="Arial" w:cs="Arial"/>
        </w:rPr>
        <w:t>3</w:t>
      </w:r>
      <w:r w:rsidR="00E446BC" w:rsidRPr="0004776C">
        <w:rPr>
          <w:rFonts w:ascii="Arial" w:hAnsi="Arial" w:cs="Arial"/>
        </w:rPr>
        <w:t xml:space="preserve">). The company has also employed AI-based applications to predict maintenance, improve production processes, enhance quality </w:t>
      </w:r>
      <w:r w:rsidR="00FE1629" w:rsidRPr="0004776C">
        <w:rPr>
          <w:rFonts w:ascii="Arial" w:hAnsi="Arial" w:cs="Arial"/>
        </w:rPr>
        <w:t>management,</w:t>
      </w:r>
      <w:r w:rsidR="00E446BC" w:rsidRPr="0004776C">
        <w:rPr>
          <w:rFonts w:ascii="Arial" w:hAnsi="Arial" w:cs="Arial"/>
        </w:rPr>
        <w:t xml:space="preserve"> and build resilience into the supply chain.</w:t>
      </w:r>
    </w:p>
    <w:p w14:paraId="1E8352E8" w14:textId="22FA4376" w:rsidR="00E446BC" w:rsidRPr="0004776C" w:rsidRDefault="00E446BC" w:rsidP="004B466D">
      <w:pPr>
        <w:spacing w:line="360" w:lineRule="auto"/>
        <w:jc w:val="both"/>
        <w:rPr>
          <w:rFonts w:ascii="Arial" w:hAnsi="Arial" w:cs="Arial"/>
        </w:rPr>
      </w:pPr>
      <w:r w:rsidRPr="0004776C">
        <w:rPr>
          <w:rFonts w:ascii="Arial" w:hAnsi="Arial" w:cs="Arial"/>
        </w:rPr>
        <w:t xml:space="preserve">While these strategic initiatives have improved the operational capabilities of Nissan and put the company in a strong position for future growth, the company remains under intense external pressure, including heightened competition from existing automakers and new electric vehicle brands such as Tesla and BYD, as well as supply chain risks, rising product costs, and tighter environmental regulations, and so it will need to continue to invest in innovation, digitalization, and strategic flexibility to maintain its competitive edge and long-term organizational viability.  </w:t>
      </w:r>
    </w:p>
    <w:p w14:paraId="07F34F51" w14:textId="5665F00B" w:rsidR="003E317B" w:rsidRPr="0004776C" w:rsidRDefault="003E317B" w:rsidP="004B466D">
      <w:pPr>
        <w:spacing w:line="360" w:lineRule="auto"/>
        <w:jc w:val="both"/>
        <w:rPr>
          <w:rFonts w:ascii="Arial" w:hAnsi="Arial" w:cs="Arial"/>
        </w:rPr>
      </w:pPr>
      <w:r w:rsidRPr="0004776C">
        <w:rPr>
          <w:rFonts w:ascii="Arial" w:hAnsi="Arial" w:cs="Arial"/>
        </w:rPr>
        <w:t xml:space="preserve">The next section analysis the internal and external business environment surrounding Nissan by applying PESTLE, Porter’s Five Forces and SWOT frameworks to evaluate the factors that influence its strategic direction, organisational </w:t>
      </w:r>
      <w:r w:rsidR="00FE1629" w:rsidRPr="0004776C">
        <w:rPr>
          <w:rFonts w:ascii="Arial" w:hAnsi="Arial" w:cs="Arial"/>
        </w:rPr>
        <w:t>performance,</w:t>
      </w:r>
      <w:r w:rsidR="005816B5" w:rsidRPr="0004776C">
        <w:rPr>
          <w:rFonts w:ascii="Arial" w:hAnsi="Arial" w:cs="Arial"/>
        </w:rPr>
        <w:t xml:space="preserve"> and</w:t>
      </w:r>
      <w:r w:rsidRPr="0004776C">
        <w:rPr>
          <w:rFonts w:ascii="Arial" w:hAnsi="Arial" w:cs="Arial"/>
        </w:rPr>
        <w:t xml:space="preserve"> sustainable competitive advantage.</w:t>
      </w:r>
    </w:p>
    <w:p w14:paraId="1DE3C76C" w14:textId="7B32C798" w:rsidR="00C94B39" w:rsidRPr="004B466D" w:rsidRDefault="0004776C" w:rsidP="004B466D">
      <w:pPr>
        <w:pStyle w:val="Heading2"/>
        <w:jc w:val="both"/>
        <w:rPr>
          <w:rFonts w:ascii="Arial" w:hAnsi="Arial" w:cs="Arial"/>
          <w:sz w:val="28"/>
          <w:szCs w:val="28"/>
        </w:rPr>
      </w:pPr>
      <w:bookmarkStart w:id="3" w:name="_Toc238156431"/>
      <w:r w:rsidRPr="004B466D">
        <w:rPr>
          <w:rFonts w:ascii="Arial" w:hAnsi="Arial" w:cs="Arial"/>
          <w:sz w:val="28"/>
          <w:szCs w:val="28"/>
        </w:rPr>
        <w:lastRenderedPageBreak/>
        <w:t xml:space="preserve">3.1 </w:t>
      </w:r>
      <w:r w:rsidR="00C94B39" w:rsidRPr="004B466D">
        <w:rPr>
          <w:rFonts w:ascii="Arial" w:hAnsi="Arial" w:cs="Arial"/>
          <w:sz w:val="28"/>
          <w:szCs w:val="28"/>
        </w:rPr>
        <w:t>PESTLE Analysis of Nissan UK</w:t>
      </w:r>
      <w:bookmarkEnd w:id="3"/>
    </w:p>
    <w:p w14:paraId="03212B27" w14:textId="457B0EFA" w:rsidR="00C94B39" w:rsidRPr="0004776C" w:rsidRDefault="00C94B39" w:rsidP="004B466D">
      <w:pPr>
        <w:spacing w:line="360" w:lineRule="auto"/>
        <w:jc w:val="both"/>
        <w:rPr>
          <w:rFonts w:ascii="Arial" w:hAnsi="Arial" w:cs="Arial"/>
        </w:rPr>
      </w:pPr>
      <w:r w:rsidRPr="0004776C">
        <w:rPr>
          <w:rFonts w:ascii="Arial" w:hAnsi="Arial" w:cs="Arial"/>
        </w:rPr>
        <w:t xml:space="preserve">A PESTLE analysis evaluates the external macro-environmental factors </w:t>
      </w:r>
      <w:r w:rsidR="005816B5" w:rsidRPr="0004776C">
        <w:rPr>
          <w:rFonts w:ascii="Arial" w:hAnsi="Arial" w:cs="Arial"/>
        </w:rPr>
        <w:t>that</w:t>
      </w:r>
      <w:r w:rsidRPr="0004776C">
        <w:rPr>
          <w:rFonts w:ascii="Arial" w:hAnsi="Arial" w:cs="Arial"/>
        </w:rPr>
        <w:t xml:space="preserve"> influence an organisation’s strategic decision making and performance. For Nissan UK, political, economic, social, technological, </w:t>
      </w:r>
      <w:proofErr w:type="gramStart"/>
      <w:r w:rsidRPr="0004776C">
        <w:rPr>
          <w:rFonts w:ascii="Arial" w:hAnsi="Arial" w:cs="Arial"/>
        </w:rPr>
        <w:t>legal</w:t>
      </w:r>
      <w:proofErr w:type="gramEnd"/>
      <w:r w:rsidRPr="0004776C">
        <w:rPr>
          <w:rFonts w:ascii="Arial" w:hAnsi="Arial" w:cs="Arial"/>
        </w:rPr>
        <w:t xml:space="preserve"> and environmental factors have significantly shaped its operations and future strategy, particularly as the automative industry transitions towards electrification and digitalisation.</w:t>
      </w:r>
    </w:p>
    <w:p w14:paraId="1EA08FA7" w14:textId="10D4F87F" w:rsidR="00C94B39" w:rsidRPr="004B466D" w:rsidRDefault="00C94B39" w:rsidP="004B466D">
      <w:pPr>
        <w:jc w:val="both"/>
        <w:rPr>
          <w:rFonts w:ascii="Arial" w:hAnsi="Arial" w:cs="Arial"/>
          <w:b/>
          <w:bCs/>
        </w:rPr>
      </w:pPr>
      <w:r w:rsidRPr="004B466D">
        <w:rPr>
          <w:rFonts w:ascii="Arial" w:hAnsi="Arial" w:cs="Arial"/>
          <w:b/>
          <w:bCs/>
        </w:rPr>
        <w:t>Political factors</w:t>
      </w:r>
    </w:p>
    <w:p w14:paraId="3FE722CE" w14:textId="6F96E614" w:rsidR="002E1B4C" w:rsidRPr="0004776C" w:rsidRDefault="00C94B39" w:rsidP="004B466D">
      <w:pPr>
        <w:spacing w:line="360" w:lineRule="auto"/>
        <w:jc w:val="both"/>
        <w:rPr>
          <w:rFonts w:ascii="Arial" w:hAnsi="Arial" w:cs="Arial"/>
        </w:rPr>
      </w:pPr>
      <w:r w:rsidRPr="0004776C">
        <w:rPr>
          <w:rFonts w:ascii="Arial" w:hAnsi="Arial" w:cs="Arial"/>
        </w:rPr>
        <w:t>As a result, the operations of Nissan UK have been heavily influenced by political decisions, including the impact of the UK leaving the European Union (Brexit), which has increased uncertainty around trade agreements and tariffs, as well as customs procedures and border delays, especi</w:t>
      </w:r>
      <w:r w:rsidR="00EC0037" w:rsidRPr="0004776C">
        <w:rPr>
          <w:rFonts w:ascii="Arial" w:hAnsi="Arial" w:cs="Arial"/>
        </w:rPr>
        <w:t>ally for vehicle components sourced from European suppliers</w:t>
      </w:r>
      <w:r w:rsidR="002E1B4C" w:rsidRPr="0004776C">
        <w:rPr>
          <w:rFonts w:ascii="Arial" w:hAnsi="Arial" w:cs="Arial"/>
        </w:rPr>
        <w:t>.</w:t>
      </w:r>
    </w:p>
    <w:p w14:paraId="728F814C" w14:textId="26E9C13B" w:rsidR="002E1B4C" w:rsidRPr="0004776C" w:rsidRDefault="00EC0037" w:rsidP="004B466D">
      <w:pPr>
        <w:spacing w:line="360" w:lineRule="auto"/>
        <w:jc w:val="both"/>
        <w:rPr>
          <w:rFonts w:ascii="Arial" w:hAnsi="Arial" w:cs="Arial"/>
        </w:rPr>
      </w:pPr>
      <w:r w:rsidRPr="0004776C">
        <w:rPr>
          <w:rFonts w:ascii="Arial" w:hAnsi="Arial" w:cs="Arial"/>
        </w:rPr>
        <w:t>To mitigate the supply chain risk, Nissan has invested in the Sunderland plant to increase local manufacturing capabilities, and government support for Electric vehicles (EV) production, such as through the Automotive Transformation Fund (</w:t>
      </w:r>
      <w:r w:rsidR="008F58F5" w:rsidRPr="0004776C">
        <w:rPr>
          <w:rFonts w:ascii="Arial" w:hAnsi="Arial" w:cs="Arial"/>
        </w:rPr>
        <w:t>GOV.UK,</w:t>
      </w:r>
      <w:r w:rsidRPr="0004776C">
        <w:rPr>
          <w:rFonts w:ascii="Arial" w:hAnsi="Arial" w:cs="Arial"/>
        </w:rPr>
        <w:t xml:space="preserve"> 2023), has incentivized Nissan to expand battery manufacturing and EV production within the UK.</w:t>
      </w:r>
      <w:r w:rsidR="002E1B4C" w:rsidRPr="0004776C">
        <w:rPr>
          <w:rFonts w:ascii="Arial" w:hAnsi="Arial" w:cs="Arial"/>
        </w:rPr>
        <w:t xml:space="preserve"> </w:t>
      </w:r>
    </w:p>
    <w:p w14:paraId="7501A21F" w14:textId="7E07BF7F" w:rsidR="000A7FFA" w:rsidRPr="0004776C" w:rsidRDefault="000A7FFA" w:rsidP="004B466D">
      <w:pPr>
        <w:jc w:val="both"/>
        <w:rPr>
          <w:rFonts w:ascii="Arial" w:hAnsi="Arial" w:cs="Arial"/>
        </w:rPr>
      </w:pPr>
    </w:p>
    <w:p w14:paraId="639A5F36" w14:textId="7C84D61E" w:rsidR="000A7FFA" w:rsidRPr="004B466D" w:rsidRDefault="000A7FFA" w:rsidP="004B466D">
      <w:pPr>
        <w:jc w:val="both"/>
        <w:rPr>
          <w:rFonts w:ascii="Arial" w:hAnsi="Arial" w:cs="Arial"/>
          <w:b/>
          <w:bCs/>
        </w:rPr>
      </w:pPr>
      <w:r w:rsidRPr="004B466D">
        <w:rPr>
          <w:rFonts w:ascii="Arial" w:hAnsi="Arial" w:cs="Arial"/>
          <w:b/>
          <w:bCs/>
        </w:rPr>
        <w:t>Economic Factors</w:t>
      </w:r>
    </w:p>
    <w:p w14:paraId="0839CF83" w14:textId="18B8E486" w:rsidR="000A7FFA" w:rsidRPr="0004776C" w:rsidRDefault="000A7FFA" w:rsidP="004B466D">
      <w:pPr>
        <w:spacing w:line="360" w:lineRule="auto"/>
        <w:jc w:val="both"/>
        <w:rPr>
          <w:rFonts w:ascii="Arial" w:hAnsi="Arial" w:cs="Arial"/>
        </w:rPr>
      </w:pPr>
      <w:r w:rsidRPr="0004776C">
        <w:rPr>
          <w:rFonts w:ascii="Arial" w:hAnsi="Arial" w:cs="Arial"/>
        </w:rPr>
        <w:t xml:space="preserve">Consumer spending and business activity </w:t>
      </w:r>
      <w:proofErr w:type="gramStart"/>
      <w:r w:rsidRPr="0004776C">
        <w:rPr>
          <w:rFonts w:ascii="Arial" w:hAnsi="Arial" w:cs="Arial"/>
        </w:rPr>
        <w:t>are impacted</w:t>
      </w:r>
      <w:proofErr w:type="gramEnd"/>
      <w:r w:rsidRPr="0004776C">
        <w:rPr>
          <w:rFonts w:ascii="Arial" w:hAnsi="Arial" w:cs="Arial"/>
        </w:rPr>
        <w:t xml:space="preserve"> by economic conditions. For example, rising inflation, higher interest rates, and </w:t>
      </w:r>
      <w:r w:rsidR="001A4193" w:rsidRPr="0004776C">
        <w:rPr>
          <w:rFonts w:ascii="Arial" w:hAnsi="Arial" w:cs="Arial"/>
        </w:rPr>
        <w:t>increasing energy prices from 2022 to 2024 affected consumer demand for new vehicles, in the UK, while global semiconductors shortages disrupted vehicle production and increased delivery times</w:t>
      </w:r>
      <w:r w:rsidR="00433C88" w:rsidRPr="0004776C">
        <w:rPr>
          <w:rFonts w:ascii="Arial" w:hAnsi="Arial" w:cs="Arial"/>
        </w:rPr>
        <w:t>,</w:t>
      </w:r>
      <w:r w:rsidR="001A4193" w:rsidRPr="0004776C">
        <w:rPr>
          <w:rFonts w:ascii="Arial" w:hAnsi="Arial" w:cs="Arial"/>
        </w:rPr>
        <w:t xml:space="preserve"> and at the same time, Nissan continued to invest in future technologies, battery manufacturing and renewable energy infrastructure to enhance long-term operational efficiency and resilience</w:t>
      </w:r>
      <w:r w:rsidR="00433C88" w:rsidRPr="0004776C">
        <w:rPr>
          <w:rFonts w:ascii="Arial" w:hAnsi="Arial" w:cs="Arial"/>
        </w:rPr>
        <w:t xml:space="preserve">. </w:t>
      </w:r>
      <w:r w:rsidR="001A4193" w:rsidRPr="0004776C">
        <w:rPr>
          <w:rFonts w:ascii="Arial" w:hAnsi="Arial" w:cs="Arial"/>
        </w:rPr>
        <w:t>But rising production costs and fluctuating exchange rates still puts pressure on profitability</w:t>
      </w:r>
      <w:r w:rsidR="00433C88" w:rsidRPr="0004776C">
        <w:rPr>
          <w:rFonts w:ascii="Arial" w:hAnsi="Arial" w:cs="Arial"/>
        </w:rPr>
        <w:t xml:space="preserve"> (</w:t>
      </w:r>
      <w:proofErr w:type="spellStart"/>
      <w:r w:rsidR="00433C88" w:rsidRPr="0004776C">
        <w:rPr>
          <w:rFonts w:ascii="Arial" w:hAnsi="Arial" w:cs="Arial"/>
        </w:rPr>
        <w:t>Blackcircles</w:t>
      </w:r>
      <w:proofErr w:type="spellEnd"/>
      <w:r w:rsidR="00433C88" w:rsidRPr="0004776C">
        <w:rPr>
          <w:rFonts w:ascii="Arial" w:hAnsi="Arial" w:cs="Arial"/>
        </w:rPr>
        <w:t>, 2024).</w:t>
      </w:r>
    </w:p>
    <w:p w14:paraId="3914E2C5" w14:textId="02E33C8E" w:rsidR="00A35C4A" w:rsidRPr="004B466D" w:rsidRDefault="00A35C4A" w:rsidP="004B466D">
      <w:pPr>
        <w:jc w:val="both"/>
        <w:rPr>
          <w:rFonts w:ascii="Arial" w:hAnsi="Arial" w:cs="Arial"/>
          <w:b/>
          <w:bCs/>
        </w:rPr>
      </w:pPr>
      <w:r w:rsidRPr="0004776C">
        <w:rPr>
          <w:rFonts w:ascii="Arial" w:hAnsi="Arial" w:cs="Arial"/>
        </w:rPr>
        <w:t xml:space="preserve"> </w:t>
      </w:r>
      <w:r w:rsidRPr="004B466D">
        <w:rPr>
          <w:rFonts w:ascii="Arial" w:hAnsi="Arial" w:cs="Arial"/>
          <w:b/>
          <w:bCs/>
        </w:rPr>
        <w:t>Social Factors</w:t>
      </w:r>
    </w:p>
    <w:p w14:paraId="4B62B961" w14:textId="7B672B32" w:rsidR="00A35C4A" w:rsidRPr="0004776C" w:rsidRDefault="00A35C4A" w:rsidP="004B466D">
      <w:pPr>
        <w:spacing w:line="360" w:lineRule="auto"/>
        <w:jc w:val="both"/>
        <w:rPr>
          <w:rFonts w:ascii="Arial" w:hAnsi="Arial" w:cs="Arial"/>
        </w:rPr>
      </w:pPr>
      <w:r w:rsidRPr="0004776C">
        <w:rPr>
          <w:rFonts w:ascii="Arial" w:hAnsi="Arial" w:cs="Arial"/>
        </w:rPr>
        <w:t xml:space="preserve">Consumer demand in the automotive industry is affected by economic conditions, inflation, interest rates and rising living cost have lowered disposable income and meat that many customers have delayed buying new cars, impacted demand across the UK </w:t>
      </w:r>
      <w:r w:rsidRPr="0004776C">
        <w:rPr>
          <w:rFonts w:ascii="Arial" w:hAnsi="Arial" w:cs="Arial"/>
        </w:rPr>
        <w:lastRenderedPageBreak/>
        <w:t>market, while currency fluctuations have made the cost of components and production vulnerable to exchange rates, although investment in electric vehicle production and battery manufacturing should reinforce regional employment and enhance Nissan UK long-term competitiveness.</w:t>
      </w:r>
    </w:p>
    <w:p w14:paraId="6DFD6718" w14:textId="77777777" w:rsidR="00A35C4A" w:rsidRPr="0004776C" w:rsidRDefault="00A35C4A" w:rsidP="004B466D">
      <w:pPr>
        <w:jc w:val="both"/>
        <w:rPr>
          <w:rFonts w:ascii="Arial" w:hAnsi="Arial" w:cs="Arial"/>
        </w:rPr>
      </w:pPr>
    </w:p>
    <w:p w14:paraId="2C2DBB82" w14:textId="5EF606A8" w:rsidR="00A35C4A" w:rsidRPr="004B466D" w:rsidRDefault="00A35C4A" w:rsidP="004B466D">
      <w:pPr>
        <w:jc w:val="both"/>
        <w:rPr>
          <w:rFonts w:ascii="Arial" w:hAnsi="Arial" w:cs="Arial"/>
          <w:b/>
          <w:bCs/>
        </w:rPr>
      </w:pPr>
      <w:r w:rsidRPr="004B466D">
        <w:rPr>
          <w:rFonts w:ascii="Arial" w:hAnsi="Arial" w:cs="Arial"/>
          <w:b/>
          <w:bCs/>
        </w:rPr>
        <w:t>Technological Factors</w:t>
      </w:r>
    </w:p>
    <w:p w14:paraId="4BD979E3" w14:textId="24DDAE99" w:rsidR="00A35C4A" w:rsidRPr="0004776C" w:rsidRDefault="00A35C4A" w:rsidP="004B466D">
      <w:pPr>
        <w:spacing w:line="360" w:lineRule="auto"/>
        <w:jc w:val="both"/>
        <w:rPr>
          <w:rFonts w:ascii="Arial" w:hAnsi="Arial" w:cs="Arial"/>
        </w:rPr>
      </w:pPr>
      <w:r w:rsidRPr="0004776C">
        <w:rPr>
          <w:rFonts w:ascii="Arial" w:hAnsi="Arial" w:cs="Arial"/>
        </w:rPr>
        <w:t xml:space="preserve">In the automotive sector, technological innovation is still a significant competitive advantage, and Nissan Uk has made a significant investment in advanced manufacturing technologies, automation, robotics, and battery development at its Sunderland plant, with continuous investment in research and development enabling </w:t>
      </w:r>
      <w:r w:rsidR="005816B5" w:rsidRPr="0004776C">
        <w:rPr>
          <w:rFonts w:ascii="Arial" w:hAnsi="Arial" w:cs="Arial"/>
        </w:rPr>
        <w:t>improvements in</w:t>
      </w:r>
      <w:r w:rsidRPr="0004776C">
        <w:rPr>
          <w:rFonts w:ascii="Arial" w:hAnsi="Arial" w:cs="Arial"/>
        </w:rPr>
        <w:t xml:space="preserve"> production efficiency and innovation in electric mobility and connected vehicle technologies.</w:t>
      </w:r>
      <w:r w:rsidR="007D760B" w:rsidRPr="0004776C">
        <w:rPr>
          <w:rFonts w:ascii="Arial" w:hAnsi="Arial" w:cs="Arial"/>
        </w:rPr>
        <w:t xml:space="preserve"> Keeping technological leadership requires significant financial investment and quick adjustment to industry development (</w:t>
      </w:r>
      <w:r w:rsidR="005816B5" w:rsidRPr="0004776C">
        <w:rPr>
          <w:rFonts w:ascii="Arial" w:hAnsi="Arial" w:cs="Arial"/>
        </w:rPr>
        <w:t>Nissa</w:t>
      </w:r>
      <w:r w:rsidR="00CE6D69" w:rsidRPr="0004776C">
        <w:rPr>
          <w:rFonts w:ascii="Arial" w:hAnsi="Arial" w:cs="Arial"/>
        </w:rPr>
        <w:t xml:space="preserve"> Motor co.,</w:t>
      </w:r>
      <w:r w:rsidR="005816B5" w:rsidRPr="0004776C">
        <w:rPr>
          <w:rFonts w:ascii="Arial" w:hAnsi="Arial" w:cs="Arial"/>
        </w:rPr>
        <w:t xml:space="preserve"> 202</w:t>
      </w:r>
      <w:r w:rsidR="00CE6D69" w:rsidRPr="0004776C">
        <w:rPr>
          <w:rFonts w:ascii="Arial" w:hAnsi="Arial" w:cs="Arial"/>
        </w:rPr>
        <w:t>6</w:t>
      </w:r>
      <w:r w:rsidR="007D760B" w:rsidRPr="0004776C">
        <w:rPr>
          <w:rFonts w:ascii="Arial" w:hAnsi="Arial" w:cs="Arial"/>
        </w:rPr>
        <w:t>).</w:t>
      </w:r>
    </w:p>
    <w:p w14:paraId="136A77BA" w14:textId="77777777" w:rsidR="007D760B" w:rsidRPr="0004776C" w:rsidRDefault="007D760B" w:rsidP="004B466D">
      <w:pPr>
        <w:jc w:val="both"/>
        <w:rPr>
          <w:rFonts w:ascii="Arial" w:hAnsi="Arial" w:cs="Arial"/>
        </w:rPr>
      </w:pPr>
    </w:p>
    <w:p w14:paraId="23326FF4" w14:textId="7A26461E" w:rsidR="007D760B" w:rsidRPr="004B466D" w:rsidRDefault="007D760B" w:rsidP="004B466D">
      <w:pPr>
        <w:jc w:val="both"/>
        <w:rPr>
          <w:rFonts w:ascii="Arial" w:hAnsi="Arial" w:cs="Arial"/>
          <w:b/>
          <w:bCs/>
        </w:rPr>
      </w:pPr>
      <w:r w:rsidRPr="004B466D">
        <w:rPr>
          <w:rFonts w:ascii="Arial" w:hAnsi="Arial" w:cs="Arial"/>
          <w:b/>
          <w:bCs/>
        </w:rPr>
        <w:t>Legal Factors</w:t>
      </w:r>
    </w:p>
    <w:p w14:paraId="030781F4" w14:textId="5055EB8B" w:rsidR="007D760B" w:rsidRPr="0004776C" w:rsidRDefault="007D760B" w:rsidP="004B466D">
      <w:pPr>
        <w:spacing w:line="360" w:lineRule="auto"/>
        <w:jc w:val="both"/>
        <w:rPr>
          <w:rFonts w:ascii="Arial" w:hAnsi="Arial" w:cs="Arial"/>
        </w:rPr>
      </w:pPr>
      <w:r w:rsidRPr="0004776C">
        <w:rPr>
          <w:rFonts w:ascii="Arial" w:hAnsi="Arial" w:cs="Arial"/>
        </w:rPr>
        <w:t xml:space="preserve">Nissan UK operates in a heavily regulated legal environment, and failure with employment legislation, health and safety regulations, consumer protection laws and environmental standards governing vehicle emissions may result in regulatory changes associated with Brexit, financial penalties, reputational </w:t>
      </w:r>
      <w:r w:rsidR="00FE1629" w:rsidRPr="0004776C">
        <w:rPr>
          <w:rFonts w:ascii="Arial" w:hAnsi="Arial" w:cs="Arial"/>
        </w:rPr>
        <w:t>damage,</w:t>
      </w:r>
      <w:r w:rsidRPr="0004776C">
        <w:rPr>
          <w:rFonts w:ascii="Arial" w:hAnsi="Arial" w:cs="Arial"/>
        </w:rPr>
        <w:t xml:space="preserve"> and operation disruption (Nissan UK, 2026).</w:t>
      </w:r>
    </w:p>
    <w:p w14:paraId="21FC81FB" w14:textId="40DE4304" w:rsidR="007D760B" w:rsidRPr="004B466D" w:rsidRDefault="007D760B" w:rsidP="004B466D">
      <w:pPr>
        <w:jc w:val="both"/>
        <w:rPr>
          <w:rFonts w:ascii="Arial" w:hAnsi="Arial" w:cs="Arial"/>
          <w:b/>
          <w:bCs/>
        </w:rPr>
      </w:pPr>
      <w:r w:rsidRPr="004B466D">
        <w:rPr>
          <w:rFonts w:ascii="Arial" w:hAnsi="Arial" w:cs="Arial"/>
          <w:b/>
          <w:bCs/>
        </w:rPr>
        <w:t>Environmental Factors</w:t>
      </w:r>
    </w:p>
    <w:p w14:paraId="24427F8E" w14:textId="17C7E4F4" w:rsidR="007D760B" w:rsidRPr="0004776C" w:rsidRDefault="007D760B" w:rsidP="004B466D">
      <w:pPr>
        <w:spacing w:line="360" w:lineRule="auto"/>
        <w:jc w:val="both"/>
        <w:rPr>
          <w:rFonts w:ascii="Arial" w:hAnsi="Arial" w:cs="Arial"/>
        </w:rPr>
      </w:pPr>
      <w:r w:rsidRPr="0004776C">
        <w:rPr>
          <w:rFonts w:ascii="Arial" w:hAnsi="Arial" w:cs="Arial"/>
        </w:rPr>
        <w:t xml:space="preserve">One of the major external factors that have impacted Nissan UK is environmental sustainability, with government commitments to achieve net-zero carbon emission leading to a greater focus on electric vehicles and more sustainable manufacturing practices. In response, Nissan has invested in renewable energy, battery </w:t>
      </w:r>
      <w:proofErr w:type="gramStart"/>
      <w:r w:rsidRPr="0004776C">
        <w:rPr>
          <w:rFonts w:ascii="Arial" w:hAnsi="Arial" w:cs="Arial"/>
        </w:rPr>
        <w:t>production</w:t>
      </w:r>
      <w:proofErr w:type="gramEnd"/>
      <w:r w:rsidRPr="0004776C">
        <w:rPr>
          <w:rFonts w:ascii="Arial" w:hAnsi="Arial" w:cs="Arial"/>
        </w:rPr>
        <w:t xml:space="preserve"> and lower carbon manufacturing processes through its EV36Zero initiative, which not only enhances environmental performance, but also enhances corporate reputation and long-term competitiveness, in the global industry. Finally, the external environment of Nissan UK contains a mix of both opportunities and threats, including political uncertainty, economic volatility, and evolving legal requirements, on the one</w:t>
      </w:r>
      <w:r w:rsidR="00403F9A" w:rsidRPr="0004776C">
        <w:rPr>
          <w:rFonts w:ascii="Arial" w:hAnsi="Arial" w:cs="Arial"/>
        </w:rPr>
        <w:t xml:space="preserve"> hand, and </w:t>
      </w:r>
      <w:r w:rsidR="00403F9A" w:rsidRPr="0004776C">
        <w:rPr>
          <w:rFonts w:ascii="Arial" w:hAnsi="Arial" w:cs="Arial"/>
        </w:rPr>
        <w:lastRenderedPageBreak/>
        <w:t>technological innovation, government support for electrification, and growing consumer demand for greener vehicles on the other.</w:t>
      </w:r>
      <w:r w:rsidR="004E1108" w:rsidRPr="0004776C">
        <w:rPr>
          <w:rFonts w:ascii="Arial" w:hAnsi="Arial" w:cs="Arial"/>
        </w:rPr>
        <w:t xml:space="preserve"> (Nissan Motors Uk, 2023).</w:t>
      </w:r>
    </w:p>
    <w:p w14:paraId="302A7939" w14:textId="77777777" w:rsidR="000311A5" w:rsidRPr="0004776C" w:rsidRDefault="000311A5" w:rsidP="004B466D">
      <w:pPr>
        <w:jc w:val="both"/>
        <w:rPr>
          <w:rFonts w:ascii="Arial" w:hAnsi="Arial" w:cs="Arial"/>
        </w:rPr>
      </w:pPr>
    </w:p>
    <w:p w14:paraId="1F54AACA" w14:textId="0C5A31BD" w:rsidR="008B6F0B" w:rsidRPr="0004776C" w:rsidRDefault="0004776C" w:rsidP="004B466D">
      <w:pPr>
        <w:pStyle w:val="Heading2"/>
        <w:jc w:val="both"/>
        <w:rPr>
          <w:rFonts w:ascii="Arial" w:hAnsi="Arial" w:cs="Arial"/>
          <w:sz w:val="28"/>
          <w:szCs w:val="28"/>
        </w:rPr>
      </w:pPr>
      <w:bookmarkStart w:id="4" w:name="_Toc238156432"/>
      <w:r w:rsidRPr="0004776C">
        <w:rPr>
          <w:rFonts w:ascii="Arial" w:hAnsi="Arial" w:cs="Arial"/>
          <w:sz w:val="28"/>
          <w:szCs w:val="28"/>
        </w:rPr>
        <w:t xml:space="preserve">3.2 </w:t>
      </w:r>
      <w:r w:rsidR="000311A5" w:rsidRPr="0004776C">
        <w:rPr>
          <w:rFonts w:ascii="Arial" w:hAnsi="Arial" w:cs="Arial"/>
          <w:sz w:val="28"/>
          <w:szCs w:val="28"/>
        </w:rPr>
        <w:t>Porter’s Five Forces</w:t>
      </w:r>
      <w:bookmarkEnd w:id="4"/>
      <w:r w:rsidR="000311A5" w:rsidRPr="0004776C">
        <w:rPr>
          <w:rFonts w:ascii="Arial" w:hAnsi="Arial" w:cs="Arial"/>
          <w:sz w:val="28"/>
          <w:szCs w:val="28"/>
        </w:rPr>
        <w:t xml:space="preserve"> </w:t>
      </w:r>
    </w:p>
    <w:p w14:paraId="0F902283" w14:textId="65E79141" w:rsidR="000311A5" w:rsidRPr="0004776C" w:rsidRDefault="008B6F0B" w:rsidP="004B466D">
      <w:pPr>
        <w:spacing w:line="360" w:lineRule="auto"/>
        <w:jc w:val="both"/>
        <w:rPr>
          <w:rFonts w:ascii="Arial" w:hAnsi="Arial" w:cs="Arial"/>
        </w:rPr>
      </w:pPr>
      <w:r w:rsidRPr="0004776C">
        <w:rPr>
          <w:rFonts w:ascii="Arial" w:hAnsi="Arial" w:cs="Arial"/>
        </w:rPr>
        <w:t>E</w:t>
      </w:r>
      <w:r w:rsidR="000311A5" w:rsidRPr="0004776C">
        <w:rPr>
          <w:rFonts w:ascii="Arial" w:hAnsi="Arial" w:cs="Arial"/>
        </w:rPr>
        <w:t xml:space="preserve">xtends the external insights identified in the </w:t>
      </w:r>
      <w:r w:rsidRPr="0004776C">
        <w:rPr>
          <w:rFonts w:ascii="Arial" w:hAnsi="Arial" w:cs="Arial"/>
        </w:rPr>
        <w:t xml:space="preserve">PESTLE </w:t>
      </w:r>
      <w:r w:rsidR="005816B5" w:rsidRPr="0004776C">
        <w:rPr>
          <w:rFonts w:ascii="Arial" w:hAnsi="Arial" w:cs="Arial"/>
        </w:rPr>
        <w:t>framework by</w:t>
      </w:r>
      <w:r w:rsidRPr="0004776C">
        <w:rPr>
          <w:rFonts w:ascii="Arial" w:hAnsi="Arial" w:cs="Arial"/>
        </w:rPr>
        <w:t xml:space="preserve"> analysing the competitive dynamics within Nissan UK’s industry, while PESTLE considers the broader macro-environment, focusing on the intensity of competitions and the focus </w:t>
      </w:r>
      <w:r w:rsidR="005816B5" w:rsidRPr="0004776C">
        <w:rPr>
          <w:rFonts w:ascii="Arial" w:hAnsi="Arial" w:cs="Arial"/>
        </w:rPr>
        <w:t>affecting profitability</w:t>
      </w:r>
      <w:r w:rsidRPr="0004776C">
        <w:rPr>
          <w:rFonts w:ascii="Arial" w:hAnsi="Arial" w:cs="Arial"/>
        </w:rPr>
        <w:t xml:space="preserve"> (Porter, 2008). This </w:t>
      </w:r>
      <w:r w:rsidR="005816B5" w:rsidRPr="0004776C">
        <w:rPr>
          <w:rFonts w:ascii="Arial" w:hAnsi="Arial" w:cs="Arial"/>
        </w:rPr>
        <w:t>helps analyse</w:t>
      </w:r>
      <w:r w:rsidRPr="0004776C">
        <w:rPr>
          <w:rFonts w:ascii="Arial" w:hAnsi="Arial" w:cs="Arial"/>
        </w:rPr>
        <w:t xml:space="preserve"> the competitive position of Nissan UK and the strategic challenges it faces in the UK automotive market.</w:t>
      </w:r>
    </w:p>
    <w:p w14:paraId="0E20F266" w14:textId="4AE42B8A" w:rsidR="008B6F0B" w:rsidRPr="0004776C" w:rsidRDefault="008B6F0B" w:rsidP="004B466D">
      <w:pPr>
        <w:jc w:val="both"/>
        <w:rPr>
          <w:rFonts w:ascii="Arial" w:hAnsi="Arial" w:cs="Arial"/>
          <w:b/>
          <w:bCs/>
        </w:rPr>
      </w:pPr>
      <w:r w:rsidRPr="0004776C">
        <w:rPr>
          <w:rFonts w:ascii="Arial" w:hAnsi="Arial" w:cs="Arial"/>
          <w:b/>
          <w:bCs/>
        </w:rPr>
        <w:t xml:space="preserve">Threat of New Entrants </w:t>
      </w:r>
      <w:r w:rsidR="00EC341F" w:rsidRPr="0004776C">
        <w:rPr>
          <w:rFonts w:ascii="Arial" w:hAnsi="Arial" w:cs="Arial"/>
          <w:b/>
          <w:bCs/>
        </w:rPr>
        <w:t>(Low)</w:t>
      </w:r>
    </w:p>
    <w:p w14:paraId="451CE17C" w14:textId="6B0D0482" w:rsidR="008B6F0B" w:rsidRPr="0004776C" w:rsidRDefault="008B6F0B" w:rsidP="004B466D">
      <w:pPr>
        <w:spacing w:line="360" w:lineRule="auto"/>
        <w:jc w:val="both"/>
        <w:rPr>
          <w:rFonts w:ascii="Arial" w:hAnsi="Arial" w:cs="Arial"/>
        </w:rPr>
      </w:pPr>
      <w:r w:rsidRPr="0004776C">
        <w:rPr>
          <w:rFonts w:ascii="Arial" w:hAnsi="Arial" w:cs="Arial"/>
        </w:rPr>
        <w:t xml:space="preserve">In the UK automotive industry, the threat of new entrants is low, as the industry requires large capital investment for manufacturing facilities, research and development, and distribution networks. Established manufacturers such as Nissan have economies of scale and a well-recognised brand reputation and extensive dealer network that make it difficult for new firms to compete. However, electric vehicles (EVs) have enabled new manufacturers, including Chinese EV brands, to enter the UK market with </w:t>
      </w:r>
      <w:r w:rsidR="00227BC5" w:rsidRPr="0004776C">
        <w:rPr>
          <w:rFonts w:ascii="Arial" w:hAnsi="Arial" w:cs="Arial"/>
        </w:rPr>
        <w:t>innovative technologies</w:t>
      </w:r>
      <w:r w:rsidRPr="0004776C">
        <w:rPr>
          <w:rFonts w:ascii="Arial" w:hAnsi="Arial" w:cs="Arial"/>
        </w:rPr>
        <w:t xml:space="preserve"> and lower prices, which will </w:t>
      </w:r>
      <w:r w:rsidR="005816B5" w:rsidRPr="0004776C">
        <w:rPr>
          <w:rFonts w:ascii="Arial" w:hAnsi="Arial" w:cs="Arial"/>
        </w:rPr>
        <w:t>increase future</w:t>
      </w:r>
      <w:r w:rsidRPr="0004776C">
        <w:rPr>
          <w:rFonts w:ascii="Arial" w:hAnsi="Arial" w:cs="Arial"/>
        </w:rPr>
        <w:t xml:space="preserve"> competitive pressure</w:t>
      </w:r>
      <w:r w:rsidR="00DE1673" w:rsidRPr="0004776C">
        <w:rPr>
          <w:rFonts w:ascii="Arial" w:hAnsi="Arial" w:cs="Arial"/>
        </w:rPr>
        <w:t xml:space="preserve"> (Blewell, 2024).</w:t>
      </w:r>
    </w:p>
    <w:p w14:paraId="15A0310B" w14:textId="77777777" w:rsidR="008B6F0B" w:rsidRPr="0004776C" w:rsidRDefault="008B6F0B" w:rsidP="004B466D">
      <w:pPr>
        <w:jc w:val="both"/>
        <w:rPr>
          <w:rFonts w:ascii="Arial" w:hAnsi="Arial" w:cs="Arial"/>
          <w:b/>
          <w:bCs/>
        </w:rPr>
      </w:pPr>
    </w:p>
    <w:p w14:paraId="2CBEAED3" w14:textId="4205125E" w:rsidR="007B6368" w:rsidRPr="0004776C" w:rsidRDefault="007B6368" w:rsidP="004B466D">
      <w:pPr>
        <w:jc w:val="both"/>
        <w:rPr>
          <w:rFonts w:ascii="Arial" w:hAnsi="Arial" w:cs="Arial"/>
          <w:b/>
          <w:bCs/>
        </w:rPr>
      </w:pPr>
      <w:r w:rsidRPr="0004776C">
        <w:rPr>
          <w:rFonts w:ascii="Arial" w:hAnsi="Arial" w:cs="Arial"/>
          <w:b/>
          <w:bCs/>
        </w:rPr>
        <w:t>Bargaining Power of Suppliers</w:t>
      </w:r>
      <w:r w:rsidR="00EC341F" w:rsidRPr="0004776C">
        <w:rPr>
          <w:rFonts w:ascii="Arial" w:hAnsi="Arial" w:cs="Arial"/>
          <w:b/>
          <w:bCs/>
        </w:rPr>
        <w:t xml:space="preserve"> (Moderate) </w:t>
      </w:r>
    </w:p>
    <w:p w14:paraId="096826B0" w14:textId="3B6E2808" w:rsidR="007B6368" w:rsidRPr="0004776C" w:rsidRDefault="007B6368" w:rsidP="004B466D">
      <w:pPr>
        <w:spacing w:line="360" w:lineRule="auto"/>
        <w:jc w:val="both"/>
        <w:rPr>
          <w:rFonts w:ascii="Arial" w:hAnsi="Arial" w:cs="Arial"/>
        </w:rPr>
      </w:pPr>
      <w:r w:rsidRPr="0004776C">
        <w:rPr>
          <w:rFonts w:ascii="Arial" w:hAnsi="Arial" w:cs="Arial"/>
        </w:rPr>
        <w:t>Nissan is moderately reliant on suppliers because it uses a global network for key components such as semiconductors, batteries, and electronic systems. Automative manufacturers are also vulnerable to shortages and increases in material costs due to supply chain disruptions experienced over the last few years. However, due to Nissan’s global purchasing power and long-term supplier relationship, suppliers have less bargaining power that they would have with smaller competitors (Nissan</w:t>
      </w:r>
      <w:r w:rsidR="00DB1836" w:rsidRPr="0004776C">
        <w:rPr>
          <w:rFonts w:ascii="Arial" w:hAnsi="Arial" w:cs="Arial"/>
        </w:rPr>
        <w:t xml:space="preserve"> Motor Co.</w:t>
      </w:r>
      <w:r w:rsidRPr="0004776C">
        <w:rPr>
          <w:rFonts w:ascii="Arial" w:hAnsi="Arial" w:cs="Arial"/>
        </w:rPr>
        <w:t>, 2024</w:t>
      </w:r>
      <w:r w:rsidR="00DB1836" w:rsidRPr="0004776C">
        <w:rPr>
          <w:rFonts w:ascii="Arial" w:hAnsi="Arial" w:cs="Arial"/>
        </w:rPr>
        <w:t>c)</w:t>
      </w:r>
      <w:r w:rsidRPr="0004776C">
        <w:rPr>
          <w:rFonts w:ascii="Arial" w:hAnsi="Arial" w:cs="Arial"/>
        </w:rPr>
        <w:t>.</w:t>
      </w:r>
    </w:p>
    <w:p w14:paraId="3B124D44" w14:textId="77777777" w:rsidR="007B6368" w:rsidRPr="0004776C" w:rsidRDefault="007B6368" w:rsidP="004B466D">
      <w:pPr>
        <w:jc w:val="both"/>
        <w:rPr>
          <w:rFonts w:ascii="Arial" w:hAnsi="Arial" w:cs="Arial"/>
        </w:rPr>
      </w:pPr>
    </w:p>
    <w:p w14:paraId="32765CB9" w14:textId="6B2D5346" w:rsidR="007B6368" w:rsidRPr="0004776C" w:rsidRDefault="007B6368" w:rsidP="004B466D">
      <w:pPr>
        <w:jc w:val="both"/>
        <w:rPr>
          <w:rFonts w:ascii="Arial" w:hAnsi="Arial" w:cs="Arial"/>
          <w:b/>
          <w:bCs/>
        </w:rPr>
      </w:pPr>
      <w:r w:rsidRPr="0004776C">
        <w:rPr>
          <w:rFonts w:ascii="Arial" w:hAnsi="Arial" w:cs="Arial"/>
          <w:b/>
          <w:bCs/>
        </w:rPr>
        <w:t>Bargaining Power of Buyers</w:t>
      </w:r>
      <w:r w:rsidR="00EC341F" w:rsidRPr="0004776C">
        <w:rPr>
          <w:rFonts w:ascii="Arial" w:hAnsi="Arial" w:cs="Arial"/>
          <w:b/>
          <w:bCs/>
        </w:rPr>
        <w:t xml:space="preserve"> (High)</w:t>
      </w:r>
    </w:p>
    <w:p w14:paraId="6B0EEE41" w14:textId="5EAA493C" w:rsidR="007B6368" w:rsidRPr="0004776C" w:rsidRDefault="007B6368" w:rsidP="004B466D">
      <w:pPr>
        <w:spacing w:line="360" w:lineRule="auto"/>
        <w:jc w:val="both"/>
        <w:rPr>
          <w:rFonts w:ascii="Arial" w:hAnsi="Arial" w:cs="Arial"/>
        </w:rPr>
      </w:pPr>
      <w:r w:rsidRPr="0004776C">
        <w:rPr>
          <w:rFonts w:ascii="Arial" w:hAnsi="Arial" w:cs="Arial"/>
        </w:rPr>
        <w:t xml:space="preserve">UK consumers have a high degree of buyer power, as they have access to a wide variety of vehicle manufacturers to choose from, including Toyota, Ford, Volkswagen, </w:t>
      </w:r>
      <w:r w:rsidRPr="0004776C">
        <w:rPr>
          <w:rFonts w:ascii="Arial" w:hAnsi="Arial" w:cs="Arial"/>
        </w:rPr>
        <w:lastRenderedPageBreak/>
        <w:t xml:space="preserve">Hyundai, BYD and Tesla, and </w:t>
      </w:r>
      <w:r w:rsidR="005816B5" w:rsidRPr="0004776C">
        <w:rPr>
          <w:rFonts w:ascii="Arial" w:hAnsi="Arial" w:cs="Arial"/>
        </w:rPr>
        <w:t>can</w:t>
      </w:r>
      <w:r w:rsidRPr="0004776C">
        <w:rPr>
          <w:rFonts w:ascii="Arial" w:hAnsi="Arial" w:cs="Arial"/>
        </w:rPr>
        <w:t xml:space="preserve"> compare prices, quality, fuel </w:t>
      </w:r>
      <w:r w:rsidR="00FE1629" w:rsidRPr="0004776C">
        <w:rPr>
          <w:rFonts w:ascii="Arial" w:hAnsi="Arial" w:cs="Arial"/>
        </w:rPr>
        <w:t>efficiency,</w:t>
      </w:r>
      <w:r w:rsidRPr="0004776C">
        <w:rPr>
          <w:rFonts w:ascii="Arial" w:hAnsi="Arial" w:cs="Arial"/>
        </w:rPr>
        <w:t xml:space="preserve"> and technological features. Growing online availability of products reviews and pricing information has also enhanced</w:t>
      </w:r>
      <w:r w:rsidR="00230C43" w:rsidRPr="0004776C">
        <w:rPr>
          <w:rFonts w:ascii="Arial" w:hAnsi="Arial" w:cs="Arial"/>
        </w:rPr>
        <w:t xml:space="preserve"> buyer power, meaning that Nissan must maintain attractive pricing, product </w:t>
      </w:r>
      <w:r w:rsidR="00FE1629" w:rsidRPr="0004776C">
        <w:rPr>
          <w:rFonts w:ascii="Arial" w:hAnsi="Arial" w:cs="Arial"/>
        </w:rPr>
        <w:t>innovation,</w:t>
      </w:r>
      <w:r w:rsidR="00230C43" w:rsidRPr="0004776C">
        <w:rPr>
          <w:rFonts w:ascii="Arial" w:hAnsi="Arial" w:cs="Arial"/>
        </w:rPr>
        <w:t xml:space="preserve"> and strong after-sales services to </w:t>
      </w:r>
      <w:r w:rsidR="005816B5" w:rsidRPr="0004776C">
        <w:rPr>
          <w:rFonts w:ascii="Arial" w:hAnsi="Arial" w:cs="Arial"/>
        </w:rPr>
        <w:t>retain customers</w:t>
      </w:r>
      <w:r w:rsidR="00230C43" w:rsidRPr="0004776C">
        <w:rPr>
          <w:rFonts w:ascii="Arial" w:hAnsi="Arial" w:cs="Arial"/>
        </w:rPr>
        <w:t xml:space="preserve"> (SMMT, 2025).</w:t>
      </w:r>
    </w:p>
    <w:p w14:paraId="1EF00182" w14:textId="77777777" w:rsidR="00230C43" w:rsidRPr="0004776C" w:rsidRDefault="00230C43" w:rsidP="004B466D">
      <w:pPr>
        <w:jc w:val="both"/>
        <w:rPr>
          <w:rFonts w:ascii="Arial" w:hAnsi="Arial" w:cs="Arial"/>
          <w:b/>
          <w:bCs/>
        </w:rPr>
      </w:pPr>
    </w:p>
    <w:p w14:paraId="7B18D92D" w14:textId="023BAE4D" w:rsidR="00230C43" w:rsidRPr="0004776C" w:rsidRDefault="00230C43" w:rsidP="004B466D">
      <w:pPr>
        <w:jc w:val="both"/>
        <w:rPr>
          <w:rFonts w:ascii="Arial" w:hAnsi="Arial" w:cs="Arial"/>
          <w:b/>
          <w:bCs/>
        </w:rPr>
      </w:pPr>
      <w:r w:rsidRPr="0004776C">
        <w:rPr>
          <w:rFonts w:ascii="Arial" w:hAnsi="Arial" w:cs="Arial"/>
          <w:b/>
          <w:bCs/>
        </w:rPr>
        <w:t xml:space="preserve">Threat of Substitution Products </w:t>
      </w:r>
      <w:r w:rsidR="009A19A0" w:rsidRPr="0004776C">
        <w:rPr>
          <w:rFonts w:ascii="Arial" w:hAnsi="Arial" w:cs="Arial"/>
          <w:b/>
          <w:bCs/>
        </w:rPr>
        <w:t>(Moderate)</w:t>
      </w:r>
    </w:p>
    <w:p w14:paraId="442B94AF" w14:textId="120EF1F2" w:rsidR="00230C43" w:rsidRPr="0004776C" w:rsidRDefault="00230C43" w:rsidP="004B466D">
      <w:pPr>
        <w:spacing w:line="360" w:lineRule="auto"/>
        <w:jc w:val="both"/>
        <w:rPr>
          <w:rFonts w:ascii="Arial" w:hAnsi="Arial" w:cs="Arial"/>
        </w:rPr>
      </w:pPr>
      <w:r w:rsidRPr="0004776C">
        <w:rPr>
          <w:rFonts w:ascii="Arial" w:hAnsi="Arial" w:cs="Arial"/>
        </w:rPr>
        <w:t>The threat of substitutes is moderate. While private vehicle ownership is still vital, consumers have access to a greater range of alternatives, such as public transport, car sharing, ride hailing and cycling, and some consumers have reduced their car ownership in response to rising environmental awareness and urban congestion, but for many households, especially in rural areas, private cars remain the most convenient mode of transport</w:t>
      </w:r>
      <w:r w:rsidR="00DB1836" w:rsidRPr="0004776C">
        <w:rPr>
          <w:rFonts w:ascii="Arial" w:hAnsi="Arial" w:cs="Arial"/>
        </w:rPr>
        <w:t>.</w:t>
      </w:r>
    </w:p>
    <w:p w14:paraId="05439B9B" w14:textId="7A0FDD75" w:rsidR="009A19A0" w:rsidRPr="0004776C" w:rsidRDefault="009A19A0" w:rsidP="004B466D">
      <w:pPr>
        <w:jc w:val="both"/>
        <w:rPr>
          <w:rFonts w:ascii="Arial" w:hAnsi="Arial" w:cs="Arial"/>
          <w:b/>
          <w:bCs/>
        </w:rPr>
      </w:pPr>
      <w:r w:rsidRPr="0004776C">
        <w:rPr>
          <w:rFonts w:ascii="Arial" w:hAnsi="Arial" w:cs="Arial"/>
          <w:b/>
          <w:bCs/>
        </w:rPr>
        <w:t xml:space="preserve">Competitive Rivalry </w:t>
      </w:r>
      <w:r w:rsidR="00EC341F" w:rsidRPr="0004776C">
        <w:rPr>
          <w:rFonts w:ascii="Arial" w:hAnsi="Arial" w:cs="Arial"/>
          <w:b/>
          <w:bCs/>
        </w:rPr>
        <w:t>(High)</w:t>
      </w:r>
    </w:p>
    <w:p w14:paraId="242A687B" w14:textId="4309A7C3" w:rsidR="009A19A0" w:rsidRPr="0004776C" w:rsidRDefault="00EC341F" w:rsidP="004B466D">
      <w:pPr>
        <w:spacing w:line="360" w:lineRule="auto"/>
        <w:jc w:val="both"/>
        <w:rPr>
          <w:rFonts w:ascii="Arial" w:hAnsi="Arial" w:cs="Arial"/>
        </w:rPr>
      </w:pPr>
      <w:r w:rsidRPr="0004776C">
        <w:rPr>
          <w:rFonts w:ascii="Arial" w:hAnsi="Arial" w:cs="Arial"/>
        </w:rPr>
        <w:t>Competition in the UK automotive Industry is highly intense, and Nissan is up against long-established competitors like Toyota, Ford, Volkswagen and more, who are heavily investing in technological innovation, competitive pricing strategies, and the development of EVs to maintain their market position as the industry moves toward electrification. Nissan UK operates is extremely competitive, with strong buyer bargaining power and intense rivalry between the companies. Nissan UK must continue to invest in innovation and competitiveness to maintain its profitability in an increasingly challenging environment</w:t>
      </w:r>
      <w:r w:rsidR="00CB72E3" w:rsidRPr="0004776C">
        <w:rPr>
          <w:rFonts w:ascii="Arial" w:hAnsi="Arial" w:cs="Arial"/>
        </w:rPr>
        <w:t xml:space="preserve"> (Mlady, 2026).</w:t>
      </w:r>
    </w:p>
    <w:p w14:paraId="2EF7B733" w14:textId="77777777" w:rsidR="009A19A0" w:rsidRPr="0004776C" w:rsidRDefault="009A19A0" w:rsidP="004B466D">
      <w:pPr>
        <w:spacing w:line="360" w:lineRule="auto"/>
        <w:jc w:val="both"/>
        <w:rPr>
          <w:rFonts w:ascii="Arial" w:hAnsi="Arial" w:cs="Arial"/>
        </w:rPr>
      </w:pPr>
    </w:p>
    <w:p w14:paraId="1407CDC5" w14:textId="07157F53" w:rsidR="005816B5" w:rsidRPr="0004776C" w:rsidRDefault="005816B5" w:rsidP="004B466D">
      <w:pPr>
        <w:spacing w:line="360" w:lineRule="auto"/>
        <w:jc w:val="both"/>
        <w:rPr>
          <w:rFonts w:ascii="Arial" w:hAnsi="Arial" w:cs="Arial"/>
        </w:rPr>
      </w:pPr>
      <w:r w:rsidRPr="0004776C">
        <w:rPr>
          <w:rFonts w:ascii="Arial" w:hAnsi="Arial" w:cs="Arial"/>
        </w:rPr>
        <w:t xml:space="preserve">Analysis of the competitive environment through Porter’s Five Forces has considered the major factors affecting the competitiveness of the industry. Further to this, a SWOT analysis will </w:t>
      </w:r>
      <w:proofErr w:type="gramStart"/>
      <w:r w:rsidRPr="0004776C">
        <w:rPr>
          <w:rFonts w:ascii="Arial" w:hAnsi="Arial" w:cs="Arial"/>
        </w:rPr>
        <w:t>be conducted</w:t>
      </w:r>
      <w:proofErr w:type="gramEnd"/>
      <w:r w:rsidRPr="0004776C">
        <w:rPr>
          <w:rFonts w:ascii="Arial" w:hAnsi="Arial" w:cs="Arial"/>
        </w:rPr>
        <w:t xml:space="preserve"> that will give a wider strategic perspective of the organisation. I will involve assessing the strengths and weakness of the organisation as well as the external opportunities and threats.</w:t>
      </w:r>
    </w:p>
    <w:p w14:paraId="49118180" w14:textId="5734E41B" w:rsidR="00544420" w:rsidRPr="0004776C" w:rsidRDefault="0004776C" w:rsidP="004B466D">
      <w:pPr>
        <w:pStyle w:val="Heading2"/>
        <w:jc w:val="both"/>
        <w:rPr>
          <w:rFonts w:ascii="Arial" w:hAnsi="Arial" w:cs="Arial"/>
          <w:sz w:val="28"/>
          <w:szCs w:val="28"/>
        </w:rPr>
      </w:pPr>
      <w:bookmarkStart w:id="5" w:name="_Toc238156433"/>
      <w:r w:rsidRPr="0004776C">
        <w:rPr>
          <w:rFonts w:ascii="Arial" w:hAnsi="Arial" w:cs="Arial"/>
          <w:sz w:val="28"/>
          <w:szCs w:val="28"/>
        </w:rPr>
        <w:t>3.3 SWOT</w:t>
      </w:r>
      <w:r w:rsidR="00544420" w:rsidRPr="0004776C">
        <w:rPr>
          <w:rFonts w:ascii="Arial" w:hAnsi="Arial" w:cs="Arial"/>
          <w:sz w:val="28"/>
          <w:szCs w:val="28"/>
        </w:rPr>
        <w:t xml:space="preserve"> analysis</w:t>
      </w:r>
      <w:bookmarkEnd w:id="5"/>
    </w:p>
    <w:p w14:paraId="2B603F71" w14:textId="025685A6" w:rsidR="00544420" w:rsidRPr="0004776C" w:rsidRDefault="00544420" w:rsidP="004B466D">
      <w:pPr>
        <w:jc w:val="both"/>
        <w:rPr>
          <w:rFonts w:ascii="Arial" w:hAnsi="Arial" w:cs="Arial"/>
          <w:b/>
          <w:bCs/>
        </w:rPr>
      </w:pPr>
      <w:r w:rsidRPr="0004776C">
        <w:rPr>
          <w:rFonts w:ascii="Arial" w:hAnsi="Arial" w:cs="Arial"/>
          <w:b/>
          <w:bCs/>
        </w:rPr>
        <w:t xml:space="preserve">Strengths </w:t>
      </w:r>
    </w:p>
    <w:p w14:paraId="7A8C57CE" w14:textId="1A4645AA" w:rsidR="00544420" w:rsidRPr="0004776C" w:rsidRDefault="00544420" w:rsidP="004B466D">
      <w:pPr>
        <w:spacing w:line="360" w:lineRule="auto"/>
        <w:jc w:val="both"/>
        <w:rPr>
          <w:rFonts w:ascii="Arial" w:hAnsi="Arial" w:cs="Arial"/>
        </w:rPr>
      </w:pPr>
      <w:r w:rsidRPr="0004776C">
        <w:rPr>
          <w:rFonts w:ascii="Arial" w:hAnsi="Arial" w:cs="Arial"/>
        </w:rPr>
        <w:lastRenderedPageBreak/>
        <w:t xml:space="preserve">A considerable strength of Nissan UK is the presence of the company’s manufacturing infrastructure at Sunderland. The company has gained </w:t>
      </w:r>
      <w:proofErr w:type="gramStart"/>
      <w:r w:rsidRPr="0004776C">
        <w:rPr>
          <w:rFonts w:ascii="Arial" w:hAnsi="Arial" w:cs="Arial"/>
        </w:rPr>
        <w:t>a lot of</w:t>
      </w:r>
      <w:proofErr w:type="gramEnd"/>
      <w:r w:rsidRPr="0004776C">
        <w:rPr>
          <w:rFonts w:ascii="Arial" w:hAnsi="Arial" w:cs="Arial"/>
        </w:rPr>
        <w:t xml:space="preserve"> experience in automotive manufacturing, this making the Sunderland manufacturing facility a vital production base for the company in the UK and European markets. The company has already built up the necessary infrastructure to further automate its manufacturing operations using artificial intelligence technology and electrify its products. Nissan’s EV36Zero initiative is particu</w:t>
      </w:r>
      <w:r w:rsidR="00E76C34" w:rsidRPr="0004776C">
        <w:rPr>
          <w:rFonts w:ascii="Arial" w:hAnsi="Arial" w:cs="Arial"/>
        </w:rPr>
        <w:t xml:space="preserve">larly significant because it integrates electric vehicle production, battery </w:t>
      </w:r>
      <w:r w:rsidR="00227BC5" w:rsidRPr="0004776C">
        <w:rPr>
          <w:rFonts w:ascii="Arial" w:hAnsi="Arial" w:cs="Arial"/>
        </w:rPr>
        <w:t>manufacturing,</w:t>
      </w:r>
      <w:r w:rsidR="00E76C34" w:rsidRPr="0004776C">
        <w:rPr>
          <w:rFonts w:ascii="Arial" w:hAnsi="Arial" w:cs="Arial"/>
        </w:rPr>
        <w:t xml:space="preserve"> and renewable energy, demonstrating an attempt to develop an integrated EV (Electric vehicle) ecosystem (Nissan</w:t>
      </w:r>
      <w:r w:rsidR="00064B41" w:rsidRPr="0004776C">
        <w:rPr>
          <w:rFonts w:ascii="Arial" w:hAnsi="Arial" w:cs="Arial"/>
        </w:rPr>
        <w:t xml:space="preserve"> Motor Co., </w:t>
      </w:r>
      <w:r w:rsidR="00E76C34" w:rsidRPr="0004776C">
        <w:rPr>
          <w:rFonts w:ascii="Arial" w:hAnsi="Arial" w:cs="Arial"/>
        </w:rPr>
        <w:t>2021).</w:t>
      </w:r>
    </w:p>
    <w:p w14:paraId="06E5DA7C" w14:textId="77D098E4" w:rsidR="00E76C34" w:rsidRPr="0004776C" w:rsidRDefault="00E76C34" w:rsidP="004B466D">
      <w:pPr>
        <w:spacing w:line="360" w:lineRule="auto"/>
        <w:jc w:val="both"/>
        <w:rPr>
          <w:rFonts w:ascii="Arial" w:hAnsi="Arial" w:cs="Arial"/>
        </w:rPr>
      </w:pPr>
      <w:r w:rsidRPr="0004776C">
        <w:rPr>
          <w:rFonts w:ascii="Arial" w:hAnsi="Arial" w:cs="Arial"/>
        </w:rPr>
        <w:t xml:space="preserve">In addition, Nissan possesses significant expertise in electric vehicles. </w:t>
      </w:r>
      <w:r w:rsidR="00227BC5" w:rsidRPr="0004776C">
        <w:rPr>
          <w:rFonts w:ascii="Arial" w:hAnsi="Arial" w:cs="Arial"/>
        </w:rPr>
        <w:t xml:space="preserve">The Nissan LEAF established the company as an early mass-market EV manufacturer, providing valuable organisational and technical experience as the UK moves towards zero-emission mobility. Furthermore, Nissan’s global Ambition 2030 strategy demonstrates a clear long-term commitment to electric vehicles. </w:t>
      </w:r>
    </w:p>
    <w:p w14:paraId="69DA954C" w14:textId="77777777" w:rsidR="00227BC5" w:rsidRPr="0004776C" w:rsidRDefault="00227BC5" w:rsidP="004B466D">
      <w:pPr>
        <w:jc w:val="both"/>
        <w:rPr>
          <w:rFonts w:ascii="Arial" w:hAnsi="Arial" w:cs="Arial"/>
        </w:rPr>
      </w:pPr>
    </w:p>
    <w:p w14:paraId="36F5ACC8" w14:textId="71D6649B" w:rsidR="00227BC5" w:rsidRPr="0004776C" w:rsidRDefault="00227BC5" w:rsidP="004B466D">
      <w:pPr>
        <w:jc w:val="both"/>
        <w:rPr>
          <w:rFonts w:ascii="Arial" w:hAnsi="Arial" w:cs="Arial"/>
          <w:b/>
          <w:bCs/>
        </w:rPr>
      </w:pPr>
      <w:r w:rsidRPr="0004776C">
        <w:rPr>
          <w:rFonts w:ascii="Arial" w:hAnsi="Arial" w:cs="Arial"/>
          <w:b/>
          <w:bCs/>
        </w:rPr>
        <w:t>Weakness</w:t>
      </w:r>
    </w:p>
    <w:p w14:paraId="1ABDE3FB" w14:textId="64FD5D8C" w:rsidR="00227BC5" w:rsidRPr="0004776C" w:rsidRDefault="00D5487F" w:rsidP="004B466D">
      <w:pPr>
        <w:spacing w:line="360" w:lineRule="auto"/>
        <w:jc w:val="both"/>
        <w:rPr>
          <w:rFonts w:ascii="Arial" w:hAnsi="Arial" w:cs="Arial"/>
        </w:rPr>
      </w:pPr>
      <w:r w:rsidRPr="0004776C">
        <w:rPr>
          <w:rFonts w:ascii="Arial" w:hAnsi="Arial" w:cs="Arial"/>
        </w:rPr>
        <w:t xml:space="preserve">The move to electric cars and other advanced technology requires huge amount of investment. This poses challenges to Nissan since it needs to finance its existing operations and invest in future technology at the same time. Rapid changes in the technology increase the chances of technology becoming outdated. </w:t>
      </w:r>
    </w:p>
    <w:p w14:paraId="3A4F4D5E" w14:textId="3DFF4600" w:rsidR="00D5487F" w:rsidRPr="0004776C" w:rsidRDefault="00D5487F" w:rsidP="004B466D">
      <w:pPr>
        <w:spacing w:line="360" w:lineRule="auto"/>
        <w:jc w:val="both"/>
        <w:rPr>
          <w:rFonts w:ascii="Arial" w:hAnsi="Arial" w:cs="Arial"/>
        </w:rPr>
      </w:pPr>
      <w:r w:rsidRPr="0004776C">
        <w:rPr>
          <w:rFonts w:ascii="Arial" w:hAnsi="Arial" w:cs="Arial"/>
        </w:rPr>
        <w:t>A further weakness concerns workforce capability. Digitalisation requires a workforce that has knowledge of Artificial Intelligence (AI), data analytics, robotics, cyber security, and electric vehicle (EV) technology. If existing skills do not develop at the same pace as technology, Nissan may experience implementation problems. Resistance to change may be another problem for Nissan.</w:t>
      </w:r>
    </w:p>
    <w:p w14:paraId="7039FB2C" w14:textId="77777777" w:rsidR="00EC1155" w:rsidRPr="0004776C" w:rsidRDefault="00EC1155" w:rsidP="004B466D">
      <w:pPr>
        <w:jc w:val="both"/>
        <w:rPr>
          <w:rFonts w:ascii="Arial" w:hAnsi="Arial" w:cs="Arial"/>
        </w:rPr>
      </w:pPr>
    </w:p>
    <w:p w14:paraId="09F9353A" w14:textId="400FDA5F" w:rsidR="00EC1155" w:rsidRPr="0004776C" w:rsidRDefault="00EC1155" w:rsidP="004B466D">
      <w:pPr>
        <w:spacing w:line="360" w:lineRule="auto"/>
        <w:jc w:val="both"/>
        <w:rPr>
          <w:rFonts w:ascii="Arial" w:hAnsi="Arial" w:cs="Arial"/>
          <w:b/>
          <w:bCs/>
        </w:rPr>
      </w:pPr>
      <w:r w:rsidRPr="0004776C">
        <w:rPr>
          <w:rFonts w:ascii="Arial" w:hAnsi="Arial" w:cs="Arial"/>
          <w:b/>
          <w:bCs/>
        </w:rPr>
        <w:t>Opportunities</w:t>
      </w:r>
    </w:p>
    <w:p w14:paraId="1D9CAD43" w14:textId="49E8D441" w:rsidR="00EC1155" w:rsidRPr="0004776C" w:rsidRDefault="00EC1155" w:rsidP="004B466D">
      <w:pPr>
        <w:spacing w:line="360" w:lineRule="auto"/>
        <w:jc w:val="both"/>
        <w:rPr>
          <w:rFonts w:ascii="Arial" w:hAnsi="Arial" w:cs="Arial"/>
          <w:color w:val="EE0000"/>
        </w:rPr>
      </w:pPr>
      <w:r w:rsidRPr="0004776C">
        <w:rPr>
          <w:rFonts w:ascii="Arial" w:hAnsi="Arial" w:cs="Arial"/>
        </w:rPr>
        <w:t xml:space="preserve">Nissan UK has considerable prospects to leverage AI and emerging technologies to enhance its competitiveness. AI can facilitate predictive maintenance, automated quality inspections, demand forecasting, and supply chain optimisation, which may </w:t>
      </w:r>
      <w:r w:rsidRPr="0004776C">
        <w:rPr>
          <w:rFonts w:ascii="Arial" w:hAnsi="Arial" w:cs="Arial"/>
        </w:rPr>
        <w:lastRenderedPageBreak/>
        <w:t xml:space="preserve">lead to reduced downtime and increased manufacturing efficiency </w:t>
      </w:r>
      <w:r w:rsidR="004D24B6" w:rsidRPr="0004776C">
        <w:rPr>
          <w:rFonts w:ascii="Arial" w:hAnsi="Arial" w:cs="Arial"/>
        </w:rPr>
        <w:t>(Nissan Motor Co., 2022).</w:t>
      </w:r>
    </w:p>
    <w:p w14:paraId="5A8F38CC" w14:textId="6B3B867C" w:rsidR="00EC1155" w:rsidRPr="0004776C" w:rsidRDefault="00EC1155" w:rsidP="004B466D">
      <w:pPr>
        <w:spacing w:line="360" w:lineRule="auto"/>
        <w:jc w:val="both"/>
        <w:rPr>
          <w:rFonts w:ascii="Arial" w:hAnsi="Arial" w:cs="Arial"/>
        </w:rPr>
      </w:pPr>
      <w:r w:rsidRPr="0004776C">
        <w:rPr>
          <w:rFonts w:ascii="Arial" w:hAnsi="Arial" w:cs="Arial"/>
        </w:rPr>
        <w:t>Technologies such as digital twins and the Internet of Things (IoT) could enable real-time monitoring of production systems in Sunderland, while robotics and automation have the potential to boost productivity and enhance workplace safety. Additionally, Nissan can create connected and software-defined vehicles that use data and over-the-air updates to offer personalized services and strengthen customer relationships.</w:t>
      </w:r>
    </w:p>
    <w:p w14:paraId="754239E3" w14:textId="4F12B9D8" w:rsidR="007405E6" w:rsidRPr="0004776C" w:rsidRDefault="00EC1155" w:rsidP="004B466D">
      <w:pPr>
        <w:spacing w:line="360" w:lineRule="auto"/>
        <w:jc w:val="both"/>
        <w:rPr>
          <w:rFonts w:ascii="Arial" w:hAnsi="Arial" w:cs="Arial"/>
        </w:rPr>
      </w:pPr>
      <w:r w:rsidRPr="0004776C">
        <w:rPr>
          <w:rFonts w:ascii="Arial" w:hAnsi="Arial" w:cs="Arial"/>
        </w:rPr>
        <w:t xml:space="preserve">Moreover, Nissan’s Ambitions 2030 strategy highlights advanced autonomous technologies, next generation batteries, vehicle-to-everyone (V2X) </w:t>
      </w:r>
      <w:r w:rsidR="007405E6" w:rsidRPr="0004776C">
        <w:rPr>
          <w:rFonts w:ascii="Arial" w:hAnsi="Arial" w:cs="Arial"/>
        </w:rPr>
        <w:t>communication, and new mobility services as key future opportunities</w:t>
      </w:r>
      <w:r w:rsidR="00FD390A" w:rsidRPr="0004776C">
        <w:rPr>
          <w:rFonts w:ascii="Arial" w:hAnsi="Arial" w:cs="Arial"/>
        </w:rPr>
        <w:t>.</w:t>
      </w:r>
      <w:r w:rsidR="007405E6" w:rsidRPr="0004776C">
        <w:rPr>
          <w:rFonts w:ascii="Arial" w:hAnsi="Arial" w:cs="Arial"/>
        </w:rPr>
        <w:t xml:space="preserve"> These technologies could strengthen Nissan’s position in the transition towards intelligent and sustainable mobility. </w:t>
      </w:r>
    </w:p>
    <w:p w14:paraId="0105358E" w14:textId="4940E8FE" w:rsidR="007405E6" w:rsidRPr="004B466D" w:rsidRDefault="007405E6" w:rsidP="004B466D">
      <w:pPr>
        <w:spacing w:line="360" w:lineRule="auto"/>
        <w:jc w:val="both"/>
        <w:rPr>
          <w:rFonts w:ascii="Arial" w:hAnsi="Arial" w:cs="Arial"/>
          <w:b/>
          <w:bCs/>
        </w:rPr>
      </w:pPr>
      <w:r w:rsidRPr="004B466D">
        <w:rPr>
          <w:rFonts w:ascii="Arial" w:hAnsi="Arial" w:cs="Arial"/>
          <w:b/>
          <w:bCs/>
        </w:rPr>
        <w:t xml:space="preserve">Threats </w:t>
      </w:r>
    </w:p>
    <w:p w14:paraId="11C6DD01" w14:textId="43AB0967" w:rsidR="007405E6" w:rsidRPr="0004776C" w:rsidRDefault="007405E6" w:rsidP="004B466D">
      <w:pPr>
        <w:spacing w:line="360" w:lineRule="auto"/>
        <w:jc w:val="both"/>
        <w:rPr>
          <w:rFonts w:ascii="Arial" w:hAnsi="Arial" w:cs="Arial"/>
        </w:rPr>
      </w:pPr>
      <w:r w:rsidRPr="0004776C">
        <w:rPr>
          <w:rFonts w:ascii="Arial" w:hAnsi="Arial" w:cs="Arial"/>
        </w:rPr>
        <w:t xml:space="preserve">Nissan UK faces intense competition from established manufacturers and rapidly growing EV-focused competitors, increasing pressure on prices, innovation, and market share. The automative sector in the UK is currently facing uncertainty regarding electrification, as manufacturers facing challenges from weaker-than-expected consumer demand and the </w:t>
      </w:r>
      <w:proofErr w:type="gramStart"/>
      <w:r w:rsidRPr="0004776C">
        <w:rPr>
          <w:rFonts w:ascii="Arial" w:hAnsi="Arial" w:cs="Arial"/>
        </w:rPr>
        <w:t>high cost</w:t>
      </w:r>
      <w:proofErr w:type="gramEnd"/>
      <w:r w:rsidRPr="0004776C">
        <w:rPr>
          <w:rFonts w:ascii="Arial" w:hAnsi="Arial" w:cs="Arial"/>
        </w:rPr>
        <w:t xml:space="preserve"> of transitioning to EV-production.</w:t>
      </w:r>
    </w:p>
    <w:p w14:paraId="02499015" w14:textId="009E29DA" w:rsidR="00F91972" w:rsidRPr="0004776C" w:rsidRDefault="00F91972" w:rsidP="004B466D">
      <w:pPr>
        <w:spacing w:line="360" w:lineRule="auto"/>
        <w:jc w:val="both"/>
        <w:rPr>
          <w:rFonts w:ascii="Arial" w:hAnsi="Arial" w:cs="Arial"/>
        </w:rPr>
      </w:pPr>
      <w:r w:rsidRPr="0004776C">
        <w:rPr>
          <w:rFonts w:ascii="Arial" w:hAnsi="Arial" w:cs="Arial"/>
        </w:rPr>
        <w:t>Economic factors, such as elevated vehicle financing costs and diminished household purchasing power, may further limit demand. Moreover, Nissan is vulnerable to trade and supply-chain risks between the UK and EU, given that the automotive industry heavily depends on the cross-border transportation of vehicles, batteries, and components.</w:t>
      </w:r>
    </w:p>
    <w:p w14:paraId="0BA4AAB5" w14:textId="2FC1017C" w:rsidR="00F91972" w:rsidRPr="0004776C" w:rsidRDefault="00F91972" w:rsidP="004B466D">
      <w:pPr>
        <w:spacing w:line="360" w:lineRule="auto"/>
        <w:jc w:val="both"/>
        <w:rPr>
          <w:rFonts w:ascii="Arial" w:hAnsi="Arial" w:cs="Arial"/>
          <w:color w:val="EE0000"/>
        </w:rPr>
      </w:pPr>
      <w:r w:rsidRPr="0004776C">
        <w:rPr>
          <w:rFonts w:ascii="Arial" w:hAnsi="Arial" w:cs="Arial"/>
        </w:rPr>
        <w:t>Lastly, the rise of digitalisation and connected vehicles presents Nissan with cybersecurity and data protection challenges. A successful cyberattack could lead to manufacturing disruptions, the compromise of sensitive data, financial losses, and harm to Nissan reputation</w:t>
      </w:r>
      <w:r w:rsidR="001A18BF" w:rsidRPr="0004776C">
        <w:rPr>
          <w:rFonts w:ascii="Arial" w:hAnsi="Arial" w:cs="Arial"/>
        </w:rPr>
        <w:t xml:space="preserve"> </w:t>
      </w:r>
      <w:r w:rsidR="0052255D" w:rsidRPr="0004776C">
        <w:rPr>
          <w:rFonts w:ascii="Arial" w:hAnsi="Arial" w:cs="Arial"/>
        </w:rPr>
        <w:t>(Nissan Motor Co., 2025).</w:t>
      </w:r>
    </w:p>
    <w:p w14:paraId="66A4BA6E" w14:textId="77777777" w:rsidR="008A7B27" w:rsidRPr="0004776C" w:rsidRDefault="008A7B27">
      <w:pPr>
        <w:rPr>
          <w:rFonts w:ascii="Arial" w:hAnsi="Arial" w:cs="Arial"/>
          <w:color w:val="EE0000"/>
        </w:rPr>
      </w:pPr>
    </w:p>
    <w:p w14:paraId="4DDF49B1" w14:textId="77777777" w:rsidR="008A7B27" w:rsidRPr="0004776C" w:rsidRDefault="008A7B27">
      <w:pPr>
        <w:rPr>
          <w:rFonts w:ascii="Arial" w:hAnsi="Arial" w:cs="Arial"/>
          <w:b/>
          <w:bCs/>
          <w:color w:val="EE0000"/>
        </w:rPr>
      </w:pPr>
    </w:p>
    <w:p w14:paraId="443A2EBC" w14:textId="4E61B172" w:rsidR="008A7B27" w:rsidRPr="0004776C" w:rsidRDefault="0004776C" w:rsidP="004B466D">
      <w:pPr>
        <w:pStyle w:val="Heading1"/>
        <w:jc w:val="both"/>
        <w:rPr>
          <w:rFonts w:ascii="Arial" w:hAnsi="Arial" w:cs="Arial"/>
          <w:sz w:val="28"/>
          <w:szCs w:val="28"/>
        </w:rPr>
      </w:pPr>
      <w:bookmarkStart w:id="6" w:name="_Toc238156434"/>
      <w:r w:rsidRPr="0004776C">
        <w:rPr>
          <w:rFonts w:ascii="Arial" w:hAnsi="Arial" w:cs="Arial"/>
          <w:sz w:val="28"/>
          <w:szCs w:val="28"/>
        </w:rPr>
        <w:lastRenderedPageBreak/>
        <w:t xml:space="preserve">4. </w:t>
      </w:r>
      <w:r w:rsidR="008A7B27" w:rsidRPr="0004776C">
        <w:rPr>
          <w:rFonts w:ascii="Arial" w:hAnsi="Arial" w:cs="Arial"/>
          <w:sz w:val="28"/>
          <w:szCs w:val="28"/>
        </w:rPr>
        <w:t xml:space="preserve">Nissan UK: Evaluation </w:t>
      </w:r>
      <w:r w:rsidRPr="0004776C">
        <w:rPr>
          <w:rFonts w:ascii="Arial" w:hAnsi="Arial" w:cs="Arial"/>
          <w:sz w:val="28"/>
          <w:szCs w:val="28"/>
        </w:rPr>
        <w:t>of</w:t>
      </w:r>
      <w:r w:rsidR="008A7B27" w:rsidRPr="0004776C">
        <w:rPr>
          <w:rFonts w:ascii="Arial" w:hAnsi="Arial" w:cs="Arial"/>
          <w:sz w:val="28"/>
          <w:szCs w:val="28"/>
        </w:rPr>
        <w:t xml:space="preserve"> Change Management Models</w:t>
      </w:r>
      <w:bookmarkEnd w:id="6"/>
    </w:p>
    <w:p w14:paraId="04B99FCA" w14:textId="262FEE78" w:rsidR="008A7B27" w:rsidRPr="0004776C" w:rsidRDefault="008A7B27" w:rsidP="004B466D">
      <w:pPr>
        <w:spacing w:line="360" w:lineRule="auto"/>
        <w:jc w:val="both"/>
        <w:rPr>
          <w:rFonts w:ascii="Arial" w:hAnsi="Arial" w:cs="Arial"/>
        </w:rPr>
      </w:pPr>
      <w:r w:rsidRPr="0004776C">
        <w:rPr>
          <w:rFonts w:ascii="Arial" w:hAnsi="Arial" w:cs="Arial"/>
        </w:rPr>
        <w:t xml:space="preserve">Nissan UK exemplifies a significant instance of strategic organisational change, particularly as the automotive sector is experiencing a substantial shift from petrol and diesel vehicles to electric vehicles (EVs). The Sunderland manufacturing facility of Nissan has had to adapt to evolving customer demands, environmental challenges, technological </w:t>
      </w:r>
      <w:proofErr w:type="gramStart"/>
      <w:r w:rsidRPr="0004776C">
        <w:rPr>
          <w:rFonts w:ascii="Arial" w:hAnsi="Arial" w:cs="Arial"/>
        </w:rPr>
        <w:t>advancements</w:t>
      </w:r>
      <w:proofErr w:type="gramEnd"/>
      <w:r w:rsidR="00D03F3F" w:rsidRPr="0004776C">
        <w:rPr>
          <w:rFonts w:ascii="Arial" w:hAnsi="Arial" w:cs="Arial"/>
        </w:rPr>
        <w:t xml:space="preserve"> and increased competition. A key element of Nissan’s strategic approach has been the introduction of the EV36Zero programme, initiated in 2021 with an investment of £1 billion to create an electric vehicle hub. This initiative integrates EV products, battery manufacturing, and renewable energy, illustrating that Nissan’s strategic transformation encompasses more than merely launching new products, it necessitates modification to production methodologies, technological frameworks, workforce </w:t>
      </w:r>
      <w:proofErr w:type="gramStart"/>
      <w:r w:rsidR="00D03F3F" w:rsidRPr="0004776C">
        <w:rPr>
          <w:rFonts w:ascii="Arial" w:hAnsi="Arial" w:cs="Arial"/>
        </w:rPr>
        <w:t>competencies</w:t>
      </w:r>
      <w:proofErr w:type="gramEnd"/>
      <w:r w:rsidR="00D03F3F" w:rsidRPr="0004776C">
        <w:rPr>
          <w:rFonts w:ascii="Arial" w:hAnsi="Arial" w:cs="Arial"/>
        </w:rPr>
        <w:t xml:space="preserve"> and supply chain dynamics (Nissan</w:t>
      </w:r>
      <w:r w:rsidR="00FD390A" w:rsidRPr="0004776C">
        <w:rPr>
          <w:rFonts w:ascii="Arial" w:hAnsi="Arial" w:cs="Arial"/>
        </w:rPr>
        <w:t xml:space="preserve"> Motor Co.</w:t>
      </w:r>
      <w:r w:rsidR="00D03F3F" w:rsidRPr="0004776C">
        <w:rPr>
          <w:rFonts w:ascii="Arial" w:hAnsi="Arial" w:cs="Arial"/>
        </w:rPr>
        <w:t xml:space="preserve"> 2021). Management is crucial for Nissan to execute its strategy while ensuring the competitiveness of its operations in the UK.</w:t>
      </w:r>
    </w:p>
    <w:p w14:paraId="420D4705" w14:textId="77777777" w:rsidR="00F91972" w:rsidRPr="0004776C" w:rsidRDefault="00F91972" w:rsidP="004B466D">
      <w:pPr>
        <w:jc w:val="both"/>
        <w:rPr>
          <w:rFonts w:ascii="Arial" w:hAnsi="Arial" w:cs="Arial"/>
          <w:sz w:val="28"/>
          <w:szCs w:val="28"/>
        </w:rPr>
      </w:pPr>
    </w:p>
    <w:p w14:paraId="11C4EF08" w14:textId="20689A16" w:rsidR="00292D84" w:rsidRPr="0004776C" w:rsidRDefault="0004776C" w:rsidP="004B466D">
      <w:pPr>
        <w:pStyle w:val="Heading2"/>
        <w:jc w:val="both"/>
        <w:rPr>
          <w:rFonts w:ascii="Arial" w:hAnsi="Arial" w:cs="Arial"/>
          <w:sz w:val="28"/>
          <w:szCs w:val="28"/>
        </w:rPr>
      </w:pPr>
      <w:bookmarkStart w:id="7" w:name="_Toc238156435"/>
      <w:r w:rsidRPr="0004776C">
        <w:rPr>
          <w:rFonts w:ascii="Arial" w:hAnsi="Arial" w:cs="Arial"/>
          <w:sz w:val="28"/>
          <w:szCs w:val="28"/>
        </w:rPr>
        <w:t xml:space="preserve">4.1 </w:t>
      </w:r>
      <w:r w:rsidR="00292D84" w:rsidRPr="0004776C">
        <w:rPr>
          <w:rFonts w:ascii="Arial" w:hAnsi="Arial" w:cs="Arial"/>
          <w:sz w:val="28"/>
          <w:szCs w:val="28"/>
        </w:rPr>
        <w:t>Lewin’s Change Model</w:t>
      </w:r>
      <w:bookmarkEnd w:id="7"/>
    </w:p>
    <w:p w14:paraId="5B437FA4" w14:textId="798CC4A3" w:rsidR="00292D84" w:rsidRPr="0004776C" w:rsidRDefault="00292D84" w:rsidP="004B466D">
      <w:pPr>
        <w:spacing w:line="360" w:lineRule="auto"/>
        <w:jc w:val="both"/>
        <w:rPr>
          <w:rFonts w:ascii="Arial" w:hAnsi="Arial" w:cs="Arial"/>
        </w:rPr>
      </w:pPr>
      <w:r w:rsidRPr="0004776C">
        <w:rPr>
          <w:rFonts w:ascii="Arial" w:hAnsi="Arial" w:cs="Arial"/>
        </w:rPr>
        <w:t xml:space="preserve">The three stages outlined in Lewin’s model are unfreezing, changing, and refreezing. This framework is particularly beneficial for analysing Nissan UK’s approach to transitioning into electric vehicle production. As </w:t>
      </w:r>
      <w:r w:rsidR="00EC242E" w:rsidRPr="0004776C">
        <w:rPr>
          <w:rFonts w:ascii="Arial" w:hAnsi="Arial" w:cs="Arial"/>
        </w:rPr>
        <w:t>Lewin’s model</w:t>
      </w:r>
      <w:r w:rsidRPr="0004776C">
        <w:rPr>
          <w:rFonts w:ascii="Arial" w:hAnsi="Arial" w:cs="Arial"/>
        </w:rPr>
        <w:t xml:space="preserve"> organisation </w:t>
      </w:r>
      <w:proofErr w:type="gramStart"/>
      <w:r w:rsidRPr="0004776C">
        <w:rPr>
          <w:rFonts w:ascii="Arial" w:hAnsi="Arial" w:cs="Arial"/>
        </w:rPr>
        <w:t>are required</w:t>
      </w:r>
      <w:proofErr w:type="gramEnd"/>
      <w:r w:rsidRPr="0004776C">
        <w:rPr>
          <w:rFonts w:ascii="Arial" w:hAnsi="Arial" w:cs="Arial"/>
        </w:rPr>
        <w:t xml:space="preserve"> to first identify the need for change, then execute new working methods, and finally reinforce these changes to ensure they </w:t>
      </w:r>
      <w:proofErr w:type="gramStart"/>
      <w:r w:rsidRPr="0004776C">
        <w:rPr>
          <w:rFonts w:ascii="Arial" w:hAnsi="Arial" w:cs="Arial"/>
        </w:rPr>
        <w:t>are incorporated</w:t>
      </w:r>
      <w:proofErr w:type="gramEnd"/>
      <w:r w:rsidRPr="0004776C">
        <w:rPr>
          <w:rFonts w:ascii="Arial" w:hAnsi="Arial" w:cs="Arial"/>
        </w:rPr>
        <w:t xml:space="preserve"> into the routine practices of the organisation</w:t>
      </w:r>
      <w:r w:rsidR="008F44A4" w:rsidRPr="0004776C">
        <w:rPr>
          <w:rFonts w:ascii="Arial" w:hAnsi="Arial" w:cs="Arial"/>
        </w:rPr>
        <w:t xml:space="preserve"> (Cummings, Bridgman, Brown, 2016).</w:t>
      </w:r>
    </w:p>
    <w:p w14:paraId="4DBFDE68" w14:textId="77777777" w:rsidR="00107E87" w:rsidRPr="0004776C" w:rsidRDefault="00107E87" w:rsidP="004B466D">
      <w:pPr>
        <w:spacing w:line="360" w:lineRule="auto"/>
        <w:jc w:val="both"/>
        <w:rPr>
          <w:rFonts w:ascii="Arial" w:hAnsi="Arial" w:cs="Arial"/>
        </w:rPr>
      </w:pPr>
    </w:p>
    <w:p w14:paraId="0421C80C" w14:textId="1869E67F" w:rsidR="00107E87" w:rsidRPr="0004776C" w:rsidRDefault="00D6022E" w:rsidP="004B466D">
      <w:pPr>
        <w:spacing w:line="360" w:lineRule="auto"/>
        <w:jc w:val="both"/>
        <w:rPr>
          <w:rFonts w:ascii="Arial" w:hAnsi="Arial" w:cs="Arial"/>
        </w:rPr>
      </w:pPr>
      <w:r w:rsidRPr="0004776C">
        <w:rPr>
          <w:rFonts w:ascii="Arial" w:hAnsi="Arial" w:cs="Arial"/>
          <w:b/>
          <w:bCs/>
        </w:rPr>
        <w:t>Unfreezing</w:t>
      </w:r>
      <w:r w:rsidRPr="0004776C">
        <w:rPr>
          <w:rFonts w:ascii="Arial" w:hAnsi="Arial" w:cs="Arial"/>
        </w:rPr>
        <w:t xml:space="preserve"> involves</w:t>
      </w:r>
      <w:r w:rsidR="00EC242E" w:rsidRPr="0004776C">
        <w:rPr>
          <w:rFonts w:ascii="Arial" w:hAnsi="Arial" w:cs="Arial"/>
        </w:rPr>
        <w:t xml:space="preserve"> preparing employees and the organisation for change by changing existing practices and reducing resistance.</w:t>
      </w:r>
      <w:r w:rsidR="00D92AF5" w:rsidRPr="0004776C">
        <w:rPr>
          <w:rFonts w:ascii="Arial" w:hAnsi="Arial" w:cs="Arial"/>
        </w:rPr>
        <w:t xml:space="preserve"> </w:t>
      </w:r>
      <w:r w:rsidRPr="0004776C">
        <w:rPr>
          <w:rFonts w:ascii="Arial" w:hAnsi="Arial" w:cs="Arial"/>
        </w:rPr>
        <w:t xml:space="preserve">Nissan faced escalating pressure to transition to electric vehicle production due to environmental consideration, technological progress, and changes in automative landscape. In response, Nissan crafted its electrification strategy and launched EV36Zero in Sunderland. The initial program included Nissan, Envision AESC, and Sunderland City Council, and </w:t>
      </w:r>
      <w:proofErr w:type="gramStart"/>
      <w:r w:rsidRPr="0004776C">
        <w:rPr>
          <w:rFonts w:ascii="Arial" w:hAnsi="Arial" w:cs="Arial"/>
        </w:rPr>
        <w:t>was designed</w:t>
      </w:r>
      <w:proofErr w:type="gramEnd"/>
      <w:r w:rsidRPr="0004776C">
        <w:rPr>
          <w:rFonts w:ascii="Arial" w:hAnsi="Arial" w:cs="Arial"/>
        </w:rPr>
        <w:t xml:space="preserve"> to integrate vehicle production, battery manufacturing, renewable energy (Nissan 2021). This initiative established a compelling reason for employees and stakeholders to recognize the need for change in traditional manufacturing practices. </w:t>
      </w:r>
      <w:r w:rsidRPr="0004776C">
        <w:rPr>
          <w:rFonts w:ascii="Arial" w:hAnsi="Arial" w:cs="Arial"/>
        </w:rPr>
        <w:lastRenderedPageBreak/>
        <w:t>Moreover, Nissan identified skills development as a crucial aspect of the transformation, assisting its workforce in adapting to future technologies (Sunderland City Council, 2021). This highlights the importance of communication and employee readiness during the unfreezing phase.</w:t>
      </w:r>
    </w:p>
    <w:p w14:paraId="4BB5C033" w14:textId="77777777" w:rsidR="006F544A" w:rsidRPr="0004776C" w:rsidRDefault="006F544A" w:rsidP="004B466D">
      <w:pPr>
        <w:spacing w:line="360" w:lineRule="auto"/>
        <w:jc w:val="both"/>
        <w:rPr>
          <w:rFonts w:ascii="Arial" w:hAnsi="Arial" w:cs="Arial"/>
        </w:rPr>
      </w:pPr>
    </w:p>
    <w:p w14:paraId="6EEFD991" w14:textId="32E86E3F" w:rsidR="006F544A" w:rsidRPr="0004776C" w:rsidRDefault="006F544A" w:rsidP="004B466D">
      <w:pPr>
        <w:spacing w:line="360" w:lineRule="auto"/>
        <w:jc w:val="both"/>
        <w:rPr>
          <w:rFonts w:ascii="Arial" w:hAnsi="Arial" w:cs="Arial"/>
        </w:rPr>
      </w:pPr>
      <w:r w:rsidRPr="0004776C">
        <w:rPr>
          <w:rFonts w:ascii="Arial" w:hAnsi="Arial" w:cs="Arial"/>
          <w:b/>
          <w:bCs/>
        </w:rPr>
        <w:t xml:space="preserve">Changing </w:t>
      </w:r>
      <w:r w:rsidRPr="0004776C">
        <w:rPr>
          <w:rFonts w:ascii="Arial" w:hAnsi="Arial" w:cs="Arial"/>
        </w:rPr>
        <w:t xml:space="preserve">involves implementing new processes, </w:t>
      </w:r>
      <w:proofErr w:type="gramStart"/>
      <w:r w:rsidRPr="0004776C">
        <w:rPr>
          <w:rFonts w:ascii="Arial" w:hAnsi="Arial" w:cs="Arial"/>
        </w:rPr>
        <w:t>technologies</w:t>
      </w:r>
      <w:proofErr w:type="gramEnd"/>
      <w:r w:rsidRPr="0004776C">
        <w:rPr>
          <w:rFonts w:ascii="Arial" w:hAnsi="Arial" w:cs="Arial"/>
        </w:rPr>
        <w:t xml:space="preserve"> and behaviours.</w:t>
      </w:r>
      <w:r w:rsidR="00257215" w:rsidRPr="0004776C">
        <w:rPr>
          <w:rFonts w:ascii="Arial" w:hAnsi="Arial" w:cs="Arial"/>
        </w:rPr>
        <w:t xml:space="preserve"> </w:t>
      </w:r>
      <w:r w:rsidRPr="0004776C">
        <w:rPr>
          <w:rFonts w:ascii="Arial" w:hAnsi="Arial" w:cs="Arial"/>
        </w:rPr>
        <w:t xml:space="preserve">Nissan has made substantial investments in its Sunderland manufacturing facility and has launched the next-generation LEAF. Over £450 million have been allocated to produce the new LEAF, with manufacturing set to commence in December 2025 (Department for Business and Trade, 2025). This indicates that Nissan has transitioned from strategic planning to practical execution. The transformation also encompasses battery production through AESC, which has established gigafactory in proximity to the Nissan Sunderland plant Employees have had to adjust to </w:t>
      </w:r>
      <w:proofErr w:type="gramStart"/>
      <w:r w:rsidRPr="0004776C">
        <w:rPr>
          <w:rFonts w:ascii="Arial" w:hAnsi="Arial" w:cs="Arial"/>
        </w:rPr>
        <w:t>new technologies</w:t>
      </w:r>
      <w:proofErr w:type="gramEnd"/>
      <w:r w:rsidRPr="0004776C">
        <w:rPr>
          <w:rFonts w:ascii="Arial" w:hAnsi="Arial" w:cs="Arial"/>
        </w:rPr>
        <w:t xml:space="preserve"> and cultivate skills relevant to electrical vehicles manufacturing. This phase of change illustrates that effective strategic transformation necessitates investment in both tangible resources and human capabilities.</w:t>
      </w:r>
    </w:p>
    <w:p w14:paraId="5A464438" w14:textId="77777777" w:rsidR="00E536EB" w:rsidRPr="0004776C" w:rsidRDefault="00E536EB" w:rsidP="004B466D">
      <w:pPr>
        <w:spacing w:line="360" w:lineRule="auto"/>
        <w:jc w:val="both"/>
        <w:rPr>
          <w:rFonts w:ascii="Arial" w:hAnsi="Arial" w:cs="Arial"/>
        </w:rPr>
      </w:pPr>
    </w:p>
    <w:p w14:paraId="4DBD54C0" w14:textId="51A8E268" w:rsidR="00E536EB" w:rsidRPr="0004776C" w:rsidRDefault="00E536EB" w:rsidP="004B466D">
      <w:pPr>
        <w:spacing w:line="360" w:lineRule="auto"/>
        <w:jc w:val="both"/>
        <w:rPr>
          <w:rFonts w:ascii="Arial" w:hAnsi="Arial" w:cs="Arial"/>
        </w:rPr>
      </w:pPr>
      <w:r w:rsidRPr="0004776C">
        <w:rPr>
          <w:rFonts w:ascii="Arial" w:hAnsi="Arial" w:cs="Arial"/>
          <w:b/>
          <w:bCs/>
        </w:rPr>
        <w:t>Refreezing</w:t>
      </w:r>
      <w:r w:rsidRPr="0004776C">
        <w:rPr>
          <w:rFonts w:ascii="Arial" w:hAnsi="Arial" w:cs="Arial"/>
        </w:rPr>
        <w:t xml:space="preserve"> involves embedding the </w:t>
      </w:r>
      <w:proofErr w:type="gramStart"/>
      <w:r w:rsidRPr="0004776C">
        <w:rPr>
          <w:rFonts w:ascii="Arial" w:hAnsi="Arial" w:cs="Arial"/>
        </w:rPr>
        <w:t>new approach</w:t>
      </w:r>
      <w:proofErr w:type="gramEnd"/>
      <w:r w:rsidRPr="0004776C">
        <w:rPr>
          <w:rFonts w:ascii="Arial" w:hAnsi="Arial" w:cs="Arial"/>
        </w:rPr>
        <w:t xml:space="preserve"> into normal organizational operation. Nissan has attempted to achieve this by making EV manufacturing, </w:t>
      </w:r>
      <w:r w:rsidR="00FD2D69" w:rsidRPr="0004776C">
        <w:rPr>
          <w:rFonts w:ascii="Arial" w:hAnsi="Arial" w:cs="Arial"/>
        </w:rPr>
        <w:t>sustainability,</w:t>
      </w:r>
      <w:r w:rsidRPr="0004776C">
        <w:rPr>
          <w:rFonts w:ascii="Arial" w:hAnsi="Arial" w:cs="Arial"/>
        </w:rPr>
        <w:t xml:space="preserve"> and </w:t>
      </w:r>
      <w:proofErr w:type="gramStart"/>
      <w:r w:rsidRPr="0004776C">
        <w:rPr>
          <w:rFonts w:ascii="Arial" w:hAnsi="Arial" w:cs="Arial"/>
        </w:rPr>
        <w:t>new technologies</w:t>
      </w:r>
      <w:proofErr w:type="gramEnd"/>
      <w:r w:rsidRPr="0004776C">
        <w:rPr>
          <w:rFonts w:ascii="Arial" w:hAnsi="Arial" w:cs="Arial"/>
        </w:rPr>
        <w:t xml:space="preserve"> </w:t>
      </w:r>
      <w:r w:rsidR="00313EC7" w:rsidRPr="0004776C">
        <w:rPr>
          <w:rFonts w:ascii="Arial" w:hAnsi="Arial" w:cs="Arial"/>
        </w:rPr>
        <w:t xml:space="preserve">central to Sunderland’s long-term future. The EV36Zero initiative </w:t>
      </w:r>
      <w:proofErr w:type="gramStart"/>
      <w:r w:rsidR="00313EC7" w:rsidRPr="0004776C">
        <w:rPr>
          <w:rFonts w:ascii="Arial" w:hAnsi="Arial" w:cs="Arial"/>
        </w:rPr>
        <w:t>is structured</w:t>
      </w:r>
      <w:proofErr w:type="gramEnd"/>
      <w:r w:rsidR="00313EC7" w:rsidRPr="0004776C">
        <w:rPr>
          <w:rFonts w:ascii="Arial" w:hAnsi="Arial" w:cs="Arial"/>
        </w:rPr>
        <w:t xml:space="preserve"> as a sustainable manufacturing ecosystem </w:t>
      </w:r>
      <w:r w:rsidR="00FD2D69" w:rsidRPr="0004776C">
        <w:rPr>
          <w:rFonts w:ascii="Arial" w:hAnsi="Arial" w:cs="Arial"/>
        </w:rPr>
        <w:t>that</w:t>
      </w:r>
      <w:r w:rsidR="00313EC7" w:rsidRPr="0004776C">
        <w:rPr>
          <w:rFonts w:ascii="Arial" w:hAnsi="Arial" w:cs="Arial"/>
        </w:rPr>
        <w:t xml:space="preserve"> a short-lived project, incorporating EV production, battery manufacturing, and renewable energy (Nissan, 2021). The launch of new LEAF further exemplifies that EV manufacturing has </w:t>
      </w:r>
      <w:proofErr w:type="gramStart"/>
      <w:r w:rsidR="00313EC7" w:rsidRPr="0004776C">
        <w:rPr>
          <w:rFonts w:ascii="Arial" w:hAnsi="Arial" w:cs="Arial"/>
        </w:rPr>
        <w:t>been integrated</w:t>
      </w:r>
      <w:proofErr w:type="gramEnd"/>
      <w:r w:rsidR="00313EC7" w:rsidRPr="0004776C">
        <w:rPr>
          <w:rFonts w:ascii="Arial" w:hAnsi="Arial" w:cs="Arial"/>
        </w:rPr>
        <w:t xml:space="preserve"> into the everyday operation of the Sunderland facility (Department for Business and Trade, 2025). However, Lewin’s refreezing stage has certain limitations, especially as the automative industry in undergoing rapid changes. Lewin’s model may </w:t>
      </w:r>
      <w:proofErr w:type="gramStart"/>
      <w:r w:rsidR="00313EC7" w:rsidRPr="0004776C">
        <w:rPr>
          <w:rFonts w:ascii="Arial" w:hAnsi="Arial" w:cs="Arial"/>
        </w:rPr>
        <w:t>be perceived</w:t>
      </w:r>
      <w:proofErr w:type="gramEnd"/>
      <w:r w:rsidR="00313EC7" w:rsidRPr="0004776C">
        <w:rPr>
          <w:rFonts w:ascii="Arial" w:hAnsi="Arial" w:cs="Arial"/>
        </w:rPr>
        <w:t xml:space="preserve"> as linear and overly simplistic. </w:t>
      </w:r>
      <w:r w:rsidR="00995086" w:rsidRPr="0004776C">
        <w:rPr>
          <w:rFonts w:ascii="Arial" w:hAnsi="Arial" w:cs="Arial"/>
        </w:rPr>
        <w:t>This critique is particularly significant for Nissan, given the swift changes in consumer demand, EV technology, government policies, and competitive landscapes. As a result, Nissan cannot simply view its transformation as finalised, it must continue to monitor the external environment and adapt its strategy accordingly.</w:t>
      </w:r>
    </w:p>
    <w:p w14:paraId="274A2B37" w14:textId="77777777" w:rsidR="003A3690" w:rsidRPr="0004776C" w:rsidRDefault="003A3690" w:rsidP="004B466D">
      <w:pPr>
        <w:pStyle w:val="Heading2"/>
        <w:jc w:val="both"/>
        <w:rPr>
          <w:rFonts w:ascii="Arial" w:hAnsi="Arial" w:cs="Arial"/>
          <w:sz w:val="28"/>
          <w:szCs w:val="28"/>
        </w:rPr>
      </w:pPr>
    </w:p>
    <w:p w14:paraId="6C2ACDBA" w14:textId="5EC3155B" w:rsidR="0008703F" w:rsidRPr="0004776C" w:rsidRDefault="0004776C" w:rsidP="004B466D">
      <w:pPr>
        <w:pStyle w:val="Heading2"/>
        <w:jc w:val="both"/>
        <w:rPr>
          <w:rFonts w:ascii="Arial" w:hAnsi="Arial" w:cs="Arial"/>
          <w:b/>
          <w:bCs/>
          <w:sz w:val="28"/>
          <w:szCs w:val="28"/>
        </w:rPr>
      </w:pPr>
      <w:bookmarkStart w:id="8" w:name="_Toc238156436"/>
      <w:r w:rsidRPr="0004776C">
        <w:rPr>
          <w:rFonts w:ascii="Arial" w:hAnsi="Arial" w:cs="Arial"/>
          <w:b/>
          <w:bCs/>
          <w:sz w:val="28"/>
          <w:szCs w:val="28"/>
        </w:rPr>
        <w:t xml:space="preserve">4.2 </w:t>
      </w:r>
      <w:r w:rsidR="0008703F" w:rsidRPr="0004776C">
        <w:rPr>
          <w:rFonts w:ascii="Arial" w:hAnsi="Arial" w:cs="Arial"/>
          <w:b/>
          <w:bCs/>
          <w:sz w:val="28"/>
          <w:szCs w:val="28"/>
        </w:rPr>
        <w:t>Leadership and Strategic Change</w:t>
      </w:r>
      <w:bookmarkEnd w:id="8"/>
    </w:p>
    <w:p w14:paraId="5138FF4B" w14:textId="602A7792" w:rsidR="0008703F" w:rsidRPr="0004776C" w:rsidRDefault="0008703F" w:rsidP="004B466D">
      <w:pPr>
        <w:spacing w:line="360" w:lineRule="auto"/>
        <w:jc w:val="both"/>
        <w:rPr>
          <w:rFonts w:ascii="Arial" w:hAnsi="Arial" w:cs="Arial"/>
        </w:rPr>
      </w:pPr>
      <w:r w:rsidRPr="0004776C">
        <w:rPr>
          <w:rFonts w:ascii="Arial" w:hAnsi="Arial" w:cs="Arial"/>
        </w:rPr>
        <w:t>Leadership will play a pivotal role in the success of Nissan’s proposed transformation.</w:t>
      </w:r>
    </w:p>
    <w:p w14:paraId="31EEB720" w14:textId="19CC8A81" w:rsidR="0008703F" w:rsidRPr="0004776C" w:rsidRDefault="0008703F" w:rsidP="004B466D">
      <w:pPr>
        <w:spacing w:line="360" w:lineRule="auto"/>
        <w:jc w:val="both"/>
        <w:rPr>
          <w:rFonts w:ascii="Arial" w:hAnsi="Arial" w:cs="Arial"/>
        </w:rPr>
      </w:pPr>
      <w:r w:rsidRPr="0004776C">
        <w:rPr>
          <w:rFonts w:ascii="Arial" w:hAnsi="Arial" w:cs="Arial"/>
        </w:rPr>
        <w:t>Transformational leadership is particularly suitable as it emphasizes vision, inspiration, intellectual stimulation, and individual development</w:t>
      </w:r>
      <w:r w:rsidR="00CB29DF" w:rsidRPr="0004776C">
        <w:rPr>
          <w:rFonts w:ascii="Arial" w:hAnsi="Arial" w:cs="Arial"/>
        </w:rPr>
        <w:t>.</w:t>
      </w:r>
    </w:p>
    <w:p w14:paraId="560AE345" w14:textId="529D8BA0" w:rsidR="0008703F" w:rsidRPr="0004776C" w:rsidRDefault="0008703F" w:rsidP="004B466D">
      <w:pPr>
        <w:spacing w:line="360" w:lineRule="auto"/>
        <w:jc w:val="both"/>
        <w:rPr>
          <w:rFonts w:ascii="Arial" w:hAnsi="Arial" w:cs="Arial"/>
        </w:rPr>
      </w:pPr>
      <w:r w:rsidRPr="0004776C">
        <w:rPr>
          <w:rFonts w:ascii="Arial" w:hAnsi="Arial" w:cs="Arial"/>
        </w:rPr>
        <w:t xml:space="preserve">Adopting transformational leadership style would necessitate that Nissan’s senior leader articulate a clear, future-oriented vision. Employees must recognise that AI and automation are not merely tools for cutting </w:t>
      </w:r>
      <w:r w:rsidR="00295A6A" w:rsidRPr="0004776C">
        <w:rPr>
          <w:rFonts w:ascii="Arial" w:hAnsi="Arial" w:cs="Arial"/>
        </w:rPr>
        <w:t>labour</w:t>
      </w:r>
      <w:r w:rsidRPr="0004776C">
        <w:rPr>
          <w:rFonts w:ascii="Arial" w:hAnsi="Arial" w:cs="Arial"/>
        </w:rPr>
        <w:t xml:space="preserve"> costs, but rather instruments for enhancing safety, quality, </w:t>
      </w:r>
      <w:r w:rsidR="00FD2D69" w:rsidRPr="0004776C">
        <w:rPr>
          <w:rFonts w:ascii="Arial" w:hAnsi="Arial" w:cs="Arial"/>
        </w:rPr>
        <w:t>productivity,</w:t>
      </w:r>
      <w:r w:rsidRPr="0004776C">
        <w:rPr>
          <w:rFonts w:ascii="Arial" w:hAnsi="Arial" w:cs="Arial"/>
        </w:rPr>
        <w:t xml:space="preserve"> and competitiveness</w:t>
      </w:r>
      <w:r w:rsidR="00CB29DF" w:rsidRPr="0004776C">
        <w:rPr>
          <w:rFonts w:ascii="Arial" w:hAnsi="Arial" w:cs="Arial"/>
        </w:rPr>
        <w:t xml:space="preserve"> (Ugochukwu, 2026).</w:t>
      </w:r>
    </w:p>
    <w:p w14:paraId="4F25E78D" w14:textId="04889803" w:rsidR="0008703F" w:rsidRPr="0004776C" w:rsidRDefault="0008703F" w:rsidP="004B466D">
      <w:pPr>
        <w:spacing w:line="360" w:lineRule="auto"/>
        <w:jc w:val="both"/>
        <w:rPr>
          <w:rFonts w:ascii="Arial" w:hAnsi="Arial" w:cs="Arial"/>
        </w:rPr>
      </w:pPr>
      <w:r w:rsidRPr="0004776C">
        <w:rPr>
          <w:rFonts w:ascii="Arial" w:hAnsi="Arial" w:cs="Arial"/>
        </w:rPr>
        <w:t xml:space="preserve">Moreover, leaders should promote a culture of experimentation. Digital transformation inherently includes unsuccessful trials and unforeseen results. A culture that is overly punitive could stifle innovation. Nonetheless, transformational leadership should not </w:t>
      </w:r>
      <w:proofErr w:type="gramStart"/>
      <w:r w:rsidRPr="0004776C">
        <w:rPr>
          <w:rFonts w:ascii="Arial" w:hAnsi="Arial" w:cs="Arial"/>
        </w:rPr>
        <w:t>be misconstrued</w:t>
      </w:r>
      <w:proofErr w:type="gramEnd"/>
      <w:r w:rsidRPr="0004776C">
        <w:rPr>
          <w:rFonts w:ascii="Arial" w:hAnsi="Arial" w:cs="Arial"/>
        </w:rPr>
        <w:t xml:space="preserve"> as just inspiring employees’ trough motivational communication. Effective me</w:t>
      </w:r>
      <w:r w:rsidR="00295A6A" w:rsidRPr="0004776C">
        <w:rPr>
          <w:rFonts w:ascii="Arial" w:hAnsi="Arial" w:cs="Arial"/>
        </w:rPr>
        <w:t>asurable results.</w:t>
      </w:r>
    </w:p>
    <w:p w14:paraId="3146FAE2" w14:textId="675FCFFC" w:rsidR="00295A6A" w:rsidRPr="0004776C" w:rsidRDefault="00295A6A" w:rsidP="004B466D">
      <w:pPr>
        <w:spacing w:line="360" w:lineRule="auto"/>
        <w:jc w:val="both"/>
        <w:rPr>
          <w:rFonts w:ascii="Arial" w:hAnsi="Arial" w:cs="Arial"/>
        </w:rPr>
      </w:pPr>
      <w:r w:rsidRPr="0004776C">
        <w:rPr>
          <w:rFonts w:ascii="Arial" w:hAnsi="Arial" w:cs="Arial"/>
        </w:rPr>
        <w:t>Leaders must integrate transformational behaviours with transactional controls. It remains essential to have clear budgets, KPIs, responsibilities, and compliance requirements.</w:t>
      </w:r>
    </w:p>
    <w:p w14:paraId="2D03608A" w14:textId="6C616015" w:rsidR="00295A6A" w:rsidRPr="0004776C" w:rsidRDefault="00295A6A" w:rsidP="004B466D">
      <w:pPr>
        <w:spacing w:line="360" w:lineRule="auto"/>
        <w:jc w:val="both"/>
        <w:rPr>
          <w:rFonts w:ascii="Arial" w:hAnsi="Arial" w:cs="Arial"/>
        </w:rPr>
      </w:pPr>
      <w:r w:rsidRPr="0004776C">
        <w:rPr>
          <w:rFonts w:ascii="Arial" w:hAnsi="Arial" w:cs="Arial"/>
        </w:rPr>
        <w:t>This indicates that Nissan should embrace a situational leadership approach, utilizing transformational leadership to establish strategic direction while implementing more structured management practices.</w:t>
      </w:r>
    </w:p>
    <w:p w14:paraId="034B0DB0" w14:textId="77777777" w:rsidR="00295A6A" w:rsidRPr="0004776C" w:rsidRDefault="00295A6A" w:rsidP="004B466D">
      <w:pPr>
        <w:jc w:val="both"/>
        <w:rPr>
          <w:rFonts w:ascii="Arial" w:hAnsi="Arial" w:cs="Arial"/>
          <w:b/>
          <w:bCs/>
        </w:rPr>
      </w:pPr>
    </w:p>
    <w:p w14:paraId="7716EB23" w14:textId="22E0FD81" w:rsidR="00295A6A" w:rsidRPr="0004776C" w:rsidRDefault="0004776C" w:rsidP="004B466D">
      <w:pPr>
        <w:pStyle w:val="Heading2"/>
        <w:jc w:val="both"/>
        <w:rPr>
          <w:rFonts w:ascii="Arial" w:hAnsi="Arial" w:cs="Arial"/>
          <w:sz w:val="28"/>
          <w:szCs w:val="28"/>
        </w:rPr>
      </w:pPr>
      <w:bookmarkStart w:id="9" w:name="_Toc238156437"/>
      <w:r w:rsidRPr="0004776C">
        <w:rPr>
          <w:rFonts w:ascii="Arial" w:hAnsi="Arial" w:cs="Arial"/>
          <w:sz w:val="28"/>
          <w:szCs w:val="28"/>
        </w:rPr>
        <w:t xml:space="preserve">4.3 </w:t>
      </w:r>
      <w:r w:rsidR="00295A6A" w:rsidRPr="0004776C">
        <w:rPr>
          <w:rFonts w:ascii="Arial" w:hAnsi="Arial" w:cs="Arial"/>
          <w:sz w:val="28"/>
          <w:szCs w:val="28"/>
        </w:rPr>
        <w:t>Organisational Culture and Change</w:t>
      </w:r>
      <w:bookmarkEnd w:id="9"/>
    </w:p>
    <w:p w14:paraId="4286C866" w14:textId="27CB1363" w:rsidR="00295A6A" w:rsidRPr="0004776C" w:rsidRDefault="00295A6A" w:rsidP="004B466D">
      <w:pPr>
        <w:spacing w:line="360" w:lineRule="auto"/>
        <w:jc w:val="both"/>
        <w:rPr>
          <w:rFonts w:ascii="Arial" w:hAnsi="Arial" w:cs="Arial"/>
        </w:rPr>
      </w:pPr>
      <w:r w:rsidRPr="0004776C">
        <w:rPr>
          <w:rFonts w:ascii="Arial" w:hAnsi="Arial" w:cs="Arial"/>
        </w:rPr>
        <w:t xml:space="preserve">Schein (2010) characterises organizational culture as the collective patterns of assumptions that emerge as groups navigate internal and external challenges. Culture can significantly affect the willingness of employees to embrace </w:t>
      </w:r>
      <w:proofErr w:type="gramStart"/>
      <w:r w:rsidRPr="0004776C">
        <w:rPr>
          <w:rFonts w:ascii="Arial" w:hAnsi="Arial" w:cs="Arial"/>
        </w:rPr>
        <w:t>new technologies</w:t>
      </w:r>
      <w:proofErr w:type="gramEnd"/>
      <w:r w:rsidRPr="0004776C">
        <w:rPr>
          <w:rFonts w:ascii="Arial" w:hAnsi="Arial" w:cs="Arial"/>
        </w:rPr>
        <w:t>.</w:t>
      </w:r>
      <w:r w:rsidR="00CB29DF" w:rsidRPr="0004776C">
        <w:rPr>
          <w:rFonts w:ascii="Arial" w:hAnsi="Arial" w:cs="Arial"/>
        </w:rPr>
        <w:t xml:space="preserve"> (Geraghty, 2023).</w:t>
      </w:r>
    </w:p>
    <w:p w14:paraId="57AE7B21" w14:textId="48A65ADB" w:rsidR="00401B6B" w:rsidRPr="0004776C" w:rsidRDefault="00295A6A" w:rsidP="004B466D">
      <w:pPr>
        <w:spacing w:line="360" w:lineRule="auto"/>
        <w:jc w:val="both"/>
        <w:rPr>
          <w:rFonts w:ascii="Arial" w:hAnsi="Arial" w:cs="Arial"/>
        </w:rPr>
      </w:pPr>
      <w:r w:rsidRPr="0004776C">
        <w:rPr>
          <w:rFonts w:ascii="Arial" w:hAnsi="Arial" w:cs="Arial"/>
        </w:rPr>
        <w:t xml:space="preserve">Nissan boasts a robust manufacturing legacy, which can serve as a considerable advantage. The wealth of manufacturing experience, commitment to quality, and </w:t>
      </w:r>
      <w:r w:rsidR="00401B6B" w:rsidRPr="0004776C">
        <w:rPr>
          <w:rFonts w:ascii="Arial" w:hAnsi="Arial" w:cs="Arial"/>
        </w:rPr>
        <w:t>engineering</w:t>
      </w:r>
      <w:r w:rsidRPr="0004776C">
        <w:rPr>
          <w:rFonts w:ascii="Arial" w:hAnsi="Arial" w:cs="Arial"/>
        </w:rPr>
        <w:t xml:space="preserve"> exp</w:t>
      </w:r>
      <w:r w:rsidR="00401B6B" w:rsidRPr="0004776C">
        <w:rPr>
          <w:rFonts w:ascii="Arial" w:hAnsi="Arial" w:cs="Arial"/>
        </w:rPr>
        <w:t>ertise from solid basis for transformation.</w:t>
      </w:r>
    </w:p>
    <w:p w14:paraId="40D3BE5E" w14:textId="33EDC987" w:rsidR="00401B6B" w:rsidRPr="0004776C" w:rsidRDefault="00401B6B" w:rsidP="004B466D">
      <w:pPr>
        <w:spacing w:line="360" w:lineRule="auto"/>
        <w:jc w:val="both"/>
        <w:rPr>
          <w:rFonts w:ascii="Arial" w:hAnsi="Arial" w:cs="Arial"/>
        </w:rPr>
      </w:pPr>
      <w:r w:rsidRPr="0004776C">
        <w:rPr>
          <w:rFonts w:ascii="Arial" w:hAnsi="Arial" w:cs="Arial"/>
        </w:rPr>
        <w:lastRenderedPageBreak/>
        <w:t xml:space="preserve">However, established routines can also produce resistance if employees believe that traditional methods are </w:t>
      </w:r>
      <w:proofErr w:type="gramStart"/>
      <w:r w:rsidRPr="0004776C">
        <w:rPr>
          <w:rFonts w:ascii="Arial" w:hAnsi="Arial" w:cs="Arial"/>
        </w:rPr>
        <w:t>being unnecessarily replaced</w:t>
      </w:r>
      <w:proofErr w:type="gramEnd"/>
      <w:r w:rsidRPr="0004776C">
        <w:rPr>
          <w:rFonts w:ascii="Arial" w:hAnsi="Arial" w:cs="Arial"/>
        </w:rPr>
        <w:t xml:space="preserve">. Nissan should avoid presenting transformation as a rejection of its existing culture, Instead, management should connect digital transformation to existing organisational values such as quality, </w:t>
      </w:r>
      <w:r w:rsidR="00FD2D69" w:rsidRPr="0004776C">
        <w:rPr>
          <w:rFonts w:ascii="Arial" w:hAnsi="Arial" w:cs="Arial"/>
        </w:rPr>
        <w:t>innovation,</w:t>
      </w:r>
      <w:r w:rsidRPr="0004776C">
        <w:rPr>
          <w:rFonts w:ascii="Arial" w:hAnsi="Arial" w:cs="Arial"/>
        </w:rPr>
        <w:t xml:space="preserve"> and customer focus.</w:t>
      </w:r>
    </w:p>
    <w:p w14:paraId="34725F82" w14:textId="10412222" w:rsidR="00295A6A" w:rsidRPr="0004776C" w:rsidRDefault="00401B6B" w:rsidP="004B466D">
      <w:pPr>
        <w:spacing w:line="360" w:lineRule="auto"/>
        <w:jc w:val="both"/>
        <w:rPr>
          <w:rFonts w:ascii="Arial" w:hAnsi="Arial" w:cs="Arial"/>
        </w:rPr>
      </w:pPr>
      <w:r w:rsidRPr="0004776C">
        <w:rPr>
          <w:rFonts w:ascii="Arial" w:hAnsi="Arial" w:cs="Arial"/>
        </w:rPr>
        <w:t xml:space="preserve">Culture should promote: </w:t>
      </w:r>
    </w:p>
    <w:p w14:paraId="4F5E8105" w14:textId="6AAD32AC" w:rsidR="00401B6B" w:rsidRPr="0004776C" w:rsidRDefault="00401B6B" w:rsidP="004B466D">
      <w:pPr>
        <w:spacing w:line="360" w:lineRule="auto"/>
        <w:jc w:val="both"/>
        <w:rPr>
          <w:rFonts w:ascii="Arial" w:hAnsi="Arial" w:cs="Arial"/>
        </w:rPr>
      </w:pPr>
      <w:r w:rsidRPr="0004776C">
        <w:rPr>
          <w:rFonts w:ascii="Arial" w:hAnsi="Arial" w:cs="Arial"/>
        </w:rPr>
        <w:t xml:space="preserve">Continuous </w:t>
      </w:r>
      <w:r w:rsidR="00FD2D69" w:rsidRPr="0004776C">
        <w:rPr>
          <w:rFonts w:ascii="Arial" w:hAnsi="Arial" w:cs="Arial"/>
        </w:rPr>
        <w:t>improvement.</w:t>
      </w:r>
    </w:p>
    <w:p w14:paraId="359CC9D2" w14:textId="230F5515" w:rsidR="00401B6B" w:rsidRPr="0004776C" w:rsidRDefault="00FD2D69" w:rsidP="004B466D">
      <w:pPr>
        <w:spacing w:line="360" w:lineRule="auto"/>
        <w:jc w:val="both"/>
        <w:rPr>
          <w:rFonts w:ascii="Arial" w:hAnsi="Arial" w:cs="Arial"/>
        </w:rPr>
      </w:pPr>
      <w:r w:rsidRPr="0004776C">
        <w:rPr>
          <w:rFonts w:ascii="Arial" w:hAnsi="Arial" w:cs="Arial"/>
        </w:rPr>
        <w:t>Experimentation.</w:t>
      </w:r>
    </w:p>
    <w:p w14:paraId="087F8198" w14:textId="25DBCBF6" w:rsidR="00401B6B" w:rsidRPr="0004776C" w:rsidRDefault="00401B6B" w:rsidP="004B466D">
      <w:pPr>
        <w:spacing w:line="360" w:lineRule="auto"/>
        <w:jc w:val="both"/>
        <w:rPr>
          <w:rFonts w:ascii="Arial" w:hAnsi="Arial" w:cs="Arial"/>
        </w:rPr>
      </w:pPr>
      <w:r w:rsidRPr="0004776C">
        <w:rPr>
          <w:rFonts w:ascii="Arial" w:hAnsi="Arial" w:cs="Arial"/>
        </w:rPr>
        <w:t xml:space="preserve">Employee </w:t>
      </w:r>
      <w:r w:rsidR="00FD2D69" w:rsidRPr="0004776C">
        <w:rPr>
          <w:rFonts w:ascii="Arial" w:hAnsi="Arial" w:cs="Arial"/>
        </w:rPr>
        <w:t>development.</w:t>
      </w:r>
    </w:p>
    <w:p w14:paraId="7C815F7D" w14:textId="4E165F93" w:rsidR="00401B6B" w:rsidRPr="0004776C" w:rsidRDefault="00401B6B" w:rsidP="004B466D">
      <w:pPr>
        <w:spacing w:line="360" w:lineRule="auto"/>
        <w:jc w:val="both"/>
        <w:rPr>
          <w:rFonts w:ascii="Arial" w:hAnsi="Arial" w:cs="Arial"/>
        </w:rPr>
      </w:pPr>
      <w:r w:rsidRPr="0004776C">
        <w:rPr>
          <w:rFonts w:ascii="Arial" w:hAnsi="Arial" w:cs="Arial"/>
        </w:rPr>
        <w:t xml:space="preserve">Customer </w:t>
      </w:r>
      <w:r w:rsidR="00FD2D69" w:rsidRPr="0004776C">
        <w:rPr>
          <w:rFonts w:ascii="Arial" w:hAnsi="Arial" w:cs="Arial"/>
        </w:rPr>
        <w:t>orientation.</w:t>
      </w:r>
      <w:r w:rsidRPr="0004776C">
        <w:rPr>
          <w:rFonts w:ascii="Arial" w:hAnsi="Arial" w:cs="Arial"/>
        </w:rPr>
        <w:t xml:space="preserve"> </w:t>
      </w:r>
    </w:p>
    <w:p w14:paraId="44E01BB0" w14:textId="3842D004" w:rsidR="00401B6B" w:rsidRPr="0004776C" w:rsidRDefault="00401B6B" w:rsidP="004B466D">
      <w:pPr>
        <w:spacing w:line="360" w:lineRule="auto"/>
        <w:jc w:val="both"/>
        <w:rPr>
          <w:rFonts w:ascii="Arial" w:hAnsi="Arial" w:cs="Arial"/>
        </w:rPr>
      </w:pPr>
      <w:r w:rsidRPr="0004776C">
        <w:rPr>
          <w:rFonts w:ascii="Arial" w:hAnsi="Arial" w:cs="Arial"/>
        </w:rPr>
        <w:t>Responsibility technology adoption.</w:t>
      </w:r>
    </w:p>
    <w:p w14:paraId="5D461FDE" w14:textId="08AF2A69" w:rsidR="00694DCB" w:rsidRPr="0004776C" w:rsidRDefault="00401B6B" w:rsidP="004B466D">
      <w:pPr>
        <w:spacing w:line="360" w:lineRule="auto"/>
        <w:jc w:val="both"/>
        <w:rPr>
          <w:rFonts w:ascii="Arial" w:hAnsi="Arial" w:cs="Arial"/>
        </w:rPr>
      </w:pPr>
      <w:r w:rsidRPr="0004776C">
        <w:rPr>
          <w:rFonts w:ascii="Arial" w:hAnsi="Arial" w:cs="Arial"/>
        </w:rPr>
        <w:t xml:space="preserve">This approach is important because culture cannot simply </w:t>
      </w:r>
      <w:proofErr w:type="gramStart"/>
      <w:r w:rsidRPr="0004776C">
        <w:rPr>
          <w:rFonts w:ascii="Arial" w:hAnsi="Arial" w:cs="Arial"/>
        </w:rPr>
        <w:t>be changed</w:t>
      </w:r>
      <w:proofErr w:type="gramEnd"/>
      <w:r w:rsidRPr="0004776C">
        <w:rPr>
          <w:rFonts w:ascii="Arial" w:hAnsi="Arial" w:cs="Arial"/>
        </w:rPr>
        <w:t xml:space="preserve"> through policies. Employees need to experience consistent leadership behaviour, reward </w:t>
      </w:r>
      <w:r w:rsidR="00FD2D69" w:rsidRPr="0004776C">
        <w:rPr>
          <w:rFonts w:ascii="Arial" w:hAnsi="Arial" w:cs="Arial"/>
        </w:rPr>
        <w:t>systems,</w:t>
      </w:r>
      <w:r w:rsidRPr="0004776C">
        <w:rPr>
          <w:rFonts w:ascii="Arial" w:hAnsi="Arial" w:cs="Arial"/>
        </w:rPr>
        <w:t xml:space="preserve"> and opportunities for development.</w:t>
      </w:r>
    </w:p>
    <w:p w14:paraId="7898A3CC" w14:textId="77777777" w:rsidR="00694DCB" w:rsidRPr="0004776C" w:rsidRDefault="00694DCB" w:rsidP="004B466D">
      <w:pPr>
        <w:jc w:val="both"/>
        <w:rPr>
          <w:rFonts w:ascii="Arial" w:hAnsi="Arial" w:cs="Arial"/>
          <w:b/>
          <w:bCs/>
        </w:rPr>
      </w:pPr>
    </w:p>
    <w:p w14:paraId="6CA0C024" w14:textId="786D962D" w:rsidR="00694DCB" w:rsidRPr="0004776C" w:rsidRDefault="0004776C" w:rsidP="004B466D">
      <w:pPr>
        <w:pStyle w:val="Heading1"/>
        <w:jc w:val="both"/>
        <w:rPr>
          <w:rFonts w:ascii="Arial" w:hAnsi="Arial" w:cs="Arial"/>
          <w:sz w:val="24"/>
          <w:szCs w:val="24"/>
        </w:rPr>
      </w:pPr>
      <w:bookmarkStart w:id="10" w:name="_Toc238156438"/>
      <w:r w:rsidRPr="0004776C">
        <w:rPr>
          <w:rFonts w:ascii="Arial" w:hAnsi="Arial" w:cs="Arial"/>
          <w:sz w:val="24"/>
          <w:szCs w:val="24"/>
        </w:rPr>
        <w:t>5.</w:t>
      </w:r>
      <w:r w:rsidR="00694DCB" w:rsidRPr="0004776C">
        <w:rPr>
          <w:rFonts w:ascii="Arial" w:hAnsi="Arial" w:cs="Arial"/>
          <w:sz w:val="24"/>
          <w:szCs w:val="24"/>
        </w:rPr>
        <w:t>Changes and objectives</w:t>
      </w:r>
      <w:r w:rsidR="00217898" w:rsidRPr="0004776C">
        <w:rPr>
          <w:rFonts w:ascii="Arial" w:hAnsi="Arial" w:cs="Arial"/>
          <w:sz w:val="24"/>
          <w:szCs w:val="24"/>
        </w:rPr>
        <w:t xml:space="preserve"> – Nissan UK</w:t>
      </w:r>
      <w:bookmarkEnd w:id="10"/>
    </w:p>
    <w:tbl>
      <w:tblPr>
        <w:tblStyle w:val="TableGrid"/>
        <w:tblW w:w="0" w:type="auto"/>
        <w:tblLook w:val="04A0" w:firstRow="1" w:lastRow="0" w:firstColumn="1" w:lastColumn="0" w:noHBand="0" w:noVBand="1"/>
      </w:tblPr>
      <w:tblGrid>
        <w:gridCol w:w="2988"/>
        <w:gridCol w:w="3232"/>
        <w:gridCol w:w="2796"/>
      </w:tblGrid>
      <w:tr w:rsidR="00694DCB" w:rsidRPr="0004776C" w14:paraId="0ABA00A7" w14:textId="77777777" w:rsidTr="009378D2">
        <w:trPr>
          <w:trHeight w:val="550"/>
        </w:trPr>
        <w:tc>
          <w:tcPr>
            <w:tcW w:w="0" w:type="auto"/>
          </w:tcPr>
          <w:p w14:paraId="49A932E3" w14:textId="441033EA" w:rsidR="00694DCB" w:rsidRPr="0004776C" w:rsidRDefault="00694DCB" w:rsidP="004B466D">
            <w:pPr>
              <w:jc w:val="both"/>
              <w:rPr>
                <w:rFonts w:ascii="Arial" w:hAnsi="Arial" w:cs="Arial"/>
                <w:b/>
                <w:bCs/>
              </w:rPr>
            </w:pPr>
            <w:r w:rsidRPr="0004776C">
              <w:rPr>
                <w:rFonts w:ascii="Arial" w:hAnsi="Arial" w:cs="Arial"/>
                <w:b/>
                <w:bCs/>
              </w:rPr>
              <w:t>Objectives</w:t>
            </w:r>
          </w:p>
        </w:tc>
        <w:tc>
          <w:tcPr>
            <w:tcW w:w="0" w:type="auto"/>
          </w:tcPr>
          <w:p w14:paraId="7B12187C" w14:textId="20F31E00" w:rsidR="00694DCB" w:rsidRPr="0004776C" w:rsidRDefault="00694DCB" w:rsidP="004B466D">
            <w:pPr>
              <w:jc w:val="both"/>
              <w:rPr>
                <w:rFonts w:ascii="Arial" w:hAnsi="Arial" w:cs="Arial"/>
                <w:b/>
                <w:bCs/>
              </w:rPr>
            </w:pPr>
            <w:r w:rsidRPr="0004776C">
              <w:rPr>
                <w:rFonts w:ascii="Arial" w:hAnsi="Arial" w:cs="Arial"/>
                <w:b/>
                <w:bCs/>
              </w:rPr>
              <w:t>Changes</w:t>
            </w:r>
          </w:p>
        </w:tc>
        <w:tc>
          <w:tcPr>
            <w:tcW w:w="0" w:type="auto"/>
          </w:tcPr>
          <w:p w14:paraId="00424E14" w14:textId="6C92B13B" w:rsidR="00694DCB" w:rsidRPr="0004776C" w:rsidRDefault="00694DCB" w:rsidP="004B466D">
            <w:pPr>
              <w:jc w:val="both"/>
              <w:rPr>
                <w:rFonts w:ascii="Arial" w:hAnsi="Arial" w:cs="Arial"/>
                <w:b/>
                <w:bCs/>
              </w:rPr>
            </w:pPr>
            <w:r w:rsidRPr="0004776C">
              <w:rPr>
                <w:rFonts w:ascii="Arial" w:hAnsi="Arial" w:cs="Arial"/>
                <w:b/>
                <w:bCs/>
              </w:rPr>
              <w:t>Expected Outcome</w:t>
            </w:r>
          </w:p>
        </w:tc>
      </w:tr>
      <w:tr w:rsidR="00694DCB" w:rsidRPr="0004776C" w14:paraId="5DA601C1" w14:textId="77777777" w:rsidTr="009378D2">
        <w:trPr>
          <w:trHeight w:val="416"/>
        </w:trPr>
        <w:tc>
          <w:tcPr>
            <w:tcW w:w="0" w:type="auto"/>
          </w:tcPr>
          <w:p w14:paraId="1CB7C0AB" w14:textId="5A31F653" w:rsidR="00694DCB" w:rsidRPr="0004776C" w:rsidRDefault="00576A07" w:rsidP="004B466D">
            <w:pPr>
              <w:jc w:val="both"/>
              <w:rPr>
                <w:rFonts w:ascii="Arial" w:hAnsi="Arial" w:cs="Arial"/>
              </w:rPr>
            </w:pPr>
            <w:r w:rsidRPr="0004776C">
              <w:rPr>
                <w:rFonts w:ascii="Arial" w:hAnsi="Arial" w:cs="Arial"/>
              </w:rPr>
              <w:t>1.</w:t>
            </w:r>
            <w:r w:rsidR="00694DCB" w:rsidRPr="0004776C">
              <w:rPr>
                <w:rFonts w:ascii="Arial" w:hAnsi="Arial" w:cs="Arial"/>
              </w:rPr>
              <w:t>Improve manufacturing productivity</w:t>
            </w:r>
          </w:p>
        </w:tc>
        <w:tc>
          <w:tcPr>
            <w:tcW w:w="0" w:type="auto"/>
          </w:tcPr>
          <w:p w14:paraId="5067123D" w14:textId="3288B4F1" w:rsidR="00694DCB" w:rsidRPr="0004776C" w:rsidRDefault="00694DCB" w:rsidP="004B466D">
            <w:pPr>
              <w:jc w:val="both"/>
              <w:rPr>
                <w:rFonts w:ascii="Arial" w:hAnsi="Arial" w:cs="Arial"/>
              </w:rPr>
            </w:pPr>
            <w:r w:rsidRPr="0004776C">
              <w:rPr>
                <w:rFonts w:ascii="Arial" w:hAnsi="Arial" w:cs="Arial"/>
              </w:rPr>
              <w:t>Ai-enabled predictive maintenance</w:t>
            </w:r>
          </w:p>
        </w:tc>
        <w:tc>
          <w:tcPr>
            <w:tcW w:w="0" w:type="auto"/>
          </w:tcPr>
          <w:p w14:paraId="1D338C9C" w14:textId="68CC69CB" w:rsidR="00694DCB" w:rsidRPr="0004776C" w:rsidRDefault="00694DCB" w:rsidP="004B466D">
            <w:pPr>
              <w:jc w:val="both"/>
              <w:rPr>
                <w:rFonts w:ascii="Arial" w:hAnsi="Arial" w:cs="Arial"/>
              </w:rPr>
            </w:pPr>
            <w:r w:rsidRPr="0004776C">
              <w:rPr>
                <w:rFonts w:ascii="Arial" w:hAnsi="Arial" w:cs="Arial"/>
              </w:rPr>
              <w:t>Reduced downtime</w:t>
            </w:r>
          </w:p>
        </w:tc>
      </w:tr>
      <w:tr w:rsidR="00694DCB" w:rsidRPr="0004776C" w14:paraId="15D25B70" w14:textId="77777777" w:rsidTr="009378D2">
        <w:trPr>
          <w:trHeight w:val="524"/>
        </w:trPr>
        <w:tc>
          <w:tcPr>
            <w:tcW w:w="0" w:type="auto"/>
          </w:tcPr>
          <w:p w14:paraId="449E3516" w14:textId="4B0322E5" w:rsidR="00694DCB" w:rsidRPr="0004776C" w:rsidRDefault="00576A07" w:rsidP="004B466D">
            <w:pPr>
              <w:jc w:val="both"/>
              <w:rPr>
                <w:rFonts w:ascii="Arial" w:hAnsi="Arial" w:cs="Arial"/>
              </w:rPr>
            </w:pPr>
            <w:r w:rsidRPr="0004776C">
              <w:rPr>
                <w:rFonts w:ascii="Arial" w:hAnsi="Arial" w:cs="Arial"/>
              </w:rPr>
              <w:t>2.</w:t>
            </w:r>
            <w:r w:rsidR="00694DCB" w:rsidRPr="0004776C">
              <w:rPr>
                <w:rFonts w:ascii="Arial" w:hAnsi="Arial" w:cs="Arial"/>
              </w:rPr>
              <w:t>Strengthen EV competitiveness</w:t>
            </w:r>
          </w:p>
        </w:tc>
        <w:tc>
          <w:tcPr>
            <w:tcW w:w="0" w:type="auto"/>
          </w:tcPr>
          <w:p w14:paraId="04675D05" w14:textId="1A80E14F" w:rsidR="00694DCB" w:rsidRPr="0004776C" w:rsidRDefault="00694DCB" w:rsidP="004B466D">
            <w:pPr>
              <w:jc w:val="both"/>
              <w:rPr>
                <w:rFonts w:ascii="Arial" w:hAnsi="Arial" w:cs="Arial"/>
              </w:rPr>
            </w:pPr>
            <w:r w:rsidRPr="0004776C">
              <w:rPr>
                <w:rFonts w:ascii="Arial" w:hAnsi="Arial" w:cs="Arial"/>
              </w:rPr>
              <w:t>Flexible digital manufacturing</w:t>
            </w:r>
          </w:p>
        </w:tc>
        <w:tc>
          <w:tcPr>
            <w:tcW w:w="0" w:type="auto"/>
          </w:tcPr>
          <w:p w14:paraId="0C683BFF" w14:textId="2645D6EE" w:rsidR="00694DCB" w:rsidRPr="0004776C" w:rsidRDefault="00694DCB" w:rsidP="004B466D">
            <w:pPr>
              <w:jc w:val="both"/>
              <w:rPr>
                <w:rFonts w:ascii="Arial" w:hAnsi="Arial" w:cs="Arial"/>
              </w:rPr>
            </w:pPr>
            <w:r w:rsidRPr="0004776C">
              <w:rPr>
                <w:rFonts w:ascii="Arial" w:hAnsi="Arial" w:cs="Arial"/>
              </w:rPr>
              <w:t>Increased EV production</w:t>
            </w:r>
          </w:p>
        </w:tc>
      </w:tr>
      <w:tr w:rsidR="00694DCB" w:rsidRPr="0004776C" w14:paraId="4A83CED0" w14:textId="77777777" w:rsidTr="009378D2">
        <w:trPr>
          <w:trHeight w:val="560"/>
        </w:trPr>
        <w:tc>
          <w:tcPr>
            <w:tcW w:w="0" w:type="auto"/>
          </w:tcPr>
          <w:p w14:paraId="420A9B33" w14:textId="10CBC271" w:rsidR="00694DCB" w:rsidRPr="0004776C" w:rsidRDefault="00576A07" w:rsidP="004B466D">
            <w:pPr>
              <w:jc w:val="both"/>
              <w:rPr>
                <w:rFonts w:ascii="Arial" w:hAnsi="Arial" w:cs="Arial"/>
              </w:rPr>
            </w:pPr>
            <w:r w:rsidRPr="0004776C">
              <w:rPr>
                <w:rFonts w:ascii="Arial" w:hAnsi="Arial" w:cs="Arial"/>
              </w:rPr>
              <w:t>3.</w:t>
            </w:r>
            <w:r w:rsidR="00694DCB" w:rsidRPr="0004776C">
              <w:rPr>
                <w:rFonts w:ascii="Arial" w:hAnsi="Arial" w:cs="Arial"/>
              </w:rPr>
              <w:t>Develop workforce experience</w:t>
            </w:r>
          </w:p>
        </w:tc>
        <w:tc>
          <w:tcPr>
            <w:tcW w:w="0" w:type="auto"/>
          </w:tcPr>
          <w:p w14:paraId="2BF0C041" w14:textId="5188EC4E" w:rsidR="00694DCB" w:rsidRPr="0004776C" w:rsidRDefault="00694DCB" w:rsidP="004B466D">
            <w:pPr>
              <w:jc w:val="both"/>
              <w:rPr>
                <w:rFonts w:ascii="Arial" w:hAnsi="Arial" w:cs="Arial"/>
              </w:rPr>
            </w:pPr>
            <w:r w:rsidRPr="0004776C">
              <w:rPr>
                <w:rFonts w:ascii="Arial" w:hAnsi="Arial" w:cs="Arial"/>
              </w:rPr>
              <w:t xml:space="preserve">AI, digital, </w:t>
            </w:r>
            <w:r w:rsidR="00FD2D69" w:rsidRPr="0004776C">
              <w:rPr>
                <w:rFonts w:ascii="Arial" w:hAnsi="Arial" w:cs="Arial"/>
              </w:rPr>
              <w:t>EV,</w:t>
            </w:r>
            <w:r w:rsidRPr="0004776C">
              <w:rPr>
                <w:rFonts w:ascii="Arial" w:hAnsi="Arial" w:cs="Arial"/>
              </w:rPr>
              <w:t xml:space="preserve"> and automation training</w:t>
            </w:r>
          </w:p>
        </w:tc>
        <w:tc>
          <w:tcPr>
            <w:tcW w:w="0" w:type="auto"/>
          </w:tcPr>
          <w:p w14:paraId="4E0C5774" w14:textId="7E4BB027" w:rsidR="00694DCB" w:rsidRPr="0004776C" w:rsidRDefault="00576A07" w:rsidP="004B466D">
            <w:pPr>
              <w:jc w:val="both"/>
              <w:rPr>
                <w:rFonts w:ascii="Arial" w:hAnsi="Arial" w:cs="Arial"/>
              </w:rPr>
            </w:pPr>
            <w:r w:rsidRPr="0004776C">
              <w:rPr>
                <w:rFonts w:ascii="Arial" w:hAnsi="Arial" w:cs="Arial"/>
              </w:rPr>
              <w:t>Digital capable workforce</w:t>
            </w:r>
          </w:p>
        </w:tc>
      </w:tr>
      <w:tr w:rsidR="00694DCB" w:rsidRPr="0004776C" w14:paraId="13DA1B66" w14:textId="77777777" w:rsidTr="009378D2">
        <w:trPr>
          <w:trHeight w:val="554"/>
        </w:trPr>
        <w:tc>
          <w:tcPr>
            <w:tcW w:w="0" w:type="auto"/>
          </w:tcPr>
          <w:p w14:paraId="3DA1DAF4" w14:textId="37AA72C4" w:rsidR="00694DCB" w:rsidRPr="0004776C" w:rsidRDefault="00576A07" w:rsidP="004B466D">
            <w:pPr>
              <w:jc w:val="both"/>
              <w:rPr>
                <w:rFonts w:ascii="Arial" w:hAnsi="Arial" w:cs="Arial"/>
              </w:rPr>
            </w:pPr>
            <w:r w:rsidRPr="0004776C">
              <w:rPr>
                <w:rFonts w:ascii="Arial" w:hAnsi="Arial" w:cs="Arial"/>
              </w:rPr>
              <w:t>4.Improve customer experience</w:t>
            </w:r>
          </w:p>
        </w:tc>
        <w:tc>
          <w:tcPr>
            <w:tcW w:w="0" w:type="auto"/>
          </w:tcPr>
          <w:p w14:paraId="055990DF" w14:textId="15213772" w:rsidR="00694DCB" w:rsidRPr="0004776C" w:rsidRDefault="00576A07" w:rsidP="004B466D">
            <w:pPr>
              <w:jc w:val="both"/>
              <w:rPr>
                <w:rFonts w:ascii="Arial" w:hAnsi="Arial" w:cs="Arial"/>
              </w:rPr>
            </w:pPr>
            <w:r w:rsidRPr="0004776C">
              <w:rPr>
                <w:rFonts w:ascii="Arial" w:hAnsi="Arial" w:cs="Arial"/>
              </w:rPr>
              <w:t>Integrated digital customer journey</w:t>
            </w:r>
          </w:p>
        </w:tc>
        <w:tc>
          <w:tcPr>
            <w:tcW w:w="0" w:type="auto"/>
          </w:tcPr>
          <w:p w14:paraId="58176066" w14:textId="3205C6F5" w:rsidR="00694DCB" w:rsidRPr="0004776C" w:rsidRDefault="00576A07" w:rsidP="004B466D">
            <w:pPr>
              <w:jc w:val="both"/>
              <w:rPr>
                <w:rFonts w:ascii="Arial" w:hAnsi="Arial" w:cs="Arial"/>
              </w:rPr>
            </w:pPr>
            <w:r w:rsidRPr="0004776C">
              <w:rPr>
                <w:rFonts w:ascii="Arial" w:hAnsi="Arial" w:cs="Arial"/>
              </w:rPr>
              <w:t>Higher customer satisfaction</w:t>
            </w:r>
          </w:p>
        </w:tc>
      </w:tr>
      <w:tr w:rsidR="00694DCB" w:rsidRPr="0004776C" w14:paraId="4B0DE851" w14:textId="77777777" w:rsidTr="009378D2">
        <w:trPr>
          <w:trHeight w:val="720"/>
        </w:trPr>
        <w:tc>
          <w:tcPr>
            <w:tcW w:w="0" w:type="auto"/>
          </w:tcPr>
          <w:p w14:paraId="3159D293" w14:textId="571DAB90" w:rsidR="00694DCB" w:rsidRPr="0004776C" w:rsidRDefault="00576A07" w:rsidP="004B466D">
            <w:pPr>
              <w:jc w:val="both"/>
              <w:rPr>
                <w:rFonts w:ascii="Arial" w:hAnsi="Arial" w:cs="Arial"/>
              </w:rPr>
            </w:pPr>
            <w:r w:rsidRPr="0004776C">
              <w:rPr>
                <w:rFonts w:ascii="Arial" w:hAnsi="Arial" w:cs="Arial"/>
              </w:rPr>
              <w:t>5.Strengthen Sustainability</w:t>
            </w:r>
          </w:p>
        </w:tc>
        <w:tc>
          <w:tcPr>
            <w:tcW w:w="0" w:type="auto"/>
          </w:tcPr>
          <w:p w14:paraId="5DF025EC" w14:textId="5FBDF1F5" w:rsidR="00694DCB" w:rsidRPr="0004776C" w:rsidRDefault="00576A07" w:rsidP="004B466D">
            <w:pPr>
              <w:jc w:val="both"/>
              <w:rPr>
                <w:rFonts w:ascii="Arial" w:hAnsi="Arial" w:cs="Arial"/>
              </w:rPr>
            </w:pPr>
            <w:r w:rsidRPr="0004776C">
              <w:rPr>
                <w:rFonts w:ascii="Arial" w:hAnsi="Arial" w:cs="Arial"/>
              </w:rPr>
              <w:t>Smart manufacturing and renewable energy</w:t>
            </w:r>
          </w:p>
        </w:tc>
        <w:tc>
          <w:tcPr>
            <w:tcW w:w="0" w:type="auto"/>
          </w:tcPr>
          <w:p w14:paraId="60EBA460" w14:textId="0CDE5371" w:rsidR="00694DCB" w:rsidRPr="0004776C" w:rsidRDefault="00576A07" w:rsidP="004B466D">
            <w:pPr>
              <w:jc w:val="both"/>
              <w:rPr>
                <w:rFonts w:ascii="Arial" w:hAnsi="Arial" w:cs="Arial"/>
              </w:rPr>
            </w:pPr>
            <w:r w:rsidRPr="0004776C">
              <w:rPr>
                <w:rFonts w:ascii="Arial" w:hAnsi="Arial" w:cs="Arial"/>
              </w:rPr>
              <w:t xml:space="preserve">Reduced energy, </w:t>
            </w:r>
            <w:proofErr w:type="gramStart"/>
            <w:r w:rsidRPr="0004776C">
              <w:rPr>
                <w:rFonts w:ascii="Arial" w:hAnsi="Arial" w:cs="Arial"/>
              </w:rPr>
              <w:t>waste</w:t>
            </w:r>
            <w:proofErr w:type="gramEnd"/>
            <w:r w:rsidRPr="0004776C">
              <w:rPr>
                <w:rFonts w:ascii="Arial" w:hAnsi="Arial" w:cs="Arial"/>
              </w:rPr>
              <w:t xml:space="preserve"> and emissions</w:t>
            </w:r>
          </w:p>
        </w:tc>
      </w:tr>
    </w:tbl>
    <w:p w14:paraId="6FE18722" w14:textId="256DD347" w:rsidR="00694DCB" w:rsidRPr="0004776C" w:rsidRDefault="00694DCB" w:rsidP="004B466D">
      <w:pPr>
        <w:jc w:val="both"/>
        <w:rPr>
          <w:rFonts w:ascii="Arial" w:hAnsi="Arial" w:cs="Arial"/>
        </w:rPr>
      </w:pPr>
      <w:r w:rsidRPr="0004776C">
        <w:rPr>
          <w:rFonts w:ascii="Arial" w:hAnsi="Arial" w:cs="Arial"/>
        </w:rPr>
        <w:t xml:space="preserve"> </w:t>
      </w:r>
      <w:r w:rsidR="004A7A2A" w:rsidRPr="0004776C">
        <w:rPr>
          <w:rFonts w:ascii="Arial" w:hAnsi="Arial" w:cs="Arial"/>
        </w:rPr>
        <w:t>(</w:t>
      </w:r>
      <w:r w:rsidR="00726512" w:rsidRPr="0004776C">
        <w:rPr>
          <w:rFonts w:ascii="Arial" w:hAnsi="Arial" w:cs="Arial"/>
        </w:rPr>
        <w:t>self-made</w:t>
      </w:r>
      <w:r w:rsidR="004A7A2A" w:rsidRPr="0004776C">
        <w:rPr>
          <w:rFonts w:ascii="Arial" w:hAnsi="Arial" w:cs="Arial"/>
        </w:rPr>
        <w:t>)</w:t>
      </w:r>
    </w:p>
    <w:p w14:paraId="6AA5CFE5" w14:textId="77777777" w:rsidR="00D25F22" w:rsidRPr="0004776C" w:rsidRDefault="00D25F22" w:rsidP="004B466D">
      <w:pPr>
        <w:jc w:val="both"/>
        <w:rPr>
          <w:rFonts w:ascii="Arial" w:hAnsi="Arial" w:cs="Arial"/>
          <w:b/>
          <w:bCs/>
        </w:rPr>
      </w:pPr>
    </w:p>
    <w:p w14:paraId="186067D9" w14:textId="3B17660C" w:rsidR="00D25F22" w:rsidRPr="0004776C" w:rsidRDefault="00D25F22" w:rsidP="004B466D">
      <w:pPr>
        <w:jc w:val="both"/>
        <w:rPr>
          <w:rFonts w:ascii="Arial" w:hAnsi="Arial" w:cs="Arial"/>
          <w:b/>
          <w:bCs/>
        </w:rPr>
      </w:pPr>
      <w:r w:rsidRPr="0004776C">
        <w:rPr>
          <w:rFonts w:ascii="Arial" w:hAnsi="Arial" w:cs="Arial"/>
          <w:b/>
          <w:bCs/>
        </w:rPr>
        <w:t xml:space="preserve">Objective 1 – Improve manufacturing </w:t>
      </w:r>
      <w:proofErr w:type="gramStart"/>
      <w:r w:rsidR="00FD2D69" w:rsidRPr="0004776C">
        <w:rPr>
          <w:rFonts w:ascii="Arial" w:hAnsi="Arial" w:cs="Arial"/>
          <w:b/>
          <w:bCs/>
        </w:rPr>
        <w:t>Productivity</w:t>
      </w:r>
      <w:proofErr w:type="gramEnd"/>
    </w:p>
    <w:p w14:paraId="6EFDC198" w14:textId="71464DFA" w:rsidR="00D25F22" w:rsidRPr="0004776C" w:rsidRDefault="00D25F22" w:rsidP="004B466D">
      <w:pPr>
        <w:spacing w:line="360" w:lineRule="auto"/>
        <w:jc w:val="both"/>
        <w:rPr>
          <w:rFonts w:ascii="Arial" w:hAnsi="Arial" w:cs="Arial"/>
        </w:rPr>
      </w:pPr>
      <w:r w:rsidRPr="0004776C">
        <w:rPr>
          <w:rFonts w:ascii="Arial" w:hAnsi="Arial" w:cs="Arial"/>
        </w:rPr>
        <w:t xml:space="preserve">AI- driven predictive maintenance has the potential to assist Nissan UK in detecting equipment failures prior to their impact on production. By leveraging real-time data, </w:t>
      </w:r>
      <w:r w:rsidR="00FD2D69" w:rsidRPr="0004776C">
        <w:rPr>
          <w:rFonts w:ascii="Arial" w:hAnsi="Arial" w:cs="Arial"/>
        </w:rPr>
        <w:t xml:space="preserve">it </w:t>
      </w:r>
      <w:r w:rsidR="00FD2D69" w:rsidRPr="0004776C">
        <w:rPr>
          <w:rFonts w:ascii="Arial" w:hAnsi="Arial" w:cs="Arial"/>
        </w:rPr>
        <w:lastRenderedPageBreak/>
        <w:t>is</w:t>
      </w:r>
      <w:r w:rsidRPr="0004776C">
        <w:rPr>
          <w:rFonts w:ascii="Arial" w:hAnsi="Arial" w:cs="Arial"/>
        </w:rPr>
        <w:t xml:space="preserve"> possible to minimise unplanned downtime, enhance operational efficiency, and decrease maintenance expenses.</w:t>
      </w:r>
      <w:r w:rsidR="004A5C87" w:rsidRPr="0004776C">
        <w:rPr>
          <w:rFonts w:ascii="Arial" w:hAnsi="Arial" w:cs="Arial"/>
        </w:rPr>
        <w:t xml:space="preserve"> This objective supports Nissan’s competitiveness and better manufacturing resources.</w:t>
      </w:r>
    </w:p>
    <w:p w14:paraId="51812C0B" w14:textId="7AD43C3A" w:rsidR="00D25F22" w:rsidRPr="0004776C" w:rsidRDefault="00D25F22" w:rsidP="004B466D">
      <w:pPr>
        <w:jc w:val="both"/>
        <w:rPr>
          <w:rFonts w:ascii="Arial" w:hAnsi="Arial" w:cs="Arial"/>
          <w:b/>
          <w:bCs/>
        </w:rPr>
      </w:pPr>
      <w:r w:rsidRPr="0004776C">
        <w:rPr>
          <w:rFonts w:ascii="Arial" w:hAnsi="Arial" w:cs="Arial"/>
          <w:b/>
          <w:bCs/>
        </w:rPr>
        <w:t>Objective 2 – Strengthen EV Competitiveness</w:t>
      </w:r>
    </w:p>
    <w:p w14:paraId="4E238D9E" w14:textId="726254F5" w:rsidR="00D25F22" w:rsidRPr="0004776C" w:rsidRDefault="00D25F22" w:rsidP="004B466D">
      <w:pPr>
        <w:spacing w:line="360" w:lineRule="auto"/>
        <w:jc w:val="both"/>
        <w:rPr>
          <w:rFonts w:ascii="Arial" w:hAnsi="Arial" w:cs="Arial"/>
        </w:rPr>
      </w:pPr>
      <w:r w:rsidRPr="0004776C">
        <w:rPr>
          <w:rFonts w:ascii="Arial" w:hAnsi="Arial" w:cs="Arial"/>
        </w:rPr>
        <w:t>The transition towards electric vehicles makes EV manufacturing capability strategically important for Nissan UK. Flexibility digital manufacturing can help the organisation respond to changing EV demand and production requirements. The objective aims to increase EV production capability, improve manufacturing flexibility strengthening Nissan UK’s position.</w:t>
      </w:r>
    </w:p>
    <w:p w14:paraId="6C925F85" w14:textId="77777777" w:rsidR="00D25F22" w:rsidRPr="0004776C" w:rsidRDefault="00D25F22" w:rsidP="004B466D">
      <w:pPr>
        <w:jc w:val="both"/>
        <w:rPr>
          <w:rFonts w:ascii="Arial" w:hAnsi="Arial" w:cs="Arial"/>
        </w:rPr>
      </w:pPr>
    </w:p>
    <w:p w14:paraId="0960EE4E" w14:textId="0BB2A045" w:rsidR="00D25F22" w:rsidRPr="0004776C" w:rsidRDefault="00D25F22" w:rsidP="004B466D">
      <w:pPr>
        <w:jc w:val="both"/>
        <w:rPr>
          <w:rFonts w:ascii="Arial" w:hAnsi="Arial" w:cs="Arial"/>
          <w:b/>
          <w:bCs/>
        </w:rPr>
      </w:pPr>
      <w:r w:rsidRPr="0004776C">
        <w:rPr>
          <w:rFonts w:ascii="Arial" w:hAnsi="Arial" w:cs="Arial"/>
          <w:b/>
          <w:bCs/>
        </w:rPr>
        <w:t>Objective 3- Develop Workforce Capability</w:t>
      </w:r>
    </w:p>
    <w:p w14:paraId="5B420096" w14:textId="69BDC0C0" w:rsidR="00D25F22" w:rsidRPr="0004776C" w:rsidRDefault="004A5C87" w:rsidP="004B466D">
      <w:pPr>
        <w:spacing w:line="360" w:lineRule="auto"/>
        <w:jc w:val="both"/>
        <w:rPr>
          <w:rFonts w:ascii="Arial" w:hAnsi="Arial" w:cs="Arial"/>
        </w:rPr>
      </w:pPr>
      <w:r w:rsidRPr="0004776C">
        <w:rPr>
          <w:rFonts w:ascii="Arial" w:hAnsi="Arial" w:cs="Arial"/>
        </w:rPr>
        <w:t xml:space="preserve">Digital transformation requires employees to develop new skills in AI, automation, EV </w:t>
      </w:r>
      <w:r w:rsidR="00FD2D69" w:rsidRPr="0004776C">
        <w:rPr>
          <w:rFonts w:ascii="Arial" w:hAnsi="Arial" w:cs="Arial"/>
        </w:rPr>
        <w:t>technologies,</w:t>
      </w:r>
      <w:r w:rsidRPr="0004776C">
        <w:rPr>
          <w:rFonts w:ascii="Arial" w:hAnsi="Arial" w:cs="Arial"/>
        </w:rPr>
        <w:t xml:space="preserve"> and digital systems. Nissan UK should provide appropriate training to employees affected by technological change. This objective will reduce the skills gaps, support employee </w:t>
      </w:r>
      <w:r w:rsidR="00FD2D69" w:rsidRPr="0004776C">
        <w:rPr>
          <w:rFonts w:ascii="Arial" w:hAnsi="Arial" w:cs="Arial"/>
        </w:rPr>
        <w:t>adaptability,</w:t>
      </w:r>
      <w:r w:rsidRPr="0004776C">
        <w:rPr>
          <w:rFonts w:ascii="Arial" w:hAnsi="Arial" w:cs="Arial"/>
        </w:rPr>
        <w:t xml:space="preserve"> and create a digitally capable workforce than can effectively operate and support </w:t>
      </w:r>
      <w:proofErr w:type="gramStart"/>
      <w:r w:rsidRPr="0004776C">
        <w:rPr>
          <w:rFonts w:ascii="Arial" w:hAnsi="Arial" w:cs="Arial"/>
        </w:rPr>
        <w:t>new technologies</w:t>
      </w:r>
      <w:proofErr w:type="gramEnd"/>
      <w:r w:rsidR="00725910" w:rsidRPr="0004776C">
        <w:rPr>
          <w:rFonts w:ascii="Arial" w:hAnsi="Arial" w:cs="Arial"/>
        </w:rPr>
        <w:t xml:space="preserve"> (Nissan Motor Co. 2025).</w:t>
      </w:r>
    </w:p>
    <w:p w14:paraId="2F261FA3" w14:textId="77777777" w:rsidR="004A5C87" w:rsidRPr="0004776C" w:rsidRDefault="004A5C87" w:rsidP="004B466D">
      <w:pPr>
        <w:jc w:val="both"/>
        <w:rPr>
          <w:rFonts w:ascii="Arial" w:hAnsi="Arial" w:cs="Arial"/>
        </w:rPr>
      </w:pPr>
    </w:p>
    <w:p w14:paraId="47C7915B" w14:textId="111308E8" w:rsidR="004A5C87" w:rsidRPr="0004776C" w:rsidRDefault="004A5C87" w:rsidP="004B466D">
      <w:pPr>
        <w:jc w:val="both"/>
        <w:rPr>
          <w:rFonts w:ascii="Arial" w:hAnsi="Arial" w:cs="Arial"/>
          <w:b/>
          <w:bCs/>
        </w:rPr>
      </w:pPr>
      <w:r w:rsidRPr="0004776C">
        <w:rPr>
          <w:rFonts w:ascii="Arial" w:hAnsi="Arial" w:cs="Arial"/>
          <w:b/>
          <w:bCs/>
        </w:rPr>
        <w:t>Objective 4 – Improve Customer Experience</w:t>
      </w:r>
    </w:p>
    <w:p w14:paraId="75FF2F38" w14:textId="2F217448" w:rsidR="004A5C87" w:rsidRPr="0004776C" w:rsidRDefault="004A5C87" w:rsidP="004B466D">
      <w:pPr>
        <w:spacing w:line="360" w:lineRule="auto"/>
        <w:jc w:val="both"/>
        <w:rPr>
          <w:rFonts w:ascii="Arial" w:hAnsi="Arial" w:cs="Arial"/>
        </w:rPr>
      </w:pPr>
      <w:r w:rsidRPr="0004776C">
        <w:rPr>
          <w:rFonts w:ascii="Arial" w:hAnsi="Arial" w:cs="Arial"/>
        </w:rPr>
        <w:t xml:space="preserve">Nissan UK can use digital technology to create a more integrated customer journey covering vehicle research, configuration, purchasing, finance, </w:t>
      </w:r>
      <w:r w:rsidR="00FD2D69" w:rsidRPr="0004776C">
        <w:rPr>
          <w:rFonts w:ascii="Arial" w:hAnsi="Arial" w:cs="Arial"/>
        </w:rPr>
        <w:t>servicing,</w:t>
      </w:r>
      <w:r w:rsidRPr="0004776C">
        <w:rPr>
          <w:rFonts w:ascii="Arial" w:hAnsi="Arial" w:cs="Arial"/>
        </w:rPr>
        <w:t xml:space="preserve"> and customer support. Connecting these stages through digital platforms can provide customers with a more convenient. This objective aims to increase customer satisfaction, </w:t>
      </w:r>
      <w:r w:rsidR="00FD2D69" w:rsidRPr="0004776C">
        <w:rPr>
          <w:rFonts w:ascii="Arial" w:hAnsi="Arial" w:cs="Arial"/>
        </w:rPr>
        <w:t>engagement,</w:t>
      </w:r>
      <w:r w:rsidRPr="0004776C">
        <w:rPr>
          <w:rFonts w:ascii="Arial" w:hAnsi="Arial" w:cs="Arial"/>
        </w:rPr>
        <w:t xml:space="preserve"> and long-term customer retention.</w:t>
      </w:r>
    </w:p>
    <w:p w14:paraId="0BB542C9" w14:textId="77777777" w:rsidR="004A5C87" w:rsidRPr="0004776C" w:rsidRDefault="004A5C87" w:rsidP="004B466D">
      <w:pPr>
        <w:jc w:val="both"/>
        <w:rPr>
          <w:rFonts w:ascii="Arial" w:hAnsi="Arial" w:cs="Arial"/>
          <w:b/>
          <w:bCs/>
        </w:rPr>
      </w:pPr>
    </w:p>
    <w:p w14:paraId="16B3EC80" w14:textId="08835585" w:rsidR="004A5C87" w:rsidRPr="0004776C" w:rsidRDefault="004A5C87" w:rsidP="004B466D">
      <w:pPr>
        <w:jc w:val="both"/>
        <w:rPr>
          <w:rFonts w:ascii="Arial" w:hAnsi="Arial" w:cs="Arial"/>
          <w:b/>
          <w:bCs/>
        </w:rPr>
      </w:pPr>
      <w:r w:rsidRPr="0004776C">
        <w:rPr>
          <w:rFonts w:ascii="Arial" w:hAnsi="Arial" w:cs="Arial"/>
          <w:b/>
          <w:bCs/>
        </w:rPr>
        <w:t>Objective 5- Strengthen Sustainability</w:t>
      </w:r>
    </w:p>
    <w:p w14:paraId="5CAB0459" w14:textId="39ADF826" w:rsidR="004A5C87" w:rsidRPr="0004776C" w:rsidRDefault="004A5C87" w:rsidP="004B466D">
      <w:pPr>
        <w:spacing w:line="360" w:lineRule="auto"/>
        <w:jc w:val="both"/>
        <w:rPr>
          <w:rFonts w:ascii="Arial" w:hAnsi="Arial" w:cs="Arial"/>
        </w:rPr>
      </w:pPr>
      <w:r w:rsidRPr="0004776C">
        <w:rPr>
          <w:rFonts w:ascii="Arial" w:hAnsi="Arial" w:cs="Arial"/>
        </w:rPr>
        <w:t xml:space="preserve">Sustainability should be a key objective of Nissan’s digital transformation because automative manufacturing requires significant energy, </w:t>
      </w:r>
      <w:r w:rsidR="00FD2D69" w:rsidRPr="0004776C">
        <w:rPr>
          <w:rFonts w:ascii="Arial" w:hAnsi="Arial" w:cs="Arial"/>
        </w:rPr>
        <w:t>materials,</w:t>
      </w:r>
      <w:r w:rsidRPr="0004776C">
        <w:rPr>
          <w:rFonts w:ascii="Arial" w:hAnsi="Arial" w:cs="Arial"/>
        </w:rPr>
        <w:t xml:space="preserve"> and </w:t>
      </w:r>
      <w:r w:rsidR="00926DD2" w:rsidRPr="0004776C">
        <w:rPr>
          <w:rFonts w:ascii="Arial" w:hAnsi="Arial" w:cs="Arial"/>
        </w:rPr>
        <w:t xml:space="preserve">resources. Company should use smart manufacturing technologies and data analytics to monitor energy consumption, production </w:t>
      </w:r>
      <w:r w:rsidR="00FD2D69" w:rsidRPr="0004776C">
        <w:rPr>
          <w:rFonts w:ascii="Arial" w:hAnsi="Arial" w:cs="Arial"/>
        </w:rPr>
        <w:t>waste,</w:t>
      </w:r>
      <w:r w:rsidR="00926DD2" w:rsidRPr="0004776C">
        <w:rPr>
          <w:rFonts w:ascii="Arial" w:hAnsi="Arial" w:cs="Arial"/>
        </w:rPr>
        <w:t xml:space="preserve"> and resource efficiency across its operations. Greater use of </w:t>
      </w:r>
      <w:r w:rsidR="004A7C26" w:rsidRPr="0004776C">
        <w:rPr>
          <w:rFonts w:ascii="Arial" w:hAnsi="Arial" w:cs="Arial"/>
        </w:rPr>
        <w:t>renewable</w:t>
      </w:r>
      <w:r w:rsidR="00926DD2" w:rsidRPr="0004776C">
        <w:rPr>
          <w:rFonts w:ascii="Arial" w:hAnsi="Arial" w:cs="Arial"/>
        </w:rPr>
        <w:t xml:space="preserve"> </w:t>
      </w:r>
      <w:r w:rsidR="004A7C26" w:rsidRPr="0004776C">
        <w:rPr>
          <w:rFonts w:ascii="Arial" w:hAnsi="Arial" w:cs="Arial"/>
        </w:rPr>
        <w:t>energy can</w:t>
      </w:r>
      <w:r w:rsidR="00926DD2" w:rsidRPr="0004776C">
        <w:rPr>
          <w:rFonts w:ascii="Arial" w:hAnsi="Arial" w:cs="Arial"/>
        </w:rPr>
        <w:t xml:space="preserve"> further reduce dependence on carbon-intensive energy sources.</w:t>
      </w:r>
      <w:r w:rsidR="004A7C26" w:rsidRPr="0004776C">
        <w:rPr>
          <w:rFonts w:ascii="Arial" w:hAnsi="Arial" w:cs="Arial"/>
        </w:rPr>
        <w:t xml:space="preserve"> By combining technology with sustainable manufacturing practises, </w:t>
      </w:r>
      <w:r w:rsidR="004A7C26" w:rsidRPr="0004776C">
        <w:rPr>
          <w:rFonts w:ascii="Arial" w:hAnsi="Arial" w:cs="Arial"/>
        </w:rPr>
        <w:lastRenderedPageBreak/>
        <w:t>Nissan can reduce energy use, waste and carbon emissions while improving operational efficiency. This would strengthen the organisation's performance and support long-term goals.</w:t>
      </w:r>
      <w:r w:rsidR="00CB29DF" w:rsidRPr="0004776C">
        <w:rPr>
          <w:rFonts w:ascii="Arial" w:hAnsi="Arial" w:cs="Arial"/>
        </w:rPr>
        <w:t xml:space="preserve"> (Nissan Motor Co., 2025b).</w:t>
      </w:r>
    </w:p>
    <w:p w14:paraId="4F609E36" w14:textId="77777777" w:rsidR="0044436A" w:rsidRPr="0004776C" w:rsidRDefault="0044436A" w:rsidP="004B466D">
      <w:pPr>
        <w:jc w:val="both"/>
        <w:rPr>
          <w:rFonts w:ascii="Arial" w:hAnsi="Arial" w:cs="Arial"/>
        </w:rPr>
      </w:pPr>
    </w:p>
    <w:p w14:paraId="1701F52E" w14:textId="351C446C" w:rsidR="0044436A" w:rsidRPr="0004776C" w:rsidRDefault="0004776C" w:rsidP="004B466D">
      <w:pPr>
        <w:pStyle w:val="Heading2"/>
        <w:jc w:val="both"/>
        <w:rPr>
          <w:rFonts w:ascii="Arial" w:hAnsi="Arial" w:cs="Arial"/>
          <w:sz w:val="24"/>
          <w:szCs w:val="24"/>
        </w:rPr>
      </w:pPr>
      <w:bookmarkStart w:id="11" w:name="_Toc238156439"/>
      <w:r w:rsidRPr="0004776C">
        <w:rPr>
          <w:rFonts w:ascii="Arial" w:hAnsi="Arial" w:cs="Arial"/>
          <w:sz w:val="24"/>
          <w:szCs w:val="24"/>
        </w:rPr>
        <w:t xml:space="preserve">5.1 </w:t>
      </w:r>
      <w:r w:rsidR="0044436A" w:rsidRPr="0004776C">
        <w:rPr>
          <w:rFonts w:ascii="Arial" w:hAnsi="Arial" w:cs="Arial"/>
          <w:sz w:val="24"/>
          <w:szCs w:val="24"/>
        </w:rPr>
        <w:t>Financial plan</w:t>
      </w:r>
      <w:r w:rsidR="00217898" w:rsidRPr="0004776C">
        <w:rPr>
          <w:rFonts w:ascii="Arial" w:hAnsi="Arial" w:cs="Arial"/>
          <w:sz w:val="24"/>
          <w:szCs w:val="24"/>
        </w:rPr>
        <w:t xml:space="preserve"> </w:t>
      </w:r>
      <w:r w:rsidR="005F366A" w:rsidRPr="0004776C">
        <w:rPr>
          <w:rFonts w:ascii="Arial" w:hAnsi="Arial" w:cs="Arial"/>
          <w:sz w:val="24"/>
          <w:szCs w:val="24"/>
        </w:rPr>
        <w:t>- Nissan</w:t>
      </w:r>
      <w:r w:rsidR="00217898" w:rsidRPr="0004776C">
        <w:rPr>
          <w:rFonts w:ascii="Arial" w:hAnsi="Arial" w:cs="Arial"/>
          <w:sz w:val="24"/>
          <w:szCs w:val="24"/>
        </w:rPr>
        <w:t xml:space="preserve"> UK</w:t>
      </w:r>
      <w:bookmarkEnd w:id="11"/>
    </w:p>
    <w:tbl>
      <w:tblPr>
        <w:tblStyle w:val="TableGrid"/>
        <w:tblW w:w="0" w:type="auto"/>
        <w:tblLook w:val="04A0" w:firstRow="1" w:lastRow="0" w:firstColumn="1" w:lastColumn="0" w:noHBand="0" w:noVBand="1"/>
      </w:tblPr>
      <w:tblGrid>
        <w:gridCol w:w="2870"/>
        <w:gridCol w:w="2638"/>
        <w:gridCol w:w="3508"/>
      </w:tblGrid>
      <w:tr w:rsidR="00290E3B" w:rsidRPr="0004776C" w14:paraId="1A38D8F1" w14:textId="77777777" w:rsidTr="00C63957">
        <w:trPr>
          <w:trHeight w:val="565"/>
        </w:trPr>
        <w:tc>
          <w:tcPr>
            <w:tcW w:w="0" w:type="auto"/>
          </w:tcPr>
          <w:p w14:paraId="634452B9" w14:textId="3188E0A6" w:rsidR="00290E3B" w:rsidRPr="0004776C" w:rsidRDefault="00290E3B" w:rsidP="004B466D">
            <w:pPr>
              <w:jc w:val="both"/>
              <w:rPr>
                <w:rFonts w:ascii="Arial" w:hAnsi="Arial" w:cs="Arial"/>
                <w:b/>
                <w:bCs/>
              </w:rPr>
            </w:pPr>
            <w:r w:rsidRPr="0004776C">
              <w:rPr>
                <w:rFonts w:ascii="Arial" w:hAnsi="Arial" w:cs="Arial"/>
                <w:b/>
                <w:bCs/>
              </w:rPr>
              <w:t>Financial Area</w:t>
            </w:r>
          </w:p>
        </w:tc>
        <w:tc>
          <w:tcPr>
            <w:tcW w:w="0" w:type="auto"/>
          </w:tcPr>
          <w:p w14:paraId="4F267CD1" w14:textId="4BF294CA" w:rsidR="00290E3B" w:rsidRPr="0004776C" w:rsidRDefault="00C63957" w:rsidP="004B466D">
            <w:pPr>
              <w:pStyle w:val="ListParagraph"/>
              <w:jc w:val="both"/>
              <w:rPr>
                <w:rFonts w:ascii="Arial" w:hAnsi="Arial" w:cs="Arial"/>
                <w:b/>
                <w:bCs/>
              </w:rPr>
            </w:pPr>
            <w:r w:rsidRPr="0004776C">
              <w:rPr>
                <w:rFonts w:ascii="Arial" w:hAnsi="Arial" w:cs="Arial"/>
                <w:b/>
                <w:bCs/>
              </w:rPr>
              <w:t>1-</w:t>
            </w:r>
            <w:r w:rsidR="00290E3B" w:rsidRPr="0004776C">
              <w:rPr>
                <w:rFonts w:ascii="Arial" w:hAnsi="Arial" w:cs="Arial"/>
                <w:b/>
                <w:bCs/>
              </w:rPr>
              <w:t>Year Allocation</w:t>
            </w:r>
          </w:p>
        </w:tc>
        <w:tc>
          <w:tcPr>
            <w:tcW w:w="0" w:type="auto"/>
          </w:tcPr>
          <w:p w14:paraId="128F3033" w14:textId="10E66996" w:rsidR="00290E3B" w:rsidRPr="0004776C" w:rsidRDefault="00290E3B" w:rsidP="004B466D">
            <w:pPr>
              <w:jc w:val="both"/>
              <w:rPr>
                <w:rFonts w:ascii="Arial" w:hAnsi="Arial" w:cs="Arial"/>
                <w:b/>
                <w:bCs/>
              </w:rPr>
            </w:pPr>
            <w:r w:rsidRPr="0004776C">
              <w:rPr>
                <w:rFonts w:ascii="Arial" w:hAnsi="Arial" w:cs="Arial"/>
                <w:b/>
                <w:bCs/>
              </w:rPr>
              <w:t>Purpose</w:t>
            </w:r>
          </w:p>
        </w:tc>
      </w:tr>
      <w:tr w:rsidR="00290E3B" w:rsidRPr="0004776C" w14:paraId="53C6200E" w14:textId="77777777" w:rsidTr="00C63957">
        <w:tc>
          <w:tcPr>
            <w:tcW w:w="0" w:type="auto"/>
          </w:tcPr>
          <w:p w14:paraId="11E742D0" w14:textId="6211F063" w:rsidR="00290E3B" w:rsidRPr="0004776C" w:rsidRDefault="00290E3B" w:rsidP="004B466D">
            <w:pPr>
              <w:jc w:val="both"/>
              <w:rPr>
                <w:rFonts w:ascii="Arial" w:hAnsi="Arial" w:cs="Arial"/>
              </w:rPr>
            </w:pPr>
            <w:r w:rsidRPr="0004776C">
              <w:rPr>
                <w:rFonts w:ascii="Arial" w:hAnsi="Arial" w:cs="Arial"/>
              </w:rPr>
              <w:t>AI &amp; digital manufacturing</w:t>
            </w:r>
          </w:p>
        </w:tc>
        <w:tc>
          <w:tcPr>
            <w:tcW w:w="0" w:type="auto"/>
          </w:tcPr>
          <w:p w14:paraId="6FFACDF2" w14:textId="35A29C58" w:rsidR="00290E3B" w:rsidRPr="0004776C" w:rsidRDefault="00290E3B" w:rsidP="004B466D">
            <w:pPr>
              <w:jc w:val="both"/>
              <w:rPr>
                <w:rFonts w:ascii="Arial" w:hAnsi="Arial" w:cs="Arial"/>
              </w:rPr>
            </w:pPr>
            <w:r w:rsidRPr="0004776C">
              <w:rPr>
                <w:rFonts w:ascii="Arial" w:hAnsi="Arial" w:cs="Arial"/>
              </w:rPr>
              <w:t>£15m</w:t>
            </w:r>
          </w:p>
        </w:tc>
        <w:tc>
          <w:tcPr>
            <w:tcW w:w="0" w:type="auto"/>
          </w:tcPr>
          <w:p w14:paraId="03BBB973" w14:textId="3A71A3E8" w:rsidR="00290E3B" w:rsidRPr="0004776C" w:rsidRDefault="00290E3B" w:rsidP="004B466D">
            <w:pPr>
              <w:jc w:val="both"/>
              <w:rPr>
                <w:rFonts w:ascii="Arial" w:hAnsi="Arial" w:cs="Arial"/>
              </w:rPr>
            </w:pPr>
            <w:r w:rsidRPr="0004776C">
              <w:rPr>
                <w:rFonts w:ascii="Arial" w:hAnsi="Arial" w:cs="Arial"/>
              </w:rPr>
              <w:t>AI systems, predictive maintenance</w:t>
            </w:r>
          </w:p>
        </w:tc>
      </w:tr>
      <w:tr w:rsidR="00290E3B" w:rsidRPr="0004776C" w14:paraId="0B21D1FA" w14:textId="77777777" w:rsidTr="00C63957">
        <w:tc>
          <w:tcPr>
            <w:tcW w:w="0" w:type="auto"/>
          </w:tcPr>
          <w:p w14:paraId="72C8AA86" w14:textId="3FF0243F" w:rsidR="00290E3B" w:rsidRPr="0004776C" w:rsidRDefault="00290E3B" w:rsidP="004B466D">
            <w:pPr>
              <w:jc w:val="both"/>
              <w:rPr>
                <w:rFonts w:ascii="Arial" w:hAnsi="Arial" w:cs="Arial"/>
              </w:rPr>
            </w:pPr>
            <w:r w:rsidRPr="0004776C">
              <w:rPr>
                <w:rFonts w:ascii="Arial" w:hAnsi="Arial" w:cs="Arial"/>
              </w:rPr>
              <w:t>EV manufacturing capability</w:t>
            </w:r>
          </w:p>
        </w:tc>
        <w:tc>
          <w:tcPr>
            <w:tcW w:w="0" w:type="auto"/>
          </w:tcPr>
          <w:p w14:paraId="1742D709" w14:textId="3BF23CC4" w:rsidR="00290E3B" w:rsidRPr="0004776C" w:rsidRDefault="00290E3B" w:rsidP="004B466D">
            <w:pPr>
              <w:jc w:val="both"/>
              <w:rPr>
                <w:rFonts w:ascii="Arial" w:hAnsi="Arial" w:cs="Arial"/>
              </w:rPr>
            </w:pPr>
            <w:r w:rsidRPr="0004776C">
              <w:rPr>
                <w:rFonts w:ascii="Arial" w:hAnsi="Arial" w:cs="Arial"/>
              </w:rPr>
              <w:t>£30m</w:t>
            </w:r>
          </w:p>
        </w:tc>
        <w:tc>
          <w:tcPr>
            <w:tcW w:w="0" w:type="auto"/>
          </w:tcPr>
          <w:p w14:paraId="7A402D96" w14:textId="6A62736C" w:rsidR="00290E3B" w:rsidRPr="0004776C" w:rsidRDefault="00290E3B" w:rsidP="004B466D">
            <w:pPr>
              <w:jc w:val="both"/>
              <w:rPr>
                <w:rFonts w:ascii="Arial" w:hAnsi="Arial" w:cs="Arial"/>
              </w:rPr>
            </w:pPr>
            <w:r w:rsidRPr="0004776C">
              <w:rPr>
                <w:rFonts w:ascii="Arial" w:hAnsi="Arial" w:cs="Arial"/>
              </w:rPr>
              <w:t>Production flexibility, EV equipment</w:t>
            </w:r>
          </w:p>
        </w:tc>
      </w:tr>
      <w:tr w:rsidR="00290E3B" w:rsidRPr="0004776C" w14:paraId="39EB6788" w14:textId="77777777" w:rsidTr="00C63957">
        <w:tc>
          <w:tcPr>
            <w:tcW w:w="0" w:type="auto"/>
          </w:tcPr>
          <w:p w14:paraId="2B810850" w14:textId="4C40F79D" w:rsidR="00290E3B" w:rsidRPr="0004776C" w:rsidRDefault="00290E3B" w:rsidP="004B466D">
            <w:pPr>
              <w:jc w:val="both"/>
              <w:rPr>
                <w:rFonts w:ascii="Arial" w:hAnsi="Arial" w:cs="Arial"/>
              </w:rPr>
            </w:pPr>
            <w:r w:rsidRPr="0004776C">
              <w:rPr>
                <w:rFonts w:ascii="Arial" w:hAnsi="Arial" w:cs="Arial"/>
              </w:rPr>
              <w:t>Employee training &amp; reskilling</w:t>
            </w:r>
          </w:p>
        </w:tc>
        <w:tc>
          <w:tcPr>
            <w:tcW w:w="0" w:type="auto"/>
          </w:tcPr>
          <w:p w14:paraId="1028AA26" w14:textId="6D84B6C8" w:rsidR="00290E3B" w:rsidRPr="0004776C" w:rsidRDefault="00290E3B" w:rsidP="004B466D">
            <w:pPr>
              <w:jc w:val="both"/>
              <w:rPr>
                <w:rFonts w:ascii="Arial" w:hAnsi="Arial" w:cs="Arial"/>
              </w:rPr>
            </w:pPr>
            <w:r w:rsidRPr="0004776C">
              <w:rPr>
                <w:rFonts w:ascii="Arial" w:hAnsi="Arial" w:cs="Arial"/>
              </w:rPr>
              <w:t>£5m</w:t>
            </w:r>
          </w:p>
        </w:tc>
        <w:tc>
          <w:tcPr>
            <w:tcW w:w="0" w:type="auto"/>
          </w:tcPr>
          <w:p w14:paraId="0314396B" w14:textId="2A3042A9" w:rsidR="00290E3B" w:rsidRPr="0004776C" w:rsidRDefault="00290E3B" w:rsidP="004B466D">
            <w:pPr>
              <w:jc w:val="both"/>
              <w:rPr>
                <w:rFonts w:ascii="Arial" w:hAnsi="Arial" w:cs="Arial"/>
              </w:rPr>
            </w:pPr>
            <w:r w:rsidRPr="0004776C">
              <w:rPr>
                <w:rFonts w:ascii="Arial" w:hAnsi="Arial" w:cs="Arial"/>
              </w:rPr>
              <w:t xml:space="preserve">AI, digital, </w:t>
            </w:r>
            <w:r w:rsidR="00FD2D69" w:rsidRPr="0004776C">
              <w:rPr>
                <w:rFonts w:ascii="Arial" w:hAnsi="Arial" w:cs="Arial"/>
              </w:rPr>
              <w:t>EV,</w:t>
            </w:r>
            <w:r w:rsidRPr="0004776C">
              <w:rPr>
                <w:rFonts w:ascii="Arial" w:hAnsi="Arial" w:cs="Arial"/>
              </w:rPr>
              <w:t xml:space="preserve"> and automation training</w:t>
            </w:r>
          </w:p>
        </w:tc>
      </w:tr>
      <w:tr w:rsidR="00290E3B" w:rsidRPr="0004776C" w14:paraId="2DE96E75" w14:textId="77777777" w:rsidTr="00C63957">
        <w:tc>
          <w:tcPr>
            <w:tcW w:w="0" w:type="auto"/>
          </w:tcPr>
          <w:p w14:paraId="16EFA5F3" w14:textId="20D6AAE1" w:rsidR="00290E3B" w:rsidRPr="0004776C" w:rsidRDefault="00290E3B" w:rsidP="004B466D">
            <w:pPr>
              <w:jc w:val="both"/>
              <w:rPr>
                <w:rFonts w:ascii="Arial" w:hAnsi="Arial" w:cs="Arial"/>
              </w:rPr>
            </w:pPr>
            <w:r w:rsidRPr="0004776C">
              <w:rPr>
                <w:rFonts w:ascii="Arial" w:hAnsi="Arial" w:cs="Arial"/>
              </w:rPr>
              <w:t>Digital customer experience</w:t>
            </w:r>
          </w:p>
        </w:tc>
        <w:tc>
          <w:tcPr>
            <w:tcW w:w="0" w:type="auto"/>
          </w:tcPr>
          <w:p w14:paraId="02BE2815" w14:textId="776A10E0" w:rsidR="00290E3B" w:rsidRPr="0004776C" w:rsidRDefault="00C63957" w:rsidP="004B466D">
            <w:pPr>
              <w:jc w:val="both"/>
              <w:rPr>
                <w:rFonts w:ascii="Arial" w:hAnsi="Arial" w:cs="Arial"/>
              </w:rPr>
            </w:pPr>
            <w:r w:rsidRPr="0004776C">
              <w:rPr>
                <w:rFonts w:ascii="Arial" w:hAnsi="Arial" w:cs="Arial"/>
              </w:rPr>
              <w:t>£7m</w:t>
            </w:r>
          </w:p>
        </w:tc>
        <w:tc>
          <w:tcPr>
            <w:tcW w:w="0" w:type="auto"/>
          </w:tcPr>
          <w:p w14:paraId="54146812" w14:textId="54316FAD" w:rsidR="00290E3B" w:rsidRPr="0004776C" w:rsidRDefault="00C63957" w:rsidP="004B466D">
            <w:pPr>
              <w:jc w:val="both"/>
              <w:rPr>
                <w:rFonts w:ascii="Arial" w:hAnsi="Arial" w:cs="Arial"/>
              </w:rPr>
            </w:pPr>
            <w:r w:rsidRPr="0004776C">
              <w:rPr>
                <w:rFonts w:ascii="Arial" w:hAnsi="Arial" w:cs="Arial"/>
              </w:rPr>
              <w:t>Digital platforms, customers systems.</w:t>
            </w:r>
          </w:p>
        </w:tc>
      </w:tr>
      <w:tr w:rsidR="00290E3B" w:rsidRPr="0004776C" w14:paraId="488E2B8C" w14:textId="77777777" w:rsidTr="00C63957">
        <w:tc>
          <w:tcPr>
            <w:tcW w:w="0" w:type="auto"/>
          </w:tcPr>
          <w:p w14:paraId="6F3F48E8" w14:textId="13D5096C" w:rsidR="00290E3B" w:rsidRPr="0004776C" w:rsidRDefault="00C63957" w:rsidP="004B466D">
            <w:pPr>
              <w:jc w:val="both"/>
              <w:rPr>
                <w:rFonts w:ascii="Arial" w:hAnsi="Arial" w:cs="Arial"/>
              </w:rPr>
            </w:pPr>
            <w:r w:rsidRPr="0004776C">
              <w:rPr>
                <w:rFonts w:ascii="Arial" w:hAnsi="Arial" w:cs="Arial"/>
              </w:rPr>
              <w:t>Sustainability</w:t>
            </w:r>
          </w:p>
        </w:tc>
        <w:tc>
          <w:tcPr>
            <w:tcW w:w="0" w:type="auto"/>
          </w:tcPr>
          <w:p w14:paraId="69DCD448" w14:textId="3F19F96C" w:rsidR="00290E3B" w:rsidRPr="0004776C" w:rsidRDefault="00C63957" w:rsidP="004B466D">
            <w:pPr>
              <w:jc w:val="both"/>
              <w:rPr>
                <w:rFonts w:ascii="Arial" w:hAnsi="Arial" w:cs="Arial"/>
              </w:rPr>
            </w:pPr>
            <w:r w:rsidRPr="0004776C">
              <w:rPr>
                <w:rFonts w:ascii="Arial" w:hAnsi="Arial" w:cs="Arial"/>
              </w:rPr>
              <w:t>£10m</w:t>
            </w:r>
          </w:p>
        </w:tc>
        <w:tc>
          <w:tcPr>
            <w:tcW w:w="0" w:type="auto"/>
          </w:tcPr>
          <w:p w14:paraId="57C8AC7D" w14:textId="43187580" w:rsidR="00290E3B" w:rsidRPr="0004776C" w:rsidRDefault="00C63957" w:rsidP="004B466D">
            <w:pPr>
              <w:jc w:val="both"/>
              <w:rPr>
                <w:rFonts w:ascii="Arial" w:hAnsi="Arial" w:cs="Arial"/>
              </w:rPr>
            </w:pPr>
            <w:r w:rsidRPr="0004776C">
              <w:rPr>
                <w:rFonts w:ascii="Arial" w:hAnsi="Arial" w:cs="Arial"/>
              </w:rPr>
              <w:t>Renewable energy, waste reduction</w:t>
            </w:r>
          </w:p>
        </w:tc>
      </w:tr>
      <w:tr w:rsidR="00C63957" w:rsidRPr="0004776C" w14:paraId="102E07A2" w14:textId="77777777" w:rsidTr="00C63957">
        <w:tc>
          <w:tcPr>
            <w:tcW w:w="0" w:type="auto"/>
          </w:tcPr>
          <w:p w14:paraId="74E4D896" w14:textId="3C2BA6C4" w:rsidR="00C63957" w:rsidRPr="0004776C" w:rsidRDefault="00C63957" w:rsidP="004B466D">
            <w:pPr>
              <w:jc w:val="both"/>
              <w:rPr>
                <w:rFonts w:ascii="Arial" w:hAnsi="Arial" w:cs="Arial"/>
              </w:rPr>
            </w:pPr>
            <w:r w:rsidRPr="0004776C">
              <w:rPr>
                <w:rFonts w:ascii="Arial" w:hAnsi="Arial" w:cs="Arial"/>
              </w:rPr>
              <w:t>Contingency</w:t>
            </w:r>
          </w:p>
        </w:tc>
        <w:tc>
          <w:tcPr>
            <w:tcW w:w="0" w:type="auto"/>
          </w:tcPr>
          <w:p w14:paraId="0A55E9EF" w14:textId="5210E5EF" w:rsidR="00C63957" w:rsidRPr="0004776C" w:rsidRDefault="00C63957" w:rsidP="004B466D">
            <w:pPr>
              <w:jc w:val="both"/>
              <w:rPr>
                <w:rFonts w:ascii="Arial" w:hAnsi="Arial" w:cs="Arial"/>
              </w:rPr>
            </w:pPr>
            <w:r w:rsidRPr="0004776C">
              <w:rPr>
                <w:rFonts w:ascii="Arial" w:hAnsi="Arial" w:cs="Arial"/>
              </w:rPr>
              <w:t>£3m</w:t>
            </w:r>
          </w:p>
        </w:tc>
        <w:tc>
          <w:tcPr>
            <w:tcW w:w="0" w:type="auto"/>
          </w:tcPr>
          <w:p w14:paraId="1CFC2542" w14:textId="6C3BE050" w:rsidR="00C63957" w:rsidRPr="0004776C" w:rsidRDefault="00C63957" w:rsidP="004B466D">
            <w:pPr>
              <w:jc w:val="both"/>
              <w:rPr>
                <w:rFonts w:ascii="Arial" w:hAnsi="Arial" w:cs="Arial"/>
              </w:rPr>
            </w:pPr>
            <w:r w:rsidRPr="0004776C">
              <w:rPr>
                <w:rFonts w:ascii="Arial" w:hAnsi="Arial" w:cs="Arial"/>
              </w:rPr>
              <w:t>Unexpected costs</w:t>
            </w:r>
          </w:p>
        </w:tc>
      </w:tr>
      <w:tr w:rsidR="00C63957" w:rsidRPr="0004776C" w14:paraId="76A63CC4" w14:textId="77777777" w:rsidTr="00C63957">
        <w:tc>
          <w:tcPr>
            <w:tcW w:w="0" w:type="auto"/>
          </w:tcPr>
          <w:p w14:paraId="3AE6A058" w14:textId="5DF2DADD" w:rsidR="00C63957" w:rsidRPr="0004776C" w:rsidRDefault="00C63957" w:rsidP="004B466D">
            <w:pPr>
              <w:jc w:val="both"/>
              <w:rPr>
                <w:rFonts w:ascii="Arial" w:hAnsi="Arial" w:cs="Arial"/>
              </w:rPr>
            </w:pPr>
            <w:r w:rsidRPr="0004776C">
              <w:rPr>
                <w:rFonts w:ascii="Arial" w:hAnsi="Arial" w:cs="Arial"/>
              </w:rPr>
              <w:t>Total investment</w:t>
            </w:r>
          </w:p>
        </w:tc>
        <w:tc>
          <w:tcPr>
            <w:tcW w:w="0" w:type="auto"/>
          </w:tcPr>
          <w:p w14:paraId="3CA2186D" w14:textId="53D5640A" w:rsidR="00C63957" w:rsidRPr="0004776C" w:rsidRDefault="00C63957" w:rsidP="004B466D">
            <w:pPr>
              <w:jc w:val="both"/>
              <w:rPr>
                <w:rFonts w:ascii="Arial" w:hAnsi="Arial" w:cs="Arial"/>
              </w:rPr>
            </w:pPr>
            <w:r w:rsidRPr="0004776C">
              <w:rPr>
                <w:rFonts w:ascii="Arial" w:hAnsi="Arial" w:cs="Arial"/>
              </w:rPr>
              <w:t>£70m</w:t>
            </w:r>
          </w:p>
        </w:tc>
        <w:tc>
          <w:tcPr>
            <w:tcW w:w="0" w:type="auto"/>
          </w:tcPr>
          <w:p w14:paraId="318FD9E0" w14:textId="6B8E5580" w:rsidR="00C63957" w:rsidRPr="0004776C" w:rsidRDefault="00C63957" w:rsidP="004B466D">
            <w:pPr>
              <w:jc w:val="both"/>
              <w:rPr>
                <w:rFonts w:ascii="Arial" w:hAnsi="Arial" w:cs="Arial"/>
              </w:rPr>
            </w:pPr>
            <w:r w:rsidRPr="0004776C">
              <w:rPr>
                <w:rFonts w:ascii="Arial" w:hAnsi="Arial" w:cs="Arial"/>
              </w:rPr>
              <w:t>One-year transformation plan</w:t>
            </w:r>
          </w:p>
        </w:tc>
      </w:tr>
    </w:tbl>
    <w:p w14:paraId="2E1DE973" w14:textId="79C49B53" w:rsidR="0044436A" w:rsidRPr="0004776C" w:rsidRDefault="00726512" w:rsidP="004B466D">
      <w:pPr>
        <w:jc w:val="both"/>
        <w:rPr>
          <w:rFonts w:ascii="Arial" w:hAnsi="Arial" w:cs="Arial"/>
        </w:rPr>
      </w:pPr>
      <w:r w:rsidRPr="0004776C">
        <w:rPr>
          <w:rFonts w:ascii="Arial" w:hAnsi="Arial" w:cs="Arial"/>
        </w:rPr>
        <w:t>(self-made)</w:t>
      </w:r>
    </w:p>
    <w:p w14:paraId="4BC290A6" w14:textId="5AAE4B5F" w:rsidR="00926DD2" w:rsidRPr="0004776C" w:rsidRDefault="00C63957" w:rsidP="004B466D">
      <w:pPr>
        <w:spacing w:line="360" w:lineRule="auto"/>
        <w:jc w:val="both"/>
        <w:rPr>
          <w:rFonts w:ascii="Arial" w:hAnsi="Arial" w:cs="Arial"/>
        </w:rPr>
      </w:pPr>
      <w:r w:rsidRPr="0004776C">
        <w:rPr>
          <w:rFonts w:ascii="Arial" w:hAnsi="Arial" w:cs="Arial"/>
        </w:rPr>
        <w:t>The proposed £70 million one-year investment would distribute funding across Nissan UK’s five strategic priorities while maintaining a £3 million contingency for unexpected implementation costs. The financial plan prioritises EV manufacturing, AI, workforce development and sustainability to improve efficiency, reduce costs and support</w:t>
      </w:r>
      <w:r w:rsidR="00726512" w:rsidRPr="0004776C">
        <w:rPr>
          <w:rFonts w:ascii="Arial" w:hAnsi="Arial" w:cs="Arial"/>
        </w:rPr>
        <w:t xml:space="preserve"> the company.</w:t>
      </w:r>
    </w:p>
    <w:p w14:paraId="6DCA09BA" w14:textId="77777777" w:rsidR="00B724EE" w:rsidRPr="0004776C" w:rsidRDefault="00B724EE" w:rsidP="004B466D">
      <w:pPr>
        <w:jc w:val="both"/>
        <w:rPr>
          <w:rFonts w:ascii="Arial" w:hAnsi="Arial" w:cs="Arial"/>
        </w:rPr>
      </w:pPr>
    </w:p>
    <w:p w14:paraId="1A7B1319" w14:textId="77777777" w:rsidR="00B724EE" w:rsidRPr="0004776C" w:rsidRDefault="00B724EE" w:rsidP="004B466D">
      <w:pPr>
        <w:jc w:val="both"/>
        <w:rPr>
          <w:rFonts w:ascii="Arial" w:hAnsi="Arial" w:cs="Arial"/>
          <w:sz w:val="28"/>
          <w:szCs w:val="28"/>
        </w:rPr>
      </w:pPr>
    </w:p>
    <w:p w14:paraId="3A5C5ED2" w14:textId="7033FD7E" w:rsidR="00B724EE" w:rsidRPr="0004776C" w:rsidRDefault="0004776C" w:rsidP="004B466D">
      <w:pPr>
        <w:pStyle w:val="Heading2"/>
        <w:jc w:val="both"/>
        <w:rPr>
          <w:rFonts w:ascii="Arial" w:hAnsi="Arial" w:cs="Arial"/>
          <w:sz w:val="28"/>
          <w:szCs w:val="28"/>
        </w:rPr>
      </w:pPr>
      <w:bookmarkStart w:id="12" w:name="_Toc238156440"/>
      <w:r w:rsidRPr="0004776C">
        <w:rPr>
          <w:rFonts w:ascii="Arial" w:hAnsi="Arial" w:cs="Arial"/>
          <w:sz w:val="28"/>
          <w:szCs w:val="28"/>
        </w:rPr>
        <w:t xml:space="preserve">5.2 </w:t>
      </w:r>
      <w:r w:rsidR="00B724EE" w:rsidRPr="0004776C">
        <w:rPr>
          <w:rFonts w:ascii="Arial" w:hAnsi="Arial" w:cs="Arial"/>
          <w:sz w:val="28"/>
          <w:szCs w:val="28"/>
        </w:rPr>
        <w:t>Communication plan</w:t>
      </w:r>
      <w:r w:rsidR="00217898" w:rsidRPr="0004776C">
        <w:rPr>
          <w:rFonts w:ascii="Arial" w:hAnsi="Arial" w:cs="Arial"/>
          <w:sz w:val="28"/>
          <w:szCs w:val="28"/>
        </w:rPr>
        <w:t xml:space="preserve"> – Nissan UK</w:t>
      </w:r>
      <w:bookmarkEnd w:id="12"/>
    </w:p>
    <w:p w14:paraId="743A5AA2" w14:textId="77777777" w:rsidR="00B724EE" w:rsidRPr="0004776C" w:rsidRDefault="00B724EE" w:rsidP="004B466D">
      <w:pPr>
        <w:jc w:val="both"/>
        <w:rPr>
          <w:rFonts w:ascii="Arial" w:hAnsi="Arial" w:cs="Arial"/>
          <w:b/>
          <w:bCs/>
        </w:rPr>
      </w:pPr>
    </w:p>
    <w:tbl>
      <w:tblPr>
        <w:tblStyle w:val="TableGrid"/>
        <w:tblW w:w="0" w:type="auto"/>
        <w:tblLook w:val="04A0" w:firstRow="1" w:lastRow="0" w:firstColumn="1" w:lastColumn="0" w:noHBand="0" w:noVBand="1"/>
      </w:tblPr>
      <w:tblGrid>
        <w:gridCol w:w="2827"/>
        <w:gridCol w:w="3769"/>
        <w:gridCol w:w="1430"/>
        <w:gridCol w:w="990"/>
      </w:tblGrid>
      <w:tr w:rsidR="00B724EE" w:rsidRPr="0004776C" w14:paraId="4CD31B23" w14:textId="77777777" w:rsidTr="00217898">
        <w:trPr>
          <w:trHeight w:val="628"/>
        </w:trPr>
        <w:tc>
          <w:tcPr>
            <w:tcW w:w="0" w:type="auto"/>
          </w:tcPr>
          <w:p w14:paraId="35685479" w14:textId="47D80C1C" w:rsidR="00B724EE" w:rsidRPr="0004776C" w:rsidRDefault="00B724EE" w:rsidP="004B466D">
            <w:pPr>
              <w:jc w:val="both"/>
              <w:rPr>
                <w:rFonts w:ascii="Arial" w:hAnsi="Arial" w:cs="Arial"/>
                <w:b/>
                <w:bCs/>
              </w:rPr>
            </w:pPr>
            <w:r w:rsidRPr="0004776C">
              <w:rPr>
                <w:rFonts w:ascii="Arial" w:hAnsi="Arial" w:cs="Arial"/>
                <w:b/>
                <w:bCs/>
              </w:rPr>
              <w:t>Stakeholder</w:t>
            </w:r>
          </w:p>
        </w:tc>
        <w:tc>
          <w:tcPr>
            <w:tcW w:w="0" w:type="auto"/>
          </w:tcPr>
          <w:p w14:paraId="7E7D8018" w14:textId="7CE57075" w:rsidR="00B724EE" w:rsidRPr="0004776C" w:rsidRDefault="00B724EE" w:rsidP="004B466D">
            <w:pPr>
              <w:jc w:val="both"/>
              <w:rPr>
                <w:rFonts w:ascii="Arial" w:hAnsi="Arial" w:cs="Arial"/>
                <w:b/>
                <w:bCs/>
              </w:rPr>
            </w:pPr>
            <w:r w:rsidRPr="0004776C">
              <w:rPr>
                <w:rFonts w:ascii="Arial" w:hAnsi="Arial" w:cs="Arial"/>
                <w:b/>
                <w:bCs/>
              </w:rPr>
              <w:t>Communication Method</w:t>
            </w:r>
          </w:p>
        </w:tc>
        <w:tc>
          <w:tcPr>
            <w:tcW w:w="0" w:type="auto"/>
          </w:tcPr>
          <w:p w14:paraId="2FA80644" w14:textId="1A04D668" w:rsidR="00B724EE" w:rsidRPr="0004776C" w:rsidRDefault="00B724EE" w:rsidP="004B466D">
            <w:pPr>
              <w:jc w:val="both"/>
              <w:rPr>
                <w:rFonts w:ascii="Arial" w:hAnsi="Arial" w:cs="Arial"/>
                <w:b/>
                <w:bCs/>
              </w:rPr>
            </w:pPr>
            <w:r w:rsidRPr="0004776C">
              <w:rPr>
                <w:rFonts w:ascii="Arial" w:hAnsi="Arial" w:cs="Arial"/>
                <w:b/>
                <w:bCs/>
              </w:rPr>
              <w:t>Frequency</w:t>
            </w:r>
          </w:p>
        </w:tc>
        <w:tc>
          <w:tcPr>
            <w:tcW w:w="0" w:type="auto"/>
          </w:tcPr>
          <w:p w14:paraId="5C0527C2" w14:textId="40FF5E89" w:rsidR="00B724EE" w:rsidRPr="0004776C" w:rsidRDefault="00B724EE" w:rsidP="004B466D">
            <w:pPr>
              <w:jc w:val="both"/>
              <w:rPr>
                <w:rFonts w:ascii="Arial" w:hAnsi="Arial" w:cs="Arial"/>
                <w:b/>
                <w:bCs/>
              </w:rPr>
            </w:pPr>
            <w:r w:rsidRPr="0004776C">
              <w:rPr>
                <w:rFonts w:ascii="Arial" w:hAnsi="Arial" w:cs="Arial"/>
                <w:b/>
                <w:bCs/>
              </w:rPr>
              <w:t>Impact</w:t>
            </w:r>
          </w:p>
        </w:tc>
      </w:tr>
      <w:tr w:rsidR="00B724EE" w:rsidRPr="0004776C" w14:paraId="58583B2A" w14:textId="77777777" w:rsidTr="00806674">
        <w:tc>
          <w:tcPr>
            <w:tcW w:w="0" w:type="auto"/>
          </w:tcPr>
          <w:p w14:paraId="59C4E980" w14:textId="33947518" w:rsidR="00B724EE" w:rsidRPr="0004776C" w:rsidRDefault="00B724EE" w:rsidP="004B466D">
            <w:pPr>
              <w:jc w:val="both"/>
              <w:rPr>
                <w:rFonts w:ascii="Arial" w:hAnsi="Arial" w:cs="Arial"/>
              </w:rPr>
            </w:pPr>
            <w:r w:rsidRPr="0004776C">
              <w:rPr>
                <w:rFonts w:ascii="Arial" w:hAnsi="Arial" w:cs="Arial"/>
              </w:rPr>
              <w:t>Management</w:t>
            </w:r>
          </w:p>
        </w:tc>
        <w:tc>
          <w:tcPr>
            <w:tcW w:w="0" w:type="auto"/>
          </w:tcPr>
          <w:p w14:paraId="723EC0E4" w14:textId="066CB003" w:rsidR="00B724EE" w:rsidRPr="0004776C" w:rsidRDefault="00B724EE" w:rsidP="004B466D">
            <w:pPr>
              <w:jc w:val="both"/>
              <w:rPr>
                <w:rFonts w:ascii="Arial" w:hAnsi="Arial" w:cs="Arial"/>
              </w:rPr>
            </w:pPr>
            <w:r w:rsidRPr="0004776C">
              <w:rPr>
                <w:rFonts w:ascii="Arial" w:hAnsi="Arial" w:cs="Arial"/>
              </w:rPr>
              <w:t>Strategy meeting and performance reports</w:t>
            </w:r>
          </w:p>
        </w:tc>
        <w:tc>
          <w:tcPr>
            <w:tcW w:w="0" w:type="auto"/>
          </w:tcPr>
          <w:p w14:paraId="6C7AF285" w14:textId="604F9AB3" w:rsidR="00B724EE" w:rsidRPr="0004776C" w:rsidRDefault="00B724EE" w:rsidP="004B466D">
            <w:pPr>
              <w:jc w:val="both"/>
              <w:rPr>
                <w:rFonts w:ascii="Arial" w:hAnsi="Arial" w:cs="Arial"/>
              </w:rPr>
            </w:pPr>
            <w:r w:rsidRPr="0004776C">
              <w:rPr>
                <w:rFonts w:ascii="Arial" w:hAnsi="Arial" w:cs="Arial"/>
              </w:rPr>
              <w:t>Monthly</w:t>
            </w:r>
          </w:p>
        </w:tc>
        <w:tc>
          <w:tcPr>
            <w:tcW w:w="0" w:type="auto"/>
          </w:tcPr>
          <w:p w14:paraId="43B6D6B8" w14:textId="37CB1F0B" w:rsidR="00B724EE" w:rsidRPr="0004776C" w:rsidRDefault="00B724EE" w:rsidP="004B466D">
            <w:pPr>
              <w:jc w:val="both"/>
              <w:rPr>
                <w:rFonts w:ascii="Arial" w:hAnsi="Arial" w:cs="Arial"/>
              </w:rPr>
            </w:pPr>
            <w:r w:rsidRPr="0004776C">
              <w:rPr>
                <w:rFonts w:ascii="Arial" w:hAnsi="Arial" w:cs="Arial"/>
              </w:rPr>
              <w:t>High</w:t>
            </w:r>
          </w:p>
        </w:tc>
      </w:tr>
      <w:tr w:rsidR="00B724EE" w:rsidRPr="0004776C" w14:paraId="10277C70" w14:textId="77777777" w:rsidTr="00806674">
        <w:tc>
          <w:tcPr>
            <w:tcW w:w="0" w:type="auto"/>
          </w:tcPr>
          <w:p w14:paraId="4BE2B0CB" w14:textId="1D73AD0B" w:rsidR="00B724EE" w:rsidRPr="0004776C" w:rsidRDefault="00806674" w:rsidP="004B466D">
            <w:pPr>
              <w:jc w:val="both"/>
              <w:rPr>
                <w:rFonts w:ascii="Arial" w:hAnsi="Arial" w:cs="Arial"/>
              </w:rPr>
            </w:pPr>
            <w:r w:rsidRPr="0004776C">
              <w:rPr>
                <w:rFonts w:ascii="Arial" w:hAnsi="Arial" w:cs="Arial"/>
              </w:rPr>
              <w:t>Employees</w:t>
            </w:r>
          </w:p>
        </w:tc>
        <w:tc>
          <w:tcPr>
            <w:tcW w:w="0" w:type="auto"/>
          </w:tcPr>
          <w:p w14:paraId="52A54339" w14:textId="3DEF822C" w:rsidR="00B724EE" w:rsidRPr="0004776C" w:rsidRDefault="00806674" w:rsidP="004B466D">
            <w:pPr>
              <w:jc w:val="both"/>
              <w:rPr>
                <w:rFonts w:ascii="Arial" w:hAnsi="Arial" w:cs="Arial"/>
              </w:rPr>
            </w:pPr>
            <w:r w:rsidRPr="0004776C">
              <w:rPr>
                <w:rFonts w:ascii="Arial" w:hAnsi="Arial" w:cs="Arial"/>
              </w:rPr>
              <w:t>Team briefing, emails, training sessions</w:t>
            </w:r>
          </w:p>
        </w:tc>
        <w:tc>
          <w:tcPr>
            <w:tcW w:w="0" w:type="auto"/>
          </w:tcPr>
          <w:p w14:paraId="2910B5A1" w14:textId="52A0D7B0" w:rsidR="00B724EE" w:rsidRPr="0004776C" w:rsidRDefault="00806674" w:rsidP="004B466D">
            <w:pPr>
              <w:jc w:val="both"/>
              <w:rPr>
                <w:rFonts w:ascii="Arial" w:hAnsi="Arial" w:cs="Arial"/>
              </w:rPr>
            </w:pPr>
            <w:r w:rsidRPr="0004776C">
              <w:rPr>
                <w:rFonts w:ascii="Arial" w:hAnsi="Arial" w:cs="Arial"/>
              </w:rPr>
              <w:t>Weekly</w:t>
            </w:r>
          </w:p>
        </w:tc>
        <w:tc>
          <w:tcPr>
            <w:tcW w:w="0" w:type="auto"/>
          </w:tcPr>
          <w:p w14:paraId="0114A5C1" w14:textId="7EF62557" w:rsidR="00B724EE" w:rsidRPr="0004776C" w:rsidRDefault="00806674" w:rsidP="004B466D">
            <w:pPr>
              <w:jc w:val="both"/>
              <w:rPr>
                <w:rFonts w:ascii="Arial" w:hAnsi="Arial" w:cs="Arial"/>
              </w:rPr>
            </w:pPr>
            <w:r w:rsidRPr="0004776C">
              <w:rPr>
                <w:rFonts w:ascii="Arial" w:hAnsi="Arial" w:cs="Arial"/>
              </w:rPr>
              <w:t>High</w:t>
            </w:r>
          </w:p>
        </w:tc>
      </w:tr>
      <w:tr w:rsidR="00B724EE" w:rsidRPr="0004776C" w14:paraId="6D784924" w14:textId="77777777" w:rsidTr="00806674">
        <w:tc>
          <w:tcPr>
            <w:tcW w:w="0" w:type="auto"/>
          </w:tcPr>
          <w:p w14:paraId="55DD8551" w14:textId="14D81C28" w:rsidR="00B724EE" w:rsidRPr="0004776C" w:rsidRDefault="00806674" w:rsidP="004B466D">
            <w:pPr>
              <w:jc w:val="both"/>
              <w:rPr>
                <w:rFonts w:ascii="Arial" w:hAnsi="Arial" w:cs="Arial"/>
              </w:rPr>
            </w:pPr>
            <w:r w:rsidRPr="0004776C">
              <w:rPr>
                <w:rFonts w:ascii="Arial" w:hAnsi="Arial" w:cs="Arial"/>
              </w:rPr>
              <w:t>Customer</w:t>
            </w:r>
          </w:p>
        </w:tc>
        <w:tc>
          <w:tcPr>
            <w:tcW w:w="0" w:type="auto"/>
          </w:tcPr>
          <w:p w14:paraId="2E505559" w14:textId="33B1BBE4" w:rsidR="00B724EE" w:rsidRPr="0004776C" w:rsidRDefault="00806674" w:rsidP="004B466D">
            <w:pPr>
              <w:jc w:val="both"/>
              <w:rPr>
                <w:rFonts w:ascii="Arial" w:hAnsi="Arial" w:cs="Arial"/>
              </w:rPr>
            </w:pPr>
            <w:r w:rsidRPr="0004776C">
              <w:rPr>
                <w:rFonts w:ascii="Arial" w:hAnsi="Arial" w:cs="Arial"/>
              </w:rPr>
              <w:t xml:space="preserve">Website, social </w:t>
            </w:r>
            <w:proofErr w:type="gramStart"/>
            <w:r w:rsidRPr="0004776C">
              <w:rPr>
                <w:rFonts w:ascii="Arial" w:hAnsi="Arial" w:cs="Arial"/>
              </w:rPr>
              <w:t>media</w:t>
            </w:r>
            <w:proofErr w:type="gramEnd"/>
            <w:r w:rsidRPr="0004776C">
              <w:rPr>
                <w:rFonts w:ascii="Arial" w:hAnsi="Arial" w:cs="Arial"/>
              </w:rPr>
              <w:t xml:space="preserve"> and emails</w:t>
            </w:r>
          </w:p>
        </w:tc>
        <w:tc>
          <w:tcPr>
            <w:tcW w:w="0" w:type="auto"/>
          </w:tcPr>
          <w:p w14:paraId="5AE6FC1D" w14:textId="5879C5FD" w:rsidR="00B724EE" w:rsidRPr="0004776C" w:rsidRDefault="00806674" w:rsidP="004B466D">
            <w:pPr>
              <w:jc w:val="both"/>
              <w:rPr>
                <w:rFonts w:ascii="Arial" w:hAnsi="Arial" w:cs="Arial"/>
              </w:rPr>
            </w:pPr>
            <w:r w:rsidRPr="0004776C">
              <w:rPr>
                <w:rFonts w:ascii="Arial" w:hAnsi="Arial" w:cs="Arial"/>
              </w:rPr>
              <w:t>Quarterly</w:t>
            </w:r>
          </w:p>
        </w:tc>
        <w:tc>
          <w:tcPr>
            <w:tcW w:w="0" w:type="auto"/>
          </w:tcPr>
          <w:p w14:paraId="6A62DAFF" w14:textId="7D8EC578" w:rsidR="00B724EE" w:rsidRPr="0004776C" w:rsidRDefault="00806674" w:rsidP="004B466D">
            <w:pPr>
              <w:jc w:val="both"/>
              <w:rPr>
                <w:rFonts w:ascii="Arial" w:hAnsi="Arial" w:cs="Arial"/>
              </w:rPr>
            </w:pPr>
            <w:r w:rsidRPr="0004776C">
              <w:rPr>
                <w:rFonts w:ascii="Arial" w:hAnsi="Arial" w:cs="Arial"/>
              </w:rPr>
              <w:t>High</w:t>
            </w:r>
          </w:p>
        </w:tc>
      </w:tr>
      <w:tr w:rsidR="00806674" w:rsidRPr="0004776C" w14:paraId="6B93B2B8" w14:textId="77777777" w:rsidTr="00806674">
        <w:tc>
          <w:tcPr>
            <w:tcW w:w="0" w:type="auto"/>
          </w:tcPr>
          <w:p w14:paraId="77831C41" w14:textId="5CBC6C13" w:rsidR="00806674" w:rsidRPr="0004776C" w:rsidRDefault="00806674" w:rsidP="004B466D">
            <w:pPr>
              <w:jc w:val="both"/>
              <w:rPr>
                <w:rFonts w:ascii="Arial" w:hAnsi="Arial" w:cs="Arial"/>
              </w:rPr>
            </w:pPr>
            <w:r w:rsidRPr="0004776C">
              <w:rPr>
                <w:rFonts w:ascii="Arial" w:hAnsi="Arial" w:cs="Arial"/>
              </w:rPr>
              <w:t>Suppliers</w:t>
            </w:r>
          </w:p>
        </w:tc>
        <w:tc>
          <w:tcPr>
            <w:tcW w:w="0" w:type="auto"/>
          </w:tcPr>
          <w:p w14:paraId="7BDFF14E" w14:textId="40A20CF3" w:rsidR="00806674" w:rsidRPr="0004776C" w:rsidRDefault="00806674" w:rsidP="004B466D">
            <w:pPr>
              <w:jc w:val="both"/>
              <w:rPr>
                <w:rFonts w:ascii="Arial" w:hAnsi="Arial" w:cs="Arial"/>
              </w:rPr>
            </w:pPr>
            <w:r w:rsidRPr="0004776C">
              <w:rPr>
                <w:rFonts w:ascii="Arial" w:hAnsi="Arial" w:cs="Arial"/>
              </w:rPr>
              <w:t>Suppliers meeting and digital updates</w:t>
            </w:r>
          </w:p>
        </w:tc>
        <w:tc>
          <w:tcPr>
            <w:tcW w:w="0" w:type="auto"/>
          </w:tcPr>
          <w:p w14:paraId="59393BBD" w14:textId="128A758F" w:rsidR="00806674" w:rsidRPr="0004776C" w:rsidRDefault="00806674" w:rsidP="004B466D">
            <w:pPr>
              <w:jc w:val="both"/>
              <w:rPr>
                <w:rFonts w:ascii="Arial" w:hAnsi="Arial" w:cs="Arial"/>
              </w:rPr>
            </w:pPr>
            <w:r w:rsidRPr="0004776C">
              <w:rPr>
                <w:rFonts w:ascii="Arial" w:hAnsi="Arial" w:cs="Arial"/>
              </w:rPr>
              <w:t>Quarterly</w:t>
            </w:r>
          </w:p>
        </w:tc>
        <w:tc>
          <w:tcPr>
            <w:tcW w:w="0" w:type="auto"/>
          </w:tcPr>
          <w:p w14:paraId="03B5ABFD" w14:textId="3D398892" w:rsidR="00806674" w:rsidRPr="0004776C" w:rsidRDefault="00806674" w:rsidP="004B466D">
            <w:pPr>
              <w:jc w:val="both"/>
              <w:rPr>
                <w:rFonts w:ascii="Arial" w:hAnsi="Arial" w:cs="Arial"/>
              </w:rPr>
            </w:pPr>
            <w:r w:rsidRPr="0004776C">
              <w:rPr>
                <w:rFonts w:ascii="Arial" w:hAnsi="Arial" w:cs="Arial"/>
              </w:rPr>
              <w:t>High</w:t>
            </w:r>
          </w:p>
        </w:tc>
      </w:tr>
      <w:tr w:rsidR="00806674" w:rsidRPr="0004776C" w14:paraId="525E98EA" w14:textId="77777777" w:rsidTr="00806674">
        <w:tc>
          <w:tcPr>
            <w:tcW w:w="0" w:type="auto"/>
          </w:tcPr>
          <w:p w14:paraId="2988A9EE" w14:textId="364B7258" w:rsidR="00806674" w:rsidRPr="0004776C" w:rsidRDefault="00806674" w:rsidP="004B466D">
            <w:pPr>
              <w:jc w:val="both"/>
              <w:rPr>
                <w:rFonts w:ascii="Arial" w:hAnsi="Arial" w:cs="Arial"/>
              </w:rPr>
            </w:pPr>
            <w:r w:rsidRPr="0004776C">
              <w:rPr>
                <w:rFonts w:ascii="Arial" w:hAnsi="Arial" w:cs="Arial"/>
              </w:rPr>
              <w:lastRenderedPageBreak/>
              <w:t>Government/ Local authorities</w:t>
            </w:r>
          </w:p>
        </w:tc>
        <w:tc>
          <w:tcPr>
            <w:tcW w:w="0" w:type="auto"/>
          </w:tcPr>
          <w:p w14:paraId="7AEBE15B" w14:textId="270CA314" w:rsidR="00806674" w:rsidRPr="0004776C" w:rsidRDefault="00806674" w:rsidP="004B466D">
            <w:pPr>
              <w:jc w:val="both"/>
              <w:rPr>
                <w:rFonts w:ascii="Arial" w:hAnsi="Arial" w:cs="Arial"/>
              </w:rPr>
            </w:pPr>
            <w:r w:rsidRPr="0004776C">
              <w:rPr>
                <w:rFonts w:ascii="Arial" w:hAnsi="Arial" w:cs="Arial"/>
              </w:rPr>
              <w:t>Formal reports and stakeholder meetings</w:t>
            </w:r>
          </w:p>
        </w:tc>
        <w:tc>
          <w:tcPr>
            <w:tcW w:w="0" w:type="auto"/>
          </w:tcPr>
          <w:p w14:paraId="4631655B" w14:textId="2AD903AB" w:rsidR="00806674" w:rsidRPr="0004776C" w:rsidRDefault="00806674" w:rsidP="004B466D">
            <w:pPr>
              <w:jc w:val="both"/>
              <w:rPr>
                <w:rFonts w:ascii="Arial" w:hAnsi="Arial" w:cs="Arial"/>
              </w:rPr>
            </w:pPr>
            <w:r w:rsidRPr="0004776C">
              <w:rPr>
                <w:rFonts w:ascii="Arial" w:hAnsi="Arial" w:cs="Arial"/>
              </w:rPr>
              <w:t>Quarterly</w:t>
            </w:r>
          </w:p>
        </w:tc>
        <w:tc>
          <w:tcPr>
            <w:tcW w:w="0" w:type="auto"/>
          </w:tcPr>
          <w:p w14:paraId="700A334A" w14:textId="346220C1" w:rsidR="00806674" w:rsidRPr="0004776C" w:rsidRDefault="00806674" w:rsidP="004B466D">
            <w:pPr>
              <w:jc w:val="both"/>
              <w:rPr>
                <w:rFonts w:ascii="Arial" w:hAnsi="Arial" w:cs="Arial"/>
              </w:rPr>
            </w:pPr>
            <w:r w:rsidRPr="0004776C">
              <w:rPr>
                <w:rFonts w:ascii="Arial" w:hAnsi="Arial" w:cs="Arial"/>
              </w:rPr>
              <w:t>High</w:t>
            </w:r>
          </w:p>
        </w:tc>
      </w:tr>
      <w:tr w:rsidR="00B724EE" w:rsidRPr="0004776C" w14:paraId="5E48AAD3" w14:textId="77777777" w:rsidTr="00806674">
        <w:tc>
          <w:tcPr>
            <w:tcW w:w="0" w:type="auto"/>
          </w:tcPr>
          <w:p w14:paraId="3A9AE87C" w14:textId="615CE864" w:rsidR="00B724EE" w:rsidRPr="0004776C" w:rsidRDefault="00806674" w:rsidP="004B466D">
            <w:pPr>
              <w:jc w:val="both"/>
              <w:rPr>
                <w:rFonts w:ascii="Arial" w:hAnsi="Arial" w:cs="Arial"/>
              </w:rPr>
            </w:pPr>
            <w:r w:rsidRPr="0004776C">
              <w:rPr>
                <w:rFonts w:ascii="Arial" w:hAnsi="Arial" w:cs="Arial"/>
              </w:rPr>
              <w:t>General public</w:t>
            </w:r>
          </w:p>
        </w:tc>
        <w:tc>
          <w:tcPr>
            <w:tcW w:w="0" w:type="auto"/>
          </w:tcPr>
          <w:p w14:paraId="63D5A101" w14:textId="35FC5CDF" w:rsidR="00B724EE" w:rsidRPr="0004776C" w:rsidRDefault="00806674" w:rsidP="004B466D">
            <w:pPr>
              <w:jc w:val="both"/>
              <w:rPr>
                <w:rFonts w:ascii="Arial" w:hAnsi="Arial" w:cs="Arial"/>
              </w:rPr>
            </w:pPr>
            <w:r w:rsidRPr="0004776C">
              <w:rPr>
                <w:rFonts w:ascii="Arial" w:hAnsi="Arial" w:cs="Arial"/>
              </w:rPr>
              <w:t>Websites, social media</w:t>
            </w:r>
          </w:p>
        </w:tc>
        <w:tc>
          <w:tcPr>
            <w:tcW w:w="0" w:type="auto"/>
          </w:tcPr>
          <w:p w14:paraId="158E99E7" w14:textId="2D83B2A7" w:rsidR="00B724EE" w:rsidRPr="0004776C" w:rsidRDefault="00806674" w:rsidP="004B466D">
            <w:pPr>
              <w:jc w:val="both"/>
              <w:rPr>
                <w:rFonts w:ascii="Arial" w:hAnsi="Arial" w:cs="Arial"/>
              </w:rPr>
            </w:pPr>
            <w:r w:rsidRPr="0004776C">
              <w:rPr>
                <w:rFonts w:ascii="Arial" w:hAnsi="Arial" w:cs="Arial"/>
              </w:rPr>
              <w:t>Quarterly</w:t>
            </w:r>
          </w:p>
        </w:tc>
        <w:tc>
          <w:tcPr>
            <w:tcW w:w="0" w:type="auto"/>
          </w:tcPr>
          <w:p w14:paraId="1AB2F409" w14:textId="66BF84B9" w:rsidR="00B724EE" w:rsidRPr="0004776C" w:rsidRDefault="00806674" w:rsidP="004B466D">
            <w:pPr>
              <w:jc w:val="both"/>
              <w:rPr>
                <w:rFonts w:ascii="Arial" w:hAnsi="Arial" w:cs="Arial"/>
              </w:rPr>
            </w:pPr>
            <w:r w:rsidRPr="0004776C">
              <w:rPr>
                <w:rFonts w:ascii="Arial" w:hAnsi="Arial" w:cs="Arial"/>
              </w:rPr>
              <w:t>Low</w:t>
            </w:r>
          </w:p>
        </w:tc>
      </w:tr>
      <w:tr w:rsidR="00B724EE" w:rsidRPr="0004776C" w14:paraId="51B73438" w14:textId="77777777" w:rsidTr="00806674">
        <w:tc>
          <w:tcPr>
            <w:tcW w:w="0" w:type="auto"/>
          </w:tcPr>
          <w:p w14:paraId="24CE4B47" w14:textId="662A0C0B" w:rsidR="00B724EE" w:rsidRPr="0004776C" w:rsidRDefault="00806674" w:rsidP="004B466D">
            <w:pPr>
              <w:pStyle w:val="ListBullet"/>
              <w:numPr>
                <w:ilvl w:val="0"/>
                <w:numId w:val="0"/>
              </w:numPr>
              <w:ind w:left="360" w:hanging="360"/>
              <w:jc w:val="both"/>
              <w:rPr>
                <w:rFonts w:ascii="Arial" w:hAnsi="Arial" w:cs="Arial"/>
              </w:rPr>
            </w:pPr>
            <w:r w:rsidRPr="0004776C">
              <w:rPr>
                <w:rFonts w:ascii="Arial" w:hAnsi="Arial" w:cs="Arial"/>
              </w:rPr>
              <w:t>Local media</w:t>
            </w:r>
          </w:p>
        </w:tc>
        <w:tc>
          <w:tcPr>
            <w:tcW w:w="0" w:type="auto"/>
          </w:tcPr>
          <w:p w14:paraId="192AA87B" w14:textId="444C39E4" w:rsidR="00B724EE" w:rsidRPr="0004776C" w:rsidRDefault="00806674" w:rsidP="004B466D">
            <w:pPr>
              <w:jc w:val="both"/>
              <w:rPr>
                <w:rFonts w:ascii="Arial" w:hAnsi="Arial" w:cs="Arial"/>
              </w:rPr>
            </w:pPr>
            <w:r w:rsidRPr="0004776C">
              <w:rPr>
                <w:rFonts w:ascii="Arial" w:hAnsi="Arial" w:cs="Arial"/>
              </w:rPr>
              <w:t>Press releases</w:t>
            </w:r>
          </w:p>
        </w:tc>
        <w:tc>
          <w:tcPr>
            <w:tcW w:w="0" w:type="auto"/>
          </w:tcPr>
          <w:p w14:paraId="148E2751" w14:textId="535595BB" w:rsidR="00B724EE" w:rsidRPr="0004776C" w:rsidRDefault="00806674" w:rsidP="004B466D">
            <w:pPr>
              <w:jc w:val="both"/>
              <w:rPr>
                <w:rFonts w:ascii="Arial" w:hAnsi="Arial" w:cs="Arial"/>
              </w:rPr>
            </w:pPr>
            <w:r w:rsidRPr="0004776C">
              <w:rPr>
                <w:rFonts w:ascii="Arial" w:hAnsi="Arial" w:cs="Arial"/>
              </w:rPr>
              <w:t>Quarterly</w:t>
            </w:r>
          </w:p>
        </w:tc>
        <w:tc>
          <w:tcPr>
            <w:tcW w:w="0" w:type="auto"/>
          </w:tcPr>
          <w:p w14:paraId="2C86FD7B" w14:textId="36DD014B" w:rsidR="00B724EE" w:rsidRPr="0004776C" w:rsidRDefault="00806674" w:rsidP="004B466D">
            <w:pPr>
              <w:jc w:val="both"/>
              <w:rPr>
                <w:rFonts w:ascii="Arial" w:hAnsi="Arial" w:cs="Arial"/>
              </w:rPr>
            </w:pPr>
            <w:r w:rsidRPr="0004776C">
              <w:rPr>
                <w:rFonts w:ascii="Arial" w:hAnsi="Arial" w:cs="Arial"/>
              </w:rPr>
              <w:t>Low</w:t>
            </w:r>
          </w:p>
        </w:tc>
      </w:tr>
      <w:tr w:rsidR="00806674" w:rsidRPr="0004776C" w14:paraId="3624F349" w14:textId="77777777" w:rsidTr="00806674">
        <w:tc>
          <w:tcPr>
            <w:tcW w:w="0" w:type="auto"/>
          </w:tcPr>
          <w:p w14:paraId="5FB4E541" w14:textId="119715E6" w:rsidR="00806674" w:rsidRPr="0004776C" w:rsidRDefault="00806674" w:rsidP="004B466D">
            <w:pPr>
              <w:pStyle w:val="ListBullet"/>
              <w:numPr>
                <w:ilvl w:val="0"/>
                <w:numId w:val="0"/>
              </w:numPr>
              <w:ind w:left="360" w:hanging="360"/>
              <w:jc w:val="both"/>
              <w:rPr>
                <w:rFonts w:ascii="Arial" w:hAnsi="Arial" w:cs="Arial"/>
              </w:rPr>
            </w:pPr>
            <w:r w:rsidRPr="0004776C">
              <w:rPr>
                <w:rFonts w:ascii="Arial" w:hAnsi="Arial" w:cs="Arial"/>
              </w:rPr>
              <w:t>Environmental groups</w:t>
            </w:r>
          </w:p>
        </w:tc>
        <w:tc>
          <w:tcPr>
            <w:tcW w:w="0" w:type="auto"/>
          </w:tcPr>
          <w:p w14:paraId="39CBD93D" w14:textId="2EBA4EA7" w:rsidR="00806674" w:rsidRPr="0004776C" w:rsidRDefault="00806674" w:rsidP="004B466D">
            <w:pPr>
              <w:jc w:val="both"/>
              <w:rPr>
                <w:rFonts w:ascii="Arial" w:hAnsi="Arial" w:cs="Arial"/>
              </w:rPr>
            </w:pPr>
            <w:r w:rsidRPr="0004776C">
              <w:rPr>
                <w:rFonts w:ascii="Arial" w:hAnsi="Arial" w:cs="Arial"/>
              </w:rPr>
              <w:t>Sustainability reports</w:t>
            </w:r>
          </w:p>
        </w:tc>
        <w:tc>
          <w:tcPr>
            <w:tcW w:w="0" w:type="auto"/>
          </w:tcPr>
          <w:p w14:paraId="5C59BED8" w14:textId="448C0A8F" w:rsidR="00806674" w:rsidRPr="0004776C" w:rsidRDefault="00806674" w:rsidP="004B466D">
            <w:pPr>
              <w:jc w:val="both"/>
              <w:rPr>
                <w:rFonts w:ascii="Arial" w:hAnsi="Arial" w:cs="Arial"/>
              </w:rPr>
            </w:pPr>
            <w:r w:rsidRPr="0004776C">
              <w:rPr>
                <w:rFonts w:ascii="Arial" w:hAnsi="Arial" w:cs="Arial"/>
              </w:rPr>
              <w:t>Yearly</w:t>
            </w:r>
          </w:p>
        </w:tc>
        <w:tc>
          <w:tcPr>
            <w:tcW w:w="0" w:type="auto"/>
          </w:tcPr>
          <w:p w14:paraId="79FB3B75" w14:textId="339D5A5C" w:rsidR="00806674" w:rsidRPr="0004776C" w:rsidRDefault="00806674" w:rsidP="004B466D">
            <w:pPr>
              <w:jc w:val="both"/>
              <w:rPr>
                <w:rFonts w:ascii="Arial" w:hAnsi="Arial" w:cs="Arial"/>
              </w:rPr>
            </w:pPr>
            <w:r w:rsidRPr="0004776C">
              <w:rPr>
                <w:rFonts w:ascii="Arial" w:hAnsi="Arial" w:cs="Arial"/>
              </w:rPr>
              <w:t>Low</w:t>
            </w:r>
          </w:p>
        </w:tc>
      </w:tr>
    </w:tbl>
    <w:p w14:paraId="799D7FE7" w14:textId="71DD34CC" w:rsidR="00B724EE" w:rsidRPr="0004776C" w:rsidRDefault="00806674" w:rsidP="004B466D">
      <w:pPr>
        <w:jc w:val="both"/>
        <w:rPr>
          <w:rFonts w:ascii="Arial" w:hAnsi="Arial" w:cs="Arial"/>
        </w:rPr>
      </w:pPr>
      <w:r w:rsidRPr="0004776C">
        <w:rPr>
          <w:rFonts w:ascii="Arial" w:hAnsi="Arial" w:cs="Arial"/>
        </w:rPr>
        <w:t>(self-made)</w:t>
      </w:r>
    </w:p>
    <w:p w14:paraId="6FE4D843" w14:textId="23CBE458" w:rsidR="00806674" w:rsidRPr="0004776C" w:rsidRDefault="00806674" w:rsidP="004B466D">
      <w:pPr>
        <w:spacing w:line="360" w:lineRule="auto"/>
        <w:jc w:val="both"/>
        <w:rPr>
          <w:rFonts w:ascii="Arial" w:hAnsi="Arial" w:cs="Arial"/>
        </w:rPr>
      </w:pPr>
      <w:r w:rsidRPr="0004776C">
        <w:rPr>
          <w:rFonts w:ascii="Arial" w:hAnsi="Arial" w:cs="Arial"/>
        </w:rPr>
        <w:t>The plan separates stakeholders according to their level of influence and impact on the transformation. High-impact stakeholders require frequent, detailed communication.</w:t>
      </w:r>
      <w:r w:rsidR="00780F99" w:rsidRPr="0004776C">
        <w:rPr>
          <w:rFonts w:ascii="Arial" w:hAnsi="Arial" w:cs="Arial"/>
        </w:rPr>
        <w:t xml:space="preserve"> Low-impact stakeholders, such as </w:t>
      </w:r>
      <w:r w:rsidR="00545256" w:rsidRPr="0004776C">
        <w:rPr>
          <w:rFonts w:ascii="Arial" w:hAnsi="Arial" w:cs="Arial"/>
        </w:rPr>
        <w:t>public</w:t>
      </w:r>
      <w:r w:rsidR="00780F99" w:rsidRPr="0004776C">
        <w:rPr>
          <w:rFonts w:ascii="Arial" w:hAnsi="Arial" w:cs="Arial"/>
        </w:rPr>
        <w:t xml:space="preserve">, media require less frequent </w:t>
      </w:r>
      <w:r w:rsidR="00545256" w:rsidRPr="0004776C">
        <w:rPr>
          <w:rFonts w:ascii="Arial" w:hAnsi="Arial" w:cs="Arial"/>
        </w:rPr>
        <w:t>communication but</w:t>
      </w:r>
      <w:r w:rsidR="00780F99" w:rsidRPr="0004776C">
        <w:rPr>
          <w:rFonts w:ascii="Arial" w:hAnsi="Arial" w:cs="Arial"/>
        </w:rPr>
        <w:t xml:space="preserve"> should still receive relevant information.</w:t>
      </w:r>
    </w:p>
    <w:p w14:paraId="2091B84B" w14:textId="77777777" w:rsidR="00545256" w:rsidRPr="0004776C" w:rsidRDefault="00545256" w:rsidP="004B466D">
      <w:pPr>
        <w:jc w:val="both"/>
        <w:rPr>
          <w:rFonts w:ascii="Arial" w:hAnsi="Arial" w:cs="Arial"/>
        </w:rPr>
      </w:pPr>
    </w:p>
    <w:p w14:paraId="0C89E098" w14:textId="2022B154" w:rsidR="00545256" w:rsidRPr="0004776C" w:rsidRDefault="0004776C" w:rsidP="004B466D">
      <w:pPr>
        <w:pStyle w:val="Heading2"/>
        <w:jc w:val="both"/>
        <w:rPr>
          <w:rFonts w:ascii="Arial" w:hAnsi="Arial" w:cs="Arial"/>
          <w:sz w:val="28"/>
          <w:szCs w:val="28"/>
        </w:rPr>
      </w:pPr>
      <w:bookmarkStart w:id="13" w:name="_Toc238156441"/>
      <w:r w:rsidRPr="0004776C">
        <w:rPr>
          <w:rFonts w:ascii="Arial" w:hAnsi="Arial" w:cs="Arial"/>
          <w:sz w:val="28"/>
          <w:szCs w:val="28"/>
        </w:rPr>
        <w:t xml:space="preserve">5.3 </w:t>
      </w:r>
      <w:r w:rsidR="00545256" w:rsidRPr="0004776C">
        <w:rPr>
          <w:rFonts w:ascii="Arial" w:hAnsi="Arial" w:cs="Arial"/>
          <w:sz w:val="28"/>
          <w:szCs w:val="28"/>
        </w:rPr>
        <w:t>Evaluation Plan – Nissan UK</w:t>
      </w:r>
      <w:bookmarkEnd w:id="13"/>
    </w:p>
    <w:p w14:paraId="611E3B81" w14:textId="77777777" w:rsidR="00545256" w:rsidRPr="0004776C" w:rsidRDefault="00545256" w:rsidP="004B466D">
      <w:pPr>
        <w:jc w:val="both"/>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545256" w:rsidRPr="0004776C" w14:paraId="12E116FC" w14:textId="77777777" w:rsidTr="00545256">
        <w:tc>
          <w:tcPr>
            <w:tcW w:w="3005" w:type="dxa"/>
          </w:tcPr>
          <w:p w14:paraId="45CB5FC8" w14:textId="3784EC40" w:rsidR="00545256" w:rsidRPr="0004776C" w:rsidRDefault="00217898" w:rsidP="004B466D">
            <w:pPr>
              <w:jc w:val="both"/>
              <w:rPr>
                <w:rFonts w:ascii="Arial" w:hAnsi="Arial" w:cs="Arial"/>
                <w:b/>
                <w:bCs/>
              </w:rPr>
            </w:pPr>
            <w:r w:rsidRPr="0004776C">
              <w:rPr>
                <w:rFonts w:ascii="Arial" w:hAnsi="Arial" w:cs="Arial"/>
                <w:b/>
                <w:bCs/>
              </w:rPr>
              <w:t>Objective</w:t>
            </w:r>
          </w:p>
        </w:tc>
        <w:tc>
          <w:tcPr>
            <w:tcW w:w="3005" w:type="dxa"/>
          </w:tcPr>
          <w:p w14:paraId="262657F8" w14:textId="1121C882" w:rsidR="00545256" w:rsidRPr="0004776C" w:rsidRDefault="00217898" w:rsidP="004B466D">
            <w:pPr>
              <w:jc w:val="both"/>
              <w:rPr>
                <w:rFonts w:ascii="Arial" w:hAnsi="Arial" w:cs="Arial"/>
                <w:b/>
                <w:bCs/>
              </w:rPr>
            </w:pPr>
            <w:r w:rsidRPr="0004776C">
              <w:rPr>
                <w:rFonts w:ascii="Arial" w:hAnsi="Arial" w:cs="Arial"/>
                <w:b/>
                <w:bCs/>
              </w:rPr>
              <w:t>Key Performance Indicator (KPI)</w:t>
            </w:r>
          </w:p>
        </w:tc>
        <w:tc>
          <w:tcPr>
            <w:tcW w:w="3006" w:type="dxa"/>
          </w:tcPr>
          <w:p w14:paraId="2809968B" w14:textId="6BF68C67" w:rsidR="00545256" w:rsidRPr="0004776C" w:rsidRDefault="00217898" w:rsidP="004B466D">
            <w:pPr>
              <w:jc w:val="both"/>
              <w:rPr>
                <w:rFonts w:ascii="Arial" w:hAnsi="Arial" w:cs="Arial"/>
                <w:b/>
                <w:bCs/>
              </w:rPr>
            </w:pPr>
            <w:r w:rsidRPr="0004776C">
              <w:rPr>
                <w:rFonts w:ascii="Arial" w:hAnsi="Arial" w:cs="Arial"/>
                <w:b/>
                <w:bCs/>
              </w:rPr>
              <w:t>Target</w:t>
            </w:r>
          </w:p>
        </w:tc>
      </w:tr>
      <w:tr w:rsidR="00545256" w:rsidRPr="0004776C" w14:paraId="07B056C0" w14:textId="77777777" w:rsidTr="00545256">
        <w:tc>
          <w:tcPr>
            <w:tcW w:w="3005" w:type="dxa"/>
          </w:tcPr>
          <w:p w14:paraId="603B75C5" w14:textId="76F644D7" w:rsidR="00545256" w:rsidRPr="0004776C" w:rsidRDefault="00217898" w:rsidP="004B466D">
            <w:pPr>
              <w:jc w:val="both"/>
              <w:rPr>
                <w:rFonts w:ascii="Arial" w:hAnsi="Arial" w:cs="Arial"/>
              </w:rPr>
            </w:pPr>
            <w:r w:rsidRPr="0004776C">
              <w:rPr>
                <w:rFonts w:ascii="Arial" w:hAnsi="Arial" w:cs="Arial"/>
              </w:rPr>
              <w:t>Improve manufacturing productivity</w:t>
            </w:r>
          </w:p>
        </w:tc>
        <w:tc>
          <w:tcPr>
            <w:tcW w:w="3005" w:type="dxa"/>
          </w:tcPr>
          <w:p w14:paraId="6421F78E" w14:textId="6BC962C3" w:rsidR="00545256" w:rsidRPr="0004776C" w:rsidRDefault="00217898" w:rsidP="004B466D">
            <w:pPr>
              <w:jc w:val="both"/>
              <w:rPr>
                <w:rFonts w:ascii="Arial" w:hAnsi="Arial" w:cs="Arial"/>
              </w:rPr>
            </w:pPr>
            <w:r w:rsidRPr="0004776C">
              <w:rPr>
                <w:rFonts w:ascii="Arial" w:hAnsi="Arial" w:cs="Arial"/>
              </w:rPr>
              <w:t>Reduction in unplanned downtime</w:t>
            </w:r>
          </w:p>
        </w:tc>
        <w:tc>
          <w:tcPr>
            <w:tcW w:w="3006" w:type="dxa"/>
          </w:tcPr>
          <w:p w14:paraId="0622FF7F" w14:textId="0B91291C" w:rsidR="00545256" w:rsidRPr="0004776C" w:rsidRDefault="00FD2D69" w:rsidP="004B466D">
            <w:pPr>
              <w:jc w:val="both"/>
              <w:rPr>
                <w:rFonts w:ascii="Arial" w:hAnsi="Arial" w:cs="Arial"/>
              </w:rPr>
            </w:pPr>
            <w:proofErr w:type="gramStart"/>
            <w:r>
              <w:rPr>
                <w:rFonts w:ascii="Arial" w:hAnsi="Arial" w:cs="Arial"/>
              </w:rPr>
              <w:t>10%</w:t>
            </w:r>
            <w:proofErr w:type="gramEnd"/>
            <w:r w:rsidR="00217898" w:rsidRPr="0004776C">
              <w:rPr>
                <w:rFonts w:ascii="Arial" w:hAnsi="Arial" w:cs="Arial"/>
              </w:rPr>
              <w:t xml:space="preserve"> reduction</w:t>
            </w:r>
          </w:p>
        </w:tc>
      </w:tr>
      <w:tr w:rsidR="00545256" w:rsidRPr="0004776C" w14:paraId="7F8A6221" w14:textId="77777777" w:rsidTr="00545256">
        <w:tc>
          <w:tcPr>
            <w:tcW w:w="3005" w:type="dxa"/>
          </w:tcPr>
          <w:p w14:paraId="12FCAC4A" w14:textId="3D954E6A" w:rsidR="00545256" w:rsidRPr="0004776C" w:rsidRDefault="00217898" w:rsidP="004B466D">
            <w:pPr>
              <w:jc w:val="both"/>
              <w:rPr>
                <w:rFonts w:ascii="Arial" w:hAnsi="Arial" w:cs="Arial"/>
              </w:rPr>
            </w:pPr>
            <w:r w:rsidRPr="0004776C">
              <w:rPr>
                <w:rFonts w:ascii="Arial" w:hAnsi="Arial" w:cs="Arial"/>
              </w:rPr>
              <w:t>Strengthen EV competitiveness</w:t>
            </w:r>
          </w:p>
        </w:tc>
        <w:tc>
          <w:tcPr>
            <w:tcW w:w="3005" w:type="dxa"/>
          </w:tcPr>
          <w:p w14:paraId="026A50A1" w14:textId="63F28463" w:rsidR="00545256" w:rsidRPr="0004776C" w:rsidRDefault="00217898" w:rsidP="004B466D">
            <w:pPr>
              <w:jc w:val="both"/>
              <w:rPr>
                <w:rFonts w:ascii="Arial" w:hAnsi="Arial" w:cs="Arial"/>
              </w:rPr>
            </w:pPr>
            <w:r w:rsidRPr="0004776C">
              <w:rPr>
                <w:rFonts w:ascii="Arial" w:hAnsi="Arial" w:cs="Arial"/>
              </w:rPr>
              <w:t>Increase EV production</w:t>
            </w:r>
          </w:p>
        </w:tc>
        <w:tc>
          <w:tcPr>
            <w:tcW w:w="3006" w:type="dxa"/>
          </w:tcPr>
          <w:p w14:paraId="43A3D760" w14:textId="547C4C95" w:rsidR="00545256" w:rsidRPr="0004776C" w:rsidRDefault="00217898" w:rsidP="004B466D">
            <w:pPr>
              <w:jc w:val="both"/>
              <w:rPr>
                <w:rFonts w:ascii="Arial" w:hAnsi="Arial" w:cs="Arial"/>
              </w:rPr>
            </w:pPr>
            <w:r w:rsidRPr="0004776C">
              <w:rPr>
                <w:rFonts w:ascii="Arial" w:hAnsi="Arial" w:cs="Arial"/>
              </w:rPr>
              <w:t xml:space="preserve">Increase </w:t>
            </w:r>
            <w:proofErr w:type="gramStart"/>
            <w:r w:rsidR="00FD2D69">
              <w:rPr>
                <w:rFonts w:ascii="Arial" w:hAnsi="Arial" w:cs="Arial"/>
              </w:rPr>
              <w:t>20</w:t>
            </w:r>
            <w:proofErr w:type="gramEnd"/>
            <w:r w:rsidR="00FD2D69">
              <w:rPr>
                <w:rFonts w:ascii="Arial" w:hAnsi="Arial" w:cs="Arial"/>
              </w:rPr>
              <w:t>%</w:t>
            </w:r>
          </w:p>
        </w:tc>
      </w:tr>
      <w:tr w:rsidR="00545256" w:rsidRPr="0004776C" w14:paraId="71CC8A82" w14:textId="77777777" w:rsidTr="00545256">
        <w:tc>
          <w:tcPr>
            <w:tcW w:w="3005" w:type="dxa"/>
          </w:tcPr>
          <w:p w14:paraId="7AE37E2D" w14:textId="436D12B0" w:rsidR="00545256" w:rsidRPr="0004776C" w:rsidRDefault="00217898" w:rsidP="004B466D">
            <w:pPr>
              <w:jc w:val="both"/>
              <w:rPr>
                <w:rFonts w:ascii="Arial" w:hAnsi="Arial" w:cs="Arial"/>
              </w:rPr>
            </w:pPr>
            <w:r w:rsidRPr="0004776C">
              <w:rPr>
                <w:rFonts w:ascii="Arial" w:hAnsi="Arial" w:cs="Arial"/>
              </w:rPr>
              <w:t>Develop workforce capability</w:t>
            </w:r>
          </w:p>
        </w:tc>
        <w:tc>
          <w:tcPr>
            <w:tcW w:w="3005" w:type="dxa"/>
          </w:tcPr>
          <w:p w14:paraId="046C7DA9" w14:textId="7E7ABCCA" w:rsidR="00545256" w:rsidRPr="0004776C" w:rsidRDefault="00217898" w:rsidP="004B466D">
            <w:pPr>
              <w:jc w:val="both"/>
              <w:rPr>
                <w:rFonts w:ascii="Arial" w:hAnsi="Arial" w:cs="Arial"/>
              </w:rPr>
            </w:pPr>
            <w:r w:rsidRPr="0004776C">
              <w:rPr>
                <w:rFonts w:ascii="Arial" w:hAnsi="Arial" w:cs="Arial"/>
              </w:rPr>
              <w:t>Employees completing relevant training</w:t>
            </w:r>
          </w:p>
        </w:tc>
        <w:tc>
          <w:tcPr>
            <w:tcW w:w="3006" w:type="dxa"/>
          </w:tcPr>
          <w:p w14:paraId="511D72DE" w14:textId="00F6FDA7" w:rsidR="00545256" w:rsidRPr="0004776C" w:rsidRDefault="00217898" w:rsidP="004B466D">
            <w:pPr>
              <w:jc w:val="both"/>
              <w:rPr>
                <w:rFonts w:ascii="Arial" w:hAnsi="Arial" w:cs="Arial"/>
              </w:rPr>
            </w:pPr>
            <w:r w:rsidRPr="0004776C">
              <w:rPr>
                <w:rFonts w:ascii="Arial" w:hAnsi="Arial" w:cs="Arial"/>
              </w:rPr>
              <w:t>75%</w:t>
            </w:r>
          </w:p>
        </w:tc>
      </w:tr>
      <w:tr w:rsidR="00545256" w:rsidRPr="0004776C" w14:paraId="7A972899" w14:textId="77777777" w:rsidTr="00545256">
        <w:tc>
          <w:tcPr>
            <w:tcW w:w="3005" w:type="dxa"/>
          </w:tcPr>
          <w:p w14:paraId="4EEA9197" w14:textId="36837B80" w:rsidR="00545256" w:rsidRPr="0004776C" w:rsidRDefault="00217898" w:rsidP="004B466D">
            <w:pPr>
              <w:jc w:val="both"/>
              <w:rPr>
                <w:rFonts w:ascii="Arial" w:hAnsi="Arial" w:cs="Arial"/>
              </w:rPr>
            </w:pPr>
            <w:r w:rsidRPr="0004776C">
              <w:rPr>
                <w:rFonts w:ascii="Arial" w:hAnsi="Arial" w:cs="Arial"/>
              </w:rPr>
              <w:t>Improve customer experience</w:t>
            </w:r>
          </w:p>
        </w:tc>
        <w:tc>
          <w:tcPr>
            <w:tcW w:w="3005" w:type="dxa"/>
          </w:tcPr>
          <w:p w14:paraId="17E02B25" w14:textId="55ABF85A" w:rsidR="00545256" w:rsidRPr="0004776C" w:rsidRDefault="00217898" w:rsidP="004B466D">
            <w:pPr>
              <w:jc w:val="both"/>
              <w:rPr>
                <w:rFonts w:ascii="Arial" w:hAnsi="Arial" w:cs="Arial"/>
              </w:rPr>
            </w:pPr>
            <w:r w:rsidRPr="0004776C">
              <w:rPr>
                <w:rFonts w:ascii="Arial" w:hAnsi="Arial" w:cs="Arial"/>
              </w:rPr>
              <w:t>Customer satisfaction score</w:t>
            </w:r>
          </w:p>
        </w:tc>
        <w:tc>
          <w:tcPr>
            <w:tcW w:w="3006" w:type="dxa"/>
          </w:tcPr>
          <w:p w14:paraId="0DE3E364" w14:textId="19A4A732" w:rsidR="00545256" w:rsidRPr="0004776C" w:rsidRDefault="00217898" w:rsidP="004B466D">
            <w:pPr>
              <w:jc w:val="both"/>
              <w:rPr>
                <w:rFonts w:ascii="Arial" w:hAnsi="Arial" w:cs="Arial"/>
              </w:rPr>
            </w:pPr>
            <w:r w:rsidRPr="0004776C">
              <w:rPr>
                <w:rFonts w:ascii="Arial" w:hAnsi="Arial" w:cs="Arial"/>
              </w:rPr>
              <w:t>5%</w:t>
            </w:r>
          </w:p>
        </w:tc>
      </w:tr>
      <w:tr w:rsidR="00545256" w:rsidRPr="0004776C" w14:paraId="12B8E3AB" w14:textId="77777777" w:rsidTr="00545256">
        <w:tc>
          <w:tcPr>
            <w:tcW w:w="3005" w:type="dxa"/>
          </w:tcPr>
          <w:p w14:paraId="13FD7B68" w14:textId="1612AE82" w:rsidR="00545256" w:rsidRPr="0004776C" w:rsidRDefault="00217898" w:rsidP="004B466D">
            <w:pPr>
              <w:jc w:val="both"/>
              <w:rPr>
                <w:rFonts w:ascii="Arial" w:hAnsi="Arial" w:cs="Arial"/>
              </w:rPr>
            </w:pPr>
            <w:r w:rsidRPr="0004776C">
              <w:rPr>
                <w:rFonts w:ascii="Arial" w:hAnsi="Arial" w:cs="Arial"/>
              </w:rPr>
              <w:t>Strengthen sustainability</w:t>
            </w:r>
          </w:p>
        </w:tc>
        <w:tc>
          <w:tcPr>
            <w:tcW w:w="3005" w:type="dxa"/>
          </w:tcPr>
          <w:p w14:paraId="7E740823" w14:textId="69CDB33D" w:rsidR="00545256" w:rsidRPr="0004776C" w:rsidRDefault="00217898" w:rsidP="004B466D">
            <w:pPr>
              <w:jc w:val="both"/>
              <w:rPr>
                <w:rFonts w:ascii="Arial" w:hAnsi="Arial" w:cs="Arial"/>
              </w:rPr>
            </w:pPr>
            <w:r w:rsidRPr="0004776C">
              <w:rPr>
                <w:rFonts w:ascii="Arial" w:hAnsi="Arial" w:cs="Arial"/>
              </w:rPr>
              <w:t>Energy consumption and carbon emissions</w:t>
            </w:r>
          </w:p>
        </w:tc>
        <w:tc>
          <w:tcPr>
            <w:tcW w:w="3006" w:type="dxa"/>
          </w:tcPr>
          <w:p w14:paraId="4469323B" w14:textId="13620CDF" w:rsidR="00545256" w:rsidRPr="0004776C" w:rsidRDefault="00217898" w:rsidP="004B466D">
            <w:pPr>
              <w:jc w:val="both"/>
              <w:rPr>
                <w:rFonts w:ascii="Arial" w:hAnsi="Arial" w:cs="Arial"/>
              </w:rPr>
            </w:pPr>
            <w:proofErr w:type="gramStart"/>
            <w:r w:rsidRPr="0004776C">
              <w:rPr>
                <w:rFonts w:ascii="Arial" w:hAnsi="Arial" w:cs="Arial"/>
              </w:rPr>
              <w:t>10%</w:t>
            </w:r>
            <w:proofErr w:type="gramEnd"/>
            <w:r w:rsidRPr="0004776C">
              <w:rPr>
                <w:rFonts w:ascii="Arial" w:hAnsi="Arial" w:cs="Arial"/>
              </w:rPr>
              <w:t xml:space="preserve"> reduction</w:t>
            </w:r>
          </w:p>
        </w:tc>
      </w:tr>
    </w:tbl>
    <w:p w14:paraId="55D21EB9" w14:textId="7292F3B9" w:rsidR="00545256" w:rsidRPr="0004776C" w:rsidRDefault="00217898" w:rsidP="004B466D">
      <w:pPr>
        <w:jc w:val="both"/>
        <w:rPr>
          <w:rFonts w:ascii="Arial" w:hAnsi="Arial" w:cs="Arial"/>
        </w:rPr>
      </w:pPr>
      <w:r w:rsidRPr="0004776C">
        <w:rPr>
          <w:rFonts w:ascii="Arial" w:hAnsi="Arial" w:cs="Arial"/>
        </w:rPr>
        <w:t>(Self-made)</w:t>
      </w:r>
    </w:p>
    <w:p w14:paraId="75033618" w14:textId="58F221CF" w:rsidR="00545256" w:rsidRPr="0004776C" w:rsidRDefault="00217898" w:rsidP="004B466D">
      <w:pPr>
        <w:jc w:val="both"/>
        <w:rPr>
          <w:rFonts w:ascii="Arial" w:hAnsi="Arial" w:cs="Arial"/>
        </w:rPr>
      </w:pPr>
      <w:r w:rsidRPr="0004776C">
        <w:rPr>
          <w:rFonts w:ascii="Arial" w:hAnsi="Arial" w:cs="Arial"/>
        </w:rPr>
        <w:t>The evaluation plan will measure the Nissan UK’s transformation programme is achieving its strategic objectives. Key performance indicators (KPIs) provide measurable evidence of progress, while regular reviews allow management to identify problems and take corrective action.</w:t>
      </w:r>
    </w:p>
    <w:p w14:paraId="337789FB" w14:textId="56E963B3" w:rsidR="00217898" w:rsidRPr="0004776C" w:rsidRDefault="00217898" w:rsidP="004B466D">
      <w:pPr>
        <w:jc w:val="both"/>
        <w:rPr>
          <w:rFonts w:ascii="Arial" w:hAnsi="Arial" w:cs="Arial"/>
        </w:rPr>
      </w:pPr>
    </w:p>
    <w:p w14:paraId="43C8D514" w14:textId="77777777" w:rsidR="00217898" w:rsidRPr="0004776C" w:rsidRDefault="00217898" w:rsidP="00705A3F">
      <w:pPr>
        <w:pStyle w:val="Heading1"/>
      </w:pPr>
    </w:p>
    <w:p w14:paraId="357712C5" w14:textId="6C60988B" w:rsidR="00217898" w:rsidRPr="00705A3F" w:rsidRDefault="0004776C" w:rsidP="00705A3F">
      <w:pPr>
        <w:pStyle w:val="Heading1"/>
      </w:pPr>
      <w:bookmarkStart w:id="14" w:name="_Toc238156442"/>
      <w:r w:rsidRPr="00705A3F">
        <w:t xml:space="preserve">6. </w:t>
      </w:r>
      <w:r w:rsidR="00217898" w:rsidRPr="00705A3F">
        <w:t>Conclusion</w:t>
      </w:r>
      <w:bookmarkEnd w:id="14"/>
    </w:p>
    <w:p w14:paraId="381C9A58" w14:textId="6795C3D8" w:rsidR="004B34CE" w:rsidRPr="0004776C" w:rsidRDefault="004B34CE" w:rsidP="004B466D">
      <w:pPr>
        <w:spacing w:line="360" w:lineRule="auto"/>
        <w:jc w:val="both"/>
        <w:rPr>
          <w:rFonts w:ascii="Arial" w:hAnsi="Arial" w:cs="Arial"/>
        </w:rPr>
      </w:pPr>
      <w:r w:rsidRPr="0004776C">
        <w:rPr>
          <w:rFonts w:ascii="Arial" w:hAnsi="Arial" w:cs="Arial"/>
        </w:rPr>
        <w:t xml:space="preserve">This report has evaluated Nissan UK’s strategic position within a rapidly changing automotive industry shaped by electrification, digitalisation, artificial intelligence, environmental regulation and increasing competitive pressure. The PESTLE analysis </w:t>
      </w:r>
      <w:r w:rsidRPr="0004776C">
        <w:rPr>
          <w:rFonts w:ascii="Arial" w:hAnsi="Arial" w:cs="Arial"/>
        </w:rPr>
        <w:lastRenderedPageBreak/>
        <w:t>revealed notable external opportunities and threats, while Porter’s Five Forces has underscored intense competitive rivalry and buyer power. The SWOT analysis further illustrated that Nissan’s well-established Sunderland manufacturing facility, experience in electric vehicles, and technological expertise constitute significant strengths. However, skill gap, investment requirements, supply chain vulnerabilities remain significant challenges.</w:t>
      </w:r>
    </w:p>
    <w:p w14:paraId="67E75DC9" w14:textId="4829EF36" w:rsidR="00EF30DC" w:rsidRPr="0004776C" w:rsidRDefault="00EF30DC" w:rsidP="004B466D">
      <w:pPr>
        <w:spacing w:line="360" w:lineRule="auto"/>
        <w:jc w:val="both"/>
        <w:rPr>
          <w:rFonts w:ascii="Arial" w:hAnsi="Arial" w:cs="Arial"/>
        </w:rPr>
      </w:pPr>
      <w:r w:rsidRPr="0004776C">
        <w:rPr>
          <w:rFonts w:ascii="Arial" w:hAnsi="Arial" w:cs="Arial"/>
        </w:rPr>
        <w:t xml:space="preserve">The analysis of Lewin’s Change Model demonstrates that Nissan has already made substantial progress towards embedding electric vehicle production and sustainable manufacturing within its operations. However, the limitations of a linear change model suggest that Nissan must remain flexible and continuously adapt to changes in technology, customer </w:t>
      </w:r>
      <w:r w:rsidR="00FD2D69" w:rsidRPr="0004776C">
        <w:rPr>
          <w:rFonts w:ascii="Arial" w:hAnsi="Arial" w:cs="Arial"/>
        </w:rPr>
        <w:t>demand,</w:t>
      </w:r>
      <w:r w:rsidRPr="0004776C">
        <w:rPr>
          <w:rFonts w:ascii="Arial" w:hAnsi="Arial" w:cs="Arial"/>
        </w:rPr>
        <w:t xml:space="preserve"> and regulation.</w:t>
      </w:r>
    </w:p>
    <w:p w14:paraId="3075A7A7" w14:textId="25D3147B" w:rsidR="005F366A" w:rsidRPr="0004776C" w:rsidRDefault="00EF30DC" w:rsidP="004B466D">
      <w:pPr>
        <w:spacing w:line="360" w:lineRule="auto"/>
        <w:jc w:val="both"/>
        <w:rPr>
          <w:rFonts w:ascii="Arial" w:hAnsi="Arial" w:cs="Arial"/>
        </w:rPr>
      </w:pPr>
      <w:r w:rsidRPr="0004776C">
        <w:rPr>
          <w:rFonts w:ascii="Arial" w:hAnsi="Arial" w:cs="Arial"/>
        </w:rPr>
        <w:t xml:space="preserve">The proposed Digital and Intelligent Manufacturing Transformation Programme provides a strategic response to these challenges by integrating AI-enabled manufacturing, EV capability, workforce development, digital customer </w:t>
      </w:r>
      <w:r w:rsidR="00FD2D69" w:rsidRPr="0004776C">
        <w:rPr>
          <w:rFonts w:ascii="Arial" w:hAnsi="Arial" w:cs="Arial"/>
        </w:rPr>
        <w:t>experience,</w:t>
      </w:r>
      <w:r w:rsidRPr="0004776C">
        <w:rPr>
          <w:rFonts w:ascii="Arial" w:hAnsi="Arial" w:cs="Arial"/>
        </w:rPr>
        <w:t xml:space="preserve"> and sustainability. Through appropriate investment, stakeholder communication and measurable KPIs, Nissan UK can improve operational efficiency, strengthen EV </w:t>
      </w:r>
      <w:r w:rsidR="00FD2D69" w:rsidRPr="0004776C">
        <w:rPr>
          <w:rFonts w:ascii="Arial" w:hAnsi="Arial" w:cs="Arial"/>
        </w:rPr>
        <w:t>competitiveness,</w:t>
      </w:r>
      <w:r w:rsidRPr="0004776C">
        <w:rPr>
          <w:rFonts w:ascii="Arial" w:hAnsi="Arial" w:cs="Arial"/>
        </w:rPr>
        <w:t xml:space="preserve"> and develop sustainable long-term competitive advantage.</w:t>
      </w:r>
    </w:p>
    <w:p w14:paraId="76D8EE19" w14:textId="77777777" w:rsidR="005F366A" w:rsidRPr="0004776C" w:rsidRDefault="005F366A" w:rsidP="004B466D">
      <w:pPr>
        <w:jc w:val="both"/>
        <w:rPr>
          <w:rFonts w:ascii="Arial" w:hAnsi="Arial" w:cs="Arial"/>
        </w:rPr>
      </w:pPr>
      <w:r w:rsidRPr="0004776C">
        <w:rPr>
          <w:rFonts w:ascii="Arial" w:hAnsi="Arial" w:cs="Arial"/>
        </w:rPr>
        <w:br w:type="page"/>
      </w:r>
    </w:p>
    <w:p w14:paraId="1BEC4202" w14:textId="2FDEC2DC" w:rsidR="00EF30DC" w:rsidRDefault="0004776C" w:rsidP="0004776C">
      <w:pPr>
        <w:pStyle w:val="Heading1"/>
      </w:pPr>
      <w:bookmarkStart w:id="15" w:name="_Toc238156443"/>
      <w:r>
        <w:lastRenderedPageBreak/>
        <w:t xml:space="preserve">7. </w:t>
      </w:r>
      <w:r w:rsidR="005F366A">
        <w:t>References:</w:t>
      </w:r>
      <w:bookmarkEnd w:id="15"/>
      <w:r w:rsidR="005F366A">
        <w:t xml:space="preserve"> </w:t>
      </w:r>
    </w:p>
    <w:p w14:paraId="476AB8C8" w14:textId="354E6899" w:rsidR="00860755" w:rsidRPr="00860755" w:rsidRDefault="00860755" w:rsidP="00860755">
      <w:proofErr w:type="spellStart"/>
      <w:r w:rsidRPr="00860755">
        <w:t>Blackcircles</w:t>
      </w:r>
      <w:proofErr w:type="spellEnd"/>
      <w:r w:rsidRPr="00860755">
        <w:t xml:space="preserve"> (2024) </w:t>
      </w:r>
      <w:r w:rsidRPr="00860755">
        <w:rPr>
          <w:i/>
          <w:iCs/>
        </w:rPr>
        <w:t>Will Car Prices Drop in 2025 in the UK?</w:t>
      </w:r>
      <w:r w:rsidRPr="00860755">
        <w:t xml:space="preserve"> Available at: </w:t>
      </w:r>
      <w:hyperlink r:id="rId7" w:history="1">
        <w:r w:rsidRPr="00FB06ED">
          <w:rPr>
            <w:rStyle w:val="Hyperlink"/>
          </w:rPr>
          <w:t>https://www.blackcircles.com/news/car-price-prediction-2025-will-prices-drop-or-rise</w:t>
        </w:r>
      </w:hyperlink>
      <w:r>
        <w:t xml:space="preserve"> </w:t>
      </w:r>
      <w:r w:rsidRPr="00860755">
        <w:t xml:space="preserve"> (Accessed: 5 August 2026).</w:t>
      </w:r>
    </w:p>
    <w:p w14:paraId="643FA865" w14:textId="77777777" w:rsidR="00860755" w:rsidRPr="00860755" w:rsidRDefault="00860755" w:rsidP="00860755"/>
    <w:p w14:paraId="792C1F6D" w14:textId="478DC948" w:rsidR="00860755" w:rsidRPr="00860755" w:rsidRDefault="00860755" w:rsidP="00860755">
      <w:r w:rsidRPr="00860755">
        <w:t xml:space="preserve">Blewett, S. (2024) </w:t>
      </w:r>
      <w:r w:rsidRPr="00860755">
        <w:rPr>
          <w:i/>
          <w:iCs/>
        </w:rPr>
        <w:t xml:space="preserve">Rising brands: new entrants are winning hearts, </w:t>
      </w:r>
      <w:proofErr w:type="gramStart"/>
      <w:r w:rsidRPr="00860755">
        <w:rPr>
          <w:i/>
          <w:iCs/>
        </w:rPr>
        <w:t>minds</w:t>
      </w:r>
      <w:proofErr w:type="gramEnd"/>
      <w:r w:rsidRPr="00860755">
        <w:rPr>
          <w:i/>
          <w:iCs/>
        </w:rPr>
        <w:t xml:space="preserve"> and wallets</w:t>
      </w:r>
      <w:r w:rsidR="00D95EEF">
        <w:rPr>
          <w:i/>
          <w:iCs/>
        </w:rPr>
        <w:t>.</w:t>
      </w:r>
      <w:r>
        <w:t xml:space="preserve"> </w:t>
      </w:r>
      <w:r w:rsidRPr="00860755">
        <w:t xml:space="preserve">Available at: </w:t>
      </w:r>
      <w:hyperlink r:id="rId8" w:history="1">
        <w:r w:rsidRPr="00FB06ED">
          <w:rPr>
            <w:rStyle w:val="Hyperlink"/>
          </w:rPr>
          <w:t>https://www.carwow.co.uk/partners/insights/blog/new-entrants-are-winning-hearts-minds-and-wallets</w:t>
        </w:r>
      </w:hyperlink>
      <w:r>
        <w:t xml:space="preserve"> </w:t>
      </w:r>
      <w:r w:rsidRPr="00860755">
        <w:t xml:space="preserve"> (Accessed: 19 July 2026).</w:t>
      </w:r>
    </w:p>
    <w:p w14:paraId="2CBE98A7" w14:textId="77777777" w:rsidR="00860755" w:rsidRPr="00860755" w:rsidRDefault="00860755" w:rsidP="00860755"/>
    <w:p w14:paraId="26F3027B" w14:textId="76095727" w:rsidR="00860755" w:rsidRPr="00860755" w:rsidRDefault="00860755" w:rsidP="00860755">
      <w:r w:rsidRPr="00860755">
        <w:t xml:space="preserve">Cummings, S., Bridgman, T. &amp; Brown, K. G. (2016) ‘Unfreezing change as three steps: Rethinking Kurt Lewin’s legacy for change management’, Human Relations, 69(1), pp. 33–60. </w:t>
      </w:r>
      <w:hyperlink r:id="rId9" w:history="1">
        <w:r w:rsidRPr="00FB06ED">
          <w:rPr>
            <w:rStyle w:val="Hyperlink"/>
          </w:rPr>
          <w:t>https://doi.org/10.1177/0018726715577707</w:t>
        </w:r>
      </w:hyperlink>
      <w:r>
        <w:t xml:space="preserve"> </w:t>
      </w:r>
      <w:r w:rsidRPr="00860755">
        <w:t>.</w:t>
      </w:r>
    </w:p>
    <w:p w14:paraId="53B2EAEB" w14:textId="77777777" w:rsidR="00860755" w:rsidRPr="00860755" w:rsidRDefault="00860755" w:rsidP="00860755"/>
    <w:p w14:paraId="11EB2918" w14:textId="256FBAAE" w:rsidR="00860755" w:rsidRPr="00860755" w:rsidRDefault="00860755" w:rsidP="00860755">
      <w:r w:rsidRPr="00860755">
        <w:t xml:space="preserve">Department for Business and Trade (2025) </w:t>
      </w:r>
      <w:r w:rsidRPr="00860755">
        <w:rPr>
          <w:i/>
          <w:iCs/>
        </w:rPr>
        <w:t>Nissan launches £450m next-generation LEAF in major vote of confidence in UK’s Industrial Strategy</w:t>
      </w:r>
      <w:r w:rsidR="00D95EEF">
        <w:rPr>
          <w:i/>
          <w:iCs/>
        </w:rPr>
        <w:t>.</w:t>
      </w:r>
      <w:r>
        <w:t xml:space="preserve"> </w:t>
      </w:r>
      <w:r w:rsidRPr="00860755">
        <w:t xml:space="preserve">Available at: </w:t>
      </w:r>
      <w:hyperlink r:id="rId10" w:history="1">
        <w:r w:rsidRPr="00FB06ED">
          <w:rPr>
            <w:rStyle w:val="Hyperlink"/>
          </w:rPr>
          <w:t>https://www.gov.uk/government/news/nissan-launches-450m-next-generation-leafin-major-vote-of-confidence-in-uks-industrial-strategy</w:t>
        </w:r>
      </w:hyperlink>
      <w:r>
        <w:t xml:space="preserve"> </w:t>
      </w:r>
      <w:r w:rsidRPr="00860755">
        <w:t xml:space="preserve"> (Accessed: 1 August 2026).</w:t>
      </w:r>
    </w:p>
    <w:p w14:paraId="05942A88" w14:textId="77777777" w:rsidR="00860755" w:rsidRPr="00860755" w:rsidRDefault="00860755" w:rsidP="00860755"/>
    <w:p w14:paraId="20304859" w14:textId="4A5971CA" w:rsidR="00860755" w:rsidRPr="00860755" w:rsidRDefault="00860755" w:rsidP="00860755">
      <w:r w:rsidRPr="00860755">
        <w:t xml:space="preserve">Geraghty, T. (2023) </w:t>
      </w:r>
      <w:r w:rsidRPr="00860755">
        <w:rPr>
          <w:i/>
          <w:iCs/>
        </w:rPr>
        <w:t>Edgar Schein’s Three Layers of Organisational Culture</w:t>
      </w:r>
      <w:r w:rsidR="00D95EEF">
        <w:rPr>
          <w:i/>
          <w:iCs/>
        </w:rPr>
        <w:t>.</w:t>
      </w:r>
      <w:r w:rsidRPr="00860755">
        <w:t xml:space="preserve"> Available at: </w:t>
      </w:r>
      <w:hyperlink r:id="rId11" w:history="1">
        <w:r w:rsidRPr="00FB06ED">
          <w:rPr>
            <w:rStyle w:val="Hyperlink"/>
          </w:rPr>
          <w:t>https://psychsafety.com/psychological-safety-edgar-scheins-three-layers-of-organisational-culture/</w:t>
        </w:r>
      </w:hyperlink>
      <w:r>
        <w:t xml:space="preserve"> </w:t>
      </w:r>
      <w:r w:rsidRPr="00860755">
        <w:t xml:space="preserve"> (Accessed: 10 August 2026).</w:t>
      </w:r>
    </w:p>
    <w:p w14:paraId="775446DC" w14:textId="77777777" w:rsidR="00860755" w:rsidRPr="00860755" w:rsidRDefault="00860755" w:rsidP="00860755"/>
    <w:p w14:paraId="772F5F87" w14:textId="646F1E49" w:rsidR="00860755" w:rsidRPr="00860755" w:rsidRDefault="00860755" w:rsidP="00860755">
      <w:r w:rsidRPr="00860755">
        <w:t xml:space="preserve">Gov.UK (2023) </w:t>
      </w:r>
      <w:r w:rsidRPr="00860755">
        <w:rPr>
          <w:i/>
          <w:iCs/>
        </w:rPr>
        <w:t>Nissan triples investment in electric vehicle production in the UK</w:t>
      </w:r>
      <w:r w:rsidR="00D95EEF">
        <w:rPr>
          <w:i/>
          <w:iCs/>
        </w:rPr>
        <w:t>.</w:t>
      </w:r>
      <w:r w:rsidRPr="00860755">
        <w:t xml:space="preserve"> Available at: </w:t>
      </w:r>
      <w:hyperlink r:id="rId12" w:history="1">
        <w:r w:rsidRPr="00FB06ED">
          <w:rPr>
            <w:rStyle w:val="Hyperlink"/>
          </w:rPr>
          <w:t>https://www.gov.uk/government/news/nissan-triples-investment-in-electric-vehicle-production-in-the-uk</w:t>
        </w:r>
      </w:hyperlink>
      <w:r>
        <w:t xml:space="preserve"> </w:t>
      </w:r>
      <w:r w:rsidRPr="00860755">
        <w:t xml:space="preserve"> (Accessed: 30 July 2026).</w:t>
      </w:r>
    </w:p>
    <w:p w14:paraId="6F70B6C0" w14:textId="77777777" w:rsidR="00860755" w:rsidRPr="00860755" w:rsidRDefault="00860755" w:rsidP="00860755"/>
    <w:p w14:paraId="521FD591" w14:textId="606E5AFF" w:rsidR="00860755" w:rsidRPr="00860755" w:rsidRDefault="00860755" w:rsidP="00860755">
      <w:proofErr w:type="spellStart"/>
      <w:r w:rsidRPr="00860755">
        <w:t>M’Lady</w:t>
      </w:r>
      <w:proofErr w:type="spellEnd"/>
      <w:r w:rsidRPr="00860755">
        <w:t xml:space="preserve"> Nissan (2026) </w:t>
      </w:r>
      <w:r w:rsidRPr="00860755">
        <w:rPr>
          <w:i/>
          <w:iCs/>
        </w:rPr>
        <w:t>Nissan Cars &amp; Their Competitors: How Nissan Competes [2026]</w:t>
      </w:r>
      <w:r w:rsidR="00D95EEF">
        <w:rPr>
          <w:i/>
          <w:iCs/>
        </w:rPr>
        <w:t>.</w:t>
      </w:r>
      <w:r w:rsidRPr="00860755">
        <w:t xml:space="preserve"> Available at: </w:t>
      </w:r>
      <w:hyperlink r:id="rId13" w:history="1">
        <w:r w:rsidRPr="00FB06ED">
          <w:rPr>
            <w:rStyle w:val="Hyperlink"/>
          </w:rPr>
          <w:t>https://www.mlady.com/blog/nissan-cars-their-competitors-how-nissan-competes/</w:t>
        </w:r>
      </w:hyperlink>
      <w:r>
        <w:t xml:space="preserve"> </w:t>
      </w:r>
      <w:r w:rsidRPr="00860755">
        <w:t xml:space="preserve"> (Accessed: 5 August 2026).</w:t>
      </w:r>
    </w:p>
    <w:p w14:paraId="2A50F238" w14:textId="77777777" w:rsidR="00860755" w:rsidRPr="00860755" w:rsidRDefault="00860755" w:rsidP="00860755"/>
    <w:p w14:paraId="7E692050" w14:textId="04A5DD9B" w:rsidR="00860755" w:rsidRPr="00860755" w:rsidRDefault="00860755" w:rsidP="00860755">
      <w:r w:rsidRPr="00860755">
        <w:t xml:space="preserve">Nissan Motor Co. (2021) </w:t>
      </w:r>
      <w:r w:rsidRPr="00860755">
        <w:rPr>
          <w:i/>
          <w:iCs/>
        </w:rPr>
        <w:t>Nissan unveils EV36Zero – a £1bn Electric Vehicle Hub</w:t>
      </w:r>
      <w:r w:rsidR="00D95EEF">
        <w:rPr>
          <w:i/>
          <w:iCs/>
        </w:rPr>
        <w:t>.</w:t>
      </w:r>
      <w:r w:rsidRPr="00860755">
        <w:t xml:space="preserve"> Available at: </w:t>
      </w:r>
      <w:hyperlink r:id="rId14" w:history="1">
        <w:r w:rsidRPr="00FB06ED">
          <w:rPr>
            <w:rStyle w:val="Hyperlink"/>
          </w:rPr>
          <w:t>https://global.nissannews.com/en/releases/210701-03-e</w:t>
        </w:r>
      </w:hyperlink>
      <w:r>
        <w:t xml:space="preserve"> </w:t>
      </w:r>
      <w:r w:rsidRPr="00860755">
        <w:t xml:space="preserve"> (Accessed: 21 July 2026).</w:t>
      </w:r>
    </w:p>
    <w:p w14:paraId="22099254" w14:textId="77777777" w:rsidR="00860755" w:rsidRPr="00860755" w:rsidRDefault="00860755" w:rsidP="00860755"/>
    <w:p w14:paraId="643F5E54" w14:textId="6A33252D" w:rsidR="00860755" w:rsidRPr="00860755" w:rsidRDefault="00860755" w:rsidP="00860755">
      <w:r w:rsidRPr="00860755">
        <w:t xml:space="preserve">Nissan Motor Co. (2022) </w:t>
      </w:r>
      <w:r w:rsidRPr="00860755">
        <w:rPr>
          <w:i/>
          <w:iCs/>
        </w:rPr>
        <w:t>AI technology brings excitement to Nissan Japan</w:t>
      </w:r>
      <w:r w:rsidR="00D95EEF">
        <w:rPr>
          <w:i/>
          <w:iCs/>
        </w:rPr>
        <w:t>.</w:t>
      </w:r>
      <w:r w:rsidRPr="00860755">
        <w:t xml:space="preserve"> Available at: </w:t>
      </w:r>
      <w:hyperlink r:id="rId15" w:history="1">
        <w:r w:rsidRPr="00FB06ED">
          <w:rPr>
            <w:rStyle w:val="Hyperlink"/>
          </w:rPr>
          <w:t>https://www.nissan-global.com/EN/STORIES/RELEASES/nissan-ai-technology/</w:t>
        </w:r>
      </w:hyperlink>
      <w:r>
        <w:t xml:space="preserve"> </w:t>
      </w:r>
      <w:r w:rsidRPr="00860755">
        <w:t xml:space="preserve"> (Accessed: 9 July 2026).</w:t>
      </w:r>
    </w:p>
    <w:p w14:paraId="6E12B719" w14:textId="77777777" w:rsidR="00860755" w:rsidRPr="00860755" w:rsidRDefault="00860755" w:rsidP="00860755"/>
    <w:p w14:paraId="5F071A37" w14:textId="47260D15" w:rsidR="00860755" w:rsidRPr="00860755" w:rsidRDefault="00860755" w:rsidP="00860755">
      <w:r w:rsidRPr="00860755">
        <w:t xml:space="preserve">Nissan Motor Co. (2022a) </w:t>
      </w:r>
      <w:r w:rsidRPr="00860755">
        <w:rPr>
          <w:i/>
          <w:iCs/>
        </w:rPr>
        <w:t>Together in electric dreams: Nissan celebrates 35 years of Sunderland production with custom-built, 100% electric LEAF-powered Bluebird</w:t>
      </w:r>
      <w:r w:rsidR="00D95EEF">
        <w:rPr>
          <w:i/>
          <w:iCs/>
        </w:rPr>
        <w:t>.</w:t>
      </w:r>
      <w:r w:rsidRPr="00860755">
        <w:t xml:space="preserve"> Available at: </w:t>
      </w:r>
      <w:hyperlink r:id="rId16" w:history="1">
        <w:r w:rsidRPr="00FB06ED">
          <w:rPr>
            <w:rStyle w:val="Hyperlink"/>
          </w:rPr>
          <w:t>https://uk.nissannews.com/en-GB/releases/together-in-electric-dreams-nissan-celebrates-35-years-of-sunderland-production-with-custom-built-100-electric-leaf-powered-bluebird</w:t>
        </w:r>
      </w:hyperlink>
      <w:r>
        <w:t xml:space="preserve"> </w:t>
      </w:r>
      <w:r w:rsidRPr="00860755">
        <w:t xml:space="preserve"> (Accessed: 1 August 2026).</w:t>
      </w:r>
    </w:p>
    <w:p w14:paraId="2E858B9F" w14:textId="77777777" w:rsidR="00860755" w:rsidRPr="00860755" w:rsidRDefault="00860755" w:rsidP="00860755"/>
    <w:p w14:paraId="544A0BDB" w14:textId="364D1E60" w:rsidR="00860755" w:rsidRPr="00860755" w:rsidRDefault="00860755" w:rsidP="00860755">
      <w:r w:rsidRPr="00860755">
        <w:t>Nissan Motor Co. (2024</w:t>
      </w:r>
      <w:r w:rsidRPr="00860755">
        <w:rPr>
          <w:i/>
          <w:iCs/>
        </w:rPr>
        <w:t>) Integrated Report 2024</w:t>
      </w:r>
      <w:r w:rsidR="00D95EEF">
        <w:rPr>
          <w:i/>
          <w:iCs/>
        </w:rPr>
        <w:t>.</w:t>
      </w:r>
      <w:r w:rsidRPr="00860755">
        <w:t xml:space="preserve"> Available at: </w:t>
      </w:r>
      <w:hyperlink r:id="rId17" w:history="1">
        <w:r w:rsidR="00D95EEF" w:rsidRPr="00FB06ED">
          <w:rPr>
            <w:rStyle w:val="Hyperlink"/>
          </w:rPr>
          <w:t>https://www2.nissan-global.com/EN/IR/INTEGRATED_REPORT/ASSETS/PDF/IR24_E_All.pdf</w:t>
        </w:r>
      </w:hyperlink>
      <w:r w:rsidR="00D95EEF">
        <w:t xml:space="preserve"> </w:t>
      </w:r>
      <w:r w:rsidRPr="00860755">
        <w:t xml:space="preserve"> (Accessed: 10 August 2026).</w:t>
      </w:r>
    </w:p>
    <w:p w14:paraId="37B5BA22" w14:textId="77777777" w:rsidR="00860755" w:rsidRPr="00860755" w:rsidRDefault="00860755" w:rsidP="00860755"/>
    <w:p w14:paraId="51B28191" w14:textId="5CA5C22A" w:rsidR="00860755" w:rsidRPr="00860755" w:rsidRDefault="00860755" w:rsidP="00860755">
      <w:r w:rsidRPr="00860755">
        <w:t xml:space="preserve">Nissan Motor Co. (2024b) </w:t>
      </w:r>
      <w:r w:rsidRPr="00D95EEF">
        <w:rPr>
          <w:i/>
          <w:iCs/>
        </w:rPr>
        <w:t>Integrated Report 2024</w:t>
      </w:r>
      <w:r w:rsidRPr="00860755">
        <w:t xml:space="preserve">. Available at: </w:t>
      </w:r>
      <w:hyperlink r:id="rId18" w:history="1">
        <w:r w:rsidR="00D95EEF" w:rsidRPr="00FB06ED">
          <w:rPr>
            <w:rStyle w:val="Hyperlink"/>
          </w:rPr>
          <w:t>https://www2.nissan-global.com/EN/IR/INTEGRATED_REPORT/ASSETS/PDF/IR24_E_All.pdf</w:t>
        </w:r>
      </w:hyperlink>
      <w:r w:rsidR="00D95EEF">
        <w:t xml:space="preserve"> </w:t>
      </w:r>
      <w:r w:rsidRPr="00860755">
        <w:t xml:space="preserve"> (Accessed: 25 July 2026).</w:t>
      </w:r>
    </w:p>
    <w:p w14:paraId="48218200" w14:textId="77777777" w:rsidR="00860755" w:rsidRPr="00860755" w:rsidRDefault="00860755" w:rsidP="00860755"/>
    <w:p w14:paraId="48850A2C" w14:textId="34EE12CA" w:rsidR="00860755" w:rsidRPr="00860755" w:rsidRDefault="00860755" w:rsidP="00860755">
      <w:r w:rsidRPr="00860755">
        <w:t>Nissan Motor Co. (2024c</w:t>
      </w:r>
      <w:r w:rsidRPr="00D95EEF">
        <w:rPr>
          <w:i/>
          <w:iCs/>
        </w:rPr>
        <w:t>) Integrated Report 2024</w:t>
      </w:r>
      <w:r w:rsidRPr="00860755">
        <w:t xml:space="preserve">. Available at: </w:t>
      </w:r>
      <w:hyperlink r:id="rId19" w:history="1">
        <w:r w:rsidR="00D95EEF" w:rsidRPr="00FB06ED">
          <w:rPr>
            <w:rStyle w:val="Hyperlink"/>
          </w:rPr>
          <w:t>https://www2.nissan-global.com/EN/IR/INTEGRATED_REPORT/ASSETS/PDF/IR24_E_All.pdf</w:t>
        </w:r>
      </w:hyperlink>
      <w:r w:rsidR="00D95EEF">
        <w:t xml:space="preserve"> </w:t>
      </w:r>
      <w:r w:rsidRPr="00860755">
        <w:t xml:space="preserve"> (Accessed: 11 July 2026).</w:t>
      </w:r>
    </w:p>
    <w:p w14:paraId="32E42176" w14:textId="77777777" w:rsidR="00860755" w:rsidRPr="00860755" w:rsidRDefault="00860755" w:rsidP="00860755"/>
    <w:p w14:paraId="74E47FC9" w14:textId="0E394408" w:rsidR="00860755" w:rsidRPr="00860755" w:rsidRDefault="00860755" w:rsidP="00860755">
      <w:r w:rsidRPr="00860755">
        <w:t xml:space="preserve">Nissan Motor Co. (2025) </w:t>
      </w:r>
      <w:r w:rsidRPr="00D95EEF">
        <w:rPr>
          <w:i/>
          <w:iCs/>
        </w:rPr>
        <w:t>Sustainability Data Book 2025.</w:t>
      </w:r>
      <w:r w:rsidRPr="00860755">
        <w:t xml:space="preserve"> Available at: </w:t>
      </w:r>
      <w:hyperlink r:id="rId20" w:history="1">
        <w:r w:rsidR="00D95EEF" w:rsidRPr="00FB06ED">
          <w:rPr>
            <w:rStyle w:val="Hyperlink"/>
          </w:rPr>
          <w:t>https://www.nissan-global.com/EN/SUSTAINABILITY/LIBRARY/SR/2025/ASSETS/PDF/DB25_E_All.pdf</w:t>
        </w:r>
      </w:hyperlink>
      <w:r w:rsidR="00D95EEF">
        <w:t xml:space="preserve"> </w:t>
      </w:r>
      <w:r w:rsidRPr="00860755">
        <w:t xml:space="preserve"> (Accessed: 1 August 2026).</w:t>
      </w:r>
    </w:p>
    <w:p w14:paraId="7D072CA4" w14:textId="77777777" w:rsidR="00860755" w:rsidRPr="00860755" w:rsidRDefault="00860755" w:rsidP="00860755"/>
    <w:p w14:paraId="17487BB4" w14:textId="5B612AA8" w:rsidR="00860755" w:rsidRPr="00860755" w:rsidRDefault="00860755" w:rsidP="00860755">
      <w:r w:rsidRPr="00860755">
        <w:t xml:space="preserve">Nissan Motor Co. (2025b) </w:t>
      </w:r>
      <w:r w:rsidRPr="00D95EEF">
        <w:rPr>
          <w:i/>
          <w:iCs/>
        </w:rPr>
        <w:t>Sustainability Data Book 2025</w:t>
      </w:r>
      <w:r w:rsidRPr="00860755">
        <w:t xml:space="preserve">. Available at: </w:t>
      </w:r>
      <w:hyperlink r:id="rId21" w:history="1">
        <w:r w:rsidR="00D95EEF" w:rsidRPr="00FB06ED">
          <w:rPr>
            <w:rStyle w:val="Hyperlink"/>
          </w:rPr>
          <w:t>https://www.nissan-global.com/EN/SUSTAINABILITY/LIBRARY/SR/2025/ASSETS/PDF/DB25_E_All.pdf</w:t>
        </w:r>
      </w:hyperlink>
      <w:r w:rsidR="00D95EEF">
        <w:t xml:space="preserve"> </w:t>
      </w:r>
      <w:r w:rsidRPr="00860755">
        <w:t xml:space="preserve"> (Accessed: 15 August 2026).</w:t>
      </w:r>
    </w:p>
    <w:p w14:paraId="52BE6010" w14:textId="77777777" w:rsidR="00860755" w:rsidRPr="00860755" w:rsidRDefault="00860755" w:rsidP="00860755"/>
    <w:p w14:paraId="6C781E13" w14:textId="0481EDD2" w:rsidR="00860755" w:rsidRPr="00860755" w:rsidRDefault="00860755" w:rsidP="00860755">
      <w:r w:rsidRPr="00860755">
        <w:lastRenderedPageBreak/>
        <w:t xml:space="preserve">Nissan Motor Co. (2026) </w:t>
      </w:r>
      <w:r w:rsidRPr="00D95EEF">
        <w:rPr>
          <w:i/>
          <w:iCs/>
        </w:rPr>
        <w:t>Nissan sets long-term direction with Vision of Mobility 100Intelligence for Everyday Life</w:t>
      </w:r>
      <w:r w:rsidRPr="00860755">
        <w:t xml:space="preserve">. Available at: </w:t>
      </w:r>
      <w:hyperlink r:id="rId22" w:history="1">
        <w:r w:rsidR="00D95EEF" w:rsidRPr="00FB06ED">
          <w:rPr>
            <w:rStyle w:val="Hyperlink"/>
          </w:rPr>
          <w:t>https://global.nissannews.com/en/releases/260414-vision</w:t>
        </w:r>
      </w:hyperlink>
      <w:r w:rsidR="00D95EEF">
        <w:t xml:space="preserve"> </w:t>
      </w:r>
      <w:r w:rsidRPr="00860755">
        <w:t xml:space="preserve"> (Accessed: 15 July 2026).</w:t>
      </w:r>
    </w:p>
    <w:p w14:paraId="5726BE0E" w14:textId="77777777" w:rsidR="00860755" w:rsidRPr="00860755" w:rsidRDefault="00860755" w:rsidP="00860755"/>
    <w:p w14:paraId="0456025F" w14:textId="3768D030" w:rsidR="00860755" w:rsidRPr="00860755" w:rsidRDefault="00860755" w:rsidP="00860755">
      <w:r w:rsidRPr="00860755">
        <w:t xml:space="preserve">Nissan Motor Co. (n.d.) </w:t>
      </w:r>
      <w:r w:rsidRPr="00D95EEF">
        <w:rPr>
          <w:i/>
          <w:iCs/>
        </w:rPr>
        <w:t>Nissan Intelligent Factory</w:t>
      </w:r>
      <w:r w:rsidRPr="00860755">
        <w:t xml:space="preserve">. Available at: </w:t>
      </w:r>
      <w:hyperlink r:id="rId23" w:history="1">
        <w:r w:rsidR="00D95EEF" w:rsidRPr="00FB06ED">
          <w:rPr>
            <w:rStyle w:val="Hyperlink"/>
          </w:rPr>
          <w:t>https://www.nissan-global.com/EN/INNOVATION/TECHNOLOGY/ARCHIVE/NIF</w:t>
        </w:r>
      </w:hyperlink>
      <w:r w:rsidR="00D95EEF">
        <w:t xml:space="preserve"> </w:t>
      </w:r>
      <w:r w:rsidRPr="00860755">
        <w:t xml:space="preserve"> (Accessed: 1 August 2026).</w:t>
      </w:r>
    </w:p>
    <w:p w14:paraId="72A59D79" w14:textId="77777777" w:rsidR="00860755" w:rsidRPr="00860755" w:rsidRDefault="00860755" w:rsidP="00860755"/>
    <w:p w14:paraId="5697162E" w14:textId="5A1E8368" w:rsidR="00860755" w:rsidRPr="00860755" w:rsidRDefault="00860755" w:rsidP="00860755">
      <w:r w:rsidRPr="00860755">
        <w:t>Nissan Motor Co., Ltd. (2023</w:t>
      </w:r>
      <w:r w:rsidRPr="00D95EEF">
        <w:rPr>
          <w:i/>
          <w:iCs/>
        </w:rPr>
        <w:t>) Three is the magic number as Nissan accelerates the switch to full electric</w:t>
      </w:r>
      <w:r w:rsidRPr="00860755">
        <w:t xml:space="preserve">. Available at: </w:t>
      </w:r>
      <w:hyperlink r:id="rId24" w:history="1">
        <w:r w:rsidR="00D95EEF" w:rsidRPr="00FB06ED">
          <w:rPr>
            <w:rStyle w:val="Hyperlink"/>
          </w:rPr>
          <w:t>https://uk.nissannews.com/en-GB/releases/three-is-the-magic-number-as-nissan-accelerates-the-switch-to-full-electric</w:t>
        </w:r>
      </w:hyperlink>
      <w:r w:rsidR="00D95EEF">
        <w:t xml:space="preserve"> </w:t>
      </w:r>
      <w:r w:rsidRPr="00860755">
        <w:t xml:space="preserve"> (Accessed: 20 July 2026).</w:t>
      </w:r>
    </w:p>
    <w:p w14:paraId="7D3AB9D9" w14:textId="77777777" w:rsidR="00860755" w:rsidRPr="00860755" w:rsidRDefault="00860755" w:rsidP="00860755"/>
    <w:p w14:paraId="50F8C38D" w14:textId="7C571C00" w:rsidR="00860755" w:rsidRPr="00860755" w:rsidRDefault="00860755" w:rsidP="00860755">
      <w:r w:rsidRPr="00860755">
        <w:t xml:space="preserve">Nissan Motors UK (2023) </w:t>
      </w:r>
      <w:r w:rsidRPr="00D95EEF">
        <w:rPr>
          <w:i/>
          <w:iCs/>
        </w:rPr>
        <w:t>Written evidence from Nissan Motors UK (BEV0045): Batteries for Electric Vehicle Manufacturing</w:t>
      </w:r>
      <w:r w:rsidRPr="00860755">
        <w:t xml:space="preserve">. Available at: </w:t>
      </w:r>
      <w:hyperlink r:id="rId25" w:history="1">
        <w:r w:rsidR="00D95EEF" w:rsidRPr="00FB06ED">
          <w:rPr>
            <w:rStyle w:val="Hyperlink"/>
          </w:rPr>
          <w:t>https://committees.parliament.uk/writtenevidence/118626/pdf/</w:t>
        </w:r>
      </w:hyperlink>
      <w:r w:rsidR="00D95EEF">
        <w:t xml:space="preserve"> </w:t>
      </w:r>
      <w:r w:rsidRPr="00860755">
        <w:t xml:space="preserve"> (Accessed: 18 August 2026).</w:t>
      </w:r>
    </w:p>
    <w:p w14:paraId="7272CCAA" w14:textId="77777777" w:rsidR="00860755" w:rsidRPr="00860755" w:rsidRDefault="00860755" w:rsidP="00860755"/>
    <w:p w14:paraId="39228ACC" w14:textId="77777777" w:rsidR="00860755" w:rsidRPr="00860755" w:rsidRDefault="00860755" w:rsidP="00860755">
      <w:r w:rsidRPr="00860755">
        <w:t xml:space="preserve">Porter, M. E. (2008) On Competition. Updated and expanded </w:t>
      </w:r>
      <w:proofErr w:type="spellStart"/>
      <w:r w:rsidRPr="00860755">
        <w:t>edn</w:t>
      </w:r>
      <w:proofErr w:type="spellEnd"/>
      <w:r w:rsidRPr="00860755">
        <w:t>. Boston, MA: Harvard Business Press.</w:t>
      </w:r>
    </w:p>
    <w:p w14:paraId="7D338374" w14:textId="77777777" w:rsidR="00860755" w:rsidRPr="00860755" w:rsidRDefault="00860755" w:rsidP="00860755"/>
    <w:p w14:paraId="3C47070E" w14:textId="7E29E791" w:rsidR="00860755" w:rsidRPr="00860755" w:rsidRDefault="00860755" w:rsidP="00860755">
      <w:r w:rsidRPr="00860755">
        <w:t xml:space="preserve">SMMT (2025) </w:t>
      </w:r>
      <w:r w:rsidRPr="00D95EEF">
        <w:rPr>
          <w:i/>
          <w:iCs/>
        </w:rPr>
        <w:t>A record year for EVs but at what cost to industry?</w:t>
      </w:r>
      <w:r w:rsidRPr="00860755">
        <w:t xml:space="preserve"> Available at: </w:t>
      </w:r>
      <w:hyperlink r:id="rId26" w:history="1">
        <w:r w:rsidR="00D95EEF" w:rsidRPr="00FB06ED">
          <w:rPr>
            <w:rStyle w:val="Hyperlink"/>
          </w:rPr>
          <w:t>https://www.smmt.co.uk/a-record-year-for-evs-but-at-what-cost-to-industry/</w:t>
        </w:r>
      </w:hyperlink>
      <w:r w:rsidR="00D95EEF">
        <w:t xml:space="preserve"> </w:t>
      </w:r>
      <w:r w:rsidRPr="00860755">
        <w:t xml:space="preserve"> (Accessed: 2 August 2026).</w:t>
      </w:r>
    </w:p>
    <w:p w14:paraId="0BE67F21" w14:textId="77777777" w:rsidR="00860755" w:rsidRPr="00860755" w:rsidRDefault="00860755" w:rsidP="00860755"/>
    <w:p w14:paraId="24A7BCB4" w14:textId="3B03333D" w:rsidR="00860755" w:rsidRPr="00860755" w:rsidRDefault="00860755" w:rsidP="00860755">
      <w:r w:rsidRPr="00860755">
        <w:t xml:space="preserve">Sunderland City Council (2021) </w:t>
      </w:r>
      <w:r w:rsidRPr="00D95EEF">
        <w:rPr>
          <w:i/>
          <w:iCs/>
        </w:rPr>
        <w:t>Nissan unveils EV36Zero - a £1bn Electric Vehicle (EV) Hub to accelerate the journey to carbon neutrality.</w:t>
      </w:r>
      <w:r w:rsidRPr="00860755">
        <w:t xml:space="preserve"> Available at: </w:t>
      </w:r>
      <w:hyperlink r:id="rId27" w:history="1">
        <w:r w:rsidR="00D95EEF" w:rsidRPr="00FB06ED">
          <w:rPr>
            <w:rStyle w:val="Hyperlink"/>
          </w:rPr>
          <w:t>https://www.sunderland.gov.uk/article/19177/Nissan-unveils-EV36Zero-a-1bn-Electric-Vehicle-EV-Hub-to-accelerate-the-journey-to-carbon-neutrality</w:t>
        </w:r>
      </w:hyperlink>
      <w:r w:rsidR="00D95EEF">
        <w:t xml:space="preserve"> </w:t>
      </w:r>
      <w:r w:rsidRPr="00860755">
        <w:t xml:space="preserve"> (Accessed: 15 July 2026).</w:t>
      </w:r>
    </w:p>
    <w:p w14:paraId="51FF0335" w14:textId="77777777" w:rsidR="00860755" w:rsidRPr="00860755" w:rsidRDefault="00860755" w:rsidP="00860755"/>
    <w:p w14:paraId="588586BD" w14:textId="3B627A6A" w:rsidR="005F366A" w:rsidRPr="00860755" w:rsidRDefault="00860755" w:rsidP="00860755">
      <w:r w:rsidRPr="00860755">
        <w:t xml:space="preserve">Ugochukwu, C. (2026) </w:t>
      </w:r>
      <w:r w:rsidRPr="00D95EEF">
        <w:rPr>
          <w:i/>
          <w:iCs/>
        </w:rPr>
        <w:t xml:space="preserve">Transformational Leadership Style: How to Inspire and Motivate. </w:t>
      </w:r>
      <w:r w:rsidRPr="00860755">
        <w:t xml:space="preserve">Available at: </w:t>
      </w:r>
      <w:hyperlink r:id="rId28" w:history="1">
        <w:r w:rsidR="00D95EEF" w:rsidRPr="00FB06ED">
          <w:rPr>
            <w:rStyle w:val="Hyperlink"/>
          </w:rPr>
          <w:t>https://www.simplypsychology.org/what-is-transformational-leadership.html</w:t>
        </w:r>
      </w:hyperlink>
      <w:r w:rsidR="00D95EEF">
        <w:t xml:space="preserve"> </w:t>
      </w:r>
      <w:r w:rsidRPr="00860755">
        <w:t>(Accessed: 21 July 2026).</w:t>
      </w:r>
    </w:p>
    <w:p w14:paraId="0939DCAE" w14:textId="77777777" w:rsidR="005F366A" w:rsidRPr="00860755" w:rsidRDefault="005F366A"/>
    <w:sectPr w:rsidR="005F366A" w:rsidRPr="00860755" w:rsidSect="008A7B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B2677C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9A065F3"/>
    <w:multiLevelType w:val="hybridMultilevel"/>
    <w:tmpl w:val="B47818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2834FD"/>
    <w:multiLevelType w:val="hybridMultilevel"/>
    <w:tmpl w:val="42D68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6E0313"/>
    <w:multiLevelType w:val="hybridMultilevel"/>
    <w:tmpl w:val="66565D5E"/>
    <w:lvl w:ilvl="0" w:tplc="E0EC3B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3831494">
    <w:abstractNumId w:val="3"/>
  </w:num>
  <w:num w:numId="2" w16cid:durableId="1083382216">
    <w:abstractNumId w:val="0"/>
  </w:num>
  <w:num w:numId="3" w16cid:durableId="1040781081">
    <w:abstractNumId w:val="1"/>
  </w:num>
  <w:num w:numId="4" w16cid:durableId="1565681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A9C"/>
    <w:rsid w:val="000311A5"/>
    <w:rsid w:val="0004776C"/>
    <w:rsid w:val="00064B41"/>
    <w:rsid w:val="0008703F"/>
    <w:rsid w:val="000A7FFA"/>
    <w:rsid w:val="000B477B"/>
    <w:rsid w:val="000F26D2"/>
    <w:rsid w:val="00107E87"/>
    <w:rsid w:val="00157502"/>
    <w:rsid w:val="00164054"/>
    <w:rsid w:val="00164F20"/>
    <w:rsid w:val="00190F08"/>
    <w:rsid w:val="001A18BF"/>
    <w:rsid w:val="001A4193"/>
    <w:rsid w:val="001E77CC"/>
    <w:rsid w:val="00217898"/>
    <w:rsid w:val="00227BC5"/>
    <w:rsid w:val="00230C43"/>
    <w:rsid w:val="00257215"/>
    <w:rsid w:val="00290E3B"/>
    <w:rsid w:val="00292D84"/>
    <w:rsid w:val="00295A6A"/>
    <w:rsid w:val="002E1B4C"/>
    <w:rsid w:val="002E5295"/>
    <w:rsid w:val="00313EC7"/>
    <w:rsid w:val="003A3690"/>
    <w:rsid w:val="003B087D"/>
    <w:rsid w:val="003C4340"/>
    <w:rsid w:val="003E317B"/>
    <w:rsid w:val="00401B6B"/>
    <w:rsid w:val="00403F9A"/>
    <w:rsid w:val="00422A9C"/>
    <w:rsid w:val="00433C88"/>
    <w:rsid w:val="0044436A"/>
    <w:rsid w:val="004A4BCB"/>
    <w:rsid w:val="004A5C87"/>
    <w:rsid w:val="004A7A2A"/>
    <w:rsid w:val="004A7C26"/>
    <w:rsid w:val="004B34CE"/>
    <w:rsid w:val="004B466D"/>
    <w:rsid w:val="004D24B6"/>
    <w:rsid w:val="004E1108"/>
    <w:rsid w:val="0052255D"/>
    <w:rsid w:val="00544420"/>
    <w:rsid w:val="00545256"/>
    <w:rsid w:val="00556561"/>
    <w:rsid w:val="0057045B"/>
    <w:rsid w:val="00576A07"/>
    <w:rsid w:val="005816B5"/>
    <w:rsid w:val="00581AFA"/>
    <w:rsid w:val="005F366A"/>
    <w:rsid w:val="00694DCB"/>
    <w:rsid w:val="006957B2"/>
    <w:rsid w:val="006F544A"/>
    <w:rsid w:val="00705A3F"/>
    <w:rsid w:val="00725910"/>
    <w:rsid w:val="00726512"/>
    <w:rsid w:val="007405E6"/>
    <w:rsid w:val="00780D2C"/>
    <w:rsid w:val="00780F99"/>
    <w:rsid w:val="0079340A"/>
    <w:rsid w:val="007B6368"/>
    <w:rsid w:val="007D760B"/>
    <w:rsid w:val="007E18A4"/>
    <w:rsid w:val="00806674"/>
    <w:rsid w:val="0085465E"/>
    <w:rsid w:val="00860701"/>
    <w:rsid w:val="00860755"/>
    <w:rsid w:val="008A7B27"/>
    <w:rsid w:val="008B6F0B"/>
    <w:rsid w:val="008F44A4"/>
    <w:rsid w:val="008F58F5"/>
    <w:rsid w:val="00926DD2"/>
    <w:rsid w:val="009378D2"/>
    <w:rsid w:val="00995086"/>
    <w:rsid w:val="009A19A0"/>
    <w:rsid w:val="00A35C4A"/>
    <w:rsid w:val="00A8255D"/>
    <w:rsid w:val="00B25B09"/>
    <w:rsid w:val="00B724EE"/>
    <w:rsid w:val="00BC7012"/>
    <w:rsid w:val="00C51C10"/>
    <w:rsid w:val="00C55743"/>
    <w:rsid w:val="00C63957"/>
    <w:rsid w:val="00C945B8"/>
    <w:rsid w:val="00C94B39"/>
    <w:rsid w:val="00CB29DF"/>
    <w:rsid w:val="00CB72E3"/>
    <w:rsid w:val="00CC1CB0"/>
    <w:rsid w:val="00CE6D69"/>
    <w:rsid w:val="00CF2273"/>
    <w:rsid w:val="00D03F3F"/>
    <w:rsid w:val="00D25F22"/>
    <w:rsid w:val="00D456FF"/>
    <w:rsid w:val="00D5487F"/>
    <w:rsid w:val="00D6022E"/>
    <w:rsid w:val="00D92AF5"/>
    <w:rsid w:val="00D95EEF"/>
    <w:rsid w:val="00DB1836"/>
    <w:rsid w:val="00DD47E2"/>
    <w:rsid w:val="00DE1673"/>
    <w:rsid w:val="00E11781"/>
    <w:rsid w:val="00E446BC"/>
    <w:rsid w:val="00E536EB"/>
    <w:rsid w:val="00E702D5"/>
    <w:rsid w:val="00E76C34"/>
    <w:rsid w:val="00EA27F6"/>
    <w:rsid w:val="00EA5F46"/>
    <w:rsid w:val="00EC0037"/>
    <w:rsid w:val="00EC1155"/>
    <w:rsid w:val="00EC242E"/>
    <w:rsid w:val="00EC341F"/>
    <w:rsid w:val="00ED6808"/>
    <w:rsid w:val="00EE182E"/>
    <w:rsid w:val="00EF30DC"/>
    <w:rsid w:val="00F41CEC"/>
    <w:rsid w:val="00F557E6"/>
    <w:rsid w:val="00F91972"/>
    <w:rsid w:val="00FD2D69"/>
    <w:rsid w:val="00FD390A"/>
    <w:rsid w:val="00FE1629"/>
    <w:rsid w:val="00FF4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6C041"/>
  <w15:chartTrackingRefBased/>
  <w15:docId w15:val="{67A9E5D2-DD86-4C20-820A-60035CF65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A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2A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2A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2A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2A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2A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2A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2A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2A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A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2A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2A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2A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2A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2A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2A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2A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2A9C"/>
    <w:rPr>
      <w:rFonts w:eastAsiaTheme="majorEastAsia" w:cstheme="majorBidi"/>
      <w:color w:val="272727" w:themeColor="text1" w:themeTint="D8"/>
    </w:rPr>
  </w:style>
  <w:style w:type="paragraph" w:styleId="Title">
    <w:name w:val="Title"/>
    <w:basedOn w:val="Normal"/>
    <w:next w:val="Normal"/>
    <w:link w:val="TitleChar"/>
    <w:uiPriority w:val="10"/>
    <w:qFormat/>
    <w:rsid w:val="00422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2A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2A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A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2A9C"/>
    <w:pPr>
      <w:spacing w:before="160"/>
      <w:jc w:val="center"/>
    </w:pPr>
    <w:rPr>
      <w:i/>
      <w:iCs/>
      <w:color w:val="404040" w:themeColor="text1" w:themeTint="BF"/>
    </w:rPr>
  </w:style>
  <w:style w:type="character" w:customStyle="1" w:styleId="QuoteChar">
    <w:name w:val="Quote Char"/>
    <w:basedOn w:val="DefaultParagraphFont"/>
    <w:link w:val="Quote"/>
    <w:uiPriority w:val="29"/>
    <w:rsid w:val="00422A9C"/>
    <w:rPr>
      <w:i/>
      <w:iCs/>
      <w:color w:val="404040" w:themeColor="text1" w:themeTint="BF"/>
    </w:rPr>
  </w:style>
  <w:style w:type="paragraph" w:styleId="ListParagraph">
    <w:name w:val="List Paragraph"/>
    <w:basedOn w:val="Normal"/>
    <w:uiPriority w:val="34"/>
    <w:qFormat/>
    <w:rsid w:val="00422A9C"/>
    <w:pPr>
      <w:ind w:left="720"/>
      <w:contextualSpacing/>
    </w:pPr>
  </w:style>
  <w:style w:type="character" w:styleId="IntenseEmphasis">
    <w:name w:val="Intense Emphasis"/>
    <w:basedOn w:val="DefaultParagraphFont"/>
    <w:uiPriority w:val="21"/>
    <w:qFormat/>
    <w:rsid w:val="00422A9C"/>
    <w:rPr>
      <w:i/>
      <w:iCs/>
      <w:color w:val="0F4761" w:themeColor="accent1" w:themeShade="BF"/>
    </w:rPr>
  </w:style>
  <w:style w:type="paragraph" w:styleId="IntenseQuote">
    <w:name w:val="Intense Quote"/>
    <w:basedOn w:val="Normal"/>
    <w:next w:val="Normal"/>
    <w:link w:val="IntenseQuoteChar"/>
    <w:uiPriority w:val="30"/>
    <w:qFormat/>
    <w:rsid w:val="00422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2A9C"/>
    <w:rPr>
      <w:i/>
      <w:iCs/>
      <w:color w:val="0F4761" w:themeColor="accent1" w:themeShade="BF"/>
    </w:rPr>
  </w:style>
  <w:style w:type="character" w:styleId="IntenseReference">
    <w:name w:val="Intense Reference"/>
    <w:basedOn w:val="DefaultParagraphFont"/>
    <w:uiPriority w:val="32"/>
    <w:qFormat/>
    <w:rsid w:val="00422A9C"/>
    <w:rPr>
      <w:b/>
      <w:bCs/>
      <w:smallCaps/>
      <w:color w:val="0F4761" w:themeColor="accent1" w:themeShade="BF"/>
      <w:spacing w:val="5"/>
    </w:rPr>
  </w:style>
  <w:style w:type="character" w:styleId="Hyperlink">
    <w:name w:val="Hyperlink"/>
    <w:basedOn w:val="DefaultParagraphFont"/>
    <w:uiPriority w:val="99"/>
    <w:unhideWhenUsed/>
    <w:rsid w:val="0057045B"/>
    <w:rPr>
      <w:color w:val="467886" w:themeColor="hyperlink"/>
      <w:u w:val="single"/>
    </w:rPr>
  </w:style>
  <w:style w:type="character" w:styleId="UnresolvedMention">
    <w:name w:val="Unresolved Mention"/>
    <w:basedOn w:val="DefaultParagraphFont"/>
    <w:uiPriority w:val="99"/>
    <w:semiHidden/>
    <w:unhideWhenUsed/>
    <w:rsid w:val="0057045B"/>
    <w:rPr>
      <w:color w:val="605E5C"/>
      <w:shd w:val="clear" w:color="auto" w:fill="E1DFDD"/>
    </w:rPr>
  </w:style>
  <w:style w:type="table" w:styleId="TableGrid">
    <w:name w:val="Table Grid"/>
    <w:basedOn w:val="TableNormal"/>
    <w:uiPriority w:val="39"/>
    <w:rsid w:val="00694D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806674"/>
    <w:pPr>
      <w:numPr>
        <w:numId w:val="2"/>
      </w:numPr>
      <w:contextualSpacing/>
    </w:pPr>
  </w:style>
  <w:style w:type="paragraph" w:styleId="TOCHeading">
    <w:name w:val="TOC Heading"/>
    <w:basedOn w:val="Heading1"/>
    <w:next w:val="Normal"/>
    <w:uiPriority w:val="39"/>
    <w:unhideWhenUsed/>
    <w:qFormat/>
    <w:rsid w:val="000F26D2"/>
    <w:pPr>
      <w:spacing w:before="240" w:after="0" w:line="259" w:lineRule="auto"/>
      <w:outlineLvl w:val="9"/>
    </w:pPr>
    <w:rPr>
      <w:kern w:val="0"/>
      <w:sz w:val="32"/>
      <w:szCs w:val="32"/>
      <w:lang w:val="en-US"/>
      <w14:ligatures w14:val="none"/>
    </w:rPr>
  </w:style>
  <w:style w:type="character" w:styleId="FollowedHyperlink">
    <w:name w:val="FollowedHyperlink"/>
    <w:basedOn w:val="DefaultParagraphFont"/>
    <w:uiPriority w:val="99"/>
    <w:semiHidden/>
    <w:unhideWhenUsed/>
    <w:rsid w:val="000F26D2"/>
    <w:rPr>
      <w:color w:val="96607D" w:themeColor="followedHyperlink"/>
      <w:u w:val="single"/>
    </w:rPr>
  </w:style>
  <w:style w:type="paragraph" w:styleId="TOC1">
    <w:name w:val="toc 1"/>
    <w:basedOn w:val="Normal"/>
    <w:next w:val="Normal"/>
    <w:autoRedefine/>
    <w:uiPriority w:val="39"/>
    <w:unhideWhenUsed/>
    <w:rsid w:val="00705A3F"/>
    <w:pPr>
      <w:spacing w:after="100"/>
    </w:pPr>
  </w:style>
  <w:style w:type="paragraph" w:styleId="TOC2">
    <w:name w:val="toc 2"/>
    <w:basedOn w:val="Normal"/>
    <w:next w:val="Normal"/>
    <w:autoRedefine/>
    <w:uiPriority w:val="39"/>
    <w:unhideWhenUsed/>
    <w:rsid w:val="00705A3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wow.co.uk/partners/insights/blog/new-entrants-are-winning-hearts-minds-and-wallets" TargetMode="External"/><Relationship Id="rId13" Type="http://schemas.openxmlformats.org/officeDocument/2006/relationships/hyperlink" Target="https://www.mlady.com/blog/nissan-cars-their-competitors-how-nissan-competes/" TargetMode="External"/><Relationship Id="rId18" Type="http://schemas.openxmlformats.org/officeDocument/2006/relationships/hyperlink" Target="https://www2.nissan-global.com/EN/IR/INTEGRATED_REPORT/ASSETS/PDF/IR24_E_All.pdf" TargetMode="External"/><Relationship Id="rId26" Type="http://schemas.openxmlformats.org/officeDocument/2006/relationships/hyperlink" Target="https://www.smmt.co.uk/a-record-year-for-evs-but-at-what-cost-to-industry/" TargetMode="External"/><Relationship Id="rId3" Type="http://schemas.openxmlformats.org/officeDocument/2006/relationships/styles" Target="styles.xml"/><Relationship Id="rId21" Type="http://schemas.openxmlformats.org/officeDocument/2006/relationships/hyperlink" Target="https://www.nissan-global.com/EN/SUSTAINABILITY/LIBRARY/SR/2025/ASSETS/PDF/DB25_E_All.pdf" TargetMode="External"/><Relationship Id="rId7" Type="http://schemas.openxmlformats.org/officeDocument/2006/relationships/hyperlink" Target="https://www.blackcircles.com/news/car-price-prediction-2025-will-prices-drop-or-rise" TargetMode="External"/><Relationship Id="rId12" Type="http://schemas.openxmlformats.org/officeDocument/2006/relationships/hyperlink" Target="https://www.gov.uk/government/news/nissan-triples-investment-in-electric-vehicle-production-in-the-uk" TargetMode="External"/><Relationship Id="rId17" Type="http://schemas.openxmlformats.org/officeDocument/2006/relationships/hyperlink" Target="https://www2.nissan-global.com/EN/IR/INTEGRATED_REPORT/ASSETS/PDF/IR24_E_All.pdf" TargetMode="External"/><Relationship Id="rId25" Type="http://schemas.openxmlformats.org/officeDocument/2006/relationships/hyperlink" Target="https://committees.parliament.uk/writtenevidence/118626/pdf/" TargetMode="External"/><Relationship Id="rId2" Type="http://schemas.openxmlformats.org/officeDocument/2006/relationships/numbering" Target="numbering.xml"/><Relationship Id="rId16" Type="http://schemas.openxmlformats.org/officeDocument/2006/relationships/hyperlink" Target="https://uk.nissannews.com/en-GB/releases/together-in-electric-dreams-nissan-celebrates-35-years-of-sunderland-production-with-custom-built-100-electric-leaf-powered-bluebird" TargetMode="External"/><Relationship Id="rId20" Type="http://schemas.openxmlformats.org/officeDocument/2006/relationships/hyperlink" Target="https://www.nissan-global.com/EN/SUSTAINABILITY/LIBRARY/SR/2025/ASSETS/PDF/DB25_E_All.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psychsafety.com/psychological-safety-edgar-scheins-three-layers-of-organisational-culture/" TargetMode="External"/><Relationship Id="rId24" Type="http://schemas.openxmlformats.org/officeDocument/2006/relationships/hyperlink" Target="https://uk.nissannews.com/en-GB/releases/three-is-the-magic-number-as-nissan-accelerates-the-switch-to-full-electric" TargetMode="External"/><Relationship Id="rId5" Type="http://schemas.openxmlformats.org/officeDocument/2006/relationships/webSettings" Target="webSettings.xml"/><Relationship Id="rId15" Type="http://schemas.openxmlformats.org/officeDocument/2006/relationships/hyperlink" Target="https://www.nissan-global.com/EN/STORIES/RELEASES/nissan-ai-technology/" TargetMode="External"/><Relationship Id="rId23" Type="http://schemas.openxmlformats.org/officeDocument/2006/relationships/hyperlink" Target="https://www.nissan-global.com/EN/INNOVATION/TECHNOLOGY/ARCHIVE/NIF" TargetMode="External"/><Relationship Id="rId28" Type="http://schemas.openxmlformats.org/officeDocument/2006/relationships/hyperlink" Target="https://www.simplypsychology.org/what-is-transformational-leadership.html" TargetMode="External"/><Relationship Id="rId10" Type="http://schemas.openxmlformats.org/officeDocument/2006/relationships/hyperlink" Target="https://www.gov.uk/government/news/nissan-launches-450m-next-generation-leafin-major-vote-of-confidence-in-uks-industrial-strategy" TargetMode="External"/><Relationship Id="rId19" Type="http://schemas.openxmlformats.org/officeDocument/2006/relationships/hyperlink" Target="https://www2.nissan-global.com/EN/IR/INTEGRATED_REPORT/ASSETS/PDF/IR24_E_All.pdf" TargetMode="External"/><Relationship Id="rId4" Type="http://schemas.openxmlformats.org/officeDocument/2006/relationships/settings" Target="settings.xml"/><Relationship Id="rId9" Type="http://schemas.openxmlformats.org/officeDocument/2006/relationships/hyperlink" Target="https://doi.org/10.1177/0018726715577707" TargetMode="External"/><Relationship Id="rId14" Type="http://schemas.openxmlformats.org/officeDocument/2006/relationships/hyperlink" Target="https://global.nissannews.com/en/releases/210701-03-e" TargetMode="External"/><Relationship Id="rId22" Type="http://schemas.openxmlformats.org/officeDocument/2006/relationships/hyperlink" Target="https://global.nissannews.com/en/releases/260414-vision" TargetMode="External"/><Relationship Id="rId27" Type="http://schemas.openxmlformats.org/officeDocument/2006/relationships/hyperlink" Target="https://www.sunderland.gov.uk/article/19177/Nissan-unveils-EV36Zero-a-1bn-Electric-Vehicle-EV-Hub-to-accelerate-the-journey-to-carbon-neutralit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F8DA8-EA89-4D46-80C3-994A549ED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22</Pages>
  <Words>6276</Words>
  <Characters>35779</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Aurelijus Se</dc:creator>
  <cp:keywords/>
  <dc:description/>
  <cp:lastModifiedBy>Aurelijus Se</cp:lastModifiedBy>
  <cp:revision>60</cp:revision>
  <dcterms:created xsi:type="dcterms:W3CDTF">2026-07-26T05:19:00Z</dcterms:created>
  <dcterms:modified xsi:type="dcterms:W3CDTF">2026-08-20T21:19:00Z</dcterms:modified>
</cp:coreProperties>
</file>