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260ACB" w:rsidR="00B24F60" w:rsidP="029689BE" w:rsidRDefault="00B24F60" w14:paraId="69628064" w14:textId="2FC2B422">
      <w:pPr>
        <w:pStyle w:val="Normal"/>
        <w:jc w:val="center"/>
      </w:pPr>
    </w:p>
    <w:p w:rsidRPr="00260ACB" w:rsidR="00B24F60" w:rsidP="23B37FC2" w:rsidRDefault="00B24F60" w14:paraId="60D0E562" w14:textId="4237952C">
      <w:pPr>
        <w:spacing w:line="360" w:lineRule="auto"/>
        <w:jc w:val="center"/>
        <w:rPr>
          <w:rFonts w:ascii="Arial" w:hAnsi="Arial" w:eastAsia="Arial" w:cs="Arial"/>
          <w:b w:val="1"/>
          <w:bCs w:val="1"/>
          <w:sz w:val="40"/>
          <w:szCs w:val="40"/>
        </w:rPr>
      </w:pPr>
      <w:r w:rsidRPr="23B37FC2" w:rsidR="42B571F9">
        <w:rPr>
          <w:rFonts w:ascii="Arial" w:hAnsi="Arial" w:eastAsia="Arial" w:cs="Arial"/>
          <w:b w:val="1"/>
          <w:bCs w:val="1"/>
          <w:sz w:val="40"/>
          <w:szCs w:val="40"/>
        </w:rPr>
        <w:t>ENTREPRENEURSHIP PORTFOLIO</w:t>
      </w:r>
    </w:p>
    <w:p w:rsidRPr="00260ACB" w:rsidR="00B24F60" w:rsidP="23B37FC2" w:rsidRDefault="00B24F60" w14:paraId="231A7C28" w14:textId="0B7BE314">
      <w:pPr>
        <w:spacing w:line="360" w:lineRule="auto"/>
        <w:jc w:val="center"/>
        <w:rPr>
          <w:rFonts w:ascii="Arial" w:hAnsi="Arial" w:eastAsia="Arial" w:cs="Arial"/>
          <w:b w:val="1"/>
          <w:bCs w:val="1"/>
          <w:sz w:val="40"/>
          <w:szCs w:val="40"/>
        </w:rPr>
      </w:pPr>
      <w:r w:rsidRPr="23B37FC2" w:rsidR="42B571F9">
        <w:rPr>
          <w:rFonts w:ascii="Arial" w:hAnsi="Arial" w:eastAsia="Arial" w:cs="Arial"/>
          <w:b w:val="1"/>
          <w:bCs w:val="1"/>
          <w:sz w:val="40"/>
          <w:szCs w:val="40"/>
        </w:rPr>
        <w:t>Module: Entrepreneurship</w:t>
      </w:r>
    </w:p>
    <w:p w:rsidRPr="00260ACB" w:rsidR="00B24F60" w:rsidP="23B37FC2" w:rsidRDefault="00B24F60" w14:paraId="5B52C51A" w14:textId="1C30AF2E">
      <w:pPr>
        <w:spacing w:line="360" w:lineRule="auto"/>
        <w:jc w:val="center"/>
        <w:rPr>
          <w:rFonts w:ascii="Arial" w:hAnsi="Arial" w:eastAsia="Arial" w:cs="Arial"/>
          <w:b w:val="1"/>
          <w:bCs w:val="1"/>
          <w:sz w:val="40"/>
          <w:szCs w:val="40"/>
        </w:rPr>
      </w:pPr>
      <w:r w:rsidRPr="23B37FC2" w:rsidR="42B571F9">
        <w:rPr>
          <w:rFonts w:ascii="Arial" w:hAnsi="Arial" w:eastAsia="Arial" w:cs="Arial"/>
          <w:b w:val="1"/>
          <w:bCs w:val="1"/>
          <w:sz w:val="40"/>
          <w:szCs w:val="40"/>
        </w:rPr>
        <w:t>Module Code: LCBB5013</w:t>
      </w:r>
    </w:p>
    <w:p w:rsidRPr="00260ACB" w:rsidR="00B24F60" w:rsidP="23B37FC2" w:rsidRDefault="00EA293E" w14:paraId="36E952B6" w14:textId="36157B85">
      <w:pPr>
        <w:spacing w:line="360" w:lineRule="auto"/>
        <w:jc w:val="center"/>
        <w:rPr>
          <w:rFonts w:ascii="Arial" w:hAnsi="Arial" w:eastAsia="Arial" w:cs="Arial"/>
          <w:b w:val="1"/>
          <w:bCs w:val="1"/>
          <w:sz w:val="40"/>
          <w:szCs w:val="40"/>
        </w:rPr>
      </w:pPr>
      <w:r w:rsidRPr="23B37FC2" w:rsidR="7235F214">
        <w:rPr>
          <w:rFonts w:ascii="Arial" w:hAnsi="Arial" w:eastAsia="Arial" w:cs="Arial"/>
          <w:b w:val="1"/>
          <w:bCs w:val="1"/>
          <w:sz w:val="40"/>
          <w:szCs w:val="40"/>
        </w:rPr>
        <w:t>Task 3</w:t>
      </w:r>
    </w:p>
    <w:p w:rsidRPr="00260ACB" w:rsidR="00B24F60" w:rsidP="23B37FC2" w:rsidRDefault="00B24F60" w14:paraId="76C19436" w14:textId="056E2D89">
      <w:pPr>
        <w:spacing w:line="360" w:lineRule="auto"/>
        <w:jc w:val="center"/>
        <w:rPr>
          <w:rFonts w:ascii="Arial" w:hAnsi="Arial" w:eastAsia="Arial" w:cs="Arial"/>
          <w:b w:val="1"/>
          <w:bCs w:val="1"/>
          <w:sz w:val="40"/>
          <w:szCs w:val="40"/>
        </w:rPr>
      </w:pPr>
      <w:r w:rsidRPr="23B37FC2" w:rsidR="42B571F9">
        <w:rPr>
          <w:rFonts w:ascii="Arial" w:hAnsi="Arial" w:eastAsia="Arial" w:cs="Arial"/>
          <w:b w:val="1"/>
          <w:bCs w:val="1"/>
          <w:sz w:val="40"/>
          <w:szCs w:val="40"/>
        </w:rPr>
        <w:t>Company: Ocado Group plc</w:t>
      </w:r>
    </w:p>
    <w:p w:rsidRPr="00EA293E" w:rsidR="00B24F60" w:rsidP="23B37FC2" w:rsidRDefault="00B24F60" w14:paraId="2780D90A" w14:textId="10CC2BD6">
      <w:pPr>
        <w:spacing w:line="360" w:lineRule="auto"/>
        <w:jc w:val="center"/>
        <w:rPr>
          <w:rFonts w:ascii="Arial" w:hAnsi="Arial" w:eastAsia="Arial" w:cs="Arial"/>
          <w:b w:val="1"/>
          <w:bCs w:val="1"/>
          <w:sz w:val="40"/>
          <w:szCs w:val="40"/>
        </w:rPr>
      </w:pPr>
      <w:r w:rsidRPr="23B37FC2" w:rsidR="42B571F9">
        <w:rPr>
          <w:rFonts w:ascii="Arial" w:hAnsi="Arial" w:eastAsia="Arial" w:cs="Arial"/>
          <w:b w:val="1"/>
          <w:bCs w:val="1"/>
          <w:sz w:val="40"/>
          <w:szCs w:val="40"/>
        </w:rPr>
        <w:t>Entrepreneur: Tim Steiner</w:t>
      </w:r>
    </w:p>
    <w:p w:rsidRPr="00260ACB" w:rsidR="00B24F60" w:rsidP="23B37FC2" w:rsidRDefault="00B24F60" w14:paraId="1727E077" w14:textId="7D6B61E2">
      <w:pPr>
        <w:spacing w:line="360" w:lineRule="auto"/>
        <w:jc w:val="center"/>
        <w:rPr>
          <w:rFonts w:ascii="Arial" w:hAnsi="Arial" w:eastAsia="Arial" w:cs="Arial"/>
          <w:b w:val="1"/>
          <w:bCs w:val="1"/>
          <w:sz w:val="40"/>
          <w:szCs w:val="40"/>
        </w:rPr>
      </w:pPr>
      <w:r w:rsidRPr="23B37FC2" w:rsidR="42B571F9">
        <w:rPr>
          <w:rFonts w:ascii="Arial" w:hAnsi="Arial" w:eastAsia="Arial" w:cs="Arial"/>
          <w:b w:val="1"/>
          <w:bCs w:val="1"/>
          <w:sz w:val="40"/>
          <w:szCs w:val="40"/>
        </w:rPr>
        <w:t xml:space="preserve">Student Name: </w:t>
      </w:r>
      <w:r w:rsidRPr="23B37FC2" w:rsidR="42B571F9">
        <w:rPr>
          <w:rFonts w:ascii="Arial" w:hAnsi="Arial" w:eastAsia="Arial" w:cs="Arial"/>
          <w:b w:val="1"/>
          <w:bCs w:val="1"/>
          <w:sz w:val="40"/>
          <w:szCs w:val="40"/>
        </w:rPr>
        <w:t>Georgel</w:t>
      </w:r>
      <w:r w:rsidRPr="23B37FC2" w:rsidR="42B571F9">
        <w:rPr>
          <w:rFonts w:ascii="Arial" w:hAnsi="Arial" w:eastAsia="Arial" w:cs="Arial"/>
          <w:b w:val="1"/>
          <w:bCs w:val="1"/>
          <w:sz w:val="40"/>
          <w:szCs w:val="40"/>
        </w:rPr>
        <w:t xml:space="preserve"> Milos</w:t>
      </w:r>
      <w:r w:rsidRPr="23B37FC2" w:rsidR="685A1ED6">
        <w:rPr>
          <w:rFonts w:ascii="Arial" w:hAnsi="Arial" w:eastAsia="Arial" w:cs="Arial"/>
          <w:b w:val="1"/>
          <w:bCs w:val="1"/>
          <w:sz w:val="40"/>
          <w:szCs w:val="40"/>
        </w:rPr>
        <w:t xml:space="preserve"> (2416333)</w:t>
      </w:r>
    </w:p>
    <w:p w:rsidRPr="00260ACB" w:rsidR="00B24F60" w:rsidP="23B37FC2" w:rsidRDefault="00B24F60" w14:paraId="3F31D5FE" w14:textId="3448C5ED">
      <w:pPr>
        <w:spacing w:line="360" w:lineRule="auto"/>
        <w:jc w:val="center"/>
        <w:rPr>
          <w:rFonts w:ascii="Arial" w:hAnsi="Arial" w:eastAsia="Arial" w:cs="Arial"/>
          <w:b w:val="1"/>
          <w:bCs w:val="1"/>
          <w:sz w:val="40"/>
          <w:szCs w:val="40"/>
        </w:rPr>
      </w:pPr>
      <w:r w:rsidRPr="23B37FC2" w:rsidR="42B571F9">
        <w:rPr>
          <w:rFonts w:ascii="Arial" w:hAnsi="Arial" w:eastAsia="Arial" w:cs="Arial"/>
          <w:b w:val="1"/>
          <w:bCs w:val="1"/>
          <w:sz w:val="40"/>
          <w:szCs w:val="40"/>
        </w:rPr>
        <w:t xml:space="preserve">Lecturer: </w:t>
      </w:r>
      <w:r w:rsidRPr="23B37FC2" w:rsidR="30EBB9BE">
        <w:rPr>
          <w:rFonts w:ascii="Arial" w:hAnsi="Arial" w:eastAsia="Arial" w:cs="Arial"/>
          <w:b w:val="1"/>
          <w:bCs w:val="1"/>
          <w:sz w:val="40"/>
          <w:szCs w:val="40"/>
        </w:rPr>
        <w:t xml:space="preserve">Trinh Nguyen </w:t>
      </w:r>
      <w:r w:rsidRPr="23B37FC2" w:rsidR="30EBB9BE">
        <w:rPr>
          <w:rFonts w:ascii="Arial" w:hAnsi="Arial" w:eastAsia="Arial" w:cs="Arial"/>
          <w:b w:val="1"/>
          <w:bCs w:val="1"/>
          <w:sz w:val="40"/>
          <w:szCs w:val="40"/>
        </w:rPr>
        <w:t>Thi</w:t>
      </w:r>
      <w:r w:rsidRPr="23B37FC2" w:rsidR="30EBB9BE">
        <w:rPr>
          <w:rFonts w:ascii="Arial" w:hAnsi="Arial" w:eastAsia="Arial" w:cs="Arial"/>
          <w:b w:val="1"/>
          <w:bCs w:val="1"/>
          <w:sz w:val="40"/>
          <w:szCs w:val="40"/>
        </w:rPr>
        <w:t xml:space="preserve"> Ngoc</w:t>
      </w:r>
    </w:p>
    <w:p w:rsidRPr="00B24F60" w:rsidR="00B24F60" w:rsidRDefault="00B24F60" w14:paraId="00323432" w14:textId="77777777">
      <w:r w:rsidRPr="00B24F60">
        <w:br w:type="page"/>
      </w:r>
    </w:p>
    <w:p w:rsidRPr="00EA293E" w:rsidR="00EA293E" w:rsidP="029689BE" w:rsidRDefault="00EA293E" w14:paraId="3B7E1274" w14:textId="77777777">
      <w:pPr>
        <w:spacing w:line="360" w:lineRule="auto"/>
        <w:jc w:val="both"/>
        <w:rPr>
          <w:rFonts w:ascii="Arial" w:hAnsi="Arial" w:eastAsia="Arial" w:cs="Arial"/>
          <w:b w:val="1"/>
          <w:bCs w:val="1"/>
          <w:sz w:val="24"/>
          <w:szCs w:val="24"/>
        </w:rPr>
      </w:pPr>
      <w:r w:rsidRPr="029689BE" w:rsidR="2D9AD3FF">
        <w:rPr>
          <w:rFonts w:ascii="Arial" w:hAnsi="Arial" w:eastAsia="Arial" w:cs="Arial"/>
          <w:b w:val="1"/>
          <w:bCs w:val="1"/>
          <w:sz w:val="24"/>
          <w:szCs w:val="24"/>
        </w:rPr>
        <w:t>Reflection on Ocado Group plc and Tim Steiner</w:t>
      </w:r>
    </w:p>
    <w:p w:rsidRPr="00EA293E" w:rsidR="00EA293E" w:rsidP="029689BE" w:rsidRDefault="00EA293E" w14:paraId="6E96ADA0" w14:textId="77777777">
      <w:pPr>
        <w:spacing w:line="360" w:lineRule="auto"/>
        <w:jc w:val="both"/>
        <w:rPr>
          <w:rFonts w:ascii="Arial" w:hAnsi="Arial" w:eastAsia="Arial" w:cs="Arial"/>
          <w:sz w:val="24"/>
          <w:szCs w:val="24"/>
        </w:rPr>
      </w:pPr>
      <w:r w:rsidRPr="029689BE" w:rsidR="2D9AD3FF">
        <w:rPr>
          <w:rFonts w:ascii="Arial" w:hAnsi="Arial" w:eastAsia="Arial" w:cs="Arial"/>
          <w:sz w:val="24"/>
          <w:szCs w:val="24"/>
        </w:rPr>
        <w:t>The purpose of this reflection is to evaluate what I have learned from analysing Ocado Group plc and its founder, Tim Steiner. Throughout this assignment, I have gained a deeper understanding of entrepreneurship, innovation, business growth and strategic decision-making. Before undertaking this analysis, I viewed Ocado primarily as an online grocery retailer. However, through researching the company, I discovered that Ocado has evolved into a global technology business that provides automation, logistics and fulfilment solutions to retailers around the world. This transformation highlights the importance of entrepreneurial vision and demonstrates how innovation can create sustainable competitive advantages within highly competitive industries.</w:t>
      </w:r>
    </w:p>
    <w:p w:rsidRPr="00EA293E" w:rsidR="00EA293E" w:rsidP="029689BE" w:rsidRDefault="00EA293E" w14:paraId="258FC9E3" w14:textId="77777777">
      <w:pPr>
        <w:spacing w:line="360" w:lineRule="auto"/>
        <w:jc w:val="both"/>
        <w:rPr>
          <w:rFonts w:ascii="Arial" w:hAnsi="Arial" w:eastAsia="Arial" w:cs="Arial"/>
          <w:sz w:val="24"/>
          <w:szCs w:val="24"/>
        </w:rPr>
      </w:pPr>
      <w:r w:rsidRPr="029689BE" w:rsidR="2D9AD3FF">
        <w:rPr>
          <w:rFonts w:ascii="Arial" w:hAnsi="Arial" w:eastAsia="Arial" w:cs="Arial"/>
          <w:sz w:val="24"/>
          <w:szCs w:val="24"/>
        </w:rPr>
        <w:t>One of the most significant lessons I learned from studying Ocado is the importance of identifying opportunities before they become obvious to competitors. When Tim Steiner and his co-founders launched Ocado in 2000, online grocery shopping was still relatively uncommon. Most consumers preferred visiting supermarkets in person, and many people were uncertain about purchasing groceries online. Despite this uncertainty, Steiner recognised that changing consumer lifestyles and increasing internet usage would eventually create demand for online grocery services. This demonstrates that successful entrepreneurs often think beyond current market conditions and focus on future trends.</w:t>
      </w:r>
    </w:p>
    <w:p w:rsidRPr="00EA293E" w:rsidR="00EA293E" w:rsidP="029689BE" w:rsidRDefault="00EA293E" w14:paraId="1840DF8F" w14:textId="77777777">
      <w:pPr>
        <w:spacing w:line="360" w:lineRule="auto"/>
        <w:jc w:val="both"/>
        <w:rPr>
          <w:rFonts w:ascii="Arial" w:hAnsi="Arial" w:eastAsia="Arial" w:cs="Arial"/>
          <w:sz w:val="24"/>
          <w:szCs w:val="24"/>
        </w:rPr>
      </w:pPr>
      <w:r w:rsidRPr="029689BE" w:rsidR="2D9AD3FF">
        <w:rPr>
          <w:rFonts w:ascii="Arial" w:hAnsi="Arial" w:eastAsia="Arial" w:cs="Arial"/>
          <w:sz w:val="24"/>
          <w:szCs w:val="24"/>
        </w:rPr>
        <w:t>I was particularly impressed by Ocado's ability to evolve beyond its original business model. Many businesses remain focused on their initial products or services, but Ocado continually adapted to changing market conditions. Through significant investment in robotics, artificial intelligence and automation, the company developed the Ocado Smart Platform, which is now used by retailers internationally. This showed me that entrepreneurship is not only about starting a business but also about continuously identifying new opportunities for growth and innovation. The company's willingness to invest heavily in technology despite the financial risks demonstrates the importance of long-term strategic thinking.</w:t>
      </w:r>
    </w:p>
    <w:p w:rsidRPr="00EA293E" w:rsidR="00EA293E" w:rsidP="029689BE" w:rsidRDefault="00EA293E" w14:paraId="0BCD3F7A" w14:textId="77777777">
      <w:pPr>
        <w:spacing w:line="360" w:lineRule="auto"/>
        <w:jc w:val="both"/>
        <w:rPr>
          <w:rFonts w:ascii="Arial" w:hAnsi="Arial" w:eastAsia="Arial" w:cs="Arial"/>
          <w:sz w:val="24"/>
          <w:szCs w:val="24"/>
        </w:rPr>
      </w:pPr>
      <w:r w:rsidRPr="029689BE" w:rsidR="2D9AD3FF">
        <w:rPr>
          <w:rFonts w:ascii="Arial" w:hAnsi="Arial" w:eastAsia="Arial" w:cs="Arial"/>
          <w:sz w:val="24"/>
          <w:szCs w:val="24"/>
        </w:rPr>
        <w:t>Reflecting on Tim Steiner as an entrepreneur, I believe his strongest qualities are vision, innovation and perseverance. Building a business that relies entirely on online operations required considerable risk-taking because substantial investment was needed before the company could achieve significant growth. Many entrepreneurs may have chosen a safer route by opening physical stores, but Steiner remained committed to his vision of creating a technology-driven organisation. His leadership demonstrates that successful entrepreneurs must be willing to take calculated risks and remain committed to their long-term objectives even when immediate results are not guaranteed.</w:t>
      </w:r>
    </w:p>
    <w:p w:rsidRPr="00EA293E" w:rsidR="00EA293E" w:rsidP="029689BE" w:rsidRDefault="00EA293E" w14:paraId="5C08EC95" w14:textId="77777777">
      <w:pPr>
        <w:spacing w:line="360" w:lineRule="auto"/>
        <w:jc w:val="both"/>
        <w:rPr>
          <w:rFonts w:ascii="Arial" w:hAnsi="Arial" w:eastAsia="Arial" w:cs="Arial"/>
          <w:sz w:val="24"/>
          <w:szCs w:val="24"/>
        </w:rPr>
      </w:pPr>
      <w:r w:rsidRPr="029689BE" w:rsidR="2D9AD3FF">
        <w:rPr>
          <w:rFonts w:ascii="Arial" w:hAnsi="Arial" w:eastAsia="Arial" w:cs="Arial"/>
          <w:sz w:val="24"/>
          <w:szCs w:val="24"/>
        </w:rPr>
        <w:t>Another lesson I learned from Steiner's entrepreneurial journey is the importance of adaptability. As consumer expectations evolved and technology advanced, Ocado continuously improved its operations and introduced new innovations. This ability to adapt has enabled the company to maintain its competitive position within a rapidly changing market. I now understand that entrepreneurship requires continuous learning and flexibility because business environments rarely remain stable for long periods of time.</w:t>
      </w:r>
    </w:p>
    <w:p w:rsidRPr="00EA293E" w:rsidR="00EA293E" w:rsidP="029689BE" w:rsidRDefault="00EA293E" w14:paraId="5D68F1FC" w14:textId="77777777">
      <w:pPr>
        <w:spacing w:line="360" w:lineRule="auto"/>
        <w:jc w:val="both"/>
        <w:rPr>
          <w:rFonts w:ascii="Arial" w:hAnsi="Arial" w:eastAsia="Arial" w:cs="Arial"/>
          <w:sz w:val="24"/>
          <w:szCs w:val="24"/>
        </w:rPr>
      </w:pPr>
      <w:r w:rsidRPr="029689BE" w:rsidR="2D9AD3FF">
        <w:rPr>
          <w:rFonts w:ascii="Arial" w:hAnsi="Arial" w:eastAsia="Arial" w:cs="Arial"/>
          <w:sz w:val="24"/>
          <w:szCs w:val="24"/>
        </w:rPr>
        <w:t>If I were starting my own business, there are several aspects of Ocado's approach that I would seek to replicate. Firstly, I would focus on identifying a genuine gap in the market and developing a solution that creates value for customers. Ocado succeeded because it addressed consumer demand for convenience and efficiency. Secondly, I would prioritise innovation and technology as key drivers of competitive advantage. The company's investment in automation and artificial intelligence has enabled it to differentiate itself from competitors and improve operational performance. Thirdly, I would place strong emphasis on customer satisfaction because Ocado's success has been supported by its ability to provide reliable services and convenient shopping experiences.</w:t>
      </w:r>
    </w:p>
    <w:p w:rsidRPr="00EA293E" w:rsidR="00EA293E" w:rsidP="029689BE" w:rsidRDefault="00EA293E" w14:paraId="1E1832EE" w14:textId="77777777">
      <w:pPr>
        <w:spacing w:line="360" w:lineRule="auto"/>
        <w:jc w:val="both"/>
        <w:rPr>
          <w:rFonts w:ascii="Arial" w:hAnsi="Arial" w:eastAsia="Arial" w:cs="Arial"/>
          <w:sz w:val="24"/>
          <w:szCs w:val="24"/>
        </w:rPr>
      </w:pPr>
      <w:r w:rsidRPr="029689BE" w:rsidR="2D9AD3FF">
        <w:rPr>
          <w:rFonts w:ascii="Arial" w:hAnsi="Arial" w:eastAsia="Arial" w:cs="Arial"/>
          <w:sz w:val="24"/>
          <w:szCs w:val="24"/>
        </w:rPr>
        <w:t>There are also aspects that I would approach differently. Although Ocado has achieved impressive growth, the company has faced profitability challenges due to substantial investment costs. If I were establishing my own business, I would place greater emphasis on balancing innovation with financial sustainability. While investment is necessary for growth, I believe maintaining profitability is equally important for long-term success. Additionally, I would consider diversifying internationally at an earlier stage to reduce dependence on a single market. Expanding into multiple markets could help reduce risk and create additional growth opportunities.</w:t>
      </w:r>
    </w:p>
    <w:p w:rsidRPr="00EA293E" w:rsidR="00EA293E" w:rsidP="029689BE" w:rsidRDefault="00EA293E" w14:paraId="21669AE5" w14:textId="77777777">
      <w:pPr>
        <w:spacing w:line="360" w:lineRule="auto"/>
        <w:jc w:val="both"/>
        <w:rPr>
          <w:rFonts w:ascii="Arial" w:hAnsi="Arial" w:eastAsia="Arial" w:cs="Arial"/>
          <w:sz w:val="24"/>
          <w:szCs w:val="24"/>
        </w:rPr>
      </w:pPr>
      <w:r w:rsidRPr="029689BE" w:rsidR="2D9AD3FF">
        <w:rPr>
          <w:rFonts w:ascii="Arial" w:hAnsi="Arial" w:eastAsia="Arial" w:cs="Arial"/>
          <w:sz w:val="24"/>
          <w:szCs w:val="24"/>
        </w:rPr>
        <w:t>Furthermore, I would prioritise sustainability initiatives from the beginning of the business lifecycle. Consumers are increasingly concerned about environmental issues, and organisations that demonstrate strong sustainability practices may gain competitive advantages. By integrating sustainability into business operations early, companies can strengthen their reputation while contributing positively to society.</w:t>
      </w:r>
    </w:p>
    <w:p w:rsidRPr="00EA293E" w:rsidR="00EA293E" w:rsidP="029689BE" w:rsidRDefault="00EA293E" w14:paraId="78511323" w14:textId="77777777">
      <w:pPr>
        <w:spacing w:line="360" w:lineRule="auto"/>
        <w:jc w:val="both"/>
        <w:rPr>
          <w:rFonts w:ascii="Arial" w:hAnsi="Arial" w:eastAsia="Arial" w:cs="Arial"/>
          <w:sz w:val="24"/>
          <w:szCs w:val="24"/>
        </w:rPr>
      </w:pPr>
      <w:r w:rsidRPr="029689BE" w:rsidR="2D9AD3FF">
        <w:rPr>
          <w:rFonts w:ascii="Arial" w:hAnsi="Arial" w:eastAsia="Arial" w:cs="Arial"/>
          <w:sz w:val="24"/>
          <w:szCs w:val="24"/>
        </w:rPr>
        <w:t>In conclusion, analysing Ocado and Tim Steiner has significantly improved my understanding of entrepreneurship and business development. I have learned that successful entrepreneurs must be innovative, adaptable and willing to take calculated risks. Tim Steiner's ability to transform Ocado from a small online grocery retailer into a global technology business demonstrates the value of strategic vision and long-term thinking. This assignment has reinforced the importance of identifying market opportunities, investing in innovation and maintaining a customer-focused approach. The lessons learned from Ocado's entrepreneurial journey will influence how I view business opportunities in the future and will help shape my understanding of what is required to build and sustain a successful organisation.</w:t>
      </w:r>
    </w:p>
    <w:p w:rsidRPr="00DE6D5F" w:rsidR="00DE6D5F" w:rsidP="00DE6D5F" w:rsidRDefault="00DE6D5F" w14:paraId="741F18BA" w14:textId="78E54714">
      <w:r w:rsidRPr="00DE6D5F">
        <w:t xml:space="preserve"> </w:t>
      </w:r>
    </w:p>
    <w:sectPr w:rsidRPr="00DE6D5F" w:rsidR="00DE6D5F">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EE851A6"/>
    <w:multiLevelType w:val="multilevel"/>
    <w:tmpl w:val="429A7CA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12486601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grammar="dirty"/>
  <w:revisionView w:inkAnnotations="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4F60"/>
    <w:rsid w:val="00260ACB"/>
    <w:rsid w:val="00974079"/>
    <w:rsid w:val="00AC6E5A"/>
    <w:rsid w:val="00B24F60"/>
    <w:rsid w:val="00BB7C8C"/>
    <w:rsid w:val="00C762F9"/>
    <w:rsid w:val="00DE6D5F"/>
    <w:rsid w:val="00E26E9D"/>
    <w:rsid w:val="00EA293E"/>
    <w:rsid w:val="00EF6C88"/>
    <w:rsid w:val="00F429F7"/>
    <w:rsid w:val="026AA8F4"/>
    <w:rsid w:val="029689BE"/>
    <w:rsid w:val="051BB549"/>
    <w:rsid w:val="06CB25AD"/>
    <w:rsid w:val="084D40C0"/>
    <w:rsid w:val="18A84382"/>
    <w:rsid w:val="1B88C693"/>
    <w:rsid w:val="23B37FC2"/>
    <w:rsid w:val="29F509C3"/>
    <w:rsid w:val="2D9AD3FF"/>
    <w:rsid w:val="30EBB9BE"/>
    <w:rsid w:val="3EDEA43A"/>
    <w:rsid w:val="42B571F9"/>
    <w:rsid w:val="4B3ADB7D"/>
    <w:rsid w:val="506385E8"/>
    <w:rsid w:val="609188A7"/>
    <w:rsid w:val="685A1ED6"/>
    <w:rsid w:val="69B43E81"/>
    <w:rsid w:val="6E80A896"/>
    <w:rsid w:val="7235F2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58E4AE"/>
  <w15:chartTrackingRefBased/>
  <w15:docId w15:val="{DD077D08-2370-4652-8A29-CD9B74B30C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B24F60"/>
    <w:pPr>
      <w:keepNext/>
      <w:keepLines/>
      <w:spacing w:before="360" w:after="80"/>
      <w:outlineLvl w:val="0"/>
    </w:pPr>
    <w:rPr>
      <w:rFonts w:asciiTheme="majorHAnsi" w:hAnsiTheme="majorHAnsi" w:eastAsiaTheme="majorEastAsia"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B24F60"/>
    <w:pPr>
      <w:keepNext/>
      <w:keepLines/>
      <w:spacing w:before="160" w:after="80"/>
      <w:outlineLvl w:val="1"/>
    </w:pPr>
    <w:rPr>
      <w:rFonts w:asciiTheme="majorHAnsi" w:hAnsiTheme="majorHAnsi" w:eastAsiaTheme="majorEastAsia"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B24F6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24F6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24F6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24F6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24F6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24F6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24F60"/>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B24F60"/>
    <w:rPr>
      <w:rFonts w:asciiTheme="majorHAnsi" w:hAnsiTheme="majorHAnsi" w:eastAsiaTheme="majorEastAsia" w:cstheme="majorBidi"/>
      <w:color w:val="2F5496" w:themeColor="accent1" w:themeShade="BF"/>
      <w:sz w:val="40"/>
      <w:szCs w:val="40"/>
    </w:rPr>
  </w:style>
  <w:style w:type="character" w:styleId="Heading2Char" w:customStyle="1">
    <w:name w:val="Heading 2 Char"/>
    <w:basedOn w:val="DefaultParagraphFont"/>
    <w:link w:val="Heading2"/>
    <w:uiPriority w:val="9"/>
    <w:rsid w:val="00B24F60"/>
    <w:rPr>
      <w:rFonts w:asciiTheme="majorHAnsi" w:hAnsiTheme="majorHAnsi" w:eastAsiaTheme="majorEastAsia" w:cstheme="majorBidi"/>
      <w:color w:val="2F5496" w:themeColor="accent1" w:themeShade="BF"/>
      <w:sz w:val="32"/>
      <w:szCs w:val="32"/>
    </w:rPr>
  </w:style>
  <w:style w:type="character" w:styleId="Heading3Char" w:customStyle="1">
    <w:name w:val="Heading 3 Char"/>
    <w:basedOn w:val="DefaultParagraphFont"/>
    <w:link w:val="Heading3"/>
    <w:uiPriority w:val="9"/>
    <w:rsid w:val="00B24F60"/>
    <w:rPr>
      <w:rFonts w:eastAsiaTheme="majorEastAsia" w:cstheme="majorBidi"/>
      <w:color w:val="2F5496" w:themeColor="accent1" w:themeShade="BF"/>
      <w:sz w:val="28"/>
      <w:szCs w:val="28"/>
    </w:rPr>
  </w:style>
  <w:style w:type="character" w:styleId="Heading4Char" w:customStyle="1">
    <w:name w:val="Heading 4 Char"/>
    <w:basedOn w:val="DefaultParagraphFont"/>
    <w:link w:val="Heading4"/>
    <w:uiPriority w:val="9"/>
    <w:semiHidden/>
    <w:rsid w:val="00B24F60"/>
    <w:rPr>
      <w:rFonts w:eastAsiaTheme="majorEastAsia" w:cstheme="majorBidi"/>
      <w:i/>
      <w:iCs/>
      <w:color w:val="2F5496" w:themeColor="accent1" w:themeShade="BF"/>
    </w:rPr>
  </w:style>
  <w:style w:type="character" w:styleId="Heading5Char" w:customStyle="1">
    <w:name w:val="Heading 5 Char"/>
    <w:basedOn w:val="DefaultParagraphFont"/>
    <w:link w:val="Heading5"/>
    <w:uiPriority w:val="9"/>
    <w:semiHidden/>
    <w:rsid w:val="00B24F60"/>
    <w:rPr>
      <w:rFonts w:eastAsiaTheme="majorEastAsia" w:cstheme="majorBidi"/>
      <w:color w:val="2F5496" w:themeColor="accent1" w:themeShade="BF"/>
    </w:rPr>
  </w:style>
  <w:style w:type="character" w:styleId="Heading6Char" w:customStyle="1">
    <w:name w:val="Heading 6 Char"/>
    <w:basedOn w:val="DefaultParagraphFont"/>
    <w:link w:val="Heading6"/>
    <w:uiPriority w:val="9"/>
    <w:semiHidden/>
    <w:rsid w:val="00B24F60"/>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B24F60"/>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B24F60"/>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B24F60"/>
    <w:rPr>
      <w:rFonts w:eastAsiaTheme="majorEastAsia" w:cstheme="majorBidi"/>
      <w:color w:val="272727" w:themeColor="text1" w:themeTint="D8"/>
    </w:rPr>
  </w:style>
  <w:style w:type="paragraph" w:styleId="Title">
    <w:name w:val="Title"/>
    <w:basedOn w:val="Normal"/>
    <w:next w:val="Normal"/>
    <w:link w:val="TitleChar"/>
    <w:uiPriority w:val="10"/>
    <w:qFormat/>
    <w:rsid w:val="00B24F60"/>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B24F60"/>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B24F60"/>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B24F6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24F60"/>
    <w:pPr>
      <w:spacing w:before="160"/>
      <w:jc w:val="center"/>
    </w:pPr>
    <w:rPr>
      <w:i/>
      <w:iCs/>
      <w:color w:val="404040" w:themeColor="text1" w:themeTint="BF"/>
    </w:rPr>
  </w:style>
  <w:style w:type="character" w:styleId="QuoteChar" w:customStyle="1">
    <w:name w:val="Quote Char"/>
    <w:basedOn w:val="DefaultParagraphFont"/>
    <w:link w:val="Quote"/>
    <w:uiPriority w:val="29"/>
    <w:rsid w:val="00B24F60"/>
    <w:rPr>
      <w:i/>
      <w:iCs/>
      <w:color w:val="404040" w:themeColor="text1" w:themeTint="BF"/>
    </w:rPr>
  </w:style>
  <w:style w:type="paragraph" w:styleId="ListParagraph">
    <w:name w:val="List Paragraph"/>
    <w:basedOn w:val="Normal"/>
    <w:uiPriority w:val="34"/>
    <w:qFormat/>
    <w:rsid w:val="00B24F60"/>
    <w:pPr>
      <w:ind w:left="720"/>
      <w:contextualSpacing/>
    </w:pPr>
  </w:style>
  <w:style w:type="character" w:styleId="IntenseEmphasis">
    <w:name w:val="Intense Emphasis"/>
    <w:basedOn w:val="DefaultParagraphFont"/>
    <w:uiPriority w:val="21"/>
    <w:qFormat/>
    <w:rsid w:val="00B24F60"/>
    <w:rPr>
      <w:i/>
      <w:iCs/>
      <w:color w:val="2F5496" w:themeColor="accent1" w:themeShade="BF"/>
    </w:rPr>
  </w:style>
  <w:style w:type="paragraph" w:styleId="IntenseQuote">
    <w:name w:val="Intense Quote"/>
    <w:basedOn w:val="Normal"/>
    <w:next w:val="Normal"/>
    <w:link w:val="IntenseQuoteChar"/>
    <w:uiPriority w:val="30"/>
    <w:qFormat/>
    <w:rsid w:val="00B24F60"/>
    <w:pPr>
      <w:pBdr>
        <w:top w:val="single" w:color="2F5496" w:themeColor="accent1" w:themeShade="BF" w:sz="4" w:space="10"/>
        <w:bottom w:val="single" w:color="2F5496" w:themeColor="accent1" w:themeShade="BF" w:sz="4" w:space="10"/>
      </w:pBdr>
      <w:spacing w:before="360" w:after="360"/>
      <w:ind w:left="864" w:right="864"/>
      <w:jc w:val="center"/>
    </w:pPr>
    <w:rPr>
      <w:i/>
      <w:iCs/>
      <w:color w:val="2F5496" w:themeColor="accent1" w:themeShade="BF"/>
    </w:rPr>
  </w:style>
  <w:style w:type="character" w:styleId="IntenseQuoteChar" w:customStyle="1">
    <w:name w:val="Intense Quote Char"/>
    <w:basedOn w:val="DefaultParagraphFont"/>
    <w:link w:val="IntenseQuote"/>
    <w:uiPriority w:val="30"/>
    <w:rsid w:val="00B24F60"/>
    <w:rPr>
      <w:i/>
      <w:iCs/>
      <w:color w:val="2F5496" w:themeColor="accent1" w:themeShade="BF"/>
    </w:rPr>
  </w:style>
  <w:style w:type="character" w:styleId="IntenseReference">
    <w:name w:val="Intense Reference"/>
    <w:basedOn w:val="DefaultParagraphFont"/>
    <w:uiPriority w:val="32"/>
    <w:qFormat/>
    <w:rsid w:val="00B24F60"/>
    <w:rPr>
      <w:b/>
      <w:bCs/>
      <w:smallCaps/>
      <w:color w:val="2F5496" w:themeColor="accent1" w:themeShade="BF"/>
      <w:spacing w:val="5"/>
    </w:rPr>
  </w:style>
  <w:style w:type="paragraph" w:styleId="TOCHeading">
    <w:name w:val="TOC Heading"/>
    <w:basedOn w:val="Heading1"/>
    <w:next w:val="Normal"/>
    <w:uiPriority w:val="39"/>
    <w:unhideWhenUsed/>
    <w:qFormat/>
    <w:rsid w:val="00B24F60"/>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B24F60"/>
    <w:pPr>
      <w:spacing w:after="100"/>
    </w:pPr>
  </w:style>
  <w:style w:type="paragraph" w:styleId="TOC2">
    <w:name w:val="toc 2"/>
    <w:basedOn w:val="Normal"/>
    <w:next w:val="Normal"/>
    <w:autoRedefine/>
    <w:uiPriority w:val="39"/>
    <w:unhideWhenUsed/>
    <w:rsid w:val="00B24F60"/>
    <w:pPr>
      <w:spacing w:after="100"/>
      <w:ind w:left="220"/>
    </w:pPr>
  </w:style>
  <w:style w:type="character" w:styleId="Hyperlink">
    <w:name w:val="Hyperlink"/>
    <w:basedOn w:val="DefaultParagraphFont"/>
    <w:uiPriority w:val="99"/>
    <w:unhideWhenUsed/>
    <w:rsid w:val="00B24F60"/>
    <w:rPr>
      <w:color w:val="0563C1" w:themeColor="hyperlink"/>
      <w:u w:val="single"/>
    </w:rPr>
  </w:style>
  <w:style w:type="table" w:styleId="TableGrid">
    <w:name w:val="Table Grid"/>
    <w:basedOn w:val="TableNormal"/>
    <w:uiPriority w:val="39"/>
    <w:rsid w:val="00B24F60"/>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UnresolvedMention">
    <w:name w:val="Unresolved Mention"/>
    <w:basedOn w:val="DefaultParagraphFont"/>
    <w:uiPriority w:val="99"/>
    <w:semiHidden/>
    <w:unhideWhenUsed/>
    <w:rsid w:val="00DE6D5F"/>
    <w:rPr>
      <w:color w:val="605E5C"/>
      <w:shd w:val="clear" w:color="auto" w:fill="E1DFDD"/>
    </w:rPr>
  </w:style>
  <w:style w:type="paragraph" w:styleId="TOC3">
    <w:name w:val="toc 3"/>
    <w:basedOn w:val="Normal"/>
    <w:next w:val="Normal"/>
    <w:autoRedefine/>
    <w:uiPriority w:val="39"/>
    <w:unhideWhenUsed/>
    <w:rsid w:val="00260ACB"/>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styles" Target="styles.xml" Id="rId3" /><Relationship Type="http://schemas.openxmlformats.org/officeDocument/2006/relationships/theme" Target="theme/theme1.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ntTable" Target="fontTable.xml" Id="rId6" /><Relationship Type="http://schemas.openxmlformats.org/officeDocument/2006/relationships/webSettings" Target="webSettings.xml" Id="rId5" /><Relationship Type="http://schemas.openxmlformats.org/officeDocument/2006/relationships/settings" Target="settings.xml" Id="rId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191ECF-9FE6-4DDB-8E1F-AB1B1CF6DF3F}">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KD Immigration Experts</dc:creator>
  <keywords/>
  <dc:description/>
  <lastModifiedBy>Georgel Milos (2416333)</lastModifiedBy>
  <revision>4</revision>
  <dcterms:created xsi:type="dcterms:W3CDTF">2026-06-19T12:41:00.0000000Z</dcterms:created>
  <dcterms:modified xsi:type="dcterms:W3CDTF">2026-07-16T12:58:32.8790210Z</dcterms:modified>
</coreProperties>
</file>