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09582120"/>
        <w:docPartObj>
          <w:docPartGallery w:val="Cover Pages"/>
          <w:docPartUnique/>
        </w:docPartObj>
      </w:sdtPr>
      <w:sdtContent>
        <w:p w14:paraId="0DC7062B" w14:textId="507684EA" w:rsidR="00B21D28" w:rsidRDefault="00B21D28">
          <w:r>
            <w:rPr>
              <w:noProof/>
            </w:rPr>
            <mc:AlternateContent>
              <mc:Choice Requires="wpg">
                <w:drawing>
                  <wp:anchor distT="0" distB="0" distL="114300" distR="114300" simplePos="0" relativeHeight="251662336" behindDoc="0" locked="0" layoutInCell="1" allowOverlap="1" wp14:anchorId="274452B9" wp14:editId="0326586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93779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11A2F0C" wp14:editId="148BD21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7805C8" w14:textId="2D85D1B6" w:rsidR="00B21D28" w:rsidRDefault="00B21D28">
                                    <w:pPr>
                                      <w:pStyle w:val="NoSpacing"/>
                                      <w:jc w:val="right"/>
                                      <w:rPr>
                                        <w:color w:val="595959" w:themeColor="text1" w:themeTint="A6"/>
                                        <w:sz w:val="28"/>
                                        <w:szCs w:val="28"/>
                                      </w:rPr>
                                    </w:pPr>
                                    <w:r>
                                      <w:rPr>
                                        <w:color w:val="595959" w:themeColor="text1" w:themeTint="A6"/>
                                        <w:sz w:val="28"/>
                                        <w:szCs w:val="28"/>
                                      </w:rPr>
                                      <w:t>Alex Thomas</w:t>
                                    </w:r>
                                  </w:p>
                                </w:sdtContent>
                              </w:sdt>
                              <w:p w14:paraId="3182AA9D" w14:textId="19FE494A" w:rsidR="00B21D28" w:rsidRDefault="00B21D2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1352162@student.uwtsd.ac.uk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11A2F0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7805C8" w14:textId="2D85D1B6" w:rsidR="00B21D28" w:rsidRDefault="00B21D28">
                              <w:pPr>
                                <w:pStyle w:val="NoSpacing"/>
                                <w:jc w:val="right"/>
                                <w:rPr>
                                  <w:color w:val="595959" w:themeColor="text1" w:themeTint="A6"/>
                                  <w:sz w:val="28"/>
                                  <w:szCs w:val="28"/>
                                </w:rPr>
                              </w:pPr>
                              <w:r>
                                <w:rPr>
                                  <w:color w:val="595959" w:themeColor="text1" w:themeTint="A6"/>
                                  <w:sz w:val="28"/>
                                  <w:szCs w:val="28"/>
                                </w:rPr>
                                <w:t>Alex Thomas</w:t>
                              </w:r>
                            </w:p>
                          </w:sdtContent>
                        </w:sdt>
                        <w:p w14:paraId="3182AA9D" w14:textId="19FE494A" w:rsidR="00B21D28" w:rsidRDefault="00B21D2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1352162@student.uwtsd.ac.uk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3071744" wp14:editId="521468E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746858" w14:textId="37CD7E6C" w:rsidR="00B21D28" w:rsidRPr="007309B4" w:rsidRDefault="00B21D28" w:rsidP="007309B4">
                                <w:pPr>
                                  <w:pStyle w:val="NoSpacing"/>
                                  <w:jc w:val="right"/>
                                  <w:rPr>
                                    <w:color w:val="4472C4"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3071744"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C746858" w14:textId="37CD7E6C" w:rsidR="00B21D28" w:rsidRPr="007309B4" w:rsidRDefault="00B21D28" w:rsidP="007309B4">
                          <w:pPr>
                            <w:pStyle w:val="NoSpacing"/>
                            <w:jc w:val="right"/>
                            <w:rPr>
                              <w:color w:val="4472C4" w:themeColor="accent1"/>
                              <w:sz w:val="28"/>
                              <w:szCs w:val="2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409B158" wp14:editId="32E5831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A369B0" w14:textId="42FED8BE" w:rsidR="00B21D28" w:rsidRPr="007309B4" w:rsidRDefault="00B21D28">
                                <w:pPr>
                                  <w:jc w:val="right"/>
                                  <w:rPr>
                                    <w:b/>
                                    <w:bCs/>
                                    <w:sz w:val="64"/>
                                    <w:szCs w:val="64"/>
                                  </w:rPr>
                                </w:pPr>
                                <w:sdt>
                                  <w:sdtPr>
                                    <w:rPr>
                                      <w:b/>
                                      <w:bCs/>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7309B4">
                                      <w:rPr>
                                        <w:b/>
                                        <w:bCs/>
                                        <w:caps/>
                                        <w:sz w:val="64"/>
                                        <w:szCs w:val="64"/>
                                      </w:rPr>
                                      <w:t>Design and Implementation of smart home</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81A7E51" w14:textId="5DF1B140" w:rsidR="00B21D28" w:rsidRPr="007309B4" w:rsidRDefault="00B21D28">
                                    <w:pPr>
                                      <w:jc w:val="right"/>
                                      <w:rPr>
                                        <w:smallCaps/>
                                        <w:sz w:val="36"/>
                                        <w:szCs w:val="36"/>
                                      </w:rPr>
                                    </w:pPr>
                                    <w:r w:rsidRPr="007309B4">
                                      <w:rPr>
                                        <w:sz w:val="36"/>
                                        <w:szCs w:val="36"/>
                                      </w:rPr>
                                      <w:t>ACDA5005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409B158"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60A369B0" w14:textId="42FED8BE" w:rsidR="00B21D28" w:rsidRPr="007309B4" w:rsidRDefault="00B21D28">
                          <w:pPr>
                            <w:jc w:val="right"/>
                            <w:rPr>
                              <w:b/>
                              <w:bCs/>
                              <w:sz w:val="64"/>
                              <w:szCs w:val="64"/>
                            </w:rPr>
                          </w:pPr>
                          <w:sdt>
                            <w:sdtPr>
                              <w:rPr>
                                <w:b/>
                                <w:bCs/>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7309B4">
                                <w:rPr>
                                  <w:b/>
                                  <w:bCs/>
                                  <w:caps/>
                                  <w:sz w:val="64"/>
                                  <w:szCs w:val="64"/>
                                </w:rPr>
                                <w:t>Design and Implementation of smart home</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81A7E51" w14:textId="5DF1B140" w:rsidR="00B21D28" w:rsidRPr="007309B4" w:rsidRDefault="00B21D28">
                              <w:pPr>
                                <w:jc w:val="right"/>
                                <w:rPr>
                                  <w:smallCaps/>
                                  <w:sz w:val="36"/>
                                  <w:szCs w:val="36"/>
                                </w:rPr>
                              </w:pPr>
                              <w:r w:rsidRPr="007309B4">
                                <w:rPr>
                                  <w:sz w:val="36"/>
                                  <w:szCs w:val="36"/>
                                </w:rPr>
                                <w:t>ACDA5005</w:t>
                              </w:r>
                            </w:p>
                          </w:sdtContent>
                        </w:sdt>
                      </w:txbxContent>
                    </v:textbox>
                    <w10:wrap type="square" anchorx="page" anchory="page"/>
                  </v:shape>
                </w:pict>
              </mc:Fallback>
            </mc:AlternateContent>
          </w:r>
        </w:p>
        <w:p w14:paraId="1C44AA1F" w14:textId="04589C6E" w:rsidR="00B21D28" w:rsidRDefault="00B21D28">
          <w:r>
            <w:br w:type="page"/>
          </w:r>
        </w:p>
      </w:sdtContent>
    </w:sdt>
    <w:p w14:paraId="7A583A2F" w14:textId="77777777" w:rsidR="004413F6" w:rsidRDefault="004413F6" w:rsidP="0096459F"/>
    <w:sdt>
      <w:sdtPr>
        <w:id w:val="117992969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2D61F4E" w14:textId="4B234566" w:rsidR="000A22BB" w:rsidRPr="00B21D28" w:rsidRDefault="000A22BB">
          <w:pPr>
            <w:pStyle w:val="TOCHeading"/>
            <w:rPr>
              <w:color w:val="auto"/>
            </w:rPr>
          </w:pPr>
          <w:r w:rsidRPr="00B21D28">
            <w:rPr>
              <w:color w:val="auto"/>
            </w:rPr>
            <w:t>Contents</w:t>
          </w:r>
        </w:p>
        <w:p w14:paraId="6DC96F11" w14:textId="406A45B7" w:rsidR="00D31035" w:rsidRDefault="000A22B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3720350" w:history="1">
            <w:r w:rsidR="00D31035" w:rsidRPr="00A90367">
              <w:rPr>
                <w:rStyle w:val="Hyperlink"/>
                <w:noProof/>
              </w:rPr>
              <w:t>Abstract</w:t>
            </w:r>
            <w:r w:rsidR="00D31035">
              <w:rPr>
                <w:noProof/>
                <w:webHidden/>
              </w:rPr>
              <w:tab/>
            </w:r>
            <w:r w:rsidR="00D31035">
              <w:rPr>
                <w:noProof/>
                <w:webHidden/>
              </w:rPr>
              <w:fldChar w:fldCharType="begin"/>
            </w:r>
            <w:r w:rsidR="00D31035">
              <w:rPr>
                <w:noProof/>
                <w:webHidden/>
              </w:rPr>
              <w:instrText xml:space="preserve"> PAGEREF _Toc43720350 \h </w:instrText>
            </w:r>
            <w:r w:rsidR="00D31035">
              <w:rPr>
                <w:noProof/>
                <w:webHidden/>
              </w:rPr>
            </w:r>
            <w:r w:rsidR="00D31035">
              <w:rPr>
                <w:noProof/>
                <w:webHidden/>
              </w:rPr>
              <w:fldChar w:fldCharType="separate"/>
            </w:r>
            <w:r w:rsidR="00D31035">
              <w:rPr>
                <w:noProof/>
                <w:webHidden/>
              </w:rPr>
              <w:t>2</w:t>
            </w:r>
            <w:r w:rsidR="00D31035">
              <w:rPr>
                <w:noProof/>
                <w:webHidden/>
              </w:rPr>
              <w:fldChar w:fldCharType="end"/>
            </w:r>
          </w:hyperlink>
        </w:p>
        <w:p w14:paraId="63B6C573" w14:textId="7B270452" w:rsidR="00D31035" w:rsidRDefault="00D31035">
          <w:pPr>
            <w:pStyle w:val="TOC1"/>
            <w:tabs>
              <w:tab w:val="right" w:leader="dot" w:pos="9016"/>
            </w:tabs>
            <w:rPr>
              <w:rFonts w:eastAsiaTheme="minorEastAsia"/>
              <w:noProof/>
              <w:lang w:eastAsia="en-GB"/>
            </w:rPr>
          </w:pPr>
          <w:hyperlink w:anchor="_Toc43720351" w:history="1">
            <w:r w:rsidRPr="00A90367">
              <w:rPr>
                <w:rStyle w:val="Hyperlink"/>
                <w:noProof/>
              </w:rPr>
              <w:t>Introduction</w:t>
            </w:r>
            <w:r>
              <w:rPr>
                <w:noProof/>
                <w:webHidden/>
              </w:rPr>
              <w:tab/>
            </w:r>
            <w:r>
              <w:rPr>
                <w:noProof/>
                <w:webHidden/>
              </w:rPr>
              <w:fldChar w:fldCharType="begin"/>
            </w:r>
            <w:r>
              <w:rPr>
                <w:noProof/>
                <w:webHidden/>
              </w:rPr>
              <w:instrText xml:space="preserve"> PAGEREF _Toc43720351 \h </w:instrText>
            </w:r>
            <w:r>
              <w:rPr>
                <w:noProof/>
                <w:webHidden/>
              </w:rPr>
            </w:r>
            <w:r>
              <w:rPr>
                <w:noProof/>
                <w:webHidden/>
              </w:rPr>
              <w:fldChar w:fldCharType="separate"/>
            </w:r>
            <w:r>
              <w:rPr>
                <w:noProof/>
                <w:webHidden/>
              </w:rPr>
              <w:t>2</w:t>
            </w:r>
            <w:r>
              <w:rPr>
                <w:noProof/>
                <w:webHidden/>
              </w:rPr>
              <w:fldChar w:fldCharType="end"/>
            </w:r>
          </w:hyperlink>
        </w:p>
        <w:p w14:paraId="75C1CABB" w14:textId="70787660" w:rsidR="00D31035" w:rsidRDefault="00D31035">
          <w:pPr>
            <w:pStyle w:val="TOC1"/>
            <w:tabs>
              <w:tab w:val="right" w:leader="dot" w:pos="9016"/>
            </w:tabs>
            <w:rPr>
              <w:rFonts w:eastAsiaTheme="minorEastAsia"/>
              <w:noProof/>
              <w:lang w:eastAsia="en-GB"/>
            </w:rPr>
          </w:pPr>
          <w:hyperlink w:anchor="_Toc43720352" w:history="1">
            <w:r w:rsidRPr="00A90367">
              <w:rPr>
                <w:rStyle w:val="Hyperlink"/>
                <w:noProof/>
              </w:rPr>
              <w:t>1. IOT Devices</w:t>
            </w:r>
            <w:r>
              <w:rPr>
                <w:noProof/>
                <w:webHidden/>
              </w:rPr>
              <w:tab/>
            </w:r>
            <w:r>
              <w:rPr>
                <w:noProof/>
                <w:webHidden/>
              </w:rPr>
              <w:fldChar w:fldCharType="begin"/>
            </w:r>
            <w:r>
              <w:rPr>
                <w:noProof/>
                <w:webHidden/>
              </w:rPr>
              <w:instrText xml:space="preserve"> PAGEREF _Toc43720352 \h </w:instrText>
            </w:r>
            <w:r>
              <w:rPr>
                <w:noProof/>
                <w:webHidden/>
              </w:rPr>
            </w:r>
            <w:r>
              <w:rPr>
                <w:noProof/>
                <w:webHidden/>
              </w:rPr>
              <w:fldChar w:fldCharType="separate"/>
            </w:r>
            <w:r>
              <w:rPr>
                <w:noProof/>
                <w:webHidden/>
              </w:rPr>
              <w:t>2</w:t>
            </w:r>
            <w:r>
              <w:rPr>
                <w:noProof/>
                <w:webHidden/>
              </w:rPr>
              <w:fldChar w:fldCharType="end"/>
            </w:r>
          </w:hyperlink>
        </w:p>
        <w:p w14:paraId="268B4EBD" w14:textId="252C104B" w:rsidR="00D31035" w:rsidRDefault="00D31035">
          <w:pPr>
            <w:pStyle w:val="TOC2"/>
            <w:tabs>
              <w:tab w:val="left" w:pos="880"/>
              <w:tab w:val="right" w:leader="dot" w:pos="9016"/>
            </w:tabs>
            <w:rPr>
              <w:rFonts w:eastAsiaTheme="minorEastAsia"/>
              <w:noProof/>
              <w:lang w:eastAsia="en-GB"/>
            </w:rPr>
          </w:pPr>
          <w:hyperlink w:anchor="_Toc43720353" w:history="1">
            <w:r w:rsidRPr="00A90367">
              <w:rPr>
                <w:rStyle w:val="Hyperlink"/>
                <w:noProof/>
              </w:rPr>
              <w:t>1.1</w:t>
            </w:r>
            <w:r>
              <w:rPr>
                <w:rFonts w:eastAsiaTheme="minorEastAsia"/>
                <w:noProof/>
                <w:lang w:eastAsia="en-GB"/>
              </w:rPr>
              <w:tab/>
            </w:r>
            <w:r w:rsidRPr="00A90367">
              <w:rPr>
                <w:rStyle w:val="Hyperlink"/>
                <w:noProof/>
              </w:rPr>
              <w:t>Amazon Echo</w:t>
            </w:r>
            <w:r>
              <w:rPr>
                <w:noProof/>
                <w:webHidden/>
              </w:rPr>
              <w:tab/>
            </w:r>
            <w:r>
              <w:rPr>
                <w:noProof/>
                <w:webHidden/>
              </w:rPr>
              <w:fldChar w:fldCharType="begin"/>
            </w:r>
            <w:r>
              <w:rPr>
                <w:noProof/>
                <w:webHidden/>
              </w:rPr>
              <w:instrText xml:space="preserve"> PAGEREF _Toc43720353 \h </w:instrText>
            </w:r>
            <w:r>
              <w:rPr>
                <w:noProof/>
                <w:webHidden/>
              </w:rPr>
            </w:r>
            <w:r>
              <w:rPr>
                <w:noProof/>
                <w:webHidden/>
              </w:rPr>
              <w:fldChar w:fldCharType="separate"/>
            </w:r>
            <w:r>
              <w:rPr>
                <w:noProof/>
                <w:webHidden/>
              </w:rPr>
              <w:t>2</w:t>
            </w:r>
            <w:r>
              <w:rPr>
                <w:noProof/>
                <w:webHidden/>
              </w:rPr>
              <w:fldChar w:fldCharType="end"/>
            </w:r>
          </w:hyperlink>
        </w:p>
        <w:p w14:paraId="4958643A" w14:textId="2B0BC6DA" w:rsidR="00D31035" w:rsidRDefault="00D31035">
          <w:pPr>
            <w:pStyle w:val="TOC2"/>
            <w:tabs>
              <w:tab w:val="right" w:leader="dot" w:pos="9016"/>
            </w:tabs>
            <w:rPr>
              <w:rFonts w:eastAsiaTheme="minorEastAsia"/>
              <w:noProof/>
              <w:lang w:eastAsia="en-GB"/>
            </w:rPr>
          </w:pPr>
          <w:hyperlink w:anchor="_Toc43720354" w:history="1">
            <w:r w:rsidRPr="00A90367">
              <w:rPr>
                <w:rStyle w:val="Hyperlink"/>
                <w:noProof/>
              </w:rPr>
              <w:t xml:space="preserve">1.2 </w:t>
            </w:r>
            <w:r w:rsidR="00051C9F">
              <w:rPr>
                <w:rStyle w:val="Hyperlink"/>
                <w:noProof/>
              </w:rPr>
              <w:t xml:space="preserve">       </w:t>
            </w:r>
            <w:r w:rsidRPr="00A90367">
              <w:rPr>
                <w:rStyle w:val="Hyperlink"/>
                <w:noProof/>
              </w:rPr>
              <w:t>Google NEST</w:t>
            </w:r>
            <w:r>
              <w:rPr>
                <w:noProof/>
                <w:webHidden/>
              </w:rPr>
              <w:tab/>
            </w:r>
            <w:r>
              <w:rPr>
                <w:noProof/>
                <w:webHidden/>
              </w:rPr>
              <w:fldChar w:fldCharType="begin"/>
            </w:r>
            <w:r>
              <w:rPr>
                <w:noProof/>
                <w:webHidden/>
              </w:rPr>
              <w:instrText xml:space="preserve"> PAGEREF _Toc43720354 \h </w:instrText>
            </w:r>
            <w:r>
              <w:rPr>
                <w:noProof/>
                <w:webHidden/>
              </w:rPr>
            </w:r>
            <w:r>
              <w:rPr>
                <w:noProof/>
                <w:webHidden/>
              </w:rPr>
              <w:fldChar w:fldCharType="separate"/>
            </w:r>
            <w:r>
              <w:rPr>
                <w:noProof/>
                <w:webHidden/>
              </w:rPr>
              <w:t>3</w:t>
            </w:r>
            <w:r>
              <w:rPr>
                <w:noProof/>
                <w:webHidden/>
              </w:rPr>
              <w:fldChar w:fldCharType="end"/>
            </w:r>
          </w:hyperlink>
        </w:p>
        <w:p w14:paraId="5F09EE6B" w14:textId="478E268C" w:rsidR="00D31035" w:rsidRDefault="00D31035">
          <w:pPr>
            <w:pStyle w:val="TOC2"/>
            <w:tabs>
              <w:tab w:val="left" w:pos="880"/>
              <w:tab w:val="right" w:leader="dot" w:pos="9016"/>
            </w:tabs>
            <w:rPr>
              <w:rFonts w:eastAsiaTheme="minorEastAsia"/>
              <w:noProof/>
              <w:lang w:eastAsia="en-GB"/>
            </w:rPr>
          </w:pPr>
          <w:hyperlink w:anchor="_Toc43720355" w:history="1">
            <w:r w:rsidRPr="00A90367">
              <w:rPr>
                <w:rStyle w:val="Hyperlink"/>
                <w:noProof/>
              </w:rPr>
              <w:t>1.3</w:t>
            </w:r>
            <w:r>
              <w:rPr>
                <w:rFonts w:eastAsiaTheme="minorEastAsia"/>
                <w:noProof/>
                <w:lang w:eastAsia="en-GB"/>
              </w:rPr>
              <w:tab/>
            </w:r>
            <w:r w:rsidRPr="00A90367">
              <w:rPr>
                <w:rStyle w:val="Hyperlink"/>
                <w:noProof/>
              </w:rPr>
              <w:t>NEST Guard</w:t>
            </w:r>
            <w:r>
              <w:rPr>
                <w:noProof/>
                <w:webHidden/>
              </w:rPr>
              <w:tab/>
            </w:r>
            <w:r>
              <w:rPr>
                <w:noProof/>
                <w:webHidden/>
              </w:rPr>
              <w:fldChar w:fldCharType="begin"/>
            </w:r>
            <w:r>
              <w:rPr>
                <w:noProof/>
                <w:webHidden/>
              </w:rPr>
              <w:instrText xml:space="preserve"> PAGEREF _Toc43720355 \h </w:instrText>
            </w:r>
            <w:r>
              <w:rPr>
                <w:noProof/>
                <w:webHidden/>
              </w:rPr>
            </w:r>
            <w:r>
              <w:rPr>
                <w:noProof/>
                <w:webHidden/>
              </w:rPr>
              <w:fldChar w:fldCharType="separate"/>
            </w:r>
            <w:r>
              <w:rPr>
                <w:noProof/>
                <w:webHidden/>
              </w:rPr>
              <w:t>5</w:t>
            </w:r>
            <w:r>
              <w:rPr>
                <w:noProof/>
                <w:webHidden/>
              </w:rPr>
              <w:fldChar w:fldCharType="end"/>
            </w:r>
          </w:hyperlink>
        </w:p>
        <w:p w14:paraId="1B0C678C" w14:textId="3E3EFFCA" w:rsidR="00D31035" w:rsidRDefault="00D31035">
          <w:pPr>
            <w:pStyle w:val="TOC1"/>
            <w:tabs>
              <w:tab w:val="left" w:pos="440"/>
              <w:tab w:val="right" w:leader="dot" w:pos="9016"/>
            </w:tabs>
            <w:rPr>
              <w:rFonts w:eastAsiaTheme="minorEastAsia"/>
              <w:noProof/>
              <w:lang w:eastAsia="en-GB"/>
            </w:rPr>
          </w:pPr>
          <w:hyperlink w:anchor="_Toc43720356" w:history="1">
            <w:r w:rsidRPr="00A90367">
              <w:rPr>
                <w:rStyle w:val="Hyperlink"/>
                <w:noProof/>
              </w:rPr>
              <w:t>2.</w:t>
            </w:r>
            <w:r w:rsidR="00051C9F">
              <w:rPr>
                <w:rFonts w:eastAsiaTheme="minorEastAsia"/>
                <w:noProof/>
                <w:lang w:eastAsia="en-GB"/>
              </w:rPr>
              <w:t xml:space="preserve"> </w:t>
            </w:r>
            <w:r w:rsidRPr="00A90367">
              <w:rPr>
                <w:rStyle w:val="Hyperlink"/>
                <w:noProof/>
              </w:rPr>
              <w:t>IOT Security</w:t>
            </w:r>
            <w:r>
              <w:rPr>
                <w:noProof/>
                <w:webHidden/>
              </w:rPr>
              <w:tab/>
            </w:r>
            <w:r>
              <w:rPr>
                <w:noProof/>
                <w:webHidden/>
              </w:rPr>
              <w:fldChar w:fldCharType="begin"/>
            </w:r>
            <w:r>
              <w:rPr>
                <w:noProof/>
                <w:webHidden/>
              </w:rPr>
              <w:instrText xml:space="preserve"> PAGEREF _Toc43720356 \h </w:instrText>
            </w:r>
            <w:r>
              <w:rPr>
                <w:noProof/>
                <w:webHidden/>
              </w:rPr>
            </w:r>
            <w:r>
              <w:rPr>
                <w:noProof/>
                <w:webHidden/>
              </w:rPr>
              <w:fldChar w:fldCharType="separate"/>
            </w:r>
            <w:r>
              <w:rPr>
                <w:noProof/>
                <w:webHidden/>
              </w:rPr>
              <w:t>5</w:t>
            </w:r>
            <w:r>
              <w:rPr>
                <w:noProof/>
                <w:webHidden/>
              </w:rPr>
              <w:fldChar w:fldCharType="end"/>
            </w:r>
          </w:hyperlink>
        </w:p>
        <w:p w14:paraId="45ED362F" w14:textId="56AC55B2" w:rsidR="00D31035" w:rsidRDefault="00D31035">
          <w:pPr>
            <w:pStyle w:val="TOC2"/>
            <w:tabs>
              <w:tab w:val="left" w:pos="880"/>
              <w:tab w:val="right" w:leader="dot" w:pos="9016"/>
            </w:tabs>
            <w:rPr>
              <w:rFonts w:eastAsiaTheme="minorEastAsia"/>
              <w:noProof/>
              <w:lang w:eastAsia="en-GB"/>
            </w:rPr>
          </w:pPr>
          <w:hyperlink w:anchor="_Toc43720357" w:history="1">
            <w:r w:rsidRPr="00A90367">
              <w:rPr>
                <w:rStyle w:val="Hyperlink"/>
                <w:noProof/>
              </w:rPr>
              <w:t>2.1</w:t>
            </w:r>
            <w:r>
              <w:rPr>
                <w:rFonts w:eastAsiaTheme="minorEastAsia"/>
                <w:noProof/>
                <w:lang w:eastAsia="en-GB"/>
              </w:rPr>
              <w:tab/>
            </w:r>
            <w:r w:rsidRPr="00A90367">
              <w:rPr>
                <w:rStyle w:val="Hyperlink"/>
                <w:noProof/>
              </w:rPr>
              <w:t>Edge of Things Solution</w:t>
            </w:r>
            <w:r>
              <w:rPr>
                <w:noProof/>
                <w:webHidden/>
              </w:rPr>
              <w:tab/>
            </w:r>
            <w:r>
              <w:rPr>
                <w:noProof/>
                <w:webHidden/>
              </w:rPr>
              <w:fldChar w:fldCharType="begin"/>
            </w:r>
            <w:r>
              <w:rPr>
                <w:noProof/>
                <w:webHidden/>
              </w:rPr>
              <w:instrText xml:space="preserve"> PAGEREF _Toc43720357 \h </w:instrText>
            </w:r>
            <w:r>
              <w:rPr>
                <w:noProof/>
                <w:webHidden/>
              </w:rPr>
            </w:r>
            <w:r>
              <w:rPr>
                <w:noProof/>
                <w:webHidden/>
              </w:rPr>
              <w:fldChar w:fldCharType="separate"/>
            </w:r>
            <w:r>
              <w:rPr>
                <w:noProof/>
                <w:webHidden/>
              </w:rPr>
              <w:t>7</w:t>
            </w:r>
            <w:r>
              <w:rPr>
                <w:noProof/>
                <w:webHidden/>
              </w:rPr>
              <w:fldChar w:fldCharType="end"/>
            </w:r>
          </w:hyperlink>
        </w:p>
        <w:p w14:paraId="38447820" w14:textId="39995D45" w:rsidR="00D31035" w:rsidRDefault="00D31035">
          <w:pPr>
            <w:pStyle w:val="TOC1"/>
            <w:tabs>
              <w:tab w:val="right" w:leader="dot" w:pos="9016"/>
            </w:tabs>
            <w:rPr>
              <w:rFonts w:eastAsiaTheme="minorEastAsia"/>
              <w:noProof/>
              <w:lang w:eastAsia="en-GB"/>
            </w:rPr>
          </w:pPr>
          <w:hyperlink w:anchor="_Toc43720358" w:history="1">
            <w:r w:rsidRPr="00A90367">
              <w:rPr>
                <w:rStyle w:val="Hyperlink"/>
                <w:noProof/>
              </w:rPr>
              <w:t>Conclusion</w:t>
            </w:r>
            <w:r>
              <w:rPr>
                <w:noProof/>
                <w:webHidden/>
              </w:rPr>
              <w:tab/>
            </w:r>
            <w:r>
              <w:rPr>
                <w:noProof/>
                <w:webHidden/>
              </w:rPr>
              <w:fldChar w:fldCharType="begin"/>
            </w:r>
            <w:r>
              <w:rPr>
                <w:noProof/>
                <w:webHidden/>
              </w:rPr>
              <w:instrText xml:space="preserve"> PAGEREF _Toc43720358 \h </w:instrText>
            </w:r>
            <w:r>
              <w:rPr>
                <w:noProof/>
                <w:webHidden/>
              </w:rPr>
            </w:r>
            <w:r>
              <w:rPr>
                <w:noProof/>
                <w:webHidden/>
              </w:rPr>
              <w:fldChar w:fldCharType="separate"/>
            </w:r>
            <w:r>
              <w:rPr>
                <w:noProof/>
                <w:webHidden/>
              </w:rPr>
              <w:t>9</w:t>
            </w:r>
            <w:r>
              <w:rPr>
                <w:noProof/>
                <w:webHidden/>
              </w:rPr>
              <w:fldChar w:fldCharType="end"/>
            </w:r>
          </w:hyperlink>
        </w:p>
        <w:p w14:paraId="35C12F4E" w14:textId="23770D96" w:rsidR="00D31035" w:rsidRDefault="00D31035">
          <w:pPr>
            <w:pStyle w:val="TOC1"/>
            <w:tabs>
              <w:tab w:val="right" w:leader="dot" w:pos="9016"/>
            </w:tabs>
            <w:rPr>
              <w:rFonts w:eastAsiaTheme="minorEastAsia"/>
              <w:noProof/>
              <w:lang w:eastAsia="en-GB"/>
            </w:rPr>
          </w:pPr>
          <w:hyperlink w:anchor="_Toc43720359" w:history="1">
            <w:r w:rsidRPr="00A90367">
              <w:rPr>
                <w:rStyle w:val="Hyperlink"/>
                <w:noProof/>
              </w:rPr>
              <w:t>References</w:t>
            </w:r>
            <w:r>
              <w:rPr>
                <w:noProof/>
                <w:webHidden/>
              </w:rPr>
              <w:tab/>
            </w:r>
            <w:r>
              <w:rPr>
                <w:noProof/>
                <w:webHidden/>
              </w:rPr>
              <w:fldChar w:fldCharType="begin"/>
            </w:r>
            <w:r>
              <w:rPr>
                <w:noProof/>
                <w:webHidden/>
              </w:rPr>
              <w:instrText xml:space="preserve"> PAGEREF _Toc43720359 \h </w:instrText>
            </w:r>
            <w:r>
              <w:rPr>
                <w:noProof/>
                <w:webHidden/>
              </w:rPr>
            </w:r>
            <w:r>
              <w:rPr>
                <w:noProof/>
                <w:webHidden/>
              </w:rPr>
              <w:fldChar w:fldCharType="separate"/>
            </w:r>
            <w:r>
              <w:rPr>
                <w:noProof/>
                <w:webHidden/>
              </w:rPr>
              <w:t>9</w:t>
            </w:r>
            <w:r>
              <w:rPr>
                <w:noProof/>
                <w:webHidden/>
              </w:rPr>
              <w:fldChar w:fldCharType="end"/>
            </w:r>
          </w:hyperlink>
        </w:p>
        <w:p w14:paraId="4B7BECB8" w14:textId="4F408858" w:rsidR="000A22BB" w:rsidRDefault="000A22BB">
          <w:r>
            <w:rPr>
              <w:b/>
              <w:bCs/>
              <w:noProof/>
            </w:rPr>
            <w:fldChar w:fldCharType="end"/>
          </w:r>
        </w:p>
      </w:sdtContent>
    </w:sdt>
    <w:p w14:paraId="113F3929" w14:textId="77777777" w:rsidR="00D5018C" w:rsidRDefault="00D5018C" w:rsidP="0096459F"/>
    <w:p w14:paraId="480E107A" w14:textId="640304A5" w:rsidR="003C7B70" w:rsidRDefault="003C7B70" w:rsidP="000A22BB">
      <w:pPr>
        <w:pStyle w:val="TOCHeading"/>
      </w:pPr>
    </w:p>
    <w:p w14:paraId="4180A1D3" w14:textId="77777777" w:rsidR="00D5018C" w:rsidRDefault="00D5018C" w:rsidP="0096459F"/>
    <w:p w14:paraId="7ECD03E0" w14:textId="77777777" w:rsidR="00D5018C" w:rsidRDefault="00D5018C" w:rsidP="0096459F"/>
    <w:p w14:paraId="1A1A9B9E" w14:textId="77777777" w:rsidR="00D5018C" w:rsidRDefault="00D5018C" w:rsidP="0096459F"/>
    <w:p w14:paraId="09D0BDF7" w14:textId="77777777" w:rsidR="00D5018C" w:rsidRDefault="00D5018C" w:rsidP="0096459F"/>
    <w:p w14:paraId="28145DBC" w14:textId="77777777" w:rsidR="00D5018C" w:rsidRDefault="00D5018C" w:rsidP="006729FD">
      <w:pPr>
        <w:pStyle w:val="Heading2"/>
      </w:pPr>
    </w:p>
    <w:p w14:paraId="305CC732" w14:textId="77777777" w:rsidR="00D5018C" w:rsidRDefault="00D5018C" w:rsidP="0096459F"/>
    <w:p w14:paraId="72529118" w14:textId="77777777" w:rsidR="00D5018C" w:rsidRDefault="00D5018C" w:rsidP="0096459F"/>
    <w:p w14:paraId="64952DF1" w14:textId="77777777" w:rsidR="00D5018C" w:rsidRDefault="00D5018C" w:rsidP="0096459F"/>
    <w:p w14:paraId="4A1069DD" w14:textId="77777777" w:rsidR="00D5018C" w:rsidRDefault="00D5018C" w:rsidP="0096459F"/>
    <w:p w14:paraId="72BA3207" w14:textId="77777777" w:rsidR="00D5018C" w:rsidRDefault="00D5018C" w:rsidP="0096459F"/>
    <w:p w14:paraId="6C1E2236" w14:textId="77777777" w:rsidR="00D5018C" w:rsidRDefault="00D5018C" w:rsidP="0096459F"/>
    <w:p w14:paraId="5B137291" w14:textId="77777777" w:rsidR="00D5018C" w:rsidRDefault="00D5018C" w:rsidP="0096459F"/>
    <w:p w14:paraId="141F15BF" w14:textId="77777777" w:rsidR="00D5018C" w:rsidRDefault="00D5018C" w:rsidP="0096459F"/>
    <w:p w14:paraId="0791F78A" w14:textId="77777777" w:rsidR="00D5018C" w:rsidRDefault="00D5018C" w:rsidP="0096459F"/>
    <w:p w14:paraId="05D210A0" w14:textId="77777777" w:rsidR="00D5018C" w:rsidRDefault="00D5018C" w:rsidP="0096459F"/>
    <w:p w14:paraId="66D47309" w14:textId="77777777" w:rsidR="00D5018C" w:rsidRDefault="00D5018C" w:rsidP="0096459F"/>
    <w:p w14:paraId="7F4E00D9" w14:textId="77777777" w:rsidR="00D5018C" w:rsidRDefault="00D5018C" w:rsidP="0096459F"/>
    <w:p w14:paraId="6E838A34" w14:textId="77777777" w:rsidR="00D5018C" w:rsidRDefault="00D5018C" w:rsidP="0096459F"/>
    <w:p w14:paraId="00F211BB" w14:textId="7EB0A886" w:rsidR="00D5018C" w:rsidRDefault="008C36BB" w:rsidP="00B551FD">
      <w:pPr>
        <w:pStyle w:val="Heading1"/>
      </w:pPr>
      <w:bookmarkStart w:id="0" w:name="_Toc43718893"/>
      <w:bookmarkStart w:id="1" w:name="_Toc43720350"/>
      <w:r>
        <w:t>Abstract</w:t>
      </w:r>
      <w:bookmarkEnd w:id="0"/>
      <w:bookmarkEnd w:id="1"/>
    </w:p>
    <w:p w14:paraId="5A3E24C0" w14:textId="669BC0DD" w:rsidR="009862F1" w:rsidRDefault="00240DF5" w:rsidP="00BC344B">
      <w:pPr>
        <w:jc w:val="both"/>
      </w:pPr>
      <w:r>
        <w:t xml:space="preserve">The </w:t>
      </w:r>
      <w:r w:rsidR="00EC0262">
        <w:t xml:space="preserve">purpose of this report is to investigate IOT(Internet of things) technology and the security implications it poses for home users. </w:t>
      </w:r>
      <w:r w:rsidR="0040494F">
        <w:t>The growth of IOT</w:t>
      </w:r>
      <w:r w:rsidR="00F9492E">
        <w:t xml:space="preserve"> is</w:t>
      </w:r>
      <w:r w:rsidR="0040494F">
        <w:t xml:space="preserve"> </w:t>
      </w:r>
      <w:r w:rsidR="00F9492E">
        <w:t>expected to reach $74 billion by 2023</w:t>
      </w:r>
      <w:sdt>
        <w:sdtPr>
          <w:id w:val="-885870626"/>
          <w:citation/>
        </w:sdtPr>
        <w:sdtContent>
          <w:r w:rsidR="00F9492E">
            <w:fldChar w:fldCharType="begin"/>
          </w:r>
          <w:r w:rsidR="00F9492E">
            <w:instrText xml:space="preserve"> CITATION Why19 \l 2057 </w:instrText>
          </w:r>
          <w:r w:rsidR="00F9492E">
            <w:fldChar w:fldCharType="separate"/>
          </w:r>
          <w:r w:rsidR="00F9492E">
            <w:rPr>
              <w:noProof/>
            </w:rPr>
            <w:t xml:space="preserve"> </w:t>
          </w:r>
          <w:r w:rsidR="00F9492E" w:rsidRPr="00F9492E">
            <w:rPr>
              <w:noProof/>
            </w:rPr>
            <w:t>[1]</w:t>
          </w:r>
          <w:r w:rsidR="00F9492E">
            <w:fldChar w:fldCharType="end"/>
          </w:r>
        </w:sdtContent>
      </w:sdt>
      <w:r w:rsidR="0040494F">
        <w:t xml:space="preserve">and its always on nature has brought </w:t>
      </w:r>
      <w:r w:rsidR="00F9492E">
        <w:t>it to</w:t>
      </w:r>
      <w:r w:rsidR="0040494F">
        <w:t xml:space="preserve"> the forefront</w:t>
      </w:r>
      <w:r w:rsidR="00F9492E">
        <w:t xml:space="preserve"> of</w:t>
      </w:r>
      <w:r w:rsidR="0040494F">
        <w:t xml:space="preserve"> data security. </w:t>
      </w:r>
      <w:r w:rsidR="00BC344B">
        <w:t xml:space="preserve">The issue for home users is how to secure their data </w:t>
      </w:r>
      <w:r w:rsidR="00D657E4">
        <w:t>efficiently and which strategy is best to adopt.</w:t>
      </w:r>
      <w:r w:rsidR="0044390D">
        <w:t xml:space="preserve"> The paper will give an o</w:t>
      </w:r>
      <w:r w:rsidR="00B61D3D">
        <w:t>utline</w:t>
      </w:r>
      <w:r w:rsidR="0044390D">
        <w:t xml:space="preserve"> of IOT</w:t>
      </w:r>
      <w:r w:rsidR="00B61D3D">
        <w:t>,</w:t>
      </w:r>
      <w:r w:rsidR="0044390D">
        <w:t xml:space="preserve"> </w:t>
      </w:r>
      <w:r w:rsidR="00973A4E">
        <w:t xml:space="preserve">research current devices on the market and provide </w:t>
      </w:r>
      <w:r w:rsidR="00D432A0">
        <w:t xml:space="preserve">an analysis of the common security problems faced </w:t>
      </w:r>
      <w:r w:rsidR="00973A4E">
        <w:t>with</w:t>
      </w:r>
      <w:r w:rsidR="00D432A0">
        <w:t xml:space="preserve"> steps that can be taken to help</w:t>
      </w:r>
      <w:r w:rsidR="00CD170A">
        <w:t xml:space="preserve"> to resolve these issues</w:t>
      </w:r>
      <w:r w:rsidR="00D432A0">
        <w:t>. There will also be a design of a smart home scenario in packet tracer to fulfil the second part of the  brief.</w:t>
      </w:r>
    </w:p>
    <w:p w14:paraId="43087450" w14:textId="36241178" w:rsidR="00D432A0" w:rsidRDefault="00D432A0" w:rsidP="00B551FD">
      <w:pPr>
        <w:pStyle w:val="Heading1"/>
      </w:pPr>
      <w:bookmarkStart w:id="2" w:name="_Toc43718894"/>
      <w:bookmarkStart w:id="3" w:name="_Toc43720351"/>
      <w:r>
        <w:t>Introduction</w:t>
      </w:r>
      <w:bookmarkEnd w:id="2"/>
      <w:bookmarkEnd w:id="3"/>
    </w:p>
    <w:p w14:paraId="01194680" w14:textId="14D2B455" w:rsidR="00B551FD" w:rsidRDefault="00B61D3D" w:rsidP="00B551FD">
      <w:pPr>
        <w:jc w:val="both"/>
      </w:pPr>
      <w:r>
        <w:t xml:space="preserve">The growth of IOT devices in the home </w:t>
      </w:r>
      <w:r w:rsidR="00984CD8">
        <w:t>has moved from basic home security systems e.g. webcam monitoring</w:t>
      </w:r>
      <w:r w:rsidR="001F5079">
        <w:t xml:space="preserve"> to a huge quantity of</w:t>
      </w:r>
      <w:r w:rsidR="00973A4E">
        <w:t xml:space="preserve"> smart home</w:t>
      </w:r>
      <w:r w:rsidR="001F5079">
        <w:t xml:space="preserve"> devices</w:t>
      </w:r>
      <w:r w:rsidR="00984CD8">
        <w:t>.</w:t>
      </w:r>
      <w:r w:rsidR="00E62318">
        <w:t xml:space="preserve"> The</w:t>
      </w:r>
      <w:r w:rsidR="00973A4E">
        <w:t xml:space="preserve"> </w:t>
      </w:r>
      <w:r w:rsidR="00E62318">
        <w:t>vast array of</w:t>
      </w:r>
      <w:r w:rsidR="00984CD8">
        <w:t xml:space="preserve"> </w:t>
      </w:r>
      <w:r w:rsidR="00295607">
        <w:t>IOT</w:t>
      </w:r>
      <w:r w:rsidR="00984CD8">
        <w:t xml:space="preserve"> devices</w:t>
      </w:r>
      <w:r w:rsidR="00E62318">
        <w:t>, lighting, thermostat, doorbells, locks, fridges etc. that</w:t>
      </w:r>
      <w:r w:rsidR="00984CD8">
        <w:t xml:space="preserve"> </w:t>
      </w:r>
      <w:r w:rsidR="00295607">
        <w:t>can be connected to the internet and</w:t>
      </w:r>
      <w:r w:rsidR="00EC732C">
        <w:t xml:space="preserve"> perform</w:t>
      </w:r>
      <w:r w:rsidR="00295607">
        <w:t xml:space="preserve"> remov</w:t>
      </w:r>
      <w:r w:rsidR="00EC732C">
        <w:t>al</w:t>
      </w:r>
      <w:r w:rsidR="00295607">
        <w:t xml:space="preserve"> </w:t>
      </w:r>
      <w:r w:rsidR="00EC732C">
        <w:t xml:space="preserve"> of </w:t>
      </w:r>
      <w:r w:rsidR="00295607">
        <w:t xml:space="preserve">manual tasks by collecting data from the device then performing an action based on that data. </w:t>
      </w:r>
      <w:r w:rsidR="00CE5027">
        <w:t>The basic building blocks required for the system</w:t>
      </w:r>
      <w:r w:rsidR="003C1C17">
        <w:t xml:space="preserve"> are “internet”,</w:t>
      </w:r>
      <w:r w:rsidR="00A0458C">
        <w:t xml:space="preserve"> the connection from the device to the network, this can be</w:t>
      </w:r>
      <w:r w:rsidR="00B96061">
        <w:t xml:space="preserve"> a gateway where connection between the device and the cloud part of the IOT application</w:t>
      </w:r>
      <w:sdt>
        <w:sdtPr>
          <w:id w:val="-2039430160"/>
          <w:citation/>
        </w:sdtPr>
        <w:sdtContent>
          <w:r w:rsidR="00B96061">
            <w:fldChar w:fldCharType="begin"/>
          </w:r>
          <w:r w:rsidR="00B96061">
            <w:instrText xml:space="preserve"> CITATION Ale18 \l 2057 </w:instrText>
          </w:r>
          <w:r w:rsidR="00B96061">
            <w:fldChar w:fldCharType="separate"/>
          </w:r>
          <w:r w:rsidR="00B96061">
            <w:rPr>
              <w:noProof/>
            </w:rPr>
            <w:t xml:space="preserve"> </w:t>
          </w:r>
          <w:r w:rsidR="00B96061" w:rsidRPr="00B96061">
            <w:rPr>
              <w:noProof/>
            </w:rPr>
            <w:t>[1]</w:t>
          </w:r>
          <w:r w:rsidR="00B96061">
            <w:fldChar w:fldCharType="end"/>
          </w:r>
        </w:sdtContent>
      </w:sdt>
      <w:r w:rsidR="0016398F">
        <w:t xml:space="preserve"> takes place</w:t>
      </w:r>
      <w:r w:rsidR="00B96061">
        <w:t>.</w:t>
      </w:r>
      <w:r w:rsidR="00A0458C">
        <w:t xml:space="preserve"> </w:t>
      </w:r>
      <w:r w:rsidR="00CE5027">
        <w:t xml:space="preserve"> “</w:t>
      </w:r>
      <w:r w:rsidR="0016398F">
        <w:t>T</w:t>
      </w:r>
      <w:r w:rsidR="00CE5027">
        <w:t>hings”</w:t>
      </w:r>
      <w:sdt>
        <w:sdtPr>
          <w:id w:val="1634443919"/>
          <w:citation/>
        </w:sdtPr>
        <w:sdtContent>
          <w:r w:rsidR="0016398F">
            <w:fldChar w:fldCharType="begin"/>
          </w:r>
          <w:r w:rsidR="0016398F">
            <w:instrText xml:space="preserve"> CITATION Ale18 \l 2057 </w:instrText>
          </w:r>
          <w:r w:rsidR="0016398F">
            <w:fldChar w:fldCharType="separate"/>
          </w:r>
          <w:r w:rsidR="0016398F">
            <w:rPr>
              <w:noProof/>
            </w:rPr>
            <w:t xml:space="preserve"> </w:t>
          </w:r>
          <w:r w:rsidR="0016398F" w:rsidRPr="0016398F">
            <w:rPr>
              <w:noProof/>
            </w:rPr>
            <w:t>[1]</w:t>
          </w:r>
          <w:r w:rsidR="0016398F">
            <w:fldChar w:fldCharType="end"/>
          </w:r>
        </w:sdtContent>
      </w:sdt>
      <w:r w:rsidR="00CE5027">
        <w:t xml:space="preserve"> will be an item that contains sensors, the sensors will gather data which gets submitted across the network to </w:t>
      </w:r>
      <w:r w:rsidR="000B0B02">
        <w:t>a control application which in turn can send a command to an actuator to perform a physical action e.g. turning on a light switch</w:t>
      </w:r>
      <w:sdt>
        <w:sdtPr>
          <w:id w:val="-389963840"/>
          <w:citation/>
        </w:sdtPr>
        <w:sdtContent>
          <w:r w:rsidR="000B0B02">
            <w:fldChar w:fldCharType="begin"/>
          </w:r>
          <w:r w:rsidR="000B0B02">
            <w:instrText xml:space="preserve"> CITATION Ale18 \l 2057 </w:instrText>
          </w:r>
          <w:r w:rsidR="000B0B02">
            <w:fldChar w:fldCharType="separate"/>
          </w:r>
          <w:r w:rsidR="000B0B02">
            <w:rPr>
              <w:noProof/>
            </w:rPr>
            <w:t xml:space="preserve"> </w:t>
          </w:r>
          <w:r w:rsidR="000B0B02" w:rsidRPr="000B0B02">
            <w:rPr>
              <w:noProof/>
            </w:rPr>
            <w:t>[1]</w:t>
          </w:r>
          <w:r w:rsidR="000B0B02">
            <w:fldChar w:fldCharType="end"/>
          </w:r>
        </w:sdtContent>
      </w:sdt>
      <w:r w:rsidR="000B0B02">
        <w:t>.</w:t>
      </w:r>
      <w:r w:rsidR="001F5079">
        <w:t xml:space="preserve"> </w:t>
      </w:r>
      <w:r w:rsidR="008A2147">
        <w:t>IOT</w:t>
      </w:r>
      <w:r w:rsidR="00295607">
        <w:t xml:space="preserve"> connection</w:t>
      </w:r>
      <w:r w:rsidR="008A2147">
        <w:t xml:space="preserve"> types</w:t>
      </w:r>
      <w:r w:rsidR="00295607">
        <w:t xml:space="preserve"> fall into three main categories </w:t>
      </w:r>
      <w:r w:rsidR="00012BD0">
        <w:t>P2P(People to People)</w:t>
      </w:r>
      <w:r w:rsidR="00E62318">
        <w:t xml:space="preserve"> e.g. mobile phones M2P(Machine to People)</w:t>
      </w:r>
      <w:r w:rsidR="008A2147">
        <w:t xml:space="preserve"> e.g. querying a database and M2M(Machine to Machine) e.g. thermostat adjusting setting based on variable temperature. </w:t>
      </w:r>
    </w:p>
    <w:p w14:paraId="37197350" w14:textId="558ADF11" w:rsidR="00B551FD" w:rsidRDefault="00171833" w:rsidP="00171833">
      <w:pPr>
        <w:pStyle w:val="Heading1"/>
        <w:jc w:val="both"/>
      </w:pPr>
      <w:bookmarkStart w:id="4" w:name="_Toc43718895"/>
      <w:bookmarkStart w:id="5" w:name="_Toc43720352"/>
      <w:r>
        <w:t xml:space="preserve">1. </w:t>
      </w:r>
      <w:r w:rsidR="00B551FD">
        <w:t>IOT Devices</w:t>
      </w:r>
      <w:bookmarkEnd w:id="4"/>
      <w:bookmarkEnd w:id="5"/>
    </w:p>
    <w:p w14:paraId="745BA2A6" w14:textId="2F4E6EC5" w:rsidR="00171833" w:rsidRDefault="00171833" w:rsidP="00171833">
      <w:pPr>
        <w:pStyle w:val="Heading2"/>
        <w:numPr>
          <w:ilvl w:val="1"/>
          <w:numId w:val="2"/>
        </w:numPr>
      </w:pPr>
      <w:bookmarkStart w:id="6" w:name="_Toc43718896"/>
      <w:bookmarkStart w:id="7" w:name="_Toc43720353"/>
      <w:r>
        <w:t>A</w:t>
      </w:r>
      <w:r w:rsidR="00870771">
        <w:t>mazon Echo</w:t>
      </w:r>
      <w:bookmarkEnd w:id="6"/>
      <w:bookmarkEnd w:id="7"/>
    </w:p>
    <w:p w14:paraId="6F8C5880" w14:textId="26C838B3" w:rsidR="00870771" w:rsidRDefault="00870771" w:rsidP="000B7969">
      <w:pPr>
        <w:jc w:val="both"/>
      </w:pPr>
      <w:r>
        <w:t>Echo</w:t>
      </w:r>
      <w:r w:rsidR="00B03FB0">
        <w:t xml:space="preserve"> is a popular smart device by Amazon with over 100 million people estimated to own an Alexa enabled device</w:t>
      </w:r>
      <w:sdt>
        <w:sdtPr>
          <w:id w:val="-1342306797"/>
          <w:citation/>
        </w:sdtPr>
        <w:sdtContent>
          <w:r w:rsidR="00B03FB0">
            <w:fldChar w:fldCharType="begin"/>
          </w:r>
          <w:r w:rsidR="00B03FB0">
            <w:instrText xml:space="preserve"> CITATION Saf20 \l 2057 </w:instrText>
          </w:r>
          <w:r w:rsidR="00B03FB0">
            <w:fldChar w:fldCharType="separate"/>
          </w:r>
          <w:r w:rsidR="00B03FB0">
            <w:rPr>
              <w:noProof/>
            </w:rPr>
            <w:t xml:space="preserve"> </w:t>
          </w:r>
          <w:r w:rsidR="00B03FB0" w:rsidRPr="00B03FB0">
            <w:rPr>
              <w:noProof/>
            </w:rPr>
            <w:t>[3]</w:t>
          </w:r>
          <w:r w:rsidR="00B03FB0">
            <w:fldChar w:fldCharType="end"/>
          </w:r>
        </w:sdtContent>
      </w:sdt>
      <w:r w:rsidR="00B03FB0">
        <w:t xml:space="preserve">. The </w:t>
      </w:r>
      <w:r w:rsidR="000B7969">
        <w:t>device</w:t>
      </w:r>
      <w:r w:rsidR="00475928">
        <w:t xml:space="preserve"> is a smart speaker which</w:t>
      </w:r>
      <w:r w:rsidR="000B7969">
        <w:t xml:space="preserve"> can act as a smart hub for the home</w:t>
      </w:r>
      <w:r w:rsidR="00C560A8">
        <w:t xml:space="preserve"> when configured with </w:t>
      </w:r>
      <w:r w:rsidR="000B7969">
        <w:t>compatible smart devices for example, lightbulbs, plugs, fans, TVs, thermostats, speakers and cameras can all be controlled by Alexa via voice commands</w:t>
      </w:r>
      <w:sdt>
        <w:sdtPr>
          <w:id w:val="654422558"/>
          <w:citation/>
        </w:sdtPr>
        <w:sdtContent>
          <w:r w:rsidR="00475928">
            <w:fldChar w:fldCharType="begin"/>
          </w:r>
          <w:r w:rsidR="00475928">
            <w:instrText xml:space="preserve"> CITATION Ama202 \l 2057 </w:instrText>
          </w:r>
          <w:r w:rsidR="00475928">
            <w:fldChar w:fldCharType="separate"/>
          </w:r>
          <w:r w:rsidR="00475928">
            <w:rPr>
              <w:noProof/>
            </w:rPr>
            <w:t xml:space="preserve"> </w:t>
          </w:r>
          <w:r w:rsidR="00475928" w:rsidRPr="00475928">
            <w:rPr>
              <w:noProof/>
            </w:rPr>
            <w:t>[4]</w:t>
          </w:r>
          <w:r w:rsidR="00475928">
            <w:fldChar w:fldCharType="end"/>
          </w:r>
        </w:sdtContent>
      </w:sdt>
      <w:r w:rsidR="000B7969">
        <w:t xml:space="preserve">. </w:t>
      </w:r>
      <w:r w:rsidR="00526226">
        <w:t>To enable the devi</w:t>
      </w:r>
      <w:r w:rsidR="005D664D">
        <w:t>c</w:t>
      </w:r>
      <w:r w:rsidR="00526226">
        <w:t>e its simply plugged in</w:t>
      </w:r>
      <w:r w:rsidR="005D664D">
        <w:t>,</w:t>
      </w:r>
      <w:r w:rsidR="00526226">
        <w:t xml:space="preserve"> the Alexa app is installed on a smartphone and connected to the internet the device is then ready to receive voice commands</w:t>
      </w:r>
      <w:r w:rsidR="005D664D">
        <w:t>,</w:t>
      </w:r>
      <w:r w:rsidR="00526226">
        <w:t xml:space="preserve"> link to compatible devices</w:t>
      </w:r>
      <w:r w:rsidR="005D664D">
        <w:t xml:space="preserve"> and run a variety of applications, Spotify, Phillips Hue, Apple Music etc.</w:t>
      </w:r>
      <w:sdt>
        <w:sdtPr>
          <w:id w:val="-1259981753"/>
          <w:citation/>
        </w:sdtPr>
        <w:sdtContent>
          <w:r w:rsidR="00475928">
            <w:fldChar w:fldCharType="begin"/>
          </w:r>
          <w:r w:rsidR="00475928">
            <w:instrText xml:space="preserve"> CITATION Ama202 \l 2057 </w:instrText>
          </w:r>
          <w:r w:rsidR="00475928">
            <w:fldChar w:fldCharType="separate"/>
          </w:r>
          <w:r w:rsidR="00475928">
            <w:rPr>
              <w:noProof/>
            </w:rPr>
            <w:t xml:space="preserve"> </w:t>
          </w:r>
          <w:r w:rsidR="00475928" w:rsidRPr="00475928">
            <w:rPr>
              <w:noProof/>
            </w:rPr>
            <w:t>[4]</w:t>
          </w:r>
          <w:r w:rsidR="00475928">
            <w:fldChar w:fldCharType="end"/>
          </w:r>
        </w:sdtContent>
      </w:sdt>
      <w:r w:rsidR="001F218E">
        <w:t xml:space="preserve"> Security issues surrounding the </w:t>
      </w:r>
      <w:r>
        <w:t>Echo</w:t>
      </w:r>
      <w:r w:rsidR="001F218E">
        <w:t xml:space="preserve"> are mainly centred around the listening capabilities of the device</w:t>
      </w:r>
      <w:r w:rsidR="00606867">
        <w:t>, the default “wake” word is Alexa, a similar word can be misinterpreted meaning Alexa is then in listening mode, in the current Covid-19 climate with many people working from home this poses a confidentiality risk</w:t>
      </w:r>
      <w:sdt>
        <w:sdtPr>
          <w:id w:val="946655352"/>
          <w:citation/>
        </w:sdtPr>
        <w:sdtContent>
          <w:r w:rsidR="009548ED">
            <w:fldChar w:fldCharType="begin"/>
          </w:r>
          <w:r w:rsidR="009548ED">
            <w:instrText xml:space="preserve"> CITATION Kat20 \l 2057 </w:instrText>
          </w:r>
          <w:r w:rsidR="009548ED">
            <w:fldChar w:fldCharType="separate"/>
          </w:r>
          <w:r w:rsidR="009548ED">
            <w:rPr>
              <w:noProof/>
            </w:rPr>
            <w:t xml:space="preserve"> </w:t>
          </w:r>
          <w:r w:rsidR="009548ED" w:rsidRPr="009548ED">
            <w:rPr>
              <w:noProof/>
            </w:rPr>
            <w:t>[5]</w:t>
          </w:r>
          <w:r w:rsidR="009548ED">
            <w:fldChar w:fldCharType="end"/>
          </w:r>
        </w:sdtContent>
      </w:sdt>
      <w:r w:rsidR="000E2BAC">
        <w:t xml:space="preserve">. Users have the ability to delete voice recordings but Amazon concedes a text log of the voice recording is kept on </w:t>
      </w:r>
      <w:r w:rsidR="005C01C7">
        <w:t>A</w:t>
      </w:r>
      <w:r w:rsidR="000E2BAC">
        <w:t>mazon cloud servers</w:t>
      </w:r>
      <w:sdt>
        <w:sdtPr>
          <w:id w:val="-1700310077"/>
          <w:citation/>
        </w:sdtPr>
        <w:sdtContent>
          <w:r w:rsidR="005C01C7">
            <w:fldChar w:fldCharType="begin"/>
          </w:r>
          <w:r w:rsidR="005C01C7">
            <w:instrText xml:space="preserve"> CITATION Alf19 \l 2057 </w:instrText>
          </w:r>
          <w:r w:rsidR="005C01C7">
            <w:fldChar w:fldCharType="separate"/>
          </w:r>
          <w:r w:rsidR="005C01C7">
            <w:rPr>
              <w:noProof/>
            </w:rPr>
            <w:t xml:space="preserve"> </w:t>
          </w:r>
          <w:r w:rsidR="005C01C7" w:rsidRPr="005C01C7">
            <w:rPr>
              <w:noProof/>
            </w:rPr>
            <w:t>[6]</w:t>
          </w:r>
          <w:r w:rsidR="005C01C7">
            <w:fldChar w:fldCharType="end"/>
          </w:r>
        </w:sdtContent>
      </w:sdt>
      <w:r w:rsidR="005C01C7">
        <w:t xml:space="preserve">, this is </w:t>
      </w:r>
      <w:r w:rsidR="0056455A">
        <w:t>an irrefutable security risk.</w:t>
      </w:r>
      <w:r w:rsidR="00CE7A26">
        <w:t xml:space="preserve"> </w:t>
      </w:r>
      <w:r>
        <w:t>Network traffic analysed from the device shows DNS(Domain Name Server)</w:t>
      </w:r>
      <w:r w:rsidR="000E2BAC">
        <w:t xml:space="preserve"> </w:t>
      </w:r>
      <w:r>
        <w:t>queries to be quite complicated</w:t>
      </w:r>
      <w:sdt>
        <w:sdtPr>
          <w:id w:val="-1466199186"/>
          <w:citation/>
        </w:sdtPr>
        <w:sdtContent>
          <w:r w:rsidR="00FB6BF8">
            <w:fldChar w:fldCharType="begin"/>
          </w:r>
          <w:r w:rsidR="00FB6BF8">
            <w:instrText xml:space="preserve"> CITATION Noa17 \l 2057 </w:instrText>
          </w:r>
          <w:r w:rsidR="00FB6BF8">
            <w:fldChar w:fldCharType="separate"/>
          </w:r>
          <w:r w:rsidR="00FB6BF8">
            <w:rPr>
              <w:noProof/>
            </w:rPr>
            <w:t xml:space="preserve"> </w:t>
          </w:r>
          <w:r w:rsidR="00FB6BF8" w:rsidRPr="00FB6BF8">
            <w:rPr>
              <w:noProof/>
            </w:rPr>
            <w:t>[7]</w:t>
          </w:r>
          <w:r w:rsidR="00FB6BF8">
            <w:fldChar w:fldCharType="end"/>
          </w:r>
        </w:sdtContent>
      </w:sdt>
      <w:r>
        <w:t>, with the device also querying third party servers depending on which service is being used, figure 1 below highlights queries made via packet capture.</w:t>
      </w:r>
    </w:p>
    <w:p w14:paraId="19023E82" w14:textId="77777777" w:rsidR="004426B2" w:rsidRDefault="00870771" w:rsidP="000B7969">
      <w:pPr>
        <w:jc w:val="both"/>
      </w:pPr>
      <w:r>
        <w:rPr>
          <w:noProof/>
        </w:rPr>
        <w:drawing>
          <wp:inline distT="0" distB="0" distL="0" distR="0" wp14:anchorId="14796E9F" wp14:editId="11957333">
            <wp:extent cx="3314700" cy="781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314700" cy="781050"/>
                    </a:xfrm>
                    <a:prstGeom prst="rect">
                      <a:avLst/>
                    </a:prstGeom>
                  </pic:spPr>
                </pic:pic>
              </a:graphicData>
            </a:graphic>
          </wp:inline>
        </w:drawing>
      </w:r>
    </w:p>
    <w:p w14:paraId="4CBA3600" w14:textId="544D0206" w:rsidR="00171833" w:rsidRDefault="004426B2" w:rsidP="000B7969">
      <w:pPr>
        <w:jc w:val="both"/>
      </w:pPr>
      <w:r w:rsidRPr="004426B2">
        <w:rPr>
          <w:i/>
          <w:iCs/>
        </w:rPr>
        <w:t xml:space="preserve">Figure 1: </w:t>
      </w:r>
      <w:r w:rsidR="00606867" w:rsidRPr="004426B2">
        <w:rPr>
          <w:i/>
          <w:iCs/>
        </w:rPr>
        <w:t xml:space="preserve"> </w:t>
      </w:r>
      <w:r>
        <w:t>Amazon Echo DNS queries</w:t>
      </w:r>
      <w:sdt>
        <w:sdtPr>
          <w:id w:val="1340117077"/>
          <w:citation/>
        </w:sdtPr>
        <w:sdtContent>
          <w:r>
            <w:fldChar w:fldCharType="begin"/>
          </w:r>
          <w:r>
            <w:instrText xml:space="preserve"> CITATION Noa17 \l 2057 </w:instrText>
          </w:r>
          <w:r>
            <w:fldChar w:fldCharType="separate"/>
          </w:r>
          <w:r>
            <w:rPr>
              <w:noProof/>
            </w:rPr>
            <w:t xml:space="preserve"> </w:t>
          </w:r>
          <w:r w:rsidRPr="004426B2">
            <w:rPr>
              <w:noProof/>
            </w:rPr>
            <w:t>[7]</w:t>
          </w:r>
          <w:r>
            <w:fldChar w:fldCharType="end"/>
          </w:r>
        </w:sdtContent>
      </w:sdt>
    </w:p>
    <w:p w14:paraId="3A246ABA" w14:textId="6453FC48" w:rsidR="0022427C" w:rsidRDefault="0022427C" w:rsidP="000B7969">
      <w:pPr>
        <w:jc w:val="both"/>
      </w:pPr>
      <w:r>
        <w:lastRenderedPageBreak/>
        <w:t>The fact multiple servers are listed makes it more difficult to assign the data streams to the correct device however spikes in data shown in figure 2 pinpoint SSL</w:t>
      </w:r>
      <w:r w:rsidR="00005998">
        <w:t xml:space="preserve">(Secure Sockets Layer) </w:t>
      </w:r>
      <w:r>
        <w:t>traffic to user interaction</w:t>
      </w:r>
      <w:sdt>
        <w:sdtPr>
          <w:id w:val="-247885532"/>
          <w:citation/>
        </w:sdtPr>
        <w:sdtContent>
          <w:r>
            <w:fldChar w:fldCharType="begin"/>
          </w:r>
          <w:r>
            <w:instrText xml:space="preserve"> CITATION Noa17 \l 2057 </w:instrText>
          </w:r>
          <w:r>
            <w:fldChar w:fldCharType="separate"/>
          </w:r>
          <w:r>
            <w:rPr>
              <w:noProof/>
            </w:rPr>
            <w:t xml:space="preserve"> </w:t>
          </w:r>
          <w:r w:rsidRPr="0022427C">
            <w:rPr>
              <w:noProof/>
            </w:rPr>
            <w:t>[7]</w:t>
          </w:r>
          <w:r>
            <w:fldChar w:fldCharType="end"/>
          </w:r>
        </w:sdtContent>
      </w:sdt>
      <w:r>
        <w:t xml:space="preserve">. </w:t>
      </w:r>
      <w:r w:rsidR="004E72EB">
        <w:t>Although encryption of the data is delivered using SSL</w:t>
      </w:r>
      <w:r w:rsidR="00005998">
        <w:t xml:space="preserve"> </w:t>
      </w:r>
      <w:r w:rsidR="004E72EB">
        <w:t>realising when a user interacts with the device can reveal a security threat</w:t>
      </w:r>
      <w:r w:rsidR="00FC5E2B">
        <w:t xml:space="preserve"> for the smart home showing the hacker who is present at the property and at which time</w:t>
      </w:r>
      <w:sdt>
        <w:sdtPr>
          <w:id w:val="-583529284"/>
          <w:citation/>
        </w:sdtPr>
        <w:sdtContent>
          <w:r w:rsidR="00FC5E2B">
            <w:fldChar w:fldCharType="begin"/>
          </w:r>
          <w:r w:rsidR="00FC5E2B">
            <w:instrText xml:space="preserve"> CITATION Noa17 \l 2057 </w:instrText>
          </w:r>
          <w:r w:rsidR="00FC5E2B">
            <w:fldChar w:fldCharType="separate"/>
          </w:r>
          <w:r w:rsidR="00FC5E2B">
            <w:rPr>
              <w:noProof/>
            </w:rPr>
            <w:t xml:space="preserve"> </w:t>
          </w:r>
          <w:r w:rsidR="00FC5E2B" w:rsidRPr="00FC5E2B">
            <w:rPr>
              <w:noProof/>
            </w:rPr>
            <w:t>[7]</w:t>
          </w:r>
          <w:r w:rsidR="00FC5E2B">
            <w:fldChar w:fldCharType="end"/>
          </w:r>
        </w:sdtContent>
      </w:sdt>
      <w:r w:rsidR="00FC5E2B">
        <w:t xml:space="preserve">. </w:t>
      </w:r>
    </w:p>
    <w:p w14:paraId="20E5263F" w14:textId="164C0498" w:rsidR="0022427C" w:rsidRDefault="0022427C" w:rsidP="000B7969">
      <w:pPr>
        <w:jc w:val="both"/>
      </w:pPr>
      <w:r>
        <w:rPr>
          <w:noProof/>
        </w:rPr>
        <w:drawing>
          <wp:inline distT="0" distB="0" distL="0" distR="0" wp14:anchorId="41AED013" wp14:editId="6A713195">
            <wp:extent cx="3305175" cy="13430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305175" cy="1343025"/>
                    </a:xfrm>
                    <a:prstGeom prst="rect">
                      <a:avLst/>
                    </a:prstGeom>
                  </pic:spPr>
                </pic:pic>
              </a:graphicData>
            </a:graphic>
          </wp:inline>
        </w:drawing>
      </w:r>
    </w:p>
    <w:p w14:paraId="01BD77C6" w14:textId="2EC9D47F" w:rsidR="00FC5E2B" w:rsidRDefault="00FC5E2B" w:rsidP="00FC5E2B">
      <w:pPr>
        <w:jc w:val="both"/>
      </w:pPr>
      <w:r w:rsidRPr="004426B2">
        <w:rPr>
          <w:i/>
          <w:iCs/>
        </w:rPr>
        <w:t xml:space="preserve">Figure </w:t>
      </w:r>
      <w:r>
        <w:rPr>
          <w:i/>
          <w:iCs/>
        </w:rPr>
        <w:t>2</w:t>
      </w:r>
      <w:r w:rsidRPr="004426B2">
        <w:rPr>
          <w:i/>
          <w:iCs/>
        </w:rPr>
        <w:t xml:space="preserve">:  </w:t>
      </w:r>
      <w:r>
        <w:t>Send/Receive rates network traffic</w:t>
      </w:r>
      <w:sdt>
        <w:sdtPr>
          <w:id w:val="-1373768804"/>
          <w:citation/>
        </w:sdtPr>
        <w:sdtContent>
          <w:r>
            <w:fldChar w:fldCharType="begin"/>
          </w:r>
          <w:r>
            <w:instrText xml:space="preserve"> CITATION Noa17 \l 2057 </w:instrText>
          </w:r>
          <w:r>
            <w:fldChar w:fldCharType="separate"/>
          </w:r>
          <w:r>
            <w:rPr>
              <w:noProof/>
            </w:rPr>
            <w:t xml:space="preserve"> </w:t>
          </w:r>
          <w:r w:rsidRPr="004426B2">
            <w:rPr>
              <w:noProof/>
            </w:rPr>
            <w:t>[7]</w:t>
          </w:r>
          <w:r>
            <w:fldChar w:fldCharType="end"/>
          </w:r>
        </w:sdtContent>
      </w:sdt>
    </w:p>
    <w:p w14:paraId="1161299D" w14:textId="32C3CEA4" w:rsidR="00884F77" w:rsidRDefault="004F25BE" w:rsidP="004F25BE">
      <w:pPr>
        <w:pStyle w:val="Heading2"/>
      </w:pPr>
      <w:r>
        <w:t xml:space="preserve">    </w:t>
      </w:r>
      <w:bookmarkStart w:id="8" w:name="_Toc43718897"/>
      <w:bookmarkStart w:id="9" w:name="_Toc43720354"/>
      <w:r>
        <w:t xml:space="preserve">1.2 </w:t>
      </w:r>
      <w:r w:rsidR="00884F77">
        <w:t>Google NEST</w:t>
      </w:r>
      <w:bookmarkEnd w:id="8"/>
      <w:bookmarkEnd w:id="9"/>
    </w:p>
    <w:p w14:paraId="32B1CAF0" w14:textId="363C9B67" w:rsidR="001E7B76" w:rsidRDefault="000C3EFC" w:rsidP="00253088">
      <w:pPr>
        <w:jc w:val="both"/>
      </w:pPr>
      <w:r>
        <w:t>NEST was acquired by Google in 2014 for $3.2 billion</w:t>
      </w:r>
      <w:sdt>
        <w:sdtPr>
          <w:id w:val="-1631628107"/>
          <w:citation/>
        </w:sdtPr>
        <w:sdtContent>
          <w:r w:rsidR="00BC778B">
            <w:fldChar w:fldCharType="begin"/>
          </w:r>
          <w:r w:rsidR="00BC778B">
            <w:instrText xml:space="preserve"> CITATION Mar14 \l 2057 </w:instrText>
          </w:r>
          <w:r w:rsidR="00BC778B">
            <w:fldChar w:fldCharType="separate"/>
          </w:r>
          <w:r w:rsidR="00BC778B">
            <w:rPr>
              <w:noProof/>
            </w:rPr>
            <w:t xml:space="preserve"> </w:t>
          </w:r>
          <w:r w:rsidR="00BC778B" w:rsidRPr="00BC778B">
            <w:rPr>
              <w:noProof/>
            </w:rPr>
            <w:t>[8]</w:t>
          </w:r>
          <w:r w:rsidR="00BC778B">
            <w:fldChar w:fldCharType="end"/>
          </w:r>
        </w:sdtContent>
      </w:sdt>
      <w:r w:rsidR="00BC778B">
        <w:t xml:space="preserve">, </w:t>
      </w:r>
      <w:r w:rsidR="00BB7923">
        <w:t>the NEST brand covers a range of smart devices, thermostat, security cameras,</w:t>
      </w:r>
      <w:r w:rsidR="00253088">
        <w:t xml:space="preserve"> carbon monoxide and smoke detectors,</w:t>
      </w:r>
      <w:r w:rsidR="00BB7923">
        <w:t xml:space="preserve"> that can be controlled via the Google home hub. </w:t>
      </w:r>
      <w:r w:rsidR="00253088">
        <w:t>Set up is</w:t>
      </w:r>
      <w:r w:rsidR="00391AE7">
        <w:t xml:space="preserve"> quick the application is downloaded from the Google store its free and generally included for Android users,</w:t>
      </w:r>
      <w:r w:rsidR="007D6C13">
        <w:t xml:space="preserve"> connection to the internet is made through the application,</w:t>
      </w:r>
      <w:r w:rsidR="00391AE7">
        <w:t xml:space="preserve"> similarly to Echo voice activation is then used to interact with the device</w:t>
      </w:r>
      <w:r w:rsidR="007D6C13">
        <w:t>, using the keyword “Google”.</w:t>
      </w:r>
      <w:r w:rsidR="001E7B76">
        <w:t xml:space="preserve"> Security for the range of devices has been problematic in 2019 the NEST Cam indoor a security camera was discovered </w:t>
      </w:r>
      <w:r w:rsidR="00CF0DD5">
        <w:t>to have a major flaw in security. A buyer sold the NEST Cam and even after performing the recommended factory reset was still able to view images from his old device despite the fact the image feed was not his own house</w:t>
      </w:r>
      <w:sdt>
        <w:sdtPr>
          <w:id w:val="2059281313"/>
          <w:citation/>
        </w:sdtPr>
        <w:sdtContent>
          <w:r w:rsidR="00CF0DD5">
            <w:fldChar w:fldCharType="begin"/>
          </w:r>
          <w:r w:rsidR="00CF0DD5">
            <w:instrText xml:space="preserve"> CITATION Rac19 \l 2057 </w:instrText>
          </w:r>
          <w:r w:rsidR="00CF0DD5">
            <w:fldChar w:fldCharType="separate"/>
          </w:r>
          <w:r w:rsidR="00CF0DD5">
            <w:rPr>
              <w:noProof/>
            </w:rPr>
            <w:t xml:space="preserve"> </w:t>
          </w:r>
          <w:r w:rsidR="00CF0DD5" w:rsidRPr="00CF0DD5">
            <w:rPr>
              <w:noProof/>
            </w:rPr>
            <w:t>[9]</w:t>
          </w:r>
          <w:r w:rsidR="00CF0DD5">
            <w:fldChar w:fldCharType="end"/>
          </w:r>
        </w:sdtContent>
      </w:sdt>
      <w:r w:rsidR="00CF0DD5">
        <w:t xml:space="preserve">. </w:t>
      </w:r>
      <w:r w:rsidR="00DE11A2">
        <w:t xml:space="preserve">In this case the user had a WINK account and was using their smart home hub a </w:t>
      </w:r>
      <w:r w:rsidR="0061023C">
        <w:t>third-party</w:t>
      </w:r>
      <w:r w:rsidR="00DE11A2">
        <w:t xml:space="preserve"> device, to control the NEST Cam. The product review company </w:t>
      </w:r>
      <w:r w:rsidR="0061023C">
        <w:t>Wire cutter</w:t>
      </w:r>
      <w:r w:rsidR="00DE11A2">
        <w:t xml:space="preserve"> </w:t>
      </w:r>
      <w:r w:rsidR="00516F01">
        <w:t xml:space="preserve">ran a test and </w:t>
      </w:r>
      <w:r w:rsidR="00CD5A30">
        <w:t xml:space="preserve">followed Google instructions to reset the device </w:t>
      </w:r>
      <w:r w:rsidR="00DE11A2">
        <w:t xml:space="preserve"> </w:t>
      </w:r>
      <w:r w:rsidR="00CD5A30">
        <w:t>as highlighted in figure 3.</w:t>
      </w:r>
    </w:p>
    <w:p w14:paraId="1EE906FA" w14:textId="306F6D0F" w:rsidR="00CD5A30" w:rsidRPr="00884F77" w:rsidRDefault="00CD5A30" w:rsidP="00253088">
      <w:pPr>
        <w:jc w:val="both"/>
      </w:pPr>
      <w:r>
        <w:rPr>
          <w:noProof/>
        </w:rPr>
        <w:lastRenderedPageBreak/>
        <w:drawing>
          <wp:inline distT="0" distB="0" distL="0" distR="0" wp14:anchorId="3DB7AF84" wp14:editId="4AD542D7">
            <wp:extent cx="5467350" cy="3924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67350" cy="3924300"/>
                    </a:xfrm>
                    <a:prstGeom prst="rect">
                      <a:avLst/>
                    </a:prstGeom>
                  </pic:spPr>
                </pic:pic>
              </a:graphicData>
            </a:graphic>
          </wp:inline>
        </w:drawing>
      </w:r>
    </w:p>
    <w:p w14:paraId="7D58E9D2" w14:textId="7288BD4F" w:rsidR="00FC5E2B" w:rsidRPr="00CD5A30" w:rsidRDefault="00CD5A30" w:rsidP="000B7969">
      <w:pPr>
        <w:jc w:val="both"/>
      </w:pPr>
      <w:r w:rsidRPr="004426B2">
        <w:rPr>
          <w:i/>
          <w:iCs/>
        </w:rPr>
        <w:t xml:space="preserve">Figure </w:t>
      </w:r>
      <w:r>
        <w:rPr>
          <w:i/>
          <w:iCs/>
        </w:rPr>
        <w:t>3</w:t>
      </w:r>
      <w:r w:rsidRPr="004426B2">
        <w:rPr>
          <w:i/>
          <w:iCs/>
        </w:rPr>
        <w:t xml:space="preserve">:  </w:t>
      </w:r>
      <w:r>
        <w:t>Factory reset for Nest Cam</w:t>
      </w:r>
      <w:sdt>
        <w:sdtPr>
          <w:id w:val="-1710943168"/>
          <w:citation/>
        </w:sdtPr>
        <w:sdtContent>
          <w:r>
            <w:fldChar w:fldCharType="begin"/>
          </w:r>
          <w:r>
            <w:instrText xml:space="preserve"> CITATION Rac19 \l 2057 </w:instrText>
          </w:r>
          <w:r>
            <w:fldChar w:fldCharType="separate"/>
          </w:r>
          <w:r>
            <w:rPr>
              <w:noProof/>
            </w:rPr>
            <w:t xml:space="preserve"> </w:t>
          </w:r>
          <w:r w:rsidRPr="00CD5A30">
            <w:rPr>
              <w:noProof/>
            </w:rPr>
            <w:t>[9]</w:t>
          </w:r>
          <w:r>
            <w:fldChar w:fldCharType="end"/>
          </w:r>
        </w:sdtContent>
      </w:sdt>
    </w:p>
    <w:p w14:paraId="1F6B6888" w14:textId="383FAB0F" w:rsidR="0022427C" w:rsidRDefault="006E5901" w:rsidP="003B3BD5">
      <w:pPr>
        <w:jc w:val="both"/>
      </w:pPr>
      <w:r>
        <w:t>This however did not eradicate the problem, Wirecutter then created a new account and added the Nest Cam to that account this proved they could not view the images, but when reverting back to the Wink application the images could still be viewed through the third party account</w:t>
      </w:r>
      <w:sdt>
        <w:sdtPr>
          <w:id w:val="-577058793"/>
          <w:citation/>
        </w:sdtPr>
        <w:sdtContent>
          <w:r>
            <w:fldChar w:fldCharType="begin"/>
          </w:r>
          <w:r>
            <w:instrText xml:space="preserve"> CITATION Rac19 \l 2057 </w:instrText>
          </w:r>
          <w:r>
            <w:fldChar w:fldCharType="separate"/>
          </w:r>
          <w:r>
            <w:rPr>
              <w:noProof/>
            </w:rPr>
            <w:t xml:space="preserve"> </w:t>
          </w:r>
          <w:r w:rsidRPr="006E5901">
            <w:rPr>
              <w:noProof/>
            </w:rPr>
            <w:t>[9]</w:t>
          </w:r>
          <w:r>
            <w:fldChar w:fldCharType="end"/>
          </w:r>
        </w:sdtContent>
      </w:sdt>
      <w:r>
        <w:t>.</w:t>
      </w:r>
      <w:r w:rsidR="00072922">
        <w:t xml:space="preserve"> The fact the device did not have a hard factory reset button</w:t>
      </w:r>
      <w:r w:rsidR="00F355A2">
        <w:t>, a</w:t>
      </w:r>
      <w:r w:rsidR="00072922">
        <w:t xml:space="preserve"> common</w:t>
      </w:r>
      <w:r w:rsidR="00F355A2">
        <w:t xml:space="preserve"> feature</w:t>
      </w:r>
      <w:r w:rsidR="00072922">
        <w:t xml:space="preserve"> amongst IOT devices contributed to the flaw</w:t>
      </w:r>
      <w:r w:rsidR="00F355A2">
        <w:t>,</w:t>
      </w:r>
      <w:r w:rsidR="00072922">
        <w:t xml:space="preserve"> updating settings through the software left the new buyer exposed</w:t>
      </w:r>
      <w:sdt>
        <w:sdtPr>
          <w:id w:val="-1864422525"/>
          <w:citation/>
        </w:sdtPr>
        <w:sdtContent>
          <w:r w:rsidR="00072922">
            <w:fldChar w:fldCharType="begin"/>
          </w:r>
          <w:r w:rsidR="00072922">
            <w:instrText xml:space="preserve"> CITATION Rac19 \l 2057 </w:instrText>
          </w:r>
          <w:r w:rsidR="00072922">
            <w:fldChar w:fldCharType="separate"/>
          </w:r>
          <w:r w:rsidR="00072922">
            <w:rPr>
              <w:noProof/>
            </w:rPr>
            <w:t xml:space="preserve"> </w:t>
          </w:r>
          <w:r w:rsidR="00072922" w:rsidRPr="00072922">
            <w:rPr>
              <w:noProof/>
            </w:rPr>
            <w:t>[9]</w:t>
          </w:r>
          <w:r w:rsidR="00072922">
            <w:fldChar w:fldCharType="end"/>
          </w:r>
        </w:sdtContent>
      </w:sdt>
      <w:r w:rsidR="00072922">
        <w:t>.</w:t>
      </w:r>
      <w:r w:rsidR="008044B1">
        <w:t xml:space="preserve"> </w:t>
      </w:r>
      <w:r w:rsidR="00F3037E">
        <w:t>Monitoring the NEST Cam device on the network via packet capture reveals further security issues, its main states are centred on a live stream mode and motion detection</w:t>
      </w:r>
      <w:sdt>
        <w:sdtPr>
          <w:id w:val="1985659258"/>
          <w:citation/>
        </w:sdtPr>
        <w:sdtContent>
          <w:r w:rsidR="00F3037E">
            <w:fldChar w:fldCharType="begin"/>
          </w:r>
          <w:r w:rsidR="00F3037E">
            <w:instrText xml:space="preserve"> CITATION Noa17 \l 2057 </w:instrText>
          </w:r>
          <w:r w:rsidR="00F3037E">
            <w:fldChar w:fldCharType="separate"/>
          </w:r>
          <w:r w:rsidR="00F3037E">
            <w:rPr>
              <w:noProof/>
            </w:rPr>
            <w:t xml:space="preserve"> </w:t>
          </w:r>
          <w:r w:rsidR="00F3037E" w:rsidRPr="00F3037E">
            <w:rPr>
              <w:noProof/>
            </w:rPr>
            <w:t>[7]</w:t>
          </w:r>
          <w:r w:rsidR="00F3037E">
            <w:fldChar w:fldCharType="end"/>
          </w:r>
        </w:sdtContent>
      </w:sdt>
      <w:r w:rsidR="00F3037E">
        <w:t>. The camera is monitoring the feed for movement whilst operating in motion detection mode there isn’t an upload taking place and the user will be notified with a snapshot should movement take place</w:t>
      </w:r>
      <w:sdt>
        <w:sdtPr>
          <w:id w:val="46889633"/>
          <w:citation/>
        </w:sdtPr>
        <w:sdtContent>
          <w:r w:rsidR="00F3037E">
            <w:fldChar w:fldCharType="begin"/>
          </w:r>
          <w:r w:rsidR="00F3037E">
            <w:instrText xml:space="preserve"> CITATION Noa17 \l 2057 </w:instrText>
          </w:r>
          <w:r w:rsidR="00F3037E">
            <w:fldChar w:fldCharType="separate"/>
          </w:r>
          <w:r w:rsidR="00F3037E">
            <w:rPr>
              <w:noProof/>
            </w:rPr>
            <w:t xml:space="preserve"> </w:t>
          </w:r>
          <w:r w:rsidR="00F3037E" w:rsidRPr="00F3037E">
            <w:rPr>
              <w:noProof/>
            </w:rPr>
            <w:t>[7]</w:t>
          </w:r>
          <w:r w:rsidR="00F3037E">
            <w:fldChar w:fldCharType="end"/>
          </w:r>
        </w:sdtContent>
      </w:sdt>
      <w:r w:rsidR="00B83425">
        <w:t>. The live mode is operating an upload with a paid account needed for the cloud service on the application or the user is viewing in real time through a mobile device</w:t>
      </w:r>
      <w:sdt>
        <w:sdtPr>
          <w:id w:val="1764886807"/>
          <w:citation/>
        </w:sdtPr>
        <w:sdtContent>
          <w:r w:rsidR="003B3BD5">
            <w:fldChar w:fldCharType="begin"/>
          </w:r>
          <w:r w:rsidR="003B3BD5">
            <w:instrText xml:space="preserve"> CITATION Noa17 \l 2057 </w:instrText>
          </w:r>
          <w:r w:rsidR="003B3BD5">
            <w:fldChar w:fldCharType="separate"/>
          </w:r>
          <w:r w:rsidR="003B3BD5">
            <w:rPr>
              <w:noProof/>
            </w:rPr>
            <w:t xml:space="preserve"> </w:t>
          </w:r>
          <w:r w:rsidR="003B3BD5" w:rsidRPr="003B3BD5">
            <w:rPr>
              <w:noProof/>
            </w:rPr>
            <w:t>[7]</w:t>
          </w:r>
          <w:r w:rsidR="003B3BD5">
            <w:fldChar w:fldCharType="end"/>
          </w:r>
        </w:sdtContent>
      </w:sdt>
      <w:r w:rsidR="003B3BD5">
        <w:t>, TCP(Transfer Control Protocol) traffic from the NEST Cam can be identified by the fact it using the dropcam.com domain</w:t>
      </w:r>
      <w:sdt>
        <w:sdtPr>
          <w:id w:val="1938173565"/>
          <w:citation/>
        </w:sdtPr>
        <w:sdtContent>
          <w:r w:rsidR="003B3BD5">
            <w:fldChar w:fldCharType="begin"/>
          </w:r>
          <w:r w:rsidR="003B3BD5">
            <w:instrText xml:space="preserve"> CITATION Noa17 \l 2057 </w:instrText>
          </w:r>
          <w:r w:rsidR="003B3BD5">
            <w:fldChar w:fldCharType="separate"/>
          </w:r>
          <w:r w:rsidR="003B3BD5">
            <w:rPr>
              <w:noProof/>
            </w:rPr>
            <w:t xml:space="preserve"> </w:t>
          </w:r>
          <w:r w:rsidR="003B3BD5" w:rsidRPr="003B3BD5">
            <w:rPr>
              <w:noProof/>
            </w:rPr>
            <w:t>[7]</w:t>
          </w:r>
          <w:r w:rsidR="003B3BD5">
            <w:fldChar w:fldCharType="end"/>
          </w:r>
        </w:sdtContent>
      </w:sdt>
      <w:r w:rsidR="003B3BD5">
        <w:t>, this is shown in figure 4.</w:t>
      </w:r>
    </w:p>
    <w:p w14:paraId="1B51E67D" w14:textId="3345CAEF" w:rsidR="003B3BD5" w:rsidRDefault="003B3BD5" w:rsidP="003B3BD5">
      <w:pPr>
        <w:jc w:val="both"/>
      </w:pPr>
      <w:r>
        <w:rPr>
          <w:noProof/>
        </w:rPr>
        <w:drawing>
          <wp:inline distT="0" distB="0" distL="0" distR="0" wp14:anchorId="72B4A288" wp14:editId="16CC3624">
            <wp:extent cx="3200400" cy="3714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200400" cy="371475"/>
                    </a:xfrm>
                    <a:prstGeom prst="rect">
                      <a:avLst/>
                    </a:prstGeom>
                  </pic:spPr>
                </pic:pic>
              </a:graphicData>
            </a:graphic>
          </wp:inline>
        </w:drawing>
      </w:r>
    </w:p>
    <w:p w14:paraId="17871415" w14:textId="54304831" w:rsidR="003B3BD5" w:rsidRDefault="003B3BD5" w:rsidP="003B3BD5">
      <w:pPr>
        <w:jc w:val="both"/>
      </w:pPr>
      <w:r w:rsidRPr="003B3BD5">
        <w:rPr>
          <w:i/>
          <w:iCs/>
        </w:rPr>
        <w:t>Figure 4:</w:t>
      </w:r>
      <w:r>
        <w:t xml:space="preserve"> NEST Cam DNS queries</w:t>
      </w:r>
      <w:sdt>
        <w:sdtPr>
          <w:id w:val="-1143035703"/>
          <w:citation/>
        </w:sdtPr>
        <w:sdtContent>
          <w:r>
            <w:fldChar w:fldCharType="begin"/>
          </w:r>
          <w:r>
            <w:instrText xml:space="preserve"> CITATION Noa17 \l 2057 </w:instrText>
          </w:r>
          <w:r>
            <w:fldChar w:fldCharType="separate"/>
          </w:r>
          <w:r>
            <w:rPr>
              <w:noProof/>
            </w:rPr>
            <w:t xml:space="preserve"> </w:t>
          </w:r>
          <w:r w:rsidRPr="003B3BD5">
            <w:rPr>
              <w:noProof/>
            </w:rPr>
            <w:t>[7]</w:t>
          </w:r>
          <w:r>
            <w:fldChar w:fldCharType="end"/>
          </w:r>
        </w:sdtContent>
      </w:sdt>
    </w:p>
    <w:p w14:paraId="5B4E62EE" w14:textId="116EC2F0" w:rsidR="003B3BD5" w:rsidRDefault="009264E4" w:rsidP="003B3BD5">
      <w:pPr>
        <w:jc w:val="both"/>
      </w:pPr>
      <w:r>
        <w:t xml:space="preserve">The rate of traffic monitored is significantly higher in live stream mode indicating to the hacker which mode the device is operating, this gives further insight into </w:t>
      </w:r>
      <w:r w:rsidR="00D443E8">
        <w:t>what’s</w:t>
      </w:r>
      <w:r>
        <w:t xml:space="preserve"> happening inside the home even though the actual feed is not being viewed</w:t>
      </w:r>
      <w:r w:rsidR="00A03504">
        <w:t>. The hacker could detect if the device is in motion mode</w:t>
      </w:r>
      <w:r w:rsidR="00D443E8">
        <w:t>,</w:t>
      </w:r>
      <w:r w:rsidR="00A03504">
        <w:t xml:space="preserve"> a presence in the house</w:t>
      </w:r>
      <w:r w:rsidR="00D443E8">
        <w:t>,</w:t>
      </w:r>
      <w:r w:rsidR="00A03504">
        <w:t xml:space="preserve"> alternatively if live feed is being used an absence. Figure 5 highlights the spikes in modes for the NEST Cam</w:t>
      </w:r>
      <w:sdt>
        <w:sdtPr>
          <w:id w:val="1601841730"/>
          <w:citation/>
        </w:sdtPr>
        <w:sdtContent>
          <w:r w:rsidR="00A03504">
            <w:fldChar w:fldCharType="begin"/>
          </w:r>
          <w:r w:rsidR="00A03504">
            <w:instrText xml:space="preserve"> CITATION Noa17 \l 2057 </w:instrText>
          </w:r>
          <w:r w:rsidR="00A03504">
            <w:fldChar w:fldCharType="separate"/>
          </w:r>
          <w:r w:rsidR="00A03504">
            <w:rPr>
              <w:noProof/>
            </w:rPr>
            <w:t xml:space="preserve"> </w:t>
          </w:r>
          <w:r w:rsidR="00A03504" w:rsidRPr="00A03504">
            <w:rPr>
              <w:noProof/>
            </w:rPr>
            <w:t>[7]</w:t>
          </w:r>
          <w:r w:rsidR="00A03504">
            <w:fldChar w:fldCharType="end"/>
          </w:r>
        </w:sdtContent>
      </w:sdt>
      <w:r w:rsidR="00A03504">
        <w:t>.</w:t>
      </w:r>
    </w:p>
    <w:p w14:paraId="6FC75A7B" w14:textId="4FA7BD2C" w:rsidR="00A03504" w:rsidRDefault="00A03504" w:rsidP="003B3BD5">
      <w:pPr>
        <w:jc w:val="both"/>
      </w:pPr>
      <w:r>
        <w:rPr>
          <w:noProof/>
        </w:rPr>
        <w:lastRenderedPageBreak/>
        <w:drawing>
          <wp:inline distT="0" distB="0" distL="0" distR="0" wp14:anchorId="0ABA5C68" wp14:editId="2A77C405">
            <wp:extent cx="3219450" cy="14097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219450" cy="1409700"/>
                    </a:xfrm>
                    <a:prstGeom prst="rect">
                      <a:avLst/>
                    </a:prstGeom>
                  </pic:spPr>
                </pic:pic>
              </a:graphicData>
            </a:graphic>
          </wp:inline>
        </w:drawing>
      </w:r>
    </w:p>
    <w:p w14:paraId="71111427" w14:textId="3F88D7C7" w:rsidR="00A03504" w:rsidRDefault="00A03504" w:rsidP="003B3BD5">
      <w:pPr>
        <w:jc w:val="both"/>
      </w:pPr>
      <w:r w:rsidRPr="00A03504">
        <w:rPr>
          <w:i/>
          <w:iCs/>
        </w:rPr>
        <w:t>Figure 5:</w:t>
      </w:r>
      <w:r>
        <w:t xml:space="preserve"> Traffic spikes for NEST Cam</w:t>
      </w:r>
      <w:sdt>
        <w:sdtPr>
          <w:id w:val="-754041867"/>
          <w:citation/>
        </w:sdtPr>
        <w:sdtContent>
          <w:r>
            <w:fldChar w:fldCharType="begin"/>
          </w:r>
          <w:r>
            <w:instrText xml:space="preserve"> CITATION Noa17 \l 2057 </w:instrText>
          </w:r>
          <w:r>
            <w:fldChar w:fldCharType="separate"/>
          </w:r>
          <w:r>
            <w:rPr>
              <w:noProof/>
            </w:rPr>
            <w:t xml:space="preserve"> </w:t>
          </w:r>
          <w:r w:rsidRPr="00A03504">
            <w:rPr>
              <w:noProof/>
            </w:rPr>
            <w:t>[7]</w:t>
          </w:r>
          <w:r>
            <w:fldChar w:fldCharType="end"/>
          </w:r>
        </w:sdtContent>
      </w:sdt>
    </w:p>
    <w:p w14:paraId="7FCAC149" w14:textId="0CDAC329" w:rsidR="00AB36E5" w:rsidRDefault="00D75DA0" w:rsidP="00684670">
      <w:pPr>
        <w:pStyle w:val="Heading2"/>
        <w:numPr>
          <w:ilvl w:val="1"/>
          <w:numId w:val="3"/>
        </w:numPr>
      </w:pPr>
      <w:bookmarkStart w:id="10" w:name="_Toc43718898"/>
      <w:bookmarkStart w:id="11" w:name="_Toc43720355"/>
      <w:r>
        <w:t>NEST Guard</w:t>
      </w:r>
      <w:bookmarkEnd w:id="10"/>
      <w:bookmarkEnd w:id="11"/>
    </w:p>
    <w:p w14:paraId="5FD4293A" w14:textId="21220539" w:rsidR="0081309D" w:rsidRDefault="00347837" w:rsidP="00B372C2">
      <w:pPr>
        <w:jc w:val="both"/>
      </w:pPr>
      <w:r>
        <w:t xml:space="preserve">Google NEST Guard is a smart device </w:t>
      </w:r>
      <w:r w:rsidR="0081309D">
        <w:t>that enables use of its keypad function to arm or disarm an alarm using the keypad or a NEST key fob, it can operate in three modes, home, away and off</w:t>
      </w:r>
      <w:sdt>
        <w:sdtPr>
          <w:id w:val="642237444"/>
          <w:citation/>
        </w:sdtPr>
        <w:sdtContent>
          <w:r w:rsidR="0081309D">
            <w:fldChar w:fldCharType="begin"/>
          </w:r>
          <w:r w:rsidR="0081309D">
            <w:instrText xml:space="preserve"> CITATION Goo20 \l 2057 </w:instrText>
          </w:r>
          <w:r w:rsidR="0081309D">
            <w:fldChar w:fldCharType="separate"/>
          </w:r>
          <w:r w:rsidR="0081309D">
            <w:rPr>
              <w:noProof/>
            </w:rPr>
            <w:t xml:space="preserve"> </w:t>
          </w:r>
          <w:r w:rsidR="0081309D" w:rsidRPr="0081309D">
            <w:rPr>
              <w:noProof/>
            </w:rPr>
            <w:t>[10]</w:t>
          </w:r>
          <w:r w:rsidR="0081309D">
            <w:fldChar w:fldCharType="end"/>
          </w:r>
        </w:sdtContent>
      </w:sdt>
      <w:r w:rsidR="0081309D">
        <w:t xml:space="preserve">. The device has a built in motion detection sensor for windows and doors up to </w:t>
      </w:r>
      <w:r w:rsidR="00B372C2">
        <w:t>3 metres</w:t>
      </w:r>
      <w:r w:rsidR="0081309D">
        <w:t>, this can be set in home and away mode</w:t>
      </w:r>
      <w:r w:rsidR="000A3C6E">
        <w:t>, a panic button can be triggered manually by the user if required and an application via smartphone can be also be used to trigger the alarm</w:t>
      </w:r>
      <w:sdt>
        <w:sdtPr>
          <w:id w:val="805284959"/>
          <w:citation/>
        </w:sdtPr>
        <w:sdtContent>
          <w:r w:rsidR="000A3C6E">
            <w:fldChar w:fldCharType="begin"/>
          </w:r>
          <w:r w:rsidR="000A3C6E">
            <w:instrText xml:space="preserve"> CITATION Goo20 \l 2057 </w:instrText>
          </w:r>
          <w:r w:rsidR="000A3C6E">
            <w:fldChar w:fldCharType="separate"/>
          </w:r>
          <w:r w:rsidR="000A3C6E">
            <w:rPr>
              <w:noProof/>
            </w:rPr>
            <w:t xml:space="preserve"> </w:t>
          </w:r>
          <w:r w:rsidR="000A3C6E" w:rsidRPr="000A3C6E">
            <w:rPr>
              <w:noProof/>
            </w:rPr>
            <w:t>[10]</w:t>
          </w:r>
          <w:r w:rsidR="000A3C6E">
            <w:fldChar w:fldCharType="end"/>
          </w:r>
        </w:sdtContent>
      </w:sdt>
      <w:r w:rsidR="000A3C6E">
        <w:t>.</w:t>
      </w:r>
      <w:r w:rsidR="00B372C2">
        <w:t xml:space="preserve"> The Guard has sound capability and will say basic commands to prompt the user to enter the code for the alarm it also has a battery to continue working in the event of a power cut. </w:t>
      </w:r>
      <w:r w:rsidR="00A525B7">
        <w:t xml:space="preserve">Security around the device has been controversial </w:t>
      </w:r>
      <w:r w:rsidR="00B54E64">
        <w:t>in 2019 it was revealed a microphone was hidden by Google in the device</w:t>
      </w:r>
      <w:r w:rsidR="006F2787">
        <w:t>,</w:t>
      </w:r>
      <w:r w:rsidR="00B54E64">
        <w:t xml:space="preserve"> a letter from US(United States) Senators Wicker et al noted </w:t>
      </w:r>
      <w:r w:rsidR="00B54E64" w:rsidRPr="001F076F">
        <w:t>"</w:t>
      </w:r>
      <w:r w:rsidR="001F076F" w:rsidRPr="001F076F">
        <w:t>In recent years, consumers have become increasingly concerned about the ability of large technology companies to collect and use personal data about them without their knowledge. Therefore, it is critically important that companies like Google be completely transparent with consumers, and provide full disclosure of all technical specifications of their products at the point of sale”</w:t>
      </w:r>
      <w:sdt>
        <w:sdtPr>
          <w:id w:val="-524254846"/>
          <w:citation/>
        </w:sdtPr>
        <w:sdtContent>
          <w:r w:rsidR="008B5947">
            <w:fldChar w:fldCharType="begin"/>
          </w:r>
          <w:r w:rsidR="008B5947">
            <w:instrText xml:space="preserve">CITATION Rog19 \p 1 \l 2057 </w:instrText>
          </w:r>
          <w:r w:rsidR="008B5947">
            <w:fldChar w:fldCharType="separate"/>
          </w:r>
          <w:r w:rsidR="008B5947">
            <w:rPr>
              <w:noProof/>
            </w:rPr>
            <w:t xml:space="preserve"> </w:t>
          </w:r>
          <w:r w:rsidR="008B5947" w:rsidRPr="008B5947">
            <w:rPr>
              <w:noProof/>
            </w:rPr>
            <w:t>[11, p. 1]</w:t>
          </w:r>
          <w:r w:rsidR="008B5947">
            <w:fldChar w:fldCharType="end"/>
          </w:r>
        </w:sdtContent>
      </w:sdt>
      <w:r w:rsidR="0034272F">
        <w:t xml:space="preserve">. Google </w:t>
      </w:r>
      <w:r w:rsidR="00875F2D">
        <w:t xml:space="preserve">responded by claiming this was an oversight </w:t>
      </w:r>
      <w:r w:rsidR="00B63A29">
        <w:t>that the microphone was not included on the list of specifications</w:t>
      </w:r>
      <w:sdt>
        <w:sdtPr>
          <w:id w:val="845756456"/>
          <w:citation/>
        </w:sdtPr>
        <w:sdtContent>
          <w:r w:rsidR="00B63A29">
            <w:fldChar w:fldCharType="begin"/>
          </w:r>
          <w:r w:rsidR="00B63A29">
            <w:instrText xml:space="preserve"> CITATION BBC19 \l 2057 </w:instrText>
          </w:r>
          <w:r w:rsidR="00B63A29">
            <w:fldChar w:fldCharType="separate"/>
          </w:r>
          <w:r w:rsidR="00B63A29">
            <w:rPr>
              <w:noProof/>
            </w:rPr>
            <w:t xml:space="preserve"> </w:t>
          </w:r>
          <w:r w:rsidR="00B63A29" w:rsidRPr="00B63A29">
            <w:rPr>
              <w:noProof/>
            </w:rPr>
            <w:t>[12]</w:t>
          </w:r>
          <w:r w:rsidR="00B63A29">
            <w:fldChar w:fldCharType="end"/>
          </w:r>
        </w:sdtContent>
      </w:sdt>
      <w:r w:rsidR="00B63A29">
        <w:t>. The author feels this raises an important point regarding IOT security, it raises the issue of trust, how does the consumer trust IOT devices in the home when the large technology companies that produce the majority of the devices are not transparent on how they use the consumers data or what the actual device does or does not do.</w:t>
      </w:r>
    </w:p>
    <w:p w14:paraId="4EE7150A" w14:textId="4D1513EB" w:rsidR="0001256D" w:rsidRDefault="0075041F" w:rsidP="003C7B70">
      <w:pPr>
        <w:pStyle w:val="Heading1"/>
        <w:numPr>
          <w:ilvl w:val="0"/>
          <w:numId w:val="2"/>
        </w:numPr>
      </w:pPr>
      <w:bookmarkStart w:id="12" w:name="_Toc43718899"/>
      <w:bookmarkStart w:id="13" w:name="_Toc43720356"/>
      <w:r>
        <w:t>IOT Security</w:t>
      </w:r>
      <w:bookmarkEnd w:id="12"/>
      <w:bookmarkEnd w:id="13"/>
    </w:p>
    <w:p w14:paraId="2488470C" w14:textId="021ED3A5" w:rsidR="00117044" w:rsidRDefault="00ED7054" w:rsidP="00FD772E">
      <w:pPr>
        <w:jc w:val="both"/>
      </w:pPr>
      <w:r>
        <w:t xml:space="preserve">Securing smart devices is challenging on a </w:t>
      </w:r>
      <w:r w:rsidR="00B1413E">
        <w:t>number of</w:t>
      </w:r>
      <w:r>
        <w:t xml:space="preserve"> levels not least the growth of different devices being produced and a lack of standards, once a “thing” is connected to the internet, basic security questions need to be asked</w:t>
      </w:r>
      <w:r w:rsidR="00B1413E">
        <w:t xml:space="preserve">, which servers </w:t>
      </w:r>
      <w:r w:rsidR="00147386">
        <w:t>is</w:t>
      </w:r>
      <w:r w:rsidR="00B1413E">
        <w:t xml:space="preserve"> it connecting to</w:t>
      </w:r>
      <w:r w:rsidR="00147386">
        <w:t xml:space="preserve"> as shown</w:t>
      </w:r>
      <w:r w:rsidR="00BE1A91">
        <w:t xml:space="preserve"> in sections 1.1 and 1.2 of</w:t>
      </w:r>
      <w:r w:rsidR="00147386">
        <w:t xml:space="preserve"> the report with the Echo and NEST Cam this can be easily worked out, how are passwords controlled, is there any form of encryption available for the data SSL for example, which ports are open on the device leaving it exposed</w:t>
      </w:r>
      <w:sdt>
        <w:sdtPr>
          <w:id w:val="268521343"/>
          <w:citation/>
        </w:sdtPr>
        <w:sdtContent>
          <w:r w:rsidR="00FD772E">
            <w:fldChar w:fldCharType="begin"/>
          </w:r>
          <w:r w:rsidR="00FD772E">
            <w:instrText xml:space="preserve"> CITATION Ell16 \l 2057 </w:instrText>
          </w:r>
          <w:r w:rsidR="00FD772E">
            <w:fldChar w:fldCharType="separate"/>
          </w:r>
          <w:r w:rsidR="00FD772E">
            <w:rPr>
              <w:noProof/>
            </w:rPr>
            <w:t xml:space="preserve"> </w:t>
          </w:r>
          <w:r w:rsidR="00FD772E" w:rsidRPr="00FD772E">
            <w:rPr>
              <w:noProof/>
            </w:rPr>
            <w:t>[13]</w:t>
          </w:r>
          <w:r w:rsidR="00FD772E">
            <w:fldChar w:fldCharType="end"/>
          </w:r>
        </w:sdtContent>
      </w:sdt>
      <w:r w:rsidR="00FD772E">
        <w:t xml:space="preserve">. In 2014 the OWASP(Open Web Application Security Project) was created a </w:t>
      </w:r>
      <w:r w:rsidR="0061023C">
        <w:t>non-profit</w:t>
      </w:r>
      <w:r w:rsidR="00FD772E">
        <w:t xml:space="preserve"> organization to help secure software</w:t>
      </w:r>
      <w:r w:rsidR="00A26288">
        <w:t>. A project was started in 2018 to help users better understand security issues surrounding IOT</w:t>
      </w:r>
      <w:r w:rsidR="00A949BE">
        <w:t>, the common problems are highlighted in figure 6</w:t>
      </w:r>
      <w:sdt>
        <w:sdtPr>
          <w:id w:val="-664553097"/>
          <w:citation/>
        </w:sdtPr>
        <w:sdtContent>
          <w:r w:rsidR="00086EF4">
            <w:fldChar w:fldCharType="begin"/>
          </w:r>
          <w:r w:rsidR="00086EF4">
            <w:instrText xml:space="preserve"> CITATION OWA18 \l 2057 </w:instrText>
          </w:r>
          <w:r w:rsidR="00086EF4">
            <w:fldChar w:fldCharType="separate"/>
          </w:r>
          <w:r w:rsidR="00086EF4">
            <w:rPr>
              <w:noProof/>
            </w:rPr>
            <w:t xml:space="preserve"> </w:t>
          </w:r>
          <w:r w:rsidR="00086EF4" w:rsidRPr="00086EF4">
            <w:rPr>
              <w:noProof/>
            </w:rPr>
            <w:t>[14]</w:t>
          </w:r>
          <w:r w:rsidR="00086EF4">
            <w:fldChar w:fldCharType="end"/>
          </w:r>
        </w:sdtContent>
      </w:sdt>
      <w:r w:rsidR="00A949BE">
        <w:t>.</w:t>
      </w:r>
    </w:p>
    <w:p w14:paraId="0226B7A9" w14:textId="459607F3" w:rsidR="00A949BE" w:rsidRDefault="00A949BE" w:rsidP="00FD772E">
      <w:pPr>
        <w:jc w:val="both"/>
      </w:pPr>
      <w:r>
        <w:rPr>
          <w:noProof/>
        </w:rPr>
        <w:lastRenderedPageBreak/>
        <w:drawing>
          <wp:inline distT="0" distB="0" distL="0" distR="0" wp14:anchorId="59184482" wp14:editId="5E3C2CF8">
            <wp:extent cx="5731510" cy="8038465"/>
            <wp:effectExtent l="0" t="0" r="254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8038465"/>
                    </a:xfrm>
                    <a:prstGeom prst="rect">
                      <a:avLst/>
                    </a:prstGeom>
                  </pic:spPr>
                </pic:pic>
              </a:graphicData>
            </a:graphic>
          </wp:inline>
        </w:drawing>
      </w:r>
    </w:p>
    <w:p w14:paraId="27BBD7A9" w14:textId="55972675" w:rsidR="00A949BE" w:rsidRPr="00A949BE" w:rsidRDefault="00A949BE" w:rsidP="00FD772E">
      <w:pPr>
        <w:jc w:val="both"/>
      </w:pPr>
      <w:r w:rsidRPr="00A949BE">
        <w:rPr>
          <w:i/>
          <w:iCs/>
        </w:rPr>
        <w:t>Figure 6:</w:t>
      </w:r>
      <w:r>
        <w:rPr>
          <w:i/>
          <w:iCs/>
        </w:rPr>
        <w:t xml:space="preserve"> </w:t>
      </w:r>
      <w:r>
        <w:t>OWASP Top Ten IOT security risks</w:t>
      </w:r>
      <w:sdt>
        <w:sdtPr>
          <w:id w:val="-38201493"/>
          <w:citation/>
        </w:sdtPr>
        <w:sdtContent>
          <w:r w:rsidR="00086EF4">
            <w:fldChar w:fldCharType="begin"/>
          </w:r>
          <w:r w:rsidR="00086EF4">
            <w:instrText xml:space="preserve"> CITATION OWA18 \l 2057 </w:instrText>
          </w:r>
          <w:r w:rsidR="00086EF4">
            <w:fldChar w:fldCharType="separate"/>
          </w:r>
          <w:r w:rsidR="00086EF4">
            <w:rPr>
              <w:noProof/>
            </w:rPr>
            <w:t xml:space="preserve"> </w:t>
          </w:r>
          <w:r w:rsidR="00086EF4" w:rsidRPr="00086EF4">
            <w:rPr>
              <w:noProof/>
            </w:rPr>
            <w:t>[14]</w:t>
          </w:r>
          <w:r w:rsidR="00086EF4">
            <w:fldChar w:fldCharType="end"/>
          </w:r>
        </w:sdtContent>
      </w:sdt>
    </w:p>
    <w:p w14:paraId="5E3E33A3" w14:textId="77777777" w:rsidR="0075041F" w:rsidRPr="0075041F" w:rsidRDefault="0075041F" w:rsidP="0075041F"/>
    <w:p w14:paraId="4DD2E762" w14:textId="49B97838" w:rsidR="007E02E5" w:rsidRDefault="00C47B5D" w:rsidP="00FD14FF">
      <w:pPr>
        <w:pStyle w:val="Heading2"/>
        <w:numPr>
          <w:ilvl w:val="1"/>
          <w:numId w:val="4"/>
        </w:numPr>
      </w:pPr>
      <w:bookmarkStart w:id="14" w:name="_Toc43718900"/>
      <w:bookmarkStart w:id="15" w:name="_Toc43720357"/>
      <w:r>
        <w:lastRenderedPageBreak/>
        <w:t>Edge</w:t>
      </w:r>
      <w:r w:rsidR="00025363">
        <w:t xml:space="preserve"> of Things</w:t>
      </w:r>
      <w:r>
        <w:t xml:space="preserve"> Solution</w:t>
      </w:r>
      <w:bookmarkEnd w:id="14"/>
      <w:bookmarkEnd w:id="15"/>
    </w:p>
    <w:p w14:paraId="69E56969" w14:textId="3F6FBD2B" w:rsidR="00C47B5D" w:rsidRDefault="004413F6" w:rsidP="00025363">
      <w:pPr>
        <w:jc w:val="both"/>
      </w:pPr>
      <w:r>
        <w:t xml:space="preserve">Implementing the steps listed in figure 6 could prove challenging to the average home user, one possible solution is to employ an edge of things solution. </w:t>
      </w:r>
      <w:r w:rsidR="00EB70E6">
        <w:t xml:space="preserve">This solution performs management of the smart home at the edge with the system controlled by a network operator </w:t>
      </w:r>
      <w:r w:rsidR="00BF370B">
        <w:t>who is also the owner of the gateway controlling security</w:t>
      </w:r>
      <w:sdt>
        <w:sdtPr>
          <w:id w:val="1078251960"/>
          <w:citation/>
        </w:sdtPr>
        <w:sdtContent>
          <w:r w:rsidR="00331F02">
            <w:fldChar w:fldCharType="begin"/>
          </w:r>
          <w:r w:rsidR="00331F02">
            <w:instrText xml:space="preserve"> CITATION Jor18 \l 2057 </w:instrText>
          </w:r>
          <w:r w:rsidR="00331F02">
            <w:fldChar w:fldCharType="separate"/>
          </w:r>
          <w:r w:rsidR="00331F02">
            <w:rPr>
              <w:noProof/>
            </w:rPr>
            <w:t xml:space="preserve"> </w:t>
          </w:r>
          <w:r w:rsidR="00331F02" w:rsidRPr="00331F02">
            <w:rPr>
              <w:noProof/>
            </w:rPr>
            <w:t>[15]</w:t>
          </w:r>
          <w:r w:rsidR="00331F02">
            <w:fldChar w:fldCharType="end"/>
          </w:r>
        </w:sdtContent>
      </w:sdt>
      <w:r w:rsidR="00BF370B">
        <w:t xml:space="preserve">. An API(Application Program Interface) which handles all device functionality </w:t>
      </w:r>
      <w:r w:rsidR="00EC732C">
        <w:t>independently</w:t>
      </w:r>
      <w:r w:rsidR="00BF370B">
        <w:t xml:space="preserve"> from the device</w:t>
      </w:r>
      <w:r w:rsidR="00EC732C">
        <w:t>, the network operator</w:t>
      </w:r>
      <w:r w:rsidR="006F2787">
        <w:t xml:space="preserve"> updates any new device in the gateway the update gets presented to the user via the API</w:t>
      </w:r>
      <w:sdt>
        <w:sdtPr>
          <w:id w:val="1201899441"/>
          <w:citation/>
        </w:sdtPr>
        <w:sdtContent>
          <w:r w:rsidR="00331F02">
            <w:fldChar w:fldCharType="begin"/>
          </w:r>
          <w:r w:rsidR="00331F02">
            <w:instrText xml:space="preserve"> CITATION Jor18 \l 2057 </w:instrText>
          </w:r>
          <w:r w:rsidR="00331F02">
            <w:fldChar w:fldCharType="separate"/>
          </w:r>
          <w:r w:rsidR="00331F02">
            <w:rPr>
              <w:noProof/>
            </w:rPr>
            <w:t xml:space="preserve"> </w:t>
          </w:r>
          <w:r w:rsidR="00331F02" w:rsidRPr="00331F02">
            <w:rPr>
              <w:noProof/>
            </w:rPr>
            <w:t>[15]</w:t>
          </w:r>
          <w:r w:rsidR="00331F02">
            <w:fldChar w:fldCharType="end"/>
          </w:r>
        </w:sdtContent>
      </w:sdt>
      <w:r w:rsidR="00331F02">
        <w:t>,</w:t>
      </w:r>
      <w:r w:rsidR="006F2787">
        <w:t xml:space="preserve"> the smart homes gateway and the network operators system performs these tasks through secure encryption</w:t>
      </w:r>
      <w:sdt>
        <w:sdtPr>
          <w:id w:val="-1324735043"/>
          <w:citation/>
        </w:sdtPr>
        <w:sdtContent>
          <w:r w:rsidR="00331F02">
            <w:fldChar w:fldCharType="begin"/>
          </w:r>
          <w:r w:rsidR="00331F02">
            <w:instrText xml:space="preserve"> CITATION Jor18 \l 2057 </w:instrText>
          </w:r>
          <w:r w:rsidR="00331F02">
            <w:fldChar w:fldCharType="separate"/>
          </w:r>
          <w:r w:rsidR="00331F02">
            <w:rPr>
              <w:noProof/>
            </w:rPr>
            <w:t xml:space="preserve"> </w:t>
          </w:r>
          <w:r w:rsidR="00331F02" w:rsidRPr="00331F02">
            <w:rPr>
              <w:noProof/>
            </w:rPr>
            <w:t>[15]</w:t>
          </w:r>
          <w:r w:rsidR="00331F02">
            <w:fldChar w:fldCharType="end"/>
          </w:r>
        </w:sdtContent>
      </w:sdt>
      <w:r w:rsidR="006F2787">
        <w:t>.</w:t>
      </w:r>
      <w:r w:rsidR="00334A0A">
        <w:t xml:space="preserve"> The</w:t>
      </w:r>
      <w:r w:rsidR="00245991">
        <w:t xml:space="preserve"> advantage the system provides</w:t>
      </w:r>
      <w:r w:rsidR="00334A0A">
        <w:t xml:space="preserve"> </w:t>
      </w:r>
      <w:r w:rsidR="00245991">
        <w:t>is shown in testing carried out against the points raised by the OWASP, the results are shown in figure 7</w:t>
      </w:r>
      <w:sdt>
        <w:sdtPr>
          <w:id w:val="680776908"/>
          <w:citation/>
        </w:sdtPr>
        <w:sdtContent>
          <w:r w:rsidR="00331F02">
            <w:fldChar w:fldCharType="begin"/>
          </w:r>
          <w:r w:rsidR="00331F02">
            <w:instrText xml:space="preserve"> CITATION Jor18 \l 2057 </w:instrText>
          </w:r>
          <w:r w:rsidR="00331F02">
            <w:fldChar w:fldCharType="separate"/>
          </w:r>
          <w:r w:rsidR="00331F02">
            <w:rPr>
              <w:noProof/>
            </w:rPr>
            <w:t xml:space="preserve"> </w:t>
          </w:r>
          <w:r w:rsidR="00331F02" w:rsidRPr="00331F02">
            <w:rPr>
              <w:noProof/>
            </w:rPr>
            <w:t>[15]</w:t>
          </w:r>
          <w:r w:rsidR="00331F02">
            <w:fldChar w:fldCharType="end"/>
          </w:r>
        </w:sdtContent>
      </w:sdt>
      <w:bookmarkStart w:id="16" w:name="_GoBack"/>
      <w:bookmarkEnd w:id="16"/>
      <w:r w:rsidR="00245991">
        <w:t>.</w:t>
      </w:r>
    </w:p>
    <w:p w14:paraId="1E7B2518" w14:textId="50108BEC" w:rsidR="00245991" w:rsidRDefault="00245991" w:rsidP="00025363">
      <w:pPr>
        <w:jc w:val="both"/>
      </w:pPr>
      <w:r>
        <w:rPr>
          <w:noProof/>
        </w:rPr>
        <w:lastRenderedPageBreak/>
        <w:drawing>
          <wp:inline distT="0" distB="0" distL="0" distR="0" wp14:anchorId="70680F47" wp14:editId="22FC9C9A">
            <wp:extent cx="5731510" cy="792797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7927975"/>
                    </a:xfrm>
                    <a:prstGeom prst="rect">
                      <a:avLst/>
                    </a:prstGeom>
                  </pic:spPr>
                </pic:pic>
              </a:graphicData>
            </a:graphic>
          </wp:inline>
        </w:drawing>
      </w:r>
    </w:p>
    <w:p w14:paraId="25D4BD9E" w14:textId="1AAE7309" w:rsidR="00245991" w:rsidRDefault="00245991" w:rsidP="00025363">
      <w:pPr>
        <w:jc w:val="both"/>
      </w:pPr>
      <w:r>
        <w:rPr>
          <w:noProof/>
        </w:rPr>
        <w:lastRenderedPageBreak/>
        <w:drawing>
          <wp:inline distT="0" distB="0" distL="0" distR="0" wp14:anchorId="72E9B864" wp14:editId="331DD62E">
            <wp:extent cx="5857875" cy="34480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857875" cy="3448050"/>
                    </a:xfrm>
                    <a:prstGeom prst="rect">
                      <a:avLst/>
                    </a:prstGeom>
                  </pic:spPr>
                </pic:pic>
              </a:graphicData>
            </a:graphic>
          </wp:inline>
        </w:drawing>
      </w:r>
    </w:p>
    <w:p w14:paraId="317FEF52" w14:textId="3BB3B8B9" w:rsidR="00245991" w:rsidRDefault="00245991" w:rsidP="00025363">
      <w:pPr>
        <w:jc w:val="both"/>
      </w:pPr>
      <w:r w:rsidRPr="00245991">
        <w:rPr>
          <w:i/>
          <w:iCs/>
        </w:rPr>
        <w:t>Figure 7:</w:t>
      </w:r>
      <w:r>
        <w:rPr>
          <w:i/>
          <w:iCs/>
        </w:rPr>
        <w:t xml:space="preserve"> </w:t>
      </w:r>
      <w:r>
        <w:t>Test results of OWASP project</w:t>
      </w:r>
      <w:sdt>
        <w:sdtPr>
          <w:id w:val="998462142"/>
          <w:citation/>
        </w:sdtPr>
        <w:sdtContent>
          <w:r w:rsidR="00331F02">
            <w:fldChar w:fldCharType="begin"/>
          </w:r>
          <w:r w:rsidR="00331F02">
            <w:instrText xml:space="preserve"> CITATION Jor18 \l 2057 </w:instrText>
          </w:r>
          <w:r w:rsidR="00331F02">
            <w:fldChar w:fldCharType="separate"/>
          </w:r>
          <w:r w:rsidR="00331F02">
            <w:rPr>
              <w:noProof/>
            </w:rPr>
            <w:t xml:space="preserve"> </w:t>
          </w:r>
          <w:r w:rsidR="00331F02" w:rsidRPr="00331F02">
            <w:rPr>
              <w:noProof/>
            </w:rPr>
            <w:t>[15]</w:t>
          </w:r>
          <w:r w:rsidR="00331F02">
            <w:fldChar w:fldCharType="end"/>
          </w:r>
        </w:sdtContent>
      </w:sdt>
    </w:p>
    <w:p w14:paraId="79B31CFC" w14:textId="16BC37D6" w:rsidR="00FD14FF" w:rsidRDefault="00FD14FF" w:rsidP="00025363">
      <w:pPr>
        <w:jc w:val="both"/>
      </w:pPr>
      <w:r>
        <w:t xml:space="preserve">The disadvantage of this proposal would be a cost for the user to employ the network </w:t>
      </w:r>
      <w:r w:rsidR="0061023C">
        <w:t>operators</w:t>
      </w:r>
      <w:r>
        <w:t xml:space="preserve"> services.</w:t>
      </w:r>
    </w:p>
    <w:p w14:paraId="72B50E13" w14:textId="2C227B3D" w:rsidR="00245991" w:rsidRDefault="00245991" w:rsidP="00245991">
      <w:pPr>
        <w:pStyle w:val="Heading1"/>
      </w:pPr>
      <w:bookmarkStart w:id="17" w:name="_Toc43718901"/>
      <w:bookmarkStart w:id="18" w:name="_Toc43720358"/>
      <w:r>
        <w:t>Conclusion</w:t>
      </w:r>
      <w:bookmarkEnd w:id="17"/>
      <w:bookmarkEnd w:id="18"/>
    </w:p>
    <w:p w14:paraId="41DE8B5B" w14:textId="0AB30C9E" w:rsidR="00863EFA" w:rsidRPr="00863EFA" w:rsidRDefault="00863EFA" w:rsidP="003C155C">
      <w:pPr>
        <w:jc w:val="both"/>
      </w:pPr>
      <w:r>
        <w:t>The rapid growth of IOT and sheer scale of the number of devices involved presents a huge challenge for security this coupled with the lack of</w:t>
      </w:r>
      <w:r w:rsidR="003C155C">
        <w:t xml:space="preserve"> clear standards for IOT manufacturers and devices poses a huge problem. The complexity involved for the average user to understand and implement</w:t>
      </w:r>
      <w:r w:rsidR="001A54A9">
        <w:t xml:space="preserve"> the</w:t>
      </w:r>
      <w:r w:rsidR="003C155C">
        <w:t xml:space="preserve"> security measures required and highlighted by the OWASP</w:t>
      </w:r>
      <w:r w:rsidR="001A54A9">
        <w:t xml:space="preserve"> project is another hurdle to overcome for IOT, obvious flaws shown in the security of devices produced by large companies with huge budgets such as Google and Amazon raises the point of how would companies with smaller budgets and resources provide stringent testing and development of IOT devices before they are sent to production.</w:t>
      </w:r>
      <w:r w:rsidR="00110713">
        <w:t xml:space="preserve"> </w:t>
      </w:r>
      <w:r w:rsidR="00C63D5C">
        <w:t xml:space="preserve">Consumer trust is a difficult point for IOT, technical implementation aside from a users perspective </w:t>
      </w:r>
      <w:r w:rsidR="00A16F8F">
        <w:t>once that trust is broken as highlighted in section 1.3 of the report it is very hard to get back, added to the grey area surrounding ownership and integrity of data the author feels the balance of automation provided by IOT devices and trust from a consumers perspective is unequal.</w:t>
      </w:r>
    </w:p>
    <w:p w14:paraId="4E4568E5" w14:textId="57D5F833" w:rsidR="00840745" w:rsidRDefault="00142610" w:rsidP="00840745">
      <w:pPr>
        <w:pStyle w:val="Heading1"/>
      </w:pPr>
      <w:bookmarkStart w:id="19" w:name="_Toc43720359"/>
      <w:r>
        <w:t>References</w:t>
      </w:r>
      <w:bookmarkEnd w:id="19"/>
      <w:r w:rsidR="00840745">
        <w:fldChar w:fldCharType="begin"/>
      </w:r>
      <w:r w:rsidR="00840745">
        <w:instrText xml:space="preserve"> BIBLIOGRAPHY  \l 2057 </w:instrText>
      </w:r>
      <w:r w:rsidR="00840745">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1"/>
        <w:gridCol w:w="8795"/>
      </w:tblGrid>
      <w:tr w:rsidR="00840745" w14:paraId="08883741" w14:textId="77777777">
        <w:trPr>
          <w:divId w:val="1731999732"/>
          <w:tblCellSpacing w:w="15" w:type="dxa"/>
        </w:trPr>
        <w:tc>
          <w:tcPr>
            <w:tcW w:w="50" w:type="pct"/>
            <w:hideMark/>
          </w:tcPr>
          <w:p w14:paraId="18115826" w14:textId="11178491" w:rsidR="00840745" w:rsidRDefault="00840745">
            <w:pPr>
              <w:pStyle w:val="Bibliography"/>
              <w:rPr>
                <w:noProof/>
                <w:sz w:val="24"/>
                <w:szCs w:val="24"/>
              </w:rPr>
            </w:pPr>
            <w:r>
              <w:rPr>
                <w:noProof/>
              </w:rPr>
              <w:t xml:space="preserve">[1] </w:t>
            </w:r>
          </w:p>
        </w:tc>
        <w:tc>
          <w:tcPr>
            <w:tcW w:w="0" w:type="auto"/>
            <w:hideMark/>
          </w:tcPr>
          <w:p w14:paraId="6C6F6525" w14:textId="77777777" w:rsidR="00840745" w:rsidRDefault="00840745">
            <w:pPr>
              <w:pStyle w:val="Bibliography"/>
              <w:rPr>
                <w:noProof/>
              </w:rPr>
            </w:pPr>
            <w:r>
              <w:rPr>
                <w:noProof/>
              </w:rPr>
              <w:t>“Why the Internet Of Things (IOT) Platform Market is Expected to Reach $74 Billion by 2023,” Bloomberg L.P. , 29 October 2019. [Online]. Available: https://www.bloomberg.com/press-releases/2019-10-29/why-the-internet-of-things-iot-platform-market-is-expected-to-reach-74-billion-by-2023. [Accessed 19 June 2020].</w:t>
            </w:r>
          </w:p>
        </w:tc>
      </w:tr>
      <w:tr w:rsidR="00840745" w14:paraId="29062E44" w14:textId="77777777">
        <w:trPr>
          <w:divId w:val="1731999732"/>
          <w:tblCellSpacing w:w="15" w:type="dxa"/>
        </w:trPr>
        <w:tc>
          <w:tcPr>
            <w:tcW w:w="50" w:type="pct"/>
            <w:hideMark/>
          </w:tcPr>
          <w:p w14:paraId="6CBC60FF" w14:textId="77777777" w:rsidR="00840745" w:rsidRDefault="00840745">
            <w:pPr>
              <w:pStyle w:val="Bibliography"/>
              <w:rPr>
                <w:noProof/>
              </w:rPr>
            </w:pPr>
            <w:r>
              <w:rPr>
                <w:noProof/>
              </w:rPr>
              <w:t xml:space="preserve">[2] </w:t>
            </w:r>
          </w:p>
        </w:tc>
        <w:tc>
          <w:tcPr>
            <w:tcW w:w="0" w:type="auto"/>
            <w:hideMark/>
          </w:tcPr>
          <w:p w14:paraId="11E2132C" w14:textId="77777777" w:rsidR="00840745" w:rsidRDefault="00840745">
            <w:pPr>
              <w:pStyle w:val="Bibliography"/>
              <w:rPr>
                <w:noProof/>
              </w:rPr>
            </w:pPr>
            <w:r>
              <w:rPr>
                <w:noProof/>
              </w:rPr>
              <w:t>A. Grizhnevich, “IoT architecture: building blocks and how they work,” ScienceSoft USA Corporation, 1 April 2018. [Online]. Available: https://www.scnsoft.com/blog/iot-architecture-in-a-nutshell-and-how-it-works. [Accessed 17 June 2020].</w:t>
            </w:r>
          </w:p>
        </w:tc>
      </w:tr>
      <w:tr w:rsidR="00840745" w14:paraId="6148DCA0" w14:textId="77777777">
        <w:trPr>
          <w:divId w:val="1731999732"/>
          <w:tblCellSpacing w:w="15" w:type="dxa"/>
        </w:trPr>
        <w:tc>
          <w:tcPr>
            <w:tcW w:w="50" w:type="pct"/>
            <w:hideMark/>
          </w:tcPr>
          <w:p w14:paraId="6D29B1C7" w14:textId="77777777" w:rsidR="00840745" w:rsidRDefault="00840745">
            <w:pPr>
              <w:pStyle w:val="Bibliography"/>
              <w:rPr>
                <w:noProof/>
              </w:rPr>
            </w:pPr>
            <w:r>
              <w:rPr>
                <w:noProof/>
              </w:rPr>
              <w:lastRenderedPageBreak/>
              <w:t xml:space="preserve">[3] </w:t>
            </w:r>
          </w:p>
        </w:tc>
        <w:tc>
          <w:tcPr>
            <w:tcW w:w="0" w:type="auto"/>
            <w:hideMark/>
          </w:tcPr>
          <w:p w14:paraId="73961FA4" w14:textId="77777777" w:rsidR="00840745" w:rsidRDefault="00840745">
            <w:pPr>
              <w:pStyle w:val="Bibliography"/>
              <w:rPr>
                <w:noProof/>
              </w:rPr>
            </w:pPr>
            <w:r>
              <w:rPr>
                <w:noProof/>
              </w:rPr>
              <w:t>S. team, “10 Quick Tips for Amazon Echo Safety &amp; Privacy,” Red Ventures, 2020 April 2020. [Online]. Available: https://www.safety.com/amazon-echo-safety/. [Accessed 19 June 2020].</w:t>
            </w:r>
          </w:p>
        </w:tc>
      </w:tr>
      <w:tr w:rsidR="00840745" w14:paraId="7AC48736" w14:textId="77777777">
        <w:trPr>
          <w:divId w:val="1731999732"/>
          <w:tblCellSpacing w:w="15" w:type="dxa"/>
        </w:trPr>
        <w:tc>
          <w:tcPr>
            <w:tcW w:w="50" w:type="pct"/>
            <w:hideMark/>
          </w:tcPr>
          <w:p w14:paraId="4344BE51" w14:textId="77777777" w:rsidR="00840745" w:rsidRDefault="00840745">
            <w:pPr>
              <w:pStyle w:val="Bibliography"/>
              <w:rPr>
                <w:noProof/>
              </w:rPr>
            </w:pPr>
            <w:r>
              <w:rPr>
                <w:noProof/>
              </w:rPr>
              <w:t xml:space="preserve">[4] </w:t>
            </w:r>
          </w:p>
        </w:tc>
        <w:tc>
          <w:tcPr>
            <w:tcW w:w="0" w:type="auto"/>
            <w:hideMark/>
          </w:tcPr>
          <w:p w14:paraId="3F45FB3F" w14:textId="77777777" w:rsidR="00840745" w:rsidRDefault="00840745">
            <w:pPr>
              <w:pStyle w:val="Bibliography"/>
              <w:rPr>
                <w:noProof/>
              </w:rPr>
            </w:pPr>
            <w:r>
              <w:rPr>
                <w:noProof/>
              </w:rPr>
              <w:t>Amazon, “Amazon Echo (3rd generation) | Smart speaker,” Amazon.com, [Online]. Available: https://www.amazon.co.uk/amazon-echo-3rd-generation-smart-speaker-with-alexa/dp/B07P4DKX14/ref=asc_df_B07P4DKX14/?tag=&amp;linkCode=df0&amp;hvadid=375419269630&amp;hvpos=&amp;hvnetw=g&amp;hvrand=8053535195312495684&amp;hvpone=&amp;hvptwo=&amp;hvqmt=&amp;hvdev=c&amp;hvdvcmdl=&amp;hvlocint=&amp;hvlocphy=. [Accessed 19 June 2020].</w:t>
            </w:r>
          </w:p>
        </w:tc>
      </w:tr>
      <w:tr w:rsidR="00840745" w14:paraId="1919107A" w14:textId="77777777">
        <w:trPr>
          <w:divId w:val="1731999732"/>
          <w:tblCellSpacing w:w="15" w:type="dxa"/>
        </w:trPr>
        <w:tc>
          <w:tcPr>
            <w:tcW w:w="50" w:type="pct"/>
            <w:hideMark/>
          </w:tcPr>
          <w:p w14:paraId="60840EF6" w14:textId="77777777" w:rsidR="00840745" w:rsidRDefault="00840745">
            <w:pPr>
              <w:pStyle w:val="Bibliography"/>
              <w:rPr>
                <w:noProof/>
              </w:rPr>
            </w:pPr>
            <w:r>
              <w:rPr>
                <w:noProof/>
              </w:rPr>
              <w:t xml:space="preserve">[5] </w:t>
            </w:r>
          </w:p>
        </w:tc>
        <w:tc>
          <w:tcPr>
            <w:tcW w:w="0" w:type="auto"/>
            <w:hideMark/>
          </w:tcPr>
          <w:p w14:paraId="453EE662" w14:textId="77777777" w:rsidR="00840745" w:rsidRDefault="00840745">
            <w:pPr>
              <w:pStyle w:val="Bibliography"/>
              <w:rPr>
                <w:noProof/>
              </w:rPr>
            </w:pPr>
            <w:r>
              <w:rPr>
                <w:noProof/>
              </w:rPr>
              <w:t>K. Conner, “8 ways to protect your Amazon Echo privacy while working from home,” CBS Interactive Inc, 26 March 2020. [Online]. Available: https://www.cnet.com/how-to/8-ways-to-protect-your-amazon-echo-privacy-while-working-from-home/. [Accessed 2020 June 2020].</w:t>
            </w:r>
          </w:p>
        </w:tc>
      </w:tr>
      <w:tr w:rsidR="00840745" w14:paraId="5964D5F3" w14:textId="77777777">
        <w:trPr>
          <w:divId w:val="1731999732"/>
          <w:tblCellSpacing w:w="15" w:type="dxa"/>
        </w:trPr>
        <w:tc>
          <w:tcPr>
            <w:tcW w:w="50" w:type="pct"/>
            <w:hideMark/>
          </w:tcPr>
          <w:p w14:paraId="7199C7BF" w14:textId="77777777" w:rsidR="00840745" w:rsidRDefault="00840745">
            <w:pPr>
              <w:pStyle w:val="Bibliography"/>
              <w:rPr>
                <w:noProof/>
              </w:rPr>
            </w:pPr>
            <w:r>
              <w:rPr>
                <w:noProof/>
              </w:rPr>
              <w:t xml:space="preserve">[6] </w:t>
            </w:r>
          </w:p>
        </w:tc>
        <w:tc>
          <w:tcPr>
            <w:tcW w:w="0" w:type="auto"/>
            <w:hideMark/>
          </w:tcPr>
          <w:p w14:paraId="3390E9C4" w14:textId="77777777" w:rsidR="00840745" w:rsidRDefault="00840745">
            <w:pPr>
              <w:pStyle w:val="Bibliography"/>
              <w:rPr>
                <w:noProof/>
              </w:rPr>
            </w:pPr>
            <w:r>
              <w:rPr>
                <w:noProof/>
              </w:rPr>
              <w:t>A. Ng, “Amazon Alexa transcripts live on, even after you delete voice records,” CBS Interactive Inc, 9 May 2019. [Online]. Available: https://www.cnet.com/news/amazon-alexa-transcripts-live-on-even-after-you-delete-voice-records/. [Accessed 19 June 2020].</w:t>
            </w:r>
          </w:p>
        </w:tc>
      </w:tr>
      <w:tr w:rsidR="00840745" w14:paraId="057D53EC" w14:textId="77777777">
        <w:trPr>
          <w:divId w:val="1731999732"/>
          <w:tblCellSpacing w:w="15" w:type="dxa"/>
        </w:trPr>
        <w:tc>
          <w:tcPr>
            <w:tcW w:w="50" w:type="pct"/>
            <w:hideMark/>
          </w:tcPr>
          <w:p w14:paraId="0C70ABA3" w14:textId="77777777" w:rsidR="00840745" w:rsidRDefault="00840745">
            <w:pPr>
              <w:pStyle w:val="Bibliography"/>
              <w:rPr>
                <w:noProof/>
              </w:rPr>
            </w:pPr>
            <w:r>
              <w:rPr>
                <w:noProof/>
              </w:rPr>
              <w:t xml:space="preserve">[7] </w:t>
            </w:r>
          </w:p>
        </w:tc>
        <w:tc>
          <w:tcPr>
            <w:tcW w:w="0" w:type="auto"/>
            <w:hideMark/>
          </w:tcPr>
          <w:p w14:paraId="59755651" w14:textId="77777777" w:rsidR="00840745" w:rsidRDefault="00840745">
            <w:pPr>
              <w:pStyle w:val="Bibliography"/>
              <w:rPr>
                <w:noProof/>
              </w:rPr>
            </w:pPr>
            <w:r>
              <w:rPr>
                <w:noProof/>
              </w:rPr>
              <w:t>D. R. N. F. Noah Apthorpe, “A Smart Home is No Castle:Privacy Vulnerabilities of Encrypted IoT Traffic,” 18 May 2017. [Online]. Available: https://arxiv.org/pdf/1705.06805.pdf. [Accessed 19 June 2020].</w:t>
            </w:r>
          </w:p>
        </w:tc>
      </w:tr>
      <w:tr w:rsidR="00840745" w14:paraId="0E0B96A4" w14:textId="77777777">
        <w:trPr>
          <w:divId w:val="1731999732"/>
          <w:tblCellSpacing w:w="15" w:type="dxa"/>
        </w:trPr>
        <w:tc>
          <w:tcPr>
            <w:tcW w:w="50" w:type="pct"/>
            <w:hideMark/>
          </w:tcPr>
          <w:p w14:paraId="340926D4" w14:textId="77777777" w:rsidR="00840745" w:rsidRDefault="00840745">
            <w:pPr>
              <w:pStyle w:val="Bibliography"/>
              <w:rPr>
                <w:noProof/>
              </w:rPr>
            </w:pPr>
            <w:r>
              <w:rPr>
                <w:noProof/>
              </w:rPr>
              <w:t xml:space="preserve">[8] </w:t>
            </w:r>
          </w:p>
        </w:tc>
        <w:tc>
          <w:tcPr>
            <w:tcW w:w="0" w:type="auto"/>
            <w:hideMark/>
          </w:tcPr>
          <w:p w14:paraId="5E235F4B" w14:textId="77777777" w:rsidR="00840745" w:rsidRDefault="00840745">
            <w:pPr>
              <w:pStyle w:val="Bibliography"/>
              <w:rPr>
                <w:noProof/>
              </w:rPr>
            </w:pPr>
            <w:r>
              <w:rPr>
                <w:noProof/>
              </w:rPr>
              <w:t>M. Wohlsen, “What Google Really Gets Out of Buying Nest for $3.2 Billion,” CNMN Collection, 14 January 2014. [Online]. Available: https://www.wired.com/2014/01/googles-3-billion-nest-buy-finally-make-internet-things-real-us/. [Accessed 21 June 2020].</w:t>
            </w:r>
          </w:p>
        </w:tc>
      </w:tr>
      <w:tr w:rsidR="00840745" w14:paraId="1D3404C8" w14:textId="77777777">
        <w:trPr>
          <w:divId w:val="1731999732"/>
          <w:tblCellSpacing w:w="15" w:type="dxa"/>
        </w:trPr>
        <w:tc>
          <w:tcPr>
            <w:tcW w:w="50" w:type="pct"/>
            <w:hideMark/>
          </w:tcPr>
          <w:p w14:paraId="6D9ED59C" w14:textId="77777777" w:rsidR="00840745" w:rsidRDefault="00840745">
            <w:pPr>
              <w:pStyle w:val="Bibliography"/>
              <w:rPr>
                <w:noProof/>
              </w:rPr>
            </w:pPr>
            <w:r>
              <w:rPr>
                <w:noProof/>
              </w:rPr>
              <w:t xml:space="preserve">[9] </w:t>
            </w:r>
          </w:p>
        </w:tc>
        <w:tc>
          <w:tcPr>
            <w:tcW w:w="0" w:type="auto"/>
            <w:hideMark/>
          </w:tcPr>
          <w:p w14:paraId="0175BF2E" w14:textId="77777777" w:rsidR="00840745" w:rsidRDefault="00840745">
            <w:pPr>
              <w:pStyle w:val="Bibliography"/>
              <w:rPr>
                <w:noProof/>
              </w:rPr>
            </w:pPr>
            <w:r>
              <w:rPr>
                <w:noProof/>
              </w:rPr>
              <w:t>R. Cericola, “Buyer Beware: Used Nest Cams Can Let People Spy on You,” Wirecutter, 20 June 2019. [Online]. Available: https://www.nytimes.com/wirecutter/blog/used-nest-cams-can-let-people-spy-on-you/. [Accessed 21 June 2020].</w:t>
            </w:r>
          </w:p>
        </w:tc>
      </w:tr>
      <w:tr w:rsidR="00840745" w14:paraId="74DFF9C0" w14:textId="77777777">
        <w:trPr>
          <w:divId w:val="1731999732"/>
          <w:tblCellSpacing w:w="15" w:type="dxa"/>
        </w:trPr>
        <w:tc>
          <w:tcPr>
            <w:tcW w:w="50" w:type="pct"/>
            <w:hideMark/>
          </w:tcPr>
          <w:p w14:paraId="6FA8218E" w14:textId="77777777" w:rsidR="00840745" w:rsidRDefault="00840745">
            <w:pPr>
              <w:pStyle w:val="Bibliography"/>
              <w:rPr>
                <w:noProof/>
              </w:rPr>
            </w:pPr>
            <w:r>
              <w:rPr>
                <w:noProof/>
              </w:rPr>
              <w:t xml:space="preserve">[10] </w:t>
            </w:r>
          </w:p>
        </w:tc>
        <w:tc>
          <w:tcPr>
            <w:tcW w:w="0" w:type="auto"/>
            <w:hideMark/>
          </w:tcPr>
          <w:p w14:paraId="201C3312" w14:textId="77777777" w:rsidR="00840745" w:rsidRDefault="00840745">
            <w:pPr>
              <w:pStyle w:val="Bibliography"/>
              <w:rPr>
                <w:noProof/>
              </w:rPr>
            </w:pPr>
            <w:r>
              <w:rPr>
                <w:noProof/>
              </w:rPr>
              <w:t>Google, “Learn about how Nest Guard works and what it detects,” Google, 2020. [Online]. Available: https://support.google.com/googlenest/answer/9245447?co=GENIE.Platform%3DAndroid&amp;hl=en. [Accessed 22 June 2020].</w:t>
            </w:r>
          </w:p>
        </w:tc>
      </w:tr>
      <w:tr w:rsidR="00840745" w14:paraId="4AB13F26" w14:textId="77777777">
        <w:trPr>
          <w:divId w:val="1731999732"/>
          <w:tblCellSpacing w:w="15" w:type="dxa"/>
        </w:trPr>
        <w:tc>
          <w:tcPr>
            <w:tcW w:w="50" w:type="pct"/>
            <w:hideMark/>
          </w:tcPr>
          <w:p w14:paraId="4F7D2E24" w14:textId="77777777" w:rsidR="00840745" w:rsidRDefault="00840745">
            <w:pPr>
              <w:pStyle w:val="Bibliography"/>
              <w:rPr>
                <w:noProof/>
              </w:rPr>
            </w:pPr>
            <w:r>
              <w:rPr>
                <w:noProof/>
              </w:rPr>
              <w:t xml:space="preserve">[11] </w:t>
            </w:r>
          </w:p>
        </w:tc>
        <w:tc>
          <w:tcPr>
            <w:tcW w:w="0" w:type="auto"/>
            <w:hideMark/>
          </w:tcPr>
          <w:p w14:paraId="105FEA6E" w14:textId="77777777" w:rsidR="00840745" w:rsidRDefault="00840745">
            <w:pPr>
              <w:pStyle w:val="Bibliography"/>
              <w:rPr>
                <w:noProof/>
              </w:rPr>
            </w:pPr>
            <w:r>
              <w:rPr>
                <w:noProof/>
              </w:rPr>
              <w:t>J. T. J. M. Roger Wicker, 25 February 2019. [Online]. Available: https://www.commerce.senate.gov/services/files/8e9148d5-d28a-496b-93ed-d0163a0095eb. [Accessed 22 June 2020].</w:t>
            </w:r>
          </w:p>
        </w:tc>
      </w:tr>
      <w:tr w:rsidR="00840745" w14:paraId="152007E6" w14:textId="77777777">
        <w:trPr>
          <w:divId w:val="1731999732"/>
          <w:tblCellSpacing w:w="15" w:type="dxa"/>
        </w:trPr>
        <w:tc>
          <w:tcPr>
            <w:tcW w:w="50" w:type="pct"/>
            <w:hideMark/>
          </w:tcPr>
          <w:p w14:paraId="0CD06FB2" w14:textId="77777777" w:rsidR="00840745" w:rsidRDefault="00840745">
            <w:pPr>
              <w:pStyle w:val="Bibliography"/>
              <w:rPr>
                <w:noProof/>
              </w:rPr>
            </w:pPr>
            <w:r>
              <w:rPr>
                <w:noProof/>
              </w:rPr>
              <w:t xml:space="preserve">[12] </w:t>
            </w:r>
          </w:p>
        </w:tc>
        <w:tc>
          <w:tcPr>
            <w:tcW w:w="0" w:type="auto"/>
            <w:hideMark/>
          </w:tcPr>
          <w:p w14:paraId="3359BFCE" w14:textId="77777777" w:rsidR="00840745" w:rsidRDefault="00840745">
            <w:pPr>
              <w:pStyle w:val="Bibliography"/>
              <w:rPr>
                <w:noProof/>
              </w:rPr>
            </w:pPr>
            <w:r>
              <w:rPr>
                <w:noProof/>
              </w:rPr>
              <w:t>B. News, “Google must provide details on Nest microphone error,” BBC, 28 February 2019. [Online]. Available: https://www.bbc.co.uk/news/technology-47401540. [Accessed 22 June 2020].</w:t>
            </w:r>
          </w:p>
        </w:tc>
      </w:tr>
      <w:tr w:rsidR="00840745" w14:paraId="5A513873" w14:textId="77777777">
        <w:trPr>
          <w:divId w:val="1731999732"/>
          <w:tblCellSpacing w:w="15" w:type="dxa"/>
        </w:trPr>
        <w:tc>
          <w:tcPr>
            <w:tcW w:w="50" w:type="pct"/>
            <w:hideMark/>
          </w:tcPr>
          <w:p w14:paraId="08DBAFAA" w14:textId="77777777" w:rsidR="00840745" w:rsidRDefault="00840745">
            <w:pPr>
              <w:pStyle w:val="Bibliography"/>
              <w:rPr>
                <w:noProof/>
              </w:rPr>
            </w:pPr>
            <w:r>
              <w:rPr>
                <w:noProof/>
              </w:rPr>
              <w:t xml:space="preserve">[13] </w:t>
            </w:r>
          </w:p>
        </w:tc>
        <w:tc>
          <w:tcPr>
            <w:tcW w:w="0" w:type="auto"/>
            <w:hideMark/>
          </w:tcPr>
          <w:p w14:paraId="6EEECD91" w14:textId="77777777" w:rsidR="00840745" w:rsidRDefault="00840745">
            <w:pPr>
              <w:pStyle w:val="Bibliography"/>
              <w:rPr>
                <w:noProof/>
              </w:rPr>
            </w:pPr>
            <w:r>
              <w:rPr>
                <w:noProof/>
              </w:rPr>
              <w:t>E. Williams, ““IOT SECURITY” IS AN EMPTY BUZZWORD,” Hackaday.com, 13 June 2016. [Online]. Available: https://hackaday.com/2016/06/13/iot-security-is-an-empty-buzzword/. [Accessed 22 June 2020].</w:t>
            </w:r>
          </w:p>
        </w:tc>
      </w:tr>
      <w:tr w:rsidR="00840745" w14:paraId="21ED2384" w14:textId="77777777">
        <w:trPr>
          <w:divId w:val="1731999732"/>
          <w:tblCellSpacing w:w="15" w:type="dxa"/>
        </w:trPr>
        <w:tc>
          <w:tcPr>
            <w:tcW w:w="50" w:type="pct"/>
            <w:hideMark/>
          </w:tcPr>
          <w:p w14:paraId="78EF6885" w14:textId="77777777" w:rsidR="00840745" w:rsidRDefault="00840745">
            <w:pPr>
              <w:pStyle w:val="Bibliography"/>
              <w:rPr>
                <w:noProof/>
              </w:rPr>
            </w:pPr>
            <w:r>
              <w:rPr>
                <w:noProof/>
              </w:rPr>
              <w:lastRenderedPageBreak/>
              <w:t xml:space="preserve">[14] </w:t>
            </w:r>
          </w:p>
        </w:tc>
        <w:tc>
          <w:tcPr>
            <w:tcW w:w="0" w:type="auto"/>
            <w:hideMark/>
          </w:tcPr>
          <w:p w14:paraId="1389A0DE" w14:textId="77777777" w:rsidR="00840745" w:rsidRDefault="00840745">
            <w:pPr>
              <w:pStyle w:val="Bibliography"/>
              <w:rPr>
                <w:noProof/>
              </w:rPr>
            </w:pPr>
            <w:r>
              <w:rPr>
                <w:noProof/>
              </w:rPr>
              <w:t>OWASP, “OWASP Internet of Things,” 2018. [Online]. Available: https://owasp.org/www-pdf-archive/OWASP-IoT-Top-10-2018-final.pdf. [Accessed 22 June 2020].</w:t>
            </w:r>
          </w:p>
        </w:tc>
      </w:tr>
      <w:tr w:rsidR="00840745" w14:paraId="1257530C" w14:textId="77777777">
        <w:trPr>
          <w:divId w:val="1731999732"/>
          <w:tblCellSpacing w:w="15" w:type="dxa"/>
        </w:trPr>
        <w:tc>
          <w:tcPr>
            <w:tcW w:w="50" w:type="pct"/>
            <w:hideMark/>
          </w:tcPr>
          <w:p w14:paraId="217841A4" w14:textId="77777777" w:rsidR="00840745" w:rsidRDefault="00840745">
            <w:pPr>
              <w:pStyle w:val="Bibliography"/>
              <w:rPr>
                <w:noProof/>
              </w:rPr>
            </w:pPr>
            <w:r>
              <w:rPr>
                <w:noProof/>
              </w:rPr>
              <w:t xml:space="preserve">[15] </w:t>
            </w:r>
          </w:p>
        </w:tc>
        <w:tc>
          <w:tcPr>
            <w:tcW w:w="0" w:type="auto"/>
            <w:hideMark/>
          </w:tcPr>
          <w:p w14:paraId="1D7AFD62" w14:textId="77777777" w:rsidR="00840745" w:rsidRDefault="00840745">
            <w:pPr>
              <w:pStyle w:val="Bibliography"/>
              <w:rPr>
                <w:noProof/>
              </w:rPr>
            </w:pPr>
            <w:r>
              <w:rPr>
                <w:noProof/>
              </w:rPr>
              <w:t>F. G. Jordi Mongay Batalla, “Deployment of smart home management system at the edge: mechanisms and protocols,” 23 May 2018. [Online]. Available: https://doi.org/10.1007/s-00521-018-3545-7. [Accessed 22 June 2020].</w:t>
            </w:r>
          </w:p>
        </w:tc>
      </w:tr>
      <w:tr w:rsidR="00840745" w14:paraId="3C867AD9" w14:textId="77777777">
        <w:trPr>
          <w:divId w:val="1731999732"/>
          <w:tblCellSpacing w:w="15" w:type="dxa"/>
        </w:trPr>
        <w:tc>
          <w:tcPr>
            <w:tcW w:w="50" w:type="pct"/>
            <w:hideMark/>
          </w:tcPr>
          <w:p w14:paraId="3B19C0E9" w14:textId="77777777" w:rsidR="00840745" w:rsidRDefault="00840745">
            <w:pPr>
              <w:pStyle w:val="Bibliography"/>
              <w:rPr>
                <w:noProof/>
              </w:rPr>
            </w:pPr>
            <w:r>
              <w:rPr>
                <w:noProof/>
              </w:rPr>
              <w:t xml:space="preserve">[16] </w:t>
            </w:r>
          </w:p>
        </w:tc>
        <w:tc>
          <w:tcPr>
            <w:tcW w:w="0" w:type="auto"/>
            <w:hideMark/>
          </w:tcPr>
          <w:p w14:paraId="660A8468" w14:textId="77777777" w:rsidR="00840745" w:rsidRDefault="00840745">
            <w:pPr>
              <w:pStyle w:val="Bibliography"/>
              <w:rPr>
                <w:noProof/>
              </w:rPr>
            </w:pPr>
            <w:r>
              <w:rPr>
                <w:noProof/>
              </w:rPr>
              <w:t>D. Winder, “Google Confirms Creepy New Privacy Problem,” Forbes, 23 June 2019. [Online]. Available: https://www.forbes.com/sites/daveywinder/2019/06/23/google-confirms-creepy-new-privacy-problem/#3af0da729d8b. [Accessed 21 June 2020].</w:t>
            </w:r>
          </w:p>
        </w:tc>
      </w:tr>
    </w:tbl>
    <w:p w14:paraId="0E23B459" w14:textId="77777777" w:rsidR="00840745" w:rsidRDefault="00840745">
      <w:pPr>
        <w:divId w:val="1731999732"/>
        <w:rPr>
          <w:rFonts w:eastAsia="Times New Roman"/>
          <w:noProof/>
        </w:rPr>
      </w:pPr>
    </w:p>
    <w:p w14:paraId="09102A9D" w14:textId="0ACA61D3" w:rsidR="00840745" w:rsidRPr="00840745" w:rsidRDefault="00840745" w:rsidP="00840745">
      <w:r>
        <w:fldChar w:fldCharType="end"/>
      </w:r>
    </w:p>
    <w:p w14:paraId="5957173B" w14:textId="77777777" w:rsidR="00142610" w:rsidRDefault="00142610" w:rsidP="00142610">
      <w:pPr>
        <w:rPr>
          <w:noProof/>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34"/>
        <w:gridCol w:w="8892"/>
      </w:tblGrid>
      <w:tr w:rsidR="00142610" w14:paraId="76D5FC5A" w14:textId="77777777" w:rsidTr="00840745">
        <w:trPr>
          <w:divId w:val="1418744706"/>
          <w:tblCellSpacing w:w="15" w:type="dxa"/>
        </w:trPr>
        <w:tc>
          <w:tcPr>
            <w:tcW w:w="50" w:type="pct"/>
          </w:tcPr>
          <w:p w14:paraId="4ED4FB8F" w14:textId="23882CBA" w:rsidR="00142610" w:rsidRDefault="00142610">
            <w:pPr>
              <w:pStyle w:val="Bibliography"/>
              <w:rPr>
                <w:noProof/>
                <w:sz w:val="24"/>
                <w:szCs w:val="24"/>
              </w:rPr>
            </w:pPr>
          </w:p>
        </w:tc>
        <w:tc>
          <w:tcPr>
            <w:tcW w:w="0" w:type="auto"/>
          </w:tcPr>
          <w:p w14:paraId="5BC38519" w14:textId="0F6C6D0B" w:rsidR="00142610" w:rsidRDefault="00142610">
            <w:pPr>
              <w:pStyle w:val="Bibliography"/>
              <w:rPr>
                <w:noProof/>
              </w:rPr>
            </w:pPr>
          </w:p>
        </w:tc>
      </w:tr>
      <w:tr w:rsidR="00142610" w14:paraId="4FF43F17" w14:textId="77777777" w:rsidTr="00840745">
        <w:trPr>
          <w:divId w:val="1418744706"/>
          <w:tblCellSpacing w:w="15" w:type="dxa"/>
        </w:trPr>
        <w:tc>
          <w:tcPr>
            <w:tcW w:w="50" w:type="pct"/>
          </w:tcPr>
          <w:p w14:paraId="0A3EF498" w14:textId="3A289F9B" w:rsidR="00142610" w:rsidRDefault="00142610">
            <w:pPr>
              <w:pStyle w:val="Bibliography"/>
              <w:rPr>
                <w:noProof/>
              </w:rPr>
            </w:pPr>
          </w:p>
        </w:tc>
        <w:tc>
          <w:tcPr>
            <w:tcW w:w="0" w:type="auto"/>
          </w:tcPr>
          <w:p w14:paraId="2C3A3446" w14:textId="4DA0008F" w:rsidR="00142610" w:rsidRDefault="00142610">
            <w:pPr>
              <w:pStyle w:val="Bibliography"/>
              <w:rPr>
                <w:noProof/>
              </w:rPr>
            </w:pPr>
          </w:p>
        </w:tc>
      </w:tr>
      <w:tr w:rsidR="00142610" w14:paraId="72534649" w14:textId="77777777" w:rsidTr="00840745">
        <w:trPr>
          <w:divId w:val="1418744706"/>
          <w:tblCellSpacing w:w="15" w:type="dxa"/>
        </w:trPr>
        <w:tc>
          <w:tcPr>
            <w:tcW w:w="50" w:type="pct"/>
          </w:tcPr>
          <w:p w14:paraId="68253124" w14:textId="437FD473" w:rsidR="00142610" w:rsidRDefault="00142610">
            <w:pPr>
              <w:pStyle w:val="Bibliography"/>
              <w:rPr>
                <w:noProof/>
              </w:rPr>
            </w:pPr>
          </w:p>
        </w:tc>
        <w:tc>
          <w:tcPr>
            <w:tcW w:w="0" w:type="auto"/>
          </w:tcPr>
          <w:p w14:paraId="75DB1F78" w14:textId="0E424552" w:rsidR="00142610" w:rsidRDefault="00142610">
            <w:pPr>
              <w:pStyle w:val="Bibliography"/>
              <w:rPr>
                <w:noProof/>
              </w:rPr>
            </w:pPr>
          </w:p>
        </w:tc>
      </w:tr>
      <w:tr w:rsidR="00142610" w14:paraId="251973B3" w14:textId="77777777" w:rsidTr="00840745">
        <w:trPr>
          <w:divId w:val="1418744706"/>
          <w:tblCellSpacing w:w="15" w:type="dxa"/>
        </w:trPr>
        <w:tc>
          <w:tcPr>
            <w:tcW w:w="50" w:type="pct"/>
          </w:tcPr>
          <w:p w14:paraId="7FBC5CEC" w14:textId="1A062323" w:rsidR="00142610" w:rsidRDefault="00142610">
            <w:pPr>
              <w:pStyle w:val="Bibliography"/>
              <w:rPr>
                <w:noProof/>
              </w:rPr>
            </w:pPr>
          </w:p>
        </w:tc>
        <w:tc>
          <w:tcPr>
            <w:tcW w:w="0" w:type="auto"/>
          </w:tcPr>
          <w:p w14:paraId="7845B40E" w14:textId="1F6A0653" w:rsidR="00142610" w:rsidRDefault="00142610">
            <w:pPr>
              <w:pStyle w:val="Bibliography"/>
              <w:rPr>
                <w:noProof/>
              </w:rPr>
            </w:pPr>
          </w:p>
        </w:tc>
      </w:tr>
      <w:tr w:rsidR="00142610" w14:paraId="7DAACDFB" w14:textId="77777777" w:rsidTr="00840745">
        <w:trPr>
          <w:divId w:val="1418744706"/>
          <w:tblCellSpacing w:w="15" w:type="dxa"/>
        </w:trPr>
        <w:tc>
          <w:tcPr>
            <w:tcW w:w="50" w:type="pct"/>
          </w:tcPr>
          <w:p w14:paraId="5C78622F" w14:textId="787EA3A5" w:rsidR="00142610" w:rsidRDefault="00142610">
            <w:pPr>
              <w:pStyle w:val="Bibliography"/>
              <w:rPr>
                <w:noProof/>
              </w:rPr>
            </w:pPr>
          </w:p>
        </w:tc>
        <w:tc>
          <w:tcPr>
            <w:tcW w:w="0" w:type="auto"/>
          </w:tcPr>
          <w:p w14:paraId="115B7BD8" w14:textId="41816615" w:rsidR="00142610" w:rsidRDefault="00142610">
            <w:pPr>
              <w:pStyle w:val="Bibliography"/>
              <w:rPr>
                <w:noProof/>
              </w:rPr>
            </w:pPr>
          </w:p>
        </w:tc>
      </w:tr>
      <w:tr w:rsidR="00142610" w14:paraId="4E94939C" w14:textId="77777777" w:rsidTr="00840745">
        <w:trPr>
          <w:divId w:val="1418744706"/>
          <w:tblCellSpacing w:w="15" w:type="dxa"/>
        </w:trPr>
        <w:tc>
          <w:tcPr>
            <w:tcW w:w="50" w:type="pct"/>
          </w:tcPr>
          <w:p w14:paraId="1CACFF16" w14:textId="2D58D80B" w:rsidR="00142610" w:rsidRDefault="00142610">
            <w:pPr>
              <w:pStyle w:val="Bibliography"/>
              <w:rPr>
                <w:noProof/>
              </w:rPr>
            </w:pPr>
          </w:p>
        </w:tc>
        <w:tc>
          <w:tcPr>
            <w:tcW w:w="0" w:type="auto"/>
          </w:tcPr>
          <w:p w14:paraId="33C2ADDC" w14:textId="1C361BDB" w:rsidR="00142610" w:rsidRDefault="00142610">
            <w:pPr>
              <w:pStyle w:val="Bibliography"/>
              <w:rPr>
                <w:noProof/>
              </w:rPr>
            </w:pPr>
          </w:p>
        </w:tc>
      </w:tr>
      <w:tr w:rsidR="00142610" w14:paraId="6C191AC0" w14:textId="77777777" w:rsidTr="00840745">
        <w:trPr>
          <w:divId w:val="1418744706"/>
          <w:tblCellSpacing w:w="15" w:type="dxa"/>
        </w:trPr>
        <w:tc>
          <w:tcPr>
            <w:tcW w:w="50" w:type="pct"/>
          </w:tcPr>
          <w:p w14:paraId="34EF9479" w14:textId="4464F570" w:rsidR="00142610" w:rsidRDefault="00142610">
            <w:pPr>
              <w:pStyle w:val="Bibliography"/>
              <w:rPr>
                <w:noProof/>
              </w:rPr>
            </w:pPr>
          </w:p>
        </w:tc>
        <w:tc>
          <w:tcPr>
            <w:tcW w:w="0" w:type="auto"/>
          </w:tcPr>
          <w:p w14:paraId="661FC6C3" w14:textId="62D76D6F" w:rsidR="00142610" w:rsidRDefault="00142610">
            <w:pPr>
              <w:pStyle w:val="Bibliography"/>
              <w:rPr>
                <w:noProof/>
              </w:rPr>
            </w:pPr>
          </w:p>
        </w:tc>
      </w:tr>
      <w:tr w:rsidR="00142610" w14:paraId="2E5EF54E" w14:textId="77777777" w:rsidTr="00840745">
        <w:trPr>
          <w:divId w:val="1418744706"/>
          <w:tblCellSpacing w:w="15" w:type="dxa"/>
        </w:trPr>
        <w:tc>
          <w:tcPr>
            <w:tcW w:w="50" w:type="pct"/>
          </w:tcPr>
          <w:p w14:paraId="1A2437E1" w14:textId="7028A28D" w:rsidR="00142610" w:rsidRDefault="00142610">
            <w:pPr>
              <w:pStyle w:val="Bibliography"/>
              <w:rPr>
                <w:noProof/>
              </w:rPr>
            </w:pPr>
          </w:p>
        </w:tc>
        <w:tc>
          <w:tcPr>
            <w:tcW w:w="0" w:type="auto"/>
          </w:tcPr>
          <w:p w14:paraId="7A807D97" w14:textId="7D8E2319" w:rsidR="00142610" w:rsidRDefault="00142610">
            <w:pPr>
              <w:pStyle w:val="Bibliography"/>
              <w:rPr>
                <w:noProof/>
              </w:rPr>
            </w:pPr>
          </w:p>
        </w:tc>
      </w:tr>
      <w:tr w:rsidR="00142610" w14:paraId="473B3182" w14:textId="77777777" w:rsidTr="00840745">
        <w:trPr>
          <w:divId w:val="1418744706"/>
          <w:tblCellSpacing w:w="15" w:type="dxa"/>
        </w:trPr>
        <w:tc>
          <w:tcPr>
            <w:tcW w:w="50" w:type="pct"/>
          </w:tcPr>
          <w:p w14:paraId="0BF57719" w14:textId="61F0E565" w:rsidR="00142610" w:rsidRDefault="00142610">
            <w:pPr>
              <w:pStyle w:val="Bibliography"/>
              <w:rPr>
                <w:noProof/>
              </w:rPr>
            </w:pPr>
          </w:p>
        </w:tc>
        <w:tc>
          <w:tcPr>
            <w:tcW w:w="0" w:type="auto"/>
          </w:tcPr>
          <w:p w14:paraId="62E6B1AD" w14:textId="50E565E0" w:rsidR="00142610" w:rsidRDefault="00142610">
            <w:pPr>
              <w:pStyle w:val="Bibliography"/>
              <w:rPr>
                <w:noProof/>
              </w:rPr>
            </w:pPr>
          </w:p>
        </w:tc>
      </w:tr>
      <w:tr w:rsidR="00142610" w14:paraId="7C6ACEBC" w14:textId="77777777" w:rsidTr="00840745">
        <w:trPr>
          <w:divId w:val="1418744706"/>
          <w:tblCellSpacing w:w="15" w:type="dxa"/>
        </w:trPr>
        <w:tc>
          <w:tcPr>
            <w:tcW w:w="50" w:type="pct"/>
          </w:tcPr>
          <w:p w14:paraId="44E72523" w14:textId="719D3C5D" w:rsidR="00142610" w:rsidRDefault="00142610">
            <w:pPr>
              <w:pStyle w:val="Bibliography"/>
              <w:rPr>
                <w:noProof/>
              </w:rPr>
            </w:pPr>
          </w:p>
        </w:tc>
        <w:tc>
          <w:tcPr>
            <w:tcW w:w="0" w:type="auto"/>
          </w:tcPr>
          <w:p w14:paraId="7288928B" w14:textId="0B821C84" w:rsidR="00142610" w:rsidRDefault="00142610">
            <w:pPr>
              <w:pStyle w:val="Bibliography"/>
              <w:rPr>
                <w:noProof/>
              </w:rPr>
            </w:pPr>
          </w:p>
        </w:tc>
      </w:tr>
      <w:tr w:rsidR="00142610" w14:paraId="51D9658F" w14:textId="77777777" w:rsidTr="00840745">
        <w:trPr>
          <w:divId w:val="1418744706"/>
          <w:tblCellSpacing w:w="15" w:type="dxa"/>
        </w:trPr>
        <w:tc>
          <w:tcPr>
            <w:tcW w:w="50" w:type="pct"/>
          </w:tcPr>
          <w:p w14:paraId="288A0666" w14:textId="3821B279" w:rsidR="00142610" w:rsidRDefault="00142610">
            <w:pPr>
              <w:pStyle w:val="Bibliography"/>
              <w:rPr>
                <w:noProof/>
              </w:rPr>
            </w:pPr>
          </w:p>
        </w:tc>
        <w:tc>
          <w:tcPr>
            <w:tcW w:w="0" w:type="auto"/>
          </w:tcPr>
          <w:p w14:paraId="52243385" w14:textId="198CBB23" w:rsidR="00142610" w:rsidRDefault="00142610">
            <w:pPr>
              <w:pStyle w:val="Bibliography"/>
              <w:rPr>
                <w:noProof/>
              </w:rPr>
            </w:pPr>
          </w:p>
        </w:tc>
      </w:tr>
      <w:tr w:rsidR="00142610" w14:paraId="2D5CB403" w14:textId="77777777" w:rsidTr="00840745">
        <w:trPr>
          <w:divId w:val="1418744706"/>
          <w:tblCellSpacing w:w="15" w:type="dxa"/>
        </w:trPr>
        <w:tc>
          <w:tcPr>
            <w:tcW w:w="50" w:type="pct"/>
          </w:tcPr>
          <w:p w14:paraId="1C19FC8A" w14:textId="7FC89B01" w:rsidR="00142610" w:rsidRDefault="00142610">
            <w:pPr>
              <w:pStyle w:val="Bibliography"/>
              <w:rPr>
                <w:noProof/>
              </w:rPr>
            </w:pPr>
          </w:p>
        </w:tc>
        <w:tc>
          <w:tcPr>
            <w:tcW w:w="0" w:type="auto"/>
          </w:tcPr>
          <w:p w14:paraId="2BF9E897" w14:textId="46F3F69F" w:rsidR="00142610" w:rsidRDefault="00142610">
            <w:pPr>
              <w:pStyle w:val="Bibliography"/>
              <w:rPr>
                <w:noProof/>
              </w:rPr>
            </w:pPr>
          </w:p>
        </w:tc>
      </w:tr>
      <w:tr w:rsidR="00142610" w14:paraId="7B60B155" w14:textId="77777777" w:rsidTr="00840745">
        <w:trPr>
          <w:divId w:val="1418744706"/>
          <w:tblCellSpacing w:w="15" w:type="dxa"/>
        </w:trPr>
        <w:tc>
          <w:tcPr>
            <w:tcW w:w="50" w:type="pct"/>
          </w:tcPr>
          <w:p w14:paraId="587291AF" w14:textId="4DEF6767" w:rsidR="00142610" w:rsidRDefault="00142610">
            <w:pPr>
              <w:pStyle w:val="Bibliography"/>
              <w:rPr>
                <w:noProof/>
              </w:rPr>
            </w:pPr>
          </w:p>
        </w:tc>
        <w:tc>
          <w:tcPr>
            <w:tcW w:w="0" w:type="auto"/>
          </w:tcPr>
          <w:p w14:paraId="3E4BC210" w14:textId="1849017D" w:rsidR="00142610" w:rsidRDefault="00142610">
            <w:pPr>
              <w:pStyle w:val="Bibliography"/>
              <w:rPr>
                <w:noProof/>
              </w:rPr>
            </w:pPr>
          </w:p>
        </w:tc>
      </w:tr>
      <w:tr w:rsidR="00142610" w14:paraId="3AAC6D3A" w14:textId="77777777" w:rsidTr="00840745">
        <w:trPr>
          <w:divId w:val="1418744706"/>
          <w:tblCellSpacing w:w="15" w:type="dxa"/>
        </w:trPr>
        <w:tc>
          <w:tcPr>
            <w:tcW w:w="50" w:type="pct"/>
          </w:tcPr>
          <w:p w14:paraId="477FFBB2" w14:textId="745EC5F0" w:rsidR="00142610" w:rsidRDefault="00142610">
            <w:pPr>
              <w:pStyle w:val="Bibliography"/>
              <w:rPr>
                <w:noProof/>
              </w:rPr>
            </w:pPr>
          </w:p>
        </w:tc>
        <w:tc>
          <w:tcPr>
            <w:tcW w:w="0" w:type="auto"/>
          </w:tcPr>
          <w:p w14:paraId="13E7B236" w14:textId="43CAD614" w:rsidR="00142610" w:rsidRDefault="00142610">
            <w:pPr>
              <w:pStyle w:val="Bibliography"/>
              <w:rPr>
                <w:noProof/>
              </w:rPr>
            </w:pPr>
          </w:p>
        </w:tc>
      </w:tr>
      <w:tr w:rsidR="00142610" w14:paraId="7F815FC6" w14:textId="77777777" w:rsidTr="00840745">
        <w:trPr>
          <w:divId w:val="1418744706"/>
          <w:tblCellSpacing w:w="15" w:type="dxa"/>
        </w:trPr>
        <w:tc>
          <w:tcPr>
            <w:tcW w:w="50" w:type="pct"/>
          </w:tcPr>
          <w:p w14:paraId="03E718F9" w14:textId="72DC7B20" w:rsidR="00142610" w:rsidRDefault="00142610">
            <w:pPr>
              <w:pStyle w:val="Bibliography"/>
              <w:rPr>
                <w:noProof/>
              </w:rPr>
            </w:pPr>
          </w:p>
        </w:tc>
        <w:tc>
          <w:tcPr>
            <w:tcW w:w="0" w:type="auto"/>
          </w:tcPr>
          <w:p w14:paraId="53B5C632" w14:textId="5783838C" w:rsidR="00142610" w:rsidRDefault="00142610">
            <w:pPr>
              <w:pStyle w:val="Bibliography"/>
              <w:rPr>
                <w:noProof/>
              </w:rPr>
            </w:pPr>
          </w:p>
        </w:tc>
      </w:tr>
    </w:tbl>
    <w:p w14:paraId="2144398D" w14:textId="77777777" w:rsidR="00142610" w:rsidRDefault="00142610">
      <w:pPr>
        <w:divId w:val="1418744706"/>
        <w:rPr>
          <w:rFonts w:eastAsia="Times New Roman"/>
          <w:noProof/>
        </w:rPr>
      </w:pPr>
    </w:p>
    <w:p w14:paraId="7964E104" w14:textId="51608B32" w:rsidR="00142610" w:rsidRPr="00142610" w:rsidRDefault="00142610" w:rsidP="00142610">
      <w:r>
        <w:fldChar w:fldCharType="end"/>
      </w:r>
    </w:p>
    <w:p w14:paraId="039F13E7" w14:textId="77777777" w:rsidR="00205EA3" w:rsidRDefault="00205EA3" w:rsidP="003B3BD5">
      <w:pPr>
        <w:jc w:val="both"/>
      </w:pPr>
    </w:p>
    <w:p w14:paraId="4038F023" w14:textId="77777777" w:rsidR="00A03504" w:rsidRDefault="00A03504" w:rsidP="003B3BD5">
      <w:pPr>
        <w:jc w:val="both"/>
      </w:pPr>
    </w:p>
    <w:p w14:paraId="629BCC74" w14:textId="77777777" w:rsidR="00171833" w:rsidRPr="00171833" w:rsidRDefault="00171833" w:rsidP="00171833">
      <w:pPr>
        <w:ind w:left="360"/>
      </w:pPr>
    </w:p>
    <w:p w14:paraId="726D9D72" w14:textId="38A2B837" w:rsidR="00B551FD" w:rsidRPr="00B551FD" w:rsidRDefault="00B551FD" w:rsidP="00171833">
      <w:pPr>
        <w:pStyle w:val="Heading1"/>
      </w:pPr>
    </w:p>
    <w:p w14:paraId="619EF5FE" w14:textId="77777777" w:rsidR="00D5018C" w:rsidRDefault="00D5018C" w:rsidP="00652F62">
      <w:pPr>
        <w:pStyle w:val="Heading2"/>
      </w:pPr>
    </w:p>
    <w:sectPr w:rsidR="00D5018C" w:rsidSect="00B21D2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6C27F5"/>
    <w:multiLevelType w:val="hybridMultilevel"/>
    <w:tmpl w:val="76F2A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7D548B"/>
    <w:multiLevelType w:val="multilevel"/>
    <w:tmpl w:val="615462CE"/>
    <w:lvl w:ilvl="0">
      <w:start w:val="1"/>
      <w:numFmt w:val="decimal"/>
      <w:lvlText w:val="%1"/>
      <w:lvlJc w:val="left"/>
      <w:pPr>
        <w:ind w:left="375" w:hanging="375"/>
      </w:pPr>
      <w:rPr>
        <w:rFonts w:hint="default"/>
      </w:rPr>
    </w:lvl>
    <w:lvl w:ilvl="1">
      <w:start w:val="3"/>
      <w:numFmt w:val="decimal"/>
      <w:lvlText w:val="%1.%2"/>
      <w:lvlJc w:val="left"/>
      <w:pPr>
        <w:ind w:left="735" w:hanging="375"/>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5D4032FA"/>
    <w:multiLevelType w:val="multilevel"/>
    <w:tmpl w:val="39AA9038"/>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6B446F9A"/>
    <w:multiLevelType w:val="multilevel"/>
    <w:tmpl w:val="7B0AC5FA"/>
    <w:lvl w:ilvl="0">
      <w:start w:val="2"/>
      <w:numFmt w:val="decimal"/>
      <w:lvlText w:val="%1"/>
      <w:lvlJc w:val="left"/>
      <w:pPr>
        <w:ind w:left="375" w:hanging="375"/>
      </w:pPr>
      <w:rPr>
        <w:rFonts w:hint="default"/>
      </w:rPr>
    </w:lvl>
    <w:lvl w:ilvl="1">
      <w:start w:val="1"/>
      <w:numFmt w:val="decimal"/>
      <w:lvlText w:val="%1.%2"/>
      <w:lvlJc w:val="left"/>
      <w:pPr>
        <w:ind w:left="735" w:hanging="375"/>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9FD"/>
    <w:rsid w:val="00005998"/>
    <w:rsid w:val="0001256D"/>
    <w:rsid w:val="00012BD0"/>
    <w:rsid w:val="00025363"/>
    <w:rsid w:val="00051C9F"/>
    <w:rsid w:val="00072752"/>
    <w:rsid w:val="00072922"/>
    <w:rsid w:val="00086EF4"/>
    <w:rsid w:val="00093FC4"/>
    <w:rsid w:val="000A22BB"/>
    <w:rsid w:val="000A3C6E"/>
    <w:rsid w:val="000B0B02"/>
    <w:rsid w:val="000B7969"/>
    <w:rsid w:val="000C20C0"/>
    <w:rsid w:val="000C3EFC"/>
    <w:rsid w:val="000E2BAC"/>
    <w:rsid w:val="00110713"/>
    <w:rsid w:val="00117044"/>
    <w:rsid w:val="00142610"/>
    <w:rsid w:val="00147386"/>
    <w:rsid w:val="0016398F"/>
    <w:rsid w:val="00171833"/>
    <w:rsid w:val="00194C13"/>
    <w:rsid w:val="001A54A9"/>
    <w:rsid w:val="001C05DA"/>
    <w:rsid w:val="001C5C0F"/>
    <w:rsid w:val="001E7B76"/>
    <w:rsid w:val="001F076F"/>
    <w:rsid w:val="001F218E"/>
    <w:rsid w:val="001F5079"/>
    <w:rsid w:val="00205EA3"/>
    <w:rsid w:val="0022427C"/>
    <w:rsid w:val="00240DF5"/>
    <w:rsid w:val="00245991"/>
    <w:rsid w:val="00253088"/>
    <w:rsid w:val="00294327"/>
    <w:rsid w:val="00295607"/>
    <w:rsid w:val="002B088A"/>
    <w:rsid w:val="00331F02"/>
    <w:rsid w:val="00334A0A"/>
    <w:rsid w:val="0034272F"/>
    <w:rsid w:val="00347837"/>
    <w:rsid w:val="00391AE7"/>
    <w:rsid w:val="003B3BD5"/>
    <w:rsid w:val="003C155C"/>
    <w:rsid w:val="003C1C17"/>
    <w:rsid w:val="003C7B70"/>
    <w:rsid w:val="0040494F"/>
    <w:rsid w:val="004413F6"/>
    <w:rsid w:val="004426B2"/>
    <w:rsid w:val="0044390D"/>
    <w:rsid w:val="00453B8C"/>
    <w:rsid w:val="004674C5"/>
    <w:rsid w:val="00475928"/>
    <w:rsid w:val="004E72EB"/>
    <w:rsid w:val="004F25BE"/>
    <w:rsid w:val="00516F01"/>
    <w:rsid w:val="00526226"/>
    <w:rsid w:val="0056455A"/>
    <w:rsid w:val="005C01C7"/>
    <w:rsid w:val="005D664D"/>
    <w:rsid w:val="00606867"/>
    <w:rsid w:val="0061023C"/>
    <w:rsid w:val="00621828"/>
    <w:rsid w:val="00652F62"/>
    <w:rsid w:val="00655421"/>
    <w:rsid w:val="006729FD"/>
    <w:rsid w:val="00684670"/>
    <w:rsid w:val="006E5901"/>
    <w:rsid w:val="006F2787"/>
    <w:rsid w:val="007309B4"/>
    <w:rsid w:val="007503B3"/>
    <w:rsid w:val="0075041F"/>
    <w:rsid w:val="007641F2"/>
    <w:rsid w:val="007D6C13"/>
    <w:rsid w:val="007E02E5"/>
    <w:rsid w:val="008044B1"/>
    <w:rsid w:val="0081309D"/>
    <w:rsid w:val="00840745"/>
    <w:rsid w:val="00863EFA"/>
    <w:rsid w:val="00870771"/>
    <w:rsid w:val="00875F2D"/>
    <w:rsid w:val="00884F77"/>
    <w:rsid w:val="008A2147"/>
    <w:rsid w:val="008B5947"/>
    <w:rsid w:val="008C36BB"/>
    <w:rsid w:val="009264E4"/>
    <w:rsid w:val="009548ED"/>
    <w:rsid w:val="0096459F"/>
    <w:rsid w:val="00973A4E"/>
    <w:rsid w:val="00984CD8"/>
    <w:rsid w:val="009862F1"/>
    <w:rsid w:val="00A011E3"/>
    <w:rsid w:val="00A03504"/>
    <w:rsid w:val="00A0458C"/>
    <w:rsid w:val="00A16F8F"/>
    <w:rsid w:val="00A26288"/>
    <w:rsid w:val="00A525B7"/>
    <w:rsid w:val="00A949BE"/>
    <w:rsid w:val="00AB36E5"/>
    <w:rsid w:val="00AE7A01"/>
    <w:rsid w:val="00B03FB0"/>
    <w:rsid w:val="00B1413E"/>
    <w:rsid w:val="00B21D28"/>
    <w:rsid w:val="00B372C2"/>
    <w:rsid w:val="00B430E4"/>
    <w:rsid w:val="00B54E64"/>
    <w:rsid w:val="00B551FD"/>
    <w:rsid w:val="00B61D3D"/>
    <w:rsid w:val="00B63A29"/>
    <w:rsid w:val="00B83425"/>
    <w:rsid w:val="00B96061"/>
    <w:rsid w:val="00BA3153"/>
    <w:rsid w:val="00BB7923"/>
    <w:rsid w:val="00BC344B"/>
    <w:rsid w:val="00BC778B"/>
    <w:rsid w:val="00BE1A91"/>
    <w:rsid w:val="00BF370B"/>
    <w:rsid w:val="00C47B5D"/>
    <w:rsid w:val="00C560A8"/>
    <w:rsid w:val="00C63D5C"/>
    <w:rsid w:val="00CA194B"/>
    <w:rsid w:val="00CC71F8"/>
    <w:rsid w:val="00CD170A"/>
    <w:rsid w:val="00CD5A30"/>
    <w:rsid w:val="00CE5027"/>
    <w:rsid w:val="00CE7A26"/>
    <w:rsid w:val="00CF0DD5"/>
    <w:rsid w:val="00D31035"/>
    <w:rsid w:val="00D432A0"/>
    <w:rsid w:val="00D443E8"/>
    <w:rsid w:val="00D5018C"/>
    <w:rsid w:val="00D657E4"/>
    <w:rsid w:val="00D75DA0"/>
    <w:rsid w:val="00DD0560"/>
    <w:rsid w:val="00DE11A2"/>
    <w:rsid w:val="00E26B10"/>
    <w:rsid w:val="00E62318"/>
    <w:rsid w:val="00E904C7"/>
    <w:rsid w:val="00EB70E6"/>
    <w:rsid w:val="00EC0262"/>
    <w:rsid w:val="00EC732C"/>
    <w:rsid w:val="00ED7054"/>
    <w:rsid w:val="00F026F6"/>
    <w:rsid w:val="00F3037E"/>
    <w:rsid w:val="00F355A2"/>
    <w:rsid w:val="00F54CEE"/>
    <w:rsid w:val="00F9492E"/>
    <w:rsid w:val="00FB6BF8"/>
    <w:rsid w:val="00FC1260"/>
    <w:rsid w:val="00FC4BE8"/>
    <w:rsid w:val="00FC5E2B"/>
    <w:rsid w:val="00FD14FF"/>
    <w:rsid w:val="00FD77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00F09"/>
  <w15:chartTrackingRefBased/>
  <w15:docId w15:val="{8B96C23A-0246-421C-9C51-749908DA9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2F62"/>
  </w:style>
  <w:style w:type="paragraph" w:styleId="Heading1">
    <w:name w:val="heading 1"/>
    <w:basedOn w:val="Normal"/>
    <w:next w:val="Normal"/>
    <w:link w:val="Heading1Char"/>
    <w:uiPriority w:val="9"/>
    <w:qFormat/>
    <w:rsid w:val="00B551FD"/>
    <w:pPr>
      <w:keepNext/>
      <w:keepLines/>
      <w:spacing w:before="240" w:after="0"/>
      <w:outlineLvl w:val="0"/>
    </w:pPr>
    <w:rPr>
      <w:rFonts w:asciiTheme="majorHAnsi" w:eastAsiaTheme="majorEastAsia" w:hAnsiTheme="majorHAnsi" w:cstheme="majorBidi"/>
      <w:b/>
      <w:sz w:val="28"/>
      <w:szCs w:val="32"/>
    </w:rPr>
  </w:style>
  <w:style w:type="paragraph" w:styleId="Heading2">
    <w:name w:val="heading 2"/>
    <w:basedOn w:val="Normal"/>
    <w:next w:val="Normal"/>
    <w:link w:val="Heading2Char"/>
    <w:uiPriority w:val="9"/>
    <w:unhideWhenUsed/>
    <w:qFormat/>
    <w:rsid w:val="00652F62"/>
    <w:pPr>
      <w:keepNext/>
      <w:keepLines/>
      <w:spacing w:before="40" w:after="0"/>
      <w:outlineLvl w:val="1"/>
    </w:pPr>
    <w:rPr>
      <w:rFonts w:asciiTheme="majorHAnsi" w:eastAsiaTheme="majorEastAsia" w:hAnsiTheme="majorHAnsi" w:cstheme="majorBidi"/>
      <w:b/>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51FD"/>
    <w:rPr>
      <w:rFonts w:asciiTheme="majorHAnsi" w:eastAsiaTheme="majorEastAsia" w:hAnsiTheme="majorHAnsi" w:cstheme="majorBidi"/>
      <w:b/>
      <w:sz w:val="28"/>
      <w:szCs w:val="32"/>
    </w:rPr>
  </w:style>
  <w:style w:type="character" w:customStyle="1" w:styleId="Heading2Char">
    <w:name w:val="Heading 2 Char"/>
    <w:basedOn w:val="DefaultParagraphFont"/>
    <w:link w:val="Heading2"/>
    <w:uiPriority w:val="9"/>
    <w:rsid w:val="00652F62"/>
    <w:rPr>
      <w:rFonts w:asciiTheme="majorHAnsi" w:eastAsiaTheme="majorEastAsia" w:hAnsiTheme="majorHAnsi" w:cstheme="majorBidi"/>
      <w:b/>
      <w:sz w:val="26"/>
      <w:szCs w:val="26"/>
    </w:rPr>
  </w:style>
  <w:style w:type="paragraph" w:styleId="ListParagraph">
    <w:name w:val="List Paragraph"/>
    <w:basedOn w:val="Normal"/>
    <w:uiPriority w:val="34"/>
    <w:qFormat/>
    <w:rsid w:val="00171833"/>
    <w:pPr>
      <w:ind w:left="720"/>
      <w:contextualSpacing/>
    </w:pPr>
  </w:style>
  <w:style w:type="paragraph" w:styleId="TOCHeading">
    <w:name w:val="TOC Heading"/>
    <w:basedOn w:val="Heading1"/>
    <w:next w:val="Normal"/>
    <w:uiPriority w:val="39"/>
    <w:unhideWhenUsed/>
    <w:qFormat/>
    <w:rsid w:val="003C7B70"/>
    <w:pPr>
      <w:outlineLvl w:val="9"/>
    </w:pPr>
    <w:rPr>
      <w:b w:val="0"/>
      <w:color w:val="2F5496" w:themeColor="accent1" w:themeShade="BF"/>
      <w:sz w:val="32"/>
      <w:lang w:val="en-US"/>
    </w:rPr>
  </w:style>
  <w:style w:type="paragraph" w:styleId="TOC1">
    <w:name w:val="toc 1"/>
    <w:basedOn w:val="Normal"/>
    <w:next w:val="Normal"/>
    <w:autoRedefine/>
    <w:uiPriority w:val="39"/>
    <w:unhideWhenUsed/>
    <w:rsid w:val="003C7B70"/>
    <w:pPr>
      <w:spacing w:after="100"/>
    </w:pPr>
  </w:style>
  <w:style w:type="paragraph" w:styleId="TOC2">
    <w:name w:val="toc 2"/>
    <w:basedOn w:val="Normal"/>
    <w:next w:val="Normal"/>
    <w:autoRedefine/>
    <w:uiPriority w:val="39"/>
    <w:unhideWhenUsed/>
    <w:rsid w:val="003C7B70"/>
    <w:pPr>
      <w:spacing w:after="100"/>
      <w:ind w:left="220"/>
    </w:pPr>
  </w:style>
  <w:style w:type="character" w:styleId="Hyperlink">
    <w:name w:val="Hyperlink"/>
    <w:basedOn w:val="DefaultParagraphFont"/>
    <w:uiPriority w:val="99"/>
    <w:unhideWhenUsed/>
    <w:rsid w:val="003C7B70"/>
    <w:rPr>
      <w:color w:val="0563C1" w:themeColor="hyperlink"/>
      <w:u w:val="single"/>
    </w:rPr>
  </w:style>
  <w:style w:type="paragraph" w:styleId="NoSpacing">
    <w:name w:val="No Spacing"/>
    <w:link w:val="NoSpacingChar"/>
    <w:uiPriority w:val="1"/>
    <w:qFormat/>
    <w:rsid w:val="00B21D2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21D28"/>
    <w:rPr>
      <w:rFonts w:eastAsiaTheme="minorEastAsia"/>
      <w:lang w:val="en-US"/>
    </w:rPr>
  </w:style>
  <w:style w:type="paragraph" w:styleId="Bibliography">
    <w:name w:val="Bibliography"/>
    <w:basedOn w:val="Normal"/>
    <w:next w:val="Normal"/>
    <w:uiPriority w:val="37"/>
    <w:unhideWhenUsed/>
    <w:rsid w:val="001426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666394">
      <w:bodyDiv w:val="1"/>
      <w:marLeft w:val="0"/>
      <w:marRight w:val="0"/>
      <w:marTop w:val="0"/>
      <w:marBottom w:val="0"/>
      <w:divBdr>
        <w:top w:val="none" w:sz="0" w:space="0" w:color="auto"/>
        <w:left w:val="none" w:sz="0" w:space="0" w:color="auto"/>
        <w:bottom w:val="none" w:sz="0" w:space="0" w:color="auto"/>
        <w:right w:val="none" w:sz="0" w:space="0" w:color="auto"/>
      </w:divBdr>
    </w:div>
    <w:div w:id="102530682">
      <w:bodyDiv w:val="1"/>
      <w:marLeft w:val="0"/>
      <w:marRight w:val="0"/>
      <w:marTop w:val="0"/>
      <w:marBottom w:val="0"/>
      <w:divBdr>
        <w:top w:val="none" w:sz="0" w:space="0" w:color="auto"/>
        <w:left w:val="none" w:sz="0" w:space="0" w:color="auto"/>
        <w:bottom w:val="none" w:sz="0" w:space="0" w:color="auto"/>
        <w:right w:val="none" w:sz="0" w:space="0" w:color="auto"/>
      </w:divBdr>
    </w:div>
    <w:div w:id="208080032">
      <w:bodyDiv w:val="1"/>
      <w:marLeft w:val="0"/>
      <w:marRight w:val="0"/>
      <w:marTop w:val="0"/>
      <w:marBottom w:val="0"/>
      <w:divBdr>
        <w:top w:val="none" w:sz="0" w:space="0" w:color="auto"/>
        <w:left w:val="none" w:sz="0" w:space="0" w:color="auto"/>
        <w:bottom w:val="none" w:sz="0" w:space="0" w:color="auto"/>
        <w:right w:val="none" w:sz="0" w:space="0" w:color="auto"/>
      </w:divBdr>
    </w:div>
    <w:div w:id="212234990">
      <w:bodyDiv w:val="1"/>
      <w:marLeft w:val="0"/>
      <w:marRight w:val="0"/>
      <w:marTop w:val="0"/>
      <w:marBottom w:val="0"/>
      <w:divBdr>
        <w:top w:val="none" w:sz="0" w:space="0" w:color="auto"/>
        <w:left w:val="none" w:sz="0" w:space="0" w:color="auto"/>
        <w:bottom w:val="none" w:sz="0" w:space="0" w:color="auto"/>
        <w:right w:val="none" w:sz="0" w:space="0" w:color="auto"/>
      </w:divBdr>
    </w:div>
    <w:div w:id="231887608">
      <w:bodyDiv w:val="1"/>
      <w:marLeft w:val="0"/>
      <w:marRight w:val="0"/>
      <w:marTop w:val="0"/>
      <w:marBottom w:val="0"/>
      <w:divBdr>
        <w:top w:val="none" w:sz="0" w:space="0" w:color="auto"/>
        <w:left w:val="none" w:sz="0" w:space="0" w:color="auto"/>
        <w:bottom w:val="none" w:sz="0" w:space="0" w:color="auto"/>
        <w:right w:val="none" w:sz="0" w:space="0" w:color="auto"/>
      </w:divBdr>
    </w:div>
    <w:div w:id="242221082">
      <w:bodyDiv w:val="1"/>
      <w:marLeft w:val="0"/>
      <w:marRight w:val="0"/>
      <w:marTop w:val="0"/>
      <w:marBottom w:val="0"/>
      <w:divBdr>
        <w:top w:val="none" w:sz="0" w:space="0" w:color="auto"/>
        <w:left w:val="none" w:sz="0" w:space="0" w:color="auto"/>
        <w:bottom w:val="none" w:sz="0" w:space="0" w:color="auto"/>
        <w:right w:val="none" w:sz="0" w:space="0" w:color="auto"/>
      </w:divBdr>
    </w:div>
    <w:div w:id="243077899">
      <w:bodyDiv w:val="1"/>
      <w:marLeft w:val="0"/>
      <w:marRight w:val="0"/>
      <w:marTop w:val="0"/>
      <w:marBottom w:val="0"/>
      <w:divBdr>
        <w:top w:val="none" w:sz="0" w:space="0" w:color="auto"/>
        <w:left w:val="none" w:sz="0" w:space="0" w:color="auto"/>
        <w:bottom w:val="none" w:sz="0" w:space="0" w:color="auto"/>
        <w:right w:val="none" w:sz="0" w:space="0" w:color="auto"/>
      </w:divBdr>
    </w:div>
    <w:div w:id="274141217">
      <w:bodyDiv w:val="1"/>
      <w:marLeft w:val="0"/>
      <w:marRight w:val="0"/>
      <w:marTop w:val="0"/>
      <w:marBottom w:val="0"/>
      <w:divBdr>
        <w:top w:val="none" w:sz="0" w:space="0" w:color="auto"/>
        <w:left w:val="none" w:sz="0" w:space="0" w:color="auto"/>
        <w:bottom w:val="none" w:sz="0" w:space="0" w:color="auto"/>
        <w:right w:val="none" w:sz="0" w:space="0" w:color="auto"/>
      </w:divBdr>
    </w:div>
    <w:div w:id="325212952">
      <w:bodyDiv w:val="1"/>
      <w:marLeft w:val="0"/>
      <w:marRight w:val="0"/>
      <w:marTop w:val="0"/>
      <w:marBottom w:val="0"/>
      <w:divBdr>
        <w:top w:val="none" w:sz="0" w:space="0" w:color="auto"/>
        <w:left w:val="none" w:sz="0" w:space="0" w:color="auto"/>
        <w:bottom w:val="none" w:sz="0" w:space="0" w:color="auto"/>
        <w:right w:val="none" w:sz="0" w:space="0" w:color="auto"/>
      </w:divBdr>
    </w:div>
    <w:div w:id="379944538">
      <w:bodyDiv w:val="1"/>
      <w:marLeft w:val="0"/>
      <w:marRight w:val="0"/>
      <w:marTop w:val="0"/>
      <w:marBottom w:val="0"/>
      <w:divBdr>
        <w:top w:val="none" w:sz="0" w:space="0" w:color="auto"/>
        <w:left w:val="none" w:sz="0" w:space="0" w:color="auto"/>
        <w:bottom w:val="none" w:sz="0" w:space="0" w:color="auto"/>
        <w:right w:val="none" w:sz="0" w:space="0" w:color="auto"/>
      </w:divBdr>
    </w:div>
    <w:div w:id="437798034">
      <w:bodyDiv w:val="1"/>
      <w:marLeft w:val="0"/>
      <w:marRight w:val="0"/>
      <w:marTop w:val="0"/>
      <w:marBottom w:val="0"/>
      <w:divBdr>
        <w:top w:val="none" w:sz="0" w:space="0" w:color="auto"/>
        <w:left w:val="none" w:sz="0" w:space="0" w:color="auto"/>
        <w:bottom w:val="none" w:sz="0" w:space="0" w:color="auto"/>
        <w:right w:val="none" w:sz="0" w:space="0" w:color="auto"/>
      </w:divBdr>
    </w:div>
    <w:div w:id="438720366">
      <w:bodyDiv w:val="1"/>
      <w:marLeft w:val="0"/>
      <w:marRight w:val="0"/>
      <w:marTop w:val="0"/>
      <w:marBottom w:val="0"/>
      <w:divBdr>
        <w:top w:val="none" w:sz="0" w:space="0" w:color="auto"/>
        <w:left w:val="none" w:sz="0" w:space="0" w:color="auto"/>
        <w:bottom w:val="none" w:sz="0" w:space="0" w:color="auto"/>
        <w:right w:val="none" w:sz="0" w:space="0" w:color="auto"/>
      </w:divBdr>
    </w:div>
    <w:div w:id="441068593">
      <w:bodyDiv w:val="1"/>
      <w:marLeft w:val="0"/>
      <w:marRight w:val="0"/>
      <w:marTop w:val="0"/>
      <w:marBottom w:val="0"/>
      <w:divBdr>
        <w:top w:val="none" w:sz="0" w:space="0" w:color="auto"/>
        <w:left w:val="none" w:sz="0" w:space="0" w:color="auto"/>
        <w:bottom w:val="none" w:sz="0" w:space="0" w:color="auto"/>
        <w:right w:val="none" w:sz="0" w:space="0" w:color="auto"/>
      </w:divBdr>
    </w:div>
    <w:div w:id="451245449">
      <w:bodyDiv w:val="1"/>
      <w:marLeft w:val="0"/>
      <w:marRight w:val="0"/>
      <w:marTop w:val="0"/>
      <w:marBottom w:val="0"/>
      <w:divBdr>
        <w:top w:val="none" w:sz="0" w:space="0" w:color="auto"/>
        <w:left w:val="none" w:sz="0" w:space="0" w:color="auto"/>
        <w:bottom w:val="none" w:sz="0" w:space="0" w:color="auto"/>
        <w:right w:val="none" w:sz="0" w:space="0" w:color="auto"/>
      </w:divBdr>
    </w:div>
    <w:div w:id="478307327">
      <w:bodyDiv w:val="1"/>
      <w:marLeft w:val="0"/>
      <w:marRight w:val="0"/>
      <w:marTop w:val="0"/>
      <w:marBottom w:val="0"/>
      <w:divBdr>
        <w:top w:val="none" w:sz="0" w:space="0" w:color="auto"/>
        <w:left w:val="none" w:sz="0" w:space="0" w:color="auto"/>
        <w:bottom w:val="none" w:sz="0" w:space="0" w:color="auto"/>
        <w:right w:val="none" w:sz="0" w:space="0" w:color="auto"/>
      </w:divBdr>
    </w:div>
    <w:div w:id="567811881">
      <w:bodyDiv w:val="1"/>
      <w:marLeft w:val="0"/>
      <w:marRight w:val="0"/>
      <w:marTop w:val="0"/>
      <w:marBottom w:val="0"/>
      <w:divBdr>
        <w:top w:val="none" w:sz="0" w:space="0" w:color="auto"/>
        <w:left w:val="none" w:sz="0" w:space="0" w:color="auto"/>
        <w:bottom w:val="none" w:sz="0" w:space="0" w:color="auto"/>
        <w:right w:val="none" w:sz="0" w:space="0" w:color="auto"/>
      </w:divBdr>
    </w:div>
    <w:div w:id="611087175">
      <w:bodyDiv w:val="1"/>
      <w:marLeft w:val="0"/>
      <w:marRight w:val="0"/>
      <w:marTop w:val="0"/>
      <w:marBottom w:val="0"/>
      <w:divBdr>
        <w:top w:val="none" w:sz="0" w:space="0" w:color="auto"/>
        <w:left w:val="none" w:sz="0" w:space="0" w:color="auto"/>
        <w:bottom w:val="none" w:sz="0" w:space="0" w:color="auto"/>
        <w:right w:val="none" w:sz="0" w:space="0" w:color="auto"/>
      </w:divBdr>
    </w:div>
    <w:div w:id="612858495">
      <w:bodyDiv w:val="1"/>
      <w:marLeft w:val="0"/>
      <w:marRight w:val="0"/>
      <w:marTop w:val="0"/>
      <w:marBottom w:val="0"/>
      <w:divBdr>
        <w:top w:val="none" w:sz="0" w:space="0" w:color="auto"/>
        <w:left w:val="none" w:sz="0" w:space="0" w:color="auto"/>
        <w:bottom w:val="none" w:sz="0" w:space="0" w:color="auto"/>
        <w:right w:val="none" w:sz="0" w:space="0" w:color="auto"/>
      </w:divBdr>
    </w:div>
    <w:div w:id="753085372">
      <w:bodyDiv w:val="1"/>
      <w:marLeft w:val="0"/>
      <w:marRight w:val="0"/>
      <w:marTop w:val="0"/>
      <w:marBottom w:val="0"/>
      <w:divBdr>
        <w:top w:val="none" w:sz="0" w:space="0" w:color="auto"/>
        <w:left w:val="none" w:sz="0" w:space="0" w:color="auto"/>
        <w:bottom w:val="none" w:sz="0" w:space="0" w:color="auto"/>
        <w:right w:val="none" w:sz="0" w:space="0" w:color="auto"/>
      </w:divBdr>
    </w:div>
    <w:div w:id="767581687">
      <w:bodyDiv w:val="1"/>
      <w:marLeft w:val="0"/>
      <w:marRight w:val="0"/>
      <w:marTop w:val="0"/>
      <w:marBottom w:val="0"/>
      <w:divBdr>
        <w:top w:val="none" w:sz="0" w:space="0" w:color="auto"/>
        <w:left w:val="none" w:sz="0" w:space="0" w:color="auto"/>
        <w:bottom w:val="none" w:sz="0" w:space="0" w:color="auto"/>
        <w:right w:val="none" w:sz="0" w:space="0" w:color="auto"/>
      </w:divBdr>
    </w:div>
    <w:div w:id="782457795">
      <w:bodyDiv w:val="1"/>
      <w:marLeft w:val="0"/>
      <w:marRight w:val="0"/>
      <w:marTop w:val="0"/>
      <w:marBottom w:val="0"/>
      <w:divBdr>
        <w:top w:val="none" w:sz="0" w:space="0" w:color="auto"/>
        <w:left w:val="none" w:sz="0" w:space="0" w:color="auto"/>
        <w:bottom w:val="none" w:sz="0" w:space="0" w:color="auto"/>
        <w:right w:val="none" w:sz="0" w:space="0" w:color="auto"/>
      </w:divBdr>
    </w:div>
    <w:div w:id="796728129">
      <w:bodyDiv w:val="1"/>
      <w:marLeft w:val="0"/>
      <w:marRight w:val="0"/>
      <w:marTop w:val="0"/>
      <w:marBottom w:val="0"/>
      <w:divBdr>
        <w:top w:val="none" w:sz="0" w:space="0" w:color="auto"/>
        <w:left w:val="none" w:sz="0" w:space="0" w:color="auto"/>
        <w:bottom w:val="none" w:sz="0" w:space="0" w:color="auto"/>
        <w:right w:val="none" w:sz="0" w:space="0" w:color="auto"/>
      </w:divBdr>
    </w:div>
    <w:div w:id="807287319">
      <w:bodyDiv w:val="1"/>
      <w:marLeft w:val="0"/>
      <w:marRight w:val="0"/>
      <w:marTop w:val="0"/>
      <w:marBottom w:val="0"/>
      <w:divBdr>
        <w:top w:val="none" w:sz="0" w:space="0" w:color="auto"/>
        <w:left w:val="none" w:sz="0" w:space="0" w:color="auto"/>
        <w:bottom w:val="none" w:sz="0" w:space="0" w:color="auto"/>
        <w:right w:val="none" w:sz="0" w:space="0" w:color="auto"/>
      </w:divBdr>
    </w:div>
    <w:div w:id="831214681">
      <w:bodyDiv w:val="1"/>
      <w:marLeft w:val="0"/>
      <w:marRight w:val="0"/>
      <w:marTop w:val="0"/>
      <w:marBottom w:val="0"/>
      <w:divBdr>
        <w:top w:val="none" w:sz="0" w:space="0" w:color="auto"/>
        <w:left w:val="none" w:sz="0" w:space="0" w:color="auto"/>
        <w:bottom w:val="none" w:sz="0" w:space="0" w:color="auto"/>
        <w:right w:val="none" w:sz="0" w:space="0" w:color="auto"/>
      </w:divBdr>
    </w:div>
    <w:div w:id="860781817">
      <w:bodyDiv w:val="1"/>
      <w:marLeft w:val="0"/>
      <w:marRight w:val="0"/>
      <w:marTop w:val="0"/>
      <w:marBottom w:val="0"/>
      <w:divBdr>
        <w:top w:val="none" w:sz="0" w:space="0" w:color="auto"/>
        <w:left w:val="none" w:sz="0" w:space="0" w:color="auto"/>
        <w:bottom w:val="none" w:sz="0" w:space="0" w:color="auto"/>
        <w:right w:val="none" w:sz="0" w:space="0" w:color="auto"/>
      </w:divBdr>
    </w:div>
    <w:div w:id="899554926">
      <w:bodyDiv w:val="1"/>
      <w:marLeft w:val="0"/>
      <w:marRight w:val="0"/>
      <w:marTop w:val="0"/>
      <w:marBottom w:val="0"/>
      <w:divBdr>
        <w:top w:val="none" w:sz="0" w:space="0" w:color="auto"/>
        <w:left w:val="none" w:sz="0" w:space="0" w:color="auto"/>
        <w:bottom w:val="none" w:sz="0" w:space="0" w:color="auto"/>
        <w:right w:val="none" w:sz="0" w:space="0" w:color="auto"/>
      </w:divBdr>
    </w:div>
    <w:div w:id="916788274">
      <w:bodyDiv w:val="1"/>
      <w:marLeft w:val="0"/>
      <w:marRight w:val="0"/>
      <w:marTop w:val="0"/>
      <w:marBottom w:val="0"/>
      <w:divBdr>
        <w:top w:val="none" w:sz="0" w:space="0" w:color="auto"/>
        <w:left w:val="none" w:sz="0" w:space="0" w:color="auto"/>
        <w:bottom w:val="none" w:sz="0" w:space="0" w:color="auto"/>
        <w:right w:val="none" w:sz="0" w:space="0" w:color="auto"/>
      </w:divBdr>
    </w:div>
    <w:div w:id="929776976">
      <w:bodyDiv w:val="1"/>
      <w:marLeft w:val="0"/>
      <w:marRight w:val="0"/>
      <w:marTop w:val="0"/>
      <w:marBottom w:val="0"/>
      <w:divBdr>
        <w:top w:val="none" w:sz="0" w:space="0" w:color="auto"/>
        <w:left w:val="none" w:sz="0" w:space="0" w:color="auto"/>
        <w:bottom w:val="none" w:sz="0" w:space="0" w:color="auto"/>
        <w:right w:val="none" w:sz="0" w:space="0" w:color="auto"/>
      </w:divBdr>
    </w:div>
    <w:div w:id="976880246">
      <w:bodyDiv w:val="1"/>
      <w:marLeft w:val="0"/>
      <w:marRight w:val="0"/>
      <w:marTop w:val="0"/>
      <w:marBottom w:val="0"/>
      <w:divBdr>
        <w:top w:val="none" w:sz="0" w:space="0" w:color="auto"/>
        <w:left w:val="none" w:sz="0" w:space="0" w:color="auto"/>
        <w:bottom w:val="none" w:sz="0" w:space="0" w:color="auto"/>
        <w:right w:val="none" w:sz="0" w:space="0" w:color="auto"/>
      </w:divBdr>
    </w:div>
    <w:div w:id="1013806270">
      <w:bodyDiv w:val="1"/>
      <w:marLeft w:val="0"/>
      <w:marRight w:val="0"/>
      <w:marTop w:val="0"/>
      <w:marBottom w:val="0"/>
      <w:divBdr>
        <w:top w:val="none" w:sz="0" w:space="0" w:color="auto"/>
        <w:left w:val="none" w:sz="0" w:space="0" w:color="auto"/>
        <w:bottom w:val="none" w:sz="0" w:space="0" w:color="auto"/>
        <w:right w:val="none" w:sz="0" w:space="0" w:color="auto"/>
      </w:divBdr>
    </w:div>
    <w:div w:id="1080297527">
      <w:bodyDiv w:val="1"/>
      <w:marLeft w:val="0"/>
      <w:marRight w:val="0"/>
      <w:marTop w:val="0"/>
      <w:marBottom w:val="0"/>
      <w:divBdr>
        <w:top w:val="none" w:sz="0" w:space="0" w:color="auto"/>
        <w:left w:val="none" w:sz="0" w:space="0" w:color="auto"/>
        <w:bottom w:val="none" w:sz="0" w:space="0" w:color="auto"/>
        <w:right w:val="none" w:sz="0" w:space="0" w:color="auto"/>
      </w:divBdr>
    </w:div>
    <w:div w:id="1098404852">
      <w:bodyDiv w:val="1"/>
      <w:marLeft w:val="0"/>
      <w:marRight w:val="0"/>
      <w:marTop w:val="0"/>
      <w:marBottom w:val="0"/>
      <w:divBdr>
        <w:top w:val="none" w:sz="0" w:space="0" w:color="auto"/>
        <w:left w:val="none" w:sz="0" w:space="0" w:color="auto"/>
        <w:bottom w:val="none" w:sz="0" w:space="0" w:color="auto"/>
        <w:right w:val="none" w:sz="0" w:space="0" w:color="auto"/>
      </w:divBdr>
    </w:div>
    <w:div w:id="1181160874">
      <w:bodyDiv w:val="1"/>
      <w:marLeft w:val="0"/>
      <w:marRight w:val="0"/>
      <w:marTop w:val="0"/>
      <w:marBottom w:val="0"/>
      <w:divBdr>
        <w:top w:val="none" w:sz="0" w:space="0" w:color="auto"/>
        <w:left w:val="none" w:sz="0" w:space="0" w:color="auto"/>
        <w:bottom w:val="none" w:sz="0" w:space="0" w:color="auto"/>
        <w:right w:val="none" w:sz="0" w:space="0" w:color="auto"/>
      </w:divBdr>
    </w:div>
    <w:div w:id="1190871477">
      <w:bodyDiv w:val="1"/>
      <w:marLeft w:val="0"/>
      <w:marRight w:val="0"/>
      <w:marTop w:val="0"/>
      <w:marBottom w:val="0"/>
      <w:divBdr>
        <w:top w:val="none" w:sz="0" w:space="0" w:color="auto"/>
        <w:left w:val="none" w:sz="0" w:space="0" w:color="auto"/>
        <w:bottom w:val="none" w:sz="0" w:space="0" w:color="auto"/>
        <w:right w:val="none" w:sz="0" w:space="0" w:color="auto"/>
      </w:divBdr>
    </w:div>
    <w:div w:id="1237133170">
      <w:bodyDiv w:val="1"/>
      <w:marLeft w:val="0"/>
      <w:marRight w:val="0"/>
      <w:marTop w:val="0"/>
      <w:marBottom w:val="0"/>
      <w:divBdr>
        <w:top w:val="none" w:sz="0" w:space="0" w:color="auto"/>
        <w:left w:val="none" w:sz="0" w:space="0" w:color="auto"/>
        <w:bottom w:val="none" w:sz="0" w:space="0" w:color="auto"/>
        <w:right w:val="none" w:sz="0" w:space="0" w:color="auto"/>
      </w:divBdr>
    </w:div>
    <w:div w:id="1328167941">
      <w:bodyDiv w:val="1"/>
      <w:marLeft w:val="0"/>
      <w:marRight w:val="0"/>
      <w:marTop w:val="0"/>
      <w:marBottom w:val="0"/>
      <w:divBdr>
        <w:top w:val="none" w:sz="0" w:space="0" w:color="auto"/>
        <w:left w:val="none" w:sz="0" w:space="0" w:color="auto"/>
        <w:bottom w:val="none" w:sz="0" w:space="0" w:color="auto"/>
        <w:right w:val="none" w:sz="0" w:space="0" w:color="auto"/>
      </w:divBdr>
    </w:div>
    <w:div w:id="1365712408">
      <w:bodyDiv w:val="1"/>
      <w:marLeft w:val="0"/>
      <w:marRight w:val="0"/>
      <w:marTop w:val="0"/>
      <w:marBottom w:val="0"/>
      <w:divBdr>
        <w:top w:val="none" w:sz="0" w:space="0" w:color="auto"/>
        <w:left w:val="none" w:sz="0" w:space="0" w:color="auto"/>
        <w:bottom w:val="none" w:sz="0" w:space="0" w:color="auto"/>
        <w:right w:val="none" w:sz="0" w:space="0" w:color="auto"/>
      </w:divBdr>
    </w:div>
    <w:div w:id="1381056380">
      <w:bodyDiv w:val="1"/>
      <w:marLeft w:val="0"/>
      <w:marRight w:val="0"/>
      <w:marTop w:val="0"/>
      <w:marBottom w:val="0"/>
      <w:divBdr>
        <w:top w:val="none" w:sz="0" w:space="0" w:color="auto"/>
        <w:left w:val="none" w:sz="0" w:space="0" w:color="auto"/>
        <w:bottom w:val="none" w:sz="0" w:space="0" w:color="auto"/>
        <w:right w:val="none" w:sz="0" w:space="0" w:color="auto"/>
      </w:divBdr>
    </w:div>
    <w:div w:id="1418744706">
      <w:bodyDiv w:val="1"/>
      <w:marLeft w:val="0"/>
      <w:marRight w:val="0"/>
      <w:marTop w:val="0"/>
      <w:marBottom w:val="0"/>
      <w:divBdr>
        <w:top w:val="none" w:sz="0" w:space="0" w:color="auto"/>
        <w:left w:val="none" w:sz="0" w:space="0" w:color="auto"/>
        <w:bottom w:val="none" w:sz="0" w:space="0" w:color="auto"/>
        <w:right w:val="none" w:sz="0" w:space="0" w:color="auto"/>
      </w:divBdr>
    </w:div>
    <w:div w:id="1468888894">
      <w:bodyDiv w:val="1"/>
      <w:marLeft w:val="0"/>
      <w:marRight w:val="0"/>
      <w:marTop w:val="0"/>
      <w:marBottom w:val="0"/>
      <w:divBdr>
        <w:top w:val="none" w:sz="0" w:space="0" w:color="auto"/>
        <w:left w:val="none" w:sz="0" w:space="0" w:color="auto"/>
        <w:bottom w:val="none" w:sz="0" w:space="0" w:color="auto"/>
        <w:right w:val="none" w:sz="0" w:space="0" w:color="auto"/>
      </w:divBdr>
    </w:div>
    <w:div w:id="1524633879">
      <w:bodyDiv w:val="1"/>
      <w:marLeft w:val="0"/>
      <w:marRight w:val="0"/>
      <w:marTop w:val="0"/>
      <w:marBottom w:val="0"/>
      <w:divBdr>
        <w:top w:val="none" w:sz="0" w:space="0" w:color="auto"/>
        <w:left w:val="none" w:sz="0" w:space="0" w:color="auto"/>
        <w:bottom w:val="none" w:sz="0" w:space="0" w:color="auto"/>
        <w:right w:val="none" w:sz="0" w:space="0" w:color="auto"/>
      </w:divBdr>
    </w:div>
    <w:div w:id="1570731434">
      <w:bodyDiv w:val="1"/>
      <w:marLeft w:val="0"/>
      <w:marRight w:val="0"/>
      <w:marTop w:val="0"/>
      <w:marBottom w:val="0"/>
      <w:divBdr>
        <w:top w:val="none" w:sz="0" w:space="0" w:color="auto"/>
        <w:left w:val="none" w:sz="0" w:space="0" w:color="auto"/>
        <w:bottom w:val="none" w:sz="0" w:space="0" w:color="auto"/>
        <w:right w:val="none" w:sz="0" w:space="0" w:color="auto"/>
      </w:divBdr>
    </w:div>
    <w:div w:id="1731999732">
      <w:bodyDiv w:val="1"/>
      <w:marLeft w:val="0"/>
      <w:marRight w:val="0"/>
      <w:marTop w:val="0"/>
      <w:marBottom w:val="0"/>
      <w:divBdr>
        <w:top w:val="none" w:sz="0" w:space="0" w:color="auto"/>
        <w:left w:val="none" w:sz="0" w:space="0" w:color="auto"/>
        <w:bottom w:val="none" w:sz="0" w:space="0" w:color="auto"/>
        <w:right w:val="none" w:sz="0" w:space="0" w:color="auto"/>
      </w:divBdr>
    </w:div>
    <w:div w:id="1897163625">
      <w:bodyDiv w:val="1"/>
      <w:marLeft w:val="0"/>
      <w:marRight w:val="0"/>
      <w:marTop w:val="0"/>
      <w:marBottom w:val="0"/>
      <w:divBdr>
        <w:top w:val="none" w:sz="0" w:space="0" w:color="auto"/>
        <w:left w:val="none" w:sz="0" w:space="0" w:color="auto"/>
        <w:bottom w:val="none" w:sz="0" w:space="0" w:color="auto"/>
        <w:right w:val="none" w:sz="0" w:space="0" w:color="auto"/>
      </w:divBdr>
    </w:div>
    <w:div w:id="1932347550">
      <w:bodyDiv w:val="1"/>
      <w:marLeft w:val="0"/>
      <w:marRight w:val="0"/>
      <w:marTop w:val="0"/>
      <w:marBottom w:val="0"/>
      <w:divBdr>
        <w:top w:val="none" w:sz="0" w:space="0" w:color="auto"/>
        <w:left w:val="none" w:sz="0" w:space="0" w:color="auto"/>
        <w:bottom w:val="none" w:sz="0" w:space="0" w:color="auto"/>
        <w:right w:val="none" w:sz="0" w:space="0" w:color="auto"/>
      </w:divBdr>
    </w:div>
    <w:div w:id="1951548244">
      <w:bodyDiv w:val="1"/>
      <w:marLeft w:val="0"/>
      <w:marRight w:val="0"/>
      <w:marTop w:val="0"/>
      <w:marBottom w:val="0"/>
      <w:divBdr>
        <w:top w:val="none" w:sz="0" w:space="0" w:color="auto"/>
        <w:left w:val="none" w:sz="0" w:space="0" w:color="auto"/>
        <w:bottom w:val="none" w:sz="0" w:space="0" w:color="auto"/>
        <w:right w:val="none" w:sz="0" w:space="0" w:color="auto"/>
      </w:divBdr>
    </w:div>
    <w:div w:id="2034530235">
      <w:bodyDiv w:val="1"/>
      <w:marLeft w:val="0"/>
      <w:marRight w:val="0"/>
      <w:marTop w:val="0"/>
      <w:marBottom w:val="0"/>
      <w:divBdr>
        <w:top w:val="none" w:sz="0" w:space="0" w:color="auto"/>
        <w:left w:val="none" w:sz="0" w:space="0" w:color="auto"/>
        <w:bottom w:val="none" w:sz="0" w:space="0" w:color="auto"/>
        <w:right w:val="none" w:sz="0" w:space="0" w:color="auto"/>
      </w:divBdr>
    </w:div>
    <w:div w:id="2041124811">
      <w:bodyDiv w:val="1"/>
      <w:marLeft w:val="0"/>
      <w:marRight w:val="0"/>
      <w:marTop w:val="0"/>
      <w:marBottom w:val="0"/>
      <w:divBdr>
        <w:top w:val="none" w:sz="0" w:space="0" w:color="auto"/>
        <w:left w:val="none" w:sz="0" w:space="0" w:color="auto"/>
        <w:bottom w:val="none" w:sz="0" w:space="0" w:color="auto"/>
        <w:right w:val="none" w:sz="0" w:space="0" w:color="auto"/>
      </w:divBdr>
    </w:div>
    <w:div w:id="2093816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lex\Documents\Custom%20Office%20Templates\UWTSD_Report_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1352162@student.uwtsd.ac.uk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Ale18</b:Tag>
    <b:SourceType>InternetSite</b:SourceType>
    <b:Guid>{CD81609D-1918-4CF8-9DEC-BCBABB2E9F05}</b:Guid>
    <b:Title>IoT architecture: building blocks and how they work</b:Title>
    <b:Year>2018</b:Year>
    <b:Month>April</b:Month>
    <b:Day>1</b:Day>
    <b:ProductionCompany>ScienceSoft USA Corporation</b:ProductionCompany>
    <b:YearAccessed>2020</b:YearAccessed>
    <b:MonthAccessed>June</b:MonthAccessed>
    <b:DayAccessed>17</b:DayAccessed>
    <b:URL>https://www.scnsoft.com/blog/iot-architecture-in-a-nutshell-and-how-it-works</b:URL>
    <b:Author>
      <b:Author>
        <b:NameList>
          <b:Person>
            <b:Last>Grizhnevich</b:Last>
            <b:First>Alex</b:First>
          </b:Person>
        </b:NameList>
      </b:Author>
    </b:Author>
    <b:RefOrder>2</b:RefOrder>
  </b:Source>
  <b:Source>
    <b:Tag>Why19</b:Tag>
    <b:SourceType>InternetSite</b:SourceType>
    <b:Guid>{5227936A-0458-4E09-B15D-26B8055568C4}</b:Guid>
    <b:Title>Why the Internet Of Things (IOT) Platform Market is Expected to Reach $74 Billion by 2023</b:Title>
    <b:ProductionCompany> Bloomberg L.P. </b:ProductionCompany>
    <b:Year>2019</b:Year>
    <b:Month>October</b:Month>
    <b:Day>29</b:Day>
    <b:YearAccessed>2020</b:YearAccessed>
    <b:MonthAccessed>June</b:MonthAccessed>
    <b:DayAccessed>19</b:DayAccessed>
    <b:URL>https://www.bloomberg.com/press-releases/2019-10-29/why-the-internet-of-things-iot-platform-market-is-expected-to-reach-74-billion-by-2023</b:URL>
    <b:RefOrder>1</b:RefOrder>
  </b:Source>
  <b:Source>
    <b:Tag>Saf20</b:Tag>
    <b:SourceType>InternetSite</b:SourceType>
    <b:Guid>{460FF380-8B11-46B1-AE83-6690AE5C93DF}</b:Guid>
    <b:Author>
      <b:Author>
        <b:NameList>
          <b:Person>
            <b:Last>team</b:Last>
            <b:First>Safety</b:First>
          </b:Person>
        </b:NameList>
      </b:Author>
    </b:Author>
    <b:Title>10 Quick Tips for Amazon Echo Safety &amp; Privacy</b:Title>
    <b:ProductionCompany> Red Ventures</b:ProductionCompany>
    <b:Year>2020</b:Year>
    <b:Month>April</b:Month>
    <b:Day>2020</b:Day>
    <b:YearAccessed>2020</b:YearAccessed>
    <b:MonthAccessed>June</b:MonthAccessed>
    <b:DayAccessed>19</b:DayAccessed>
    <b:URL>https://www.safety.com/amazon-echo-safety/</b:URL>
    <b:RefOrder>3</b:RefOrder>
  </b:Source>
  <b:Source>
    <b:Tag>Ama202</b:Tag>
    <b:SourceType>InternetSite</b:SourceType>
    <b:Guid>{A8F998A2-2A45-4F5D-A44F-A7E3CA267C0C}</b:Guid>
    <b:Author>
      <b:Author>
        <b:NameList>
          <b:Person>
            <b:Last>Amazon</b:Last>
          </b:Person>
        </b:NameList>
      </b:Author>
    </b:Author>
    <b:Title>Amazon Echo (3rd generation) | Smart speaker</b:Title>
    <b:ProductionCompany>Amazon.com</b:ProductionCompany>
    <b:YearAccessed>2020</b:YearAccessed>
    <b:MonthAccessed>June</b:MonthAccessed>
    <b:DayAccessed>19</b:DayAccessed>
    <b:URL>https://www.amazon.co.uk/amazon-echo-3rd-generation-smart-speaker-with-alexa/dp/B07P4DKX14/ref=asc_df_B07P4DKX14/?tag=&amp;linkCode=df0&amp;hvadid=375419269630&amp;hvpos=&amp;hvnetw=g&amp;hvrand=8053535195312495684&amp;hvpone=&amp;hvptwo=&amp;hvqmt=&amp;hvdev=c&amp;hvdvcmdl=&amp;hvlocint=&amp;hvlocphy=</b:URL>
    <b:RefOrder>4</b:RefOrder>
  </b:Source>
  <b:Source>
    <b:Tag>Kat20</b:Tag>
    <b:SourceType>InternetSite</b:SourceType>
    <b:Guid>{201E09BB-22B2-42B2-92E2-C789E42AAC16}</b:Guid>
    <b:Author>
      <b:Author>
        <b:NameList>
          <b:Person>
            <b:Last>Conner</b:Last>
            <b:First>Katie</b:First>
          </b:Person>
        </b:NameList>
      </b:Author>
    </b:Author>
    <b:Title>8 ways to protect your Amazon Echo privacy while working from home</b:Title>
    <b:ProductionCompany>CBS Interactive Inc</b:ProductionCompany>
    <b:Year>2020</b:Year>
    <b:Month>March</b:Month>
    <b:Day>26</b:Day>
    <b:YearAccessed>2020</b:YearAccessed>
    <b:MonthAccessed>June</b:MonthAccessed>
    <b:DayAccessed>2020</b:DayAccessed>
    <b:URL>https://www.cnet.com/how-to/8-ways-to-protect-your-amazon-echo-privacy-while-working-from-home/</b:URL>
    <b:RefOrder>5</b:RefOrder>
  </b:Source>
  <b:Source>
    <b:Tag>Alf19</b:Tag>
    <b:SourceType>InternetSite</b:SourceType>
    <b:Guid>{9C3A43B5-ABF0-4838-9750-925F7A9B3B55}</b:Guid>
    <b:Author>
      <b:Author>
        <b:NameList>
          <b:Person>
            <b:Last>Ng</b:Last>
            <b:First>Alfred</b:First>
          </b:Person>
        </b:NameList>
      </b:Author>
    </b:Author>
    <b:Title>Amazon Alexa transcripts live on, even after you delete voice records</b:Title>
    <b:ProductionCompany> CBS Interactive Inc</b:ProductionCompany>
    <b:Year>2019</b:Year>
    <b:Month>May</b:Month>
    <b:Day>9</b:Day>
    <b:YearAccessed>2020</b:YearAccessed>
    <b:MonthAccessed>June</b:MonthAccessed>
    <b:DayAccessed>19</b:DayAccessed>
    <b:URL>https://www.cnet.com/news/amazon-alexa-transcripts-live-on-even-after-you-delete-voice-records/</b:URL>
    <b:RefOrder>6</b:RefOrder>
  </b:Source>
  <b:Source>
    <b:Tag>Noa17</b:Tag>
    <b:SourceType>DocumentFromInternetSite</b:SourceType>
    <b:Guid>{BD76DAA4-8C2D-427F-87B1-4729B0D4F4E6}</b:Guid>
    <b:Title>A Smart Home is No Castle:Privacy Vulnerabilities of Encrypted IoT Traffic</b:Title>
    <b:Year>2017</b:Year>
    <b:Month>May</b:Month>
    <b:Day>18</b:Day>
    <b:YearAccessed>2020</b:YearAccessed>
    <b:MonthAccessed>June</b:MonthAccessed>
    <b:DayAccessed>19</b:DayAccessed>
    <b:URL>https://arxiv.org/pdf/1705.06805.pdf</b:URL>
    <b:Author>
      <b:Author>
        <b:NameList>
          <b:Person>
            <b:Last>Noah Apthorpe</b:Last>
            <b:First>Dillon</b:First>
            <b:Middle>Reisman, Nick Feamster</b:Middle>
          </b:Person>
        </b:NameList>
      </b:Author>
    </b:Author>
    <b:RefOrder>7</b:RefOrder>
  </b:Source>
  <b:Source>
    <b:Tag>Mar14</b:Tag>
    <b:SourceType>InternetSite</b:SourceType>
    <b:Guid>{DFE34A17-C83F-42A9-9267-691D43DF4B26}</b:Guid>
    <b:Title>What Google Really Gets Out of Buying Nest for $3.2 Billion</b:Title>
    <b:Year>2014</b:Year>
    <b:Month>January</b:Month>
    <b:Day>14</b:Day>
    <b:YearAccessed>2020</b:YearAccessed>
    <b:MonthAccessed>June</b:MonthAccessed>
    <b:DayAccessed>21</b:DayAccessed>
    <b:URL>https://www.wired.com/2014/01/googles-3-billion-nest-buy-finally-make-internet-things-real-us/</b:URL>
    <b:Author>
      <b:Author>
        <b:NameList>
          <b:Person>
            <b:Last>Wohlsen</b:Last>
            <b:First>Marcus</b:First>
          </b:Person>
        </b:NameList>
      </b:Author>
    </b:Author>
    <b:ProductionCompany>CNMN Collection</b:ProductionCompany>
    <b:RefOrder>8</b:RefOrder>
  </b:Source>
  <b:Source>
    <b:Tag>Dav19</b:Tag>
    <b:SourceType>InternetSite</b:SourceType>
    <b:Guid>{68E5D6A9-EBB5-46C5-A5D1-DC9069F8F86F}</b:Guid>
    <b:Author>
      <b:Author>
        <b:NameList>
          <b:Person>
            <b:Last>Winder</b:Last>
            <b:First>Davey</b:First>
          </b:Person>
        </b:NameList>
      </b:Author>
    </b:Author>
    <b:Title>Google Confirms Creepy New Privacy Problem</b:Title>
    <b:ProductionCompany>Forbes</b:ProductionCompany>
    <b:Year>2019</b:Year>
    <b:Month>June</b:Month>
    <b:Day>23</b:Day>
    <b:YearAccessed>2020</b:YearAccessed>
    <b:MonthAccessed>June</b:MonthAccessed>
    <b:DayAccessed>21</b:DayAccessed>
    <b:URL>https://www.forbes.com/sites/daveywinder/2019/06/23/google-confirms-creepy-new-privacy-problem/#3af0da729d8b</b:URL>
    <b:RefOrder>16</b:RefOrder>
  </b:Source>
  <b:Source>
    <b:Tag>Rac19</b:Tag>
    <b:SourceType>InternetSite</b:SourceType>
    <b:Guid>{2AAFB53A-45B9-464A-8698-1C4C28519E0A}</b:Guid>
    <b:Author>
      <b:Author>
        <b:NameList>
          <b:Person>
            <b:Last>Cericola</b:Last>
            <b:First>Rachel</b:First>
          </b:Person>
        </b:NameList>
      </b:Author>
    </b:Author>
    <b:Title>Buyer Beware: Used Nest Cams Can Let People Spy on You</b:Title>
    <b:ProductionCompany>Wirecutter</b:ProductionCompany>
    <b:Year>2019</b:Year>
    <b:Month>June</b:Month>
    <b:Day>20</b:Day>
    <b:YearAccessed>2020</b:YearAccessed>
    <b:MonthAccessed>June</b:MonthAccessed>
    <b:DayAccessed>21</b:DayAccessed>
    <b:URL>https://www.nytimes.com/wirecutter/blog/used-nest-cams-can-let-people-spy-on-you/</b:URL>
    <b:RefOrder>9</b:RefOrder>
  </b:Source>
  <b:Source>
    <b:Tag>Goo20</b:Tag>
    <b:SourceType>InternetSite</b:SourceType>
    <b:Guid>{2BBDB608-7DA7-422E-82F4-7428CB847CB5}</b:Guid>
    <b:Author>
      <b:Author>
        <b:NameList>
          <b:Person>
            <b:Last>Google</b:Last>
          </b:Person>
        </b:NameList>
      </b:Author>
    </b:Author>
    <b:Title>Learn about how Nest Guard works and what it detects</b:Title>
    <b:ProductionCompany>Google</b:ProductionCompany>
    <b:Year>2020</b:Year>
    <b:YearAccessed>2020</b:YearAccessed>
    <b:MonthAccessed>June</b:MonthAccessed>
    <b:DayAccessed>22</b:DayAccessed>
    <b:URL>https://support.google.com/googlenest/answer/9245447?co=GENIE.Platform%3DAndroid&amp;hl=en</b:URL>
    <b:RefOrder>10</b:RefOrder>
  </b:Source>
  <b:Source>
    <b:Tag>Rog19</b:Tag>
    <b:SourceType>DocumentFromInternetSite</b:SourceType>
    <b:Guid>{046B109E-80C2-41A5-BF6C-B1D355F636C5}</b:Guid>
    <b:Year>2019</b:Year>
    <b:Month>February</b:Month>
    <b:Day>25</b:Day>
    <b:YearAccessed>2020</b:YearAccessed>
    <b:MonthAccessed>June</b:MonthAccessed>
    <b:DayAccessed>22</b:DayAccessed>
    <b:URL>https://www.commerce.senate.gov/services/files/8e9148d5-d28a-496b-93ed-d0163a0095eb</b:URL>
    <b:Author>
      <b:Author>
        <b:NameList>
          <b:Person>
            <b:Last>Roger Wicker</b:Last>
            <b:First>John</b:First>
            <b:Middle>Thune, Jerry Moran</b:Middle>
          </b:Person>
        </b:NameList>
      </b:Author>
    </b:Author>
    <b:RefOrder>11</b:RefOrder>
  </b:Source>
  <b:Source>
    <b:Tag>BBC19</b:Tag>
    <b:SourceType>InternetSite</b:SourceType>
    <b:Guid>{040B4E2C-E820-4072-91CA-27761E48CE83}</b:Guid>
    <b:Title>Google must provide details on Nest microphone error</b:Title>
    <b:Year>2019</b:Year>
    <b:Month>February</b:Month>
    <b:Day>28</b:Day>
    <b:YearAccessed>2020</b:YearAccessed>
    <b:MonthAccessed>June</b:MonthAccessed>
    <b:DayAccessed>22</b:DayAccessed>
    <b:URL>https://www.bbc.co.uk/news/technology-47401540</b:URL>
    <b:Author>
      <b:Author>
        <b:NameList>
          <b:Person>
            <b:Last>News</b:Last>
            <b:First>BBC</b:First>
          </b:Person>
        </b:NameList>
      </b:Author>
    </b:Author>
    <b:ProductionCompany>BBC</b:ProductionCompany>
    <b:RefOrder>12</b:RefOrder>
  </b:Source>
  <b:Source>
    <b:Tag>Ell16</b:Tag>
    <b:SourceType>InternetSite</b:SourceType>
    <b:Guid>{4495A16B-DDD1-4D41-B44C-89B8B56B982F}</b:Guid>
    <b:Author>
      <b:Author>
        <b:NameList>
          <b:Person>
            <b:Last>Williams</b:Last>
            <b:First>Elliot</b:First>
          </b:Person>
        </b:NameList>
      </b:Author>
    </b:Author>
    <b:Title>“IOT SECURITY” IS AN EMPTY BUZZWORD</b:Title>
    <b:ProductionCompany>Hackaday.com</b:ProductionCompany>
    <b:Year>2016</b:Year>
    <b:Month>June </b:Month>
    <b:Day>13</b:Day>
    <b:YearAccessed>2020</b:YearAccessed>
    <b:MonthAccessed>June</b:MonthAccessed>
    <b:DayAccessed>22</b:DayAccessed>
    <b:URL>https://hackaday.com/2016/06/13/iot-security-is-an-empty-buzzword/</b:URL>
    <b:RefOrder>13</b:RefOrder>
  </b:Source>
  <b:Source>
    <b:Tag>Jor18</b:Tag>
    <b:SourceType>DocumentFromInternetSite</b:SourceType>
    <b:Guid>{6A3E90B1-A6A5-4CDB-BCFD-DE72635878C6}</b:Guid>
    <b:Title>Deployment of smart home management system at the edge: mechanisms and protocols</b:Title>
    <b:Year>2018</b:Year>
    <b:Month>May</b:Month>
    <b:Day>23</b:Day>
    <b:YearAccessed>2020</b:YearAccessed>
    <b:MonthAccessed>June</b:MonthAccessed>
    <b:DayAccessed>22</b:DayAccessed>
    <b:URL>https://doi.org/10.1007/s-00521-018-3545-7</b:URL>
    <b:Author>
      <b:Author>
        <b:NameList>
          <b:Person>
            <b:Last>Jordi Mongay Batalla</b:Last>
            <b:First>Franciszek</b:First>
            <b:Middle>Gonciarz</b:Middle>
          </b:Person>
        </b:NameList>
      </b:Author>
    </b:Author>
    <b:RefOrder>15</b:RefOrder>
  </b:Source>
  <b:Source>
    <b:Tag>OWA18</b:Tag>
    <b:SourceType>DocumentFromInternetSite</b:SourceType>
    <b:Guid>{2E19C530-469D-42F5-9EF3-7AEF2407989F}</b:Guid>
    <b:Author>
      <b:Author>
        <b:NameList>
          <b:Person>
            <b:Last>OWASP</b:Last>
          </b:Person>
        </b:NameList>
      </b:Author>
    </b:Author>
    <b:Title>OWASP Internet of Things</b:Title>
    <b:Year>2018</b:Year>
    <b:YearAccessed>2020</b:YearAccessed>
    <b:MonthAccessed>June</b:MonthAccessed>
    <b:DayAccessed>22</b:DayAccessed>
    <b:URL>https://owasp.org/www-pdf-archive/OWASP-IoT-Top-10-2018-final.pdf</b:URL>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DE0D49-D1BB-4CC6-AF2E-B24BC596C6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UWTSD_Report_Template.dotx</Template>
  <TotalTime>9102</TotalTime>
  <Pages>13</Pages>
  <Words>2935</Words>
  <Characters>14208</Characters>
  <Application>Microsoft Office Word</Application>
  <DocSecurity>0</DocSecurity>
  <Lines>268</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Implementation of smart home</dc:title>
  <dc:subject>ACDA5005</dc:subject>
  <dc:creator>Alex Thomas</dc:creator>
  <cp:keywords/>
  <dc:description/>
  <cp:lastModifiedBy>Alex Thomas (1352162)</cp:lastModifiedBy>
  <cp:revision>103</cp:revision>
  <dcterms:created xsi:type="dcterms:W3CDTF">2020-06-12T05:03:00Z</dcterms:created>
  <dcterms:modified xsi:type="dcterms:W3CDTF">2020-06-22T11:25:00Z</dcterms:modified>
</cp:coreProperties>
</file>