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2D925" w14:textId="77777777" w:rsidR="004F1A01" w:rsidRDefault="00000000" w:rsidP="00550CD9">
      <w:pPr>
        <w:spacing w:line="360" w:lineRule="auto"/>
        <w:jc w:val="center"/>
        <w:rPr>
          <w:rFonts w:ascii="Times New Roman" w:hAnsi="Times New Roman"/>
          <w:b/>
          <w:bCs/>
          <w:sz w:val="28"/>
          <w:szCs w:val="28"/>
          <w:lang w:val="en-US"/>
        </w:rPr>
      </w:pPr>
      <w:r w:rsidRPr="00434B18">
        <w:rPr>
          <w:rFonts w:ascii="Times New Roman" w:hAnsi="Times New Roman"/>
          <w:b/>
          <w:bCs/>
          <w:sz w:val="28"/>
          <w:szCs w:val="28"/>
          <w:lang w:val="en-US"/>
        </w:rPr>
        <w:t>Abstract</w:t>
      </w:r>
    </w:p>
    <w:p w14:paraId="71DF1DFC" w14:textId="77777777" w:rsidR="00434B18" w:rsidRPr="00434B18" w:rsidRDefault="00434B18" w:rsidP="00550CD9">
      <w:pPr>
        <w:spacing w:line="360" w:lineRule="auto"/>
        <w:jc w:val="center"/>
        <w:rPr>
          <w:rFonts w:ascii="Times New Roman" w:hAnsi="Times New Roman"/>
          <w:b/>
          <w:bCs/>
          <w:sz w:val="28"/>
          <w:szCs w:val="28"/>
          <w:lang w:val="en-US"/>
        </w:rPr>
      </w:pPr>
      <w:bookmarkStart w:id="0" w:name="OLE_LINK132"/>
      <w:bookmarkStart w:id="1" w:name="OLE_LINK133"/>
    </w:p>
    <w:p w14:paraId="31862CA4" w14:textId="1BEBAF64" w:rsidR="00434B18" w:rsidRDefault="00434B18" w:rsidP="00550CD9">
      <w:pPr>
        <w:spacing w:line="360" w:lineRule="auto"/>
        <w:rPr>
          <w:rFonts w:ascii="Times New Roman" w:hAnsi="Times New Roman"/>
          <w:lang w:val="en-US"/>
        </w:rPr>
      </w:pPr>
      <w:bookmarkStart w:id="2" w:name="OLE_LINK316"/>
      <w:bookmarkStart w:id="3" w:name="OLE_LINK317"/>
      <w:r>
        <w:rPr>
          <w:rFonts w:ascii="Times New Roman" w:hAnsi="Times New Roman"/>
          <w:lang w:val="en-US"/>
        </w:rPr>
        <w:t>Writing a</w:t>
      </w:r>
      <w:r w:rsidRPr="00434B18">
        <w:rPr>
          <w:rFonts w:ascii="Times New Roman" w:hAnsi="Times New Roman"/>
          <w:lang w:val="en-US"/>
        </w:rPr>
        <w:t>nxiety</w:t>
      </w:r>
      <w:r>
        <w:rPr>
          <w:rFonts w:ascii="Times New Roman" w:hAnsi="Times New Roman"/>
          <w:lang w:val="en-US"/>
        </w:rPr>
        <w:t xml:space="preserve"> (WA) issue</w:t>
      </w:r>
      <w:r w:rsidRPr="00434B18">
        <w:rPr>
          <w:rFonts w:ascii="Times New Roman" w:hAnsi="Times New Roman"/>
          <w:lang w:val="en-US"/>
        </w:rPr>
        <w:t xml:space="preserve"> has been </w:t>
      </w:r>
      <w:r>
        <w:rPr>
          <w:rFonts w:ascii="Times New Roman" w:hAnsi="Times New Roman"/>
          <w:lang w:val="en-US"/>
        </w:rPr>
        <w:t xml:space="preserve">generally </w:t>
      </w:r>
      <w:proofErr w:type="spellStart"/>
      <w:r w:rsidRPr="00434B18">
        <w:rPr>
          <w:rFonts w:ascii="Times New Roman" w:hAnsi="Times New Roman"/>
          <w:lang w:val="en-US"/>
        </w:rPr>
        <w:t>recogni</w:t>
      </w:r>
      <w:r>
        <w:rPr>
          <w:rFonts w:ascii="Times New Roman" w:hAnsi="Times New Roman"/>
          <w:lang w:val="en-US"/>
        </w:rPr>
        <w:t>s</w:t>
      </w:r>
      <w:r w:rsidRPr="00434B18">
        <w:rPr>
          <w:rFonts w:ascii="Times New Roman" w:hAnsi="Times New Roman"/>
          <w:lang w:val="en-US"/>
        </w:rPr>
        <w:t>ed</w:t>
      </w:r>
      <w:proofErr w:type="spellEnd"/>
      <w:r w:rsidRPr="00434B18">
        <w:rPr>
          <w:rFonts w:ascii="Times New Roman" w:hAnsi="Times New Roman"/>
          <w:lang w:val="en-US"/>
        </w:rPr>
        <w:t xml:space="preserve"> as a</w:t>
      </w:r>
      <w:r>
        <w:rPr>
          <w:rFonts w:ascii="Times New Roman" w:hAnsi="Times New Roman"/>
          <w:lang w:val="en-US"/>
        </w:rPr>
        <w:t xml:space="preserve"> major challenge</w:t>
      </w:r>
      <w:r w:rsidRPr="00434B18">
        <w:rPr>
          <w:rFonts w:ascii="Times New Roman" w:hAnsi="Times New Roman"/>
          <w:lang w:val="en-US"/>
        </w:rPr>
        <w:t xml:space="preserve"> among international students, </w:t>
      </w:r>
      <w:r w:rsidR="00424FBB">
        <w:rPr>
          <w:rFonts w:ascii="Times New Roman" w:hAnsi="Times New Roman"/>
          <w:lang w:val="en-US"/>
        </w:rPr>
        <w:t>impacting</w:t>
      </w:r>
      <w:r w:rsidRPr="00434B18">
        <w:rPr>
          <w:rFonts w:ascii="Times New Roman" w:hAnsi="Times New Roman"/>
          <w:lang w:val="en-US"/>
        </w:rPr>
        <w:t xml:space="preserve"> their academic </w:t>
      </w:r>
      <w:r w:rsidR="00424FBB">
        <w:rPr>
          <w:rFonts w:ascii="Times New Roman" w:hAnsi="Times New Roman"/>
          <w:lang w:val="en-US"/>
        </w:rPr>
        <w:t>journeys</w:t>
      </w:r>
      <w:r w:rsidRPr="00434B18">
        <w:rPr>
          <w:rFonts w:ascii="Times New Roman" w:hAnsi="Times New Roman"/>
          <w:lang w:val="en-US"/>
        </w:rPr>
        <w:t xml:space="preserve">. However, limited research has explored the specific </w:t>
      </w:r>
      <w:r>
        <w:rPr>
          <w:rFonts w:ascii="Times New Roman" w:hAnsi="Times New Roman"/>
          <w:lang w:val="en-US"/>
        </w:rPr>
        <w:t xml:space="preserve">WA </w:t>
      </w:r>
      <w:r w:rsidRPr="00434B18">
        <w:rPr>
          <w:rFonts w:ascii="Times New Roman" w:hAnsi="Times New Roman"/>
          <w:lang w:val="en-US"/>
        </w:rPr>
        <w:t xml:space="preserve">experiences of Chinese doctoral students in English-speaking contexts. </w:t>
      </w:r>
      <w:r>
        <w:rPr>
          <w:rFonts w:ascii="Times New Roman" w:hAnsi="Times New Roman"/>
          <w:lang w:val="en-US"/>
        </w:rPr>
        <w:t>Based on this research gap, t</w:t>
      </w:r>
      <w:r w:rsidRPr="00434B18">
        <w:rPr>
          <w:rFonts w:ascii="Times New Roman" w:hAnsi="Times New Roman"/>
          <w:lang w:val="en-US"/>
        </w:rPr>
        <w:t xml:space="preserve">his study investigates the experiences of </w:t>
      </w:r>
      <w:r>
        <w:rPr>
          <w:rFonts w:ascii="Times New Roman" w:hAnsi="Times New Roman"/>
          <w:lang w:val="en-US"/>
        </w:rPr>
        <w:t>WA</w:t>
      </w:r>
      <w:r w:rsidRPr="00434B18">
        <w:rPr>
          <w:rFonts w:ascii="Times New Roman" w:hAnsi="Times New Roman"/>
          <w:lang w:val="en-US"/>
        </w:rPr>
        <w:t xml:space="preserve"> among </w:t>
      </w:r>
      <w:r w:rsidR="00424FBB">
        <w:rPr>
          <w:rFonts w:ascii="Times New Roman" w:hAnsi="Times New Roman"/>
          <w:lang w:val="en-US"/>
        </w:rPr>
        <w:t xml:space="preserve">first-year </w:t>
      </w:r>
      <w:r w:rsidRPr="00434B18">
        <w:rPr>
          <w:rFonts w:ascii="Times New Roman" w:hAnsi="Times New Roman"/>
          <w:lang w:val="en-US"/>
        </w:rPr>
        <w:t>Chinese doctoral students</w:t>
      </w:r>
      <w:r>
        <w:rPr>
          <w:rFonts w:ascii="Times New Roman" w:hAnsi="Times New Roman"/>
          <w:lang w:val="en-US"/>
        </w:rPr>
        <w:t xml:space="preserve"> studying</w:t>
      </w:r>
      <w:r w:rsidRPr="00434B18">
        <w:rPr>
          <w:rFonts w:ascii="Times New Roman" w:hAnsi="Times New Roman"/>
          <w:lang w:val="en-US"/>
        </w:rPr>
        <w:t xml:space="preserve"> in Wales, </w:t>
      </w:r>
      <w:r w:rsidR="00424FBB">
        <w:rPr>
          <w:rFonts w:ascii="Times New Roman" w:hAnsi="Times New Roman"/>
          <w:lang w:val="en-US"/>
        </w:rPr>
        <w:t xml:space="preserve">investigating the </w:t>
      </w:r>
      <w:r w:rsidRPr="00434B18">
        <w:rPr>
          <w:rFonts w:ascii="Times New Roman" w:hAnsi="Times New Roman"/>
          <w:lang w:val="en-US"/>
        </w:rPr>
        <w:t xml:space="preserve">contributing </w:t>
      </w:r>
      <w:r w:rsidR="00424FBB">
        <w:rPr>
          <w:rFonts w:ascii="Times New Roman" w:hAnsi="Times New Roman"/>
          <w:lang w:val="en-US"/>
        </w:rPr>
        <w:t xml:space="preserve">factors </w:t>
      </w:r>
      <w:r w:rsidRPr="00434B18">
        <w:rPr>
          <w:rFonts w:ascii="Times New Roman" w:hAnsi="Times New Roman"/>
          <w:lang w:val="en-US"/>
        </w:rPr>
        <w:t>to WA and the coping strategie</w:t>
      </w:r>
      <w:r w:rsidR="00424FBB">
        <w:rPr>
          <w:rFonts w:ascii="Times New Roman" w:hAnsi="Times New Roman"/>
          <w:lang w:val="en-US"/>
        </w:rPr>
        <w:t>s</w:t>
      </w:r>
      <w:r w:rsidRPr="00434B18">
        <w:rPr>
          <w:rFonts w:ascii="Times New Roman" w:hAnsi="Times New Roman"/>
          <w:lang w:val="en-US"/>
        </w:rPr>
        <w:t xml:space="preserve">. </w:t>
      </w:r>
      <w:r w:rsidR="00424FBB">
        <w:rPr>
          <w:rFonts w:ascii="Times New Roman" w:hAnsi="Times New Roman"/>
          <w:lang w:val="en-US"/>
        </w:rPr>
        <w:t>Through interviews and cohort questionnaires</w:t>
      </w:r>
      <w:r w:rsidRPr="00434B18">
        <w:rPr>
          <w:rFonts w:ascii="Times New Roman" w:hAnsi="Times New Roman"/>
          <w:lang w:val="en-US"/>
        </w:rPr>
        <w:t xml:space="preserve">, the research highlights the </w:t>
      </w:r>
      <w:r>
        <w:rPr>
          <w:rFonts w:ascii="Times New Roman" w:hAnsi="Times New Roman"/>
          <w:lang w:val="en-US"/>
        </w:rPr>
        <w:t>intricate interplay</w:t>
      </w:r>
      <w:r w:rsidRPr="00434B18">
        <w:rPr>
          <w:rFonts w:ascii="Times New Roman" w:hAnsi="Times New Roman"/>
          <w:lang w:val="en-US"/>
        </w:rPr>
        <w:t xml:space="preserve"> of cultural, educational, and personal influences</w:t>
      </w:r>
      <w:r>
        <w:rPr>
          <w:rFonts w:ascii="Times New Roman" w:hAnsi="Times New Roman"/>
          <w:lang w:val="en-US"/>
        </w:rPr>
        <w:t xml:space="preserve"> on students’ </w:t>
      </w:r>
      <w:r w:rsidR="006526C4">
        <w:rPr>
          <w:rFonts w:ascii="Times New Roman" w:hAnsi="Times New Roman"/>
          <w:lang w:val="en-US"/>
        </w:rPr>
        <w:t>WA</w:t>
      </w:r>
      <w:r w:rsidRPr="00434B18">
        <w:rPr>
          <w:rFonts w:ascii="Times New Roman" w:hAnsi="Times New Roman"/>
          <w:lang w:val="en-US"/>
        </w:rPr>
        <w:t>. To manage WA, students employ a range of coping strategies, including</w:t>
      </w:r>
      <w:r>
        <w:rPr>
          <w:rFonts w:ascii="Times New Roman" w:hAnsi="Times New Roman"/>
          <w:lang w:val="en-US"/>
        </w:rPr>
        <w:t xml:space="preserve"> academic strategies, social support, and emotional management, to navigate the academic writing challenges</w:t>
      </w:r>
      <w:r w:rsidRPr="00434B18">
        <w:rPr>
          <w:rFonts w:ascii="Times New Roman" w:hAnsi="Times New Roman"/>
          <w:lang w:val="en-US"/>
        </w:rPr>
        <w:t>.</w:t>
      </w:r>
      <w:r>
        <w:rPr>
          <w:rFonts w:ascii="Times New Roman" w:hAnsi="Times New Roman"/>
          <w:lang w:val="en-US"/>
        </w:rPr>
        <w:t xml:space="preserve"> Based on the findings, recommendations for teachers and international universities are proposed, in a wish to</w:t>
      </w:r>
      <w:r w:rsidRPr="00434B18">
        <w:rPr>
          <w:rFonts w:ascii="Times New Roman" w:hAnsi="Times New Roman"/>
          <w:lang w:val="en-US"/>
        </w:rPr>
        <w:t xml:space="preserve"> provide insights into</w:t>
      </w:r>
      <w:r>
        <w:rPr>
          <w:rFonts w:ascii="Times New Roman" w:hAnsi="Times New Roman"/>
          <w:lang w:val="en-US"/>
        </w:rPr>
        <w:t xml:space="preserve"> </w:t>
      </w:r>
      <w:r w:rsidRPr="00434B18">
        <w:rPr>
          <w:rFonts w:ascii="Times New Roman" w:hAnsi="Times New Roman"/>
          <w:lang w:val="en-US"/>
        </w:rPr>
        <w:t>the broader understanding of WA in cross-cultural contexts</w:t>
      </w:r>
      <w:r>
        <w:rPr>
          <w:rFonts w:ascii="Times New Roman" w:hAnsi="Times New Roman"/>
          <w:lang w:val="en-US"/>
        </w:rPr>
        <w:t xml:space="preserve"> and help alleviate the WA experiences by international doctoral students.</w:t>
      </w:r>
    </w:p>
    <w:bookmarkEnd w:id="2"/>
    <w:bookmarkEnd w:id="3"/>
    <w:p w14:paraId="7D507B2C" w14:textId="77777777" w:rsidR="00434B18" w:rsidRDefault="00434B18" w:rsidP="00550CD9">
      <w:pPr>
        <w:spacing w:line="360" w:lineRule="auto"/>
        <w:rPr>
          <w:rFonts w:ascii="Times New Roman" w:hAnsi="Times New Roman"/>
          <w:lang w:val="en-US"/>
        </w:rPr>
      </w:pPr>
    </w:p>
    <w:p w14:paraId="571A5A87" w14:textId="77777777" w:rsidR="00434B18" w:rsidRDefault="00434B18" w:rsidP="00550CD9">
      <w:pPr>
        <w:spacing w:line="360" w:lineRule="auto"/>
        <w:rPr>
          <w:rFonts w:ascii="Times New Roman" w:hAnsi="Times New Roman"/>
          <w:b/>
          <w:bCs/>
          <w:lang w:val="en-US"/>
        </w:rPr>
      </w:pPr>
      <w:r w:rsidRPr="00434B18">
        <w:rPr>
          <w:rFonts w:ascii="Times New Roman" w:hAnsi="Times New Roman"/>
          <w:b/>
          <w:bCs/>
          <w:lang w:val="en-US"/>
        </w:rPr>
        <w:t>Keywords</w:t>
      </w:r>
    </w:p>
    <w:p w14:paraId="3E32FA18" w14:textId="33A83587" w:rsidR="00434B18" w:rsidRPr="00434B18" w:rsidRDefault="00434B18" w:rsidP="00550CD9">
      <w:pPr>
        <w:spacing w:line="360" w:lineRule="auto"/>
        <w:rPr>
          <w:rFonts w:ascii="Times New Roman" w:hAnsi="Times New Roman"/>
          <w:b/>
          <w:bCs/>
          <w:lang w:val="en-US"/>
        </w:rPr>
      </w:pPr>
      <w:r>
        <w:rPr>
          <w:rFonts w:ascii="Times New Roman" w:hAnsi="Times New Roman"/>
          <w:lang w:val="en-US"/>
        </w:rPr>
        <w:t xml:space="preserve">Writing anxiety; Doctoral students; Coping strategies  </w:t>
      </w:r>
    </w:p>
    <w:p w14:paraId="0550B716" w14:textId="54939427" w:rsidR="00704BDB" w:rsidRDefault="00704BDB" w:rsidP="00550CD9">
      <w:pPr>
        <w:spacing w:line="360" w:lineRule="auto"/>
        <w:rPr>
          <w:rFonts w:ascii="Times New Roman" w:hAnsi="Times New Roman"/>
          <w:lang w:val="en-US"/>
        </w:rPr>
      </w:pPr>
      <w:bookmarkStart w:id="4" w:name="OLE_LINK45"/>
      <w:bookmarkStart w:id="5" w:name="OLE_LINK46"/>
      <w:bookmarkEnd w:id="0"/>
      <w:bookmarkEnd w:id="1"/>
    </w:p>
    <w:p w14:paraId="2B30D521" w14:textId="77777777" w:rsidR="005F459D" w:rsidRDefault="005F459D" w:rsidP="00550CD9">
      <w:pPr>
        <w:spacing w:line="360" w:lineRule="auto"/>
        <w:rPr>
          <w:rFonts w:ascii="Times New Roman" w:hAnsi="Times New Roman"/>
          <w:lang w:val="en-US"/>
        </w:rPr>
      </w:pPr>
      <w:bookmarkStart w:id="6" w:name="OLE_LINK47"/>
      <w:bookmarkStart w:id="7" w:name="OLE_LINK48"/>
      <w:bookmarkStart w:id="8" w:name="OLE_LINK49"/>
      <w:bookmarkStart w:id="9" w:name="OLE_LINK50"/>
    </w:p>
    <w:p w14:paraId="73AE9D18" w14:textId="77777777" w:rsidR="005F459D" w:rsidRDefault="005F459D" w:rsidP="00550CD9">
      <w:pPr>
        <w:spacing w:line="360" w:lineRule="auto"/>
        <w:rPr>
          <w:rFonts w:ascii="Times New Roman" w:hAnsi="Times New Roman"/>
          <w:lang w:val="en-US"/>
        </w:rPr>
      </w:pPr>
    </w:p>
    <w:p w14:paraId="480A5989" w14:textId="77777777" w:rsidR="005F459D" w:rsidRDefault="005F459D" w:rsidP="00550CD9">
      <w:pPr>
        <w:spacing w:line="360" w:lineRule="auto"/>
        <w:rPr>
          <w:rFonts w:ascii="Times New Roman" w:hAnsi="Times New Roman"/>
          <w:lang w:val="en-US"/>
        </w:rPr>
      </w:pPr>
    </w:p>
    <w:p w14:paraId="038E06B9" w14:textId="77777777" w:rsidR="005F459D" w:rsidRDefault="005F459D" w:rsidP="00550CD9">
      <w:pPr>
        <w:spacing w:line="360" w:lineRule="auto"/>
        <w:rPr>
          <w:rFonts w:ascii="Times New Roman" w:hAnsi="Times New Roman"/>
          <w:lang w:val="en-US"/>
        </w:rPr>
      </w:pPr>
    </w:p>
    <w:p w14:paraId="15597992" w14:textId="77777777" w:rsidR="005F459D" w:rsidRDefault="005F459D" w:rsidP="00550CD9">
      <w:pPr>
        <w:spacing w:line="360" w:lineRule="auto"/>
        <w:rPr>
          <w:rFonts w:ascii="Times New Roman" w:hAnsi="Times New Roman"/>
          <w:lang w:val="en-US"/>
        </w:rPr>
      </w:pPr>
    </w:p>
    <w:p w14:paraId="34343C7C" w14:textId="77777777" w:rsidR="005F459D" w:rsidRDefault="005F459D" w:rsidP="00550CD9">
      <w:pPr>
        <w:spacing w:line="360" w:lineRule="auto"/>
        <w:rPr>
          <w:rFonts w:ascii="Times New Roman" w:hAnsi="Times New Roman"/>
          <w:lang w:val="en-US"/>
        </w:rPr>
      </w:pPr>
    </w:p>
    <w:p w14:paraId="6F1AC0B5" w14:textId="77777777" w:rsidR="005F459D" w:rsidRDefault="005F459D" w:rsidP="00550CD9">
      <w:pPr>
        <w:spacing w:line="360" w:lineRule="auto"/>
        <w:rPr>
          <w:rFonts w:ascii="Times New Roman" w:hAnsi="Times New Roman"/>
          <w:lang w:val="en-US"/>
        </w:rPr>
      </w:pPr>
    </w:p>
    <w:p w14:paraId="25AA3396" w14:textId="77777777" w:rsidR="005F459D" w:rsidRDefault="005F459D" w:rsidP="00550CD9">
      <w:pPr>
        <w:spacing w:line="360" w:lineRule="auto"/>
        <w:rPr>
          <w:rFonts w:ascii="Times New Roman" w:hAnsi="Times New Roman"/>
          <w:lang w:val="en-US"/>
        </w:rPr>
      </w:pPr>
    </w:p>
    <w:p w14:paraId="786BCEB1" w14:textId="77777777" w:rsidR="005F459D" w:rsidRDefault="005F459D" w:rsidP="00550CD9">
      <w:pPr>
        <w:spacing w:line="360" w:lineRule="auto"/>
        <w:rPr>
          <w:rFonts w:ascii="Times New Roman" w:hAnsi="Times New Roman"/>
          <w:lang w:val="en-US"/>
        </w:rPr>
      </w:pPr>
    </w:p>
    <w:p w14:paraId="2B00DF49" w14:textId="77777777" w:rsidR="005F459D" w:rsidRDefault="005F459D" w:rsidP="00550CD9">
      <w:pPr>
        <w:spacing w:line="360" w:lineRule="auto"/>
        <w:rPr>
          <w:rFonts w:ascii="Times New Roman" w:hAnsi="Times New Roman"/>
          <w:lang w:val="en-US"/>
        </w:rPr>
      </w:pPr>
    </w:p>
    <w:p w14:paraId="7BAEC2AA" w14:textId="77777777" w:rsidR="00B2711E" w:rsidRDefault="00B2711E" w:rsidP="00550CD9">
      <w:pPr>
        <w:spacing w:line="360" w:lineRule="auto"/>
        <w:rPr>
          <w:rFonts w:ascii="Times New Roman" w:hAnsi="Times New Roman"/>
          <w:b/>
          <w:bCs/>
          <w:lang w:val="en-US"/>
        </w:rPr>
      </w:pPr>
      <w:r>
        <w:rPr>
          <w:rFonts w:ascii="Times New Roman" w:hAnsi="Times New Roman"/>
          <w:b/>
          <w:bCs/>
          <w:lang w:val="en-US"/>
        </w:rPr>
        <w:br w:type="page"/>
      </w:r>
    </w:p>
    <w:p w14:paraId="048C844A" w14:textId="549BE50B" w:rsidR="004F1A01" w:rsidRPr="005F459D" w:rsidRDefault="00000000" w:rsidP="00550CD9">
      <w:pPr>
        <w:spacing w:line="360" w:lineRule="auto"/>
        <w:rPr>
          <w:rFonts w:ascii="Times New Roman" w:hAnsi="Times New Roman"/>
        </w:rPr>
      </w:pPr>
      <w:r w:rsidRPr="002F4263">
        <w:rPr>
          <w:rFonts w:ascii="Times New Roman" w:hAnsi="Times New Roman"/>
          <w:b/>
          <w:bCs/>
          <w:lang w:val="en-US"/>
        </w:rPr>
        <w:lastRenderedPageBreak/>
        <w:t>Chapter 1 Introduction</w:t>
      </w:r>
      <w:r w:rsidR="00D62BFB" w:rsidRPr="002F4263">
        <w:rPr>
          <w:rFonts w:ascii="Times New Roman" w:hAnsi="Times New Roman"/>
          <w:lang w:val="en-US"/>
        </w:rPr>
        <w:t xml:space="preserve"> </w:t>
      </w:r>
    </w:p>
    <w:p w14:paraId="4C41112F" w14:textId="77777777" w:rsidR="00C0130D" w:rsidRPr="002F4263" w:rsidRDefault="00341CF8" w:rsidP="00550CD9">
      <w:pPr>
        <w:pStyle w:val="ListParagraph"/>
        <w:numPr>
          <w:ilvl w:val="1"/>
          <w:numId w:val="1"/>
        </w:numPr>
        <w:spacing w:line="360" w:lineRule="auto"/>
        <w:rPr>
          <w:rFonts w:ascii="Times New Roman" w:hAnsi="Times New Roman"/>
          <w:b/>
          <w:bCs/>
          <w:sz w:val="24"/>
          <w:szCs w:val="24"/>
          <w:lang w:val="en-US"/>
        </w:rPr>
      </w:pPr>
      <w:r w:rsidRPr="002F4263">
        <w:rPr>
          <w:rFonts w:ascii="Times New Roman" w:hAnsi="Times New Roman"/>
          <w:b/>
          <w:bCs/>
          <w:sz w:val="24"/>
          <w:szCs w:val="24"/>
          <w:lang w:val="en-US"/>
        </w:rPr>
        <w:t>Research background and rationale</w:t>
      </w:r>
    </w:p>
    <w:p w14:paraId="60797DFA" w14:textId="1CC76793" w:rsidR="00235845" w:rsidRPr="002F4263" w:rsidRDefault="00235845" w:rsidP="00550CD9">
      <w:pPr>
        <w:spacing w:line="360" w:lineRule="auto"/>
        <w:rPr>
          <w:rFonts w:ascii="Times New Roman" w:hAnsi="Times New Roman"/>
          <w:lang w:val="en-US"/>
        </w:rPr>
      </w:pPr>
      <w:bookmarkStart w:id="10" w:name="OLE_LINK15"/>
      <w:bookmarkStart w:id="11" w:name="OLE_LINK16"/>
      <w:bookmarkStart w:id="12" w:name="OLE_LINK318"/>
      <w:r w:rsidRPr="002F4263">
        <w:rPr>
          <w:rFonts w:ascii="Times New Roman" w:hAnsi="Times New Roman"/>
          <w:lang w:val="en-US"/>
        </w:rPr>
        <w:t xml:space="preserve">In the evolving landscape of higher education, empirical evidence indicates a growing prevalence of mental health issues among university students worldwide (Gao, </w:t>
      </w:r>
      <w:proofErr w:type="gramStart"/>
      <w:r w:rsidRPr="002F4263">
        <w:rPr>
          <w:rFonts w:ascii="Times New Roman" w:hAnsi="Times New Roman"/>
          <w:lang w:val="en-US"/>
        </w:rPr>
        <w:t>Ping</w:t>
      </w:r>
      <w:proofErr w:type="gramEnd"/>
      <w:r w:rsidRPr="002F4263">
        <w:rPr>
          <w:rFonts w:ascii="Times New Roman" w:hAnsi="Times New Roman"/>
          <w:lang w:val="en-US"/>
        </w:rPr>
        <w:t xml:space="preserve"> and Liu, 2020; Jenkins </w:t>
      </w:r>
      <w:r w:rsidRPr="002F4263">
        <w:rPr>
          <w:rFonts w:ascii="Times New Roman" w:hAnsi="Times New Roman"/>
          <w:i/>
          <w:iCs/>
          <w:lang w:val="en-US"/>
        </w:rPr>
        <w:t>et al</w:t>
      </w:r>
      <w:r w:rsidRPr="002F4263">
        <w:rPr>
          <w:rFonts w:ascii="Times New Roman" w:hAnsi="Times New Roman"/>
          <w:lang w:val="en-US"/>
        </w:rPr>
        <w:t xml:space="preserve">., 2021). </w:t>
      </w:r>
      <w:r w:rsidR="005F7A47" w:rsidRPr="002F4263">
        <w:rPr>
          <w:rFonts w:ascii="Times New Roman" w:hAnsi="Times New Roman"/>
          <w:lang w:val="en-US"/>
        </w:rPr>
        <w:t xml:space="preserve">For </w:t>
      </w:r>
      <w:r w:rsidR="00C065E3" w:rsidRPr="002F4263">
        <w:rPr>
          <w:rFonts w:ascii="Times New Roman" w:hAnsi="Times New Roman"/>
          <w:lang w:val="en-US"/>
        </w:rPr>
        <w:t>instance</w:t>
      </w:r>
      <w:r w:rsidR="005F7A47" w:rsidRPr="002F4263">
        <w:rPr>
          <w:rFonts w:ascii="Times New Roman" w:hAnsi="Times New Roman"/>
          <w:lang w:val="en-US"/>
        </w:rPr>
        <w:t>, American College Health Association’s studies indicate that in the past 6 years, student anxiety in higher education institutions has increased from 17% to 31% (</w:t>
      </w:r>
      <w:r w:rsidR="00C065E3" w:rsidRPr="002F4263">
        <w:rPr>
          <w:rFonts w:ascii="Times New Roman" w:hAnsi="Times New Roman"/>
          <w:lang w:val="en-US"/>
        </w:rPr>
        <w:t>Martinez and Nguyen, 2020)</w:t>
      </w:r>
      <w:r w:rsidR="00301505" w:rsidRPr="002F4263">
        <w:rPr>
          <w:rFonts w:ascii="Times New Roman" w:hAnsi="Times New Roman"/>
          <w:lang w:val="en-US"/>
        </w:rPr>
        <w:t xml:space="preserve">. </w:t>
      </w:r>
      <w:bookmarkStart w:id="13" w:name="OLE_LINK304"/>
      <w:bookmarkStart w:id="14" w:name="OLE_LINK305"/>
      <w:proofErr w:type="spellStart"/>
      <w:r w:rsidR="00FC3ED5" w:rsidRPr="006D772C">
        <w:rPr>
          <w:rFonts w:ascii="Times New Roman" w:eastAsia="Times New Roman" w:hAnsi="Times New Roman"/>
          <w:color w:val="222222"/>
        </w:rPr>
        <w:t>Abulfaraj</w:t>
      </w:r>
      <w:proofErr w:type="spellEnd"/>
      <w:r w:rsidR="00FC3ED5" w:rsidRPr="00FC3ED5">
        <w:rPr>
          <w:rFonts w:ascii="Times New Roman" w:hAnsi="Times New Roman"/>
          <w:lang w:val="en-US"/>
        </w:rPr>
        <w:t xml:space="preserve"> </w:t>
      </w:r>
      <w:r w:rsidR="00FC3ED5" w:rsidRPr="00FC3ED5">
        <w:rPr>
          <w:rFonts w:ascii="Times New Roman" w:hAnsi="Times New Roman"/>
          <w:i/>
          <w:iCs/>
          <w:lang w:val="en-US"/>
        </w:rPr>
        <w:t>et al.</w:t>
      </w:r>
      <w:r w:rsidR="00FC3ED5" w:rsidRPr="00FC3ED5">
        <w:rPr>
          <w:rFonts w:ascii="Times New Roman" w:hAnsi="Times New Roman"/>
          <w:lang w:val="en-US"/>
        </w:rPr>
        <w:t>’</w:t>
      </w:r>
      <w:r w:rsidR="00FC3ED5">
        <w:rPr>
          <w:rFonts w:ascii="Times New Roman" w:hAnsi="Times New Roman"/>
          <w:lang w:val="en-US"/>
        </w:rPr>
        <w:t>s systematic review</w:t>
      </w:r>
      <w:r w:rsidR="006D680F">
        <w:rPr>
          <w:rFonts w:ascii="Times New Roman" w:hAnsi="Times New Roman"/>
          <w:lang w:val="en-US"/>
        </w:rPr>
        <w:t xml:space="preserve"> highlights a shift </w:t>
      </w:r>
      <w:r w:rsidR="006D680F" w:rsidRPr="00FC3ED5">
        <w:rPr>
          <w:rFonts w:ascii="Times New Roman" w:hAnsi="Times New Roman"/>
          <w:lang w:val="en-US"/>
        </w:rPr>
        <w:t>in educational policies</w:t>
      </w:r>
      <w:r w:rsidR="006D680F">
        <w:rPr>
          <w:rFonts w:ascii="Times New Roman" w:hAnsi="Times New Roman"/>
          <w:lang w:val="en-US"/>
        </w:rPr>
        <w:t xml:space="preserve"> from </w:t>
      </w:r>
      <w:r w:rsidR="005606B3" w:rsidRPr="00FC3ED5">
        <w:rPr>
          <w:rFonts w:ascii="Times New Roman" w:hAnsi="Times New Roman"/>
          <w:lang w:val="en-US"/>
        </w:rPr>
        <w:t>focus</w:t>
      </w:r>
      <w:r w:rsidR="006D680F">
        <w:rPr>
          <w:rFonts w:ascii="Times New Roman" w:hAnsi="Times New Roman"/>
          <w:lang w:val="en-US"/>
        </w:rPr>
        <w:t>ing</w:t>
      </w:r>
      <w:r w:rsidR="005606B3" w:rsidRPr="00FC3ED5">
        <w:rPr>
          <w:rFonts w:ascii="Times New Roman" w:hAnsi="Times New Roman"/>
          <w:lang w:val="en-US"/>
        </w:rPr>
        <w:t xml:space="preserve"> </w:t>
      </w:r>
      <w:r w:rsidR="006D680F">
        <w:rPr>
          <w:rFonts w:ascii="Times New Roman" w:hAnsi="Times New Roman"/>
          <w:lang w:val="en-US"/>
        </w:rPr>
        <w:t>solely on</w:t>
      </w:r>
      <w:r w:rsidR="00301505" w:rsidRPr="00FC3ED5">
        <w:rPr>
          <w:rFonts w:ascii="Times New Roman" w:hAnsi="Times New Roman"/>
          <w:lang w:val="en-US"/>
        </w:rPr>
        <w:t xml:space="preserve"> </w:t>
      </w:r>
      <w:r w:rsidR="005606B3" w:rsidRPr="00FC3ED5">
        <w:rPr>
          <w:rFonts w:ascii="Times New Roman" w:hAnsi="Times New Roman"/>
          <w:lang w:val="en-US"/>
        </w:rPr>
        <w:t xml:space="preserve">academic achievements to </w:t>
      </w:r>
      <w:proofErr w:type="spellStart"/>
      <w:r w:rsidR="006D680F">
        <w:rPr>
          <w:rFonts w:ascii="Times New Roman" w:hAnsi="Times New Roman"/>
          <w:lang w:val="en-US"/>
        </w:rPr>
        <w:t>concernig</w:t>
      </w:r>
      <w:proofErr w:type="spellEnd"/>
      <w:r w:rsidR="005606B3" w:rsidRPr="00FC3ED5">
        <w:rPr>
          <w:rFonts w:ascii="Times New Roman" w:hAnsi="Times New Roman"/>
          <w:lang w:val="en-US"/>
        </w:rPr>
        <w:t xml:space="preserve"> students</w:t>
      </w:r>
      <w:r w:rsidR="006D680F">
        <w:rPr>
          <w:rFonts w:ascii="Times New Roman" w:hAnsi="Times New Roman"/>
          <w:lang w:val="en-US"/>
        </w:rPr>
        <w:t>’ well-being</w:t>
      </w:r>
      <w:bookmarkEnd w:id="13"/>
      <w:bookmarkEnd w:id="14"/>
      <w:r w:rsidR="006D680F">
        <w:rPr>
          <w:rFonts w:ascii="Times New Roman" w:hAnsi="Times New Roman"/>
          <w:lang w:val="en-US"/>
        </w:rPr>
        <w:t>,</w:t>
      </w:r>
      <w:r w:rsidR="005606B3" w:rsidRPr="00FC3ED5">
        <w:rPr>
          <w:rFonts w:ascii="Times New Roman" w:hAnsi="Times New Roman"/>
          <w:color w:val="000000"/>
        </w:rPr>
        <w:t xml:space="preserve"> refer</w:t>
      </w:r>
      <w:r w:rsidR="006D680F">
        <w:rPr>
          <w:rFonts w:ascii="Times New Roman" w:hAnsi="Times New Roman"/>
          <w:color w:val="000000"/>
        </w:rPr>
        <w:t>ring</w:t>
      </w:r>
      <w:r w:rsidR="005606B3" w:rsidRPr="00FC3ED5">
        <w:rPr>
          <w:rFonts w:ascii="Times New Roman" w:hAnsi="Times New Roman"/>
          <w:color w:val="000000"/>
        </w:rPr>
        <w:t xml:space="preserve"> to </w:t>
      </w:r>
      <w:r w:rsidR="00454310">
        <w:rPr>
          <w:rFonts w:ascii="Times New Roman" w:hAnsi="Times New Roman"/>
          <w:color w:val="000000"/>
        </w:rPr>
        <w:t xml:space="preserve">a general state of being comfortable, healthy, and happy </w:t>
      </w:r>
      <w:r w:rsidR="005606B3" w:rsidRPr="00FC3ED5">
        <w:rPr>
          <w:rFonts w:ascii="Times New Roman" w:hAnsi="Times New Roman"/>
          <w:color w:val="000000"/>
        </w:rPr>
        <w:t>(</w:t>
      </w:r>
      <w:proofErr w:type="spellStart"/>
      <w:r w:rsidR="005606B3" w:rsidRPr="00FC3ED5">
        <w:rPr>
          <w:rFonts w:ascii="Times New Roman" w:hAnsi="Times New Roman"/>
          <w:color w:val="000000"/>
        </w:rPr>
        <w:t>Has</w:t>
      </w:r>
      <w:r w:rsidR="005606B3" w:rsidRPr="002F4263">
        <w:rPr>
          <w:rFonts w:ascii="Times New Roman" w:hAnsi="Times New Roman"/>
          <w:color w:val="000000"/>
        </w:rPr>
        <w:t>cher</w:t>
      </w:r>
      <w:proofErr w:type="spellEnd"/>
      <w:r w:rsidR="005606B3" w:rsidRPr="002F4263">
        <w:rPr>
          <w:rFonts w:ascii="Times New Roman" w:hAnsi="Times New Roman"/>
          <w:color w:val="000000"/>
        </w:rPr>
        <w:t xml:space="preserve">, 2007). </w:t>
      </w:r>
      <w:bookmarkStart w:id="15" w:name="OLE_LINK17"/>
      <w:bookmarkStart w:id="16" w:name="OLE_LINK18"/>
      <w:r w:rsidR="006D680F" w:rsidRPr="006D680F">
        <w:rPr>
          <w:rFonts w:ascii="Times New Roman" w:hAnsi="Times New Roman"/>
          <w:color w:val="000000"/>
        </w:rPr>
        <w:t xml:space="preserve">In the UK, initiatives </w:t>
      </w:r>
      <w:r w:rsidR="006D680F">
        <w:rPr>
          <w:rFonts w:ascii="Times New Roman" w:hAnsi="Times New Roman"/>
          <w:color w:val="000000"/>
        </w:rPr>
        <w:t>such as</w:t>
      </w:r>
      <w:r w:rsidR="006D680F" w:rsidRPr="006D680F">
        <w:rPr>
          <w:rFonts w:ascii="Times New Roman" w:hAnsi="Times New Roman"/>
          <w:color w:val="000000"/>
        </w:rPr>
        <w:t xml:space="preserve"> the “Healthier Wales”</w:t>
      </w:r>
      <w:r w:rsidR="006D680F">
        <w:rPr>
          <w:rFonts w:ascii="Times New Roman" w:hAnsi="Times New Roman"/>
          <w:color w:val="000000"/>
        </w:rPr>
        <w:t xml:space="preserve"> </w:t>
      </w:r>
      <w:r w:rsidR="006D680F" w:rsidRPr="006D680F">
        <w:rPr>
          <w:rFonts w:ascii="Times New Roman" w:hAnsi="Times New Roman"/>
          <w:color w:val="000000"/>
        </w:rPr>
        <w:t>under the Well-being of Future Generations Act (2023) emphasi</w:t>
      </w:r>
      <w:r w:rsidR="006D680F">
        <w:rPr>
          <w:rFonts w:ascii="Times New Roman" w:hAnsi="Times New Roman"/>
          <w:color w:val="000000"/>
        </w:rPr>
        <w:t>s</w:t>
      </w:r>
      <w:r w:rsidR="006D680F" w:rsidRPr="006D680F">
        <w:rPr>
          <w:rFonts w:ascii="Times New Roman" w:hAnsi="Times New Roman"/>
          <w:color w:val="000000"/>
        </w:rPr>
        <w:t>e improving physical and mental health in the educational community (Welsh Government, 2023).</w:t>
      </w:r>
    </w:p>
    <w:bookmarkEnd w:id="10"/>
    <w:bookmarkEnd w:id="11"/>
    <w:bookmarkEnd w:id="12"/>
    <w:bookmarkEnd w:id="15"/>
    <w:bookmarkEnd w:id="16"/>
    <w:p w14:paraId="528C48BA" w14:textId="77777777" w:rsidR="00235845" w:rsidRPr="002F4263" w:rsidRDefault="00235845" w:rsidP="00550CD9">
      <w:pPr>
        <w:spacing w:line="360" w:lineRule="auto"/>
        <w:rPr>
          <w:rFonts w:ascii="Times New Roman" w:hAnsi="Times New Roman"/>
          <w:color w:val="000000"/>
        </w:rPr>
      </w:pPr>
    </w:p>
    <w:p w14:paraId="4303B8AB" w14:textId="24075F30" w:rsidR="00235845" w:rsidRPr="002F4263" w:rsidRDefault="00235845" w:rsidP="00550CD9">
      <w:pPr>
        <w:spacing w:line="360" w:lineRule="auto"/>
        <w:rPr>
          <w:rFonts w:ascii="Times New Roman" w:hAnsi="Times New Roman"/>
          <w:lang w:val="en-US"/>
        </w:rPr>
      </w:pPr>
      <w:bookmarkStart w:id="17" w:name="OLE_LINK19"/>
      <w:bookmarkStart w:id="18" w:name="OLE_LINK20"/>
      <w:r w:rsidRPr="002F4263">
        <w:rPr>
          <w:rFonts w:ascii="Times New Roman" w:hAnsi="Times New Roman"/>
          <w:color w:val="000000"/>
        </w:rPr>
        <w:t xml:space="preserve">However, </w:t>
      </w:r>
      <w:r w:rsidRPr="002F4263">
        <w:rPr>
          <w:rFonts w:ascii="Times New Roman" w:hAnsi="Times New Roman"/>
          <w:lang w:val="en-US"/>
        </w:rPr>
        <w:t xml:space="preserve">despite these </w:t>
      </w:r>
      <w:r w:rsidR="00821098" w:rsidRPr="002F4263">
        <w:rPr>
          <w:rFonts w:ascii="Times New Roman" w:hAnsi="Times New Roman"/>
          <w:lang w:val="en-US"/>
        </w:rPr>
        <w:t xml:space="preserve">policy </w:t>
      </w:r>
      <w:r w:rsidRPr="002F4263">
        <w:rPr>
          <w:rFonts w:ascii="Times New Roman" w:hAnsi="Times New Roman"/>
          <w:lang w:val="en-US"/>
        </w:rPr>
        <w:t xml:space="preserve">efforts, anxiety has </w:t>
      </w:r>
      <w:r w:rsidR="00821098" w:rsidRPr="002F4263">
        <w:rPr>
          <w:rFonts w:ascii="Times New Roman" w:hAnsi="Times New Roman"/>
          <w:lang w:val="en-US"/>
        </w:rPr>
        <w:t>remained</w:t>
      </w:r>
      <w:r w:rsidRPr="002F4263">
        <w:rPr>
          <w:rFonts w:ascii="Times New Roman" w:hAnsi="Times New Roman"/>
          <w:lang w:val="en-US"/>
        </w:rPr>
        <w:t xml:space="preserve"> notably prevalent among college students over the last decade</w:t>
      </w:r>
      <w:r w:rsidR="00821098" w:rsidRPr="002F4263">
        <w:rPr>
          <w:rFonts w:ascii="Times New Roman" w:hAnsi="Times New Roman"/>
          <w:lang w:val="en-US"/>
        </w:rPr>
        <w:t xml:space="preserve"> (Gao, </w:t>
      </w:r>
      <w:proofErr w:type="gramStart"/>
      <w:r w:rsidR="00821098" w:rsidRPr="002F4263">
        <w:rPr>
          <w:rFonts w:ascii="Times New Roman" w:hAnsi="Times New Roman"/>
          <w:lang w:val="en-US"/>
        </w:rPr>
        <w:t>Ping</w:t>
      </w:r>
      <w:proofErr w:type="gramEnd"/>
      <w:r w:rsidR="00821098" w:rsidRPr="002F4263">
        <w:rPr>
          <w:rFonts w:ascii="Times New Roman" w:hAnsi="Times New Roman"/>
          <w:lang w:val="en-US"/>
        </w:rPr>
        <w:t xml:space="preserve"> and Liu, 2020)</w:t>
      </w:r>
      <w:r w:rsidRPr="002F4263">
        <w:rPr>
          <w:rFonts w:ascii="Times New Roman" w:hAnsi="Times New Roman"/>
          <w:lang w:val="en-US"/>
        </w:rPr>
        <w:t xml:space="preserve">. </w:t>
      </w:r>
      <w:r w:rsidR="00821098" w:rsidRPr="002F4263">
        <w:rPr>
          <w:rFonts w:ascii="Times New Roman" w:hAnsi="Times New Roman"/>
          <w:lang w:val="en-US"/>
        </w:rPr>
        <w:t xml:space="preserve">This is further supported by Jenkins </w:t>
      </w:r>
      <w:r w:rsidR="00821098" w:rsidRPr="002F4263">
        <w:rPr>
          <w:rFonts w:ascii="Times New Roman" w:hAnsi="Times New Roman"/>
          <w:i/>
          <w:iCs/>
          <w:lang w:val="en-US"/>
        </w:rPr>
        <w:t>et al</w:t>
      </w:r>
      <w:r w:rsidR="00821098" w:rsidRPr="002F4263">
        <w:rPr>
          <w:rFonts w:ascii="Times New Roman" w:hAnsi="Times New Roman"/>
          <w:lang w:val="en-US"/>
        </w:rPr>
        <w:t xml:space="preserve">. (2021), who finds that 38% of university students displayed clinical levels of anxiety. </w:t>
      </w:r>
      <w:r w:rsidRPr="002F4263">
        <w:rPr>
          <w:rFonts w:ascii="Times New Roman" w:hAnsi="Times New Roman"/>
          <w:lang w:val="en-US"/>
        </w:rPr>
        <w:t xml:space="preserve">As an </w:t>
      </w:r>
      <w:r w:rsidRPr="002F4263">
        <w:rPr>
          <w:rFonts w:ascii="Times New Roman" w:hAnsi="Times New Roman"/>
        </w:rPr>
        <w:t>important</w:t>
      </w:r>
      <w:r w:rsidRPr="002F4263">
        <w:rPr>
          <w:rFonts w:ascii="Times New Roman" w:hAnsi="Times New Roman"/>
          <w:lang w:val="en-US"/>
        </w:rPr>
        <w:t xml:space="preserve"> indicator of mental health, anxiety manifests through tension, worrying thoughts, and physical discomfort in response to perceived threats (</w:t>
      </w:r>
      <w:proofErr w:type="spellStart"/>
      <w:r w:rsidR="00821098" w:rsidRPr="002F4263">
        <w:rPr>
          <w:rFonts w:ascii="Times New Roman" w:hAnsi="Times New Roman"/>
          <w:color w:val="222222"/>
          <w:shd w:val="clear" w:color="auto" w:fill="FFFFFF"/>
        </w:rPr>
        <w:t>Regehr</w:t>
      </w:r>
      <w:proofErr w:type="spellEnd"/>
      <w:r w:rsidR="00821098" w:rsidRPr="002F4263">
        <w:rPr>
          <w:rFonts w:ascii="Times New Roman" w:hAnsi="Times New Roman"/>
          <w:color w:val="222222"/>
          <w:shd w:val="clear" w:color="auto" w:fill="FFFFFF"/>
        </w:rPr>
        <w:t>, Glancy and Pitts, 2013</w:t>
      </w:r>
      <w:r w:rsidRPr="002F4263">
        <w:rPr>
          <w:rFonts w:ascii="Times New Roman" w:hAnsi="Times New Roman"/>
          <w:lang w:val="en-US"/>
        </w:rPr>
        <w:t xml:space="preserve">). </w:t>
      </w:r>
      <w:r w:rsidR="00301505" w:rsidRPr="002F4263">
        <w:rPr>
          <w:rFonts w:ascii="Times New Roman" w:hAnsi="Times New Roman"/>
          <w:lang w:val="en-US"/>
        </w:rPr>
        <w:t>Subsequently</w:t>
      </w:r>
      <w:r w:rsidRPr="002F4263">
        <w:rPr>
          <w:rFonts w:ascii="Times New Roman" w:hAnsi="Times New Roman"/>
          <w:lang w:val="en-US"/>
        </w:rPr>
        <w:t xml:space="preserve">, these anxious feelings and </w:t>
      </w:r>
      <w:bookmarkStart w:id="19" w:name="OLE_LINK36"/>
      <w:bookmarkStart w:id="20" w:name="OLE_LINK37"/>
      <w:proofErr w:type="spellStart"/>
      <w:r w:rsidRPr="002F4263">
        <w:rPr>
          <w:rFonts w:ascii="Times New Roman" w:hAnsi="Times New Roman"/>
          <w:lang w:val="en-US"/>
        </w:rPr>
        <w:t>behavio</w:t>
      </w:r>
      <w:r w:rsidR="001B103F" w:rsidRPr="002F4263">
        <w:rPr>
          <w:rFonts w:ascii="Times New Roman" w:hAnsi="Times New Roman"/>
          <w:lang w:val="en-US"/>
        </w:rPr>
        <w:t>u</w:t>
      </w:r>
      <w:r w:rsidRPr="002F4263">
        <w:rPr>
          <w:rFonts w:ascii="Times New Roman" w:hAnsi="Times New Roman"/>
          <w:lang w:val="en-US"/>
        </w:rPr>
        <w:t>r</w:t>
      </w:r>
      <w:bookmarkEnd w:id="19"/>
      <w:bookmarkEnd w:id="20"/>
      <w:r w:rsidRPr="002F4263">
        <w:rPr>
          <w:rFonts w:ascii="Times New Roman" w:hAnsi="Times New Roman"/>
          <w:lang w:val="en-US"/>
        </w:rPr>
        <w:t>s</w:t>
      </w:r>
      <w:proofErr w:type="spellEnd"/>
      <w:r w:rsidRPr="002F4263">
        <w:rPr>
          <w:rFonts w:ascii="Times New Roman" w:hAnsi="Times New Roman"/>
          <w:lang w:val="en-US"/>
        </w:rPr>
        <w:t xml:space="preserve"> could profoundly influence students’ </w:t>
      </w:r>
      <w:r w:rsidR="00301505" w:rsidRPr="002F4263">
        <w:rPr>
          <w:rFonts w:ascii="Times New Roman" w:hAnsi="Times New Roman"/>
          <w:lang w:val="en-US"/>
        </w:rPr>
        <w:t xml:space="preserve">attitudes towards their </w:t>
      </w:r>
      <w:r w:rsidRPr="002F4263">
        <w:rPr>
          <w:rFonts w:ascii="Times New Roman" w:hAnsi="Times New Roman"/>
          <w:lang w:val="en-US"/>
        </w:rPr>
        <w:t>academic experiences</w:t>
      </w:r>
      <w:r w:rsidR="00301505" w:rsidRPr="002F4263">
        <w:rPr>
          <w:rFonts w:ascii="Times New Roman" w:hAnsi="Times New Roman"/>
          <w:lang w:val="en-US"/>
        </w:rPr>
        <w:t>, which may influence their academic performance and perceptions of academic competence</w:t>
      </w:r>
      <w:r w:rsidRPr="002F4263">
        <w:rPr>
          <w:rFonts w:ascii="Times New Roman" w:hAnsi="Times New Roman"/>
          <w:lang w:val="en-US"/>
        </w:rPr>
        <w:t xml:space="preserve"> (</w:t>
      </w:r>
      <w:proofErr w:type="spellStart"/>
      <w:r w:rsidRPr="002F4263">
        <w:rPr>
          <w:rFonts w:ascii="Times New Roman" w:hAnsi="Times New Roman"/>
          <w:lang w:val="en-US"/>
        </w:rPr>
        <w:t>Beiter</w:t>
      </w:r>
      <w:proofErr w:type="spellEnd"/>
      <w:r w:rsidRPr="002F4263">
        <w:rPr>
          <w:rFonts w:ascii="Times New Roman" w:hAnsi="Times New Roman"/>
          <w:lang w:val="en-US"/>
        </w:rPr>
        <w:t xml:space="preserve"> </w:t>
      </w:r>
      <w:r w:rsidRPr="002F4263">
        <w:rPr>
          <w:rFonts w:ascii="Times New Roman" w:hAnsi="Times New Roman"/>
          <w:i/>
          <w:iCs/>
          <w:lang w:val="en-US"/>
        </w:rPr>
        <w:t>et al</w:t>
      </w:r>
      <w:r w:rsidRPr="002F4263">
        <w:rPr>
          <w:rFonts w:ascii="Times New Roman" w:hAnsi="Times New Roman"/>
          <w:lang w:val="en-US"/>
        </w:rPr>
        <w:t xml:space="preserve">., 2015). </w:t>
      </w:r>
    </w:p>
    <w:bookmarkEnd w:id="17"/>
    <w:bookmarkEnd w:id="18"/>
    <w:p w14:paraId="524FA2C3" w14:textId="77777777" w:rsidR="00235845" w:rsidRPr="002F4263" w:rsidRDefault="00235845" w:rsidP="00550CD9">
      <w:pPr>
        <w:spacing w:line="360" w:lineRule="auto"/>
        <w:rPr>
          <w:rFonts w:ascii="Times New Roman" w:hAnsi="Times New Roman"/>
          <w:lang w:val="en-US"/>
        </w:rPr>
      </w:pPr>
    </w:p>
    <w:bookmarkEnd w:id="4"/>
    <w:bookmarkEnd w:id="5"/>
    <w:bookmarkEnd w:id="6"/>
    <w:bookmarkEnd w:id="7"/>
    <w:bookmarkEnd w:id="8"/>
    <w:bookmarkEnd w:id="9"/>
    <w:p w14:paraId="73565C6D" w14:textId="3BD49386" w:rsidR="00341CF8" w:rsidRDefault="00263EE8" w:rsidP="00550CD9">
      <w:pPr>
        <w:spacing w:line="360" w:lineRule="auto"/>
        <w:rPr>
          <w:rFonts w:ascii="Times New Roman" w:hAnsi="Times New Roman"/>
          <w:lang w:val="en-US"/>
        </w:rPr>
      </w:pPr>
      <w:r>
        <w:rPr>
          <w:rFonts w:ascii="Times New Roman" w:hAnsi="Times New Roman"/>
          <w:lang w:val="en-US"/>
        </w:rPr>
        <w:t>International d</w:t>
      </w:r>
      <w:r w:rsidR="002A27D4" w:rsidRPr="002A27D4">
        <w:rPr>
          <w:rFonts w:ascii="Times New Roman" w:hAnsi="Times New Roman"/>
          <w:lang w:val="en-US"/>
        </w:rPr>
        <w:t xml:space="preserve">octoral students face unique academic and social stresses during their transition from prior educational experiences </w:t>
      </w:r>
      <w:r>
        <w:rPr>
          <w:rFonts w:ascii="Times New Roman" w:hAnsi="Times New Roman"/>
          <w:lang w:val="en-US"/>
        </w:rPr>
        <w:t xml:space="preserve">to the unfamiliar environments </w:t>
      </w:r>
      <w:r w:rsidR="002A27D4" w:rsidRPr="002A27D4">
        <w:rPr>
          <w:rFonts w:ascii="Times New Roman" w:hAnsi="Times New Roman"/>
          <w:lang w:val="en-US"/>
        </w:rPr>
        <w:t xml:space="preserve">(Gregory, 2003). The intense academic pressure of doctoral studies, marked by time constraints and work demands, </w:t>
      </w:r>
      <w:r w:rsidRPr="00263EE8">
        <w:rPr>
          <w:rFonts w:ascii="Times New Roman" w:hAnsi="Times New Roman"/>
          <w:lang w:val="en-US"/>
        </w:rPr>
        <w:t xml:space="preserve">places these students in a crucial phase filled with additional uncertainty about </w:t>
      </w:r>
      <w:proofErr w:type="gramStart"/>
      <w:r>
        <w:rPr>
          <w:rFonts w:ascii="Times New Roman" w:hAnsi="Times New Roman"/>
          <w:lang w:val="en-US"/>
        </w:rPr>
        <w:t>future prospects</w:t>
      </w:r>
      <w:proofErr w:type="gramEnd"/>
      <w:r>
        <w:rPr>
          <w:rFonts w:ascii="Times New Roman" w:hAnsi="Times New Roman"/>
          <w:lang w:val="en-US"/>
        </w:rPr>
        <w:t xml:space="preserve"> </w:t>
      </w:r>
      <w:r w:rsidR="002A27D4" w:rsidRPr="002A27D4">
        <w:rPr>
          <w:rFonts w:ascii="Times New Roman" w:hAnsi="Times New Roman"/>
          <w:lang w:val="en-US"/>
        </w:rPr>
        <w:t xml:space="preserve">(Hunter </w:t>
      </w:r>
      <w:r>
        <w:rPr>
          <w:rFonts w:ascii="Times New Roman" w:hAnsi="Times New Roman"/>
          <w:lang w:val="en-US"/>
        </w:rPr>
        <w:t>and</w:t>
      </w:r>
      <w:r w:rsidR="002A27D4" w:rsidRPr="002A27D4">
        <w:rPr>
          <w:rFonts w:ascii="Times New Roman" w:hAnsi="Times New Roman"/>
          <w:lang w:val="en-US"/>
        </w:rPr>
        <w:t xml:space="preserve"> Devine, 2016). Academic writing, a central aspect of doctoral work, </w:t>
      </w:r>
      <w:r w:rsidR="002517FE">
        <w:rPr>
          <w:rFonts w:ascii="Times New Roman" w:hAnsi="Times New Roman"/>
          <w:lang w:val="en-US"/>
        </w:rPr>
        <w:t>could</w:t>
      </w:r>
      <w:r w:rsidR="002A27D4" w:rsidRPr="002A27D4">
        <w:rPr>
          <w:rFonts w:ascii="Times New Roman" w:hAnsi="Times New Roman"/>
          <w:lang w:val="en-US"/>
        </w:rPr>
        <w:t xml:space="preserve"> be overwhelming due to its demands for organization, logical structure, coherence, and critical analysis (Martinez, Kock</w:t>
      </w:r>
      <w:r w:rsidR="002517FE">
        <w:rPr>
          <w:rFonts w:ascii="Times New Roman" w:hAnsi="Times New Roman"/>
          <w:lang w:val="en-US"/>
        </w:rPr>
        <w:t xml:space="preserve"> and</w:t>
      </w:r>
      <w:r w:rsidR="002A27D4" w:rsidRPr="002A27D4">
        <w:rPr>
          <w:rFonts w:ascii="Times New Roman" w:hAnsi="Times New Roman"/>
          <w:lang w:val="en-US"/>
        </w:rPr>
        <w:t xml:space="preserve"> Cass, 2011). </w:t>
      </w:r>
      <w:r w:rsidR="002517FE" w:rsidRPr="002517FE">
        <w:rPr>
          <w:rFonts w:ascii="Times New Roman" w:hAnsi="Times New Roman"/>
          <w:lang w:val="en-US"/>
        </w:rPr>
        <w:t xml:space="preserve">Hence, it is natural to feel anxious or stressed about writing tasks, a concern that Huerta </w:t>
      </w:r>
      <w:r w:rsidR="002517FE" w:rsidRPr="002517FE">
        <w:rPr>
          <w:rFonts w:ascii="Times New Roman" w:hAnsi="Times New Roman"/>
          <w:i/>
          <w:iCs/>
          <w:lang w:val="en-US"/>
        </w:rPr>
        <w:t>et al</w:t>
      </w:r>
      <w:r w:rsidR="002517FE" w:rsidRPr="002517FE">
        <w:rPr>
          <w:rFonts w:ascii="Times New Roman" w:hAnsi="Times New Roman"/>
          <w:lang w:val="en-US"/>
        </w:rPr>
        <w:t xml:space="preserve">. (2017) specifically highlight as a pressing issue related to WA among doctoral populations. </w:t>
      </w:r>
      <w:r w:rsidR="002A27D4" w:rsidRPr="002A27D4">
        <w:rPr>
          <w:rFonts w:ascii="Times New Roman" w:hAnsi="Times New Roman"/>
          <w:lang w:val="en-US"/>
        </w:rPr>
        <w:t xml:space="preserve">For international students, cultural differences, language barriers, and distinct learning challenges can further increase anxiety and depression (Singh </w:t>
      </w:r>
      <w:r w:rsidR="00D92A02">
        <w:rPr>
          <w:rFonts w:ascii="Times New Roman" w:hAnsi="Times New Roman"/>
          <w:lang w:val="en-US"/>
        </w:rPr>
        <w:t>and</w:t>
      </w:r>
      <w:r w:rsidR="002A27D4" w:rsidRPr="002A27D4">
        <w:rPr>
          <w:rFonts w:ascii="Times New Roman" w:hAnsi="Times New Roman"/>
          <w:lang w:val="en-US"/>
        </w:rPr>
        <w:t xml:space="preserve"> Choudhary, 2015). These students' cultural and educational backgrounds shape their academic experiences (Jindal-Snape </w:t>
      </w:r>
      <w:r w:rsidR="00D92A02">
        <w:rPr>
          <w:rFonts w:ascii="Times New Roman" w:hAnsi="Times New Roman"/>
          <w:lang w:val="en-US"/>
        </w:rPr>
        <w:t>and</w:t>
      </w:r>
      <w:r w:rsidR="002A27D4" w:rsidRPr="002A27D4">
        <w:rPr>
          <w:rFonts w:ascii="Times New Roman" w:hAnsi="Times New Roman"/>
          <w:lang w:val="en-US"/>
        </w:rPr>
        <w:t xml:space="preserve"> </w:t>
      </w:r>
      <w:proofErr w:type="spellStart"/>
      <w:r w:rsidR="002A27D4" w:rsidRPr="002A27D4">
        <w:rPr>
          <w:rFonts w:ascii="Times New Roman" w:hAnsi="Times New Roman"/>
          <w:lang w:val="en-US"/>
        </w:rPr>
        <w:t>Rienties</w:t>
      </w:r>
      <w:proofErr w:type="spellEnd"/>
      <w:r w:rsidR="002A27D4" w:rsidRPr="002A27D4">
        <w:rPr>
          <w:rFonts w:ascii="Times New Roman" w:hAnsi="Times New Roman"/>
          <w:lang w:val="en-US"/>
        </w:rPr>
        <w:t xml:space="preserve">, </w:t>
      </w:r>
      <w:r w:rsidR="002A27D4" w:rsidRPr="002A27D4">
        <w:rPr>
          <w:rFonts w:ascii="Times New Roman" w:hAnsi="Times New Roman"/>
          <w:lang w:val="en-US"/>
        </w:rPr>
        <w:lastRenderedPageBreak/>
        <w:t>2016), and as one of the largest international student groups in the UK (Yu, 2023), Chinese doctoral students in Wales may face unique challenges that exacerbate their writing anxiety.</w:t>
      </w:r>
    </w:p>
    <w:p w14:paraId="703E67F8" w14:textId="77777777" w:rsidR="00D92A02" w:rsidRPr="002F4263" w:rsidRDefault="00D92A02" w:rsidP="00550CD9">
      <w:pPr>
        <w:spacing w:line="360" w:lineRule="auto"/>
        <w:rPr>
          <w:rFonts w:ascii="Times New Roman" w:hAnsi="Times New Roman"/>
          <w:lang w:val="en-US"/>
        </w:rPr>
      </w:pPr>
    </w:p>
    <w:p w14:paraId="5324B835" w14:textId="08805DDC" w:rsidR="00341CF8" w:rsidRPr="002F4263" w:rsidRDefault="00341CF8" w:rsidP="00550CD9">
      <w:pPr>
        <w:spacing w:line="360" w:lineRule="auto"/>
        <w:rPr>
          <w:rFonts w:ascii="Times New Roman" w:hAnsi="Times New Roman"/>
          <w:b/>
          <w:bCs/>
          <w:lang w:val="en-US"/>
        </w:rPr>
      </w:pPr>
      <w:r w:rsidRPr="002F4263">
        <w:rPr>
          <w:rFonts w:ascii="Times New Roman" w:hAnsi="Times New Roman"/>
          <w:b/>
          <w:bCs/>
          <w:lang w:val="en-US"/>
        </w:rPr>
        <w:t xml:space="preserve">1.2 Research </w:t>
      </w:r>
      <w:r w:rsidR="00C0130D" w:rsidRPr="002F4263">
        <w:rPr>
          <w:rFonts w:ascii="Times New Roman" w:hAnsi="Times New Roman"/>
          <w:b/>
          <w:bCs/>
          <w:lang w:val="en-US"/>
        </w:rPr>
        <w:t>o</w:t>
      </w:r>
      <w:r w:rsidRPr="002F4263">
        <w:rPr>
          <w:rFonts w:ascii="Times New Roman" w:hAnsi="Times New Roman"/>
          <w:b/>
          <w:bCs/>
          <w:lang w:val="en-US"/>
        </w:rPr>
        <w:t>bjectives</w:t>
      </w:r>
      <w:r w:rsidR="00C0130D" w:rsidRPr="002F4263">
        <w:rPr>
          <w:rFonts w:ascii="Times New Roman" w:hAnsi="Times New Roman"/>
          <w:b/>
          <w:bCs/>
          <w:lang w:val="en-US"/>
        </w:rPr>
        <w:t>, questions, and settings</w:t>
      </w:r>
    </w:p>
    <w:p w14:paraId="0A60643F" w14:textId="1A8FFD93" w:rsidR="00C0130D" w:rsidRPr="002F4263" w:rsidRDefault="00B57BA9" w:rsidP="00550CD9">
      <w:pPr>
        <w:spacing w:line="360" w:lineRule="auto"/>
        <w:rPr>
          <w:rFonts w:ascii="Times New Roman" w:hAnsi="Times New Roman"/>
          <w:lang w:val="en-US"/>
        </w:rPr>
      </w:pPr>
      <w:r w:rsidRPr="002F4263">
        <w:rPr>
          <w:rFonts w:ascii="Times New Roman" w:hAnsi="Times New Roman"/>
          <w:lang w:val="en-US"/>
        </w:rPr>
        <w:t xml:space="preserve">Based on what has been discussed above, the </w:t>
      </w:r>
      <w:r w:rsidR="006526C4">
        <w:rPr>
          <w:rFonts w:ascii="Times New Roman" w:hAnsi="Times New Roman"/>
          <w:lang w:val="en-US"/>
        </w:rPr>
        <w:t>WA</w:t>
      </w:r>
      <w:r w:rsidRPr="002F4263">
        <w:rPr>
          <w:rFonts w:ascii="Times New Roman" w:hAnsi="Times New Roman"/>
          <w:lang w:val="en-US"/>
        </w:rPr>
        <w:t xml:space="preserve"> phenomenon should raise concerns among educators and policymakers at doctorate degree. </w:t>
      </w:r>
      <w:r w:rsidR="003C0917" w:rsidRPr="002F4263">
        <w:rPr>
          <w:rFonts w:ascii="Times New Roman" w:hAnsi="Times New Roman"/>
          <w:lang w:val="en-US"/>
        </w:rPr>
        <w:t xml:space="preserve">Given the complex interplay of </w:t>
      </w:r>
      <w:r w:rsidR="005F459D">
        <w:rPr>
          <w:rFonts w:ascii="Times New Roman" w:hAnsi="Times New Roman"/>
          <w:lang w:val="en-US"/>
        </w:rPr>
        <w:t>various</w:t>
      </w:r>
      <w:r w:rsidR="003C0917" w:rsidRPr="002F4263">
        <w:rPr>
          <w:rFonts w:ascii="Times New Roman" w:hAnsi="Times New Roman"/>
          <w:lang w:val="en-US"/>
        </w:rPr>
        <w:t xml:space="preserve"> factors that shape </w:t>
      </w:r>
      <w:r w:rsidR="006526C4">
        <w:rPr>
          <w:rFonts w:ascii="Times New Roman" w:hAnsi="Times New Roman"/>
          <w:lang w:val="en-US"/>
        </w:rPr>
        <w:t>WA</w:t>
      </w:r>
      <w:r w:rsidR="003C0917" w:rsidRPr="002F4263">
        <w:rPr>
          <w:rFonts w:ascii="Times New Roman" w:hAnsi="Times New Roman"/>
          <w:lang w:val="en-US"/>
        </w:rPr>
        <w:t xml:space="preserve"> among Chinese doctoral students in Wales, this research intends to provide a deep and nuanced understanding of their experiences. In this sense, the study aims to explore how these students perceive and cope with </w:t>
      </w:r>
      <w:r w:rsidR="006526C4">
        <w:rPr>
          <w:rFonts w:ascii="Times New Roman" w:hAnsi="Times New Roman"/>
          <w:lang w:val="en-US"/>
        </w:rPr>
        <w:t>WA</w:t>
      </w:r>
      <w:r w:rsidR="003C0917" w:rsidRPr="002F4263">
        <w:rPr>
          <w:rFonts w:ascii="Times New Roman" w:hAnsi="Times New Roman"/>
          <w:lang w:val="en-US"/>
        </w:rPr>
        <w:t xml:space="preserve">, </w:t>
      </w:r>
      <w:proofErr w:type="gramStart"/>
      <w:r w:rsidR="003C0917" w:rsidRPr="002F4263">
        <w:rPr>
          <w:rFonts w:ascii="Times New Roman" w:hAnsi="Times New Roman"/>
          <w:lang w:val="en-US"/>
        </w:rPr>
        <w:t>in an attempt to</w:t>
      </w:r>
      <w:proofErr w:type="gramEnd"/>
      <w:r w:rsidR="003C0917" w:rsidRPr="002F4263">
        <w:rPr>
          <w:rFonts w:ascii="Times New Roman" w:hAnsi="Times New Roman"/>
          <w:lang w:val="en-US"/>
        </w:rPr>
        <w:t xml:space="preserve"> identify strategies that could mitigate its impact on their academic and personal well-being.</w:t>
      </w:r>
    </w:p>
    <w:p w14:paraId="5AE43F43" w14:textId="77777777" w:rsidR="003C0917" w:rsidRPr="002F4263" w:rsidRDefault="003C0917" w:rsidP="00550CD9">
      <w:pPr>
        <w:spacing w:line="360" w:lineRule="auto"/>
        <w:rPr>
          <w:rFonts w:ascii="Times New Roman" w:hAnsi="Times New Roman"/>
          <w:lang w:val="en-US"/>
        </w:rPr>
      </w:pPr>
    </w:p>
    <w:p w14:paraId="3685FDB3" w14:textId="0E569F42" w:rsidR="00341CF8" w:rsidRPr="002F4263" w:rsidRDefault="00C0130D" w:rsidP="00550CD9">
      <w:pPr>
        <w:spacing w:line="360" w:lineRule="auto"/>
        <w:rPr>
          <w:rFonts w:ascii="Times New Roman" w:hAnsi="Times New Roman"/>
          <w:lang w:val="en-US"/>
        </w:rPr>
      </w:pPr>
      <w:r w:rsidRPr="002F4263">
        <w:rPr>
          <w:rFonts w:ascii="Times New Roman" w:hAnsi="Times New Roman"/>
          <w:lang w:val="en-US"/>
        </w:rPr>
        <w:t>The in-depth research is situated in a university in Swansea, Wales</w:t>
      </w:r>
      <w:r w:rsidR="003C0917" w:rsidRPr="002F4263">
        <w:rPr>
          <w:rFonts w:ascii="Times New Roman" w:hAnsi="Times New Roman"/>
          <w:lang w:val="en-US"/>
        </w:rPr>
        <w:t xml:space="preserve"> where Chinese students represent the largest international group. The doctoral program in this university comprises a one-year compulsory course followed by a minimum of two-year thesis phase. The first-year academic journey mandates the completion of five compulsory modules which involves the fundamental aspects of academic research such as research methodology and data analysis. Each module requires extensive academic </w:t>
      </w:r>
      <w:r w:rsidR="00904297" w:rsidRPr="002F4263">
        <w:rPr>
          <w:rFonts w:ascii="Times New Roman" w:hAnsi="Times New Roman"/>
          <w:lang w:val="en-US"/>
        </w:rPr>
        <w:t xml:space="preserve">essay </w:t>
      </w:r>
      <w:r w:rsidR="003C0917" w:rsidRPr="002F4263">
        <w:rPr>
          <w:rFonts w:ascii="Times New Roman" w:hAnsi="Times New Roman"/>
          <w:lang w:val="en-US"/>
        </w:rPr>
        <w:t xml:space="preserve">writing </w:t>
      </w:r>
      <w:r w:rsidR="00904297" w:rsidRPr="002F4263">
        <w:rPr>
          <w:rFonts w:ascii="Times New Roman" w:hAnsi="Times New Roman"/>
          <w:lang w:val="en-US"/>
        </w:rPr>
        <w:t>(</w:t>
      </w:r>
      <w:r w:rsidR="005F459D">
        <w:rPr>
          <w:rFonts w:ascii="Times New Roman" w:hAnsi="Times New Roman"/>
          <w:lang w:val="en-US"/>
        </w:rPr>
        <w:t>approximately 5000 words</w:t>
      </w:r>
      <w:proofErr w:type="gramStart"/>
      <w:r w:rsidR="00904297" w:rsidRPr="002F4263">
        <w:rPr>
          <w:rFonts w:ascii="Times New Roman" w:hAnsi="Times New Roman"/>
          <w:lang w:val="en-US"/>
        </w:rPr>
        <w:t>),</w:t>
      </w:r>
      <w:proofErr w:type="gramEnd"/>
      <w:r w:rsidR="00904297" w:rsidRPr="002F4263">
        <w:rPr>
          <w:rFonts w:ascii="Times New Roman" w:hAnsi="Times New Roman"/>
          <w:lang w:val="en-US"/>
        </w:rPr>
        <w:t xml:space="preserve"> thus, </w:t>
      </w:r>
      <w:r w:rsidR="003C0917" w:rsidRPr="002F4263">
        <w:rPr>
          <w:rFonts w:ascii="Times New Roman" w:hAnsi="Times New Roman"/>
          <w:lang w:val="en-US"/>
        </w:rPr>
        <w:t>academic writing forms a core component of the doctoral studies at this institutio</w:t>
      </w:r>
      <w:r w:rsidR="00904297" w:rsidRPr="002F4263">
        <w:rPr>
          <w:rFonts w:ascii="Times New Roman" w:hAnsi="Times New Roman"/>
          <w:lang w:val="en-US"/>
        </w:rPr>
        <w:t>n. Hence, it is chosen as the sampling base for understanding doctoral students’ experiences of academic writing. Specifically, t</w:t>
      </w:r>
      <w:r w:rsidR="00341CF8" w:rsidRPr="002F4263">
        <w:rPr>
          <w:rFonts w:ascii="Times New Roman" w:hAnsi="Times New Roman"/>
          <w:lang w:val="en-US"/>
        </w:rPr>
        <w:t xml:space="preserve">he </w:t>
      </w:r>
      <w:r w:rsidR="00C6195B" w:rsidRPr="002F4263">
        <w:rPr>
          <w:rFonts w:ascii="Times New Roman" w:hAnsi="Times New Roman"/>
          <w:lang w:val="en-US"/>
        </w:rPr>
        <w:t>R</w:t>
      </w:r>
      <w:r w:rsidR="00341CF8" w:rsidRPr="002F4263">
        <w:rPr>
          <w:rFonts w:ascii="Times New Roman" w:hAnsi="Times New Roman"/>
          <w:lang w:val="en-US"/>
        </w:rPr>
        <w:t xml:space="preserve">esearch </w:t>
      </w:r>
      <w:r w:rsidR="00C6195B" w:rsidRPr="002F4263">
        <w:rPr>
          <w:rFonts w:ascii="Times New Roman" w:hAnsi="Times New Roman"/>
          <w:lang w:val="en-US"/>
        </w:rPr>
        <w:t>Q</w:t>
      </w:r>
      <w:r w:rsidR="00341CF8" w:rsidRPr="002F4263">
        <w:rPr>
          <w:rFonts w:ascii="Times New Roman" w:hAnsi="Times New Roman"/>
          <w:lang w:val="en-US"/>
        </w:rPr>
        <w:t>uestions</w:t>
      </w:r>
      <w:r w:rsidR="00C6195B" w:rsidRPr="002F4263">
        <w:rPr>
          <w:rFonts w:ascii="Times New Roman" w:hAnsi="Times New Roman"/>
          <w:lang w:val="en-US"/>
        </w:rPr>
        <w:t xml:space="preserve"> (RQs)</w:t>
      </w:r>
      <w:r w:rsidR="00341CF8" w:rsidRPr="002F4263">
        <w:rPr>
          <w:rFonts w:ascii="Times New Roman" w:hAnsi="Times New Roman"/>
          <w:lang w:val="en-US"/>
        </w:rPr>
        <w:t xml:space="preserve"> are formulated as follows:</w:t>
      </w:r>
    </w:p>
    <w:p w14:paraId="4D627C8A" w14:textId="77777777" w:rsidR="00341CF8" w:rsidRPr="002F4263" w:rsidRDefault="00341CF8" w:rsidP="00550CD9">
      <w:pPr>
        <w:spacing w:line="360" w:lineRule="auto"/>
        <w:rPr>
          <w:rFonts w:ascii="Times New Roman" w:hAnsi="Times New Roman"/>
          <w:lang w:val="en-US"/>
        </w:rPr>
      </w:pPr>
    </w:p>
    <w:p w14:paraId="5650A308" w14:textId="49CA7152" w:rsidR="00341CF8" w:rsidRPr="002F4263" w:rsidRDefault="00341CF8" w:rsidP="00550CD9">
      <w:pPr>
        <w:spacing w:line="360" w:lineRule="auto"/>
        <w:rPr>
          <w:rFonts w:ascii="Times New Roman" w:hAnsi="Times New Roman"/>
          <w:lang w:val="en-US"/>
        </w:rPr>
      </w:pPr>
      <w:r w:rsidRPr="002F4263">
        <w:rPr>
          <w:rFonts w:ascii="Times New Roman" w:hAnsi="Times New Roman"/>
          <w:lang w:val="en-US"/>
        </w:rPr>
        <w:tab/>
        <w:t>•</w:t>
      </w:r>
      <w:r w:rsidR="00C6195B" w:rsidRPr="002F4263">
        <w:rPr>
          <w:rFonts w:ascii="Times New Roman" w:hAnsi="Times New Roman"/>
          <w:lang w:val="en-US"/>
        </w:rPr>
        <w:t xml:space="preserve">  </w:t>
      </w:r>
      <w:r w:rsidRPr="002F4263">
        <w:rPr>
          <w:rFonts w:ascii="Times New Roman" w:hAnsi="Times New Roman"/>
          <w:lang w:val="en-US"/>
        </w:rPr>
        <w:t xml:space="preserve">RQ1: What factors do Chinese first-year doctoral students perceive as contributing </w:t>
      </w:r>
      <w:r w:rsidR="00D91563" w:rsidRPr="002F4263">
        <w:rPr>
          <w:rFonts w:ascii="Times New Roman" w:hAnsi="Times New Roman"/>
          <w:lang w:val="en-US"/>
        </w:rPr>
        <w:t xml:space="preserve">         </w:t>
      </w:r>
      <w:r w:rsidRPr="002F4263">
        <w:rPr>
          <w:rFonts w:ascii="Times New Roman" w:hAnsi="Times New Roman"/>
          <w:lang w:val="en-US"/>
        </w:rPr>
        <w:t>to their writing anxiety during academic writing tasks?</w:t>
      </w:r>
    </w:p>
    <w:p w14:paraId="6E8B4F22" w14:textId="181D2931" w:rsidR="00341CF8" w:rsidRPr="002F4263" w:rsidRDefault="00341CF8" w:rsidP="00550CD9">
      <w:pPr>
        <w:spacing w:line="360" w:lineRule="auto"/>
        <w:rPr>
          <w:rFonts w:ascii="Times New Roman" w:hAnsi="Times New Roman"/>
          <w:lang w:val="en-US"/>
        </w:rPr>
      </w:pPr>
      <w:r w:rsidRPr="002F4263">
        <w:rPr>
          <w:rFonts w:ascii="Times New Roman" w:hAnsi="Times New Roman"/>
          <w:lang w:val="en-US"/>
        </w:rPr>
        <w:tab/>
        <w:t>•</w:t>
      </w:r>
      <w:r w:rsidR="00C6195B" w:rsidRPr="002F4263">
        <w:rPr>
          <w:rFonts w:ascii="Times New Roman" w:hAnsi="Times New Roman"/>
          <w:lang w:val="en-US"/>
        </w:rPr>
        <w:t xml:space="preserve">  </w:t>
      </w:r>
      <w:r w:rsidRPr="002F4263">
        <w:rPr>
          <w:rFonts w:ascii="Times New Roman" w:hAnsi="Times New Roman"/>
          <w:lang w:val="en-US"/>
        </w:rPr>
        <w:t>RQ2: How do Chinese international first-year doctoral students cope with their writing anxiety?</w:t>
      </w:r>
    </w:p>
    <w:p w14:paraId="7167B466" w14:textId="77777777" w:rsidR="00341CF8" w:rsidRPr="002F4263" w:rsidRDefault="00341CF8" w:rsidP="00550CD9">
      <w:pPr>
        <w:spacing w:line="360" w:lineRule="auto"/>
        <w:rPr>
          <w:rFonts w:ascii="Times New Roman" w:hAnsi="Times New Roman"/>
          <w:lang w:val="en-US"/>
        </w:rPr>
      </w:pPr>
    </w:p>
    <w:p w14:paraId="3E78413E" w14:textId="30F4DB8D" w:rsidR="00BB7686" w:rsidRPr="002F4263" w:rsidRDefault="003572AC" w:rsidP="00550CD9">
      <w:pPr>
        <w:spacing w:line="360" w:lineRule="auto"/>
        <w:rPr>
          <w:rFonts w:ascii="Times New Roman" w:hAnsi="Times New Roman"/>
          <w:lang w:val="en-US"/>
        </w:rPr>
      </w:pPr>
      <w:r w:rsidRPr="002F4263">
        <w:rPr>
          <w:rFonts w:ascii="Times New Roman" w:hAnsi="Times New Roman"/>
          <w:lang w:val="en-US"/>
        </w:rPr>
        <w:t xml:space="preserve">By adopting a qualitative approach, this study aims to uncover detailed insights of students’ experiences of writing anxiety, which may contribute to the broader academic discourse on </w:t>
      </w:r>
      <w:r w:rsidR="006526C4">
        <w:rPr>
          <w:rFonts w:ascii="Times New Roman" w:hAnsi="Times New Roman"/>
          <w:lang w:val="en-US"/>
        </w:rPr>
        <w:t>WA</w:t>
      </w:r>
      <w:r w:rsidRPr="002F4263">
        <w:rPr>
          <w:rFonts w:ascii="Times New Roman" w:hAnsi="Times New Roman"/>
          <w:lang w:val="en-US"/>
        </w:rPr>
        <w:t>, particularly within the context of cross-cultural experiences. Besides, the findings and implications from the research might provide references for improvements in educational materials and support systems tailored to the needs of international students. For educational practitioners, it is hoped that better educational practices and strategies could be developed to alleviate</w:t>
      </w:r>
      <w:r w:rsidR="00341CF8" w:rsidRPr="002F4263">
        <w:rPr>
          <w:rFonts w:ascii="Times New Roman" w:hAnsi="Times New Roman"/>
          <w:lang w:val="en-US"/>
        </w:rPr>
        <w:t xml:space="preserve"> </w:t>
      </w:r>
      <w:r w:rsidRPr="002F4263">
        <w:rPr>
          <w:rFonts w:ascii="Times New Roman" w:hAnsi="Times New Roman"/>
          <w:lang w:val="en-US"/>
        </w:rPr>
        <w:t xml:space="preserve">doctoral students’ </w:t>
      </w:r>
      <w:r w:rsidR="006526C4">
        <w:rPr>
          <w:rFonts w:ascii="Times New Roman" w:hAnsi="Times New Roman"/>
          <w:lang w:val="en-US"/>
        </w:rPr>
        <w:t>WA</w:t>
      </w:r>
      <w:r w:rsidR="00C0130D" w:rsidRPr="002F4263">
        <w:rPr>
          <w:rFonts w:ascii="Times New Roman" w:hAnsi="Times New Roman"/>
          <w:lang w:val="en-US"/>
        </w:rPr>
        <w:t xml:space="preserve"> and enhance their personal development in the future</w:t>
      </w:r>
      <w:r w:rsidR="00341CF8" w:rsidRPr="002F4263">
        <w:rPr>
          <w:rFonts w:ascii="Times New Roman" w:hAnsi="Times New Roman"/>
          <w:lang w:val="en-US"/>
        </w:rPr>
        <w:t>.</w:t>
      </w:r>
    </w:p>
    <w:p w14:paraId="62B333BC" w14:textId="77777777" w:rsidR="0035770D" w:rsidRPr="002F4263" w:rsidRDefault="0035770D" w:rsidP="00550CD9">
      <w:pPr>
        <w:spacing w:line="360" w:lineRule="auto"/>
        <w:rPr>
          <w:rFonts w:ascii="Times New Roman" w:hAnsi="Times New Roman"/>
          <w:lang w:val="en-US"/>
        </w:rPr>
      </w:pPr>
    </w:p>
    <w:p w14:paraId="6D8E6A81" w14:textId="48CC430A" w:rsidR="004F1A01" w:rsidRPr="002F4263" w:rsidRDefault="00000000" w:rsidP="00550CD9">
      <w:pPr>
        <w:pStyle w:val="ListParagraph"/>
        <w:numPr>
          <w:ilvl w:val="1"/>
          <w:numId w:val="12"/>
        </w:numPr>
        <w:spacing w:line="360" w:lineRule="auto"/>
        <w:rPr>
          <w:rFonts w:ascii="Times New Roman" w:hAnsi="Times New Roman"/>
          <w:b/>
          <w:bCs/>
          <w:sz w:val="24"/>
          <w:szCs w:val="24"/>
          <w:lang w:val="en-US"/>
        </w:rPr>
      </w:pPr>
      <w:r w:rsidRPr="002F4263">
        <w:rPr>
          <w:rFonts w:ascii="Times New Roman" w:hAnsi="Times New Roman"/>
          <w:b/>
          <w:bCs/>
          <w:sz w:val="24"/>
          <w:szCs w:val="24"/>
          <w:lang w:val="en-US"/>
        </w:rPr>
        <w:lastRenderedPageBreak/>
        <w:t>Structure</w:t>
      </w:r>
    </w:p>
    <w:p w14:paraId="06CA2F6B" w14:textId="18E0E44B" w:rsidR="0048721F" w:rsidRPr="002F4263" w:rsidRDefault="008F6C96" w:rsidP="00550CD9">
      <w:pPr>
        <w:spacing w:line="360" w:lineRule="auto"/>
        <w:rPr>
          <w:rFonts w:ascii="Times New Roman" w:hAnsi="Times New Roman"/>
          <w:lang w:val="en-US"/>
        </w:rPr>
      </w:pPr>
      <w:r w:rsidRPr="002F4263">
        <w:rPr>
          <w:rFonts w:ascii="Times New Roman" w:hAnsi="Times New Roman"/>
          <w:lang w:val="en-US"/>
        </w:rPr>
        <w:t xml:space="preserve">Divided into 6 sections, this essay begins with the </w:t>
      </w:r>
      <w:r w:rsidR="0048721F" w:rsidRPr="002F4263">
        <w:rPr>
          <w:rFonts w:ascii="Times New Roman" w:hAnsi="Times New Roman"/>
          <w:lang w:val="en-US"/>
        </w:rPr>
        <w:t>Chapter 1</w:t>
      </w:r>
      <w:r w:rsidRPr="002F4263">
        <w:rPr>
          <w:rFonts w:ascii="Times New Roman" w:hAnsi="Times New Roman"/>
          <w:lang w:val="en-US"/>
        </w:rPr>
        <w:t xml:space="preserve"> </w:t>
      </w:r>
      <w:r w:rsidR="0048721F" w:rsidRPr="002F4263">
        <w:rPr>
          <w:rFonts w:ascii="Times New Roman" w:hAnsi="Times New Roman"/>
          <w:lang w:val="en-US"/>
        </w:rPr>
        <w:t xml:space="preserve">detailing the research background, purpose, and the local context. Chapter 2 delves into definitions, theories, and empirical studies concerning anxiety, </w:t>
      </w:r>
      <w:r w:rsidR="006526C4">
        <w:rPr>
          <w:rFonts w:ascii="Times New Roman" w:hAnsi="Times New Roman"/>
          <w:lang w:val="en-US"/>
        </w:rPr>
        <w:t>WA</w:t>
      </w:r>
      <w:r w:rsidR="0048721F" w:rsidRPr="002F4263">
        <w:rPr>
          <w:rFonts w:ascii="Times New Roman" w:hAnsi="Times New Roman"/>
          <w:lang w:val="en-US"/>
        </w:rPr>
        <w:t>, and coping strategies, followed by a particular focus on the cross-cultural dimensions. Consequently, the Research Design and Methodology Chapter outlines the underlying philosophical perspectives, data collection methods, and then discusses the ethical considerations and the researcher’s reflexivity. Subsequently, the Findings Chapter presents and analyses data from questionnaires and interviews, exploring the factors contributing to writing anxiety and the coping mechanisms employed by students. Then the essay progresses to the Discussion Chapter, which integrates the findings with the literature to discuss broader implications. Finally, Chapter 6 evaluates the study’s limitations and offers recommendations for educators and institutions.</w:t>
      </w:r>
    </w:p>
    <w:p w14:paraId="0B98C802" w14:textId="77777777" w:rsidR="004F1A01" w:rsidRPr="002F4263" w:rsidRDefault="004F1A01" w:rsidP="00550CD9">
      <w:pPr>
        <w:spacing w:line="360" w:lineRule="auto"/>
        <w:rPr>
          <w:rFonts w:ascii="Times New Roman" w:hAnsi="Times New Roman"/>
          <w:lang w:val="en-US"/>
        </w:rPr>
      </w:pPr>
    </w:p>
    <w:p w14:paraId="6FBCBCB5" w14:textId="77777777" w:rsidR="00697905" w:rsidRDefault="00697905" w:rsidP="00550CD9">
      <w:pPr>
        <w:spacing w:line="360" w:lineRule="auto"/>
        <w:rPr>
          <w:rFonts w:ascii="Times New Roman" w:hAnsi="Times New Roman"/>
          <w:b/>
          <w:bCs/>
          <w:lang w:val="en-US"/>
        </w:rPr>
      </w:pPr>
    </w:p>
    <w:p w14:paraId="0D924882" w14:textId="798D1866" w:rsidR="00DE0C7E" w:rsidRPr="00697905" w:rsidRDefault="00697905" w:rsidP="00550CD9">
      <w:pPr>
        <w:spacing w:line="360" w:lineRule="auto"/>
        <w:rPr>
          <w:rFonts w:ascii="Times New Roman" w:hAnsi="Times New Roman"/>
          <w:b/>
          <w:bCs/>
          <w:lang w:val="en-US"/>
        </w:rPr>
      </w:pPr>
      <w:r>
        <w:rPr>
          <w:rFonts w:ascii="Times New Roman" w:hAnsi="Times New Roman"/>
          <w:b/>
          <w:bCs/>
          <w:lang w:val="en-US"/>
        </w:rPr>
        <w:br w:type="page"/>
      </w:r>
      <w:r w:rsidRPr="002F4263">
        <w:rPr>
          <w:rFonts w:ascii="Times New Roman" w:hAnsi="Times New Roman"/>
          <w:b/>
          <w:bCs/>
          <w:lang w:val="en-US"/>
        </w:rPr>
        <w:lastRenderedPageBreak/>
        <w:t>Chapter 2 Literature Review</w:t>
      </w:r>
      <w:r w:rsidRPr="002F4263">
        <w:rPr>
          <w:rFonts w:ascii="Times New Roman" w:hAnsi="Times New Roman"/>
          <w:lang w:val="en-US"/>
        </w:rPr>
        <w:t xml:space="preserve"> </w:t>
      </w:r>
    </w:p>
    <w:p w14:paraId="2D80B8EF" w14:textId="77777777" w:rsidR="007807E5" w:rsidRPr="002F4263" w:rsidRDefault="007807E5" w:rsidP="00550CD9">
      <w:pPr>
        <w:spacing w:line="360" w:lineRule="auto"/>
        <w:rPr>
          <w:rFonts w:ascii="Times New Roman" w:hAnsi="Times New Roman"/>
          <w:lang w:val="en-US"/>
        </w:rPr>
      </w:pPr>
    </w:p>
    <w:p w14:paraId="0FBC6EAD" w14:textId="77777777" w:rsidR="00DE0C7E"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2.1 Definitions</w:t>
      </w:r>
    </w:p>
    <w:p w14:paraId="4AEE9F17" w14:textId="77777777" w:rsidR="00DE0C7E"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2.1.1 Anxiety</w:t>
      </w:r>
    </w:p>
    <w:p w14:paraId="1F6BA447" w14:textId="52502AED" w:rsidR="00EE08EA" w:rsidRDefault="005F459D" w:rsidP="00550CD9">
      <w:pPr>
        <w:spacing w:line="360" w:lineRule="auto"/>
        <w:rPr>
          <w:rFonts w:ascii="Times New Roman" w:hAnsi="Times New Roman"/>
        </w:rPr>
      </w:pPr>
      <w:bookmarkStart w:id="21" w:name="OLE_LINK134"/>
      <w:bookmarkStart w:id="22" w:name="OLE_LINK135"/>
      <w:r w:rsidRPr="005F459D">
        <w:rPr>
          <w:rFonts w:ascii="Times New Roman" w:hAnsi="Times New Roman"/>
        </w:rPr>
        <w:t>Anxiety, as a concept in psychology, involves cognitive (e.g., trouble concentrating or remembering), affective (</w:t>
      </w:r>
      <w:proofErr w:type="gramStart"/>
      <w:r w:rsidRPr="005F459D">
        <w:rPr>
          <w:rFonts w:ascii="Times New Roman" w:hAnsi="Times New Roman"/>
        </w:rPr>
        <w:t>e.g.</w:t>
      </w:r>
      <w:proofErr w:type="gramEnd"/>
      <w:r w:rsidRPr="005F459D">
        <w:rPr>
          <w:rFonts w:ascii="Times New Roman" w:hAnsi="Times New Roman"/>
        </w:rPr>
        <w:t xml:space="preserve"> </w:t>
      </w:r>
      <w:r w:rsidR="00A407E5">
        <w:rPr>
          <w:rFonts w:ascii="Times New Roman" w:hAnsi="Times New Roman"/>
        </w:rPr>
        <w:t>worry</w:t>
      </w:r>
      <w:r w:rsidR="00A407E5">
        <w:rPr>
          <w:rFonts w:ascii="Times New Roman" w:hAnsi="Times New Roman"/>
          <w:lang w:val="en-US"/>
        </w:rPr>
        <w:t xml:space="preserve"> or feeling of tension</w:t>
      </w:r>
      <w:r w:rsidRPr="005F459D">
        <w:rPr>
          <w:rFonts w:ascii="Times New Roman" w:hAnsi="Times New Roman"/>
        </w:rPr>
        <w:t xml:space="preserve">), and behavioural (e.g., avoidance or procrastination) </w:t>
      </w:r>
      <w:r w:rsidR="00A407E5">
        <w:rPr>
          <w:rFonts w:ascii="Times New Roman" w:hAnsi="Times New Roman"/>
        </w:rPr>
        <w:t>reactions</w:t>
      </w:r>
      <w:r w:rsidRPr="005F459D">
        <w:rPr>
          <w:rFonts w:ascii="Times New Roman" w:hAnsi="Times New Roman"/>
        </w:rPr>
        <w:t xml:space="preserve"> to perceived threats (Campbell</w:t>
      </w:r>
      <w:r>
        <w:rPr>
          <w:rFonts w:ascii="Times New Roman" w:hAnsi="Times New Roman"/>
        </w:rPr>
        <w:t>, 2018</w:t>
      </w:r>
      <w:r w:rsidRPr="005F459D">
        <w:rPr>
          <w:rFonts w:ascii="Times New Roman" w:hAnsi="Times New Roman"/>
        </w:rPr>
        <w:t>; Sullivan, 2013). Freud’s wor</w:t>
      </w:r>
      <w:r>
        <w:rPr>
          <w:rFonts w:ascii="Times New Roman" w:hAnsi="Times New Roman"/>
        </w:rPr>
        <w:t>k</w:t>
      </w:r>
      <w:r w:rsidRPr="005F459D">
        <w:rPr>
          <w:rFonts w:ascii="Times New Roman" w:hAnsi="Times New Roman"/>
        </w:rPr>
        <w:t xml:space="preserve"> (1941) </w:t>
      </w:r>
      <w:r>
        <w:rPr>
          <w:rFonts w:ascii="Times New Roman" w:hAnsi="Times New Roman"/>
        </w:rPr>
        <w:t xml:space="preserve">initially </w:t>
      </w:r>
      <w:r w:rsidRPr="005F459D">
        <w:rPr>
          <w:rFonts w:ascii="Times New Roman" w:hAnsi="Times New Roman"/>
        </w:rPr>
        <w:t>define</w:t>
      </w:r>
      <w:r>
        <w:rPr>
          <w:rFonts w:ascii="Times New Roman" w:hAnsi="Times New Roman"/>
        </w:rPr>
        <w:t>s</w:t>
      </w:r>
      <w:r w:rsidRPr="005F459D">
        <w:rPr>
          <w:rFonts w:ascii="Times New Roman" w:hAnsi="Times New Roman"/>
        </w:rPr>
        <w:t xml:space="preserve"> anxiety as a universal response </w:t>
      </w:r>
      <w:r>
        <w:rPr>
          <w:rFonts w:ascii="Times New Roman" w:hAnsi="Times New Roman"/>
        </w:rPr>
        <w:t xml:space="preserve">marked </w:t>
      </w:r>
      <w:r w:rsidRPr="005F459D">
        <w:rPr>
          <w:rFonts w:ascii="Times New Roman" w:hAnsi="Times New Roman"/>
        </w:rPr>
        <w:t xml:space="preserve">by nervousness and tension in the face of potential danger. Although </w:t>
      </w:r>
      <w:r>
        <w:rPr>
          <w:rFonts w:ascii="Times New Roman" w:hAnsi="Times New Roman"/>
        </w:rPr>
        <w:t xml:space="preserve">later </w:t>
      </w:r>
      <w:r w:rsidRPr="005F459D">
        <w:rPr>
          <w:rFonts w:ascii="Times New Roman" w:hAnsi="Times New Roman"/>
        </w:rPr>
        <w:t>critici</w:t>
      </w:r>
      <w:r>
        <w:rPr>
          <w:rFonts w:ascii="Times New Roman" w:hAnsi="Times New Roman"/>
        </w:rPr>
        <w:t>s</w:t>
      </w:r>
      <w:r w:rsidRPr="005F459D">
        <w:rPr>
          <w:rFonts w:ascii="Times New Roman" w:hAnsi="Times New Roman"/>
        </w:rPr>
        <w:t xml:space="preserve">ed for its focus on unconscious processes, </w:t>
      </w:r>
      <w:r>
        <w:rPr>
          <w:rFonts w:ascii="Times New Roman" w:hAnsi="Times New Roman"/>
        </w:rPr>
        <w:t>Freud’s</w:t>
      </w:r>
      <w:r w:rsidRPr="005F459D">
        <w:rPr>
          <w:rFonts w:ascii="Times New Roman" w:hAnsi="Times New Roman"/>
        </w:rPr>
        <w:t xml:space="preserve"> theory </w:t>
      </w:r>
      <w:r>
        <w:rPr>
          <w:rFonts w:ascii="Times New Roman" w:hAnsi="Times New Roman"/>
        </w:rPr>
        <w:t>still imposes pervasive</w:t>
      </w:r>
      <w:r w:rsidRPr="005F459D">
        <w:rPr>
          <w:rFonts w:ascii="Times New Roman" w:hAnsi="Times New Roman"/>
        </w:rPr>
        <w:t xml:space="preserve"> influence </w:t>
      </w:r>
      <w:r>
        <w:rPr>
          <w:rFonts w:ascii="Times New Roman" w:hAnsi="Times New Roman"/>
        </w:rPr>
        <w:t>on further</w:t>
      </w:r>
      <w:r w:rsidRPr="005F459D">
        <w:rPr>
          <w:rFonts w:ascii="Times New Roman" w:hAnsi="Times New Roman"/>
        </w:rPr>
        <w:t xml:space="preserve"> </w:t>
      </w:r>
      <w:r>
        <w:rPr>
          <w:rFonts w:ascii="Times New Roman" w:hAnsi="Times New Roman"/>
        </w:rPr>
        <w:t>investigations</w:t>
      </w:r>
      <w:r w:rsidRPr="005F459D">
        <w:rPr>
          <w:rFonts w:ascii="Times New Roman" w:hAnsi="Times New Roman"/>
        </w:rPr>
        <w:t xml:space="preserve"> (</w:t>
      </w:r>
      <w:proofErr w:type="spellStart"/>
      <w:r w:rsidRPr="005F459D">
        <w:rPr>
          <w:rFonts w:ascii="Times New Roman" w:hAnsi="Times New Roman"/>
        </w:rPr>
        <w:t>Sarason</w:t>
      </w:r>
      <w:proofErr w:type="spellEnd"/>
      <w:r>
        <w:rPr>
          <w:rFonts w:ascii="Times New Roman" w:hAnsi="Times New Roman"/>
        </w:rPr>
        <w:t xml:space="preserve">, </w:t>
      </w:r>
      <w:r w:rsidRPr="005F459D">
        <w:rPr>
          <w:rFonts w:ascii="Times New Roman" w:hAnsi="Times New Roman"/>
        </w:rPr>
        <w:t>1980</w:t>
      </w:r>
      <w:r>
        <w:rPr>
          <w:rFonts w:ascii="Times New Roman" w:hAnsi="Times New Roman"/>
        </w:rPr>
        <w:t>;</w:t>
      </w:r>
      <w:r w:rsidRPr="005F459D">
        <w:rPr>
          <w:rFonts w:ascii="Times New Roman" w:hAnsi="Times New Roman"/>
        </w:rPr>
        <w:t xml:space="preserve"> Sullivan, 2013). </w:t>
      </w:r>
      <w:proofErr w:type="spellStart"/>
      <w:r w:rsidRPr="005F459D">
        <w:rPr>
          <w:rFonts w:ascii="Times New Roman" w:hAnsi="Times New Roman"/>
        </w:rPr>
        <w:t>Sarason</w:t>
      </w:r>
      <w:proofErr w:type="spellEnd"/>
      <w:r w:rsidRPr="005F459D">
        <w:rPr>
          <w:rFonts w:ascii="Times New Roman" w:hAnsi="Times New Roman"/>
        </w:rPr>
        <w:t xml:space="preserve"> (1980) expand</w:t>
      </w:r>
      <w:r>
        <w:rPr>
          <w:rFonts w:ascii="Times New Roman" w:hAnsi="Times New Roman"/>
        </w:rPr>
        <w:t>s</w:t>
      </w:r>
      <w:r w:rsidRPr="005F459D">
        <w:rPr>
          <w:rFonts w:ascii="Times New Roman" w:hAnsi="Times New Roman"/>
        </w:rPr>
        <w:t xml:space="preserve"> on this by connecting anxiety to feelings of inadequacy and fear of failure in challenging situations. </w:t>
      </w:r>
      <w:r>
        <w:rPr>
          <w:rFonts w:ascii="Times New Roman" w:hAnsi="Times New Roman"/>
        </w:rPr>
        <w:t xml:space="preserve">Similarly, </w:t>
      </w:r>
      <w:r w:rsidRPr="005F459D">
        <w:rPr>
          <w:rFonts w:ascii="Times New Roman" w:hAnsi="Times New Roman"/>
        </w:rPr>
        <w:t xml:space="preserve">Campbell </w:t>
      </w:r>
      <w:r>
        <w:rPr>
          <w:rFonts w:ascii="Times New Roman" w:hAnsi="Times New Roman"/>
        </w:rPr>
        <w:t xml:space="preserve">(2018) also </w:t>
      </w:r>
      <w:r w:rsidRPr="005F459D">
        <w:rPr>
          <w:rFonts w:ascii="Times New Roman" w:hAnsi="Times New Roman"/>
        </w:rPr>
        <w:t>highlights the role of social environments in shaping anxiety</w:t>
      </w:r>
      <w:r>
        <w:rPr>
          <w:rFonts w:ascii="Times New Roman" w:hAnsi="Times New Roman"/>
        </w:rPr>
        <w:t xml:space="preserve">, who further </w:t>
      </w:r>
      <w:r w:rsidRPr="005F459D">
        <w:rPr>
          <w:rFonts w:ascii="Times New Roman" w:hAnsi="Times New Roman"/>
        </w:rPr>
        <w:t>link</w:t>
      </w:r>
      <w:r>
        <w:rPr>
          <w:rFonts w:ascii="Times New Roman" w:hAnsi="Times New Roman"/>
        </w:rPr>
        <w:t>s</w:t>
      </w:r>
      <w:r w:rsidRPr="005F459D">
        <w:rPr>
          <w:rFonts w:ascii="Times New Roman" w:hAnsi="Times New Roman"/>
        </w:rPr>
        <w:t xml:space="preserve"> anxiety to self-identity, suggesting that it reflects the dynamic process of self-construction and a person’s relationship with the world. </w:t>
      </w:r>
      <w:r>
        <w:rPr>
          <w:rFonts w:ascii="Times New Roman" w:hAnsi="Times New Roman"/>
        </w:rPr>
        <w:t>Correspondingly, i</w:t>
      </w:r>
      <w:r w:rsidRPr="005F459D">
        <w:rPr>
          <w:rFonts w:ascii="Times New Roman" w:hAnsi="Times New Roman"/>
        </w:rPr>
        <w:t xml:space="preserve">n academic contexts, students’ confidence and beliefs about </w:t>
      </w:r>
      <w:r>
        <w:rPr>
          <w:rFonts w:ascii="Times New Roman" w:hAnsi="Times New Roman"/>
        </w:rPr>
        <w:t>achievement could also</w:t>
      </w:r>
      <w:r w:rsidRPr="005F459D">
        <w:rPr>
          <w:rFonts w:ascii="Times New Roman" w:hAnsi="Times New Roman"/>
        </w:rPr>
        <w:t xml:space="preserve"> either worsen or relieve their anxious feelings towards academic tasks.</w:t>
      </w:r>
      <w:bookmarkStart w:id="23" w:name="OLE_LINK136"/>
      <w:bookmarkStart w:id="24" w:name="OLE_LINK137"/>
      <w:bookmarkEnd w:id="21"/>
      <w:bookmarkEnd w:id="22"/>
      <w:r w:rsidR="00EE08EA">
        <w:rPr>
          <w:rFonts w:ascii="Times New Roman" w:hAnsi="Times New Roman"/>
        </w:rPr>
        <w:t xml:space="preserve"> </w:t>
      </w:r>
    </w:p>
    <w:p w14:paraId="6D85D486" w14:textId="77777777" w:rsidR="00EE08EA" w:rsidRDefault="00EE08EA" w:rsidP="00550CD9">
      <w:pPr>
        <w:spacing w:line="360" w:lineRule="auto"/>
        <w:rPr>
          <w:rFonts w:ascii="Times New Roman" w:hAnsi="Times New Roman"/>
        </w:rPr>
      </w:pPr>
    </w:p>
    <w:p w14:paraId="2B5A197C" w14:textId="6C3AD36E" w:rsidR="008143F2" w:rsidRPr="00E41E44" w:rsidRDefault="001320E8" w:rsidP="00550CD9">
      <w:pPr>
        <w:spacing w:line="360" w:lineRule="auto"/>
        <w:rPr>
          <w:rFonts w:ascii="Times New Roman" w:hAnsi="Times New Roman"/>
          <w:color w:val="000000"/>
        </w:rPr>
      </w:pPr>
      <w:r>
        <w:rPr>
          <w:rFonts w:ascii="Times New Roman" w:hAnsi="Times New Roman"/>
          <w:color w:val="000000"/>
        </w:rPr>
        <w:t xml:space="preserve">There has been much division between the </w:t>
      </w:r>
      <w:r w:rsidR="005F459D">
        <w:rPr>
          <w:rFonts w:ascii="Times New Roman" w:hAnsi="Times New Roman"/>
          <w:color w:val="000000"/>
        </w:rPr>
        <w:t>theorisation</w:t>
      </w:r>
      <w:r w:rsidR="005F459D" w:rsidRPr="005F459D">
        <w:rPr>
          <w:rFonts w:ascii="Times New Roman" w:hAnsi="Times New Roman"/>
          <w:color w:val="000000"/>
        </w:rPr>
        <w:t xml:space="preserve"> of anxiety with different academic </w:t>
      </w:r>
      <w:r>
        <w:rPr>
          <w:rFonts w:ascii="Times New Roman" w:hAnsi="Times New Roman"/>
          <w:color w:val="000000"/>
        </w:rPr>
        <w:t>emphasis</w:t>
      </w:r>
      <w:r w:rsidR="005F459D" w:rsidRPr="005F459D">
        <w:rPr>
          <w:rFonts w:ascii="Times New Roman" w:hAnsi="Times New Roman"/>
          <w:color w:val="000000"/>
        </w:rPr>
        <w:t xml:space="preserve"> (</w:t>
      </w:r>
      <w:proofErr w:type="spellStart"/>
      <w:r w:rsidRPr="002F4263">
        <w:rPr>
          <w:rFonts w:ascii="Times New Roman" w:hAnsi="Times New Roman"/>
          <w:color w:val="000000"/>
        </w:rPr>
        <w:t>MacIntyre</w:t>
      </w:r>
      <w:proofErr w:type="spellEnd"/>
      <w:r w:rsidRPr="002F4263">
        <w:rPr>
          <w:rFonts w:ascii="Times New Roman" w:hAnsi="Times New Roman"/>
          <w:color w:val="000000"/>
        </w:rPr>
        <w:t xml:space="preserve"> and Gardner</w:t>
      </w:r>
      <w:r>
        <w:rPr>
          <w:rFonts w:ascii="Times New Roman" w:hAnsi="Times New Roman"/>
          <w:color w:val="000000"/>
        </w:rPr>
        <w:t xml:space="preserve">, </w:t>
      </w:r>
      <w:r w:rsidRPr="002F4263">
        <w:rPr>
          <w:rFonts w:ascii="Times New Roman" w:hAnsi="Times New Roman"/>
          <w:color w:val="000000"/>
        </w:rPr>
        <w:t>1991</w:t>
      </w:r>
      <w:r w:rsidR="005F459D" w:rsidRPr="005F459D">
        <w:rPr>
          <w:rFonts w:ascii="Times New Roman" w:hAnsi="Times New Roman"/>
          <w:color w:val="000000"/>
        </w:rPr>
        <w:t>; Spielberger, 1983;</w:t>
      </w:r>
      <w:r w:rsidR="00EE08EA" w:rsidRPr="00EE08EA">
        <w:rPr>
          <w:rFonts w:ascii="Times New Roman" w:hAnsi="Times New Roman"/>
          <w:color w:val="000000"/>
        </w:rPr>
        <w:t xml:space="preserve"> </w:t>
      </w:r>
      <w:proofErr w:type="spellStart"/>
      <w:r w:rsidR="00EE08EA">
        <w:rPr>
          <w:rFonts w:ascii="Times New Roman" w:hAnsi="Times New Roman"/>
          <w:color w:val="000000"/>
        </w:rPr>
        <w:t>Zeidner</w:t>
      </w:r>
      <w:proofErr w:type="spellEnd"/>
      <w:r w:rsidR="00EE08EA">
        <w:rPr>
          <w:rFonts w:ascii="Times New Roman" w:hAnsi="Times New Roman"/>
          <w:color w:val="000000"/>
        </w:rPr>
        <w:t>, 2014)</w:t>
      </w:r>
      <w:r>
        <w:rPr>
          <w:rFonts w:ascii="Times New Roman" w:hAnsi="Times New Roman"/>
          <w:color w:val="000000"/>
        </w:rPr>
        <w:t>.</w:t>
      </w:r>
      <w:r w:rsidR="00E41E44">
        <w:rPr>
          <w:rFonts w:ascii="Times New Roman" w:hAnsi="Times New Roman"/>
          <w:color w:val="000000"/>
        </w:rPr>
        <w:t xml:space="preserve"> </w:t>
      </w:r>
      <w:r w:rsidR="005F459D" w:rsidRPr="005F459D">
        <w:rPr>
          <w:rFonts w:ascii="Times New Roman" w:hAnsi="Times New Roman"/>
          <w:color w:val="000000"/>
        </w:rPr>
        <w:t>Spielberger (1983) distinguishes between two types of anxiety: state anxiety, which is a temporary response to specific situations, and trait anxiety, a more stable characteristic that persists across different contexts.</w:t>
      </w:r>
      <w:r w:rsidR="005F459D">
        <w:rPr>
          <w:rFonts w:ascii="Times New Roman" w:hAnsi="Times New Roman"/>
          <w:color w:val="000000"/>
        </w:rPr>
        <w:t xml:space="preserve"> </w:t>
      </w:r>
      <w:r w:rsidR="005F459D" w:rsidRPr="005F459D">
        <w:rPr>
          <w:rFonts w:ascii="Times New Roman" w:hAnsi="Times New Roman"/>
          <w:color w:val="000000"/>
        </w:rPr>
        <w:t xml:space="preserve">To measure </w:t>
      </w:r>
      <w:r w:rsidR="005F459D">
        <w:rPr>
          <w:rFonts w:ascii="Times New Roman" w:hAnsi="Times New Roman"/>
          <w:color w:val="000000"/>
        </w:rPr>
        <w:t xml:space="preserve">these two </w:t>
      </w:r>
      <w:r w:rsidR="005F459D" w:rsidRPr="005F459D">
        <w:rPr>
          <w:rFonts w:ascii="Times New Roman" w:hAnsi="Times New Roman"/>
          <w:color w:val="000000"/>
        </w:rPr>
        <w:t xml:space="preserve">forms of anxiety, Spielberger develops the </w:t>
      </w:r>
      <w:r w:rsidR="005F459D">
        <w:rPr>
          <w:rFonts w:ascii="Times New Roman" w:hAnsi="Times New Roman"/>
          <w:color w:val="000000"/>
        </w:rPr>
        <w:t xml:space="preserve">seminal </w:t>
      </w:r>
      <w:r w:rsidR="005F459D" w:rsidRPr="005F459D">
        <w:rPr>
          <w:rFonts w:ascii="Times New Roman" w:hAnsi="Times New Roman"/>
          <w:color w:val="000000"/>
        </w:rPr>
        <w:t>State-Trait Anxiety Inventory</w:t>
      </w:r>
      <w:r w:rsidR="003E28EB">
        <w:rPr>
          <w:rFonts w:ascii="Times New Roman" w:hAnsi="Times New Roman"/>
          <w:color w:val="000000"/>
        </w:rPr>
        <w:t xml:space="preserve">, </w:t>
      </w:r>
      <w:r w:rsidR="005F459D" w:rsidRPr="005F459D">
        <w:rPr>
          <w:rFonts w:ascii="Times New Roman" w:hAnsi="Times New Roman"/>
          <w:color w:val="000000"/>
        </w:rPr>
        <w:t>which has since become widely used in both psychological and educational research.</w:t>
      </w:r>
      <w:r w:rsidR="005F459D">
        <w:rPr>
          <w:rFonts w:ascii="Times New Roman" w:hAnsi="Times New Roman"/>
          <w:color w:val="000000"/>
        </w:rPr>
        <w:t xml:space="preserve"> </w:t>
      </w:r>
      <w:r w:rsidR="008143F2" w:rsidRPr="002F4263">
        <w:rPr>
          <w:rFonts w:ascii="Times New Roman" w:hAnsi="Times New Roman"/>
          <w:color w:val="000000"/>
        </w:rPr>
        <w:t xml:space="preserve">Furthermore, </w:t>
      </w:r>
      <w:proofErr w:type="spellStart"/>
      <w:r w:rsidR="008143F2" w:rsidRPr="002F4263">
        <w:rPr>
          <w:rFonts w:ascii="Times New Roman" w:hAnsi="Times New Roman"/>
          <w:color w:val="000000"/>
        </w:rPr>
        <w:t>MacIntyre</w:t>
      </w:r>
      <w:proofErr w:type="spellEnd"/>
      <w:r w:rsidR="008143F2" w:rsidRPr="002F4263">
        <w:rPr>
          <w:rFonts w:ascii="Times New Roman" w:hAnsi="Times New Roman"/>
          <w:color w:val="000000"/>
        </w:rPr>
        <w:t xml:space="preserve"> and Gardner (1991) </w:t>
      </w:r>
      <w:r w:rsidR="005F459D">
        <w:rPr>
          <w:rFonts w:ascii="Times New Roman" w:hAnsi="Times New Roman"/>
          <w:color w:val="000000"/>
        </w:rPr>
        <w:t>introduces</w:t>
      </w:r>
      <w:r w:rsidR="008143F2" w:rsidRPr="002F4263">
        <w:rPr>
          <w:rFonts w:ascii="Times New Roman" w:hAnsi="Times New Roman"/>
          <w:color w:val="000000"/>
        </w:rPr>
        <w:t xml:space="preserve"> </w:t>
      </w:r>
      <w:r w:rsidR="005F459D">
        <w:rPr>
          <w:rFonts w:ascii="Times New Roman" w:hAnsi="Times New Roman"/>
          <w:color w:val="000000"/>
        </w:rPr>
        <w:t>a</w:t>
      </w:r>
      <w:r w:rsidR="008143F2" w:rsidRPr="002F4263">
        <w:rPr>
          <w:rFonts w:ascii="Times New Roman" w:hAnsi="Times New Roman"/>
          <w:color w:val="000000"/>
        </w:rPr>
        <w:t xml:space="preserve"> third type</w:t>
      </w:r>
      <w:r w:rsidR="005F459D">
        <w:rPr>
          <w:rFonts w:ascii="Times New Roman" w:hAnsi="Times New Roman"/>
          <w:color w:val="000000"/>
        </w:rPr>
        <w:t>,</w:t>
      </w:r>
      <w:r w:rsidR="008143F2" w:rsidRPr="002F4263">
        <w:rPr>
          <w:rFonts w:ascii="Times New Roman" w:hAnsi="Times New Roman"/>
          <w:color w:val="000000"/>
        </w:rPr>
        <w:t xml:space="preserve"> situation-specific anxiety, </w:t>
      </w:r>
      <w:r w:rsidR="005F459D" w:rsidRPr="005F459D">
        <w:rPr>
          <w:rFonts w:ascii="Times New Roman" w:hAnsi="Times New Roman"/>
          <w:color w:val="000000"/>
        </w:rPr>
        <w:t>which occurs in response to</w:t>
      </w:r>
      <w:r w:rsidR="005F459D">
        <w:rPr>
          <w:rFonts w:ascii="Times New Roman" w:hAnsi="Times New Roman"/>
          <w:color w:val="000000"/>
        </w:rPr>
        <w:t xml:space="preserve"> </w:t>
      </w:r>
      <w:proofErr w:type="gramStart"/>
      <w:r w:rsidR="005F459D">
        <w:rPr>
          <w:rFonts w:ascii="Times New Roman" w:hAnsi="Times New Roman"/>
          <w:color w:val="000000"/>
        </w:rPr>
        <w:t>particular</w:t>
      </w:r>
      <w:r w:rsidR="005F459D" w:rsidRPr="005F459D">
        <w:rPr>
          <w:rFonts w:ascii="Times New Roman" w:hAnsi="Times New Roman"/>
          <w:color w:val="000000"/>
        </w:rPr>
        <w:t xml:space="preserve"> situations</w:t>
      </w:r>
      <w:proofErr w:type="gramEnd"/>
      <w:r w:rsidR="005F459D">
        <w:rPr>
          <w:rFonts w:ascii="Times New Roman" w:hAnsi="Times New Roman"/>
          <w:color w:val="000000"/>
        </w:rPr>
        <w:t xml:space="preserve"> or contexts</w:t>
      </w:r>
      <w:r w:rsidR="005F459D" w:rsidRPr="005F459D">
        <w:rPr>
          <w:rFonts w:ascii="Times New Roman" w:hAnsi="Times New Roman"/>
          <w:color w:val="000000"/>
        </w:rPr>
        <w:t>.</w:t>
      </w:r>
    </w:p>
    <w:p w14:paraId="537B5766" w14:textId="77777777" w:rsidR="005F459D" w:rsidRDefault="005F459D" w:rsidP="00550CD9">
      <w:pPr>
        <w:spacing w:line="360" w:lineRule="auto"/>
        <w:rPr>
          <w:rFonts w:ascii="Times New Roman" w:hAnsi="Times New Roman"/>
          <w:color w:val="000000"/>
        </w:rPr>
      </w:pPr>
    </w:p>
    <w:p w14:paraId="18340468" w14:textId="67F1475A" w:rsidR="005F459D" w:rsidRDefault="005F459D" w:rsidP="00550CD9">
      <w:pPr>
        <w:spacing w:line="360" w:lineRule="auto"/>
        <w:rPr>
          <w:rFonts w:ascii="Times New Roman" w:hAnsi="Times New Roman"/>
          <w:color w:val="000000"/>
        </w:rPr>
      </w:pPr>
      <w:r>
        <w:rPr>
          <w:rFonts w:ascii="Times New Roman" w:hAnsi="Times New Roman"/>
          <w:color w:val="000000"/>
        </w:rPr>
        <w:t>There exist abundant studies</w:t>
      </w:r>
      <w:r w:rsidRPr="005F459D">
        <w:rPr>
          <w:rFonts w:ascii="Times New Roman" w:hAnsi="Times New Roman"/>
          <w:color w:val="000000"/>
        </w:rPr>
        <w:t xml:space="preserve"> explor</w:t>
      </w:r>
      <w:r>
        <w:rPr>
          <w:rFonts w:ascii="Times New Roman" w:hAnsi="Times New Roman"/>
          <w:color w:val="000000"/>
        </w:rPr>
        <w:t>ing</w:t>
      </w:r>
      <w:r w:rsidRPr="005F459D">
        <w:rPr>
          <w:rFonts w:ascii="Times New Roman" w:hAnsi="Times New Roman"/>
          <w:color w:val="000000"/>
        </w:rPr>
        <w:t xml:space="preserve"> anxiety’s negative impact on behaviour and performance</w:t>
      </w:r>
      <w:r>
        <w:rPr>
          <w:rFonts w:ascii="Times New Roman" w:hAnsi="Times New Roman"/>
          <w:color w:val="000000"/>
        </w:rPr>
        <w:t xml:space="preserve"> (</w:t>
      </w:r>
      <w:bookmarkStart w:id="25" w:name="OLE_LINK140"/>
      <w:bookmarkStart w:id="26" w:name="OLE_LINK141"/>
      <w:proofErr w:type="spellStart"/>
      <w:r w:rsidRPr="002F4263">
        <w:rPr>
          <w:rFonts w:ascii="Times New Roman" w:hAnsi="Times New Roman"/>
          <w:color w:val="222222"/>
          <w:shd w:val="clear" w:color="auto" w:fill="FFFFFF"/>
        </w:rPr>
        <w:t>Yanti</w:t>
      </w:r>
      <w:proofErr w:type="spellEnd"/>
      <w:r w:rsidRPr="002F4263">
        <w:rPr>
          <w:rFonts w:ascii="Times New Roman" w:hAnsi="Times New Roman"/>
          <w:color w:val="222222"/>
          <w:shd w:val="clear" w:color="auto" w:fill="FFFFFF"/>
        </w:rPr>
        <w:t xml:space="preserve"> and </w:t>
      </w:r>
      <w:proofErr w:type="spellStart"/>
      <w:r w:rsidRPr="002F4263">
        <w:rPr>
          <w:rFonts w:ascii="Times New Roman" w:hAnsi="Times New Roman"/>
          <w:color w:val="222222"/>
          <w:shd w:val="clear" w:color="auto" w:fill="FFFFFF"/>
        </w:rPr>
        <w:t>Hidayati</w:t>
      </w:r>
      <w:proofErr w:type="spellEnd"/>
      <w:r w:rsidRPr="002F4263">
        <w:rPr>
          <w:rFonts w:ascii="Times New Roman" w:hAnsi="Times New Roman"/>
          <w:color w:val="222222"/>
          <w:shd w:val="clear" w:color="auto" w:fill="FFFFFF"/>
        </w:rPr>
        <w:t>, 2021</w:t>
      </w:r>
      <w:bookmarkEnd w:id="25"/>
      <w:bookmarkEnd w:id="26"/>
      <w:r>
        <w:rPr>
          <w:rFonts w:ascii="Times New Roman" w:hAnsi="Times New Roman"/>
          <w:color w:val="222222"/>
          <w:shd w:val="clear" w:color="auto" w:fill="FFFFFF"/>
        </w:rPr>
        <w:t>)</w:t>
      </w:r>
      <w:r w:rsidRPr="005F459D">
        <w:rPr>
          <w:rFonts w:ascii="Times New Roman" w:hAnsi="Times New Roman"/>
          <w:color w:val="000000"/>
        </w:rPr>
        <w:t>.</w:t>
      </w:r>
      <w:r>
        <w:rPr>
          <w:rFonts w:ascii="Times New Roman" w:hAnsi="Times New Roman"/>
          <w:color w:val="000000"/>
        </w:rPr>
        <w:t xml:space="preserve"> </w:t>
      </w:r>
      <w:r w:rsidRPr="005F459D">
        <w:rPr>
          <w:rFonts w:ascii="Times New Roman" w:hAnsi="Times New Roman"/>
          <w:color w:val="000000"/>
        </w:rPr>
        <w:t>McCullough and Mann (1985) emphasise that anxiety can impair expression, comprehension, and lead to frustration in difficult situations (</w:t>
      </w:r>
      <w:proofErr w:type="spellStart"/>
      <w:r w:rsidRPr="005F459D">
        <w:rPr>
          <w:rFonts w:ascii="Times New Roman" w:hAnsi="Times New Roman"/>
          <w:color w:val="000000"/>
        </w:rPr>
        <w:t>Bourne</w:t>
      </w:r>
      <w:proofErr w:type="spellEnd"/>
      <w:r w:rsidRPr="005F459D">
        <w:rPr>
          <w:rFonts w:ascii="Times New Roman" w:hAnsi="Times New Roman"/>
          <w:color w:val="000000"/>
        </w:rPr>
        <w:t xml:space="preserve">, 2011). </w:t>
      </w:r>
      <w:r>
        <w:rPr>
          <w:rFonts w:ascii="Times New Roman" w:hAnsi="Times New Roman"/>
          <w:color w:val="000000"/>
        </w:rPr>
        <w:t>Nevertheless</w:t>
      </w:r>
      <w:r w:rsidRPr="005F459D">
        <w:rPr>
          <w:rFonts w:ascii="Times New Roman" w:hAnsi="Times New Roman"/>
          <w:color w:val="000000"/>
        </w:rPr>
        <w:t xml:space="preserve">, Alpert and Haber (1960) recognise a dual aspect to anxiety: while it can hinder performance, it can also drive students to work harder in preparation for academic tasks. </w:t>
      </w:r>
      <w:r>
        <w:rPr>
          <w:rFonts w:ascii="Times New Roman" w:hAnsi="Times New Roman"/>
          <w:color w:val="000000"/>
        </w:rPr>
        <w:t xml:space="preserve">This is echoed by </w:t>
      </w:r>
      <w:r w:rsidRPr="005F459D">
        <w:rPr>
          <w:rFonts w:ascii="Times New Roman" w:hAnsi="Times New Roman"/>
          <w:color w:val="000000"/>
        </w:rPr>
        <w:t xml:space="preserve">Cheng (2004) </w:t>
      </w:r>
      <w:r>
        <w:rPr>
          <w:rFonts w:ascii="Times New Roman" w:hAnsi="Times New Roman"/>
          <w:color w:val="000000"/>
        </w:rPr>
        <w:t xml:space="preserve">who </w:t>
      </w:r>
      <w:r w:rsidRPr="005F459D">
        <w:rPr>
          <w:rFonts w:ascii="Times New Roman" w:hAnsi="Times New Roman"/>
          <w:color w:val="000000"/>
        </w:rPr>
        <w:t xml:space="preserve">notes that anxiety, despite motivating </w:t>
      </w:r>
      <w:r w:rsidRPr="005F459D">
        <w:rPr>
          <w:rFonts w:ascii="Times New Roman" w:hAnsi="Times New Roman"/>
          <w:color w:val="000000"/>
        </w:rPr>
        <w:lastRenderedPageBreak/>
        <w:t>effort</w:t>
      </w:r>
      <w:r>
        <w:rPr>
          <w:rFonts w:ascii="Times New Roman" w:hAnsi="Times New Roman"/>
          <w:color w:val="000000"/>
        </w:rPr>
        <w:t xml:space="preserve"> to academic investments</w:t>
      </w:r>
      <w:r w:rsidRPr="005F459D">
        <w:rPr>
          <w:rFonts w:ascii="Times New Roman" w:hAnsi="Times New Roman"/>
          <w:color w:val="000000"/>
        </w:rPr>
        <w:t xml:space="preserve">, can also cause discomfort, self-doubt, and lead to procrastination or avoidance. </w:t>
      </w:r>
      <w:r>
        <w:rPr>
          <w:rFonts w:ascii="Times New Roman" w:hAnsi="Times New Roman"/>
          <w:color w:val="000000"/>
        </w:rPr>
        <w:t xml:space="preserve">Nevertheless, despite the dual influences of anxiety, </w:t>
      </w:r>
      <w:r w:rsidRPr="005F459D">
        <w:rPr>
          <w:rFonts w:ascii="Times New Roman" w:hAnsi="Times New Roman"/>
          <w:color w:val="000000"/>
        </w:rPr>
        <w:t xml:space="preserve">Horwitz (2017) </w:t>
      </w:r>
      <w:r>
        <w:rPr>
          <w:rFonts w:ascii="Times New Roman" w:hAnsi="Times New Roman"/>
          <w:color w:val="000000"/>
        </w:rPr>
        <w:t>highlights the great caution</w:t>
      </w:r>
      <w:r w:rsidRPr="005F459D">
        <w:rPr>
          <w:rFonts w:ascii="Times New Roman" w:hAnsi="Times New Roman"/>
          <w:color w:val="000000"/>
        </w:rPr>
        <w:t xml:space="preserve"> </w:t>
      </w:r>
      <w:r>
        <w:rPr>
          <w:rFonts w:ascii="Times New Roman" w:hAnsi="Times New Roman"/>
          <w:color w:val="000000"/>
        </w:rPr>
        <w:t xml:space="preserve">in dealing with anxiety in the </w:t>
      </w:r>
      <w:r w:rsidRPr="005F459D">
        <w:rPr>
          <w:rFonts w:ascii="Times New Roman" w:hAnsi="Times New Roman"/>
          <w:color w:val="000000"/>
        </w:rPr>
        <w:t>educational contexts</w:t>
      </w:r>
      <w:r>
        <w:rPr>
          <w:rFonts w:ascii="Times New Roman" w:hAnsi="Times New Roman"/>
          <w:color w:val="000000"/>
        </w:rPr>
        <w:t xml:space="preserve"> for its profound influence on students.</w:t>
      </w:r>
    </w:p>
    <w:bookmarkEnd w:id="23"/>
    <w:bookmarkEnd w:id="24"/>
    <w:p w14:paraId="1E6ABECE" w14:textId="77777777" w:rsidR="008143F2" w:rsidRDefault="008143F2" w:rsidP="00550CD9">
      <w:pPr>
        <w:spacing w:line="360" w:lineRule="auto"/>
        <w:rPr>
          <w:rFonts w:ascii="Times New Roman" w:hAnsi="Times New Roman"/>
          <w:color w:val="000000"/>
        </w:rPr>
      </w:pPr>
    </w:p>
    <w:p w14:paraId="443445A4" w14:textId="5FB3EAF9" w:rsidR="005F459D" w:rsidRDefault="006B2627" w:rsidP="00550CD9">
      <w:pPr>
        <w:spacing w:line="360" w:lineRule="auto"/>
        <w:rPr>
          <w:rFonts w:ascii="Times New Roman" w:hAnsi="Times New Roman"/>
          <w:kern w:val="2"/>
        </w:rPr>
      </w:pPr>
      <w:r w:rsidRPr="006B2627">
        <w:rPr>
          <w:rFonts w:ascii="Times New Roman" w:hAnsi="Times New Roman"/>
          <w:kern w:val="2"/>
        </w:rPr>
        <w:t xml:space="preserve">In </w:t>
      </w:r>
      <w:r>
        <w:rPr>
          <w:rFonts w:ascii="Times New Roman" w:hAnsi="Times New Roman"/>
          <w:kern w:val="2"/>
        </w:rPr>
        <w:t>summary</w:t>
      </w:r>
      <w:r w:rsidRPr="006B2627">
        <w:rPr>
          <w:rFonts w:ascii="Times New Roman" w:hAnsi="Times New Roman"/>
          <w:kern w:val="2"/>
        </w:rPr>
        <w:t xml:space="preserve">, anxiety can be understood as a complex construct within both educational and psychological frameworks, involving cognitive, physiological, and behavioural reactions to anticipated challenges. </w:t>
      </w:r>
      <w:r>
        <w:rPr>
          <w:rFonts w:ascii="Times New Roman" w:hAnsi="Times New Roman"/>
          <w:kern w:val="2"/>
        </w:rPr>
        <w:t>Differentiated from</w:t>
      </w:r>
      <w:r w:rsidRPr="006B2627">
        <w:rPr>
          <w:rFonts w:ascii="Times New Roman" w:hAnsi="Times New Roman"/>
          <w:kern w:val="2"/>
        </w:rPr>
        <w:t xml:space="preserve"> its medical interpretation, where anxiety pertains to clinical symptoms, this essay conceptuali</w:t>
      </w:r>
      <w:r>
        <w:rPr>
          <w:rFonts w:ascii="Times New Roman" w:hAnsi="Times New Roman"/>
          <w:kern w:val="2"/>
        </w:rPr>
        <w:t>s</w:t>
      </w:r>
      <w:r w:rsidRPr="006B2627">
        <w:rPr>
          <w:rFonts w:ascii="Times New Roman" w:hAnsi="Times New Roman"/>
          <w:kern w:val="2"/>
        </w:rPr>
        <w:t>es it as the subjective feeling of nervousness, stress, and discomfort, particularly in situations involving evaluation. Drawing on the theories of Alpert and Haber (1960) and Spielberger (1983), this research will explore both the negative and positive impacts of anxiety, while distinguishing between state and trait anxiety to offer a thorough examination of its effects.</w:t>
      </w:r>
    </w:p>
    <w:p w14:paraId="6AD2DB71" w14:textId="77777777" w:rsidR="006B2627" w:rsidRPr="002F4263" w:rsidRDefault="006B2627" w:rsidP="00550CD9">
      <w:pPr>
        <w:spacing w:line="360" w:lineRule="auto"/>
        <w:rPr>
          <w:rFonts w:ascii="Times New Roman" w:hAnsi="Times New Roman"/>
          <w:kern w:val="2"/>
        </w:rPr>
      </w:pPr>
    </w:p>
    <w:p w14:paraId="3F5A10B2" w14:textId="77777777" w:rsidR="00DE0C7E"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2.1.2 Writing anxiety</w:t>
      </w:r>
    </w:p>
    <w:p w14:paraId="44932E61" w14:textId="5D1306A7" w:rsidR="0046247D" w:rsidRDefault="0046247D" w:rsidP="00550CD9">
      <w:pPr>
        <w:pStyle w:val="NormalWeb"/>
        <w:spacing w:line="360" w:lineRule="auto"/>
        <w:rPr>
          <w:color w:val="000000"/>
        </w:rPr>
      </w:pPr>
      <w:r w:rsidRPr="0046247D">
        <w:rPr>
          <w:color w:val="000000"/>
        </w:rPr>
        <w:t xml:space="preserve">Academic anxiety, particularly in writing and exams, refers to the nervousness experienced in educational settings (Liebert </w:t>
      </w:r>
      <w:r>
        <w:rPr>
          <w:color w:val="000000"/>
        </w:rPr>
        <w:t>and</w:t>
      </w:r>
      <w:r w:rsidRPr="0046247D">
        <w:rPr>
          <w:color w:val="000000"/>
        </w:rPr>
        <w:t xml:space="preserve"> Morris, 1967). </w:t>
      </w:r>
      <w:proofErr w:type="spellStart"/>
      <w:r w:rsidRPr="0046247D">
        <w:rPr>
          <w:color w:val="000000"/>
        </w:rPr>
        <w:t>Zeidner</w:t>
      </w:r>
      <w:proofErr w:type="spellEnd"/>
      <w:r w:rsidRPr="0046247D">
        <w:rPr>
          <w:color w:val="000000"/>
        </w:rPr>
        <w:t xml:space="preserve"> (2014) categorises it </w:t>
      </w:r>
      <w:r>
        <w:rPr>
          <w:color w:val="000000"/>
        </w:rPr>
        <w:t xml:space="preserve">into </w:t>
      </w:r>
      <w:r w:rsidRPr="0046247D">
        <w:rPr>
          <w:color w:val="000000"/>
        </w:rPr>
        <w:t>forms</w:t>
      </w:r>
      <w:r>
        <w:rPr>
          <w:color w:val="000000"/>
        </w:rPr>
        <w:t xml:space="preserve"> </w:t>
      </w:r>
      <w:r w:rsidRPr="0046247D">
        <w:rPr>
          <w:color w:val="000000"/>
        </w:rPr>
        <w:t xml:space="preserve">such as test anxiety, writing anxiety, and speaking </w:t>
      </w:r>
      <w:r>
        <w:rPr>
          <w:color w:val="000000"/>
        </w:rPr>
        <w:t>anxiety</w:t>
      </w:r>
      <w:r w:rsidRPr="0046247D">
        <w:rPr>
          <w:color w:val="000000"/>
        </w:rPr>
        <w:t xml:space="preserve">. Academic writing, </w:t>
      </w:r>
      <w:r>
        <w:rPr>
          <w:color w:val="000000"/>
        </w:rPr>
        <w:t>indispensable</w:t>
      </w:r>
      <w:r w:rsidRPr="0046247D">
        <w:rPr>
          <w:color w:val="000000"/>
        </w:rPr>
        <w:t xml:space="preserve"> at the university level, requires a range of </w:t>
      </w:r>
      <w:r>
        <w:rPr>
          <w:color w:val="000000"/>
        </w:rPr>
        <w:t xml:space="preserve">cognitive </w:t>
      </w:r>
      <w:r w:rsidRPr="0046247D">
        <w:rPr>
          <w:color w:val="000000"/>
        </w:rPr>
        <w:t xml:space="preserve">skills such as </w:t>
      </w:r>
      <w:r>
        <w:rPr>
          <w:color w:val="000000"/>
        </w:rPr>
        <w:t xml:space="preserve">comprehension, </w:t>
      </w:r>
      <w:r w:rsidRPr="0046247D">
        <w:rPr>
          <w:color w:val="000000"/>
        </w:rPr>
        <w:t>argumentation, analysis, and evaluation (</w:t>
      </w:r>
      <w:proofErr w:type="spellStart"/>
      <w:r w:rsidRPr="0046247D">
        <w:rPr>
          <w:color w:val="000000"/>
        </w:rPr>
        <w:t>Alameddine</w:t>
      </w:r>
      <w:proofErr w:type="spellEnd"/>
      <w:r w:rsidRPr="0046247D">
        <w:rPr>
          <w:color w:val="000000"/>
        </w:rPr>
        <w:t xml:space="preserve"> </w:t>
      </w:r>
      <w:r>
        <w:rPr>
          <w:color w:val="000000"/>
        </w:rPr>
        <w:t xml:space="preserve">and </w:t>
      </w:r>
      <w:r w:rsidRPr="0046247D">
        <w:rPr>
          <w:color w:val="000000"/>
        </w:rPr>
        <w:t>Mirza, 2016</w:t>
      </w:r>
      <w:r>
        <w:rPr>
          <w:color w:val="000000"/>
        </w:rPr>
        <w:t xml:space="preserve">; </w:t>
      </w:r>
      <w:r w:rsidRPr="0046247D">
        <w:rPr>
          <w:color w:val="000000"/>
        </w:rPr>
        <w:t xml:space="preserve">Martinez, Kock </w:t>
      </w:r>
      <w:r>
        <w:rPr>
          <w:color w:val="000000"/>
        </w:rPr>
        <w:t>and</w:t>
      </w:r>
      <w:r w:rsidRPr="0046247D">
        <w:rPr>
          <w:color w:val="000000"/>
        </w:rPr>
        <w:t xml:space="preserve"> Cass, 2011). Wingate (2012) emphasises that academic writing involves multiple stages, </w:t>
      </w:r>
      <w:r>
        <w:rPr>
          <w:color w:val="000000"/>
        </w:rPr>
        <w:t>from</w:t>
      </w:r>
      <w:r w:rsidRPr="0046247D">
        <w:rPr>
          <w:color w:val="000000"/>
        </w:rPr>
        <w:t xml:space="preserve"> preparation </w:t>
      </w:r>
      <w:r>
        <w:rPr>
          <w:color w:val="000000"/>
        </w:rPr>
        <w:t xml:space="preserve">to working on to </w:t>
      </w:r>
      <w:r w:rsidRPr="0046247D">
        <w:rPr>
          <w:color w:val="000000"/>
        </w:rPr>
        <w:t>completion</w:t>
      </w:r>
      <w:r>
        <w:rPr>
          <w:color w:val="000000"/>
        </w:rPr>
        <w:t xml:space="preserve"> with multiple sources input</w:t>
      </w:r>
      <w:r w:rsidRPr="0046247D">
        <w:rPr>
          <w:color w:val="000000"/>
        </w:rPr>
        <w:t xml:space="preserve">. Furthermore, Lillis and Scott (2007) highlight that linguistic and cultural norms in academic writing may pose barriers for some </w:t>
      </w:r>
      <w:bookmarkStart w:id="27" w:name="OLE_LINK13"/>
      <w:bookmarkStart w:id="28" w:name="OLE_LINK14"/>
      <w:bookmarkStart w:id="29" w:name="OLE_LINK21"/>
      <w:bookmarkStart w:id="30" w:name="OLE_LINK22"/>
      <w:r w:rsidRPr="0046247D">
        <w:rPr>
          <w:color w:val="000000"/>
        </w:rPr>
        <w:t>students, contributing to anxiety and feelings of intimidation (</w:t>
      </w:r>
      <w:proofErr w:type="spellStart"/>
      <w:r w:rsidRPr="0046247D">
        <w:rPr>
          <w:color w:val="000000"/>
        </w:rPr>
        <w:t>Alameddine</w:t>
      </w:r>
      <w:proofErr w:type="spellEnd"/>
      <w:r w:rsidRPr="0046247D">
        <w:rPr>
          <w:color w:val="000000"/>
        </w:rPr>
        <w:t xml:space="preserve"> </w:t>
      </w:r>
      <w:r w:rsidR="000510BA">
        <w:rPr>
          <w:color w:val="000000"/>
        </w:rPr>
        <w:t>and</w:t>
      </w:r>
      <w:r w:rsidRPr="0046247D">
        <w:rPr>
          <w:color w:val="000000"/>
        </w:rPr>
        <w:t xml:space="preserve"> Mirza, 2016).</w:t>
      </w:r>
    </w:p>
    <w:p w14:paraId="448FBAF9" w14:textId="0134392F" w:rsidR="00EE08EA" w:rsidRDefault="00EE08EA" w:rsidP="00550CD9">
      <w:pPr>
        <w:pStyle w:val="NormalWeb"/>
        <w:spacing w:line="360" w:lineRule="auto"/>
        <w:rPr>
          <w:color w:val="000000"/>
        </w:rPr>
      </w:pPr>
      <w:bookmarkStart w:id="31" w:name="OLE_LINK23"/>
      <w:bookmarkStart w:id="32" w:name="OLE_LINK24"/>
      <w:bookmarkStart w:id="33" w:name="OLE_LINK25"/>
      <w:bookmarkStart w:id="34" w:name="OLE_LINK26"/>
      <w:bookmarkStart w:id="35" w:name="OLE_LINK27"/>
      <w:r w:rsidRPr="00EE08EA">
        <w:rPr>
          <w:color w:val="000000"/>
        </w:rPr>
        <w:t>Writing Anxiety (WA), a specific form of academic anxiety, involves emotional, cognitive, and behavioural responses to academic writing tasks (</w:t>
      </w:r>
      <w:proofErr w:type="spellStart"/>
      <w:r w:rsidRPr="00EE08EA">
        <w:rPr>
          <w:color w:val="000000"/>
        </w:rPr>
        <w:t>Pajares</w:t>
      </w:r>
      <w:proofErr w:type="spellEnd"/>
      <w:r w:rsidRPr="00EE08EA">
        <w:rPr>
          <w:color w:val="000000"/>
        </w:rPr>
        <w:t xml:space="preserve">, 2003). Daly and Miller (1975) first introduce the concept of "writing apprehension," referring to students' positive or negative reactions to situations requiring writing. </w:t>
      </w:r>
      <w:r w:rsidR="006046A7">
        <w:rPr>
          <w:color w:val="000000"/>
        </w:rPr>
        <w:t>In this sense, w</w:t>
      </w:r>
      <w:r w:rsidR="006046A7" w:rsidRPr="006046A7">
        <w:rPr>
          <w:color w:val="000000"/>
        </w:rPr>
        <w:t xml:space="preserve">riting anxiety </w:t>
      </w:r>
      <w:r w:rsidR="006046A7">
        <w:rPr>
          <w:color w:val="000000"/>
        </w:rPr>
        <w:t>may</w:t>
      </w:r>
      <w:r w:rsidR="006046A7" w:rsidRPr="006046A7">
        <w:rPr>
          <w:color w:val="000000"/>
        </w:rPr>
        <w:t xml:space="preserve"> hinder students from engaging fully in writing tasks, leading to procrastination, avoidance, or even academic underperformance</w:t>
      </w:r>
      <w:r w:rsidR="006046A7">
        <w:rPr>
          <w:color w:val="000000"/>
        </w:rPr>
        <w:t xml:space="preserve"> (</w:t>
      </w:r>
      <w:r w:rsidR="006046A7" w:rsidRPr="006D772C">
        <w:rPr>
          <w:color w:val="222222"/>
        </w:rPr>
        <w:t>Hunter</w:t>
      </w:r>
      <w:r w:rsidR="006046A7">
        <w:rPr>
          <w:color w:val="222222"/>
        </w:rPr>
        <w:t xml:space="preserve"> and Devine, 2016</w:t>
      </w:r>
      <w:r w:rsidR="006046A7">
        <w:rPr>
          <w:color w:val="000000"/>
        </w:rPr>
        <w:t>)</w:t>
      </w:r>
      <w:r w:rsidR="006046A7" w:rsidRPr="006046A7">
        <w:rPr>
          <w:color w:val="000000"/>
        </w:rPr>
        <w:t>.</w:t>
      </w:r>
      <w:r w:rsidR="006046A7">
        <w:rPr>
          <w:color w:val="000000"/>
        </w:rPr>
        <w:t xml:space="preserve"> </w:t>
      </w:r>
      <w:r w:rsidRPr="00EE08EA">
        <w:rPr>
          <w:color w:val="000000"/>
        </w:rPr>
        <w:t xml:space="preserve">To measure the level of apprehension, Daly and Miller develop the Writing Apprehension Test (WAT), which evaluates individuals' reactions to potential evaluations from teachers and peers, as well as </w:t>
      </w:r>
      <w:r w:rsidRPr="00EE08EA">
        <w:rPr>
          <w:color w:val="000000"/>
        </w:rPr>
        <w:lastRenderedPageBreak/>
        <w:t xml:space="preserve">their self-assessment of writing skills. While widely adopted, this quantitative approach has been criticised for being overly simplistic and focusing only on a unidimensional aspect of </w:t>
      </w:r>
      <w:r w:rsidR="006526C4">
        <w:rPr>
          <w:color w:val="000000"/>
        </w:rPr>
        <w:t>WA</w:t>
      </w:r>
      <w:r w:rsidRPr="00EE08EA">
        <w:rPr>
          <w:color w:val="000000"/>
        </w:rPr>
        <w:t xml:space="preserve"> (</w:t>
      </w:r>
      <w:bookmarkStart w:id="36" w:name="OLE_LINK158"/>
      <w:bookmarkStart w:id="37" w:name="OLE_LINK159"/>
      <w:proofErr w:type="spellStart"/>
      <w:r w:rsidRPr="00EE08EA">
        <w:rPr>
          <w:color w:val="000000"/>
        </w:rPr>
        <w:t>Pimsarn</w:t>
      </w:r>
      <w:proofErr w:type="spellEnd"/>
      <w:r w:rsidRPr="00EE08EA">
        <w:rPr>
          <w:color w:val="000000"/>
        </w:rPr>
        <w:t>, 2013</w:t>
      </w:r>
      <w:bookmarkEnd w:id="36"/>
      <w:bookmarkEnd w:id="37"/>
      <w:r w:rsidRPr="00EE08EA">
        <w:rPr>
          <w:color w:val="000000"/>
        </w:rPr>
        <w:t>).</w:t>
      </w:r>
    </w:p>
    <w:bookmarkEnd w:id="33"/>
    <w:bookmarkEnd w:id="34"/>
    <w:bookmarkEnd w:id="35"/>
    <w:p w14:paraId="68668512" w14:textId="7DE0A71C" w:rsidR="006046A7" w:rsidRDefault="00EE08EA" w:rsidP="00550CD9">
      <w:pPr>
        <w:spacing w:line="360" w:lineRule="auto"/>
        <w:rPr>
          <w:rFonts w:ascii="Times New Roman" w:hAnsi="Times New Roman"/>
          <w:color w:val="000000"/>
        </w:rPr>
      </w:pPr>
      <w:r w:rsidRPr="00EE08EA">
        <w:rPr>
          <w:rFonts w:ascii="Times New Roman" w:hAnsi="Times New Roman"/>
          <w:color w:val="000000"/>
        </w:rPr>
        <w:t xml:space="preserve">Academic perspectives on </w:t>
      </w:r>
      <w:r w:rsidR="006526C4">
        <w:rPr>
          <w:rFonts w:ascii="Times New Roman" w:hAnsi="Times New Roman"/>
          <w:color w:val="000000"/>
        </w:rPr>
        <w:t>WA</w:t>
      </w:r>
      <w:r w:rsidRPr="00EE08EA">
        <w:rPr>
          <w:rFonts w:ascii="Times New Roman" w:hAnsi="Times New Roman"/>
          <w:color w:val="000000"/>
        </w:rPr>
        <w:t xml:space="preserve"> have </w:t>
      </w:r>
      <w:r>
        <w:rPr>
          <w:rFonts w:ascii="Times New Roman" w:hAnsi="Times New Roman"/>
          <w:color w:val="000000"/>
        </w:rPr>
        <w:t xml:space="preserve">gradually </w:t>
      </w:r>
      <w:r w:rsidRPr="00EE08EA">
        <w:rPr>
          <w:rFonts w:ascii="Times New Roman" w:hAnsi="Times New Roman"/>
          <w:color w:val="000000"/>
        </w:rPr>
        <w:t xml:space="preserve">evolved, increasingly recognising it as a complex, multidimensional phenomenon. Bloom (1985) highlights </w:t>
      </w:r>
      <w:r w:rsidR="006526C4">
        <w:rPr>
          <w:rFonts w:ascii="Times New Roman" w:hAnsi="Times New Roman"/>
          <w:color w:val="000000"/>
        </w:rPr>
        <w:t>WA</w:t>
      </w:r>
      <w:r w:rsidRPr="00EE08EA">
        <w:rPr>
          <w:rFonts w:ascii="Times New Roman" w:hAnsi="Times New Roman"/>
          <w:color w:val="000000"/>
        </w:rPr>
        <w:t xml:space="preserve"> as encompassing a range of negative emotions, beliefs, and behaviours that hinder individuals from engaging in writing tasks. </w:t>
      </w:r>
      <w:r w:rsidR="006046A7">
        <w:rPr>
          <w:rFonts w:ascii="Times New Roman" w:hAnsi="Times New Roman"/>
          <w:color w:val="000000"/>
        </w:rPr>
        <w:t>Similarly, r</w:t>
      </w:r>
      <w:r w:rsidR="006046A7" w:rsidRPr="006046A7">
        <w:rPr>
          <w:rFonts w:ascii="Times New Roman" w:hAnsi="Times New Roman"/>
          <w:color w:val="000000"/>
        </w:rPr>
        <w:t>esearch consistently highlights the cognitive dimension of WA, which manifests as self-doubt, worry, and fear of negative evaluation</w:t>
      </w:r>
      <w:r w:rsidR="006046A7">
        <w:rPr>
          <w:rFonts w:ascii="Times New Roman" w:hAnsi="Times New Roman"/>
          <w:color w:val="000000"/>
        </w:rPr>
        <w:t xml:space="preserve"> (</w:t>
      </w:r>
      <w:r w:rsidR="006046A7" w:rsidRPr="006D772C">
        <w:rPr>
          <w:rFonts w:ascii="Times New Roman" w:hAnsi="Times New Roman"/>
          <w:color w:val="222222"/>
          <w:shd w:val="clear" w:color="auto" w:fill="FFFFFF"/>
        </w:rPr>
        <w:t>Iqbal</w:t>
      </w:r>
      <w:r w:rsidR="006046A7">
        <w:rPr>
          <w:rFonts w:ascii="Times New Roman" w:hAnsi="Times New Roman"/>
          <w:color w:val="222222"/>
          <w:shd w:val="clear" w:color="auto" w:fill="FFFFFF"/>
        </w:rPr>
        <w:t xml:space="preserve"> and </w:t>
      </w:r>
      <w:r w:rsidR="006046A7" w:rsidRPr="006D772C">
        <w:rPr>
          <w:rFonts w:ascii="Times New Roman" w:hAnsi="Times New Roman"/>
          <w:color w:val="222222"/>
          <w:shd w:val="clear" w:color="auto" w:fill="FFFFFF"/>
        </w:rPr>
        <w:t>Nasir</w:t>
      </w:r>
      <w:r w:rsidR="006046A7">
        <w:rPr>
          <w:rFonts w:ascii="Times New Roman" w:hAnsi="Times New Roman"/>
          <w:color w:val="222222"/>
          <w:shd w:val="clear" w:color="auto" w:fill="FFFFFF"/>
        </w:rPr>
        <w:t>, 2015</w:t>
      </w:r>
      <w:r w:rsidR="006046A7">
        <w:rPr>
          <w:rFonts w:ascii="Times New Roman" w:hAnsi="Times New Roman"/>
          <w:color w:val="000000"/>
        </w:rPr>
        <w:t>).</w:t>
      </w:r>
    </w:p>
    <w:p w14:paraId="19C60D03" w14:textId="400F11A5" w:rsidR="00EE08EA" w:rsidRDefault="00EE08EA" w:rsidP="00550CD9">
      <w:pPr>
        <w:spacing w:line="360" w:lineRule="auto"/>
        <w:rPr>
          <w:rFonts w:ascii="Times New Roman" w:hAnsi="Times New Roman"/>
          <w:color w:val="000000"/>
        </w:rPr>
      </w:pPr>
      <w:r w:rsidRPr="00EE08EA">
        <w:rPr>
          <w:rFonts w:ascii="Times New Roman" w:hAnsi="Times New Roman"/>
          <w:color w:val="000000"/>
        </w:rPr>
        <w:t xml:space="preserve">Cheng (2004) further expands on this by categorising </w:t>
      </w:r>
      <w:r w:rsidR="006526C4">
        <w:rPr>
          <w:rFonts w:ascii="Times New Roman" w:hAnsi="Times New Roman"/>
          <w:color w:val="000000"/>
        </w:rPr>
        <w:t>WA</w:t>
      </w:r>
      <w:r w:rsidRPr="00EE08EA">
        <w:rPr>
          <w:rFonts w:ascii="Times New Roman" w:hAnsi="Times New Roman"/>
          <w:color w:val="000000"/>
        </w:rPr>
        <w:t xml:space="preserve"> into three components: cognitive anxiety (negative thoughts about writing abilities), somatic anxiety (physical symptoms like sweating or shaking), and avoidance behaviour (such as procrastination). Recognising the limitations of the Writing Apprehension Test (WAT), which </w:t>
      </w:r>
      <w:r w:rsidR="006046A7">
        <w:rPr>
          <w:rFonts w:ascii="Times New Roman" w:hAnsi="Times New Roman"/>
          <w:color w:val="000000"/>
        </w:rPr>
        <w:t>is</w:t>
      </w:r>
      <w:r w:rsidRPr="00EE08EA">
        <w:rPr>
          <w:rFonts w:ascii="Times New Roman" w:hAnsi="Times New Roman"/>
          <w:color w:val="000000"/>
        </w:rPr>
        <w:t xml:space="preserve"> developed for </w:t>
      </w:r>
      <w:r w:rsidR="006046A7">
        <w:rPr>
          <w:rFonts w:ascii="Times New Roman" w:hAnsi="Times New Roman"/>
          <w:color w:val="000000"/>
        </w:rPr>
        <w:t>learners in host countries</w:t>
      </w:r>
      <w:r w:rsidRPr="00EE08EA">
        <w:rPr>
          <w:rFonts w:ascii="Times New Roman" w:hAnsi="Times New Roman"/>
          <w:color w:val="000000"/>
        </w:rPr>
        <w:t>, Cheng (2004) introduce</w:t>
      </w:r>
      <w:r w:rsidR="006046A7">
        <w:rPr>
          <w:rFonts w:ascii="Times New Roman" w:hAnsi="Times New Roman"/>
          <w:color w:val="000000"/>
        </w:rPr>
        <w:t>s</w:t>
      </w:r>
      <w:r w:rsidRPr="00EE08EA">
        <w:rPr>
          <w:rFonts w:ascii="Times New Roman" w:hAnsi="Times New Roman"/>
          <w:color w:val="000000"/>
        </w:rPr>
        <w:t xml:space="preserve"> the Second Language Writing Anxiety Inventory (SLWAI) to assess </w:t>
      </w:r>
      <w:r w:rsidR="006526C4">
        <w:rPr>
          <w:rFonts w:ascii="Times New Roman" w:hAnsi="Times New Roman"/>
          <w:color w:val="000000"/>
        </w:rPr>
        <w:t>WA</w:t>
      </w:r>
      <w:r w:rsidRPr="00EE08EA">
        <w:rPr>
          <w:rFonts w:ascii="Times New Roman" w:hAnsi="Times New Roman"/>
          <w:color w:val="000000"/>
        </w:rPr>
        <w:t xml:space="preserve"> in a second language. This tool addresses the shortcomings of the WAT and has become central to subsequent research and theoretical frameworks on </w:t>
      </w:r>
      <w:r w:rsidR="006526C4">
        <w:rPr>
          <w:rFonts w:ascii="Times New Roman" w:hAnsi="Times New Roman"/>
          <w:color w:val="000000"/>
        </w:rPr>
        <w:t>WA</w:t>
      </w:r>
      <w:r w:rsidRPr="00EE08EA">
        <w:rPr>
          <w:rFonts w:ascii="Times New Roman" w:hAnsi="Times New Roman"/>
          <w:color w:val="000000"/>
        </w:rPr>
        <w:t xml:space="preserve"> (Amanda, 2018).</w:t>
      </w:r>
    </w:p>
    <w:p w14:paraId="1031F36F" w14:textId="77777777" w:rsidR="00EE08EA" w:rsidRDefault="00EE08EA" w:rsidP="00550CD9">
      <w:pPr>
        <w:spacing w:line="360" w:lineRule="auto"/>
        <w:rPr>
          <w:rFonts w:ascii="Times New Roman" w:hAnsi="Times New Roman"/>
          <w:color w:val="000000"/>
        </w:rPr>
      </w:pPr>
    </w:p>
    <w:bookmarkEnd w:id="27"/>
    <w:bookmarkEnd w:id="28"/>
    <w:bookmarkEnd w:id="29"/>
    <w:bookmarkEnd w:id="30"/>
    <w:bookmarkEnd w:id="31"/>
    <w:bookmarkEnd w:id="32"/>
    <w:p w14:paraId="2F1785C4" w14:textId="07CE918F" w:rsidR="00EE08EA" w:rsidRPr="002F4263" w:rsidRDefault="00EE08EA" w:rsidP="00550CD9">
      <w:pPr>
        <w:spacing w:line="360" w:lineRule="auto"/>
        <w:rPr>
          <w:rFonts w:ascii="Times New Roman" w:hAnsi="Times New Roman"/>
          <w:color w:val="000000"/>
        </w:rPr>
      </w:pPr>
      <w:r w:rsidRPr="00EE08EA">
        <w:rPr>
          <w:rFonts w:ascii="Times New Roman" w:hAnsi="Times New Roman"/>
          <w:color w:val="000000"/>
        </w:rPr>
        <w:t xml:space="preserve">Based on the above discussion, it is evident that </w:t>
      </w:r>
      <w:r w:rsidR="006526C4">
        <w:rPr>
          <w:rFonts w:ascii="Times New Roman" w:hAnsi="Times New Roman"/>
          <w:color w:val="000000"/>
        </w:rPr>
        <w:t>WA</w:t>
      </w:r>
      <w:r w:rsidRPr="00EE08EA">
        <w:rPr>
          <w:rFonts w:ascii="Times New Roman" w:hAnsi="Times New Roman"/>
          <w:color w:val="000000"/>
        </w:rPr>
        <w:t xml:space="preserve"> is a multidimensional construct influenced by various factors. Therefore, to gain a clearer understanding of the levels of</w:t>
      </w:r>
      <w:r w:rsidR="006526C4">
        <w:rPr>
          <w:rFonts w:ascii="Times New Roman" w:hAnsi="Times New Roman"/>
          <w:color w:val="000000"/>
        </w:rPr>
        <w:t xml:space="preserve"> WA</w:t>
      </w:r>
      <w:r w:rsidRPr="00EE08EA">
        <w:rPr>
          <w:rFonts w:ascii="Times New Roman" w:hAnsi="Times New Roman"/>
          <w:color w:val="000000"/>
        </w:rPr>
        <w:t xml:space="preserve"> among doctoral students</w:t>
      </w:r>
      <w:r w:rsidR="006526C4">
        <w:rPr>
          <w:rFonts w:ascii="Times New Roman" w:hAnsi="Times New Roman"/>
          <w:color w:val="000000"/>
        </w:rPr>
        <w:t xml:space="preserve"> </w:t>
      </w:r>
      <w:r w:rsidRPr="00EE08EA">
        <w:rPr>
          <w:rFonts w:ascii="Times New Roman" w:hAnsi="Times New Roman"/>
          <w:color w:val="000000"/>
        </w:rPr>
        <w:t>SLWAI is selected to identify different types of anxiety experienced by non-native speakers</w:t>
      </w:r>
      <w:r w:rsidR="006526C4">
        <w:rPr>
          <w:rFonts w:ascii="Times New Roman" w:hAnsi="Times New Roman"/>
          <w:color w:val="000000"/>
        </w:rPr>
        <w:t>, which is described in a more depth in Chapter 3.3.1</w:t>
      </w:r>
      <w:r w:rsidRPr="00EE08EA">
        <w:rPr>
          <w:rFonts w:ascii="Times New Roman" w:hAnsi="Times New Roman"/>
          <w:color w:val="000000"/>
        </w:rPr>
        <w:t>.</w:t>
      </w:r>
    </w:p>
    <w:p w14:paraId="4C3182BF" w14:textId="77777777" w:rsidR="00644F1D" w:rsidRPr="002F4263" w:rsidRDefault="00644F1D" w:rsidP="00550CD9">
      <w:pPr>
        <w:spacing w:line="360" w:lineRule="auto"/>
        <w:rPr>
          <w:rFonts w:ascii="Times New Roman" w:hAnsi="Times New Roman"/>
          <w:kern w:val="2"/>
        </w:rPr>
      </w:pPr>
    </w:p>
    <w:p w14:paraId="7D3F403F" w14:textId="339BB190" w:rsidR="00DE0C7E" w:rsidRDefault="00DE0C7E" w:rsidP="00550CD9">
      <w:pPr>
        <w:spacing w:line="360" w:lineRule="auto"/>
        <w:rPr>
          <w:rFonts w:ascii="Times New Roman" w:hAnsi="Times New Roman"/>
          <w:b/>
          <w:bCs/>
          <w:kern w:val="2"/>
        </w:rPr>
      </w:pPr>
      <w:r w:rsidRPr="002F4263">
        <w:rPr>
          <w:rFonts w:ascii="Times New Roman" w:hAnsi="Times New Roman"/>
          <w:b/>
          <w:bCs/>
          <w:kern w:val="2"/>
        </w:rPr>
        <w:t xml:space="preserve">2.1.3 </w:t>
      </w:r>
      <w:r w:rsidR="00956F5E">
        <w:rPr>
          <w:rFonts w:ascii="Times New Roman" w:hAnsi="Times New Roman"/>
          <w:b/>
          <w:bCs/>
          <w:kern w:val="2"/>
        </w:rPr>
        <w:t>Influences</w:t>
      </w:r>
    </w:p>
    <w:p w14:paraId="637F736D" w14:textId="77777777" w:rsidR="00956F5E" w:rsidRDefault="00956F5E" w:rsidP="00956F5E">
      <w:pPr>
        <w:spacing w:line="360" w:lineRule="auto"/>
        <w:rPr>
          <w:rFonts w:ascii="Times New Roman" w:hAnsi="Times New Roman"/>
          <w:color w:val="000000"/>
        </w:rPr>
      </w:pPr>
      <w:r w:rsidRPr="00EE08EA">
        <w:rPr>
          <w:rFonts w:ascii="Times New Roman" w:hAnsi="Times New Roman"/>
          <w:color w:val="000000"/>
        </w:rPr>
        <w:t xml:space="preserve">A substantial body of research highlights a negative correlation between increased </w:t>
      </w:r>
      <w:r>
        <w:rPr>
          <w:rFonts w:ascii="Times New Roman" w:hAnsi="Times New Roman"/>
          <w:color w:val="000000"/>
        </w:rPr>
        <w:t>WA</w:t>
      </w:r>
      <w:r w:rsidRPr="00EE08EA">
        <w:rPr>
          <w:rFonts w:ascii="Times New Roman" w:hAnsi="Times New Roman"/>
          <w:color w:val="000000"/>
        </w:rPr>
        <w:t xml:space="preserve"> and poorer academic writing performance, affecting various tasks such as essays, reports, and standardised writing tests (</w:t>
      </w:r>
      <w:r w:rsidRPr="006526C4">
        <w:rPr>
          <w:rFonts w:ascii="Times New Roman" w:hAnsi="Times New Roman"/>
          <w:color w:val="000000"/>
        </w:rPr>
        <w:t xml:space="preserve">Cheng, 2004; </w:t>
      </w:r>
      <w:proofErr w:type="spellStart"/>
      <w:r w:rsidRPr="006526C4">
        <w:rPr>
          <w:rFonts w:ascii="Times New Roman" w:hAnsi="Times New Roman"/>
          <w:color w:val="000000"/>
        </w:rPr>
        <w:t>Fitrinada</w:t>
      </w:r>
      <w:proofErr w:type="spellEnd"/>
      <w:r w:rsidRPr="006526C4">
        <w:rPr>
          <w:rFonts w:ascii="Times New Roman" w:hAnsi="Times New Roman"/>
          <w:color w:val="000000"/>
        </w:rPr>
        <w:t xml:space="preserve">, </w:t>
      </w:r>
      <w:proofErr w:type="spellStart"/>
      <w:r w:rsidRPr="006526C4">
        <w:rPr>
          <w:rFonts w:ascii="Times New Roman" w:hAnsi="Times New Roman"/>
          <w:color w:val="000000"/>
        </w:rPr>
        <w:t>Loeneto</w:t>
      </w:r>
      <w:proofErr w:type="spellEnd"/>
      <w:r w:rsidRPr="006526C4">
        <w:rPr>
          <w:rFonts w:ascii="Times New Roman" w:hAnsi="Times New Roman"/>
          <w:color w:val="000000"/>
        </w:rPr>
        <w:t xml:space="preserve">, and </w:t>
      </w:r>
      <w:proofErr w:type="spellStart"/>
      <w:r w:rsidRPr="006526C4">
        <w:rPr>
          <w:rFonts w:ascii="Times New Roman" w:hAnsi="Times New Roman"/>
          <w:color w:val="000000"/>
        </w:rPr>
        <w:t>Fiftinova</w:t>
      </w:r>
      <w:proofErr w:type="spellEnd"/>
      <w:r w:rsidRPr="006526C4">
        <w:rPr>
          <w:rFonts w:ascii="Times New Roman" w:hAnsi="Times New Roman"/>
          <w:color w:val="000000"/>
        </w:rPr>
        <w:t xml:space="preserve">, 2018). </w:t>
      </w:r>
      <w:bookmarkStart w:id="38" w:name="OLE_LINK160"/>
      <w:bookmarkStart w:id="39" w:name="OLE_LINK161"/>
      <w:r w:rsidRPr="006526C4">
        <w:rPr>
          <w:rFonts w:ascii="Times New Roman" w:hAnsi="Times New Roman"/>
          <w:color w:val="000000"/>
        </w:rPr>
        <w:t xml:space="preserve">Cheng, Horwitz, and </w:t>
      </w:r>
      <w:proofErr w:type="spellStart"/>
      <w:r w:rsidRPr="006526C4">
        <w:rPr>
          <w:rFonts w:ascii="Times New Roman" w:hAnsi="Times New Roman"/>
          <w:color w:val="000000"/>
        </w:rPr>
        <w:t>Schallert</w:t>
      </w:r>
      <w:proofErr w:type="spellEnd"/>
      <w:r w:rsidRPr="006526C4">
        <w:rPr>
          <w:rFonts w:ascii="Times New Roman" w:hAnsi="Times New Roman"/>
          <w:color w:val="000000"/>
        </w:rPr>
        <w:t xml:space="preserve"> (1999)</w:t>
      </w:r>
      <w:r w:rsidRPr="00EE08EA">
        <w:rPr>
          <w:rFonts w:ascii="Times New Roman" w:hAnsi="Times New Roman"/>
          <w:color w:val="000000"/>
        </w:rPr>
        <w:t xml:space="preserve"> </w:t>
      </w:r>
      <w:bookmarkEnd w:id="38"/>
      <w:bookmarkEnd w:id="39"/>
      <w:r w:rsidRPr="00EE08EA">
        <w:rPr>
          <w:rFonts w:ascii="Times New Roman" w:hAnsi="Times New Roman"/>
          <w:color w:val="000000"/>
        </w:rPr>
        <w:t xml:space="preserve">identify five areas negatively impacted by </w:t>
      </w:r>
      <w:r>
        <w:rPr>
          <w:rFonts w:ascii="Times New Roman" w:hAnsi="Times New Roman"/>
          <w:color w:val="000000"/>
        </w:rPr>
        <w:t>WA</w:t>
      </w:r>
      <w:r w:rsidRPr="00EE08EA">
        <w:rPr>
          <w:rFonts w:ascii="Times New Roman" w:hAnsi="Times New Roman"/>
          <w:color w:val="000000"/>
        </w:rPr>
        <w:t xml:space="preserve">: writing quality, writing behaviour, performance, willingness to write, and even career choices. Cheng (2004) further explains that high </w:t>
      </w:r>
      <w:r>
        <w:rPr>
          <w:rFonts w:ascii="Times New Roman" w:hAnsi="Times New Roman"/>
          <w:color w:val="000000"/>
        </w:rPr>
        <w:t>WA</w:t>
      </w:r>
      <w:r w:rsidRPr="00EE08EA">
        <w:rPr>
          <w:rFonts w:ascii="Times New Roman" w:hAnsi="Times New Roman"/>
          <w:color w:val="000000"/>
        </w:rPr>
        <w:t xml:space="preserve"> is strongly associated with writer’s block and reduced productivity. Similarly, Bloom (1985) and </w:t>
      </w:r>
      <w:proofErr w:type="spellStart"/>
      <w:r w:rsidRPr="00EE08EA">
        <w:rPr>
          <w:rFonts w:ascii="Times New Roman" w:hAnsi="Times New Roman"/>
          <w:color w:val="000000"/>
        </w:rPr>
        <w:t>Fitrinada</w:t>
      </w:r>
      <w:proofErr w:type="spellEnd"/>
      <w:r w:rsidRPr="00EE08EA">
        <w:rPr>
          <w:rFonts w:ascii="Times New Roman" w:hAnsi="Times New Roman"/>
          <w:color w:val="000000"/>
        </w:rPr>
        <w:t xml:space="preserve">, </w:t>
      </w:r>
      <w:proofErr w:type="spellStart"/>
      <w:r w:rsidRPr="00EE08EA">
        <w:rPr>
          <w:rFonts w:ascii="Times New Roman" w:hAnsi="Times New Roman"/>
          <w:color w:val="000000"/>
        </w:rPr>
        <w:t>Loeneto</w:t>
      </w:r>
      <w:proofErr w:type="spellEnd"/>
      <w:r w:rsidRPr="00EE08EA">
        <w:rPr>
          <w:rFonts w:ascii="Times New Roman" w:hAnsi="Times New Roman"/>
          <w:color w:val="000000"/>
        </w:rPr>
        <w:t xml:space="preserve">, and </w:t>
      </w:r>
      <w:proofErr w:type="spellStart"/>
      <w:r w:rsidRPr="00EE08EA">
        <w:rPr>
          <w:rFonts w:ascii="Times New Roman" w:hAnsi="Times New Roman"/>
          <w:color w:val="000000"/>
        </w:rPr>
        <w:t>Fiftinova</w:t>
      </w:r>
      <w:proofErr w:type="spellEnd"/>
      <w:r w:rsidRPr="00EE08EA">
        <w:rPr>
          <w:rFonts w:ascii="Times New Roman" w:hAnsi="Times New Roman"/>
          <w:color w:val="000000"/>
        </w:rPr>
        <w:t xml:space="preserve"> (2018) f</w:t>
      </w:r>
      <w:r>
        <w:rPr>
          <w:rFonts w:ascii="Times New Roman" w:hAnsi="Times New Roman"/>
          <w:color w:val="000000"/>
        </w:rPr>
        <w:t>ind</w:t>
      </w:r>
      <w:r w:rsidRPr="00EE08EA">
        <w:rPr>
          <w:rFonts w:ascii="Times New Roman" w:hAnsi="Times New Roman"/>
          <w:color w:val="000000"/>
        </w:rPr>
        <w:t xml:space="preserve"> that elevated levels of writing anxiety impair university students' ability to effectively convey ideas in an academic tone. From a qualitative perspective, </w:t>
      </w:r>
      <w:bookmarkStart w:id="40" w:name="OLE_LINK164"/>
      <w:bookmarkStart w:id="41" w:name="OLE_LINK165"/>
      <w:r w:rsidRPr="00EE08EA">
        <w:rPr>
          <w:rFonts w:ascii="Times New Roman" w:hAnsi="Times New Roman"/>
          <w:color w:val="000000"/>
        </w:rPr>
        <w:t xml:space="preserve">Cameron, Nairn, and Higgins (2009) </w:t>
      </w:r>
      <w:bookmarkEnd w:id="40"/>
      <w:bookmarkEnd w:id="41"/>
      <w:r w:rsidRPr="00EE08EA">
        <w:rPr>
          <w:rFonts w:ascii="Times New Roman" w:hAnsi="Times New Roman"/>
          <w:color w:val="000000"/>
        </w:rPr>
        <w:t xml:space="preserve">suggest that </w:t>
      </w:r>
      <w:r>
        <w:rPr>
          <w:rFonts w:ascii="Times New Roman" w:hAnsi="Times New Roman"/>
          <w:color w:val="000000"/>
        </w:rPr>
        <w:t>WA</w:t>
      </w:r>
      <w:r w:rsidRPr="00EE08EA">
        <w:rPr>
          <w:rFonts w:ascii="Times New Roman" w:hAnsi="Times New Roman"/>
          <w:color w:val="000000"/>
        </w:rPr>
        <w:t xml:space="preserve"> diminishes concentration and leads to procrastination, ultimately </w:t>
      </w:r>
      <w:r w:rsidRPr="00EE08EA">
        <w:rPr>
          <w:rFonts w:ascii="Times New Roman" w:hAnsi="Times New Roman"/>
          <w:color w:val="000000"/>
        </w:rPr>
        <w:lastRenderedPageBreak/>
        <w:t>lowering assignment quality. In terms of behaviour, students often adopt avoidance strategies, such as procrastination or even withdrawing from courses, to avoid the challenges posed by writing tasks (</w:t>
      </w:r>
      <w:bookmarkStart w:id="42" w:name="OLE_LINK166"/>
      <w:bookmarkStart w:id="43" w:name="OLE_LINK167"/>
      <w:r w:rsidRPr="00EE08EA">
        <w:rPr>
          <w:rFonts w:ascii="Times New Roman" w:hAnsi="Times New Roman"/>
          <w:color w:val="000000"/>
        </w:rPr>
        <w:t>Wynne, Guo, and Wang, 2014</w:t>
      </w:r>
      <w:bookmarkEnd w:id="42"/>
      <w:bookmarkEnd w:id="43"/>
      <w:r w:rsidRPr="00EE08EA">
        <w:rPr>
          <w:rFonts w:ascii="Times New Roman" w:hAnsi="Times New Roman"/>
          <w:color w:val="000000"/>
        </w:rPr>
        <w:t>).</w:t>
      </w:r>
    </w:p>
    <w:p w14:paraId="2B7BFA1C" w14:textId="77777777" w:rsidR="00956F5E" w:rsidRDefault="00956F5E" w:rsidP="00956F5E">
      <w:pPr>
        <w:spacing w:line="360" w:lineRule="auto"/>
        <w:rPr>
          <w:rFonts w:ascii="Times New Roman" w:hAnsi="Times New Roman"/>
          <w:color w:val="000000"/>
        </w:rPr>
      </w:pPr>
    </w:p>
    <w:p w14:paraId="4E36D206" w14:textId="77777777" w:rsidR="00956F5E" w:rsidRDefault="00956F5E" w:rsidP="00956F5E">
      <w:pPr>
        <w:spacing w:line="360" w:lineRule="auto"/>
        <w:rPr>
          <w:rFonts w:ascii="Times New Roman" w:hAnsi="Times New Roman"/>
          <w:color w:val="000000"/>
        </w:rPr>
      </w:pPr>
      <w:r w:rsidRPr="00EE08EA">
        <w:rPr>
          <w:rFonts w:ascii="Times New Roman" w:hAnsi="Times New Roman"/>
          <w:color w:val="000000"/>
        </w:rPr>
        <w:t xml:space="preserve">Despite the well-documented negative effects of </w:t>
      </w:r>
      <w:r>
        <w:rPr>
          <w:rFonts w:ascii="Times New Roman" w:hAnsi="Times New Roman"/>
          <w:color w:val="000000"/>
        </w:rPr>
        <w:t>WA</w:t>
      </w:r>
      <w:r w:rsidRPr="00EE08EA">
        <w:rPr>
          <w:rFonts w:ascii="Times New Roman" w:hAnsi="Times New Roman"/>
          <w:color w:val="000000"/>
        </w:rPr>
        <w:t>, positive influences have also been identified in existing studies. For instance, when students exhibit greater writing confidence, they are more likely to succeed in academic writing tasks</w:t>
      </w:r>
      <w:r>
        <w:rPr>
          <w:rFonts w:ascii="Times New Roman" w:hAnsi="Times New Roman"/>
          <w:color w:val="000000"/>
        </w:rPr>
        <w:t xml:space="preserve"> (</w:t>
      </w:r>
      <w:r w:rsidRPr="00BD0510">
        <w:rPr>
          <w:rFonts w:ascii="Times New Roman" w:hAnsi="Times New Roman"/>
          <w:color w:val="222222"/>
          <w:shd w:val="clear" w:color="auto" w:fill="FFFFFF"/>
        </w:rPr>
        <w:t>Huerta</w:t>
      </w:r>
      <w:r>
        <w:rPr>
          <w:rFonts w:ascii="Times New Roman" w:hAnsi="Times New Roman"/>
          <w:color w:val="222222"/>
          <w:shd w:val="clear" w:color="auto" w:fill="FFFFFF"/>
        </w:rPr>
        <w:t xml:space="preserve"> </w:t>
      </w:r>
      <w:r w:rsidRPr="006526C4">
        <w:rPr>
          <w:rFonts w:ascii="Times New Roman" w:hAnsi="Times New Roman"/>
          <w:i/>
          <w:iCs/>
          <w:color w:val="000000"/>
        </w:rPr>
        <w:t>et al</w:t>
      </w:r>
      <w:r w:rsidRPr="00EE08EA">
        <w:rPr>
          <w:rFonts w:ascii="Times New Roman" w:hAnsi="Times New Roman"/>
          <w:color w:val="000000"/>
        </w:rPr>
        <w:t>., 201</w:t>
      </w:r>
      <w:r>
        <w:rPr>
          <w:rFonts w:ascii="Times New Roman" w:hAnsi="Times New Roman"/>
          <w:color w:val="000000"/>
        </w:rPr>
        <w:t>7)</w:t>
      </w:r>
      <w:r w:rsidRPr="00EE08EA">
        <w:rPr>
          <w:rFonts w:ascii="Times New Roman" w:hAnsi="Times New Roman"/>
          <w:color w:val="000000"/>
        </w:rPr>
        <w:t>. This increased confidence enables them to adjust their writing strategies, manage anxious feelings, and actively prepare for improved writing outcomes (</w:t>
      </w:r>
      <w:bookmarkStart w:id="44" w:name="OLE_LINK162"/>
      <w:bookmarkStart w:id="45" w:name="OLE_LINK163"/>
      <w:proofErr w:type="spellStart"/>
      <w:r w:rsidRPr="00EE08EA">
        <w:rPr>
          <w:rFonts w:ascii="Times New Roman" w:hAnsi="Times New Roman"/>
          <w:color w:val="000000"/>
        </w:rPr>
        <w:t>Bruning</w:t>
      </w:r>
      <w:proofErr w:type="spellEnd"/>
      <w:r w:rsidRPr="00EE08EA">
        <w:rPr>
          <w:rFonts w:ascii="Times New Roman" w:hAnsi="Times New Roman"/>
          <w:color w:val="000000"/>
        </w:rPr>
        <w:t xml:space="preserve"> </w:t>
      </w:r>
      <w:r w:rsidRPr="006526C4">
        <w:rPr>
          <w:rFonts w:ascii="Times New Roman" w:hAnsi="Times New Roman"/>
          <w:i/>
          <w:iCs/>
          <w:color w:val="000000"/>
        </w:rPr>
        <w:t>et al</w:t>
      </w:r>
      <w:r w:rsidRPr="00EE08EA">
        <w:rPr>
          <w:rFonts w:ascii="Times New Roman" w:hAnsi="Times New Roman"/>
          <w:color w:val="000000"/>
        </w:rPr>
        <w:t>., 2013</w:t>
      </w:r>
      <w:bookmarkEnd w:id="44"/>
      <w:bookmarkEnd w:id="45"/>
      <w:r w:rsidRPr="00EE08EA">
        <w:rPr>
          <w:rFonts w:ascii="Times New Roman" w:hAnsi="Times New Roman"/>
          <w:color w:val="000000"/>
        </w:rPr>
        <w:t>). This aligns with Alpert and Haber’s (1960) theory, which distinguishes between the facilitating and debilitating effects of anxiety.</w:t>
      </w:r>
    </w:p>
    <w:p w14:paraId="17C9CB07" w14:textId="77777777" w:rsidR="00956F5E" w:rsidRDefault="00956F5E" w:rsidP="00956F5E">
      <w:pPr>
        <w:spacing w:line="360" w:lineRule="auto"/>
        <w:rPr>
          <w:rFonts w:ascii="Times New Roman" w:hAnsi="Times New Roman"/>
          <w:color w:val="000000"/>
        </w:rPr>
      </w:pPr>
    </w:p>
    <w:p w14:paraId="0BAC633F" w14:textId="2B222410" w:rsidR="00956F5E" w:rsidRPr="00956F5E" w:rsidRDefault="00956F5E" w:rsidP="00956F5E">
      <w:pPr>
        <w:spacing w:line="360" w:lineRule="auto"/>
        <w:rPr>
          <w:rFonts w:ascii="Times New Roman" w:hAnsi="Times New Roman"/>
          <w:b/>
          <w:bCs/>
          <w:color w:val="000000"/>
        </w:rPr>
      </w:pPr>
      <w:r w:rsidRPr="00956F5E">
        <w:rPr>
          <w:rFonts w:ascii="Times New Roman" w:hAnsi="Times New Roman"/>
          <w:b/>
          <w:bCs/>
          <w:color w:val="000000"/>
        </w:rPr>
        <w:t>2.1.4 Writing self-efficacy</w:t>
      </w:r>
    </w:p>
    <w:p w14:paraId="2823FF75" w14:textId="77777777" w:rsidR="00956F5E" w:rsidRPr="00EE08EA" w:rsidRDefault="00956F5E" w:rsidP="00956F5E">
      <w:pPr>
        <w:spacing w:line="360" w:lineRule="auto"/>
        <w:rPr>
          <w:rFonts w:ascii="Times New Roman" w:hAnsi="Times New Roman"/>
          <w:color w:val="000000"/>
        </w:rPr>
      </w:pPr>
    </w:p>
    <w:p w14:paraId="43B6EA86" w14:textId="75645434" w:rsidR="00897BDE" w:rsidRPr="00897BDE" w:rsidRDefault="001B18B6" w:rsidP="00550CD9">
      <w:pPr>
        <w:spacing w:line="360" w:lineRule="auto"/>
        <w:rPr>
          <w:rFonts w:ascii="Times New Roman" w:hAnsi="Times New Roman"/>
          <w:kern w:val="2"/>
        </w:rPr>
      </w:pPr>
      <w:bookmarkStart w:id="46" w:name="OLE_LINK3"/>
      <w:bookmarkStart w:id="47" w:name="OLE_LINK4"/>
      <w:r w:rsidRPr="001B18B6">
        <w:rPr>
          <w:rFonts w:ascii="Times New Roman" w:hAnsi="Times New Roman"/>
          <w:kern w:val="2"/>
        </w:rPr>
        <w:t xml:space="preserve">According to Bandura (2006), self-efficacy is context-dependent and closely linked to the immediate environment, often shaped by the individual’s personal experiences. </w:t>
      </w:r>
      <w:r>
        <w:rPr>
          <w:rFonts w:ascii="Times New Roman" w:hAnsi="Times New Roman"/>
          <w:kern w:val="2"/>
        </w:rPr>
        <w:t>I</w:t>
      </w:r>
      <w:r w:rsidRPr="00897BDE">
        <w:rPr>
          <w:rFonts w:ascii="Times New Roman" w:hAnsi="Times New Roman"/>
          <w:kern w:val="2"/>
        </w:rPr>
        <w:t xml:space="preserve">n the academic context, </w:t>
      </w:r>
      <w:r>
        <w:rPr>
          <w:rFonts w:ascii="Times New Roman" w:hAnsi="Times New Roman"/>
          <w:kern w:val="2"/>
        </w:rPr>
        <w:t>it reflects a student’s</w:t>
      </w:r>
      <w:r w:rsidRPr="00897BDE">
        <w:rPr>
          <w:rFonts w:ascii="Times New Roman" w:hAnsi="Times New Roman"/>
          <w:kern w:val="2"/>
        </w:rPr>
        <w:t xml:space="preserve"> confidence </w:t>
      </w:r>
      <w:r>
        <w:rPr>
          <w:rFonts w:ascii="Times New Roman" w:hAnsi="Times New Roman"/>
          <w:kern w:val="2"/>
        </w:rPr>
        <w:t xml:space="preserve">and beliefs </w:t>
      </w:r>
      <w:r w:rsidRPr="00897BDE">
        <w:rPr>
          <w:rFonts w:ascii="Times New Roman" w:hAnsi="Times New Roman"/>
          <w:kern w:val="2"/>
        </w:rPr>
        <w:t xml:space="preserve">in achieving academic goals and </w:t>
      </w:r>
      <w:r>
        <w:rPr>
          <w:rFonts w:ascii="Times New Roman" w:hAnsi="Times New Roman"/>
          <w:kern w:val="2"/>
        </w:rPr>
        <w:t>handling</w:t>
      </w:r>
      <w:r w:rsidRPr="00897BDE">
        <w:rPr>
          <w:rFonts w:ascii="Times New Roman" w:hAnsi="Times New Roman"/>
          <w:kern w:val="2"/>
        </w:rPr>
        <w:t xml:space="preserve"> difficulties</w:t>
      </w:r>
      <w:r>
        <w:rPr>
          <w:rFonts w:ascii="Times New Roman" w:hAnsi="Times New Roman"/>
          <w:kern w:val="2"/>
        </w:rPr>
        <w:t xml:space="preserve"> </w:t>
      </w:r>
      <w:r w:rsidRPr="00897BDE">
        <w:rPr>
          <w:rFonts w:ascii="Times New Roman" w:hAnsi="Times New Roman"/>
          <w:kern w:val="2"/>
        </w:rPr>
        <w:t>(Green, 2022).</w:t>
      </w:r>
      <w:r>
        <w:rPr>
          <w:rFonts w:ascii="Times New Roman" w:hAnsi="Times New Roman"/>
          <w:kern w:val="2"/>
        </w:rPr>
        <w:t xml:space="preserve"> Hence, writing self-efficacy refers to a writer’s belief in his competence to write, encompassing various writing-related skills and knowledge (</w:t>
      </w:r>
      <w:r w:rsidRPr="006D772C">
        <w:rPr>
          <w:rFonts w:ascii="Times New Roman" w:hAnsi="Times New Roman"/>
          <w:color w:val="222222"/>
          <w:shd w:val="clear" w:color="auto" w:fill="FFFFFF"/>
        </w:rPr>
        <w:t>Huerta</w:t>
      </w:r>
      <w:r>
        <w:rPr>
          <w:rFonts w:ascii="Times New Roman" w:hAnsi="Times New Roman"/>
          <w:color w:val="222222"/>
          <w:shd w:val="clear" w:color="auto" w:fill="FFFFFF"/>
        </w:rPr>
        <w:t xml:space="preserve"> </w:t>
      </w:r>
      <w:r w:rsidRPr="001B18B6">
        <w:rPr>
          <w:rFonts w:ascii="Times New Roman" w:hAnsi="Times New Roman"/>
          <w:i/>
          <w:iCs/>
          <w:color w:val="222222"/>
          <w:shd w:val="clear" w:color="auto" w:fill="FFFFFF"/>
        </w:rPr>
        <w:t>et al</w:t>
      </w:r>
      <w:r>
        <w:rPr>
          <w:rFonts w:ascii="Times New Roman" w:hAnsi="Times New Roman"/>
          <w:color w:val="222222"/>
          <w:shd w:val="clear" w:color="auto" w:fill="FFFFFF"/>
        </w:rPr>
        <w:t>., 2017</w:t>
      </w:r>
      <w:r>
        <w:rPr>
          <w:rFonts w:ascii="Times New Roman" w:hAnsi="Times New Roman"/>
          <w:kern w:val="2"/>
        </w:rPr>
        <w:t xml:space="preserve">). </w:t>
      </w:r>
      <w:r w:rsidR="00897BDE" w:rsidRPr="00897BDE">
        <w:rPr>
          <w:rFonts w:ascii="Times New Roman" w:hAnsi="Times New Roman"/>
          <w:kern w:val="2"/>
        </w:rPr>
        <w:t>Studies consistently demonstrate the importance of self-efficacy in fostering active engagement and adaptability in learning environments. For example, Green (2002) found that students with higher self-efficacy participate more actively in academic tasks and are better equipped to adjust to diverse learning challenges. This aligns with Iqbal and Nasir (2015), who argue that students who expect strong academic performance put in greater effort to manage anxiety-inducing tasks, such as exams or complex writing assignments.</w:t>
      </w:r>
    </w:p>
    <w:bookmarkEnd w:id="46"/>
    <w:bookmarkEnd w:id="47"/>
    <w:p w14:paraId="5B4FECC5" w14:textId="77777777" w:rsidR="00897BDE" w:rsidRPr="00897BDE" w:rsidRDefault="00897BDE" w:rsidP="00550CD9">
      <w:pPr>
        <w:spacing w:line="360" w:lineRule="auto"/>
        <w:rPr>
          <w:rFonts w:ascii="Times New Roman" w:hAnsi="Times New Roman"/>
          <w:kern w:val="2"/>
        </w:rPr>
      </w:pPr>
    </w:p>
    <w:p w14:paraId="7E90AAF1" w14:textId="6D867149" w:rsidR="00DE0C7E" w:rsidRDefault="00897BDE" w:rsidP="00550CD9">
      <w:pPr>
        <w:spacing w:line="360" w:lineRule="auto"/>
        <w:rPr>
          <w:rFonts w:ascii="Times New Roman" w:hAnsi="Times New Roman"/>
          <w:kern w:val="2"/>
        </w:rPr>
      </w:pPr>
      <w:r w:rsidRPr="00897BDE">
        <w:rPr>
          <w:rFonts w:ascii="Times New Roman" w:hAnsi="Times New Roman"/>
          <w:kern w:val="2"/>
        </w:rPr>
        <w:t>Moreover, research suggests that self-efficacy not only motivates students to invest more effort but also enhances their resilience against learning anxiety (</w:t>
      </w:r>
      <w:proofErr w:type="spellStart"/>
      <w:r w:rsidRPr="00897BDE">
        <w:rPr>
          <w:rFonts w:ascii="Times New Roman" w:hAnsi="Times New Roman"/>
          <w:kern w:val="2"/>
        </w:rPr>
        <w:t>Pajares</w:t>
      </w:r>
      <w:proofErr w:type="spellEnd"/>
      <w:r w:rsidRPr="00897BDE">
        <w:rPr>
          <w:rFonts w:ascii="Times New Roman" w:hAnsi="Times New Roman"/>
          <w:kern w:val="2"/>
        </w:rPr>
        <w:t xml:space="preserve">, 2003). Students with high self-efficacy approach academic challenges with greater determination, which helps mitigate anxiety. On the other hand, </w:t>
      </w:r>
      <w:proofErr w:type="spellStart"/>
      <w:r w:rsidRPr="00897BDE">
        <w:rPr>
          <w:rFonts w:ascii="Times New Roman" w:hAnsi="Times New Roman"/>
          <w:kern w:val="2"/>
        </w:rPr>
        <w:t>Perera</w:t>
      </w:r>
      <w:proofErr w:type="spellEnd"/>
      <w:r w:rsidRPr="00897BDE">
        <w:rPr>
          <w:rFonts w:ascii="Times New Roman" w:hAnsi="Times New Roman"/>
          <w:kern w:val="2"/>
        </w:rPr>
        <w:t xml:space="preserve"> and DiGiacomo (2013) observe that those with lower self-efficacy are more likely to adopt passive coping strategies, such as procrastination and avoidance, which exacerbates writing anxiety (WA) and often results in poorer academic </w:t>
      </w:r>
      <w:r w:rsidRPr="00897BDE">
        <w:rPr>
          <w:rFonts w:ascii="Times New Roman" w:hAnsi="Times New Roman"/>
          <w:kern w:val="2"/>
        </w:rPr>
        <w:lastRenderedPageBreak/>
        <w:t>outcomes. Thus, cultivating self-efficacy is crucial for reducing anxiety and improving academic performance.</w:t>
      </w:r>
    </w:p>
    <w:p w14:paraId="050B17EB" w14:textId="77777777" w:rsidR="006C02B2" w:rsidRPr="002F4263" w:rsidRDefault="006C02B2" w:rsidP="00550CD9">
      <w:pPr>
        <w:spacing w:line="360" w:lineRule="auto"/>
        <w:rPr>
          <w:rFonts w:ascii="Times New Roman" w:hAnsi="Times New Roman"/>
          <w:kern w:val="2"/>
        </w:rPr>
      </w:pPr>
    </w:p>
    <w:p w14:paraId="3A540D71" w14:textId="6FEBDC74" w:rsidR="00425BD7"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2.2 Theory of</w:t>
      </w:r>
      <w:r w:rsidR="006526C4">
        <w:rPr>
          <w:rFonts w:ascii="Times New Roman" w:hAnsi="Times New Roman"/>
          <w:b/>
          <w:bCs/>
          <w:kern w:val="2"/>
        </w:rPr>
        <w:t xml:space="preserve"> writing anxiety</w:t>
      </w:r>
    </w:p>
    <w:p w14:paraId="4327422F" w14:textId="05D5009C" w:rsidR="00DE0C7E" w:rsidRPr="002F4263" w:rsidRDefault="008143F2" w:rsidP="00550CD9">
      <w:pPr>
        <w:spacing w:line="360" w:lineRule="auto"/>
        <w:rPr>
          <w:rFonts w:ascii="Times New Roman" w:hAnsi="Times New Roman"/>
          <w:b/>
          <w:bCs/>
          <w:kern w:val="2"/>
        </w:rPr>
      </w:pPr>
      <w:r w:rsidRPr="002F4263">
        <w:rPr>
          <w:rFonts w:ascii="Times New Roman" w:hAnsi="Times New Roman"/>
          <w:b/>
          <w:bCs/>
          <w:kern w:val="2"/>
        </w:rPr>
        <w:t>2</w:t>
      </w:r>
      <w:r w:rsidR="00DE0C7E" w:rsidRPr="002F4263">
        <w:rPr>
          <w:rFonts w:ascii="Times New Roman" w:hAnsi="Times New Roman"/>
          <w:b/>
          <w:bCs/>
          <w:kern w:val="2"/>
        </w:rPr>
        <w:t xml:space="preserve">.2.1 </w:t>
      </w:r>
      <w:r w:rsidR="000273BE" w:rsidRPr="002F4263">
        <w:rPr>
          <w:rFonts w:ascii="Times New Roman" w:hAnsi="Times New Roman"/>
          <w:b/>
          <w:bCs/>
          <w:kern w:val="2"/>
        </w:rPr>
        <w:t xml:space="preserve">Factors contributing to writing </w:t>
      </w:r>
      <w:proofErr w:type="gramStart"/>
      <w:r w:rsidR="000273BE" w:rsidRPr="002F4263">
        <w:rPr>
          <w:rFonts w:ascii="Times New Roman" w:hAnsi="Times New Roman"/>
          <w:b/>
          <w:bCs/>
          <w:kern w:val="2"/>
        </w:rPr>
        <w:t>anxiety</w:t>
      </w:r>
      <w:proofErr w:type="gramEnd"/>
      <w:r w:rsidR="00DE0C7E" w:rsidRPr="002F4263">
        <w:rPr>
          <w:rFonts w:ascii="Times New Roman" w:hAnsi="Times New Roman"/>
          <w:b/>
          <w:bCs/>
          <w:kern w:val="2"/>
        </w:rPr>
        <w:t xml:space="preserve"> </w:t>
      </w:r>
    </w:p>
    <w:p w14:paraId="36EEC84F" w14:textId="53791A40" w:rsidR="00EE08EA" w:rsidRPr="00EE08EA" w:rsidRDefault="00EE08EA" w:rsidP="00550CD9">
      <w:pPr>
        <w:spacing w:line="360" w:lineRule="auto"/>
        <w:rPr>
          <w:rFonts w:ascii="Times New Roman" w:hAnsi="Times New Roman"/>
          <w:color w:val="000000"/>
        </w:rPr>
      </w:pPr>
      <w:r w:rsidRPr="00EE08EA">
        <w:rPr>
          <w:rFonts w:ascii="Times New Roman" w:hAnsi="Times New Roman"/>
          <w:color w:val="000000"/>
        </w:rPr>
        <w:t>Given the debilitating effects of</w:t>
      </w:r>
      <w:r w:rsidR="006526C4">
        <w:rPr>
          <w:rFonts w:ascii="Times New Roman" w:hAnsi="Times New Roman"/>
          <w:color w:val="000000"/>
        </w:rPr>
        <w:t xml:space="preserve"> WA</w:t>
      </w:r>
      <w:r w:rsidRPr="00EE08EA">
        <w:rPr>
          <w:rFonts w:ascii="Times New Roman" w:hAnsi="Times New Roman"/>
          <w:color w:val="000000"/>
        </w:rPr>
        <w:t>, numerous studies have sought to identify the factors associated with it. Larson (1985) historically link</w:t>
      </w:r>
      <w:r w:rsidR="006526C4">
        <w:rPr>
          <w:rFonts w:ascii="Times New Roman" w:hAnsi="Times New Roman"/>
          <w:color w:val="000000"/>
        </w:rPr>
        <w:t>s</w:t>
      </w:r>
      <w:r w:rsidRPr="00EE08EA">
        <w:rPr>
          <w:rFonts w:ascii="Times New Roman" w:hAnsi="Times New Roman"/>
          <w:color w:val="000000"/>
        </w:rPr>
        <w:t xml:space="preserve"> situational factors to WA, suggesting that students’ anxiety about writing is often shaped by previous writing experiences, particularly when they fail to set realistic writing goals. Cheng (200</w:t>
      </w:r>
      <w:r w:rsidR="006526C4">
        <w:rPr>
          <w:rFonts w:ascii="Times New Roman" w:hAnsi="Times New Roman"/>
          <w:color w:val="000000"/>
        </w:rPr>
        <w:t>2</w:t>
      </w:r>
      <w:r w:rsidRPr="00EE08EA">
        <w:rPr>
          <w:rFonts w:ascii="Times New Roman" w:hAnsi="Times New Roman"/>
          <w:color w:val="000000"/>
        </w:rPr>
        <w:t xml:space="preserve">) </w:t>
      </w:r>
      <w:r w:rsidR="006526C4" w:rsidRPr="00EE08EA">
        <w:rPr>
          <w:rFonts w:ascii="Times New Roman" w:hAnsi="Times New Roman"/>
          <w:color w:val="000000"/>
        </w:rPr>
        <w:t>expands</w:t>
      </w:r>
      <w:r w:rsidRPr="00EE08EA">
        <w:rPr>
          <w:rFonts w:ascii="Times New Roman" w:hAnsi="Times New Roman"/>
          <w:color w:val="000000"/>
        </w:rPr>
        <w:t xml:space="preserve"> on this by identifying self-confidence, language proficiency, gender, and the relationship between writing anxiety and other forms of language anxiety as key factors in second</w:t>
      </w:r>
      <w:r w:rsidR="006526C4">
        <w:rPr>
          <w:rFonts w:ascii="Times New Roman" w:hAnsi="Times New Roman"/>
          <w:color w:val="000000"/>
        </w:rPr>
        <w:t xml:space="preserve"> </w:t>
      </w:r>
      <w:r w:rsidRPr="00EE08EA">
        <w:rPr>
          <w:rFonts w:ascii="Times New Roman" w:hAnsi="Times New Roman"/>
          <w:color w:val="000000"/>
        </w:rPr>
        <w:t>language WA. In a subsequent study, Cheng (2004) identifie</w:t>
      </w:r>
      <w:r w:rsidR="006526C4">
        <w:rPr>
          <w:rFonts w:ascii="Times New Roman" w:hAnsi="Times New Roman"/>
          <w:color w:val="000000"/>
        </w:rPr>
        <w:t>s</w:t>
      </w:r>
      <w:r w:rsidRPr="00EE08EA">
        <w:rPr>
          <w:rFonts w:ascii="Times New Roman" w:hAnsi="Times New Roman"/>
          <w:color w:val="000000"/>
        </w:rPr>
        <w:t xml:space="preserve"> four main sources of writing anxiety among E</w:t>
      </w:r>
      <w:r w:rsidR="006526C4">
        <w:rPr>
          <w:rFonts w:ascii="Times New Roman" w:hAnsi="Times New Roman"/>
          <w:color w:val="000000"/>
        </w:rPr>
        <w:t>SL</w:t>
      </w:r>
      <w:r w:rsidRPr="00EE08EA">
        <w:rPr>
          <w:rFonts w:ascii="Times New Roman" w:hAnsi="Times New Roman"/>
          <w:color w:val="000000"/>
        </w:rPr>
        <w:t xml:space="preserve"> students: instructional practices, personal beliefs about writing and learning to write, self-perception, and interpersonal threats.</w:t>
      </w:r>
    </w:p>
    <w:p w14:paraId="01874D87" w14:textId="77777777" w:rsidR="00EE08EA" w:rsidRPr="00EE08EA" w:rsidRDefault="00EE08EA" w:rsidP="00550CD9">
      <w:pPr>
        <w:spacing w:line="360" w:lineRule="auto"/>
        <w:rPr>
          <w:rFonts w:ascii="Times New Roman" w:hAnsi="Times New Roman"/>
          <w:color w:val="000000"/>
        </w:rPr>
      </w:pPr>
    </w:p>
    <w:p w14:paraId="0395F30A" w14:textId="3EB5F648" w:rsidR="009F17E8" w:rsidRDefault="00EE08EA" w:rsidP="00550CD9">
      <w:pPr>
        <w:spacing w:line="360" w:lineRule="auto"/>
        <w:rPr>
          <w:rFonts w:ascii="Times New Roman" w:hAnsi="Times New Roman"/>
          <w:color w:val="000000"/>
        </w:rPr>
      </w:pPr>
      <w:r w:rsidRPr="00EE08EA">
        <w:rPr>
          <w:rFonts w:ascii="Times New Roman" w:hAnsi="Times New Roman"/>
          <w:color w:val="000000"/>
        </w:rPr>
        <w:t>Wynn, Guo, and Wang (2014) further highlight that WA levels fluctuate across different educational stages. For example, first-year undergraduates tend to experience higher anxiety levels compared to second-year students, likely due to the need to adapt to new academic systems, module structures, and unfamiliar learning environments (</w:t>
      </w:r>
      <w:bookmarkStart w:id="48" w:name="OLE_LINK168"/>
      <w:bookmarkStart w:id="49" w:name="OLE_LINK169"/>
      <w:r w:rsidRPr="00EE08EA">
        <w:rPr>
          <w:rFonts w:ascii="Times New Roman" w:hAnsi="Times New Roman"/>
          <w:color w:val="000000"/>
        </w:rPr>
        <w:t>Heller and Cassady, 2017</w:t>
      </w:r>
      <w:bookmarkEnd w:id="48"/>
      <w:bookmarkEnd w:id="49"/>
      <w:r w:rsidRPr="00EE08EA">
        <w:rPr>
          <w:rFonts w:ascii="Times New Roman" w:hAnsi="Times New Roman"/>
          <w:color w:val="000000"/>
        </w:rPr>
        <w:t xml:space="preserve">). </w:t>
      </w:r>
      <w:proofErr w:type="spellStart"/>
      <w:r w:rsidRPr="00EE08EA">
        <w:rPr>
          <w:rFonts w:ascii="Times New Roman" w:hAnsi="Times New Roman"/>
          <w:color w:val="000000"/>
        </w:rPr>
        <w:t>Houp</w:t>
      </w:r>
      <w:proofErr w:type="spellEnd"/>
      <w:r w:rsidRPr="00EE08EA">
        <w:rPr>
          <w:rFonts w:ascii="Times New Roman" w:hAnsi="Times New Roman"/>
          <w:color w:val="000000"/>
        </w:rPr>
        <w:t xml:space="preserve"> (2009) similarly points out that early academic experiences play a pivotal role in shaping students’ approaches to writing tasks, with past successes or failures influencing their attitudes. Interestingly, French (2018) argues that academic failures should not be viewed solely as deficits; instead, these challenging experiences can encourage students to actively engage with feedback, ultimately facilitating progress in their writing.</w:t>
      </w:r>
    </w:p>
    <w:p w14:paraId="527C62BA" w14:textId="77777777" w:rsidR="00EE08EA" w:rsidRPr="002F4263" w:rsidRDefault="00EE08EA" w:rsidP="00550CD9">
      <w:pPr>
        <w:spacing w:line="360" w:lineRule="auto"/>
        <w:rPr>
          <w:rFonts w:ascii="Times New Roman" w:hAnsi="Times New Roman"/>
          <w:color w:val="000000"/>
        </w:rPr>
      </w:pPr>
    </w:p>
    <w:p w14:paraId="462821AF" w14:textId="77777777" w:rsidR="00AD2CCB" w:rsidRPr="00AD2CCB" w:rsidRDefault="00AD2CCB" w:rsidP="00550CD9">
      <w:pPr>
        <w:spacing w:line="360" w:lineRule="auto"/>
        <w:rPr>
          <w:rFonts w:ascii="Times New Roman" w:hAnsi="Times New Roman"/>
          <w:kern w:val="2"/>
        </w:rPr>
      </w:pPr>
      <w:r w:rsidRPr="00AD2CCB">
        <w:rPr>
          <w:rFonts w:ascii="Times New Roman" w:hAnsi="Times New Roman"/>
          <w:kern w:val="2"/>
        </w:rPr>
        <w:t>Research indicates that classroom environments can significantly affect students' writing anxiety (</w:t>
      </w:r>
      <w:proofErr w:type="spellStart"/>
      <w:r w:rsidRPr="00AD2CCB">
        <w:rPr>
          <w:rFonts w:ascii="Times New Roman" w:hAnsi="Times New Roman"/>
          <w:kern w:val="2"/>
        </w:rPr>
        <w:t>Chaliawala</w:t>
      </w:r>
      <w:proofErr w:type="spellEnd"/>
      <w:r w:rsidRPr="00AD2CCB">
        <w:rPr>
          <w:rFonts w:ascii="Times New Roman" w:hAnsi="Times New Roman"/>
          <w:kern w:val="2"/>
        </w:rPr>
        <w:t xml:space="preserve">, </w:t>
      </w:r>
      <w:proofErr w:type="spellStart"/>
      <w:r w:rsidRPr="00AD2CCB">
        <w:rPr>
          <w:rFonts w:ascii="Times New Roman" w:hAnsi="Times New Roman"/>
          <w:kern w:val="2"/>
        </w:rPr>
        <w:t>Vidourek</w:t>
      </w:r>
      <w:proofErr w:type="spellEnd"/>
      <w:r w:rsidRPr="00AD2CCB">
        <w:rPr>
          <w:rFonts w:ascii="Times New Roman" w:hAnsi="Times New Roman"/>
          <w:kern w:val="2"/>
        </w:rPr>
        <w:t xml:space="preserve"> and King, 2024). For instance, Zhang (2019) highlights that writing anxiety is shaped not only by individual capabilities but also by factors such as teaching methods, assessment strategies, and the overall classroom atmosphere. Beyond the classroom, Cameron, </w:t>
      </w:r>
      <w:proofErr w:type="gramStart"/>
      <w:r w:rsidRPr="00AD2CCB">
        <w:rPr>
          <w:rFonts w:ascii="Times New Roman" w:hAnsi="Times New Roman"/>
          <w:kern w:val="2"/>
        </w:rPr>
        <w:t>Nairn</w:t>
      </w:r>
      <w:proofErr w:type="gramEnd"/>
      <w:r w:rsidRPr="00AD2CCB">
        <w:rPr>
          <w:rFonts w:ascii="Times New Roman" w:hAnsi="Times New Roman"/>
          <w:kern w:val="2"/>
        </w:rPr>
        <w:t xml:space="preserve"> and Higgins (2009) emphasise the importance of individual differences in how students manage writing-related challenges, focusing on the writing process itself, which involves interactions with peers and evolving academic identities. In this context, students’ perceptions of academic tasks, including fears of negative feedback from </w:t>
      </w:r>
      <w:r w:rsidRPr="00AD2CCB">
        <w:rPr>
          <w:rFonts w:ascii="Times New Roman" w:hAnsi="Times New Roman"/>
          <w:kern w:val="2"/>
        </w:rPr>
        <w:lastRenderedPageBreak/>
        <w:t>teachers and judgement from peers, play a role in shaping their beliefs about writing and their writing self-efficacy (Bandura, 2006).</w:t>
      </w:r>
    </w:p>
    <w:p w14:paraId="0CA11EA7" w14:textId="77777777" w:rsidR="00AD2CCB" w:rsidRPr="00AD2CCB" w:rsidRDefault="00AD2CCB" w:rsidP="00550CD9">
      <w:pPr>
        <w:spacing w:line="360" w:lineRule="auto"/>
        <w:rPr>
          <w:rFonts w:ascii="Times New Roman" w:hAnsi="Times New Roman"/>
          <w:kern w:val="2"/>
        </w:rPr>
      </w:pPr>
    </w:p>
    <w:p w14:paraId="7099F7B1" w14:textId="1C21AB9C" w:rsidR="008143F2" w:rsidRDefault="00AD2CCB" w:rsidP="00550CD9">
      <w:pPr>
        <w:spacing w:line="360" w:lineRule="auto"/>
        <w:rPr>
          <w:rFonts w:ascii="Times New Roman" w:hAnsi="Times New Roman"/>
          <w:kern w:val="2"/>
        </w:rPr>
      </w:pPr>
      <w:r w:rsidRPr="00AD2CCB">
        <w:rPr>
          <w:rFonts w:ascii="Times New Roman" w:hAnsi="Times New Roman"/>
          <w:kern w:val="2"/>
        </w:rPr>
        <w:t xml:space="preserve">Furthermore, as demonstrated by Von der </w:t>
      </w:r>
      <w:proofErr w:type="spellStart"/>
      <w:r w:rsidRPr="00AD2CCB">
        <w:rPr>
          <w:rFonts w:ascii="Times New Roman" w:hAnsi="Times New Roman"/>
          <w:kern w:val="2"/>
        </w:rPr>
        <w:t>Embse</w:t>
      </w:r>
      <w:proofErr w:type="spellEnd"/>
      <w:r w:rsidRPr="00AD2CCB">
        <w:rPr>
          <w:rFonts w:ascii="Times New Roman" w:hAnsi="Times New Roman"/>
          <w:kern w:val="2"/>
        </w:rPr>
        <w:t xml:space="preserve"> et al.'s (2018) systematic review of academic writing, students' academic anxiety is deeply affected by social and cultural factors. These influences include family economic circumstances, attitudes towards academic writing, and dynamics within the learning community (</w:t>
      </w:r>
      <w:proofErr w:type="spellStart"/>
      <w:r w:rsidRPr="00AD2CCB">
        <w:rPr>
          <w:rFonts w:ascii="Times New Roman" w:hAnsi="Times New Roman"/>
          <w:kern w:val="2"/>
        </w:rPr>
        <w:t>Xie</w:t>
      </w:r>
      <w:proofErr w:type="spellEnd"/>
      <w:r w:rsidRPr="00AD2CCB">
        <w:rPr>
          <w:rFonts w:ascii="Times New Roman" w:hAnsi="Times New Roman"/>
          <w:kern w:val="2"/>
        </w:rPr>
        <w:t xml:space="preserve"> and Leong, 2008). For example, </w:t>
      </w:r>
      <w:proofErr w:type="spellStart"/>
      <w:r w:rsidRPr="00AD2CCB">
        <w:rPr>
          <w:rFonts w:ascii="Times New Roman" w:hAnsi="Times New Roman"/>
          <w:kern w:val="2"/>
        </w:rPr>
        <w:t>Chaliawala</w:t>
      </w:r>
      <w:proofErr w:type="spellEnd"/>
      <w:r w:rsidRPr="00AD2CCB">
        <w:rPr>
          <w:rFonts w:ascii="Times New Roman" w:hAnsi="Times New Roman"/>
          <w:kern w:val="2"/>
        </w:rPr>
        <w:t xml:space="preserve">, </w:t>
      </w:r>
      <w:proofErr w:type="spellStart"/>
      <w:r w:rsidRPr="00AD2CCB">
        <w:rPr>
          <w:rFonts w:ascii="Times New Roman" w:hAnsi="Times New Roman"/>
          <w:kern w:val="2"/>
        </w:rPr>
        <w:t>Vidourek</w:t>
      </w:r>
      <w:proofErr w:type="spellEnd"/>
      <w:r w:rsidRPr="00AD2CCB">
        <w:rPr>
          <w:rFonts w:ascii="Times New Roman" w:hAnsi="Times New Roman"/>
          <w:kern w:val="2"/>
        </w:rPr>
        <w:t xml:space="preserve"> and King's (2024) study of Asian university students suggests that the high academic expectations prevalent in Asian cultures may exacerbate students' anxiety as they strive to meet demanding academic goals. Additionally, Lo et al. (2020) observe that university students are often faced with the dual pressures of coping with academic stress while making critical decisions about their future education or career. Li et al. (2022) further support this, noting that students' academic performance is pivotal in shaping their </w:t>
      </w:r>
      <w:proofErr w:type="gramStart"/>
      <w:r w:rsidRPr="00AD2CCB">
        <w:rPr>
          <w:rFonts w:ascii="Times New Roman" w:hAnsi="Times New Roman"/>
          <w:kern w:val="2"/>
        </w:rPr>
        <w:t>future prospects</w:t>
      </w:r>
      <w:proofErr w:type="gramEnd"/>
      <w:r w:rsidRPr="00AD2CCB">
        <w:rPr>
          <w:rFonts w:ascii="Times New Roman" w:hAnsi="Times New Roman"/>
          <w:kern w:val="2"/>
        </w:rPr>
        <w:t>, which can intensify their anxiety within these socio-educational contexts.</w:t>
      </w:r>
    </w:p>
    <w:p w14:paraId="1D5C5FF2" w14:textId="77777777" w:rsidR="00AD2CCB" w:rsidRPr="002F4263" w:rsidRDefault="00AD2CCB" w:rsidP="00550CD9">
      <w:pPr>
        <w:spacing w:line="360" w:lineRule="auto"/>
        <w:rPr>
          <w:rFonts w:ascii="Times New Roman" w:hAnsi="Times New Roman"/>
          <w:kern w:val="2"/>
        </w:rPr>
      </w:pPr>
    </w:p>
    <w:p w14:paraId="2CACC216" w14:textId="197C10EC" w:rsidR="003247B6" w:rsidRDefault="00DE0C7E" w:rsidP="00550CD9">
      <w:pPr>
        <w:spacing w:line="360" w:lineRule="auto"/>
        <w:rPr>
          <w:rFonts w:ascii="Times New Roman" w:hAnsi="Times New Roman"/>
          <w:b/>
          <w:bCs/>
          <w:kern w:val="2"/>
        </w:rPr>
      </w:pPr>
      <w:r w:rsidRPr="002F4263">
        <w:rPr>
          <w:rFonts w:ascii="Times New Roman" w:hAnsi="Times New Roman"/>
          <w:b/>
          <w:bCs/>
          <w:kern w:val="2"/>
        </w:rPr>
        <w:t>2.2.</w:t>
      </w:r>
      <w:r w:rsidR="007807E5" w:rsidRPr="002F4263">
        <w:rPr>
          <w:rFonts w:ascii="Times New Roman" w:hAnsi="Times New Roman"/>
          <w:b/>
          <w:bCs/>
          <w:kern w:val="2"/>
        </w:rPr>
        <w:t>2</w:t>
      </w:r>
      <w:r w:rsidRPr="002F4263">
        <w:rPr>
          <w:rFonts w:ascii="Times New Roman" w:hAnsi="Times New Roman"/>
          <w:b/>
          <w:bCs/>
          <w:kern w:val="2"/>
        </w:rPr>
        <w:t xml:space="preserve"> Coping strategies</w:t>
      </w:r>
    </w:p>
    <w:p w14:paraId="7930AE2D" w14:textId="3AC83AC3" w:rsidR="006526C4" w:rsidRDefault="006526C4" w:rsidP="00550CD9">
      <w:pPr>
        <w:spacing w:line="360" w:lineRule="auto"/>
        <w:rPr>
          <w:rFonts w:ascii="Times New Roman" w:hAnsi="Times New Roman"/>
          <w:b/>
          <w:bCs/>
          <w:kern w:val="2"/>
        </w:rPr>
      </w:pPr>
    </w:p>
    <w:p w14:paraId="56F2D7E0" w14:textId="212A1291" w:rsidR="006526C4" w:rsidRPr="006526C4" w:rsidRDefault="006526C4" w:rsidP="00550CD9">
      <w:pPr>
        <w:spacing w:line="360" w:lineRule="auto"/>
        <w:rPr>
          <w:rFonts w:ascii="Times New Roman" w:hAnsi="Times New Roman"/>
          <w:kern w:val="2"/>
        </w:rPr>
      </w:pPr>
      <w:bookmarkStart w:id="50" w:name="OLE_LINK259"/>
      <w:bookmarkStart w:id="51" w:name="OLE_LINK260"/>
      <w:r w:rsidRPr="006526C4">
        <w:rPr>
          <w:rFonts w:ascii="Times New Roman" w:hAnsi="Times New Roman"/>
          <w:kern w:val="2"/>
        </w:rPr>
        <w:t xml:space="preserve">Given the debilitating impact of writing anxiety (WA) on learners' academic performance and self-efficacy, researchers have explored various strategies to mitigate its effects (Kondo and Ying-Ling, 2004). </w:t>
      </w:r>
      <w:r>
        <w:rPr>
          <w:rFonts w:ascii="Times New Roman" w:hAnsi="Times New Roman"/>
          <w:kern w:val="2"/>
        </w:rPr>
        <w:t>According to Cheng’s (2004) three dimensions of SLWAI, coping</w:t>
      </w:r>
      <w:r w:rsidRPr="006526C4">
        <w:rPr>
          <w:rFonts w:ascii="Times New Roman" w:hAnsi="Times New Roman"/>
          <w:kern w:val="2"/>
        </w:rPr>
        <w:t xml:space="preserve"> strategies </w:t>
      </w:r>
      <w:r>
        <w:rPr>
          <w:rFonts w:ascii="Times New Roman" w:hAnsi="Times New Roman"/>
          <w:kern w:val="2"/>
        </w:rPr>
        <w:t>could also be classified into</w:t>
      </w:r>
      <w:r w:rsidRPr="006526C4">
        <w:rPr>
          <w:rFonts w:ascii="Times New Roman" w:hAnsi="Times New Roman"/>
          <w:kern w:val="2"/>
        </w:rPr>
        <w:t xml:space="preserve"> three main categories: cognitive, affective, and behavioural. Cognitive strategies, such as positive thinking and peer support, aim to alter negative thought patterns associated with academic writing (Iqbal and Nasir, 2015). Affective strategies, as proposed by </w:t>
      </w:r>
      <w:bookmarkStart w:id="52" w:name="OLE_LINK191"/>
      <w:bookmarkStart w:id="53" w:name="OLE_LINK192"/>
      <w:r w:rsidRPr="006526C4">
        <w:rPr>
          <w:rFonts w:ascii="Times New Roman" w:hAnsi="Times New Roman"/>
          <w:kern w:val="2"/>
        </w:rPr>
        <w:t>Oxford (2001</w:t>
      </w:r>
      <w:bookmarkEnd w:id="52"/>
      <w:bookmarkEnd w:id="53"/>
      <w:r w:rsidRPr="006526C4">
        <w:rPr>
          <w:rFonts w:ascii="Times New Roman" w:hAnsi="Times New Roman"/>
          <w:kern w:val="2"/>
        </w:rPr>
        <w:t>), involve recognising emotional responses, documenting feelings through diaries, and using self-talk or self-reinforcement to build confidence (</w:t>
      </w:r>
      <w:bookmarkStart w:id="54" w:name="OLE_LINK193"/>
      <w:bookmarkStart w:id="55" w:name="OLE_LINK194"/>
      <w:r w:rsidRPr="006526C4">
        <w:rPr>
          <w:rFonts w:ascii="Times New Roman" w:hAnsi="Times New Roman"/>
          <w:kern w:val="2"/>
        </w:rPr>
        <w:t>Heller and Cassady, 2017</w:t>
      </w:r>
      <w:bookmarkEnd w:id="54"/>
      <w:bookmarkEnd w:id="55"/>
      <w:r w:rsidRPr="006526C4">
        <w:rPr>
          <w:rFonts w:ascii="Times New Roman" w:hAnsi="Times New Roman"/>
          <w:kern w:val="2"/>
        </w:rPr>
        <w:t>; Zimmerman, 2002). Behavioural strategies focus on planning and preparation, helping students improve their performance through structured practices (</w:t>
      </w:r>
      <w:r>
        <w:rPr>
          <w:rFonts w:ascii="Times New Roman" w:hAnsi="Times New Roman"/>
          <w:kern w:val="2"/>
        </w:rPr>
        <w:t>Hsu and Goldsmith, 2021</w:t>
      </w:r>
      <w:r w:rsidRPr="006526C4">
        <w:rPr>
          <w:rFonts w:ascii="Times New Roman" w:hAnsi="Times New Roman"/>
          <w:kern w:val="2"/>
        </w:rPr>
        <w:t>).</w:t>
      </w:r>
    </w:p>
    <w:bookmarkEnd w:id="50"/>
    <w:bookmarkEnd w:id="51"/>
    <w:p w14:paraId="3D5080F8" w14:textId="77777777" w:rsidR="006526C4" w:rsidRPr="006526C4" w:rsidRDefault="006526C4" w:rsidP="00550CD9">
      <w:pPr>
        <w:spacing w:line="360" w:lineRule="auto"/>
        <w:rPr>
          <w:rFonts w:ascii="Times New Roman" w:hAnsi="Times New Roman"/>
          <w:kern w:val="2"/>
        </w:rPr>
      </w:pPr>
    </w:p>
    <w:p w14:paraId="599739D9" w14:textId="53D043AF" w:rsidR="006526C4" w:rsidRDefault="00AD2CCB" w:rsidP="00550CD9">
      <w:pPr>
        <w:spacing w:line="360" w:lineRule="auto"/>
        <w:rPr>
          <w:rFonts w:ascii="Times New Roman" w:hAnsi="Times New Roman"/>
          <w:kern w:val="2"/>
        </w:rPr>
      </w:pPr>
      <w:r w:rsidRPr="00AD2CCB">
        <w:rPr>
          <w:rFonts w:ascii="Times New Roman" w:hAnsi="Times New Roman"/>
          <w:kern w:val="2"/>
        </w:rPr>
        <w:t xml:space="preserve">Further research has </w:t>
      </w:r>
      <w:proofErr w:type="gramStart"/>
      <w:r>
        <w:rPr>
          <w:rFonts w:ascii="Times New Roman" w:hAnsi="Times New Roman"/>
          <w:kern w:val="2"/>
        </w:rPr>
        <w:t>looked</w:t>
      </w:r>
      <w:r w:rsidRPr="00AD2CCB">
        <w:rPr>
          <w:rFonts w:ascii="Times New Roman" w:hAnsi="Times New Roman"/>
          <w:kern w:val="2"/>
        </w:rPr>
        <w:t xml:space="preserve"> </w:t>
      </w:r>
      <w:r>
        <w:rPr>
          <w:rFonts w:ascii="Times New Roman" w:hAnsi="Times New Roman"/>
          <w:kern w:val="2"/>
        </w:rPr>
        <w:t>into</w:t>
      </w:r>
      <w:proofErr w:type="gramEnd"/>
      <w:r w:rsidRPr="00AD2CCB">
        <w:rPr>
          <w:rFonts w:ascii="Times New Roman" w:hAnsi="Times New Roman"/>
          <w:kern w:val="2"/>
        </w:rPr>
        <w:t xml:space="preserve"> a combination of multiple strategies in various cultural settings. For example, Kondo and Ying-Ling (2004) classified 70 strategies used by Japanese students into five main categories: preparation, relaxation, positive thinking, seeking peer support, and resignation. These categories correspond to the cognitive, affective, and behavioural dimensions proposed by Cheng (2004). Similarly, </w:t>
      </w:r>
      <w:proofErr w:type="spellStart"/>
      <w:r w:rsidRPr="00AD2CCB">
        <w:rPr>
          <w:rFonts w:ascii="Times New Roman" w:hAnsi="Times New Roman"/>
          <w:kern w:val="2"/>
        </w:rPr>
        <w:t>Nuranifar</w:t>
      </w:r>
      <w:proofErr w:type="spellEnd"/>
      <w:r w:rsidRPr="00AD2CCB">
        <w:rPr>
          <w:rFonts w:ascii="Times New Roman" w:hAnsi="Times New Roman"/>
          <w:kern w:val="2"/>
        </w:rPr>
        <w:t xml:space="preserve"> (2014) identified 80 </w:t>
      </w:r>
      <w:r w:rsidRPr="00AD2CCB">
        <w:rPr>
          <w:rFonts w:ascii="Times New Roman" w:hAnsi="Times New Roman"/>
          <w:kern w:val="2"/>
        </w:rPr>
        <w:lastRenderedPageBreak/>
        <w:t xml:space="preserve">coping strategies employed by Iranian students, including seeking clarification, collaborating with peers, and utilising feedback, which also align with Kondo and Ying-Ling’s (2004) categories, with a focus on students' active engagement. To address avoidance behaviours such as procrastination, Oxford (2001) recommends using routines and checklists to create a more structured and focused learning environment. Additionally, specific relaxation techniques like deep breathing, meditation, and progressive relaxation have been found effective in managing the emotional arousal associated with writing anxiety (Iqbal and Nasir, 2015). Taking cross-cultural differences into account, </w:t>
      </w:r>
      <w:proofErr w:type="spellStart"/>
      <w:r w:rsidRPr="00AD2CCB">
        <w:rPr>
          <w:rFonts w:ascii="Times New Roman" w:hAnsi="Times New Roman"/>
          <w:kern w:val="2"/>
        </w:rPr>
        <w:t>Dacwang</w:t>
      </w:r>
      <w:proofErr w:type="spellEnd"/>
      <w:r w:rsidRPr="00AD2CCB">
        <w:rPr>
          <w:rFonts w:ascii="Times New Roman" w:hAnsi="Times New Roman"/>
          <w:kern w:val="2"/>
        </w:rPr>
        <w:t xml:space="preserve"> (2014) noted that Filipino students often depend on group work and support from peers or mentors, highlighting the need for culturally tailored approaches to tackle writing anxiety. This suggests that educators in contexts like the Philippines could benefit from incorporating more collaborative learning activities to alleviate anxiety.</w:t>
      </w:r>
    </w:p>
    <w:p w14:paraId="54F81EC9" w14:textId="77777777" w:rsidR="00AD2CCB" w:rsidRPr="00AD2CCB" w:rsidRDefault="00AD2CCB" w:rsidP="00550CD9">
      <w:pPr>
        <w:spacing w:line="360" w:lineRule="auto"/>
        <w:rPr>
          <w:rFonts w:ascii="Times New Roman" w:hAnsi="Times New Roman"/>
          <w:kern w:val="2"/>
        </w:rPr>
      </w:pPr>
    </w:p>
    <w:p w14:paraId="211A1EF4" w14:textId="531DD059" w:rsidR="006526C4" w:rsidRPr="006526C4" w:rsidRDefault="006526C4" w:rsidP="00550CD9">
      <w:pPr>
        <w:spacing w:line="360" w:lineRule="auto"/>
        <w:rPr>
          <w:rFonts w:ascii="Times New Roman" w:hAnsi="Times New Roman"/>
          <w:b/>
          <w:bCs/>
          <w:kern w:val="2"/>
        </w:rPr>
      </w:pPr>
      <w:bookmarkStart w:id="56" w:name="OLE_LINK9"/>
      <w:bookmarkStart w:id="57" w:name="OLE_LINK10"/>
      <w:r w:rsidRPr="006526C4">
        <w:rPr>
          <w:rFonts w:ascii="Times New Roman" w:hAnsi="Times New Roman"/>
          <w:b/>
          <w:bCs/>
          <w:kern w:val="2"/>
        </w:rPr>
        <w:t xml:space="preserve">2.3 Writing Anxiety </w:t>
      </w:r>
      <w:r w:rsidR="00A72161">
        <w:rPr>
          <w:rFonts w:ascii="Times New Roman" w:hAnsi="Times New Roman"/>
          <w:b/>
          <w:bCs/>
          <w:kern w:val="2"/>
        </w:rPr>
        <w:t>across countries</w:t>
      </w:r>
    </w:p>
    <w:bookmarkEnd w:id="56"/>
    <w:bookmarkEnd w:id="57"/>
    <w:p w14:paraId="11519BA4" w14:textId="77777777" w:rsidR="000F36D9" w:rsidRDefault="000F36D9" w:rsidP="00550CD9">
      <w:pPr>
        <w:spacing w:line="360" w:lineRule="auto"/>
        <w:rPr>
          <w:rFonts w:ascii="Times New Roman" w:hAnsi="Times New Roman"/>
          <w:b/>
          <w:bCs/>
          <w:kern w:val="2"/>
        </w:rPr>
      </w:pPr>
    </w:p>
    <w:p w14:paraId="408BF52D" w14:textId="77777777" w:rsidR="00D6003A" w:rsidRDefault="00D6003A" w:rsidP="00550CD9">
      <w:pPr>
        <w:spacing w:line="360" w:lineRule="auto"/>
        <w:rPr>
          <w:rFonts w:ascii="Times New Roman" w:hAnsi="Times New Roman"/>
          <w:kern w:val="2"/>
        </w:rPr>
      </w:pPr>
      <w:r>
        <w:rPr>
          <w:rFonts w:ascii="Times New Roman" w:hAnsi="Times New Roman"/>
          <w:kern w:val="2"/>
        </w:rPr>
        <w:t>The cultural challenges</w:t>
      </w:r>
      <w:r w:rsidRPr="006526C4">
        <w:rPr>
          <w:rFonts w:ascii="Times New Roman" w:hAnsi="Times New Roman"/>
          <w:kern w:val="2"/>
        </w:rPr>
        <w:t xml:space="preserve"> </w:t>
      </w:r>
      <w:r>
        <w:rPr>
          <w:rFonts w:ascii="Times New Roman" w:hAnsi="Times New Roman"/>
          <w:kern w:val="2"/>
        </w:rPr>
        <w:t xml:space="preserve">may </w:t>
      </w:r>
      <w:r w:rsidRPr="006526C4">
        <w:rPr>
          <w:rFonts w:ascii="Times New Roman" w:hAnsi="Times New Roman"/>
          <w:kern w:val="2"/>
        </w:rPr>
        <w:t xml:space="preserve">add </w:t>
      </w:r>
      <w:r>
        <w:rPr>
          <w:rFonts w:ascii="Times New Roman" w:hAnsi="Times New Roman"/>
          <w:kern w:val="2"/>
        </w:rPr>
        <w:t>to</w:t>
      </w:r>
      <w:r w:rsidRPr="006526C4">
        <w:rPr>
          <w:rFonts w:ascii="Times New Roman" w:hAnsi="Times New Roman"/>
          <w:kern w:val="2"/>
        </w:rPr>
        <w:t xml:space="preserve"> complexity to writing anxiety for Chinese doctoral students</w:t>
      </w:r>
      <w:r>
        <w:rPr>
          <w:rFonts w:ascii="Times New Roman" w:hAnsi="Times New Roman"/>
          <w:kern w:val="2"/>
        </w:rPr>
        <w:t xml:space="preserve"> when adjusting to the new systems</w:t>
      </w:r>
      <w:r w:rsidRPr="006526C4">
        <w:rPr>
          <w:rFonts w:ascii="Times New Roman" w:hAnsi="Times New Roman"/>
          <w:kern w:val="2"/>
        </w:rPr>
        <w:t>. High levels of anxiety and depression have been observed among Chinese international students due to cultural differences, language barriers, and the demands of adapting to new learning environments (</w:t>
      </w:r>
      <w:proofErr w:type="spellStart"/>
      <w:r w:rsidRPr="006526C4">
        <w:rPr>
          <w:rFonts w:ascii="Times New Roman" w:hAnsi="Times New Roman"/>
          <w:kern w:val="2"/>
        </w:rPr>
        <w:t>Dacwang</w:t>
      </w:r>
      <w:proofErr w:type="spellEnd"/>
      <w:r w:rsidRPr="006526C4">
        <w:rPr>
          <w:rFonts w:ascii="Times New Roman" w:hAnsi="Times New Roman"/>
          <w:kern w:val="2"/>
        </w:rPr>
        <w:t>, 2014). Rooted in a Confucian-inspired educational heritage, Chinese students often view hard work as a means of achieving personal and familial success (Chen</w:t>
      </w:r>
      <w:r>
        <w:rPr>
          <w:rFonts w:ascii="Times New Roman" w:hAnsi="Times New Roman"/>
          <w:kern w:val="2"/>
        </w:rPr>
        <w:t xml:space="preserve">, </w:t>
      </w:r>
      <w:proofErr w:type="gramStart"/>
      <w:r>
        <w:rPr>
          <w:rFonts w:ascii="Times New Roman" w:hAnsi="Times New Roman"/>
          <w:kern w:val="2"/>
        </w:rPr>
        <w:t>Xiao</w:t>
      </w:r>
      <w:proofErr w:type="gramEnd"/>
      <w:r>
        <w:rPr>
          <w:rFonts w:ascii="Times New Roman" w:hAnsi="Times New Roman"/>
          <w:kern w:val="2"/>
        </w:rPr>
        <w:t xml:space="preserve"> and Zhao,</w:t>
      </w:r>
      <w:r w:rsidRPr="006526C4">
        <w:rPr>
          <w:rFonts w:ascii="Times New Roman" w:hAnsi="Times New Roman"/>
          <w:kern w:val="2"/>
        </w:rPr>
        <w:t xml:space="preserve"> 2021). This cultural expectation places additional pressure on academic achievements, linking them to familial validation and success (Stankov, 2013). Consequently, many Chinese students face heightened stress and self-doubt</w:t>
      </w:r>
      <w:r>
        <w:rPr>
          <w:rFonts w:ascii="Times New Roman" w:hAnsi="Times New Roman"/>
          <w:kern w:val="2"/>
        </w:rPr>
        <w:t xml:space="preserve"> in the extant research</w:t>
      </w:r>
      <w:r w:rsidRPr="006526C4">
        <w:rPr>
          <w:rFonts w:ascii="Times New Roman" w:hAnsi="Times New Roman"/>
          <w:kern w:val="2"/>
        </w:rPr>
        <w:t>, often more so than their Western counterparts (</w:t>
      </w:r>
      <w:proofErr w:type="spellStart"/>
      <w:r w:rsidRPr="00BD0510">
        <w:rPr>
          <w:rFonts w:ascii="Times New Roman" w:hAnsi="Times New Roman"/>
          <w:color w:val="222222"/>
          <w:shd w:val="clear" w:color="auto" w:fill="FFFFFF"/>
        </w:rPr>
        <w:t>Xie</w:t>
      </w:r>
      <w:proofErr w:type="spellEnd"/>
      <w:r>
        <w:rPr>
          <w:rFonts w:ascii="Times New Roman" w:hAnsi="Times New Roman"/>
          <w:color w:val="222222"/>
          <w:shd w:val="clear" w:color="auto" w:fill="FFFFFF"/>
        </w:rPr>
        <w:t xml:space="preserve"> and </w:t>
      </w:r>
      <w:r w:rsidRPr="00BD0510">
        <w:rPr>
          <w:rFonts w:ascii="Times New Roman" w:hAnsi="Times New Roman"/>
          <w:color w:val="222222"/>
          <w:shd w:val="clear" w:color="auto" w:fill="FFFFFF"/>
        </w:rPr>
        <w:t>Leong,</w:t>
      </w:r>
      <w:r>
        <w:rPr>
          <w:rFonts w:ascii="Times New Roman" w:hAnsi="Times New Roman"/>
          <w:color w:val="222222"/>
          <w:shd w:val="clear" w:color="auto" w:fill="FFFFFF"/>
        </w:rPr>
        <w:t xml:space="preserve"> 2008</w:t>
      </w:r>
      <w:r w:rsidRPr="006526C4">
        <w:rPr>
          <w:rFonts w:ascii="Times New Roman" w:hAnsi="Times New Roman"/>
          <w:kern w:val="2"/>
        </w:rPr>
        <w:t xml:space="preserve">). China's exam-driven education system, characterised by high-stakes testing and intense competition, further ingrains a high-pressure environment (Kirkpatrick </w:t>
      </w:r>
      <w:r>
        <w:rPr>
          <w:rFonts w:ascii="Times New Roman" w:hAnsi="Times New Roman"/>
          <w:kern w:val="2"/>
        </w:rPr>
        <w:t>and</w:t>
      </w:r>
      <w:r w:rsidRPr="006526C4">
        <w:rPr>
          <w:rFonts w:ascii="Times New Roman" w:hAnsi="Times New Roman"/>
          <w:kern w:val="2"/>
        </w:rPr>
        <w:t xml:space="preserve"> Zang, 2011).</w:t>
      </w:r>
    </w:p>
    <w:p w14:paraId="070A9C95" w14:textId="77777777" w:rsidR="00D6003A" w:rsidRDefault="00D6003A" w:rsidP="00550CD9">
      <w:pPr>
        <w:spacing w:line="360" w:lineRule="auto"/>
        <w:rPr>
          <w:rFonts w:ascii="Times New Roman" w:hAnsi="Times New Roman"/>
          <w:kern w:val="2"/>
        </w:rPr>
      </w:pPr>
    </w:p>
    <w:p w14:paraId="167517BC" w14:textId="708F80ED" w:rsidR="00D6003A" w:rsidRPr="006526C4" w:rsidRDefault="00D6003A" w:rsidP="00550CD9">
      <w:pPr>
        <w:spacing w:line="360" w:lineRule="auto"/>
        <w:rPr>
          <w:rFonts w:ascii="Times New Roman" w:hAnsi="Times New Roman"/>
          <w:kern w:val="2"/>
        </w:rPr>
      </w:pPr>
      <w:r w:rsidRPr="006526C4">
        <w:rPr>
          <w:rFonts w:ascii="Times New Roman" w:hAnsi="Times New Roman"/>
          <w:kern w:val="2"/>
        </w:rPr>
        <w:t xml:space="preserve">The differences in educational systems also contribute to the writing anxiety experienced by Chinese students in the UK. In China, higher education is heavily centred on standardised exams and rankings (Meng, </w:t>
      </w:r>
      <w:proofErr w:type="gramStart"/>
      <w:r w:rsidRPr="006526C4">
        <w:rPr>
          <w:rFonts w:ascii="Times New Roman" w:hAnsi="Times New Roman"/>
          <w:kern w:val="2"/>
        </w:rPr>
        <w:t>Tang</w:t>
      </w:r>
      <w:proofErr w:type="gramEnd"/>
      <w:r>
        <w:rPr>
          <w:rFonts w:ascii="Times New Roman" w:hAnsi="Times New Roman"/>
          <w:kern w:val="2"/>
        </w:rPr>
        <w:t xml:space="preserve"> and</w:t>
      </w:r>
      <w:r w:rsidRPr="006526C4">
        <w:rPr>
          <w:rFonts w:ascii="Times New Roman" w:hAnsi="Times New Roman"/>
          <w:kern w:val="2"/>
        </w:rPr>
        <w:t xml:space="preserve"> Wu, 2021). Despite the importance of academic writing at the graduate level, there is often a lack of clear standards for what constitutes competent academic writing (Jia </w:t>
      </w:r>
      <w:r>
        <w:rPr>
          <w:rFonts w:ascii="Times New Roman" w:hAnsi="Times New Roman"/>
          <w:kern w:val="2"/>
        </w:rPr>
        <w:t>and</w:t>
      </w:r>
      <w:r w:rsidRPr="006526C4">
        <w:rPr>
          <w:rFonts w:ascii="Times New Roman" w:hAnsi="Times New Roman"/>
          <w:kern w:val="2"/>
        </w:rPr>
        <w:t xml:space="preserve"> Jing, 2020). This leaves many students uncertain about expectations, leading them to rely heavily on teachers' guidance, often seen as authoritative </w:t>
      </w:r>
      <w:r w:rsidRPr="006526C4">
        <w:rPr>
          <w:rFonts w:ascii="Times New Roman" w:hAnsi="Times New Roman"/>
          <w:kern w:val="2"/>
        </w:rPr>
        <w:lastRenderedPageBreak/>
        <w:t>figures in determining writing quality (</w:t>
      </w:r>
      <w:proofErr w:type="spellStart"/>
      <w:r w:rsidRPr="00BD0510">
        <w:rPr>
          <w:rFonts w:ascii="Times New Roman" w:hAnsi="Times New Roman"/>
          <w:color w:val="000000"/>
        </w:rPr>
        <w:t>Pajares</w:t>
      </w:r>
      <w:proofErr w:type="spellEnd"/>
      <w:r>
        <w:rPr>
          <w:rFonts w:ascii="Times New Roman" w:hAnsi="Times New Roman"/>
          <w:color w:val="000000"/>
        </w:rPr>
        <w:t>, 2003</w:t>
      </w:r>
      <w:r w:rsidRPr="006526C4">
        <w:rPr>
          <w:rFonts w:ascii="Times New Roman" w:hAnsi="Times New Roman"/>
          <w:kern w:val="2"/>
        </w:rPr>
        <w:t xml:space="preserve">). The Confucian-influenced emphasis on respect for authority and conformity in Chinese education (King </w:t>
      </w:r>
      <w:r>
        <w:rPr>
          <w:rFonts w:ascii="Times New Roman" w:hAnsi="Times New Roman"/>
          <w:kern w:val="2"/>
        </w:rPr>
        <w:t>and</w:t>
      </w:r>
      <w:r w:rsidRPr="006526C4">
        <w:rPr>
          <w:rFonts w:ascii="Times New Roman" w:hAnsi="Times New Roman"/>
          <w:kern w:val="2"/>
        </w:rPr>
        <w:t xml:space="preserve"> </w:t>
      </w:r>
      <w:proofErr w:type="spellStart"/>
      <w:r w:rsidRPr="006526C4">
        <w:rPr>
          <w:rFonts w:ascii="Times New Roman" w:hAnsi="Times New Roman"/>
          <w:kern w:val="2"/>
        </w:rPr>
        <w:t>Aono</w:t>
      </w:r>
      <w:proofErr w:type="spellEnd"/>
      <w:r w:rsidRPr="006526C4">
        <w:rPr>
          <w:rFonts w:ascii="Times New Roman" w:hAnsi="Times New Roman"/>
          <w:kern w:val="2"/>
        </w:rPr>
        <w:t xml:space="preserve">, 2017) can further complicate the development of critical thinking skills, heightening anxiety in evaluative writing tasks (Li </w:t>
      </w:r>
      <w:r>
        <w:rPr>
          <w:rFonts w:ascii="Times New Roman" w:hAnsi="Times New Roman"/>
          <w:kern w:val="2"/>
        </w:rPr>
        <w:t>and</w:t>
      </w:r>
      <w:r w:rsidRPr="006526C4">
        <w:rPr>
          <w:rFonts w:ascii="Times New Roman" w:hAnsi="Times New Roman"/>
          <w:kern w:val="2"/>
        </w:rPr>
        <w:t xml:space="preserve"> Du, 2013).</w:t>
      </w:r>
      <w:r>
        <w:rPr>
          <w:rFonts w:ascii="Times New Roman" w:hAnsi="Times New Roman"/>
          <w:kern w:val="2"/>
        </w:rPr>
        <w:t xml:space="preserve"> </w:t>
      </w:r>
      <w:r w:rsidRPr="006526C4">
        <w:rPr>
          <w:rFonts w:ascii="Times New Roman" w:hAnsi="Times New Roman"/>
          <w:kern w:val="2"/>
        </w:rPr>
        <w:t>Nevertheless, despite these challenges, recent research, such as French (2018), highlights how "failing" academic writing practices can be reframed as valuable learning experiences. Struggles in academic writing can encourage students to engage more deeply with feedback, enabling growth and progression in their writing practices.</w:t>
      </w:r>
    </w:p>
    <w:p w14:paraId="7A652CD0" w14:textId="251C37A1" w:rsidR="00D6003A" w:rsidRDefault="00D6003A" w:rsidP="00550CD9">
      <w:pPr>
        <w:spacing w:line="360" w:lineRule="auto"/>
        <w:rPr>
          <w:rFonts w:ascii="Times New Roman" w:hAnsi="Times New Roman"/>
          <w:kern w:val="2"/>
        </w:rPr>
      </w:pPr>
    </w:p>
    <w:p w14:paraId="68E9C42E" w14:textId="0EAF693E" w:rsidR="00D6003A" w:rsidRPr="006526C4" w:rsidRDefault="00D6003A" w:rsidP="00550CD9">
      <w:pPr>
        <w:spacing w:line="360" w:lineRule="auto"/>
        <w:rPr>
          <w:rFonts w:ascii="Times New Roman" w:hAnsi="Times New Roman"/>
          <w:kern w:val="2"/>
        </w:rPr>
      </w:pPr>
      <w:r w:rsidRPr="006526C4">
        <w:rPr>
          <w:rFonts w:ascii="Times New Roman" w:hAnsi="Times New Roman"/>
          <w:kern w:val="2"/>
        </w:rPr>
        <w:t>In China, higher education is heavily centred on standardised exams and rankings (</w:t>
      </w:r>
      <w:bookmarkStart w:id="58" w:name="OLE_LINK201"/>
      <w:bookmarkStart w:id="59" w:name="OLE_LINK202"/>
      <w:bookmarkStart w:id="60" w:name="OLE_LINK203"/>
      <w:r w:rsidRPr="006526C4">
        <w:rPr>
          <w:rFonts w:ascii="Times New Roman" w:hAnsi="Times New Roman"/>
          <w:kern w:val="2"/>
        </w:rPr>
        <w:t xml:space="preserve">Meng, </w:t>
      </w:r>
      <w:proofErr w:type="gramStart"/>
      <w:r w:rsidRPr="006526C4">
        <w:rPr>
          <w:rFonts w:ascii="Times New Roman" w:hAnsi="Times New Roman"/>
          <w:kern w:val="2"/>
        </w:rPr>
        <w:t>Tang</w:t>
      </w:r>
      <w:proofErr w:type="gramEnd"/>
      <w:r>
        <w:rPr>
          <w:rFonts w:ascii="Times New Roman" w:hAnsi="Times New Roman"/>
          <w:kern w:val="2"/>
        </w:rPr>
        <w:t xml:space="preserve"> and</w:t>
      </w:r>
      <w:r w:rsidRPr="006526C4">
        <w:rPr>
          <w:rFonts w:ascii="Times New Roman" w:hAnsi="Times New Roman"/>
          <w:kern w:val="2"/>
        </w:rPr>
        <w:t xml:space="preserve"> Wu, 2021</w:t>
      </w:r>
      <w:bookmarkEnd w:id="58"/>
      <w:bookmarkEnd w:id="59"/>
      <w:bookmarkEnd w:id="60"/>
      <w:r w:rsidRPr="006526C4">
        <w:rPr>
          <w:rFonts w:ascii="Times New Roman" w:hAnsi="Times New Roman"/>
          <w:kern w:val="2"/>
        </w:rPr>
        <w:t>). Despite the importance of academic writing at the graduate level, there is often a lack of clear standards for what constitutes competent academic writing (</w:t>
      </w:r>
      <w:bookmarkStart w:id="61" w:name="OLE_LINK204"/>
      <w:bookmarkStart w:id="62" w:name="OLE_LINK205"/>
      <w:r w:rsidRPr="006526C4">
        <w:rPr>
          <w:rFonts w:ascii="Times New Roman" w:hAnsi="Times New Roman"/>
          <w:kern w:val="2"/>
        </w:rPr>
        <w:t>Jia</w:t>
      </w:r>
      <w:bookmarkEnd w:id="61"/>
      <w:bookmarkEnd w:id="62"/>
      <w:r w:rsidRPr="006526C4">
        <w:rPr>
          <w:rFonts w:ascii="Times New Roman" w:hAnsi="Times New Roman"/>
          <w:kern w:val="2"/>
        </w:rPr>
        <w:t xml:space="preserve"> </w:t>
      </w:r>
      <w:bookmarkStart w:id="63" w:name="OLE_LINK206"/>
      <w:bookmarkStart w:id="64" w:name="OLE_LINK207"/>
      <w:r>
        <w:rPr>
          <w:rFonts w:ascii="Times New Roman" w:hAnsi="Times New Roman"/>
          <w:kern w:val="2"/>
        </w:rPr>
        <w:t>and</w:t>
      </w:r>
      <w:r w:rsidRPr="006526C4">
        <w:rPr>
          <w:rFonts w:ascii="Times New Roman" w:hAnsi="Times New Roman"/>
          <w:kern w:val="2"/>
        </w:rPr>
        <w:t xml:space="preserve"> Jing, 2020</w:t>
      </w:r>
      <w:bookmarkEnd w:id="63"/>
      <w:bookmarkEnd w:id="64"/>
      <w:r w:rsidRPr="006526C4">
        <w:rPr>
          <w:rFonts w:ascii="Times New Roman" w:hAnsi="Times New Roman"/>
          <w:kern w:val="2"/>
        </w:rPr>
        <w:t>). This leaves many students uncertain about expectations, leading them to rely heavily on teachers' guidance, often seen as authoritative figures in determining writing quality (</w:t>
      </w:r>
      <w:proofErr w:type="spellStart"/>
      <w:r w:rsidRPr="00BD0510">
        <w:rPr>
          <w:rFonts w:ascii="Times New Roman" w:hAnsi="Times New Roman"/>
          <w:color w:val="000000"/>
        </w:rPr>
        <w:t>Pajares</w:t>
      </w:r>
      <w:proofErr w:type="spellEnd"/>
      <w:r>
        <w:rPr>
          <w:rFonts w:ascii="Times New Roman" w:hAnsi="Times New Roman"/>
          <w:color w:val="000000"/>
        </w:rPr>
        <w:t>, 2003</w:t>
      </w:r>
      <w:r w:rsidRPr="006526C4">
        <w:rPr>
          <w:rFonts w:ascii="Times New Roman" w:hAnsi="Times New Roman"/>
          <w:kern w:val="2"/>
        </w:rPr>
        <w:t xml:space="preserve">). The Confucian-influenced emphasis on respect for authority and conformity in Chinese education (King </w:t>
      </w:r>
      <w:r>
        <w:rPr>
          <w:rFonts w:ascii="Times New Roman" w:hAnsi="Times New Roman"/>
          <w:kern w:val="2"/>
        </w:rPr>
        <w:t>and</w:t>
      </w:r>
      <w:r w:rsidRPr="006526C4">
        <w:rPr>
          <w:rFonts w:ascii="Times New Roman" w:hAnsi="Times New Roman"/>
          <w:kern w:val="2"/>
        </w:rPr>
        <w:t xml:space="preserve"> </w:t>
      </w:r>
      <w:proofErr w:type="spellStart"/>
      <w:r w:rsidRPr="006526C4">
        <w:rPr>
          <w:rFonts w:ascii="Times New Roman" w:hAnsi="Times New Roman"/>
          <w:kern w:val="2"/>
        </w:rPr>
        <w:t>Aono</w:t>
      </w:r>
      <w:proofErr w:type="spellEnd"/>
      <w:r w:rsidRPr="006526C4">
        <w:rPr>
          <w:rFonts w:ascii="Times New Roman" w:hAnsi="Times New Roman"/>
          <w:kern w:val="2"/>
        </w:rPr>
        <w:t xml:space="preserve">, 2017) can further complicate the development of critical thinking skills, heightening anxiety in evaluative writing tasks (Li </w:t>
      </w:r>
      <w:r>
        <w:rPr>
          <w:rFonts w:ascii="Times New Roman" w:hAnsi="Times New Roman"/>
          <w:kern w:val="2"/>
        </w:rPr>
        <w:t>and</w:t>
      </w:r>
      <w:r w:rsidRPr="006526C4">
        <w:rPr>
          <w:rFonts w:ascii="Times New Roman" w:hAnsi="Times New Roman"/>
          <w:kern w:val="2"/>
        </w:rPr>
        <w:t xml:space="preserve"> Du, 2013).</w:t>
      </w:r>
      <w:r>
        <w:rPr>
          <w:rFonts w:ascii="Times New Roman" w:hAnsi="Times New Roman"/>
          <w:kern w:val="2"/>
        </w:rPr>
        <w:t xml:space="preserve"> </w:t>
      </w:r>
      <w:r w:rsidRPr="006526C4">
        <w:rPr>
          <w:rFonts w:ascii="Times New Roman" w:hAnsi="Times New Roman"/>
          <w:kern w:val="2"/>
        </w:rPr>
        <w:t>Nevertheless, despite these challenges, recent research, such as French (2018), highlights how "failing" academic writing practices can be reframed as valuable learning experiences. Struggles in academic writing can encourage students to engage more deeply with feedback, enabling growth and progression in their writing practices.</w:t>
      </w:r>
    </w:p>
    <w:p w14:paraId="54499B6F" w14:textId="77777777" w:rsidR="00D6003A" w:rsidRPr="006526C4" w:rsidRDefault="00D6003A" w:rsidP="00550CD9">
      <w:pPr>
        <w:spacing w:line="360" w:lineRule="auto"/>
        <w:rPr>
          <w:rFonts w:ascii="Times New Roman" w:hAnsi="Times New Roman"/>
          <w:kern w:val="2"/>
        </w:rPr>
      </w:pPr>
    </w:p>
    <w:p w14:paraId="26DCD43B" w14:textId="77777777" w:rsidR="00D6003A" w:rsidRPr="006526C4" w:rsidRDefault="00D6003A" w:rsidP="00550CD9">
      <w:pPr>
        <w:spacing w:line="360" w:lineRule="auto"/>
        <w:rPr>
          <w:rFonts w:ascii="Times New Roman" w:hAnsi="Times New Roman"/>
          <w:kern w:val="2"/>
        </w:rPr>
      </w:pPr>
      <w:r w:rsidRPr="006526C4">
        <w:rPr>
          <w:rFonts w:ascii="Times New Roman" w:hAnsi="Times New Roman"/>
          <w:kern w:val="2"/>
        </w:rPr>
        <w:t xml:space="preserve">However, it is essential to recognise that these cultural generalisations do not apply universally to all Chinese students. Studies, such as </w:t>
      </w:r>
      <w:bookmarkStart w:id="65" w:name="OLE_LINK199"/>
      <w:bookmarkStart w:id="66" w:name="OLE_LINK200"/>
      <w:r w:rsidRPr="006526C4">
        <w:rPr>
          <w:rFonts w:ascii="Times New Roman" w:hAnsi="Times New Roman"/>
          <w:kern w:val="2"/>
        </w:rPr>
        <w:t xml:space="preserve">Clark and </w:t>
      </w:r>
      <w:proofErr w:type="spellStart"/>
      <w:r w:rsidRPr="006526C4">
        <w:rPr>
          <w:rFonts w:ascii="Times New Roman" w:hAnsi="Times New Roman"/>
          <w:kern w:val="2"/>
        </w:rPr>
        <w:t>Gieve</w:t>
      </w:r>
      <w:proofErr w:type="spellEnd"/>
      <w:r w:rsidRPr="006526C4">
        <w:rPr>
          <w:rFonts w:ascii="Times New Roman" w:hAnsi="Times New Roman"/>
          <w:kern w:val="2"/>
        </w:rPr>
        <w:t xml:space="preserve"> (2006), </w:t>
      </w:r>
      <w:bookmarkEnd w:id="65"/>
      <w:bookmarkEnd w:id="66"/>
      <w:r w:rsidRPr="006526C4">
        <w:rPr>
          <w:rFonts w:ascii="Times New Roman" w:hAnsi="Times New Roman"/>
          <w:kern w:val="2"/>
        </w:rPr>
        <w:t>argue that portraying Chinese students as uniformly affected by their cultural backgrounds oversimplifies their experiences. Recent research acknowledges the diversity of identities and coping strategies among Chinese students, challenging stereotypes and promoting a more nuanced understanding of their academic challenges</w:t>
      </w:r>
      <w:r>
        <w:rPr>
          <w:rFonts w:ascii="Times New Roman" w:hAnsi="Times New Roman"/>
          <w:kern w:val="2"/>
        </w:rPr>
        <w:t xml:space="preserve"> (Gao </w:t>
      </w:r>
      <w:r w:rsidRPr="006526C4">
        <w:rPr>
          <w:rFonts w:ascii="Times New Roman" w:hAnsi="Times New Roman"/>
          <w:i/>
          <w:iCs/>
          <w:kern w:val="2"/>
        </w:rPr>
        <w:t>et al</w:t>
      </w:r>
      <w:r>
        <w:rPr>
          <w:rFonts w:ascii="Times New Roman" w:hAnsi="Times New Roman"/>
          <w:kern w:val="2"/>
        </w:rPr>
        <w:t xml:space="preserve">., 2020; </w:t>
      </w:r>
      <w:proofErr w:type="spellStart"/>
      <w:r>
        <w:rPr>
          <w:rFonts w:ascii="Times New Roman" w:hAnsi="Times New Roman"/>
          <w:kern w:val="2"/>
        </w:rPr>
        <w:t>Xie</w:t>
      </w:r>
      <w:proofErr w:type="spellEnd"/>
      <w:r>
        <w:rPr>
          <w:rFonts w:ascii="Times New Roman" w:hAnsi="Times New Roman"/>
          <w:kern w:val="2"/>
        </w:rPr>
        <w:t xml:space="preserve"> and Leong, 2008)</w:t>
      </w:r>
      <w:r w:rsidRPr="006526C4">
        <w:rPr>
          <w:rFonts w:ascii="Times New Roman" w:hAnsi="Times New Roman"/>
          <w:kern w:val="2"/>
        </w:rPr>
        <w:t>.</w:t>
      </w:r>
    </w:p>
    <w:p w14:paraId="1D9A3911" w14:textId="77777777" w:rsidR="00D6003A" w:rsidRDefault="00D6003A" w:rsidP="00550CD9">
      <w:pPr>
        <w:spacing w:line="360" w:lineRule="auto"/>
        <w:rPr>
          <w:rFonts w:ascii="Times New Roman" w:hAnsi="Times New Roman"/>
          <w:kern w:val="2"/>
        </w:rPr>
      </w:pPr>
    </w:p>
    <w:p w14:paraId="410B68D0" w14:textId="67173DEE" w:rsidR="00A57CD4" w:rsidRDefault="00D6003A" w:rsidP="00550CD9">
      <w:pPr>
        <w:spacing w:line="360" w:lineRule="auto"/>
        <w:rPr>
          <w:rFonts w:ascii="Times New Roman" w:hAnsi="Times New Roman"/>
          <w:kern w:val="2"/>
        </w:rPr>
      </w:pPr>
      <w:r>
        <w:rPr>
          <w:rFonts w:ascii="Times New Roman" w:hAnsi="Times New Roman"/>
          <w:kern w:val="2"/>
        </w:rPr>
        <w:t>Furthermore, s</w:t>
      </w:r>
      <w:r>
        <w:rPr>
          <w:rFonts w:ascii="Times New Roman" w:hAnsi="Times New Roman"/>
          <w:kern w:val="2"/>
        </w:rPr>
        <w:t>ituating in the global context,</w:t>
      </w:r>
      <w:r>
        <w:rPr>
          <w:rFonts w:ascii="Times New Roman" w:hAnsi="Times New Roman"/>
          <w:kern w:val="2"/>
        </w:rPr>
        <w:t xml:space="preserve"> </w:t>
      </w:r>
      <w:r w:rsidR="00A57CD4">
        <w:rPr>
          <w:rFonts w:ascii="Times New Roman" w:hAnsi="Times New Roman"/>
          <w:kern w:val="2"/>
        </w:rPr>
        <w:t xml:space="preserve">WA </w:t>
      </w:r>
      <w:r w:rsidR="00A57CD4" w:rsidRPr="00A72161">
        <w:rPr>
          <w:rFonts w:ascii="Times New Roman" w:hAnsi="Times New Roman"/>
          <w:kern w:val="2"/>
        </w:rPr>
        <w:t xml:space="preserve">is not unique to </w:t>
      </w:r>
      <w:r w:rsidR="00A57CD4">
        <w:rPr>
          <w:rFonts w:ascii="Times New Roman" w:hAnsi="Times New Roman"/>
          <w:kern w:val="2"/>
        </w:rPr>
        <w:t>specific cultural or educational backgrounds,</w:t>
      </w:r>
      <w:r w:rsidR="00A57CD4">
        <w:rPr>
          <w:rFonts w:ascii="Times New Roman" w:hAnsi="Times New Roman"/>
          <w:kern w:val="2"/>
        </w:rPr>
        <w:t xml:space="preserve"> </w:t>
      </w:r>
      <w:r w:rsidR="00A57CD4">
        <w:rPr>
          <w:rFonts w:ascii="Times New Roman" w:hAnsi="Times New Roman"/>
          <w:kern w:val="2"/>
        </w:rPr>
        <w:t xml:space="preserve">which </w:t>
      </w:r>
      <w:r w:rsidR="00A57CD4" w:rsidRPr="00A72161">
        <w:rPr>
          <w:rFonts w:ascii="Times New Roman" w:hAnsi="Times New Roman"/>
          <w:kern w:val="2"/>
        </w:rPr>
        <w:t>is</w:t>
      </w:r>
      <w:r w:rsidR="00A57CD4">
        <w:rPr>
          <w:rFonts w:ascii="Times New Roman" w:hAnsi="Times New Roman"/>
          <w:kern w:val="2"/>
        </w:rPr>
        <w:t xml:space="preserve"> instead</w:t>
      </w:r>
      <w:r w:rsidR="00A57CD4" w:rsidRPr="00A72161">
        <w:rPr>
          <w:rFonts w:ascii="Times New Roman" w:hAnsi="Times New Roman"/>
          <w:kern w:val="2"/>
        </w:rPr>
        <w:t xml:space="preserve"> a </w:t>
      </w:r>
      <w:r w:rsidR="00A57CD4">
        <w:rPr>
          <w:rFonts w:ascii="Times New Roman" w:hAnsi="Times New Roman"/>
          <w:kern w:val="2"/>
        </w:rPr>
        <w:t>common</w:t>
      </w:r>
      <w:r w:rsidR="00A57CD4" w:rsidRPr="00A72161">
        <w:rPr>
          <w:rFonts w:ascii="Times New Roman" w:hAnsi="Times New Roman"/>
          <w:kern w:val="2"/>
        </w:rPr>
        <w:t xml:space="preserve"> phenomenon</w:t>
      </w:r>
      <w:r w:rsidR="00A57CD4">
        <w:rPr>
          <w:rFonts w:ascii="Times New Roman" w:hAnsi="Times New Roman"/>
          <w:kern w:val="2"/>
        </w:rPr>
        <w:t xml:space="preserve"> </w:t>
      </w:r>
      <w:r w:rsidR="00A57CD4">
        <w:rPr>
          <w:rFonts w:ascii="Times New Roman" w:hAnsi="Times New Roman"/>
          <w:kern w:val="2"/>
        </w:rPr>
        <w:t xml:space="preserve">across various </w:t>
      </w:r>
      <w:proofErr w:type="gramStart"/>
      <w:r w:rsidR="00A57CD4">
        <w:rPr>
          <w:rFonts w:ascii="Times New Roman" w:hAnsi="Times New Roman"/>
          <w:kern w:val="2"/>
        </w:rPr>
        <w:t>contexts</w:t>
      </w:r>
      <w:proofErr w:type="gramEnd"/>
    </w:p>
    <w:p w14:paraId="7E571890" w14:textId="01AFCD39" w:rsidR="000F36D9" w:rsidRDefault="00A72161" w:rsidP="00550CD9">
      <w:pPr>
        <w:spacing w:line="360" w:lineRule="auto"/>
        <w:rPr>
          <w:rFonts w:ascii="Times New Roman" w:hAnsi="Times New Roman"/>
          <w:kern w:val="2"/>
        </w:rPr>
      </w:pPr>
      <w:r>
        <w:rPr>
          <w:rFonts w:ascii="Times New Roman" w:hAnsi="Times New Roman"/>
          <w:kern w:val="2"/>
        </w:rPr>
        <w:t xml:space="preserve"> (</w:t>
      </w:r>
      <w:r w:rsidRPr="00A72161">
        <w:rPr>
          <w:rFonts w:ascii="Times New Roman" w:hAnsi="Times New Roman"/>
          <w:kern w:val="2"/>
        </w:rPr>
        <w:t>Al-</w:t>
      </w:r>
      <w:proofErr w:type="spellStart"/>
      <w:r w:rsidRPr="00A72161">
        <w:rPr>
          <w:rFonts w:ascii="Times New Roman" w:hAnsi="Times New Roman"/>
          <w:kern w:val="2"/>
        </w:rPr>
        <w:t>Shboul</w:t>
      </w:r>
      <w:proofErr w:type="spellEnd"/>
      <w:r w:rsidRPr="00A72161">
        <w:rPr>
          <w:rFonts w:ascii="Times New Roman" w:hAnsi="Times New Roman"/>
          <w:kern w:val="2"/>
        </w:rPr>
        <w:t xml:space="preserve"> </w:t>
      </w:r>
      <w:r>
        <w:rPr>
          <w:rFonts w:ascii="Times New Roman" w:hAnsi="Times New Roman"/>
          <w:kern w:val="2"/>
        </w:rPr>
        <w:t xml:space="preserve">and </w:t>
      </w:r>
      <w:proofErr w:type="spellStart"/>
      <w:r w:rsidRPr="00A72161">
        <w:rPr>
          <w:rFonts w:ascii="Times New Roman" w:hAnsi="Times New Roman"/>
          <w:kern w:val="2"/>
        </w:rPr>
        <w:t>Huwari</w:t>
      </w:r>
      <w:proofErr w:type="spellEnd"/>
      <w:r w:rsidRPr="00A72161">
        <w:rPr>
          <w:rFonts w:ascii="Times New Roman" w:hAnsi="Times New Roman"/>
          <w:kern w:val="2"/>
        </w:rPr>
        <w:t>, 2015</w:t>
      </w:r>
      <w:r w:rsidR="00A57CD4">
        <w:rPr>
          <w:rFonts w:ascii="Times New Roman" w:hAnsi="Times New Roman"/>
          <w:kern w:val="2"/>
        </w:rPr>
        <w:t>).</w:t>
      </w:r>
      <w:r>
        <w:rPr>
          <w:rFonts w:ascii="Times New Roman" w:hAnsi="Times New Roman"/>
          <w:kern w:val="2"/>
        </w:rPr>
        <w:t xml:space="preserve"> </w:t>
      </w:r>
      <w:r w:rsidRPr="00A72161">
        <w:rPr>
          <w:rFonts w:ascii="Times New Roman" w:hAnsi="Times New Roman"/>
          <w:kern w:val="2"/>
        </w:rPr>
        <w:t>In European countries like Germany and Sweden, WA is p</w:t>
      </w:r>
      <w:r w:rsidR="00633069">
        <w:rPr>
          <w:rFonts w:ascii="Times New Roman" w:hAnsi="Times New Roman"/>
          <w:kern w:val="2"/>
        </w:rPr>
        <w:t>ervasive</w:t>
      </w:r>
      <w:r w:rsidRPr="00A72161">
        <w:rPr>
          <w:rFonts w:ascii="Times New Roman" w:hAnsi="Times New Roman"/>
          <w:kern w:val="2"/>
        </w:rPr>
        <w:t xml:space="preserve"> among doctoral students, who often face pressure to meet high academic standards while navigating complex research requirements (Zhou, 2020). Similarly, research conducted </w:t>
      </w:r>
      <w:r w:rsidRPr="00A72161">
        <w:rPr>
          <w:rFonts w:ascii="Times New Roman" w:hAnsi="Times New Roman"/>
          <w:kern w:val="2"/>
        </w:rPr>
        <w:lastRenderedPageBreak/>
        <w:t xml:space="preserve">in Australia highlights how cultural differences and educational expectations contribute to WA among international students, especially those from Asian backgrounds (Heng, 2018). These studies indicate that WA is influenced by a combination of academic pressures, cultural adaptation, and language proficiency, with international students in various countries </w:t>
      </w:r>
      <w:r w:rsidR="00D6003A">
        <w:rPr>
          <w:rFonts w:ascii="Times New Roman" w:hAnsi="Times New Roman"/>
          <w:kern w:val="2"/>
        </w:rPr>
        <w:t xml:space="preserve">may face shares </w:t>
      </w:r>
      <w:r w:rsidRPr="00A72161">
        <w:rPr>
          <w:rFonts w:ascii="Times New Roman" w:hAnsi="Times New Roman"/>
          <w:kern w:val="2"/>
        </w:rPr>
        <w:t>challenges as those experienced by Chinese doctoral students in Wales.</w:t>
      </w:r>
    </w:p>
    <w:p w14:paraId="6330C100" w14:textId="77777777" w:rsidR="006526C4" w:rsidRDefault="006526C4" w:rsidP="00550CD9">
      <w:pPr>
        <w:spacing w:line="360" w:lineRule="auto"/>
        <w:rPr>
          <w:rFonts w:ascii="Times New Roman" w:hAnsi="Times New Roman"/>
          <w:kern w:val="2"/>
        </w:rPr>
      </w:pPr>
    </w:p>
    <w:p w14:paraId="02C18D5D" w14:textId="07159CE5" w:rsidR="002C2125" w:rsidRPr="002F4263" w:rsidRDefault="00DE0C7E" w:rsidP="00550CD9">
      <w:pPr>
        <w:spacing w:line="360" w:lineRule="auto"/>
        <w:rPr>
          <w:rFonts w:ascii="Times New Roman" w:hAnsi="Times New Roman"/>
          <w:b/>
          <w:bCs/>
          <w:kern w:val="2"/>
        </w:rPr>
      </w:pPr>
      <w:r w:rsidRPr="002F4263">
        <w:rPr>
          <w:rFonts w:ascii="Times New Roman" w:hAnsi="Times New Roman"/>
          <w:b/>
          <w:bCs/>
          <w:kern w:val="2"/>
        </w:rPr>
        <w:t xml:space="preserve">2.4 </w:t>
      </w:r>
      <w:bookmarkStart w:id="67" w:name="OLE_LINK57"/>
      <w:bookmarkStart w:id="68" w:name="OLE_LINK58"/>
      <w:bookmarkStart w:id="69" w:name="OLE_LINK59"/>
      <w:r w:rsidR="00734223" w:rsidRPr="002F4263">
        <w:rPr>
          <w:rFonts w:ascii="Times New Roman" w:hAnsi="Times New Roman"/>
          <w:b/>
          <w:bCs/>
          <w:kern w:val="2"/>
        </w:rPr>
        <w:t>Summary and r</w:t>
      </w:r>
      <w:r w:rsidRPr="002F4263">
        <w:rPr>
          <w:rFonts w:ascii="Times New Roman" w:hAnsi="Times New Roman"/>
          <w:b/>
          <w:bCs/>
          <w:kern w:val="2"/>
        </w:rPr>
        <w:t>esearch gap</w:t>
      </w:r>
    </w:p>
    <w:p w14:paraId="3A5FAB47" w14:textId="4EEECB4E" w:rsidR="00734223" w:rsidRDefault="00AD2CCB" w:rsidP="00550CD9">
      <w:pPr>
        <w:spacing w:line="360" w:lineRule="auto"/>
        <w:rPr>
          <w:rFonts w:ascii="Times New Roman" w:hAnsi="Times New Roman"/>
          <w:kern w:val="2"/>
          <w:lang w:val="en-US"/>
        </w:rPr>
      </w:pPr>
      <w:r w:rsidRPr="00AD2CCB">
        <w:rPr>
          <w:rFonts w:ascii="Times New Roman" w:hAnsi="Times New Roman"/>
          <w:kern w:val="2"/>
          <w:lang w:val="en-US"/>
        </w:rPr>
        <w:t xml:space="preserve">This section underscores the complex nature of writing anxiety (WA) in academic settings. As a form of academic anxiety, WA involves cognitive, affective, and </w:t>
      </w:r>
      <w:proofErr w:type="spellStart"/>
      <w:r w:rsidRPr="00AD2CCB">
        <w:rPr>
          <w:rFonts w:ascii="Times New Roman" w:hAnsi="Times New Roman"/>
          <w:kern w:val="2"/>
          <w:lang w:val="en-US"/>
        </w:rPr>
        <w:t>behavioural</w:t>
      </w:r>
      <w:proofErr w:type="spellEnd"/>
      <w:r w:rsidRPr="00AD2CCB">
        <w:rPr>
          <w:rFonts w:ascii="Times New Roman" w:hAnsi="Times New Roman"/>
          <w:kern w:val="2"/>
          <w:lang w:val="en-US"/>
        </w:rPr>
        <w:t xml:space="preserve"> reactions to perceived challenges and can negatively impact students' performance and well-being. Influenced by factors such as language proficiency, academic background, and self-efficacy, WA is shaped by the interplay of social, educational, and cultural contexts. For international doctoral students, the demands of academic writing, future uncertainties, and adjusting to cultural and educational differences can intensify WA, especially when working in a foreign language. Therefore, examining WA among international doctoral students is crucial.</w:t>
      </w:r>
    </w:p>
    <w:p w14:paraId="5587CA78" w14:textId="77777777" w:rsidR="00AD2CCB" w:rsidRPr="00AD2CCB" w:rsidRDefault="00AD2CCB" w:rsidP="00550CD9">
      <w:pPr>
        <w:spacing w:line="360" w:lineRule="auto"/>
        <w:rPr>
          <w:rFonts w:ascii="Times New Roman" w:hAnsi="Times New Roman"/>
          <w:kern w:val="2"/>
          <w:lang w:val="en-US"/>
        </w:rPr>
      </w:pPr>
    </w:p>
    <w:p w14:paraId="5CBCE0BB" w14:textId="134B973F" w:rsidR="00F42285" w:rsidRDefault="00AD2CCB" w:rsidP="00550CD9">
      <w:pPr>
        <w:spacing w:line="360" w:lineRule="auto"/>
        <w:rPr>
          <w:rFonts w:ascii="Times New Roman" w:hAnsi="Times New Roman"/>
          <w:color w:val="000000"/>
          <w:lang w:val="en-US"/>
        </w:rPr>
      </w:pPr>
      <w:bookmarkStart w:id="70" w:name="OLE_LINK60"/>
      <w:bookmarkStart w:id="71" w:name="OLE_LINK61"/>
      <w:r w:rsidRPr="00AD2CCB">
        <w:rPr>
          <w:rFonts w:ascii="Times New Roman" w:hAnsi="Times New Roman"/>
          <w:color w:val="000000"/>
          <w:lang w:val="en-US"/>
        </w:rPr>
        <w:t>Despite the expanding research on anxiety and writing anxiety (WA), several gaps persist. While various coping strategies have been explored, little attention has been given to skill-specific anxieties, such as those related to writing (Zhang, 2019). Most studies on coping strategies for WA focus on learners in their home countries rather than in foreign language contexts (Liang and Turner, 2021). Additionally, research on international students tends to treat them as a homogeneous group, often neglecting the role of cultural and linguistic diversity in shaping their experiences (Huerta et al., 2017). Specifically, there is a notable lack of studies examining how Chinese doctoral students in English-speaking countries experience and cope with WA, despite their growing numbers in these academic environments.</w:t>
      </w:r>
    </w:p>
    <w:p w14:paraId="541DF4B1" w14:textId="77777777" w:rsidR="00AD2CCB" w:rsidRPr="002F4263" w:rsidRDefault="00AD2CCB" w:rsidP="00550CD9">
      <w:pPr>
        <w:spacing w:line="360" w:lineRule="auto"/>
        <w:rPr>
          <w:rFonts w:ascii="Times New Roman" w:hAnsi="Times New Roman"/>
          <w:kern w:val="2"/>
          <w:lang w:val="en-US"/>
        </w:rPr>
      </w:pPr>
    </w:p>
    <w:bookmarkEnd w:id="67"/>
    <w:bookmarkEnd w:id="68"/>
    <w:bookmarkEnd w:id="69"/>
    <w:bookmarkEnd w:id="70"/>
    <w:bookmarkEnd w:id="71"/>
    <w:p w14:paraId="1E253E7E" w14:textId="77777777" w:rsidR="00550CD9" w:rsidRDefault="00AD2CCB" w:rsidP="00550CD9">
      <w:pPr>
        <w:spacing w:line="360" w:lineRule="auto"/>
        <w:rPr>
          <w:rFonts w:ascii="Times New Roman" w:hAnsi="Times New Roman"/>
          <w:lang w:val="en-US"/>
        </w:rPr>
      </w:pPr>
      <w:r w:rsidRPr="00AD2CCB">
        <w:rPr>
          <w:rFonts w:ascii="Times New Roman" w:hAnsi="Times New Roman"/>
          <w:lang w:val="en-US"/>
        </w:rPr>
        <w:t>Based on the literature review, it can be concluded that writing anxiety (WA) is shaped by a complex interplay of academic, social, and cultural factors, affecting students' attitudes and academic experiences. However, in the field of educational psychology, much of the research relies on quantitative methods to measure anxiety levels and related factors (</w:t>
      </w:r>
      <w:proofErr w:type="spellStart"/>
      <w:r w:rsidRPr="00AD2CCB">
        <w:rPr>
          <w:rFonts w:ascii="Times New Roman" w:hAnsi="Times New Roman"/>
          <w:lang w:val="en-US"/>
        </w:rPr>
        <w:t>Yanti</w:t>
      </w:r>
      <w:proofErr w:type="spellEnd"/>
      <w:r w:rsidRPr="00AD2CCB">
        <w:rPr>
          <w:rFonts w:ascii="Times New Roman" w:hAnsi="Times New Roman"/>
          <w:lang w:val="en-US"/>
        </w:rPr>
        <w:t xml:space="preserve"> and </w:t>
      </w:r>
      <w:proofErr w:type="spellStart"/>
      <w:r w:rsidRPr="00AD2CCB">
        <w:rPr>
          <w:rFonts w:ascii="Times New Roman" w:hAnsi="Times New Roman"/>
          <w:lang w:val="en-US"/>
        </w:rPr>
        <w:t>Hidayati</w:t>
      </w:r>
      <w:proofErr w:type="spellEnd"/>
      <w:r w:rsidRPr="00AD2CCB">
        <w:rPr>
          <w:rFonts w:ascii="Times New Roman" w:hAnsi="Times New Roman"/>
          <w:lang w:val="en-US"/>
        </w:rPr>
        <w:t>, 2021), which often fails to capture the nuanced experiences of students (</w:t>
      </w:r>
      <w:proofErr w:type="spellStart"/>
      <w:r w:rsidRPr="00AD2CCB">
        <w:rPr>
          <w:rFonts w:ascii="Times New Roman" w:hAnsi="Times New Roman"/>
          <w:lang w:val="en-US"/>
        </w:rPr>
        <w:t>Regehr</w:t>
      </w:r>
      <w:proofErr w:type="spellEnd"/>
      <w:r w:rsidRPr="00AD2CCB">
        <w:rPr>
          <w:rFonts w:ascii="Times New Roman" w:hAnsi="Times New Roman"/>
          <w:lang w:val="en-US"/>
        </w:rPr>
        <w:t xml:space="preserve"> et al., 2013; Hooda and Saini, 2017). Although anxiety among Chinese university students has been </w:t>
      </w:r>
      <w:proofErr w:type="spellStart"/>
      <w:r w:rsidRPr="00AD2CCB">
        <w:rPr>
          <w:rFonts w:ascii="Times New Roman" w:hAnsi="Times New Roman"/>
          <w:lang w:val="en-US"/>
        </w:rPr>
        <w:t>recognised</w:t>
      </w:r>
      <w:proofErr w:type="spellEnd"/>
      <w:r w:rsidRPr="00AD2CCB">
        <w:rPr>
          <w:rFonts w:ascii="Times New Roman" w:hAnsi="Times New Roman"/>
          <w:lang w:val="en-US"/>
        </w:rPr>
        <w:t xml:space="preserve">, the focus has mainly been on test anxiety, with writing anxiety receiving </w:t>
      </w:r>
      <w:r w:rsidRPr="00AD2CCB">
        <w:rPr>
          <w:rFonts w:ascii="Times New Roman" w:hAnsi="Times New Roman"/>
          <w:lang w:val="en-US"/>
        </w:rPr>
        <w:lastRenderedPageBreak/>
        <w:t>limited attention (</w:t>
      </w:r>
      <w:proofErr w:type="spellStart"/>
      <w:r w:rsidRPr="00AD2CCB">
        <w:rPr>
          <w:rFonts w:ascii="Times New Roman" w:hAnsi="Times New Roman"/>
          <w:lang w:val="en-US"/>
        </w:rPr>
        <w:t>Yanxia</w:t>
      </w:r>
      <w:proofErr w:type="spellEnd"/>
      <w:r w:rsidRPr="00AD2CCB">
        <w:rPr>
          <w:rFonts w:ascii="Times New Roman" w:hAnsi="Times New Roman"/>
          <w:lang w:val="en-US"/>
        </w:rPr>
        <w:t>, 2017). Therefore, there is a need for more qualitative or mixed-method studies to gain a deeper understanding of the factors contributing to writing anxiety among Chinese students</w:t>
      </w:r>
      <w:r w:rsidR="00550CD9">
        <w:rPr>
          <w:rFonts w:ascii="Times New Roman" w:hAnsi="Times New Roman"/>
          <w:lang w:val="en-US"/>
        </w:rPr>
        <w:t>.</w:t>
      </w:r>
    </w:p>
    <w:p w14:paraId="7DE877AB" w14:textId="32EAAE96" w:rsidR="001B647A" w:rsidRPr="00550CD9" w:rsidRDefault="00550CD9" w:rsidP="00550CD9">
      <w:pPr>
        <w:spacing w:line="360" w:lineRule="auto"/>
        <w:rPr>
          <w:rFonts w:ascii="Times New Roman" w:hAnsi="Times New Roman"/>
          <w:lang w:val="en-US"/>
        </w:rPr>
      </w:pPr>
      <w:r>
        <w:rPr>
          <w:rFonts w:ascii="Times New Roman" w:hAnsi="Times New Roman"/>
          <w:lang w:val="en-US"/>
        </w:rPr>
        <w:br w:type="page"/>
      </w:r>
      <w:r w:rsidR="00000000" w:rsidRPr="002F4263">
        <w:rPr>
          <w:rFonts w:ascii="Times New Roman" w:hAnsi="Times New Roman"/>
          <w:b/>
          <w:bCs/>
          <w:lang w:val="en-US"/>
        </w:rPr>
        <w:lastRenderedPageBreak/>
        <w:t xml:space="preserve">Chapter 3 </w:t>
      </w:r>
      <w:r w:rsidR="00D62BFB" w:rsidRPr="002F4263">
        <w:rPr>
          <w:rFonts w:ascii="Times New Roman" w:hAnsi="Times New Roman"/>
          <w:b/>
          <w:bCs/>
          <w:lang w:val="en-US"/>
        </w:rPr>
        <w:t>Methodology and methods</w:t>
      </w:r>
    </w:p>
    <w:p w14:paraId="7046BE2C" w14:textId="1CDA8C53" w:rsidR="004F1A01" w:rsidRPr="002F4263" w:rsidRDefault="00000000" w:rsidP="00550CD9">
      <w:pPr>
        <w:spacing w:line="360" w:lineRule="auto"/>
        <w:rPr>
          <w:rFonts w:ascii="Times New Roman" w:hAnsi="Times New Roman"/>
          <w:lang w:val="en-US"/>
        </w:rPr>
      </w:pPr>
      <w:bookmarkStart w:id="72" w:name="OLE_LINK88"/>
      <w:bookmarkStart w:id="73" w:name="OLE_LINK89"/>
      <w:r w:rsidRPr="002F4263">
        <w:rPr>
          <w:rFonts w:ascii="Times New Roman" w:hAnsi="Times New Roman"/>
          <w:b/>
          <w:bCs/>
          <w:lang w:val="en-US"/>
        </w:rPr>
        <w:t xml:space="preserve">3.1 </w:t>
      </w:r>
      <w:r w:rsidR="008C6E33" w:rsidRPr="002F4263">
        <w:rPr>
          <w:rFonts w:ascii="Times New Roman" w:hAnsi="Times New Roman"/>
          <w:b/>
          <w:bCs/>
          <w:lang w:val="en-US"/>
        </w:rPr>
        <w:t>O</w:t>
      </w:r>
      <w:r w:rsidRPr="002F4263">
        <w:rPr>
          <w:rFonts w:ascii="Times New Roman" w:hAnsi="Times New Roman"/>
          <w:b/>
          <w:bCs/>
          <w:lang w:val="en-US"/>
        </w:rPr>
        <w:t>ntology</w:t>
      </w:r>
      <w:r w:rsidR="008C6E33" w:rsidRPr="002F4263">
        <w:rPr>
          <w:rFonts w:ascii="Times New Roman" w:hAnsi="Times New Roman"/>
          <w:b/>
          <w:bCs/>
          <w:lang w:val="en-US"/>
        </w:rPr>
        <w:t xml:space="preserve"> and epistemology</w:t>
      </w:r>
    </w:p>
    <w:p w14:paraId="1FBA6B61" w14:textId="77777777" w:rsidR="00AD2CCB" w:rsidRDefault="00AD2CCB" w:rsidP="00550CD9">
      <w:pPr>
        <w:spacing w:line="360" w:lineRule="auto"/>
        <w:rPr>
          <w:rFonts w:ascii="Times New Roman" w:hAnsi="Times New Roman"/>
          <w:color w:val="000000"/>
        </w:rPr>
      </w:pPr>
      <w:bookmarkStart w:id="74" w:name="OLE_LINK269"/>
      <w:bookmarkStart w:id="75" w:name="OLE_LINK270"/>
      <w:bookmarkEnd w:id="72"/>
      <w:bookmarkEnd w:id="73"/>
    </w:p>
    <w:p w14:paraId="79EB6EAA" w14:textId="2705BEB6" w:rsidR="00FB268C" w:rsidRDefault="00FB268C" w:rsidP="00550CD9">
      <w:pPr>
        <w:spacing w:line="360" w:lineRule="auto"/>
        <w:rPr>
          <w:rFonts w:ascii="Times New Roman" w:hAnsi="Times New Roman"/>
          <w:color w:val="000000"/>
        </w:rPr>
      </w:pPr>
      <w:r w:rsidRPr="00FB268C">
        <w:rPr>
          <w:rFonts w:ascii="Times New Roman" w:hAnsi="Times New Roman"/>
          <w:color w:val="000000"/>
        </w:rPr>
        <w:t>Ontology concerns the philosophical study of existence, questioning whether external realities exist independently of human perception (</w:t>
      </w:r>
      <w:r w:rsidRPr="002F4263">
        <w:rPr>
          <w:rFonts w:ascii="Times New Roman" w:hAnsi="Times New Roman"/>
          <w:color w:val="000000"/>
        </w:rPr>
        <w:t xml:space="preserve">Merriam and </w:t>
      </w:r>
      <w:proofErr w:type="spellStart"/>
      <w:r w:rsidRPr="002F4263">
        <w:rPr>
          <w:rFonts w:ascii="Times New Roman" w:hAnsi="Times New Roman"/>
          <w:color w:val="000000"/>
        </w:rPr>
        <w:t>Tisdell</w:t>
      </w:r>
      <w:proofErr w:type="spellEnd"/>
      <w:r w:rsidRPr="002F4263">
        <w:rPr>
          <w:rFonts w:ascii="Times New Roman" w:hAnsi="Times New Roman"/>
          <w:color w:val="000000"/>
        </w:rPr>
        <w:t>, 2015</w:t>
      </w:r>
      <w:r w:rsidRPr="00FB268C">
        <w:rPr>
          <w:rFonts w:ascii="Times New Roman" w:hAnsi="Times New Roman"/>
          <w:color w:val="000000"/>
        </w:rPr>
        <w:t xml:space="preserve">). In this research, writing anxiety and </w:t>
      </w:r>
      <w:r>
        <w:rPr>
          <w:rFonts w:ascii="Times New Roman" w:hAnsi="Times New Roman"/>
          <w:color w:val="000000"/>
        </w:rPr>
        <w:t>coping strategies</w:t>
      </w:r>
      <w:r w:rsidRPr="00FB268C">
        <w:rPr>
          <w:rFonts w:ascii="Times New Roman" w:hAnsi="Times New Roman"/>
          <w:color w:val="000000"/>
        </w:rPr>
        <w:t xml:space="preserve"> are explored through the lens of Chinese doctoral students’ perceptions of academic writing in Wales. As such, the study adopts a relativist ontological perspective, recognising the existence of multiple, context-dependent realities influenced by various cultures, individuals, and circumstances (</w:t>
      </w:r>
      <w:r w:rsidRPr="002F4263">
        <w:rPr>
          <w:rFonts w:ascii="Times New Roman" w:hAnsi="Times New Roman"/>
        </w:rPr>
        <w:t>Crotty, 1998</w:t>
      </w:r>
      <w:r w:rsidRPr="00FB268C">
        <w:rPr>
          <w:rFonts w:ascii="Times New Roman" w:hAnsi="Times New Roman"/>
          <w:color w:val="000000"/>
        </w:rPr>
        <w:t>).</w:t>
      </w:r>
    </w:p>
    <w:p w14:paraId="7548DC8D" w14:textId="77777777" w:rsidR="00FB268C" w:rsidRDefault="00FB268C" w:rsidP="00550CD9">
      <w:pPr>
        <w:spacing w:line="360" w:lineRule="auto"/>
        <w:rPr>
          <w:rFonts w:ascii="Times New Roman" w:hAnsi="Times New Roman"/>
          <w:color w:val="000000"/>
        </w:rPr>
      </w:pPr>
    </w:p>
    <w:p w14:paraId="18139DA5" w14:textId="213F7868" w:rsidR="00FB268C" w:rsidRDefault="00FB268C" w:rsidP="00550CD9">
      <w:pPr>
        <w:spacing w:line="360" w:lineRule="auto"/>
        <w:rPr>
          <w:rFonts w:ascii="Times New Roman" w:hAnsi="Times New Roman"/>
          <w:color w:val="000000"/>
        </w:rPr>
      </w:pPr>
      <w:r w:rsidRPr="00FB268C">
        <w:rPr>
          <w:rFonts w:ascii="Times New Roman" w:hAnsi="Times New Roman"/>
          <w:color w:val="000000"/>
        </w:rPr>
        <w:t xml:space="preserve">Epistemology relates to the process of generating and acquiring knowledge, offering a framework for how research is conducted, understood, and evaluated (Creswell and </w:t>
      </w:r>
      <w:proofErr w:type="spellStart"/>
      <w:r w:rsidRPr="00FB268C">
        <w:rPr>
          <w:rFonts w:ascii="Times New Roman" w:hAnsi="Times New Roman"/>
          <w:color w:val="000000"/>
        </w:rPr>
        <w:t>Poth</w:t>
      </w:r>
      <w:proofErr w:type="spellEnd"/>
      <w:r w:rsidRPr="00FB268C">
        <w:rPr>
          <w:rFonts w:ascii="Times New Roman" w:hAnsi="Times New Roman"/>
          <w:color w:val="000000"/>
        </w:rPr>
        <w:t>,</w:t>
      </w:r>
      <w:r>
        <w:rPr>
          <w:rFonts w:ascii="Times New Roman" w:hAnsi="Times New Roman"/>
          <w:color w:val="000000"/>
        </w:rPr>
        <w:t xml:space="preserve"> 2018</w:t>
      </w:r>
      <w:r w:rsidRPr="00FB268C">
        <w:rPr>
          <w:rFonts w:ascii="Times New Roman" w:hAnsi="Times New Roman"/>
          <w:color w:val="000000"/>
        </w:rPr>
        <w:t>). In examining the personal and contextual factors that contribute to writing anxiety and self-efficacy, the study constructs meanings through interactions between the researcher and international doctoral students, which aligns with a constructivist epistemology, where knowledge is co-created and interpreted through collaborative dialogue (Bryman, 2016).</w:t>
      </w:r>
    </w:p>
    <w:p w14:paraId="72D1F649" w14:textId="77777777" w:rsidR="0070311A" w:rsidRDefault="0070311A" w:rsidP="00550CD9">
      <w:pPr>
        <w:spacing w:line="360" w:lineRule="auto"/>
        <w:rPr>
          <w:rFonts w:ascii="Times New Roman" w:hAnsi="Times New Roman"/>
          <w:color w:val="000000"/>
        </w:rPr>
      </w:pPr>
    </w:p>
    <w:p w14:paraId="551AB7D8" w14:textId="4546B8E5" w:rsidR="00FB268C" w:rsidRPr="002F4263" w:rsidRDefault="00FB268C" w:rsidP="00550CD9">
      <w:pPr>
        <w:spacing w:line="360" w:lineRule="auto"/>
        <w:rPr>
          <w:rFonts w:ascii="Times New Roman" w:hAnsi="Times New Roman"/>
          <w:color w:val="000000"/>
        </w:rPr>
      </w:pPr>
      <w:r w:rsidRPr="00FB268C">
        <w:rPr>
          <w:rFonts w:ascii="Times New Roman" w:hAnsi="Times New Roman"/>
          <w:color w:val="000000"/>
        </w:rPr>
        <w:t xml:space="preserve">A paradigm represents a distinct framework encompassing researchers' epistemology, ontology, and methodology (Merriam and </w:t>
      </w:r>
      <w:proofErr w:type="spellStart"/>
      <w:r w:rsidRPr="00FB268C">
        <w:rPr>
          <w:rFonts w:ascii="Times New Roman" w:hAnsi="Times New Roman"/>
          <w:color w:val="000000"/>
        </w:rPr>
        <w:t>Tisdell</w:t>
      </w:r>
      <w:proofErr w:type="spellEnd"/>
      <w:r w:rsidRPr="00FB268C">
        <w:rPr>
          <w:rFonts w:ascii="Times New Roman" w:hAnsi="Times New Roman"/>
          <w:color w:val="000000"/>
        </w:rPr>
        <w:t xml:space="preserve">, 2015). Aligned with relativism and constructivism, the interpretivist paradigm focuses on understanding human behaviour through individuals' perceptions and the social contexts they inhabit (Kuhn, 2012). This research aims to explore the experiences of Chinese doctoral students in Wales as they face the challenges of writing anxiety, recognising the complex and subjective interpretations shaped by their cultural and social backgrounds (Creswell and </w:t>
      </w:r>
      <w:proofErr w:type="spellStart"/>
      <w:r w:rsidRPr="00FB268C">
        <w:rPr>
          <w:rFonts w:ascii="Times New Roman" w:hAnsi="Times New Roman"/>
          <w:color w:val="000000"/>
        </w:rPr>
        <w:t>Poth</w:t>
      </w:r>
      <w:proofErr w:type="spellEnd"/>
      <w:r w:rsidRPr="00FB268C">
        <w:rPr>
          <w:rFonts w:ascii="Times New Roman" w:hAnsi="Times New Roman"/>
          <w:color w:val="000000"/>
        </w:rPr>
        <w:t xml:space="preserve">, 2016). As such, a qualitative methodology is employed to provide insight into the students' experiences of writing anxiety. Through qualitative research, rich data is gathered and analysed via the negotiation of meaning between the researcher and participants (Creswell, 2014). The phenomenological approach is particularly suited to this study as it </w:t>
      </w:r>
      <w:r>
        <w:rPr>
          <w:rFonts w:ascii="Times New Roman" w:hAnsi="Times New Roman"/>
          <w:color w:val="000000"/>
        </w:rPr>
        <w:t>allows for the exploration of both the internal emotions and external academic behaviours of doctoral students under their lived experiences (</w:t>
      </w:r>
      <w:r w:rsidRPr="006D772C">
        <w:rPr>
          <w:rFonts w:ascii="Times New Roman" w:hAnsi="Times New Roman"/>
          <w:color w:val="222222"/>
          <w:shd w:val="clear" w:color="auto" w:fill="FFFFFF"/>
        </w:rPr>
        <w:t>Van</w:t>
      </w:r>
      <w:r>
        <w:rPr>
          <w:rFonts w:ascii="Times New Roman" w:hAnsi="Times New Roman"/>
          <w:color w:val="222222"/>
          <w:shd w:val="clear" w:color="auto" w:fill="FFFFFF"/>
        </w:rPr>
        <w:t>-</w:t>
      </w:r>
      <w:proofErr w:type="spellStart"/>
      <w:r w:rsidRPr="006D772C">
        <w:rPr>
          <w:rFonts w:ascii="Times New Roman" w:hAnsi="Times New Roman"/>
          <w:color w:val="222222"/>
          <w:shd w:val="clear" w:color="auto" w:fill="FFFFFF"/>
        </w:rPr>
        <w:t>Manen</w:t>
      </w:r>
      <w:proofErr w:type="spellEnd"/>
      <w:r>
        <w:rPr>
          <w:rFonts w:ascii="Times New Roman" w:hAnsi="Times New Roman"/>
          <w:color w:val="222222"/>
          <w:shd w:val="clear" w:color="auto" w:fill="FFFFFF"/>
        </w:rPr>
        <w:t>, 2017</w:t>
      </w:r>
      <w:r>
        <w:rPr>
          <w:rFonts w:ascii="Times New Roman" w:hAnsi="Times New Roman"/>
          <w:color w:val="000000"/>
        </w:rPr>
        <w:t>)</w:t>
      </w:r>
      <w:r w:rsidRPr="00FB268C">
        <w:rPr>
          <w:rFonts w:ascii="Times New Roman" w:hAnsi="Times New Roman"/>
          <w:color w:val="000000"/>
        </w:rPr>
        <w:t>.</w:t>
      </w:r>
    </w:p>
    <w:bookmarkEnd w:id="74"/>
    <w:bookmarkEnd w:id="75"/>
    <w:p w14:paraId="0EF912F6" w14:textId="77777777" w:rsidR="008C6E33" w:rsidRPr="002F4263" w:rsidRDefault="008C6E33" w:rsidP="00550CD9">
      <w:pPr>
        <w:spacing w:line="360" w:lineRule="auto"/>
        <w:rPr>
          <w:rFonts w:ascii="Times New Roman" w:hAnsi="Times New Roman"/>
        </w:rPr>
      </w:pPr>
    </w:p>
    <w:p w14:paraId="76D6E2F0" w14:textId="7053831C" w:rsidR="009D5630" w:rsidRPr="002F4263" w:rsidRDefault="009D5630" w:rsidP="00550CD9">
      <w:pPr>
        <w:spacing w:line="360" w:lineRule="auto"/>
        <w:rPr>
          <w:rFonts w:ascii="Times New Roman" w:hAnsi="Times New Roman"/>
          <w:b/>
          <w:bCs/>
          <w:lang w:val="en-US"/>
        </w:rPr>
      </w:pPr>
      <w:r w:rsidRPr="002F4263">
        <w:rPr>
          <w:rFonts w:ascii="Times New Roman" w:hAnsi="Times New Roman"/>
          <w:b/>
          <w:bCs/>
          <w:lang w:val="en-US"/>
        </w:rPr>
        <w:t>3.</w:t>
      </w:r>
      <w:r w:rsidR="002552EB" w:rsidRPr="002F4263">
        <w:rPr>
          <w:rFonts w:ascii="Times New Roman" w:hAnsi="Times New Roman"/>
          <w:b/>
          <w:bCs/>
          <w:lang w:val="en-US"/>
        </w:rPr>
        <w:t>2</w:t>
      </w:r>
      <w:r w:rsidRPr="002F4263">
        <w:rPr>
          <w:rFonts w:ascii="Times New Roman" w:hAnsi="Times New Roman"/>
          <w:b/>
          <w:bCs/>
          <w:lang w:val="en-US"/>
        </w:rPr>
        <w:t xml:space="preserve"> Sampling</w:t>
      </w:r>
    </w:p>
    <w:p w14:paraId="5B8BF885" w14:textId="74F177AA" w:rsidR="00BF0051" w:rsidRPr="002F4263" w:rsidRDefault="00F62AD0" w:rsidP="00550CD9">
      <w:pPr>
        <w:spacing w:line="360" w:lineRule="auto"/>
        <w:rPr>
          <w:rFonts w:ascii="Times New Roman" w:hAnsi="Times New Roman"/>
        </w:rPr>
      </w:pPr>
      <w:r w:rsidRPr="00F62AD0">
        <w:rPr>
          <w:rFonts w:ascii="Times New Roman" w:hAnsi="Times New Roman"/>
        </w:rPr>
        <w:t>Previous research suggests that different stages of learning can trigger varying levels of WA. For example, Heller and Cassady (2017) f</w:t>
      </w:r>
      <w:r>
        <w:rPr>
          <w:rFonts w:ascii="Times New Roman" w:hAnsi="Times New Roman" w:hint="eastAsia"/>
        </w:rPr>
        <w:t>ind</w:t>
      </w:r>
      <w:r w:rsidRPr="00F62AD0">
        <w:rPr>
          <w:rFonts w:ascii="Times New Roman" w:hAnsi="Times New Roman"/>
        </w:rPr>
        <w:t xml:space="preserve"> that students often experience increased anxiety </w:t>
      </w:r>
      <w:r w:rsidRPr="00F62AD0">
        <w:rPr>
          <w:rFonts w:ascii="Times New Roman" w:hAnsi="Times New Roman"/>
        </w:rPr>
        <w:lastRenderedPageBreak/>
        <w:t xml:space="preserve">when adapting to new academic environments. This study, therefore, focuses on first-year doctoral students in Wales to explore how they adjust to the new academic setting and how their perceptions of academic writing develop over their first year. To facilitate an in-depth </w:t>
      </w:r>
      <w:r>
        <w:rPr>
          <w:rFonts w:ascii="Times New Roman" w:hAnsi="Times New Roman" w:hint="eastAsia"/>
        </w:rPr>
        <w:t>investigation</w:t>
      </w:r>
      <w:r w:rsidRPr="00F62AD0">
        <w:rPr>
          <w:rFonts w:ascii="Times New Roman" w:hAnsi="Times New Roman"/>
        </w:rPr>
        <w:t xml:space="preserve">, purposive sampling is used to target participants with relevant experiences (Palinkas </w:t>
      </w:r>
      <w:r w:rsidRPr="00F62AD0">
        <w:rPr>
          <w:rFonts w:ascii="Times New Roman" w:hAnsi="Times New Roman"/>
          <w:i/>
          <w:iCs/>
        </w:rPr>
        <w:t>et al</w:t>
      </w:r>
      <w:r w:rsidRPr="00F62AD0">
        <w:rPr>
          <w:rFonts w:ascii="Times New Roman" w:hAnsi="Times New Roman"/>
        </w:rPr>
        <w:t xml:space="preserve">., 2015), while convenience sampling is employed to </w:t>
      </w:r>
      <w:r>
        <w:rPr>
          <w:rFonts w:ascii="Times New Roman" w:hAnsi="Times New Roman"/>
        </w:rPr>
        <w:t>collect data in a more efficient way</w:t>
      </w:r>
      <w:r w:rsidRPr="00F62AD0">
        <w:rPr>
          <w:rFonts w:ascii="Times New Roman" w:hAnsi="Times New Roman"/>
        </w:rPr>
        <w:t xml:space="preserve"> due to time constraints (</w:t>
      </w:r>
      <w:proofErr w:type="spellStart"/>
      <w:r w:rsidRPr="00F62AD0">
        <w:rPr>
          <w:rFonts w:ascii="Times New Roman" w:hAnsi="Times New Roman"/>
        </w:rPr>
        <w:t>Etikan</w:t>
      </w:r>
      <w:proofErr w:type="spellEnd"/>
      <w:r w:rsidRPr="00F62AD0">
        <w:rPr>
          <w:rFonts w:ascii="Times New Roman" w:hAnsi="Times New Roman"/>
        </w:rPr>
        <w:t xml:space="preserve">, Musa and </w:t>
      </w:r>
      <w:proofErr w:type="spellStart"/>
      <w:r w:rsidRPr="00F62AD0">
        <w:rPr>
          <w:rFonts w:ascii="Times New Roman" w:hAnsi="Times New Roman"/>
        </w:rPr>
        <w:t>Alkassim</w:t>
      </w:r>
      <w:proofErr w:type="spellEnd"/>
      <w:r w:rsidRPr="00F62AD0">
        <w:rPr>
          <w:rFonts w:ascii="Times New Roman" w:hAnsi="Times New Roman"/>
        </w:rPr>
        <w:t xml:space="preserve">, 2016). An email </w:t>
      </w:r>
      <w:r>
        <w:rPr>
          <w:rFonts w:ascii="Times New Roman" w:hAnsi="Times New Roman"/>
        </w:rPr>
        <w:t>detailing</w:t>
      </w:r>
      <w:r w:rsidRPr="00F62AD0">
        <w:rPr>
          <w:rFonts w:ascii="Times New Roman" w:hAnsi="Times New Roman"/>
        </w:rPr>
        <w:t xml:space="preserve"> the research project and its objectives was sent to participants via their university email prior to the interviews, ensuring they were fully informed before taking part.</w:t>
      </w:r>
    </w:p>
    <w:p w14:paraId="0AD2D2BA" w14:textId="77777777" w:rsidR="00F62AD0" w:rsidRDefault="00F62AD0" w:rsidP="00550CD9">
      <w:pPr>
        <w:spacing w:line="360" w:lineRule="auto"/>
        <w:rPr>
          <w:rFonts w:ascii="Times New Roman" w:hAnsi="Times New Roman"/>
        </w:rPr>
      </w:pPr>
    </w:p>
    <w:p w14:paraId="77A903FB" w14:textId="3C776208" w:rsidR="009D5630" w:rsidRPr="002F4263" w:rsidRDefault="00873663" w:rsidP="00550CD9">
      <w:pPr>
        <w:spacing w:line="360" w:lineRule="auto"/>
        <w:rPr>
          <w:rFonts w:ascii="Times New Roman" w:hAnsi="Times New Roman"/>
        </w:rPr>
      </w:pPr>
      <w:bookmarkStart w:id="76" w:name="OLE_LINK274"/>
      <w:bookmarkStart w:id="77" w:name="OLE_LINK275"/>
      <w:r w:rsidRPr="002F4263">
        <w:rPr>
          <w:rFonts w:ascii="Times New Roman" w:hAnsi="Times New Roman"/>
        </w:rPr>
        <w:t xml:space="preserve">Eventually, as shown in Table </w:t>
      </w:r>
      <w:r w:rsidR="0070311A">
        <w:rPr>
          <w:rFonts w:ascii="Times New Roman" w:hAnsi="Times New Roman"/>
        </w:rPr>
        <w:t>3</w:t>
      </w:r>
      <w:r w:rsidR="00340D9B" w:rsidRPr="002F4263">
        <w:rPr>
          <w:rFonts w:ascii="Times New Roman" w:hAnsi="Times New Roman"/>
        </w:rPr>
        <w:t>.</w:t>
      </w:r>
      <w:r w:rsidR="0070311A">
        <w:rPr>
          <w:rFonts w:ascii="Times New Roman" w:hAnsi="Times New Roman"/>
        </w:rPr>
        <w:t>2.1</w:t>
      </w:r>
      <w:r w:rsidRPr="002F4263">
        <w:rPr>
          <w:rFonts w:ascii="Times New Roman" w:hAnsi="Times New Roman"/>
        </w:rPr>
        <w:t xml:space="preserve">, </w:t>
      </w:r>
      <w:r w:rsidR="00F62AD0">
        <w:rPr>
          <w:rFonts w:ascii="Times New Roman" w:hAnsi="Times New Roman"/>
        </w:rPr>
        <w:t>6</w:t>
      </w:r>
      <w:r w:rsidR="00F62AD0" w:rsidRPr="00F62AD0">
        <w:rPr>
          <w:rFonts w:ascii="Times New Roman" w:hAnsi="Times New Roman"/>
        </w:rPr>
        <w:t xml:space="preserve"> female doctoral students from three programs with varying English proficiency were purposively selected. Most (4/6) had overseas study experience, while two had none. Their TOEFL and IELTS scores range from moderate to high, yet some, despite strong scores like IELTS 7, rat</w:t>
      </w:r>
      <w:r w:rsidR="00846A8A">
        <w:rPr>
          <w:rFonts w:ascii="Times New Roman" w:hAnsi="Times New Roman"/>
        </w:rPr>
        <w:t>ing</w:t>
      </w:r>
      <w:r w:rsidR="00F62AD0" w:rsidRPr="00F62AD0">
        <w:rPr>
          <w:rFonts w:ascii="Times New Roman" w:hAnsi="Times New Roman"/>
        </w:rPr>
        <w:t xml:space="preserve"> their writing skills as "bad," highlighting a disconnect between proficiency and self-confidence, reflecting the complexity of writing anxiety among international students.</w:t>
      </w:r>
    </w:p>
    <w:bookmarkEnd w:id="76"/>
    <w:bookmarkEnd w:id="77"/>
    <w:p w14:paraId="41C7C5F3" w14:textId="77777777" w:rsidR="00BF0051" w:rsidRPr="002F4263" w:rsidRDefault="00BF0051" w:rsidP="00550CD9">
      <w:pPr>
        <w:spacing w:line="360" w:lineRule="auto"/>
        <w:jc w:val="both"/>
        <w:rPr>
          <w:rFonts w:ascii="Times New Roman" w:hAnsi="Times New Roman"/>
        </w:rPr>
      </w:pPr>
    </w:p>
    <w:p w14:paraId="6B22BD01" w14:textId="18B6AFA3" w:rsidR="00BF0051" w:rsidRPr="002F4263" w:rsidRDefault="00BF0051" w:rsidP="00550CD9">
      <w:pPr>
        <w:spacing w:line="360" w:lineRule="auto"/>
        <w:jc w:val="center"/>
        <w:rPr>
          <w:rFonts w:ascii="Times New Roman" w:hAnsi="Times New Roman"/>
        </w:rPr>
      </w:pPr>
      <w:r w:rsidRPr="002F4263">
        <w:rPr>
          <w:rFonts w:ascii="Times New Roman" w:hAnsi="Times New Roman"/>
        </w:rPr>
        <w:t xml:space="preserve">Table </w:t>
      </w:r>
      <w:r w:rsidR="0070311A">
        <w:rPr>
          <w:rFonts w:ascii="Times New Roman" w:hAnsi="Times New Roman"/>
        </w:rPr>
        <w:t>3</w:t>
      </w:r>
      <w:r w:rsidR="00340D9B" w:rsidRPr="002F4263">
        <w:rPr>
          <w:rFonts w:ascii="Times New Roman" w:hAnsi="Times New Roman"/>
        </w:rPr>
        <w:t>.</w:t>
      </w:r>
      <w:r w:rsidR="0070311A">
        <w:rPr>
          <w:rFonts w:ascii="Times New Roman" w:hAnsi="Times New Roman"/>
        </w:rPr>
        <w:t>2.1</w:t>
      </w:r>
      <w:r w:rsidRPr="002F4263">
        <w:rPr>
          <w:rFonts w:ascii="Times New Roman" w:hAnsi="Times New Roman"/>
        </w:rPr>
        <w:t>: Demographic information</w:t>
      </w:r>
    </w:p>
    <w:tbl>
      <w:tblPr>
        <w:tblStyle w:val="TableGrid"/>
        <w:tblW w:w="0" w:type="auto"/>
        <w:tblLook w:val="04A0" w:firstRow="1" w:lastRow="0" w:firstColumn="1" w:lastColumn="0" w:noHBand="0" w:noVBand="1"/>
      </w:tblPr>
      <w:tblGrid>
        <w:gridCol w:w="1350"/>
        <w:gridCol w:w="997"/>
        <w:gridCol w:w="766"/>
        <w:gridCol w:w="1462"/>
        <w:gridCol w:w="1582"/>
        <w:gridCol w:w="1256"/>
        <w:gridCol w:w="1603"/>
      </w:tblGrid>
      <w:tr w:rsidR="00BF0051" w:rsidRPr="002F4263" w14:paraId="6ADFF76C" w14:textId="77777777" w:rsidTr="00BF0051">
        <w:tc>
          <w:tcPr>
            <w:tcW w:w="1350" w:type="dxa"/>
          </w:tcPr>
          <w:p w14:paraId="2A0AAE2B"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Participants</w:t>
            </w:r>
          </w:p>
        </w:tc>
        <w:tc>
          <w:tcPr>
            <w:tcW w:w="997" w:type="dxa"/>
          </w:tcPr>
          <w:p w14:paraId="4AD02E96" w14:textId="5CFACAC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Gender</w:t>
            </w:r>
          </w:p>
        </w:tc>
        <w:tc>
          <w:tcPr>
            <w:tcW w:w="766" w:type="dxa"/>
          </w:tcPr>
          <w:p w14:paraId="2D221275" w14:textId="0921B6FC"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Age</w:t>
            </w:r>
          </w:p>
        </w:tc>
        <w:tc>
          <w:tcPr>
            <w:tcW w:w="1462" w:type="dxa"/>
          </w:tcPr>
          <w:p w14:paraId="76C8765E" w14:textId="1A5795F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Previous overseas studying experiences</w:t>
            </w:r>
          </w:p>
        </w:tc>
        <w:tc>
          <w:tcPr>
            <w:tcW w:w="1582" w:type="dxa"/>
          </w:tcPr>
          <w:p w14:paraId="0371F0AF"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English proficiency test</w:t>
            </w:r>
          </w:p>
        </w:tc>
        <w:tc>
          <w:tcPr>
            <w:tcW w:w="1256" w:type="dxa"/>
          </w:tcPr>
          <w:p w14:paraId="452B18B4"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Self-report on academic writing</w:t>
            </w:r>
          </w:p>
        </w:tc>
        <w:tc>
          <w:tcPr>
            <w:tcW w:w="1603" w:type="dxa"/>
          </w:tcPr>
          <w:p w14:paraId="215F94E6"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Program</w:t>
            </w:r>
          </w:p>
        </w:tc>
      </w:tr>
      <w:tr w:rsidR="00BF0051" w:rsidRPr="002F4263" w14:paraId="7623F153" w14:textId="77777777" w:rsidTr="00BF0051">
        <w:tc>
          <w:tcPr>
            <w:tcW w:w="1350" w:type="dxa"/>
          </w:tcPr>
          <w:p w14:paraId="2D23C918" w14:textId="320860D1"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Ava</w:t>
            </w:r>
          </w:p>
        </w:tc>
        <w:tc>
          <w:tcPr>
            <w:tcW w:w="997" w:type="dxa"/>
          </w:tcPr>
          <w:p w14:paraId="7A046BB1" w14:textId="21F9D3B6"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7A5B38ED" w14:textId="5466E764"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28</w:t>
            </w:r>
          </w:p>
        </w:tc>
        <w:tc>
          <w:tcPr>
            <w:tcW w:w="1462" w:type="dxa"/>
          </w:tcPr>
          <w:p w14:paraId="50E675E9" w14:textId="0F2ADC89"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 years in Australia</w:t>
            </w:r>
          </w:p>
        </w:tc>
        <w:tc>
          <w:tcPr>
            <w:tcW w:w="1582" w:type="dxa"/>
          </w:tcPr>
          <w:p w14:paraId="34463D78"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TOEFL 96</w:t>
            </w:r>
          </w:p>
        </w:tc>
        <w:tc>
          <w:tcPr>
            <w:tcW w:w="1256" w:type="dxa"/>
          </w:tcPr>
          <w:p w14:paraId="05B0E58F"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Medium</w:t>
            </w:r>
          </w:p>
        </w:tc>
        <w:tc>
          <w:tcPr>
            <w:tcW w:w="1603" w:type="dxa"/>
          </w:tcPr>
          <w:p w14:paraId="6E6364EE"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Business administration</w:t>
            </w:r>
          </w:p>
        </w:tc>
      </w:tr>
      <w:tr w:rsidR="00BF0051" w:rsidRPr="002F4263" w14:paraId="752C85A0" w14:textId="77777777" w:rsidTr="00BF0051">
        <w:tc>
          <w:tcPr>
            <w:tcW w:w="1350" w:type="dxa"/>
          </w:tcPr>
          <w:p w14:paraId="5BEDE886" w14:textId="1BBC410D"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Bella</w:t>
            </w:r>
          </w:p>
        </w:tc>
        <w:tc>
          <w:tcPr>
            <w:tcW w:w="997" w:type="dxa"/>
          </w:tcPr>
          <w:p w14:paraId="383C210D" w14:textId="76CB4801"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5F4A7E89" w14:textId="1EE6923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37</w:t>
            </w:r>
          </w:p>
        </w:tc>
        <w:tc>
          <w:tcPr>
            <w:tcW w:w="1462" w:type="dxa"/>
          </w:tcPr>
          <w:p w14:paraId="50FE41C2" w14:textId="18A3CF0A"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No</w:t>
            </w:r>
          </w:p>
        </w:tc>
        <w:tc>
          <w:tcPr>
            <w:tcW w:w="1582" w:type="dxa"/>
          </w:tcPr>
          <w:p w14:paraId="452D8A97"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Pass most standardized English tests</w:t>
            </w:r>
          </w:p>
        </w:tc>
        <w:tc>
          <w:tcPr>
            <w:tcW w:w="1256" w:type="dxa"/>
          </w:tcPr>
          <w:p w14:paraId="7F2A97E5"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Good</w:t>
            </w:r>
          </w:p>
        </w:tc>
        <w:tc>
          <w:tcPr>
            <w:tcW w:w="1603" w:type="dxa"/>
          </w:tcPr>
          <w:p w14:paraId="2012329D"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Education</w:t>
            </w:r>
          </w:p>
        </w:tc>
      </w:tr>
      <w:tr w:rsidR="00BF0051" w:rsidRPr="002F4263" w14:paraId="4CB8ED2E" w14:textId="77777777" w:rsidTr="00BF0051">
        <w:tc>
          <w:tcPr>
            <w:tcW w:w="1350" w:type="dxa"/>
          </w:tcPr>
          <w:p w14:paraId="480F4E19" w14:textId="349D4321"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Chloe</w:t>
            </w:r>
          </w:p>
        </w:tc>
        <w:tc>
          <w:tcPr>
            <w:tcW w:w="997" w:type="dxa"/>
          </w:tcPr>
          <w:p w14:paraId="49526E08" w14:textId="6F9636E3"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3D303D37" w14:textId="790A80E5"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25</w:t>
            </w:r>
          </w:p>
        </w:tc>
        <w:tc>
          <w:tcPr>
            <w:tcW w:w="1462" w:type="dxa"/>
          </w:tcPr>
          <w:p w14:paraId="0E340268" w14:textId="47E527A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No</w:t>
            </w:r>
          </w:p>
        </w:tc>
        <w:tc>
          <w:tcPr>
            <w:tcW w:w="1582" w:type="dxa"/>
          </w:tcPr>
          <w:p w14:paraId="7C4D03C7" w14:textId="43A38D25"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IELTS 6</w:t>
            </w:r>
            <w:r w:rsidRPr="002F4263">
              <w:rPr>
                <w:rFonts w:ascii="Times New Roman" w:hAnsi="Times New Roman"/>
                <w:lang w:val="en-US"/>
              </w:rPr>
              <w:br/>
            </w:r>
          </w:p>
        </w:tc>
        <w:tc>
          <w:tcPr>
            <w:tcW w:w="1256" w:type="dxa"/>
          </w:tcPr>
          <w:p w14:paraId="3196EBBF"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Bad</w:t>
            </w:r>
          </w:p>
        </w:tc>
        <w:tc>
          <w:tcPr>
            <w:tcW w:w="1603" w:type="dxa"/>
          </w:tcPr>
          <w:p w14:paraId="05DEBB02"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Arts and design</w:t>
            </w:r>
          </w:p>
        </w:tc>
      </w:tr>
      <w:tr w:rsidR="00BF0051" w:rsidRPr="002F4263" w14:paraId="1556CA0C" w14:textId="77777777" w:rsidTr="00BF0051">
        <w:tc>
          <w:tcPr>
            <w:tcW w:w="1350" w:type="dxa"/>
          </w:tcPr>
          <w:p w14:paraId="6D6FD30D" w14:textId="212E4805"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Daisy</w:t>
            </w:r>
          </w:p>
        </w:tc>
        <w:tc>
          <w:tcPr>
            <w:tcW w:w="997" w:type="dxa"/>
          </w:tcPr>
          <w:p w14:paraId="048FA456" w14:textId="70C48B49"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3D7931DA" w14:textId="031EDC44"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30</w:t>
            </w:r>
          </w:p>
        </w:tc>
        <w:tc>
          <w:tcPr>
            <w:tcW w:w="1462" w:type="dxa"/>
          </w:tcPr>
          <w:p w14:paraId="760095A7" w14:textId="7EA93C3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Half a year in France</w:t>
            </w:r>
          </w:p>
        </w:tc>
        <w:tc>
          <w:tcPr>
            <w:tcW w:w="1582" w:type="dxa"/>
          </w:tcPr>
          <w:p w14:paraId="0F7A1225" w14:textId="48A02B22"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 xml:space="preserve">IELTS 6 </w:t>
            </w:r>
          </w:p>
        </w:tc>
        <w:tc>
          <w:tcPr>
            <w:tcW w:w="1256" w:type="dxa"/>
          </w:tcPr>
          <w:p w14:paraId="5916CD43"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IELTS 6-6.5</w:t>
            </w:r>
          </w:p>
        </w:tc>
        <w:tc>
          <w:tcPr>
            <w:tcW w:w="1603" w:type="dxa"/>
          </w:tcPr>
          <w:p w14:paraId="5ACD698A"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Education</w:t>
            </w:r>
          </w:p>
        </w:tc>
      </w:tr>
      <w:tr w:rsidR="00BF0051" w:rsidRPr="002F4263" w14:paraId="02A4787F" w14:textId="77777777" w:rsidTr="00BF0051">
        <w:tc>
          <w:tcPr>
            <w:tcW w:w="1350" w:type="dxa"/>
          </w:tcPr>
          <w:p w14:paraId="3D91EBF3" w14:textId="74C4293C"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Ella</w:t>
            </w:r>
          </w:p>
        </w:tc>
        <w:tc>
          <w:tcPr>
            <w:tcW w:w="997" w:type="dxa"/>
          </w:tcPr>
          <w:p w14:paraId="3EE3CBE0" w14:textId="3F207438"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06095335" w14:textId="6CFD5E42"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28</w:t>
            </w:r>
          </w:p>
        </w:tc>
        <w:tc>
          <w:tcPr>
            <w:tcW w:w="1462" w:type="dxa"/>
          </w:tcPr>
          <w:p w14:paraId="2215AEF5" w14:textId="6D7A4080"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1 year in the UK</w:t>
            </w:r>
          </w:p>
        </w:tc>
        <w:tc>
          <w:tcPr>
            <w:tcW w:w="1582" w:type="dxa"/>
          </w:tcPr>
          <w:p w14:paraId="34E5B323"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IELTS 7</w:t>
            </w:r>
          </w:p>
        </w:tc>
        <w:tc>
          <w:tcPr>
            <w:tcW w:w="1256" w:type="dxa"/>
          </w:tcPr>
          <w:p w14:paraId="6B162027"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Good</w:t>
            </w:r>
          </w:p>
        </w:tc>
        <w:tc>
          <w:tcPr>
            <w:tcW w:w="1603" w:type="dxa"/>
          </w:tcPr>
          <w:p w14:paraId="4ADC5B39"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Business administration</w:t>
            </w:r>
          </w:p>
        </w:tc>
      </w:tr>
      <w:tr w:rsidR="00BF0051" w:rsidRPr="002F4263" w14:paraId="5002B719" w14:textId="77777777" w:rsidTr="00BF0051">
        <w:tc>
          <w:tcPr>
            <w:tcW w:w="1350" w:type="dxa"/>
          </w:tcPr>
          <w:p w14:paraId="7AAF4AFE" w14:textId="6D32A99B"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lastRenderedPageBreak/>
              <w:t>Fiona</w:t>
            </w:r>
          </w:p>
        </w:tc>
        <w:tc>
          <w:tcPr>
            <w:tcW w:w="997" w:type="dxa"/>
          </w:tcPr>
          <w:p w14:paraId="60BE5AF6" w14:textId="5B175631"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Female</w:t>
            </w:r>
          </w:p>
        </w:tc>
        <w:tc>
          <w:tcPr>
            <w:tcW w:w="766" w:type="dxa"/>
          </w:tcPr>
          <w:p w14:paraId="0F518E55" w14:textId="6855D1CB"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28</w:t>
            </w:r>
          </w:p>
        </w:tc>
        <w:tc>
          <w:tcPr>
            <w:tcW w:w="1462" w:type="dxa"/>
          </w:tcPr>
          <w:p w14:paraId="31DCEE95" w14:textId="2EC9D08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2 years in the UK</w:t>
            </w:r>
          </w:p>
        </w:tc>
        <w:tc>
          <w:tcPr>
            <w:tcW w:w="1582" w:type="dxa"/>
          </w:tcPr>
          <w:p w14:paraId="037DF6A6" w14:textId="79EE5E2F"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IELTS 7</w:t>
            </w:r>
          </w:p>
        </w:tc>
        <w:tc>
          <w:tcPr>
            <w:tcW w:w="1256" w:type="dxa"/>
          </w:tcPr>
          <w:p w14:paraId="126BF9E0"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Bad</w:t>
            </w:r>
          </w:p>
        </w:tc>
        <w:tc>
          <w:tcPr>
            <w:tcW w:w="1603" w:type="dxa"/>
          </w:tcPr>
          <w:p w14:paraId="535DC95C" w14:textId="77777777" w:rsidR="00BF0051" w:rsidRPr="002F4263" w:rsidRDefault="00BF0051" w:rsidP="00550CD9">
            <w:pPr>
              <w:spacing w:line="360" w:lineRule="auto"/>
              <w:rPr>
                <w:rFonts w:ascii="Times New Roman" w:hAnsi="Times New Roman"/>
                <w:lang w:val="en-US"/>
              </w:rPr>
            </w:pPr>
            <w:r w:rsidRPr="002F4263">
              <w:rPr>
                <w:rFonts w:ascii="Times New Roman" w:hAnsi="Times New Roman"/>
                <w:lang w:val="en-US"/>
              </w:rPr>
              <w:t>Arts and design</w:t>
            </w:r>
          </w:p>
        </w:tc>
      </w:tr>
    </w:tbl>
    <w:p w14:paraId="511A121F" w14:textId="77777777" w:rsidR="00D927D2" w:rsidRPr="002F4263" w:rsidRDefault="00D927D2" w:rsidP="00550CD9">
      <w:pPr>
        <w:spacing w:line="360" w:lineRule="auto"/>
        <w:rPr>
          <w:rFonts w:ascii="Times New Roman" w:hAnsi="Times New Roman"/>
          <w:lang w:val="en-US"/>
        </w:rPr>
      </w:pPr>
    </w:p>
    <w:p w14:paraId="10DFF2FF" w14:textId="14DB505E" w:rsidR="00D927D2" w:rsidRPr="002F4263" w:rsidRDefault="00813638" w:rsidP="00550CD9">
      <w:pPr>
        <w:spacing w:line="360" w:lineRule="auto"/>
        <w:rPr>
          <w:rFonts w:ascii="Times New Roman" w:hAnsi="Times New Roman"/>
          <w:b/>
          <w:bCs/>
          <w:lang w:val="en-US"/>
        </w:rPr>
      </w:pPr>
      <w:r w:rsidRPr="002F4263">
        <w:rPr>
          <w:rFonts w:ascii="Times New Roman" w:hAnsi="Times New Roman"/>
          <w:b/>
          <w:bCs/>
          <w:lang w:val="en-US"/>
        </w:rPr>
        <w:t>3.</w:t>
      </w:r>
      <w:r w:rsidR="002552EB" w:rsidRPr="002F4263">
        <w:rPr>
          <w:rFonts w:ascii="Times New Roman" w:hAnsi="Times New Roman"/>
          <w:b/>
          <w:bCs/>
          <w:lang w:val="en-US"/>
        </w:rPr>
        <w:t>3</w:t>
      </w:r>
      <w:r w:rsidRPr="002F4263">
        <w:rPr>
          <w:rFonts w:ascii="Times New Roman" w:hAnsi="Times New Roman"/>
          <w:b/>
          <w:bCs/>
          <w:lang w:val="en-US"/>
        </w:rPr>
        <w:t xml:space="preserve"> Data collection methods</w:t>
      </w:r>
    </w:p>
    <w:p w14:paraId="54F58534" w14:textId="7F750225" w:rsidR="003E491E" w:rsidRPr="002F4263" w:rsidRDefault="00E3108B" w:rsidP="00550CD9">
      <w:pPr>
        <w:spacing w:line="360" w:lineRule="auto"/>
        <w:rPr>
          <w:rFonts w:ascii="Times New Roman" w:hAnsi="Times New Roman"/>
          <w:lang w:val="en-US"/>
        </w:rPr>
      </w:pPr>
      <w:bookmarkStart w:id="78" w:name="OLE_LINK276"/>
      <w:bookmarkStart w:id="79" w:name="OLE_LINK277"/>
      <w:r w:rsidRPr="00E3108B">
        <w:rPr>
          <w:rFonts w:ascii="Times New Roman" w:hAnsi="Times New Roman"/>
          <w:lang w:val="en-US"/>
        </w:rPr>
        <w:t xml:space="preserve">In this study, data collection combines quantitative and qualitative approaches to provide a comprehensive understanding of participants' </w:t>
      </w:r>
      <w:r>
        <w:rPr>
          <w:rFonts w:ascii="Times New Roman" w:hAnsi="Times New Roman"/>
          <w:lang w:val="en-US"/>
        </w:rPr>
        <w:t xml:space="preserve">WA. </w:t>
      </w:r>
      <w:r w:rsidRPr="00E3108B">
        <w:rPr>
          <w:rFonts w:ascii="Times New Roman" w:hAnsi="Times New Roman"/>
          <w:lang w:val="en-US"/>
        </w:rPr>
        <w:t>It is noteworthy that although questionnaires are used, they also serve as a tool to gather background information about the participants’ overall writing anxiety, which helps inform the subsequent interview questions. Therefore, this study is fundamentally rooted in a qualitative methodology.</w:t>
      </w:r>
    </w:p>
    <w:bookmarkEnd w:id="78"/>
    <w:bookmarkEnd w:id="79"/>
    <w:p w14:paraId="46639FB4" w14:textId="77777777" w:rsidR="009C6ECE" w:rsidRPr="002F4263" w:rsidRDefault="009C6ECE" w:rsidP="00550CD9">
      <w:pPr>
        <w:spacing w:line="360" w:lineRule="auto"/>
        <w:rPr>
          <w:rFonts w:ascii="Times New Roman" w:hAnsi="Times New Roman"/>
          <w:lang w:val="en-US"/>
        </w:rPr>
      </w:pPr>
    </w:p>
    <w:p w14:paraId="23194FFD" w14:textId="64E81065" w:rsidR="004F1A01" w:rsidRDefault="00813638" w:rsidP="00550CD9">
      <w:pPr>
        <w:spacing w:line="360" w:lineRule="auto"/>
        <w:rPr>
          <w:rFonts w:ascii="Times New Roman" w:hAnsi="Times New Roman"/>
          <w:lang w:val="en-US"/>
        </w:rPr>
      </w:pPr>
      <w:r w:rsidRPr="002F4263">
        <w:rPr>
          <w:rFonts w:ascii="Times New Roman" w:hAnsi="Times New Roman"/>
          <w:b/>
          <w:bCs/>
          <w:lang w:val="en-US"/>
        </w:rPr>
        <w:t>3.</w:t>
      </w:r>
      <w:r w:rsidR="0070311A">
        <w:rPr>
          <w:rFonts w:ascii="Times New Roman" w:hAnsi="Times New Roman"/>
          <w:b/>
          <w:bCs/>
          <w:lang w:val="en-US"/>
        </w:rPr>
        <w:t>3</w:t>
      </w:r>
      <w:r w:rsidRPr="002F4263">
        <w:rPr>
          <w:rFonts w:ascii="Times New Roman" w:hAnsi="Times New Roman"/>
          <w:b/>
          <w:bCs/>
          <w:lang w:val="en-US"/>
        </w:rPr>
        <w:t>.1 Questionnaires</w:t>
      </w:r>
      <w:r w:rsidR="007736C7" w:rsidRPr="002F4263">
        <w:rPr>
          <w:rFonts w:ascii="Times New Roman" w:hAnsi="Times New Roman"/>
          <w:lang w:val="en-US"/>
        </w:rPr>
        <w:t xml:space="preserve">  </w:t>
      </w:r>
    </w:p>
    <w:p w14:paraId="36C86920" w14:textId="2769B005" w:rsidR="00B97680" w:rsidRDefault="00B97680" w:rsidP="00550CD9">
      <w:pPr>
        <w:spacing w:line="360" w:lineRule="auto"/>
        <w:rPr>
          <w:rFonts w:ascii="Times New Roman" w:hAnsi="Times New Roman"/>
          <w:lang w:val="en-US"/>
        </w:rPr>
      </w:pPr>
      <w:r w:rsidRPr="00B97680">
        <w:rPr>
          <w:rFonts w:ascii="Times New Roman" w:hAnsi="Times New Roman"/>
          <w:lang w:val="en-US"/>
        </w:rPr>
        <w:t xml:space="preserve">The main purpose of administering the cohort-wide questionnaire is to establish a baseline understanding of participants' overall </w:t>
      </w:r>
      <w:r>
        <w:rPr>
          <w:rFonts w:ascii="Times New Roman" w:hAnsi="Times New Roman" w:hint="eastAsia"/>
          <w:lang w:val="en-US"/>
        </w:rPr>
        <w:t>WA</w:t>
      </w:r>
      <w:r>
        <w:rPr>
          <w:rFonts w:ascii="Times New Roman" w:hAnsi="Times New Roman"/>
          <w:lang w:val="en-US"/>
        </w:rPr>
        <w:t xml:space="preserve"> </w:t>
      </w:r>
      <w:r w:rsidRPr="00B97680">
        <w:rPr>
          <w:rFonts w:ascii="Times New Roman" w:hAnsi="Times New Roman"/>
          <w:lang w:val="en-US"/>
        </w:rPr>
        <w:t xml:space="preserve">levels. </w:t>
      </w:r>
      <w:r>
        <w:rPr>
          <w:rFonts w:ascii="Times New Roman" w:hAnsi="Times New Roman"/>
          <w:lang w:val="en-US"/>
        </w:rPr>
        <w:t xml:space="preserve">Consistently, as mentioned in Chapter 2.2, </w:t>
      </w:r>
    </w:p>
    <w:p w14:paraId="308C0DC8" w14:textId="507583A0" w:rsidR="00B97680" w:rsidRPr="002F4263" w:rsidRDefault="00B97680" w:rsidP="00550CD9">
      <w:pPr>
        <w:spacing w:line="360" w:lineRule="auto"/>
        <w:rPr>
          <w:rFonts w:ascii="Times New Roman" w:hAnsi="Times New Roman"/>
          <w:lang w:val="en-US"/>
        </w:rPr>
      </w:pPr>
      <w:r w:rsidRPr="00B97680">
        <w:rPr>
          <w:rFonts w:ascii="Times New Roman" w:hAnsi="Times New Roman"/>
          <w:lang w:val="en-US"/>
        </w:rPr>
        <w:t>Cheng</w:t>
      </w:r>
      <w:r>
        <w:rPr>
          <w:rFonts w:ascii="Times New Roman" w:hAnsi="Times New Roman"/>
          <w:lang w:val="en-US"/>
        </w:rPr>
        <w:t>’s</w:t>
      </w:r>
      <w:r w:rsidRPr="00B97680">
        <w:rPr>
          <w:rFonts w:ascii="Times New Roman" w:hAnsi="Times New Roman"/>
          <w:lang w:val="en-US"/>
        </w:rPr>
        <w:t xml:space="preserve"> (2004)</w:t>
      </w:r>
      <w:r>
        <w:rPr>
          <w:rFonts w:ascii="Times New Roman" w:hAnsi="Times New Roman"/>
          <w:lang w:val="en-US"/>
        </w:rPr>
        <w:t xml:space="preserve"> SLWAI scale</w:t>
      </w:r>
      <w:r w:rsidRPr="00B97680">
        <w:rPr>
          <w:rFonts w:ascii="Times New Roman" w:hAnsi="Times New Roman"/>
          <w:lang w:val="en-US"/>
        </w:rPr>
        <w:t xml:space="preserve"> is </w:t>
      </w:r>
      <w:r>
        <w:rPr>
          <w:rFonts w:ascii="Times New Roman" w:hAnsi="Times New Roman"/>
          <w:lang w:val="en-US"/>
        </w:rPr>
        <w:t>chosen for the s</w:t>
      </w:r>
      <w:r w:rsidRPr="00B97680">
        <w:rPr>
          <w:rFonts w:ascii="Times New Roman" w:hAnsi="Times New Roman"/>
          <w:lang w:val="en-US"/>
        </w:rPr>
        <w:t xml:space="preserve">pecifically </w:t>
      </w:r>
      <w:r>
        <w:rPr>
          <w:rFonts w:ascii="Times New Roman" w:hAnsi="Times New Roman"/>
          <w:lang w:val="en-US"/>
        </w:rPr>
        <w:t>focus</w:t>
      </w:r>
      <w:r w:rsidRPr="00B97680">
        <w:rPr>
          <w:rFonts w:ascii="Times New Roman" w:hAnsi="Times New Roman"/>
          <w:lang w:val="en-US"/>
        </w:rPr>
        <w:t xml:space="preserve"> </w:t>
      </w:r>
      <w:r>
        <w:rPr>
          <w:rFonts w:ascii="Times New Roman" w:hAnsi="Times New Roman"/>
          <w:lang w:val="en-US"/>
        </w:rPr>
        <w:t>on</w:t>
      </w:r>
      <w:r w:rsidRPr="00B97680">
        <w:rPr>
          <w:rFonts w:ascii="Times New Roman" w:hAnsi="Times New Roman"/>
          <w:lang w:val="en-US"/>
        </w:rPr>
        <w:t xml:space="preserve"> second-language learners</w:t>
      </w:r>
      <w:r>
        <w:rPr>
          <w:rFonts w:ascii="Times New Roman" w:hAnsi="Times New Roman"/>
          <w:lang w:val="en-US"/>
        </w:rPr>
        <w:t>. Specifically,</w:t>
      </w:r>
      <w:r w:rsidRPr="00B97680">
        <w:rPr>
          <w:rFonts w:ascii="Times New Roman" w:hAnsi="Times New Roman"/>
          <w:lang w:val="en-US"/>
        </w:rPr>
        <w:t xml:space="preserve"> SLWAI </w:t>
      </w:r>
      <w:proofErr w:type="gramStart"/>
      <w:r>
        <w:rPr>
          <w:rFonts w:ascii="Times New Roman" w:hAnsi="Times New Roman"/>
          <w:lang w:val="en-US"/>
        </w:rPr>
        <w:t>looks into</w:t>
      </w:r>
      <w:proofErr w:type="gramEnd"/>
      <w:r w:rsidRPr="00B97680">
        <w:rPr>
          <w:rFonts w:ascii="Times New Roman" w:hAnsi="Times New Roman"/>
          <w:lang w:val="en-US"/>
        </w:rPr>
        <w:t xml:space="preserve"> </w:t>
      </w:r>
      <w:r>
        <w:rPr>
          <w:rFonts w:ascii="Times New Roman" w:hAnsi="Times New Roman"/>
          <w:lang w:val="en-US"/>
        </w:rPr>
        <w:t>three</w:t>
      </w:r>
      <w:r w:rsidRPr="00B97680">
        <w:rPr>
          <w:rFonts w:ascii="Times New Roman" w:hAnsi="Times New Roman"/>
          <w:lang w:val="en-US"/>
        </w:rPr>
        <w:t xml:space="preserve"> types of writing anxiety and has been widely validated, showing reliability and validity in numerous </w:t>
      </w:r>
      <w:r>
        <w:rPr>
          <w:rFonts w:ascii="Times New Roman" w:hAnsi="Times New Roman"/>
          <w:lang w:val="en-US"/>
        </w:rPr>
        <w:t xml:space="preserve">extant </w:t>
      </w:r>
      <w:r w:rsidRPr="00B97680">
        <w:rPr>
          <w:rFonts w:ascii="Times New Roman" w:hAnsi="Times New Roman"/>
          <w:lang w:val="en-US"/>
        </w:rPr>
        <w:t>studies (</w:t>
      </w:r>
      <w:proofErr w:type="spellStart"/>
      <w:r w:rsidRPr="00B97680">
        <w:rPr>
          <w:rFonts w:ascii="Times New Roman" w:hAnsi="Times New Roman"/>
          <w:lang w:val="en-US"/>
        </w:rPr>
        <w:t>Botes</w:t>
      </w:r>
      <w:proofErr w:type="spellEnd"/>
      <w:r w:rsidRPr="00B97680">
        <w:rPr>
          <w:rFonts w:ascii="Times New Roman" w:hAnsi="Times New Roman"/>
          <w:lang w:val="en-US"/>
        </w:rPr>
        <w:t xml:space="preserve">, </w:t>
      </w:r>
      <w:proofErr w:type="spellStart"/>
      <w:r w:rsidRPr="00B97680">
        <w:rPr>
          <w:rFonts w:ascii="Times New Roman" w:hAnsi="Times New Roman"/>
          <w:lang w:val="en-US"/>
        </w:rPr>
        <w:t>Dewaele</w:t>
      </w:r>
      <w:proofErr w:type="spellEnd"/>
      <w:r w:rsidRPr="00B97680">
        <w:rPr>
          <w:rFonts w:ascii="Times New Roman" w:hAnsi="Times New Roman"/>
          <w:lang w:val="en-US"/>
        </w:rPr>
        <w:t xml:space="preserve">, and </w:t>
      </w:r>
      <w:proofErr w:type="spellStart"/>
      <w:r w:rsidRPr="00B97680">
        <w:rPr>
          <w:rFonts w:ascii="Times New Roman" w:hAnsi="Times New Roman"/>
          <w:lang w:val="en-US"/>
        </w:rPr>
        <w:t>Greiff</w:t>
      </w:r>
      <w:proofErr w:type="spellEnd"/>
      <w:r w:rsidRPr="00B97680">
        <w:rPr>
          <w:rFonts w:ascii="Times New Roman" w:hAnsi="Times New Roman"/>
          <w:lang w:val="en-US"/>
        </w:rPr>
        <w:t xml:space="preserve">, 2020; Woodrow, 2011). It consists of 22 items rated on a 5-point Likert scale, from "Strongly disagree" to "Strongly agree," and is divided into three dimensions: somatic anxiety, cognitive anxiety, and avoidance </w:t>
      </w:r>
      <w:proofErr w:type="spellStart"/>
      <w:r w:rsidRPr="00B97680">
        <w:rPr>
          <w:rFonts w:ascii="Times New Roman" w:hAnsi="Times New Roman"/>
          <w:lang w:val="en-US"/>
        </w:rPr>
        <w:t>behaviour</w:t>
      </w:r>
      <w:proofErr w:type="spellEnd"/>
      <w:r w:rsidRPr="00B97680">
        <w:rPr>
          <w:rFonts w:ascii="Times New Roman" w:hAnsi="Times New Roman"/>
          <w:lang w:val="en-US"/>
        </w:rPr>
        <w:t xml:space="preserve"> (see Appendix 1).</w:t>
      </w:r>
    </w:p>
    <w:p w14:paraId="1AC531E2" w14:textId="77777777" w:rsidR="00F81435" w:rsidRPr="00F81435" w:rsidRDefault="00F81435" w:rsidP="00550CD9">
      <w:pPr>
        <w:spacing w:line="360" w:lineRule="auto"/>
        <w:rPr>
          <w:rFonts w:ascii="Times New Roman" w:eastAsia="MS Mincho" w:hAnsi="Times New Roman"/>
        </w:rPr>
      </w:pPr>
    </w:p>
    <w:p w14:paraId="6D7DA926" w14:textId="758DE23E" w:rsidR="008A594D" w:rsidRDefault="00B97680" w:rsidP="00550CD9">
      <w:pPr>
        <w:spacing w:line="360" w:lineRule="auto"/>
        <w:rPr>
          <w:rFonts w:ascii="Times New Roman" w:hAnsi="Times New Roman"/>
          <w:lang w:val="en-US"/>
        </w:rPr>
      </w:pPr>
      <w:r w:rsidRPr="00B97680">
        <w:rPr>
          <w:rFonts w:ascii="Times New Roman" w:hAnsi="Times New Roman"/>
        </w:rPr>
        <w:t>As Cheng (2004) explains, the somatic anxiety dimension assesses physical symptoms of writing anxiety, like nervousness and tension, with items such as, "I feel my heart pounding when I write in English." The cognitive anxiety dimension captures negative thoughts and self-doubt about writing, exemplified by the item, "I am afraid that my ideas will be judged by others." The avoidance behaviour dimension measures how much participants procrastinate or avoid writing due to anxiety, with items like, "I tend to avoid situations where I have to write in English." For this study's doctoral sample, some language in the questionnaire was adjusted, replacing “writing English compositions” with “writing English essays” to better suit the target group.</w:t>
      </w:r>
      <w:r>
        <w:rPr>
          <w:rFonts w:ascii="Times New Roman" w:hAnsi="Times New Roman"/>
        </w:rPr>
        <w:t xml:space="preserve"> </w:t>
      </w:r>
      <w:r w:rsidR="007830A4" w:rsidRPr="002F4263">
        <w:rPr>
          <w:rFonts w:ascii="Times New Roman" w:hAnsi="Times New Roman"/>
        </w:rPr>
        <w:t xml:space="preserve">Based on Cheng’s (2004) classification criteria, </w:t>
      </w:r>
      <w:r w:rsidR="008A594D">
        <w:rPr>
          <w:rFonts w:ascii="Times New Roman" w:hAnsi="Times New Roman"/>
          <w:lang w:val="en-US"/>
        </w:rPr>
        <w:t xml:space="preserve">the overall SLWAI scores could be classified into three writing anxiety levels: high, moderate, and low WA (see table 3.4.1). </w:t>
      </w:r>
    </w:p>
    <w:p w14:paraId="44187E8C" w14:textId="77777777" w:rsidR="008A594D" w:rsidRDefault="008A594D" w:rsidP="00550CD9">
      <w:pPr>
        <w:spacing w:line="360" w:lineRule="auto"/>
        <w:rPr>
          <w:rFonts w:ascii="Times New Roman" w:hAnsi="Times New Roman"/>
          <w:lang w:val="en-US"/>
        </w:rPr>
      </w:pPr>
    </w:p>
    <w:p w14:paraId="6DC36A81" w14:textId="1CC34C09" w:rsidR="008A594D" w:rsidRDefault="008A594D" w:rsidP="00550CD9">
      <w:pPr>
        <w:spacing w:line="360" w:lineRule="auto"/>
        <w:jc w:val="center"/>
        <w:rPr>
          <w:rFonts w:ascii="Times New Roman" w:hAnsi="Times New Roman"/>
        </w:rPr>
      </w:pPr>
      <w:r>
        <w:rPr>
          <w:rFonts w:ascii="Times New Roman" w:hAnsi="Times New Roman"/>
        </w:rPr>
        <w:t>Table 3.</w:t>
      </w:r>
      <w:r w:rsidR="0070311A">
        <w:rPr>
          <w:rFonts w:ascii="Times New Roman" w:hAnsi="Times New Roman"/>
        </w:rPr>
        <w:t>3</w:t>
      </w:r>
      <w:r>
        <w:rPr>
          <w:rFonts w:ascii="Times New Roman" w:hAnsi="Times New Roman"/>
        </w:rPr>
        <w:t xml:space="preserve">.1 SLWAI scoring </w:t>
      </w:r>
      <w:proofErr w:type="gramStart"/>
      <w:r>
        <w:rPr>
          <w:rFonts w:ascii="Times New Roman" w:hAnsi="Times New Roman"/>
        </w:rPr>
        <w:t>criteria</w:t>
      </w:r>
      <w:proofErr w:type="gramEnd"/>
    </w:p>
    <w:tbl>
      <w:tblPr>
        <w:tblStyle w:val="TableGrid"/>
        <w:tblW w:w="0" w:type="auto"/>
        <w:tblLook w:val="04A0" w:firstRow="1" w:lastRow="0" w:firstColumn="1" w:lastColumn="0" w:noHBand="0" w:noVBand="1"/>
      </w:tblPr>
      <w:tblGrid>
        <w:gridCol w:w="4508"/>
        <w:gridCol w:w="4508"/>
      </w:tblGrid>
      <w:tr w:rsidR="008A594D" w:rsidRPr="002F4263" w14:paraId="50A39124" w14:textId="77777777" w:rsidTr="00234376">
        <w:tc>
          <w:tcPr>
            <w:tcW w:w="4508" w:type="dxa"/>
          </w:tcPr>
          <w:p w14:paraId="7CD9BDD0" w14:textId="77777777" w:rsidR="008A594D" w:rsidRPr="002F4263" w:rsidRDefault="008A594D" w:rsidP="00550CD9">
            <w:pPr>
              <w:spacing w:line="360" w:lineRule="auto"/>
              <w:jc w:val="center"/>
              <w:rPr>
                <w:rFonts w:ascii="Times New Roman" w:hAnsi="Times New Roman"/>
                <w:b/>
                <w:bCs/>
                <w:lang w:val="en-US"/>
              </w:rPr>
            </w:pPr>
            <w:r w:rsidRPr="002F4263">
              <w:rPr>
                <w:rFonts w:ascii="Times New Roman" w:hAnsi="Times New Roman"/>
                <w:b/>
                <w:bCs/>
              </w:rPr>
              <w:lastRenderedPageBreak/>
              <w:t>SLWAI Scores</w:t>
            </w:r>
          </w:p>
        </w:tc>
        <w:tc>
          <w:tcPr>
            <w:tcW w:w="4508" w:type="dxa"/>
          </w:tcPr>
          <w:p w14:paraId="4853C46E" w14:textId="77777777" w:rsidR="008A594D" w:rsidRPr="002F4263" w:rsidRDefault="008A594D" w:rsidP="00550CD9">
            <w:pPr>
              <w:spacing w:line="360" w:lineRule="auto"/>
              <w:jc w:val="center"/>
              <w:rPr>
                <w:rFonts w:ascii="Times New Roman" w:hAnsi="Times New Roman"/>
                <w:b/>
                <w:bCs/>
              </w:rPr>
            </w:pPr>
            <w:r w:rsidRPr="002F4263">
              <w:rPr>
                <w:rFonts w:ascii="Times New Roman" w:hAnsi="Times New Roman"/>
                <w:b/>
                <w:bCs/>
              </w:rPr>
              <w:t>Writing anxiety level</w:t>
            </w:r>
          </w:p>
        </w:tc>
      </w:tr>
      <w:tr w:rsidR="008A594D" w:rsidRPr="002F4263" w14:paraId="2034C87A" w14:textId="77777777" w:rsidTr="00234376">
        <w:tc>
          <w:tcPr>
            <w:tcW w:w="4508" w:type="dxa"/>
          </w:tcPr>
          <w:p w14:paraId="2E040279"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 xml:space="preserve">≥ 65 </w:t>
            </w:r>
          </w:p>
        </w:tc>
        <w:tc>
          <w:tcPr>
            <w:tcW w:w="4508" w:type="dxa"/>
          </w:tcPr>
          <w:p w14:paraId="6ADFA11D"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High writing anxiety</w:t>
            </w:r>
          </w:p>
        </w:tc>
      </w:tr>
      <w:tr w:rsidR="008A594D" w:rsidRPr="002F4263" w14:paraId="7D349C66" w14:textId="77777777" w:rsidTr="00234376">
        <w:tc>
          <w:tcPr>
            <w:tcW w:w="4508" w:type="dxa"/>
          </w:tcPr>
          <w:p w14:paraId="23FBBC3A"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50-64</w:t>
            </w:r>
          </w:p>
        </w:tc>
        <w:tc>
          <w:tcPr>
            <w:tcW w:w="4508" w:type="dxa"/>
          </w:tcPr>
          <w:p w14:paraId="0B70B0A0"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Moderate writing anxiety</w:t>
            </w:r>
          </w:p>
        </w:tc>
      </w:tr>
      <w:tr w:rsidR="008A594D" w:rsidRPr="002F4263" w14:paraId="4C7D9C5D" w14:textId="77777777" w:rsidTr="00234376">
        <w:tc>
          <w:tcPr>
            <w:tcW w:w="4508" w:type="dxa"/>
          </w:tcPr>
          <w:p w14:paraId="6660F0AF"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 49</w:t>
            </w:r>
          </w:p>
        </w:tc>
        <w:tc>
          <w:tcPr>
            <w:tcW w:w="4508" w:type="dxa"/>
          </w:tcPr>
          <w:p w14:paraId="2FFE5E8A" w14:textId="77777777" w:rsidR="008A594D" w:rsidRPr="002F4263" w:rsidRDefault="008A594D" w:rsidP="00550CD9">
            <w:pPr>
              <w:spacing w:line="360" w:lineRule="auto"/>
              <w:jc w:val="center"/>
              <w:rPr>
                <w:rFonts w:ascii="Times New Roman" w:hAnsi="Times New Roman"/>
              </w:rPr>
            </w:pPr>
            <w:r w:rsidRPr="002F4263">
              <w:rPr>
                <w:rFonts w:ascii="Times New Roman" w:hAnsi="Times New Roman"/>
              </w:rPr>
              <w:t>Low writing anxiety</w:t>
            </w:r>
          </w:p>
        </w:tc>
      </w:tr>
    </w:tbl>
    <w:p w14:paraId="098C7DD1" w14:textId="77777777" w:rsidR="008A594D" w:rsidRDefault="008A594D" w:rsidP="00550CD9">
      <w:pPr>
        <w:spacing w:line="360" w:lineRule="auto"/>
        <w:rPr>
          <w:rFonts w:ascii="Times New Roman" w:hAnsi="Times New Roman"/>
          <w:lang w:val="en-US"/>
        </w:rPr>
      </w:pPr>
    </w:p>
    <w:p w14:paraId="7E019E12" w14:textId="51FF36ED" w:rsidR="007830A4" w:rsidRDefault="008A594D" w:rsidP="00550CD9">
      <w:pPr>
        <w:spacing w:line="360" w:lineRule="auto"/>
        <w:rPr>
          <w:rFonts w:ascii="Times New Roman" w:hAnsi="Times New Roman"/>
          <w:lang w:val="en-US"/>
        </w:rPr>
      </w:pPr>
      <w:bookmarkStart w:id="80" w:name="OLE_LINK282"/>
      <w:bookmarkStart w:id="81" w:name="OLE_LINK283"/>
      <w:r>
        <w:rPr>
          <w:rFonts w:ascii="Times New Roman" w:hAnsi="Times New Roman"/>
          <w:lang w:val="en-US"/>
        </w:rPr>
        <w:t xml:space="preserve">In this study, </w:t>
      </w:r>
      <w:r>
        <w:rPr>
          <w:rFonts w:ascii="Times New Roman" w:hAnsi="Times New Roman"/>
        </w:rPr>
        <w:t>the</w:t>
      </w:r>
      <w:r w:rsidRPr="00151601">
        <w:rPr>
          <w:rFonts w:ascii="Times New Roman" w:hAnsi="Times New Roman"/>
        </w:rPr>
        <w:t xml:space="preserve"> questionnaires </w:t>
      </w:r>
      <w:r w:rsidR="00CA412F">
        <w:rPr>
          <w:rFonts w:ascii="Times New Roman" w:hAnsi="Times New Roman"/>
        </w:rPr>
        <w:t>were</w:t>
      </w:r>
      <w:r w:rsidRPr="00151601">
        <w:rPr>
          <w:rFonts w:ascii="Times New Roman" w:hAnsi="Times New Roman"/>
        </w:rPr>
        <w:t xml:space="preserve"> distributed to the participants in digital for</w:t>
      </w:r>
      <w:r w:rsidR="00CA412F">
        <w:rPr>
          <w:rFonts w:ascii="Times New Roman" w:hAnsi="Times New Roman"/>
        </w:rPr>
        <w:t>m</w:t>
      </w:r>
      <w:r w:rsidRPr="00151601">
        <w:rPr>
          <w:rFonts w:ascii="Times New Roman" w:hAnsi="Times New Roman"/>
        </w:rPr>
        <w:t xml:space="preserve"> and completed prior to the interviews to help the researcher prepare for the subsequent discussions.</w:t>
      </w:r>
      <w:r>
        <w:rPr>
          <w:rFonts w:ascii="Times New Roman" w:hAnsi="Times New Roman"/>
        </w:rPr>
        <w:t xml:space="preserve"> Consequently,</w:t>
      </w:r>
      <w:r>
        <w:rPr>
          <w:rFonts w:ascii="Times New Roman" w:hAnsi="Times New Roman"/>
          <w:lang w:val="en-US"/>
        </w:rPr>
        <w:t xml:space="preserve"> </w:t>
      </w:r>
      <w:r w:rsidR="007830A4" w:rsidRPr="002F4263">
        <w:rPr>
          <w:rFonts w:ascii="Times New Roman" w:hAnsi="Times New Roman"/>
        </w:rPr>
        <w:t xml:space="preserve">the initial quantitative </w:t>
      </w:r>
      <w:r w:rsidR="00320F97">
        <w:rPr>
          <w:rFonts w:ascii="Times New Roman" w:hAnsi="Times New Roman" w:hint="eastAsia"/>
        </w:rPr>
        <w:t>data</w:t>
      </w:r>
      <w:r w:rsidR="00320F97">
        <w:rPr>
          <w:rFonts w:ascii="Times New Roman" w:hAnsi="Times New Roman"/>
          <w:lang w:val="en-US"/>
        </w:rPr>
        <w:t xml:space="preserve"> </w:t>
      </w:r>
      <w:r w:rsidR="007830A4" w:rsidRPr="002F4263">
        <w:rPr>
          <w:rFonts w:ascii="Times New Roman" w:hAnsi="Times New Roman"/>
        </w:rPr>
        <w:t>informs the subsequent qualitative inquiry by highlighting specific areas of concern and guiding the development of interview questions</w:t>
      </w:r>
      <w:r w:rsidR="00115900">
        <w:rPr>
          <w:rFonts w:ascii="Times New Roman" w:hAnsi="Times New Roman"/>
        </w:rPr>
        <w:t xml:space="preserve">. </w:t>
      </w:r>
    </w:p>
    <w:bookmarkEnd w:id="80"/>
    <w:bookmarkEnd w:id="81"/>
    <w:p w14:paraId="05B385A2" w14:textId="77777777" w:rsidR="00036D88" w:rsidRPr="00036D88" w:rsidRDefault="00036D88" w:rsidP="00550CD9">
      <w:pPr>
        <w:spacing w:line="360" w:lineRule="auto"/>
        <w:rPr>
          <w:rFonts w:ascii="Times New Roman" w:hAnsi="Times New Roman"/>
          <w:lang w:val="en-US"/>
        </w:rPr>
      </w:pPr>
    </w:p>
    <w:p w14:paraId="1D1E5688" w14:textId="7CC96134" w:rsidR="004F1A01" w:rsidRPr="002F4263" w:rsidRDefault="00813638"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3</w:t>
      </w:r>
      <w:r w:rsidRPr="002F4263">
        <w:rPr>
          <w:rFonts w:ascii="Times New Roman" w:hAnsi="Times New Roman"/>
          <w:b/>
          <w:bCs/>
          <w:lang w:val="en-US"/>
        </w:rPr>
        <w:t>.2 Semi-structured interviews</w:t>
      </w:r>
    </w:p>
    <w:p w14:paraId="2356178D" w14:textId="1ABCBE2F" w:rsidR="00EB4D8B" w:rsidRDefault="00EB4D8B" w:rsidP="00550CD9">
      <w:pPr>
        <w:spacing w:line="360" w:lineRule="auto"/>
        <w:rPr>
          <w:rFonts w:ascii="Times New Roman" w:hAnsi="Times New Roman"/>
          <w:color w:val="000000"/>
        </w:rPr>
      </w:pPr>
      <w:r w:rsidRPr="00EB4D8B">
        <w:rPr>
          <w:rFonts w:ascii="Times New Roman" w:hAnsi="Times New Roman"/>
          <w:color w:val="000000"/>
        </w:rPr>
        <w:t>Interviews are a valuable research method for obtaining rich, detailed insights (</w:t>
      </w:r>
      <w:proofErr w:type="spellStart"/>
      <w:r w:rsidRPr="00EB4D8B">
        <w:rPr>
          <w:rFonts w:ascii="Times New Roman" w:hAnsi="Times New Roman"/>
          <w:color w:val="000000"/>
        </w:rPr>
        <w:t>Fossey</w:t>
      </w:r>
      <w:proofErr w:type="spellEnd"/>
      <w:r w:rsidRPr="00EB4D8B">
        <w:rPr>
          <w:rFonts w:ascii="Times New Roman" w:hAnsi="Times New Roman"/>
          <w:color w:val="000000"/>
        </w:rPr>
        <w:t xml:space="preserve"> et al., 2002). In this study, semi-structured interviews </w:t>
      </w:r>
      <w:r>
        <w:rPr>
          <w:rFonts w:ascii="Times New Roman" w:hAnsi="Times New Roman" w:hint="eastAsia"/>
          <w:color w:val="000000"/>
        </w:rPr>
        <w:t>are</w:t>
      </w:r>
      <w:r w:rsidRPr="00EB4D8B">
        <w:rPr>
          <w:rFonts w:ascii="Times New Roman" w:hAnsi="Times New Roman"/>
          <w:color w:val="000000"/>
        </w:rPr>
        <w:t xml:space="preserve"> conducted following the questionnaires to explore participants' experiences and perceptions of writing anxiety. This flexible method allow</w:t>
      </w:r>
      <w:r>
        <w:rPr>
          <w:rFonts w:ascii="Times New Roman" w:hAnsi="Times New Roman"/>
          <w:color w:val="000000"/>
        </w:rPr>
        <w:t>s</w:t>
      </w:r>
      <w:r w:rsidRPr="00EB4D8B">
        <w:rPr>
          <w:rFonts w:ascii="Times New Roman" w:hAnsi="Times New Roman"/>
          <w:color w:val="000000"/>
        </w:rPr>
        <w:t xml:space="preserve"> the researcher to delve deeper into responses and adapt questions based on emerging insights (</w:t>
      </w:r>
      <w:proofErr w:type="spellStart"/>
      <w:r w:rsidRPr="00EB4D8B">
        <w:rPr>
          <w:rFonts w:ascii="Times New Roman" w:hAnsi="Times New Roman"/>
          <w:color w:val="000000"/>
        </w:rPr>
        <w:t>Chenail</w:t>
      </w:r>
      <w:proofErr w:type="spellEnd"/>
      <w:r w:rsidRPr="00EB4D8B">
        <w:rPr>
          <w:rFonts w:ascii="Times New Roman" w:hAnsi="Times New Roman"/>
          <w:color w:val="000000"/>
        </w:rPr>
        <w:t>, 2011). Semi-structured interviews, with pre-determined but open-ended questions, provide the freedom to probe partici</w:t>
      </w:r>
      <w:r w:rsidRPr="00EB4D8B">
        <w:rPr>
          <w:rFonts w:ascii="Times New Roman" w:hAnsi="Times New Roman" w:hint="eastAsia"/>
          <w:color w:val="000000"/>
        </w:rPr>
        <w:t>pants' evolving perceptions (Creswell, 2014), offering more depth than structured interviews (</w:t>
      </w:r>
      <w:proofErr w:type="spellStart"/>
      <w:r w:rsidRPr="00EB4D8B">
        <w:rPr>
          <w:rFonts w:ascii="Times New Roman" w:hAnsi="Times New Roman" w:hint="eastAsia"/>
          <w:color w:val="000000"/>
        </w:rPr>
        <w:t>DiCicc</w:t>
      </w:r>
      <w:proofErr w:type="spellEnd"/>
      <w:r>
        <w:rPr>
          <w:rFonts w:ascii="Times New Roman" w:hAnsi="Times New Roman"/>
          <w:color w:val="000000"/>
        </w:rPr>
        <w:t>-</w:t>
      </w:r>
      <w:r w:rsidRPr="00EB4D8B">
        <w:rPr>
          <w:rFonts w:ascii="Times New Roman" w:hAnsi="Times New Roman" w:hint="eastAsia"/>
          <w:color w:val="000000"/>
        </w:rPr>
        <w:t xml:space="preserve">Bloom and Crabtree, 2006). The interview guide </w:t>
      </w:r>
      <w:r>
        <w:rPr>
          <w:rFonts w:ascii="Times New Roman" w:hAnsi="Times New Roman"/>
          <w:color w:val="000000"/>
        </w:rPr>
        <w:t>is</w:t>
      </w:r>
      <w:r w:rsidRPr="00EB4D8B">
        <w:rPr>
          <w:rFonts w:ascii="Times New Roman" w:hAnsi="Times New Roman" w:hint="eastAsia"/>
          <w:color w:val="000000"/>
        </w:rPr>
        <w:t xml:space="preserve"> informed by the questionnaire results and included open-ended questions aimed at uncovering the causes </w:t>
      </w:r>
      <w:r w:rsidRPr="00EB4D8B">
        <w:rPr>
          <w:rFonts w:ascii="Times New Roman" w:hAnsi="Times New Roman"/>
          <w:color w:val="000000"/>
        </w:rPr>
        <w:t>of writing anxiety and participants' attitudes toward writing tasks and abilities (Husain et al., 2012).</w:t>
      </w:r>
    </w:p>
    <w:p w14:paraId="72D5D3B0" w14:textId="77777777" w:rsidR="00EB4D8B" w:rsidRDefault="00EB4D8B" w:rsidP="00550CD9">
      <w:pPr>
        <w:spacing w:line="360" w:lineRule="auto"/>
        <w:rPr>
          <w:rFonts w:ascii="Times New Roman" w:hAnsi="Times New Roman"/>
          <w:color w:val="000000"/>
        </w:rPr>
      </w:pPr>
    </w:p>
    <w:p w14:paraId="5DB049D4" w14:textId="4E6211EA" w:rsidR="00340D9B" w:rsidRPr="002F4263" w:rsidRDefault="000647E8" w:rsidP="00550CD9">
      <w:pPr>
        <w:spacing w:line="360" w:lineRule="auto"/>
        <w:rPr>
          <w:rFonts w:ascii="Times New Roman" w:hAnsi="Times New Roman"/>
          <w:color w:val="000000"/>
        </w:rPr>
      </w:pPr>
      <w:bookmarkStart w:id="82" w:name="OLE_LINK286"/>
      <w:bookmarkStart w:id="83" w:name="OLE_LINK287"/>
      <w:r>
        <w:rPr>
          <w:rFonts w:ascii="Times New Roman" w:hAnsi="Times New Roman"/>
          <w:color w:val="000000"/>
        </w:rPr>
        <w:t xml:space="preserve">Hence, the interview guide </w:t>
      </w:r>
      <w:r w:rsidRPr="002F4263">
        <w:rPr>
          <w:rFonts w:ascii="Times New Roman" w:hAnsi="Times New Roman"/>
          <w:color w:val="000000"/>
        </w:rPr>
        <w:t xml:space="preserve">(see </w:t>
      </w:r>
      <w:r>
        <w:rPr>
          <w:rFonts w:ascii="Times New Roman" w:hAnsi="Times New Roman"/>
          <w:color w:val="000000"/>
        </w:rPr>
        <w:t>A</w:t>
      </w:r>
      <w:r w:rsidRPr="002F4263">
        <w:rPr>
          <w:rFonts w:ascii="Times New Roman" w:hAnsi="Times New Roman"/>
          <w:color w:val="000000"/>
        </w:rPr>
        <w:t>ppendix</w:t>
      </w:r>
      <w:r>
        <w:rPr>
          <w:rFonts w:ascii="Times New Roman" w:hAnsi="Times New Roman"/>
          <w:color w:val="000000"/>
        </w:rPr>
        <w:t xml:space="preserve"> 2</w:t>
      </w:r>
      <w:r w:rsidRPr="002F4263">
        <w:rPr>
          <w:rFonts w:ascii="Times New Roman" w:hAnsi="Times New Roman"/>
          <w:color w:val="000000"/>
        </w:rPr>
        <w:t>)</w:t>
      </w:r>
      <w:r>
        <w:rPr>
          <w:rFonts w:ascii="Times New Roman" w:hAnsi="Times New Roman"/>
          <w:color w:val="000000"/>
        </w:rPr>
        <w:t xml:space="preserve"> focuses on p</w:t>
      </w:r>
      <w:r w:rsidRPr="002F4263">
        <w:rPr>
          <w:rFonts w:ascii="Times New Roman" w:hAnsi="Times New Roman"/>
          <w:color w:val="000000"/>
        </w:rPr>
        <w:t>articipants’ perceptions of their writing abilities</w:t>
      </w:r>
      <w:r>
        <w:rPr>
          <w:rFonts w:ascii="Times New Roman" w:hAnsi="Times New Roman"/>
          <w:color w:val="000000"/>
        </w:rPr>
        <w:t>, s</w:t>
      </w:r>
      <w:r w:rsidR="00340D9B" w:rsidRPr="002F4263">
        <w:rPr>
          <w:rFonts w:ascii="Times New Roman" w:hAnsi="Times New Roman"/>
          <w:color w:val="000000"/>
        </w:rPr>
        <w:t>pecific factors contributing to their writing anxiety</w:t>
      </w:r>
      <w:r>
        <w:rPr>
          <w:rFonts w:ascii="Times New Roman" w:hAnsi="Times New Roman"/>
          <w:color w:val="000000"/>
        </w:rPr>
        <w:t>, c</w:t>
      </w:r>
      <w:r w:rsidR="00340D9B" w:rsidRPr="002F4263">
        <w:rPr>
          <w:rFonts w:ascii="Times New Roman" w:hAnsi="Times New Roman"/>
          <w:color w:val="000000"/>
        </w:rPr>
        <w:t>oping strategies they employ to manage their anxiety</w:t>
      </w:r>
      <w:r>
        <w:rPr>
          <w:rFonts w:ascii="Times New Roman" w:hAnsi="Times New Roman"/>
          <w:color w:val="000000"/>
        </w:rPr>
        <w:t>, and t</w:t>
      </w:r>
      <w:r w:rsidR="00340D9B" w:rsidRPr="002F4263">
        <w:rPr>
          <w:rFonts w:ascii="Times New Roman" w:hAnsi="Times New Roman"/>
          <w:color w:val="000000"/>
        </w:rPr>
        <w:t>he influence of cultural and educational backgrounds on their writing experiences.</w:t>
      </w:r>
      <w:r>
        <w:rPr>
          <w:rFonts w:ascii="Times New Roman" w:hAnsi="Times New Roman"/>
          <w:color w:val="000000"/>
        </w:rPr>
        <w:t xml:space="preserve"> </w:t>
      </w:r>
      <w:r w:rsidR="00340D9B" w:rsidRPr="002F4263">
        <w:rPr>
          <w:rFonts w:ascii="Times New Roman" w:hAnsi="Times New Roman"/>
          <w:color w:val="000000"/>
        </w:rPr>
        <w:t>Example questions include:</w:t>
      </w:r>
    </w:p>
    <w:p w14:paraId="3376EBB4" w14:textId="6B54E559" w:rsidR="00340D9B" w:rsidRPr="002F4263" w:rsidRDefault="00340D9B" w:rsidP="00550CD9">
      <w:pPr>
        <w:spacing w:line="360" w:lineRule="auto"/>
        <w:rPr>
          <w:rFonts w:ascii="Times New Roman" w:hAnsi="Times New Roman"/>
          <w:color w:val="000000"/>
        </w:rPr>
      </w:pPr>
      <w:r w:rsidRPr="002F4263">
        <w:rPr>
          <w:rFonts w:ascii="Times New Roman" w:hAnsi="Times New Roman"/>
          <w:color w:val="000000"/>
        </w:rPr>
        <w:t>• “Can you describe a time when you felt particularly anxious about a writing task?”</w:t>
      </w:r>
    </w:p>
    <w:p w14:paraId="58132B29" w14:textId="29662D92" w:rsidR="00340D9B" w:rsidRPr="002F4263" w:rsidRDefault="00340D9B" w:rsidP="00550CD9">
      <w:pPr>
        <w:spacing w:line="360" w:lineRule="auto"/>
        <w:rPr>
          <w:rFonts w:ascii="Times New Roman" w:hAnsi="Times New Roman"/>
          <w:color w:val="000000"/>
        </w:rPr>
      </w:pPr>
      <w:r w:rsidRPr="002F4263">
        <w:rPr>
          <w:rFonts w:ascii="Times New Roman" w:hAnsi="Times New Roman"/>
          <w:color w:val="000000"/>
        </w:rPr>
        <w:t>• “How do you usually cope with the stress associated with academic writing?”</w:t>
      </w:r>
    </w:p>
    <w:bookmarkEnd w:id="82"/>
    <w:bookmarkEnd w:id="83"/>
    <w:p w14:paraId="49E84EE8" w14:textId="77777777" w:rsidR="00340D9B" w:rsidRPr="002F4263" w:rsidRDefault="00340D9B" w:rsidP="00550CD9">
      <w:pPr>
        <w:spacing w:line="360" w:lineRule="auto"/>
        <w:rPr>
          <w:rFonts w:ascii="Times New Roman" w:hAnsi="Times New Roman"/>
          <w:color w:val="000000"/>
        </w:rPr>
      </w:pPr>
    </w:p>
    <w:p w14:paraId="705427BD" w14:textId="7EB183A0" w:rsidR="00DA24E8" w:rsidRPr="00EB4D8B" w:rsidRDefault="00EB4D8B" w:rsidP="00550CD9">
      <w:pPr>
        <w:spacing w:line="360" w:lineRule="auto"/>
        <w:rPr>
          <w:rFonts w:ascii="Times New Roman" w:hAnsi="Times New Roman"/>
        </w:rPr>
      </w:pPr>
      <w:r w:rsidRPr="00EB4D8B">
        <w:rPr>
          <w:rFonts w:ascii="Times New Roman" w:hAnsi="Times New Roman"/>
        </w:rPr>
        <w:t xml:space="preserve">After the initial responses, follow-up questions are used to explore participants' thoughts, attitudes, and deeper experiences (Creswell, 2014). To ensure consistency throughout the research, the researcher takes detailed notes during the interviews. These notes not only </w:t>
      </w:r>
      <w:r w:rsidRPr="00EB4D8B">
        <w:rPr>
          <w:rFonts w:ascii="Times New Roman" w:hAnsi="Times New Roman"/>
        </w:rPr>
        <w:lastRenderedPageBreak/>
        <w:t>document the progress and emerging themes but also identify areas that require further exploration (Seitz, 2016). This comprehensive description helps thoroughly examine both the positive and challenging aspects of participants' writing experiences, leading to a deeper understanding of the underlying dynamics.</w:t>
      </w:r>
    </w:p>
    <w:p w14:paraId="37E65ED5" w14:textId="77777777" w:rsidR="00EB4D8B" w:rsidRDefault="00EB4D8B" w:rsidP="00550CD9">
      <w:pPr>
        <w:spacing w:line="360" w:lineRule="auto"/>
        <w:rPr>
          <w:rFonts w:ascii="Times New Roman" w:hAnsi="Times New Roman"/>
          <w:b/>
          <w:bCs/>
          <w:lang w:val="en-US"/>
        </w:rPr>
      </w:pPr>
    </w:p>
    <w:p w14:paraId="1A7DA4DA" w14:textId="7B138BC8" w:rsidR="007736C7" w:rsidRPr="002F4263" w:rsidRDefault="008C6E33"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3</w:t>
      </w:r>
      <w:r w:rsidRPr="002F4263">
        <w:rPr>
          <w:rFonts w:ascii="Times New Roman" w:hAnsi="Times New Roman"/>
          <w:b/>
          <w:bCs/>
          <w:lang w:val="en-US"/>
        </w:rPr>
        <w:t>.3 Pilot study</w:t>
      </w:r>
    </w:p>
    <w:p w14:paraId="20A5E9CA" w14:textId="7A18FBB8" w:rsidR="007736C7" w:rsidRDefault="00421644" w:rsidP="00550CD9">
      <w:pPr>
        <w:spacing w:line="360" w:lineRule="auto"/>
        <w:rPr>
          <w:rFonts w:ascii="Times New Roman" w:hAnsi="Times New Roman"/>
        </w:rPr>
      </w:pPr>
      <w:r w:rsidRPr="00421644">
        <w:rPr>
          <w:rFonts w:ascii="Times New Roman" w:hAnsi="Times New Roman"/>
        </w:rPr>
        <w:t xml:space="preserve">A pilot study </w:t>
      </w:r>
      <w:r w:rsidR="00AE45EE">
        <w:rPr>
          <w:rFonts w:ascii="Times New Roman" w:hAnsi="Times New Roman"/>
        </w:rPr>
        <w:t>fosters</w:t>
      </w:r>
      <w:r>
        <w:rPr>
          <w:rFonts w:ascii="Times New Roman" w:hAnsi="Times New Roman"/>
        </w:rPr>
        <w:t xml:space="preserve"> the</w:t>
      </w:r>
      <w:r w:rsidRPr="00421644">
        <w:rPr>
          <w:rFonts w:ascii="Times New Roman" w:hAnsi="Times New Roman"/>
        </w:rPr>
        <w:t xml:space="preserve"> refin</w:t>
      </w:r>
      <w:r>
        <w:rPr>
          <w:rFonts w:ascii="Times New Roman" w:hAnsi="Times New Roman"/>
        </w:rPr>
        <w:t>ements of</w:t>
      </w:r>
      <w:r w:rsidRPr="00421644">
        <w:rPr>
          <w:rFonts w:ascii="Times New Roman" w:hAnsi="Times New Roman"/>
        </w:rPr>
        <w:t xml:space="preserve"> the main </w:t>
      </w:r>
      <w:r w:rsidR="00B5073D">
        <w:rPr>
          <w:rFonts w:ascii="Times New Roman" w:hAnsi="Times New Roman"/>
        </w:rPr>
        <w:t xml:space="preserve">research procedure, </w:t>
      </w:r>
      <w:r w:rsidR="00B5073D" w:rsidRPr="00421644">
        <w:rPr>
          <w:rFonts w:ascii="Times New Roman" w:hAnsi="Times New Roman"/>
        </w:rPr>
        <w:t>help</w:t>
      </w:r>
      <w:r w:rsidR="00B5073D">
        <w:rPr>
          <w:rFonts w:ascii="Times New Roman" w:hAnsi="Times New Roman"/>
        </w:rPr>
        <w:t>ing</w:t>
      </w:r>
      <w:r w:rsidR="00B5073D" w:rsidRPr="00421644">
        <w:rPr>
          <w:rFonts w:ascii="Times New Roman" w:hAnsi="Times New Roman"/>
        </w:rPr>
        <w:t xml:space="preserve"> identify and address potential issues</w:t>
      </w:r>
      <w:r w:rsidRPr="00421644">
        <w:rPr>
          <w:rFonts w:ascii="Times New Roman" w:hAnsi="Times New Roman"/>
        </w:rPr>
        <w:t xml:space="preserve"> (Majid </w:t>
      </w:r>
      <w:r w:rsidRPr="00421644">
        <w:rPr>
          <w:rFonts w:ascii="Times New Roman" w:hAnsi="Times New Roman"/>
          <w:i/>
          <w:iCs/>
        </w:rPr>
        <w:t>et al</w:t>
      </w:r>
      <w:r w:rsidRPr="00421644">
        <w:rPr>
          <w:rFonts w:ascii="Times New Roman" w:hAnsi="Times New Roman"/>
        </w:rPr>
        <w:t>., 2017). Additionally, recording the time spent on each questionnaire and interview aids in future time management for both the researcher and participants</w:t>
      </w:r>
      <w:r>
        <w:rPr>
          <w:rFonts w:ascii="Times New Roman" w:hAnsi="Times New Roman"/>
        </w:rPr>
        <w:t xml:space="preserve"> </w:t>
      </w:r>
      <w:r w:rsidRPr="00421644">
        <w:rPr>
          <w:rFonts w:ascii="Times New Roman" w:hAnsi="Times New Roman"/>
        </w:rPr>
        <w:t>(In, 2017). Through the pilot study, adjustments in question order, terminology, and other key elements can be made to improve the overall quality of data collection (Polit and Beck, 2020)</w:t>
      </w:r>
      <w:r>
        <w:rPr>
          <w:rFonts w:ascii="Times New Roman" w:hAnsi="Times New Roman"/>
        </w:rPr>
        <w:t>.</w:t>
      </w:r>
      <w:r w:rsidRPr="00421644">
        <w:rPr>
          <w:rFonts w:ascii="Times New Roman" w:hAnsi="Times New Roman"/>
        </w:rPr>
        <w:t xml:space="preserve"> It also provides the researcher with an opportunity to improve interviewing skills and become familiar with the process.</w:t>
      </w:r>
      <w:r w:rsidR="001032F5">
        <w:rPr>
          <w:rFonts w:ascii="Times New Roman" w:hAnsi="Times New Roman"/>
        </w:rPr>
        <w:t xml:space="preserve"> </w:t>
      </w:r>
      <w:r w:rsidRPr="00421644">
        <w:rPr>
          <w:rFonts w:ascii="Times New Roman" w:hAnsi="Times New Roman"/>
        </w:rPr>
        <w:t xml:space="preserve">In this research, the clarity and understandability of the wording </w:t>
      </w:r>
      <w:r>
        <w:rPr>
          <w:rFonts w:ascii="Times New Roman" w:hAnsi="Times New Roman"/>
        </w:rPr>
        <w:t>are</w:t>
      </w:r>
      <w:r w:rsidRPr="00421644">
        <w:rPr>
          <w:rFonts w:ascii="Times New Roman" w:hAnsi="Times New Roman"/>
        </w:rPr>
        <w:t xml:space="preserve"> tested through a pilot study involving two participants. For the questionnaire, participants </w:t>
      </w:r>
      <w:r>
        <w:rPr>
          <w:rFonts w:ascii="Times New Roman" w:hAnsi="Times New Roman"/>
        </w:rPr>
        <w:t>were</w:t>
      </w:r>
      <w:r w:rsidRPr="00421644">
        <w:rPr>
          <w:rFonts w:ascii="Times New Roman" w:hAnsi="Times New Roman"/>
        </w:rPr>
        <w:t xml:space="preserve"> asked to identify any unclear or ambiguous statements, and both found the questions concise, </w:t>
      </w:r>
      <w:r>
        <w:rPr>
          <w:rFonts w:ascii="Times New Roman" w:hAnsi="Times New Roman"/>
        </w:rPr>
        <w:t>easy to understand</w:t>
      </w:r>
      <w:r w:rsidRPr="00421644">
        <w:rPr>
          <w:rFonts w:ascii="Times New Roman" w:hAnsi="Times New Roman"/>
        </w:rPr>
        <w:t>, and quick to complete. In the pilot interviews, participants provided feedback on the relevance and clarity of each question and suggested additional topics. Minor revisions were made to improve the wording and flow of the interview questions, making them more conversational and accessible</w:t>
      </w:r>
      <w:r>
        <w:rPr>
          <w:rFonts w:ascii="Times New Roman" w:hAnsi="Times New Roman"/>
        </w:rPr>
        <w:t>, such as enhancing warm-up communication for the sensitive topics</w:t>
      </w:r>
      <w:r w:rsidR="00B5073D">
        <w:rPr>
          <w:rFonts w:ascii="Times New Roman" w:hAnsi="Times New Roman"/>
        </w:rPr>
        <w:t xml:space="preserve"> and changing the questions order</w:t>
      </w:r>
      <w:r w:rsidRPr="00421644">
        <w:rPr>
          <w:rFonts w:ascii="Times New Roman" w:hAnsi="Times New Roman"/>
        </w:rPr>
        <w:t xml:space="preserve">. These adjustments </w:t>
      </w:r>
      <w:r>
        <w:rPr>
          <w:rFonts w:ascii="Times New Roman" w:hAnsi="Times New Roman"/>
        </w:rPr>
        <w:t>are</w:t>
      </w:r>
      <w:r w:rsidRPr="00421644">
        <w:rPr>
          <w:rFonts w:ascii="Times New Roman" w:hAnsi="Times New Roman"/>
        </w:rPr>
        <w:t xml:space="preserve"> aimed at ensuring smoother interviews in the main study.</w:t>
      </w:r>
    </w:p>
    <w:p w14:paraId="735DEC55" w14:textId="77777777" w:rsidR="001E684D" w:rsidRPr="002F4263" w:rsidRDefault="001E684D" w:rsidP="00550CD9">
      <w:pPr>
        <w:spacing w:line="360" w:lineRule="auto"/>
        <w:rPr>
          <w:rFonts w:ascii="Times New Roman" w:hAnsi="Times New Roman"/>
        </w:rPr>
      </w:pPr>
    </w:p>
    <w:p w14:paraId="2FEA6D09" w14:textId="0B33FABA" w:rsidR="004F1A01" w:rsidRPr="002F4263" w:rsidRDefault="00813638"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4</w:t>
      </w:r>
      <w:r w:rsidRPr="002F4263">
        <w:rPr>
          <w:rFonts w:ascii="Times New Roman" w:hAnsi="Times New Roman"/>
          <w:b/>
          <w:bCs/>
          <w:lang w:val="en-US"/>
        </w:rPr>
        <w:t xml:space="preserve"> Data analysis</w:t>
      </w:r>
    </w:p>
    <w:p w14:paraId="00F29E8D" w14:textId="43A70252" w:rsidR="00A13B54" w:rsidRDefault="001E684D" w:rsidP="00550CD9">
      <w:pPr>
        <w:spacing w:line="360" w:lineRule="auto"/>
        <w:rPr>
          <w:rFonts w:ascii="Times New Roman" w:hAnsi="Times New Roman"/>
          <w:lang w:val="en-US"/>
        </w:rPr>
      </w:pPr>
      <w:r w:rsidRPr="001E684D">
        <w:rPr>
          <w:rFonts w:ascii="Times New Roman" w:hAnsi="Times New Roman"/>
          <w:lang w:val="en-US"/>
        </w:rPr>
        <w:t xml:space="preserve">Thematic analysis, a widely used method in qualitative research, allows researchers to </w:t>
      </w:r>
      <w:proofErr w:type="spellStart"/>
      <w:r w:rsidRPr="001E684D">
        <w:rPr>
          <w:rFonts w:ascii="Times New Roman" w:hAnsi="Times New Roman"/>
          <w:lang w:val="en-US"/>
        </w:rPr>
        <w:t>categorise</w:t>
      </w:r>
      <w:proofErr w:type="spellEnd"/>
      <w:r w:rsidRPr="001E684D">
        <w:rPr>
          <w:rFonts w:ascii="Times New Roman" w:hAnsi="Times New Roman"/>
          <w:lang w:val="en-US"/>
        </w:rPr>
        <w:t xml:space="preserve"> coded data into distinct themes, helping to capture the complexity and depth of the findings (Braun and Clarke, 2006). In this study, interviews with six participants were conducted in Mandarin and </w:t>
      </w:r>
      <w:r w:rsidR="000A77B0" w:rsidRPr="001E684D">
        <w:rPr>
          <w:rFonts w:ascii="Times New Roman" w:hAnsi="Times New Roman"/>
          <w:lang w:val="en-US"/>
        </w:rPr>
        <w:t>audio recorded</w:t>
      </w:r>
      <w:r w:rsidRPr="001E684D">
        <w:rPr>
          <w:rFonts w:ascii="Times New Roman" w:hAnsi="Times New Roman"/>
          <w:lang w:val="en-US"/>
        </w:rPr>
        <w:t xml:space="preserve">. The interviews were transcribed into Mandarin, and then manually coded to address the two </w:t>
      </w:r>
      <w:r>
        <w:rPr>
          <w:rFonts w:ascii="Times New Roman" w:hAnsi="Times New Roman"/>
          <w:lang w:val="en-US"/>
        </w:rPr>
        <w:t>RQs</w:t>
      </w:r>
      <w:r w:rsidRPr="001E684D">
        <w:rPr>
          <w:rFonts w:ascii="Times New Roman" w:hAnsi="Times New Roman"/>
          <w:lang w:val="en-US"/>
        </w:rPr>
        <w:t xml:space="preserve">, focusing on potential factors contributing to WA and associated coping strategies. </w:t>
      </w:r>
      <w:bookmarkStart w:id="84" w:name="OLE_LINK294"/>
      <w:bookmarkStart w:id="85" w:name="OLE_LINK295"/>
      <w:r>
        <w:rPr>
          <w:rFonts w:ascii="Times New Roman" w:hAnsi="Times New Roman"/>
          <w:lang w:val="en-US"/>
        </w:rPr>
        <w:t xml:space="preserve">The themes and transcript excerpts would be later translated into English for data presentation and analysis. </w:t>
      </w:r>
      <w:r w:rsidRPr="001E684D">
        <w:rPr>
          <w:rFonts w:ascii="Times New Roman" w:hAnsi="Times New Roman"/>
          <w:lang w:val="en-US"/>
        </w:rPr>
        <w:t>While the process involve</w:t>
      </w:r>
      <w:r>
        <w:rPr>
          <w:rFonts w:ascii="Times New Roman" w:hAnsi="Times New Roman"/>
          <w:lang w:val="en-US"/>
        </w:rPr>
        <w:t>s</w:t>
      </w:r>
      <w:r w:rsidRPr="001E684D">
        <w:rPr>
          <w:rFonts w:ascii="Times New Roman" w:hAnsi="Times New Roman"/>
          <w:lang w:val="en-US"/>
        </w:rPr>
        <w:t xml:space="preserve"> translation into English, which presents potential risks of losing nuanced meanings</w:t>
      </w:r>
      <w:bookmarkEnd w:id="84"/>
      <w:bookmarkEnd w:id="85"/>
      <w:r>
        <w:rPr>
          <w:rFonts w:ascii="Times New Roman" w:hAnsi="Times New Roman"/>
          <w:lang w:val="en-US"/>
        </w:rPr>
        <w:t>.</w:t>
      </w:r>
      <w:r w:rsidRPr="001E684D">
        <w:rPr>
          <w:rFonts w:ascii="Times New Roman" w:hAnsi="Times New Roman"/>
          <w:lang w:val="en-US"/>
        </w:rPr>
        <w:t xml:space="preserve"> </w:t>
      </w:r>
      <w:r>
        <w:rPr>
          <w:rFonts w:ascii="Times New Roman" w:hAnsi="Times New Roman"/>
          <w:lang w:val="en-US"/>
        </w:rPr>
        <w:t xml:space="preserve">As discussed by Temple and Young (2004), cultural praised and concept would not have direct equivalents in other languages, the researcher gives careful consideration and reading relevant articles to better navigate the translation difficulties. As further </w:t>
      </w:r>
      <w:proofErr w:type="spellStart"/>
      <w:r>
        <w:rPr>
          <w:rFonts w:ascii="Times New Roman" w:hAnsi="Times New Roman"/>
          <w:lang w:val="en-US"/>
        </w:rPr>
        <w:t>emphasised</w:t>
      </w:r>
      <w:proofErr w:type="spellEnd"/>
      <w:r>
        <w:rPr>
          <w:rFonts w:ascii="Times New Roman" w:hAnsi="Times New Roman"/>
          <w:lang w:val="en-US"/>
        </w:rPr>
        <w:t xml:space="preserve"> by </w:t>
      </w:r>
      <w:r w:rsidRPr="001E684D">
        <w:rPr>
          <w:rFonts w:ascii="Times New Roman" w:hAnsi="Times New Roman"/>
          <w:lang w:val="en-US"/>
        </w:rPr>
        <w:t xml:space="preserve">Braun </w:t>
      </w:r>
      <w:r w:rsidRPr="001E684D">
        <w:rPr>
          <w:rFonts w:ascii="Times New Roman" w:hAnsi="Times New Roman"/>
          <w:lang w:val="en-US"/>
        </w:rPr>
        <w:lastRenderedPageBreak/>
        <w:t>and Clarke (2012)</w:t>
      </w:r>
      <w:r>
        <w:rPr>
          <w:rFonts w:ascii="Times New Roman" w:hAnsi="Times New Roman"/>
          <w:lang w:val="en-US"/>
        </w:rPr>
        <w:t xml:space="preserve">, </w:t>
      </w:r>
      <w:r w:rsidRPr="001E684D">
        <w:rPr>
          <w:rFonts w:ascii="Times New Roman" w:hAnsi="Times New Roman"/>
          <w:lang w:val="en-US"/>
        </w:rPr>
        <w:t xml:space="preserve">thematic analysis should be viewed as an iterative, flexible process rather than a fixed rule, </w:t>
      </w:r>
      <w:r>
        <w:rPr>
          <w:rFonts w:ascii="Times New Roman" w:hAnsi="Times New Roman"/>
          <w:lang w:val="en-US"/>
        </w:rPr>
        <w:t xml:space="preserve">including </w:t>
      </w:r>
      <w:r w:rsidRPr="001E684D">
        <w:rPr>
          <w:rFonts w:ascii="Times New Roman" w:hAnsi="Times New Roman"/>
          <w:lang w:val="en-US"/>
        </w:rPr>
        <w:t>careful reflection and evolving insights as the study progresses.</w:t>
      </w:r>
      <w:r>
        <w:rPr>
          <w:rFonts w:ascii="Times New Roman" w:hAnsi="Times New Roman"/>
          <w:lang w:val="en-US"/>
        </w:rPr>
        <w:t xml:space="preserve"> Correspondingly, t</w:t>
      </w:r>
      <w:r w:rsidRPr="001E684D">
        <w:rPr>
          <w:rFonts w:ascii="Times New Roman" w:hAnsi="Times New Roman"/>
          <w:lang w:val="en-US"/>
        </w:rPr>
        <w:t xml:space="preserve">hroughout the study, codes </w:t>
      </w:r>
      <w:r>
        <w:rPr>
          <w:rFonts w:ascii="Times New Roman" w:hAnsi="Times New Roman"/>
          <w:lang w:val="en-US"/>
        </w:rPr>
        <w:t>are</w:t>
      </w:r>
      <w:r w:rsidRPr="001E684D">
        <w:rPr>
          <w:rFonts w:ascii="Times New Roman" w:hAnsi="Times New Roman" w:hint="eastAsia"/>
          <w:lang w:val="en-US"/>
        </w:rPr>
        <w:t xml:space="preserve"> </w:t>
      </w:r>
      <w:r>
        <w:rPr>
          <w:rFonts w:ascii="Times New Roman" w:hAnsi="Times New Roman"/>
          <w:lang w:val="en-US"/>
        </w:rPr>
        <w:t xml:space="preserve">continuously </w:t>
      </w:r>
      <w:r w:rsidRPr="001E684D">
        <w:rPr>
          <w:rFonts w:ascii="Times New Roman" w:hAnsi="Times New Roman"/>
          <w:lang w:val="en-US"/>
        </w:rPr>
        <w:t xml:space="preserve">developed, </w:t>
      </w:r>
      <w:proofErr w:type="spellStart"/>
      <w:r w:rsidRPr="001E684D">
        <w:rPr>
          <w:rFonts w:ascii="Times New Roman" w:hAnsi="Times New Roman"/>
          <w:lang w:val="en-US"/>
        </w:rPr>
        <w:t>organised</w:t>
      </w:r>
      <w:proofErr w:type="spellEnd"/>
      <w:r w:rsidRPr="001E684D">
        <w:rPr>
          <w:rFonts w:ascii="Times New Roman" w:hAnsi="Times New Roman"/>
          <w:lang w:val="en-US"/>
        </w:rPr>
        <w:t>, and grouped into broader themes using thematic analysis (see Appendix 3). For instance, the initial codes related to contributing factors to WA emerge in response to RQ1.</w:t>
      </w:r>
      <w:r>
        <w:rPr>
          <w:rFonts w:ascii="Times New Roman" w:hAnsi="Times New Roman"/>
          <w:lang w:val="en-US"/>
        </w:rPr>
        <w:t xml:space="preserve"> </w:t>
      </w:r>
      <w:r w:rsidRPr="001E684D">
        <w:rPr>
          <w:rFonts w:ascii="Times New Roman" w:hAnsi="Times New Roman"/>
          <w:lang w:val="en-US"/>
        </w:rPr>
        <w:t xml:space="preserve">The final </w:t>
      </w:r>
      <w:r>
        <w:rPr>
          <w:rFonts w:ascii="Times New Roman" w:hAnsi="Times New Roman"/>
          <w:lang w:val="en-US"/>
        </w:rPr>
        <w:t>analysis</w:t>
      </w:r>
      <w:r w:rsidRPr="001E684D">
        <w:rPr>
          <w:rFonts w:ascii="Times New Roman" w:hAnsi="Times New Roman"/>
          <w:lang w:val="en-US"/>
        </w:rPr>
        <w:t xml:space="preserve"> </w:t>
      </w:r>
      <w:r w:rsidR="000A77B0">
        <w:rPr>
          <w:rFonts w:ascii="Times New Roman" w:hAnsi="Times New Roman"/>
          <w:lang w:val="en-US"/>
        </w:rPr>
        <w:t>is</w:t>
      </w:r>
      <w:r w:rsidRPr="001E684D">
        <w:rPr>
          <w:rFonts w:ascii="Times New Roman" w:hAnsi="Times New Roman"/>
          <w:lang w:val="en-US"/>
        </w:rPr>
        <w:t xml:space="preserve"> </w:t>
      </w:r>
      <w:proofErr w:type="spellStart"/>
      <w:r w:rsidRPr="001E684D">
        <w:rPr>
          <w:rFonts w:ascii="Times New Roman" w:hAnsi="Times New Roman"/>
          <w:lang w:val="en-US"/>
        </w:rPr>
        <w:t>organised</w:t>
      </w:r>
      <w:proofErr w:type="spellEnd"/>
      <w:r w:rsidRPr="001E684D">
        <w:rPr>
          <w:rFonts w:ascii="Times New Roman" w:hAnsi="Times New Roman"/>
          <w:lang w:val="en-US"/>
        </w:rPr>
        <w:t xml:space="preserve"> </w:t>
      </w:r>
      <w:r>
        <w:rPr>
          <w:rFonts w:ascii="Times New Roman" w:hAnsi="Times New Roman"/>
          <w:lang w:val="en-US"/>
        </w:rPr>
        <w:t>based on the two RQs</w:t>
      </w:r>
      <w:r w:rsidRPr="001E684D">
        <w:rPr>
          <w:rFonts w:ascii="Times New Roman" w:hAnsi="Times New Roman"/>
          <w:lang w:val="en-US"/>
        </w:rPr>
        <w:t xml:space="preserve">: factors contributing to WA and strategies for coping with it, both of which are discussed in </w:t>
      </w:r>
      <w:r>
        <w:rPr>
          <w:rFonts w:ascii="Times New Roman" w:hAnsi="Times New Roman"/>
          <w:lang w:val="en-US"/>
        </w:rPr>
        <w:t>depth</w:t>
      </w:r>
      <w:r w:rsidRPr="001E684D">
        <w:rPr>
          <w:rFonts w:ascii="Times New Roman" w:hAnsi="Times New Roman"/>
          <w:lang w:val="en-US"/>
        </w:rPr>
        <w:t xml:space="preserve"> in Chapter </w:t>
      </w:r>
      <w:r>
        <w:rPr>
          <w:rFonts w:ascii="Times New Roman" w:hAnsi="Times New Roman"/>
          <w:lang w:val="en-US"/>
        </w:rPr>
        <w:t>4 and 5</w:t>
      </w:r>
      <w:r w:rsidRPr="001E684D">
        <w:rPr>
          <w:rFonts w:ascii="Times New Roman" w:hAnsi="Times New Roman"/>
          <w:lang w:val="en-US"/>
        </w:rPr>
        <w:t xml:space="preserve">. </w:t>
      </w:r>
    </w:p>
    <w:p w14:paraId="6F03B240" w14:textId="77777777" w:rsidR="001E684D" w:rsidRDefault="001E684D" w:rsidP="00550CD9">
      <w:pPr>
        <w:spacing w:line="360" w:lineRule="auto"/>
        <w:rPr>
          <w:rFonts w:ascii="Times New Roman" w:hAnsi="Times New Roman"/>
          <w:lang w:val="en-US"/>
        </w:rPr>
      </w:pPr>
    </w:p>
    <w:p w14:paraId="39BF33F1" w14:textId="77777777" w:rsidR="008C6E33" w:rsidRPr="002F4263" w:rsidRDefault="008C6E33" w:rsidP="00550CD9">
      <w:pPr>
        <w:spacing w:line="360" w:lineRule="auto"/>
        <w:rPr>
          <w:rFonts w:ascii="Times New Roman" w:hAnsi="Times New Roman"/>
          <w:b/>
          <w:bCs/>
          <w:lang w:val="en-US"/>
        </w:rPr>
      </w:pPr>
    </w:p>
    <w:p w14:paraId="2AB73386" w14:textId="309D67EB" w:rsidR="008C6E33" w:rsidRDefault="008C6E33"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5</w:t>
      </w:r>
      <w:r w:rsidRPr="002F4263">
        <w:rPr>
          <w:rFonts w:ascii="Times New Roman" w:hAnsi="Times New Roman"/>
          <w:b/>
          <w:bCs/>
          <w:lang w:val="en-US"/>
        </w:rPr>
        <w:t xml:space="preserve"> Research positionality and reflexivity</w:t>
      </w:r>
    </w:p>
    <w:p w14:paraId="54FF626A" w14:textId="77777777" w:rsidR="009F5264" w:rsidRDefault="009F5264" w:rsidP="00550CD9">
      <w:pPr>
        <w:spacing w:line="360" w:lineRule="auto"/>
        <w:rPr>
          <w:rFonts w:ascii="Times New Roman" w:hAnsi="Times New Roman"/>
          <w:b/>
          <w:bCs/>
          <w:lang w:val="en-US"/>
        </w:rPr>
      </w:pPr>
    </w:p>
    <w:p w14:paraId="316FD2CE" w14:textId="6F3EB8ED" w:rsidR="009F5264" w:rsidRPr="009F5264" w:rsidRDefault="009F5264" w:rsidP="00550CD9">
      <w:pPr>
        <w:spacing w:line="360" w:lineRule="auto"/>
        <w:rPr>
          <w:rFonts w:ascii="Times New Roman" w:hAnsi="Times New Roman"/>
          <w:lang w:val="en-US"/>
        </w:rPr>
      </w:pPr>
      <w:r w:rsidRPr="009F5264">
        <w:rPr>
          <w:rFonts w:ascii="Times New Roman" w:hAnsi="Times New Roman"/>
          <w:lang w:val="en-US"/>
        </w:rPr>
        <w:t>The researcher, a Chinese doctoral student studying in Wales, brings an insider perspective to the</w:t>
      </w:r>
      <w:r>
        <w:rPr>
          <w:rFonts w:ascii="Times New Roman" w:hAnsi="Times New Roman"/>
          <w:lang w:val="en-US"/>
        </w:rPr>
        <w:t xml:space="preserve"> WA study</w:t>
      </w:r>
      <w:r w:rsidRPr="009F5264">
        <w:rPr>
          <w:rFonts w:ascii="Times New Roman" w:hAnsi="Times New Roman"/>
          <w:lang w:val="en-US"/>
        </w:rPr>
        <w:t xml:space="preserve"> among </w:t>
      </w:r>
      <w:r>
        <w:rPr>
          <w:rFonts w:ascii="Times New Roman" w:hAnsi="Times New Roman"/>
          <w:lang w:val="en-US"/>
        </w:rPr>
        <w:t>international</w:t>
      </w:r>
      <w:r w:rsidRPr="009F5264">
        <w:rPr>
          <w:rFonts w:ascii="Times New Roman" w:hAnsi="Times New Roman"/>
          <w:lang w:val="en-US"/>
        </w:rPr>
        <w:t xml:space="preserve"> students. </w:t>
      </w:r>
      <w:r>
        <w:rPr>
          <w:rFonts w:ascii="Times New Roman" w:hAnsi="Times New Roman"/>
          <w:lang w:val="en-US"/>
        </w:rPr>
        <w:t>With</w:t>
      </w:r>
      <w:r w:rsidRPr="009F5264">
        <w:rPr>
          <w:rFonts w:ascii="Times New Roman" w:hAnsi="Times New Roman"/>
          <w:lang w:val="en-US"/>
        </w:rPr>
        <w:t xml:space="preserve"> experience</w:t>
      </w:r>
      <w:r>
        <w:rPr>
          <w:rFonts w:ascii="Times New Roman" w:hAnsi="Times New Roman"/>
          <w:lang w:val="en-US"/>
        </w:rPr>
        <w:t xml:space="preserve">s of meeting </w:t>
      </w:r>
      <w:r w:rsidRPr="009F5264">
        <w:rPr>
          <w:rFonts w:ascii="Times New Roman" w:hAnsi="Times New Roman"/>
          <w:lang w:val="en-US"/>
        </w:rPr>
        <w:t>cultural and linguistic challenges</w:t>
      </w:r>
      <w:r>
        <w:rPr>
          <w:rFonts w:ascii="Times New Roman" w:hAnsi="Times New Roman"/>
          <w:lang w:val="en-US"/>
        </w:rPr>
        <w:t xml:space="preserve"> in writing experiences</w:t>
      </w:r>
      <w:r w:rsidRPr="009F5264">
        <w:rPr>
          <w:rFonts w:ascii="Times New Roman" w:hAnsi="Times New Roman"/>
          <w:lang w:val="en-US"/>
        </w:rPr>
        <w:t xml:space="preserve">, the researcher’s background </w:t>
      </w:r>
      <w:r>
        <w:rPr>
          <w:rFonts w:ascii="Times New Roman" w:hAnsi="Times New Roman"/>
          <w:lang w:val="en-US"/>
        </w:rPr>
        <w:t>may share the similar views and feelings with participants</w:t>
      </w:r>
      <w:r w:rsidRPr="009F5264">
        <w:rPr>
          <w:rFonts w:ascii="Times New Roman" w:hAnsi="Times New Roman"/>
          <w:lang w:val="en-US"/>
        </w:rPr>
        <w:t>. While this commonality help</w:t>
      </w:r>
      <w:r>
        <w:rPr>
          <w:rFonts w:ascii="Times New Roman" w:hAnsi="Times New Roman"/>
          <w:lang w:val="en-US"/>
        </w:rPr>
        <w:t>s</w:t>
      </w:r>
      <w:r w:rsidRPr="009F5264">
        <w:rPr>
          <w:rFonts w:ascii="Times New Roman" w:hAnsi="Times New Roman"/>
          <w:lang w:val="en-US"/>
        </w:rPr>
        <w:t xml:space="preserve"> build rapport and trust, it may have also caused participants to assume a shared understanding of their experiences, potentially limiting the depth of their responses</w:t>
      </w:r>
      <w:bookmarkStart w:id="86" w:name="OLE_LINK296"/>
      <w:bookmarkStart w:id="87" w:name="OLE_LINK297"/>
      <w:r>
        <w:rPr>
          <w:rFonts w:ascii="Times New Roman" w:hAnsi="Times New Roman"/>
          <w:lang w:val="en-US"/>
        </w:rPr>
        <w:t xml:space="preserve"> </w:t>
      </w:r>
      <w:r w:rsidRPr="000A77B0">
        <w:rPr>
          <w:rFonts w:ascii="Times New Roman" w:hAnsi="Times New Roman"/>
          <w:color w:val="000000"/>
        </w:rPr>
        <w:t>(</w:t>
      </w:r>
      <w:proofErr w:type="spellStart"/>
      <w:r w:rsidRPr="000A77B0">
        <w:rPr>
          <w:rFonts w:ascii="Times New Roman" w:hAnsi="Times New Roman"/>
          <w:color w:val="000000"/>
        </w:rPr>
        <w:t>Klamer</w:t>
      </w:r>
      <w:proofErr w:type="spellEnd"/>
      <w:r w:rsidRPr="000A77B0">
        <w:rPr>
          <w:rFonts w:ascii="Times New Roman" w:hAnsi="Times New Roman"/>
          <w:color w:val="000000"/>
        </w:rPr>
        <w:t xml:space="preserve">, Bakker, and </w:t>
      </w:r>
      <w:proofErr w:type="spellStart"/>
      <w:r w:rsidRPr="000A77B0">
        <w:rPr>
          <w:rFonts w:ascii="Times New Roman" w:hAnsi="Times New Roman"/>
          <w:color w:val="000000"/>
        </w:rPr>
        <w:t>Gruis</w:t>
      </w:r>
      <w:proofErr w:type="spellEnd"/>
      <w:r w:rsidRPr="000A77B0">
        <w:rPr>
          <w:rFonts w:ascii="Times New Roman" w:hAnsi="Times New Roman"/>
          <w:color w:val="000000"/>
        </w:rPr>
        <w:t>, 2017).</w:t>
      </w:r>
      <w:r>
        <w:rPr>
          <w:rFonts w:ascii="Times New Roman" w:hAnsi="Times New Roman"/>
          <w:color w:val="000000"/>
        </w:rPr>
        <w:t xml:space="preserve"> </w:t>
      </w:r>
      <w:r w:rsidRPr="009F5264">
        <w:rPr>
          <w:rFonts w:ascii="Times New Roman" w:hAnsi="Times New Roman"/>
          <w:color w:val="000000"/>
        </w:rPr>
        <w:t>To address these biases, the researcher employ</w:t>
      </w:r>
      <w:r>
        <w:rPr>
          <w:rFonts w:ascii="Times New Roman" w:hAnsi="Times New Roman"/>
          <w:color w:val="000000"/>
        </w:rPr>
        <w:t>s</w:t>
      </w:r>
      <w:r w:rsidRPr="009F5264">
        <w:rPr>
          <w:rFonts w:ascii="Times New Roman" w:hAnsi="Times New Roman"/>
          <w:color w:val="000000"/>
        </w:rPr>
        <w:t xml:space="preserve"> reflexive journaling and maintain</w:t>
      </w:r>
      <w:r>
        <w:rPr>
          <w:rFonts w:ascii="Times New Roman" w:hAnsi="Times New Roman"/>
          <w:color w:val="000000"/>
        </w:rPr>
        <w:t xml:space="preserve">s </w:t>
      </w:r>
      <w:r w:rsidRPr="009F5264">
        <w:rPr>
          <w:rFonts w:ascii="Times New Roman" w:hAnsi="Times New Roman"/>
          <w:color w:val="000000"/>
        </w:rPr>
        <w:t xml:space="preserve">an open approach to data collection, encouraging participants to elaborate on their experiences. </w:t>
      </w:r>
      <w:r>
        <w:rPr>
          <w:rFonts w:ascii="Times New Roman" w:hAnsi="Times New Roman"/>
          <w:color w:val="000000"/>
        </w:rPr>
        <w:t>Besides, the regular</w:t>
      </w:r>
      <w:r w:rsidRPr="009F5264">
        <w:rPr>
          <w:rFonts w:ascii="Times New Roman" w:hAnsi="Times New Roman"/>
          <w:color w:val="000000"/>
        </w:rPr>
        <w:t xml:space="preserve"> checking </w:t>
      </w:r>
      <w:r>
        <w:rPr>
          <w:rFonts w:ascii="Times New Roman" w:hAnsi="Times New Roman"/>
          <w:color w:val="000000"/>
        </w:rPr>
        <w:t xml:space="preserve">is </w:t>
      </w:r>
      <w:r w:rsidRPr="009F5264">
        <w:rPr>
          <w:rFonts w:ascii="Times New Roman" w:hAnsi="Times New Roman"/>
          <w:color w:val="000000"/>
        </w:rPr>
        <w:t xml:space="preserve">used to </w:t>
      </w:r>
      <w:r>
        <w:rPr>
          <w:rFonts w:ascii="Times New Roman" w:hAnsi="Times New Roman"/>
          <w:color w:val="000000"/>
        </w:rPr>
        <w:t xml:space="preserve">foster more </w:t>
      </w:r>
      <w:r w:rsidR="00A6102E">
        <w:rPr>
          <w:rFonts w:ascii="Times New Roman" w:hAnsi="Times New Roman"/>
          <w:color w:val="000000"/>
        </w:rPr>
        <w:t>accurate</w:t>
      </w:r>
      <w:r w:rsidRPr="009F5264">
        <w:rPr>
          <w:rFonts w:ascii="Times New Roman" w:hAnsi="Times New Roman"/>
          <w:color w:val="000000"/>
        </w:rPr>
        <w:t xml:space="preserve"> interpretation of participants’ perspectives</w:t>
      </w:r>
      <w:r>
        <w:rPr>
          <w:rFonts w:ascii="Times New Roman" w:hAnsi="Times New Roman"/>
          <w:color w:val="000000"/>
        </w:rPr>
        <w:t>.</w:t>
      </w:r>
    </w:p>
    <w:bookmarkEnd w:id="86"/>
    <w:bookmarkEnd w:id="87"/>
    <w:p w14:paraId="31662B73" w14:textId="77777777" w:rsidR="00040ACF" w:rsidRPr="002F4263" w:rsidRDefault="00040ACF" w:rsidP="00550CD9">
      <w:pPr>
        <w:spacing w:line="360" w:lineRule="auto"/>
        <w:rPr>
          <w:rFonts w:ascii="Times New Roman" w:hAnsi="Times New Roman"/>
          <w:lang w:val="en-US"/>
        </w:rPr>
      </w:pPr>
    </w:p>
    <w:p w14:paraId="4F65ACA3" w14:textId="5827CFFC" w:rsidR="004F1A01" w:rsidRPr="002F4263" w:rsidRDefault="00813638" w:rsidP="00550CD9">
      <w:pPr>
        <w:spacing w:line="360" w:lineRule="auto"/>
        <w:rPr>
          <w:rFonts w:ascii="Times New Roman" w:hAnsi="Times New Roman"/>
          <w:b/>
          <w:bCs/>
          <w:lang w:val="en-US"/>
        </w:rPr>
      </w:pPr>
      <w:r w:rsidRPr="002F4263">
        <w:rPr>
          <w:rFonts w:ascii="Times New Roman" w:hAnsi="Times New Roman"/>
          <w:b/>
          <w:bCs/>
          <w:lang w:val="en-US"/>
        </w:rPr>
        <w:t>3.</w:t>
      </w:r>
      <w:r w:rsidR="0070311A">
        <w:rPr>
          <w:rFonts w:ascii="Times New Roman" w:hAnsi="Times New Roman"/>
          <w:b/>
          <w:bCs/>
          <w:lang w:val="en-US"/>
        </w:rPr>
        <w:t>6</w:t>
      </w:r>
      <w:r w:rsidRPr="002F4263">
        <w:rPr>
          <w:rFonts w:ascii="Times New Roman" w:hAnsi="Times New Roman"/>
          <w:b/>
          <w:bCs/>
          <w:lang w:val="en-US"/>
        </w:rPr>
        <w:t xml:space="preserve"> Ethical considerations</w:t>
      </w:r>
    </w:p>
    <w:p w14:paraId="0DC80938" w14:textId="77777777" w:rsidR="00674CD0" w:rsidRDefault="00674CD0" w:rsidP="00550CD9">
      <w:pPr>
        <w:spacing w:line="360" w:lineRule="auto"/>
        <w:rPr>
          <w:rFonts w:ascii="Times New Roman" w:hAnsi="Times New Roman"/>
        </w:rPr>
      </w:pPr>
      <w:r w:rsidRPr="00674CD0">
        <w:rPr>
          <w:rFonts w:ascii="Times New Roman" w:hAnsi="Times New Roman"/>
        </w:rPr>
        <w:t>This research follows the ethical guidelines set by the British Educational Research Association (BERA, 2024) and has received approval from the University of Wales Trinity Saint David Ethics Committee (see Appendix 6).</w:t>
      </w:r>
      <w:r>
        <w:rPr>
          <w:rFonts w:ascii="Times New Roman" w:hAnsi="Times New Roman"/>
        </w:rPr>
        <w:t xml:space="preserve"> </w:t>
      </w:r>
      <w:r w:rsidRPr="00674CD0">
        <w:rPr>
          <w:rFonts w:ascii="Times New Roman" w:hAnsi="Times New Roman"/>
        </w:rPr>
        <w:t xml:space="preserve">Given the sensitive topics of writing anxiety </w:t>
      </w:r>
      <w:r>
        <w:rPr>
          <w:rFonts w:ascii="Times New Roman" w:hAnsi="Times New Roman"/>
        </w:rPr>
        <w:t>experiences</w:t>
      </w:r>
      <w:r w:rsidRPr="00674CD0">
        <w:rPr>
          <w:rFonts w:ascii="Times New Roman" w:hAnsi="Times New Roman"/>
        </w:rPr>
        <w:t xml:space="preserve">, measures </w:t>
      </w:r>
      <w:r>
        <w:rPr>
          <w:rFonts w:ascii="Times New Roman" w:hAnsi="Times New Roman"/>
        </w:rPr>
        <w:t>are</w:t>
      </w:r>
      <w:r w:rsidRPr="00674CD0">
        <w:rPr>
          <w:rFonts w:ascii="Times New Roman" w:hAnsi="Times New Roman"/>
        </w:rPr>
        <w:t xml:space="preserve"> taken to protect participants' rights and well-being. Participants </w:t>
      </w:r>
      <w:r>
        <w:rPr>
          <w:rFonts w:ascii="Times New Roman" w:hAnsi="Times New Roman"/>
        </w:rPr>
        <w:t>were</w:t>
      </w:r>
      <w:r w:rsidRPr="00674CD0">
        <w:rPr>
          <w:rFonts w:ascii="Times New Roman" w:hAnsi="Times New Roman"/>
        </w:rPr>
        <w:t xml:space="preserve"> fully informed about the study’s aims and procedures before giving consent (see Appendix 4), with the consent form (see Appendix 5) highlighting the voluntary nature of participation and the right to withdraw at any time.</w:t>
      </w:r>
    </w:p>
    <w:p w14:paraId="52E5CD7A" w14:textId="1C67C5D6" w:rsidR="009449F7" w:rsidRDefault="00674CD0" w:rsidP="00550CD9">
      <w:pPr>
        <w:spacing w:line="360" w:lineRule="auto"/>
        <w:rPr>
          <w:rFonts w:ascii="Times New Roman" w:hAnsi="Times New Roman"/>
        </w:rPr>
      </w:pPr>
      <w:r w:rsidRPr="00674CD0">
        <w:rPr>
          <w:rFonts w:ascii="Times New Roman" w:hAnsi="Times New Roman"/>
        </w:rPr>
        <w:t xml:space="preserve">Recognising that discussing </w:t>
      </w:r>
      <w:r>
        <w:rPr>
          <w:rFonts w:ascii="Times New Roman" w:hAnsi="Times New Roman"/>
        </w:rPr>
        <w:t>WA</w:t>
      </w:r>
      <w:r w:rsidRPr="00674CD0">
        <w:rPr>
          <w:rFonts w:ascii="Times New Roman" w:hAnsi="Times New Roman"/>
        </w:rPr>
        <w:t xml:space="preserve"> may evoke negative emotions, the questionnaire and interview questions </w:t>
      </w:r>
      <w:r>
        <w:rPr>
          <w:rFonts w:ascii="Times New Roman" w:hAnsi="Times New Roman"/>
        </w:rPr>
        <w:t>are</w:t>
      </w:r>
      <w:r w:rsidRPr="00674CD0">
        <w:rPr>
          <w:rFonts w:ascii="Times New Roman" w:hAnsi="Times New Roman"/>
        </w:rPr>
        <w:t xml:space="preserve"> designed with care and empathy. Participants were informed about the emotional nature of some topics and were free to skip questions, pause, or stop interviews as needed. Mental health resources were provided after interviews for additional support. To </w:t>
      </w:r>
      <w:r w:rsidRPr="00674CD0">
        <w:rPr>
          <w:rFonts w:ascii="Times New Roman" w:hAnsi="Times New Roman"/>
        </w:rPr>
        <w:lastRenderedPageBreak/>
        <w:t>ensure confidentiality, personal data was anonymi</w:t>
      </w:r>
      <w:r>
        <w:rPr>
          <w:rFonts w:ascii="Times New Roman" w:hAnsi="Times New Roman"/>
        </w:rPr>
        <w:t>s</w:t>
      </w:r>
      <w:r w:rsidRPr="00674CD0">
        <w:rPr>
          <w:rFonts w:ascii="Times New Roman" w:hAnsi="Times New Roman"/>
        </w:rPr>
        <w:t xml:space="preserve">ed with pseudonyms and securely stored on encrypted, password-protected devices </w:t>
      </w:r>
      <w:r>
        <w:rPr>
          <w:rFonts w:ascii="Times New Roman" w:hAnsi="Times New Roman"/>
        </w:rPr>
        <w:t>in</w:t>
      </w:r>
      <w:r w:rsidRPr="00674CD0">
        <w:rPr>
          <w:rFonts w:ascii="Times New Roman" w:hAnsi="Times New Roman"/>
        </w:rPr>
        <w:t xml:space="preserve"> the </w:t>
      </w:r>
      <w:r>
        <w:rPr>
          <w:rFonts w:ascii="Times New Roman" w:hAnsi="Times New Roman"/>
        </w:rPr>
        <w:t>university</w:t>
      </w:r>
      <w:r w:rsidRPr="00674CD0">
        <w:rPr>
          <w:rFonts w:ascii="Times New Roman" w:hAnsi="Times New Roman"/>
        </w:rPr>
        <w:t xml:space="preserve"> cloud system.</w:t>
      </w:r>
      <w:r w:rsidR="009449F7">
        <w:rPr>
          <w:rFonts w:ascii="Times New Roman" w:hAnsi="Times New Roman"/>
        </w:rPr>
        <w:br/>
      </w:r>
    </w:p>
    <w:p w14:paraId="550454B7" w14:textId="77777777" w:rsidR="009449F7" w:rsidRDefault="009449F7" w:rsidP="00550CD9">
      <w:pPr>
        <w:spacing w:line="360" w:lineRule="auto"/>
        <w:rPr>
          <w:rFonts w:ascii="Times New Roman" w:hAnsi="Times New Roman"/>
        </w:rPr>
      </w:pPr>
    </w:p>
    <w:p w14:paraId="11D33A1A" w14:textId="77777777" w:rsidR="009449F7" w:rsidRDefault="009449F7" w:rsidP="00550CD9">
      <w:pPr>
        <w:spacing w:line="360" w:lineRule="auto"/>
        <w:rPr>
          <w:rFonts w:ascii="Times New Roman" w:hAnsi="Times New Roman"/>
        </w:rPr>
      </w:pPr>
    </w:p>
    <w:p w14:paraId="1E91647A" w14:textId="77777777" w:rsidR="009449F7" w:rsidRDefault="009449F7" w:rsidP="00550CD9">
      <w:pPr>
        <w:spacing w:line="360" w:lineRule="auto"/>
        <w:rPr>
          <w:rFonts w:ascii="Times New Roman" w:hAnsi="Times New Roman"/>
        </w:rPr>
      </w:pPr>
    </w:p>
    <w:p w14:paraId="0314467D" w14:textId="77777777" w:rsidR="009449F7" w:rsidRDefault="009449F7" w:rsidP="00550CD9">
      <w:pPr>
        <w:spacing w:line="360" w:lineRule="auto"/>
        <w:rPr>
          <w:rFonts w:ascii="Times New Roman" w:hAnsi="Times New Roman"/>
        </w:rPr>
      </w:pPr>
    </w:p>
    <w:p w14:paraId="3F21A423" w14:textId="77777777" w:rsidR="009449F7" w:rsidRDefault="009449F7" w:rsidP="00550CD9">
      <w:pPr>
        <w:spacing w:line="360" w:lineRule="auto"/>
        <w:rPr>
          <w:rFonts w:ascii="Times New Roman" w:hAnsi="Times New Roman"/>
        </w:rPr>
      </w:pPr>
    </w:p>
    <w:p w14:paraId="61D70B5F" w14:textId="77777777" w:rsidR="009449F7" w:rsidRDefault="009449F7" w:rsidP="00550CD9">
      <w:pPr>
        <w:spacing w:line="360" w:lineRule="auto"/>
        <w:rPr>
          <w:rFonts w:ascii="Times New Roman" w:hAnsi="Times New Roman"/>
        </w:rPr>
      </w:pPr>
    </w:p>
    <w:p w14:paraId="4539F7B3" w14:textId="77777777" w:rsidR="009449F7" w:rsidRDefault="009449F7" w:rsidP="00550CD9">
      <w:pPr>
        <w:spacing w:line="360" w:lineRule="auto"/>
        <w:rPr>
          <w:rFonts w:ascii="Times New Roman" w:hAnsi="Times New Roman"/>
        </w:rPr>
      </w:pPr>
    </w:p>
    <w:p w14:paraId="4CE34B77" w14:textId="77777777" w:rsidR="009449F7" w:rsidRDefault="009449F7" w:rsidP="00550CD9">
      <w:pPr>
        <w:spacing w:line="360" w:lineRule="auto"/>
        <w:rPr>
          <w:rFonts w:ascii="Times New Roman" w:hAnsi="Times New Roman"/>
        </w:rPr>
      </w:pPr>
    </w:p>
    <w:p w14:paraId="240FA535" w14:textId="77777777" w:rsidR="009449F7" w:rsidRDefault="009449F7" w:rsidP="00550CD9">
      <w:pPr>
        <w:spacing w:line="360" w:lineRule="auto"/>
        <w:rPr>
          <w:rFonts w:ascii="Times New Roman" w:hAnsi="Times New Roman"/>
        </w:rPr>
      </w:pPr>
    </w:p>
    <w:p w14:paraId="7AC950B7" w14:textId="77777777" w:rsidR="009449F7" w:rsidRDefault="009449F7" w:rsidP="00550CD9">
      <w:pPr>
        <w:spacing w:line="360" w:lineRule="auto"/>
        <w:rPr>
          <w:rFonts w:ascii="Times New Roman" w:hAnsi="Times New Roman"/>
        </w:rPr>
      </w:pPr>
    </w:p>
    <w:p w14:paraId="2DBF5C9F" w14:textId="77777777" w:rsidR="009449F7" w:rsidRDefault="009449F7" w:rsidP="00550CD9">
      <w:pPr>
        <w:spacing w:line="360" w:lineRule="auto"/>
        <w:rPr>
          <w:rFonts w:ascii="Times New Roman" w:hAnsi="Times New Roman"/>
        </w:rPr>
      </w:pPr>
    </w:p>
    <w:p w14:paraId="3F80D86B" w14:textId="77777777" w:rsidR="009449F7" w:rsidRDefault="009449F7" w:rsidP="00550CD9">
      <w:pPr>
        <w:spacing w:line="360" w:lineRule="auto"/>
        <w:rPr>
          <w:rFonts w:ascii="Times New Roman" w:hAnsi="Times New Roman"/>
        </w:rPr>
      </w:pPr>
    </w:p>
    <w:p w14:paraId="62C25F0E" w14:textId="77777777" w:rsidR="009449F7" w:rsidRDefault="009449F7" w:rsidP="00550CD9">
      <w:pPr>
        <w:spacing w:line="360" w:lineRule="auto"/>
        <w:rPr>
          <w:rFonts w:ascii="Times New Roman" w:hAnsi="Times New Roman"/>
        </w:rPr>
      </w:pPr>
    </w:p>
    <w:p w14:paraId="13B431FD" w14:textId="77777777" w:rsidR="009449F7" w:rsidRDefault="009449F7" w:rsidP="00550CD9">
      <w:pPr>
        <w:spacing w:line="360" w:lineRule="auto"/>
        <w:rPr>
          <w:rFonts w:ascii="Times New Roman" w:hAnsi="Times New Roman"/>
        </w:rPr>
      </w:pPr>
    </w:p>
    <w:p w14:paraId="0F8848BC" w14:textId="77777777" w:rsidR="009449F7" w:rsidRDefault="009449F7" w:rsidP="00550CD9">
      <w:pPr>
        <w:spacing w:line="360" w:lineRule="auto"/>
        <w:rPr>
          <w:rFonts w:ascii="Times New Roman" w:hAnsi="Times New Roman"/>
        </w:rPr>
      </w:pPr>
    </w:p>
    <w:p w14:paraId="12A1EFF6" w14:textId="77777777" w:rsidR="009449F7" w:rsidRDefault="009449F7" w:rsidP="00550CD9">
      <w:pPr>
        <w:spacing w:line="360" w:lineRule="auto"/>
        <w:rPr>
          <w:rFonts w:ascii="Times New Roman" w:hAnsi="Times New Roman"/>
        </w:rPr>
      </w:pPr>
    </w:p>
    <w:p w14:paraId="55BBF76F" w14:textId="77777777" w:rsidR="009449F7" w:rsidRDefault="009449F7" w:rsidP="00550CD9">
      <w:pPr>
        <w:spacing w:line="360" w:lineRule="auto"/>
        <w:rPr>
          <w:rFonts w:ascii="Times New Roman" w:hAnsi="Times New Roman"/>
        </w:rPr>
      </w:pPr>
    </w:p>
    <w:p w14:paraId="37237545" w14:textId="77777777" w:rsidR="009449F7" w:rsidRDefault="009449F7" w:rsidP="00550CD9">
      <w:pPr>
        <w:spacing w:line="360" w:lineRule="auto"/>
        <w:rPr>
          <w:rFonts w:ascii="Times New Roman" w:hAnsi="Times New Roman"/>
        </w:rPr>
      </w:pPr>
    </w:p>
    <w:p w14:paraId="281915C3" w14:textId="77777777" w:rsidR="009449F7" w:rsidRDefault="009449F7" w:rsidP="00550CD9">
      <w:pPr>
        <w:spacing w:line="360" w:lineRule="auto"/>
        <w:rPr>
          <w:rFonts w:ascii="Times New Roman" w:hAnsi="Times New Roman"/>
        </w:rPr>
      </w:pPr>
    </w:p>
    <w:p w14:paraId="637BE9D0" w14:textId="77777777" w:rsidR="009449F7" w:rsidRDefault="009449F7" w:rsidP="00550CD9">
      <w:pPr>
        <w:spacing w:line="360" w:lineRule="auto"/>
        <w:rPr>
          <w:rFonts w:ascii="Times New Roman" w:hAnsi="Times New Roman"/>
        </w:rPr>
      </w:pPr>
    </w:p>
    <w:p w14:paraId="72B3B13D" w14:textId="77777777" w:rsidR="009449F7" w:rsidRDefault="009449F7" w:rsidP="00550CD9">
      <w:pPr>
        <w:spacing w:line="360" w:lineRule="auto"/>
        <w:rPr>
          <w:rFonts w:ascii="Times New Roman" w:hAnsi="Times New Roman"/>
        </w:rPr>
      </w:pPr>
    </w:p>
    <w:p w14:paraId="043243AC" w14:textId="77777777" w:rsidR="009449F7" w:rsidRDefault="009449F7" w:rsidP="00550CD9">
      <w:pPr>
        <w:spacing w:line="360" w:lineRule="auto"/>
        <w:rPr>
          <w:rFonts w:ascii="Times New Roman" w:hAnsi="Times New Roman"/>
        </w:rPr>
      </w:pPr>
    </w:p>
    <w:p w14:paraId="12E9B537" w14:textId="77777777" w:rsidR="009449F7" w:rsidRDefault="009449F7" w:rsidP="00550CD9">
      <w:pPr>
        <w:spacing w:line="360" w:lineRule="auto"/>
        <w:rPr>
          <w:rFonts w:ascii="Times New Roman" w:hAnsi="Times New Roman"/>
        </w:rPr>
      </w:pPr>
    </w:p>
    <w:p w14:paraId="7B9D4FD0" w14:textId="77777777" w:rsidR="009449F7" w:rsidRDefault="009449F7" w:rsidP="00550CD9">
      <w:pPr>
        <w:spacing w:line="360" w:lineRule="auto"/>
        <w:rPr>
          <w:rFonts w:ascii="Times New Roman" w:hAnsi="Times New Roman"/>
        </w:rPr>
      </w:pPr>
    </w:p>
    <w:p w14:paraId="2973EDB7" w14:textId="77777777" w:rsidR="009449F7" w:rsidRDefault="009449F7" w:rsidP="00550CD9">
      <w:pPr>
        <w:spacing w:line="360" w:lineRule="auto"/>
        <w:rPr>
          <w:rFonts w:ascii="Times New Roman" w:hAnsi="Times New Roman"/>
        </w:rPr>
      </w:pPr>
    </w:p>
    <w:p w14:paraId="62CCFBA1" w14:textId="77777777" w:rsidR="009449F7" w:rsidRDefault="009449F7" w:rsidP="00550CD9">
      <w:pPr>
        <w:spacing w:line="360" w:lineRule="auto"/>
        <w:rPr>
          <w:rFonts w:ascii="Times New Roman" w:hAnsi="Times New Roman"/>
        </w:rPr>
      </w:pPr>
    </w:p>
    <w:p w14:paraId="267BF84C" w14:textId="77777777" w:rsidR="009449F7" w:rsidRDefault="009449F7" w:rsidP="00550CD9">
      <w:pPr>
        <w:spacing w:line="360" w:lineRule="auto"/>
        <w:rPr>
          <w:rFonts w:ascii="Times New Roman" w:hAnsi="Times New Roman"/>
        </w:rPr>
      </w:pPr>
    </w:p>
    <w:p w14:paraId="229945A6" w14:textId="55FC5342" w:rsidR="00D62BFB" w:rsidRPr="002F4263" w:rsidRDefault="00000000" w:rsidP="00550CD9">
      <w:pPr>
        <w:spacing w:line="360" w:lineRule="auto"/>
        <w:rPr>
          <w:rFonts w:ascii="Times New Roman" w:hAnsi="Times New Roman"/>
          <w:lang w:val="en-US"/>
        </w:rPr>
      </w:pPr>
      <w:r w:rsidRPr="002F4263">
        <w:rPr>
          <w:rFonts w:ascii="Times New Roman" w:hAnsi="Times New Roman"/>
          <w:b/>
          <w:bCs/>
          <w:lang w:val="en-US"/>
        </w:rPr>
        <w:t xml:space="preserve">Chapter </w:t>
      </w:r>
      <w:r w:rsidR="00D62BFB" w:rsidRPr="002F4263">
        <w:rPr>
          <w:rFonts w:ascii="Times New Roman" w:hAnsi="Times New Roman"/>
          <w:b/>
          <w:bCs/>
          <w:lang w:val="en-US"/>
        </w:rPr>
        <w:t>4</w:t>
      </w:r>
      <w:r w:rsidRPr="002F4263">
        <w:rPr>
          <w:rFonts w:ascii="Times New Roman" w:hAnsi="Times New Roman"/>
          <w:b/>
          <w:bCs/>
          <w:lang w:val="en-US"/>
        </w:rPr>
        <w:t xml:space="preserve"> Findings</w:t>
      </w:r>
      <w:r w:rsidRPr="002F4263">
        <w:rPr>
          <w:rFonts w:ascii="Times New Roman" w:hAnsi="Times New Roman"/>
          <w:lang w:val="en-US"/>
        </w:rPr>
        <w:t xml:space="preserve"> </w:t>
      </w:r>
    </w:p>
    <w:p w14:paraId="52C2DCFF" w14:textId="61DDC324" w:rsidR="007736C7" w:rsidRPr="002F4263" w:rsidRDefault="00FB16C1" w:rsidP="00550CD9">
      <w:pPr>
        <w:spacing w:line="360" w:lineRule="auto"/>
        <w:rPr>
          <w:rFonts w:ascii="Times New Roman" w:hAnsi="Times New Roman"/>
          <w:lang w:val="en-US"/>
        </w:rPr>
      </w:pPr>
      <w:r w:rsidRPr="002F4263">
        <w:rPr>
          <w:rFonts w:ascii="Times New Roman" w:hAnsi="Times New Roman"/>
          <w:lang w:val="en-US"/>
        </w:rPr>
        <w:t>This chapter presents the findings from the questionnaire and interviews of the research. It begins with the descriptive data</w:t>
      </w:r>
      <w:r w:rsidR="006A0571" w:rsidRPr="002F4263">
        <w:rPr>
          <w:rFonts w:ascii="Times New Roman" w:hAnsi="Times New Roman"/>
          <w:lang w:val="en-US"/>
        </w:rPr>
        <w:t xml:space="preserve"> and participants’ overall writing anxiety</w:t>
      </w:r>
      <w:r w:rsidRPr="002F4263">
        <w:rPr>
          <w:rFonts w:ascii="Times New Roman" w:hAnsi="Times New Roman"/>
          <w:lang w:val="en-US"/>
        </w:rPr>
        <w:t xml:space="preserve"> from the questionnaire</w:t>
      </w:r>
      <w:r w:rsidR="006A0571" w:rsidRPr="002F4263">
        <w:rPr>
          <w:rFonts w:ascii="Times New Roman" w:hAnsi="Times New Roman"/>
          <w:lang w:val="en-US"/>
        </w:rPr>
        <w:t xml:space="preserve">, subsequently moving to the key findings from the interviews. This section </w:t>
      </w:r>
      <w:r w:rsidR="006A0571" w:rsidRPr="002F4263">
        <w:rPr>
          <w:rFonts w:ascii="Times New Roman" w:hAnsi="Times New Roman"/>
          <w:lang w:val="en-US"/>
        </w:rPr>
        <w:lastRenderedPageBreak/>
        <w:t xml:space="preserve">specifically presents the findings relating to the two research questions, which aims to explore the contributing factors and coping strategies of writing anxiety. </w:t>
      </w:r>
    </w:p>
    <w:p w14:paraId="3633065A" w14:textId="77777777" w:rsidR="006A0571" w:rsidRPr="002F4263" w:rsidRDefault="006A0571" w:rsidP="00550CD9">
      <w:pPr>
        <w:spacing w:line="360" w:lineRule="auto"/>
        <w:rPr>
          <w:rFonts w:ascii="Times New Roman" w:hAnsi="Times New Roman"/>
          <w:lang w:val="en-US"/>
        </w:rPr>
      </w:pPr>
    </w:p>
    <w:p w14:paraId="0CBE82C3" w14:textId="7E75DCCD" w:rsidR="007736C7" w:rsidRDefault="007736C7" w:rsidP="00550CD9">
      <w:pPr>
        <w:spacing w:line="360" w:lineRule="auto"/>
        <w:rPr>
          <w:rFonts w:ascii="Times New Roman" w:hAnsi="Times New Roman"/>
          <w:b/>
          <w:bCs/>
          <w:lang w:val="en-US"/>
        </w:rPr>
      </w:pPr>
      <w:r w:rsidRPr="002F4263">
        <w:rPr>
          <w:rFonts w:ascii="Times New Roman" w:hAnsi="Times New Roman"/>
          <w:b/>
          <w:bCs/>
          <w:lang w:val="en-US"/>
        </w:rPr>
        <w:t>4.1 Questionnaire findings</w:t>
      </w:r>
    </w:p>
    <w:p w14:paraId="632FD502" w14:textId="162FD6AA" w:rsidR="00132215" w:rsidRDefault="001D6775" w:rsidP="00550CD9">
      <w:pPr>
        <w:spacing w:line="360" w:lineRule="auto"/>
        <w:rPr>
          <w:rFonts w:ascii="Times New Roman" w:hAnsi="Times New Roman"/>
          <w:lang w:val="en-US"/>
        </w:rPr>
      </w:pPr>
      <w:r w:rsidRPr="001D6775">
        <w:rPr>
          <w:rFonts w:ascii="Times New Roman" w:hAnsi="Times New Roman"/>
          <w:lang w:val="en-US"/>
        </w:rPr>
        <w:t xml:space="preserve">Based on the quantitative data collected from the questionnaire, </w:t>
      </w:r>
      <w:r w:rsidR="00DA7805">
        <w:rPr>
          <w:rFonts w:ascii="Times New Roman" w:hAnsi="Times New Roman"/>
          <w:lang w:val="en-US"/>
        </w:rPr>
        <w:t>t</w:t>
      </w:r>
      <w:r w:rsidRPr="001D6775">
        <w:rPr>
          <w:rFonts w:ascii="Times New Roman" w:hAnsi="Times New Roman"/>
          <w:lang w:val="en-US"/>
        </w:rPr>
        <w:t xml:space="preserve">he scores </w:t>
      </w:r>
      <w:r w:rsidR="00132215">
        <w:rPr>
          <w:rFonts w:ascii="Times New Roman" w:hAnsi="Times New Roman"/>
          <w:lang w:val="en-US"/>
        </w:rPr>
        <w:t>are</w:t>
      </w:r>
      <w:r w:rsidRPr="001D6775">
        <w:rPr>
          <w:rFonts w:ascii="Times New Roman" w:hAnsi="Times New Roman"/>
          <w:lang w:val="en-US"/>
        </w:rPr>
        <w:t xml:space="preserve"> summed </w:t>
      </w:r>
      <w:r w:rsidR="00AC4D3E">
        <w:rPr>
          <w:rFonts w:ascii="Times New Roman" w:hAnsi="Times New Roman" w:hint="eastAsia"/>
          <w:lang w:val="en-US"/>
        </w:rPr>
        <w:t>below</w:t>
      </w:r>
      <w:r w:rsidR="00AC4D3E">
        <w:rPr>
          <w:rFonts w:ascii="Times New Roman" w:hAnsi="Times New Roman"/>
          <w:lang w:val="en-US"/>
        </w:rPr>
        <w:t xml:space="preserve"> </w:t>
      </w:r>
      <w:r w:rsidRPr="001D6775">
        <w:rPr>
          <w:rFonts w:ascii="Times New Roman" w:hAnsi="Times New Roman"/>
          <w:lang w:val="en-US"/>
        </w:rPr>
        <w:t xml:space="preserve">to provide </w:t>
      </w:r>
      <w:r w:rsidR="000C0D61" w:rsidRPr="000C0D61">
        <w:rPr>
          <w:rFonts w:ascii="Times New Roman" w:hAnsi="Times New Roman"/>
          <w:lang w:val="en-US"/>
        </w:rPr>
        <w:t>an overview of the participants’ levels of writing anxiety</w:t>
      </w:r>
      <w:r w:rsidR="00DA7805">
        <w:rPr>
          <w:rFonts w:ascii="Times New Roman" w:hAnsi="Times New Roman"/>
          <w:lang w:val="en-US"/>
        </w:rPr>
        <w:t>:</w:t>
      </w:r>
    </w:p>
    <w:p w14:paraId="0A65A081" w14:textId="77777777" w:rsidR="00DA7805" w:rsidRDefault="00DA7805" w:rsidP="00550CD9">
      <w:pPr>
        <w:spacing w:line="360" w:lineRule="auto"/>
        <w:rPr>
          <w:rFonts w:ascii="Times New Roman" w:hAnsi="Times New Roman"/>
          <w:lang w:val="en-US"/>
        </w:rPr>
      </w:pPr>
    </w:p>
    <w:p w14:paraId="0C96EE1D" w14:textId="00FDD5AC" w:rsidR="00D8510E" w:rsidRPr="002F4263" w:rsidRDefault="00320F97" w:rsidP="00550CD9">
      <w:pPr>
        <w:spacing w:line="360" w:lineRule="auto"/>
        <w:jc w:val="center"/>
        <w:rPr>
          <w:rFonts w:ascii="Times New Roman" w:hAnsi="Times New Roman"/>
        </w:rPr>
      </w:pPr>
      <w:r>
        <w:rPr>
          <w:rFonts w:ascii="Times New Roman" w:hAnsi="Times New Roman" w:hint="eastAsia"/>
        </w:rPr>
        <w:t>Ta</w:t>
      </w:r>
      <w:proofErr w:type="spellStart"/>
      <w:r>
        <w:rPr>
          <w:rFonts w:ascii="Times New Roman" w:hAnsi="Times New Roman"/>
          <w:lang w:val="en-US"/>
        </w:rPr>
        <w:t>ble</w:t>
      </w:r>
      <w:proofErr w:type="spellEnd"/>
      <w:r>
        <w:rPr>
          <w:rFonts w:ascii="Times New Roman" w:hAnsi="Times New Roman"/>
          <w:lang w:val="en-US"/>
        </w:rPr>
        <w:t xml:space="preserve"> </w:t>
      </w:r>
      <w:r w:rsidR="00D8510E">
        <w:rPr>
          <w:rFonts w:ascii="Times New Roman" w:hAnsi="Times New Roman"/>
        </w:rPr>
        <w:t>4.1</w:t>
      </w:r>
      <w:r w:rsidR="001D7B76">
        <w:rPr>
          <w:rFonts w:ascii="Times New Roman" w:hAnsi="Times New Roman"/>
        </w:rPr>
        <w:t>.1</w:t>
      </w:r>
      <w:r>
        <w:rPr>
          <w:rFonts w:ascii="Times New Roman" w:hAnsi="Times New Roman"/>
        </w:rPr>
        <w:t xml:space="preserve"> </w:t>
      </w:r>
      <w:r w:rsidR="00D8510E">
        <w:rPr>
          <w:rFonts w:ascii="Times New Roman" w:hAnsi="Times New Roman"/>
        </w:rPr>
        <w:t>Participants’ overall writing anxiety scores</w:t>
      </w:r>
    </w:p>
    <w:tbl>
      <w:tblPr>
        <w:tblStyle w:val="TableGrid"/>
        <w:tblW w:w="0" w:type="auto"/>
        <w:tblLook w:val="04A0" w:firstRow="1" w:lastRow="0" w:firstColumn="1" w:lastColumn="0" w:noHBand="0" w:noVBand="1"/>
      </w:tblPr>
      <w:tblGrid>
        <w:gridCol w:w="1256"/>
        <w:gridCol w:w="1716"/>
        <w:gridCol w:w="1487"/>
        <w:gridCol w:w="1549"/>
        <w:gridCol w:w="3008"/>
      </w:tblGrid>
      <w:tr w:rsidR="001C408B" w:rsidRPr="002F4263" w14:paraId="0E651AE2" w14:textId="77777777" w:rsidTr="001D7B76">
        <w:tc>
          <w:tcPr>
            <w:tcW w:w="1256" w:type="dxa"/>
          </w:tcPr>
          <w:p w14:paraId="56D15C57" w14:textId="77777777" w:rsidR="001C408B" w:rsidRPr="002F4263" w:rsidRDefault="001C408B" w:rsidP="00550CD9">
            <w:pPr>
              <w:spacing w:line="360" w:lineRule="auto"/>
              <w:rPr>
                <w:rFonts w:ascii="Times New Roman" w:hAnsi="Times New Roman"/>
                <w:lang w:val="en-US"/>
              </w:rPr>
            </w:pPr>
            <w:bookmarkStart w:id="88" w:name="OLE_LINK100"/>
            <w:bookmarkStart w:id="89" w:name="OLE_LINK101"/>
            <w:r w:rsidRPr="002F4263">
              <w:rPr>
                <w:rFonts w:ascii="Times New Roman" w:hAnsi="Times New Roman"/>
                <w:lang w:val="en-US"/>
              </w:rPr>
              <w:t>Participant</w:t>
            </w:r>
          </w:p>
          <w:p w14:paraId="38D066F9" w14:textId="77777777" w:rsidR="001C408B" w:rsidRPr="002F4263" w:rsidRDefault="001C408B" w:rsidP="00550CD9">
            <w:pPr>
              <w:spacing w:line="360" w:lineRule="auto"/>
              <w:rPr>
                <w:rFonts w:ascii="Times New Roman" w:hAnsi="Times New Roman"/>
                <w:lang w:val="en-US"/>
              </w:rPr>
            </w:pPr>
          </w:p>
        </w:tc>
        <w:tc>
          <w:tcPr>
            <w:tcW w:w="1716" w:type="dxa"/>
          </w:tcPr>
          <w:p w14:paraId="2E0B317B" w14:textId="77777777" w:rsidR="001C408B" w:rsidRPr="002F4263" w:rsidRDefault="001C408B" w:rsidP="00550CD9">
            <w:pPr>
              <w:spacing w:line="360" w:lineRule="auto"/>
              <w:rPr>
                <w:rFonts w:ascii="Times New Roman" w:hAnsi="Times New Roman"/>
                <w:lang w:val="en-US"/>
              </w:rPr>
            </w:pPr>
            <w:r w:rsidRPr="002F4263">
              <w:rPr>
                <w:rFonts w:ascii="Times New Roman" w:hAnsi="Times New Roman"/>
                <w:lang w:val="en-US"/>
              </w:rPr>
              <w:t>Somatic Anxiety</w:t>
            </w:r>
          </w:p>
        </w:tc>
        <w:tc>
          <w:tcPr>
            <w:tcW w:w="1487" w:type="dxa"/>
          </w:tcPr>
          <w:p w14:paraId="7E75F90C" w14:textId="77777777" w:rsidR="001C408B" w:rsidRPr="002F4263" w:rsidRDefault="001C408B" w:rsidP="00550CD9">
            <w:pPr>
              <w:spacing w:line="360" w:lineRule="auto"/>
              <w:rPr>
                <w:rFonts w:ascii="Times New Roman" w:hAnsi="Times New Roman"/>
                <w:lang w:val="en-US"/>
              </w:rPr>
            </w:pPr>
            <w:r w:rsidRPr="002F4263">
              <w:rPr>
                <w:rFonts w:ascii="Times New Roman" w:hAnsi="Times New Roman"/>
                <w:lang w:val="en-US"/>
              </w:rPr>
              <w:t>Cognitive Anxiety</w:t>
            </w:r>
          </w:p>
        </w:tc>
        <w:tc>
          <w:tcPr>
            <w:tcW w:w="1549" w:type="dxa"/>
          </w:tcPr>
          <w:p w14:paraId="0EE03880" w14:textId="77777777" w:rsidR="001C408B" w:rsidRPr="002F4263" w:rsidRDefault="001C408B" w:rsidP="00550CD9">
            <w:pPr>
              <w:spacing w:line="360" w:lineRule="auto"/>
              <w:rPr>
                <w:rFonts w:ascii="Times New Roman" w:hAnsi="Times New Roman"/>
                <w:lang w:val="en-US"/>
              </w:rPr>
            </w:pPr>
            <w:r w:rsidRPr="002F4263">
              <w:rPr>
                <w:rFonts w:ascii="Times New Roman" w:hAnsi="Times New Roman"/>
                <w:lang w:val="en-US"/>
              </w:rPr>
              <w:t>Avoidance Behavior</w:t>
            </w:r>
          </w:p>
        </w:tc>
        <w:tc>
          <w:tcPr>
            <w:tcW w:w="3008" w:type="dxa"/>
          </w:tcPr>
          <w:p w14:paraId="4AE432A2" w14:textId="2E15C3E7" w:rsidR="001C408B" w:rsidRPr="002F4263" w:rsidRDefault="001C408B" w:rsidP="00550CD9">
            <w:pPr>
              <w:spacing w:line="360" w:lineRule="auto"/>
              <w:rPr>
                <w:rFonts w:ascii="Times New Roman" w:hAnsi="Times New Roman"/>
                <w:lang w:val="en-US"/>
              </w:rPr>
            </w:pPr>
            <w:r w:rsidRPr="002F4263">
              <w:rPr>
                <w:rFonts w:ascii="Times New Roman" w:hAnsi="Times New Roman"/>
                <w:lang w:val="en-US"/>
              </w:rPr>
              <w:t xml:space="preserve">Total Score </w:t>
            </w:r>
            <w:r w:rsidR="0064554C">
              <w:rPr>
                <w:rFonts w:ascii="Times New Roman" w:hAnsi="Times New Roman"/>
                <w:lang w:val="en-US"/>
              </w:rPr>
              <w:t>and</w:t>
            </w:r>
            <w:r w:rsidRPr="002F4263">
              <w:rPr>
                <w:rFonts w:ascii="Times New Roman" w:hAnsi="Times New Roman"/>
                <w:lang w:val="en-US"/>
              </w:rPr>
              <w:t xml:space="preserve"> </w:t>
            </w:r>
            <w:r w:rsidR="00DA7805">
              <w:rPr>
                <w:rFonts w:ascii="Times New Roman" w:hAnsi="Times New Roman"/>
                <w:lang w:val="en-US"/>
              </w:rPr>
              <w:t xml:space="preserve">Writing </w:t>
            </w:r>
            <w:r w:rsidRPr="002F4263">
              <w:rPr>
                <w:rFonts w:ascii="Times New Roman" w:hAnsi="Times New Roman"/>
                <w:lang w:val="en-US"/>
              </w:rPr>
              <w:t>Anxiety Level</w:t>
            </w:r>
          </w:p>
          <w:p w14:paraId="2F774A2B" w14:textId="77777777" w:rsidR="001C408B" w:rsidRPr="002F4263" w:rsidRDefault="001C408B" w:rsidP="00550CD9">
            <w:pPr>
              <w:spacing w:line="360" w:lineRule="auto"/>
              <w:rPr>
                <w:rFonts w:ascii="Times New Roman" w:hAnsi="Times New Roman"/>
                <w:lang w:val="en-US"/>
              </w:rPr>
            </w:pPr>
          </w:p>
        </w:tc>
      </w:tr>
      <w:tr w:rsidR="00B62C67" w:rsidRPr="002F4263" w14:paraId="195B370D" w14:textId="77777777" w:rsidTr="001D7B76">
        <w:tc>
          <w:tcPr>
            <w:tcW w:w="1256" w:type="dxa"/>
          </w:tcPr>
          <w:p w14:paraId="57C4F99C" w14:textId="10E9421A"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A</w:t>
            </w:r>
            <w:r w:rsidR="00626051" w:rsidRPr="002F4263">
              <w:rPr>
                <w:rFonts w:ascii="Times New Roman" w:hAnsi="Times New Roman"/>
                <w:lang w:val="en-US"/>
              </w:rPr>
              <w:t>va</w:t>
            </w:r>
          </w:p>
        </w:tc>
        <w:tc>
          <w:tcPr>
            <w:tcW w:w="1716" w:type="dxa"/>
          </w:tcPr>
          <w:p w14:paraId="3AA8C7A3"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19</w:t>
            </w:r>
          </w:p>
        </w:tc>
        <w:tc>
          <w:tcPr>
            <w:tcW w:w="1487" w:type="dxa"/>
          </w:tcPr>
          <w:p w14:paraId="77FF9C9E"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19</w:t>
            </w:r>
          </w:p>
        </w:tc>
        <w:tc>
          <w:tcPr>
            <w:tcW w:w="1549" w:type="dxa"/>
          </w:tcPr>
          <w:p w14:paraId="24284286"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21</w:t>
            </w:r>
          </w:p>
        </w:tc>
        <w:tc>
          <w:tcPr>
            <w:tcW w:w="3008" w:type="dxa"/>
          </w:tcPr>
          <w:p w14:paraId="32DB1256" w14:textId="0F84764A"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59 (Moderate)</w:t>
            </w:r>
          </w:p>
        </w:tc>
      </w:tr>
      <w:tr w:rsidR="00B62C67" w:rsidRPr="002F4263" w14:paraId="3008597A" w14:textId="77777777" w:rsidTr="001D7B76">
        <w:tc>
          <w:tcPr>
            <w:tcW w:w="1256" w:type="dxa"/>
          </w:tcPr>
          <w:p w14:paraId="5B5B9DFA" w14:textId="40370EA7" w:rsidR="00B62C67" w:rsidRPr="002F4263" w:rsidRDefault="00B62C67" w:rsidP="00550CD9">
            <w:pPr>
              <w:spacing w:line="360" w:lineRule="auto"/>
              <w:rPr>
                <w:rFonts w:ascii="Times New Roman" w:hAnsi="Times New Roman"/>
                <w:lang w:val="en-US"/>
              </w:rPr>
            </w:pPr>
            <w:bookmarkStart w:id="90" w:name="OLE_LINK1"/>
            <w:bookmarkStart w:id="91" w:name="OLE_LINK2"/>
            <w:r w:rsidRPr="002F4263">
              <w:rPr>
                <w:rFonts w:ascii="Times New Roman" w:hAnsi="Times New Roman"/>
                <w:lang w:val="en-US"/>
              </w:rPr>
              <w:t>Bella</w:t>
            </w:r>
          </w:p>
        </w:tc>
        <w:tc>
          <w:tcPr>
            <w:tcW w:w="1716" w:type="dxa"/>
          </w:tcPr>
          <w:p w14:paraId="64C858C2"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18</w:t>
            </w:r>
          </w:p>
        </w:tc>
        <w:tc>
          <w:tcPr>
            <w:tcW w:w="1487" w:type="dxa"/>
          </w:tcPr>
          <w:p w14:paraId="7501FB9E"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23</w:t>
            </w:r>
          </w:p>
        </w:tc>
        <w:tc>
          <w:tcPr>
            <w:tcW w:w="1549" w:type="dxa"/>
          </w:tcPr>
          <w:p w14:paraId="681EC0E0"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24</w:t>
            </w:r>
          </w:p>
        </w:tc>
        <w:tc>
          <w:tcPr>
            <w:tcW w:w="3008" w:type="dxa"/>
          </w:tcPr>
          <w:p w14:paraId="1611481E" w14:textId="55114121"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65 (High)</w:t>
            </w:r>
          </w:p>
        </w:tc>
      </w:tr>
      <w:tr w:rsidR="00B62C67" w:rsidRPr="002F4263" w14:paraId="70715023" w14:textId="77777777" w:rsidTr="001D7B76">
        <w:trPr>
          <w:trHeight w:val="398"/>
        </w:trPr>
        <w:tc>
          <w:tcPr>
            <w:tcW w:w="1256" w:type="dxa"/>
          </w:tcPr>
          <w:p w14:paraId="4B5D6819" w14:textId="1B3A039F"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Chloe</w:t>
            </w:r>
          </w:p>
        </w:tc>
        <w:tc>
          <w:tcPr>
            <w:tcW w:w="1716" w:type="dxa"/>
          </w:tcPr>
          <w:p w14:paraId="227E3D0B" w14:textId="22C0AC38"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 xml:space="preserve">33 </w:t>
            </w:r>
          </w:p>
        </w:tc>
        <w:tc>
          <w:tcPr>
            <w:tcW w:w="1487" w:type="dxa"/>
          </w:tcPr>
          <w:p w14:paraId="5FEAFD00" w14:textId="562A937D"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 xml:space="preserve">21 </w:t>
            </w:r>
          </w:p>
        </w:tc>
        <w:tc>
          <w:tcPr>
            <w:tcW w:w="1549" w:type="dxa"/>
          </w:tcPr>
          <w:p w14:paraId="69C71C34" w14:textId="549BAB80"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 xml:space="preserve">26 </w:t>
            </w:r>
          </w:p>
        </w:tc>
        <w:tc>
          <w:tcPr>
            <w:tcW w:w="3008" w:type="dxa"/>
          </w:tcPr>
          <w:p w14:paraId="73ADDFD8" w14:textId="1C01E394"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80 (High)</w:t>
            </w:r>
          </w:p>
        </w:tc>
      </w:tr>
      <w:tr w:rsidR="00B62C67" w:rsidRPr="002F4263" w14:paraId="19C8B1FC" w14:textId="77777777" w:rsidTr="001D7B76">
        <w:tc>
          <w:tcPr>
            <w:tcW w:w="1256" w:type="dxa"/>
          </w:tcPr>
          <w:p w14:paraId="461C337E" w14:textId="1BA9B445"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Daisy</w:t>
            </w:r>
          </w:p>
        </w:tc>
        <w:tc>
          <w:tcPr>
            <w:tcW w:w="1716" w:type="dxa"/>
          </w:tcPr>
          <w:p w14:paraId="42F04E74"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25</w:t>
            </w:r>
          </w:p>
        </w:tc>
        <w:tc>
          <w:tcPr>
            <w:tcW w:w="1487" w:type="dxa"/>
          </w:tcPr>
          <w:p w14:paraId="17FE7E47"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18</w:t>
            </w:r>
          </w:p>
        </w:tc>
        <w:tc>
          <w:tcPr>
            <w:tcW w:w="1549" w:type="dxa"/>
          </w:tcPr>
          <w:p w14:paraId="193F1DDF"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21</w:t>
            </w:r>
          </w:p>
        </w:tc>
        <w:tc>
          <w:tcPr>
            <w:tcW w:w="3008" w:type="dxa"/>
          </w:tcPr>
          <w:p w14:paraId="19883793" w14:textId="3124723E"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64 (Moderate)</w:t>
            </w:r>
          </w:p>
        </w:tc>
      </w:tr>
      <w:tr w:rsidR="00B62C67" w:rsidRPr="002F4263" w14:paraId="101ED1C1" w14:textId="77777777" w:rsidTr="001D7B76">
        <w:tc>
          <w:tcPr>
            <w:tcW w:w="1256" w:type="dxa"/>
          </w:tcPr>
          <w:p w14:paraId="4360D123" w14:textId="587575CF"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Ella</w:t>
            </w:r>
          </w:p>
        </w:tc>
        <w:tc>
          <w:tcPr>
            <w:tcW w:w="1716" w:type="dxa"/>
          </w:tcPr>
          <w:p w14:paraId="7443F537"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16</w:t>
            </w:r>
          </w:p>
        </w:tc>
        <w:tc>
          <w:tcPr>
            <w:tcW w:w="1487" w:type="dxa"/>
          </w:tcPr>
          <w:p w14:paraId="6E234673"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21</w:t>
            </w:r>
          </w:p>
        </w:tc>
        <w:tc>
          <w:tcPr>
            <w:tcW w:w="1549" w:type="dxa"/>
          </w:tcPr>
          <w:p w14:paraId="5A529333"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22</w:t>
            </w:r>
          </w:p>
        </w:tc>
        <w:tc>
          <w:tcPr>
            <w:tcW w:w="3008" w:type="dxa"/>
          </w:tcPr>
          <w:p w14:paraId="0DE4730F" w14:textId="17C83C6F"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59 (Moderate)</w:t>
            </w:r>
          </w:p>
        </w:tc>
      </w:tr>
      <w:tr w:rsidR="00B62C67" w:rsidRPr="002F4263" w14:paraId="70084C8B" w14:textId="77777777" w:rsidTr="001D7B76">
        <w:tc>
          <w:tcPr>
            <w:tcW w:w="1256" w:type="dxa"/>
          </w:tcPr>
          <w:p w14:paraId="0961A1A6" w14:textId="2D356FA0"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Fiona</w:t>
            </w:r>
          </w:p>
        </w:tc>
        <w:tc>
          <w:tcPr>
            <w:tcW w:w="1716" w:type="dxa"/>
          </w:tcPr>
          <w:p w14:paraId="01830A31"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23</w:t>
            </w:r>
          </w:p>
        </w:tc>
        <w:tc>
          <w:tcPr>
            <w:tcW w:w="1487" w:type="dxa"/>
          </w:tcPr>
          <w:p w14:paraId="1B2AA5B6"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19</w:t>
            </w:r>
          </w:p>
        </w:tc>
        <w:tc>
          <w:tcPr>
            <w:tcW w:w="1549" w:type="dxa"/>
          </w:tcPr>
          <w:p w14:paraId="4E23FB87" w14:textId="77777777" w:rsidR="00B62C67" w:rsidRPr="002F4263" w:rsidRDefault="00B62C67" w:rsidP="00550CD9">
            <w:pPr>
              <w:spacing w:line="360" w:lineRule="auto"/>
              <w:rPr>
                <w:rFonts w:ascii="Times New Roman" w:hAnsi="Times New Roman"/>
                <w:lang w:val="en-US"/>
              </w:rPr>
            </w:pPr>
            <w:r w:rsidRPr="002F4263">
              <w:rPr>
                <w:rFonts w:ascii="Times New Roman" w:hAnsi="Times New Roman"/>
                <w:lang w:val="en-US"/>
              </w:rPr>
              <w:t>18</w:t>
            </w:r>
          </w:p>
        </w:tc>
        <w:tc>
          <w:tcPr>
            <w:tcW w:w="3008" w:type="dxa"/>
          </w:tcPr>
          <w:p w14:paraId="0F84ADB2" w14:textId="40303EDA" w:rsidR="00B62C67" w:rsidRPr="002F4263" w:rsidRDefault="00B62C67" w:rsidP="00550CD9">
            <w:pPr>
              <w:spacing w:line="360" w:lineRule="auto"/>
              <w:jc w:val="center"/>
              <w:rPr>
                <w:rFonts w:ascii="Times New Roman" w:hAnsi="Times New Roman"/>
                <w:lang w:val="en-US"/>
              </w:rPr>
            </w:pPr>
            <w:r w:rsidRPr="002F4263">
              <w:rPr>
                <w:rFonts w:ascii="Times New Roman" w:hAnsi="Times New Roman"/>
                <w:lang w:val="en-US"/>
              </w:rPr>
              <w:t>60 (Moderate)</w:t>
            </w:r>
          </w:p>
        </w:tc>
      </w:tr>
      <w:bookmarkEnd w:id="88"/>
      <w:bookmarkEnd w:id="89"/>
      <w:bookmarkEnd w:id="90"/>
      <w:bookmarkEnd w:id="91"/>
    </w:tbl>
    <w:p w14:paraId="3CA1FCC7" w14:textId="79828AED" w:rsidR="001C408B" w:rsidRPr="002F4263" w:rsidRDefault="001C408B" w:rsidP="00550CD9">
      <w:pPr>
        <w:spacing w:line="360" w:lineRule="auto"/>
        <w:rPr>
          <w:rFonts w:ascii="Times New Roman" w:hAnsi="Times New Roman"/>
        </w:rPr>
      </w:pPr>
    </w:p>
    <w:p w14:paraId="20F1A148" w14:textId="02B6AC05" w:rsidR="001D7B76" w:rsidRPr="002E097A" w:rsidRDefault="000C0D61" w:rsidP="00550CD9">
      <w:pPr>
        <w:spacing w:line="360" w:lineRule="auto"/>
        <w:rPr>
          <w:rFonts w:ascii="Times New Roman" w:hAnsi="Times New Roman"/>
          <w:lang w:val="en-US"/>
        </w:rPr>
      </w:pPr>
      <w:bookmarkStart w:id="92" w:name="OLE_LINK102"/>
      <w:bookmarkStart w:id="93" w:name="OLE_LINK103"/>
      <w:bookmarkStart w:id="94" w:name="OLE_LINK94"/>
      <w:bookmarkStart w:id="95" w:name="OLE_LINK95"/>
      <w:r>
        <w:rPr>
          <w:rFonts w:ascii="Times New Roman" w:hAnsi="Times New Roman"/>
        </w:rPr>
        <w:t xml:space="preserve">Table 4.1.1 presents </w:t>
      </w:r>
      <w:r w:rsidR="00DA7805">
        <w:rPr>
          <w:rFonts w:ascii="Times New Roman" w:hAnsi="Times New Roman"/>
        </w:rPr>
        <w:t>each participant’s</w:t>
      </w:r>
      <w:r w:rsidR="002E097A">
        <w:rPr>
          <w:rFonts w:ascii="Times New Roman" w:hAnsi="Times New Roman"/>
        </w:rPr>
        <w:t xml:space="preserve"> scores for</w:t>
      </w:r>
      <w:r w:rsidR="00DA7805">
        <w:rPr>
          <w:rFonts w:ascii="Times New Roman" w:hAnsi="Times New Roman"/>
        </w:rPr>
        <w:t xml:space="preserve"> somatic anxiety, cognitive anxiety, and avoidance behaviour, </w:t>
      </w:r>
      <w:r w:rsidR="002E097A">
        <w:rPr>
          <w:rFonts w:ascii="Times New Roman" w:hAnsi="Times New Roman"/>
        </w:rPr>
        <w:t xml:space="preserve">along with their </w:t>
      </w:r>
      <w:r w:rsidR="00DA7805">
        <w:rPr>
          <w:rFonts w:ascii="Times New Roman" w:hAnsi="Times New Roman"/>
        </w:rPr>
        <w:t xml:space="preserve">overall WA level. </w:t>
      </w:r>
      <w:r w:rsidR="00DA7805" w:rsidRPr="00DA7805">
        <w:rPr>
          <w:rFonts w:ascii="Times New Roman" w:hAnsi="Times New Roman"/>
        </w:rPr>
        <w:t xml:space="preserve">These </w:t>
      </w:r>
      <w:r w:rsidR="002E097A">
        <w:rPr>
          <w:rFonts w:ascii="Times New Roman" w:hAnsi="Times New Roman"/>
        </w:rPr>
        <w:t>scores</w:t>
      </w:r>
      <w:r w:rsidR="00DA7805" w:rsidRPr="00DA7805">
        <w:rPr>
          <w:rFonts w:ascii="Times New Roman" w:hAnsi="Times New Roman"/>
        </w:rPr>
        <w:t xml:space="preserve"> reflect </w:t>
      </w:r>
      <w:r w:rsidR="002E097A">
        <w:rPr>
          <w:rFonts w:ascii="Times New Roman" w:hAnsi="Times New Roman"/>
        </w:rPr>
        <w:t>various</w:t>
      </w:r>
      <w:r w:rsidR="00DA7805" w:rsidRPr="00DA7805">
        <w:rPr>
          <w:rFonts w:ascii="Times New Roman" w:hAnsi="Times New Roman"/>
        </w:rPr>
        <w:t xml:space="preserve"> aspects of their writing-related stress, as measured by the adapted version of the SLWAI</w:t>
      </w:r>
      <w:r w:rsidR="00DA7805">
        <w:rPr>
          <w:rFonts w:ascii="Times New Roman" w:hAnsi="Times New Roman"/>
        </w:rPr>
        <w:t xml:space="preserve">. </w:t>
      </w:r>
      <w:r w:rsidR="002E097A">
        <w:rPr>
          <w:rFonts w:ascii="Times New Roman" w:hAnsi="Times New Roman"/>
        </w:rPr>
        <w:t>The r</w:t>
      </w:r>
      <w:r w:rsidR="00DA7805">
        <w:rPr>
          <w:rFonts w:ascii="Times New Roman" w:hAnsi="Times New Roman"/>
        </w:rPr>
        <w:t xml:space="preserve">esults indicate that participants’ WA level ranges from moderate to high, with </w:t>
      </w:r>
      <w:r w:rsidR="001D7B76" w:rsidRPr="00132215">
        <w:rPr>
          <w:rFonts w:ascii="Times New Roman" w:hAnsi="Times New Roman"/>
        </w:rPr>
        <w:t>63% (4</w:t>
      </w:r>
      <w:r w:rsidR="00DA7805">
        <w:rPr>
          <w:rFonts w:ascii="Times New Roman" w:hAnsi="Times New Roman"/>
        </w:rPr>
        <w:t>/</w:t>
      </w:r>
      <w:r w:rsidR="001D7B76" w:rsidRPr="00132215">
        <w:rPr>
          <w:rFonts w:ascii="Times New Roman" w:hAnsi="Times New Roman"/>
        </w:rPr>
        <w:t xml:space="preserve">6) </w:t>
      </w:r>
      <w:r w:rsidR="00DA7805">
        <w:rPr>
          <w:rFonts w:ascii="Times New Roman" w:hAnsi="Times New Roman"/>
        </w:rPr>
        <w:t xml:space="preserve">experiencing moderate WA level and </w:t>
      </w:r>
      <w:r w:rsidR="001D7B76" w:rsidRPr="00132215">
        <w:rPr>
          <w:rFonts w:ascii="Times New Roman" w:hAnsi="Times New Roman"/>
        </w:rPr>
        <w:t>33% (2</w:t>
      </w:r>
      <w:r w:rsidR="00DA7805">
        <w:rPr>
          <w:rFonts w:ascii="Times New Roman" w:hAnsi="Times New Roman"/>
        </w:rPr>
        <w:t>/</w:t>
      </w:r>
      <w:r w:rsidR="001D7B76" w:rsidRPr="00132215">
        <w:rPr>
          <w:rFonts w:ascii="Times New Roman" w:hAnsi="Times New Roman"/>
        </w:rPr>
        <w:t xml:space="preserve">6) </w:t>
      </w:r>
      <w:r w:rsidR="002E097A">
        <w:rPr>
          <w:rFonts w:ascii="Times New Roman" w:hAnsi="Times New Roman"/>
        </w:rPr>
        <w:t>displaying</w:t>
      </w:r>
      <w:r w:rsidR="001D7B76" w:rsidRPr="00132215">
        <w:rPr>
          <w:rFonts w:ascii="Times New Roman" w:hAnsi="Times New Roman"/>
        </w:rPr>
        <w:t xml:space="preserve"> high </w:t>
      </w:r>
      <w:r w:rsidR="002E097A">
        <w:rPr>
          <w:rFonts w:ascii="Times New Roman" w:hAnsi="Times New Roman"/>
        </w:rPr>
        <w:t xml:space="preserve">WA </w:t>
      </w:r>
      <w:r w:rsidR="001D7B76" w:rsidRPr="00132215">
        <w:rPr>
          <w:rFonts w:ascii="Times New Roman" w:hAnsi="Times New Roman"/>
        </w:rPr>
        <w:t>level.</w:t>
      </w:r>
      <w:r w:rsidR="001D7B76">
        <w:rPr>
          <w:rFonts w:ascii="Times New Roman" w:hAnsi="Times New Roman"/>
        </w:rPr>
        <w:t xml:space="preserve"> </w:t>
      </w:r>
      <w:r w:rsidR="002E097A">
        <w:rPr>
          <w:rFonts w:ascii="Times New Roman" w:hAnsi="Times New Roman"/>
        </w:rPr>
        <w:t>Based on these results</w:t>
      </w:r>
      <w:r w:rsidR="00DA7805">
        <w:rPr>
          <w:rFonts w:ascii="Times New Roman" w:hAnsi="Times New Roman"/>
        </w:rPr>
        <w:t xml:space="preserve">, the researcher </w:t>
      </w:r>
      <w:r w:rsidR="002E097A">
        <w:rPr>
          <w:rFonts w:ascii="Times New Roman" w:hAnsi="Times New Roman"/>
        </w:rPr>
        <w:t>provided information on university well-being and academic support services to each participant at the end of the interview. Based on the data, a histogram illustrating the distribution of total WA scores among the participants is created below:</w:t>
      </w:r>
    </w:p>
    <w:bookmarkEnd w:id="92"/>
    <w:bookmarkEnd w:id="93"/>
    <w:p w14:paraId="00C71CF3" w14:textId="77777777" w:rsidR="001D7B76" w:rsidRDefault="001D7B76" w:rsidP="00550CD9">
      <w:pPr>
        <w:spacing w:line="360" w:lineRule="auto"/>
        <w:jc w:val="center"/>
        <w:rPr>
          <w:rFonts w:ascii="Times New Roman" w:hAnsi="Times New Roman"/>
        </w:rPr>
      </w:pPr>
    </w:p>
    <w:p w14:paraId="3CDE314F" w14:textId="4EADB289" w:rsidR="001D7B76" w:rsidRDefault="002E097A" w:rsidP="00550CD9">
      <w:pPr>
        <w:spacing w:line="360" w:lineRule="auto"/>
        <w:jc w:val="center"/>
        <w:rPr>
          <w:rFonts w:ascii="Times New Roman" w:hAnsi="Times New Roman"/>
        </w:rPr>
      </w:pPr>
      <w:r>
        <w:rPr>
          <w:rFonts w:ascii="Times New Roman" w:hAnsi="Times New Roman"/>
        </w:rPr>
        <w:t>Figure</w:t>
      </w:r>
      <w:r w:rsidR="001D7B76">
        <w:rPr>
          <w:rFonts w:ascii="Times New Roman" w:hAnsi="Times New Roman"/>
        </w:rPr>
        <w:t xml:space="preserve"> 4.1.2 Histogram of total anxiety score</w:t>
      </w:r>
    </w:p>
    <w:p w14:paraId="6C72AC44" w14:textId="591BB21B" w:rsidR="002E097A" w:rsidRDefault="002E097A" w:rsidP="00550CD9">
      <w:pPr>
        <w:spacing w:line="360" w:lineRule="auto"/>
        <w:rPr>
          <w:rFonts w:ascii="Times New Roman" w:hAnsi="Times New Roman"/>
        </w:rPr>
      </w:pPr>
    </w:p>
    <w:p w14:paraId="2DCDD2AC" w14:textId="06D6F657" w:rsidR="00B33ED7" w:rsidRDefault="00B33ED7" w:rsidP="00550CD9">
      <w:pPr>
        <w:spacing w:line="360" w:lineRule="auto"/>
        <w:rPr>
          <w:rFonts w:ascii="Times New Roman" w:hAnsi="Times New Roman"/>
        </w:rPr>
      </w:pPr>
      <w:r w:rsidRPr="00B33ED7">
        <w:rPr>
          <w:rFonts w:ascii="Times New Roman" w:hAnsi="Times New Roman"/>
          <w:noProof/>
        </w:rPr>
        <w:lastRenderedPageBreak/>
        <w:drawing>
          <wp:inline distT="0" distB="0" distL="0" distR="0" wp14:anchorId="7FB51037" wp14:editId="53614B3A">
            <wp:extent cx="5731510" cy="4774565"/>
            <wp:effectExtent l="0" t="0" r="0" b="635"/>
            <wp:docPr id="1933266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66717" name=""/>
                    <pic:cNvPicPr/>
                  </pic:nvPicPr>
                  <pic:blipFill>
                    <a:blip r:embed="rId8"/>
                    <a:stretch>
                      <a:fillRect/>
                    </a:stretch>
                  </pic:blipFill>
                  <pic:spPr>
                    <a:xfrm>
                      <a:off x="0" y="0"/>
                      <a:ext cx="5731510" cy="4774565"/>
                    </a:xfrm>
                    <a:prstGeom prst="rect">
                      <a:avLst/>
                    </a:prstGeom>
                  </pic:spPr>
                </pic:pic>
              </a:graphicData>
            </a:graphic>
          </wp:inline>
        </w:drawing>
      </w:r>
    </w:p>
    <w:p w14:paraId="398AEBEC" w14:textId="38A41A7B" w:rsidR="001D7B76" w:rsidRDefault="002E097A" w:rsidP="00550CD9">
      <w:pPr>
        <w:spacing w:line="360" w:lineRule="auto"/>
        <w:rPr>
          <w:rFonts w:ascii="Times New Roman" w:hAnsi="Times New Roman"/>
        </w:rPr>
      </w:pPr>
      <w:r>
        <w:rPr>
          <w:rFonts w:ascii="Times New Roman" w:hAnsi="Times New Roman"/>
        </w:rPr>
        <w:t>According to Figure 4.1.2, t</w:t>
      </w:r>
      <w:r w:rsidRPr="002E097A">
        <w:rPr>
          <w:rFonts w:ascii="Times New Roman" w:hAnsi="Times New Roman"/>
        </w:rPr>
        <w:t>he x-axis represents the total anxiety scores, while the y-axis indicates the frequency of these scores</w:t>
      </w:r>
      <w:r>
        <w:rPr>
          <w:rFonts w:ascii="Times New Roman" w:hAnsi="Times New Roman"/>
        </w:rPr>
        <w:t xml:space="preserve">. </w:t>
      </w:r>
      <w:r w:rsidR="008C4C25" w:rsidRPr="008C4C25">
        <w:rPr>
          <w:rFonts w:ascii="Times New Roman" w:hAnsi="Times New Roman"/>
        </w:rPr>
        <w:t xml:space="preserve">The table indicates </w:t>
      </w:r>
      <w:r w:rsidR="008C4C25">
        <w:rPr>
          <w:rFonts w:ascii="Times New Roman" w:hAnsi="Times New Roman"/>
        </w:rPr>
        <w:t xml:space="preserve">that </w:t>
      </w:r>
      <w:proofErr w:type="gramStart"/>
      <w:r w:rsidR="008C4C25">
        <w:rPr>
          <w:rFonts w:ascii="Times New Roman" w:hAnsi="Times New Roman"/>
        </w:rPr>
        <w:t>t</w:t>
      </w:r>
      <w:r w:rsidRPr="002E097A">
        <w:rPr>
          <w:rFonts w:ascii="Times New Roman" w:hAnsi="Times New Roman"/>
        </w:rPr>
        <w:t>he majority of</w:t>
      </w:r>
      <w:proofErr w:type="gramEnd"/>
      <w:r w:rsidRPr="002E097A">
        <w:rPr>
          <w:rFonts w:ascii="Times New Roman" w:hAnsi="Times New Roman"/>
        </w:rPr>
        <w:t xml:space="preserve"> participants score between 60 and 65, indicating a moderate </w:t>
      </w:r>
      <w:r w:rsidR="008C4C25">
        <w:rPr>
          <w:rFonts w:ascii="Times New Roman" w:hAnsi="Times New Roman"/>
        </w:rPr>
        <w:t>WA level</w:t>
      </w:r>
      <w:r w:rsidRPr="002E097A">
        <w:rPr>
          <w:rFonts w:ascii="Times New Roman" w:hAnsi="Times New Roman"/>
        </w:rPr>
        <w:t xml:space="preserve">. </w:t>
      </w:r>
      <w:r>
        <w:rPr>
          <w:rFonts w:ascii="Times New Roman" w:hAnsi="Times New Roman"/>
        </w:rPr>
        <w:t>A</w:t>
      </w:r>
      <w:r w:rsidRPr="002E097A">
        <w:rPr>
          <w:rFonts w:ascii="Times New Roman" w:hAnsi="Times New Roman"/>
        </w:rPr>
        <w:t xml:space="preserve">s indicated by the dashed red line, </w:t>
      </w:r>
      <w:r>
        <w:rPr>
          <w:rFonts w:ascii="Times New Roman" w:hAnsi="Times New Roman"/>
        </w:rPr>
        <w:t>t</w:t>
      </w:r>
      <w:r w:rsidRPr="002E097A">
        <w:rPr>
          <w:rFonts w:ascii="Times New Roman" w:hAnsi="Times New Roman"/>
        </w:rPr>
        <w:t>he mean anxiety score is 6</w:t>
      </w:r>
      <w:r w:rsidR="00B33ED7">
        <w:rPr>
          <w:rFonts w:ascii="Times New Roman" w:hAnsi="Times New Roman"/>
        </w:rPr>
        <w:t>4</w:t>
      </w:r>
      <w:r w:rsidRPr="002E097A">
        <w:rPr>
          <w:rFonts w:ascii="Times New Roman" w:hAnsi="Times New Roman"/>
        </w:rPr>
        <w:t>.</w:t>
      </w:r>
      <w:r w:rsidR="00B33ED7">
        <w:rPr>
          <w:rFonts w:ascii="Times New Roman" w:hAnsi="Times New Roman"/>
        </w:rPr>
        <w:t>5</w:t>
      </w:r>
      <w:r w:rsidRPr="002E097A">
        <w:rPr>
          <w:rFonts w:ascii="Times New Roman" w:hAnsi="Times New Roman"/>
        </w:rPr>
        <w:t>, and the median score is 62, marked by the green dashed line.</w:t>
      </w:r>
      <w:r>
        <w:rPr>
          <w:rFonts w:ascii="Times New Roman" w:hAnsi="Times New Roman"/>
        </w:rPr>
        <w:t xml:space="preserve"> </w:t>
      </w:r>
      <w:r w:rsidRPr="002E097A">
        <w:rPr>
          <w:rFonts w:ascii="Times New Roman" w:hAnsi="Times New Roman"/>
        </w:rPr>
        <w:t xml:space="preserve">This distribution highlights that the anxiety levels vary among </w:t>
      </w:r>
      <w:r>
        <w:rPr>
          <w:rFonts w:ascii="Times New Roman" w:hAnsi="Times New Roman"/>
        </w:rPr>
        <w:t xml:space="preserve">different </w:t>
      </w:r>
      <w:r w:rsidRPr="002E097A">
        <w:rPr>
          <w:rFonts w:ascii="Times New Roman" w:hAnsi="Times New Roman"/>
        </w:rPr>
        <w:t>participants, with a concentration around the moderate range.</w:t>
      </w:r>
      <w:r w:rsidR="008C4C25">
        <w:rPr>
          <w:rFonts w:ascii="Times New Roman" w:hAnsi="Times New Roman"/>
        </w:rPr>
        <w:t xml:space="preserve"> Furthermore, the descriptive statistics for the three components of WA is presented below:</w:t>
      </w:r>
    </w:p>
    <w:p w14:paraId="418135E5" w14:textId="77777777" w:rsidR="002E097A" w:rsidRDefault="002E097A" w:rsidP="00550CD9">
      <w:pPr>
        <w:spacing w:line="360" w:lineRule="auto"/>
        <w:rPr>
          <w:rFonts w:ascii="Times New Roman" w:hAnsi="Times New Roman"/>
        </w:rPr>
      </w:pPr>
    </w:p>
    <w:p w14:paraId="111B4E6D" w14:textId="2DC77E75" w:rsidR="001D7B76" w:rsidRDefault="001D7B76" w:rsidP="00550CD9">
      <w:pPr>
        <w:spacing w:line="360" w:lineRule="auto"/>
        <w:jc w:val="center"/>
        <w:rPr>
          <w:rFonts w:ascii="Times New Roman" w:hAnsi="Times New Roman"/>
        </w:rPr>
      </w:pPr>
      <w:bookmarkStart w:id="96" w:name="OLE_LINK300"/>
      <w:bookmarkStart w:id="97" w:name="OLE_LINK301"/>
      <w:r>
        <w:rPr>
          <w:rFonts w:ascii="Times New Roman" w:hAnsi="Times New Roman"/>
        </w:rPr>
        <w:t>Table 4.1.3 Mean, median and level of each anxiety dimension</w:t>
      </w:r>
    </w:p>
    <w:tbl>
      <w:tblPr>
        <w:tblStyle w:val="TableGrid"/>
        <w:tblW w:w="0" w:type="auto"/>
        <w:tblLook w:val="04A0" w:firstRow="1" w:lastRow="0" w:firstColumn="1" w:lastColumn="0" w:noHBand="0" w:noVBand="1"/>
      </w:tblPr>
      <w:tblGrid>
        <w:gridCol w:w="2689"/>
        <w:gridCol w:w="1571"/>
        <w:gridCol w:w="2131"/>
        <w:gridCol w:w="2131"/>
      </w:tblGrid>
      <w:tr w:rsidR="001D7B76" w:rsidRPr="002F4263" w14:paraId="1B8B4D93" w14:textId="77777777" w:rsidTr="00234376">
        <w:tc>
          <w:tcPr>
            <w:tcW w:w="2689" w:type="dxa"/>
            <w:tcBorders>
              <w:top w:val="single" w:sz="4" w:space="0" w:color="auto"/>
              <w:left w:val="single" w:sz="4" w:space="0" w:color="auto"/>
              <w:bottom w:val="single" w:sz="4" w:space="0" w:color="auto"/>
              <w:right w:val="single" w:sz="4" w:space="0" w:color="auto"/>
            </w:tcBorders>
            <w:hideMark/>
          </w:tcPr>
          <w:p w14:paraId="0E3CF8C7" w14:textId="77777777" w:rsidR="001D7B76" w:rsidRPr="002F4263" w:rsidRDefault="001D7B76" w:rsidP="00550CD9">
            <w:pPr>
              <w:spacing w:line="360" w:lineRule="auto"/>
              <w:jc w:val="center"/>
              <w:rPr>
                <w:rFonts w:ascii="Times New Roman" w:hAnsi="Times New Roman"/>
              </w:rPr>
            </w:pPr>
            <w:bookmarkStart w:id="98" w:name="_Hlk177417056"/>
            <w:bookmarkStart w:id="99" w:name="OLE_LINK104"/>
            <w:bookmarkStart w:id="100" w:name="OLE_LINK105"/>
            <w:r w:rsidRPr="002F4263">
              <w:rPr>
                <w:rFonts w:ascii="Times New Roman" w:hAnsi="Times New Roman"/>
              </w:rPr>
              <w:t>Components</w:t>
            </w:r>
          </w:p>
        </w:tc>
        <w:tc>
          <w:tcPr>
            <w:tcW w:w="1571" w:type="dxa"/>
            <w:tcBorders>
              <w:top w:val="single" w:sz="4" w:space="0" w:color="auto"/>
              <w:left w:val="single" w:sz="4" w:space="0" w:color="auto"/>
              <w:bottom w:val="single" w:sz="4" w:space="0" w:color="auto"/>
              <w:right w:val="single" w:sz="4" w:space="0" w:color="auto"/>
            </w:tcBorders>
            <w:hideMark/>
          </w:tcPr>
          <w:p w14:paraId="5420B166" w14:textId="77777777" w:rsidR="001D7B76" w:rsidRPr="002F4263" w:rsidRDefault="001D7B76" w:rsidP="00550CD9">
            <w:pPr>
              <w:spacing w:line="360" w:lineRule="auto"/>
              <w:jc w:val="center"/>
              <w:rPr>
                <w:rFonts w:ascii="Times New Roman" w:hAnsi="Times New Roman"/>
              </w:rPr>
            </w:pPr>
            <w:r w:rsidRPr="002F4263">
              <w:rPr>
                <w:rFonts w:ascii="Times New Roman" w:hAnsi="Times New Roman"/>
              </w:rPr>
              <w:t>Mean</w:t>
            </w:r>
          </w:p>
        </w:tc>
        <w:tc>
          <w:tcPr>
            <w:tcW w:w="2131" w:type="dxa"/>
            <w:tcBorders>
              <w:top w:val="single" w:sz="4" w:space="0" w:color="auto"/>
              <w:left w:val="single" w:sz="4" w:space="0" w:color="auto"/>
              <w:bottom w:val="single" w:sz="4" w:space="0" w:color="auto"/>
              <w:right w:val="single" w:sz="4" w:space="0" w:color="auto"/>
            </w:tcBorders>
            <w:hideMark/>
          </w:tcPr>
          <w:p w14:paraId="05427E5C" w14:textId="77777777" w:rsidR="001D7B76" w:rsidRPr="002F4263" w:rsidRDefault="001D7B76" w:rsidP="00550CD9">
            <w:pPr>
              <w:spacing w:line="360" w:lineRule="auto"/>
              <w:jc w:val="center"/>
              <w:rPr>
                <w:rFonts w:ascii="Times New Roman" w:hAnsi="Times New Roman"/>
              </w:rPr>
            </w:pPr>
            <w:r w:rsidRPr="002F4263">
              <w:rPr>
                <w:rFonts w:ascii="Times New Roman" w:hAnsi="Times New Roman"/>
              </w:rPr>
              <w:t>Median</w:t>
            </w:r>
          </w:p>
        </w:tc>
        <w:tc>
          <w:tcPr>
            <w:tcW w:w="2131" w:type="dxa"/>
            <w:tcBorders>
              <w:top w:val="single" w:sz="4" w:space="0" w:color="auto"/>
              <w:left w:val="single" w:sz="4" w:space="0" w:color="auto"/>
              <w:bottom w:val="single" w:sz="4" w:space="0" w:color="auto"/>
              <w:right w:val="single" w:sz="4" w:space="0" w:color="auto"/>
            </w:tcBorders>
            <w:hideMark/>
          </w:tcPr>
          <w:p w14:paraId="62F63CE7" w14:textId="77777777" w:rsidR="001D7B76" w:rsidRPr="002F4263" w:rsidRDefault="001D7B76" w:rsidP="00550CD9">
            <w:pPr>
              <w:spacing w:line="360" w:lineRule="auto"/>
              <w:jc w:val="center"/>
              <w:rPr>
                <w:rFonts w:ascii="Times New Roman" w:hAnsi="Times New Roman"/>
              </w:rPr>
            </w:pPr>
            <w:r w:rsidRPr="002F4263">
              <w:rPr>
                <w:rFonts w:ascii="Times New Roman" w:hAnsi="Times New Roman"/>
              </w:rPr>
              <w:t>Level</w:t>
            </w:r>
          </w:p>
        </w:tc>
      </w:tr>
      <w:bookmarkEnd w:id="98"/>
      <w:tr w:rsidR="008C4C25" w:rsidRPr="002F4263" w14:paraId="7F3C6459" w14:textId="77777777" w:rsidTr="008C4C25">
        <w:tc>
          <w:tcPr>
            <w:tcW w:w="2689" w:type="dxa"/>
            <w:tcBorders>
              <w:top w:val="single" w:sz="4" w:space="0" w:color="auto"/>
              <w:left w:val="single" w:sz="4" w:space="0" w:color="auto"/>
              <w:bottom w:val="single" w:sz="4" w:space="0" w:color="auto"/>
              <w:right w:val="single" w:sz="4" w:space="0" w:color="auto"/>
            </w:tcBorders>
          </w:tcPr>
          <w:p w14:paraId="4A2BCA35" w14:textId="289D68EA" w:rsidR="008C4C25" w:rsidRPr="002F4263" w:rsidRDefault="008C4C25" w:rsidP="00550CD9">
            <w:pPr>
              <w:spacing w:line="360" w:lineRule="auto"/>
              <w:jc w:val="center"/>
              <w:rPr>
                <w:rFonts w:ascii="Times New Roman" w:hAnsi="Times New Roman"/>
              </w:rPr>
            </w:pPr>
            <w:r w:rsidRPr="002F4263">
              <w:rPr>
                <w:rFonts w:ascii="Times New Roman" w:hAnsi="Times New Roman"/>
              </w:rPr>
              <w:t>Somatic anxiety</w:t>
            </w:r>
          </w:p>
        </w:tc>
        <w:tc>
          <w:tcPr>
            <w:tcW w:w="1571" w:type="dxa"/>
            <w:tcBorders>
              <w:top w:val="single" w:sz="4" w:space="0" w:color="auto"/>
              <w:left w:val="single" w:sz="4" w:space="0" w:color="auto"/>
              <w:bottom w:val="single" w:sz="4" w:space="0" w:color="auto"/>
              <w:right w:val="single" w:sz="4" w:space="0" w:color="auto"/>
            </w:tcBorders>
          </w:tcPr>
          <w:p w14:paraId="0CF929E0" w14:textId="2B7B07AE"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22.</w:t>
            </w:r>
            <w:r w:rsidR="00B33ED7">
              <w:rPr>
                <w:rFonts w:ascii="Times New Roman" w:hAnsi="Times New Roman"/>
              </w:rPr>
              <w:t>33</w:t>
            </w:r>
          </w:p>
        </w:tc>
        <w:tc>
          <w:tcPr>
            <w:tcW w:w="2131" w:type="dxa"/>
            <w:tcBorders>
              <w:top w:val="single" w:sz="4" w:space="0" w:color="auto"/>
              <w:left w:val="single" w:sz="4" w:space="0" w:color="auto"/>
              <w:bottom w:val="single" w:sz="4" w:space="0" w:color="auto"/>
              <w:right w:val="single" w:sz="4" w:space="0" w:color="auto"/>
            </w:tcBorders>
          </w:tcPr>
          <w:p w14:paraId="4DC828F3" w14:textId="6FA30236"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w:t>
            </w:r>
            <w:r w:rsidR="00B33ED7">
              <w:rPr>
                <w:rFonts w:ascii="Times New Roman" w:hAnsi="Times New Roman"/>
              </w:rPr>
              <w:t>1</w:t>
            </w:r>
          </w:p>
        </w:tc>
        <w:tc>
          <w:tcPr>
            <w:tcW w:w="2131" w:type="dxa"/>
            <w:tcBorders>
              <w:top w:val="single" w:sz="4" w:space="0" w:color="auto"/>
              <w:left w:val="single" w:sz="4" w:space="0" w:color="auto"/>
              <w:bottom w:val="single" w:sz="4" w:space="0" w:color="auto"/>
              <w:right w:val="single" w:sz="4" w:space="0" w:color="auto"/>
            </w:tcBorders>
          </w:tcPr>
          <w:p w14:paraId="12D7E36C" w14:textId="3D74125F" w:rsidR="008C4C25" w:rsidRPr="002F4263" w:rsidRDefault="008C4C25" w:rsidP="00550CD9">
            <w:pPr>
              <w:widowControl w:val="0"/>
              <w:spacing w:line="360" w:lineRule="auto"/>
              <w:jc w:val="center"/>
              <w:rPr>
                <w:rFonts w:ascii="Times New Roman" w:hAnsi="Times New Roman"/>
                <w:lang w:val="en-US"/>
              </w:rPr>
            </w:pPr>
            <w:r w:rsidRPr="002F4263">
              <w:rPr>
                <w:rFonts w:ascii="Times New Roman" w:hAnsi="Times New Roman"/>
              </w:rPr>
              <w:t>Moderate</w:t>
            </w:r>
          </w:p>
        </w:tc>
      </w:tr>
      <w:tr w:rsidR="008C4C25" w:rsidRPr="002F4263" w14:paraId="37FF08E7" w14:textId="77777777" w:rsidTr="00234376">
        <w:tc>
          <w:tcPr>
            <w:tcW w:w="2689" w:type="dxa"/>
            <w:tcBorders>
              <w:top w:val="single" w:sz="4" w:space="0" w:color="auto"/>
              <w:left w:val="single" w:sz="4" w:space="0" w:color="auto"/>
              <w:bottom w:val="single" w:sz="4" w:space="0" w:color="auto"/>
              <w:right w:val="single" w:sz="4" w:space="0" w:color="auto"/>
            </w:tcBorders>
          </w:tcPr>
          <w:p w14:paraId="42F46A97" w14:textId="3375E442" w:rsidR="008C4C25" w:rsidRPr="002F4263" w:rsidRDefault="008C4C25" w:rsidP="00550CD9">
            <w:pPr>
              <w:spacing w:line="360" w:lineRule="auto"/>
              <w:jc w:val="center"/>
              <w:rPr>
                <w:rFonts w:ascii="Times New Roman" w:hAnsi="Times New Roman"/>
              </w:rPr>
            </w:pPr>
            <w:r w:rsidRPr="002F4263">
              <w:rPr>
                <w:rFonts w:ascii="Times New Roman" w:hAnsi="Times New Roman"/>
              </w:rPr>
              <w:t>Cognitive anxiety</w:t>
            </w:r>
          </w:p>
        </w:tc>
        <w:tc>
          <w:tcPr>
            <w:tcW w:w="1571" w:type="dxa"/>
            <w:tcBorders>
              <w:top w:val="single" w:sz="4" w:space="0" w:color="auto"/>
              <w:left w:val="single" w:sz="4" w:space="0" w:color="auto"/>
              <w:bottom w:val="single" w:sz="4" w:space="0" w:color="auto"/>
              <w:right w:val="single" w:sz="4" w:space="0" w:color="auto"/>
            </w:tcBorders>
          </w:tcPr>
          <w:p w14:paraId="35AA0DA1" w14:textId="5B98CB00"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20.1</w:t>
            </w:r>
            <w:r w:rsidR="00B33ED7">
              <w:rPr>
                <w:rFonts w:ascii="Times New Roman" w:hAnsi="Times New Roman"/>
              </w:rPr>
              <w:t>7</w:t>
            </w:r>
          </w:p>
        </w:tc>
        <w:tc>
          <w:tcPr>
            <w:tcW w:w="2131" w:type="dxa"/>
            <w:tcBorders>
              <w:top w:val="single" w:sz="4" w:space="0" w:color="auto"/>
              <w:left w:val="single" w:sz="4" w:space="0" w:color="auto"/>
              <w:bottom w:val="single" w:sz="4" w:space="0" w:color="auto"/>
              <w:right w:val="single" w:sz="4" w:space="0" w:color="auto"/>
            </w:tcBorders>
          </w:tcPr>
          <w:p w14:paraId="57D9AD1B" w14:textId="5AFCE32A"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20</w:t>
            </w:r>
          </w:p>
        </w:tc>
        <w:tc>
          <w:tcPr>
            <w:tcW w:w="2131" w:type="dxa"/>
            <w:tcBorders>
              <w:top w:val="single" w:sz="4" w:space="0" w:color="auto"/>
              <w:left w:val="single" w:sz="4" w:space="0" w:color="auto"/>
              <w:bottom w:val="single" w:sz="4" w:space="0" w:color="auto"/>
              <w:right w:val="single" w:sz="4" w:space="0" w:color="auto"/>
            </w:tcBorders>
          </w:tcPr>
          <w:p w14:paraId="54D2D9EC" w14:textId="32A39BB9"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Moderate</w:t>
            </w:r>
          </w:p>
        </w:tc>
      </w:tr>
      <w:tr w:rsidR="008C4C25" w:rsidRPr="002F4263" w14:paraId="7217375B" w14:textId="77777777" w:rsidTr="00234376">
        <w:tc>
          <w:tcPr>
            <w:tcW w:w="2689" w:type="dxa"/>
            <w:tcBorders>
              <w:top w:val="single" w:sz="4" w:space="0" w:color="auto"/>
              <w:left w:val="single" w:sz="4" w:space="0" w:color="auto"/>
              <w:bottom w:val="single" w:sz="4" w:space="0" w:color="auto"/>
              <w:right w:val="single" w:sz="4" w:space="0" w:color="auto"/>
            </w:tcBorders>
            <w:hideMark/>
          </w:tcPr>
          <w:p w14:paraId="0AAC40F5" w14:textId="77777777" w:rsidR="008C4C25" w:rsidRPr="002F4263" w:rsidRDefault="008C4C25" w:rsidP="00550CD9">
            <w:pPr>
              <w:spacing w:line="360" w:lineRule="auto"/>
              <w:jc w:val="center"/>
              <w:rPr>
                <w:rFonts w:ascii="Times New Roman" w:hAnsi="Times New Roman"/>
              </w:rPr>
            </w:pPr>
            <w:r w:rsidRPr="002F4263">
              <w:rPr>
                <w:rFonts w:ascii="Times New Roman" w:hAnsi="Times New Roman"/>
              </w:rPr>
              <w:t>Avoidance behaviour</w:t>
            </w:r>
          </w:p>
        </w:tc>
        <w:tc>
          <w:tcPr>
            <w:tcW w:w="1571" w:type="dxa"/>
            <w:tcBorders>
              <w:top w:val="single" w:sz="4" w:space="0" w:color="auto"/>
              <w:left w:val="single" w:sz="4" w:space="0" w:color="auto"/>
              <w:bottom w:val="single" w:sz="4" w:space="0" w:color="auto"/>
              <w:right w:val="single" w:sz="4" w:space="0" w:color="auto"/>
            </w:tcBorders>
          </w:tcPr>
          <w:p w14:paraId="0D449E6B"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22.3</w:t>
            </w:r>
          </w:p>
        </w:tc>
        <w:tc>
          <w:tcPr>
            <w:tcW w:w="2131" w:type="dxa"/>
            <w:tcBorders>
              <w:top w:val="single" w:sz="4" w:space="0" w:color="auto"/>
              <w:left w:val="single" w:sz="4" w:space="0" w:color="auto"/>
              <w:bottom w:val="single" w:sz="4" w:space="0" w:color="auto"/>
              <w:right w:val="single" w:sz="4" w:space="0" w:color="auto"/>
            </w:tcBorders>
          </w:tcPr>
          <w:p w14:paraId="1C7E372E"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21.5</w:t>
            </w:r>
          </w:p>
        </w:tc>
        <w:tc>
          <w:tcPr>
            <w:tcW w:w="2131" w:type="dxa"/>
            <w:tcBorders>
              <w:top w:val="single" w:sz="4" w:space="0" w:color="auto"/>
              <w:left w:val="single" w:sz="4" w:space="0" w:color="auto"/>
              <w:bottom w:val="single" w:sz="4" w:space="0" w:color="auto"/>
              <w:right w:val="single" w:sz="4" w:space="0" w:color="auto"/>
            </w:tcBorders>
          </w:tcPr>
          <w:p w14:paraId="31179E0D"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Moderate</w:t>
            </w:r>
          </w:p>
        </w:tc>
      </w:tr>
      <w:tr w:rsidR="008C4C25" w:rsidRPr="002F4263" w14:paraId="7BAEA837" w14:textId="77777777" w:rsidTr="00234376">
        <w:tc>
          <w:tcPr>
            <w:tcW w:w="2689" w:type="dxa"/>
            <w:tcBorders>
              <w:top w:val="single" w:sz="4" w:space="0" w:color="auto"/>
              <w:left w:val="single" w:sz="4" w:space="0" w:color="auto"/>
              <w:bottom w:val="single" w:sz="4" w:space="0" w:color="auto"/>
              <w:right w:val="single" w:sz="4" w:space="0" w:color="auto"/>
            </w:tcBorders>
            <w:hideMark/>
          </w:tcPr>
          <w:p w14:paraId="7FB387B4" w14:textId="77777777" w:rsidR="008C4C25" w:rsidRPr="002F4263" w:rsidRDefault="008C4C25" w:rsidP="00550CD9">
            <w:pPr>
              <w:spacing w:line="360" w:lineRule="auto"/>
              <w:jc w:val="center"/>
              <w:rPr>
                <w:rFonts w:ascii="Times New Roman" w:hAnsi="Times New Roman"/>
              </w:rPr>
            </w:pPr>
            <w:r w:rsidRPr="002F4263">
              <w:rPr>
                <w:rFonts w:ascii="Times New Roman" w:hAnsi="Times New Roman"/>
              </w:rPr>
              <w:t>WA Overall score</w:t>
            </w:r>
          </w:p>
        </w:tc>
        <w:tc>
          <w:tcPr>
            <w:tcW w:w="1571" w:type="dxa"/>
            <w:tcBorders>
              <w:top w:val="single" w:sz="4" w:space="0" w:color="auto"/>
              <w:left w:val="single" w:sz="4" w:space="0" w:color="auto"/>
              <w:bottom w:val="single" w:sz="4" w:space="0" w:color="auto"/>
              <w:right w:val="single" w:sz="4" w:space="0" w:color="auto"/>
            </w:tcBorders>
          </w:tcPr>
          <w:p w14:paraId="256A08F1"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63.75</w:t>
            </w:r>
          </w:p>
        </w:tc>
        <w:tc>
          <w:tcPr>
            <w:tcW w:w="2131" w:type="dxa"/>
            <w:tcBorders>
              <w:top w:val="single" w:sz="4" w:space="0" w:color="auto"/>
              <w:left w:val="single" w:sz="4" w:space="0" w:color="auto"/>
              <w:bottom w:val="single" w:sz="4" w:space="0" w:color="auto"/>
              <w:right w:val="single" w:sz="4" w:space="0" w:color="auto"/>
            </w:tcBorders>
          </w:tcPr>
          <w:p w14:paraId="6FE5C576"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62</w:t>
            </w:r>
          </w:p>
        </w:tc>
        <w:tc>
          <w:tcPr>
            <w:tcW w:w="2131" w:type="dxa"/>
            <w:tcBorders>
              <w:top w:val="single" w:sz="4" w:space="0" w:color="auto"/>
              <w:left w:val="single" w:sz="4" w:space="0" w:color="auto"/>
              <w:bottom w:val="single" w:sz="4" w:space="0" w:color="auto"/>
              <w:right w:val="single" w:sz="4" w:space="0" w:color="auto"/>
            </w:tcBorders>
          </w:tcPr>
          <w:p w14:paraId="5CD53DBF" w14:textId="77777777" w:rsidR="008C4C25" w:rsidRPr="002F4263" w:rsidRDefault="008C4C25" w:rsidP="00550CD9">
            <w:pPr>
              <w:widowControl w:val="0"/>
              <w:spacing w:line="360" w:lineRule="auto"/>
              <w:jc w:val="center"/>
              <w:rPr>
                <w:rFonts w:ascii="Times New Roman" w:hAnsi="Times New Roman"/>
              </w:rPr>
            </w:pPr>
            <w:r w:rsidRPr="002F4263">
              <w:rPr>
                <w:rFonts w:ascii="Times New Roman" w:hAnsi="Times New Roman"/>
              </w:rPr>
              <w:t>Moderate</w:t>
            </w:r>
          </w:p>
        </w:tc>
      </w:tr>
      <w:bookmarkEnd w:id="99"/>
      <w:bookmarkEnd w:id="100"/>
    </w:tbl>
    <w:p w14:paraId="6A99180F" w14:textId="77777777" w:rsidR="001D7B76" w:rsidRDefault="001D7B76" w:rsidP="00550CD9">
      <w:pPr>
        <w:spacing w:line="360" w:lineRule="auto"/>
        <w:rPr>
          <w:rFonts w:ascii="Times New Roman" w:hAnsi="Times New Roman"/>
        </w:rPr>
      </w:pPr>
    </w:p>
    <w:p w14:paraId="10DC1E27" w14:textId="102813C8" w:rsidR="001108E1" w:rsidRDefault="001108E1" w:rsidP="00550CD9">
      <w:pPr>
        <w:spacing w:line="360" w:lineRule="auto"/>
        <w:jc w:val="both"/>
        <w:rPr>
          <w:rFonts w:ascii="Times New Roman" w:hAnsi="Times New Roman"/>
        </w:rPr>
      </w:pPr>
      <w:bookmarkStart w:id="101" w:name="OLE_LINK5"/>
      <w:bookmarkStart w:id="102" w:name="OLE_LINK6"/>
      <w:bookmarkEnd w:id="94"/>
      <w:bookmarkEnd w:id="95"/>
      <w:bookmarkEnd w:id="96"/>
      <w:bookmarkEnd w:id="97"/>
      <w:r>
        <w:rPr>
          <w:rFonts w:ascii="Times New Roman" w:hAnsi="Times New Roman"/>
        </w:rPr>
        <w:lastRenderedPageBreak/>
        <w:t>From the table 4.1.3, a</w:t>
      </w:r>
      <w:r w:rsidRPr="001108E1">
        <w:rPr>
          <w:rFonts w:ascii="Times New Roman" w:hAnsi="Times New Roman"/>
        </w:rPr>
        <w:t xml:space="preserve">ll three dimensions of writing anxiety—somatic, cognitive, and avoidance behaviour—are consistently at a moderate level. This suggests that while participants do experience anxiety related to writing, it is not extreme but still present enough to affect their academic experiences. The overall moderate </w:t>
      </w:r>
      <w:r>
        <w:rPr>
          <w:rFonts w:ascii="Times New Roman" w:hAnsi="Times New Roman"/>
        </w:rPr>
        <w:t>WA</w:t>
      </w:r>
      <w:r w:rsidRPr="001108E1">
        <w:rPr>
          <w:rFonts w:ascii="Times New Roman" w:hAnsi="Times New Roman"/>
        </w:rPr>
        <w:t xml:space="preserve"> score suggests a balanced level of concern, but also highlights the importance of addressing </w:t>
      </w:r>
      <w:r>
        <w:rPr>
          <w:rFonts w:ascii="Times New Roman" w:hAnsi="Times New Roman"/>
        </w:rPr>
        <w:t>WA</w:t>
      </w:r>
      <w:r w:rsidRPr="001108E1">
        <w:rPr>
          <w:rFonts w:ascii="Times New Roman" w:hAnsi="Times New Roman"/>
        </w:rPr>
        <w:t xml:space="preserve"> in this group to improve both their confidence and writing performance.</w:t>
      </w:r>
    </w:p>
    <w:p w14:paraId="1A4F8552" w14:textId="6A5D71BA" w:rsidR="003767E8" w:rsidRPr="002F4263" w:rsidRDefault="003767E8" w:rsidP="00550CD9">
      <w:pPr>
        <w:spacing w:line="360" w:lineRule="auto"/>
        <w:rPr>
          <w:rFonts w:ascii="Times New Roman" w:hAnsi="Times New Roman"/>
          <w:lang w:val="en-US"/>
        </w:rPr>
      </w:pPr>
    </w:p>
    <w:p w14:paraId="7DD6C0EE" w14:textId="34BEE477" w:rsidR="00385D40" w:rsidRPr="002F4263" w:rsidRDefault="00AE50B0" w:rsidP="00550CD9">
      <w:pPr>
        <w:spacing w:line="360" w:lineRule="auto"/>
        <w:rPr>
          <w:rFonts w:ascii="Times New Roman" w:hAnsi="Times New Roman"/>
          <w:b/>
          <w:bCs/>
          <w:lang w:val="en-US"/>
        </w:rPr>
      </w:pPr>
      <w:bookmarkStart w:id="103" w:name="OLE_LINK302"/>
      <w:bookmarkStart w:id="104" w:name="OLE_LINK303"/>
      <w:r w:rsidRPr="002F4263">
        <w:rPr>
          <w:rFonts w:ascii="Times New Roman" w:hAnsi="Times New Roman"/>
          <w:b/>
          <w:bCs/>
          <w:lang w:val="en-US"/>
        </w:rPr>
        <w:t xml:space="preserve">4.2 </w:t>
      </w:r>
      <w:r w:rsidR="006A0571" w:rsidRPr="002F4263">
        <w:rPr>
          <w:rFonts w:ascii="Times New Roman" w:hAnsi="Times New Roman"/>
          <w:b/>
          <w:bCs/>
          <w:lang w:val="en-US"/>
        </w:rPr>
        <w:t>Interview findings</w:t>
      </w:r>
    </w:p>
    <w:p w14:paraId="7B6037AB" w14:textId="776D2D64" w:rsidR="00E355CD" w:rsidRDefault="00747D5A" w:rsidP="00550CD9">
      <w:pPr>
        <w:spacing w:line="360" w:lineRule="auto"/>
        <w:rPr>
          <w:rFonts w:ascii="Times New Roman" w:hAnsi="Times New Roman"/>
          <w:lang w:val="en-US"/>
        </w:rPr>
      </w:pPr>
      <w:r w:rsidRPr="00747D5A">
        <w:rPr>
          <w:rFonts w:ascii="Times New Roman" w:hAnsi="Times New Roman"/>
          <w:lang w:val="en-US"/>
        </w:rPr>
        <w:t xml:space="preserve">The questionnaire provides an overall profile of the participants’ </w:t>
      </w:r>
      <w:r>
        <w:rPr>
          <w:rFonts w:ascii="Times New Roman" w:hAnsi="Times New Roman"/>
          <w:lang w:val="en-US"/>
        </w:rPr>
        <w:t xml:space="preserve">WA </w:t>
      </w:r>
      <w:r w:rsidRPr="00747D5A">
        <w:rPr>
          <w:rFonts w:ascii="Times New Roman" w:hAnsi="Times New Roman"/>
          <w:lang w:val="en-US"/>
        </w:rPr>
        <w:t>experiences, offering a broad understanding of their anxiety levels across different dimensions</w:t>
      </w:r>
      <w:r>
        <w:rPr>
          <w:rFonts w:ascii="Times New Roman" w:hAnsi="Times New Roman"/>
          <w:lang w:val="en-US"/>
        </w:rPr>
        <w:t>, while the interviews provide a deeper exploration of their WA experiences. This section presents the qualitative findings in response to two RQs: the factors contributing to WA and the coping strategies used by participants.</w:t>
      </w:r>
    </w:p>
    <w:p w14:paraId="0EE425BA" w14:textId="77777777" w:rsidR="00747D5A" w:rsidRPr="00747D5A" w:rsidRDefault="00747D5A" w:rsidP="00550CD9">
      <w:pPr>
        <w:spacing w:line="360" w:lineRule="auto"/>
        <w:rPr>
          <w:rFonts w:ascii="Times New Roman" w:hAnsi="Times New Roman"/>
          <w:lang w:val="en-US"/>
        </w:rPr>
      </w:pPr>
    </w:p>
    <w:p w14:paraId="3D0BFE8A" w14:textId="04DF08C6" w:rsidR="005E681E" w:rsidRPr="002F4263" w:rsidRDefault="005E681E" w:rsidP="00550CD9">
      <w:pPr>
        <w:spacing w:line="360" w:lineRule="auto"/>
        <w:rPr>
          <w:rFonts w:ascii="Times New Roman" w:hAnsi="Times New Roman"/>
          <w:b/>
          <w:bCs/>
          <w:lang w:val="en-US"/>
        </w:rPr>
      </w:pPr>
      <w:r w:rsidRPr="002F4263">
        <w:rPr>
          <w:rFonts w:ascii="Times New Roman" w:hAnsi="Times New Roman"/>
          <w:b/>
          <w:bCs/>
          <w:lang w:val="en-US"/>
        </w:rPr>
        <w:t>4.2.1 Factors contributing to WA (Response to RQ1)</w:t>
      </w:r>
    </w:p>
    <w:p w14:paraId="56BB8E02" w14:textId="32B86CA4" w:rsidR="00E355CD" w:rsidRPr="002F4263" w:rsidRDefault="00E355CD" w:rsidP="00550CD9">
      <w:pPr>
        <w:spacing w:line="360" w:lineRule="auto"/>
        <w:rPr>
          <w:rFonts w:ascii="Times New Roman" w:hAnsi="Times New Roman"/>
          <w:lang w:val="en-US"/>
        </w:rPr>
      </w:pPr>
      <w:r w:rsidRPr="002F4263">
        <w:rPr>
          <w:rFonts w:ascii="Times New Roman" w:hAnsi="Times New Roman"/>
          <w:lang w:val="en-US"/>
        </w:rPr>
        <w:t>In response to RQ1, t</w:t>
      </w:r>
      <w:r w:rsidR="005E681E" w:rsidRPr="002F4263">
        <w:rPr>
          <w:rFonts w:ascii="Times New Roman" w:hAnsi="Times New Roman"/>
          <w:lang w:val="en-US"/>
        </w:rPr>
        <w:t xml:space="preserve">he potential contributing factors to writing anxiety are explored through participants’ own anxious experiences. </w:t>
      </w:r>
      <w:r w:rsidR="00434FBB">
        <w:rPr>
          <w:rFonts w:ascii="Times New Roman" w:hAnsi="Times New Roman"/>
          <w:lang w:val="en-US"/>
        </w:rPr>
        <w:t>T</w:t>
      </w:r>
      <w:r w:rsidR="00B749DE" w:rsidRPr="002F4263">
        <w:rPr>
          <w:rFonts w:ascii="Times New Roman" w:hAnsi="Times New Roman"/>
          <w:lang w:val="en-US"/>
        </w:rPr>
        <w:t>he emerging themes depict a complex picture of Chines</w:t>
      </w:r>
      <w:r w:rsidR="00846A8A">
        <w:rPr>
          <w:rFonts w:ascii="Times New Roman" w:hAnsi="Times New Roman"/>
          <w:lang w:val="en-US"/>
        </w:rPr>
        <w:t>e</w:t>
      </w:r>
      <w:r w:rsidR="00B749DE" w:rsidRPr="002F4263">
        <w:rPr>
          <w:rFonts w:ascii="Times New Roman" w:hAnsi="Times New Roman"/>
          <w:lang w:val="en-US"/>
        </w:rPr>
        <w:t xml:space="preserve"> doctoral students’ WA that is both directly and indirectly entangled with contextual and personal factors. </w:t>
      </w:r>
      <w:r w:rsidRPr="002F4263">
        <w:rPr>
          <w:rFonts w:ascii="Times New Roman" w:hAnsi="Times New Roman"/>
          <w:lang w:val="en-US"/>
        </w:rPr>
        <w:t xml:space="preserve">Overall, there are 11 codes emerging from the interview transcripts, which are classified into three themes regarding language proficiency, cultural differences, and emotional factors. </w:t>
      </w:r>
      <w:r w:rsidR="00A10BA5">
        <w:rPr>
          <w:rFonts w:ascii="Times New Roman" w:hAnsi="Times New Roman"/>
          <w:lang w:val="en-US"/>
        </w:rPr>
        <w:t>Considering the space limitations, the less dominant codes would not be the focus in this study, while it invites for exploration in further studies.</w:t>
      </w:r>
    </w:p>
    <w:p w14:paraId="7443C0D5" w14:textId="77777777" w:rsidR="00E355CD" w:rsidRPr="002F4263" w:rsidRDefault="00E355CD" w:rsidP="00550CD9">
      <w:pPr>
        <w:spacing w:line="360" w:lineRule="auto"/>
        <w:rPr>
          <w:rFonts w:ascii="Times New Roman" w:hAnsi="Times New Roman"/>
          <w:lang w:val="en-US"/>
        </w:rPr>
      </w:pPr>
    </w:p>
    <w:bookmarkEnd w:id="103"/>
    <w:bookmarkEnd w:id="104"/>
    <w:p w14:paraId="6649B0F9" w14:textId="61754018" w:rsidR="00E355CD" w:rsidRPr="009449A6" w:rsidRDefault="00E355CD" w:rsidP="00550CD9">
      <w:pPr>
        <w:spacing w:line="360" w:lineRule="auto"/>
        <w:jc w:val="center"/>
        <w:rPr>
          <w:rFonts w:ascii="Times New Roman" w:hAnsi="Times New Roman"/>
          <w:b/>
          <w:bCs/>
          <w:lang w:val="en-US"/>
        </w:rPr>
      </w:pPr>
      <w:r w:rsidRPr="009449A6">
        <w:rPr>
          <w:rFonts w:ascii="Times New Roman" w:hAnsi="Times New Roman"/>
          <w:b/>
          <w:bCs/>
          <w:lang w:val="en-US"/>
        </w:rPr>
        <w:t>Table 4.</w:t>
      </w:r>
      <w:r w:rsidR="0070311A">
        <w:rPr>
          <w:rFonts w:ascii="Times New Roman" w:hAnsi="Times New Roman"/>
          <w:b/>
          <w:bCs/>
          <w:lang w:val="en-US"/>
        </w:rPr>
        <w:t>2.1</w:t>
      </w:r>
      <w:r w:rsidRPr="009449A6">
        <w:rPr>
          <w:rFonts w:ascii="Times New Roman" w:hAnsi="Times New Roman"/>
          <w:b/>
          <w:bCs/>
          <w:lang w:val="en-US"/>
        </w:rPr>
        <w:t xml:space="preserve">: Contributing factors to </w:t>
      </w:r>
      <w:proofErr w:type="gramStart"/>
      <w:r w:rsidRPr="009449A6">
        <w:rPr>
          <w:rFonts w:ascii="Times New Roman" w:hAnsi="Times New Roman"/>
          <w:b/>
          <w:bCs/>
          <w:lang w:val="en-US"/>
        </w:rPr>
        <w:t>WA</w:t>
      </w:r>
      <w:proofErr w:type="gramEnd"/>
    </w:p>
    <w:tbl>
      <w:tblPr>
        <w:tblStyle w:val="TableGrid"/>
        <w:tblW w:w="9045" w:type="dxa"/>
        <w:tblLook w:val="04A0" w:firstRow="1" w:lastRow="0" w:firstColumn="1" w:lastColumn="0" w:noHBand="0" w:noVBand="1"/>
      </w:tblPr>
      <w:tblGrid>
        <w:gridCol w:w="1556"/>
        <w:gridCol w:w="3349"/>
        <w:gridCol w:w="4140"/>
      </w:tblGrid>
      <w:tr w:rsidR="00E355CD" w:rsidRPr="002F4263" w14:paraId="5C2B3930" w14:textId="77777777" w:rsidTr="00234376">
        <w:tc>
          <w:tcPr>
            <w:tcW w:w="1556" w:type="dxa"/>
            <w:tcBorders>
              <w:top w:val="single" w:sz="4" w:space="0" w:color="auto"/>
              <w:left w:val="single" w:sz="4" w:space="0" w:color="auto"/>
              <w:bottom w:val="single" w:sz="4" w:space="0" w:color="auto"/>
              <w:right w:val="single" w:sz="4" w:space="0" w:color="auto"/>
            </w:tcBorders>
            <w:hideMark/>
          </w:tcPr>
          <w:p w14:paraId="34173B91" w14:textId="77777777" w:rsidR="00E355CD" w:rsidRPr="002F4263" w:rsidRDefault="00E355CD" w:rsidP="00550CD9">
            <w:pPr>
              <w:spacing w:line="360" w:lineRule="auto"/>
              <w:rPr>
                <w:rFonts w:ascii="Times New Roman" w:hAnsi="Times New Roman"/>
                <w:b/>
                <w:bCs/>
              </w:rPr>
            </w:pPr>
            <w:bookmarkStart w:id="105" w:name="_Hlk177995292"/>
            <w:r w:rsidRPr="002F4263">
              <w:rPr>
                <w:rFonts w:ascii="Times New Roman" w:hAnsi="Times New Roman"/>
                <w:b/>
                <w:bCs/>
              </w:rPr>
              <w:t>Themes</w:t>
            </w:r>
          </w:p>
        </w:tc>
        <w:tc>
          <w:tcPr>
            <w:tcW w:w="3349" w:type="dxa"/>
            <w:tcBorders>
              <w:top w:val="single" w:sz="4" w:space="0" w:color="auto"/>
              <w:left w:val="nil"/>
              <w:bottom w:val="single" w:sz="4" w:space="0" w:color="auto"/>
              <w:right w:val="single" w:sz="4" w:space="0" w:color="auto"/>
            </w:tcBorders>
            <w:hideMark/>
          </w:tcPr>
          <w:p w14:paraId="7A54EDDB" w14:textId="77777777" w:rsidR="00E355CD" w:rsidRPr="002F4263" w:rsidRDefault="00E355CD" w:rsidP="00550CD9">
            <w:pPr>
              <w:spacing w:line="360" w:lineRule="auto"/>
              <w:rPr>
                <w:rFonts w:ascii="Times New Roman" w:hAnsi="Times New Roman"/>
                <w:b/>
                <w:bCs/>
              </w:rPr>
            </w:pPr>
            <w:r w:rsidRPr="002F4263">
              <w:rPr>
                <w:rFonts w:ascii="Times New Roman" w:hAnsi="Times New Roman"/>
                <w:b/>
                <w:bCs/>
              </w:rPr>
              <w:t>Codes</w:t>
            </w:r>
          </w:p>
        </w:tc>
        <w:tc>
          <w:tcPr>
            <w:tcW w:w="4140" w:type="dxa"/>
            <w:tcBorders>
              <w:top w:val="single" w:sz="4" w:space="0" w:color="auto"/>
              <w:left w:val="nil"/>
              <w:bottom w:val="single" w:sz="4" w:space="0" w:color="auto"/>
              <w:right w:val="single" w:sz="4" w:space="0" w:color="auto"/>
            </w:tcBorders>
            <w:hideMark/>
          </w:tcPr>
          <w:p w14:paraId="2735F601" w14:textId="77777777" w:rsidR="00E355CD" w:rsidRPr="002F4263" w:rsidRDefault="00E355CD" w:rsidP="00550CD9">
            <w:pPr>
              <w:spacing w:line="360" w:lineRule="auto"/>
              <w:rPr>
                <w:rFonts w:ascii="Times New Roman" w:hAnsi="Times New Roman"/>
                <w:b/>
                <w:bCs/>
              </w:rPr>
            </w:pPr>
            <w:r w:rsidRPr="002F4263">
              <w:rPr>
                <w:rFonts w:ascii="Times New Roman" w:hAnsi="Times New Roman"/>
                <w:b/>
                <w:bCs/>
              </w:rPr>
              <w:t>Frequency</w:t>
            </w:r>
          </w:p>
        </w:tc>
      </w:tr>
      <w:tr w:rsidR="00E355CD" w:rsidRPr="002F4263" w14:paraId="48C39655" w14:textId="77777777" w:rsidTr="00234376">
        <w:tc>
          <w:tcPr>
            <w:tcW w:w="1556" w:type="dxa"/>
            <w:vMerge w:val="restart"/>
            <w:tcBorders>
              <w:top w:val="single" w:sz="4" w:space="0" w:color="auto"/>
              <w:left w:val="single" w:sz="4" w:space="0" w:color="auto"/>
              <w:right w:val="single" w:sz="4" w:space="0" w:color="auto"/>
            </w:tcBorders>
          </w:tcPr>
          <w:p w14:paraId="013DC274" w14:textId="77777777" w:rsidR="00E355CD" w:rsidRPr="002F4263" w:rsidRDefault="00E355CD" w:rsidP="00550CD9">
            <w:pPr>
              <w:spacing w:line="360" w:lineRule="auto"/>
              <w:rPr>
                <w:rFonts w:ascii="Times New Roman" w:hAnsi="Times New Roman"/>
                <w:b/>
                <w:bCs/>
              </w:rPr>
            </w:pPr>
            <w:bookmarkStart w:id="106" w:name="OLE_LINK96"/>
            <w:bookmarkStart w:id="107" w:name="OLE_LINK97"/>
            <w:r w:rsidRPr="002F4263">
              <w:rPr>
                <w:rFonts w:ascii="Times New Roman" w:hAnsi="Times New Roman"/>
                <w:b/>
                <w:bCs/>
              </w:rPr>
              <w:t>Language proficiency</w:t>
            </w:r>
            <w:bookmarkEnd w:id="106"/>
            <w:bookmarkEnd w:id="107"/>
          </w:p>
        </w:tc>
        <w:tc>
          <w:tcPr>
            <w:tcW w:w="3349" w:type="dxa"/>
            <w:tcBorders>
              <w:top w:val="single" w:sz="4" w:space="0" w:color="auto"/>
              <w:left w:val="nil"/>
              <w:bottom w:val="single" w:sz="4" w:space="0" w:color="auto"/>
              <w:right w:val="single" w:sz="4" w:space="0" w:color="auto"/>
            </w:tcBorders>
          </w:tcPr>
          <w:p w14:paraId="395991B7" w14:textId="4768B077" w:rsidR="00E355CD" w:rsidRPr="002F4263" w:rsidRDefault="00E355CD" w:rsidP="00550CD9">
            <w:pPr>
              <w:spacing w:line="360" w:lineRule="auto"/>
              <w:rPr>
                <w:rFonts w:ascii="Times New Roman" w:hAnsi="Times New Roman"/>
              </w:rPr>
            </w:pPr>
            <w:r w:rsidRPr="002F4263">
              <w:rPr>
                <w:rFonts w:ascii="Times New Roman" w:hAnsi="Times New Roman"/>
                <w:kern w:val="2"/>
              </w:rPr>
              <w:t xml:space="preserve">Perceptions of </w:t>
            </w:r>
            <w:r w:rsidR="003D2547" w:rsidRPr="002F4263">
              <w:rPr>
                <w:rFonts w:ascii="Times New Roman" w:hAnsi="Times New Roman"/>
                <w:kern w:val="2"/>
              </w:rPr>
              <w:t>linguistic ability</w:t>
            </w:r>
          </w:p>
        </w:tc>
        <w:tc>
          <w:tcPr>
            <w:tcW w:w="4140" w:type="dxa"/>
            <w:tcBorders>
              <w:top w:val="single" w:sz="4" w:space="0" w:color="auto"/>
              <w:left w:val="nil"/>
              <w:bottom w:val="single" w:sz="4" w:space="0" w:color="auto"/>
              <w:right w:val="single" w:sz="4" w:space="0" w:color="auto"/>
            </w:tcBorders>
            <w:hideMark/>
          </w:tcPr>
          <w:p w14:paraId="3C37EE73" w14:textId="4D32750E" w:rsidR="00E355CD" w:rsidRPr="002F4263" w:rsidRDefault="003D2547" w:rsidP="00550CD9">
            <w:pPr>
              <w:spacing w:line="360" w:lineRule="auto"/>
              <w:rPr>
                <w:rFonts w:ascii="Times New Roman" w:hAnsi="Times New Roman"/>
                <w:b/>
                <w:bCs/>
              </w:rPr>
            </w:pPr>
            <w:r w:rsidRPr="002F4263">
              <w:rPr>
                <w:rFonts w:ascii="Times New Roman" w:hAnsi="Times New Roman"/>
                <w:b/>
                <w:bCs/>
              </w:rPr>
              <w:t>4/6</w:t>
            </w:r>
          </w:p>
        </w:tc>
      </w:tr>
      <w:tr w:rsidR="00E355CD" w:rsidRPr="002F4263" w14:paraId="7BBE2A74" w14:textId="77777777" w:rsidTr="00234376">
        <w:tc>
          <w:tcPr>
            <w:tcW w:w="1556" w:type="dxa"/>
            <w:vMerge/>
            <w:tcBorders>
              <w:left w:val="single" w:sz="4" w:space="0" w:color="auto"/>
              <w:bottom w:val="single" w:sz="4" w:space="0" w:color="auto"/>
              <w:right w:val="single" w:sz="4" w:space="0" w:color="auto"/>
            </w:tcBorders>
          </w:tcPr>
          <w:p w14:paraId="126B0B94"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2FA7F84B" w14:textId="77777777" w:rsidR="00E355CD" w:rsidRPr="002F4263" w:rsidRDefault="00E355CD" w:rsidP="00550CD9">
            <w:pPr>
              <w:spacing w:line="360" w:lineRule="auto"/>
              <w:rPr>
                <w:rFonts w:ascii="Times New Roman" w:hAnsi="Times New Roman"/>
                <w:kern w:val="2"/>
              </w:rPr>
            </w:pPr>
            <w:r w:rsidRPr="002F4263">
              <w:rPr>
                <w:rFonts w:ascii="Times New Roman" w:hAnsi="Times New Roman"/>
                <w:kern w:val="2"/>
              </w:rPr>
              <w:t>Perceptions of English writing</w:t>
            </w:r>
          </w:p>
        </w:tc>
        <w:tc>
          <w:tcPr>
            <w:tcW w:w="4140" w:type="dxa"/>
            <w:tcBorders>
              <w:top w:val="single" w:sz="4" w:space="0" w:color="auto"/>
              <w:left w:val="nil"/>
              <w:bottom w:val="single" w:sz="4" w:space="0" w:color="auto"/>
              <w:right w:val="single" w:sz="4" w:space="0" w:color="auto"/>
            </w:tcBorders>
          </w:tcPr>
          <w:p w14:paraId="59ED32AE" w14:textId="4267A457" w:rsidR="00E355CD" w:rsidRPr="002F4263" w:rsidRDefault="00C97080" w:rsidP="00550CD9">
            <w:pPr>
              <w:spacing w:line="360" w:lineRule="auto"/>
              <w:rPr>
                <w:rFonts w:ascii="Times New Roman" w:hAnsi="Times New Roman"/>
                <w:b/>
                <w:bCs/>
              </w:rPr>
            </w:pPr>
            <w:r w:rsidRPr="002F4263">
              <w:rPr>
                <w:rFonts w:ascii="Times New Roman" w:hAnsi="Times New Roman"/>
                <w:b/>
                <w:bCs/>
              </w:rPr>
              <w:t>5</w:t>
            </w:r>
            <w:r w:rsidR="003D2547" w:rsidRPr="002F4263">
              <w:rPr>
                <w:rFonts w:ascii="Times New Roman" w:hAnsi="Times New Roman"/>
                <w:b/>
                <w:bCs/>
              </w:rPr>
              <w:t>/6</w:t>
            </w:r>
          </w:p>
        </w:tc>
      </w:tr>
      <w:tr w:rsidR="00E355CD" w:rsidRPr="002F4263" w14:paraId="3FDCD903" w14:textId="77777777" w:rsidTr="00234376">
        <w:tc>
          <w:tcPr>
            <w:tcW w:w="1556" w:type="dxa"/>
            <w:vMerge w:val="restart"/>
            <w:tcBorders>
              <w:top w:val="single" w:sz="4" w:space="0" w:color="auto"/>
              <w:left w:val="single" w:sz="4" w:space="0" w:color="auto"/>
              <w:right w:val="single" w:sz="4" w:space="0" w:color="auto"/>
            </w:tcBorders>
          </w:tcPr>
          <w:p w14:paraId="496F9DE6" w14:textId="77777777" w:rsidR="00E355CD" w:rsidRPr="002F4263" w:rsidRDefault="00E355CD" w:rsidP="00550CD9">
            <w:pPr>
              <w:spacing w:line="360" w:lineRule="auto"/>
              <w:rPr>
                <w:rFonts w:ascii="Times New Roman" w:hAnsi="Times New Roman"/>
                <w:b/>
                <w:bCs/>
              </w:rPr>
            </w:pPr>
            <w:bookmarkStart w:id="108" w:name="_Hlk178087061"/>
            <w:r w:rsidRPr="002F4263">
              <w:rPr>
                <w:rFonts w:ascii="Times New Roman" w:hAnsi="Times New Roman"/>
                <w:b/>
                <w:bCs/>
              </w:rPr>
              <w:t>Cultural differences</w:t>
            </w:r>
          </w:p>
        </w:tc>
        <w:tc>
          <w:tcPr>
            <w:tcW w:w="3349" w:type="dxa"/>
            <w:tcBorders>
              <w:top w:val="single" w:sz="4" w:space="0" w:color="auto"/>
              <w:left w:val="nil"/>
              <w:bottom w:val="single" w:sz="4" w:space="0" w:color="auto"/>
              <w:right w:val="single" w:sz="4" w:space="0" w:color="auto"/>
            </w:tcBorders>
          </w:tcPr>
          <w:p w14:paraId="5A0960D6" w14:textId="77777777" w:rsidR="00E355CD" w:rsidRPr="002F4263" w:rsidRDefault="00E355CD" w:rsidP="00550CD9">
            <w:pPr>
              <w:spacing w:line="360" w:lineRule="auto"/>
              <w:rPr>
                <w:rFonts w:ascii="Times New Roman" w:hAnsi="Times New Roman"/>
              </w:rPr>
            </w:pPr>
            <w:bookmarkStart w:id="109" w:name="OLE_LINK98"/>
            <w:bookmarkStart w:id="110" w:name="OLE_LINK99"/>
            <w:r w:rsidRPr="002F4263">
              <w:rPr>
                <w:rFonts w:ascii="Times New Roman" w:hAnsi="Times New Roman"/>
              </w:rPr>
              <w:t>Different writing styles</w:t>
            </w:r>
          </w:p>
          <w:bookmarkEnd w:id="109"/>
          <w:bookmarkEnd w:id="110"/>
          <w:p w14:paraId="34D4DB3E"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64EBA9C5" w14:textId="77777777" w:rsidR="00E355CD" w:rsidRPr="002F4263" w:rsidRDefault="00E355CD" w:rsidP="00550CD9">
            <w:pPr>
              <w:spacing w:line="360" w:lineRule="auto"/>
              <w:rPr>
                <w:rFonts w:ascii="Times New Roman" w:hAnsi="Times New Roman"/>
                <w:b/>
                <w:bCs/>
              </w:rPr>
            </w:pPr>
            <w:r w:rsidRPr="002F4263">
              <w:rPr>
                <w:rFonts w:ascii="Times New Roman" w:hAnsi="Times New Roman"/>
                <w:b/>
                <w:bCs/>
              </w:rPr>
              <w:t xml:space="preserve">6/6 </w:t>
            </w:r>
          </w:p>
        </w:tc>
      </w:tr>
      <w:tr w:rsidR="00E355CD" w:rsidRPr="002F4263" w14:paraId="4986E86D" w14:textId="77777777" w:rsidTr="00234376">
        <w:tc>
          <w:tcPr>
            <w:tcW w:w="1556" w:type="dxa"/>
            <w:vMerge/>
            <w:tcBorders>
              <w:left w:val="single" w:sz="4" w:space="0" w:color="auto"/>
              <w:right w:val="single" w:sz="4" w:space="0" w:color="auto"/>
            </w:tcBorders>
          </w:tcPr>
          <w:p w14:paraId="167E17E4"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7E674A75" w14:textId="77777777" w:rsidR="00E355CD" w:rsidRPr="002F4263" w:rsidRDefault="00E355CD" w:rsidP="00550CD9">
            <w:pPr>
              <w:spacing w:line="360" w:lineRule="auto"/>
              <w:rPr>
                <w:rFonts w:ascii="Times New Roman" w:hAnsi="Times New Roman"/>
              </w:rPr>
            </w:pPr>
            <w:r w:rsidRPr="002F4263">
              <w:rPr>
                <w:rFonts w:ascii="Times New Roman" w:hAnsi="Times New Roman"/>
              </w:rPr>
              <w:t>Different educational systems</w:t>
            </w:r>
          </w:p>
          <w:p w14:paraId="5BA07964"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365DDA27" w14:textId="1E765085" w:rsidR="00E355CD" w:rsidRPr="002F4263" w:rsidRDefault="00C97080" w:rsidP="00550CD9">
            <w:pPr>
              <w:spacing w:line="360" w:lineRule="auto"/>
              <w:rPr>
                <w:rFonts w:ascii="Times New Roman" w:hAnsi="Times New Roman"/>
                <w:b/>
                <w:bCs/>
              </w:rPr>
            </w:pPr>
            <w:r w:rsidRPr="002F4263">
              <w:rPr>
                <w:rFonts w:ascii="Times New Roman" w:hAnsi="Times New Roman"/>
                <w:b/>
                <w:bCs/>
              </w:rPr>
              <w:t>6/6</w:t>
            </w:r>
          </w:p>
        </w:tc>
      </w:tr>
      <w:tr w:rsidR="00E355CD" w:rsidRPr="002F4263" w14:paraId="299BEE57" w14:textId="77777777" w:rsidTr="00234376">
        <w:tc>
          <w:tcPr>
            <w:tcW w:w="1556" w:type="dxa"/>
            <w:vMerge/>
            <w:tcBorders>
              <w:left w:val="single" w:sz="4" w:space="0" w:color="auto"/>
              <w:right w:val="single" w:sz="4" w:space="0" w:color="auto"/>
            </w:tcBorders>
          </w:tcPr>
          <w:p w14:paraId="578F8AC4"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38CB73FE" w14:textId="77777777" w:rsidR="00E355CD" w:rsidRPr="002F4263" w:rsidRDefault="00E355CD" w:rsidP="00550CD9">
            <w:pPr>
              <w:spacing w:line="360" w:lineRule="auto"/>
              <w:rPr>
                <w:rFonts w:ascii="Times New Roman" w:hAnsi="Times New Roman"/>
              </w:rPr>
            </w:pPr>
            <w:r w:rsidRPr="002F4263">
              <w:rPr>
                <w:rFonts w:ascii="Times New Roman" w:hAnsi="Times New Roman"/>
              </w:rPr>
              <w:t>Different teacher-student relationship</w:t>
            </w:r>
          </w:p>
          <w:p w14:paraId="702DBB9A"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2582E51A" w14:textId="4DF7BE0F" w:rsidR="00E355CD" w:rsidRPr="002F4263" w:rsidRDefault="00C97080" w:rsidP="00550CD9">
            <w:pPr>
              <w:spacing w:line="360" w:lineRule="auto"/>
              <w:rPr>
                <w:rFonts w:ascii="Times New Roman" w:hAnsi="Times New Roman"/>
                <w:b/>
                <w:bCs/>
                <w:lang w:val="en-US"/>
              </w:rPr>
            </w:pPr>
            <w:r w:rsidRPr="002F4263">
              <w:rPr>
                <w:rFonts w:ascii="Times New Roman" w:hAnsi="Times New Roman"/>
                <w:b/>
                <w:bCs/>
              </w:rPr>
              <w:lastRenderedPageBreak/>
              <w:t xml:space="preserve">4/6 </w:t>
            </w:r>
          </w:p>
        </w:tc>
      </w:tr>
      <w:tr w:rsidR="00E355CD" w:rsidRPr="002F4263" w14:paraId="676A3904" w14:textId="77777777" w:rsidTr="00234376">
        <w:tc>
          <w:tcPr>
            <w:tcW w:w="1556" w:type="dxa"/>
            <w:vMerge/>
            <w:tcBorders>
              <w:left w:val="single" w:sz="4" w:space="0" w:color="auto"/>
              <w:right w:val="single" w:sz="4" w:space="0" w:color="auto"/>
            </w:tcBorders>
          </w:tcPr>
          <w:p w14:paraId="5E13358D"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21FA5A09" w14:textId="77777777" w:rsidR="00E355CD" w:rsidRPr="002F4263" w:rsidRDefault="00E355CD" w:rsidP="00550CD9">
            <w:pPr>
              <w:spacing w:line="360" w:lineRule="auto"/>
              <w:rPr>
                <w:rFonts w:ascii="Times New Roman" w:hAnsi="Times New Roman"/>
              </w:rPr>
            </w:pPr>
            <w:r w:rsidRPr="002F4263">
              <w:rPr>
                <w:rFonts w:ascii="Times New Roman" w:hAnsi="Times New Roman"/>
              </w:rPr>
              <w:t>Difficulty in methodology and paradigm</w:t>
            </w:r>
          </w:p>
          <w:p w14:paraId="1C5CCFC2"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5A3500B3" w14:textId="4A5585B8" w:rsidR="009449F7" w:rsidRPr="002F4263" w:rsidRDefault="00F55857" w:rsidP="00550CD9">
            <w:pPr>
              <w:spacing w:line="360" w:lineRule="auto"/>
              <w:rPr>
                <w:rFonts w:ascii="Times New Roman" w:hAnsi="Times New Roman"/>
                <w:b/>
                <w:bCs/>
                <w:lang w:val="en-US"/>
              </w:rPr>
            </w:pPr>
            <w:r w:rsidRPr="002F4263">
              <w:rPr>
                <w:rFonts w:ascii="Times New Roman" w:hAnsi="Times New Roman"/>
                <w:b/>
                <w:bCs/>
              </w:rPr>
              <w:t>6</w:t>
            </w:r>
            <w:r w:rsidR="00C97080" w:rsidRPr="002F4263">
              <w:rPr>
                <w:rFonts w:ascii="Times New Roman" w:hAnsi="Times New Roman"/>
                <w:b/>
                <w:bCs/>
              </w:rPr>
              <w:t xml:space="preserve">/6 </w:t>
            </w:r>
          </w:p>
          <w:p w14:paraId="2F9AF9B4" w14:textId="628527FD" w:rsidR="00F55857" w:rsidRPr="002F4263" w:rsidRDefault="00F55857" w:rsidP="00550CD9">
            <w:pPr>
              <w:spacing w:line="360" w:lineRule="auto"/>
              <w:rPr>
                <w:rFonts w:ascii="Times New Roman" w:hAnsi="Times New Roman"/>
                <w:b/>
                <w:bCs/>
                <w:lang w:val="en-US"/>
              </w:rPr>
            </w:pPr>
          </w:p>
        </w:tc>
      </w:tr>
      <w:tr w:rsidR="00E355CD" w:rsidRPr="002F4263" w14:paraId="3C7E3BF6" w14:textId="77777777" w:rsidTr="00234376">
        <w:tc>
          <w:tcPr>
            <w:tcW w:w="1556" w:type="dxa"/>
            <w:vMerge/>
            <w:tcBorders>
              <w:left w:val="single" w:sz="4" w:space="0" w:color="auto"/>
              <w:bottom w:val="single" w:sz="4" w:space="0" w:color="auto"/>
              <w:right w:val="single" w:sz="4" w:space="0" w:color="auto"/>
            </w:tcBorders>
          </w:tcPr>
          <w:p w14:paraId="711A4B5B"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18C9DA65" w14:textId="77777777" w:rsidR="00E355CD" w:rsidRPr="002F4263" w:rsidRDefault="00E355CD" w:rsidP="00550CD9">
            <w:pPr>
              <w:spacing w:line="360" w:lineRule="auto"/>
              <w:rPr>
                <w:rFonts w:ascii="Times New Roman" w:hAnsi="Times New Roman"/>
              </w:rPr>
            </w:pPr>
            <w:r w:rsidRPr="002F4263">
              <w:rPr>
                <w:rFonts w:ascii="Times New Roman" w:hAnsi="Times New Roman"/>
              </w:rPr>
              <w:t>Different environments</w:t>
            </w:r>
          </w:p>
        </w:tc>
        <w:tc>
          <w:tcPr>
            <w:tcW w:w="4140" w:type="dxa"/>
            <w:tcBorders>
              <w:top w:val="single" w:sz="4" w:space="0" w:color="auto"/>
              <w:left w:val="nil"/>
              <w:bottom w:val="single" w:sz="4" w:space="0" w:color="auto"/>
              <w:right w:val="single" w:sz="4" w:space="0" w:color="auto"/>
            </w:tcBorders>
          </w:tcPr>
          <w:p w14:paraId="12CC2398" w14:textId="3443139A" w:rsidR="00E355CD" w:rsidRPr="002F4263" w:rsidRDefault="00C97080" w:rsidP="00550CD9">
            <w:pPr>
              <w:spacing w:line="360" w:lineRule="auto"/>
              <w:rPr>
                <w:rFonts w:ascii="Times New Roman" w:hAnsi="Times New Roman"/>
                <w:b/>
                <w:bCs/>
              </w:rPr>
            </w:pPr>
            <w:r w:rsidRPr="002F4263">
              <w:rPr>
                <w:rFonts w:ascii="Times New Roman" w:hAnsi="Times New Roman"/>
                <w:b/>
                <w:bCs/>
              </w:rPr>
              <w:t xml:space="preserve">2/6 </w:t>
            </w:r>
          </w:p>
        </w:tc>
      </w:tr>
      <w:tr w:rsidR="00E355CD" w:rsidRPr="002F4263" w14:paraId="241B57CB" w14:textId="77777777" w:rsidTr="00234376">
        <w:tc>
          <w:tcPr>
            <w:tcW w:w="1556" w:type="dxa"/>
            <w:vMerge w:val="restart"/>
            <w:tcBorders>
              <w:top w:val="single" w:sz="4" w:space="0" w:color="auto"/>
              <w:left w:val="single" w:sz="4" w:space="0" w:color="auto"/>
              <w:right w:val="single" w:sz="4" w:space="0" w:color="auto"/>
            </w:tcBorders>
          </w:tcPr>
          <w:p w14:paraId="51CF199E" w14:textId="77777777" w:rsidR="00E355CD" w:rsidRPr="002F4263" w:rsidRDefault="00E355CD" w:rsidP="00550CD9">
            <w:pPr>
              <w:spacing w:line="360" w:lineRule="auto"/>
              <w:rPr>
                <w:rFonts w:ascii="Times New Roman" w:hAnsi="Times New Roman"/>
                <w:b/>
                <w:bCs/>
              </w:rPr>
            </w:pPr>
            <w:bookmarkStart w:id="111" w:name="_Hlk178112728"/>
            <w:bookmarkEnd w:id="108"/>
            <w:r w:rsidRPr="002F4263">
              <w:rPr>
                <w:rFonts w:ascii="Times New Roman" w:hAnsi="Times New Roman"/>
                <w:b/>
                <w:bCs/>
              </w:rPr>
              <w:t>Emotional factors</w:t>
            </w:r>
          </w:p>
        </w:tc>
        <w:tc>
          <w:tcPr>
            <w:tcW w:w="3349" w:type="dxa"/>
            <w:tcBorders>
              <w:top w:val="single" w:sz="4" w:space="0" w:color="auto"/>
              <w:left w:val="nil"/>
              <w:bottom w:val="single" w:sz="4" w:space="0" w:color="auto"/>
              <w:right w:val="single" w:sz="4" w:space="0" w:color="auto"/>
            </w:tcBorders>
          </w:tcPr>
          <w:p w14:paraId="1116A6A8" w14:textId="77777777" w:rsidR="00E355CD" w:rsidRPr="002F4263" w:rsidRDefault="00E355CD" w:rsidP="00550CD9">
            <w:pPr>
              <w:spacing w:line="360" w:lineRule="auto"/>
              <w:rPr>
                <w:rFonts w:ascii="Times New Roman" w:hAnsi="Times New Roman"/>
              </w:rPr>
            </w:pPr>
            <w:r w:rsidRPr="002F4263">
              <w:rPr>
                <w:rFonts w:ascii="Times New Roman" w:hAnsi="Times New Roman"/>
              </w:rPr>
              <w:t>Peer comparison</w:t>
            </w:r>
          </w:p>
          <w:p w14:paraId="2D042FDB" w14:textId="77777777" w:rsidR="00E355CD" w:rsidRPr="002F4263" w:rsidRDefault="00E355CD" w:rsidP="00550CD9">
            <w:pPr>
              <w:spacing w:line="360" w:lineRule="auto"/>
              <w:rPr>
                <w:rFonts w:ascii="Times New Roman" w:hAnsi="Times New Roman"/>
              </w:rPr>
            </w:pPr>
          </w:p>
          <w:p w14:paraId="14ACC093"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42647CFA" w14:textId="31AB5511" w:rsidR="00E355CD" w:rsidRPr="002F4263" w:rsidRDefault="00463E19" w:rsidP="00550CD9">
            <w:pPr>
              <w:spacing w:line="360" w:lineRule="auto"/>
              <w:rPr>
                <w:rFonts w:ascii="Times New Roman" w:hAnsi="Times New Roman"/>
                <w:b/>
                <w:bCs/>
              </w:rPr>
            </w:pPr>
            <w:r w:rsidRPr="002F4263">
              <w:rPr>
                <w:rFonts w:ascii="Times New Roman" w:hAnsi="Times New Roman"/>
                <w:b/>
                <w:bCs/>
              </w:rPr>
              <w:t>4</w:t>
            </w:r>
            <w:r w:rsidR="00C97080" w:rsidRPr="002F4263">
              <w:rPr>
                <w:rFonts w:ascii="Times New Roman" w:hAnsi="Times New Roman"/>
                <w:b/>
                <w:bCs/>
              </w:rPr>
              <w:t>/6</w:t>
            </w:r>
          </w:p>
        </w:tc>
      </w:tr>
      <w:tr w:rsidR="00E355CD" w:rsidRPr="002F4263" w14:paraId="64A3DC8B" w14:textId="77777777" w:rsidTr="00234376">
        <w:tc>
          <w:tcPr>
            <w:tcW w:w="1556" w:type="dxa"/>
            <w:vMerge/>
            <w:tcBorders>
              <w:left w:val="single" w:sz="4" w:space="0" w:color="auto"/>
              <w:right w:val="single" w:sz="4" w:space="0" w:color="auto"/>
            </w:tcBorders>
          </w:tcPr>
          <w:p w14:paraId="4803B979"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51EF2FAC" w14:textId="77777777" w:rsidR="00E355CD" w:rsidRPr="002F4263" w:rsidRDefault="00E355CD" w:rsidP="00550CD9">
            <w:pPr>
              <w:spacing w:line="360" w:lineRule="auto"/>
              <w:rPr>
                <w:rFonts w:ascii="Times New Roman" w:hAnsi="Times New Roman"/>
              </w:rPr>
            </w:pPr>
            <w:r w:rsidRPr="002F4263">
              <w:rPr>
                <w:rFonts w:ascii="Times New Roman" w:hAnsi="Times New Roman"/>
              </w:rPr>
              <w:t>Self-doubt</w:t>
            </w:r>
          </w:p>
          <w:p w14:paraId="6004B5B8" w14:textId="77777777" w:rsidR="00E355CD" w:rsidRPr="002F4263" w:rsidRDefault="00E355CD" w:rsidP="00550CD9">
            <w:pPr>
              <w:spacing w:line="360" w:lineRule="auto"/>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2FBC44B0" w14:textId="618ADE93" w:rsidR="00E355CD" w:rsidRPr="002F4263" w:rsidRDefault="00C97080" w:rsidP="00550CD9">
            <w:pPr>
              <w:spacing w:line="360" w:lineRule="auto"/>
              <w:rPr>
                <w:rFonts w:ascii="Times New Roman" w:hAnsi="Times New Roman"/>
                <w:b/>
                <w:bCs/>
              </w:rPr>
            </w:pPr>
            <w:r w:rsidRPr="002F4263">
              <w:rPr>
                <w:rFonts w:ascii="Times New Roman" w:hAnsi="Times New Roman"/>
                <w:b/>
                <w:bCs/>
              </w:rPr>
              <w:t>5/6</w:t>
            </w:r>
          </w:p>
        </w:tc>
      </w:tr>
      <w:tr w:rsidR="00E355CD" w:rsidRPr="002F4263" w14:paraId="726587A4" w14:textId="77777777" w:rsidTr="00234376">
        <w:tc>
          <w:tcPr>
            <w:tcW w:w="1556" w:type="dxa"/>
            <w:vMerge/>
            <w:tcBorders>
              <w:left w:val="single" w:sz="4" w:space="0" w:color="auto"/>
              <w:right w:val="single" w:sz="4" w:space="0" w:color="auto"/>
            </w:tcBorders>
          </w:tcPr>
          <w:p w14:paraId="7D509AB5"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184C0645" w14:textId="77777777" w:rsidR="00E355CD" w:rsidRPr="002F4263" w:rsidRDefault="00E355CD" w:rsidP="00550CD9">
            <w:pPr>
              <w:spacing w:line="360" w:lineRule="auto"/>
              <w:rPr>
                <w:rFonts w:ascii="Times New Roman" w:hAnsi="Times New Roman"/>
              </w:rPr>
            </w:pPr>
            <w:r w:rsidRPr="002F4263">
              <w:rPr>
                <w:rFonts w:ascii="Times New Roman" w:hAnsi="Times New Roman"/>
              </w:rPr>
              <w:t>Uncertainty about future</w:t>
            </w:r>
          </w:p>
          <w:p w14:paraId="379949ED" w14:textId="77777777" w:rsidR="00E355CD" w:rsidRPr="002F4263" w:rsidRDefault="00E355CD" w:rsidP="00550CD9">
            <w:pPr>
              <w:spacing w:line="360" w:lineRule="auto"/>
              <w:jc w:val="center"/>
              <w:rPr>
                <w:rFonts w:ascii="Times New Roman" w:hAnsi="Times New Roman"/>
              </w:rPr>
            </w:pPr>
          </w:p>
        </w:tc>
        <w:tc>
          <w:tcPr>
            <w:tcW w:w="4140" w:type="dxa"/>
            <w:tcBorders>
              <w:top w:val="single" w:sz="4" w:space="0" w:color="auto"/>
              <w:left w:val="nil"/>
              <w:bottom w:val="single" w:sz="4" w:space="0" w:color="auto"/>
              <w:right w:val="single" w:sz="4" w:space="0" w:color="auto"/>
            </w:tcBorders>
          </w:tcPr>
          <w:p w14:paraId="0EB5E02B" w14:textId="4C4B4361" w:rsidR="00E355CD" w:rsidRPr="002F4263" w:rsidRDefault="00F55857" w:rsidP="00550CD9">
            <w:pPr>
              <w:spacing w:line="360" w:lineRule="auto"/>
              <w:rPr>
                <w:rFonts w:ascii="Times New Roman" w:hAnsi="Times New Roman"/>
                <w:b/>
                <w:bCs/>
              </w:rPr>
            </w:pPr>
            <w:r w:rsidRPr="002F4263">
              <w:rPr>
                <w:rFonts w:ascii="Times New Roman" w:hAnsi="Times New Roman"/>
                <w:b/>
                <w:bCs/>
              </w:rPr>
              <w:t>3</w:t>
            </w:r>
            <w:r w:rsidR="00C97080" w:rsidRPr="002F4263">
              <w:rPr>
                <w:rFonts w:ascii="Times New Roman" w:hAnsi="Times New Roman"/>
                <w:b/>
                <w:bCs/>
              </w:rPr>
              <w:t>/6</w:t>
            </w:r>
          </w:p>
        </w:tc>
      </w:tr>
      <w:tr w:rsidR="00E355CD" w:rsidRPr="002F4263" w14:paraId="40A96BF8" w14:textId="77777777" w:rsidTr="00234376">
        <w:tc>
          <w:tcPr>
            <w:tcW w:w="1556" w:type="dxa"/>
            <w:vMerge/>
            <w:tcBorders>
              <w:left w:val="single" w:sz="4" w:space="0" w:color="auto"/>
              <w:bottom w:val="single" w:sz="4" w:space="0" w:color="auto"/>
              <w:right w:val="single" w:sz="4" w:space="0" w:color="auto"/>
            </w:tcBorders>
          </w:tcPr>
          <w:p w14:paraId="3C119D5B" w14:textId="77777777" w:rsidR="00E355CD" w:rsidRPr="002F4263" w:rsidRDefault="00E355CD" w:rsidP="00550CD9">
            <w:pPr>
              <w:spacing w:line="360" w:lineRule="auto"/>
              <w:rPr>
                <w:rFonts w:ascii="Times New Roman" w:hAnsi="Times New Roman"/>
                <w:b/>
                <w:bCs/>
              </w:rPr>
            </w:pPr>
          </w:p>
        </w:tc>
        <w:tc>
          <w:tcPr>
            <w:tcW w:w="3349" w:type="dxa"/>
            <w:tcBorders>
              <w:top w:val="single" w:sz="4" w:space="0" w:color="auto"/>
              <w:left w:val="nil"/>
              <w:bottom w:val="single" w:sz="4" w:space="0" w:color="auto"/>
              <w:right w:val="single" w:sz="4" w:space="0" w:color="auto"/>
            </w:tcBorders>
          </w:tcPr>
          <w:p w14:paraId="31E203FC" w14:textId="64ACC54F" w:rsidR="00E355CD" w:rsidRPr="002F4263" w:rsidRDefault="00E355CD" w:rsidP="00550CD9">
            <w:pPr>
              <w:spacing w:line="360" w:lineRule="auto"/>
              <w:rPr>
                <w:rFonts w:ascii="Times New Roman" w:hAnsi="Times New Roman"/>
              </w:rPr>
            </w:pPr>
            <w:r w:rsidRPr="002F4263">
              <w:rPr>
                <w:rFonts w:ascii="Times New Roman" w:hAnsi="Times New Roman"/>
              </w:rPr>
              <w:t xml:space="preserve">Worry about </w:t>
            </w:r>
            <w:r w:rsidR="009C3B3F" w:rsidRPr="002F4263">
              <w:rPr>
                <w:rFonts w:ascii="Times New Roman" w:hAnsi="Times New Roman"/>
              </w:rPr>
              <w:t xml:space="preserve">negative </w:t>
            </w:r>
            <w:r w:rsidRPr="002F4263">
              <w:rPr>
                <w:rFonts w:ascii="Times New Roman" w:hAnsi="Times New Roman"/>
              </w:rPr>
              <w:t>evaluation</w:t>
            </w:r>
          </w:p>
        </w:tc>
        <w:tc>
          <w:tcPr>
            <w:tcW w:w="4140" w:type="dxa"/>
            <w:tcBorders>
              <w:top w:val="single" w:sz="4" w:space="0" w:color="auto"/>
              <w:left w:val="nil"/>
              <w:bottom w:val="single" w:sz="4" w:space="0" w:color="auto"/>
              <w:right w:val="single" w:sz="4" w:space="0" w:color="auto"/>
            </w:tcBorders>
          </w:tcPr>
          <w:p w14:paraId="46BFA1A7" w14:textId="3CD7E4D3" w:rsidR="00E355CD" w:rsidRPr="002F4263" w:rsidRDefault="00F55857" w:rsidP="00550CD9">
            <w:pPr>
              <w:spacing w:line="360" w:lineRule="auto"/>
              <w:rPr>
                <w:rFonts w:ascii="Times New Roman" w:hAnsi="Times New Roman"/>
                <w:b/>
                <w:bCs/>
              </w:rPr>
            </w:pPr>
            <w:r w:rsidRPr="002F4263">
              <w:rPr>
                <w:rFonts w:ascii="Times New Roman" w:hAnsi="Times New Roman"/>
                <w:b/>
                <w:bCs/>
              </w:rPr>
              <w:t>3/6</w:t>
            </w:r>
          </w:p>
        </w:tc>
      </w:tr>
      <w:bookmarkEnd w:id="105"/>
      <w:bookmarkEnd w:id="111"/>
    </w:tbl>
    <w:p w14:paraId="3E9FDCF0" w14:textId="77777777" w:rsidR="00E355CD" w:rsidRPr="002F4263" w:rsidRDefault="00E355CD" w:rsidP="00550CD9">
      <w:pPr>
        <w:spacing w:line="360" w:lineRule="auto"/>
        <w:rPr>
          <w:rFonts w:ascii="Times New Roman" w:hAnsi="Times New Roman"/>
          <w:b/>
          <w:bCs/>
          <w:lang w:val="en-US"/>
        </w:rPr>
      </w:pPr>
    </w:p>
    <w:p w14:paraId="50AF4807" w14:textId="674AA759" w:rsidR="00B749DE" w:rsidRPr="002F4263" w:rsidRDefault="00845AB3" w:rsidP="00550CD9">
      <w:pPr>
        <w:spacing w:line="360" w:lineRule="auto"/>
        <w:rPr>
          <w:rFonts w:ascii="Times New Roman" w:hAnsi="Times New Roman"/>
          <w:b/>
          <w:bCs/>
          <w:lang w:val="en-US"/>
        </w:rPr>
      </w:pPr>
      <w:bookmarkStart w:id="112" w:name="OLE_LINK66"/>
      <w:bookmarkStart w:id="113" w:name="OLE_LINK67"/>
      <w:r w:rsidRPr="002F4263">
        <w:rPr>
          <w:rFonts w:ascii="Times New Roman" w:hAnsi="Times New Roman"/>
          <w:b/>
          <w:bCs/>
          <w:lang w:val="en-US"/>
        </w:rPr>
        <w:t>4.2.1.1</w:t>
      </w:r>
      <w:r w:rsidRPr="002F4263">
        <w:rPr>
          <w:rFonts w:ascii="Times New Roman" w:hAnsi="Times New Roman"/>
          <w:lang w:val="en-US"/>
        </w:rPr>
        <w:t xml:space="preserve"> </w:t>
      </w:r>
      <w:r w:rsidR="00EF748B" w:rsidRPr="002F4263">
        <w:rPr>
          <w:rFonts w:ascii="Times New Roman" w:hAnsi="Times New Roman"/>
          <w:b/>
          <w:bCs/>
          <w:lang w:val="en-US"/>
        </w:rPr>
        <w:t>Linguistic</w:t>
      </w:r>
      <w:r w:rsidR="004B1940" w:rsidRPr="002F4263">
        <w:rPr>
          <w:rFonts w:ascii="Times New Roman" w:hAnsi="Times New Roman"/>
          <w:b/>
          <w:bCs/>
          <w:lang w:val="en-US"/>
        </w:rPr>
        <w:t xml:space="preserve"> challenges</w:t>
      </w:r>
    </w:p>
    <w:p w14:paraId="4CE9DBBE" w14:textId="270D1E1A" w:rsidR="003E041E" w:rsidRPr="002F4263" w:rsidRDefault="00714D69" w:rsidP="00550CD9">
      <w:pPr>
        <w:spacing w:line="360" w:lineRule="auto"/>
        <w:rPr>
          <w:rFonts w:ascii="Times New Roman" w:hAnsi="Times New Roman"/>
          <w:lang w:val="en-US"/>
        </w:rPr>
      </w:pPr>
      <w:bookmarkStart w:id="114" w:name="OLE_LINK64"/>
      <w:bookmarkStart w:id="115" w:name="OLE_LINK65"/>
      <w:r w:rsidRPr="002F4263">
        <w:rPr>
          <w:rFonts w:ascii="Times New Roman" w:hAnsi="Times New Roman"/>
          <w:lang w:val="en-US"/>
        </w:rPr>
        <w:t>A</w:t>
      </w:r>
      <w:r w:rsidR="00AB6910" w:rsidRPr="002F4263">
        <w:rPr>
          <w:rFonts w:ascii="Times New Roman" w:hAnsi="Times New Roman"/>
          <w:lang w:val="en-US"/>
        </w:rPr>
        <w:t>ll participants</w:t>
      </w:r>
      <w:r w:rsidRPr="002F4263">
        <w:rPr>
          <w:rFonts w:ascii="Times New Roman" w:hAnsi="Times New Roman"/>
          <w:lang w:val="en-US"/>
        </w:rPr>
        <w:t xml:space="preserve"> have </w:t>
      </w:r>
      <w:r w:rsidR="003E041E" w:rsidRPr="002F4263">
        <w:rPr>
          <w:rFonts w:ascii="Times New Roman" w:hAnsi="Times New Roman"/>
          <w:lang w:val="en-US"/>
        </w:rPr>
        <w:t>met</w:t>
      </w:r>
      <w:r w:rsidRPr="002F4263">
        <w:rPr>
          <w:rFonts w:ascii="Times New Roman" w:hAnsi="Times New Roman"/>
          <w:lang w:val="en-US"/>
        </w:rPr>
        <w:t xml:space="preserve"> the linguistic requirement</w:t>
      </w:r>
      <w:r w:rsidR="003E041E" w:rsidRPr="002F4263">
        <w:rPr>
          <w:rFonts w:ascii="Times New Roman" w:hAnsi="Times New Roman"/>
          <w:lang w:val="en-US"/>
        </w:rPr>
        <w:t>s</w:t>
      </w:r>
      <w:r w:rsidRPr="002F4263">
        <w:rPr>
          <w:rFonts w:ascii="Times New Roman" w:hAnsi="Times New Roman"/>
          <w:lang w:val="en-US"/>
        </w:rPr>
        <w:t xml:space="preserve"> </w:t>
      </w:r>
      <w:r w:rsidR="003E041E" w:rsidRPr="002F4263">
        <w:rPr>
          <w:rFonts w:ascii="Times New Roman" w:hAnsi="Times New Roman"/>
          <w:lang w:val="en-US"/>
        </w:rPr>
        <w:t>for admission to</w:t>
      </w:r>
      <w:r w:rsidRPr="002F4263">
        <w:rPr>
          <w:rFonts w:ascii="Times New Roman" w:hAnsi="Times New Roman"/>
          <w:lang w:val="en-US"/>
        </w:rPr>
        <w:t xml:space="preserve"> the doctorate program, </w:t>
      </w:r>
      <w:r w:rsidR="003E041E" w:rsidRPr="002F4263">
        <w:rPr>
          <w:rFonts w:ascii="Times New Roman" w:hAnsi="Times New Roman"/>
          <w:lang w:val="en-US"/>
        </w:rPr>
        <w:t>demonstrating</w:t>
      </w:r>
      <w:r w:rsidRPr="002F4263">
        <w:rPr>
          <w:rFonts w:ascii="Times New Roman" w:hAnsi="Times New Roman"/>
          <w:lang w:val="en-US"/>
        </w:rPr>
        <w:t xml:space="preserve"> above-average English </w:t>
      </w:r>
      <w:r w:rsidR="003E041E" w:rsidRPr="002F4263">
        <w:rPr>
          <w:rFonts w:ascii="Times New Roman" w:hAnsi="Times New Roman"/>
          <w:lang w:val="en-US"/>
        </w:rPr>
        <w:t xml:space="preserve">proficiency as evidenced by </w:t>
      </w:r>
      <w:proofErr w:type="spellStart"/>
      <w:r w:rsidR="003E041E" w:rsidRPr="002F4263">
        <w:rPr>
          <w:rFonts w:ascii="Times New Roman" w:hAnsi="Times New Roman"/>
          <w:lang w:val="en-US"/>
        </w:rPr>
        <w:t>thier</w:t>
      </w:r>
      <w:proofErr w:type="spellEnd"/>
      <w:r w:rsidRPr="002F4263">
        <w:rPr>
          <w:rFonts w:ascii="Times New Roman" w:hAnsi="Times New Roman"/>
          <w:lang w:val="en-US"/>
        </w:rPr>
        <w:t xml:space="preserve"> IELTS (</w:t>
      </w:r>
      <w:r w:rsidR="003E041E" w:rsidRPr="002F4263">
        <w:rPr>
          <w:rFonts w:ascii="Times New Roman" w:hAnsi="Times New Roman"/>
          <w:lang w:val="en-US"/>
        </w:rPr>
        <w:t>International English Language Testing System</w:t>
      </w:r>
      <w:r w:rsidRPr="002F4263">
        <w:rPr>
          <w:rFonts w:ascii="Times New Roman" w:hAnsi="Times New Roman"/>
          <w:lang w:val="en-US"/>
        </w:rPr>
        <w:t xml:space="preserve">) </w:t>
      </w:r>
      <w:r w:rsidR="003E041E" w:rsidRPr="002F4263">
        <w:rPr>
          <w:rFonts w:ascii="Times New Roman" w:hAnsi="Times New Roman"/>
          <w:lang w:val="en-US"/>
        </w:rPr>
        <w:t>and TOFEL (The Test of English as a Foreign Language) scores (see in Chapt</w:t>
      </w:r>
      <w:r w:rsidR="00434FBB">
        <w:rPr>
          <w:rFonts w:ascii="Times New Roman" w:hAnsi="Times New Roman"/>
          <w:lang w:val="en-US"/>
        </w:rPr>
        <w:t>er 3.2</w:t>
      </w:r>
      <w:r w:rsidR="003E041E" w:rsidRPr="002F4263">
        <w:rPr>
          <w:rFonts w:ascii="Times New Roman" w:hAnsi="Times New Roman"/>
          <w:lang w:val="en-US"/>
        </w:rPr>
        <w:t>)</w:t>
      </w:r>
      <w:r w:rsidRPr="002F4263">
        <w:rPr>
          <w:rFonts w:ascii="Times New Roman" w:hAnsi="Times New Roman"/>
          <w:lang w:val="en-US"/>
        </w:rPr>
        <w:t xml:space="preserve">. However, language proficiency, particularly in English, </w:t>
      </w:r>
      <w:r w:rsidR="003D2547" w:rsidRPr="002F4263">
        <w:rPr>
          <w:rFonts w:ascii="Times New Roman" w:hAnsi="Times New Roman"/>
          <w:lang w:val="en-US"/>
        </w:rPr>
        <w:t xml:space="preserve">still </w:t>
      </w:r>
      <w:r w:rsidRPr="002F4263">
        <w:rPr>
          <w:rFonts w:ascii="Times New Roman" w:hAnsi="Times New Roman"/>
          <w:lang w:val="en-US"/>
        </w:rPr>
        <w:t>emerges as a dominant factor contributing to WA among participants.</w:t>
      </w:r>
      <w:r w:rsidR="003E041E" w:rsidRPr="002F4263">
        <w:rPr>
          <w:rFonts w:ascii="Times New Roman" w:hAnsi="Times New Roman"/>
          <w:lang w:val="en-US"/>
        </w:rPr>
        <w:t xml:space="preserve"> The majority (5/6) of participants expresses concerns about their English proficiency, </w:t>
      </w:r>
      <w:r w:rsidR="00DC7DA0" w:rsidRPr="002F4263">
        <w:rPr>
          <w:rFonts w:ascii="Times New Roman" w:hAnsi="Times New Roman"/>
          <w:lang w:val="en-US"/>
        </w:rPr>
        <w:t xml:space="preserve">which they feel are inadequate for the demands of doctoral-level </w:t>
      </w:r>
      <w:r w:rsidR="00CE4BDA" w:rsidRPr="002F4263">
        <w:rPr>
          <w:rFonts w:ascii="Times New Roman" w:hAnsi="Times New Roman"/>
          <w:lang w:val="en-US"/>
        </w:rPr>
        <w:t>students</w:t>
      </w:r>
      <w:r w:rsidR="00DC7DA0" w:rsidRPr="002F4263">
        <w:rPr>
          <w:rFonts w:ascii="Times New Roman" w:hAnsi="Times New Roman"/>
          <w:lang w:val="en-US"/>
        </w:rPr>
        <w:t xml:space="preserve"> in the UK. </w:t>
      </w:r>
      <w:r w:rsidR="003E041E" w:rsidRPr="002F4263">
        <w:rPr>
          <w:rFonts w:ascii="Times New Roman" w:hAnsi="Times New Roman"/>
          <w:lang w:val="en-US"/>
        </w:rPr>
        <w:t xml:space="preserve">Specifically, </w:t>
      </w:r>
      <w:r w:rsidR="00CE4BDA" w:rsidRPr="002F4263">
        <w:rPr>
          <w:rFonts w:ascii="Times New Roman" w:hAnsi="Times New Roman"/>
          <w:lang w:val="en-US"/>
        </w:rPr>
        <w:t xml:space="preserve">as shown below, </w:t>
      </w:r>
      <w:r w:rsidR="003E041E" w:rsidRPr="002F4263">
        <w:rPr>
          <w:rFonts w:ascii="Times New Roman" w:hAnsi="Times New Roman"/>
          <w:lang w:val="en-US"/>
        </w:rPr>
        <w:t>participants</w:t>
      </w:r>
      <w:r w:rsidR="00CE4BDA" w:rsidRPr="002F4263">
        <w:rPr>
          <w:rFonts w:ascii="Times New Roman" w:hAnsi="Times New Roman"/>
          <w:lang w:val="en-US"/>
        </w:rPr>
        <w:t xml:space="preserve"> often perceive the imbalance in English proficiency, </w:t>
      </w:r>
      <w:r w:rsidR="003E041E" w:rsidRPr="002F4263">
        <w:rPr>
          <w:rFonts w:ascii="Times New Roman" w:hAnsi="Times New Roman"/>
          <w:lang w:val="en-US"/>
        </w:rPr>
        <w:t>differentia</w:t>
      </w:r>
      <w:r w:rsidR="00CE4BDA" w:rsidRPr="002F4263">
        <w:rPr>
          <w:rFonts w:ascii="Times New Roman" w:hAnsi="Times New Roman"/>
          <w:lang w:val="en-US"/>
        </w:rPr>
        <w:t>ting</w:t>
      </w:r>
      <w:r w:rsidR="003E041E" w:rsidRPr="002F4263">
        <w:rPr>
          <w:rFonts w:ascii="Times New Roman" w:hAnsi="Times New Roman"/>
          <w:lang w:val="en-US"/>
        </w:rPr>
        <w:t xml:space="preserve"> between their “</w:t>
      </w:r>
      <w:r w:rsidR="006D305B" w:rsidRPr="002F4263">
        <w:rPr>
          <w:rFonts w:ascii="Times New Roman" w:hAnsi="Times New Roman"/>
          <w:lang w:val="en-US"/>
        </w:rPr>
        <w:t>overall ability</w:t>
      </w:r>
      <w:r w:rsidR="003E041E" w:rsidRPr="002F4263">
        <w:rPr>
          <w:rFonts w:ascii="Times New Roman" w:hAnsi="Times New Roman"/>
          <w:lang w:val="en-US"/>
        </w:rPr>
        <w:t>”</w:t>
      </w:r>
      <w:r w:rsidR="00CE4BDA" w:rsidRPr="002F4263">
        <w:rPr>
          <w:rFonts w:ascii="Times New Roman" w:hAnsi="Times New Roman"/>
          <w:lang w:val="en-US"/>
        </w:rPr>
        <w:t>,</w:t>
      </w:r>
      <w:r w:rsidR="003E041E" w:rsidRPr="002F4263">
        <w:rPr>
          <w:rFonts w:ascii="Times New Roman" w:hAnsi="Times New Roman"/>
          <w:lang w:val="en-US"/>
        </w:rPr>
        <w:t xml:space="preserve"> “</w:t>
      </w:r>
      <w:r w:rsidR="006D305B" w:rsidRPr="002F4263">
        <w:rPr>
          <w:rFonts w:ascii="Times New Roman" w:hAnsi="Times New Roman"/>
          <w:lang w:val="en-US"/>
        </w:rPr>
        <w:t>writing ability</w:t>
      </w:r>
      <w:r w:rsidR="003E041E" w:rsidRPr="002F4263">
        <w:rPr>
          <w:rFonts w:ascii="Times New Roman" w:hAnsi="Times New Roman"/>
          <w:lang w:val="en-US"/>
        </w:rPr>
        <w:t>”</w:t>
      </w:r>
      <w:r w:rsidR="00CE4BDA" w:rsidRPr="002F4263">
        <w:rPr>
          <w:rFonts w:ascii="Times New Roman" w:hAnsi="Times New Roman"/>
          <w:lang w:val="en-US"/>
        </w:rPr>
        <w:t>, or “oral ability”</w:t>
      </w:r>
      <w:r w:rsidR="006D305B" w:rsidRPr="002F4263">
        <w:rPr>
          <w:rFonts w:ascii="Times New Roman" w:hAnsi="Times New Roman"/>
          <w:lang w:val="en-US"/>
        </w:rPr>
        <w:t>.</w:t>
      </w:r>
    </w:p>
    <w:p w14:paraId="6C3BFF1F" w14:textId="77777777" w:rsidR="00CE4BDA" w:rsidRPr="002F4263" w:rsidRDefault="00CE4BDA" w:rsidP="00550CD9">
      <w:pPr>
        <w:spacing w:line="360" w:lineRule="auto"/>
        <w:rPr>
          <w:rFonts w:ascii="Times New Roman" w:hAnsi="Times New Roman"/>
          <w:lang w:val="en-US"/>
        </w:rPr>
      </w:pPr>
    </w:p>
    <w:p w14:paraId="6C3FF7A4" w14:textId="6E149EEF" w:rsidR="00E64809" w:rsidRPr="002F4263" w:rsidRDefault="00CE4BDA" w:rsidP="00550CD9">
      <w:pPr>
        <w:spacing w:line="360" w:lineRule="auto"/>
        <w:rPr>
          <w:rFonts w:ascii="Times New Roman" w:hAnsi="Times New Roman"/>
          <w:lang w:val="en-US"/>
        </w:rPr>
      </w:pPr>
      <w:r w:rsidRPr="002F4263">
        <w:rPr>
          <w:rFonts w:ascii="Times New Roman" w:hAnsi="Times New Roman"/>
          <w:lang w:val="en-US"/>
        </w:rPr>
        <w:t xml:space="preserve">Looking into writing-related English ability, </w:t>
      </w:r>
      <w:r w:rsidR="005972A2" w:rsidRPr="002F4263">
        <w:rPr>
          <w:rFonts w:ascii="Times New Roman" w:hAnsi="Times New Roman"/>
          <w:lang w:val="en-US"/>
        </w:rPr>
        <w:t xml:space="preserve">data from the recruitment interviews indicates </w:t>
      </w:r>
      <w:r w:rsidR="004B1940" w:rsidRPr="002F4263">
        <w:rPr>
          <w:rFonts w:ascii="Times New Roman" w:hAnsi="Times New Roman"/>
          <w:lang w:val="en-US"/>
        </w:rPr>
        <w:t xml:space="preserve">that </w:t>
      </w:r>
      <w:r w:rsidR="005972A2" w:rsidRPr="002F4263">
        <w:rPr>
          <w:rFonts w:ascii="Times New Roman" w:hAnsi="Times New Roman"/>
          <w:lang w:val="en-US"/>
        </w:rPr>
        <w:t>students’ WA is triggered by specific aspects</w:t>
      </w:r>
      <w:r w:rsidR="004B1940" w:rsidRPr="002F4263">
        <w:rPr>
          <w:rFonts w:ascii="Times New Roman" w:hAnsi="Times New Roman"/>
          <w:lang w:val="en-US"/>
        </w:rPr>
        <w:t xml:space="preserve"> of linguistic difficulty</w:t>
      </w:r>
      <w:r w:rsidR="005972A2" w:rsidRPr="002F4263">
        <w:rPr>
          <w:rFonts w:ascii="Times New Roman" w:hAnsi="Times New Roman"/>
          <w:lang w:val="en-US"/>
        </w:rPr>
        <w:t xml:space="preserve">, from lexical concerns to </w:t>
      </w:r>
      <w:r w:rsidR="004B1940" w:rsidRPr="002F4263">
        <w:rPr>
          <w:rFonts w:ascii="Times New Roman" w:hAnsi="Times New Roman"/>
          <w:lang w:val="en-US"/>
        </w:rPr>
        <w:t xml:space="preserve">difficulties in presenting logic arguments. </w:t>
      </w:r>
      <w:r w:rsidR="00E64809" w:rsidRPr="002F4263">
        <w:rPr>
          <w:rFonts w:ascii="Times New Roman" w:hAnsi="Times New Roman"/>
          <w:lang w:val="en-US"/>
        </w:rPr>
        <w:t>50% (3/6) of the participants point out the lexical and grammatical concerns. In this sense, they feel difficult to “choose the right words”</w:t>
      </w:r>
      <w:r w:rsidR="00E606EA" w:rsidRPr="002F4263">
        <w:rPr>
          <w:rFonts w:ascii="Times New Roman" w:hAnsi="Times New Roman"/>
          <w:lang w:val="en-US"/>
        </w:rPr>
        <w:t xml:space="preserve"> </w:t>
      </w:r>
      <w:r w:rsidR="00E64809" w:rsidRPr="002F4263">
        <w:rPr>
          <w:rFonts w:ascii="Times New Roman" w:hAnsi="Times New Roman"/>
          <w:lang w:val="en-US"/>
        </w:rPr>
        <w:t xml:space="preserve">and often “make grammatical errors” in English writing. Consequently, Bella and Fiona share frankly that they still rely on translation tools due to their perceived inadequacies in English. As Fiona further explains, “I would write in a mix of Chinese and English, and </w:t>
      </w:r>
      <w:r w:rsidR="00E64809" w:rsidRPr="002F4263">
        <w:rPr>
          <w:rFonts w:ascii="Times New Roman" w:hAnsi="Times New Roman"/>
          <w:lang w:val="en-US"/>
        </w:rPr>
        <w:lastRenderedPageBreak/>
        <w:t xml:space="preserve">then translate the entire paragraph into English”. Nevertheless, Bella also notices the limitations of translation tools, stating that they “cannot literally translate all of the stuff that I want to express in Chinese”. </w:t>
      </w:r>
    </w:p>
    <w:p w14:paraId="700AE492" w14:textId="77777777" w:rsidR="00E64809" w:rsidRPr="002F4263" w:rsidRDefault="00E64809" w:rsidP="00550CD9">
      <w:pPr>
        <w:spacing w:line="360" w:lineRule="auto"/>
        <w:rPr>
          <w:rFonts w:ascii="Times New Roman" w:hAnsi="Times New Roman"/>
          <w:lang w:val="en-US"/>
        </w:rPr>
      </w:pPr>
    </w:p>
    <w:p w14:paraId="039B4C77" w14:textId="189C97D8" w:rsidR="00B73247" w:rsidRPr="002F4263" w:rsidRDefault="004B1940" w:rsidP="00550CD9">
      <w:pPr>
        <w:spacing w:line="360" w:lineRule="auto"/>
        <w:rPr>
          <w:rFonts w:ascii="Times New Roman" w:hAnsi="Times New Roman"/>
          <w:lang w:val="en-US"/>
        </w:rPr>
      </w:pPr>
      <w:r w:rsidRPr="002F4263">
        <w:rPr>
          <w:rFonts w:ascii="Times New Roman" w:hAnsi="Times New Roman"/>
          <w:lang w:val="en-US"/>
        </w:rPr>
        <w:t xml:space="preserve">All participants </w:t>
      </w:r>
      <w:r w:rsidR="00B73247" w:rsidRPr="002F4263">
        <w:rPr>
          <w:rFonts w:ascii="Times New Roman" w:hAnsi="Times New Roman"/>
          <w:lang w:val="en-US"/>
        </w:rPr>
        <w:t xml:space="preserve">point out that they feel confused about </w:t>
      </w:r>
      <w:r w:rsidR="003D2547" w:rsidRPr="002F4263">
        <w:rPr>
          <w:rFonts w:ascii="Times New Roman" w:hAnsi="Times New Roman"/>
          <w:lang w:val="en-US"/>
        </w:rPr>
        <w:t>English writing structure</w:t>
      </w:r>
      <w:r w:rsidR="00097F5A" w:rsidRPr="002F4263">
        <w:rPr>
          <w:rFonts w:ascii="Times New Roman" w:hAnsi="Times New Roman"/>
          <w:lang w:val="en-US"/>
        </w:rPr>
        <w:t xml:space="preserve">, especially when they just arrive in the UK. </w:t>
      </w:r>
      <w:r w:rsidR="00E64809" w:rsidRPr="002F4263">
        <w:rPr>
          <w:rFonts w:ascii="Times New Roman" w:hAnsi="Times New Roman"/>
          <w:lang w:val="en-US"/>
        </w:rPr>
        <w:t xml:space="preserve">Specifically, they highlight the stark differences between English and Chinese academic writing format including structure, logic, writing style, etc., which will be discussed in the more depth in the next section regarding cultural differences.  </w:t>
      </w:r>
    </w:p>
    <w:p w14:paraId="7E1BDD47" w14:textId="77777777" w:rsidR="00B73247" w:rsidRPr="002F4263" w:rsidRDefault="00B73247" w:rsidP="00550CD9">
      <w:pPr>
        <w:spacing w:line="360" w:lineRule="auto"/>
        <w:ind w:firstLine="240"/>
        <w:rPr>
          <w:rFonts w:ascii="Times New Roman" w:hAnsi="Times New Roman"/>
          <w:lang w:val="en-US"/>
        </w:rPr>
      </w:pPr>
      <w:r w:rsidRPr="002F4263">
        <w:rPr>
          <w:rFonts w:ascii="Times New Roman" w:hAnsi="Times New Roman"/>
          <w:lang w:val="en-US"/>
        </w:rPr>
        <w:t xml:space="preserve">          </w:t>
      </w:r>
      <w:r w:rsidR="00097F5A" w:rsidRPr="002F4263">
        <w:rPr>
          <w:rFonts w:ascii="Times New Roman" w:hAnsi="Times New Roman"/>
          <w:lang w:val="en-US"/>
        </w:rPr>
        <w:t xml:space="preserve">(Daisy): In the </w:t>
      </w:r>
      <w:r w:rsidR="00097F5A" w:rsidRPr="002F4263">
        <w:rPr>
          <w:rFonts w:ascii="Times New Roman" w:hAnsi="Times New Roman"/>
          <w:u w:val="single"/>
          <w:lang w:val="en-US"/>
        </w:rPr>
        <w:t>first 3 months</w:t>
      </w:r>
      <w:r w:rsidR="00097F5A" w:rsidRPr="002F4263">
        <w:rPr>
          <w:rFonts w:ascii="Times New Roman" w:hAnsi="Times New Roman"/>
          <w:lang w:val="en-US"/>
        </w:rPr>
        <w:t xml:space="preserve">, I felt so painful. What I produced often </w:t>
      </w:r>
      <w:r w:rsidR="00097F5A" w:rsidRPr="002F4263">
        <w:rPr>
          <w:rFonts w:ascii="Times New Roman" w:hAnsi="Times New Roman"/>
          <w:u w:val="single"/>
          <w:lang w:val="en-US"/>
        </w:rPr>
        <w:t>lacked any</w:t>
      </w:r>
      <w:r w:rsidR="00097F5A" w:rsidRPr="002F4263">
        <w:rPr>
          <w:rFonts w:ascii="Times New Roman" w:hAnsi="Times New Roman"/>
          <w:lang w:val="en-US"/>
        </w:rPr>
        <w:t xml:space="preserve"> </w:t>
      </w:r>
      <w:r w:rsidRPr="002F4263">
        <w:rPr>
          <w:rFonts w:ascii="Times New Roman" w:hAnsi="Times New Roman"/>
          <w:lang w:val="en-US"/>
        </w:rPr>
        <w:t xml:space="preserve">  </w:t>
      </w:r>
    </w:p>
    <w:p w14:paraId="41233BC0" w14:textId="7ABB4D9D" w:rsidR="00B73247" w:rsidRPr="002F4263" w:rsidRDefault="00B73247" w:rsidP="00550CD9">
      <w:pPr>
        <w:spacing w:line="360" w:lineRule="auto"/>
        <w:ind w:firstLine="240"/>
        <w:rPr>
          <w:rFonts w:ascii="Times New Roman" w:hAnsi="Times New Roman"/>
          <w:lang w:val="en-US"/>
        </w:rPr>
      </w:pPr>
      <w:r w:rsidRPr="002F4263">
        <w:rPr>
          <w:rFonts w:ascii="Times New Roman" w:hAnsi="Times New Roman"/>
          <w:lang w:val="en-US"/>
        </w:rPr>
        <w:t xml:space="preserve">                        </w:t>
      </w:r>
      <w:r w:rsidR="00097F5A" w:rsidRPr="002F4263">
        <w:rPr>
          <w:rFonts w:ascii="Times New Roman" w:hAnsi="Times New Roman"/>
          <w:u w:val="single"/>
          <w:lang w:val="en-US"/>
        </w:rPr>
        <w:t>logical structure</w:t>
      </w:r>
      <w:r w:rsidR="00097F5A" w:rsidRPr="002F4263">
        <w:rPr>
          <w:rFonts w:ascii="Times New Roman" w:hAnsi="Times New Roman"/>
          <w:lang w:val="en-US"/>
        </w:rPr>
        <w:t xml:space="preserve">-I just </w:t>
      </w:r>
      <w:r w:rsidRPr="002F4263">
        <w:rPr>
          <w:rFonts w:ascii="Times New Roman" w:hAnsi="Times New Roman"/>
          <w:lang w:val="en-US"/>
        </w:rPr>
        <w:t xml:space="preserve">wrote </w:t>
      </w:r>
      <w:r w:rsidR="00097F5A" w:rsidRPr="002F4263">
        <w:rPr>
          <w:rFonts w:ascii="Times New Roman" w:hAnsi="Times New Roman"/>
          <w:lang w:val="en-US"/>
        </w:rPr>
        <w:t>whatever c</w:t>
      </w:r>
      <w:r w:rsidRPr="002F4263">
        <w:rPr>
          <w:rFonts w:ascii="Times New Roman" w:hAnsi="Times New Roman"/>
          <w:lang w:val="en-US"/>
        </w:rPr>
        <w:t>ame</w:t>
      </w:r>
      <w:r w:rsidR="00097F5A" w:rsidRPr="002F4263">
        <w:rPr>
          <w:rFonts w:ascii="Times New Roman" w:hAnsi="Times New Roman"/>
          <w:lang w:val="en-US"/>
        </w:rPr>
        <w:t xml:space="preserve"> to mind. Even forming a </w:t>
      </w:r>
      <w:r w:rsidRPr="002F4263">
        <w:rPr>
          <w:rFonts w:ascii="Times New Roman" w:hAnsi="Times New Roman"/>
          <w:lang w:val="en-US"/>
        </w:rPr>
        <w:t xml:space="preserve"> </w:t>
      </w:r>
    </w:p>
    <w:p w14:paraId="34B3F767" w14:textId="6ADE42EE" w:rsidR="00097F5A" w:rsidRPr="002F4263" w:rsidRDefault="00B73247" w:rsidP="00550CD9">
      <w:pPr>
        <w:spacing w:line="360" w:lineRule="auto"/>
        <w:ind w:firstLine="240"/>
        <w:rPr>
          <w:rFonts w:ascii="Times New Roman" w:hAnsi="Times New Roman"/>
          <w:lang w:val="en-US"/>
        </w:rPr>
      </w:pPr>
      <w:r w:rsidRPr="002F4263">
        <w:rPr>
          <w:rFonts w:ascii="Times New Roman" w:hAnsi="Times New Roman"/>
          <w:lang w:val="en-US"/>
        </w:rPr>
        <w:t xml:space="preserve">                        </w:t>
      </w:r>
      <w:r w:rsidR="00097F5A" w:rsidRPr="002F4263">
        <w:rPr>
          <w:rFonts w:ascii="Times New Roman" w:hAnsi="Times New Roman"/>
          <w:lang w:val="en-US"/>
        </w:rPr>
        <w:t xml:space="preserve">complete sentence can be difficult. </w:t>
      </w:r>
    </w:p>
    <w:p w14:paraId="63B4B964" w14:textId="77777777" w:rsidR="00E64809" w:rsidRPr="002F4263" w:rsidRDefault="00E64809" w:rsidP="00550CD9">
      <w:pPr>
        <w:spacing w:line="360" w:lineRule="auto"/>
        <w:rPr>
          <w:rFonts w:ascii="Times New Roman" w:hAnsi="Times New Roman"/>
          <w:lang w:val="en-US"/>
        </w:rPr>
      </w:pPr>
    </w:p>
    <w:p w14:paraId="61F5C622" w14:textId="43876891" w:rsidR="005E681E" w:rsidRPr="002F4263" w:rsidRDefault="00E64809" w:rsidP="00550CD9">
      <w:pPr>
        <w:spacing w:line="360" w:lineRule="auto"/>
        <w:rPr>
          <w:rFonts w:ascii="Times New Roman" w:hAnsi="Times New Roman"/>
          <w:lang w:val="en-US"/>
        </w:rPr>
      </w:pPr>
      <w:r w:rsidRPr="002F4263">
        <w:rPr>
          <w:rFonts w:ascii="Times New Roman" w:hAnsi="Times New Roman"/>
          <w:lang w:val="en-US"/>
        </w:rPr>
        <w:t xml:space="preserve">Most participants (5/6) </w:t>
      </w:r>
      <w:r w:rsidR="00C92C8D" w:rsidRPr="002F4263">
        <w:rPr>
          <w:rFonts w:ascii="Times New Roman" w:hAnsi="Times New Roman"/>
          <w:lang w:val="en-US"/>
        </w:rPr>
        <w:t>talk</w:t>
      </w:r>
      <w:r w:rsidRPr="002F4263">
        <w:rPr>
          <w:rFonts w:ascii="Times New Roman" w:hAnsi="Times New Roman"/>
          <w:lang w:val="en-US"/>
        </w:rPr>
        <w:t xml:space="preserve"> about the </w:t>
      </w:r>
      <w:r w:rsidR="0064415B" w:rsidRPr="002F4263">
        <w:rPr>
          <w:rFonts w:ascii="Times New Roman" w:hAnsi="Times New Roman"/>
          <w:lang w:val="en-US"/>
        </w:rPr>
        <w:t>challenges</w:t>
      </w:r>
      <w:r w:rsidR="00C92C8D" w:rsidRPr="002F4263">
        <w:rPr>
          <w:rFonts w:ascii="Times New Roman" w:hAnsi="Times New Roman"/>
          <w:lang w:val="en-US"/>
        </w:rPr>
        <w:t xml:space="preserve"> in logic</w:t>
      </w:r>
      <w:r w:rsidR="0064415B" w:rsidRPr="002F4263">
        <w:rPr>
          <w:rFonts w:ascii="Times New Roman" w:hAnsi="Times New Roman"/>
          <w:lang w:val="en-US"/>
        </w:rPr>
        <w:t xml:space="preserve"> English </w:t>
      </w:r>
      <w:r w:rsidR="00C15453" w:rsidRPr="002F4263">
        <w:rPr>
          <w:rFonts w:ascii="Times New Roman" w:hAnsi="Times New Roman"/>
          <w:lang w:val="en-US"/>
        </w:rPr>
        <w:t>writing,</w:t>
      </w:r>
      <w:r w:rsidR="0064415B" w:rsidRPr="002F4263">
        <w:rPr>
          <w:rFonts w:ascii="Times New Roman" w:hAnsi="Times New Roman"/>
          <w:lang w:val="en-US"/>
        </w:rPr>
        <w:t xml:space="preserve"> and t</w:t>
      </w:r>
      <w:r w:rsidR="00C92C8D" w:rsidRPr="002F4263">
        <w:rPr>
          <w:rFonts w:ascii="Times New Roman" w:hAnsi="Times New Roman"/>
          <w:lang w:val="en-US"/>
        </w:rPr>
        <w:t xml:space="preserve">hey attribute this difficulty to the unfamiliarity with English writing structure. </w:t>
      </w:r>
      <w:r w:rsidR="005B2284" w:rsidRPr="002F4263">
        <w:rPr>
          <w:rFonts w:ascii="Times New Roman" w:hAnsi="Times New Roman"/>
          <w:lang w:val="en-US"/>
        </w:rPr>
        <w:t xml:space="preserve">Interestingly, </w:t>
      </w:r>
      <w:r w:rsidR="00C92C8D" w:rsidRPr="002F4263">
        <w:rPr>
          <w:rFonts w:ascii="Times New Roman" w:hAnsi="Times New Roman"/>
          <w:lang w:val="en-US"/>
        </w:rPr>
        <w:t xml:space="preserve">Daisy shares </w:t>
      </w:r>
      <w:r w:rsidR="0064415B" w:rsidRPr="002F4263">
        <w:rPr>
          <w:rFonts w:ascii="Times New Roman" w:hAnsi="Times New Roman"/>
          <w:lang w:val="en-US"/>
        </w:rPr>
        <w:t>a different view</w:t>
      </w:r>
      <w:r w:rsidR="00C92C8D" w:rsidRPr="002F4263">
        <w:rPr>
          <w:rFonts w:ascii="Times New Roman" w:hAnsi="Times New Roman"/>
          <w:lang w:val="en-US"/>
        </w:rPr>
        <w:t xml:space="preserve"> of </w:t>
      </w:r>
      <w:r w:rsidR="00C15453" w:rsidRPr="002F4263">
        <w:rPr>
          <w:rFonts w:ascii="Times New Roman" w:hAnsi="Times New Roman"/>
          <w:lang w:val="en-US"/>
        </w:rPr>
        <w:t>English logic</w:t>
      </w:r>
      <w:r w:rsidR="00C92C8D" w:rsidRPr="002F4263">
        <w:rPr>
          <w:rFonts w:ascii="Times New Roman" w:hAnsi="Times New Roman"/>
          <w:lang w:val="en-US"/>
        </w:rPr>
        <w:t xml:space="preserve">. </w:t>
      </w:r>
      <w:r w:rsidR="00C15453" w:rsidRPr="002F4263">
        <w:rPr>
          <w:rFonts w:ascii="Times New Roman" w:hAnsi="Times New Roman"/>
          <w:lang w:val="en-US"/>
        </w:rPr>
        <w:t>She comments, “Many people struggle with English logic, just because their mother tongue is not strong either”. She is aware of this situation accidentally during her writing a project proposal for a Chinese university-level grant, which is related to her doctoral research and needed to be written in Chinese. She found that using her mother tongue to write this proposal helps her develop “a much clearer thought” and “have more inspirational ideas”</w:t>
      </w:r>
      <w:r w:rsidR="00FC01A2" w:rsidRPr="002F4263">
        <w:rPr>
          <w:rFonts w:ascii="Times New Roman" w:hAnsi="Times New Roman"/>
          <w:lang w:val="en-US"/>
        </w:rPr>
        <w:t>, which indicates a deeper issue of academic preparation and cognitive structuring.</w:t>
      </w:r>
      <w:r w:rsidR="00C15453" w:rsidRPr="002F4263">
        <w:rPr>
          <w:rFonts w:ascii="Times New Roman" w:hAnsi="Times New Roman"/>
          <w:lang w:val="en-US"/>
        </w:rPr>
        <w:t xml:space="preserve"> </w:t>
      </w:r>
      <w:bookmarkEnd w:id="114"/>
      <w:bookmarkEnd w:id="115"/>
    </w:p>
    <w:bookmarkEnd w:id="112"/>
    <w:bookmarkEnd w:id="113"/>
    <w:p w14:paraId="19A5C1FC" w14:textId="77777777" w:rsidR="005E681E" w:rsidRPr="002F4263" w:rsidRDefault="005E681E" w:rsidP="00550CD9">
      <w:pPr>
        <w:spacing w:line="360" w:lineRule="auto"/>
        <w:rPr>
          <w:rFonts w:ascii="Times New Roman" w:hAnsi="Times New Roman"/>
          <w:lang w:val="en-US"/>
        </w:rPr>
      </w:pPr>
    </w:p>
    <w:p w14:paraId="4F3DF778" w14:textId="6F678062" w:rsidR="005E681E" w:rsidRPr="002F4263" w:rsidRDefault="005E681E" w:rsidP="00550CD9">
      <w:pPr>
        <w:spacing w:line="360" w:lineRule="auto"/>
        <w:rPr>
          <w:rFonts w:ascii="Times New Roman" w:hAnsi="Times New Roman"/>
          <w:b/>
          <w:bCs/>
          <w:lang w:val="en-US"/>
        </w:rPr>
      </w:pPr>
      <w:bookmarkStart w:id="116" w:name="OLE_LINK68"/>
      <w:bookmarkStart w:id="117" w:name="OLE_LINK69"/>
      <w:r w:rsidRPr="002F4263">
        <w:rPr>
          <w:rFonts w:ascii="Times New Roman" w:hAnsi="Times New Roman"/>
          <w:b/>
          <w:bCs/>
          <w:lang w:val="en-US"/>
        </w:rPr>
        <w:t> </w:t>
      </w:r>
      <w:bookmarkStart w:id="118" w:name="OLE_LINK74"/>
      <w:bookmarkStart w:id="119" w:name="OLE_LINK75"/>
      <w:r w:rsidRPr="002F4263">
        <w:rPr>
          <w:rFonts w:ascii="Times New Roman" w:hAnsi="Times New Roman"/>
          <w:b/>
          <w:bCs/>
          <w:lang w:val="en-US"/>
        </w:rPr>
        <w:t>4.2.1.2 Cultural differences</w:t>
      </w:r>
    </w:p>
    <w:p w14:paraId="5C47A7B6" w14:textId="12AD595F" w:rsidR="00E606EA" w:rsidRPr="002F4263" w:rsidRDefault="00FC01A2" w:rsidP="00550CD9">
      <w:pPr>
        <w:spacing w:line="360" w:lineRule="auto"/>
        <w:rPr>
          <w:rFonts w:ascii="Times New Roman" w:hAnsi="Times New Roman"/>
          <w:lang w:val="en-US"/>
        </w:rPr>
      </w:pPr>
      <w:r w:rsidRPr="002F4263">
        <w:rPr>
          <w:rFonts w:ascii="Times New Roman" w:hAnsi="Times New Roman"/>
          <w:lang w:val="en-US"/>
        </w:rPr>
        <w:t xml:space="preserve">As </w:t>
      </w:r>
      <w:r w:rsidR="005853D2" w:rsidRPr="002F4263">
        <w:rPr>
          <w:rFonts w:ascii="Times New Roman" w:hAnsi="Times New Roman"/>
          <w:lang w:val="en-US"/>
        </w:rPr>
        <w:t>noted earlier</w:t>
      </w:r>
      <w:r w:rsidRPr="002F4263">
        <w:rPr>
          <w:rFonts w:ascii="Times New Roman" w:hAnsi="Times New Roman"/>
          <w:lang w:val="en-US"/>
        </w:rPr>
        <w:t xml:space="preserve">, </w:t>
      </w:r>
      <w:r w:rsidR="005853D2" w:rsidRPr="002F4263">
        <w:rPr>
          <w:rFonts w:ascii="Times New Roman" w:hAnsi="Times New Roman"/>
          <w:lang w:val="en-US"/>
        </w:rPr>
        <w:t>despite</w:t>
      </w:r>
      <w:r w:rsidR="007C0244" w:rsidRPr="002F4263">
        <w:rPr>
          <w:rFonts w:ascii="Times New Roman" w:hAnsi="Times New Roman"/>
          <w:lang w:val="en-US"/>
        </w:rPr>
        <w:t xml:space="preserve"> hav</w:t>
      </w:r>
      <w:r w:rsidR="005853D2" w:rsidRPr="002F4263">
        <w:rPr>
          <w:rFonts w:ascii="Times New Roman" w:hAnsi="Times New Roman"/>
          <w:lang w:val="en-US"/>
        </w:rPr>
        <w:t>ing</w:t>
      </w:r>
      <w:r w:rsidR="007C0244" w:rsidRPr="002F4263">
        <w:rPr>
          <w:rFonts w:ascii="Times New Roman" w:hAnsi="Times New Roman"/>
          <w:lang w:val="en-US"/>
        </w:rPr>
        <w:t xml:space="preserve"> </w:t>
      </w:r>
      <w:r w:rsidR="00F55857" w:rsidRPr="002F4263">
        <w:rPr>
          <w:rFonts w:ascii="Times New Roman" w:hAnsi="Times New Roman"/>
          <w:lang w:val="en-US"/>
        </w:rPr>
        <w:t>overseas studying</w:t>
      </w:r>
      <w:r w:rsidR="007C0244" w:rsidRPr="002F4263">
        <w:rPr>
          <w:rFonts w:ascii="Times New Roman" w:hAnsi="Times New Roman"/>
          <w:lang w:val="en-US"/>
        </w:rPr>
        <w:t xml:space="preserve"> </w:t>
      </w:r>
      <w:r w:rsidR="00F55857" w:rsidRPr="002F4263">
        <w:rPr>
          <w:rFonts w:ascii="Times New Roman" w:hAnsi="Times New Roman"/>
          <w:lang w:val="en-US"/>
        </w:rPr>
        <w:t xml:space="preserve">experiences in </w:t>
      </w:r>
      <w:r w:rsidR="001D536A" w:rsidRPr="002F4263">
        <w:rPr>
          <w:rFonts w:ascii="Times New Roman" w:hAnsi="Times New Roman"/>
          <w:lang w:val="en-US"/>
        </w:rPr>
        <w:t>Australia, France, and the UK</w:t>
      </w:r>
      <w:r w:rsidR="007C0244" w:rsidRPr="002F4263">
        <w:rPr>
          <w:rFonts w:ascii="Times New Roman" w:hAnsi="Times New Roman"/>
          <w:lang w:val="en-US"/>
        </w:rPr>
        <w:t>,</w:t>
      </w:r>
      <w:r w:rsidR="001D536A" w:rsidRPr="002F4263">
        <w:rPr>
          <w:rFonts w:ascii="Times New Roman" w:hAnsi="Times New Roman"/>
          <w:lang w:val="en-US"/>
        </w:rPr>
        <w:t xml:space="preserve"> all participants receive</w:t>
      </w:r>
      <w:r w:rsidR="005853D2" w:rsidRPr="002F4263">
        <w:rPr>
          <w:rFonts w:ascii="Times New Roman" w:hAnsi="Times New Roman"/>
          <w:lang w:val="en-US"/>
        </w:rPr>
        <w:t>d their</w:t>
      </w:r>
      <w:r w:rsidR="001D536A" w:rsidRPr="002F4263">
        <w:rPr>
          <w:rFonts w:ascii="Times New Roman" w:hAnsi="Times New Roman"/>
          <w:lang w:val="en-US"/>
        </w:rPr>
        <w:t xml:space="preserve"> education in China until their postgraduate </w:t>
      </w:r>
      <w:r w:rsidR="005853D2" w:rsidRPr="002F4263">
        <w:rPr>
          <w:rFonts w:ascii="Times New Roman" w:hAnsi="Times New Roman"/>
          <w:lang w:val="en-US"/>
        </w:rPr>
        <w:t>studies</w:t>
      </w:r>
      <w:r w:rsidR="001D536A" w:rsidRPr="002F4263">
        <w:rPr>
          <w:rFonts w:ascii="Times New Roman" w:hAnsi="Times New Roman"/>
          <w:lang w:val="en-US"/>
        </w:rPr>
        <w:t xml:space="preserve">. </w:t>
      </w:r>
      <w:r w:rsidR="005853D2" w:rsidRPr="002F4263">
        <w:rPr>
          <w:rFonts w:ascii="Times New Roman" w:hAnsi="Times New Roman"/>
          <w:lang w:val="en-US"/>
        </w:rPr>
        <w:t>This strong foundation in Chinese cultural and educational backgrounds deeply influences their current writing experiences and perceptions, making “cultural differences” a prevalent theme in their interviews and contributing to their WA.</w:t>
      </w:r>
    </w:p>
    <w:p w14:paraId="313351E6" w14:textId="77777777" w:rsidR="001D536A" w:rsidRPr="002F4263" w:rsidRDefault="001D536A" w:rsidP="00550CD9">
      <w:pPr>
        <w:spacing w:line="360" w:lineRule="auto"/>
        <w:rPr>
          <w:rFonts w:ascii="Times New Roman" w:hAnsi="Times New Roman"/>
          <w:lang w:val="en-US"/>
        </w:rPr>
      </w:pPr>
    </w:p>
    <w:p w14:paraId="247888B2" w14:textId="6B10B02F" w:rsidR="00385DD0" w:rsidRPr="002F4263" w:rsidRDefault="00C97080" w:rsidP="00550CD9">
      <w:pPr>
        <w:spacing w:line="360" w:lineRule="auto"/>
        <w:rPr>
          <w:rFonts w:ascii="Times New Roman" w:hAnsi="Times New Roman"/>
          <w:b/>
          <w:bCs/>
          <w:lang w:val="en-US"/>
        </w:rPr>
      </w:pPr>
      <w:bookmarkStart w:id="120" w:name="OLE_LINK76"/>
      <w:bookmarkStart w:id="121" w:name="OLE_LINK77"/>
      <w:r w:rsidRPr="002F4263">
        <w:rPr>
          <w:rFonts w:ascii="Times New Roman" w:hAnsi="Times New Roman"/>
          <w:b/>
          <w:bCs/>
          <w:lang w:val="en-US"/>
        </w:rPr>
        <w:t>Different</w:t>
      </w:r>
      <w:r w:rsidR="00385DD0" w:rsidRPr="002F4263">
        <w:rPr>
          <w:rFonts w:ascii="Times New Roman" w:hAnsi="Times New Roman"/>
          <w:b/>
          <w:bCs/>
          <w:lang w:val="en-US"/>
        </w:rPr>
        <w:t xml:space="preserve"> writing styles</w:t>
      </w:r>
    </w:p>
    <w:p w14:paraId="056ABBB6" w14:textId="1C788B06" w:rsidR="00385DD0" w:rsidRPr="002F4263" w:rsidRDefault="005853D2" w:rsidP="00550CD9">
      <w:pPr>
        <w:spacing w:line="360" w:lineRule="auto"/>
        <w:rPr>
          <w:rFonts w:ascii="Times New Roman" w:hAnsi="Times New Roman"/>
          <w:lang w:val="en-US"/>
        </w:rPr>
      </w:pPr>
      <w:r w:rsidRPr="002F4263">
        <w:rPr>
          <w:rFonts w:ascii="Times New Roman" w:hAnsi="Times New Roman"/>
          <w:lang w:val="en-US"/>
        </w:rPr>
        <w:t>P</w:t>
      </w:r>
      <w:r w:rsidR="001D536A" w:rsidRPr="002F4263">
        <w:rPr>
          <w:rFonts w:ascii="Times New Roman" w:hAnsi="Times New Roman"/>
          <w:lang w:val="en-US"/>
        </w:rPr>
        <w:t>articipants</w:t>
      </w:r>
      <w:r w:rsidR="00E606EA" w:rsidRPr="002F4263">
        <w:rPr>
          <w:rFonts w:ascii="Times New Roman" w:hAnsi="Times New Roman"/>
          <w:lang w:val="en-US"/>
        </w:rPr>
        <w:t xml:space="preserve"> </w:t>
      </w:r>
      <w:r w:rsidR="00463E19" w:rsidRPr="002F4263">
        <w:rPr>
          <w:rFonts w:ascii="Times New Roman" w:hAnsi="Times New Roman"/>
          <w:lang w:val="en-US"/>
        </w:rPr>
        <w:t>emphasize</w:t>
      </w:r>
      <w:r w:rsidR="00E606EA" w:rsidRPr="002F4263">
        <w:rPr>
          <w:rFonts w:ascii="Times New Roman" w:hAnsi="Times New Roman"/>
          <w:lang w:val="en-US"/>
        </w:rPr>
        <w:t xml:space="preserve"> the </w:t>
      </w:r>
      <w:r w:rsidRPr="002F4263">
        <w:rPr>
          <w:rFonts w:ascii="Times New Roman" w:hAnsi="Times New Roman"/>
          <w:lang w:val="en-US"/>
        </w:rPr>
        <w:t>contrast</w:t>
      </w:r>
      <w:r w:rsidR="00E606EA" w:rsidRPr="002F4263">
        <w:rPr>
          <w:rFonts w:ascii="Times New Roman" w:hAnsi="Times New Roman"/>
          <w:lang w:val="en-US"/>
        </w:rPr>
        <w:t xml:space="preserve"> between English and Chinese academic writing style</w:t>
      </w:r>
      <w:r w:rsidRPr="002F4263">
        <w:rPr>
          <w:rFonts w:ascii="Times New Roman" w:hAnsi="Times New Roman"/>
          <w:lang w:val="en-US"/>
        </w:rPr>
        <w:t>s</w:t>
      </w:r>
      <w:r w:rsidR="00E606EA" w:rsidRPr="002F4263">
        <w:rPr>
          <w:rFonts w:ascii="Times New Roman" w:hAnsi="Times New Roman"/>
          <w:lang w:val="en-US"/>
        </w:rPr>
        <w:t xml:space="preserve">. </w:t>
      </w:r>
      <w:r w:rsidR="00385DD0" w:rsidRPr="002F4263">
        <w:rPr>
          <w:rFonts w:ascii="Times New Roman" w:hAnsi="Times New Roman"/>
          <w:lang w:val="en-US"/>
        </w:rPr>
        <w:t xml:space="preserve">5 participants </w:t>
      </w:r>
      <w:r w:rsidRPr="002F4263">
        <w:rPr>
          <w:rFonts w:ascii="Times New Roman" w:hAnsi="Times New Roman"/>
          <w:lang w:val="en-US"/>
        </w:rPr>
        <w:t>report experiencing</w:t>
      </w:r>
      <w:r w:rsidR="00385DD0" w:rsidRPr="002F4263">
        <w:rPr>
          <w:rFonts w:ascii="Times New Roman" w:hAnsi="Times New Roman"/>
          <w:lang w:val="en-US"/>
        </w:rPr>
        <w:t xml:space="preserve"> a</w:t>
      </w:r>
      <w:r w:rsidR="001D4F4E" w:rsidRPr="002F4263">
        <w:rPr>
          <w:rFonts w:ascii="Times New Roman" w:hAnsi="Times New Roman"/>
          <w:lang w:val="en-US"/>
        </w:rPr>
        <w:t xml:space="preserve"> shift from </w:t>
      </w:r>
      <w:r w:rsidRPr="002F4263">
        <w:rPr>
          <w:rFonts w:ascii="Times New Roman" w:hAnsi="Times New Roman"/>
          <w:lang w:val="en-US"/>
        </w:rPr>
        <w:t xml:space="preserve">a more </w:t>
      </w:r>
      <w:r w:rsidR="00385DD0" w:rsidRPr="002F4263">
        <w:rPr>
          <w:rFonts w:ascii="Times New Roman" w:hAnsi="Times New Roman"/>
          <w:lang w:val="en-US"/>
        </w:rPr>
        <w:t xml:space="preserve">verbose </w:t>
      </w:r>
      <w:r w:rsidRPr="002F4263">
        <w:rPr>
          <w:rFonts w:ascii="Times New Roman" w:hAnsi="Times New Roman"/>
          <w:lang w:val="en-US"/>
        </w:rPr>
        <w:t xml:space="preserve">style in Chinese </w:t>
      </w:r>
      <w:r w:rsidR="001D4F4E" w:rsidRPr="002F4263">
        <w:rPr>
          <w:rFonts w:ascii="Times New Roman" w:hAnsi="Times New Roman"/>
          <w:lang w:val="en-US"/>
        </w:rPr>
        <w:t>to</w:t>
      </w:r>
      <w:r w:rsidR="00385DD0" w:rsidRPr="002F4263">
        <w:rPr>
          <w:rFonts w:ascii="Times New Roman" w:hAnsi="Times New Roman"/>
          <w:lang w:val="en-US"/>
        </w:rPr>
        <w:t xml:space="preserve"> a</w:t>
      </w:r>
      <w:r w:rsidR="001D4F4E" w:rsidRPr="002F4263">
        <w:rPr>
          <w:rFonts w:ascii="Times New Roman" w:hAnsi="Times New Roman"/>
          <w:lang w:val="en-US"/>
        </w:rPr>
        <w:t xml:space="preserve"> </w:t>
      </w:r>
      <w:r w:rsidRPr="002F4263">
        <w:rPr>
          <w:rFonts w:ascii="Times New Roman" w:hAnsi="Times New Roman"/>
          <w:lang w:val="en-US"/>
        </w:rPr>
        <w:t xml:space="preserve">more </w:t>
      </w:r>
      <w:r w:rsidR="00385DD0" w:rsidRPr="002F4263">
        <w:rPr>
          <w:rFonts w:ascii="Times New Roman" w:hAnsi="Times New Roman"/>
          <w:lang w:val="en-US"/>
        </w:rPr>
        <w:t xml:space="preserve">straightforward </w:t>
      </w:r>
      <w:r w:rsidRPr="002F4263">
        <w:rPr>
          <w:rFonts w:ascii="Times New Roman" w:hAnsi="Times New Roman"/>
          <w:lang w:val="en-US"/>
        </w:rPr>
        <w:t xml:space="preserve">and structured </w:t>
      </w:r>
      <w:r w:rsidR="00385DD0" w:rsidRPr="002F4263">
        <w:rPr>
          <w:rFonts w:ascii="Times New Roman" w:hAnsi="Times New Roman"/>
          <w:lang w:val="en-US"/>
        </w:rPr>
        <w:t>style</w:t>
      </w:r>
      <w:r w:rsidRPr="002F4263">
        <w:rPr>
          <w:rFonts w:ascii="Times New Roman" w:hAnsi="Times New Roman"/>
          <w:lang w:val="en-US"/>
        </w:rPr>
        <w:t xml:space="preserve"> in English</w:t>
      </w:r>
      <w:r w:rsidR="00385DD0" w:rsidRPr="002F4263">
        <w:rPr>
          <w:rFonts w:ascii="Times New Roman" w:hAnsi="Times New Roman"/>
          <w:lang w:val="en-US"/>
        </w:rPr>
        <w:t>.</w:t>
      </w:r>
      <w:r w:rsidR="001D4F4E" w:rsidRPr="002F4263">
        <w:rPr>
          <w:rFonts w:ascii="Times New Roman" w:hAnsi="Times New Roman"/>
          <w:lang w:val="en-US"/>
        </w:rPr>
        <w:t xml:space="preserve"> </w:t>
      </w:r>
      <w:r w:rsidRPr="002F4263">
        <w:rPr>
          <w:rFonts w:ascii="Times New Roman" w:hAnsi="Times New Roman"/>
          <w:lang w:val="en-US"/>
        </w:rPr>
        <w:t>Ella, f</w:t>
      </w:r>
      <w:r w:rsidR="001D4F4E" w:rsidRPr="002F4263">
        <w:rPr>
          <w:rFonts w:ascii="Times New Roman" w:hAnsi="Times New Roman"/>
          <w:lang w:val="en-US"/>
        </w:rPr>
        <w:t xml:space="preserve">or example, </w:t>
      </w:r>
      <w:r w:rsidRPr="002F4263">
        <w:rPr>
          <w:rFonts w:ascii="Times New Roman" w:hAnsi="Times New Roman"/>
          <w:lang w:val="en-US"/>
        </w:rPr>
        <w:t xml:space="preserve">describes </w:t>
      </w:r>
      <w:r w:rsidR="001D4F4E" w:rsidRPr="002F4263">
        <w:rPr>
          <w:rFonts w:ascii="Times New Roman" w:hAnsi="Times New Roman"/>
          <w:lang w:val="en-US"/>
        </w:rPr>
        <w:t>academic writing</w:t>
      </w:r>
      <w:r w:rsidRPr="002F4263">
        <w:rPr>
          <w:rFonts w:ascii="Times New Roman" w:hAnsi="Times New Roman"/>
          <w:lang w:val="en-US"/>
        </w:rPr>
        <w:t xml:space="preserve"> in the UK</w:t>
      </w:r>
      <w:r w:rsidR="001D4F4E" w:rsidRPr="002F4263">
        <w:rPr>
          <w:rFonts w:ascii="Times New Roman" w:hAnsi="Times New Roman"/>
          <w:lang w:val="en-US"/>
        </w:rPr>
        <w:t xml:space="preserve"> </w:t>
      </w:r>
      <w:r w:rsidRPr="002F4263">
        <w:rPr>
          <w:rFonts w:ascii="Times New Roman" w:hAnsi="Times New Roman"/>
          <w:lang w:val="en-US"/>
        </w:rPr>
        <w:t xml:space="preserve">as </w:t>
      </w:r>
      <w:r w:rsidR="001D4F4E" w:rsidRPr="002F4263">
        <w:rPr>
          <w:rFonts w:ascii="Times New Roman" w:hAnsi="Times New Roman"/>
          <w:lang w:val="en-US"/>
        </w:rPr>
        <w:t>“</w:t>
      </w:r>
      <w:r w:rsidR="00385DD0" w:rsidRPr="002F4263">
        <w:rPr>
          <w:rFonts w:ascii="Times New Roman" w:hAnsi="Times New Roman"/>
        </w:rPr>
        <w:t>more rationalized and logical</w:t>
      </w:r>
      <w:r w:rsidR="001D4F4E" w:rsidRPr="002F4263">
        <w:rPr>
          <w:rFonts w:ascii="Times New Roman" w:hAnsi="Times New Roman"/>
        </w:rPr>
        <w:t>”</w:t>
      </w:r>
      <w:r w:rsidR="00385DD0" w:rsidRPr="002F4263">
        <w:rPr>
          <w:rFonts w:ascii="Times New Roman" w:hAnsi="Times New Roman"/>
        </w:rPr>
        <w:t xml:space="preserve">, </w:t>
      </w:r>
      <w:r w:rsidR="001D4F4E" w:rsidRPr="002F4263">
        <w:rPr>
          <w:rFonts w:ascii="Times New Roman" w:hAnsi="Times New Roman"/>
        </w:rPr>
        <w:t>further explai</w:t>
      </w:r>
      <w:r w:rsidRPr="002F4263">
        <w:rPr>
          <w:rFonts w:ascii="Times New Roman" w:hAnsi="Times New Roman"/>
        </w:rPr>
        <w:t>ning</w:t>
      </w:r>
      <w:r w:rsidR="001D4F4E" w:rsidRPr="002F4263">
        <w:rPr>
          <w:rFonts w:ascii="Times New Roman" w:hAnsi="Times New Roman"/>
        </w:rPr>
        <w:t xml:space="preserve"> </w:t>
      </w:r>
      <w:r w:rsidRPr="002F4263">
        <w:rPr>
          <w:rFonts w:ascii="Times New Roman" w:hAnsi="Times New Roman"/>
        </w:rPr>
        <w:t xml:space="preserve">that it involves “laying out </w:t>
      </w:r>
      <w:r w:rsidRPr="002F4263">
        <w:rPr>
          <w:rFonts w:ascii="Times New Roman" w:hAnsi="Times New Roman"/>
        </w:rPr>
        <w:lastRenderedPageBreak/>
        <w:t xml:space="preserve">thoughts in a simple and straightforward way, step by step.” </w:t>
      </w:r>
      <w:r w:rsidR="00F24B3A" w:rsidRPr="002F4263">
        <w:rPr>
          <w:rFonts w:ascii="Times New Roman" w:hAnsi="Times New Roman"/>
        </w:rPr>
        <w:t xml:space="preserve">Consistently, Bella </w:t>
      </w:r>
      <w:r w:rsidRPr="002F4263">
        <w:rPr>
          <w:rFonts w:ascii="Times New Roman" w:hAnsi="Times New Roman"/>
        </w:rPr>
        <w:t>notes the importance of using “lots of transitional words” to show logical progression. In contrast, Chole characterizes Chinese academic writing as “</w:t>
      </w:r>
      <w:r w:rsidR="004100F0" w:rsidRPr="002F4263">
        <w:rPr>
          <w:rFonts w:ascii="Times New Roman" w:hAnsi="Times New Roman"/>
        </w:rPr>
        <w:t>circuitous</w:t>
      </w:r>
      <w:r w:rsidR="00AE383C" w:rsidRPr="002F4263">
        <w:rPr>
          <w:rFonts w:ascii="Times New Roman" w:hAnsi="Times New Roman"/>
        </w:rPr>
        <w:t>,</w:t>
      </w:r>
      <w:r w:rsidRPr="002F4263">
        <w:rPr>
          <w:rFonts w:ascii="Times New Roman" w:hAnsi="Times New Roman"/>
        </w:rPr>
        <w:t xml:space="preserve"> with many </w:t>
      </w:r>
      <w:r w:rsidR="00AE383C" w:rsidRPr="002F4263">
        <w:rPr>
          <w:rFonts w:ascii="Times New Roman" w:hAnsi="Times New Roman"/>
        </w:rPr>
        <w:t>embellishing</w:t>
      </w:r>
      <w:r w:rsidRPr="002F4263">
        <w:rPr>
          <w:rFonts w:ascii="Times New Roman" w:hAnsi="Times New Roman"/>
        </w:rPr>
        <w:t xml:space="preserve"> words”, which is </w:t>
      </w:r>
      <w:r w:rsidR="00AE383C" w:rsidRPr="002F4263">
        <w:rPr>
          <w:rFonts w:ascii="Times New Roman" w:hAnsi="Times New Roman"/>
        </w:rPr>
        <w:t>echoed</w:t>
      </w:r>
      <w:r w:rsidRPr="002F4263">
        <w:rPr>
          <w:rFonts w:ascii="Times New Roman" w:hAnsi="Times New Roman"/>
        </w:rPr>
        <w:t xml:space="preserve"> by Daisy and Fiona</w:t>
      </w:r>
      <w:r w:rsidR="00AE383C" w:rsidRPr="002F4263">
        <w:rPr>
          <w:rFonts w:ascii="Times New Roman" w:hAnsi="Times New Roman"/>
        </w:rPr>
        <w:t>, who observe</w:t>
      </w:r>
      <w:r w:rsidRPr="002F4263">
        <w:rPr>
          <w:rFonts w:ascii="Times New Roman" w:hAnsi="Times New Roman"/>
        </w:rPr>
        <w:t xml:space="preserve"> that “a lot of </w:t>
      </w:r>
      <w:r w:rsidR="009B1F53" w:rsidRPr="002F4263">
        <w:rPr>
          <w:rFonts w:ascii="Times New Roman" w:hAnsi="Times New Roman"/>
        </w:rPr>
        <w:t>high-level and not understandable words are cramming to make the audience feel out of reach</w:t>
      </w:r>
      <w:r w:rsidRPr="002F4263">
        <w:rPr>
          <w:rFonts w:ascii="Times New Roman" w:hAnsi="Times New Roman"/>
        </w:rPr>
        <w:t>”</w:t>
      </w:r>
      <w:r w:rsidR="009B1F53" w:rsidRPr="002F4263">
        <w:rPr>
          <w:rFonts w:ascii="Times New Roman" w:hAnsi="Times New Roman"/>
        </w:rPr>
        <w:t>.</w:t>
      </w:r>
      <w:bookmarkEnd w:id="120"/>
      <w:bookmarkEnd w:id="121"/>
    </w:p>
    <w:p w14:paraId="464AB93A" w14:textId="56F5E4CB" w:rsidR="00F24B3A"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           (Chole): “They (Chinese literature) have so many </w:t>
      </w:r>
      <w:r w:rsidRPr="002F4263">
        <w:rPr>
          <w:rFonts w:ascii="Times New Roman" w:hAnsi="Times New Roman"/>
          <w:u w:val="single"/>
          <w:lang w:val="en-US"/>
        </w:rPr>
        <w:t>de</w:t>
      </w:r>
      <w:r w:rsidR="009B1F53" w:rsidRPr="002F4263">
        <w:rPr>
          <w:rFonts w:ascii="Times New Roman" w:hAnsi="Times New Roman"/>
          <w:u w:val="single"/>
          <w:lang w:val="en-US"/>
        </w:rPr>
        <w:t>corative</w:t>
      </w:r>
      <w:r w:rsidRPr="002F4263">
        <w:rPr>
          <w:rFonts w:ascii="Times New Roman" w:hAnsi="Times New Roman"/>
          <w:u w:val="single"/>
          <w:lang w:val="en-US"/>
        </w:rPr>
        <w:t xml:space="preserve"> words</w:t>
      </w:r>
      <w:r w:rsidRPr="002F4263">
        <w:rPr>
          <w:rFonts w:ascii="Times New Roman" w:hAnsi="Times New Roman"/>
          <w:lang w:val="en-US"/>
        </w:rPr>
        <w:t xml:space="preserve">, and it   </w:t>
      </w:r>
    </w:p>
    <w:p w14:paraId="75EF3DC8" w14:textId="77777777" w:rsidR="00F24B3A"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                           doesn't state the research question </w:t>
      </w:r>
      <w:r w:rsidRPr="002F4263">
        <w:rPr>
          <w:rFonts w:ascii="Times New Roman" w:hAnsi="Times New Roman"/>
          <w:u w:val="single"/>
          <w:lang w:val="en-US"/>
        </w:rPr>
        <w:t>directly in a concise manner</w:t>
      </w:r>
      <w:r w:rsidRPr="002F4263">
        <w:rPr>
          <w:rFonts w:ascii="Times New Roman" w:hAnsi="Times New Roman"/>
          <w:lang w:val="en-US"/>
        </w:rPr>
        <w:t xml:space="preserve"> but </w:t>
      </w:r>
      <w:proofErr w:type="gramStart"/>
      <w:r w:rsidRPr="002F4263">
        <w:rPr>
          <w:rFonts w:ascii="Times New Roman" w:hAnsi="Times New Roman"/>
          <w:lang w:val="en-US"/>
        </w:rPr>
        <w:t>instead</w:t>
      </w:r>
      <w:proofErr w:type="gramEnd"/>
      <w:r w:rsidRPr="002F4263">
        <w:rPr>
          <w:rFonts w:ascii="Times New Roman" w:hAnsi="Times New Roman"/>
          <w:lang w:val="en-US"/>
        </w:rPr>
        <w:t xml:space="preserve"> </w:t>
      </w:r>
    </w:p>
    <w:p w14:paraId="37F9A8D3" w14:textId="051C89F4" w:rsidR="00F24B3A"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                        </w:t>
      </w:r>
      <w:r w:rsidR="009B1F53" w:rsidRPr="002F4263">
        <w:rPr>
          <w:rFonts w:ascii="Times New Roman" w:hAnsi="Times New Roman"/>
          <w:lang w:val="en-US"/>
        </w:rPr>
        <w:t xml:space="preserve">   </w:t>
      </w:r>
      <w:r w:rsidRPr="002F4263">
        <w:rPr>
          <w:rFonts w:ascii="Times New Roman" w:hAnsi="Times New Roman"/>
          <w:lang w:val="en-US"/>
        </w:rPr>
        <w:t xml:space="preserve">uses </w:t>
      </w:r>
      <w:r w:rsidRPr="002F4263">
        <w:rPr>
          <w:rFonts w:ascii="Times New Roman" w:hAnsi="Times New Roman"/>
          <w:u w:val="single"/>
          <w:lang w:val="en-US"/>
        </w:rPr>
        <w:t>lengthy explanations</w:t>
      </w:r>
      <w:r w:rsidRPr="002F4263">
        <w:rPr>
          <w:rFonts w:ascii="Times New Roman" w:hAnsi="Times New Roman"/>
          <w:lang w:val="en-US"/>
        </w:rPr>
        <w:t xml:space="preserve">. However, the experience of writing papers here </w:t>
      </w:r>
      <w:proofErr w:type="gramStart"/>
      <w:r w:rsidRPr="002F4263">
        <w:rPr>
          <w:rFonts w:ascii="Times New Roman" w:hAnsi="Times New Roman"/>
          <w:lang w:val="en-US"/>
        </w:rPr>
        <w:t>is</w:t>
      </w:r>
      <w:proofErr w:type="gramEnd"/>
      <w:r w:rsidRPr="002F4263">
        <w:rPr>
          <w:rFonts w:ascii="Times New Roman" w:hAnsi="Times New Roman"/>
          <w:lang w:val="en-US"/>
        </w:rPr>
        <w:t xml:space="preserve"> </w:t>
      </w:r>
    </w:p>
    <w:p w14:paraId="5018B949" w14:textId="32E4F7BC" w:rsidR="001D4F4E"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                        </w:t>
      </w:r>
      <w:r w:rsidR="009B1F53" w:rsidRPr="002F4263">
        <w:rPr>
          <w:rFonts w:ascii="Times New Roman" w:hAnsi="Times New Roman"/>
          <w:lang w:val="en-US"/>
        </w:rPr>
        <w:t xml:space="preserve">   </w:t>
      </w:r>
      <w:r w:rsidRPr="002F4263">
        <w:rPr>
          <w:rFonts w:ascii="Times New Roman" w:hAnsi="Times New Roman"/>
          <w:lang w:val="en-US"/>
        </w:rPr>
        <w:t>that everything needs to be very straightforward."</w:t>
      </w:r>
    </w:p>
    <w:p w14:paraId="75BEB50A" w14:textId="32BD7C3A" w:rsidR="00F24B3A" w:rsidRPr="002F4263" w:rsidRDefault="00F24B3A" w:rsidP="00550CD9">
      <w:pPr>
        <w:spacing w:line="360" w:lineRule="auto"/>
        <w:rPr>
          <w:rFonts w:ascii="Times New Roman" w:hAnsi="Times New Roman"/>
          <w:lang w:val="en-US"/>
        </w:rPr>
      </w:pPr>
    </w:p>
    <w:p w14:paraId="5FF186EF" w14:textId="1561CE3A" w:rsidR="00F24B3A" w:rsidRPr="002F4263" w:rsidRDefault="00F24B3A" w:rsidP="00550CD9">
      <w:pPr>
        <w:spacing w:line="360" w:lineRule="auto"/>
        <w:rPr>
          <w:rFonts w:ascii="Times New Roman" w:hAnsi="Times New Roman"/>
          <w:lang w:val="en-US"/>
        </w:rPr>
      </w:pPr>
      <w:r w:rsidRPr="002F4263">
        <w:rPr>
          <w:rFonts w:ascii="Times New Roman" w:hAnsi="Times New Roman"/>
          <w:lang w:val="en-US"/>
        </w:rPr>
        <w:t xml:space="preserve">Additionally, Ava and Daisy </w:t>
      </w:r>
      <w:r w:rsidR="009B1F53" w:rsidRPr="002F4263">
        <w:rPr>
          <w:rFonts w:ascii="Times New Roman" w:hAnsi="Times New Roman"/>
          <w:lang w:val="en-US"/>
        </w:rPr>
        <w:t xml:space="preserve">discuss the challenges transitioning from a divergent writing style in China, where they often “cram a lot of thoughts into one big paragraph” (Ava), to a focused and concise style in the UK, where “each argument is listed separately with a narrow focus” (Daisy). </w:t>
      </w:r>
      <w:r w:rsidR="00C97080" w:rsidRPr="002F4263">
        <w:rPr>
          <w:rFonts w:ascii="Times New Roman" w:hAnsi="Times New Roman"/>
          <w:lang w:val="en-US"/>
        </w:rPr>
        <w:t>These contrasts pose challenges for</w:t>
      </w:r>
      <w:r w:rsidR="009B1F53" w:rsidRPr="002F4263">
        <w:rPr>
          <w:rFonts w:ascii="Times New Roman" w:hAnsi="Times New Roman"/>
          <w:lang w:val="en-US"/>
        </w:rPr>
        <w:t xml:space="preserve"> respondents</w:t>
      </w:r>
      <w:r w:rsidR="00C97080" w:rsidRPr="002F4263">
        <w:rPr>
          <w:rFonts w:ascii="Times New Roman" w:hAnsi="Times New Roman"/>
          <w:lang w:val="en-US"/>
        </w:rPr>
        <w:t xml:space="preserve">, as they </w:t>
      </w:r>
      <w:proofErr w:type="gramStart"/>
      <w:r w:rsidR="009B1F53" w:rsidRPr="002F4263">
        <w:rPr>
          <w:rFonts w:ascii="Times New Roman" w:hAnsi="Times New Roman"/>
          <w:lang w:val="en-US"/>
        </w:rPr>
        <w:t>have to</w:t>
      </w:r>
      <w:proofErr w:type="gramEnd"/>
      <w:r w:rsidR="009B1F53" w:rsidRPr="002F4263">
        <w:rPr>
          <w:rFonts w:ascii="Times New Roman" w:hAnsi="Times New Roman"/>
          <w:lang w:val="en-US"/>
        </w:rPr>
        <w:t xml:space="preserve"> adapt</w:t>
      </w:r>
      <w:r w:rsidR="00C97080" w:rsidRPr="002F4263">
        <w:rPr>
          <w:rFonts w:ascii="Times New Roman" w:hAnsi="Times New Roman"/>
          <w:lang w:val="en-US"/>
        </w:rPr>
        <w:t xml:space="preserve"> to a new set of academic </w:t>
      </w:r>
      <w:r w:rsidR="009B1F53" w:rsidRPr="002F4263">
        <w:rPr>
          <w:rFonts w:ascii="Times New Roman" w:hAnsi="Times New Roman"/>
          <w:lang w:val="en-US"/>
        </w:rPr>
        <w:t>expectations</w:t>
      </w:r>
      <w:r w:rsidR="00C97080" w:rsidRPr="002F4263">
        <w:rPr>
          <w:rFonts w:ascii="Times New Roman" w:hAnsi="Times New Roman"/>
          <w:lang w:val="en-US"/>
        </w:rPr>
        <w:t xml:space="preserve"> </w:t>
      </w:r>
      <w:r w:rsidR="009B1F53" w:rsidRPr="002F4263">
        <w:rPr>
          <w:rFonts w:ascii="Times New Roman" w:hAnsi="Times New Roman"/>
          <w:lang w:val="en-US"/>
        </w:rPr>
        <w:t xml:space="preserve">of </w:t>
      </w:r>
      <w:r w:rsidR="00C97080" w:rsidRPr="002F4263">
        <w:rPr>
          <w:rFonts w:ascii="Times New Roman" w:hAnsi="Times New Roman"/>
          <w:lang w:val="en-US"/>
        </w:rPr>
        <w:t xml:space="preserve">clarity, conciseness, and logical flow. </w:t>
      </w:r>
    </w:p>
    <w:p w14:paraId="19CCE9D8" w14:textId="77777777" w:rsidR="00C97080" w:rsidRPr="002F4263" w:rsidRDefault="00C97080" w:rsidP="00550CD9">
      <w:pPr>
        <w:spacing w:line="360" w:lineRule="auto"/>
        <w:rPr>
          <w:rFonts w:ascii="Times New Roman" w:hAnsi="Times New Roman"/>
          <w:lang w:val="en-US"/>
        </w:rPr>
      </w:pPr>
    </w:p>
    <w:p w14:paraId="0EDAAE44" w14:textId="77777777" w:rsidR="00C97080" w:rsidRPr="002F4263" w:rsidRDefault="00C97080" w:rsidP="00550CD9">
      <w:pPr>
        <w:spacing w:line="360" w:lineRule="auto"/>
        <w:rPr>
          <w:rFonts w:ascii="Times New Roman" w:hAnsi="Times New Roman"/>
          <w:lang w:val="en-US"/>
        </w:rPr>
      </w:pPr>
      <w:r w:rsidRPr="002F4263">
        <w:rPr>
          <w:rFonts w:ascii="Times New Roman" w:hAnsi="Times New Roman"/>
          <w:b/>
          <w:bCs/>
          <w:lang w:val="en-US"/>
        </w:rPr>
        <w:t>Different e</w:t>
      </w:r>
      <w:r w:rsidR="00385DD0" w:rsidRPr="002F4263">
        <w:rPr>
          <w:rFonts w:ascii="Times New Roman" w:hAnsi="Times New Roman"/>
          <w:b/>
          <w:bCs/>
          <w:lang w:val="en-US"/>
        </w:rPr>
        <w:t>ducational system</w:t>
      </w:r>
    </w:p>
    <w:p w14:paraId="412B4D3D" w14:textId="7BE23CDA" w:rsidR="00051DC1" w:rsidRPr="002F4263" w:rsidRDefault="00F55857" w:rsidP="00550CD9">
      <w:pPr>
        <w:spacing w:line="360" w:lineRule="auto"/>
        <w:rPr>
          <w:rFonts w:ascii="Times New Roman" w:hAnsi="Times New Roman"/>
          <w:lang w:val="en-US"/>
        </w:rPr>
      </w:pPr>
      <w:r w:rsidRPr="002F4263">
        <w:rPr>
          <w:rFonts w:ascii="Times New Roman" w:hAnsi="Times New Roman"/>
          <w:lang w:val="en-US"/>
        </w:rPr>
        <w:t xml:space="preserve">All participants discuss the different educational systems </w:t>
      </w:r>
      <w:r w:rsidR="00B15EAE" w:rsidRPr="002F4263">
        <w:rPr>
          <w:rFonts w:ascii="Times New Roman" w:hAnsi="Times New Roman"/>
          <w:lang w:val="en-US"/>
        </w:rPr>
        <w:t xml:space="preserve">across different countries. </w:t>
      </w:r>
      <w:r w:rsidR="002F70E4" w:rsidRPr="002F4263">
        <w:rPr>
          <w:rFonts w:ascii="Times New Roman" w:hAnsi="Times New Roman"/>
          <w:lang w:val="en-US"/>
        </w:rPr>
        <w:t xml:space="preserve">Reflecting on their time in the </w:t>
      </w:r>
      <w:r w:rsidR="00B15EAE" w:rsidRPr="002F4263">
        <w:rPr>
          <w:rFonts w:ascii="Times New Roman" w:hAnsi="Times New Roman"/>
          <w:lang w:val="en-US"/>
        </w:rPr>
        <w:t xml:space="preserve">Chinese educational system, 5 </w:t>
      </w:r>
      <w:proofErr w:type="gramStart"/>
      <w:r w:rsidR="002F70E4" w:rsidRPr="002F4263">
        <w:rPr>
          <w:rFonts w:ascii="Times New Roman" w:hAnsi="Times New Roman"/>
          <w:lang w:val="en-US"/>
        </w:rPr>
        <w:t>respondents</w:t>
      </w:r>
      <w:proofErr w:type="gramEnd"/>
      <w:r w:rsidR="002F70E4" w:rsidRPr="002F4263">
        <w:rPr>
          <w:rFonts w:ascii="Times New Roman" w:hAnsi="Times New Roman"/>
          <w:lang w:val="en-US"/>
        </w:rPr>
        <w:t xml:space="preserve"> </w:t>
      </w:r>
      <w:r w:rsidR="00B15EAE" w:rsidRPr="002F4263">
        <w:rPr>
          <w:rFonts w:ascii="Times New Roman" w:hAnsi="Times New Roman"/>
          <w:lang w:val="en-US"/>
        </w:rPr>
        <w:t xml:space="preserve">express </w:t>
      </w:r>
      <w:r w:rsidR="00051DC1" w:rsidRPr="002F4263">
        <w:rPr>
          <w:rFonts w:ascii="Times New Roman" w:hAnsi="Times New Roman"/>
          <w:lang w:val="en-US"/>
        </w:rPr>
        <w:t xml:space="preserve">confusion about academic </w:t>
      </w:r>
      <w:r w:rsidR="002F70E4" w:rsidRPr="002F4263">
        <w:rPr>
          <w:rFonts w:ascii="Times New Roman" w:hAnsi="Times New Roman"/>
          <w:lang w:val="en-US"/>
        </w:rPr>
        <w:t>norms</w:t>
      </w:r>
      <w:r w:rsidR="00051DC1" w:rsidRPr="002F4263">
        <w:rPr>
          <w:rFonts w:ascii="Times New Roman" w:hAnsi="Times New Roman"/>
          <w:lang w:val="en-US"/>
        </w:rPr>
        <w:t xml:space="preserve">. </w:t>
      </w:r>
      <w:r w:rsidR="002F70E4" w:rsidRPr="002F4263">
        <w:rPr>
          <w:rFonts w:ascii="Times New Roman" w:hAnsi="Times New Roman"/>
          <w:lang w:val="en-US"/>
        </w:rPr>
        <w:t xml:space="preserve">As </w:t>
      </w:r>
      <w:r w:rsidR="00051DC1" w:rsidRPr="002F4263">
        <w:rPr>
          <w:rFonts w:ascii="Times New Roman" w:hAnsi="Times New Roman"/>
          <w:lang w:val="en-US"/>
        </w:rPr>
        <w:t xml:space="preserve">Ella </w:t>
      </w:r>
      <w:r w:rsidR="002F70E4" w:rsidRPr="002F4263">
        <w:rPr>
          <w:rFonts w:ascii="Times New Roman" w:hAnsi="Times New Roman"/>
          <w:lang w:val="en-US"/>
        </w:rPr>
        <w:t>notes</w:t>
      </w:r>
      <w:r w:rsidR="00051DC1" w:rsidRPr="002F4263">
        <w:rPr>
          <w:rFonts w:ascii="Times New Roman" w:hAnsi="Times New Roman"/>
          <w:lang w:val="en-US"/>
        </w:rPr>
        <w:t xml:space="preserve">, “No one tell you what academic writing is and what </w:t>
      </w:r>
      <w:r w:rsidR="002F70E4" w:rsidRPr="002F4263">
        <w:rPr>
          <w:rFonts w:ascii="Times New Roman" w:hAnsi="Times New Roman"/>
          <w:lang w:val="en-US"/>
        </w:rPr>
        <w:t xml:space="preserve">makes </w:t>
      </w:r>
      <w:r w:rsidR="00051DC1" w:rsidRPr="002F4263">
        <w:rPr>
          <w:rFonts w:ascii="Times New Roman" w:hAnsi="Times New Roman"/>
          <w:lang w:val="en-US"/>
        </w:rPr>
        <w:t xml:space="preserve">a good piece of work”. </w:t>
      </w:r>
      <w:r w:rsidR="002F70E4" w:rsidRPr="002F4263">
        <w:rPr>
          <w:rFonts w:ascii="Times New Roman" w:hAnsi="Times New Roman"/>
          <w:lang w:val="en-US"/>
        </w:rPr>
        <w:t>In contrast, all</w:t>
      </w:r>
      <w:r w:rsidR="00051DC1" w:rsidRPr="002F4263">
        <w:rPr>
          <w:rFonts w:ascii="Times New Roman" w:hAnsi="Times New Roman"/>
          <w:lang w:val="en-US"/>
        </w:rPr>
        <w:t xml:space="preserve"> participants argue that the </w:t>
      </w:r>
      <w:r w:rsidR="00EF17EE" w:rsidRPr="002F4263">
        <w:rPr>
          <w:rFonts w:ascii="Times New Roman" w:hAnsi="Times New Roman"/>
          <w:lang w:val="en-US"/>
        </w:rPr>
        <w:t>Wales’s</w:t>
      </w:r>
      <w:r w:rsidR="00051DC1" w:rsidRPr="002F4263">
        <w:rPr>
          <w:rFonts w:ascii="Times New Roman" w:hAnsi="Times New Roman"/>
          <w:lang w:val="en-US"/>
        </w:rPr>
        <w:t xml:space="preserve"> educational system is more systematic, structured, and rigorous</w:t>
      </w:r>
      <w:r w:rsidR="00A62AA0" w:rsidRPr="002F4263">
        <w:rPr>
          <w:rFonts w:ascii="Times New Roman" w:hAnsi="Times New Roman"/>
          <w:lang w:val="en-US"/>
        </w:rPr>
        <w:t xml:space="preserve">, particularly regarding </w:t>
      </w:r>
      <w:r w:rsidR="00051DC1" w:rsidRPr="002F4263">
        <w:rPr>
          <w:rFonts w:ascii="Times New Roman" w:hAnsi="Times New Roman"/>
          <w:lang w:val="en-US"/>
        </w:rPr>
        <w:t>research methodology and paradigm</w:t>
      </w:r>
      <w:r w:rsidR="00EF17EE" w:rsidRPr="002F4263">
        <w:rPr>
          <w:rFonts w:ascii="Times New Roman" w:hAnsi="Times New Roman"/>
          <w:lang w:val="en-US"/>
        </w:rPr>
        <w:t>, referencing requirement, ethics, and deadline</w:t>
      </w:r>
      <w:r w:rsidR="00A62AA0" w:rsidRPr="002F4263">
        <w:rPr>
          <w:rFonts w:ascii="Times New Roman" w:hAnsi="Times New Roman"/>
          <w:lang w:val="en-US"/>
        </w:rPr>
        <w:t>s</w:t>
      </w:r>
      <w:r w:rsidR="00EF17EE" w:rsidRPr="002F4263">
        <w:rPr>
          <w:rFonts w:ascii="Times New Roman" w:hAnsi="Times New Roman"/>
          <w:lang w:val="en-US"/>
        </w:rPr>
        <w:t xml:space="preserve">.  </w:t>
      </w:r>
    </w:p>
    <w:p w14:paraId="4E5ED41E" w14:textId="77777777" w:rsidR="00A62AA0" w:rsidRPr="002F4263" w:rsidRDefault="00A62AA0" w:rsidP="00550CD9">
      <w:pPr>
        <w:spacing w:line="360" w:lineRule="auto"/>
        <w:rPr>
          <w:rFonts w:ascii="Times New Roman" w:hAnsi="Times New Roman"/>
          <w:lang w:val="en-US"/>
        </w:rPr>
      </w:pPr>
    </w:p>
    <w:p w14:paraId="6ACE92A6" w14:textId="6E9A8A7C" w:rsidR="00EF17EE" w:rsidRPr="002F4263" w:rsidRDefault="00EF17EE" w:rsidP="00550CD9">
      <w:pPr>
        <w:spacing w:line="360" w:lineRule="auto"/>
        <w:rPr>
          <w:rFonts w:ascii="Times New Roman" w:hAnsi="Times New Roman"/>
          <w:lang w:val="en-US"/>
        </w:rPr>
      </w:pPr>
      <w:r w:rsidRPr="002F4263">
        <w:rPr>
          <w:rFonts w:ascii="Times New Roman" w:hAnsi="Times New Roman"/>
          <w:lang w:val="en-US"/>
        </w:rPr>
        <w:t xml:space="preserve">4 participants </w:t>
      </w:r>
      <w:r w:rsidR="00A62AA0" w:rsidRPr="002F4263">
        <w:rPr>
          <w:rFonts w:ascii="Times New Roman" w:hAnsi="Times New Roman"/>
          <w:lang w:val="en-US"/>
        </w:rPr>
        <w:t>find the</w:t>
      </w:r>
      <w:r w:rsidRPr="002F4263">
        <w:rPr>
          <w:rFonts w:ascii="Times New Roman" w:hAnsi="Times New Roman"/>
          <w:lang w:val="en-US"/>
        </w:rPr>
        <w:t xml:space="preserve"> research methodologies and academic paradigms expected at the doctorate level</w:t>
      </w:r>
      <w:r w:rsidR="00A62AA0" w:rsidRPr="002F4263">
        <w:rPr>
          <w:rFonts w:ascii="Times New Roman" w:hAnsi="Times New Roman"/>
          <w:lang w:val="en-US"/>
        </w:rPr>
        <w:t xml:space="preserve"> challenging</w:t>
      </w:r>
      <w:r w:rsidRPr="002F4263">
        <w:rPr>
          <w:rFonts w:ascii="Times New Roman" w:hAnsi="Times New Roman"/>
          <w:lang w:val="en-US"/>
        </w:rPr>
        <w:t>.</w:t>
      </w:r>
      <w:r w:rsidR="00A62AA0" w:rsidRPr="002F4263">
        <w:rPr>
          <w:rFonts w:ascii="Times New Roman" w:hAnsi="Times New Roman"/>
          <w:lang w:val="en-US"/>
        </w:rPr>
        <w:t xml:space="preserve"> Ava comments that:</w:t>
      </w:r>
      <w:r w:rsidRPr="002F4263">
        <w:rPr>
          <w:rFonts w:ascii="Times New Roman" w:hAnsi="Times New Roman"/>
          <w:lang w:val="en-US"/>
        </w:rPr>
        <w:t xml:space="preserve"> </w:t>
      </w:r>
    </w:p>
    <w:p w14:paraId="03550B5F" w14:textId="59FD97F5" w:rsidR="00EF17EE" w:rsidRPr="002F4263" w:rsidRDefault="00A62AA0" w:rsidP="00550CD9">
      <w:pPr>
        <w:spacing w:line="360" w:lineRule="auto"/>
        <w:rPr>
          <w:rFonts w:ascii="Times New Roman" w:hAnsi="Times New Roman"/>
          <w:lang w:val="en-US"/>
        </w:rPr>
      </w:pPr>
      <w:r w:rsidRPr="002F4263">
        <w:rPr>
          <w:rFonts w:ascii="Times New Roman" w:hAnsi="Times New Roman"/>
          <w:lang w:val="en-US"/>
        </w:rPr>
        <w:t xml:space="preserve">              </w:t>
      </w:r>
      <w:r w:rsidR="00EF17EE" w:rsidRPr="002F4263">
        <w:rPr>
          <w:rFonts w:ascii="Times New Roman" w:hAnsi="Times New Roman"/>
          <w:lang w:val="en-US"/>
        </w:rPr>
        <w:t xml:space="preserve">“It is challenging because it involves </w:t>
      </w:r>
      <w:proofErr w:type="gramStart"/>
      <w:r w:rsidR="00EF17EE" w:rsidRPr="002F4263">
        <w:rPr>
          <w:rFonts w:ascii="Times New Roman" w:hAnsi="Times New Roman"/>
          <w:lang w:val="en-US"/>
        </w:rPr>
        <w:t>a large number of</w:t>
      </w:r>
      <w:proofErr w:type="gramEnd"/>
      <w:r w:rsidR="00EF17EE" w:rsidRPr="002F4263">
        <w:rPr>
          <w:rFonts w:ascii="Times New Roman" w:hAnsi="Times New Roman"/>
          <w:lang w:val="en-US"/>
        </w:rPr>
        <w:t xml:space="preserve"> English academic terms. </w:t>
      </w:r>
    </w:p>
    <w:p w14:paraId="35137D76" w14:textId="0A3CDFBF" w:rsidR="00EF17EE" w:rsidRPr="002F4263" w:rsidRDefault="00EF17EE" w:rsidP="00550CD9">
      <w:pPr>
        <w:spacing w:line="360" w:lineRule="auto"/>
        <w:rPr>
          <w:rFonts w:ascii="Times New Roman" w:hAnsi="Times New Roman"/>
        </w:rPr>
      </w:pPr>
      <w:r w:rsidRPr="002F4263">
        <w:rPr>
          <w:rFonts w:ascii="Times New Roman" w:hAnsi="Times New Roman"/>
          <w:lang w:val="en-US"/>
        </w:rPr>
        <w:t xml:space="preserve">               </w:t>
      </w:r>
      <w:r w:rsidR="00773622" w:rsidRPr="002F4263">
        <w:rPr>
          <w:rFonts w:ascii="Times New Roman" w:hAnsi="Times New Roman"/>
          <w:lang w:val="en-US"/>
        </w:rPr>
        <w:t xml:space="preserve"> </w:t>
      </w:r>
      <w:r w:rsidRPr="002F4263">
        <w:rPr>
          <w:rFonts w:ascii="Times New Roman" w:hAnsi="Times New Roman"/>
        </w:rPr>
        <w:t xml:space="preserve">For us Chinese students, it takes a lot of time just to memorize those </w:t>
      </w:r>
      <w:proofErr w:type="gramStart"/>
      <w:r w:rsidRPr="002F4263">
        <w:rPr>
          <w:rFonts w:ascii="Times New Roman" w:hAnsi="Times New Roman"/>
        </w:rPr>
        <w:t>English</w:t>
      </w:r>
      <w:proofErr w:type="gramEnd"/>
      <w:r w:rsidRPr="002F4263">
        <w:rPr>
          <w:rFonts w:ascii="Times New Roman" w:hAnsi="Times New Roman"/>
        </w:rPr>
        <w:t xml:space="preserve"> </w:t>
      </w:r>
    </w:p>
    <w:p w14:paraId="1C1A00D8" w14:textId="7474EBDB" w:rsidR="00EF17EE" w:rsidRPr="002F4263" w:rsidRDefault="00EF17EE" w:rsidP="00550CD9">
      <w:pPr>
        <w:spacing w:line="360" w:lineRule="auto"/>
        <w:rPr>
          <w:rFonts w:ascii="Times New Roman" w:hAnsi="Times New Roman"/>
        </w:rPr>
      </w:pPr>
      <w:r w:rsidRPr="002F4263">
        <w:rPr>
          <w:rFonts w:ascii="Times New Roman" w:hAnsi="Times New Roman"/>
        </w:rPr>
        <w:t xml:space="preserve">                terms, let alone understand them.</w:t>
      </w:r>
      <w:r w:rsidRPr="002F4263">
        <w:rPr>
          <w:rFonts w:ascii="Times New Roman" w:hAnsi="Times New Roman"/>
          <w:lang w:val="en-US"/>
        </w:rPr>
        <w:t>”</w:t>
      </w:r>
    </w:p>
    <w:p w14:paraId="6E7B5834" w14:textId="77777777" w:rsidR="00EF17EE" w:rsidRPr="002F4263" w:rsidRDefault="00EF17EE" w:rsidP="00550CD9">
      <w:pPr>
        <w:spacing w:line="360" w:lineRule="auto"/>
        <w:rPr>
          <w:rFonts w:ascii="Times New Roman" w:hAnsi="Times New Roman"/>
          <w:lang w:val="en-US"/>
        </w:rPr>
      </w:pPr>
    </w:p>
    <w:p w14:paraId="32C2D3AD" w14:textId="72CB6A72" w:rsidR="00773622" w:rsidRPr="002F4263" w:rsidRDefault="00EF17EE" w:rsidP="00550CD9">
      <w:pPr>
        <w:spacing w:line="360" w:lineRule="auto"/>
        <w:rPr>
          <w:rFonts w:ascii="Times New Roman" w:hAnsi="Times New Roman"/>
          <w:lang w:val="en-US"/>
        </w:rPr>
      </w:pPr>
      <w:r w:rsidRPr="002F4263">
        <w:rPr>
          <w:rFonts w:ascii="Times New Roman" w:hAnsi="Times New Roman"/>
          <w:lang w:val="en-US"/>
        </w:rPr>
        <w:t xml:space="preserve">Consequently, they often find </w:t>
      </w:r>
      <w:r w:rsidR="00A62AA0" w:rsidRPr="002F4263">
        <w:rPr>
          <w:rFonts w:ascii="Times New Roman" w:hAnsi="Times New Roman"/>
          <w:lang w:val="en-US"/>
        </w:rPr>
        <w:t xml:space="preserve">their </w:t>
      </w:r>
      <w:r w:rsidRPr="002F4263">
        <w:rPr>
          <w:rFonts w:ascii="Times New Roman" w:hAnsi="Times New Roman"/>
          <w:lang w:val="en-US"/>
        </w:rPr>
        <w:t>prior training does not adequately prepare them for the nuanced and rigorous research methods</w:t>
      </w:r>
      <w:r w:rsidR="00A62AA0" w:rsidRPr="002F4263">
        <w:rPr>
          <w:rFonts w:ascii="Times New Roman" w:hAnsi="Times New Roman"/>
          <w:lang w:val="en-US"/>
        </w:rPr>
        <w:t xml:space="preserve">. </w:t>
      </w:r>
      <w:r w:rsidR="00B15EAE" w:rsidRPr="002F4263">
        <w:rPr>
          <w:rFonts w:ascii="Times New Roman" w:hAnsi="Times New Roman"/>
          <w:lang w:val="en-US"/>
        </w:rPr>
        <w:t>Notwithstanding 2</w:t>
      </w:r>
      <w:r w:rsidR="00A62AA0" w:rsidRPr="002F4263">
        <w:rPr>
          <w:rFonts w:ascii="Times New Roman" w:hAnsi="Times New Roman"/>
          <w:lang w:val="en-US"/>
        </w:rPr>
        <w:t xml:space="preserve"> </w:t>
      </w:r>
      <w:r w:rsidR="00B15EAE" w:rsidRPr="002F4263">
        <w:rPr>
          <w:rFonts w:ascii="Times New Roman" w:hAnsi="Times New Roman"/>
          <w:lang w:val="en-US"/>
        </w:rPr>
        <w:t>year</w:t>
      </w:r>
      <w:r w:rsidR="00A62AA0" w:rsidRPr="002F4263">
        <w:rPr>
          <w:rFonts w:ascii="Times New Roman" w:hAnsi="Times New Roman"/>
          <w:lang w:val="en-US"/>
        </w:rPr>
        <w:t>s of</w:t>
      </w:r>
      <w:r w:rsidR="00B15EAE" w:rsidRPr="002F4263">
        <w:rPr>
          <w:rFonts w:ascii="Times New Roman" w:hAnsi="Times New Roman"/>
          <w:lang w:val="en-US"/>
        </w:rPr>
        <w:t xml:space="preserve"> postgraduate study in Australia, Ava </w:t>
      </w:r>
      <w:r w:rsidR="00A62AA0" w:rsidRPr="002F4263">
        <w:rPr>
          <w:rFonts w:ascii="Times New Roman" w:hAnsi="Times New Roman"/>
          <w:lang w:val="en-US"/>
        </w:rPr>
        <w:t>finds</w:t>
      </w:r>
      <w:r w:rsidR="00B15EAE" w:rsidRPr="002F4263">
        <w:rPr>
          <w:rFonts w:ascii="Times New Roman" w:hAnsi="Times New Roman"/>
          <w:lang w:val="en-US"/>
        </w:rPr>
        <w:t xml:space="preserve"> the Australian business program more exam-oriented, </w:t>
      </w:r>
      <w:r w:rsidR="00A62AA0" w:rsidRPr="002F4263">
        <w:rPr>
          <w:rFonts w:ascii="Times New Roman" w:hAnsi="Times New Roman"/>
          <w:lang w:val="en-US"/>
        </w:rPr>
        <w:t>with less</w:t>
      </w:r>
      <w:r w:rsidR="00B15EAE" w:rsidRPr="002F4263">
        <w:rPr>
          <w:rFonts w:ascii="Times New Roman" w:hAnsi="Times New Roman"/>
          <w:lang w:val="en-US"/>
        </w:rPr>
        <w:t xml:space="preserve"> involve</w:t>
      </w:r>
      <w:r w:rsidR="00A62AA0" w:rsidRPr="002F4263">
        <w:rPr>
          <w:rFonts w:ascii="Times New Roman" w:hAnsi="Times New Roman"/>
          <w:lang w:val="en-US"/>
        </w:rPr>
        <w:t>ment of</w:t>
      </w:r>
      <w:r w:rsidR="00B15EAE" w:rsidRPr="002F4263">
        <w:rPr>
          <w:rFonts w:ascii="Times New Roman" w:hAnsi="Times New Roman"/>
          <w:lang w:val="en-US"/>
        </w:rPr>
        <w:t xml:space="preserve"> academic writing. </w:t>
      </w:r>
      <w:r w:rsidR="00A62AA0" w:rsidRPr="002F4263">
        <w:rPr>
          <w:rFonts w:ascii="Times New Roman" w:hAnsi="Times New Roman"/>
          <w:lang w:val="en-US"/>
        </w:rPr>
        <w:t xml:space="preserve">Despite the </w:t>
      </w:r>
      <w:r w:rsidR="004100F0" w:rsidRPr="002F4263">
        <w:rPr>
          <w:rFonts w:ascii="Times New Roman" w:hAnsi="Times New Roman"/>
          <w:lang w:val="en-US"/>
        </w:rPr>
        <w:t xml:space="preserve">educational </w:t>
      </w:r>
      <w:r w:rsidR="00A62AA0" w:rsidRPr="002F4263">
        <w:rPr>
          <w:rFonts w:ascii="Times New Roman" w:hAnsi="Times New Roman"/>
          <w:lang w:val="en-US"/>
        </w:rPr>
        <w:t>system</w:t>
      </w:r>
      <w:r w:rsidR="004100F0" w:rsidRPr="002F4263">
        <w:rPr>
          <w:rFonts w:ascii="Times New Roman" w:hAnsi="Times New Roman"/>
          <w:lang w:val="en-US"/>
        </w:rPr>
        <w:t>s across countries</w:t>
      </w:r>
      <w:r w:rsidR="00A62AA0" w:rsidRPr="002F4263">
        <w:rPr>
          <w:rFonts w:ascii="Times New Roman" w:hAnsi="Times New Roman"/>
          <w:lang w:val="en-US"/>
        </w:rPr>
        <w:t xml:space="preserve">, program </w:t>
      </w:r>
      <w:r w:rsidR="00A62AA0" w:rsidRPr="002F4263">
        <w:rPr>
          <w:rFonts w:ascii="Times New Roman" w:hAnsi="Times New Roman"/>
          <w:lang w:val="en-US"/>
        </w:rPr>
        <w:lastRenderedPageBreak/>
        <w:t xml:space="preserve">differences should also be </w:t>
      </w:r>
      <w:proofErr w:type="gramStart"/>
      <w:r w:rsidR="00A62AA0" w:rsidRPr="002F4263">
        <w:rPr>
          <w:rFonts w:ascii="Times New Roman" w:hAnsi="Times New Roman"/>
          <w:lang w:val="en-US"/>
        </w:rPr>
        <w:t>taken into account</w:t>
      </w:r>
      <w:proofErr w:type="gramEnd"/>
      <w:r w:rsidR="00A62AA0" w:rsidRPr="002F4263">
        <w:rPr>
          <w:rFonts w:ascii="Times New Roman" w:hAnsi="Times New Roman"/>
          <w:lang w:val="en-US"/>
        </w:rPr>
        <w:t xml:space="preserve">. Even </w:t>
      </w:r>
      <w:r w:rsidR="00773622" w:rsidRPr="002F4263">
        <w:rPr>
          <w:rFonts w:ascii="Times New Roman" w:hAnsi="Times New Roman"/>
          <w:lang w:val="en-US"/>
        </w:rPr>
        <w:t>finishing</w:t>
      </w:r>
      <w:r w:rsidR="00A62AA0" w:rsidRPr="002F4263">
        <w:rPr>
          <w:rFonts w:ascii="Times New Roman" w:hAnsi="Times New Roman"/>
          <w:lang w:val="en-US"/>
        </w:rPr>
        <w:t xml:space="preserve"> a 2-year art and design program in England, Fiona still struggles with understanding the standards and frameworks of academic writing</w:t>
      </w:r>
      <w:r w:rsidR="00773622" w:rsidRPr="002F4263">
        <w:rPr>
          <w:rFonts w:ascii="Times New Roman" w:hAnsi="Times New Roman"/>
          <w:lang w:val="en-US"/>
        </w:rPr>
        <w:t>, who argues that her previous learning experience is practice-based.</w:t>
      </w:r>
    </w:p>
    <w:p w14:paraId="6CBD1269" w14:textId="77777777" w:rsidR="008C42D5" w:rsidRPr="002F4263" w:rsidRDefault="008C42D5" w:rsidP="00550CD9">
      <w:pPr>
        <w:spacing w:line="360" w:lineRule="auto"/>
        <w:rPr>
          <w:rFonts w:ascii="Times New Roman" w:hAnsi="Times New Roman"/>
          <w:lang w:val="en-US"/>
        </w:rPr>
      </w:pPr>
    </w:p>
    <w:p w14:paraId="2BC1CE76" w14:textId="1AB5B066" w:rsidR="00773622" w:rsidRPr="002F4263" w:rsidRDefault="00A62AA0" w:rsidP="00550CD9">
      <w:pPr>
        <w:spacing w:line="360" w:lineRule="auto"/>
        <w:rPr>
          <w:rFonts w:ascii="Times New Roman" w:hAnsi="Times New Roman"/>
          <w:lang w:val="en-US"/>
        </w:rPr>
      </w:pPr>
      <w:r w:rsidRPr="002F4263">
        <w:rPr>
          <w:rFonts w:ascii="Times New Roman" w:hAnsi="Times New Roman"/>
          <w:lang w:val="en-US"/>
        </w:rPr>
        <w:t>Other</w:t>
      </w:r>
      <w:r w:rsidR="008C42D5" w:rsidRPr="002F4263">
        <w:rPr>
          <w:rFonts w:ascii="Times New Roman" w:hAnsi="Times New Roman"/>
          <w:lang w:val="en-US"/>
        </w:rPr>
        <w:t xml:space="preserve"> differences</w:t>
      </w:r>
      <w:r w:rsidR="00A22C2E" w:rsidRPr="002F4263">
        <w:rPr>
          <w:rFonts w:ascii="Times New Roman" w:hAnsi="Times New Roman"/>
          <w:lang w:val="en-US"/>
        </w:rPr>
        <w:t xml:space="preserve"> </w:t>
      </w:r>
      <w:r w:rsidR="008C42D5" w:rsidRPr="002F4263">
        <w:rPr>
          <w:rFonts w:ascii="Times New Roman" w:hAnsi="Times New Roman"/>
          <w:lang w:val="en-US"/>
        </w:rPr>
        <w:t xml:space="preserve">in </w:t>
      </w:r>
      <w:r w:rsidR="00A22C2E" w:rsidRPr="002F4263">
        <w:rPr>
          <w:rFonts w:ascii="Times New Roman" w:hAnsi="Times New Roman"/>
          <w:lang w:val="en-US"/>
        </w:rPr>
        <w:t xml:space="preserve">the </w:t>
      </w:r>
      <w:r w:rsidR="008C42D5" w:rsidRPr="002F4263">
        <w:rPr>
          <w:rFonts w:ascii="Times New Roman" w:hAnsi="Times New Roman"/>
          <w:lang w:val="en-US"/>
        </w:rPr>
        <w:t xml:space="preserve">educational system </w:t>
      </w:r>
      <w:r w:rsidRPr="002F4263">
        <w:rPr>
          <w:rFonts w:ascii="Times New Roman" w:hAnsi="Times New Roman"/>
          <w:lang w:val="en-US"/>
        </w:rPr>
        <w:t>also contribute to</w:t>
      </w:r>
      <w:r w:rsidR="008C42D5" w:rsidRPr="002F4263">
        <w:rPr>
          <w:rFonts w:ascii="Times New Roman" w:hAnsi="Times New Roman"/>
          <w:lang w:val="en-US"/>
        </w:rPr>
        <w:t xml:space="preserve"> </w:t>
      </w:r>
      <w:r w:rsidR="00A22C2E" w:rsidRPr="002F4263">
        <w:rPr>
          <w:rFonts w:ascii="Times New Roman" w:hAnsi="Times New Roman"/>
          <w:lang w:val="en-US"/>
        </w:rPr>
        <w:t>difficulties in academic writing</w:t>
      </w:r>
      <w:r w:rsidR="008C42D5" w:rsidRPr="002F4263">
        <w:rPr>
          <w:rFonts w:ascii="Times New Roman" w:hAnsi="Times New Roman"/>
          <w:lang w:val="en-US"/>
        </w:rPr>
        <w:t xml:space="preserve">. Ella adds that the referencing requirement is </w:t>
      </w:r>
      <w:r w:rsidRPr="002F4263">
        <w:rPr>
          <w:rFonts w:ascii="Times New Roman" w:hAnsi="Times New Roman"/>
          <w:lang w:val="en-US"/>
        </w:rPr>
        <w:t xml:space="preserve">much more </w:t>
      </w:r>
      <w:r w:rsidR="008C42D5" w:rsidRPr="002F4263">
        <w:rPr>
          <w:rFonts w:ascii="Times New Roman" w:hAnsi="Times New Roman"/>
          <w:lang w:val="en-US"/>
        </w:rPr>
        <w:t>rigorous</w:t>
      </w:r>
      <w:r w:rsidRPr="002F4263">
        <w:rPr>
          <w:rFonts w:ascii="Times New Roman" w:hAnsi="Times New Roman"/>
          <w:lang w:val="en-US"/>
        </w:rPr>
        <w:t xml:space="preserve"> than that in China</w:t>
      </w:r>
      <w:r w:rsidR="008C42D5" w:rsidRPr="002F4263">
        <w:rPr>
          <w:rFonts w:ascii="Times New Roman" w:hAnsi="Times New Roman"/>
          <w:lang w:val="en-US"/>
        </w:rPr>
        <w:t>.</w:t>
      </w:r>
      <w:r w:rsidR="00A22C2E" w:rsidRPr="002F4263">
        <w:rPr>
          <w:rFonts w:ascii="Times New Roman" w:hAnsi="Times New Roman"/>
          <w:lang w:val="en-US"/>
        </w:rPr>
        <w:t xml:space="preserve"> “You </w:t>
      </w:r>
      <w:proofErr w:type="gramStart"/>
      <w:r w:rsidR="00A22C2E" w:rsidRPr="002F4263">
        <w:rPr>
          <w:rFonts w:ascii="Times New Roman" w:hAnsi="Times New Roman"/>
          <w:lang w:val="en-US"/>
        </w:rPr>
        <w:t>have to</w:t>
      </w:r>
      <w:proofErr w:type="gramEnd"/>
      <w:r w:rsidR="00A22C2E" w:rsidRPr="002F4263">
        <w:rPr>
          <w:rFonts w:ascii="Times New Roman" w:hAnsi="Times New Roman"/>
          <w:lang w:val="en-US"/>
        </w:rPr>
        <w:t xml:space="preserve"> find evidence for </w:t>
      </w:r>
      <w:r w:rsidRPr="002F4263">
        <w:rPr>
          <w:rFonts w:ascii="Times New Roman" w:hAnsi="Times New Roman"/>
          <w:lang w:val="en-US"/>
        </w:rPr>
        <w:t>every</w:t>
      </w:r>
      <w:r w:rsidR="00A22C2E" w:rsidRPr="002F4263">
        <w:rPr>
          <w:rFonts w:ascii="Times New Roman" w:hAnsi="Times New Roman"/>
          <w:lang w:val="en-US"/>
        </w:rPr>
        <w:t xml:space="preserve"> argument, which means you have to read </w:t>
      </w:r>
      <w:r w:rsidRPr="002F4263">
        <w:rPr>
          <w:rFonts w:ascii="Times New Roman" w:hAnsi="Times New Roman"/>
          <w:lang w:val="en-US"/>
        </w:rPr>
        <w:t>extensively</w:t>
      </w:r>
      <w:r w:rsidR="00A22C2E" w:rsidRPr="002F4263">
        <w:rPr>
          <w:rFonts w:ascii="Times New Roman" w:hAnsi="Times New Roman"/>
          <w:lang w:val="en-US"/>
        </w:rPr>
        <w:t xml:space="preserve">. And I feel </w:t>
      </w:r>
      <w:proofErr w:type="gramStart"/>
      <w:r w:rsidR="00A22C2E" w:rsidRPr="002F4263">
        <w:rPr>
          <w:rFonts w:ascii="Times New Roman" w:hAnsi="Times New Roman"/>
          <w:lang w:val="en-US"/>
        </w:rPr>
        <w:t>really anxious</w:t>
      </w:r>
      <w:proofErr w:type="gramEnd"/>
      <w:r w:rsidR="00A22C2E" w:rsidRPr="002F4263">
        <w:rPr>
          <w:rFonts w:ascii="Times New Roman" w:hAnsi="Times New Roman"/>
          <w:lang w:val="en-US"/>
        </w:rPr>
        <w:t xml:space="preserve"> when I cannot find the relevant articles”.</w:t>
      </w:r>
      <w:r w:rsidR="008C42D5" w:rsidRPr="002F4263">
        <w:rPr>
          <w:rFonts w:ascii="Times New Roman" w:hAnsi="Times New Roman"/>
          <w:lang w:val="en-US"/>
        </w:rPr>
        <w:t xml:space="preserve"> </w:t>
      </w:r>
      <w:r w:rsidR="004100F0" w:rsidRPr="002F4263">
        <w:rPr>
          <w:rFonts w:ascii="Times New Roman" w:hAnsi="Times New Roman"/>
          <w:lang w:val="en-US"/>
        </w:rPr>
        <w:t xml:space="preserve">In the similar vein, Bella shares a painful experience, where unfamiliarity with the UK’s ethical standards led to her failing a module, making her feel “sad and a little annoyed.” Besides, </w:t>
      </w:r>
      <w:r w:rsidR="008C42D5" w:rsidRPr="002F4263">
        <w:rPr>
          <w:rFonts w:ascii="Times New Roman" w:hAnsi="Times New Roman"/>
          <w:lang w:val="en-US"/>
        </w:rPr>
        <w:t xml:space="preserve">Daisy and Chole </w:t>
      </w:r>
      <w:r w:rsidR="004100F0" w:rsidRPr="002F4263">
        <w:rPr>
          <w:rFonts w:ascii="Times New Roman" w:hAnsi="Times New Roman"/>
          <w:lang w:val="en-US"/>
        </w:rPr>
        <w:t>discuss</w:t>
      </w:r>
      <w:r w:rsidR="008C42D5" w:rsidRPr="002F4263">
        <w:rPr>
          <w:rFonts w:ascii="Times New Roman" w:hAnsi="Times New Roman"/>
          <w:lang w:val="en-US"/>
        </w:rPr>
        <w:t xml:space="preserve"> the</w:t>
      </w:r>
      <w:r w:rsidR="005676E8" w:rsidRPr="002F4263">
        <w:rPr>
          <w:rFonts w:ascii="Times New Roman" w:hAnsi="Times New Roman"/>
          <w:lang w:val="en-US"/>
        </w:rPr>
        <w:t xml:space="preserve"> </w:t>
      </w:r>
      <w:r w:rsidR="004100F0" w:rsidRPr="002F4263">
        <w:rPr>
          <w:rFonts w:ascii="Times New Roman" w:hAnsi="Times New Roman"/>
          <w:lang w:val="en-US"/>
        </w:rPr>
        <w:t>stricter</w:t>
      </w:r>
      <w:r w:rsidR="008C42D5" w:rsidRPr="002F4263">
        <w:rPr>
          <w:rFonts w:ascii="Times New Roman" w:hAnsi="Times New Roman"/>
          <w:lang w:val="en-US"/>
        </w:rPr>
        <w:t xml:space="preserve"> deadline</w:t>
      </w:r>
      <w:r w:rsidR="004100F0" w:rsidRPr="002F4263">
        <w:rPr>
          <w:rFonts w:ascii="Times New Roman" w:hAnsi="Times New Roman"/>
          <w:lang w:val="en-US"/>
        </w:rPr>
        <w:t>s</w:t>
      </w:r>
      <w:r w:rsidR="008C42D5" w:rsidRPr="002F4263">
        <w:rPr>
          <w:rFonts w:ascii="Times New Roman" w:hAnsi="Times New Roman"/>
          <w:lang w:val="en-US"/>
        </w:rPr>
        <w:t xml:space="preserve"> </w:t>
      </w:r>
      <w:r w:rsidR="004100F0" w:rsidRPr="002F4263">
        <w:rPr>
          <w:rFonts w:ascii="Times New Roman" w:hAnsi="Times New Roman"/>
          <w:lang w:val="en-US"/>
        </w:rPr>
        <w:t>for</w:t>
      </w:r>
      <w:r w:rsidR="008C42D5" w:rsidRPr="002F4263">
        <w:rPr>
          <w:rFonts w:ascii="Times New Roman" w:hAnsi="Times New Roman"/>
          <w:lang w:val="en-US"/>
        </w:rPr>
        <w:t xml:space="preserve"> essay submission. </w:t>
      </w:r>
      <w:r w:rsidR="005676E8" w:rsidRPr="002F4263">
        <w:rPr>
          <w:rFonts w:ascii="Times New Roman" w:hAnsi="Times New Roman"/>
          <w:lang w:val="en-US"/>
        </w:rPr>
        <w:t>In China, deadlines are often “more flexible”, allow</w:t>
      </w:r>
      <w:r w:rsidR="004100F0" w:rsidRPr="002F4263">
        <w:rPr>
          <w:rFonts w:ascii="Times New Roman" w:hAnsi="Times New Roman"/>
          <w:lang w:val="en-US"/>
        </w:rPr>
        <w:t>ing for</w:t>
      </w:r>
      <w:r w:rsidR="005676E8" w:rsidRPr="002F4263">
        <w:rPr>
          <w:rFonts w:ascii="Times New Roman" w:hAnsi="Times New Roman"/>
          <w:lang w:val="en-US"/>
        </w:rPr>
        <w:t xml:space="preserve"> </w:t>
      </w:r>
      <w:r w:rsidR="004100F0" w:rsidRPr="002F4263">
        <w:rPr>
          <w:rFonts w:ascii="Times New Roman" w:hAnsi="Times New Roman"/>
          <w:lang w:val="en-US"/>
        </w:rPr>
        <w:t>multiple revisions</w:t>
      </w:r>
      <w:r w:rsidR="005676E8" w:rsidRPr="002F4263">
        <w:rPr>
          <w:rFonts w:ascii="Times New Roman" w:hAnsi="Times New Roman"/>
          <w:lang w:val="en-US"/>
        </w:rPr>
        <w:t xml:space="preserve"> based on supervisors’ feedback without the pressure of an immediate grade. In the UK, however, deadlines are strict, and assignments are graded upon submission. </w:t>
      </w:r>
      <w:r w:rsidR="004100F0" w:rsidRPr="002F4263">
        <w:rPr>
          <w:rFonts w:ascii="Times New Roman" w:hAnsi="Times New Roman"/>
          <w:lang w:val="en-US"/>
        </w:rPr>
        <w:t>This shift makes</w:t>
      </w:r>
      <w:r w:rsidR="005676E8" w:rsidRPr="002F4263">
        <w:rPr>
          <w:rFonts w:ascii="Times New Roman" w:hAnsi="Times New Roman"/>
          <w:lang w:val="en-US"/>
        </w:rPr>
        <w:t xml:space="preserve"> </w:t>
      </w:r>
      <w:r w:rsidR="008C42D5" w:rsidRPr="002F4263">
        <w:rPr>
          <w:rFonts w:ascii="Times New Roman" w:hAnsi="Times New Roman"/>
          <w:lang w:val="en-US"/>
        </w:rPr>
        <w:t>Daisy “feel</w:t>
      </w:r>
      <w:r w:rsidR="005676E8" w:rsidRPr="002F4263">
        <w:rPr>
          <w:rFonts w:ascii="Times New Roman" w:hAnsi="Times New Roman"/>
          <w:lang w:val="en-US"/>
        </w:rPr>
        <w:t>s</w:t>
      </w:r>
      <w:r w:rsidR="008C42D5" w:rsidRPr="002F4263">
        <w:rPr>
          <w:rFonts w:ascii="Times New Roman" w:hAnsi="Times New Roman"/>
          <w:lang w:val="en-US"/>
        </w:rPr>
        <w:t xml:space="preserve"> super intense” </w:t>
      </w:r>
      <w:r w:rsidR="004100F0" w:rsidRPr="002F4263">
        <w:rPr>
          <w:rFonts w:ascii="Times New Roman" w:hAnsi="Times New Roman"/>
          <w:lang w:val="en-US"/>
        </w:rPr>
        <w:t>with</w:t>
      </w:r>
      <w:r w:rsidR="008C42D5" w:rsidRPr="002F4263">
        <w:rPr>
          <w:rFonts w:ascii="Times New Roman" w:hAnsi="Times New Roman"/>
          <w:lang w:val="en-US"/>
        </w:rPr>
        <w:t xml:space="preserve"> “trembling</w:t>
      </w:r>
      <w:r w:rsidR="004100F0" w:rsidRPr="002F4263">
        <w:rPr>
          <w:rFonts w:ascii="Times New Roman" w:hAnsi="Times New Roman"/>
          <w:lang w:val="en-US"/>
        </w:rPr>
        <w:t xml:space="preserve"> hands</w:t>
      </w:r>
      <w:r w:rsidR="008C42D5" w:rsidRPr="002F4263">
        <w:rPr>
          <w:rFonts w:ascii="Times New Roman" w:hAnsi="Times New Roman"/>
          <w:lang w:val="en-US"/>
        </w:rPr>
        <w:t>”</w:t>
      </w:r>
      <w:r w:rsidR="004100F0" w:rsidRPr="002F4263">
        <w:rPr>
          <w:rFonts w:ascii="Times New Roman" w:hAnsi="Times New Roman"/>
          <w:lang w:val="en-US"/>
        </w:rPr>
        <w:t xml:space="preserve">, </w:t>
      </w:r>
      <w:r w:rsidR="008C42D5" w:rsidRPr="002F4263">
        <w:rPr>
          <w:rFonts w:ascii="Times New Roman" w:hAnsi="Times New Roman"/>
          <w:lang w:val="en-US"/>
        </w:rPr>
        <w:t xml:space="preserve">with the feeling of “everything screwed up”. </w:t>
      </w:r>
      <w:r w:rsidR="00773622" w:rsidRPr="002F4263">
        <w:rPr>
          <w:rFonts w:ascii="Times New Roman" w:hAnsi="Times New Roman"/>
          <w:lang w:val="en-US"/>
        </w:rPr>
        <w:t>Interestingly, Chole finds the stricter deadlines motivating and alleviating her procrastination:</w:t>
      </w:r>
    </w:p>
    <w:p w14:paraId="0164DB80" w14:textId="77777777" w:rsidR="00773622" w:rsidRPr="002F4263" w:rsidRDefault="00773622" w:rsidP="00550CD9">
      <w:pPr>
        <w:spacing w:line="360" w:lineRule="auto"/>
        <w:rPr>
          <w:rFonts w:ascii="Times New Roman" w:hAnsi="Times New Roman"/>
          <w:lang w:val="en-US"/>
        </w:rPr>
      </w:pPr>
      <w:r w:rsidRPr="002F4263">
        <w:rPr>
          <w:rFonts w:ascii="Times New Roman" w:hAnsi="Times New Roman"/>
          <w:lang w:val="en-US"/>
        </w:rPr>
        <w:t xml:space="preserve">            (Chloe): “I feel more motivated to study in the UK and no longer submitting at the </w:t>
      </w:r>
    </w:p>
    <w:p w14:paraId="15457121" w14:textId="77777777" w:rsidR="00773622" w:rsidRPr="002F4263" w:rsidRDefault="00773622" w:rsidP="00550CD9">
      <w:pPr>
        <w:spacing w:line="360" w:lineRule="auto"/>
        <w:rPr>
          <w:rFonts w:ascii="Times New Roman" w:hAnsi="Times New Roman"/>
          <w:lang w:val="en-US"/>
        </w:rPr>
      </w:pPr>
      <w:r w:rsidRPr="002F4263">
        <w:rPr>
          <w:rFonts w:ascii="Times New Roman" w:hAnsi="Times New Roman"/>
          <w:lang w:val="en-US"/>
        </w:rPr>
        <w:t xml:space="preserve">                            last minute, like what I did in China.” </w:t>
      </w:r>
    </w:p>
    <w:p w14:paraId="4DEC7F64" w14:textId="368FB994" w:rsidR="00773622" w:rsidRPr="002F4263" w:rsidRDefault="00773622" w:rsidP="00550CD9">
      <w:pPr>
        <w:spacing w:line="360" w:lineRule="auto"/>
        <w:rPr>
          <w:rFonts w:ascii="Times New Roman" w:hAnsi="Times New Roman"/>
          <w:lang w:val="en-US"/>
        </w:rPr>
      </w:pPr>
      <w:r w:rsidRPr="002F4263">
        <w:rPr>
          <w:rFonts w:ascii="Times New Roman" w:hAnsi="Times New Roman"/>
          <w:lang w:val="en-US"/>
        </w:rPr>
        <w:t xml:space="preserve">In Chloe’s perception, the unfamiliarity and stricter rules </w:t>
      </w:r>
      <w:r w:rsidR="004100F0" w:rsidRPr="002F4263">
        <w:rPr>
          <w:rFonts w:ascii="Times New Roman" w:hAnsi="Times New Roman"/>
          <w:lang w:val="en-US"/>
        </w:rPr>
        <w:t xml:space="preserve">push her to submit a polished final version of her work well before the deadline, which even </w:t>
      </w:r>
      <w:r w:rsidRPr="002F4263">
        <w:rPr>
          <w:rFonts w:ascii="Times New Roman" w:hAnsi="Times New Roman"/>
          <w:lang w:val="en-US"/>
        </w:rPr>
        <w:t>“</w:t>
      </w:r>
      <w:r w:rsidR="004100F0" w:rsidRPr="002F4263">
        <w:rPr>
          <w:rFonts w:ascii="Times New Roman" w:hAnsi="Times New Roman"/>
          <w:lang w:val="en-US"/>
        </w:rPr>
        <w:t>brings better feedback</w:t>
      </w:r>
      <w:r w:rsidRPr="002F4263">
        <w:rPr>
          <w:rFonts w:ascii="Times New Roman" w:hAnsi="Times New Roman"/>
          <w:lang w:val="en-US"/>
        </w:rPr>
        <w:t>”</w:t>
      </w:r>
      <w:r w:rsidR="004100F0" w:rsidRPr="002F4263">
        <w:rPr>
          <w:rFonts w:ascii="Times New Roman" w:hAnsi="Times New Roman"/>
          <w:lang w:val="en-US"/>
        </w:rPr>
        <w:t xml:space="preserve"> than she received back in China</w:t>
      </w:r>
      <w:r w:rsidRPr="002F4263">
        <w:rPr>
          <w:rFonts w:ascii="Times New Roman" w:hAnsi="Times New Roman"/>
          <w:lang w:val="en-US"/>
        </w:rPr>
        <w:t xml:space="preserve">. </w:t>
      </w:r>
      <w:bookmarkEnd w:id="118"/>
      <w:bookmarkEnd w:id="119"/>
    </w:p>
    <w:p w14:paraId="43F9EDA2" w14:textId="77777777" w:rsidR="008C42D5" w:rsidRPr="002F4263" w:rsidRDefault="008C42D5" w:rsidP="00550CD9">
      <w:pPr>
        <w:spacing w:line="360" w:lineRule="auto"/>
        <w:rPr>
          <w:rFonts w:ascii="Times New Roman" w:hAnsi="Times New Roman"/>
          <w:lang w:val="en-US"/>
        </w:rPr>
      </w:pPr>
    </w:p>
    <w:p w14:paraId="74EF3EA0" w14:textId="0C53BFBC" w:rsidR="0018739D" w:rsidRPr="009449F7" w:rsidRDefault="005E681E" w:rsidP="00550CD9">
      <w:pPr>
        <w:spacing w:line="360" w:lineRule="auto"/>
        <w:rPr>
          <w:rFonts w:ascii="Times New Roman" w:hAnsi="Times New Roman"/>
          <w:b/>
          <w:bCs/>
          <w:lang w:val="en-US"/>
        </w:rPr>
      </w:pPr>
      <w:bookmarkStart w:id="122" w:name="OLE_LINK72"/>
      <w:bookmarkStart w:id="123" w:name="OLE_LINK73"/>
      <w:bookmarkEnd w:id="116"/>
      <w:bookmarkEnd w:id="117"/>
      <w:r w:rsidRPr="002F4263">
        <w:rPr>
          <w:rFonts w:ascii="Times New Roman" w:hAnsi="Times New Roman"/>
          <w:b/>
          <w:bCs/>
          <w:lang w:val="en-US"/>
        </w:rPr>
        <w:t>4.2.1.</w:t>
      </w:r>
      <w:r w:rsidR="00845AB3" w:rsidRPr="002F4263">
        <w:rPr>
          <w:rFonts w:ascii="Times New Roman" w:hAnsi="Times New Roman"/>
          <w:b/>
          <w:bCs/>
          <w:lang w:val="en-US"/>
        </w:rPr>
        <w:t>3</w:t>
      </w:r>
      <w:r w:rsidRPr="002F4263">
        <w:rPr>
          <w:rFonts w:ascii="Times New Roman" w:hAnsi="Times New Roman"/>
          <w:b/>
          <w:bCs/>
          <w:lang w:val="en-US"/>
        </w:rPr>
        <w:t xml:space="preserve"> Emotional factors</w:t>
      </w:r>
    </w:p>
    <w:p w14:paraId="49494CE8" w14:textId="77777777" w:rsidR="0018739D" w:rsidRPr="002F4263" w:rsidRDefault="0018739D" w:rsidP="00550CD9">
      <w:pPr>
        <w:spacing w:line="360" w:lineRule="auto"/>
        <w:rPr>
          <w:rFonts w:ascii="Times New Roman" w:hAnsi="Times New Roman"/>
          <w:b/>
          <w:bCs/>
          <w:lang w:val="en-US"/>
        </w:rPr>
      </w:pPr>
      <w:r w:rsidRPr="002F4263">
        <w:rPr>
          <w:rFonts w:ascii="Times New Roman" w:hAnsi="Times New Roman"/>
          <w:b/>
          <w:bCs/>
          <w:lang w:val="en-US"/>
        </w:rPr>
        <w:t>Peer Comparison</w:t>
      </w:r>
    </w:p>
    <w:p w14:paraId="178FC751" w14:textId="7DA53513" w:rsidR="00710484" w:rsidRPr="002F4263" w:rsidRDefault="0018739D" w:rsidP="00550CD9">
      <w:pPr>
        <w:spacing w:line="360" w:lineRule="auto"/>
        <w:rPr>
          <w:rFonts w:ascii="Times New Roman" w:hAnsi="Times New Roman"/>
        </w:rPr>
      </w:pPr>
      <w:r w:rsidRPr="002F4263">
        <w:rPr>
          <w:rFonts w:ascii="Times New Roman" w:hAnsi="Times New Roman"/>
          <w:lang w:val="en-US"/>
        </w:rPr>
        <w:t xml:space="preserve">Half of the participants </w:t>
      </w:r>
      <w:r w:rsidR="00E63714" w:rsidRPr="002F4263">
        <w:rPr>
          <w:rFonts w:ascii="Times New Roman" w:hAnsi="Times New Roman"/>
          <w:lang w:val="en-US"/>
        </w:rPr>
        <w:t xml:space="preserve">tend to evaluate </w:t>
      </w:r>
      <w:r w:rsidR="0052045B" w:rsidRPr="002F4263">
        <w:rPr>
          <w:rFonts w:ascii="Times New Roman" w:hAnsi="Times New Roman"/>
          <w:lang w:val="en-US"/>
        </w:rPr>
        <w:t>their English skills and writing competence</w:t>
      </w:r>
      <w:r w:rsidR="00E63714" w:rsidRPr="002F4263">
        <w:rPr>
          <w:rFonts w:ascii="Times New Roman" w:hAnsi="Times New Roman"/>
          <w:lang w:val="en-US"/>
        </w:rPr>
        <w:t xml:space="preserve"> </w:t>
      </w:r>
      <w:r w:rsidRPr="002F4263">
        <w:rPr>
          <w:rFonts w:ascii="Times New Roman" w:hAnsi="Times New Roman"/>
          <w:lang w:val="en-US"/>
        </w:rPr>
        <w:t>through comparison with their peers,</w:t>
      </w:r>
      <w:r w:rsidR="0052045B" w:rsidRPr="002F4263">
        <w:rPr>
          <w:rFonts w:ascii="Times New Roman" w:hAnsi="Times New Roman"/>
          <w:lang w:val="en-US"/>
        </w:rPr>
        <w:t xml:space="preserve"> </w:t>
      </w:r>
      <w:r w:rsidRPr="002F4263">
        <w:rPr>
          <w:rFonts w:ascii="Times New Roman" w:hAnsi="Times New Roman"/>
          <w:lang w:val="en-US"/>
        </w:rPr>
        <w:t xml:space="preserve">which contributes to their </w:t>
      </w:r>
      <w:r w:rsidR="0052045B" w:rsidRPr="002F4263">
        <w:rPr>
          <w:rFonts w:ascii="Times New Roman" w:hAnsi="Times New Roman"/>
          <w:lang w:val="en-US"/>
        </w:rPr>
        <w:t>WA</w:t>
      </w:r>
      <w:r w:rsidRPr="002F4263">
        <w:rPr>
          <w:rFonts w:ascii="Times New Roman" w:hAnsi="Times New Roman"/>
          <w:lang w:val="en-US"/>
        </w:rPr>
        <w:t>.</w:t>
      </w:r>
      <w:r w:rsidR="00710484" w:rsidRPr="002F4263">
        <w:rPr>
          <w:rFonts w:ascii="Times New Roman" w:hAnsi="Times New Roman"/>
          <w:lang w:val="en-US"/>
        </w:rPr>
        <w:t xml:space="preserve"> </w:t>
      </w:r>
      <w:r w:rsidR="0052045B" w:rsidRPr="002F4263">
        <w:rPr>
          <w:rFonts w:ascii="Times New Roman" w:hAnsi="Times New Roman"/>
          <w:lang w:val="en-US"/>
        </w:rPr>
        <w:t xml:space="preserve">Chloe admits to comparing herself with others, even though she tries to keep her expectations realistic (above-medium academic scores). </w:t>
      </w:r>
      <w:r w:rsidR="0052045B" w:rsidRPr="002F4263">
        <w:rPr>
          <w:rFonts w:ascii="Times New Roman" w:hAnsi="Times New Roman"/>
        </w:rPr>
        <w:t>She</w:t>
      </w:r>
      <w:r w:rsidR="00710484" w:rsidRPr="002F4263">
        <w:rPr>
          <w:rFonts w:ascii="Times New Roman" w:hAnsi="Times New Roman"/>
        </w:rPr>
        <w:t xml:space="preserve"> shares the fear of “being worse than others”, which would make her feel “lose face”. </w:t>
      </w:r>
      <w:r w:rsidR="0052045B" w:rsidRPr="002F4263">
        <w:rPr>
          <w:rFonts w:ascii="Times New Roman" w:hAnsi="Times New Roman"/>
        </w:rPr>
        <w:t>Ava and Ella</w:t>
      </w:r>
      <w:r w:rsidR="00710484" w:rsidRPr="002F4263">
        <w:rPr>
          <w:rFonts w:ascii="Times New Roman" w:hAnsi="Times New Roman"/>
          <w:lang w:val="en-US"/>
        </w:rPr>
        <w:t xml:space="preserve"> </w:t>
      </w:r>
      <w:r w:rsidR="0052045B" w:rsidRPr="002F4263">
        <w:rPr>
          <w:rFonts w:ascii="Times New Roman" w:hAnsi="Times New Roman"/>
          <w:lang w:val="en-US"/>
        </w:rPr>
        <w:t>share</w:t>
      </w:r>
      <w:r w:rsidR="00710484" w:rsidRPr="002F4263">
        <w:rPr>
          <w:rFonts w:ascii="Times New Roman" w:hAnsi="Times New Roman"/>
          <w:lang w:val="en-US"/>
        </w:rPr>
        <w:t xml:space="preserve"> </w:t>
      </w:r>
      <w:r w:rsidR="0052045B" w:rsidRPr="002F4263">
        <w:rPr>
          <w:rFonts w:ascii="Times New Roman" w:hAnsi="Times New Roman"/>
          <w:lang w:val="en-US"/>
        </w:rPr>
        <w:t xml:space="preserve">that </w:t>
      </w:r>
      <w:r w:rsidR="00710484" w:rsidRPr="002F4263">
        <w:rPr>
          <w:rFonts w:ascii="Times New Roman" w:hAnsi="Times New Roman"/>
          <w:lang w:val="en-US"/>
        </w:rPr>
        <w:t>students</w:t>
      </w:r>
      <w:r w:rsidRPr="002F4263">
        <w:rPr>
          <w:rFonts w:ascii="Times New Roman" w:hAnsi="Times New Roman"/>
          <w:lang w:val="en-US"/>
        </w:rPr>
        <w:t xml:space="preserve"> </w:t>
      </w:r>
      <w:r w:rsidR="00710484" w:rsidRPr="002F4263">
        <w:rPr>
          <w:rFonts w:ascii="Times New Roman" w:hAnsi="Times New Roman"/>
          <w:lang w:val="en-US"/>
        </w:rPr>
        <w:t>may</w:t>
      </w:r>
      <w:r w:rsidRPr="002F4263">
        <w:rPr>
          <w:rFonts w:ascii="Times New Roman" w:hAnsi="Times New Roman"/>
          <w:lang w:val="en-US"/>
        </w:rPr>
        <w:t xml:space="preserve"> feel pressured to measure up to the perceived proficiency and achievements of their</w:t>
      </w:r>
      <w:r w:rsidR="00710484" w:rsidRPr="002F4263">
        <w:rPr>
          <w:rFonts w:ascii="Times New Roman" w:hAnsi="Times New Roman"/>
          <w:lang w:val="en-US"/>
        </w:rPr>
        <w:t xml:space="preserve"> </w:t>
      </w:r>
      <w:r w:rsidRPr="002F4263">
        <w:rPr>
          <w:rFonts w:ascii="Times New Roman" w:hAnsi="Times New Roman"/>
          <w:lang w:val="en-US"/>
        </w:rPr>
        <w:t>classmates, particularly those who seem more adept at navigating the academic environment</w:t>
      </w:r>
      <w:r w:rsidR="000A3162" w:rsidRPr="002F4263">
        <w:rPr>
          <w:rFonts w:ascii="Times New Roman" w:hAnsi="Times New Roman"/>
          <w:lang w:val="en-US"/>
        </w:rPr>
        <w:t xml:space="preserve">. </w:t>
      </w:r>
    </w:p>
    <w:p w14:paraId="7F426B26" w14:textId="77777777" w:rsidR="00710484" w:rsidRPr="002F4263" w:rsidRDefault="00710484" w:rsidP="00550CD9">
      <w:pPr>
        <w:spacing w:line="360" w:lineRule="auto"/>
        <w:rPr>
          <w:rFonts w:ascii="Times New Roman" w:hAnsi="Times New Roman"/>
        </w:rPr>
      </w:pPr>
      <w:r w:rsidRPr="002F4263">
        <w:rPr>
          <w:rFonts w:ascii="Times New Roman" w:hAnsi="Times New Roman"/>
        </w:rPr>
        <w:t xml:space="preserve">         (Ava): “At first, I noticed that many of my classmates had completed </w:t>
      </w:r>
      <w:proofErr w:type="gramStart"/>
      <w:r w:rsidRPr="002F4263">
        <w:rPr>
          <w:rFonts w:ascii="Times New Roman" w:hAnsi="Times New Roman"/>
        </w:rPr>
        <w:t>their</w:t>
      </w:r>
      <w:proofErr w:type="gramEnd"/>
      <w:r w:rsidRPr="002F4263">
        <w:rPr>
          <w:rFonts w:ascii="Times New Roman" w:hAnsi="Times New Roman"/>
        </w:rPr>
        <w:t xml:space="preserve">     </w:t>
      </w:r>
    </w:p>
    <w:p w14:paraId="321593DB" w14:textId="77777777" w:rsidR="00710484" w:rsidRPr="002F4263" w:rsidRDefault="00710484" w:rsidP="00550CD9">
      <w:pPr>
        <w:spacing w:line="360" w:lineRule="auto"/>
        <w:rPr>
          <w:rFonts w:ascii="Times New Roman" w:hAnsi="Times New Roman"/>
        </w:rPr>
      </w:pPr>
      <w:r w:rsidRPr="002F4263">
        <w:rPr>
          <w:rFonts w:ascii="Times New Roman" w:hAnsi="Times New Roman"/>
        </w:rPr>
        <w:t xml:space="preserve">                      undergraduate and master’s degrees in the UK. I just thought that their </w:t>
      </w:r>
      <w:proofErr w:type="gramStart"/>
      <w:r w:rsidRPr="002F4263">
        <w:rPr>
          <w:rFonts w:ascii="Times New Roman" w:hAnsi="Times New Roman"/>
          <w:u w:val="single"/>
        </w:rPr>
        <w:t>English</w:t>
      </w:r>
      <w:proofErr w:type="gramEnd"/>
      <w:r w:rsidRPr="002F4263">
        <w:rPr>
          <w:rFonts w:ascii="Times New Roman" w:hAnsi="Times New Roman"/>
        </w:rPr>
        <w:t xml:space="preserve"> </w:t>
      </w:r>
    </w:p>
    <w:p w14:paraId="00D60690" w14:textId="77777777" w:rsidR="00710484" w:rsidRPr="002F4263" w:rsidRDefault="00710484" w:rsidP="00550CD9">
      <w:pPr>
        <w:spacing w:line="360" w:lineRule="auto"/>
        <w:rPr>
          <w:rFonts w:ascii="Times New Roman" w:hAnsi="Times New Roman"/>
        </w:rPr>
      </w:pPr>
      <w:r w:rsidRPr="002F4263">
        <w:rPr>
          <w:rFonts w:ascii="Times New Roman" w:hAnsi="Times New Roman"/>
        </w:rPr>
        <w:t xml:space="preserve">                      </w:t>
      </w:r>
      <w:r w:rsidRPr="002F4263">
        <w:rPr>
          <w:rFonts w:ascii="Times New Roman" w:hAnsi="Times New Roman"/>
          <w:u w:val="single"/>
        </w:rPr>
        <w:t>skills were excellent</w:t>
      </w:r>
      <w:r w:rsidRPr="002F4263">
        <w:rPr>
          <w:rFonts w:ascii="Times New Roman" w:hAnsi="Times New Roman"/>
        </w:rPr>
        <w:t xml:space="preserve">, and their </w:t>
      </w:r>
      <w:r w:rsidRPr="002F4263">
        <w:rPr>
          <w:rFonts w:ascii="Times New Roman" w:hAnsi="Times New Roman"/>
          <w:u w:val="single"/>
        </w:rPr>
        <w:t>writing and academic abilities were very strong</w:t>
      </w:r>
      <w:r w:rsidRPr="002F4263">
        <w:rPr>
          <w:rFonts w:ascii="Times New Roman" w:hAnsi="Times New Roman"/>
        </w:rPr>
        <w:t xml:space="preserve">,   </w:t>
      </w:r>
    </w:p>
    <w:p w14:paraId="2DC67929" w14:textId="77777777" w:rsidR="00710484" w:rsidRPr="002F4263" w:rsidRDefault="00710484" w:rsidP="00550CD9">
      <w:pPr>
        <w:spacing w:line="360" w:lineRule="auto"/>
        <w:rPr>
          <w:rFonts w:ascii="Times New Roman" w:hAnsi="Times New Roman"/>
        </w:rPr>
      </w:pPr>
      <w:r w:rsidRPr="002F4263">
        <w:rPr>
          <w:rFonts w:ascii="Times New Roman" w:hAnsi="Times New Roman"/>
        </w:rPr>
        <w:lastRenderedPageBreak/>
        <w:t xml:space="preserve">                      which made me feel that my own level was quite low, in comparison. </w:t>
      </w:r>
    </w:p>
    <w:p w14:paraId="615C01D8" w14:textId="77777777" w:rsidR="0052045B" w:rsidRPr="002F4263" w:rsidRDefault="00710484" w:rsidP="00550CD9">
      <w:pPr>
        <w:spacing w:line="360" w:lineRule="auto"/>
        <w:rPr>
          <w:rFonts w:ascii="Times New Roman" w:hAnsi="Times New Roman"/>
          <w:lang w:val="en-US"/>
        </w:rPr>
      </w:pPr>
      <w:r w:rsidRPr="002F4263">
        <w:rPr>
          <w:rFonts w:ascii="Times New Roman" w:hAnsi="Times New Roman"/>
        </w:rPr>
        <w:t>Ava further</w:t>
      </w:r>
      <w:r w:rsidR="000A3162" w:rsidRPr="002F4263">
        <w:rPr>
          <w:rFonts w:ascii="Times New Roman" w:hAnsi="Times New Roman"/>
          <w:lang w:val="en-US"/>
        </w:rPr>
        <w:t xml:space="preserve"> notes that this internal comparison creates </w:t>
      </w:r>
      <w:r w:rsidRPr="002F4263">
        <w:rPr>
          <w:rFonts w:ascii="Times New Roman" w:hAnsi="Times New Roman"/>
          <w:lang w:val="en-US"/>
        </w:rPr>
        <w:t>“</w:t>
      </w:r>
      <w:r w:rsidR="000A3162" w:rsidRPr="002F4263">
        <w:rPr>
          <w:rFonts w:ascii="Times New Roman" w:hAnsi="Times New Roman"/>
          <w:lang w:val="en-US"/>
        </w:rPr>
        <w:t>unnecessary anxiety</w:t>
      </w:r>
      <w:r w:rsidRPr="002F4263">
        <w:rPr>
          <w:rFonts w:ascii="Times New Roman" w:hAnsi="Times New Roman"/>
          <w:lang w:val="en-US"/>
        </w:rPr>
        <w:t>”</w:t>
      </w:r>
      <w:r w:rsidR="000A3162" w:rsidRPr="002F4263">
        <w:rPr>
          <w:rFonts w:ascii="Times New Roman" w:hAnsi="Times New Roman"/>
          <w:lang w:val="en-US"/>
        </w:rPr>
        <w:t xml:space="preserve">, which is mitigated when she communicates with peers and realizes that they share similar struggles. </w:t>
      </w:r>
    </w:p>
    <w:p w14:paraId="247E79E5" w14:textId="79FC5481" w:rsidR="0052045B" w:rsidRPr="002F4263" w:rsidRDefault="0052045B" w:rsidP="00550CD9">
      <w:pPr>
        <w:spacing w:line="360" w:lineRule="auto"/>
        <w:rPr>
          <w:rFonts w:ascii="Times New Roman" w:hAnsi="Times New Roman"/>
          <w:lang w:val="en-US"/>
        </w:rPr>
      </w:pPr>
      <w:r w:rsidRPr="002F4263">
        <w:rPr>
          <w:rFonts w:ascii="Times New Roman" w:hAnsi="Times New Roman"/>
          <w:lang w:val="en-US"/>
        </w:rPr>
        <w:t>This</w:t>
      </w:r>
      <w:r w:rsidR="0018739D" w:rsidRPr="002F4263">
        <w:rPr>
          <w:rFonts w:ascii="Times New Roman" w:hAnsi="Times New Roman"/>
          <w:lang w:val="en-US"/>
        </w:rPr>
        <w:t xml:space="preserve"> tendency to compare themselves </w:t>
      </w:r>
      <w:r w:rsidRPr="002F4263">
        <w:rPr>
          <w:rFonts w:ascii="Times New Roman" w:hAnsi="Times New Roman"/>
          <w:lang w:val="en-US"/>
        </w:rPr>
        <w:t>to others, on the one hand, could motivate participants to invest more in their academic practices for reluctance to being the worst. Nevertheless, it may create</w:t>
      </w:r>
      <w:r w:rsidR="0018739D" w:rsidRPr="002F4263">
        <w:rPr>
          <w:rFonts w:ascii="Times New Roman" w:hAnsi="Times New Roman"/>
          <w:lang w:val="en-US"/>
        </w:rPr>
        <w:t xml:space="preserve"> a continuous cycle of stress and perceived inadequacy</w:t>
      </w:r>
      <w:r w:rsidRPr="002F4263">
        <w:rPr>
          <w:rFonts w:ascii="Times New Roman" w:hAnsi="Times New Roman"/>
          <w:lang w:val="en-US"/>
        </w:rPr>
        <w:t xml:space="preserve">, </w:t>
      </w:r>
      <w:r w:rsidR="0018739D" w:rsidRPr="002F4263">
        <w:rPr>
          <w:rFonts w:ascii="Times New Roman" w:hAnsi="Times New Roman"/>
          <w:lang w:val="en-US"/>
        </w:rPr>
        <w:t xml:space="preserve">hindering their academic performance and </w:t>
      </w:r>
      <w:r w:rsidRPr="002F4263">
        <w:rPr>
          <w:rFonts w:ascii="Times New Roman" w:hAnsi="Times New Roman"/>
          <w:lang w:val="en-US"/>
        </w:rPr>
        <w:t xml:space="preserve">writing </w:t>
      </w:r>
      <w:r w:rsidR="0018739D" w:rsidRPr="002F4263">
        <w:rPr>
          <w:rFonts w:ascii="Times New Roman" w:hAnsi="Times New Roman"/>
          <w:lang w:val="en-US"/>
        </w:rPr>
        <w:t>self-</w:t>
      </w:r>
      <w:r w:rsidRPr="002F4263">
        <w:rPr>
          <w:rFonts w:ascii="Times New Roman" w:hAnsi="Times New Roman"/>
          <w:lang w:val="en-US"/>
        </w:rPr>
        <w:t xml:space="preserve">efficacy, particularly when students perceive </w:t>
      </w:r>
      <w:r w:rsidR="00320D3B" w:rsidRPr="002F4263">
        <w:rPr>
          <w:rFonts w:ascii="Times New Roman" w:hAnsi="Times New Roman"/>
          <w:lang w:val="en-US"/>
        </w:rPr>
        <w:t xml:space="preserve">their </w:t>
      </w:r>
      <w:r w:rsidRPr="002F4263">
        <w:rPr>
          <w:rFonts w:ascii="Times New Roman" w:hAnsi="Times New Roman"/>
          <w:lang w:val="en-US"/>
        </w:rPr>
        <w:t>peers are performing better.</w:t>
      </w:r>
    </w:p>
    <w:p w14:paraId="1B569391" w14:textId="77777777" w:rsidR="002D6D8D" w:rsidRPr="002F4263" w:rsidRDefault="002D6D8D" w:rsidP="00550CD9">
      <w:pPr>
        <w:spacing w:line="360" w:lineRule="auto"/>
        <w:rPr>
          <w:rFonts w:ascii="Times New Roman" w:hAnsi="Times New Roman"/>
          <w:b/>
          <w:bCs/>
          <w:lang w:val="en-US"/>
        </w:rPr>
      </w:pPr>
    </w:p>
    <w:p w14:paraId="68848D3B" w14:textId="707B3761" w:rsidR="00530055" w:rsidRPr="002F4263" w:rsidRDefault="009C3B3F" w:rsidP="00550CD9">
      <w:pPr>
        <w:spacing w:line="360" w:lineRule="auto"/>
        <w:rPr>
          <w:rFonts w:ascii="Times New Roman" w:hAnsi="Times New Roman"/>
          <w:b/>
          <w:bCs/>
          <w:lang w:val="en-US"/>
        </w:rPr>
      </w:pPr>
      <w:r w:rsidRPr="002F4263">
        <w:rPr>
          <w:rFonts w:ascii="Times New Roman" w:hAnsi="Times New Roman"/>
          <w:b/>
          <w:bCs/>
          <w:lang w:val="en-US"/>
        </w:rPr>
        <w:t>Self-doubt</w:t>
      </w:r>
    </w:p>
    <w:p w14:paraId="61337E02" w14:textId="49EE4963" w:rsidR="000A3162" w:rsidRDefault="00320D3B" w:rsidP="00550CD9">
      <w:pPr>
        <w:spacing w:line="360" w:lineRule="auto"/>
        <w:rPr>
          <w:rFonts w:ascii="Times New Roman" w:hAnsi="Times New Roman"/>
          <w:lang w:val="en-US"/>
        </w:rPr>
      </w:pPr>
      <w:r w:rsidRPr="002F4263">
        <w:rPr>
          <w:rFonts w:ascii="Times New Roman" w:hAnsi="Times New Roman"/>
          <w:lang w:val="en-US"/>
        </w:rPr>
        <w:t xml:space="preserve">During the doctoral-level study, the intensive writing, the high amount of writing and high self-requirements </w:t>
      </w:r>
      <w:proofErr w:type="gramStart"/>
      <w:r w:rsidRPr="002F4263">
        <w:rPr>
          <w:rFonts w:ascii="Times New Roman" w:hAnsi="Times New Roman"/>
          <w:lang w:val="en-US"/>
        </w:rPr>
        <w:t>make</w:t>
      </w:r>
      <w:proofErr w:type="gramEnd"/>
      <w:r w:rsidRPr="002F4263">
        <w:rPr>
          <w:rFonts w:ascii="Times New Roman" w:hAnsi="Times New Roman"/>
          <w:lang w:val="en-US"/>
        </w:rPr>
        <w:t xml:space="preserve"> participants frequently fall into self-doubt. Consistently, s</w:t>
      </w:r>
      <w:r w:rsidR="000A3162" w:rsidRPr="002F4263">
        <w:rPr>
          <w:rFonts w:ascii="Times New Roman" w:hAnsi="Times New Roman"/>
          <w:lang w:val="en-US"/>
        </w:rPr>
        <w:t xml:space="preserve">elf-doubt </w:t>
      </w:r>
      <w:r w:rsidRPr="002F4263">
        <w:rPr>
          <w:rFonts w:ascii="Times New Roman" w:hAnsi="Times New Roman"/>
          <w:lang w:val="en-US"/>
        </w:rPr>
        <w:t>emerges as</w:t>
      </w:r>
      <w:r w:rsidR="000A3162" w:rsidRPr="002F4263">
        <w:rPr>
          <w:rFonts w:ascii="Times New Roman" w:hAnsi="Times New Roman"/>
          <w:lang w:val="en-US"/>
        </w:rPr>
        <w:t xml:space="preserve"> a pervasive issue among participants</w:t>
      </w:r>
      <w:r w:rsidRPr="002F4263">
        <w:rPr>
          <w:rFonts w:ascii="Times New Roman" w:hAnsi="Times New Roman"/>
          <w:lang w:val="en-US"/>
        </w:rPr>
        <w:t xml:space="preserve"> (5/6)</w:t>
      </w:r>
      <w:r w:rsidR="000A3162" w:rsidRPr="002F4263">
        <w:rPr>
          <w:rFonts w:ascii="Times New Roman" w:hAnsi="Times New Roman"/>
          <w:lang w:val="en-US"/>
        </w:rPr>
        <w:t xml:space="preserve">, particularly when faced with unfamiliar academic tasks or </w:t>
      </w:r>
      <w:r w:rsidRPr="002F4263">
        <w:rPr>
          <w:rFonts w:ascii="Times New Roman" w:hAnsi="Times New Roman"/>
          <w:lang w:val="en-US"/>
        </w:rPr>
        <w:t>negative</w:t>
      </w:r>
      <w:r w:rsidR="000A3162" w:rsidRPr="002F4263">
        <w:rPr>
          <w:rFonts w:ascii="Times New Roman" w:hAnsi="Times New Roman"/>
          <w:lang w:val="en-US"/>
        </w:rPr>
        <w:t xml:space="preserve"> feedback.</w:t>
      </w:r>
      <w:r w:rsidRPr="002F4263">
        <w:rPr>
          <w:rFonts w:ascii="Times New Roman" w:hAnsi="Times New Roman"/>
          <w:lang w:val="en-US"/>
        </w:rPr>
        <w:t xml:space="preserve"> “I am so fearful, fearing that I cannot write well”, that is what Chloe </w:t>
      </w:r>
      <w:r w:rsidR="00606BF2" w:rsidRPr="002F4263">
        <w:rPr>
          <w:rFonts w:ascii="Times New Roman" w:hAnsi="Times New Roman"/>
          <w:lang w:val="en-US"/>
        </w:rPr>
        <w:t>feels when she approached the first essay writing.</w:t>
      </w:r>
      <w:r w:rsidR="00463E19" w:rsidRPr="002F4263">
        <w:rPr>
          <w:rFonts w:ascii="Times New Roman" w:hAnsi="Times New Roman"/>
          <w:lang w:val="en-US"/>
        </w:rPr>
        <w:t xml:space="preserve"> </w:t>
      </w:r>
      <w:proofErr w:type="gramStart"/>
      <w:r w:rsidR="00463E19" w:rsidRPr="002F4263">
        <w:rPr>
          <w:rFonts w:ascii="Times New Roman" w:hAnsi="Times New Roman"/>
          <w:lang w:val="en-US"/>
        </w:rPr>
        <w:t>Similar to</w:t>
      </w:r>
      <w:proofErr w:type="gramEnd"/>
      <w:r w:rsidR="00463E19" w:rsidRPr="002F4263">
        <w:rPr>
          <w:rFonts w:ascii="Times New Roman" w:hAnsi="Times New Roman"/>
          <w:lang w:val="en-US"/>
        </w:rPr>
        <w:t xml:space="preserve"> Chole’s thought, many participants struggle to believe in their own abilities and often question the quality of their work, even after receiving positive feedback. For instance, Fiona shares that she still feels her writing skills are bad despite the good academic scores. “Everyone get high marks, and I think it is too high.” Echoed in Fiona’s response, peer comparison could also cause participants’ self-doubt when they perceive </w:t>
      </w:r>
      <w:r w:rsidR="00163981" w:rsidRPr="002F4263">
        <w:rPr>
          <w:rFonts w:ascii="Times New Roman" w:hAnsi="Times New Roman"/>
          <w:lang w:val="en-US"/>
        </w:rPr>
        <w:t xml:space="preserve">other classmates tend to be confident. “I felt more anxious after I found my classmates are so clear about what they are </w:t>
      </w:r>
      <w:proofErr w:type="spellStart"/>
      <w:r w:rsidR="00163981" w:rsidRPr="002F4263">
        <w:rPr>
          <w:rFonts w:ascii="Times New Roman" w:hAnsi="Times New Roman"/>
          <w:lang w:val="en-US"/>
        </w:rPr>
        <w:t>gonna</w:t>
      </w:r>
      <w:proofErr w:type="spellEnd"/>
      <w:r w:rsidR="00163981" w:rsidRPr="002F4263">
        <w:rPr>
          <w:rFonts w:ascii="Times New Roman" w:hAnsi="Times New Roman"/>
          <w:lang w:val="en-US"/>
        </w:rPr>
        <w:t xml:space="preserve"> do, and consequently I start to doubt myself”. Participants share their self-doubt about the “whether the research direction is meaningful” (Ella), “whether it is plausible” (Fiona), “whether it could be useful in the future” (Ava), and even “whether it could help me find a good job” (Daisy). In this sense, their self-doubt originates from the uncertainty about future. In contrast, as the only participant stating that she does not self-doubt, Bella argues that she pursues doctoral degree only for personal promotion. “I have achieved wealth freedom, so the studying stuff is just for me”. </w:t>
      </w:r>
      <w:r w:rsidR="00463E19" w:rsidRPr="002F4263">
        <w:rPr>
          <w:rFonts w:ascii="Times New Roman" w:hAnsi="Times New Roman"/>
          <w:lang w:val="en-US"/>
        </w:rPr>
        <w:t>Th</w:t>
      </w:r>
      <w:r w:rsidR="00163981" w:rsidRPr="002F4263">
        <w:rPr>
          <w:rFonts w:ascii="Times New Roman" w:hAnsi="Times New Roman"/>
          <w:lang w:val="en-US"/>
        </w:rPr>
        <w:t>e</w:t>
      </w:r>
      <w:r w:rsidR="00463E19" w:rsidRPr="002F4263">
        <w:rPr>
          <w:rFonts w:ascii="Times New Roman" w:hAnsi="Times New Roman"/>
          <w:lang w:val="en-US"/>
        </w:rPr>
        <w:t xml:space="preserve"> persistent self-doubt</w:t>
      </w:r>
      <w:r w:rsidR="00163981" w:rsidRPr="002F4263">
        <w:rPr>
          <w:rFonts w:ascii="Times New Roman" w:hAnsi="Times New Roman"/>
          <w:lang w:val="en-US"/>
        </w:rPr>
        <w:t xml:space="preserve"> influences</w:t>
      </w:r>
      <w:r w:rsidR="00463E19" w:rsidRPr="002F4263">
        <w:rPr>
          <w:rFonts w:ascii="Times New Roman" w:hAnsi="Times New Roman"/>
          <w:lang w:val="en-US"/>
        </w:rPr>
        <w:t xml:space="preserve"> </w:t>
      </w:r>
      <w:r w:rsidR="00163981" w:rsidRPr="002F4263">
        <w:rPr>
          <w:rFonts w:ascii="Times New Roman" w:hAnsi="Times New Roman"/>
          <w:lang w:val="en-US"/>
        </w:rPr>
        <w:t>students’ writing self-efficacy</w:t>
      </w:r>
      <w:r w:rsidR="00463E19" w:rsidRPr="002F4263">
        <w:rPr>
          <w:rFonts w:ascii="Times New Roman" w:hAnsi="Times New Roman"/>
          <w:lang w:val="en-US"/>
        </w:rPr>
        <w:t xml:space="preserve"> and </w:t>
      </w:r>
      <w:r w:rsidR="00163981" w:rsidRPr="002F4263">
        <w:rPr>
          <w:rFonts w:ascii="Times New Roman" w:hAnsi="Times New Roman"/>
          <w:lang w:val="en-US"/>
        </w:rPr>
        <w:t xml:space="preserve">may </w:t>
      </w:r>
      <w:r w:rsidR="00463E19" w:rsidRPr="002F4263">
        <w:rPr>
          <w:rFonts w:ascii="Times New Roman" w:hAnsi="Times New Roman"/>
          <w:lang w:val="en-US"/>
        </w:rPr>
        <w:t xml:space="preserve">lead to a reluctance </w:t>
      </w:r>
      <w:r w:rsidR="00163981" w:rsidRPr="002F4263">
        <w:rPr>
          <w:rFonts w:ascii="Times New Roman" w:hAnsi="Times New Roman"/>
          <w:lang w:val="en-US"/>
        </w:rPr>
        <w:t xml:space="preserve">or procrastination </w:t>
      </w:r>
      <w:proofErr w:type="spellStart"/>
      <w:r w:rsidR="00163981" w:rsidRPr="002F4263">
        <w:rPr>
          <w:rFonts w:ascii="Times New Roman" w:hAnsi="Times New Roman"/>
          <w:lang w:val="en-US"/>
        </w:rPr>
        <w:t>behaviour</w:t>
      </w:r>
      <w:proofErr w:type="spellEnd"/>
      <w:r w:rsidR="00163981" w:rsidRPr="002F4263">
        <w:rPr>
          <w:rFonts w:ascii="Times New Roman" w:hAnsi="Times New Roman"/>
          <w:lang w:val="en-US"/>
        </w:rPr>
        <w:t xml:space="preserve"> </w:t>
      </w:r>
      <w:r w:rsidR="00463E19" w:rsidRPr="002F4263">
        <w:rPr>
          <w:rFonts w:ascii="Times New Roman" w:hAnsi="Times New Roman"/>
          <w:lang w:val="en-US"/>
        </w:rPr>
        <w:t>to engage in academic writing</w:t>
      </w:r>
      <w:r w:rsidR="00163981" w:rsidRPr="002F4263">
        <w:rPr>
          <w:rFonts w:ascii="Times New Roman" w:hAnsi="Times New Roman"/>
          <w:lang w:val="en-US"/>
        </w:rPr>
        <w:t xml:space="preserve"> since they perceive the task is </w:t>
      </w:r>
      <w:proofErr w:type="gramStart"/>
      <w:r w:rsidR="00163981" w:rsidRPr="002F4263">
        <w:rPr>
          <w:rFonts w:ascii="Times New Roman" w:hAnsi="Times New Roman"/>
          <w:lang w:val="en-US"/>
        </w:rPr>
        <w:t>really difficult</w:t>
      </w:r>
      <w:proofErr w:type="gramEnd"/>
      <w:r w:rsidR="00163981" w:rsidRPr="002F4263">
        <w:rPr>
          <w:rFonts w:ascii="Times New Roman" w:hAnsi="Times New Roman"/>
          <w:lang w:val="en-US"/>
        </w:rPr>
        <w:t>. In turn, procrastination causes later higher anxiety, and may bring worse academic performance, forming a vicious circle.</w:t>
      </w:r>
    </w:p>
    <w:p w14:paraId="146B0CB5" w14:textId="77777777" w:rsidR="00034839" w:rsidRPr="002F4263" w:rsidRDefault="00034839" w:rsidP="00550CD9">
      <w:pPr>
        <w:spacing w:line="360" w:lineRule="auto"/>
        <w:rPr>
          <w:rFonts w:ascii="Times New Roman" w:hAnsi="Times New Roman"/>
          <w:lang w:val="en-US"/>
        </w:rPr>
      </w:pPr>
    </w:p>
    <w:p w14:paraId="184B43C8" w14:textId="77777777" w:rsidR="000A3162" w:rsidRPr="002F4263" w:rsidRDefault="000A3162" w:rsidP="00550CD9">
      <w:pPr>
        <w:spacing w:line="360" w:lineRule="auto"/>
        <w:rPr>
          <w:rFonts w:ascii="Times New Roman" w:hAnsi="Times New Roman"/>
          <w:b/>
          <w:bCs/>
          <w:lang w:val="en-US"/>
        </w:rPr>
      </w:pPr>
      <w:r w:rsidRPr="002F4263">
        <w:rPr>
          <w:rFonts w:ascii="Times New Roman" w:hAnsi="Times New Roman"/>
          <w:b/>
          <w:bCs/>
          <w:lang w:val="en-US"/>
        </w:rPr>
        <w:t>Uncertainty About the Future</w:t>
      </w:r>
    </w:p>
    <w:p w14:paraId="67895DB3" w14:textId="01908E82" w:rsidR="000A3162" w:rsidRPr="002F4263" w:rsidRDefault="000A3162" w:rsidP="00550CD9">
      <w:pPr>
        <w:spacing w:line="360" w:lineRule="auto"/>
        <w:rPr>
          <w:rFonts w:ascii="Times New Roman" w:hAnsi="Times New Roman"/>
          <w:lang w:val="en-US"/>
        </w:rPr>
      </w:pPr>
      <w:r w:rsidRPr="002F4263">
        <w:rPr>
          <w:rFonts w:ascii="Times New Roman" w:hAnsi="Times New Roman"/>
          <w:lang w:val="en-US"/>
        </w:rPr>
        <w:lastRenderedPageBreak/>
        <w:t>Uncertainty about their academic and professional future also exacerbates participants’ WA. They express concerns about whether their academic efforts will lead to successful outcomes, such as publication or career advancement. For instance, Ella reflects on the time and energy invested in her studies, often questioning if her work will be sufficient to meet academic and professional expectations. This uncertainty creates a sense of vulnerability, where participants feel overwhelmed by the pressure to achieve specific milestones and unsure about their long-term prospects.</w:t>
      </w:r>
    </w:p>
    <w:p w14:paraId="24384597" w14:textId="77777777" w:rsidR="000A3162" w:rsidRPr="002F4263" w:rsidRDefault="000A3162" w:rsidP="00550CD9">
      <w:pPr>
        <w:spacing w:line="360" w:lineRule="auto"/>
        <w:rPr>
          <w:rFonts w:ascii="Times New Roman" w:hAnsi="Times New Roman"/>
          <w:lang w:val="en-US"/>
        </w:rPr>
      </w:pPr>
    </w:p>
    <w:p w14:paraId="7FD744E0" w14:textId="77777777" w:rsidR="000A3162" w:rsidRPr="002F4263" w:rsidRDefault="000A3162" w:rsidP="00550CD9">
      <w:pPr>
        <w:spacing w:line="360" w:lineRule="auto"/>
        <w:rPr>
          <w:rFonts w:ascii="Times New Roman" w:hAnsi="Times New Roman"/>
          <w:b/>
          <w:bCs/>
          <w:lang w:val="en-US"/>
        </w:rPr>
      </w:pPr>
      <w:r w:rsidRPr="002F4263">
        <w:rPr>
          <w:rFonts w:ascii="Times New Roman" w:hAnsi="Times New Roman"/>
          <w:b/>
          <w:bCs/>
          <w:lang w:val="en-US"/>
        </w:rPr>
        <w:t>Worry About Negative Evaluation</w:t>
      </w:r>
    </w:p>
    <w:p w14:paraId="5A56A9A3" w14:textId="6262FFA3" w:rsidR="000A3162" w:rsidRPr="002F4263" w:rsidRDefault="000A3162" w:rsidP="00550CD9">
      <w:pPr>
        <w:spacing w:line="360" w:lineRule="auto"/>
        <w:rPr>
          <w:rFonts w:ascii="Times New Roman" w:hAnsi="Times New Roman"/>
          <w:lang w:val="en-US"/>
        </w:rPr>
      </w:pPr>
      <w:r w:rsidRPr="002F4263">
        <w:rPr>
          <w:rFonts w:ascii="Times New Roman" w:hAnsi="Times New Roman"/>
          <w:lang w:val="en-US"/>
        </w:rPr>
        <w:t>The fear of negative evaluation affects participants’ willingness to engage in academic writing and submit their work. Many are apprehensive about receiving criticism from supervisors or peers, which often results in procrastination and avoidance behaviors. Fiona, for example, admits to worrying about receiving negative feedback on her work, which makes her hesitant to submit anything she is not fully satisfied with. This fear not only delays the writing process but also intensifies their anxiety, creating a barrier to effective academic communication and progress.</w:t>
      </w:r>
      <w:r w:rsidR="006322C6" w:rsidRPr="002F4263">
        <w:rPr>
          <w:rFonts w:ascii="Times New Roman" w:hAnsi="Times New Roman"/>
          <w:lang w:val="en-US"/>
        </w:rPr>
        <w:t xml:space="preserve"> </w:t>
      </w:r>
      <w:r w:rsidRPr="002F4263">
        <w:rPr>
          <w:rFonts w:ascii="Times New Roman" w:hAnsi="Times New Roman"/>
          <w:lang w:val="en-US"/>
        </w:rPr>
        <w:t>Similarly, Bella initially feels anxious about negative feedback during her first few months in the UK, as she is unaccustomed to the critical approach of Western academia. However, over time, she learns to view such feedback as a constructive part of the academic process, helping her develop a more resilient attitude towards criticism. She now perceives negative feedback as an opportunity to improve her work and strengthen her arguments.</w:t>
      </w:r>
    </w:p>
    <w:p w14:paraId="537B4FF6" w14:textId="77777777" w:rsidR="000A3162" w:rsidRPr="002F4263" w:rsidRDefault="000A3162" w:rsidP="00550CD9">
      <w:pPr>
        <w:spacing w:line="360" w:lineRule="auto"/>
        <w:rPr>
          <w:rFonts w:ascii="Times New Roman" w:hAnsi="Times New Roman"/>
          <w:lang w:val="en-US"/>
        </w:rPr>
      </w:pPr>
    </w:p>
    <w:p w14:paraId="4C0AF529" w14:textId="4A484EBE" w:rsidR="003828EE" w:rsidRPr="002F4263" w:rsidRDefault="000A3162" w:rsidP="00550CD9">
      <w:pPr>
        <w:spacing w:line="360" w:lineRule="auto"/>
        <w:rPr>
          <w:rFonts w:ascii="Times New Roman" w:hAnsi="Times New Roman"/>
          <w:lang w:val="en-US"/>
        </w:rPr>
      </w:pPr>
      <w:r w:rsidRPr="002F4263">
        <w:rPr>
          <w:rFonts w:ascii="Times New Roman" w:hAnsi="Times New Roman"/>
          <w:lang w:val="en-US"/>
        </w:rPr>
        <w:t>Overall, emotional factors such as peer comparison, self-doubt, uncertainty about the future, and worry about negative evaluation play a crucial role in shaping the writing experiences of Chinese doctoral students. These factors contribute to their writing anxiety and impact their overall academic performance and well-being.</w:t>
      </w:r>
      <w:r w:rsidR="009449F7">
        <w:rPr>
          <w:rFonts w:ascii="Times New Roman" w:hAnsi="Times New Roman"/>
          <w:lang w:val="en-US"/>
        </w:rPr>
        <w:t xml:space="preserve"> </w:t>
      </w:r>
      <w:r w:rsidR="000B007C" w:rsidRPr="002F4263">
        <w:rPr>
          <w:rFonts w:ascii="Times New Roman" w:hAnsi="Times New Roman"/>
          <w:lang w:val="en-US"/>
        </w:rPr>
        <w:t>All this reflects the uncertaint</w:t>
      </w:r>
      <w:r w:rsidR="009449F7">
        <w:rPr>
          <w:rFonts w:ascii="Times New Roman" w:hAnsi="Times New Roman"/>
          <w:lang w:val="en-US"/>
        </w:rPr>
        <w:t>ies in the new context, including the uncertainties of self-efficacy, peers, universities, which interrelates with each other.</w:t>
      </w:r>
    </w:p>
    <w:bookmarkEnd w:id="122"/>
    <w:bookmarkEnd w:id="123"/>
    <w:p w14:paraId="19766C0C" w14:textId="77777777" w:rsidR="005E681E" w:rsidRPr="002F4263" w:rsidRDefault="005E681E" w:rsidP="00550CD9">
      <w:pPr>
        <w:spacing w:line="360" w:lineRule="auto"/>
        <w:rPr>
          <w:rFonts w:ascii="Times New Roman" w:hAnsi="Times New Roman"/>
          <w:lang w:val="en-US"/>
        </w:rPr>
      </w:pPr>
      <w:r w:rsidRPr="002F4263">
        <w:rPr>
          <w:rFonts w:ascii="Times New Roman" w:hAnsi="Times New Roman"/>
          <w:lang w:val="en-US"/>
        </w:rPr>
        <w:t> </w:t>
      </w:r>
      <w:bookmarkStart w:id="124" w:name="OLE_LINK80"/>
      <w:bookmarkStart w:id="125" w:name="OLE_LINK81"/>
    </w:p>
    <w:p w14:paraId="6F1BC280" w14:textId="77777777" w:rsidR="005E681E" w:rsidRPr="002F4263" w:rsidRDefault="005E681E" w:rsidP="00550CD9">
      <w:pPr>
        <w:spacing w:line="360" w:lineRule="auto"/>
        <w:rPr>
          <w:rFonts w:ascii="Times New Roman" w:hAnsi="Times New Roman"/>
          <w:b/>
          <w:bCs/>
          <w:lang w:val="en-US"/>
        </w:rPr>
      </w:pPr>
      <w:r w:rsidRPr="002F4263">
        <w:rPr>
          <w:rFonts w:ascii="Times New Roman" w:hAnsi="Times New Roman"/>
          <w:b/>
          <w:bCs/>
          <w:lang w:val="en-US"/>
        </w:rPr>
        <w:t>4.2.2 Coping strategies for WA (Response to RQ2)</w:t>
      </w:r>
    </w:p>
    <w:p w14:paraId="1701A6E8" w14:textId="77777777" w:rsidR="005E681E" w:rsidRPr="002F4263" w:rsidRDefault="005E681E" w:rsidP="00550CD9">
      <w:pPr>
        <w:spacing w:line="360" w:lineRule="auto"/>
        <w:rPr>
          <w:rFonts w:ascii="Times New Roman" w:hAnsi="Times New Roman"/>
          <w:b/>
          <w:bCs/>
          <w:lang w:val="en-US"/>
        </w:rPr>
      </w:pPr>
      <w:bookmarkStart w:id="126" w:name="OLE_LINK82"/>
      <w:bookmarkStart w:id="127" w:name="OLE_LINK83"/>
      <w:r w:rsidRPr="002F4263">
        <w:rPr>
          <w:rFonts w:ascii="Times New Roman" w:hAnsi="Times New Roman"/>
          <w:b/>
          <w:bCs/>
          <w:lang w:val="en-US"/>
        </w:rPr>
        <w:t> 4.2.2.1 Academic strategies</w:t>
      </w:r>
    </w:p>
    <w:p w14:paraId="37C2F5A1" w14:textId="2DCD6A7E" w:rsidR="00C34D1C" w:rsidRDefault="00C34D1C" w:rsidP="00550CD9">
      <w:pPr>
        <w:spacing w:line="360" w:lineRule="auto"/>
        <w:rPr>
          <w:rFonts w:ascii="Times New Roman" w:hAnsi="Times New Roman"/>
          <w:lang w:val="en-US"/>
        </w:rPr>
      </w:pPr>
      <w:r w:rsidRPr="002F4263">
        <w:rPr>
          <w:rFonts w:ascii="Times New Roman" w:hAnsi="Times New Roman"/>
          <w:lang w:val="en-US"/>
        </w:rPr>
        <w:t xml:space="preserve">Participants report that they employ the structured writing plans to cope with their WA. Many of them (5/6) indicate that breaking down larger tasks into manageable sections help alleviate their anxiety. For instance, some respondents mention </w:t>
      </w:r>
      <w:r w:rsidR="009449F7">
        <w:rPr>
          <w:rFonts w:ascii="Times New Roman" w:hAnsi="Times New Roman"/>
          <w:lang w:val="en-US"/>
        </w:rPr>
        <w:t>“</w:t>
      </w:r>
      <w:r w:rsidRPr="002F4263">
        <w:rPr>
          <w:rFonts w:ascii="Times New Roman" w:hAnsi="Times New Roman"/>
          <w:lang w:val="en-US"/>
        </w:rPr>
        <w:t>creating detailed outlines</w:t>
      </w:r>
      <w:r w:rsidR="009449F7">
        <w:rPr>
          <w:rFonts w:ascii="Times New Roman" w:hAnsi="Times New Roman"/>
          <w:lang w:val="en-US"/>
        </w:rPr>
        <w:t>”</w:t>
      </w:r>
      <w:r w:rsidRPr="002F4263">
        <w:rPr>
          <w:rFonts w:ascii="Times New Roman" w:hAnsi="Times New Roman"/>
          <w:lang w:val="en-US"/>
        </w:rPr>
        <w:t xml:space="preserve"> for their </w:t>
      </w:r>
      <w:r w:rsidRPr="002F4263">
        <w:rPr>
          <w:rFonts w:ascii="Times New Roman" w:hAnsi="Times New Roman"/>
          <w:lang w:val="en-US"/>
        </w:rPr>
        <w:lastRenderedPageBreak/>
        <w:t>essays, which provide a clear roadmap for their writing process. Ava</w:t>
      </w:r>
      <w:r w:rsidR="009449F7">
        <w:rPr>
          <w:rFonts w:ascii="Times New Roman" w:hAnsi="Times New Roman"/>
          <w:lang w:val="en-US"/>
        </w:rPr>
        <w:t xml:space="preserve"> explains that</w:t>
      </w:r>
      <w:r w:rsidRPr="002F4263">
        <w:rPr>
          <w:rFonts w:ascii="Times New Roman" w:hAnsi="Times New Roman"/>
          <w:lang w:val="en-US"/>
        </w:rPr>
        <w:t xml:space="preserve"> his planning not only reduce</w:t>
      </w:r>
      <w:r w:rsidR="009449F7">
        <w:rPr>
          <w:rFonts w:ascii="Times New Roman" w:hAnsi="Times New Roman"/>
          <w:lang w:val="en-US"/>
        </w:rPr>
        <w:t>s</w:t>
      </w:r>
      <w:r w:rsidRPr="002F4263">
        <w:rPr>
          <w:rFonts w:ascii="Times New Roman" w:hAnsi="Times New Roman"/>
          <w:lang w:val="en-US"/>
        </w:rPr>
        <w:t xml:space="preserve"> the </w:t>
      </w:r>
      <w:r w:rsidR="009449F7">
        <w:rPr>
          <w:rFonts w:ascii="Times New Roman" w:hAnsi="Times New Roman"/>
          <w:lang w:val="en-US"/>
        </w:rPr>
        <w:t>“</w:t>
      </w:r>
      <w:r w:rsidRPr="002F4263">
        <w:rPr>
          <w:rFonts w:ascii="Times New Roman" w:hAnsi="Times New Roman"/>
          <w:lang w:val="en-US"/>
        </w:rPr>
        <w:t>overwhelming feeling associated with large assignments</w:t>
      </w:r>
      <w:r w:rsidR="009449F7">
        <w:rPr>
          <w:rFonts w:ascii="Times New Roman" w:hAnsi="Times New Roman"/>
          <w:lang w:val="en-US"/>
        </w:rPr>
        <w:t>”</w:t>
      </w:r>
      <w:r w:rsidRPr="002F4263">
        <w:rPr>
          <w:rFonts w:ascii="Times New Roman" w:hAnsi="Times New Roman"/>
          <w:lang w:val="en-US"/>
        </w:rPr>
        <w:t xml:space="preserve"> but also instill</w:t>
      </w:r>
      <w:r w:rsidR="009449F7">
        <w:rPr>
          <w:rFonts w:ascii="Times New Roman" w:hAnsi="Times New Roman"/>
          <w:lang w:val="en-US"/>
        </w:rPr>
        <w:t>s</w:t>
      </w:r>
      <w:r w:rsidRPr="002F4263">
        <w:rPr>
          <w:rFonts w:ascii="Times New Roman" w:hAnsi="Times New Roman"/>
          <w:lang w:val="en-US"/>
        </w:rPr>
        <w:t xml:space="preserve"> </w:t>
      </w:r>
      <w:r w:rsidR="009449F7">
        <w:rPr>
          <w:rFonts w:ascii="Times New Roman" w:hAnsi="Times New Roman"/>
          <w:lang w:val="en-US"/>
        </w:rPr>
        <w:t>“</w:t>
      </w:r>
      <w:r w:rsidRPr="002F4263">
        <w:rPr>
          <w:rFonts w:ascii="Times New Roman" w:hAnsi="Times New Roman"/>
          <w:lang w:val="en-US"/>
        </w:rPr>
        <w:t>a sense of control over their academic workload</w:t>
      </w:r>
      <w:r w:rsidR="009449F7">
        <w:rPr>
          <w:rFonts w:ascii="Times New Roman" w:hAnsi="Times New Roman"/>
          <w:lang w:val="en-US"/>
        </w:rPr>
        <w:t>”</w:t>
      </w:r>
      <w:r w:rsidRPr="002F4263">
        <w:rPr>
          <w:rFonts w:ascii="Times New Roman" w:hAnsi="Times New Roman"/>
          <w:lang w:val="en-US"/>
        </w:rPr>
        <w:t xml:space="preserve">. </w:t>
      </w:r>
      <w:r w:rsidR="009449F7">
        <w:rPr>
          <w:rFonts w:ascii="Times New Roman" w:hAnsi="Times New Roman"/>
          <w:lang w:val="en-US"/>
        </w:rPr>
        <w:t xml:space="preserve">Through </w:t>
      </w:r>
      <w:r w:rsidRPr="002F4263">
        <w:rPr>
          <w:rFonts w:ascii="Times New Roman" w:hAnsi="Times New Roman"/>
          <w:lang w:val="en-US"/>
        </w:rPr>
        <w:t xml:space="preserve">setting smaller, achievable goals, participants </w:t>
      </w:r>
      <w:proofErr w:type="gramStart"/>
      <w:r w:rsidR="009449F7">
        <w:rPr>
          <w:rFonts w:ascii="Times New Roman" w:hAnsi="Times New Roman"/>
          <w:lang w:val="en-US"/>
        </w:rPr>
        <w:t>are</w:t>
      </w:r>
      <w:r w:rsidRPr="002F4263">
        <w:rPr>
          <w:rFonts w:ascii="Times New Roman" w:hAnsi="Times New Roman"/>
          <w:lang w:val="en-US"/>
        </w:rPr>
        <w:t xml:space="preserve"> able to</w:t>
      </w:r>
      <w:proofErr w:type="gramEnd"/>
      <w:r w:rsidRPr="002F4263">
        <w:rPr>
          <w:rFonts w:ascii="Times New Roman" w:hAnsi="Times New Roman"/>
          <w:lang w:val="en-US"/>
        </w:rPr>
        <w:t xml:space="preserve"> maintain a steady writing pace,</w:t>
      </w:r>
      <w:r w:rsidR="009449F7">
        <w:rPr>
          <w:rFonts w:ascii="Times New Roman" w:hAnsi="Times New Roman"/>
          <w:lang w:val="en-US"/>
        </w:rPr>
        <w:t xml:space="preserve"> and </w:t>
      </w:r>
      <w:r w:rsidRPr="002F4263">
        <w:rPr>
          <w:rFonts w:ascii="Times New Roman" w:hAnsi="Times New Roman"/>
          <w:lang w:val="en-US"/>
        </w:rPr>
        <w:t xml:space="preserve">focus on one section at a time, </w:t>
      </w:r>
      <w:r w:rsidR="009449F7">
        <w:rPr>
          <w:rFonts w:ascii="Times New Roman" w:hAnsi="Times New Roman"/>
          <w:lang w:val="en-US"/>
        </w:rPr>
        <w:t>which helps</w:t>
      </w:r>
      <w:r w:rsidRPr="002F4263">
        <w:rPr>
          <w:rFonts w:ascii="Times New Roman" w:hAnsi="Times New Roman"/>
          <w:lang w:val="en-US"/>
        </w:rPr>
        <w:t xml:space="preserve"> </w:t>
      </w:r>
      <w:r w:rsidR="009449F7">
        <w:rPr>
          <w:rFonts w:ascii="Times New Roman" w:hAnsi="Times New Roman"/>
          <w:lang w:val="en-US"/>
        </w:rPr>
        <w:t>mitigate</w:t>
      </w:r>
      <w:r w:rsidRPr="002F4263">
        <w:rPr>
          <w:rFonts w:ascii="Times New Roman" w:hAnsi="Times New Roman"/>
          <w:lang w:val="en-US"/>
        </w:rPr>
        <w:t xml:space="preserve"> overall</w:t>
      </w:r>
      <w:r w:rsidR="009449F7">
        <w:rPr>
          <w:rFonts w:ascii="Times New Roman" w:hAnsi="Times New Roman"/>
          <w:lang w:val="en-US"/>
        </w:rPr>
        <w:t xml:space="preserve"> writing</w:t>
      </w:r>
      <w:r w:rsidRPr="002F4263">
        <w:rPr>
          <w:rFonts w:ascii="Times New Roman" w:hAnsi="Times New Roman"/>
          <w:lang w:val="en-US"/>
        </w:rPr>
        <w:t xml:space="preserve"> pressure. </w:t>
      </w:r>
    </w:p>
    <w:p w14:paraId="023C3203" w14:textId="77777777" w:rsidR="009449F7" w:rsidRPr="002F4263" w:rsidRDefault="009449F7" w:rsidP="00550CD9">
      <w:pPr>
        <w:spacing w:line="360" w:lineRule="auto"/>
        <w:rPr>
          <w:rFonts w:ascii="Times New Roman" w:hAnsi="Times New Roman"/>
          <w:lang w:val="en-US"/>
        </w:rPr>
      </w:pPr>
    </w:p>
    <w:bookmarkEnd w:id="126"/>
    <w:bookmarkEnd w:id="127"/>
    <w:p w14:paraId="2B63D8B3" w14:textId="77777777" w:rsidR="005E681E" w:rsidRPr="002F4263" w:rsidRDefault="005E681E" w:rsidP="00550CD9">
      <w:pPr>
        <w:spacing w:line="360" w:lineRule="auto"/>
        <w:rPr>
          <w:rFonts w:ascii="Times New Roman" w:hAnsi="Times New Roman"/>
          <w:b/>
          <w:bCs/>
          <w:lang w:val="en-US"/>
        </w:rPr>
      </w:pPr>
      <w:r w:rsidRPr="002F4263">
        <w:rPr>
          <w:rFonts w:ascii="Times New Roman" w:hAnsi="Times New Roman"/>
          <w:b/>
          <w:bCs/>
          <w:lang w:val="en-US"/>
        </w:rPr>
        <w:t>4.2.2.2 Social support</w:t>
      </w:r>
    </w:p>
    <w:p w14:paraId="5A5BAA80" w14:textId="5F731C25" w:rsidR="00C34D1C" w:rsidRPr="002F4263" w:rsidRDefault="00C34D1C" w:rsidP="00550CD9">
      <w:pPr>
        <w:spacing w:line="360" w:lineRule="auto"/>
        <w:rPr>
          <w:rFonts w:ascii="Times New Roman" w:hAnsi="Times New Roman"/>
          <w:lang w:val="en-US"/>
        </w:rPr>
      </w:pPr>
      <w:r w:rsidRPr="002F4263">
        <w:rPr>
          <w:rFonts w:ascii="Times New Roman" w:hAnsi="Times New Roman"/>
          <w:lang w:val="en-US"/>
        </w:rPr>
        <w:t>Another key academic strategy that emerges from the interviews is the proactive seeking of feedback from supervisors and peers. Many participants report that discussing their work with others, particularly with fellow students and academic advisors, plays a crucial role in reducing their WA. The feedback not only helps clarify their understanding of academic expectations but also offers reassurance and guidance, which bolsters their confidence in their writing abilities.</w:t>
      </w:r>
    </w:p>
    <w:p w14:paraId="532C995E" w14:textId="77777777" w:rsidR="009449F7" w:rsidRDefault="009449F7" w:rsidP="00550CD9">
      <w:pPr>
        <w:spacing w:line="360" w:lineRule="auto"/>
        <w:rPr>
          <w:rFonts w:ascii="Times New Roman" w:hAnsi="Times New Roman"/>
          <w:b/>
          <w:bCs/>
          <w:lang w:val="en-US"/>
        </w:rPr>
      </w:pPr>
    </w:p>
    <w:p w14:paraId="36A3A979" w14:textId="04F835B5" w:rsidR="00C34D1C" w:rsidRPr="002F4263" w:rsidRDefault="00C34D1C" w:rsidP="00550CD9">
      <w:pPr>
        <w:spacing w:line="360" w:lineRule="auto"/>
        <w:rPr>
          <w:rFonts w:ascii="Times New Roman" w:hAnsi="Times New Roman"/>
          <w:lang w:val="en-US"/>
        </w:rPr>
      </w:pPr>
      <w:r w:rsidRPr="002F4263">
        <w:rPr>
          <w:rFonts w:ascii="Times New Roman" w:hAnsi="Times New Roman"/>
          <w:lang w:val="en-US"/>
        </w:rPr>
        <w:t xml:space="preserve">For instance, </w:t>
      </w:r>
      <w:r w:rsidR="009449F7">
        <w:rPr>
          <w:rFonts w:ascii="Times New Roman" w:hAnsi="Times New Roman"/>
          <w:lang w:val="en-US"/>
        </w:rPr>
        <w:t>Chloe</w:t>
      </w:r>
      <w:r w:rsidRPr="002F4263">
        <w:rPr>
          <w:rFonts w:ascii="Times New Roman" w:hAnsi="Times New Roman"/>
          <w:lang w:val="en-US"/>
        </w:rPr>
        <w:t xml:space="preserve"> highlight</w:t>
      </w:r>
      <w:r w:rsidR="009449F7">
        <w:rPr>
          <w:rFonts w:ascii="Times New Roman" w:hAnsi="Times New Roman"/>
          <w:lang w:val="en-US"/>
        </w:rPr>
        <w:t>s</w:t>
      </w:r>
      <w:r w:rsidRPr="002F4263">
        <w:rPr>
          <w:rFonts w:ascii="Times New Roman" w:hAnsi="Times New Roman"/>
          <w:lang w:val="en-US"/>
        </w:rPr>
        <w:t xml:space="preserve"> the importance of peer support, noting that talking through her ideas with classmates often save her from unnecessary research dead ends. This collaborative approach</w:t>
      </w:r>
      <w:r w:rsidR="009449F7">
        <w:rPr>
          <w:rFonts w:ascii="Times New Roman" w:hAnsi="Times New Roman"/>
          <w:lang w:val="en-US"/>
        </w:rPr>
        <w:t>, as explained by Ella,</w:t>
      </w:r>
      <w:r w:rsidRPr="002F4263">
        <w:rPr>
          <w:rFonts w:ascii="Times New Roman" w:hAnsi="Times New Roman"/>
          <w:lang w:val="en-US"/>
        </w:rPr>
        <w:t xml:space="preserve"> </w:t>
      </w:r>
      <w:r w:rsidR="009449F7" w:rsidRPr="002F4263">
        <w:rPr>
          <w:rFonts w:ascii="Times New Roman" w:hAnsi="Times New Roman"/>
          <w:lang w:val="en-US"/>
        </w:rPr>
        <w:t>help</w:t>
      </w:r>
      <w:r w:rsidR="009449F7">
        <w:rPr>
          <w:rFonts w:ascii="Times New Roman" w:hAnsi="Times New Roman"/>
          <w:lang w:val="en-US"/>
        </w:rPr>
        <w:t>s</w:t>
      </w:r>
      <w:r w:rsidRPr="002F4263">
        <w:rPr>
          <w:rFonts w:ascii="Times New Roman" w:hAnsi="Times New Roman"/>
          <w:lang w:val="en-US"/>
        </w:rPr>
        <w:t xml:space="preserve"> her gain a clearer direction for her projects, thereby alleviating the uncertainty and anxiety that stemmed from not knowing if she </w:t>
      </w:r>
      <w:r w:rsidR="009449F7">
        <w:rPr>
          <w:rFonts w:ascii="Times New Roman" w:hAnsi="Times New Roman"/>
          <w:lang w:val="en-US"/>
        </w:rPr>
        <w:t>is</w:t>
      </w:r>
      <w:r w:rsidRPr="002F4263">
        <w:rPr>
          <w:rFonts w:ascii="Times New Roman" w:hAnsi="Times New Roman"/>
          <w:lang w:val="en-US"/>
        </w:rPr>
        <w:t xml:space="preserve"> on the right track.</w:t>
      </w:r>
      <w:r w:rsidR="009449F7">
        <w:rPr>
          <w:rFonts w:ascii="Times New Roman" w:hAnsi="Times New Roman"/>
          <w:lang w:val="en-US"/>
        </w:rPr>
        <w:t xml:space="preserve"> </w:t>
      </w:r>
      <w:r w:rsidRPr="002F4263">
        <w:rPr>
          <w:rFonts w:ascii="Times New Roman" w:hAnsi="Times New Roman"/>
          <w:lang w:val="en-US"/>
        </w:rPr>
        <w:t xml:space="preserve">Furthermore, </w:t>
      </w:r>
      <w:r w:rsidR="009449F7">
        <w:rPr>
          <w:rFonts w:ascii="Times New Roman" w:hAnsi="Times New Roman"/>
          <w:lang w:val="en-US"/>
        </w:rPr>
        <w:t>Bella and Daisy</w:t>
      </w:r>
      <w:r w:rsidRPr="002F4263">
        <w:rPr>
          <w:rFonts w:ascii="Times New Roman" w:hAnsi="Times New Roman"/>
          <w:lang w:val="en-US"/>
        </w:rPr>
        <w:t xml:space="preserve"> </w:t>
      </w:r>
      <w:proofErr w:type="spellStart"/>
      <w:r w:rsidRPr="002F4263">
        <w:rPr>
          <w:rFonts w:ascii="Times New Roman" w:hAnsi="Times New Roman"/>
          <w:lang w:val="en-US"/>
        </w:rPr>
        <w:t>emphasi</w:t>
      </w:r>
      <w:r w:rsidR="009449F7">
        <w:rPr>
          <w:rFonts w:ascii="Times New Roman" w:hAnsi="Times New Roman"/>
          <w:lang w:val="en-US"/>
        </w:rPr>
        <w:t>se</w:t>
      </w:r>
      <w:proofErr w:type="spellEnd"/>
      <w:r w:rsidRPr="002F4263">
        <w:rPr>
          <w:rFonts w:ascii="Times New Roman" w:hAnsi="Times New Roman"/>
          <w:lang w:val="en-US"/>
        </w:rPr>
        <w:t xml:space="preserve"> the value of receiving constructive feedback from her supervisor. Initially, </w:t>
      </w:r>
      <w:proofErr w:type="gramStart"/>
      <w:r w:rsidR="009449F7">
        <w:rPr>
          <w:rFonts w:ascii="Times New Roman" w:hAnsi="Times New Roman"/>
          <w:lang w:val="en-US"/>
        </w:rPr>
        <w:t>both</w:t>
      </w:r>
      <w:r w:rsidRPr="002F4263">
        <w:rPr>
          <w:rFonts w:ascii="Times New Roman" w:hAnsi="Times New Roman"/>
          <w:lang w:val="en-US"/>
        </w:rPr>
        <w:t xml:space="preserve"> </w:t>
      </w:r>
      <w:r w:rsidR="009449F7">
        <w:rPr>
          <w:rFonts w:ascii="Times New Roman" w:hAnsi="Times New Roman"/>
          <w:lang w:val="en-US"/>
        </w:rPr>
        <w:t>of them</w:t>
      </w:r>
      <w:proofErr w:type="gramEnd"/>
      <w:r w:rsidR="009449F7">
        <w:rPr>
          <w:rFonts w:ascii="Times New Roman" w:hAnsi="Times New Roman"/>
          <w:lang w:val="en-US"/>
        </w:rPr>
        <w:t xml:space="preserve"> </w:t>
      </w:r>
      <w:r w:rsidRPr="002F4263">
        <w:rPr>
          <w:rFonts w:ascii="Times New Roman" w:hAnsi="Times New Roman"/>
          <w:lang w:val="en-US"/>
        </w:rPr>
        <w:t>fe</w:t>
      </w:r>
      <w:r w:rsidR="009449F7">
        <w:rPr>
          <w:rFonts w:ascii="Times New Roman" w:hAnsi="Times New Roman"/>
          <w:lang w:val="en-US"/>
        </w:rPr>
        <w:t>lt</w:t>
      </w:r>
      <w:r w:rsidRPr="002F4263">
        <w:rPr>
          <w:rFonts w:ascii="Times New Roman" w:hAnsi="Times New Roman"/>
          <w:lang w:val="en-US"/>
        </w:rPr>
        <w:t xml:space="preserve"> anxious about the critical nature of the feedback, but over time, </w:t>
      </w:r>
      <w:r w:rsidR="009449F7">
        <w:rPr>
          <w:rFonts w:ascii="Times New Roman" w:hAnsi="Times New Roman"/>
          <w:lang w:val="en-US"/>
        </w:rPr>
        <w:t>they</w:t>
      </w:r>
      <w:r w:rsidRPr="002F4263">
        <w:rPr>
          <w:rFonts w:ascii="Times New Roman" w:hAnsi="Times New Roman"/>
          <w:lang w:val="en-US"/>
        </w:rPr>
        <w:t xml:space="preserve"> came to view it as an opportunity to improve </w:t>
      </w:r>
      <w:r w:rsidR="009449F7">
        <w:rPr>
          <w:rFonts w:ascii="Times New Roman" w:hAnsi="Times New Roman"/>
          <w:lang w:val="en-US"/>
        </w:rPr>
        <w:t xml:space="preserve">writing </w:t>
      </w:r>
      <w:r w:rsidRPr="002F4263">
        <w:rPr>
          <w:rFonts w:ascii="Times New Roman" w:hAnsi="Times New Roman"/>
          <w:lang w:val="en-US"/>
        </w:rPr>
        <w:t>work. This shift in perspective help develop a more resilient attitude toward criticism, transforming it from a source of stress into a learning experience.</w:t>
      </w:r>
    </w:p>
    <w:p w14:paraId="5EF6873F" w14:textId="77777777" w:rsidR="006322C6" w:rsidRPr="002F4263" w:rsidRDefault="006322C6" w:rsidP="00550CD9">
      <w:pPr>
        <w:spacing w:line="360" w:lineRule="auto"/>
        <w:rPr>
          <w:rFonts w:ascii="Times New Roman" w:hAnsi="Times New Roman"/>
          <w:lang w:val="en-US"/>
        </w:rPr>
      </w:pPr>
    </w:p>
    <w:p w14:paraId="484794FF" w14:textId="77777777" w:rsidR="005E681E" w:rsidRPr="002F4263" w:rsidRDefault="005E681E" w:rsidP="00550CD9">
      <w:pPr>
        <w:spacing w:line="360" w:lineRule="auto"/>
        <w:rPr>
          <w:rFonts w:ascii="Times New Roman" w:hAnsi="Times New Roman"/>
          <w:b/>
          <w:bCs/>
          <w:lang w:val="en-US"/>
        </w:rPr>
      </w:pPr>
      <w:bookmarkStart w:id="128" w:name="OLE_LINK84"/>
      <w:bookmarkStart w:id="129" w:name="OLE_LINK85"/>
      <w:r w:rsidRPr="002F4263">
        <w:rPr>
          <w:rFonts w:ascii="Times New Roman" w:hAnsi="Times New Roman"/>
          <w:b/>
          <w:bCs/>
          <w:lang w:val="en-US"/>
        </w:rPr>
        <w:t>4.2.2.3 Self-regulation</w:t>
      </w:r>
    </w:p>
    <w:p w14:paraId="22CAF9A9" w14:textId="77777777" w:rsidR="001031CA" w:rsidRPr="002F4263" w:rsidRDefault="001031CA" w:rsidP="00550CD9">
      <w:pPr>
        <w:spacing w:line="360" w:lineRule="auto"/>
        <w:rPr>
          <w:rFonts w:ascii="Times New Roman" w:hAnsi="Times New Roman"/>
          <w:b/>
          <w:bCs/>
          <w:lang w:val="en-US"/>
        </w:rPr>
      </w:pPr>
      <w:r w:rsidRPr="002F4263">
        <w:rPr>
          <w:rFonts w:ascii="Times New Roman" w:hAnsi="Times New Roman"/>
          <w:b/>
          <w:bCs/>
          <w:lang w:val="en-US"/>
        </w:rPr>
        <w:t>Stress Management Techniques</w:t>
      </w:r>
    </w:p>
    <w:p w14:paraId="0EDE4E25" w14:textId="2A83F16B" w:rsidR="001031CA" w:rsidRPr="002F4263" w:rsidRDefault="001031CA" w:rsidP="00550CD9">
      <w:pPr>
        <w:spacing w:line="360" w:lineRule="auto"/>
        <w:rPr>
          <w:rFonts w:ascii="Times New Roman" w:hAnsi="Times New Roman"/>
          <w:lang w:val="en-US"/>
        </w:rPr>
      </w:pPr>
      <w:r w:rsidRPr="002F4263">
        <w:rPr>
          <w:rFonts w:ascii="Times New Roman" w:hAnsi="Times New Roman"/>
          <w:lang w:val="en-US"/>
        </w:rPr>
        <w:t xml:space="preserve">Participants in the study report using various stress management techniques to alleviate the physical and psychological responses to anxiety that arise during academic writing tasks. Common techniques include regular physical exercise, mindfulness practices, and scheduling regular breaks during writing sessions. For example, Bella mentioned that engaging in regular exercise helps her manage stress and maintain a positive mindset. Similarly, Fiona finds that taking short breaks to engage in activities like cooking or spending time with friends allows her to reset mentally and return to her writing with renewed energy and clarity. These activities not only serve as a form of emotional release but also help in reducing the physical </w:t>
      </w:r>
      <w:r w:rsidRPr="002F4263">
        <w:rPr>
          <w:rFonts w:ascii="Times New Roman" w:hAnsi="Times New Roman"/>
          <w:lang w:val="en-US"/>
        </w:rPr>
        <w:lastRenderedPageBreak/>
        <w:t>responses of stress, such as tension and fatigue, which are commonly associated with high levels of WA.</w:t>
      </w:r>
    </w:p>
    <w:p w14:paraId="0168960C" w14:textId="77777777" w:rsidR="001031CA" w:rsidRPr="002F4263" w:rsidRDefault="001031CA" w:rsidP="00550CD9">
      <w:pPr>
        <w:spacing w:line="360" w:lineRule="auto"/>
        <w:rPr>
          <w:rFonts w:ascii="Times New Roman" w:hAnsi="Times New Roman"/>
          <w:b/>
          <w:bCs/>
          <w:lang w:val="en-US"/>
        </w:rPr>
      </w:pPr>
    </w:p>
    <w:p w14:paraId="4F582CBF" w14:textId="41FEDED1" w:rsidR="001031CA" w:rsidRPr="002F4263" w:rsidRDefault="001031CA" w:rsidP="00550CD9">
      <w:pPr>
        <w:spacing w:line="360" w:lineRule="auto"/>
        <w:rPr>
          <w:rFonts w:ascii="Times New Roman" w:hAnsi="Times New Roman"/>
          <w:b/>
          <w:bCs/>
          <w:lang w:val="en-US"/>
        </w:rPr>
      </w:pPr>
      <w:r w:rsidRPr="002F4263">
        <w:rPr>
          <w:rFonts w:ascii="Times New Roman" w:hAnsi="Times New Roman"/>
          <w:b/>
          <w:bCs/>
          <w:lang w:val="en-US"/>
        </w:rPr>
        <w:t>Emotional Regulation</w:t>
      </w:r>
    </w:p>
    <w:p w14:paraId="04B97ABD" w14:textId="09CD6409" w:rsidR="001031CA" w:rsidRPr="002F4263" w:rsidRDefault="001031CA" w:rsidP="00550CD9">
      <w:pPr>
        <w:spacing w:line="360" w:lineRule="auto"/>
        <w:rPr>
          <w:rFonts w:ascii="Times New Roman" w:hAnsi="Times New Roman"/>
          <w:lang w:val="en-US"/>
        </w:rPr>
      </w:pPr>
      <w:r w:rsidRPr="002F4263">
        <w:rPr>
          <w:rFonts w:ascii="Times New Roman" w:hAnsi="Times New Roman"/>
          <w:lang w:val="en-US"/>
        </w:rPr>
        <w:t>Emotional regulation strategies are also prevalent among the participants as they navigate the emotional ups and downs of their academic journey. Techniques such as positive self-talk, reframing negative thoughts, and setting realistic expectations are frequently mentioned as effective ways to cope with the fear of failure and self-doubt. For instance, Daisy describes how she learns to shift her perspective by viewing mistakes as opportunities for growth rather than as failures. This approach helps her reduce the fear of judgment and the negative emotions associated with receiving critical feedback on her writing. Likewise, Bella emphasizes the importance of maintaining a growth mindset, recognizing that initial struggles are part of the learning process and do not define her overall academic abilities. This mindset shift enables her to approach writing tasks with less anxiety and more resilience.</w:t>
      </w:r>
    </w:p>
    <w:p w14:paraId="5AA64A46" w14:textId="77777777" w:rsidR="001031CA" w:rsidRPr="002F4263" w:rsidRDefault="001031CA" w:rsidP="00550CD9">
      <w:pPr>
        <w:spacing w:line="360" w:lineRule="auto"/>
        <w:rPr>
          <w:rFonts w:ascii="Times New Roman" w:hAnsi="Times New Roman"/>
          <w:b/>
          <w:bCs/>
          <w:lang w:val="en-US"/>
        </w:rPr>
      </w:pPr>
    </w:p>
    <w:p w14:paraId="387C4050" w14:textId="77777777" w:rsidR="001031CA" w:rsidRPr="002F4263" w:rsidRDefault="001031CA" w:rsidP="00550CD9">
      <w:pPr>
        <w:spacing w:line="360" w:lineRule="auto"/>
        <w:rPr>
          <w:rFonts w:ascii="Times New Roman" w:hAnsi="Times New Roman"/>
          <w:b/>
          <w:bCs/>
          <w:lang w:val="en-US"/>
        </w:rPr>
      </w:pPr>
      <w:r w:rsidRPr="002F4263">
        <w:rPr>
          <w:rFonts w:ascii="Times New Roman" w:hAnsi="Times New Roman"/>
          <w:b/>
          <w:bCs/>
          <w:lang w:val="en-US"/>
        </w:rPr>
        <w:t>Self-Monitoring and Adaptation</w:t>
      </w:r>
    </w:p>
    <w:p w14:paraId="76FB56C5" w14:textId="77777777" w:rsidR="001031CA" w:rsidRPr="002F4263" w:rsidRDefault="001031CA" w:rsidP="00550CD9">
      <w:pPr>
        <w:spacing w:line="360" w:lineRule="auto"/>
        <w:rPr>
          <w:rFonts w:ascii="Times New Roman" w:hAnsi="Times New Roman"/>
          <w:lang w:val="en-US"/>
        </w:rPr>
      </w:pPr>
      <w:r w:rsidRPr="002F4263">
        <w:rPr>
          <w:rFonts w:ascii="Times New Roman" w:hAnsi="Times New Roman"/>
          <w:lang w:val="en-US"/>
        </w:rPr>
        <w:t xml:space="preserve">Self-monitoring, which involves regularly assessing one’s own progress and adjusting strategies as needed, was another important aspect of self-regulation among the participants. Several students discussed how they actively monitored their emotional states and writing progress, </w:t>
      </w:r>
      <w:proofErr w:type="gramStart"/>
      <w:r w:rsidRPr="002F4263">
        <w:rPr>
          <w:rFonts w:ascii="Times New Roman" w:hAnsi="Times New Roman"/>
          <w:lang w:val="en-US"/>
        </w:rPr>
        <w:t>making adjustments to</w:t>
      </w:r>
      <w:proofErr w:type="gramEnd"/>
      <w:r w:rsidRPr="002F4263">
        <w:rPr>
          <w:rFonts w:ascii="Times New Roman" w:hAnsi="Times New Roman"/>
          <w:lang w:val="en-US"/>
        </w:rPr>
        <w:t xml:space="preserve"> their study routines and strategies when they noticed signs of increasing anxiety or decreased productivity. For example, Ella explained that she kept a journal to track her writing progress and emotional responses to various tasks. This practice allowed her to identify patterns of procrastination or negative self-talk and implement changes, such as adjusting her writing schedule or seeking additional support from peers. By being attuned to their own emotional and cognitive states, these students were able to proactively manage their anxiety, prevent burnout, and maintain a balanced approach to their academic work.</w:t>
      </w:r>
    </w:p>
    <w:p w14:paraId="233CB503" w14:textId="77777777" w:rsidR="001031CA" w:rsidRPr="002F4263" w:rsidRDefault="001031CA" w:rsidP="00550CD9">
      <w:pPr>
        <w:spacing w:line="360" w:lineRule="auto"/>
        <w:rPr>
          <w:rFonts w:ascii="Times New Roman" w:hAnsi="Times New Roman"/>
          <w:b/>
          <w:bCs/>
          <w:lang w:val="en-US"/>
        </w:rPr>
      </w:pPr>
    </w:p>
    <w:p w14:paraId="464AA739" w14:textId="77777777" w:rsidR="009449F7" w:rsidRDefault="001031CA" w:rsidP="00550CD9">
      <w:pPr>
        <w:spacing w:line="360" w:lineRule="auto"/>
        <w:rPr>
          <w:rFonts w:ascii="Times New Roman" w:hAnsi="Times New Roman"/>
          <w:lang w:val="en-US"/>
        </w:rPr>
      </w:pPr>
      <w:r w:rsidRPr="009449F7">
        <w:rPr>
          <w:rFonts w:ascii="Times New Roman" w:hAnsi="Times New Roman"/>
          <w:lang w:val="en-US"/>
        </w:rPr>
        <w:t xml:space="preserve">In summary, self-regulation plays a critical role in helping Chinese doctoral students manage the complex emotional and cognitive demands of academic writing. </w:t>
      </w:r>
      <w:proofErr w:type="gramStart"/>
      <w:r w:rsidRPr="009449F7">
        <w:rPr>
          <w:rFonts w:ascii="Times New Roman" w:hAnsi="Times New Roman"/>
          <w:lang w:val="en-US"/>
        </w:rPr>
        <w:t>Through the use of</w:t>
      </w:r>
      <w:proofErr w:type="gramEnd"/>
      <w:r w:rsidRPr="009449F7">
        <w:rPr>
          <w:rFonts w:ascii="Times New Roman" w:hAnsi="Times New Roman"/>
          <w:lang w:val="en-US"/>
        </w:rPr>
        <w:t xml:space="preserve"> stress management techniques, emotional regulation, and self-monitoring, they are able to navigate the challenges of WA more effectively, fostering both academic success and personal well-being</w:t>
      </w:r>
      <w:bookmarkEnd w:id="124"/>
      <w:bookmarkEnd w:id="125"/>
      <w:bookmarkEnd w:id="128"/>
      <w:bookmarkEnd w:id="129"/>
      <w:r w:rsidR="009449F7">
        <w:rPr>
          <w:rFonts w:ascii="Times New Roman" w:hAnsi="Times New Roman"/>
          <w:lang w:val="en-US"/>
        </w:rPr>
        <w:t>.</w:t>
      </w:r>
    </w:p>
    <w:p w14:paraId="7E0B4354" w14:textId="2706ADEA" w:rsidR="004F1A01" w:rsidRPr="009449F7" w:rsidRDefault="00D62BFB" w:rsidP="00550CD9">
      <w:pPr>
        <w:spacing w:line="360" w:lineRule="auto"/>
        <w:rPr>
          <w:rFonts w:ascii="Times New Roman" w:hAnsi="Times New Roman"/>
          <w:lang w:val="en-US"/>
        </w:rPr>
      </w:pPr>
      <w:bookmarkStart w:id="130" w:name="OLE_LINK220"/>
      <w:bookmarkStart w:id="131" w:name="OLE_LINK221"/>
      <w:bookmarkStart w:id="132" w:name="OLE_LINK218"/>
      <w:bookmarkStart w:id="133" w:name="OLE_LINK219"/>
      <w:r w:rsidRPr="009449F7">
        <w:rPr>
          <w:rFonts w:ascii="Times New Roman" w:hAnsi="Times New Roman"/>
          <w:b/>
          <w:bCs/>
          <w:lang w:val="en-US"/>
        </w:rPr>
        <w:t>4.3 Summary</w:t>
      </w:r>
    </w:p>
    <w:p w14:paraId="28A4706E" w14:textId="52DED314" w:rsidR="00035140" w:rsidRDefault="00937624" w:rsidP="00550CD9">
      <w:pPr>
        <w:spacing w:line="360" w:lineRule="auto"/>
        <w:rPr>
          <w:rFonts w:ascii="Times New Roman" w:hAnsi="Times New Roman"/>
          <w:lang w:val="en-US"/>
        </w:rPr>
      </w:pPr>
      <w:bookmarkStart w:id="134" w:name="OLE_LINK7"/>
      <w:bookmarkStart w:id="135" w:name="OLE_LINK8"/>
      <w:bookmarkEnd w:id="130"/>
      <w:bookmarkEnd w:id="131"/>
      <w:r>
        <w:rPr>
          <w:rFonts w:ascii="Times New Roman" w:hAnsi="Times New Roman" w:hint="eastAsia"/>
          <w:lang w:val="en-US"/>
        </w:rPr>
        <w:lastRenderedPageBreak/>
        <w:t>In</w:t>
      </w:r>
      <w:r>
        <w:rPr>
          <w:rFonts w:ascii="Times New Roman" w:hAnsi="Times New Roman"/>
          <w:lang w:val="en-US"/>
        </w:rPr>
        <w:t xml:space="preserve"> </w:t>
      </w:r>
      <w:r>
        <w:rPr>
          <w:rFonts w:ascii="Times New Roman" w:hAnsi="Times New Roman" w:hint="eastAsia"/>
          <w:lang w:val="en-US"/>
        </w:rPr>
        <w:t>summary</w:t>
      </w:r>
      <w:r>
        <w:rPr>
          <w:rFonts w:ascii="Times New Roman" w:hAnsi="Times New Roman"/>
          <w:lang w:val="en-US"/>
        </w:rPr>
        <w:t xml:space="preserve">, </w:t>
      </w:r>
      <w:r w:rsidRPr="00937624">
        <w:rPr>
          <w:rFonts w:ascii="Times New Roman" w:hAnsi="Times New Roman"/>
          <w:lang w:val="en-US"/>
        </w:rPr>
        <w:t>all six interview participants</w:t>
      </w:r>
      <w:r>
        <w:rPr>
          <w:rFonts w:ascii="Times New Roman" w:hAnsi="Times New Roman"/>
          <w:lang w:val="en-US"/>
        </w:rPr>
        <w:t xml:space="preserve"> </w:t>
      </w:r>
      <w:r w:rsidRPr="00937624">
        <w:rPr>
          <w:rFonts w:ascii="Times New Roman" w:hAnsi="Times New Roman"/>
          <w:lang w:val="en-US"/>
        </w:rPr>
        <w:t>openly admit to experiencing WA</w:t>
      </w:r>
      <w:r>
        <w:rPr>
          <w:rFonts w:ascii="Times New Roman" w:hAnsi="Times New Roman"/>
          <w:lang w:val="en-US"/>
        </w:rPr>
        <w:t xml:space="preserve"> </w:t>
      </w:r>
      <w:r w:rsidRPr="00937624">
        <w:rPr>
          <w:rFonts w:ascii="Times New Roman" w:hAnsi="Times New Roman"/>
          <w:lang w:val="en-US"/>
        </w:rPr>
        <w:t>during their doctoral studies.</w:t>
      </w:r>
      <w:r>
        <w:rPr>
          <w:rFonts w:ascii="Times New Roman" w:hAnsi="Times New Roman"/>
          <w:lang w:val="en-US"/>
        </w:rPr>
        <w:t xml:space="preserve"> </w:t>
      </w:r>
      <w:r w:rsidRPr="00937624">
        <w:rPr>
          <w:rFonts w:ascii="Times New Roman" w:hAnsi="Times New Roman"/>
          <w:lang w:val="en-US"/>
        </w:rPr>
        <w:t>Given the significant amount of writing and the high expectations during the first year of doctoral study, feelings of pressure and fear are</w:t>
      </w:r>
      <w:r>
        <w:rPr>
          <w:rFonts w:ascii="Times New Roman" w:hAnsi="Times New Roman"/>
          <w:lang w:val="en-US"/>
        </w:rPr>
        <w:t xml:space="preserve"> not</w:t>
      </w:r>
      <w:r w:rsidRPr="00937624">
        <w:rPr>
          <w:rFonts w:ascii="Times New Roman" w:hAnsi="Times New Roman"/>
          <w:lang w:val="en-US"/>
        </w:rPr>
        <w:t xml:space="preserve"> </w:t>
      </w:r>
      <w:r>
        <w:rPr>
          <w:rFonts w:ascii="Times New Roman" w:hAnsi="Times New Roman"/>
          <w:lang w:val="en-US"/>
        </w:rPr>
        <w:t>un</w:t>
      </w:r>
      <w:r w:rsidRPr="00937624">
        <w:rPr>
          <w:rFonts w:ascii="Times New Roman" w:hAnsi="Times New Roman"/>
          <w:lang w:val="en-US"/>
        </w:rPr>
        <w:t>common.</w:t>
      </w:r>
      <w:r>
        <w:rPr>
          <w:rFonts w:ascii="Times New Roman" w:hAnsi="Times New Roman"/>
          <w:lang w:val="en-US"/>
        </w:rPr>
        <w:t xml:space="preserve"> Besides, p</w:t>
      </w:r>
      <w:r w:rsidRPr="00937624">
        <w:rPr>
          <w:rFonts w:ascii="Times New Roman" w:hAnsi="Times New Roman"/>
          <w:lang w:val="en-US"/>
        </w:rPr>
        <w:t>articipants</w:t>
      </w:r>
      <w:r>
        <w:rPr>
          <w:rFonts w:ascii="Times New Roman" w:hAnsi="Times New Roman"/>
          <w:lang w:val="en-US"/>
        </w:rPr>
        <w:t xml:space="preserve">’ own </w:t>
      </w:r>
      <w:r w:rsidRPr="00937624">
        <w:rPr>
          <w:rFonts w:ascii="Times New Roman" w:hAnsi="Times New Roman"/>
          <w:lang w:val="en-US"/>
        </w:rPr>
        <w:t>expectations for the quality of their work or personal performance create additional pressure.</w:t>
      </w:r>
      <w:r>
        <w:rPr>
          <w:rFonts w:ascii="Times New Roman" w:hAnsi="Times New Roman"/>
          <w:lang w:val="en-US"/>
        </w:rPr>
        <w:t xml:space="preserve"> Correspondingly, a</w:t>
      </w:r>
      <w:r w:rsidRPr="00937624">
        <w:rPr>
          <w:rFonts w:ascii="Times New Roman" w:hAnsi="Times New Roman"/>
          <w:lang w:val="en-US"/>
        </w:rPr>
        <w:t xml:space="preserve"> recurring theme among the participants is self-doubt, which is prevalent throughout their academic journey. </w:t>
      </w:r>
      <w:bookmarkEnd w:id="132"/>
      <w:bookmarkEnd w:id="133"/>
      <w:bookmarkEnd w:id="134"/>
      <w:bookmarkEnd w:id="135"/>
    </w:p>
    <w:p w14:paraId="4B390CAB" w14:textId="77777777" w:rsidR="00937624" w:rsidRDefault="00937624" w:rsidP="00550CD9">
      <w:pPr>
        <w:spacing w:line="360" w:lineRule="auto"/>
        <w:rPr>
          <w:rFonts w:ascii="Times New Roman" w:hAnsi="Times New Roman"/>
          <w:lang w:val="en-US"/>
        </w:rPr>
      </w:pPr>
    </w:p>
    <w:p w14:paraId="4FEA8E7D" w14:textId="4EB94D3B" w:rsidR="00937624" w:rsidRDefault="00937624" w:rsidP="00550CD9">
      <w:pPr>
        <w:spacing w:line="360" w:lineRule="auto"/>
        <w:rPr>
          <w:rFonts w:ascii="Times New Roman" w:hAnsi="Times New Roman"/>
          <w:lang w:val="en-US"/>
        </w:rPr>
      </w:pPr>
      <w:r w:rsidRPr="00937624">
        <w:rPr>
          <w:rFonts w:ascii="Times New Roman" w:hAnsi="Times New Roman"/>
          <w:lang w:val="en-US"/>
        </w:rPr>
        <w:t xml:space="preserve">External factors, such as future career prospects, relationships, and family situations, also affect students’ mental states, influencing both their </w:t>
      </w:r>
      <w:r>
        <w:rPr>
          <w:rFonts w:ascii="Times New Roman" w:hAnsi="Times New Roman"/>
          <w:lang w:val="en-US"/>
        </w:rPr>
        <w:t>WA</w:t>
      </w:r>
      <w:r w:rsidRPr="00937624">
        <w:rPr>
          <w:rFonts w:ascii="Times New Roman" w:hAnsi="Times New Roman"/>
          <w:lang w:val="en-US"/>
        </w:rPr>
        <w:t xml:space="preserve"> levels and academic performance. International students, in particular, face challenges relating to cultural differences and adaptation to the new academic environment. Initially, </w:t>
      </w:r>
      <w:r>
        <w:rPr>
          <w:rFonts w:ascii="Times New Roman" w:hAnsi="Times New Roman"/>
          <w:lang w:val="en-US"/>
        </w:rPr>
        <w:t>WA</w:t>
      </w:r>
      <w:r w:rsidRPr="00937624">
        <w:rPr>
          <w:rFonts w:ascii="Times New Roman" w:hAnsi="Times New Roman"/>
          <w:lang w:val="en-US"/>
        </w:rPr>
        <w:t xml:space="preserve"> is more prominent, but it tends to decrease over time as students become more familiar with UK academic expectations, gain experience, and receive positive feedback from peers and supervisors.</w:t>
      </w:r>
      <w:r>
        <w:rPr>
          <w:rFonts w:ascii="Times New Roman" w:hAnsi="Times New Roman"/>
          <w:lang w:val="en-US"/>
        </w:rPr>
        <w:t xml:space="preserve"> </w:t>
      </w:r>
    </w:p>
    <w:p w14:paraId="3AC30F08" w14:textId="77777777" w:rsidR="00937624" w:rsidRDefault="00937624" w:rsidP="00550CD9">
      <w:pPr>
        <w:spacing w:line="360" w:lineRule="auto"/>
        <w:rPr>
          <w:rFonts w:ascii="Times New Roman" w:hAnsi="Times New Roman"/>
          <w:lang w:val="en-US"/>
        </w:rPr>
      </w:pPr>
    </w:p>
    <w:p w14:paraId="5CD24236" w14:textId="4425609E" w:rsidR="00937624" w:rsidRDefault="00937624" w:rsidP="00550CD9">
      <w:pPr>
        <w:spacing w:line="360" w:lineRule="auto"/>
        <w:rPr>
          <w:rFonts w:ascii="Times New Roman" w:hAnsi="Times New Roman"/>
          <w:lang w:val="en-US"/>
        </w:rPr>
      </w:pPr>
      <w:r>
        <w:rPr>
          <w:rFonts w:ascii="Times New Roman" w:hAnsi="Times New Roman"/>
          <w:lang w:val="en-US"/>
        </w:rPr>
        <w:t xml:space="preserve">A </w:t>
      </w:r>
      <w:r w:rsidRPr="00937624">
        <w:rPr>
          <w:rFonts w:ascii="Times New Roman" w:hAnsi="Times New Roman"/>
          <w:lang w:val="en-US"/>
        </w:rPr>
        <w:t>variety of strategies</w:t>
      </w:r>
      <w:r>
        <w:rPr>
          <w:rFonts w:ascii="Times New Roman" w:hAnsi="Times New Roman"/>
          <w:lang w:val="en-US"/>
        </w:rPr>
        <w:t xml:space="preserve"> are applied to cope with their WA, </w:t>
      </w:r>
      <w:r w:rsidRPr="00937624">
        <w:rPr>
          <w:rFonts w:ascii="Times New Roman" w:hAnsi="Times New Roman"/>
          <w:lang w:val="en-US"/>
        </w:rPr>
        <w:t>aiming to achieve emotional balance.</w:t>
      </w:r>
      <w:r>
        <w:rPr>
          <w:rFonts w:ascii="Times New Roman" w:hAnsi="Times New Roman"/>
          <w:lang w:val="en-US"/>
        </w:rPr>
        <w:t xml:space="preserve"> </w:t>
      </w:r>
      <w:r w:rsidRPr="00937624">
        <w:rPr>
          <w:rFonts w:ascii="Times New Roman" w:hAnsi="Times New Roman"/>
          <w:lang w:val="en-US"/>
        </w:rPr>
        <w:t>Moderate anxiety motivates early preparation and leads to better-quality work, while excessive anxiety can result in procrastination, inability to focus, sleep problems, and, in extreme cases, withdrawal from studies.</w:t>
      </w:r>
    </w:p>
    <w:p w14:paraId="6E4CF9E9" w14:textId="77777777" w:rsidR="00937624" w:rsidRDefault="00937624" w:rsidP="00550CD9">
      <w:pPr>
        <w:spacing w:line="360" w:lineRule="auto"/>
        <w:rPr>
          <w:rFonts w:ascii="Times New Roman" w:hAnsi="Times New Roman"/>
          <w:lang w:val="en-US"/>
        </w:rPr>
      </w:pPr>
    </w:p>
    <w:p w14:paraId="4A70FDCA" w14:textId="77777777" w:rsidR="00937624" w:rsidRPr="002F4263" w:rsidRDefault="00937624" w:rsidP="00550CD9">
      <w:pPr>
        <w:spacing w:line="360" w:lineRule="auto"/>
        <w:rPr>
          <w:rFonts w:ascii="Times New Roman" w:hAnsi="Times New Roman"/>
          <w:lang w:val="en-US"/>
        </w:rPr>
      </w:pPr>
    </w:p>
    <w:p w14:paraId="1122E375" w14:textId="77777777" w:rsidR="004F1A01" w:rsidRPr="002F4263" w:rsidRDefault="004F1A01" w:rsidP="00550CD9">
      <w:pPr>
        <w:spacing w:line="360" w:lineRule="auto"/>
        <w:rPr>
          <w:rFonts w:ascii="Times New Roman" w:hAnsi="Times New Roman"/>
          <w:lang w:val="en-US"/>
        </w:rPr>
      </w:pPr>
    </w:p>
    <w:p w14:paraId="027CAF3D" w14:textId="77777777" w:rsidR="004F1A01" w:rsidRPr="002F4263" w:rsidRDefault="004F1A01" w:rsidP="00550CD9">
      <w:pPr>
        <w:spacing w:line="360" w:lineRule="auto"/>
        <w:rPr>
          <w:rFonts w:ascii="Times New Roman" w:hAnsi="Times New Roman"/>
          <w:lang w:val="en-US"/>
        </w:rPr>
      </w:pPr>
    </w:p>
    <w:bookmarkEnd w:id="101"/>
    <w:bookmarkEnd w:id="102"/>
    <w:p w14:paraId="045B5F53" w14:textId="77777777" w:rsidR="004F1A01" w:rsidRPr="002F4263" w:rsidRDefault="00000000" w:rsidP="00550CD9">
      <w:pPr>
        <w:spacing w:line="360" w:lineRule="auto"/>
        <w:rPr>
          <w:rFonts w:ascii="Times New Roman" w:hAnsi="Times New Roman"/>
          <w:lang w:val="en-US"/>
        </w:rPr>
      </w:pPr>
      <w:r w:rsidRPr="002F4263">
        <w:rPr>
          <w:rFonts w:ascii="Times New Roman" w:hAnsi="Times New Roman"/>
          <w:lang w:val="en-US"/>
        </w:rPr>
        <w:br w:type="page"/>
      </w:r>
    </w:p>
    <w:p w14:paraId="4064B46B" w14:textId="106B6668" w:rsidR="004F1A01" w:rsidRPr="005F6F57" w:rsidRDefault="00000000" w:rsidP="00550CD9">
      <w:pPr>
        <w:spacing w:line="360" w:lineRule="auto"/>
        <w:rPr>
          <w:rFonts w:ascii="Times New Roman" w:hAnsi="Times New Roman"/>
          <w:b/>
          <w:bCs/>
          <w:lang w:val="en-US"/>
        </w:rPr>
      </w:pPr>
      <w:r w:rsidRPr="005F6F57">
        <w:rPr>
          <w:rFonts w:ascii="Times New Roman" w:hAnsi="Times New Roman"/>
          <w:b/>
          <w:bCs/>
          <w:lang w:val="en-US"/>
        </w:rPr>
        <w:lastRenderedPageBreak/>
        <w:t xml:space="preserve">Chapter </w:t>
      </w:r>
      <w:r w:rsidR="00D62BFB" w:rsidRPr="005F6F57">
        <w:rPr>
          <w:rFonts w:ascii="Times New Roman" w:hAnsi="Times New Roman"/>
          <w:b/>
          <w:bCs/>
          <w:lang w:val="en-US"/>
        </w:rPr>
        <w:t>5</w:t>
      </w:r>
      <w:r w:rsidRPr="005F6F57">
        <w:rPr>
          <w:rFonts w:ascii="Times New Roman" w:hAnsi="Times New Roman"/>
          <w:b/>
          <w:bCs/>
          <w:lang w:val="en-US"/>
        </w:rPr>
        <w:t xml:space="preserve"> Discussion</w:t>
      </w:r>
    </w:p>
    <w:p w14:paraId="1B2AC1EF" w14:textId="122D6568" w:rsidR="009A3FA7" w:rsidRDefault="001C17F8" w:rsidP="00550CD9">
      <w:pPr>
        <w:spacing w:line="360" w:lineRule="auto"/>
        <w:rPr>
          <w:rFonts w:ascii="Times New Roman" w:hAnsi="Times New Roman"/>
          <w:kern w:val="2"/>
        </w:rPr>
      </w:pPr>
      <w:r>
        <w:rPr>
          <w:rFonts w:ascii="Times New Roman" w:hAnsi="Times New Roman"/>
          <w:kern w:val="2"/>
        </w:rPr>
        <w:t>Drawn</w:t>
      </w:r>
      <w:r w:rsidRPr="001C17F8">
        <w:rPr>
          <w:rFonts w:ascii="Times New Roman" w:hAnsi="Times New Roman"/>
          <w:kern w:val="2"/>
        </w:rPr>
        <w:t xml:space="preserve"> upon the </w:t>
      </w:r>
      <w:r>
        <w:rPr>
          <w:rFonts w:ascii="Times New Roman" w:hAnsi="Times New Roman"/>
          <w:kern w:val="2"/>
        </w:rPr>
        <w:t xml:space="preserve">above </w:t>
      </w:r>
      <w:r w:rsidRPr="001C17F8">
        <w:rPr>
          <w:rFonts w:ascii="Times New Roman" w:hAnsi="Times New Roman"/>
          <w:kern w:val="2"/>
        </w:rPr>
        <w:t xml:space="preserve">findings, </w:t>
      </w:r>
      <w:r>
        <w:rPr>
          <w:rFonts w:ascii="Times New Roman" w:hAnsi="Times New Roman"/>
          <w:kern w:val="2"/>
        </w:rPr>
        <w:t xml:space="preserve">this chapter </w:t>
      </w:r>
      <w:r w:rsidRPr="001C17F8">
        <w:rPr>
          <w:rFonts w:ascii="Times New Roman" w:hAnsi="Times New Roman"/>
          <w:kern w:val="2"/>
        </w:rPr>
        <w:t>provid</w:t>
      </w:r>
      <w:r>
        <w:rPr>
          <w:rFonts w:ascii="Times New Roman" w:hAnsi="Times New Roman"/>
          <w:kern w:val="2"/>
        </w:rPr>
        <w:t>es</w:t>
      </w:r>
      <w:r w:rsidRPr="001C17F8">
        <w:rPr>
          <w:rFonts w:ascii="Times New Roman" w:hAnsi="Times New Roman"/>
          <w:kern w:val="2"/>
        </w:rPr>
        <w:t xml:space="preserve"> a detailed exploration of the key themes surrounding </w:t>
      </w:r>
      <w:r>
        <w:rPr>
          <w:rFonts w:ascii="Times New Roman" w:hAnsi="Times New Roman"/>
          <w:kern w:val="2"/>
        </w:rPr>
        <w:t>WA</w:t>
      </w:r>
      <w:r w:rsidRPr="001C17F8">
        <w:rPr>
          <w:rFonts w:ascii="Times New Roman" w:hAnsi="Times New Roman"/>
          <w:kern w:val="2"/>
        </w:rPr>
        <w:t xml:space="preserve"> among Chinese doctoral students</w:t>
      </w:r>
      <w:r>
        <w:rPr>
          <w:rFonts w:ascii="Times New Roman" w:hAnsi="Times New Roman"/>
          <w:kern w:val="2"/>
        </w:rPr>
        <w:t xml:space="preserve"> in Wales</w:t>
      </w:r>
      <w:r w:rsidRPr="001C17F8">
        <w:rPr>
          <w:rFonts w:ascii="Times New Roman" w:hAnsi="Times New Roman"/>
          <w:kern w:val="2"/>
        </w:rPr>
        <w:t>. The findings of the present study not only align with existing literature but also contribute new insights</w:t>
      </w:r>
      <w:r w:rsidR="00607508">
        <w:rPr>
          <w:rFonts w:ascii="Times New Roman" w:hAnsi="Times New Roman"/>
          <w:kern w:val="2"/>
        </w:rPr>
        <w:t xml:space="preserve"> to doctoral students’ WA experiences</w:t>
      </w:r>
      <w:r w:rsidRPr="001C17F8">
        <w:rPr>
          <w:rFonts w:ascii="Times New Roman" w:hAnsi="Times New Roman"/>
          <w:kern w:val="2"/>
        </w:rPr>
        <w:t xml:space="preserve">. By considering the unique cultural backgrounds of Chinese students, the study reveals both similarities and differences compared to previous research on WA. This chapter integrates these findings with existing </w:t>
      </w:r>
      <w:r w:rsidR="00607508">
        <w:rPr>
          <w:rFonts w:ascii="Times New Roman" w:hAnsi="Times New Roman"/>
          <w:kern w:val="2"/>
        </w:rPr>
        <w:t>literature</w:t>
      </w:r>
      <w:r w:rsidRPr="001C17F8">
        <w:rPr>
          <w:rFonts w:ascii="Times New Roman" w:hAnsi="Times New Roman"/>
          <w:kern w:val="2"/>
        </w:rPr>
        <w:t xml:space="preserve">, </w:t>
      </w:r>
      <w:r w:rsidR="00607508">
        <w:rPr>
          <w:rFonts w:ascii="Times New Roman" w:hAnsi="Times New Roman"/>
          <w:kern w:val="2"/>
        </w:rPr>
        <w:t>investigating</w:t>
      </w:r>
      <w:r w:rsidRPr="001C17F8">
        <w:rPr>
          <w:rFonts w:ascii="Times New Roman" w:hAnsi="Times New Roman"/>
          <w:kern w:val="2"/>
        </w:rPr>
        <w:t xml:space="preserve"> how cultural, linguistic, and educational factors influence WA and how students’ coping strategies align with the broader academic discourse. </w:t>
      </w:r>
    </w:p>
    <w:p w14:paraId="4EC1211C" w14:textId="77777777" w:rsidR="00607508" w:rsidRDefault="00607508" w:rsidP="00550CD9">
      <w:pPr>
        <w:spacing w:line="360" w:lineRule="auto"/>
        <w:rPr>
          <w:rFonts w:ascii="Times New Roman" w:hAnsi="Times New Roman"/>
          <w:kern w:val="2"/>
        </w:rPr>
      </w:pPr>
    </w:p>
    <w:p w14:paraId="3C367D6A" w14:textId="6D169C4E" w:rsidR="005B1D00" w:rsidRPr="004725DC" w:rsidRDefault="009A3FA7" w:rsidP="00550CD9">
      <w:pPr>
        <w:spacing w:line="360" w:lineRule="auto"/>
        <w:rPr>
          <w:rFonts w:ascii="Times New Roman" w:hAnsi="Times New Roman"/>
          <w:b/>
          <w:bCs/>
          <w:kern w:val="2"/>
        </w:rPr>
      </w:pPr>
      <w:r w:rsidRPr="004725DC">
        <w:rPr>
          <w:rFonts w:ascii="Times New Roman" w:hAnsi="Times New Roman"/>
          <w:b/>
          <w:bCs/>
          <w:kern w:val="2"/>
        </w:rPr>
        <w:t>5.1</w:t>
      </w:r>
      <w:r w:rsidR="00704BDB" w:rsidRPr="004725DC">
        <w:rPr>
          <w:rFonts w:ascii="Times New Roman" w:hAnsi="Times New Roman"/>
          <w:b/>
          <w:bCs/>
          <w:kern w:val="2"/>
        </w:rPr>
        <w:t xml:space="preserve"> </w:t>
      </w:r>
      <w:r w:rsidR="005B1D00" w:rsidRPr="004725DC">
        <w:rPr>
          <w:rFonts w:ascii="Times New Roman" w:hAnsi="Times New Roman"/>
          <w:b/>
          <w:bCs/>
          <w:kern w:val="2"/>
        </w:rPr>
        <w:t>A multifaceted phenomenon</w:t>
      </w:r>
      <w:r w:rsidR="00872C6C">
        <w:rPr>
          <w:rFonts w:ascii="Times New Roman" w:hAnsi="Times New Roman"/>
          <w:b/>
          <w:bCs/>
          <w:kern w:val="2"/>
        </w:rPr>
        <w:t xml:space="preserve">: cognitive, somatic and </w:t>
      </w:r>
      <w:proofErr w:type="spellStart"/>
      <w:r w:rsidR="00872C6C">
        <w:rPr>
          <w:rFonts w:ascii="Times New Roman" w:hAnsi="Times New Roman"/>
          <w:b/>
          <w:bCs/>
          <w:kern w:val="2"/>
        </w:rPr>
        <w:t>bahavioural</w:t>
      </w:r>
      <w:proofErr w:type="spellEnd"/>
      <w:r w:rsidR="00872C6C">
        <w:rPr>
          <w:rFonts w:ascii="Times New Roman" w:hAnsi="Times New Roman"/>
          <w:b/>
          <w:bCs/>
          <w:kern w:val="2"/>
        </w:rPr>
        <w:t xml:space="preserve"> dimensions</w:t>
      </w:r>
    </w:p>
    <w:p w14:paraId="3063C987" w14:textId="4CCE9A22" w:rsidR="004725DC" w:rsidRDefault="004725DC" w:rsidP="00550CD9">
      <w:pPr>
        <w:spacing w:line="360" w:lineRule="auto"/>
        <w:rPr>
          <w:rFonts w:ascii="Times New Roman" w:hAnsi="Times New Roman"/>
          <w:lang w:val="en-US"/>
        </w:rPr>
      </w:pPr>
      <w:r w:rsidRPr="004725DC">
        <w:rPr>
          <w:rFonts w:ascii="Times New Roman" w:hAnsi="Times New Roman"/>
          <w:lang w:val="en-US"/>
        </w:rPr>
        <w:t xml:space="preserve">Writing anxiety has been widely </w:t>
      </w:r>
      <w:proofErr w:type="spellStart"/>
      <w:r w:rsidRPr="004725DC">
        <w:rPr>
          <w:rFonts w:ascii="Times New Roman" w:hAnsi="Times New Roman"/>
          <w:lang w:val="en-US"/>
        </w:rPr>
        <w:t>recognised</w:t>
      </w:r>
      <w:proofErr w:type="spellEnd"/>
      <w:r w:rsidRPr="004725DC">
        <w:rPr>
          <w:rFonts w:ascii="Times New Roman" w:hAnsi="Times New Roman"/>
          <w:lang w:val="en-US"/>
        </w:rPr>
        <w:t xml:space="preserve"> as a multifaceted construct that affects students on multiple levels, impacting their thoughts, emotions, and </w:t>
      </w:r>
      <w:proofErr w:type="spellStart"/>
      <w:r w:rsidRPr="004725DC">
        <w:rPr>
          <w:rFonts w:ascii="Times New Roman" w:hAnsi="Times New Roman"/>
          <w:lang w:val="en-US"/>
        </w:rPr>
        <w:t>behaviours</w:t>
      </w:r>
      <w:proofErr w:type="spellEnd"/>
      <w:r w:rsidRPr="004725DC">
        <w:rPr>
          <w:rFonts w:ascii="Times New Roman" w:hAnsi="Times New Roman"/>
          <w:lang w:val="en-US"/>
        </w:rPr>
        <w:t xml:space="preserve"> (Cheng, 2004; </w:t>
      </w:r>
      <w:r>
        <w:rPr>
          <w:rFonts w:ascii="Times New Roman" w:hAnsi="Times New Roman"/>
          <w:color w:val="000000"/>
        </w:rPr>
        <w:t>Spielberger, 1983</w:t>
      </w:r>
      <w:r>
        <w:rPr>
          <w:sz w:val="21"/>
          <w:szCs w:val="21"/>
        </w:rPr>
        <w:t xml:space="preserve">; </w:t>
      </w:r>
      <w:proofErr w:type="spellStart"/>
      <w:r>
        <w:rPr>
          <w:rFonts w:ascii="Times New Roman" w:hAnsi="Times New Roman"/>
          <w:color w:val="000000"/>
        </w:rPr>
        <w:t>Zeidner</w:t>
      </w:r>
      <w:proofErr w:type="spellEnd"/>
      <w:r>
        <w:rPr>
          <w:rFonts w:ascii="Times New Roman" w:hAnsi="Times New Roman"/>
          <w:color w:val="000000"/>
        </w:rPr>
        <w:t>, 20</w:t>
      </w:r>
      <w:r w:rsidR="00937624">
        <w:rPr>
          <w:rFonts w:ascii="Times New Roman" w:hAnsi="Times New Roman"/>
          <w:color w:val="000000"/>
        </w:rPr>
        <w:t>14</w:t>
      </w:r>
      <w:r w:rsidRPr="004725DC">
        <w:rPr>
          <w:rFonts w:ascii="Times New Roman" w:hAnsi="Times New Roman"/>
          <w:lang w:val="en-US"/>
        </w:rPr>
        <w:t>).</w:t>
      </w:r>
      <w:r>
        <w:rPr>
          <w:rFonts w:ascii="Times New Roman" w:hAnsi="Times New Roman"/>
          <w:lang w:val="en-US"/>
        </w:rPr>
        <w:t xml:space="preserve"> </w:t>
      </w:r>
      <w:r w:rsidRPr="004725DC">
        <w:rPr>
          <w:rFonts w:ascii="Times New Roman" w:hAnsi="Times New Roman"/>
          <w:lang w:val="en-US"/>
        </w:rPr>
        <w:t xml:space="preserve">This study confirms the presence of these diverse dimensions among Chinese doctoral students, demonstrating how cognitive, somatic, and avoidance </w:t>
      </w:r>
      <w:proofErr w:type="spellStart"/>
      <w:r w:rsidRPr="004725DC">
        <w:rPr>
          <w:rFonts w:ascii="Times New Roman" w:hAnsi="Times New Roman"/>
          <w:lang w:val="en-US"/>
        </w:rPr>
        <w:t>behaviours</w:t>
      </w:r>
      <w:proofErr w:type="spellEnd"/>
      <w:r w:rsidRPr="004725DC">
        <w:rPr>
          <w:rFonts w:ascii="Times New Roman" w:hAnsi="Times New Roman"/>
          <w:lang w:val="en-US"/>
        </w:rPr>
        <w:t xml:space="preserve"> contribute to the overall experience of WA.</w:t>
      </w:r>
      <w:r>
        <w:rPr>
          <w:rFonts w:ascii="Times New Roman" w:hAnsi="Times New Roman"/>
          <w:lang w:val="en-US"/>
        </w:rPr>
        <w:t xml:space="preserve"> </w:t>
      </w:r>
      <w:r w:rsidRPr="004725DC">
        <w:rPr>
          <w:rFonts w:ascii="Times New Roman" w:hAnsi="Times New Roman"/>
          <w:lang w:val="en-US"/>
        </w:rPr>
        <w:t>Understanding these dimensions as interconnected components rather than isolated factors is crucial for comprehending the full impact of writing anxiety on academic performance and well-being.</w:t>
      </w:r>
    </w:p>
    <w:p w14:paraId="6FD719A6" w14:textId="77777777" w:rsidR="004725DC" w:rsidRPr="004725DC" w:rsidRDefault="004725DC" w:rsidP="00550CD9">
      <w:pPr>
        <w:spacing w:line="360" w:lineRule="auto"/>
        <w:rPr>
          <w:rFonts w:ascii="Times New Roman" w:hAnsi="Times New Roman"/>
        </w:rPr>
      </w:pPr>
    </w:p>
    <w:p w14:paraId="59230BEF" w14:textId="2FA3EBB6" w:rsidR="00872C6C" w:rsidRPr="00872C6C" w:rsidRDefault="00872C6C" w:rsidP="00550CD9">
      <w:pPr>
        <w:spacing w:line="360" w:lineRule="auto"/>
        <w:rPr>
          <w:rFonts w:ascii="Times New Roman" w:hAnsi="Times New Roman"/>
          <w:b/>
          <w:bCs/>
          <w:lang w:val="en-US"/>
        </w:rPr>
      </w:pPr>
      <w:r w:rsidRPr="00872C6C">
        <w:rPr>
          <w:rFonts w:ascii="Times New Roman" w:hAnsi="Times New Roman"/>
          <w:b/>
          <w:bCs/>
          <w:lang w:val="en-US"/>
        </w:rPr>
        <w:t>5.1.1 Cognitive anxiety</w:t>
      </w:r>
    </w:p>
    <w:p w14:paraId="4D679744" w14:textId="645195C7" w:rsidR="004725DC" w:rsidRPr="004725DC" w:rsidRDefault="004725DC" w:rsidP="00550CD9">
      <w:pPr>
        <w:spacing w:line="360" w:lineRule="auto"/>
        <w:rPr>
          <w:rFonts w:ascii="Times New Roman" w:hAnsi="Times New Roman"/>
          <w:lang w:val="en-US"/>
        </w:rPr>
      </w:pPr>
      <w:bookmarkStart w:id="136" w:name="OLE_LINK224"/>
      <w:bookmarkStart w:id="137" w:name="OLE_LINK225"/>
      <w:r w:rsidRPr="004725DC">
        <w:rPr>
          <w:rFonts w:ascii="Times New Roman" w:hAnsi="Times New Roman"/>
          <w:lang w:val="en-US"/>
        </w:rPr>
        <w:t xml:space="preserve">Cognitive </w:t>
      </w:r>
      <w:r>
        <w:rPr>
          <w:rFonts w:ascii="Times New Roman" w:hAnsi="Times New Roman"/>
          <w:lang w:val="en-US"/>
        </w:rPr>
        <w:t>a</w:t>
      </w:r>
      <w:r w:rsidRPr="004725DC">
        <w:rPr>
          <w:rFonts w:ascii="Times New Roman" w:hAnsi="Times New Roman"/>
          <w:lang w:val="en-US"/>
        </w:rPr>
        <w:t xml:space="preserve">nxiety, </w:t>
      </w:r>
      <w:proofErr w:type="spellStart"/>
      <w:r w:rsidRPr="004725DC">
        <w:rPr>
          <w:rFonts w:ascii="Times New Roman" w:hAnsi="Times New Roman"/>
          <w:lang w:val="en-US"/>
        </w:rPr>
        <w:t>characterised</w:t>
      </w:r>
      <w:proofErr w:type="spellEnd"/>
      <w:r w:rsidRPr="004725DC">
        <w:rPr>
          <w:rFonts w:ascii="Times New Roman" w:hAnsi="Times New Roman"/>
          <w:lang w:val="en-US"/>
        </w:rPr>
        <w:t xml:space="preserve"> by negative beliefs and excessive worry about one’s writing abilities, emerge</w:t>
      </w:r>
      <w:r w:rsidR="00872C6C">
        <w:rPr>
          <w:rFonts w:ascii="Times New Roman" w:hAnsi="Times New Roman"/>
          <w:lang w:val="en-US"/>
        </w:rPr>
        <w:t>s</w:t>
      </w:r>
      <w:r w:rsidRPr="004725DC">
        <w:rPr>
          <w:rFonts w:ascii="Times New Roman" w:hAnsi="Times New Roman"/>
          <w:lang w:val="en-US"/>
        </w:rPr>
        <w:t xml:space="preserve"> as a significant theme in this research. Previous studies have shown that international students often experience heightened cognitive anxiety due to unfamiliar academic expectations and perceived inadequacies in their writing skills (</w:t>
      </w:r>
      <w:bookmarkStart w:id="138" w:name="OLE_LINK222"/>
      <w:bookmarkStart w:id="139" w:name="OLE_LINK223"/>
      <w:r w:rsidRPr="004725DC">
        <w:rPr>
          <w:rFonts w:ascii="Times New Roman" w:hAnsi="Times New Roman"/>
          <w:lang w:val="en-US"/>
        </w:rPr>
        <w:t>McClure, 2007</w:t>
      </w:r>
      <w:bookmarkEnd w:id="138"/>
      <w:bookmarkEnd w:id="139"/>
      <w:r w:rsidRPr="004725DC">
        <w:rPr>
          <w:rFonts w:ascii="Times New Roman" w:hAnsi="Times New Roman"/>
          <w:lang w:val="en-US"/>
        </w:rPr>
        <w:t xml:space="preserve">; Huang, 2018). Participants in this study reported similar </w:t>
      </w:r>
      <w:r w:rsidR="00937624">
        <w:rPr>
          <w:rFonts w:ascii="Times New Roman" w:hAnsi="Times New Roman"/>
          <w:lang w:val="en-US"/>
        </w:rPr>
        <w:t xml:space="preserve">cognitive </w:t>
      </w:r>
      <w:r w:rsidRPr="004725DC">
        <w:rPr>
          <w:rFonts w:ascii="Times New Roman" w:hAnsi="Times New Roman"/>
          <w:lang w:val="en-US"/>
        </w:rPr>
        <w:t xml:space="preserve">concerns, </w:t>
      </w:r>
      <w:r w:rsidR="00872C6C">
        <w:rPr>
          <w:rFonts w:ascii="Times New Roman" w:hAnsi="Times New Roman"/>
          <w:lang w:val="en-US"/>
        </w:rPr>
        <w:t xml:space="preserve">relating to </w:t>
      </w:r>
      <w:r w:rsidR="001C73A5">
        <w:rPr>
          <w:rFonts w:ascii="Times New Roman" w:hAnsi="Times New Roman"/>
          <w:lang w:val="en-US"/>
        </w:rPr>
        <w:t xml:space="preserve">the themes of self-doubt and worry about negative evaluation. In this sense, they </w:t>
      </w:r>
      <w:r w:rsidRPr="004725DC">
        <w:rPr>
          <w:rFonts w:ascii="Times New Roman" w:hAnsi="Times New Roman"/>
          <w:lang w:val="en-US"/>
        </w:rPr>
        <w:t>frequently express</w:t>
      </w:r>
      <w:r w:rsidR="001C73A5">
        <w:rPr>
          <w:rFonts w:ascii="Times New Roman" w:hAnsi="Times New Roman"/>
          <w:lang w:val="en-US"/>
        </w:rPr>
        <w:t xml:space="preserve"> </w:t>
      </w:r>
      <w:r w:rsidRPr="004725DC">
        <w:rPr>
          <w:rFonts w:ascii="Times New Roman" w:hAnsi="Times New Roman"/>
          <w:lang w:val="en-US"/>
        </w:rPr>
        <w:t>doubts about their capacity to meet the rigorous standards of UK academia</w:t>
      </w:r>
      <w:r w:rsidR="00872C6C">
        <w:rPr>
          <w:rFonts w:ascii="Times New Roman" w:hAnsi="Times New Roman"/>
          <w:lang w:val="en-US"/>
        </w:rPr>
        <w:t>, such as the uncertainty of performing well and the anxiety over the perceived quality of work</w:t>
      </w:r>
      <w:r w:rsidRPr="004725DC">
        <w:rPr>
          <w:rFonts w:ascii="Times New Roman" w:hAnsi="Times New Roman"/>
          <w:lang w:val="en-US"/>
        </w:rPr>
        <w:t xml:space="preserve">. These findings </w:t>
      </w:r>
      <w:r w:rsidR="00872C6C">
        <w:rPr>
          <w:rFonts w:ascii="Times New Roman" w:hAnsi="Times New Roman"/>
          <w:lang w:val="en-US"/>
        </w:rPr>
        <w:t xml:space="preserve">relate to participants’ lower writing self-efficacy, </w:t>
      </w:r>
      <w:r w:rsidRPr="004725DC">
        <w:rPr>
          <w:rFonts w:ascii="Times New Roman" w:hAnsi="Times New Roman"/>
          <w:lang w:val="en-US"/>
        </w:rPr>
        <w:t>echo</w:t>
      </w:r>
      <w:r w:rsidR="00872C6C">
        <w:rPr>
          <w:rFonts w:ascii="Times New Roman" w:hAnsi="Times New Roman"/>
          <w:lang w:val="en-US"/>
        </w:rPr>
        <w:t>ing</w:t>
      </w:r>
      <w:r w:rsidR="001C73A5">
        <w:rPr>
          <w:rFonts w:ascii="Times New Roman" w:hAnsi="Times New Roman"/>
          <w:lang w:val="en-US"/>
        </w:rPr>
        <w:t xml:space="preserve"> </w:t>
      </w:r>
      <w:proofErr w:type="spellStart"/>
      <w:r w:rsidR="001C73A5">
        <w:rPr>
          <w:rFonts w:ascii="Times New Roman" w:hAnsi="Times New Roman"/>
          <w:lang w:val="en-US"/>
        </w:rPr>
        <w:t>Pajares</w:t>
      </w:r>
      <w:proofErr w:type="spellEnd"/>
      <w:r w:rsidR="001C73A5">
        <w:rPr>
          <w:rFonts w:ascii="Times New Roman" w:hAnsi="Times New Roman"/>
          <w:lang w:val="en-US"/>
        </w:rPr>
        <w:t>’ (2003)</w:t>
      </w:r>
      <w:r w:rsidRPr="00872C6C">
        <w:rPr>
          <w:rFonts w:ascii="Times New Roman" w:hAnsi="Times New Roman"/>
          <w:color w:val="FF0000"/>
          <w:lang w:val="en-US"/>
        </w:rPr>
        <w:t xml:space="preserve"> </w:t>
      </w:r>
      <w:r w:rsidRPr="004725DC">
        <w:rPr>
          <w:rFonts w:ascii="Times New Roman" w:hAnsi="Times New Roman"/>
          <w:lang w:val="en-US"/>
        </w:rPr>
        <w:t>notion that cognitive anxiety is a response to the perceived gap between one’s current abilities and the expectations of the academic community.</w:t>
      </w:r>
    </w:p>
    <w:bookmarkEnd w:id="136"/>
    <w:bookmarkEnd w:id="137"/>
    <w:p w14:paraId="1A22ED0A" w14:textId="77777777" w:rsidR="004725DC" w:rsidRPr="004725DC" w:rsidRDefault="004725DC" w:rsidP="00550CD9">
      <w:pPr>
        <w:spacing w:line="360" w:lineRule="auto"/>
        <w:rPr>
          <w:rFonts w:ascii="Times New Roman" w:hAnsi="Times New Roman"/>
          <w:lang w:val="en-US"/>
        </w:rPr>
      </w:pPr>
    </w:p>
    <w:p w14:paraId="0E043254" w14:textId="7D576C75" w:rsidR="009A3FA7" w:rsidRDefault="004725DC" w:rsidP="00550CD9">
      <w:pPr>
        <w:spacing w:line="360" w:lineRule="auto"/>
        <w:rPr>
          <w:rFonts w:ascii="Times New Roman" w:hAnsi="Times New Roman"/>
          <w:lang w:val="en-US"/>
        </w:rPr>
      </w:pPr>
      <w:r w:rsidRPr="004725DC">
        <w:rPr>
          <w:rFonts w:ascii="Times New Roman" w:hAnsi="Times New Roman"/>
          <w:lang w:val="en-US"/>
        </w:rPr>
        <w:t xml:space="preserve">This study also highlights that cognitive anxiety </w:t>
      </w:r>
      <w:r w:rsidR="00872C6C">
        <w:rPr>
          <w:rFonts w:ascii="Times New Roman" w:hAnsi="Times New Roman"/>
          <w:lang w:val="en-US"/>
        </w:rPr>
        <w:t>is shaped</w:t>
      </w:r>
      <w:r w:rsidRPr="004725DC">
        <w:rPr>
          <w:rFonts w:ascii="Times New Roman" w:hAnsi="Times New Roman"/>
          <w:lang w:val="en-US"/>
        </w:rPr>
        <w:t xml:space="preserve"> by </w:t>
      </w:r>
      <w:r w:rsidR="00872C6C">
        <w:rPr>
          <w:rFonts w:ascii="Times New Roman" w:hAnsi="Times New Roman"/>
          <w:lang w:val="en-US"/>
        </w:rPr>
        <w:t xml:space="preserve">participants’ </w:t>
      </w:r>
      <w:r w:rsidRPr="004725DC">
        <w:rPr>
          <w:rFonts w:ascii="Times New Roman" w:hAnsi="Times New Roman"/>
          <w:lang w:val="en-US"/>
        </w:rPr>
        <w:t xml:space="preserve">previous educational experiences. Participants who </w:t>
      </w:r>
      <w:r w:rsidR="00872C6C">
        <w:rPr>
          <w:rFonts w:ascii="Times New Roman" w:hAnsi="Times New Roman"/>
          <w:lang w:val="en-US"/>
        </w:rPr>
        <w:t xml:space="preserve">had </w:t>
      </w:r>
      <w:r w:rsidRPr="004725DC">
        <w:rPr>
          <w:rFonts w:ascii="Times New Roman" w:hAnsi="Times New Roman"/>
          <w:lang w:val="en-US"/>
        </w:rPr>
        <w:t xml:space="preserve">struggled with academic writing in the past </w:t>
      </w:r>
      <w:r w:rsidR="00872C6C">
        <w:rPr>
          <w:rFonts w:ascii="Times New Roman" w:hAnsi="Times New Roman"/>
          <w:lang w:val="en-US"/>
        </w:rPr>
        <w:t>are</w:t>
      </w:r>
      <w:r w:rsidRPr="004725DC">
        <w:rPr>
          <w:rFonts w:ascii="Times New Roman" w:hAnsi="Times New Roman"/>
          <w:lang w:val="en-US"/>
        </w:rPr>
        <w:t xml:space="preserve"> </w:t>
      </w:r>
      <w:r w:rsidRPr="004725DC">
        <w:rPr>
          <w:rFonts w:ascii="Times New Roman" w:hAnsi="Times New Roman"/>
          <w:lang w:val="en-US"/>
        </w:rPr>
        <w:lastRenderedPageBreak/>
        <w:t>more likely to doubt their abilities and experience higher levels of cognitive anxiety. This aligns with Bandura’s (1997) theory of self-efficacy, which suggests that individuals’ beliefs about their capabilities</w:t>
      </w:r>
      <w:r w:rsidR="00872C6C">
        <w:rPr>
          <w:rFonts w:ascii="Times New Roman" w:hAnsi="Times New Roman"/>
          <w:lang w:val="en-US"/>
        </w:rPr>
        <w:t xml:space="preserve"> deeply</w:t>
      </w:r>
      <w:r w:rsidRPr="004725DC">
        <w:rPr>
          <w:rFonts w:ascii="Times New Roman" w:hAnsi="Times New Roman"/>
          <w:lang w:val="en-US"/>
        </w:rPr>
        <w:t xml:space="preserve"> influence their emotional responses to challenging tasks. The current research extends this understanding by showing that these beliefs are not static but evolve with exposure to new academic environments and challenges, reflecting the dynamic nature of cognitive anxiety in international students.</w:t>
      </w:r>
      <w:r w:rsidR="00872C6C">
        <w:rPr>
          <w:rFonts w:ascii="Times New Roman" w:hAnsi="Times New Roman"/>
          <w:lang w:val="en-US"/>
        </w:rPr>
        <w:t xml:space="preserve"> Similarly, this is also explained by </w:t>
      </w:r>
      <w:proofErr w:type="spellStart"/>
      <w:r w:rsidR="001C73A5" w:rsidRPr="001C73A5">
        <w:rPr>
          <w:rFonts w:ascii="Times New Roman" w:hAnsi="Times New Roman"/>
          <w:lang w:val="en-US"/>
        </w:rPr>
        <w:t>Shirvan</w:t>
      </w:r>
      <w:proofErr w:type="spellEnd"/>
      <w:r w:rsidR="001C73A5" w:rsidRPr="001C73A5">
        <w:rPr>
          <w:rFonts w:ascii="Times New Roman" w:hAnsi="Times New Roman"/>
          <w:lang w:val="en-US"/>
        </w:rPr>
        <w:t xml:space="preserve"> </w:t>
      </w:r>
      <w:r w:rsidR="001C73A5" w:rsidRPr="001C73A5">
        <w:rPr>
          <w:rFonts w:ascii="Times New Roman" w:hAnsi="Times New Roman"/>
          <w:i/>
          <w:iCs/>
          <w:lang w:val="en-US"/>
        </w:rPr>
        <w:t>et al</w:t>
      </w:r>
      <w:r w:rsidR="001C73A5" w:rsidRPr="001C73A5">
        <w:rPr>
          <w:rFonts w:ascii="Times New Roman" w:hAnsi="Times New Roman"/>
          <w:lang w:val="en-US"/>
        </w:rPr>
        <w:t xml:space="preserve">. </w:t>
      </w:r>
      <w:r w:rsidR="001C73A5">
        <w:rPr>
          <w:rFonts w:ascii="Times New Roman" w:hAnsi="Times New Roman"/>
          <w:lang w:val="en-US"/>
        </w:rPr>
        <w:t>(</w:t>
      </w:r>
      <w:r w:rsidR="001C73A5" w:rsidRPr="001C73A5">
        <w:rPr>
          <w:rFonts w:ascii="Times New Roman" w:hAnsi="Times New Roman"/>
          <w:lang w:val="en-US"/>
        </w:rPr>
        <w:t>2021</w:t>
      </w:r>
      <w:r w:rsidR="00872C6C">
        <w:rPr>
          <w:rFonts w:ascii="Times New Roman" w:hAnsi="Times New Roman"/>
          <w:lang w:val="en-US"/>
        </w:rPr>
        <w:t>) that the growth writing mindsets could change learners’ writing self-efficacy.</w:t>
      </w:r>
    </w:p>
    <w:p w14:paraId="6694AC9C" w14:textId="77777777" w:rsidR="005B1D00" w:rsidRDefault="005B1D00" w:rsidP="00550CD9">
      <w:pPr>
        <w:spacing w:line="360" w:lineRule="auto"/>
        <w:rPr>
          <w:rFonts w:ascii="Times New Roman" w:hAnsi="Times New Roman"/>
          <w:lang w:val="en-US"/>
        </w:rPr>
      </w:pPr>
    </w:p>
    <w:p w14:paraId="5BCDE774" w14:textId="7DE8965A" w:rsidR="00035140" w:rsidRPr="00872C6C" w:rsidRDefault="00872C6C" w:rsidP="00550CD9">
      <w:pPr>
        <w:spacing w:line="360" w:lineRule="auto"/>
        <w:rPr>
          <w:rFonts w:ascii="Times New Roman" w:hAnsi="Times New Roman"/>
          <w:lang w:val="en-US"/>
        </w:rPr>
      </w:pPr>
      <w:r w:rsidRPr="00872C6C">
        <w:rPr>
          <w:rFonts w:ascii="Times New Roman" w:hAnsi="Times New Roman"/>
          <w:b/>
          <w:bCs/>
          <w:lang w:val="en-US"/>
        </w:rPr>
        <w:t xml:space="preserve">5.1.2 </w:t>
      </w:r>
      <w:r w:rsidR="00035140" w:rsidRPr="00872C6C">
        <w:rPr>
          <w:rFonts w:ascii="Times New Roman" w:hAnsi="Times New Roman"/>
          <w:b/>
          <w:bCs/>
          <w:lang w:val="en-US"/>
        </w:rPr>
        <w:t>Somatic anxiety</w:t>
      </w:r>
    </w:p>
    <w:p w14:paraId="14D37066" w14:textId="14FCFA47" w:rsidR="00872C6C" w:rsidRDefault="00872C6C" w:rsidP="00550CD9">
      <w:pPr>
        <w:spacing w:line="360" w:lineRule="auto"/>
        <w:rPr>
          <w:rFonts w:ascii="Times New Roman" w:hAnsi="Times New Roman"/>
          <w:lang w:val="en-US"/>
        </w:rPr>
      </w:pPr>
      <w:r w:rsidRPr="00872C6C">
        <w:rPr>
          <w:rFonts w:ascii="Times New Roman" w:hAnsi="Times New Roman"/>
          <w:lang w:val="en-US"/>
        </w:rPr>
        <w:t xml:space="preserve">Somatic </w:t>
      </w:r>
      <w:r>
        <w:rPr>
          <w:rFonts w:ascii="Times New Roman" w:hAnsi="Times New Roman"/>
          <w:lang w:val="en-US"/>
        </w:rPr>
        <w:t>a</w:t>
      </w:r>
      <w:r w:rsidRPr="00872C6C">
        <w:rPr>
          <w:rFonts w:ascii="Times New Roman" w:hAnsi="Times New Roman"/>
          <w:lang w:val="en-US"/>
        </w:rPr>
        <w:t xml:space="preserve">nxiety, involving physical symptoms such as restlessness, difficulty concentrating, and feeling overwhelmed, </w:t>
      </w:r>
      <w:r>
        <w:rPr>
          <w:rFonts w:ascii="Times New Roman" w:hAnsi="Times New Roman"/>
          <w:lang w:val="en-US"/>
        </w:rPr>
        <w:t>is</w:t>
      </w:r>
      <w:r w:rsidRPr="00872C6C">
        <w:rPr>
          <w:rFonts w:ascii="Times New Roman" w:hAnsi="Times New Roman"/>
          <w:lang w:val="en-US"/>
        </w:rPr>
        <w:t xml:space="preserve"> also prevalent among the participants. According to </w:t>
      </w:r>
      <w:bookmarkStart w:id="140" w:name="OLE_LINK226"/>
      <w:bookmarkStart w:id="141" w:name="OLE_LINK227"/>
      <w:r w:rsidRPr="00872C6C">
        <w:rPr>
          <w:rFonts w:ascii="Times New Roman" w:hAnsi="Times New Roman"/>
          <w:lang w:val="en-US"/>
        </w:rPr>
        <w:t xml:space="preserve">Horwitz </w:t>
      </w:r>
      <w:bookmarkEnd w:id="140"/>
      <w:bookmarkEnd w:id="141"/>
      <w:r w:rsidRPr="00872C6C">
        <w:rPr>
          <w:rFonts w:ascii="Times New Roman" w:hAnsi="Times New Roman"/>
          <w:lang w:val="en-US"/>
        </w:rPr>
        <w:t>(2001), somatic anxiety arises when individuals perceive a threat to their well-being, triggering physiological responses that can hinder performance. Participants in this study frequently report</w:t>
      </w:r>
      <w:r w:rsidR="00E36B75">
        <w:rPr>
          <w:rFonts w:ascii="Times New Roman" w:hAnsi="Times New Roman"/>
          <w:lang w:val="en-US"/>
        </w:rPr>
        <w:t xml:space="preserve"> </w:t>
      </w:r>
      <w:r w:rsidRPr="00872C6C">
        <w:rPr>
          <w:rFonts w:ascii="Times New Roman" w:hAnsi="Times New Roman"/>
          <w:lang w:val="en-US"/>
        </w:rPr>
        <w:t>experiencing such symptoms, particularly when they first receive a writing task or in the final moments before a deadline. These findings are consistent with the literature, which suggests that somatic symptoms can significantly disrupt cognitive processes, making it difficult for students to engage effectively with their academic tasks (</w:t>
      </w:r>
      <w:bookmarkStart w:id="142" w:name="OLE_LINK228"/>
      <w:bookmarkStart w:id="143" w:name="OLE_LINK229"/>
      <w:r w:rsidRPr="00872C6C">
        <w:rPr>
          <w:rFonts w:ascii="Times New Roman" w:hAnsi="Times New Roman"/>
          <w:lang w:val="en-US"/>
        </w:rPr>
        <w:t xml:space="preserve">Lee </w:t>
      </w:r>
      <w:r w:rsidR="001C73A5">
        <w:rPr>
          <w:rFonts w:ascii="Times New Roman" w:hAnsi="Times New Roman"/>
          <w:lang w:val="en-US"/>
        </w:rPr>
        <w:t>and</w:t>
      </w:r>
      <w:r w:rsidRPr="00872C6C">
        <w:rPr>
          <w:rFonts w:ascii="Times New Roman" w:hAnsi="Times New Roman"/>
          <w:lang w:val="en-US"/>
        </w:rPr>
        <w:t xml:space="preserve"> Hsieh, 2019)</w:t>
      </w:r>
      <w:bookmarkEnd w:id="142"/>
      <w:bookmarkEnd w:id="143"/>
      <w:r w:rsidRPr="00872C6C">
        <w:rPr>
          <w:rFonts w:ascii="Times New Roman" w:hAnsi="Times New Roman"/>
          <w:lang w:val="en-US"/>
        </w:rPr>
        <w:t>.</w:t>
      </w:r>
    </w:p>
    <w:p w14:paraId="77500030" w14:textId="46DF0F11" w:rsidR="00035140" w:rsidRPr="002F4263" w:rsidRDefault="00035140" w:rsidP="00550CD9">
      <w:pPr>
        <w:spacing w:line="360" w:lineRule="auto"/>
        <w:rPr>
          <w:rFonts w:ascii="Times New Roman" w:hAnsi="Times New Roman"/>
          <w:lang w:val="en-US"/>
        </w:rPr>
      </w:pPr>
      <w:r w:rsidRPr="002F4263">
        <w:rPr>
          <w:rFonts w:ascii="Times New Roman" w:hAnsi="Times New Roman"/>
          <w:lang w:val="en-US"/>
        </w:rPr>
        <w:tab/>
      </w:r>
    </w:p>
    <w:p w14:paraId="7D78ADA1" w14:textId="1970F8AC" w:rsidR="00035140" w:rsidRDefault="00E36B75" w:rsidP="00550CD9">
      <w:pPr>
        <w:spacing w:line="360" w:lineRule="auto"/>
        <w:rPr>
          <w:rFonts w:ascii="Times New Roman" w:hAnsi="Times New Roman"/>
          <w:lang w:val="en-US"/>
        </w:rPr>
      </w:pPr>
      <w:r w:rsidRPr="00E36B75">
        <w:rPr>
          <w:rFonts w:ascii="Times New Roman" w:hAnsi="Times New Roman"/>
          <w:lang w:val="en-US"/>
        </w:rPr>
        <w:t xml:space="preserve">Moreover, </w:t>
      </w:r>
      <w:r w:rsidRPr="00E36B75">
        <w:rPr>
          <w:rFonts w:ascii="Times New Roman" w:hAnsi="Times New Roman" w:hint="eastAsia"/>
          <w:lang w:val="en-US"/>
        </w:rPr>
        <w:t>t</w:t>
      </w:r>
      <w:r w:rsidRPr="00E36B75">
        <w:rPr>
          <w:rFonts w:ascii="Times New Roman" w:hAnsi="Times New Roman"/>
          <w:lang w:val="en-US"/>
        </w:rPr>
        <w:t>his study reveals that somatic anxiety fluctuates over time, influenced by factors such as workload, time pressure, and personal circumstances. This dynamic aspect of somatic anxiety aligns with the transactional model of stress (</w:t>
      </w:r>
      <w:bookmarkStart w:id="144" w:name="OLE_LINK230"/>
      <w:bookmarkStart w:id="145" w:name="OLE_LINK231"/>
      <w:r w:rsidRPr="00E36B75">
        <w:rPr>
          <w:rFonts w:ascii="Times New Roman" w:hAnsi="Times New Roman"/>
          <w:lang w:val="en-US"/>
        </w:rPr>
        <w:t xml:space="preserve">Lazarus </w:t>
      </w:r>
      <w:r w:rsidR="001C73A5">
        <w:rPr>
          <w:rFonts w:ascii="Times New Roman" w:hAnsi="Times New Roman"/>
          <w:lang w:val="en-US"/>
        </w:rPr>
        <w:t>and</w:t>
      </w:r>
      <w:r w:rsidRPr="00E36B75">
        <w:rPr>
          <w:rFonts w:ascii="Times New Roman" w:hAnsi="Times New Roman"/>
          <w:lang w:val="en-US"/>
        </w:rPr>
        <w:t xml:space="preserve"> Folkman, 1984</w:t>
      </w:r>
      <w:bookmarkEnd w:id="144"/>
      <w:bookmarkEnd w:id="145"/>
      <w:r w:rsidRPr="00E36B75">
        <w:rPr>
          <w:rFonts w:ascii="Times New Roman" w:hAnsi="Times New Roman"/>
          <w:lang w:val="en-US"/>
        </w:rPr>
        <w:t>), which posits that individuals’ stress responses are contingent upon their appraisal of the demands they face</w:t>
      </w:r>
      <w:r w:rsidR="001C73A5">
        <w:rPr>
          <w:rFonts w:ascii="Times New Roman" w:hAnsi="Times New Roman"/>
          <w:lang w:val="en-US"/>
        </w:rPr>
        <w:t xml:space="preserve"> (</w:t>
      </w:r>
      <w:proofErr w:type="spellStart"/>
      <w:r w:rsidR="001C73A5" w:rsidRPr="00A240BE">
        <w:rPr>
          <w:rFonts w:ascii="Times New Roman" w:hAnsi="Times New Roman"/>
          <w:color w:val="000000"/>
        </w:rPr>
        <w:t>Zeidner</w:t>
      </w:r>
      <w:proofErr w:type="spellEnd"/>
      <w:r w:rsidR="001C73A5">
        <w:rPr>
          <w:rFonts w:ascii="Times New Roman" w:hAnsi="Times New Roman"/>
          <w:color w:val="000000"/>
        </w:rPr>
        <w:t>, 2014</w:t>
      </w:r>
      <w:r w:rsidR="001C73A5">
        <w:rPr>
          <w:rFonts w:ascii="Times New Roman" w:hAnsi="Times New Roman"/>
          <w:lang w:val="en-US"/>
        </w:rPr>
        <w:t>)</w:t>
      </w:r>
      <w:r w:rsidRPr="00E36B75">
        <w:rPr>
          <w:rFonts w:ascii="Times New Roman" w:hAnsi="Times New Roman"/>
          <w:lang w:val="en-US"/>
        </w:rPr>
        <w:t xml:space="preserve">. Participants report varying levels of somatic anxiety throughout their academic journey, with peaks occurring at critical moments such as the submission of major assignments or during interactions with supervisors. </w:t>
      </w:r>
      <w:r w:rsidRPr="002F4263">
        <w:rPr>
          <w:rFonts w:ascii="Times New Roman" w:hAnsi="Times New Roman"/>
          <w:lang w:val="en-US"/>
        </w:rPr>
        <w:t>Most participants mentioned feeling pressure and nervousness when facing assignments, particularly in their early studies, as they struggled to adapt to the UK academic system.</w:t>
      </w:r>
      <w:r>
        <w:rPr>
          <w:rFonts w:ascii="Times New Roman" w:hAnsi="Times New Roman"/>
          <w:lang w:val="en-US"/>
        </w:rPr>
        <w:t xml:space="preserve"> </w:t>
      </w:r>
      <w:r w:rsidRPr="00E36B75">
        <w:rPr>
          <w:rFonts w:ascii="Times New Roman" w:hAnsi="Times New Roman"/>
          <w:lang w:val="en-US"/>
        </w:rPr>
        <w:t xml:space="preserve">This finding underscores the importance of </w:t>
      </w:r>
      <w:proofErr w:type="spellStart"/>
      <w:r w:rsidRPr="00E36B75">
        <w:rPr>
          <w:rFonts w:ascii="Times New Roman" w:hAnsi="Times New Roman"/>
          <w:lang w:val="en-US"/>
        </w:rPr>
        <w:t>recognising</w:t>
      </w:r>
      <w:proofErr w:type="spellEnd"/>
      <w:r w:rsidRPr="00E36B75">
        <w:rPr>
          <w:rFonts w:ascii="Times New Roman" w:hAnsi="Times New Roman"/>
          <w:lang w:val="en-US"/>
        </w:rPr>
        <w:t xml:space="preserve"> the temporal variability of somatic anxiety and suggests that interventions should be responsive to these changing needs.</w:t>
      </w:r>
      <w:r>
        <w:rPr>
          <w:rFonts w:ascii="Times New Roman" w:hAnsi="Times New Roman"/>
          <w:lang w:val="en-US"/>
        </w:rPr>
        <w:t xml:space="preserve"> </w:t>
      </w:r>
    </w:p>
    <w:p w14:paraId="49B50D1B" w14:textId="77777777" w:rsidR="00E36B75" w:rsidRDefault="00E36B75" w:rsidP="00550CD9">
      <w:pPr>
        <w:spacing w:line="360" w:lineRule="auto"/>
        <w:rPr>
          <w:rFonts w:ascii="Times New Roman" w:hAnsi="Times New Roman"/>
          <w:lang w:val="en-US"/>
        </w:rPr>
      </w:pPr>
    </w:p>
    <w:p w14:paraId="31C1988D" w14:textId="7A18975A" w:rsidR="00E36B75" w:rsidRPr="005834C8" w:rsidRDefault="00E36B75" w:rsidP="00550CD9">
      <w:pPr>
        <w:spacing w:line="360" w:lineRule="auto"/>
        <w:rPr>
          <w:rFonts w:ascii="Times New Roman" w:hAnsi="Times New Roman"/>
          <w:b/>
          <w:bCs/>
          <w:lang w:val="en-US"/>
        </w:rPr>
      </w:pPr>
      <w:r w:rsidRPr="005834C8">
        <w:rPr>
          <w:rFonts w:ascii="Times New Roman" w:hAnsi="Times New Roman"/>
          <w:b/>
          <w:bCs/>
          <w:lang w:val="en-US"/>
        </w:rPr>
        <w:t xml:space="preserve">5.1.3 Avoidance </w:t>
      </w:r>
      <w:proofErr w:type="spellStart"/>
      <w:r w:rsidRPr="005834C8">
        <w:rPr>
          <w:rFonts w:ascii="Times New Roman" w:hAnsi="Times New Roman"/>
          <w:b/>
          <w:bCs/>
          <w:lang w:val="en-US"/>
        </w:rPr>
        <w:t>behaviour</w:t>
      </w:r>
      <w:proofErr w:type="spellEnd"/>
    </w:p>
    <w:p w14:paraId="555566FC" w14:textId="5EEA12C1" w:rsidR="00E36B75" w:rsidRPr="00E36B75" w:rsidRDefault="00E36B75" w:rsidP="00550CD9">
      <w:pPr>
        <w:spacing w:line="360" w:lineRule="auto"/>
        <w:rPr>
          <w:rFonts w:ascii="Times New Roman" w:hAnsi="Times New Roman"/>
          <w:lang w:val="en-US"/>
        </w:rPr>
      </w:pPr>
      <w:r>
        <w:rPr>
          <w:rFonts w:ascii="Times New Roman" w:hAnsi="Times New Roman"/>
          <w:lang w:val="en-US"/>
        </w:rPr>
        <w:lastRenderedPageBreak/>
        <w:t>As shown in the SLWAI, a</w:t>
      </w:r>
      <w:r w:rsidRPr="00E36B75">
        <w:rPr>
          <w:rFonts w:ascii="Times New Roman" w:hAnsi="Times New Roman"/>
          <w:lang w:val="en-US"/>
        </w:rPr>
        <w:t xml:space="preserve">voidance </w:t>
      </w:r>
      <w:proofErr w:type="spellStart"/>
      <w:r>
        <w:rPr>
          <w:rFonts w:ascii="Times New Roman" w:hAnsi="Times New Roman"/>
          <w:lang w:val="en-US"/>
        </w:rPr>
        <w:t>b</w:t>
      </w:r>
      <w:r w:rsidRPr="00E36B75">
        <w:rPr>
          <w:rFonts w:ascii="Times New Roman" w:hAnsi="Times New Roman"/>
          <w:lang w:val="en-US"/>
        </w:rPr>
        <w:t>ehaviour</w:t>
      </w:r>
      <w:proofErr w:type="spellEnd"/>
      <w:r w:rsidRPr="00E36B75">
        <w:rPr>
          <w:rFonts w:ascii="Times New Roman" w:hAnsi="Times New Roman"/>
          <w:lang w:val="en-US"/>
        </w:rPr>
        <w:t>, such as procrastination or withdrawal from writing tasks, emerge</w:t>
      </w:r>
      <w:r>
        <w:rPr>
          <w:rFonts w:ascii="Times New Roman" w:hAnsi="Times New Roman"/>
          <w:lang w:val="en-US"/>
        </w:rPr>
        <w:t>s</w:t>
      </w:r>
      <w:r w:rsidRPr="00E36B75">
        <w:rPr>
          <w:rFonts w:ascii="Times New Roman" w:hAnsi="Times New Roman"/>
          <w:lang w:val="en-US"/>
        </w:rPr>
        <w:t xml:space="preserve"> as another scomponent of WA in this study. </w:t>
      </w:r>
      <w:bookmarkStart w:id="146" w:name="OLE_LINK232"/>
      <w:bookmarkStart w:id="147" w:name="OLE_LINK233"/>
      <w:r w:rsidRPr="00E36B75">
        <w:rPr>
          <w:rFonts w:ascii="Times New Roman" w:hAnsi="Times New Roman"/>
          <w:lang w:val="en-US"/>
        </w:rPr>
        <w:t xml:space="preserve">Onwuegbuzie (2004) </w:t>
      </w:r>
      <w:bookmarkEnd w:id="146"/>
      <w:bookmarkEnd w:id="147"/>
      <w:r w:rsidRPr="00E36B75">
        <w:rPr>
          <w:rFonts w:ascii="Times New Roman" w:hAnsi="Times New Roman"/>
          <w:lang w:val="en-US"/>
        </w:rPr>
        <w:t xml:space="preserve">describes avoidance </w:t>
      </w:r>
      <w:proofErr w:type="spellStart"/>
      <w:r w:rsidRPr="00E36B75">
        <w:rPr>
          <w:rFonts w:ascii="Times New Roman" w:hAnsi="Times New Roman"/>
          <w:lang w:val="en-US"/>
        </w:rPr>
        <w:t>behaviour</w:t>
      </w:r>
      <w:proofErr w:type="spellEnd"/>
      <w:r w:rsidRPr="00E36B75">
        <w:rPr>
          <w:rFonts w:ascii="Times New Roman" w:hAnsi="Times New Roman"/>
          <w:lang w:val="en-US"/>
        </w:rPr>
        <w:t xml:space="preserve"> as a common coping strategy among students experiencing high levels of writing anxiety. This study confirms this view, with several participants admitting to postponing their writing tasks due to </w:t>
      </w:r>
      <w:r>
        <w:rPr>
          <w:rFonts w:ascii="Times New Roman" w:hAnsi="Times New Roman"/>
          <w:lang w:val="en-US"/>
        </w:rPr>
        <w:t xml:space="preserve">imagined difficulty </w:t>
      </w:r>
      <w:r w:rsidRPr="00E36B75">
        <w:rPr>
          <w:rFonts w:ascii="Times New Roman" w:hAnsi="Times New Roman"/>
          <w:lang w:val="en-US"/>
        </w:rPr>
        <w:t>or</w:t>
      </w:r>
      <w:r>
        <w:rPr>
          <w:rFonts w:ascii="Times New Roman" w:hAnsi="Times New Roman"/>
          <w:lang w:val="en-US"/>
        </w:rPr>
        <w:t xml:space="preserve"> fear of</w:t>
      </w:r>
      <w:r w:rsidRPr="00E36B75">
        <w:rPr>
          <w:rFonts w:ascii="Times New Roman" w:hAnsi="Times New Roman"/>
          <w:lang w:val="en-US"/>
        </w:rPr>
        <w:t xml:space="preserve"> negative evaluation. </w:t>
      </w:r>
      <w:r>
        <w:rPr>
          <w:rFonts w:ascii="Times New Roman" w:hAnsi="Times New Roman"/>
          <w:lang w:val="en-US"/>
        </w:rPr>
        <w:t xml:space="preserve">This </w:t>
      </w:r>
      <w:proofErr w:type="spellStart"/>
      <w:r>
        <w:rPr>
          <w:rFonts w:ascii="Times New Roman" w:hAnsi="Times New Roman"/>
          <w:lang w:val="en-US"/>
        </w:rPr>
        <w:t>behaviour</w:t>
      </w:r>
      <w:proofErr w:type="spellEnd"/>
      <w:r>
        <w:rPr>
          <w:rFonts w:ascii="Times New Roman" w:hAnsi="Times New Roman"/>
          <w:lang w:val="en-US"/>
        </w:rPr>
        <w:t xml:space="preserve">, as </w:t>
      </w:r>
      <w:r w:rsidR="001C73A5">
        <w:rPr>
          <w:rFonts w:ascii="Times New Roman" w:hAnsi="Times New Roman"/>
          <w:lang w:val="en-US"/>
        </w:rPr>
        <w:t xml:space="preserve">Wang </w:t>
      </w:r>
      <w:r w:rsidR="001C73A5" w:rsidRPr="001C73A5">
        <w:rPr>
          <w:rFonts w:ascii="Times New Roman" w:hAnsi="Times New Roman"/>
          <w:i/>
          <w:iCs/>
          <w:lang w:val="en-US"/>
        </w:rPr>
        <w:t>et al</w:t>
      </w:r>
      <w:r w:rsidR="001C73A5">
        <w:rPr>
          <w:rFonts w:ascii="Times New Roman" w:hAnsi="Times New Roman"/>
          <w:lang w:val="en-US"/>
        </w:rPr>
        <w:t xml:space="preserve">., </w:t>
      </w:r>
      <w:r>
        <w:rPr>
          <w:rFonts w:ascii="Times New Roman" w:hAnsi="Times New Roman"/>
          <w:lang w:val="en-US"/>
        </w:rPr>
        <w:t>(</w:t>
      </w:r>
      <w:r w:rsidR="001C73A5">
        <w:rPr>
          <w:rFonts w:ascii="Times New Roman" w:hAnsi="Times New Roman"/>
          <w:lang w:val="en-US"/>
        </w:rPr>
        <w:t>2021</w:t>
      </w:r>
      <w:r>
        <w:rPr>
          <w:rFonts w:ascii="Times New Roman" w:hAnsi="Times New Roman"/>
          <w:lang w:val="en-US"/>
        </w:rPr>
        <w:t xml:space="preserve">) explains, could bring temporary ease at the beginning, while may cause stronger WA eventually if without further effective coping strategies. </w:t>
      </w:r>
      <w:bookmarkStart w:id="148" w:name="OLE_LINK234"/>
      <w:bookmarkStart w:id="149" w:name="OLE_LINK235"/>
      <w:r w:rsidRPr="00E36B75">
        <w:rPr>
          <w:rFonts w:ascii="Times New Roman" w:hAnsi="Times New Roman"/>
          <w:lang w:val="en-US"/>
        </w:rPr>
        <w:t>Schraw</w:t>
      </w:r>
      <w:r w:rsidR="001C73A5">
        <w:rPr>
          <w:rFonts w:ascii="Times New Roman" w:hAnsi="Times New Roman"/>
          <w:lang w:val="en-US"/>
        </w:rPr>
        <w:t xml:space="preserve">, </w:t>
      </w:r>
      <w:proofErr w:type="spellStart"/>
      <w:r w:rsidR="001C73A5" w:rsidRPr="009864B1">
        <w:rPr>
          <w:rFonts w:ascii="Times New Roman" w:hAnsi="Times New Roman"/>
          <w:color w:val="222222"/>
          <w:shd w:val="clear" w:color="auto" w:fill="FFFFFF"/>
        </w:rPr>
        <w:t>Wadkins</w:t>
      </w:r>
      <w:proofErr w:type="spellEnd"/>
      <w:r w:rsidR="001C73A5">
        <w:rPr>
          <w:rFonts w:ascii="Times New Roman" w:hAnsi="Times New Roman"/>
          <w:color w:val="222222"/>
          <w:shd w:val="clear" w:color="auto" w:fill="FFFFFF"/>
        </w:rPr>
        <w:t xml:space="preserve"> and </w:t>
      </w:r>
      <w:proofErr w:type="spellStart"/>
      <w:r w:rsidR="001C73A5" w:rsidRPr="009864B1">
        <w:rPr>
          <w:rFonts w:ascii="Times New Roman" w:hAnsi="Times New Roman"/>
          <w:color w:val="222222"/>
          <w:shd w:val="clear" w:color="auto" w:fill="FFFFFF"/>
        </w:rPr>
        <w:t>Olafson</w:t>
      </w:r>
      <w:proofErr w:type="spellEnd"/>
      <w:r w:rsidRPr="00E36B75">
        <w:rPr>
          <w:rFonts w:ascii="Times New Roman" w:hAnsi="Times New Roman"/>
          <w:lang w:val="en-US"/>
        </w:rPr>
        <w:t xml:space="preserve"> </w:t>
      </w:r>
      <w:r>
        <w:rPr>
          <w:rFonts w:ascii="Times New Roman" w:hAnsi="Times New Roman"/>
          <w:lang w:val="en-US"/>
        </w:rPr>
        <w:t>(</w:t>
      </w:r>
      <w:r w:rsidRPr="00E36B75">
        <w:rPr>
          <w:rFonts w:ascii="Times New Roman" w:hAnsi="Times New Roman"/>
          <w:lang w:val="en-US"/>
        </w:rPr>
        <w:t>2007</w:t>
      </w:r>
      <w:bookmarkEnd w:id="148"/>
      <w:bookmarkEnd w:id="149"/>
      <w:r w:rsidR="001C73A5">
        <w:rPr>
          <w:rFonts w:ascii="Times New Roman" w:hAnsi="Times New Roman"/>
          <w:lang w:val="en-US"/>
        </w:rPr>
        <w:t>)</w:t>
      </w:r>
      <w:r>
        <w:rPr>
          <w:rFonts w:ascii="Times New Roman" w:hAnsi="Times New Roman"/>
          <w:lang w:val="en-US"/>
        </w:rPr>
        <w:t xml:space="preserve"> note that t</w:t>
      </w:r>
      <w:r w:rsidRPr="00E36B75">
        <w:rPr>
          <w:rFonts w:ascii="Times New Roman" w:hAnsi="Times New Roman"/>
          <w:lang w:val="en-US"/>
        </w:rPr>
        <w:t xml:space="preserve">his </w:t>
      </w:r>
      <w:proofErr w:type="spellStart"/>
      <w:r w:rsidRPr="00E36B75">
        <w:rPr>
          <w:rFonts w:ascii="Times New Roman" w:hAnsi="Times New Roman"/>
          <w:lang w:val="en-US"/>
        </w:rPr>
        <w:t>behaviour</w:t>
      </w:r>
      <w:proofErr w:type="spellEnd"/>
      <w:r w:rsidRPr="00E36B75">
        <w:rPr>
          <w:rFonts w:ascii="Times New Roman" w:hAnsi="Times New Roman"/>
          <w:lang w:val="en-US"/>
        </w:rPr>
        <w:t xml:space="preserve"> reflects a maladaptive coping mechanism that, rather than alleviating anxiety, perpetuates a cycle of procrastination and self-doubt</w:t>
      </w:r>
      <w:r>
        <w:rPr>
          <w:rFonts w:ascii="Times New Roman" w:hAnsi="Times New Roman"/>
          <w:lang w:val="en-US"/>
        </w:rPr>
        <w:t>.</w:t>
      </w:r>
    </w:p>
    <w:p w14:paraId="485CAD8F" w14:textId="77777777" w:rsidR="00E36B75" w:rsidRPr="00E36B75" w:rsidRDefault="00E36B75" w:rsidP="00550CD9">
      <w:pPr>
        <w:spacing w:line="360" w:lineRule="auto"/>
        <w:rPr>
          <w:rFonts w:ascii="Times New Roman" w:hAnsi="Times New Roman"/>
          <w:lang w:val="en-US"/>
        </w:rPr>
      </w:pPr>
    </w:p>
    <w:p w14:paraId="30C0B2A9" w14:textId="2696185E" w:rsidR="00E36B75" w:rsidRPr="002F4263" w:rsidRDefault="00E36B75" w:rsidP="00550CD9">
      <w:pPr>
        <w:spacing w:line="360" w:lineRule="auto"/>
        <w:rPr>
          <w:rFonts w:ascii="Times New Roman" w:hAnsi="Times New Roman"/>
          <w:lang w:val="en-US"/>
        </w:rPr>
      </w:pPr>
      <w:r w:rsidRPr="00E36B75">
        <w:rPr>
          <w:rFonts w:ascii="Times New Roman" w:hAnsi="Times New Roman"/>
          <w:lang w:val="en-US"/>
        </w:rPr>
        <w:t xml:space="preserve">However, the findings also suggest that avoidance </w:t>
      </w:r>
      <w:proofErr w:type="spellStart"/>
      <w:r w:rsidRPr="00E36B75">
        <w:rPr>
          <w:rFonts w:ascii="Times New Roman" w:hAnsi="Times New Roman"/>
          <w:lang w:val="en-US"/>
        </w:rPr>
        <w:t>behaviour</w:t>
      </w:r>
      <w:proofErr w:type="spellEnd"/>
      <w:r w:rsidRPr="00E36B75">
        <w:rPr>
          <w:rFonts w:ascii="Times New Roman" w:hAnsi="Times New Roman"/>
          <w:lang w:val="en-US"/>
        </w:rPr>
        <w:t xml:space="preserve"> can serve adaptive functions under certain conditions. Some participants indicate that taking breaks and temporarily distancing themselves from their writing help</w:t>
      </w:r>
      <w:r w:rsidR="005834C8">
        <w:rPr>
          <w:rFonts w:ascii="Times New Roman" w:hAnsi="Times New Roman"/>
          <w:lang w:val="en-US"/>
        </w:rPr>
        <w:t xml:space="preserve">s </w:t>
      </w:r>
      <w:r w:rsidRPr="00E36B75">
        <w:rPr>
          <w:rFonts w:ascii="Times New Roman" w:hAnsi="Times New Roman"/>
          <w:lang w:val="en-US"/>
        </w:rPr>
        <w:t xml:space="preserve">them manage their anxiety and avoid burnout. </w:t>
      </w:r>
      <w:r w:rsidR="005834C8">
        <w:rPr>
          <w:rFonts w:ascii="Times New Roman" w:hAnsi="Times New Roman"/>
          <w:lang w:val="en-US"/>
        </w:rPr>
        <w:t xml:space="preserve">It could help </w:t>
      </w:r>
      <w:r w:rsidRPr="00E36B75">
        <w:rPr>
          <w:rFonts w:ascii="Times New Roman" w:hAnsi="Times New Roman"/>
          <w:lang w:val="en-US"/>
        </w:rPr>
        <w:t xml:space="preserve">return with a clearer mind and renewed focus. This nuanced understanding of avoidance </w:t>
      </w:r>
      <w:proofErr w:type="spellStart"/>
      <w:r w:rsidRPr="00E36B75">
        <w:rPr>
          <w:rFonts w:ascii="Times New Roman" w:hAnsi="Times New Roman"/>
          <w:lang w:val="en-US"/>
        </w:rPr>
        <w:t>behaviour</w:t>
      </w:r>
      <w:proofErr w:type="spellEnd"/>
      <w:r w:rsidRPr="00E36B75">
        <w:rPr>
          <w:rFonts w:ascii="Times New Roman" w:hAnsi="Times New Roman"/>
          <w:lang w:val="en-US"/>
        </w:rPr>
        <w:t xml:space="preserve"> challenges the traditional view of avoidance as purely detrimental and highlights the need for a more differentiated approach in addressing this aspect of WA. </w:t>
      </w:r>
      <w:proofErr w:type="spellStart"/>
      <w:r w:rsidRPr="00E36B75">
        <w:rPr>
          <w:rFonts w:ascii="Times New Roman" w:hAnsi="Times New Roman"/>
          <w:lang w:val="en-US"/>
        </w:rPr>
        <w:t>Recognising</w:t>
      </w:r>
      <w:proofErr w:type="spellEnd"/>
      <w:r w:rsidRPr="00E36B75">
        <w:rPr>
          <w:rFonts w:ascii="Times New Roman" w:hAnsi="Times New Roman"/>
          <w:lang w:val="en-US"/>
        </w:rPr>
        <w:t xml:space="preserve"> when avoidance is being used adaptively versus maladaptively is essential for developing effective support strategies that encourage healthy engagement with writing tasks.</w:t>
      </w:r>
    </w:p>
    <w:p w14:paraId="31411025" w14:textId="2837089D" w:rsidR="00035140" w:rsidRPr="005834C8" w:rsidRDefault="00035140" w:rsidP="00550CD9">
      <w:pPr>
        <w:spacing w:line="360" w:lineRule="auto"/>
        <w:rPr>
          <w:rFonts w:ascii="Times New Roman" w:hAnsi="Times New Roman"/>
          <w:b/>
          <w:bCs/>
          <w:lang w:val="en-US"/>
        </w:rPr>
      </w:pPr>
      <w:r w:rsidRPr="005834C8">
        <w:rPr>
          <w:rFonts w:ascii="Times New Roman" w:hAnsi="Times New Roman"/>
          <w:b/>
          <w:bCs/>
          <w:lang w:val="en-US"/>
        </w:rPr>
        <w:t xml:space="preserve">      </w:t>
      </w:r>
    </w:p>
    <w:p w14:paraId="310A2A9D" w14:textId="2D105636" w:rsidR="005834C8" w:rsidRPr="005834C8" w:rsidRDefault="005834C8" w:rsidP="00550CD9">
      <w:pPr>
        <w:spacing w:line="360" w:lineRule="auto"/>
        <w:rPr>
          <w:rFonts w:ascii="Times New Roman" w:hAnsi="Times New Roman"/>
          <w:b/>
          <w:bCs/>
          <w:lang w:val="en-US"/>
        </w:rPr>
      </w:pPr>
      <w:r w:rsidRPr="005834C8">
        <w:rPr>
          <w:rFonts w:ascii="Times New Roman" w:hAnsi="Times New Roman"/>
          <w:b/>
          <w:bCs/>
          <w:lang w:val="en-US"/>
        </w:rPr>
        <w:t>5.</w:t>
      </w:r>
      <w:r>
        <w:rPr>
          <w:rFonts w:ascii="Times New Roman" w:hAnsi="Times New Roman"/>
          <w:b/>
          <w:bCs/>
          <w:lang w:val="en-US"/>
        </w:rPr>
        <w:t>1.4</w:t>
      </w:r>
      <w:r w:rsidRPr="005834C8">
        <w:rPr>
          <w:rFonts w:ascii="Times New Roman" w:hAnsi="Times New Roman"/>
          <w:b/>
          <w:bCs/>
          <w:lang w:val="en-US"/>
        </w:rPr>
        <w:t xml:space="preserve"> Contributions to a Deeper Understanding of Writing Anxiety</w:t>
      </w:r>
    </w:p>
    <w:p w14:paraId="6E11881F" w14:textId="77777777" w:rsidR="005834C8" w:rsidRPr="005834C8" w:rsidRDefault="005834C8" w:rsidP="00550CD9">
      <w:pPr>
        <w:spacing w:line="360" w:lineRule="auto"/>
        <w:rPr>
          <w:rFonts w:ascii="Times New Roman" w:hAnsi="Times New Roman"/>
          <w:lang w:val="en-US"/>
        </w:rPr>
      </w:pPr>
    </w:p>
    <w:p w14:paraId="31A00B38" w14:textId="316917A1" w:rsidR="005834C8" w:rsidRPr="005834C8" w:rsidRDefault="005834C8" w:rsidP="00550CD9">
      <w:pPr>
        <w:spacing w:line="360" w:lineRule="auto"/>
        <w:rPr>
          <w:rFonts w:ascii="Times New Roman" w:hAnsi="Times New Roman"/>
          <w:lang w:val="en-US"/>
        </w:rPr>
      </w:pPr>
      <w:bookmarkStart w:id="150" w:name="OLE_LINK236"/>
      <w:bookmarkStart w:id="151" w:name="OLE_LINK237"/>
      <w:r w:rsidRPr="005834C8">
        <w:rPr>
          <w:rFonts w:ascii="Times New Roman" w:hAnsi="Times New Roman"/>
          <w:lang w:val="en-US"/>
        </w:rPr>
        <w:t>One of the contributions of this study is its exploration of the fluctuating nature of WA. Unlike previous research that often depicts writing anxiety as a fixed trait</w:t>
      </w:r>
      <w:r>
        <w:rPr>
          <w:rFonts w:ascii="Times New Roman" w:hAnsi="Times New Roman" w:hint="eastAsia"/>
          <w:lang w:val="en-US"/>
        </w:rPr>
        <w:t xml:space="preserve"> </w:t>
      </w:r>
      <w:r>
        <w:rPr>
          <w:rFonts w:ascii="Times New Roman" w:hAnsi="Times New Roman"/>
          <w:lang w:val="en-US"/>
        </w:rPr>
        <w:t>(</w:t>
      </w:r>
      <w:r w:rsidR="001C73A5">
        <w:rPr>
          <w:rFonts w:ascii="Times New Roman" w:hAnsi="Times New Roman"/>
          <w:lang w:val="en-US"/>
        </w:rPr>
        <w:t>Li, 2022</w:t>
      </w:r>
      <w:r>
        <w:rPr>
          <w:rFonts w:ascii="Times New Roman" w:hAnsi="Times New Roman"/>
          <w:lang w:val="en-US"/>
        </w:rPr>
        <w:t>)</w:t>
      </w:r>
      <w:r w:rsidRPr="005834C8">
        <w:rPr>
          <w:rFonts w:ascii="Times New Roman" w:hAnsi="Times New Roman"/>
          <w:lang w:val="en-US"/>
        </w:rPr>
        <w:t xml:space="preserve">, </w:t>
      </w:r>
      <w:bookmarkEnd w:id="150"/>
      <w:bookmarkEnd w:id="151"/>
      <w:r w:rsidRPr="005834C8">
        <w:rPr>
          <w:rFonts w:ascii="Times New Roman" w:hAnsi="Times New Roman"/>
          <w:lang w:val="en-US"/>
        </w:rPr>
        <w:t>this study shows that anxiety levels can change over time, influenced by factors such as academic progress, evolving self-efficacy, and changing personal circumstances. Participants report experiencing lower anxiety levels after completing their first year of study, as they bec</w:t>
      </w:r>
      <w:r>
        <w:rPr>
          <w:rFonts w:ascii="Times New Roman" w:hAnsi="Times New Roman"/>
          <w:lang w:val="en-US"/>
        </w:rPr>
        <w:t>o</w:t>
      </w:r>
      <w:r w:rsidRPr="005834C8">
        <w:rPr>
          <w:rFonts w:ascii="Times New Roman" w:hAnsi="Times New Roman"/>
          <w:lang w:val="en-US"/>
        </w:rPr>
        <w:t>me more familiar with the UK academic environment and develop a better understanding of academic expectations. This finding aligns with the theory of writing self-efficacy (</w:t>
      </w:r>
      <w:proofErr w:type="spellStart"/>
      <w:r w:rsidRPr="005834C8">
        <w:rPr>
          <w:rFonts w:ascii="Times New Roman" w:hAnsi="Times New Roman"/>
          <w:lang w:val="en-US"/>
        </w:rPr>
        <w:t>Pajares</w:t>
      </w:r>
      <w:proofErr w:type="spellEnd"/>
      <w:r w:rsidR="001C73A5">
        <w:rPr>
          <w:rFonts w:ascii="Times New Roman" w:hAnsi="Times New Roman"/>
          <w:lang w:val="en-US"/>
        </w:rPr>
        <w:t>, 2003</w:t>
      </w:r>
      <w:r w:rsidRPr="005834C8">
        <w:rPr>
          <w:rFonts w:ascii="Times New Roman" w:hAnsi="Times New Roman"/>
          <w:lang w:val="en-US"/>
        </w:rPr>
        <w:t>), which posits that confidence in one’s writing abilities can increase with experience and positive feedback.</w:t>
      </w:r>
    </w:p>
    <w:p w14:paraId="63DB23DB" w14:textId="77777777" w:rsidR="005834C8" w:rsidRPr="005834C8" w:rsidRDefault="005834C8" w:rsidP="00550CD9">
      <w:pPr>
        <w:spacing w:line="360" w:lineRule="auto"/>
        <w:rPr>
          <w:rFonts w:ascii="Times New Roman" w:hAnsi="Times New Roman"/>
          <w:lang w:val="en-US"/>
        </w:rPr>
      </w:pPr>
    </w:p>
    <w:p w14:paraId="68FB7175" w14:textId="77B822B2" w:rsidR="005834C8" w:rsidRPr="005834C8" w:rsidRDefault="005834C8" w:rsidP="00550CD9">
      <w:pPr>
        <w:spacing w:line="360" w:lineRule="auto"/>
        <w:rPr>
          <w:rFonts w:ascii="Times New Roman" w:hAnsi="Times New Roman"/>
          <w:lang w:val="en-US"/>
        </w:rPr>
      </w:pPr>
      <w:r w:rsidRPr="005834C8">
        <w:rPr>
          <w:rFonts w:ascii="Times New Roman" w:hAnsi="Times New Roman"/>
          <w:lang w:val="en-US"/>
        </w:rPr>
        <w:t xml:space="preserve">Furthermore, this study reveals how socio-economic factors, such as concerns about future employment and financial stability, intersect with WA. Several participants express anxiety </w:t>
      </w:r>
      <w:r w:rsidRPr="005834C8">
        <w:rPr>
          <w:rFonts w:ascii="Times New Roman" w:hAnsi="Times New Roman"/>
          <w:lang w:val="en-US"/>
        </w:rPr>
        <w:lastRenderedPageBreak/>
        <w:t>about their career prospects, particularly the fear of returning to low-paying jobs in their home country after investing heavily in their education abroad. This broader form of anxiety extends beyond academic performance, encompassing fears about social and economic outcomes. These findings suggest that writing anxiety among international students cannot be fully understood without considering the broader socio-economic context in which they are situated.</w:t>
      </w:r>
    </w:p>
    <w:p w14:paraId="113C7ABC" w14:textId="77777777" w:rsidR="005834C8" w:rsidRPr="005834C8" w:rsidRDefault="005834C8" w:rsidP="00550CD9">
      <w:pPr>
        <w:spacing w:line="360" w:lineRule="auto"/>
        <w:rPr>
          <w:rFonts w:ascii="Times New Roman" w:hAnsi="Times New Roman"/>
          <w:lang w:val="en-US"/>
        </w:rPr>
      </w:pPr>
    </w:p>
    <w:p w14:paraId="583D40FB" w14:textId="1F6B41AE" w:rsidR="005834C8" w:rsidRPr="005834C8" w:rsidRDefault="005834C8" w:rsidP="00550CD9">
      <w:pPr>
        <w:spacing w:line="360" w:lineRule="auto"/>
        <w:rPr>
          <w:rFonts w:ascii="Times New Roman" w:hAnsi="Times New Roman"/>
          <w:lang w:val="en-US"/>
        </w:rPr>
      </w:pPr>
      <w:r w:rsidRPr="005834C8">
        <w:rPr>
          <w:rFonts w:ascii="Times New Roman" w:hAnsi="Times New Roman"/>
          <w:lang w:val="en-US"/>
        </w:rPr>
        <w:t xml:space="preserve">The study also highlights the role of prior educational experiences in shaping students’ beliefs about their writing competence. </w:t>
      </w:r>
      <w:r>
        <w:rPr>
          <w:rFonts w:ascii="Times New Roman" w:hAnsi="Times New Roman"/>
          <w:lang w:val="en-US"/>
        </w:rPr>
        <w:t>It seems that p</w:t>
      </w:r>
      <w:r w:rsidRPr="005834C8">
        <w:rPr>
          <w:rFonts w:ascii="Times New Roman" w:hAnsi="Times New Roman"/>
          <w:lang w:val="en-US"/>
        </w:rPr>
        <w:t xml:space="preserve">articipants who had previously encountered negative feedback or struggled with academic writing </w:t>
      </w:r>
      <w:r>
        <w:rPr>
          <w:rFonts w:ascii="Times New Roman" w:hAnsi="Times New Roman"/>
          <w:lang w:val="en-US"/>
        </w:rPr>
        <w:t>are</w:t>
      </w:r>
      <w:r w:rsidRPr="005834C8">
        <w:rPr>
          <w:rFonts w:ascii="Times New Roman" w:hAnsi="Times New Roman"/>
          <w:lang w:val="en-US"/>
        </w:rPr>
        <w:t xml:space="preserve"> more likely to experience high levels of WA in the UK context. This is consistent with </w:t>
      </w:r>
      <w:proofErr w:type="spellStart"/>
      <w:r w:rsidRPr="005834C8">
        <w:rPr>
          <w:rFonts w:ascii="Times New Roman" w:hAnsi="Times New Roman"/>
          <w:lang w:val="en-US"/>
        </w:rPr>
        <w:t>Pajares’s</w:t>
      </w:r>
      <w:proofErr w:type="spellEnd"/>
      <w:r w:rsidRPr="005834C8">
        <w:rPr>
          <w:rFonts w:ascii="Times New Roman" w:hAnsi="Times New Roman"/>
          <w:lang w:val="en-US"/>
        </w:rPr>
        <w:t xml:space="preserve"> (2003) research on self-efficacy, which suggests that past experiences influence one’s confidence and approach to future tasks. The current study contributes to the literature by demonstrating how these pre-existing beliefs and experiences can persist and evolve in response to new academic challenges.</w:t>
      </w:r>
    </w:p>
    <w:p w14:paraId="40F2D059" w14:textId="77777777" w:rsidR="005834C8" w:rsidRPr="005834C8" w:rsidRDefault="005834C8" w:rsidP="00550CD9">
      <w:pPr>
        <w:spacing w:line="360" w:lineRule="auto"/>
        <w:rPr>
          <w:rFonts w:ascii="Times New Roman" w:hAnsi="Times New Roman"/>
          <w:b/>
          <w:bCs/>
          <w:lang w:val="en-US"/>
        </w:rPr>
      </w:pPr>
    </w:p>
    <w:p w14:paraId="132A64BC" w14:textId="3A2A7216" w:rsidR="005834C8" w:rsidRDefault="005834C8" w:rsidP="00550CD9">
      <w:pPr>
        <w:spacing w:line="360" w:lineRule="auto"/>
        <w:rPr>
          <w:rFonts w:ascii="Times New Roman" w:hAnsi="Times New Roman"/>
          <w:b/>
          <w:bCs/>
          <w:lang w:val="en-US"/>
        </w:rPr>
      </w:pPr>
      <w:r w:rsidRPr="005834C8">
        <w:rPr>
          <w:rFonts w:ascii="Times New Roman" w:hAnsi="Times New Roman"/>
          <w:b/>
          <w:bCs/>
          <w:lang w:val="en-US"/>
        </w:rPr>
        <w:t xml:space="preserve">5.2 </w:t>
      </w:r>
      <w:r w:rsidR="0064554C">
        <w:rPr>
          <w:rFonts w:ascii="Times New Roman" w:hAnsi="Times New Roman"/>
          <w:b/>
          <w:bCs/>
          <w:lang w:val="en-US"/>
        </w:rPr>
        <w:t>Discussion of the causes to WA</w:t>
      </w:r>
    </w:p>
    <w:p w14:paraId="6847BD3F" w14:textId="56F4E4DA" w:rsidR="009449A6" w:rsidRDefault="009449A6" w:rsidP="00550CD9">
      <w:pPr>
        <w:spacing w:line="360" w:lineRule="auto"/>
        <w:rPr>
          <w:rFonts w:ascii="Times New Roman" w:hAnsi="Times New Roman"/>
          <w:lang w:val="en-US"/>
        </w:rPr>
      </w:pPr>
      <w:r>
        <w:rPr>
          <w:rFonts w:ascii="Times New Roman" w:hAnsi="Times New Roman"/>
          <w:lang w:val="en-US"/>
        </w:rPr>
        <w:t>As shown above, t</w:t>
      </w:r>
      <w:r w:rsidRPr="009449A6">
        <w:rPr>
          <w:rFonts w:ascii="Times New Roman" w:hAnsi="Times New Roman"/>
          <w:lang w:val="en-US"/>
        </w:rPr>
        <w:t xml:space="preserve">he </w:t>
      </w:r>
      <w:r>
        <w:rPr>
          <w:rFonts w:ascii="Times New Roman" w:hAnsi="Times New Roman"/>
          <w:lang w:val="en-US"/>
        </w:rPr>
        <w:t>contributing causes</w:t>
      </w:r>
      <w:r w:rsidRPr="009449A6">
        <w:rPr>
          <w:rFonts w:ascii="Times New Roman" w:hAnsi="Times New Roman"/>
          <w:lang w:val="en-US"/>
        </w:rPr>
        <w:t xml:space="preserve"> </w:t>
      </w:r>
      <w:r>
        <w:rPr>
          <w:rFonts w:ascii="Times New Roman" w:hAnsi="Times New Roman"/>
          <w:lang w:val="en-US"/>
        </w:rPr>
        <w:t>to</w:t>
      </w:r>
      <w:r w:rsidRPr="009449A6">
        <w:rPr>
          <w:rFonts w:ascii="Times New Roman" w:hAnsi="Times New Roman"/>
          <w:lang w:val="en-US"/>
        </w:rPr>
        <w:t xml:space="preserve"> </w:t>
      </w:r>
      <w:r>
        <w:rPr>
          <w:rFonts w:ascii="Times New Roman" w:hAnsi="Times New Roman"/>
          <w:lang w:val="en-US"/>
        </w:rPr>
        <w:t>WA</w:t>
      </w:r>
      <w:r w:rsidRPr="009449A6">
        <w:rPr>
          <w:rFonts w:ascii="Times New Roman" w:hAnsi="Times New Roman"/>
          <w:lang w:val="en-US"/>
        </w:rPr>
        <w:t xml:space="preserve"> among Chinese doctoral students are complex and often arise from a mix of cultural, educational, and personal factors. </w:t>
      </w:r>
    </w:p>
    <w:p w14:paraId="45EC0883" w14:textId="77777777" w:rsidR="009449A6" w:rsidRDefault="009449A6" w:rsidP="00550CD9">
      <w:pPr>
        <w:spacing w:line="360" w:lineRule="auto"/>
        <w:rPr>
          <w:rFonts w:ascii="Times New Roman" w:hAnsi="Times New Roman"/>
          <w:lang w:val="en-US"/>
        </w:rPr>
      </w:pPr>
      <w:r>
        <w:rPr>
          <w:rFonts w:ascii="Times New Roman" w:hAnsi="Times New Roman"/>
          <w:lang w:val="en-US"/>
        </w:rPr>
        <w:t>T</w:t>
      </w:r>
      <w:r w:rsidRPr="009449A6">
        <w:rPr>
          <w:rFonts w:ascii="Times New Roman" w:hAnsi="Times New Roman"/>
          <w:lang w:val="en-US"/>
        </w:rPr>
        <w:t>hese different elements</w:t>
      </w:r>
      <w:r>
        <w:rPr>
          <w:rFonts w:ascii="Times New Roman" w:hAnsi="Times New Roman"/>
          <w:lang w:val="en-US"/>
        </w:rPr>
        <w:t>, a</w:t>
      </w:r>
      <w:r w:rsidRPr="009449A6">
        <w:rPr>
          <w:rFonts w:ascii="Times New Roman" w:hAnsi="Times New Roman"/>
          <w:lang w:val="en-US"/>
        </w:rPr>
        <w:t xml:space="preserve">s </w:t>
      </w:r>
      <w:proofErr w:type="spellStart"/>
      <w:r>
        <w:rPr>
          <w:rFonts w:ascii="Times New Roman" w:hAnsi="Times New Roman"/>
          <w:lang w:val="en-US"/>
        </w:rPr>
        <w:t>Shirvan</w:t>
      </w:r>
      <w:proofErr w:type="spellEnd"/>
      <w:r>
        <w:rPr>
          <w:rFonts w:ascii="Times New Roman" w:hAnsi="Times New Roman"/>
          <w:lang w:val="en-US"/>
        </w:rPr>
        <w:t xml:space="preserve"> </w:t>
      </w:r>
      <w:r w:rsidRPr="009449A6">
        <w:rPr>
          <w:rFonts w:ascii="Times New Roman" w:hAnsi="Times New Roman"/>
          <w:i/>
          <w:iCs/>
          <w:lang w:val="en-US"/>
        </w:rPr>
        <w:t>et al</w:t>
      </w:r>
      <w:r>
        <w:rPr>
          <w:rFonts w:ascii="Times New Roman" w:hAnsi="Times New Roman"/>
          <w:lang w:val="en-US"/>
        </w:rPr>
        <w:t>. (2021</w:t>
      </w:r>
      <w:r w:rsidRPr="009449A6">
        <w:rPr>
          <w:rFonts w:ascii="Times New Roman" w:hAnsi="Times New Roman"/>
          <w:lang w:val="en-US"/>
        </w:rPr>
        <w:t>)</w:t>
      </w:r>
      <w:r>
        <w:rPr>
          <w:rFonts w:ascii="Times New Roman" w:hAnsi="Times New Roman"/>
          <w:lang w:val="en-US"/>
        </w:rPr>
        <w:t xml:space="preserve"> </w:t>
      </w:r>
      <w:r w:rsidRPr="009449A6">
        <w:rPr>
          <w:rFonts w:ascii="Times New Roman" w:hAnsi="Times New Roman"/>
          <w:lang w:val="en-US"/>
        </w:rPr>
        <w:t>suggest,</w:t>
      </w:r>
      <w:r>
        <w:rPr>
          <w:rFonts w:ascii="Times New Roman" w:hAnsi="Times New Roman"/>
          <w:lang w:val="en-US"/>
        </w:rPr>
        <w:t xml:space="preserve"> pervasively</w:t>
      </w:r>
      <w:r w:rsidRPr="009449A6">
        <w:rPr>
          <w:rFonts w:ascii="Times New Roman" w:hAnsi="Times New Roman"/>
          <w:lang w:val="en-US"/>
        </w:rPr>
        <w:t xml:space="preserve"> influence students' experiences with WA</w:t>
      </w:r>
      <w:r>
        <w:rPr>
          <w:rFonts w:ascii="Times New Roman" w:hAnsi="Times New Roman"/>
          <w:lang w:val="en-US"/>
        </w:rPr>
        <w:t xml:space="preserve">, which may subsequently </w:t>
      </w:r>
      <w:r w:rsidRPr="009449A6">
        <w:rPr>
          <w:rFonts w:ascii="Times New Roman" w:hAnsi="Times New Roman"/>
          <w:lang w:val="en-US"/>
        </w:rPr>
        <w:t>affect students' confidence and self-perceptions</w:t>
      </w:r>
      <w:r>
        <w:rPr>
          <w:rFonts w:ascii="Times New Roman" w:hAnsi="Times New Roman"/>
          <w:lang w:val="en-US"/>
        </w:rPr>
        <w:t xml:space="preserve"> of writing. </w:t>
      </w:r>
    </w:p>
    <w:p w14:paraId="57935C24" w14:textId="61CE1FEE" w:rsidR="009449A6" w:rsidRDefault="009449A6" w:rsidP="00550CD9">
      <w:pPr>
        <w:spacing w:line="360" w:lineRule="auto"/>
        <w:rPr>
          <w:rFonts w:ascii="Times New Roman" w:hAnsi="Times New Roman"/>
          <w:b/>
          <w:bCs/>
          <w:lang w:val="en-US"/>
        </w:rPr>
      </w:pPr>
    </w:p>
    <w:p w14:paraId="596243CA" w14:textId="4D452AA7" w:rsidR="0064554C" w:rsidRPr="009449A6" w:rsidRDefault="0064554C" w:rsidP="00550CD9">
      <w:pPr>
        <w:spacing w:line="360" w:lineRule="auto"/>
        <w:rPr>
          <w:rFonts w:ascii="Times New Roman" w:hAnsi="Times New Roman"/>
          <w:b/>
          <w:bCs/>
          <w:lang w:val="en-US"/>
        </w:rPr>
      </w:pPr>
      <w:bookmarkStart w:id="152" w:name="OLE_LINK118"/>
      <w:bookmarkStart w:id="153" w:name="OLE_LINK119"/>
      <w:r>
        <w:rPr>
          <w:rFonts w:ascii="Times New Roman" w:hAnsi="Times New Roman"/>
          <w:b/>
          <w:bCs/>
          <w:lang w:val="en-US"/>
        </w:rPr>
        <w:t>Cultural and educational backgrounds</w:t>
      </w:r>
    </w:p>
    <w:p w14:paraId="77AA8A51" w14:textId="6EF23F2B" w:rsidR="009449A6" w:rsidRDefault="009449A6" w:rsidP="00550CD9">
      <w:pPr>
        <w:spacing w:line="360" w:lineRule="auto"/>
        <w:rPr>
          <w:rFonts w:ascii="Times New Roman" w:hAnsi="Times New Roman"/>
          <w:lang w:val="en-US"/>
        </w:rPr>
      </w:pPr>
      <w:r>
        <w:rPr>
          <w:rFonts w:ascii="Times New Roman" w:hAnsi="Times New Roman"/>
          <w:lang w:val="en-US"/>
        </w:rPr>
        <w:t>T</w:t>
      </w:r>
      <w:r w:rsidRPr="009449A6">
        <w:rPr>
          <w:rFonts w:ascii="Times New Roman" w:hAnsi="Times New Roman"/>
          <w:lang w:val="en-US"/>
        </w:rPr>
        <w:t>he</w:t>
      </w:r>
      <w:r>
        <w:rPr>
          <w:rFonts w:ascii="Times New Roman" w:hAnsi="Times New Roman"/>
          <w:lang w:val="en-US"/>
        </w:rPr>
        <w:t xml:space="preserve"> results</w:t>
      </w:r>
      <w:r w:rsidRPr="009449A6">
        <w:rPr>
          <w:rFonts w:ascii="Times New Roman" w:hAnsi="Times New Roman"/>
          <w:lang w:val="en-US"/>
        </w:rPr>
        <w:t xml:space="preserve"> indicate that some Chinese students' WA may be linked to the prevalence of social comparisons </w:t>
      </w:r>
      <w:r>
        <w:rPr>
          <w:rFonts w:ascii="Times New Roman" w:hAnsi="Times New Roman"/>
          <w:lang w:val="en-US"/>
        </w:rPr>
        <w:t>with their peers</w:t>
      </w:r>
      <w:r w:rsidRPr="009449A6">
        <w:rPr>
          <w:rFonts w:ascii="Times New Roman" w:hAnsi="Times New Roman"/>
          <w:lang w:val="en-US"/>
        </w:rPr>
        <w:t>. As noted by</w:t>
      </w:r>
      <w:r w:rsidR="001C73A5">
        <w:rPr>
          <w:rFonts w:ascii="Times New Roman" w:hAnsi="Times New Roman"/>
          <w:lang w:val="en-US"/>
        </w:rPr>
        <w:t xml:space="preserve"> Diener and Fujita (2013)</w:t>
      </w:r>
      <w:r w:rsidRPr="009449A6">
        <w:rPr>
          <w:rFonts w:ascii="Times New Roman" w:hAnsi="Times New Roman"/>
          <w:lang w:val="en-US"/>
        </w:rPr>
        <w:t xml:space="preserve">, while upward social comparisons (comparing oneself to individuals who are </w:t>
      </w:r>
      <w:r>
        <w:rPr>
          <w:rFonts w:ascii="Times New Roman" w:hAnsi="Times New Roman"/>
          <w:lang w:val="en-US"/>
        </w:rPr>
        <w:t xml:space="preserve">perceived more </w:t>
      </w:r>
      <w:r w:rsidRPr="009449A6">
        <w:rPr>
          <w:rFonts w:ascii="Times New Roman" w:hAnsi="Times New Roman"/>
          <w:lang w:val="en-US"/>
        </w:rPr>
        <w:t xml:space="preserve">successful) can foster self-improvement, they may also harm </w:t>
      </w:r>
      <w:r>
        <w:rPr>
          <w:rFonts w:ascii="Times New Roman" w:hAnsi="Times New Roman"/>
          <w:lang w:val="en-US"/>
        </w:rPr>
        <w:t>participants’ self-efficacy and overall well-being</w:t>
      </w:r>
      <w:r w:rsidR="0064554C">
        <w:rPr>
          <w:rFonts w:ascii="Times New Roman" w:hAnsi="Times New Roman"/>
          <w:lang w:val="en-US"/>
        </w:rPr>
        <w:t xml:space="preserve"> through evaluating personal academic achievement with comparisons to their peers</w:t>
      </w:r>
      <w:r w:rsidRPr="009449A6">
        <w:rPr>
          <w:rFonts w:ascii="Times New Roman" w:hAnsi="Times New Roman"/>
          <w:lang w:val="en-US"/>
        </w:rPr>
        <w:t>.</w:t>
      </w:r>
      <w:r w:rsidR="0064554C">
        <w:rPr>
          <w:rFonts w:ascii="Times New Roman" w:hAnsi="Times New Roman"/>
          <w:lang w:val="en-US"/>
        </w:rPr>
        <w:t xml:space="preserve"> </w:t>
      </w:r>
      <w:r>
        <w:rPr>
          <w:rFonts w:ascii="Times New Roman" w:hAnsi="Times New Roman"/>
          <w:lang w:val="en-US"/>
        </w:rPr>
        <w:t xml:space="preserve">Consistently, </w:t>
      </w:r>
      <w:r w:rsidRPr="009449A6">
        <w:rPr>
          <w:rFonts w:ascii="Times New Roman" w:hAnsi="Times New Roman"/>
          <w:lang w:val="en-US"/>
        </w:rPr>
        <w:t xml:space="preserve">White and Lehman's (2005) </w:t>
      </w:r>
      <w:r>
        <w:rPr>
          <w:rFonts w:ascii="Times New Roman" w:hAnsi="Times New Roman"/>
          <w:lang w:val="en-US"/>
        </w:rPr>
        <w:t xml:space="preserve">empirical </w:t>
      </w:r>
      <w:r w:rsidRPr="009449A6">
        <w:rPr>
          <w:rFonts w:ascii="Times New Roman" w:hAnsi="Times New Roman"/>
          <w:lang w:val="en-US"/>
        </w:rPr>
        <w:t xml:space="preserve">study </w:t>
      </w:r>
      <w:r>
        <w:rPr>
          <w:rFonts w:ascii="Times New Roman" w:hAnsi="Times New Roman"/>
          <w:lang w:val="en-US"/>
        </w:rPr>
        <w:t xml:space="preserve">suggest that </w:t>
      </w:r>
      <w:r w:rsidRPr="009449A6">
        <w:rPr>
          <w:rFonts w:ascii="Times New Roman" w:hAnsi="Times New Roman"/>
          <w:lang w:val="en-US"/>
        </w:rPr>
        <w:t>Chinese individuals are more inclined to engage in upward social comparisons and are more sensitive to others' opinions and judgments than other Asian groups.</w:t>
      </w:r>
      <w:r>
        <w:rPr>
          <w:rFonts w:ascii="Times New Roman" w:hAnsi="Times New Roman"/>
          <w:lang w:val="en-US"/>
        </w:rPr>
        <w:t xml:space="preserve"> </w:t>
      </w:r>
      <w:bookmarkStart w:id="154" w:name="OLE_LINK239"/>
      <w:bookmarkStart w:id="155" w:name="OLE_LINK240"/>
      <w:bookmarkStart w:id="156" w:name="OLE_LINK241"/>
      <w:r w:rsidRPr="005834C8">
        <w:rPr>
          <w:rFonts w:ascii="Times New Roman" w:hAnsi="Times New Roman"/>
          <w:lang w:val="en-US"/>
        </w:rPr>
        <w:t xml:space="preserve">Zhang </w:t>
      </w:r>
      <w:r>
        <w:rPr>
          <w:rFonts w:ascii="Times New Roman" w:hAnsi="Times New Roman"/>
          <w:lang w:val="en-US"/>
        </w:rPr>
        <w:t>and</w:t>
      </w:r>
      <w:r w:rsidRPr="005834C8">
        <w:rPr>
          <w:rFonts w:ascii="Times New Roman" w:hAnsi="Times New Roman"/>
          <w:lang w:val="en-US"/>
        </w:rPr>
        <w:t xml:space="preserve"> Mi </w:t>
      </w:r>
      <w:r>
        <w:rPr>
          <w:rFonts w:ascii="Times New Roman" w:hAnsi="Times New Roman"/>
          <w:lang w:val="en-US"/>
        </w:rPr>
        <w:t>(</w:t>
      </w:r>
      <w:r w:rsidRPr="005834C8">
        <w:rPr>
          <w:rFonts w:ascii="Times New Roman" w:hAnsi="Times New Roman"/>
          <w:lang w:val="en-US"/>
        </w:rPr>
        <w:t>2009</w:t>
      </w:r>
      <w:r>
        <w:rPr>
          <w:rFonts w:ascii="Times New Roman" w:hAnsi="Times New Roman"/>
          <w:lang w:val="en-US"/>
        </w:rPr>
        <w:t xml:space="preserve">) </w:t>
      </w:r>
      <w:bookmarkEnd w:id="154"/>
      <w:bookmarkEnd w:id="155"/>
      <w:bookmarkEnd w:id="156"/>
      <w:r>
        <w:rPr>
          <w:rFonts w:ascii="Times New Roman" w:hAnsi="Times New Roman"/>
          <w:lang w:val="en-US"/>
        </w:rPr>
        <w:t xml:space="preserve">further analyse these social comparisons among Chinese students on a deeper level, discussing that </w:t>
      </w:r>
      <w:r w:rsidR="0064554C">
        <w:rPr>
          <w:rFonts w:ascii="Times New Roman" w:hAnsi="Times New Roman"/>
          <w:lang w:val="en-US"/>
        </w:rPr>
        <w:t xml:space="preserve">the </w:t>
      </w:r>
      <w:r w:rsidR="005834C8" w:rsidRPr="005834C8">
        <w:rPr>
          <w:rFonts w:ascii="Times New Roman" w:hAnsi="Times New Roman" w:hint="eastAsia"/>
          <w:lang w:val="en-US"/>
        </w:rPr>
        <w:t>c</w:t>
      </w:r>
      <w:r w:rsidR="005834C8" w:rsidRPr="005834C8">
        <w:rPr>
          <w:rFonts w:ascii="Times New Roman" w:hAnsi="Times New Roman"/>
          <w:lang w:val="en-US"/>
        </w:rPr>
        <w:t>ultural emphasis on academic excellence and societal expectations</w:t>
      </w:r>
      <w:r>
        <w:rPr>
          <w:rFonts w:ascii="Times New Roman" w:hAnsi="Times New Roman"/>
          <w:lang w:val="en-US"/>
        </w:rPr>
        <w:t xml:space="preserve"> might be informed by </w:t>
      </w:r>
      <w:r w:rsidRPr="005834C8">
        <w:rPr>
          <w:rFonts w:ascii="Times New Roman" w:hAnsi="Times New Roman"/>
          <w:lang w:val="en-US"/>
        </w:rPr>
        <w:t xml:space="preserve">Confucian </w:t>
      </w:r>
      <w:r w:rsidRPr="005834C8">
        <w:rPr>
          <w:rFonts w:ascii="Times New Roman" w:hAnsi="Times New Roman"/>
          <w:lang w:val="en-US"/>
        </w:rPr>
        <w:lastRenderedPageBreak/>
        <w:t>educational tra</w:t>
      </w:r>
      <w:r>
        <w:rPr>
          <w:rFonts w:ascii="Times New Roman" w:hAnsi="Times New Roman"/>
          <w:lang w:val="en-US"/>
        </w:rPr>
        <w:t xml:space="preserve">dition, which values </w:t>
      </w:r>
      <w:r w:rsidRPr="00483CF9">
        <w:rPr>
          <w:rFonts w:ascii="Times New Roman" w:hAnsi="Times New Roman"/>
          <w:lang w:val="en-US"/>
        </w:rPr>
        <w:t>academic achievement as a marker of personal and familial success</w:t>
      </w:r>
      <w:r>
        <w:rPr>
          <w:rFonts w:ascii="Times New Roman" w:hAnsi="Times New Roman"/>
          <w:lang w:val="en-US"/>
        </w:rPr>
        <w:t xml:space="preserve">. </w:t>
      </w:r>
      <w:r w:rsidRPr="00483CF9">
        <w:rPr>
          <w:rFonts w:ascii="Times New Roman" w:hAnsi="Times New Roman"/>
          <w:lang w:val="en-US"/>
        </w:rPr>
        <w:t xml:space="preserve">According to Liang and Turner (2021), this cultural backdrop </w:t>
      </w:r>
      <w:r w:rsidR="0064554C">
        <w:rPr>
          <w:rFonts w:ascii="Times New Roman" w:hAnsi="Times New Roman"/>
          <w:lang w:val="en-US"/>
        </w:rPr>
        <w:t>might foster</w:t>
      </w:r>
      <w:r w:rsidRPr="00483CF9">
        <w:rPr>
          <w:rFonts w:ascii="Times New Roman" w:hAnsi="Times New Roman"/>
          <w:lang w:val="en-US"/>
        </w:rPr>
        <w:t xml:space="preserve"> a fear of </w:t>
      </w:r>
      <w:r w:rsidRPr="005834C8">
        <w:rPr>
          <w:rFonts w:ascii="Times New Roman" w:hAnsi="Times New Roman"/>
          <w:lang w:val="en-US"/>
        </w:rPr>
        <w:t xml:space="preserve">being judged as inadequate </w:t>
      </w:r>
      <w:r w:rsidRPr="00483CF9">
        <w:rPr>
          <w:rFonts w:ascii="Times New Roman" w:hAnsi="Times New Roman"/>
          <w:lang w:val="en-US"/>
        </w:rPr>
        <w:t>and an overwhelming pressure to perform wel</w:t>
      </w:r>
      <w:r w:rsidR="0064554C">
        <w:rPr>
          <w:rFonts w:ascii="Times New Roman" w:hAnsi="Times New Roman"/>
          <w:lang w:val="en-US"/>
        </w:rPr>
        <w:t>l, which might account for the deeper causes of the tendency to compare with peers.</w:t>
      </w:r>
    </w:p>
    <w:p w14:paraId="07C66DE7" w14:textId="77777777" w:rsidR="0064554C" w:rsidRDefault="0064554C" w:rsidP="00550CD9">
      <w:pPr>
        <w:spacing w:line="360" w:lineRule="auto"/>
        <w:rPr>
          <w:rFonts w:ascii="Times New Roman" w:hAnsi="Times New Roman"/>
          <w:lang w:val="en-US"/>
        </w:rPr>
      </w:pPr>
    </w:p>
    <w:p w14:paraId="6828C2FF" w14:textId="2010A0D3" w:rsidR="0064554C" w:rsidRDefault="009449A6" w:rsidP="00550CD9">
      <w:pPr>
        <w:spacing w:line="360" w:lineRule="auto"/>
        <w:rPr>
          <w:rFonts w:ascii="Times New Roman" w:hAnsi="Times New Roman"/>
          <w:lang w:val="en-US"/>
        </w:rPr>
      </w:pPr>
      <w:bookmarkStart w:id="157" w:name="OLE_LINK116"/>
      <w:bookmarkStart w:id="158" w:name="OLE_LINK117"/>
      <w:r>
        <w:rPr>
          <w:rFonts w:ascii="Times New Roman" w:hAnsi="Times New Roman"/>
          <w:lang w:val="en-US"/>
        </w:rPr>
        <w:t>Additionally, e</w:t>
      </w:r>
      <w:r w:rsidRPr="005834C8">
        <w:rPr>
          <w:rFonts w:ascii="Times New Roman" w:hAnsi="Times New Roman"/>
          <w:lang w:val="en-US"/>
        </w:rPr>
        <w:t xml:space="preserve">ducational backgrounds also play a crucial role. </w:t>
      </w:r>
      <w:r>
        <w:rPr>
          <w:rFonts w:ascii="Times New Roman" w:hAnsi="Times New Roman"/>
          <w:lang w:val="en-US"/>
        </w:rPr>
        <w:t>Most</w:t>
      </w:r>
      <w:r w:rsidRPr="005834C8">
        <w:rPr>
          <w:rFonts w:ascii="Times New Roman" w:hAnsi="Times New Roman"/>
          <w:lang w:val="en-US"/>
        </w:rPr>
        <w:t xml:space="preserve"> participants indicate that their prior education d</w:t>
      </w:r>
      <w:r>
        <w:rPr>
          <w:rFonts w:ascii="Times New Roman" w:hAnsi="Times New Roman"/>
          <w:lang w:val="en-US"/>
        </w:rPr>
        <w:t>id</w:t>
      </w:r>
      <w:r w:rsidRPr="005834C8">
        <w:rPr>
          <w:rFonts w:ascii="Times New Roman" w:hAnsi="Times New Roman"/>
          <w:lang w:val="en-US"/>
        </w:rPr>
        <w:t xml:space="preserve"> not adequately prepare them for the academic writing standards expected in the UK,</w:t>
      </w:r>
      <w:r>
        <w:rPr>
          <w:rFonts w:ascii="Times New Roman" w:hAnsi="Times New Roman"/>
          <w:lang w:val="en-US"/>
        </w:rPr>
        <w:t xml:space="preserve"> </w:t>
      </w:r>
      <w:r w:rsidRPr="005834C8">
        <w:rPr>
          <w:rFonts w:ascii="Times New Roman" w:hAnsi="Times New Roman"/>
          <w:lang w:val="en-US"/>
        </w:rPr>
        <w:t>such as critical thinking</w:t>
      </w:r>
      <w:r w:rsidR="0064554C">
        <w:rPr>
          <w:rFonts w:ascii="Times New Roman" w:hAnsi="Times New Roman"/>
          <w:lang w:val="en-US"/>
        </w:rPr>
        <w:t xml:space="preserve">, </w:t>
      </w:r>
      <w:r w:rsidRPr="005834C8">
        <w:rPr>
          <w:rFonts w:ascii="Times New Roman" w:hAnsi="Times New Roman"/>
          <w:lang w:val="en-US"/>
        </w:rPr>
        <w:t xml:space="preserve">argumentative </w:t>
      </w:r>
      <w:r w:rsidR="0064554C" w:rsidRPr="005834C8">
        <w:rPr>
          <w:rFonts w:ascii="Times New Roman" w:hAnsi="Times New Roman"/>
          <w:lang w:val="en-US"/>
        </w:rPr>
        <w:t>skills,</w:t>
      </w:r>
      <w:r w:rsidR="0064554C">
        <w:rPr>
          <w:rFonts w:ascii="Times New Roman" w:hAnsi="Times New Roman"/>
          <w:lang w:val="en-US"/>
        </w:rPr>
        <w:t xml:space="preserve"> and philosophical perspectives</w:t>
      </w:r>
      <w:r w:rsidRPr="005834C8">
        <w:rPr>
          <w:rFonts w:ascii="Times New Roman" w:hAnsi="Times New Roman"/>
          <w:lang w:val="en-US"/>
        </w:rPr>
        <w:t>.</w:t>
      </w:r>
      <w:r>
        <w:rPr>
          <w:rFonts w:ascii="Times New Roman" w:hAnsi="Times New Roman"/>
          <w:lang w:val="en-US"/>
        </w:rPr>
        <w:t xml:space="preserve"> Consistently, as </w:t>
      </w:r>
      <w:r w:rsidR="0064554C" w:rsidRPr="0064554C">
        <w:rPr>
          <w:rFonts w:ascii="Times New Roman" w:hAnsi="Times New Roman"/>
          <w:lang w:val="en-US"/>
        </w:rPr>
        <w:t>Kirkpatrick and Zang (2011)</w:t>
      </w:r>
      <w:r>
        <w:rPr>
          <w:rFonts w:ascii="Times New Roman" w:hAnsi="Times New Roman"/>
          <w:lang w:val="en-US"/>
        </w:rPr>
        <w:t xml:space="preserve"> comment, this academic pressure might be </w:t>
      </w:r>
      <w:r w:rsidRPr="00483CF9">
        <w:rPr>
          <w:rFonts w:ascii="Times New Roman" w:hAnsi="Times New Roman"/>
          <w:lang w:val="en-US"/>
        </w:rPr>
        <w:t xml:space="preserve">compounded by the competitive and exam-driven nature of the Chinese educational system, where rote </w:t>
      </w:r>
      <w:proofErr w:type="spellStart"/>
      <w:r w:rsidRPr="00483CF9">
        <w:rPr>
          <w:rFonts w:ascii="Times New Roman" w:hAnsi="Times New Roman"/>
          <w:lang w:val="en-US"/>
        </w:rPr>
        <w:t>memorisation</w:t>
      </w:r>
      <w:proofErr w:type="spellEnd"/>
      <w:r w:rsidRPr="00483CF9">
        <w:rPr>
          <w:rFonts w:ascii="Times New Roman" w:hAnsi="Times New Roman"/>
          <w:lang w:val="en-US"/>
        </w:rPr>
        <w:t xml:space="preserve"> and conformity</w:t>
      </w:r>
      <w:r w:rsidR="0064554C">
        <w:rPr>
          <w:rFonts w:ascii="Times New Roman" w:hAnsi="Times New Roman"/>
          <w:lang w:val="en-US"/>
        </w:rPr>
        <w:t xml:space="preserve"> to supervisors’ requirements are attached great importance, while less focuses are placed on </w:t>
      </w:r>
      <w:r w:rsidRPr="00483CF9">
        <w:rPr>
          <w:rFonts w:ascii="Times New Roman" w:hAnsi="Times New Roman"/>
          <w:lang w:val="en-US"/>
        </w:rPr>
        <w:t>critical thinking</w:t>
      </w:r>
      <w:r w:rsidR="0064554C">
        <w:rPr>
          <w:rFonts w:ascii="Times New Roman" w:hAnsi="Times New Roman"/>
          <w:lang w:val="en-US"/>
        </w:rPr>
        <w:t>,</w:t>
      </w:r>
      <w:r w:rsidRPr="00483CF9">
        <w:rPr>
          <w:rFonts w:ascii="Times New Roman" w:hAnsi="Times New Roman"/>
          <w:lang w:val="en-US"/>
        </w:rPr>
        <w:t xml:space="preserve"> creativity</w:t>
      </w:r>
      <w:r w:rsidR="0064554C">
        <w:rPr>
          <w:rFonts w:ascii="Times New Roman" w:hAnsi="Times New Roman"/>
          <w:lang w:val="en-US"/>
        </w:rPr>
        <w:t>, and learners’ self-awareness</w:t>
      </w:r>
      <w:r>
        <w:rPr>
          <w:rFonts w:ascii="Times New Roman" w:hAnsi="Times New Roman"/>
          <w:lang w:val="en-US"/>
        </w:rPr>
        <w:t>.</w:t>
      </w:r>
      <w:r w:rsidR="0064554C">
        <w:rPr>
          <w:rFonts w:ascii="Times New Roman" w:hAnsi="Times New Roman"/>
          <w:lang w:val="en-US"/>
        </w:rPr>
        <w:t xml:space="preserve"> T</w:t>
      </w:r>
      <w:r w:rsidR="0064554C" w:rsidRPr="00483CF9">
        <w:rPr>
          <w:rFonts w:ascii="Times New Roman" w:hAnsi="Times New Roman"/>
          <w:lang w:val="en-US"/>
        </w:rPr>
        <w:t>hese educational differences</w:t>
      </w:r>
      <w:r w:rsidR="0064554C">
        <w:rPr>
          <w:rFonts w:ascii="Times New Roman" w:hAnsi="Times New Roman"/>
          <w:lang w:val="en-US"/>
        </w:rPr>
        <w:t xml:space="preserve"> may </w:t>
      </w:r>
      <w:r w:rsidRPr="00483CF9">
        <w:rPr>
          <w:rFonts w:ascii="Times New Roman" w:hAnsi="Times New Roman"/>
          <w:lang w:val="en-US"/>
        </w:rPr>
        <w:t>leave</w:t>
      </w:r>
      <w:r w:rsidR="0064554C">
        <w:rPr>
          <w:rFonts w:ascii="Times New Roman" w:hAnsi="Times New Roman"/>
          <w:lang w:val="en-US"/>
        </w:rPr>
        <w:t xml:space="preserve"> </w:t>
      </w:r>
      <w:r w:rsidRPr="00483CF9">
        <w:rPr>
          <w:rFonts w:ascii="Times New Roman" w:hAnsi="Times New Roman"/>
          <w:lang w:val="en-US"/>
        </w:rPr>
        <w:t xml:space="preserve">students feeling ill-prepared </w:t>
      </w:r>
      <w:r>
        <w:rPr>
          <w:rFonts w:ascii="Times New Roman" w:hAnsi="Times New Roman"/>
          <w:lang w:val="en-US"/>
        </w:rPr>
        <w:t>f</w:t>
      </w:r>
      <w:r w:rsidRPr="00483CF9">
        <w:rPr>
          <w:rFonts w:ascii="Times New Roman" w:hAnsi="Times New Roman"/>
          <w:lang w:val="en-US"/>
        </w:rPr>
        <w:t>or the demands of academic writing</w:t>
      </w:r>
      <w:r>
        <w:rPr>
          <w:rFonts w:ascii="Times New Roman" w:hAnsi="Times New Roman"/>
          <w:lang w:val="en-US"/>
        </w:rPr>
        <w:t xml:space="preserve"> in the UK</w:t>
      </w:r>
      <w:r w:rsidRPr="00483CF9">
        <w:rPr>
          <w:rFonts w:ascii="Times New Roman" w:hAnsi="Times New Roman"/>
          <w:lang w:val="en-US"/>
        </w:rPr>
        <w:t xml:space="preserve">, where originality and independent analysis are valued (Chen </w:t>
      </w:r>
      <w:r w:rsidRPr="009449A6">
        <w:rPr>
          <w:rFonts w:ascii="Times New Roman" w:hAnsi="Times New Roman"/>
          <w:i/>
          <w:iCs/>
          <w:lang w:val="en-US"/>
        </w:rPr>
        <w:t>et al</w:t>
      </w:r>
      <w:r w:rsidRPr="00483CF9">
        <w:rPr>
          <w:rFonts w:ascii="Times New Roman" w:hAnsi="Times New Roman"/>
          <w:lang w:val="en-US"/>
        </w:rPr>
        <w:t>., 2021).</w:t>
      </w:r>
      <w:r>
        <w:rPr>
          <w:rFonts w:ascii="Times New Roman" w:hAnsi="Times New Roman"/>
          <w:lang w:val="en-US"/>
        </w:rPr>
        <w:t xml:space="preserve"> </w:t>
      </w:r>
      <w:r w:rsidR="0064554C">
        <w:rPr>
          <w:rFonts w:ascii="Times New Roman" w:hAnsi="Times New Roman"/>
          <w:lang w:val="en-US"/>
        </w:rPr>
        <w:t xml:space="preserve">Subsequently, students’ unfamiliarity with the new environment could bring </w:t>
      </w:r>
      <w:r w:rsidR="005834C8" w:rsidRPr="005834C8">
        <w:rPr>
          <w:rFonts w:ascii="Times New Roman" w:hAnsi="Times New Roman"/>
          <w:lang w:val="en-US"/>
        </w:rPr>
        <w:t xml:space="preserve">uncertainty about their </w:t>
      </w:r>
      <w:r w:rsidR="0064554C">
        <w:rPr>
          <w:rFonts w:ascii="Times New Roman" w:hAnsi="Times New Roman"/>
          <w:lang w:val="en-US"/>
        </w:rPr>
        <w:t xml:space="preserve">writing </w:t>
      </w:r>
      <w:r w:rsidR="005834C8" w:rsidRPr="005834C8">
        <w:rPr>
          <w:rFonts w:ascii="Times New Roman" w:hAnsi="Times New Roman"/>
          <w:lang w:val="en-US"/>
        </w:rPr>
        <w:t>abilities and increase</w:t>
      </w:r>
      <w:r w:rsidR="0064554C">
        <w:rPr>
          <w:rFonts w:ascii="Times New Roman" w:hAnsi="Times New Roman"/>
          <w:lang w:val="en-US"/>
        </w:rPr>
        <w:t xml:space="preserve"> WA (</w:t>
      </w:r>
      <w:r w:rsidR="0064554C" w:rsidRPr="00B17DB4">
        <w:rPr>
          <w:rFonts w:ascii="Times New Roman" w:hAnsi="Times New Roman"/>
          <w:color w:val="222222"/>
          <w:shd w:val="clear" w:color="auto" w:fill="FFFFFF"/>
        </w:rPr>
        <w:t xml:space="preserve">Jindal-Snape and </w:t>
      </w:r>
      <w:proofErr w:type="spellStart"/>
      <w:r w:rsidR="0064554C" w:rsidRPr="00B17DB4">
        <w:rPr>
          <w:rFonts w:ascii="Times New Roman" w:hAnsi="Times New Roman"/>
          <w:color w:val="222222"/>
          <w:shd w:val="clear" w:color="auto" w:fill="FFFFFF"/>
        </w:rPr>
        <w:t>Rienties</w:t>
      </w:r>
      <w:proofErr w:type="spellEnd"/>
      <w:r w:rsidR="0064554C" w:rsidRPr="00B17DB4">
        <w:rPr>
          <w:rFonts w:ascii="Times New Roman" w:hAnsi="Times New Roman"/>
          <w:color w:val="222222"/>
          <w:shd w:val="clear" w:color="auto" w:fill="FFFFFF"/>
        </w:rPr>
        <w:t>, 2016</w:t>
      </w:r>
      <w:r w:rsidR="0064554C">
        <w:rPr>
          <w:rFonts w:ascii="Times New Roman" w:hAnsi="Times New Roman"/>
          <w:color w:val="222222"/>
          <w:shd w:val="clear" w:color="auto" w:fill="FFFFFF"/>
        </w:rPr>
        <w:t>)</w:t>
      </w:r>
      <w:r w:rsidR="0064554C">
        <w:rPr>
          <w:rFonts w:ascii="Times New Roman" w:hAnsi="Times New Roman"/>
          <w:lang w:val="en-US"/>
        </w:rPr>
        <w:t xml:space="preserve">. Nevertheless, it should be </w:t>
      </w:r>
      <w:r w:rsidR="0064554C" w:rsidRPr="0064554C">
        <w:rPr>
          <w:rFonts w:ascii="Times New Roman" w:hAnsi="Times New Roman"/>
          <w:lang w:val="en-US"/>
        </w:rPr>
        <w:t>acknowledge</w:t>
      </w:r>
      <w:r w:rsidR="0064554C">
        <w:rPr>
          <w:rFonts w:ascii="Times New Roman" w:hAnsi="Times New Roman"/>
          <w:lang w:val="en-US"/>
        </w:rPr>
        <w:t>d</w:t>
      </w:r>
      <w:r w:rsidR="0064554C" w:rsidRPr="0064554C">
        <w:rPr>
          <w:rFonts w:ascii="Times New Roman" w:hAnsi="Times New Roman"/>
          <w:lang w:val="en-US"/>
        </w:rPr>
        <w:t xml:space="preserve"> that while social comparison and educational pressure are particularly pronounced in Chinese students’ experiences, they are not unique to this cultural group.</w:t>
      </w:r>
      <w:r w:rsidR="0064554C">
        <w:rPr>
          <w:rFonts w:ascii="Times New Roman" w:hAnsi="Times New Roman"/>
          <w:lang w:val="en-US"/>
        </w:rPr>
        <w:t xml:space="preserve"> </w:t>
      </w:r>
      <w:bookmarkEnd w:id="152"/>
      <w:bookmarkEnd w:id="153"/>
      <w:bookmarkEnd w:id="157"/>
      <w:bookmarkEnd w:id="158"/>
      <w:r w:rsidR="0064554C" w:rsidRPr="0064554C">
        <w:rPr>
          <w:rFonts w:ascii="Times New Roman" w:hAnsi="Times New Roman"/>
          <w:lang w:val="en-US"/>
        </w:rPr>
        <w:t>For example, students in the UK and the US also struggle with imposter syndrome or fear of inadequacy when comparing themselves to high-achieving peers, especially in competitive environments like elite universities</w:t>
      </w:r>
      <w:r w:rsidR="0064554C">
        <w:rPr>
          <w:rFonts w:ascii="Times New Roman" w:hAnsi="Times New Roman"/>
          <w:lang w:val="en-US"/>
        </w:rPr>
        <w:t xml:space="preserve"> (</w:t>
      </w:r>
      <w:r w:rsidR="0064554C" w:rsidRPr="00B17DB4">
        <w:rPr>
          <w:rFonts w:ascii="Times New Roman" w:hAnsi="Times New Roman"/>
          <w:color w:val="222222"/>
          <w:shd w:val="clear" w:color="auto" w:fill="FFFFFF"/>
        </w:rPr>
        <w:t>Garcia</w:t>
      </w:r>
      <w:r w:rsidR="0064554C">
        <w:rPr>
          <w:rFonts w:ascii="Times New Roman" w:hAnsi="Times New Roman"/>
          <w:color w:val="222222"/>
          <w:shd w:val="clear" w:color="auto" w:fill="FFFFFF"/>
        </w:rPr>
        <w:t xml:space="preserve">, </w:t>
      </w:r>
      <w:proofErr w:type="gramStart"/>
      <w:r w:rsidR="0064554C" w:rsidRPr="00B17DB4">
        <w:rPr>
          <w:rFonts w:ascii="Times New Roman" w:hAnsi="Times New Roman"/>
          <w:color w:val="222222"/>
          <w:shd w:val="clear" w:color="auto" w:fill="FFFFFF"/>
        </w:rPr>
        <w:t>Tor</w:t>
      </w:r>
      <w:proofErr w:type="gramEnd"/>
      <w:r w:rsidR="0064554C">
        <w:rPr>
          <w:rFonts w:ascii="Times New Roman" w:hAnsi="Times New Roman"/>
          <w:color w:val="222222"/>
          <w:shd w:val="clear" w:color="auto" w:fill="FFFFFF"/>
        </w:rPr>
        <w:t xml:space="preserve"> </w:t>
      </w:r>
      <w:r w:rsidR="0064554C" w:rsidRPr="00B17DB4">
        <w:rPr>
          <w:rFonts w:ascii="Times New Roman" w:hAnsi="Times New Roman"/>
          <w:color w:val="222222"/>
          <w:shd w:val="clear" w:color="auto" w:fill="FFFFFF"/>
        </w:rPr>
        <w:t>and Schiff</w:t>
      </w:r>
      <w:r w:rsidR="0064554C">
        <w:rPr>
          <w:rFonts w:ascii="Times New Roman" w:hAnsi="Times New Roman"/>
          <w:color w:val="222222"/>
          <w:shd w:val="clear" w:color="auto" w:fill="FFFFFF"/>
        </w:rPr>
        <w:t>, 2013</w:t>
      </w:r>
      <w:r w:rsidR="0064554C">
        <w:rPr>
          <w:rFonts w:ascii="Times New Roman" w:hAnsi="Times New Roman"/>
          <w:lang w:val="en-US"/>
        </w:rPr>
        <w:t>)</w:t>
      </w:r>
      <w:r w:rsidR="0064554C" w:rsidRPr="0064554C">
        <w:rPr>
          <w:rFonts w:ascii="Times New Roman" w:hAnsi="Times New Roman"/>
          <w:lang w:val="en-US"/>
        </w:rPr>
        <w:t>.</w:t>
      </w:r>
    </w:p>
    <w:p w14:paraId="338A5F57" w14:textId="77777777" w:rsidR="0064554C" w:rsidRDefault="0064554C" w:rsidP="00550CD9">
      <w:pPr>
        <w:spacing w:line="360" w:lineRule="auto"/>
        <w:rPr>
          <w:rFonts w:ascii="Times New Roman" w:hAnsi="Times New Roman"/>
          <w:lang w:val="en-US"/>
        </w:rPr>
      </w:pPr>
    </w:p>
    <w:p w14:paraId="6865BC41" w14:textId="7ECDAD9D" w:rsidR="0064554C" w:rsidRPr="0064554C" w:rsidRDefault="0064554C" w:rsidP="00550CD9">
      <w:pPr>
        <w:spacing w:line="360" w:lineRule="auto"/>
        <w:rPr>
          <w:rFonts w:ascii="Times New Roman" w:hAnsi="Times New Roman"/>
          <w:b/>
          <w:bCs/>
          <w:lang w:val="en-US"/>
        </w:rPr>
      </w:pPr>
      <w:r w:rsidRPr="0064554C">
        <w:rPr>
          <w:rFonts w:ascii="Times New Roman" w:hAnsi="Times New Roman"/>
          <w:b/>
          <w:bCs/>
          <w:lang w:val="en-US"/>
        </w:rPr>
        <w:t>Linguistic challenges</w:t>
      </w:r>
    </w:p>
    <w:p w14:paraId="0F0742DB" w14:textId="11A1D416" w:rsidR="009449A6" w:rsidRDefault="009449A6" w:rsidP="00550CD9">
      <w:pPr>
        <w:spacing w:line="360" w:lineRule="auto"/>
        <w:rPr>
          <w:rFonts w:ascii="Times New Roman" w:hAnsi="Times New Roman"/>
          <w:lang w:val="en-US"/>
        </w:rPr>
      </w:pPr>
      <w:r w:rsidRPr="00483CF9">
        <w:rPr>
          <w:rFonts w:ascii="Times New Roman" w:hAnsi="Times New Roman"/>
          <w:lang w:val="en-US"/>
        </w:rPr>
        <w:t>In addition to cultural influences,</w:t>
      </w:r>
      <w:r w:rsidR="0064554C">
        <w:rPr>
          <w:rFonts w:ascii="Times New Roman" w:hAnsi="Times New Roman"/>
          <w:lang w:val="en-US"/>
        </w:rPr>
        <w:t xml:space="preserve"> </w:t>
      </w:r>
      <w:r w:rsidR="005834C8" w:rsidRPr="005834C8">
        <w:rPr>
          <w:rFonts w:ascii="Times New Roman" w:hAnsi="Times New Roman"/>
          <w:lang w:val="en-US"/>
        </w:rPr>
        <w:t xml:space="preserve">the English language itself </w:t>
      </w:r>
      <w:r w:rsidR="0064554C">
        <w:rPr>
          <w:rFonts w:ascii="Times New Roman" w:hAnsi="Times New Roman"/>
          <w:lang w:val="en-US"/>
        </w:rPr>
        <w:t>is</w:t>
      </w:r>
      <w:r w:rsidR="005834C8" w:rsidRPr="005834C8">
        <w:rPr>
          <w:rFonts w:ascii="Times New Roman" w:hAnsi="Times New Roman"/>
          <w:lang w:val="en-US"/>
        </w:rPr>
        <w:t xml:space="preserve"> a source of anxiety</w:t>
      </w:r>
      <w:r w:rsidR="0064554C">
        <w:rPr>
          <w:rFonts w:ascii="Times New Roman" w:hAnsi="Times New Roman"/>
          <w:lang w:val="en-US"/>
        </w:rPr>
        <w:t>, which has also been identified in a great number of previous research on E</w:t>
      </w:r>
      <w:r w:rsidR="006526C4">
        <w:rPr>
          <w:rFonts w:ascii="Times New Roman" w:hAnsi="Times New Roman"/>
          <w:lang w:val="en-US"/>
        </w:rPr>
        <w:t>SL</w:t>
      </w:r>
      <w:r w:rsidR="0064554C">
        <w:rPr>
          <w:rFonts w:ascii="Times New Roman" w:hAnsi="Times New Roman"/>
          <w:lang w:val="en-US"/>
        </w:rPr>
        <w:t xml:space="preserve"> learners (</w:t>
      </w:r>
      <w:proofErr w:type="spellStart"/>
      <w:r w:rsidR="001C73A5">
        <w:rPr>
          <w:rFonts w:ascii="Times New Roman" w:hAnsi="Times New Roman"/>
          <w:lang w:val="en-US"/>
        </w:rPr>
        <w:t>Yanti</w:t>
      </w:r>
      <w:proofErr w:type="spellEnd"/>
      <w:r w:rsidR="001C73A5">
        <w:rPr>
          <w:rFonts w:ascii="Times New Roman" w:hAnsi="Times New Roman"/>
          <w:lang w:val="en-US"/>
        </w:rPr>
        <w:t xml:space="preserve"> and </w:t>
      </w:r>
      <w:proofErr w:type="spellStart"/>
      <w:r w:rsidR="001C73A5" w:rsidRPr="009864B1">
        <w:rPr>
          <w:rFonts w:ascii="Times New Roman" w:hAnsi="Times New Roman"/>
          <w:color w:val="222222"/>
          <w:shd w:val="clear" w:color="auto" w:fill="FFFFFF"/>
        </w:rPr>
        <w:t>Hidayati</w:t>
      </w:r>
      <w:proofErr w:type="spellEnd"/>
      <w:r w:rsidR="001C73A5">
        <w:rPr>
          <w:rFonts w:ascii="Times New Roman" w:hAnsi="Times New Roman"/>
          <w:color w:val="222222"/>
          <w:shd w:val="clear" w:color="auto" w:fill="FFFFFF"/>
        </w:rPr>
        <w:t>, 2021</w:t>
      </w:r>
      <w:r w:rsidR="0064554C">
        <w:rPr>
          <w:rFonts w:ascii="Times New Roman" w:hAnsi="Times New Roman"/>
          <w:lang w:val="en-US"/>
        </w:rPr>
        <w:t xml:space="preserve">). </w:t>
      </w:r>
      <w:r w:rsidR="0064554C" w:rsidRPr="00483CF9">
        <w:rPr>
          <w:rFonts w:ascii="Times New Roman" w:hAnsi="Times New Roman"/>
          <w:lang w:val="en-US"/>
        </w:rPr>
        <w:t xml:space="preserve">Research by Huerta </w:t>
      </w:r>
      <w:r w:rsidR="0064554C" w:rsidRPr="0064554C">
        <w:rPr>
          <w:rFonts w:ascii="Times New Roman" w:hAnsi="Times New Roman"/>
          <w:i/>
          <w:iCs/>
          <w:lang w:val="en-US"/>
        </w:rPr>
        <w:t>et al</w:t>
      </w:r>
      <w:r w:rsidR="0064554C" w:rsidRPr="00483CF9">
        <w:rPr>
          <w:rFonts w:ascii="Times New Roman" w:hAnsi="Times New Roman"/>
          <w:lang w:val="en-US"/>
        </w:rPr>
        <w:t xml:space="preserve">. (2016) supports this view, demonstrating that non-native English speakers often struggle with writing apprehension, fearing that their language proficiency may not adequately convey their </w:t>
      </w:r>
      <w:r w:rsidR="0064554C">
        <w:rPr>
          <w:rFonts w:ascii="Times New Roman" w:hAnsi="Times New Roman"/>
          <w:lang w:val="en-US"/>
        </w:rPr>
        <w:t>complex thoughts</w:t>
      </w:r>
      <w:r w:rsidR="0064554C" w:rsidRPr="00483CF9">
        <w:rPr>
          <w:rFonts w:ascii="Times New Roman" w:hAnsi="Times New Roman"/>
          <w:lang w:val="en-US"/>
        </w:rPr>
        <w:t>.</w:t>
      </w:r>
      <w:r w:rsidR="0064554C">
        <w:rPr>
          <w:rFonts w:ascii="Times New Roman" w:hAnsi="Times New Roman"/>
          <w:lang w:val="en-US"/>
        </w:rPr>
        <w:t xml:space="preserve"> This study finds that this linguistic WA is more pronounced among participants who perceive themselves with lower language ability (</w:t>
      </w:r>
      <w:r w:rsidR="001C73A5" w:rsidRPr="009864B1">
        <w:rPr>
          <w:rFonts w:ascii="Times New Roman" w:hAnsi="Times New Roman"/>
          <w:color w:val="222222"/>
          <w:shd w:val="clear" w:color="auto" w:fill="FFFFFF"/>
        </w:rPr>
        <w:t>Horwitz</w:t>
      </w:r>
      <w:r w:rsidR="001C73A5">
        <w:rPr>
          <w:rFonts w:ascii="Times New Roman" w:hAnsi="Times New Roman"/>
          <w:color w:val="222222"/>
          <w:shd w:val="clear" w:color="auto" w:fill="FFFFFF"/>
        </w:rPr>
        <w:t>, 2001</w:t>
      </w:r>
      <w:r w:rsidR="0064554C">
        <w:rPr>
          <w:rFonts w:ascii="Times New Roman" w:hAnsi="Times New Roman"/>
          <w:lang w:val="en-US"/>
        </w:rPr>
        <w:t>)</w:t>
      </w:r>
      <w:r w:rsidR="005834C8" w:rsidRPr="005834C8">
        <w:rPr>
          <w:rFonts w:ascii="Times New Roman" w:hAnsi="Times New Roman"/>
          <w:lang w:val="en-US"/>
        </w:rPr>
        <w:t>.</w:t>
      </w:r>
      <w:r>
        <w:rPr>
          <w:rFonts w:ascii="Times New Roman" w:hAnsi="Times New Roman"/>
          <w:lang w:val="en-US"/>
        </w:rPr>
        <w:t xml:space="preserve"> </w:t>
      </w:r>
      <w:bookmarkStart w:id="159" w:name="OLE_LINK242"/>
      <w:bookmarkStart w:id="160" w:name="OLE_LINK243"/>
      <w:r w:rsidR="0064554C">
        <w:rPr>
          <w:rFonts w:ascii="Times New Roman" w:hAnsi="Times New Roman"/>
          <w:lang w:val="en-US"/>
        </w:rPr>
        <w:t>Al-</w:t>
      </w:r>
      <w:proofErr w:type="spellStart"/>
      <w:r w:rsidR="0064554C">
        <w:rPr>
          <w:rFonts w:ascii="Times New Roman" w:hAnsi="Times New Roman"/>
          <w:lang w:val="en-US"/>
        </w:rPr>
        <w:t>Shboul</w:t>
      </w:r>
      <w:proofErr w:type="spellEnd"/>
      <w:r w:rsidR="0064554C">
        <w:rPr>
          <w:rFonts w:ascii="Times New Roman" w:hAnsi="Times New Roman"/>
          <w:lang w:val="en-US"/>
        </w:rPr>
        <w:t xml:space="preserve"> and </w:t>
      </w:r>
      <w:proofErr w:type="spellStart"/>
      <w:r w:rsidR="0064554C">
        <w:rPr>
          <w:rFonts w:ascii="Times New Roman" w:hAnsi="Times New Roman"/>
          <w:lang w:val="en-US"/>
        </w:rPr>
        <w:t>Huwari</w:t>
      </w:r>
      <w:proofErr w:type="spellEnd"/>
      <w:r w:rsidR="0064554C">
        <w:rPr>
          <w:rFonts w:ascii="Times New Roman" w:hAnsi="Times New Roman"/>
          <w:lang w:val="en-US"/>
        </w:rPr>
        <w:t xml:space="preserve"> (2015) </w:t>
      </w:r>
      <w:bookmarkEnd w:id="159"/>
      <w:bookmarkEnd w:id="160"/>
      <w:r w:rsidR="0064554C">
        <w:rPr>
          <w:rFonts w:ascii="Times New Roman" w:hAnsi="Times New Roman"/>
          <w:lang w:val="en-US"/>
        </w:rPr>
        <w:t xml:space="preserve">further analyse that the </w:t>
      </w:r>
      <w:r w:rsidRPr="00483CF9">
        <w:rPr>
          <w:rFonts w:ascii="Times New Roman" w:hAnsi="Times New Roman"/>
          <w:lang w:val="en-US"/>
        </w:rPr>
        <w:t xml:space="preserve">lack of confidence in </w:t>
      </w:r>
      <w:r w:rsidR="0064554C">
        <w:rPr>
          <w:rFonts w:ascii="Times New Roman" w:hAnsi="Times New Roman"/>
          <w:lang w:val="en-US"/>
        </w:rPr>
        <w:t>students’</w:t>
      </w:r>
      <w:r w:rsidRPr="00483CF9">
        <w:rPr>
          <w:rFonts w:ascii="Times New Roman" w:hAnsi="Times New Roman"/>
          <w:lang w:val="en-US"/>
        </w:rPr>
        <w:t xml:space="preserve"> writing skills</w:t>
      </w:r>
      <w:r w:rsidR="0064554C">
        <w:rPr>
          <w:rFonts w:ascii="Times New Roman" w:hAnsi="Times New Roman"/>
          <w:lang w:val="en-US"/>
        </w:rPr>
        <w:t xml:space="preserve"> could </w:t>
      </w:r>
      <w:r w:rsidRPr="00483CF9">
        <w:rPr>
          <w:rFonts w:ascii="Times New Roman" w:hAnsi="Times New Roman"/>
          <w:lang w:val="en-US"/>
        </w:rPr>
        <w:t xml:space="preserve">lead to a fixed mindset where students perceive their abilities as static and unchangeable, thus reinforcing their </w:t>
      </w:r>
      <w:r w:rsidR="0064554C">
        <w:rPr>
          <w:rFonts w:ascii="Times New Roman" w:hAnsi="Times New Roman"/>
          <w:lang w:val="en-US"/>
        </w:rPr>
        <w:t>WA and influencing the motivation to study.</w:t>
      </w:r>
    </w:p>
    <w:p w14:paraId="2315AA31" w14:textId="77777777" w:rsidR="009449A6" w:rsidRDefault="009449A6" w:rsidP="00550CD9">
      <w:pPr>
        <w:spacing w:line="360" w:lineRule="auto"/>
        <w:rPr>
          <w:rFonts w:ascii="Times New Roman" w:hAnsi="Times New Roman"/>
          <w:lang w:val="en-US"/>
        </w:rPr>
      </w:pPr>
    </w:p>
    <w:p w14:paraId="0734A8E8" w14:textId="77777777" w:rsidR="0064554C" w:rsidRDefault="0064554C" w:rsidP="00550CD9">
      <w:pPr>
        <w:spacing w:line="360" w:lineRule="auto"/>
        <w:rPr>
          <w:rFonts w:ascii="Times New Roman" w:hAnsi="Times New Roman"/>
          <w:lang w:val="en-US"/>
        </w:rPr>
      </w:pPr>
    </w:p>
    <w:p w14:paraId="6789061D" w14:textId="1E965E30" w:rsidR="0064554C" w:rsidRPr="0064554C" w:rsidRDefault="0064554C" w:rsidP="00550CD9">
      <w:pPr>
        <w:spacing w:line="360" w:lineRule="auto"/>
        <w:rPr>
          <w:rFonts w:ascii="Times New Roman" w:hAnsi="Times New Roman"/>
          <w:b/>
          <w:bCs/>
          <w:lang w:val="en-US"/>
        </w:rPr>
      </w:pPr>
      <w:r w:rsidRPr="0064554C">
        <w:rPr>
          <w:rFonts w:ascii="Times New Roman" w:hAnsi="Times New Roman"/>
          <w:b/>
          <w:bCs/>
          <w:lang w:val="en-US"/>
        </w:rPr>
        <w:t>Personal factors</w:t>
      </w:r>
    </w:p>
    <w:p w14:paraId="2EE18934" w14:textId="7F9B6DFD" w:rsidR="00483CF9" w:rsidRDefault="0064554C" w:rsidP="00550CD9">
      <w:pPr>
        <w:spacing w:line="360" w:lineRule="auto"/>
        <w:rPr>
          <w:rFonts w:ascii="Times New Roman" w:hAnsi="Times New Roman"/>
          <w:lang w:val="en-US"/>
        </w:rPr>
      </w:pPr>
      <w:bookmarkStart w:id="161" w:name="OLE_LINK120"/>
      <w:bookmarkStart w:id="162" w:name="OLE_LINK121"/>
      <w:r>
        <w:rPr>
          <w:rFonts w:ascii="Times New Roman" w:hAnsi="Times New Roman"/>
          <w:lang w:val="en-US"/>
        </w:rPr>
        <w:t>In this study, p</w:t>
      </w:r>
      <w:r w:rsidR="005834C8" w:rsidRPr="005834C8">
        <w:rPr>
          <w:rFonts w:ascii="Times New Roman" w:hAnsi="Times New Roman"/>
          <w:lang w:val="en-US"/>
        </w:rPr>
        <w:t xml:space="preserve">ersonal factors, such as socio-economic concerns and future career uncertainties, further exacerbate WA. </w:t>
      </w:r>
      <w:r>
        <w:rPr>
          <w:rFonts w:ascii="Times New Roman" w:hAnsi="Times New Roman"/>
          <w:lang w:val="en-US"/>
        </w:rPr>
        <w:t>Some p</w:t>
      </w:r>
      <w:r w:rsidR="005834C8" w:rsidRPr="005834C8">
        <w:rPr>
          <w:rFonts w:ascii="Times New Roman" w:hAnsi="Times New Roman"/>
          <w:lang w:val="en-US"/>
        </w:rPr>
        <w:t>articipants express anxiety about their future job prospects</w:t>
      </w:r>
      <w:r>
        <w:rPr>
          <w:rFonts w:ascii="Times New Roman" w:hAnsi="Times New Roman"/>
          <w:lang w:val="en-US"/>
        </w:rPr>
        <w:t xml:space="preserve">, academic publication, </w:t>
      </w:r>
      <w:r w:rsidR="005834C8" w:rsidRPr="005834C8">
        <w:rPr>
          <w:rFonts w:ascii="Times New Roman" w:hAnsi="Times New Roman"/>
          <w:lang w:val="en-US"/>
        </w:rPr>
        <w:t xml:space="preserve">the financial burden of studying abroad. </w:t>
      </w:r>
      <w:r>
        <w:rPr>
          <w:rFonts w:ascii="Times New Roman" w:hAnsi="Times New Roman"/>
          <w:lang w:val="en-US"/>
        </w:rPr>
        <w:t xml:space="preserve">As described by </w:t>
      </w:r>
      <w:bookmarkStart w:id="163" w:name="OLE_LINK244"/>
      <w:bookmarkStart w:id="164" w:name="OLE_LINK245"/>
      <w:bookmarkStart w:id="165" w:name="OLE_LINK246"/>
      <w:r w:rsidRPr="00B17DB4">
        <w:rPr>
          <w:rFonts w:ascii="Times New Roman" w:hAnsi="Times New Roman"/>
          <w:color w:val="222222"/>
          <w:shd w:val="clear" w:color="auto" w:fill="FFFFFF"/>
        </w:rPr>
        <w:t>Singh</w:t>
      </w:r>
      <w:r>
        <w:rPr>
          <w:rFonts w:ascii="Times New Roman" w:hAnsi="Times New Roman"/>
          <w:color w:val="222222"/>
          <w:shd w:val="clear" w:color="auto" w:fill="FFFFFF"/>
        </w:rPr>
        <w:t xml:space="preserve"> </w:t>
      </w:r>
      <w:r w:rsidRPr="00B17DB4">
        <w:rPr>
          <w:rFonts w:ascii="Times New Roman" w:hAnsi="Times New Roman"/>
          <w:color w:val="222222"/>
          <w:shd w:val="clear" w:color="auto" w:fill="FFFFFF"/>
        </w:rPr>
        <w:t xml:space="preserve">and Choudhary </w:t>
      </w:r>
      <w:r>
        <w:rPr>
          <w:rFonts w:ascii="Times New Roman" w:hAnsi="Times New Roman"/>
          <w:color w:val="222222"/>
          <w:shd w:val="clear" w:color="auto" w:fill="FFFFFF"/>
        </w:rPr>
        <w:t>(</w:t>
      </w:r>
      <w:r w:rsidRPr="00B17DB4">
        <w:rPr>
          <w:rFonts w:ascii="Times New Roman" w:hAnsi="Times New Roman"/>
          <w:color w:val="222222"/>
          <w:shd w:val="clear" w:color="auto" w:fill="FFFFFF"/>
        </w:rPr>
        <w:t>2015</w:t>
      </w:r>
      <w:r>
        <w:rPr>
          <w:rFonts w:ascii="Times New Roman" w:hAnsi="Times New Roman"/>
          <w:color w:val="222222"/>
          <w:shd w:val="clear" w:color="auto" w:fill="FFFFFF"/>
        </w:rPr>
        <w:t xml:space="preserve">), </w:t>
      </w:r>
      <w:bookmarkEnd w:id="163"/>
      <w:bookmarkEnd w:id="164"/>
      <w:bookmarkEnd w:id="165"/>
      <w:r>
        <w:rPr>
          <w:rFonts w:ascii="Times New Roman" w:hAnsi="Times New Roman"/>
          <w:lang w:val="en-US"/>
        </w:rPr>
        <w:t>t</w:t>
      </w:r>
      <w:r w:rsidR="005834C8" w:rsidRPr="005834C8">
        <w:rPr>
          <w:rFonts w:ascii="Times New Roman" w:hAnsi="Times New Roman"/>
          <w:lang w:val="en-US"/>
        </w:rPr>
        <w:t xml:space="preserve">his </w:t>
      </w:r>
      <w:r>
        <w:rPr>
          <w:rFonts w:ascii="Times New Roman" w:hAnsi="Times New Roman"/>
          <w:lang w:val="en-US"/>
        </w:rPr>
        <w:t xml:space="preserve">anxiety </w:t>
      </w:r>
      <w:r w:rsidR="005834C8" w:rsidRPr="005834C8">
        <w:rPr>
          <w:rFonts w:ascii="Times New Roman" w:hAnsi="Times New Roman"/>
          <w:lang w:val="en-US"/>
        </w:rPr>
        <w:t>is particularly pronounced when students feel that their academic performance directly influences their career opportunities and the return on their educational investment</w:t>
      </w:r>
      <w:r>
        <w:rPr>
          <w:rFonts w:ascii="Times New Roman" w:hAnsi="Times New Roman"/>
          <w:lang w:val="en-US"/>
        </w:rPr>
        <w:t xml:space="preserve">. In other words, as </w:t>
      </w:r>
      <w:r w:rsidRPr="0064554C">
        <w:rPr>
          <w:rFonts w:ascii="Times New Roman" w:hAnsi="Times New Roman"/>
          <w:lang w:val="en-US"/>
        </w:rPr>
        <w:t>Smith and Khawaja (2011)</w:t>
      </w:r>
      <w:r>
        <w:rPr>
          <w:rFonts w:ascii="Times New Roman" w:hAnsi="Times New Roman"/>
          <w:lang w:val="en-US"/>
        </w:rPr>
        <w:t xml:space="preserve"> </w:t>
      </w:r>
      <w:proofErr w:type="spellStart"/>
      <w:r>
        <w:rPr>
          <w:rFonts w:ascii="Times New Roman" w:hAnsi="Times New Roman"/>
          <w:lang w:val="en-US"/>
        </w:rPr>
        <w:t>summarise</w:t>
      </w:r>
      <w:proofErr w:type="spellEnd"/>
      <w:r>
        <w:rPr>
          <w:rFonts w:ascii="Times New Roman" w:hAnsi="Times New Roman"/>
          <w:lang w:val="en-US"/>
        </w:rPr>
        <w:t xml:space="preserve"> in their review, international students’ academic WA is</w:t>
      </w:r>
      <w:r w:rsidRPr="0064554C">
        <w:rPr>
          <w:rFonts w:ascii="Times New Roman" w:hAnsi="Times New Roman"/>
          <w:lang w:val="en-US"/>
        </w:rPr>
        <w:t xml:space="preserve"> </w:t>
      </w:r>
      <w:r w:rsidR="009449A6" w:rsidRPr="00483CF9">
        <w:rPr>
          <w:rFonts w:ascii="Times New Roman" w:hAnsi="Times New Roman"/>
          <w:lang w:val="en-US"/>
        </w:rPr>
        <w:t>intertwined with concerns about their long-term economic stability and career success.</w:t>
      </w:r>
      <w:r>
        <w:rPr>
          <w:rFonts w:ascii="Times New Roman" w:hAnsi="Times New Roman"/>
          <w:lang w:val="en-US"/>
        </w:rPr>
        <w:t xml:space="preserve"> </w:t>
      </w:r>
      <w:r w:rsidR="00483CF9" w:rsidRPr="00483CF9">
        <w:rPr>
          <w:rFonts w:ascii="Times New Roman" w:hAnsi="Times New Roman"/>
          <w:lang w:val="en-US"/>
        </w:rPr>
        <w:t xml:space="preserve">This convergence of cultural, educational, and personal factors creates a complex and often overwhelming experience of WA for </w:t>
      </w:r>
      <w:r>
        <w:rPr>
          <w:rFonts w:ascii="Times New Roman" w:hAnsi="Times New Roman"/>
          <w:lang w:val="en-US"/>
        </w:rPr>
        <w:t>Chinese</w:t>
      </w:r>
      <w:r w:rsidR="00483CF9" w:rsidRPr="00483CF9">
        <w:rPr>
          <w:rFonts w:ascii="Times New Roman" w:hAnsi="Times New Roman"/>
          <w:lang w:val="en-US"/>
        </w:rPr>
        <w:t xml:space="preserve"> doctoral students, making it a pervasive issue that affects multiple aspects of their academic and personal lives</w:t>
      </w:r>
      <w:r>
        <w:rPr>
          <w:rFonts w:ascii="Times New Roman" w:hAnsi="Times New Roman"/>
          <w:lang w:val="en-US"/>
        </w:rPr>
        <w:t xml:space="preserve"> (</w:t>
      </w:r>
      <w:r w:rsidRPr="00B17DB4">
        <w:rPr>
          <w:rFonts w:ascii="Times New Roman" w:hAnsi="Times New Roman"/>
          <w:color w:val="222222"/>
          <w:shd w:val="clear" w:color="auto" w:fill="FFFFFF"/>
        </w:rPr>
        <w:t>Jindal-Snape</w:t>
      </w:r>
      <w:r>
        <w:rPr>
          <w:rFonts w:ascii="Times New Roman" w:hAnsi="Times New Roman"/>
          <w:color w:val="222222"/>
          <w:shd w:val="clear" w:color="auto" w:fill="FFFFFF"/>
        </w:rPr>
        <w:t xml:space="preserve"> </w:t>
      </w:r>
      <w:r w:rsidRPr="00B17DB4">
        <w:rPr>
          <w:rFonts w:ascii="Times New Roman" w:hAnsi="Times New Roman"/>
          <w:color w:val="222222"/>
          <w:shd w:val="clear" w:color="auto" w:fill="FFFFFF"/>
        </w:rPr>
        <w:t xml:space="preserve">and </w:t>
      </w:r>
      <w:proofErr w:type="spellStart"/>
      <w:r w:rsidRPr="00B17DB4">
        <w:rPr>
          <w:rFonts w:ascii="Times New Roman" w:hAnsi="Times New Roman"/>
          <w:color w:val="222222"/>
          <w:shd w:val="clear" w:color="auto" w:fill="FFFFFF"/>
        </w:rPr>
        <w:t>Rienties</w:t>
      </w:r>
      <w:proofErr w:type="spellEnd"/>
      <w:r w:rsidRPr="00B17DB4">
        <w:rPr>
          <w:rFonts w:ascii="Times New Roman" w:hAnsi="Times New Roman"/>
          <w:color w:val="222222"/>
          <w:shd w:val="clear" w:color="auto" w:fill="FFFFFF"/>
        </w:rPr>
        <w:t>, 2016</w:t>
      </w:r>
      <w:r>
        <w:rPr>
          <w:rFonts w:ascii="Times New Roman" w:hAnsi="Times New Roman"/>
          <w:lang w:val="en-US"/>
        </w:rPr>
        <w:t>)</w:t>
      </w:r>
      <w:r w:rsidR="00483CF9" w:rsidRPr="00483CF9">
        <w:rPr>
          <w:rFonts w:ascii="Times New Roman" w:hAnsi="Times New Roman"/>
          <w:lang w:val="en-US"/>
        </w:rPr>
        <w:t>.</w:t>
      </w:r>
    </w:p>
    <w:bookmarkEnd w:id="161"/>
    <w:bookmarkEnd w:id="162"/>
    <w:p w14:paraId="245F4175" w14:textId="77777777" w:rsidR="005834C8" w:rsidRDefault="005834C8" w:rsidP="00550CD9">
      <w:pPr>
        <w:spacing w:line="360" w:lineRule="auto"/>
        <w:rPr>
          <w:rFonts w:ascii="Times New Roman" w:hAnsi="Times New Roman"/>
          <w:lang w:val="en-US"/>
        </w:rPr>
      </w:pPr>
    </w:p>
    <w:p w14:paraId="54B96FB5" w14:textId="2FBA1886" w:rsidR="005834C8" w:rsidRPr="009449A6" w:rsidRDefault="005834C8" w:rsidP="00550CD9">
      <w:pPr>
        <w:spacing w:line="360" w:lineRule="auto"/>
        <w:rPr>
          <w:rFonts w:ascii="Times New Roman" w:hAnsi="Times New Roman"/>
          <w:b/>
          <w:bCs/>
          <w:lang w:val="en-US"/>
        </w:rPr>
      </w:pPr>
      <w:r w:rsidRPr="009449A6">
        <w:rPr>
          <w:rFonts w:ascii="Times New Roman" w:hAnsi="Times New Roman"/>
          <w:b/>
          <w:bCs/>
          <w:lang w:val="en-US"/>
        </w:rPr>
        <w:t xml:space="preserve">5.3 </w:t>
      </w:r>
      <w:r w:rsidR="0070311A">
        <w:rPr>
          <w:rFonts w:ascii="Times New Roman" w:hAnsi="Times New Roman"/>
          <w:b/>
          <w:bCs/>
          <w:lang w:val="en-US"/>
        </w:rPr>
        <w:t>Discussion of the r</w:t>
      </w:r>
      <w:r w:rsidR="00E72AC6">
        <w:rPr>
          <w:rFonts w:ascii="Times New Roman" w:hAnsi="Times New Roman"/>
          <w:b/>
          <w:bCs/>
          <w:lang w:val="en-US"/>
        </w:rPr>
        <w:t>elationships between WA causes and coping strategies</w:t>
      </w:r>
    </w:p>
    <w:p w14:paraId="6B419F43" w14:textId="15FD2D0C" w:rsidR="00E72AC6" w:rsidRDefault="0086476C" w:rsidP="00550CD9">
      <w:pPr>
        <w:spacing w:line="360" w:lineRule="auto"/>
        <w:rPr>
          <w:rFonts w:ascii="Times New Roman" w:hAnsi="Times New Roman"/>
        </w:rPr>
      </w:pPr>
      <w:bookmarkStart w:id="166" w:name="OLE_LINK124"/>
      <w:bookmarkStart w:id="167" w:name="OLE_LINK125"/>
      <w:r w:rsidRPr="0086476C">
        <w:rPr>
          <w:rFonts w:ascii="Times New Roman" w:hAnsi="Times New Roman"/>
        </w:rPr>
        <w:t xml:space="preserve">In response to </w:t>
      </w:r>
      <w:r w:rsidR="00E72AC6">
        <w:rPr>
          <w:rFonts w:ascii="Times New Roman" w:hAnsi="Times New Roman"/>
        </w:rPr>
        <w:t>the</w:t>
      </w:r>
      <w:r w:rsidR="0070311A">
        <w:rPr>
          <w:rFonts w:ascii="Times New Roman" w:hAnsi="Times New Roman"/>
        </w:rPr>
        <w:t xml:space="preserve"> </w:t>
      </w:r>
      <w:r w:rsidRPr="0086476C">
        <w:rPr>
          <w:rFonts w:ascii="Times New Roman" w:hAnsi="Times New Roman"/>
        </w:rPr>
        <w:t>multifaceted cause</w:t>
      </w:r>
      <w:r w:rsidR="00E72AC6">
        <w:rPr>
          <w:rFonts w:ascii="Times New Roman" w:hAnsi="Times New Roman"/>
        </w:rPr>
        <w:t>s</w:t>
      </w:r>
      <w:r w:rsidR="005834C8" w:rsidRPr="005834C8">
        <w:rPr>
          <w:rFonts w:ascii="Times New Roman" w:hAnsi="Times New Roman"/>
        </w:rPr>
        <w:t xml:space="preserve">, Chinese doctoral students employ a range of coping strategies to manage their </w:t>
      </w:r>
      <w:r w:rsidR="00E72AC6">
        <w:rPr>
          <w:rFonts w:ascii="Times New Roman" w:hAnsi="Times New Roman"/>
        </w:rPr>
        <w:t>WA</w:t>
      </w:r>
      <w:r w:rsidR="005834C8" w:rsidRPr="005834C8">
        <w:rPr>
          <w:rFonts w:ascii="Times New Roman" w:hAnsi="Times New Roman"/>
        </w:rPr>
        <w:t xml:space="preserve">. These strategies can be broadly </w:t>
      </w:r>
      <w:r w:rsidR="006D3717" w:rsidRPr="005834C8">
        <w:rPr>
          <w:rFonts w:ascii="Times New Roman" w:hAnsi="Times New Roman"/>
        </w:rPr>
        <w:t>categorised</w:t>
      </w:r>
      <w:r w:rsidR="005834C8" w:rsidRPr="005834C8">
        <w:rPr>
          <w:rFonts w:ascii="Times New Roman" w:hAnsi="Times New Roman"/>
        </w:rPr>
        <w:t xml:space="preserve"> into </w:t>
      </w:r>
      <w:r w:rsidR="0070311A">
        <w:rPr>
          <w:rFonts w:ascii="Times New Roman" w:hAnsi="Times New Roman"/>
        </w:rPr>
        <w:t xml:space="preserve">academic strategies, social support, and self-regulation, which shows a reciprocal relationship in the collected dada </w:t>
      </w:r>
      <w:r w:rsidR="0070311A">
        <w:rPr>
          <w:rFonts w:ascii="Times New Roman" w:hAnsi="Times New Roman"/>
          <w:lang w:val="en-US"/>
        </w:rPr>
        <w:t>(</w:t>
      </w:r>
      <w:r w:rsidR="0070311A" w:rsidRPr="00B17DB4">
        <w:rPr>
          <w:rFonts w:ascii="Times New Roman" w:hAnsi="Times New Roman"/>
          <w:color w:val="222222"/>
          <w:shd w:val="clear" w:color="auto" w:fill="FFFFFF"/>
        </w:rPr>
        <w:t>Jindal-Snape</w:t>
      </w:r>
      <w:r w:rsidR="0070311A">
        <w:rPr>
          <w:rFonts w:ascii="Times New Roman" w:hAnsi="Times New Roman"/>
          <w:color w:val="222222"/>
          <w:shd w:val="clear" w:color="auto" w:fill="FFFFFF"/>
        </w:rPr>
        <w:t xml:space="preserve"> </w:t>
      </w:r>
      <w:r w:rsidR="0070311A" w:rsidRPr="00B17DB4">
        <w:rPr>
          <w:rFonts w:ascii="Times New Roman" w:hAnsi="Times New Roman"/>
          <w:color w:val="222222"/>
          <w:shd w:val="clear" w:color="auto" w:fill="FFFFFF"/>
        </w:rPr>
        <w:t xml:space="preserve">and </w:t>
      </w:r>
      <w:proofErr w:type="spellStart"/>
      <w:r w:rsidR="0070311A" w:rsidRPr="00B17DB4">
        <w:rPr>
          <w:rFonts w:ascii="Times New Roman" w:hAnsi="Times New Roman"/>
          <w:color w:val="222222"/>
          <w:shd w:val="clear" w:color="auto" w:fill="FFFFFF"/>
        </w:rPr>
        <w:t>Rienties</w:t>
      </w:r>
      <w:proofErr w:type="spellEnd"/>
      <w:r w:rsidR="0070311A" w:rsidRPr="00B17DB4">
        <w:rPr>
          <w:rFonts w:ascii="Times New Roman" w:hAnsi="Times New Roman"/>
          <w:color w:val="222222"/>
          <w:shd w:val="clear" w:color="auto" w:fill="FFFFFF"/>
        </w:rPr>
        <w:t>, 2016)</w:t>
      </w:r>
      <w:r w:rsidR="0070311A">
        <w:rPr>
          <w:rFonts w:ascii="Times New Roman" w:hAnsi="Times New Roman"/>
        </w:rPr>
        <w:t xml:space="preserve">. For example, participants share that greater efforts to invest in academic writing should combine with social supports from friends and classmates, which enhances their self-regulation of emotions, perceptions, and behaviours. </w:t>
      </w:r>
    </w:p>
    <w:p w14:paraId="5A90286E" w14:textId="77777777" w:rsidR="0070311A" w:rsidRDefault="0070311A" w:rsidP="00550CD9">
      <w:pPr>
        <w:spacing w:line="360" w:lineRule="auto"/>
        <w:rPr>
          <w:rFonts w:ascii="Times New Roman" w:hAnsi="Times New Roman"/>
        </w:rPr>
      </w:pPr>
    </w:p>
    <w:p w14:paraId="07B515DF" w14:textId="62687616" w:rsidR="0070311A" w:rsidRDefault="0070311A" w:rsidP="00550CD9">
      <w:pPr>
        <w:spacing w:line="360" w:lineRule="auto"/>
        <w:rPr>
          <w:rFonts w:ascii="Times New Roman" w:hAnsi="Times New Roman"/>
        </w:rPr>
      </w:pPr>
      <w:bookmarkStart w:id="168" w:name="OLE_LINK126"/>
      <w:bookmarkStart w:id="169" w:name="OLE_LINK127"/>
      <w:r w:rsidRPr="0086476C">
        <w:rPr>
          <w:rFonts w:ascii="Times New Roman" w:hAnsi="Times New Roman"/>
        </w:rPr>
        <w:t xml:space="preserve">Seeking </w:t>
      </w:r>
      <w:r>
        <w:rPr>
          <w:rFonts w:ascii="Times New Roman" w:hAnsi="Times New Roman"/>
        </w:rPr>
        <w:t xml:space="preserve">social </w:t>
      </w:r>
      <w:r w:rsidRPr="0086476C">
        <w:rPr>
          <w:rFonts w:ascii="Times New Roman" w:hAnsi="Times New Roman"/>
        </w:rPr>
        <w:t xml:space="preserve">support is </w:t>
      </w:r>
      <w:r>
        <w:rPr>
          <w:rFonts w:ascii="Times New Roman" w:hAnsi="Times New Roman"/>
        </w:rPr>
        <w:t>a</w:t>
      </w:r>
      <w:r w:rsidRPr="0086476C">
        <w:rPr>
          <w:rFonts w:ascii="Times New Roman" w:hAnsi="Times New Roman"/>
        </w:rPr>
        <w:t xml:space="preserve"> </w:t>
      </w:r>
      <w:r>
        <w:rPr>
          <w:rFonts w:ascii="Times New Roman" w:hAnsi="Times New Roman" w:hint="eastAsia"/>
        </w:rPr>
        <w:t>vital</w:t>
      </w:r>
      <w:r>
        <w:rPr>
          <w:rFonts w:ascii="Times New Roman" w:hAnsi="Times New Roman"/>
          <w:lang w:val="en-US"/>
        </w:rPr>
        <w:t xml:space="preserve"> </w:t>
      </w:r>
      <w:r w:rsidRPr="0086476C">
        <w:rPr>
          <w:rFonts w:ascii="Times New Roman" w:hAnsi="Times New Roman"/>
        </w:rPr>
        <w:t>strategy</w:t>
      </w:r>
      <w:r>
        <w:rPr>
          <w:rFonts w:ascii="Times New Roman" w:hAnsi="Times New Roman"/>
        </w:rPr>
        <w:t xml:space="preserve"> for navigating academic challenges, incorporating the engagement with supervisors, </w:t>
      </w:r>
      <w:r w:rsidR="00142147">
        <w:rPr>
          <w:rFonts w:ascii="Times New Roman" w:hAnsi="Times New Roman"/>
        </w:rPr>
        <w:t>peers,</w:t>
      </w:r>
      <w:r>
        <w:rPr>
          <w:rFonts w:ascii="Times New Roman" w:hAnsi="Times New Roman"/>
        </w:rPr>
        <w:t xml:space="preserve"> and academic writing centres (</w:t>
      </w:r>
      <w:r w:rsidR="001C73A5" w:rsidRPr="009864B1">
        <w:rPr>
          <w:rFonts w:ascii="Times New Roman" w:hAnsi="Times New Roman"/>
        </w:rPr>
        <w:t>Amanda</w:t>
      </w:r>
      <w:r w:rsidR="001C73A5">
        <w:rPr>
          <w:rFonts w:ascii="Times New Roman" w:hAnsi="Times New Roman"/>
        </w:rPr>
        <w:t>, 2018</w:t>
      </w:r>
      <w:r>
        <w:rPr>
          <w:rFonts w:ascii="Times New Roman" w:hAnsi="Times New Roman"/>
        </w:rPr>
        <w:t>)</w:t>
      </w:r>
      <w:r w:rsidRPr="0086476C">
        <w:rPr>
          <w:rFonts w:ascii="Times New Roman" w:hAnsi="Times New Roman"/>
        </w:rPr>
        <w:t>.</w:t>
      </w:r>
      <w:r>
        <w:rPr>
          <w:rFonts w:ascii="Times New Roman" w:hAnsi="Times New Roman"/>
        </w:rPr>
        <w:t xml:space="preserve"> More specifically, mutual communication with these groups could provide</w:t>
      </w:r>
      <w:r w:rsidRPr="0086476C">
        <w:rPr>
          <w:rFonts w:ascii="Times New Roman" w:hAnsi="Times New Roman"/>
        </w:rPr>
        <w:t xml:space="preserve"> much-needed guidance</w:t>
      </w:r>
      <w:r>
        <w:rPr>
          <w:rFonts w:ascii="Times New Roman" w:hAnsi="Times New Roman"/>
        </w:rPr>
        <w:t xml:space="preserve"> and emotional </w:t>
      </w:r>
      <w:r w:rsidRPr="0086476C">
        <w:rPr>
          <w:rFonts w:ascii="Times New Roman" w:hAnsi="Times New Roman"/>
        </w:rPr>
        <w:t>reassurance</w:t>
      </w:r>
      <w:r>
        <w:rPr>
          <w:rFonts w:ascii="Times New Roman" w:hAnsi="Times New Roman"/>
        </w:rPr>
        <w:t xml:space="preserve"> (</w:t>
      </w:r>
      <w:bookmarkStart w:id="170" w:name="OLE_LINK249"/>
      <w:bookmarkStart w:id="171" w:name="OLE_LINK250"/>
      <w:r>
        <w:rPr>
          <w:rFonts w:ascii="Times New Roman" w:hAnsi="Times New Roman"/>
        </w:rPr>
        <w:t>Bailey, 2019</w:t>
      </w:r>
      <w:bookmarkEnd w:id="170"/>
      <w:bookmarkEnd w:id="171"/>
      <w:r>
        <w:rPr>
          <w:rFonts w:ascii="Times New Roman" w:hAnsi="Times New Roman"/>
        </w:rPr>
        <w:t>). As noted, formal academic feedback, whether direct or indirect, is crucial in shaping students’ academic writing development (</w:t>
      </w:r>
      <w:r w:rsidRPr="00B17DB4">
        <w:rPr>
          <w:rFonts w:ascii="Times New Roman" w:eastAsia="Times New Roman" w:hAnsi="Times New Roman"/>
          <w:color w:val="222222"/>
        </w:rPr>
        <w:t>Hunter</w:t>
      </w:r>
      <w:r>
        <w:rPr>
          <w:rFonts w:ascii="Times New Roman" w:eastAsia="Times New Roman" w:hAnsi="Times New Roman"/>
          <w:color w:val="222222"/>
        </w:rPr>
        <w:t xml:space="preserve"> and Devine, 2016</w:t>
      </w:r>
      <w:r>
        <w:rPr>
          <w:rFonts w:ascii="Times New Roman" w:hAnsi="Times New Roman"/>
        </w:rPr>
        <w:t>). Consistently</w:t>
      </w:r>
      <w:r w:rsidRPr="0086476C">
        <w:rPr>
          <w:rFonts w:ascii="Times New Roman" w:hAnsi="Times New Roman"/>
        </w:rPr>
        <w:t xml:space="preserve">, </w:t>
      </w:r>
      <w:bookmarkStart w:id="172" w:name="OLE_LINK251"/>
      <w:bookmarkStart w:id="173" w:name="OLE_LINK252"/>
      <w:proofErr w:type="spellStart"/>
      <w:r w:rsidRPr="0086476C">
        <w:rPr>
          <w:rFonts w:ascii="Times New Roman" w:hAnsi="Times New Roman"/>
        </w:rPr>
        <w:t>Cotterall</w:t>
      </w:r>
      <w:proofErr w:type="spellEnd"/>
      <w:r w:rsidRPr="0086476C">
        <w:rPr>
          <w:rFonts w:ascii="Times New Roman" w:hAnsi="Times New Roman"/>
        </w:rPr>
        <w:t xml:space="preserve"> </w:t>
      </w:r>
      <w:bookmarkEnd w:id="172"/>
      <w:bookmarkEnd w:id="173"/>
      <w:r>
        <w:rPr>
          <w:rFonts w:ascii="Times New Roman" w:hAnsi="Times New Roman"/>
        </w:rPr>
        <w:t xml:space="preserve">(2011) finds that </w:t>
      </w:r>
      <w:r w:rsidRPr="0086476C">
        <w:rPr>
          <w:rFonts w:ascii="Times New Roman" w:hAnsi="Times New Roman"/>
        </w:rPr>
        <w:t xml:space="preserve">students who regularly meet with their supervisors to discuss progress and clarify academic expectations tend to experience lower levels of </w:t>
      </w:r>
      <w:r>
        <w:rPr>
          <w:rFonts w:ascii="Times New Roman" w:hAnsi="Times New Roman"/>
        </w:rPr>
        <w:t>WA</w:t>
      </w:r>
      <w:r w:rsidRPr="0086476C">
        <w:rPr>
          <w:rFonts w:ascii="Times New Roman" w:hAnsi="Times New Roman"/>
        </w:rPr>
        <w:t xml:space="preserve">. </w:t>
      </w:r>
      <w:r>
        <w:rPr>
          <w:rFonts w:ascii="Times New Roman" w:hAnsi="Times New Roman"/>
        </w:rPr>
        <w:t>This academic feedback also enables participants to develop personalised academic strategies for managing the demanding academic work (</w:t>
      </w:r>
      <w:r w:rsidRPr="00B17DB4">
        <w:rPr>
          <w:rFonts w:ascii="Times New Roman" w:hAnsi="Times New Roman"/>
          <w:color w:val="222222"/>
          <w:shd w:val="clear" w:color="auto" w:fill="FFFFFF"/>
        </w:rPr>
        <w:t>Huerta</w:t>
      </w:r>
      <w:r>
        <w:rPr>
          <w:rFonts w:ascii="Times New Roman" w:hAnsi="Times New Roman"/>
          <w:color w:val="222222"/>
          <w:shd w:val="clear" w:color="auto" w:fill="FFFFFF"/>
        </w:rPr>
        <w:t xml:space="preserve"> </w:t>
      </w:r>
      <w:r w:rsidRPr="0070311A">
        <w:rPr>
          <w:rFonts w:ascii="Times New Roman" w:hAnsi="Times New Roman"/>
          <w:i/>
          <w:iCs/>
          <w:color w:val="222222"/>
          <w:shd w:val="clear" w:color="auto" w:fill="FFFFFF"/>
        </w:rPr>
        <w:t>et al.</w:t>
      </w:r>
      <w:r>
        <w:rPr>
          <w:rFonts w:ascii="Times New Roman" w:hAnsi="Times New Roman"/>
          <w:color w:val="222222"/>
          <w:shd w:val="clear" w:color="auto" w:fill="FFFFFF"/>
        </w:rPr>
        <w:t>, 2017</w:t>
      </w:r>
      <w:r>
        <w:rPr>
          <w:rFonts w:ascii="Times New Roman" w:hAnsi="Times New Roman"/>
        </w:rPr>
        <w:t>). Moreover, p</w:t>
      </w:r>
      <w:r w:rsidRPr="0086476C">
        <w:rPr>
          <w:rFonts w:ascii="Times New Roman" w:hAnsi="Times New Roman"/>
        </w:rPr>
        <w:t>articipants also benefit</w:t>
      </w:r>
      <w:r>
        <w:rPr>
          <w:rFonts w:ascii="Times New Roman" w:hAnsi="Times New Roman"/>
        </w:rPr>
        <w:t xml:space="preserve"> </w:t>
      </w:r>
      <w:r w:rsidRPr="0086476C">
        <w:rPr>
          <w:rFonts w:ascii="Times New Roman" w:hAnsi="Times New Roman"/>
        </w:rPr>
        <w:t>from peer review</w:t>
      </w:r>
      <w:r>
        <w:rPr>
          <w:rFonts w:ascii="Times New Roman" w:hAnsi="Times New Roman"/>
        </w:rPr>
        <w:t xml:space="preserve"> and communication, </w:t>
      </w:r>
      <w:r w:rsidRPr="0086476C">
        <w:rPr>
          <w:rFonts w:ascii="Times New Roman" w:hAnsi="Times New Roman"/>
        </w:rPr>
        <w:t xml:space="preserve">which </w:t>
      </w:r>
      <w:r>
        <w:rPr>
          <w:rFonts w:ascii="Times New Roman" w:hAnsi="Times New Roman"/>
        </w:rPr>
        <w:t xml:space="preserve">helps </w:t>
      </w:r>
      <w:r w:rsidRPr="0086476C">
        <w:rPr>
          <w:rFonts w:ascii="Times New Roman" w:hAnsi="Times New Roman"/>
        </w:rPr>
        <w:t>foster</w:t>
      </w:r>
      <w:r>
        <w:rPr>
          <w:rFonts w:ascii="Times New Roman" w:hAnsi="Times New Roman"/>
        </w:rPr>
        <w:t xml:space="preserve"> </w:t>
      </w:r>
      <w:r w:rsidRPr="0086476C">
        <w:rPr>
          <w:rFonts w:ascii="Times New Roman" w:hAnsi="Times New Roman"/>
        </w:rPr>
        <w:t xml:space="preserve">a sense of belonging and mutual support, </w:t>
      </w:r>
      <w:r>
        <w:rPr>
          <w:rFonts w:ascii="Times New Roman" w:hAnsi="Times New Roman"/>
        </w:rPr>
        <w:t>easing</w:t>
      </w:r>
      <w:r w:rsidRPr="0086476C">
        <w:rPr>
          <w:rFonts w:ascii="Times New Roman" w:hAnsi="Times New Roman"/>
        </w:rPr>
        <w:t xml:space="preserve"> the </w:t>
      </w:r>
      <w:r>
        <w:rPr>
          <w:rFonts w:ascii="Times New Roman" w:hAnsi="Times New Roman"/>
        </w:rPr>
        <w:t xml:space="preserve">feelings of </w:t>
      </w:r>
      <w:r w:rsidRPr="0086476C">
        <w:rPr>
          <w:rFonts w:ascii="Times New Roman" w:hAnsi="Times New Roman"/>
        </w:rPr>
        <w:t xml:space="preserve">isolation often felt by </w:t>
      </w:r>
      <w:r w:rsidRPr="0086476C">
        <w:rPr>
          <w:rFonts w:ascii="Times New Roman" w:hAnsi="Times New Roman"/>
        </w:rPr>
        <w:lastRenderedPageBreak/>
        <w:t xml:space="preserve">international students (Smith </w:t>
      </w:r>
      <w:r w:rsidR="001C73A5">
        <w:rPr>
          <w:rFonts w:ascii="Times New Roman" w:hAnsi="Times New Roman"/>
        </w:rPr>
        <w:t>and</w:t>
      </w:r>
      <w:r w:rsidRPr="0086476C">
        <w:rPr>
          <w:rFonts w:ascii="Times New Roman" w:hAnsi="Times New Roman"/>
        </w:rPr>
        <w:t xml:space="preserve"> Khawaja, 2011).</w:t>
      </w:r>
      <w:r>
        <w:rPr>
          <w:rFonts w:ascii="Times New Roman" w:hAnsi="Times New Roman"/>
        </w:rPr>
        <w:t xml:space="preserve"> In this way, </w:t>
      </w:r>
      <w:r w:rsidR="008A43AC">
        <w:rPr>
          <w:rFonts w:ascii="Times New Roman" w:hAnsi="Times New Roman"/>
        </w:rPr>
        <w:t>self-doubt,</w:t>
      </w:r>
      <w:r>
        <w:rPr>
          <w:rFonts w:ascii="Times New Roman" w:hAnsi="Times New Roman"/>
        </w:rPr>
        <w:t xml:space="preserve"> and the</w:t>
      </w:r>
      <w:bookmarkEnd w:id="166"/>
      <w:bookmarkEnd w:id="167"/>
      <w:r>
        <w:rPr>
          <w:rFonts w:ascii="Times New Roman" w:hAnsi="Times New Roman"/>
        </w:rPr>
        <w:t xml:space="preserve"> imaginative fear that other students are adjusting better could be alleviated, fostering emotional self-regulation during the doctorate journey.</w:t>
      </w:r>
    </w:p>
    <w:bookmarkEnd w:id="168"/>
    <w:bookmarkEnd w:id="169"/>
    <w:p w14:paraId="23A96FED" w14:textId="77777777" w:rsidR="00E72AC6" w:rsidRDefault="00E72AC6" w:rsidP="00550CD9">
      <w:pPr>
        <w:spacing w:line="360" w:lineRule="auto"/>
        <w:rPr>
          <w:rFonts w:ascii="Times New Roman" w:hAnsi="Times New Roman"/>
        </w:rPr>
      </w:pPr>
    </w:p>
    <w:p w14:paraId="61CF74FF" w14:textId="23AC5B51" w:rsidR="00142147" w:rsidRPr="00142147" w:rsidRDefault="00142147" w:rsidP="00550CD9">
      <w:pPr>
        <w:spacing w:line="360" w:lineRule="auto"/>
        <w:rPr>
          <w:rFonts w:ascii="Times New Roman" w:hAnsi="Times New Roman"/>
          <w:color w:val="000000" w:themeColor="text1"/>
        </w:rPr>
      </w:pPr>
      <w:bookmarkStart w:id="174" w:name="OLE_LINK130"/>
      <w:bookmarkStart w:id="175" w:name="OLE_LINK131"/>
      <w:r>
        <w:rPr>
          <w:rFonts w:ascii="Times New Roman" w:hAnsi="Times New Roman"/>
          <w:color w:val="000000" w:themeColor="text1"/>
        </w:rPr>
        <w:t>In this study</w:t>
      </w:r>
      <w:r w:rsidR="0070311A" w:rsidRPr="00142147">
        <w:rPr>
          <w:rFonts w:ascii="Times New Roman" w:hAnsi="Times New Roman"/>
          <w:color w:val="000000" w:themeColor="text1"/>
        </w:rPr>
        <w:t xml:space="preserve">, </w:t>
      </w:r>
      <w:r>
        <w:rPr>
          <w:rFonts w:ascii="Times New Roman" w:hAnsi="Times New Roman"/>
          <w:color w:val="000000" w:themeColor="text1"/>
        </w:rPr>
        <w:t xml:space="preserve">emotional </w:t>
      </w:r>
      <w:r w:rsidR="0070311A" w:rsidRPr="00142147">
        <w:rPr>
          <w:rFonts w:ascii="Times New Roman" w:hAnsi="Times New Roman"/>
          <w:color w:val="000000" w:themeColor="text1"/>
        </w:rPr>
        <w:t>self-regulation</w:t>
      </w:r>
      <w:r w:rsidR="005834C8" w:rsidRPr="00142147">
        <w:rPr>
          <w:rFonts w:ascii="Times New Roman" w:hAnsi="Times New Roman"/>
          <w:color w:val="000000" w:themeColor="text1"/>
        </w:rPr>
        <w:t xml:space="preserve"> </w:t>
      </w:r>
      <w:r>
        <w:rPr>
          <w:rFonts w:ascii="Times New Roman" w:hAnsi="Times New Roman"/>
          <w:color w:val="000000" w:themeColor="text1"/>
        </w:rPr>
        <w:t>emerges as a</w:t>
      </w:r>
      <w:r w:rsidR="005834C8" w:rsidRPr="00142147">
        <w:rPr>
          <w:rFonts w:ascii="Times New Roman" w:hAnsi="Times New Roman"/>
          <w:color w:val="000000" w:themeColor="text1"/>
        </w:rPr>
        <w:t xml:space="preserve"> </w:t>
      </w:r>
      <w:r>
        <w:rPr>
          <w:rFonts w:ascii="Times New Roman" w:hAnsi="Times New Roman"/>
          <w:color w:val="000000" w:themeColor="text1"/>
        </w:rPr>
        <w:t xml:space="preserve">key </w:t>
      </w:r>
      <w:r w:rsidR="005834C8" w:rsidRPr="00142147">
        <w:rPr>
          <w:rFonts w:ascii="Times New Roman" w:hAnsi="Times New Roman"/>
          <w:color w:val="000000" w:themeColor="text1"/>
        </w:rPr>
        <w:t xml:space="preserve">strategy </w:t>
      </w:r>
      <w:r>
        <w:rPr>
          <w:rFonts w:ascii="Times New Roman" w:hAnsi="Times New Roman"/>
          <w:color w:val="000000" w:themeColor="text1"/>
        </w:rPr>
        <w:t>employed</w:t>
      </w:r>
      <w:r w:rsidR="005834C8" w:rsidRPr="00142147">
        <w:rPr>
          <w:rFonts w:ascii="Times New Roman" w:hAnsi="Times New Roman"/>
          <w:color w:val="000000" w:themeColor="text1"/>
        </w:rPr>
        <w:t xml:space="preserve"> </w:t>
      </w:r>
      <w:r w:rsidR="0070311A" w:rsidRPr="00142147">
        <w:rPr>
          <w:rFonts w:ascii="Times New Roman" w:hAnsi="Times New Roman"/>
          <w:color w:val="000000" w:themeColor="text1"/>
        </w:rPr>
        <w:t xml:space="preserve">by most </w:t>
      </w:r>
      <w:r w:rsidR="008A43AC" w:rsidRPr="00142147">
        <w:rPr>
          <w:rFonts w:ascii="Times New Roman" w:hAnsi="Times New Roman"/>
          <w:color w:val="000000" w:themeColor="text1"/>
        </w:rPr>
        <w:t>participant</w:t>
      </w:r>
      <w:r w:rsidR="005834C8" w:rsidRPr="00142147">
        <w:rPr>
          <w:rFonts w:ascii="Times New Roman" w:hAnsi="Times New Roman"/>
          <w:color w:val="000000" w:themeColor="text1"/>
        </w:rPr>
        <w:t>s to manage their</w:t>
      </w:r>
      <w:r>
        <w:rPr>
          <w:rFonts w:ascii="Times New Roman" w:hAnsi="Times New Roman"/>
          <w:color w:val="000000" w:themeColor="text1"/>
        </w:rPr>
        <w:t xml:space="preserve"> anxious emotions at the doctorate level.</w:t>
      </w:r>
      <w:r w:rsidR="008A43AC" w:rsidRPr="00142147">
        <w:rPr>
          <w:rFonts w:ascii="Times New Roman" w:hAnsi="Times New Roman"/>
          <w:color w:val="000000" w:themeColor="text1"/>
        </w:rPr>
        <w:t xml:space="preserve"> </w:t>
      </w:r>
      <w:r>
        <w:rPr>
          <w:rFonts w:ascii="Times New Roman" w:hAnsi="Times New Roman"/>
          <w:color w:val="000000" w:themeColor="text1"/>
        </w:rPr>
        <w:t>In line</w:t>
      </w:r>
      <w:r w:rsidR="008A43AC" w:rsidRPr="00142147">
        <w:rPr>
          <w:rFonts w:ascii="Times New Roman" w:hAnsi="Times New Roman"/>
          <w:color w:val="000000" w:themeColor="text1"/>
        </w:rPr>
        <w:t xml:space="preserve"> with previous </w:t>
      </w:r>
      <w:r w:rsidRPr="00142147">
        <w:rPr>
          <w:rFonts w:ascii="Times New Roman" w:hAnsi="Times New Roman"/>
          <w:color w:val="000000" w:themeColor="text1"/>
        </w:rPr>
        <w:t xml:space="preserve">studies, </w:t>
      </w:r>
      <w:r>
        <w:rPr>
          <w:rFonts w:ascii="Times New Roman" w:hAnsi="Times New Roman"/>
          <w:color w:val="000000" w:themeColor="text1"/>
        </w:rPr>
        <w:t>emotional self</w:t>
      </w:r>
      <w:r w:rsidR="008A43AC" w:rsidRPr="00142147">
        <w:rPr>
          <w:rFonts w:ascii="Times New Roman" w:hAnsi="Times New Roman"/>
          <w:color w:val="000000" w:themeColor="text1"/>
        </w:rPr>
        <w:t>-regulation</w:t>
      </w:r>
      <w:r>
        <w:rPr>
          <w:rFonts w:ascii="Times New Roman" w:hAnsi="Times New Roman"/>
          <w:color w:val="000000" w:themeColor="text1"/>
        </w:rPr>
        <w:t xml:space="preserve"> points to gain more control over students’ confidence and beliefs in writing abilities (Zimmerman, 2002). The data shows that through stress management, positive thinking, and changing mindset, students could positively regulate their</w:t>
      </w:r>
      <w:r w:rsidR="008A43AC" w:rsidRPr="00142147">
        <w:rPr>
          <w:rFonts w:ascii="Times New Roman" w:hAnsi="Times New Roman"/>
          <w:color w:val="000000" w:themeColor="text1"/>
        </w:rPr>
        <w:t xml:space="preserve"> emotions and beliefs relating to demanding situations</w:t>
      </w:r>
      <w:r w:rsidRPr="00142147">
        <w:rPr>
          <w:rFonts w:ascii="Times New Roman" w:hAnsi="Times New Roman"/>
          <w:color w:val="000000" w:themeColor="text1"/>
        </w:rPr>
        <w:t xml:space="preserve"> (</w:t>
      </w:r>
      <w:r w:rsidR="00205B7F">
        <w:rPr>
          <w:rFonts w:ascii="Times New Roman" w:hAnsi="Times New Roman"/>
          <w:color w:val="000000" w:themeColor="text1"/>
        </w:rPr>
        <w:t>Smith and Khawaja, 2011</w:t>
      </w:r>
      <w:r w:rsidRPr="00142147">
        <w:rPr>
          <w:rFonts w:ascii="Times New Roman" w:hAnsi="Times New Roman"/>
          <w:color w:val="000000" w:themeColor="text1"/>
        </w:rPr>
        <w:t>)</w:t>
      </w:r>
      <w:r>
        <w:rPr>
          <w:rFonts w:ascii="Times New Roman" w:hAnsi="Times New Roman"/>
          <w:color w:val="000000" w:themeColor="text1"/>
        </w:rPr>
        <w:t>, which points to higher writing-efficacy</w:t>
      </w:r>
      <w:r w:rsidR="008A43AC" w:rsidRPr="00142147">
        <w:rPr>
          <w:rFonts w:ascii="Times New Roman" w:hAnsi="Times New Roman"/>
          <w:color w:val="000000" w:themeColor="text1"/>
        </w:rPr>
        <w:t>.</w:t>
      </w:r>
      <w:r w:rsidRPr="00142147">
        <w:rPr>
          <w:rFonts w:ascii="Times New Roman" w:hAnsi="Times New Roman"/>
          <w:color w:val="000000" w:themeColor="text1"/>
        </w:rPr>
        <w:t xml:space="preserve"> </w:t>
      </w:r>
      <w:proofErr w:type="spellStart"/>
      <w:r w:rsidRPr="00142147">
        <w:rPr>
          <w:rFonts w:ascii="Times New Roman" w:hAnsi="Times New Roman"/>
          <w:color w:val="000000" w:themeColor="text1"/>
        </w:rPr>
        <w:t>Pekrun</w:t>
      </w:r>
      <w:proofErr w:type="spellEnd"/>
      <w:r w:rsidRPr="00142147">
        <w:rPr>
          <w:rFonts w:ascii="Times New Roman" w:hAnsi="Times New Roman"/>
          <w:color w:val="000000" w:themeColor="text1"/>
        </w:rPr>
        <w:t xml:space="preserve"> </w:t>
      </w:r>
      <w:r w:rsidRPr="00142147">
        <w:rPr>
          <w:rFonts w:ascii="Times New Roman" w:hAnsi="Times New Roman"/>
          <w:i/>
          <w:iCs/>
          <w:color w:val="000000" w:themeColor="text1"/>
        </w:rPr>
        <w:t>et al</w:t>
      </w:r>
      <w:r w:rsidRPr="00142147">
        <w:rPr>
          <w:rFonts w:ascii="Times New Roman" w:hAnsi="Times New Roman"/>
          <w:color w:val="000000" w:themeColor="text1"/>
        </w:rPr>
        <w:t>. (2007)</w:t>
      </w:r>
      <w:r>
        <w:rPr>
          <w:rFonts w:ascii="Times New Roman" w:hAnsi="Times New Roman"/>
          <w:color w:val="000000" w:themeColor="text1"/>
        </w:rPr>
        <w:t xml:space="preserve"> specifically report that</w:t>
      </w:r>
      <w:r w:rsidRPr="00142147">
        <w:rPr>
          <w:rFonts w:ascii="Times New Roman" w:hAnsi="Times New Roman"/>
          <w:color w:val="000000" w:themeColor="text1"/>
        </w:rPr>
        <w:t xml:space="preserve"> students</w:t>
      </w:r>
      <w:r>
        <w:rPr>
          <w:rFonts w:ascii="Times New Roman" w:hAnsi="Times New Roman"/>
          <w:color w:val="000000" w:themeColor="text1"/>
        </w:rPr>
        <w:t xml:space="preserve"> use </w:t>
      </w:r>
      <w:r w:rsidRPr="00142147">
        <w:rPr>
          <w:rFonts w:ascii="Times New Roman" w:hAnsi="Times New Roman"/>
          <w:color w:val="000000" w:themeColor="text1"/>
        </w:rPr>
        <w:t>positive self-talk to combat negative thoughts, reminding themselves that perfection is not always attainable and that making mistakes is part of the learning process. This reframing of their internal dialogue helps reduce the pressure to produce flawless work, thereby lowering cognitive anxiety (</w:t>
      </w:r>
      <w:proofErr w:type="spellStart"/>
      <w:r w:rsidR="00205B7F" w:rsidRPr="00B17DB4">
        <w:rPr>
          <w:rFonts w:ascii="Times New Roman" w:hAnsi="Times New Roman"/>
          <w:color w:val="222222"/>
          <w:shd w:val="clear" w:color="auto" w:fill="FFFFFF"/>
        </w:rPr>
        <w:t>Regehr</w:t>
      </w:r>
      <w:proofErr w:type="spellEnd"/>
      <w:r w:rsidR="00205B7F">
        <w:rPr>
          <w:rFonts w:ascii="Times New Roman" w:hAnsi="Times New Roman"/>
          <w:color w:val="222222"/>
          <w:shd w:val="clear" w:color="auto" w:fill="FFFFFF"/>
        </w:rPr>
        <w:t>,</w:t>
      </w:r>
      <w:r w:rsidR="00205B7F" w:rsidRPr="00B17DB4">
        <w:rPr>
          <w:rFonts w:ascii="Times New Roman" w:hAnsi="Times New Roman"/>
          <w:color w:val="222222"/>
          <w:shd w:val="clear" w:color="auto" w:fill="FFFFFF"/>
        </w:rPr>
        <w:t xml:space="preserve"> Glancy</w:t>
      </w:r>
      <w:r w:rsidR="00205B7F">
        <w:rPr>
          <w:rFonts w:ascii="Times New Roman" w:hAnsi="Times New Roman"/>
          <w:color w:val="222222"/>
          <w:shd w:val="clear" w:color="auto" w:fill="FFFFFF"/>
        </w:rPr>
        <w:t xml:space="preserve"> and </w:t>
      </w:r>
      <w:r w:rsidR="00205B7F" w:rsidRPr="00B17DB4">
        <w:rPr>
          <w:rFonts w:ascii="Times New Roman" w:hAnsi="Times New Roman"/>
          <w:color w:val="222222"/>
          <w:shd w:val="clear" w:color="auto" w:fill="FFFFFF"/>
        </w:rPr>
        <w:t>Pitts</w:t>
      </w:r>
      <w:r w:rsidR="00205B7F">
        <w:rPr>
          <w:rFonts w:ascii="Times New Roman" w:hAnsi="Times New Roman"/>
          <w:color w:val="222222"/>
          <w:shd w:val="clear" w:color="auto" w:fill="FFFFFF"/>
        </w:rPr>
        <w:t>, 2013</w:t>
      </w:r>
      <w:r w:rsidRPr="00142147">
        <w:rPr>
          <w:rFonts w:ascii="Times New Roman" w:hAnsi="Times New Roman"/>
          <w:color w:val="000000" w:themeColor="text1"/>
        </w:rPr>
        <w:t xml:space="preserve">). Additionally, the </w:t>
      </w:r>
      <w:r>
        <w:rPr>
          <w:rFonts w:ascii="Times New Roman" w:hAnsi="Times New Roman"/>
          <w:color w:val="000000" w:themeColor="text1"/>
        </w:rPr>
        <w:t>regular breaks</w:t>
      </w:r>
      <w:r w:rsidRPr="00142147">
        <w:rPr>
          <w:rFonts w:ascii="Times New Roman" w:hAnsi="Times New Roman"/>
          <w:color w:val="000000" w:themeColor="text1"/>
        </w:rPr>
        <w:t xml:space="preserve"> </w:t>
      </w:r>
      <w:r>
        <w:rPr>
          <w:rFonts w:ascii="Times New Roman" w:hAnsi="Times New Roman"/>
          <w:color w:val="000000" w:themeColor="text1"/>
        </w:rPr>
        <w:t>and physical activities</w:t>
      </w:r>
      <w:r w:rsidRPr="00142147">
        <w:rPr>
          <w:rFonts w:ascii="Times New Roman" w:hAnsi="Times New Roman"/>
          <w:color w:val="000000" w:themeColor="text1"/>
        </w:rPr>
        <w:t xml:space="preserve"> could </w:t>
      </w:r>
      <w:r>
        <w:rPr>
          <w:rFonts w:ascii="Times New Roman" w:hAnsi="Times New Roman"/>
          <w:color w:val="000000" w:themeColor="text1"/>
        </w:rPr>
        <w:t xml:space="preserve">also </w:t>
      </w:r>
      <w:r w:rsidRPr="00142147">
        <w:rPr>
          <w:rFonts w:ascii="Times New Roman" w:hAnsi="Times New Roman"/>
          <w:color w:val="000000" w:themeColor="text1"/>
        </w:rPr>
        <w:t xml:space="preserve">help learners feel refreshed </w:t>
      </w:r>
      <w:r>
        <w:rPr>
          <w:rFonts w:ascii="Times New Roman" w:hAnsi="Times New Roman"/>
          <w:color w:val="000000" w:themeColor="text1"/>
        </w:rPr>
        <w:t>during production of</w:t>
      </w:r>
      <w:r w:rsidRPr="00142147">
        <w:rPr>
          <w:rFonts w:ascii="Times New Roman" w:hAnsi="Times New Roman"/>
          <w:color w:val="000000" w:themeColor="text1"/>
        </w:rPr>
        <w:t xml:space="preserve"> </w:t>
      </w:r>
      <w:r>
        <w:rPr>
          <w:rFonts w:ascii="Times New Roman" w:hAnsi="Times New Roman"/>
          <w:color w:val="000000" w:themeColor="text1"/>
        </w:rPr>
        <w:t xml:space="preserve">large </w:t>
      </w:r>
      <w:r w:rsidRPr="00142147">
        <w:rPr>
          <w:rFonts w:ascii="Times New Roman" w:hAnsi="Times New Roman"/>
          <w:color w:val="000000" w:themeColor="text1"/>
        </w:rPr>
        <w:t xml:space="preserve">writing tasks </w:t>
      </w:r>
      <w:r w:rsidR="0086476C" w:rsidRPr="00142147">
        <w:rPr>
          <w:rFonts w:ascii="Times New Roman" w:hAnsi="Times New Roman"/>
          <w:color w:val="000000" w:themeColor="text1"/>
        </w:rPr>
        <w:t>(</w:t>
      </w:r>
      <w:bookmarkStart w:id="176" w:name="OLE_LINK253"/>
      <w:bookmarkStart w:id="177" w:name="OLE_LINK254"/>
      <w:r w:rsidR="001C73A5" w:rsidRPr="00142147">
        <w:rPr>
          <w:rFonts w:ascii="Times New Roman" w:hAnsi="Times New Roman"/>
          <w:color w:val="000000" w:themeColor="text1"/>
        </w:rPr>
        <w:t>Dawson</w:t>
      </w:r>
      <w:r w:rsidR="0086476C" w:rsidRPr="00142147">
        <w:rPr>
          <w:rFonts w:ascii="Times New Roman" w:hAnsi="Times New Roman"/>
          <w:color w:val="000000" w:themeColor="text1"/>
        </w:rPr>
        <w:t xml:space="preserve"> </w:t>
      </w:r>
      <w:r w:rsidR="0086476C" w:rsidRPr="00142147">
        <w:rPr>
          <w:rFonts w:ascii="Times New Roman" w:hAnsi="Times New Roman"/>
          <w:i/>
          <w:iCs/>
          <w:color w:val="000000" w:themeColor="text1"/>
        </w:rPr>
        <w:t>et al</w:t>
      </w:r>
      <w:r w:rsidR="0086476C" w:rsidRPr="00142147">
        <w:rPr>
          <w:rFonts w:ascii="Times New Roman" w:hAnsi="Times New Roman"/>
          <w:color w:val="000000" w:themeColor="text1"/>
        </w:rPr>
        <w:t>., 2021</w:t>
      </w:r>
      <w:bookmarkEnd w:id="176"/>
      <w:bookmarkEnd w:id="177"/>
      <w:r w:rsidR="0086476C" w:rsidRPr="00142147">
        <w:rPr>
          <w:rFonts w:ascii="Times New Roman" w:hAnsi="Times New Roman"/>
          <w:color w:val="000000" w:themeColor="text1"/>
        </w:rPr>
        <w:t>)</w:t>
      </w:r>
      <w:r w:rsidR="005834C8" w:rsidRPr="00142147">
        <w:rPr>
          <w:rFonts w:ascii="Times New Roman" w:hAnsi="Times New Roman"/>
          <w:color w:val="000000" w:themeColor="text1"/>
        </w:rPr>
        <w:t xml:space="preserve">. </w:t>
      </w:r>
      <w:r w:rsidRPr="00142147">
        <w:rPr>
          <w:rFonts w:ascii="Times New Roman" w:hAnsi="Times New Roman"/>
          <w:color w:val="000000" w:themeColor="text1"/>
        </w:rPr>
        <w:t xml:space="preserve">Nevertheless, as Liang and Turner (2021) point out, if students focus solely on regulating anxious emotions without the investments to improve their writing competence, the emotion-regulating strategies would still be ineffective for the anxiety-inducing issues persist. Correspondingly, academic </w:t>
      </w:r>
      <w:r w:rsidRPr="008A43AC">
        <w:rPr>
          <w:rFonts w:ascii="Times New Roman" w:hAnsi="Times New Roman"/>
        </w:rPr>
        <w:t xml:space="preserve">strategies </w:t>
      </w:r>
      <w:r>
        <w:rPr>
          <w:rFonts w:ascii="Times New Roman" w:hAnsi="Times New Roman"/>
        </w:rPr>
        <w:t>could</w:t>
      </w:r>
      <w:r w:rsidRPr="008A43AC">
        <w:rPr>
          <w:rFonts w:ascii="Times New Roman" w:hAnsi="Times New Roman"/>
        </w:rPr>
        <w:t xml:space="preserve"> be paired with emotional breaks and</w:t>
      </w:r>
      <w:r>
        <w:rPr>
          <w:rFonts w:ascii="Times New Roman" w:hAnsi="Times New Roman"/>
        </w:rPr>
        <w:t xml:space="preserve"> social support</w:t>
      </w:r>
      <w:r w:rsidRPr="008A43AC">
        <w:rPr>
          <w:rFonts w:ascii="Times New Roman" w:hAnsi="Times New Roman"/>
        </w:rPr>
        <w:t xml:space="preserve"> </w:t>
      </w:r>
      <w:r>
        <w:rPr>
          <w:rFonts w:ascii="Times New Roman" w:hAnsi="Times New Roman"/>
        </w:rPr>
        <w:t xml:space="preserve">to produce better outcomes. </w:t>
      </w:r>
    </w:p>
    <w:bookmarkEnd w:id="174"/>
    <w:bookmarkEnd w:id="175"/>
    <w:p w14:paraId="654BA957" w14:textId="77777777" w:rsidR="0086476C" w:rsidRDefault="0086476C" w:rsidP="00550CD9">
      <w:pPr>
        <w:spacing w:line="360" w:lineRule="auto"/>
        <w:rPr>
          <w:rFonts w:ascii="Times New Roman" w:hAnsi="Times New Roman"/>
        </w:rPr>
      </w:pPr>
    </w:p>
    <w:p w14:paraId="20BA94B0" w14:textId="26067BFE" w:rsidR="00142147" w:rsidRDefault="008A43AC" w:rsidP="00550CD9">
      <w:pPr>
        <w:spacing w:line="360" w:lineRule="auto"/>
        <w:rPr>
          <w:rFonts w:ascii="Times New Roman" w:hAnsi="Times New Roman"/>
        </w:rPr>
      </w:pPr>
      <w:bookmarkStart w:id="178" w:name="OLE_LINK128"/>
      <w:bookmarkStart w:id="179" w:name="OLE_LINK129"/>
      <w:r>
        <w:rPr>
          <w:rFonts w:ascii="Times New Roman" w:hAnsi="Times New Roman"/>
        </w:rPr>
        <w:t>Adopting academic strategies reveal students’ b</w:t>
      </w:r>
      <w:r w:rsidR="0086476C" w:rsidRPr="0086476C">
        <w:rPr>
          <w:rFonts w:ascii="Times New Roman" w:hAnsi="Times New Roman"/>
        </w:rPr>
        <w:t xml:space="preserve">ehavioural </w:t>
      </w:r>
      <w:r>
        <w:rPr>
          <w:rFonts w:ascii="Times New Roman" w:hAnsi="Times New Roman"/>
        </w:rPr>
        <w:t>a</w:t>
      </w:r>
      <w:r w:rsidR="0086476C" w:rsidRPr="0086476C">
        <w:rPr>
          <w:rFonts w:ascii="Times New Roman" w:hAnsi="Times New Roman"/>
        </w:rPr>
        <w:t>djustments</w:t>
      </w:r>
      <w:r>
        <w:rPr>
          <w:rFonts w:ascii="Times New Roman" w:hAnsi="Times New Roman"/>
        </w:rPr>
        <w:t xml:space="preserve"> in addressing avoidance behaviour and gaps in task-related knowledge. To combat procrastination when faced with overwhelming and challenging writing tasks, p</w:t>
      </w:r>
      <w:r w:rsidR="0086476C" w:rsidRPr="0086476C">
        <w:rPr>
          <w:rFonts w:ascii="Times New Roman" w:hAnsi="Times New Roman"/>
        </w:rPr>
        <w:t>articipants describe breaking</w:t>
      </w:r>
      <w:r>
        <w:rPr>
          <w:rFonts w:ascii="Times New Roman" w:hAnsi="Times New Roman"/>
        </w:rPr>
        <w:t xml:space="preserve"> their work </w:t>
      </w:r>
      <w:r w:rsidR="0086476C" w:rsidRPr="0086476C">
        <w:rPr>
          <w:rFonts w:ascii="Times New Roman" w:hAnsi="Times New Roman"/>
        </w:rPr>
        <w:t xml:space="preserve">into smaller, more manageable components, setting specific goals for each session, and adhering to a structured writing schedule. </w:t>
      </w:r>
      <w:r>
        <w:rPr>
          <w:rFonts w:ascii="Times New Roman" w:hAnsi="Times New Roman"/>
        </w:rPr>
        <w:t xml:space="preserve">This behavioural adjustment, as noted by </w:t>
      </w:r>
      <w:r w:rsidRPr="0086476C">
        <w:rPr>
          <w:rFonts w:ascii="Times New Roman" w:hAnsi="Times New Roman"/>
        </w:rPr>
        <w:t xml:space="preserve">Onwuegbuzie </w:t>
      </w:r>
      <w:r>
        <w:rPr>
          <w:rFonts w:ascii="Times New Roman" w:hAnsi="Times New Roman"/>
        </w:rPr>
        <w:t xml:space="preserve">(2004), helps </w:t>
      </w:r>
      <w:r w:rsidRPr="0086476C">
        <w:rPr>
          <w:rFonts w:ascii="Times New Roman" w:hAnsi="Times New Roman"/>
        </w:rPr>
        <w:t>establis</w:t>
      </w:r>
      <w:r>
        <w:rPr>
          <w:rFonts w:ascii="Times New Roman" w:hAnsi="Times New Roman"/>
        </w:rPr>
        <w:t>h</w:t>
      </w:r>
      <w:r w:rsidRPr="0086476C">
        <w:rPr>
          <w:rFonts w:ascii="Times New Roman" w:hAnsi="Times New Roman"/>
        </w:rPr>
        <w:t xml:space="preserve"> a consistent routine</w:t>
      </w:r>
      <w:r>
        <w:rPr>
          <w:rFonts w:ascii="Times New Roman" w:hAnsi="Times New Roman"/>
        </w:rPr>
        <w:t xml:space="preserve"> </w:t>
      </w:r>
      <w:r w:rsidRPr="0086476C">
        <w:rPr>
          <w:rFonts w:ascii="Times New Roman" w:hAnsi="Times New Roman"/>
        </w:rPr>
        <w:t xml:space="preserve">reported as beneficial </w:t>
      </w:r>
      <w:r>
        <w:rPr>
          <w:rFonts w:ascii="Times New Roman" w:hAnsi="Times New Roman"/>
        </w:rPr>
        <w:t xml:space="preserve">for </w:t>
      </w:r>
      <w:r w:rsidRPr="0086476C">
        <w:rPr>
          <w:rFonts w:ascii="Times New Roman" w:hAnsi="Times New Roman"/>
        </w:rPr>
        <w:t>maintaining focus and productivity</w:t>
      </w:r>
      <w:r>
        <w:rPr>
          <w:rFonts w:ascii="Times New Roman" w:hAnsi="Times New Roman"/>
        </w:rPr>
        <w:t xml:space="preserve">. Besides, participants tailor their writing efforts to their individual needs by seeking out writing </w:t>
      </w:r>
      <w:r w:rsidRPr="008A43AC">
        <w:rPr>
          <w:rFonts w:ascii="Times New Roman" w:hAnsi="Times New Roman"/>
        </w:rPr>
        <w:t>criteria, sample models, and relevant reading materials.</w:t>
      </w:r>
      <w:r>
        <w:rPr>
          <w:rFonts w:ascii="Times New Roman" w:hAnsi="Times New Roman"/>
        </w:rPr>
        <w:t xml:space="preserve"> </w:t>
      </w:r>
      <w:r w:rsidR="0086476C" w:rsidRPr="0086476C">
        <w:rPr>
          <w:rFonts w:ascii="Times New Roman" w:hAnsi="Times New Roman"/>
        </w:rPr>
        <w:t xml:space="preserve">These strategies align with </w:t>
      </w:r>
      <w:r>
        <w:rPr>
          <w:rFonts w:ascii="Times New Roman" w:hAnsi="Times New Roman"/>
        </w:rPr>
        <w:t xml:space="preserve">what </w:t>
      </w:r>
      <w:r w:rsidR="0086476C" w:rsidRPr="0086476C">
        <w:rPr>
          <w:rFonts w:ascii="Times New Roman" w:hAnsi="Times New Roman"/>
        </w:rPr>
        <w:t xml:space="preserve">Schraw </w:t>
      </w:r>
      <w:r w:rsidR="0086476C" w:rsidRPr="008A43AC">
        <w:rPr>
          <w:rFonts w:ascii="Times New Roman" w:hAnsi="Times New Roman"/>
          <w:i/>
          <w:iCs/>
        </w:rPr>
        <w:t>et al.</w:t>
      </w:r>
      <w:r w:rsidR="0086476C" w:rsidRPr="0086476C">
        <w:rPr>
          <w:rFonts w:ascii="Times New Roman" w:hAnsi="Times New Roman"/>
        </w:rPr>
        <w:t xml:space="preserve"> (2007)</w:t>
      </w:r>
      <w:r>
        <w:rPr>
          <w:rFonts w:ascii="Times New Roman" w:hAnsi="Times New Roman"/>
        </w:rPr>
        <w:t xml:space="preserve"> refer to as competence-related regulation, intending to </w:t>
      </w:r>
      <w:r w:rsidR="00142147">
        <w:rPr>
          <w:rFonts w:ascii="Times New Roman" w:hAnsi="Times New Roman"/>
        </w:rPr>
        <w:t>bridge</w:t>
      </w:r>
      <w:r>
        <w:rPr>
          <w:rFonts w:ascii="Times New Roman" w:hAnsi="Times New Roman"/>
        </w:rPr>
        <w:t xml:space="preserve"> the knowledge gap in academic writing requirements.</w:t>
      </w:r>
      <w:r w:rsidR="00142147">
        <w:rPr>
          <w:rFonts w:ascii="Times New Roman" w:hAnsi="Times New Roman"/>
        </w:rPr>
        <w:t xml:space="preserve"> </w:t>
      </w:r>
      <w:bookmarkEnd w:id="178"/>
      <w:bookmarkEnd w:id="179"/>
    </w:p>
    <w:p w14:paraId="2812D36F" w14:textId="77777777" w:rsidR="00142147" w:rsidRDefault="00142147" w:rsidP="00550CD9">
      <w:pPr>
        <w:spacing w:line="360" w:lineRule="auto"/>
        <w:rPr>
          <w:rFonts w:ascii="Times New Roman" w:hAnsi="Times New Roman"/>
        </w:rPr>
      </w:pPr>
    </w:p>
    <w:p w14:paraId="00A7CBFE" w14:textId="38F0B552" w:rsidR="0086476C" w:rsidRDefault="0086476C" w:rsidP="00550CD9">
      <w:pPr>
        <w:spacing w:line="360" w:lineRule="auto"/>
        <w:rPr>
          <w:rFonts w:ascii="Times New Roman" w:hAnsi="Times New Roman"/>
        </w:rPr>
      </w:pPr>
      <w:r w:rsidRPr="0086476C">
        <w:rPr>
          <w:rFonts w:ascii="Times New Roman" w:hAnsi="Times New Roman"/>
        </w:rPr>
        <w:lastRenderedPageBreak/>
        <w:t xml:space="preserve">Despite these efforts, </w:t>
      </w:r>
      <w:r w:rsidR="00142147">
        <w:rPr>
          <w:rFonts w:ascii="Times New Roman" w:hAnsi="Times New Roman"/>
        </w:rPr>
        <w:t xml:space="preserve">many students </w:t>
      </w:r>
      <w:r w:rsidRPr="0086476C">
        <w:rPr>
          <w:rFonts w:ascii="Times New Roman" w:hAnsi="Times New Roman"/>
        </w:rPr>
        <w:t xml:space="preserve">still struggle with </w:t>
      </w:r>
      <w:r w:rsidR="00142147">
        <w:rPr>
          <w:rFonts w:ascii="Times New Roman" w:hAnsi="Times New Roman"/>
        </w:rPr>
        <w:t>negotiating their WA</w:t>
      </w:r>
      <w:r w:rsidRPr="0086476C">
        <w:rPr>
          <w:rFonts w:ascii="Times New Roman" w:hAnsi="Times New Roman"/>
        </w:rPr>
        <w:t>, indicating the need for more comprehensive institutional support.</w:t>
      </w:r>
      <w:r w:rsidR="00142147">
        <w:rPr>
          <w:rFonts w:ascii="Times New Roman" w:hAnsi="Times New Roman"/>
        </w:rPr>
        <w:t xml:space="preserve"> P</w:t>
      </w:r>
      <w:r>
        <w:rPr>
          <w:rFonts w:ascii="Times New Roman" w:hAnsi="Times New Roman"/>
        </w:rPr>
        <w:t xml:space="preserve">revious research has discussed more </w:t>
      </w:r>
      <w:r w:rsidRPr="0086476C">
        <w:rPr>
          <w:rFonts w:ascii="Times New Roman" w:hAnsi="Times New Roman"/>
        </w:rPr>
        <w:t>tailored interventions</w:t>
      </w:r>
      <w:r>
        <w:rPr>
          <w:rFonts w:ascii="Times New Roman" w:hAnsi="Times New Roman"/>
        </w:rPr>
        <w:t xml:space="preserve"> by universities and teachers</w:t>
      </w:r>
      <w:r w:rsidRPr="0086476C">
        <w:rPr>
          <w:rFonts w:ascii="Times New Roman" w:hAnsi="Times New Roman"/>
        </w:rPr>
        <w:t>, such as workshops on stress management and academic writing, alongside access to mental health services</w:t>
      </w:r>
      <w:r>
        <w:rPr>
          <w:rFonts w:ascii="Times New Roman" w:hAnsi="Times New Roman"/>
        </w:rPr>
        <w:t>,</w:t>
      </w:r>
      <w:r w:rsidRPr="0086476C">
        <w:rPr>
          <w:rFonts w:ascii="Times New Roman" w:hAnsi="Times New Roman"/>
        </w:rPr>
        <w:t xml:space="preserve"> </w:t>
      </w:r>
      <w:r>
        <w:rPr>
          <w:rFonts w:ascii="Times New Roman" w:hAnsi="Times New Roman"/>
        </w:rPr>
        <w:t>which would be discussed in a more depth in Chapter 6.3.</w:t>
      </w:r>
    </w:p>
    <w:p w14:paraId="5007B66F" w14:textId="77777777" w:rsidR="0086476C" w:rsidRDefault="0086476C" w:rsidP="00550CD9">
      <w:pPr>
        <w:spacing w:line="360" w:lineRule="auto"/>
        <w:rPr>
          <w:rFonts w:ascii="Times New Roman" w:hAnsi="Times New Roman"/>
        </w:rPr>
      </w:pPr>
    </w:p>
    <w:p w14:paraId="28017EE5" w14:textId="77777777" w:rsidR="0086476C" w:rsidRPr="002F4263" w:rsidRDefault="0086476C" w:rsidP="00550CD9">
      <w:pPr>
        <w:spacing w:line="360" w:lineRule="auto"/>
        <w:rPr>
          <w:rFonts w:ascii="Times New Roman" w:hAnsi="Times New Roman"/>
        </w:rPr>
      </w:pPr>
    </w:p>
    <w:p w14:paraId="4022A4CD" w14:textId="77777777" w:rsidR="009449A6" w:rsidRPr="002F4263" w:rsidRDefault="009449A6" w:rsidP="00550CD9">
      <w:pPr>
        <w:spacing w:line="360" w:lineRule="auto"/>
        <w:rPr>
          <w:rFonts w:ascii="Times New Roman" w:hAnsi="Times New Roman"/>
          <w:lang w:val="en-US"/>
        </w:rPr>
      </w:pPr>
    </w:p>
    <w:p w14:paraId="2E6B9561" w14:textId="77777777" w:rsidR="00035140" w:rsidRPr="002F4263" w:rsidRDefault="00035140" w:rsidP="00550CD9">
      <w:pPr>
        <w:spacing w:line="360" w:lineRule="auto"/>
        <w:rPr>
          <w:rFonts w:ascii="Times New Roman" w:hAnsi="Times New Roman"/>
        </w:rPr>
      </w:pPr>
    </w:p>
    <w:p w14:paraId="79D0CFA0" w14:textId="77777777" w:rsidR="001C73A5" w:rsidRDefault="001C73A5" w:rsidP="00550CD9">
      <w:pPr>
        <w:spacing w:line="360" w:lineRule="auto"/>
        <w:rPr>
          <w:rFonts w:ascii="Times New Roman" w:hAnsi="Times New Roman"/>
          <w:b/>
          <w:bCs/>
          <w:lang w:val="en-US"/>
        </w:rPr>
      </w:pPr>
      <w:r>
        <w:rPr>
          <w:rFonts w:ascii="Times New Roman" w:hAnsi="Times New Roman"/>
          <w:b/>
          <w:bCs/>
          <w:lang w:val="en-US"/>
        </w:rPr>
        <w:br w:type="page"/>
      </w:r>
    </w:p>
    <w:p w14:paraId="09A43BE8" w14:textId="58C43276" w:rsidR="004F1A01" w:rsidRPr="002F4263" w:rsidRDefault="00000000" w:rsidP="00550CD9">
      <w:pPr>
        <w:spacing w:line="360" w:lineRule="auto"/>
        <w:rPr>
          <w:rFonts w:ascii="Times New Roman" w:hAnsi="Times New Roman"/>
          <w:lang w:val="en-US"/>
        </w:rPr>
      </w:pPr>
      <w:r w:rsidRPr="002F4263">
        <w:rPr>
          <w:rFonts w:ascii="Times New Roman" w:hAnsi="Times New Roman"/>
          <w:b/>
          <w:bCs/>
          <w:lang w:val="en-US"/>
        </w:rPr>
        <w:lastRenderedPageBreak/>
        <w:t xml:space="preserve">Chapter </w:t>
      </w:r>
      <w:r w:rsidR="00D62BFB" w:rsidRPr="002F4263">
        <w:rPr>
          <w:rFonts w:ascii="Times New Roman" w:hAnsi="Times New Roman"/>
          <w:b/>
          <w:bCs/>
          <w:lang w:val="en-US"/>
        </w:rPr>
        <w:t>6</w:t>
      </w:r>
      <w:r w:rsidRPr="002F4263">
        <w:rPr>
          <w:rFonts w:ascii="Times New Roman" w:hAnsi="Times New Roman"/>
          <w:b/>
          <w:bCs/>
          <w:lang w:val="en-US"/>
        </w:rPr>
        <w:t xml:space="preserve"> </w:t>
      </w:r>
      <w:bookmarkStart w:id="180" w:name="OLE_LINK108"/>
      <w:bookmarkStart w:id="181" w:name="OLE_LINK109"/>
      <w:r w:rsidR="00D62BFB" w:rsidRPr="002F4263">
        <w:rPr>
          <w:rFonts w:ascii="Times New Roman" w:hAnsi="Times New Roman"/>
          <w:b/>
          <w:bCs/>
          <w:lang w:val="en-US"/>
        </w:rPr>
        <w:t xml:space="preserve">Conclusion, </w:t>
      </w:r>
      <w:r w:rsidR="00142147" w:rsidRPr="002F4263">
        <w:rPr>
          <w:rFonts w:ascii="Times New Roman" w:hAnsi="Times New Roman"/>
          <w:b/>
          <w:bCs/>
          <w:lang w:val="en-US"/>
        </w:rPr>
        <w:t>limitations,</w:t>
      </w:r>
      <w:r w:rsidR="00D62BFB" w:rsidRPr="002F4263">
        <w:rPr>
          <w:rFonts w:ascii="Times New Roman" w:hAnsi="Times New Roman"/>
          <w:b/>
          <w:bCs/>
          <w:lang w:val="en-US"/>
        </w:rPr>
        <w:t xml:space="preserve"> and recommendations</w:t>
      </w:r>
      <w:r w:rsidR="00D62BFB" w:rsidRPr="002F4263">
        <w:rPr>
          <w:rFonts w:ascii="Times New Roman" w:hAnsi="Times New Roman"/>
          <w:lang w:val="en-US"/>
        </w:rPr>
        <w:t xml:space="preserve"> </w:t>
      </w:r>
    </w:p>
    <w:bookmarkEnd w:id="180"/>
    <w:bookmarkEnd w:id="181"/>
    <w:p w14:paraId="6168CE30" w14:textId="77777777" w:rsidR="00AF04D9" w:rsidRPr="002F4263" w:rsidRDefault="00AF04D9" w:rsidP="00550CD9">
      <w:pPr>
        <w:spacing w:line="360" w:lineRule="auto"/>
        <w:rPr>
          <w:rFonts w:ascii="Times New Roman" w:hAnsi="Times New Roman"/>
          <w:lang w:val="en-US"/>
        </w:rPr>
      </w:pPr>
    </w:p>
    <w:p w14:paraId="78D32A77" w14:textId="6B5DC9B4" w:rsidR="00065556" w:rsidRDefault="00065556" w:rsidP="00550CD9">
      <w:pPr>
        <w:spacing w:line="360" w:lineRule="auto"/>
        <w:rPr>
          <w:rFonts w:ascii="Times New Roman" w:hAnsi="Times New Roman"/>
          <w:b/>
          <w:bCs/>
          <w:lang w:val="en-US"/>
        </w:rPr>
      </w:pPr>
      <w:bookmarkStart w:id="182" w:name="OLE_LINK110"/>
      <w:bookmarkStart w:id="183" w:name="OLE_LINK111"/>
      <w:r>
        <w:rPr>
          <w:rFonts w:ascii="Times New Roman" w:hAnsi="Times New Roman"/>
          <w:b/>
          <w:bCs/>
          <w:lang w:val="en-US"/>
        </w:rPr>
        <w:t xml:space="preserve">6.1 </w:t>
      </w:r>
      <w:r>
        <w:rPr>
          <w:rFonts w:ascii="Times New Roman" w:hAnsi="Times New Roman" w:hint="eastAsia"/>
          <w:b/>
          <w:bCs/>
          <w:lang w:val="en-US"/>
        </w:rPr>
        <w:t>Summary</w:t>
      </w:r>
      <w:r>
        <w:rPr>
          <w:rFonts w:ascii="Times New Roman" w:hAnsi="Times New Roman"/>
          <w:b/>
          <w:bCs/>
          <w:lang w:val="en-US"/>
        </w:rPr>
        <w:t xml:space="preserve"> of the study</w:t>
      </w:r>
    </w:p>
    <w:p w14:paraId="6AD815E9" w14:textId="77777777" w:rsidR="00065556" w:rsidRPr="002F4263" w:rsidRDefault="00065556" w:rsidP="00550CD9">
      <w:pPr>
        <w:spacing w:line="360" w:lineRule="auto"/>
        <w:rPr>
          <w:rFonts w:ascii="Times New Roman" w:hAnsi="Times New Roman"/>
          <w:lang w:val="en-US"/>
        </w:rPr>
      </w:pPr>
      <w:r w:rsidRPr="002F4263">
        <w:rPr>
          <w:rFonts w:ascii="Times New Roman" w:hAnsi="Times New Roman"/>
          <w:lang w:val="en-US"/>
        </w:rPr>
        <w:t>Each participant had to navigate a new academic environment, where expectations about structure, methodology, and language proficiency were more rigorous than in their previous experiences.</w:t>
      </w:r>
      <w:r w:rsidRPr="002F4263">
        <w:rPr>
          <w:rFonts w:ascii="Times New Roman" w:hAnsi="Times New Roman"/>
        </w:rPr>
        <w:t xml:space="preserve"> </w:t>
      </w:r>
      <w:r w:rsidRPr="002F4263">
        <w:rPr>
          <w:rFonts w:ascii="Times New Roman" w:hAnsi="Times New Roman"/>
          <w:lang w:val="en-US"/>
        </w:rPr>
        <w:t>The shift from the Chinese academic context to the UK system posed initial challenges, but through peer support, incremental planning, and increased familiarity with academic requirements, participants gradually reduced their anxiety. Despite these improvements, concerns about future career prospects and self-expectation remain significant drivers of anxiety for many.</w:t>
      </w:r>
    </w:p>
    <w:p w14:paraId="6ACE8E3E" w14:textId="06E735CF" w:rsidR="00065556" w:rsidRDefault="00065556" w:rsidP="00550CD9">
      <w:pPr>
        <w:spacing w:line="360" w:lineRule="auto"/>
        <w:rPr>
          <w:rFonts w:ascii="Times New Roman" w:hAnsi="Times New Roman"/>
          <w:b/>
          <w:bCs/>
          <w:lang w:val="en-US"/>
        </w:rPr>
      </w:pPr>
    </w:p>
    <w:p w14:paraId="7C9AF896" w14:textId="1DF14B51" w:rsidR="004F1A01" w:rsidRPr="00A13476" w:rsidRDefault="00D62BFB" w:rsidP="00550CD9">
      <w:pPr>
        <w:spacing w:line="360" w:lineRule="auto"/>
        <w:rPr>
          <w:rFonts w:ascii="Times New Roman" w:hAnsi="Times New Roman"/>
          <w:b/>
          <w:bCs/>
          <w:lang w:val="en-US"/>
        </w:rPr>
      </w:pPr>
      <w:r w:rsidRPr="00A13476">
        <w:rPr>
          <w:rFonts w:ascii="Times New Roman" w:hAnsi="Times New Roman"/>
          <w:b/>
          <w:bCs/>
          <w:lang w:val="en-US"/>
        </w:rPr>
        <w:t>6.</w:t>
      </w:r>
      <w:r w:rsidR="00065556">
        <w:rPr>
          <w:rFonts w:ascii="Times New Roman" w:hAnsi="Times New Roman"/>
          <w:b/>
          <w:bCs/>
          <w:lang w:val="en-US"/>
        </w:rPr>
        <w:t>2</w:t>
      </w:r>
      <w:r w:rsidRPr="00A13476">
        <w:rPr>
          <w:rFonts w:ascii="Times New Roman" w:hAnsi="Times New Roman"/>
          <w:b/>
          <w:bCs/>
          <w:lang w:val="en-US"/>
        </w:rPr>
        <w:t xml:space="preserve"> Limitations</w:t>
      </w:r>
    </w:p>
    <w:p w14:paraId="45BF50B4" w14:textId="368FE5C7" w:rsidR="00A13476" w:rsidRDefault="00A13476" w:rsidP="00550CD9">
      <w:pPr>
        <w:spacing w:line="360" w:lineRule="auto"/>
        <w:rPr>
          <w:rFonts w:ascii="Times New Roman" w:hAnsi="Times New Roman"/>
          <w:lang w:val="en-US"/>
        </w:rPr>
      </w:pPr>
      <w:r w:rsidRPr="00A13476">
        <w:rPr>
          <w:rFonts w:ascii="Times New Roman" w:hAnsi="Times New Roman"/>
          <w:lang w:val="en-US"/>
        </w:rPr>
        <w:t xml:space="preserve">While this study provides </w:t>
      </w:r>
      <w:r>
        <w:rPr>
          <w:rFonts w:ascii="Times New Roman" w:hAnsi="Times New Roman" w:hint="eastAsia"/>
          <w:lang w:val="en-US"/>
        </w:rPr>
        <w:t>deep</w:t>
      </w:r>
      <w:r>
        <w:rPr>
          <w:rFonts w:ascii="Times New Roman" w:hAnsi="Times New Roman"/>
          <w:lang w:val="en-US"/>
        </w:rPr>
        <w:t xml:space="preserve"> </w:t>
      </w:r>
      <w:r w:rsidRPr="00A13476">
        <w:rPr>
          <w:rFonts w:ascii="Times New Roman" w:hAnsi="Times New Roman"/>
          <w:lang w:val="en-US"/>
        </w:rPr>
        <w:t>insights into the multifaceted nature of WA among Chinese doctoral students, several limitations</w:t>
      </w:r>
      <w:r>
        <w:rPr>
          <w:rFonts w:ascii="Times New Roman" w:hAnsi="Times New Roman"/>
          <w:lang w:val="en-US"/>
        </w:rPr>
        <w:t xml:space="preserve"> should</w:t>
      </w:r>
      <w:r w:rsidRPr="00A13476">
        <w:rPr>
          <w:rFonts w:ascii="Times New Roman" w:hAnsi="Times New Roman"/>
          <w:lang w:val="en-US"/>
        </w:rPr>
        <w:t xml:space="preserve"> be acknowledged.</w:t>
      </w:r>
      <w:r>
        <w:rPr>
          <w:rFonts w:ascii="Times New Roman" w:hAnsi="Times New Roman"/>
          <w:lang w:val="en-US"/>
        </w:rPr>
        <w:t xml:space="preserve"> </w:t>
      </w:r>
      <w:r w:rsidRPr="00A13476">
        <w:rPr>
          <w:rFonts w:ascii="Times New Roman" w:hAnsi="Times New Roman"/>
          <w:lang w:val="en-US"/>
        </w:rPr>
        <w:t>One of the primary limitations of this research is the sample size and demographic scope. The study focused on a small group of Chinese doctoral students studying in the UK, which may not fully represent the diversity of experiences among Chinese students in different regions or academic disciplines.</w:t>
      </w:r>
      <w:r w:rsidR="00065556">
        <w:rPr>
          <w:rFonts w:ascii="Times New Roman" w:hAnsi="Times New Roman"/>
          <w:lang w:val="en-US"/>
        </w:rPr>
        <w:t xml:space="preserve"> </w:t>
      </w:r>
      <w:r w:rsidR="00065556" w:rsidRPr="00065556">
        <w:rPr>
          <w:rFonts w:ascii="Times New Roman" w:hAnsi="Times New Roman"/>
          <w:lang w:val="en-US"/>
        </w:rPr>
        <w:t xml:space="preserve">Although the qualitative methodology allowed for an in-depth exploration of participants’ experiences, the findings may not be applicable to all Chinese doctoral students or those from other cultural backgrounds. Future research should consider a larger and more diverse sample to enhance the </w:t>
      </w:r>
      <w:proofErr w:type="spellStart"/>
      <w:r w:rsidR="00065556" w:rsidRPr="00065556">
        <w:rPr>
          <w:rFonts w:ascii="Times New Roman" w:hAnsi="Times New Roman"/>
          <w:lang w:val="en-US"/>
        </w:rPr>
        <w:t>generalisability</w:t>
      </w:r>
      <w:proofErr w:type="spellEnd"/>
      <w:r w:rsidR="00065556" w:rsidRPr="00065556">
        <w:rPr>
          <w:rFonts w:ascii="Times New Roman" w:hAnsi="Times New Roman"/>
          <w:lang w:val="en-US"/>
        </w:rPr>
        <w:t xml:space="preserve"> of the findings.</w:t>
      </w:r>
    </w:p>
    <w:p w14:paraId="06198505" w14:textId="77777777" w:rsidR="00065556" w:rsidRDefault="00065556" w:rsidP="00550CD9">
      <w:pPr>
        <w:spacing w:line="360" w:lineRule="auto"/>
        <w:rPr>
          <w:rFonts w:ascii="Times New Roman" w:hAnsi="Times New Roman"/>
          <w:lang w:val="en-US"/>
        </w:rPr>
      </w:pPr>
    </w:p>
    <w:p w14:paraId="1B3C1FCA" w14:textId="3CC4A242" w:rsidR="00065556" w:rsidRDefault="002922BA" w:rsidP="00550CD9">
      <w:pPr>
        <w:spacing w:line="360" w:lineRule="auto"/>
        <w:rPr>
          <w:rFonts w:ascii="Times New Roman" w:hAnsi="Times New Roman"/>
          <w:lang w:val="en-US"/>
        </w:rPr>
      </w:pPr>
      <w:r w:rsidRPr="002922BA">
        <w:rPr>
          <w:rFonts w:ascii="Times New Roman" w:hAnsi="Times New Roman"/>
          <w:lang w:val="en-US"/>
        </w:rPr>
        <w:t>Another limitation is the reliance on self-reported data through interviews, which, while providing rich narratives, are subjective and may be affected by participants’ willingness to share. Responses could be influenced by social desirability bias or discomfort, potentially leading to underreporting or exaggeration of anxiety levels. The questionnaire, though helpful in giving an overview of anxiety, lacks the depth to fully capture how cultural, linguistic, and personal factors intersect in writing anxiety. However, combining qualitative interviews with quantitative questionnaires offsets this limitation by offering a more comprehensive understanding. Additionally, the interviews were conducted at a single point in time, limiting insight into the evolving nature of writing anxiety. Longitudinal studies could better track changes in anxiety levels and coping strategies over time.</w:t>
      </w:r>
    </w:p>
    <w:p w14:paraId="03811F61" w14:textId="77777777" w:rsidR="002922BA" w:rsidRDefault="002922BA" w:rsidP="00550CD9">
      <w:pPr>
        <w:spacing w:line="360" w:lineRule="auto"/>
        <w:rPr>
          <w:rFonts w:ascii="Times New Roman" w:hAnsi="Times New Roman"/>
          <w:lang w:val="en-US"/>
        </w:rPr>
      </w:pPr>
    </w:p>
    <w:p w14:paraId="409479E3" w14:textId="52341F2F" w:rsidR="00065556" w:rsidRDefault="00065556" w:rsidP="00550CD9">
      <w:pPr>
        <w:spacing w:line="360" w:lineRule="auto"/>
        <w:rPr>
          <w:rFonts w:ascii="Times New Roman" w:hAnsi="Times New Roman"/>
          <w:lang w:val="en-US"/>
        </w:rPr>
      </w:pPr>
      <w:r w:rsidRPr="00065556">
        <w:rPr>
          <w:rFonts w:ascii="Times New Roman" w:hAnsi="Times New Roman"/>
          <w:lang w:val="en-US"/>
        </w:rPr>
        <w:lastRenderedPageBreak/>
        <w:t>Furthermore, the study’s focus on Chinese doctoral students limits its applicability to other international student populations. The specific cultural and educational backgrounds of Chinese students play a significant role in shaping their experiences of writing anxiety. However, students from other countries may face different challenges and stressors related to academic writing. Future research should explore writing anxiety among diverse international student groups to develop a more inclusive understanding of this issue.</w:t>
      </w:r>
    </w:p>
    <w:p w14:paraId="2A7B839F" w14:textId="77777777" w:rsidR="00065556" w:rsidRPr="002F4263" w:rsidRDefault="00065556" w:rsidP="00550CD9">
      <w:pPr>
        <w:spacing w:line="360" w:lineRule="auto"/>
        <w:rPr>
          <w:rFonts w:ascii="Times New Roman" w:hAnsi="Times New Roman"/>
          <w:lang w:val="en-US"/>
        </w:rPr>
      </w:pPr>
    </w:p>
    <w:p w14:paraId="603F935E" w14:textId="5A11D5F5" w:rsidR="004F1A01" w:rsidRDefault="00D62BFB" w:rsidP="00550CD9">
      <w:pPr>
        <w:spacing w:line="360" w:lineRule="auto"/>
        <w:rPr>
          <w:rFonts w:ascii="Times New Roman" w:hAnsi="Times New Roman"/>
          <w:b/>
          <w:bCs/>
          <w:lang w:val="en-US"/>
        </w:rPr>
      </w:pPr>
      <w:r w:rsidRPr="00065556">
        <w:rPr>
          <w:rFonts w:ascii="Times New Roman" w:hAnsi="Times New Roman"/>
          <w:b/>
          <w:bCs/>
          <w:lang w:val="en-US"/>
        </w:rPr>
        <w:t>6.</w:t>
      </w:r>
      <w:r w:rsidR="00065556" w:rsidRPr="00065556">
        <w:rPr>
          <w:rFonts w:ascii="Times New Roman" w:hAnsi="Times New Roman"/>
          <w:b/>
          <w:bCs/>
          <w:lang w:val="en-US"/>
        </w:rPr>
        <w:t>3</w:t>
      </w:r>
      <w:r w:rsidRPr="00065556">
        <w:rPr>
          <w:rFonts w:ascii="Times New Roman" w:hAnsi="Times New Roman"/>
          <w:b/>
          <w:bCs/>
          <w:lang w:val="en-US"/>
        </w:rPr>
        <w:t xml:space="preserve"> Implications</w:t>
      </w:r>
      <w:r w:rsidR="00065556">
        <w:rPr>
          <w:rFonts w:ascii="Times New Roman" w:hAnsi="Times New Roman"/>
          <w:b/>
          <w:bCs/>
          <w:lang w:val="en-US"/>
        </w:rPr>
        <w:t xml:space="preserve"> </w:t>
      </w:r>
    </w:p>
    <w:p w14:paraId="24D96DD1" w14:textId="6A536D6F" w:rsidR="005D220C" w:rsidRPr="00065556" w:rsidRDefault="005D220C" w:rsidP="00550CD9">
      <w:pPr>
        <w:spacing w:line="360" w:lineRule="auto"/>
        <w:rPr>
          <w:rFonts w:ascii="Times New Roman" w:hAnsi="Times New Roman"/>
          <w:b/>
          <w:bCs/>
          <w:lang w:val="en-US"/>
        </w:rPr>
      </w:pPr>
      <w:r>
        <w:rPr>
          <w:rFonts w:ascii="Times New Roman" w:hAnsi="Times New Roman"/>
          <w:b/>
          <w:bCs/>
          <w:lang w:val="en-US"/>
        </w:rPr>
        <w:t xml:space="preserve">6.3.1 </w:t>
      </w:r>
      <w:r>
        <w:rPr>
          <w:rFonts w:ascii="Times New Roman" w:hAnsi="Times New Roman" w:hint="eastAsia"/>
          <w:b/>
          <w:bCs/>
          <w:lang w:val="en-US"/>
        </w:rPr>
        <w:t>Implications for teac</w:t>
      </w:r>
      <w:r>
        <w:rPr>
          <w:rFonts w:ascii="Times New Roman" w:hAnsi="Times New Roman"/>
          <w:b/>
          <w:bCs/>
          <w:lang w:val="en-US"/>
        </w:rPr>
        <w:t>hers</w:t>
      </w:r>
    </w:p>
    <w:p w14:paraId="0EA90FCF" w14:textId="3DF10D22" w:rsidR="00065556" w:rsidRDefault="00065556" w:rsidP="00550CD9">
      <w:pPr>
        <w:spacing w:line="360" w:lineRule="auto"/>
        <w:rPr>
          <w:rFonts w:ascii="Times New Roman" w:hAnsi="Times New Roman"/>
          <w:lang w:val="en-US"/>
        </w:rPr>
      </w:pPr>
      <w:bookmarkStart w:id="184" w:name="OLE_LINK255"/>
      <w:bookmarkStart w:id="185" w:name="OLE_LINK256"/>
      <w:r w:rsidRPr="00065556">
        <w:rPr>
          <w:rFonts w:ascii="Times New Roman" w:hAnsi="Times New Roman"/>
          <w:lang w:val="en-US"/>
        </w:rPr>
        <w:t>Teachers play a crucial role in supporting students with writing anxiety. One key implication is the need for culturally responsive pedagogy</w:t>
      </w:r>
      <w:r w:rsidR="00775DDE">
        <w:rPr>
          <w:rFonts w:ascii="Times New Roman" w:hAnsi="Times New Roman"/>
          <w:lang w:val="en-US"/>
        </w:rPr>
        <w:t xml:space="preserve"> (Gay, 2010)</w:t>
      </w:r>
      <w:r w:rsidRPr="00065556">
        <w:rPr>
          <w:rFonts w:ascii="Times New Roman" w:hAnsi="Times New Roman"/>
          <w:lang w:val="en-US"/>
        </w:rPr>
        <w:t>. Educators should be aware of the cultural and educational backgrounds of their students and how these factors influence their writing experiences and anxieties.</w:t>
      </w:r>
      <w:r>
        <w:rPr>
          <w:rFonts w:ascii="Times New Roman" w:hAnsi="Times New Roman"/>
          <w:lang w:val="en-US"/>
        </w:rPr>
        <w:t xml:space="preserve"> For example, </w:t>
      </w:r>
      <w:r w:rsidR="00775DDE">
        <w:rPr>
          <w:rFonts w:ascii="Times New Roman" w:hAnsi="Times New Roman"/>
          <w:lang w:val="en-US"/>
        </w:rPr>
        <w:t xml:space="preserve">as proposed by Hollins (2013), </w:t>
      </w:r>
      <w:r>
        <w:rPr>
          <w:rFonts w:ascii="Times New Roman" w:hAnsi="Times New Roman"/>
          <w:lang w:val="en-US"/>
        </w:rPr>
        <w:t>i</w:t>
      </w:r>
      <w:r w:rsidRPr="00065556">
        <w:rPr>
          <w:rFonts w:ascii="Times New Roman" w:hAnsi="Times New Roman"/>
          <w:lang w:val="en-US"/>
        </w:rPr>
        <w:t>ncorporating culturally sensitive teaching practices, such as providing examples of successful academic writing from diverse cultural perspectives, can help students feel more included and valued</w:t>
      </w:r>
      <w:r w:rsidR="00775DDE">
        <w:rPr>
          <w:rFonts w:ascii="Times New Roman" w:hAnsi="Times New Roman"/>
          <w:lang w:val="en-US"/>
        </w:rPr>
        <w:t>.</w:t>
      </w:r>
    </w:p>
    <w:p w14:paraId="4DE0AF24" w14:textId="77777777" w:rsidR="00065556" w:rsidRDefault="00065556" w:rsidP="00550CD9">
      <w:pPr>
        <w:spacing w:line="360" w:lineRule="auto"/>
        <w:rPr>
          <w:rFonts w:ascii="Times New Roman" w:hAnsi="Times New Roman"/>
          <w:lang w:val="en-US"/>
        </w:rPr>
      </w:pPr>
    </w:p>
    <w:p w14:paraId="39720BBE" w14:textId="4728AEFF" w:rsidR="005D220C" w:rsidRDefault="005D220C" w:rsidP="00550CD9">
      <w:pPr>
        <w:spacing w:line="360" w:lineRule="auto"/>
        <w:rPr>
          <w:rFonts w:ascii="Times New Roman" w:hAnsi="Times New Roman"/>
          <w:lang w:val="en-US"/>
        </w:rPr>
      </w:pPr>
      <w:r w:rsidRPr="005D220C">
        <w:rPr>
          <w:rFonts w:ascii="Times New Roman" w:hAnsi="Times New Roman"/>
          <w:lang w:val="en-US"/>
        </w:rPr>
        <w:t xml:space="preserve">Another important strategy is the use of formative feedback. </w:t>
      </w:r>
      <w:r w:rsidR="00AD2CCB" w:rsidRPr="00AD2CCB">
        <w:rPr>
          <w:rFonts w:ascii="Times New Roman" w:hAnsi="Times New Roman"/>
          <w:lang w:val="en-US"/>
        </w:rPr>
        <w:t xml:space="preserve">Hattie and Timperley (2007) demonstrate that timely and constructive feedback </w:t>
      </w:r>
      <w:r w:rsidR="00AD2CCB">
        <w:rPr>
          <w:rFonts w:ascii="Times New Roman" w:hAnsi="Times New Roman"/>
          <w:lang w:val="en-US"/>
        </w:rPr>
        <w:t>could impose</w:t>
      </w:r>
      <w:r w:rsidR="00AD2CCB" w:rsidRPr="00AD2CCB">
        <w:rPr>
          <w:rFonts w:ascii="Times New Roman" w:hAnsi="Times New Roman"/>
          <w:lang w:val="en-US"/>
        </w:rPr>
        <w:t xml:space="preserve"> powerful influences on learning and achievement. </w:t>
      </w:r>
      <w:r>
        <w:rPr>
          <w:rFonts w:ascii="Times New Roman" w:hAnsi="Times New Roman"/>
          <w:lang w:val="en-US"/>
        </w:rPr>
        <w:t>Therefore, i</w:t>
      </w:r>
      <w:r w:rsidRPr="005D220C">
        <w:rPr>
          <w:rFonts w:ascii="Times New Roman" w:hAnsi="Times New Roman"/>
          <w:lang w:val="en-US"/>
        </w:rPr>
        <w:t xml:space="preserve">nstead of overwhelming students with extensive corrective comments, teachers </w:t>
      </w:r>
      <w:r>
        <w:rPr>
          <w:rFonts w:ascii="Times New Roman" w:hAnsi="Times New Roman"/>
          <w:lang w:val="en-US"/>
        </w:rPr>
        <w:t>could</w:t>
      </w:r>
      <w:r w:rsidRPr="005D220C">
        <w:rPr>
          <w:rFonts w:ascii="Times New Roman" w:hAnsi="Times New Roman"/>
          <w:lang w:val="en-US"/>
        </w:rPr>
        <w:t xml:space="preserve"> </w:t>
      </w:r>
      <w:r>
        <w:rPr>
          <w:rFonts w:ascii="Times New Roman" w:hAnsi="Times New Roman"/>
          <w:lang w:val="en-US"/>
        </w:rPr>
        <w:t>also</w:t>
      </w:r>
      <w:r w:rsidRPr="005D220C">
        <w:rPr>
          <w:rFonts w:ascii="Times New Roman" w:hAnsi="Times New Roman"/>
          <w:lang w:val="en-US"/>
        </w:rPr>
        <w:t xml:space="preserve"> provid</w:t>
      </w:r>
      <w:r>
        <w:rPr>
          <w:rFonts w:ascii="Times New Roman" w:hAnsi="Times New Roman"/>
          <w:lang w:val="en-US"/>
        </w:rPr>
        <w:t>e</w:t>
      </w:r>
      <w:r w:rsidRPr="005D220C">
        <w:rPr>
          <w:rFonts w:ascii="Times New Roman" w:hAnsi="Times New Roman"/>
          <w:lang w:val="en-US"/>
        </w:rPr>
        <w:t xml:space="preserve"> constructive feedback that highlights both strengths and areas for improvement. Feedback should be framed in a way that promotes a growth mindset, encouraging students to view their writing as a skill that can be developed through effort and practice</w:t>
      </w:r>
      <w:r w:rsidR="00AD2CCB">
        <w:rPr>
          <w:rFonts w:ascii="Times New Roman" w:hAnsi="Times New Roman"/>
          <w:lang w:val="en-US"/>
        </w:rPr>
        <w:t xml:space="preserve"> (</w:t>
      </w:r>
      <w:proofErr w:type="spellStart"/>
      <w:r w:rsidR="00AD2CCB">
        <w:rPr>
          <w:rFonts w:ascii="Times New Roman" w:hAnsi="Times New Roman"/>
          <w:lang w:val="en-US"/>
        </w:rPr>
        <w:t>Shirvan</w:t>
      </w:r>
      <w:proofErr w:type="spellEnd"/>
      <w:r w:rsidR="00AD2CCB">
        <w:rPr>
          <w:rFonts w:ascii="Times New Roman" w:hAnsi="Times New Roman"/>
          <w:lang w:val="en-US"/>
        </w:rPr>
        <w:t xml:space="preserve"> </w:t>
      </w:r>
      <w:r w:rsidR="00AD2CCB" w:rsidRPr="00AD2CCB">
        <w:rPr>
          <w:rFonts w:ascii="Times New Roman" w:hAnsi="Times New Roman"/>
          <w:i/>
          <w:iCs/>
          <w:lang w:val="en-US"/>
        </w:rPr>
        <w:t>et al</w:t>
      </w:r>
      <w:r w:rsidR="00AD2CCB">
        <w:rPr>
          <w:rFonts w:ascii="Times New Roman" w:hAnsi="Times New Roman"/>
          <w:lang w:val="en-US"/>
        </w:rPr>
        <w:t>., 2021)</w:t>
      </w:r>
      <w:r w:rsidRPr="005D220C">
        <w:rPr>
          <w:rFonts w:ascii="Times New Roman" w:hAnsi="Times New Roman"/>
          <w:lang w:val="en-US"/>
        </w:rPr>
        <w:t>. Teachers should also provide opportunities for students to revise and resubmit their work, which can help reduce anxiety by shifting the focus from achieving perfection to improving competence.</w:t>
      </w:r>
      <w:r>
        <w:rPr>
          <w:rFonts w:ascii="Times New Roman" w:hAnsi="Times New Roman"/>
          <w:lang w:val="en-US"/>
        </w:rPr>
        <w:t xml:space="preserve"> </w:t>
      </w:r>
    </w:p>
    <w:p w14:paraId="193508EE" w14:textId="77777777" w:rsidR="005D220C" w:rsidRDefault="005D220C" w:rsidP="00550CD9">
      <w:pPr>
        <w:spacing w:line="360" w:lineRule="auto"/>
        <w:rPr>
          <w:rFonts w:ascii="Times New Roman" w:hAnsi="Times New Roman"/>
          <w:lang w:val="en-US"/>
        </w:rPr>
      </w:pPr>
    </w:p>
    <w:p w14:paraId="15B3C005" w14:textId="67393863" w:rsidR="00065556" w:rsidRDefault="005D220C" w:rsidP="00550CD9">
      <w:pPr>
        <w:spacing w:line="360" w:lineRule="auto"/>
        <w:rPr>
          <w:rFonts w:ascii="Times New Roman" w:hAnsi="Times New Roman"/>
          <w:lang w:val="en-US"/>
        </w:rPr>
      </w:pPr>
      <w:r w:rsidRPr="005D220C">
        <w:rPr>
          <w:rFonts w:ascii="Times New Roman" w:hAnsi="Times New Roman"/>
          <w:lang w:val="en-US"/>
        </w:rPr>
        <w:t>Writing workshops and peer review sessions can be valuable tools in reducing writing anxiety. Teachers should consider incorporating these activities into their courses to provide students with a structured, low-stakes environment where they can practice their writing skills and receive feedback from peers. Such activities not only improve writing proficiency but also build a sense of community and mutual support among students, which can alleviate feelings of isolation and anxiety.</w:t>
      </w:r>
    </w:p>
    <w:p w14:paraId="3C3F65F3" w14:textId="77777777" w:rsidR="00065556" w:rsidRPr="002F4263" w:rsidRDefault="00065556" w:rsidP="00550CD9">
      <w:pPr>
        <w:spacing w:line="360" w:lineRule="auto"/>
        <w:rPr>
          <w:rFonts w:ascii="Times New Roman" w:hAnsi="Times New Roman"/>
          <w:lang w:val="en-US"/>
        </w:rPr>
      </w:pPr>
    </w:p>
    <w:p w14:paraId="766DA2FA" w14:textId="79435BFD" w:rsidR="00D62BFB" w:rsidRDefault="005D220C" w:rsidP="00550CD9">
      <w:pPr>
        <w:spacing w:line="360" w:lineRule="auto"/>
        <w:rPr>
          <w:rFonts w:ascii="Times New Roman" w:hAnsi="Times New Roman"/>
          <w:b/>
          <w:bCs/>
          <w:lang w:val="en-US"/>
        </w:rPr>
      </w:pPr>
      <w:bookmarkStart w:id="186" w:name="OLE_LINK122"/>
      <w:bookmarkStart w:id="187" w:name="OLE_LINK123"/>
      <w:r>
        <w:rPr>
          <w:rFonts w:ascii="Times New Roman" w:hAnsi="Times New Roman"/>
          <w:b/>
          <w:bCs/>
          <w:lang w:val="en-US"/>
        </w:rPr>
        <w:t xml:space="preserve">6.3.2 </w:t>
      </w:r>
      <w:r w:rsidRPr="005D220C">
        <w:rPr>
          <w:rFonts w:ascii="Times New Roman" w:hAnsi="Times New Roman"/>
          <w:b/>
          <w:bCs/>
          <w:lang w:val="en-US"/>
        </w:rPr>
        <w:t>Implications for international universities</w:t>
      </w:r>
    </w:p>
    <w:bookmarkEnd w:id="186"/>
    <w:bookmarkEnd w:id="187"/>
    <w:p w14:paraId="160CF7FB" w14:textId="1E73CED3" w:rsidR="005D220C" w:rsidRDefault="005D220C" w:rsidP="00550CD9">
      <w:pPr>
        <w:spacing w:line="360" w:lineRule="auto"/>
        <w:rPr>
          <w:rFonts w:ascii="Times New Roman" w:hAnsi="Times New Roman"/>
          <w:lang w:val="en-US"/>
        </w:rPr>
      </w:pPr>
      <w:r w:rsidRPr="005D220C">
        <w:rPr>
          <w:rFonts w:ascii="Times New Roman" w:hAnsi="Times New Roman"/>
          <w:lang w:val="en-US"/>
        </w:rPr>
        <w:lastRenderedPageBreak/>
        <w:t xml:space="preserve">International universities have a responsibility to create an inclusive and supportive environment for all students, particularly those facing unique challenges related to cultural and linguistic differences. </w:t>
      </w:r>
      <w:r w:rsidR="00AD2CCB" w:rsidRPr="00AD2CCB">
        <w:rPr>
          <w:rFonts w:ascii="Times New Roman" w:hAnsi="Times New Roman"/>
          <w:lang w:val="en-US"/>
        </w:rPr>
        <w:t xml:space="preserve">Tailored writing support programs are </w:t>
      </w:r>
      <w:r w:rsidR="00AD2CCB">
        <w:rPr>
          <w:rFonts w:ascii="Times New Roman" w:hAnsi="Times New Roman"/>
          <w:lang w:val="en-US"/>
        </w:rPr>
        <w:t xml:space="preserve">hence </w:t>
      </w:r>
      <w:r w:rsidR="00AD2CCB" w:rsidRPr="00AD2CCB">
        <w:rPr>
          <w:rFonts w:ascii="Times New Roman" w:hAnsi="Times New Roman"/>
          <w:lang w:val="en-US"/>
        </w:rPr>
        <w:t>crucial for addressing both the linguistic and psychological aspects of writing anxiety. Cheng (2004) points out that writing anxiety is particularly prevalent among second-language learners due to the added pressure of writing in a foreign language. Workshops that address both language skills and stress management can help students develop coping strategies.</w:t>
      </w:r>
    </w:p>
    <w:p w14:paraId="4CA1EB51" w14:textId="77777777" w:rsidR="005D220C" w:rsidRDefault="005D220C" w:rsidP="00550CD9">
      <w:pPr>
        <w:spacing w:line="360" w:lineRule="auto"/>
        <w:rPr>
          <w:rFonts w:ascii="Times New Roman" w:hAnsi="Times New Roman"/>
          <w:lang w:val="en-US"/>
        </w:rPr>
      </w:pPr>
    </w:p>
    <w:p w14:paraId="3F45DECB" w14:textId="5ADDD19A" w:rsidR="005D220C" w:rsidRDefault="005D220C" w:rsidP="00550CD9">
      <w:pPr>
        <w:spacing w:line="360" w:lineRule="auto"/>
        <w:rPr>
          <w:rFonts w:ascii="Times New Roman" w:hAnsi="Times New Roman"/>
          <w:lang w:val="en-US"/>
        </w:rPr>
      </w:pPr>
      <w:r w:rsidRPr="005D220C">
        <w:rPr>
          <w:rFonts w:ascii="Times New Roman" w:hAnsi="Times New Roman"/>
          <w:lang w:val="en-US"/>
        </w:rPr>
        <w:t>Universities should also consider implementing early intervention strategies to identify and support students who may be struggling with writing anxiety</w:t>
      </w:r>
      <w:r w:rsidR="00AD2CCB">
        <w:rPr>
          <w:rFonts w:ascii="Times New Roman" w:hAnsi="Times New Roman"/>
          <w:lang w:val="en-US"/>
        </w:rPr>
        <w:t xml:space="preserve"> (</w:t>
      </w:r>
      <w:r w:rsidR="00AD2CCB" w:rsidRPr="009864B1">
        <w:rPr>
          <w:rFonts w:ascii="Times New Roman" w:hAnsi="Times New Roman"/>
        </w:rPr>
        <w:t>Bennett</w:t>
      </w:r>
      <w:r w:rsidR="00AD2CCB">
        <w:rPr>
          <w:rFonts w:ascii="Times New Roman" w:hAnsi="Times New Roman"/>
        </w:rPr>
        <w:t>, 2013</w:t>
      </w:r>
      <w:r w:rsidR="00AD2CCB">
        <w:rPr>
          <w:rFonts w:ascii="Times New Roman" w:hAnsi="Times New Roman"/>
          <w:lang w:val="en-US"/>
        </w:rPr>
        <w:t>)</w:t>
      </w:r>
      <w:r w:rsidRPr="005D220C">
        <w:rPr>
          <w:rFonts w:ascii="Times New Roman" w:hAnsi="Times New Roman"/>
          <w:lang w:val="en-US"/>
        </w:rPr>
        <w:t xml:space="preserve">. Regular assessments of students’ well-being and academic progress can help detect issues early and provide timely support. Additionally, training faculty and staff to </w:t>
      </w:r>
      <w:proofErr w:type="spellStart"/>
      <w:r w:rsidRPr="005D220C">
        <w:rPr>
          <w:rFonts w:ascii="Times New Roman" w:hAnsi="Times New Roman"/>
          <w:lang w:val="en-US"/>
        </w:rPr>
        <w:t>recognise</w:t>
      </w:r>
      <w:proofErr w:type="spellEnd"/>
      <w:r w:rsidRPr="005D220C">
        <w:rPr>
          <w:rFonts w:ascii="Times New Roman" w:hAnsi="Times New Roman"/>
          <w:lang w:val="en-US"/>
        </w:rPr>
        <w:t xml:space="preserve"> signs of anxiety and to refer students to appropriate resources can create a more responsive and supportive academic environment</w:t>
      </w:r>
      <w:r w:rsidR="00AD2CCB">
        <w:rPr>
          <w:rFonts w:ascii="Times New Roman" w:hAnsi="Times New Roman"/>
          <w:lang w:val="en-US"/>
        </w:rPr>
        <w:t xml:space="preserve"> (</w:t>
      </w:r>
      <w:proofErr w:type="spellStart"/>
      <w:r w:rsidR="00AD2CCB">
        <w:rPr>
          <w:rFonts w:ascii="Times New Roman" w:hAnsi="Times New Roman"/>
          <w:lang w:val="en-US"/>
        </w:rPr>
        <w:t>Beiter</w:t>
      </w:r>
      <w:proofErr w:type="spellEnd"/>
      <w:r w:rsidR="00AD2CCB">
        <w:rPr>
          <w:rFonts w:ascii="Times New Roman" w:hAnsi="Times New Roman"/>
          <w:lang w:val="en-US"/>
        </w:rPr>
        <w:t xml:space="preserve"> </w:t>
      </w:r>
      <w:r w:rsidR="00AD2CCB" w:rsidRPr="00AD2CCB">
        <w:rPr>
          <w:rFonts w:ascii="Times New Roman" w:hAnsi="Times New Roman"/>
          <w:i/>
          <w:iCs/>
          <w:lang w:val="en-US"/>
        </w:rPr>
        <w:t>et al</w:t>
      </w:r>
      <w:r w:rsidR="00AD2CCB">
        <w:rPr>
          <w:rFonts w:ascii="Times New Roman" w:hAnsi="Times New Roman"/>
          <w:lang w:val="en-US"/>
        </w:rPr>
        <w:t xml:space="preserve">., 2015). </w:t>
      </w:r>
    </w:p>
    <w:p w14:paraId="19488034" w14:textId="77777777" w:rsidR="005D220C" w:rsidRDefault="005D220C" w:rsidP="00550CD9">
      <w:pPr>
        <w:spacing w:line="360" w:lineRule="auto"/>
        <w:rPr>
          <w:rFonts w:ascii="Times New Roman" w:hAnsi="Times New Roman"/>
          <w:lang w:val="en-US"/>
        </w:rPr>
      </w:pPr>
    </w:p>
    <w:bookmarkEnd w:id="182"/>
    <w:bookmarkEnd w:id="183"/>
    <w:bookmarkEnd w:id="184"/>
    <w:bookmarkEnd w:id="185"/>
    <w:p w14:paraId="4B3469E6" w14:textId="55FC8F09" w:rsidR="003D0562" w:rsidRPr="002F4263" w:rsidRDefault="00AD2CCB" w:rsidP="00550CD9">
      <w:pPr>
        <w:spacing w:line="360" w:lineRule="auto"/>
        <w:rPr>
          <w:rFonts w:ascii="Times New Roman" w:hAnsi="Times New Roman"/>
          <w:lang w:val="en-US"/>
        </w:rPr>
      </w:pPr>
      <w:r w:rsidRPr="00AD2CCB">
        <w:rPr>
          <w:rFonts w:ascii="Times New Roman" w:hAnsi="Times New Roman"/>
          <w:lang w:val="en-US"/>
        </w:rPr>
        <w:t>Finally, promoting a welcoming campus culture is key. Universities should focus on fostering cross-cultural understanding and inclusivity, as suggested by Deardorff (2006). Events and workshops that celebrate diversity encourage mutual respect and empathy among students from different backgrounds, helping to create an environment where all students feel valued and supported.</w:t>
      </w:r>
    </w:p>
    <w:p w14:paraId="3067FBDC" w14:textId="33237459" w:rsidR="00D62BFB" w:rsidRPr="002F4263" w:rsidRDefault="00D62BFB" w:rsidP="00550CD9">
      <w:pPr>
        <w:spacing w:line="360" w:lineRule="auto"/>
        <w:rPr>
          <w:rFonts w:ascii="Times New Roman" w:hAnsi="Times New Roman"/>
          <w:lang w:val="en-US"/>
        </w:rPr>
      </w:pPr>
    </w:p>
    <w:p w14:paraId="75D490D4" w14:textId="77777777" w:rsidR="004F1A01" w:rsidRPr="002F4263" w:rsidRDefault="004F1A01" w:rsidP="00550CD9">
      <w:pPr>
        <w:spacing w:line="360" w:lineRule="auto"/>
        <w:rPr>
          <w:rFonts w:ascii="Times New Roman" w:hAnsi="Times New Roman"/>
          <w:lang w:val="en-US"/>
        </w:rPr>
      </w:pPr>
    </w:p>
    <w:p w14:paraId="76C51225" w14:textId="77777777" w:rsidR="004F1A01" w:rsidRPr="002F4263" w:rsidRDefault="004F1A01" w:rsidP="00550CD9">
      <w:pPr>
        <w:spacing w:line="360" w:lineRule="auto"/>
        <w:rPr>
          <w:rFonts w:ascii="Times New Roman" w:hAnsi="Times New Roman"/>
          <w:lang w:val="en-US"/>
        </w:rPr>
      </w:pPr>
    </w:p>
    <w:p w14:paraId="0155FC52" w14:textId="77777777" w:rsidR="004F1A01" w:rsidRPr="002F4263" w:rsidRDefault="004F1A01" w:rsidP="00550CD9">
      <w:pPr>
        <w:spacing w:line="360" w:lineRule="auto"/>
        <w:rPr>
          <w:rFonts w:ascii="Times New Roman" w:hAnsi="Times New Roman"/>
          <w:lang w:val="en-US"/>
        </w:rPr>
      </w:pPr>
    </w:p>
    <w:p w14:paraId="5ABD9866" w14:textId="77777777" w:rsidR="004F1A01" w:rsidRPr="002F4263" w:rsidRDefault="004F1A01" w:rsidP="00550CD9">
      <w:pPr>
        <w:spacing w:line="360" w:lineRule="auto"/>
        <w:rPr>
          <w:rFonts w:ascii="Times New Roman" w:hAnsi="Times New Roman"/>
          <w:lang w:val="en-US"/>
        </w:rPr>
      </w:pPr>
    </w:p>
    <w:p w14:paraId="40E8D192" w14:textId="77777777" w:rsidR="004F1A01" w:rsidRPr="002F4263" w:rsidRDefault="004F1A01" w:rsidP="00550CD9">
      <w:pPr>
        <w:spacing w:line="360" w:lineRule="auto"/>
        <w:rPr>
          <w:rFonts w:ascii="Times New Roman" w:hAnsi="Times New Roman"/>
          <w:lang w:val="en-US"/>
        </w:rPr>
      </w:pPr>
    </w:p>
    <w:sectPr w:rsidR="004F1A01" w:rsidRPr="002F426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47458" w14:textId="77777777" w:rsidR="005F007E" w:rsidRDefault="005F007E">
      <w:r>
        <w:separator/>
      </w:r>
    </w:p>
  </w:endnote>
  <w:endnote w:type="continuationSeparator" w:id="0">
    <w:p w14:paraId="5D8F0768" w14:textId="77777777" w:rsidR="005F007E" w:rsidRDefault="005F0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w:altName w:val="苹方-简"/>
    <w:panose1 w:val="02040503050406030204"/>
    <w:charset w:val="00"/>
    <w:family w:val="roman"/>
    <w:pitch w:val="variable"/>
    <w:sig w:usb0="E00002FF" w:usb1="40000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93089" w14:textId="77777777" w:rsidR="005F007E" w:rsidRDefault="005F007E">
      <w:r>
        <w:separator/>
      </w:r>
    </w:p>
  </w:footnote>
  <w:footnote w:type="continuationSeparator" w:id="0">
    <w:p w14:paraId="0F371C40" w14:textId="77777777" w:rsidR="005F007E" w:rsidRDefault="005F00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AFC83" w14:textId="33204F40" w:rsidR="005F459D" w:rsidRPr="005F459D" w:rsidRDefault="005F459D" w:rsidP="005F459D">
    <w:pPr>
      <w:pStyle w:val="Header"/>
      <w:rPr>
        <w:rFonts w:ascii="Times New Roman" w:hAnsi="Times New Roman"/>
        <w:sz w:val="20"/>
        <w:szCs w:val="20"/>
        <w:lang w:val="en-US"/>
      </w:rPr>
    </w:pPr>
    <w:r w:rsidRPr="005F459D">
      <w:rPr>
        <w:rFonts w:ascii="Times New Roman" w:hAnsi="Times New Roman"/>
        <w:sz w:val="20"/>
        <w:szCs w:val="20"/>
        <w:lang w:val="en-US"/>
      </w:rPr>
      <w:t>ECDE7013</w:t>
    </w:r>
    <w:r>
      <w:rPr>
        <w:rFonts w:ascii="Times New Roman" w:hAnsi="Times New Roman"/>
        <w:sz w:val="20"/>
        <w:szCs w:val="20"/>
        <w:lang w:val="en-US"/>
      </w:rPr>
      <w:t xml:space="preserve">                                                                                                                                                   </w:t>
    </w:r>
    <w:r w:rsidRPr="005F459D">
      <w:rPr>
        <w:rFonts w:ascii="Times New Roman" w:hAnsi="Times New Roman"/>
        <w:sz w:val="20"/>
        <w:szCs w:val="20"/>
        <w:lang w:val="en-US"/>
      </w:rPr>
      <w:t>2306448</w:t>
    </w:r>
    <w:r>
      <w:rPr>
        <w:rFonts w:ascii="Times New Roman" w:hAnsi="Times New Roman"/>
        <w:sz w:val="20"/>
        <w:szCs w:val="20"/>
        <w:lang w:val="en-US"/>
      </w:rPr>
      <w:t xml:space="preserve">                      </w:t>
    </w:r>
  </w:p>
  <w:p w14:paraId="63CA8EF7" w14:textId="39A0A612" w:rsidR="005F459D" w:rsidRPr="005F459D" w:rsidRDefault="005F459D">
    <w:pPr>
      <w:pStyle w:val="Header"/>
      <w:rPr>
        <w:rFonts w:ascii="Times New Roman" w:hAnsi="Times New Roman"/>
        <w:sz w:val="20"/>
        <w:szCs w:val="20"/>
        <w:lang w:val="en-US"/>
      </w:rPr>
    </w:pPr>
    <w:r>
      <w:rPr>
        <w:rFonts w:ascii="Times New Roman" w:hAnsi="Times New Roman"/>
        <w:sz w:val="20"/>
        <w:szCs w:val="20"/>
        <w:lang w:val="en-U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15DF2"/>
    <w:multiLevelType w:val="multilevel"/>
    <w:tmpl w:val="9E0E00C8"/>
    <w:lvl w:ilvl="0">
      <w:start w:val="4"/>
      <w:numFmt w:val="decimal"/>
      <w:lvlText w:val="%1"/>
      <w:lvlJc w:val="left"/>
      <w:pPr>
        <w:ind w:left="480" w:hanging="480"/>
      </w:pPr>
      <w:rPr>
        <w:rFonts w:hint="default"/>
      </w:rPr>
    </w:lvl>
    <w:lvl w:ilvl="1">
      <w:start w:val="1"/>
      <w:numFmt w:val="decimal"/>
      <w:lvlText w:val="%1.%2"/>
      <w:lvlJc w:val="left"/>
      <w:pPr>
        <w:ind w:left="630" w:hanging="480"/>
      </w:pPr>
      <w:rPr>
        <w:rFonts w:hint="default"/>
      </w:rPr>
    </w:lvl>
    <w:lvl w:ilvl="2">
      <w:start w:val="2"/>
      <w:numFmt w:val="decimal"/>
      <w:lvlText w:val="%1.%2.%3"/>
      <w:lvlJc w:val="left"/>
      <w:pPr>
        <w:ind w:left="1020" w:hanging="720"/>
      </w:pPr>
      <w:rPr>
        <w:rFonts w:hint="default"/>
      </w:rPr>
    </w:lvl>
    <w:lvl w:ilvl="3">
      <w:start w:val="1"/>
      <w:numFmt w:val="decimal"/>
      <w:lvlText w:val="%1.%2.%3.%4"/>
      <w:lvlJc w:val="left"/>
      <w:pPr>
        <w:ind w:left="1170" w:hanging="720"/>
      </w:pPr>
      <w:rPr>
        <w:rFonts w:hint="default"/>
      </w:rPr>
    </w:lvl>
    <w:lvl w:ilvl="4">
      <w:start w:val="1"/>
      <w:numFmt w:val="decimal"/>
      <w:lvlText w:val="%1.%2.%3.%4.%5"/>
      <w:lvlJc w:val="left"/>
      <w:pPr>
        <w:ind w:left="1680" w:hanging="1080"/>
      </w:pPr>
      <w:rPr>
        <w:rFonts w:hint="default"/>
      </w:rPr>
    </w:lvl>
    <w:lvl w:ilvl="5">
      <w:start w:val="1"/>
      <w:numFmt w:val="decimal"/>
      <w:lvlText w:val="%1.%2.%3.%4.%5.%6"/>
      <w:lvlJc w:val="left"/>
      <w:pPr>
        <w:ind w:left="1830" w:hanging="1080"/>
      </w:pPr>
      <w:rPr>
        <w:rFonts w:hint="default"/>
      </w:rPr>
    </w:lvl>
    <w:lvl w:ilvl="6">
      <w:start w:val="1"/>
      <w:numFmt w:val="decimal"/>
      <w:lvlText w:val="%1.%2.%3.%4.%5.%6.%7"/>
      <w:lvlJc w:val="left"/>
      <w:pPr>
        <w:ind w:left="2340" w:hanging="1440"/>
      </w:pPr>
      <w:rPr>
        <w:rFonts w:hint="default"/>
      </w:rPr>
    </w:lvl>
    <w:lvl w:ilvl="7">
      <w:start w:val="1"/>
      <w:numFmt w:val="decimal"/>
      <w:lvlText w:val="%1.%2.%3.%4.%5.%6.%7.%8"/>
      <w:lvlJc w:val="left"/>
      <w:pPr>
        <w:ind w:left="2490" w:hanging="1440"/>
      </w:pPr>
      <w:rPr>
        <w:rFonts w:hint="default"/>
      </w:rPr>
    </w:lvl>
    <w:lvl w:ilvl="8">
      <w:start w:val="1"/>
      <w:numFmt w:val="decimal"/>
      <w:lvlText w:val="%1.%2.%3.%4.%5.%6.%7.%8.%9"/>
      <w:lvlJc w:val="left"/>
      <w:pPr>
        <w:ind w:left="3000" w:hanging="1800"/>
      </w:pPr>
      <w:rPr>
        <w:rFonts w:hint="default"/>
      </w:rPr>
    </w:lvl>
  </w:abstractNum>
  <w:abstractNum w:abstractNumId="1" w15:restartNumberingAfterBreak="0">
    <w:nsid w:val="0C70624D"/>
    <w:multiLevelType w:val="hybridMultilevel"/>
    <w:tmpl w:val="58985BC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D424AF4"/>
    <w:multiLevelType w:val="multilevel"/>
    <w:tmpl w:val="0D424A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1DC649F"/>
    <w:multiLevelType w:val="hybridMultilevel"/>
    <w:tmpl w:val="30BE7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A73D36"/>
    <w:multiLevelType w:val="hybridMultilevel"/>
    <w:tmpl w:val="0038A170"/>
    <w:lvl w:ilvl="0" w:tplc="212E22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287ECB"/>
    <w:multiLevelType w:val="hybridMultilevel"/>
    <w:tmpl w:val="A5D8DE5E"/>
    <w:lvl w:ilvl="0" w:tplc="2BFCCA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7A051E"/>
    <w:multiLevelType w:val="hybridMultilevel"/>
    <w:tmpl w:val="24CE7A46"/>
    <w:lvl w:ilvl="0" w:tplc="472829C6">
      <w:start w:val="1"/>
      <w:numFmt w:val="bullet"/>
      <w:lvlText w:val="•"/>
      <w:lvlJc w:val="left"/>
      <w:pPr>
        <w:tabs>
          <w:tab w:val="num" w:pos="720"/>
        </w:tabs>
        <w:ind w:left="720" w:hanging="360"/>
      </w:pPr>
      <w:rPr>
        <w:rFonts w:ascii="Arial" w:hAnsi="Arial" w:hint="default"/>
      </w:rPr>
    </w:lvl>
    <w:lvl w:ilvl="1" w:tplc="FB20C42E" w:tentative="1">
      <w:start w:val="1"/>
      <w:numFmt w:val="bullet"/>
      <w:lvlText w:val="•"/>
      <w:lvlJc w:val="left"/>
      <w:pPr>
        <w:tabs>
          <w:tab w:val="num" w:pos="1440"/>
        </w:tabs>
        <w:ind w:left="1440" w:hanging="360"/>
      </w:pPr>
      <w:rPr>
        <w:rFonts w:ascii="Arial" w:hAnsi="Arial" w:hint="default"/>
      </w:rPr>
    </w:lvl>
    <w:lvl w:ilvl="2" w:tplc="C0A8659C" w:tentative="1">
      <w:start w:val="1"/>
      <w:numFmt w:val="bullet"/>
      <w:lvlText w:val="•"/>
      <w:lvlJc w:val="left"/>
      <w:pPr>
        <w:tabs>
          <w:tab w:val="num" w:pos="2160"/>
        </w:tabs>
        <w:ind w:left="2160" w:hanging="360"/>
      </w:pPr>
      <w:rPr>
        <w:rFonts w:ascii="Arial" w:hAnsi="Arial" w:hint="default"/>
      </w:rPr>
    </w:lvl>
    <w:lvl w:ilvl="3" w:tplc="7AAE02C4" w:tentative="1">
      <w:start w:val="1"/>
      <w:numFmt w:val="bullet"/>
      <w:lvlText w:val="•"/>
      <w:lvlJc w:val="left"/>
      <w:pPr>
        <w:tabs>
          <w:tab w:val="num" w:pos="2880"/>
        </w:tabs>
        <w:ind w:left="2880" w:hanging="360"/>
      </w:pPr>
      <w:rPr>
        <w:rFonts w:ascii="Arial" w:hAnsi="Arial" w:hint="default"/>
      </w:rPr>
    </w:lvl>
    <w:lvl w:ilvl="4" w:tplc="5EA8C3A0" w:tentative="1">
      <w:start w:val="1"/>
      <w:numFmt w:val="bullet"/>
      <w:lvlText w:val="•"/>
      <w:lvlJc w:val="left"/>
      <w:pPr>
        <w:tabs>
          <w:tab w:val="num" w:pos="3600"/>
        </w:tabs>
        <w:ind w:left="3600" w:hanging="360"/>
      </w:pPr>
      <w:rPr>
        <w:rFonts w:ascii="Arial" w:hAnsi="Arial" w:hint="default"/>
      </w:rPr>
    </w:lvl>
    <w:lvl w:ilvl="5" w:tplc="515A39C0" w:tentative="1">
      <w:start w:val="1"/>
      <w:numFmt w:val="bullet"/>
      <w:lvlText w:val="•"/>
      <w:lvlJc w:val="left"/>
      <w:pPr>
        <w:tabs>
          <w:tab w:val="num" w:pos="4320"/>
        </w:tabs>
        <w:ind w:left="4320" w:hanging="360"/>
      </w:pPr>
      <w:rPr>
        <w:rFonts w:ascii="Arial" w:hAnsi="Arial" w:hint="default"/>
      </w:rPr>
    </w:lvl>
    <w:lvl w:ilvl="6" w:tplc="0518A670" w:tentative="1">
      <w:start w:val="1"/>
      <w:numFmt w:val="bullet"/>
      <w:lvlText w:val="•"/>
      <w:lvlJc w:val="left"/>
      <w:pPr>
        <w:tabs>
          <w:tab w:val="num" w:pos="5040"/>
        </w:tabs>
        <w:ind w:left="5040" w:hanging="360"/>
      </w:pPr>
      <w:rPr>
        <w:rFonts w:ascii="Arial" w:hAnsi="Arial" w:hint="default"/>
      </w:rPr>
    </w:lvl>
    <w:lvl w:ilvl="7" w:tplc="B10234BC" w:tentative="1">
      <w:start w:val="1"/>
      <w:numFmt w:val="bullet"/>
      <w:lvlText w:val="•"/>
      <w:lvlJc w:val="left"/>
      <w:pPr>
        <w:tabs>
          <w:tab w:val="num" w:pos="5760"/>
        </w:tabs>
        <w:ind w:left="5760" w:hanging="360"/>
      </w:pPr>
      <w:rPr>
        <w:rFonts w:ascii="Arial" w:hAnsi="Arial" w:hint="default"/>
      </w:rPr>
    </w:lvl>
    <w:lvl w:ilvl="8" w:tplc="6262E1B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502E32"/>
    <w:multiLevelType w:val="multilevel"/>
    <w:tmpl w:val="CFD0D776"/>
    <w:lvl w:ilvl="0">
      <w:start w:val="1"/>
      <w:numFmt w:val="decimal"/>
      <w:lvlText w:val="%1."/>
      <w:lvlJc w:val="left"/>
      <w:pPr>
        <w:ind w:left="360" w:hanging="360"/>
      </w:pPr>
      <w:rPr>
        <w:rFonts w:ascii="Times New Roman" w:hAnsi="Times New Roman" w:cs="Times New Roman" w:hint="default"/>
      </w:rPr>
    </w:lvl>
    <w:lvl w:ilvl="1">
      <w:start w:val="1"/>
      <w:numFmt w:val="decimal"/>
      <w:isLgl/>
      <w:lvlText w:val="%1.%2"/>
      <w:lvlJc w:val="left"/>
      <w:pPr>
        <w:ind w:left="360" w:hanging="360"/>
      </w:pPr>
      <w:rPr>
        <w:rFonts w:ascii="Times New Roman" w:hAnsi="Times New Roman" w:cs="Times New Roman" w:hint="default"/>
      </w:rPr>
    </w:lvl>
    <w:lvl w:ilvl="2">
      <w:start w:val="1"/>
      <w:numFmt w:val="decimal"/>
      <w:isLgl/>
      <w:lvlText w:val="%1.%2.%3"/>
      <w:lvlJc w:val="left"/>
      <w:pPr>
        <w:ind w:left="720" w:hanging="720"/>
      </w:pPr>
      <w:rPr>
        <w:rFonts w:ascii="Times New Roman" w:hAnsi="Times New Roman" w:cs="Times New Roman" w:hint="default"/>
      </w:rPr>
    </w:lvl>
    <w:lvl w:ilvl="3">
      <w:start w:val="1"/>
      <w:numFmt w:val="decimal"/>
      <w:isLgl/>
      <w:lvlText w:val="%1.%2.%3.%4"/>
      <w:lvlJc w:val="left"/>
      <w:pPr>
        <w:ind w:left="720" w:hanging="720"/>
      </w:pPr>
      <w:rPr>
        <w:rFonts w:ascii="Times New Roman" w:hAnsi="Times New Roman" w:cs="Times New Roman" w:hint="default"/>
      </w:rPr>
    </w:lvl>
    <w:lvl w:ilvl="4">
      <w:start w:val="1"/>
      <w:numFmt w:val="decimal"/>
      <w:isLgl/>
      <w:lvlText w:val="%1.%2.%3.%4.%5"/>
      <w:lvlJc w:val="left"/>
      <w:pPr>
        <w:ind w:left="1080" w:hanging="1080"/>
      </w:pPr>
      <w:rPr>
        <w:rFonts w:ascii="Times New Roman" w:hAnsi="Times New Roman" w:cs="Times New Roman" w:hint="default"/>
      </w:rPr>
    </w:lvl>
    <w:lvl w:ilvl="5">
      <w:start w:val="1"/>
      <w:numFmt w:val="decimal"/>
      <w:isLgl/>
      <w:lvlText w:val="%1.%2.%3.%4.%5.%6"/>
      <w:lvlJc w:val="left"/>
      <w:pPr>
        <w:ind w:left="1080" w:hanging="1080"/>
      </w:pPr>
      <w:rPr>
        <w:rFonts w:ascii="Times New Roman" w:hAnsi="Times New Roman" w:cs="Times New Roman" w:hint="default"/>
      </w:rPr>
    </w:lvl>
    <w:lvl w:ilvl="6">
      <w:start w:val="1"/>
      <w:numFmt w:val="decimal"/>
      <w:isLgl/>
      <w:lvlText w:val="%1.%2.%3.%4.%5.%6.%7"/>
      <w:lvlJc w:val="left"/>
      <w:pPr>
        <w:ind w:left="1440" w:hanging="1440"/>
      </w:pPr>
      <w:rPr>
        <w:rFonts w:ascii="Times New Roman" w:hAnsi="Times New Roman" w:cs="Times New Roman" w:hint="default"/>
      </w:rPr>
    </w:lvl>
    <w:lvl w:ilvl="7">
      <w:start w:val="1"/>
      <w:numFmt w:val="decimal"/>
      <w:isLgl/>
      <w:lvlText w:val="%1.%2.%3.%4.%5.%6.%7.%8"/>
      <w:lvlJc w:val="left"/>
      <w:pPr>
        <w:ind w:left="1440" w:hanging="1440"/>
      </w:pPr>
      <w:rPr>
        <w:rFonts w:ascii="Times New Roman" w:hAnsi="Times New Roman" w:cs="Times New Roman" w:hint="default"/>
      </w:rPr>
    </w:lvl>
    <w:lvl w:ilvl="8">
      <w:start w:val="1"/>
      <w:numFmt w:val="decimal"/>
      <w:isLgl/>
      <w:lvlText w:val="%1.%2.%3.%4.%5.%6.%7.%8.%9"/>
      <w:lvlJc w:val="left"/>
      <w:pPr>
        <w:ind w:left="1800" w:hanging="1800"/>
      </w:pPr>
      <w:rPr>
        <w:rFonts w:ascii="Times New Roman" w:hAnsi="Times New Roman" w:cs="Times New Roman" w:hint="default"/>
      </w:rPr>
    </w:lvl>
  </w:abstractNum>
  <w:abstractNum w:abstractNumId="8" w15:restartNumberingAfterBreak="0">
    <w:nsid w:val="2FD402D6"/>
    <w:multiLevelType w:val="hybridMultilevel"/>
    <w:tmpl w:val="DA50B09A"/>
    <w:lvl w:ilvl="0" w:tplc="A5042704">
      <w:start w:val="1"/>
      <w:numFmt w:val="bullet"/>
      <w:lvlText w:val="•"/>
      <w:lvlJc w:val="left"/>
      <w:pPr>
        <w:tabs>
          <w:tab w:val="num" w:pos="720"/>
        </w:tabs>
        <w:ind w:left="720" w:hanging="360"/>
      </w:pPr>
      <w:rPr>
        <w:rFonts w:ascii="Arial" w:hAnsi="Arial" w:hint="default"/>
      </w:rPr>
    </w:lvl>
    <w:lvl w:ilvl="1" w:tplc="1F624D96" w:tentative="1">
      <w:start w:val="1"/>
      <w:numFmt w:val="bullet"/>
      <w:lvlText w:val="•"/>
      <w:lvlJc w:val="left"/>
      <w:pPr>
        <w:tabs>
          <w:tab w:val="num" w:pos="1440"/>
        </w:tabs>
        <w:ind w:left="1440" w:hanging="360"/>
      </w:pPr>
      <w:rPr>
        <w:rFonts w:ascii="Arial" w:hAnsi="Arial" w:hint="default"/>
      </w:rPr>
    </w:lvl>
    <w:lvl w:ilvl="2" w:tplc="DE9ECC52" w:tentative="1">
      <w:start w:val="1"/>
      <w:numFmt w:val="bullet"/>
      <w:lvlText w:val="•"/>
      <w:lvlJc w:val="left"/>
      <w:pPr>
        <w:tabs>
          <w:tab w:val="num" w:pos="2160"/>
        </w:tabs>
        <w:ind w:left="2160" w:hanging="360"/>
      </w:pPr>
      <w:rPr>
        <w:rFonts w:ascii="Arial" w:hAnsi="Arial" w:hint="default"/>
      </w:rPr>
    </w:lvl>
    <w:lvl w:ilvl="3" w:tplc="2466CB14" w:tentative="1">
      <w:start w:val="1"/>
      <w:numFmt w:val="bullet"/>
      <w:lvlText w:val="•"/>
      <w:lvlJc w:val="left"/>
      <w:pPr>
        <w:tabs>
          <w:tab w:val="num" w:pos="2880"/>
        </w:tabs>
        <w:ind w:left="2880" w:hanging="360"/>
      </w:pPr>
      <w:rPr>
        <w:rFonts w:ascii="Arial" w:hAnsi="Arial" w:hint="default"/>
      </w:rPr>
    </w:lvl>
    <w:lvl w:ilvl="4" w:tplc="7D942AFA" w:tentative="1">
      <w:start w:val="1"/>
      <w:numFmt w:val="bullet"/>
      <w:lvlText w:val="•"/>
      <w:lvlJc w:val="left"/>
      <w:pPr>
        <w:tabs>
          <w:tab w:val="num" w:pos="3600"/>
        </w:tabs>
        <w:ind w:left="3600" w:hanging="360"/>
      </w:pPr>
      <w:rPr>
        <w:rFonts w:ascii="Arial" w:hAnsi="Arial" w:hint="default"/>
      </w:rPr>
    </w:lvl>
    <w:lvl w:ilvl="5" w:tplc="09020614" w:tentative="1">
      <w:start w:val="1"/>
      <w:numFmt w:val="bullet"/>
      <w:lvlText w:val="•"/>
      <w:lvlJc w:val="left"/>
      <w:pPr>
        <w:tabs>
          <w:tab w:val="num" w:pos="4320"/>
        </w:tabs>
        <w:ind w:left="4320" w:hanging="360"/>
      </w:pPr>
      <w:rPr>
        <w:rFonts w:ascii="Arial" w:hAnsi="Arial" w:hint="default"/>
      </w:rPr>
    </w:lvl>
    <w:lvl w:ilvl="6" w:tplc="7F4C1350" w:tentative="1">
      <w:start w:val="1"/>
      <w:numFmt w:val="bullet"/>
      <w:lvlText w:val="•"/>
      <w:lvlJc w:val="left"/>
      <w:pPr>
        <w:tabs>
          <w:tab w:val="num" w:pos="5040"/>
        </w:tabs>
        <w:ind w:left="5040" w:hanging="360"/>
      </w:pPr>
      <w:rPr>
        <w:rFonts w:ascii="Arial" w:hAnsi="Arial" w:hint="default"/>
      </w:rPr>
    </w:lvl>
    <w:lvl w:ilvl="7" w:tplc="2BEC4790" w:tentative="1">
      <w:start w:val="1"/>
      <w:numFmt w:val="bullet"/>
      <w:lvlText w:val="•"/>
      <w:lvlJc w:val="left"/>
      <w:pPr>
        <w:tabs>
          <w:tab w:val="num" w:pos="5760"/>
        </w:tabs>
        <w:ind w:left="5760" w:hanging="360"/>
      </w:pPr>
      <w:rPr>
        <w:rFonts w:ascii="Arial" w:hAnsi="Arial" w:hint="default"/>
      </w:rPr>
    </w:lvl>
    <w:lvl w:ilvl="8" w:tplc="AF0C064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125E9C"/>
    <w:multiLevelType w:val="hybridMultilevel"/>
    <w:tmpl w:val="C6649BAC"/>
    <w:lvl w:ilvl="0" w:tplc="9326C5F4">
      <w:start w:val="1"/>
      <w:numFmt w:val="bullet"/>
      <w:lvlText w:val="•"/>
      <w:lvlJc w:val="left"/>
      <w:pPr>
        <w:tabs>
          <w:tab w:val="num" w:pos="720"/>
        </w:tabs>
        <w:ind w:left="720" w:hanging="360"/>
      </w:pPr>
      <w:rPr>
        <w:rFonts w:ascii="Arial" w:hAnsi="Arial" w:hint="default"/>
      </w:rPr>
    </w:lvl>
    <w:lvl w:ilvl="1" w:tplc="A9A6C2A4" w:tentative="1">
      <w:start w:val="1"/>
      <w:numFmt w:val="bullet"/>
      <w:lvlText w:val="•"/>
      <w:lvlJc w:val="left"/>
      <w:pPr>
        <w:tabs>
          <w:tab w:val="num" w:pos="1440"/>
        </w:tabs>
        <w:ind w:left="1440" w:hanging="360"/>
      </w:pPr>
      <w:rPr>
        <w:rFonts w:ascii="Arial" w:hAnsi="Arial" w:hint="default"/>
      </w:rPr>
    </w:lvl>
    <w:lvl w:ilvl="2" w:tplc="C434B90A" w:tentative="1">
      <w:start w:val="1"/>
      <w:numFmt w:val="bullet"/>
      <w:lvlText w:val="•"/>
      <w:lvlJc w:val="left"/>
      <w:pPr>
        <w:tabs>
          <w:tab w:val="num" w:pos="2160"/>
        </w:tabs>
        <w:ind w:left="2160" w:hanging="360"/>
      </w:pPr>
      <w:rPr>
        <w:rFonts w:ascii="Arial" w:hAnsi="Arial" w:hint="default"/>
      </w:rPr>
    </w:lvl>
    <w:lvl w:ilvl="3" w:tplc="3AC8608A" w:tentative="1">
      <w:start w:val="1"/>
      <w:numFmt w:val="bullet"/>
      <w:lvlText w:val="•"/>
      <w:lvlJc w:val="left"/>
      <w:pPr>
        <w:tabs>
          <w:tab w:val="num" w:pos="2880"/>
        </w:tabs>
        <w:ind w:left="2880" w:hanging="360"/>
      </w:pPr>
      <w:rPr>
        <w:rFonts w:ascii="Arial" w:hAnsi="Arial" w:hint="default"/>
      </w:rPr>
    </w:lvl>
    <w:lvl w:ilvl="4" w:tplc="056EC9D0" w:tentative="1">
      <w:start w:val="1"/>
      <w:numFmt w:val="bullet"/>
      <w:lvlText w:val="•"/>
      <w:lvlJc w:val="left"/>
      <w:pPr>
        <w:tabs>
          <w:tab w:val="num" w:pos="3600"/>
        </w:tabs>
        <w:ind w:left="3600" w:hanging="360"/>
      </w:pPr>
      <w:rPr>
        <w:rFonts w:ascii="Arial" w:hAnsi="Arial" w:hint="default"/>
      </w:rPr>
    </w:lvl>
    <w:lvl w:ilvl="5" w:tplc="A72019FA" w:tentative="1">
      <w:start w:val="1"/>
      <w:numFmt w:val="bullet"/>
      <w:lvlText w:val="•"/>
      <w:lvlJc w:val="left"/>
      <w:pPr>
        <w:tabs>
          <w:tab w:val="num" w:pos="4320"/>
        </w:tabs>
        <w:ind w:left="4320" w:hanging="360"/>
      </w:pPr>
      <w:rPr>
        <w:rFonts w:ascii="Arial" w:hAnsi="Arial" w:hint="default"/>
      </w:rPr>
    </w:lvl>
    <w:lvl w:ilvl="6" w:tplc="1310BA12" w:tentative="1">
      <w:start w:val="1"/>
      <w:numFmt w:val="bullet"/>
      <w:lvlText w:val="•"/>
      <w:lvlJc w:val="left"/>
      <w:pPr>
        <w:tabs>
          <w:tab w:val="num" w:pos="5040"/>
        </w:tabs>
        <w:ind w:left="5040" w:hanging="360"/>
      </w:pPr>
      <w:rPr>
        <w:rFonts w:ascii="Arial" w:hAnsi="Arial" w:hint="default"/>
      </w:rPr>
    </w:lvl>
    <w:lvl w:ilvl="7" w:tplc="CBEE0004" w:tentative="1">
      <w:start w:val="1"/>
      <w:numFmt w:val="bullet"/>
      <w:lvlText w:val="•"/>
      <w:lvlJc w:val="left"/>
      <w:pPr>
        <w:tabs>
          <w:tab w:val="num" w:pos="5760"/>
        </w:tabs>
        <w:ind w:left="5760" w:hanging="360"/>
      </w:pPr>
      <w:rPr>
        <w:rFonts w:ascii="Arial" w:hAnsi="Arial" w:hint="default"/>
      </w:rPr>
    </w:lvl>
    <w:lvl w:ilvl="8" w:tplc="D6365E2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AE77B15"/>
    <w:multiLevelType w:val="multilevel"/>
    <w:tmpl w:val="5F6E7052"/>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3E340549"/>
    <w:multiLevelType w:val="hybridMultilevel"/>
    <w:tmpl w:val="C16E3BE6"/>
    <w:lvl w:ilvl="0" w:tplc="56D8F618">
      <w:start w:val="1"/>
      <w:numFmt w:val="bullet"/>
      <w:lvlText w:val="•"/>
      <w:lvlJc w:val="left"/>
      <w:pPr>
        <w:tabs>
          <w:tab w:val="num" w:pos="720"/>
        </w:tabs>
        <w:ind w:left="720" w:hanging="360"/>
      </w:pPr>
      <w:rPr>
        <w:rFonts w:ascii="Arial" w:hAnsi="Arial" w:hint="default"/>
      </w:rPr>
    </w:lvl>
    <w:lvl w:ilvl="1" w:tplc="8AD6C1D8" w:tentative="1">
      <w:start w:val="1"/>
      <w:numFmt w:val="bullet"/>
      <w:lvlText w:val="•"/>
      <w:lvlJc w:val="left"/>
      <w:pPr>
        <w:tabs>
          <w:tab w:val="num" w:pos="1440"/>
        </w:tabs>
        <w:ind w:left="1440" w:hanging="360"/>
      </w:pPr>
      <w:rPr>
        <w:rFonts w:ascii="Arial" w:hAnsi="Arial" w:hint="default"/>
      </w:rPr>
    </w:lvl>
    <w:lvl w:ilvl="2" w:tplc="1B7CA346" w:tentative="1">
      <w:start w:val="1"/>
      <w:numFmt w:val="bullet"/>
      <w:lvlText w:val="•"/>
      <w:lvlJc w:val="left"/>
      <w:pPr>
        <w:tabs>
          <w:tab w:val="num" w:pos="2160"/>
        </w:tabs>
        <w:ind w:left="2160" w:hanging="360"/>
      </w:pPr>
      <w:rPr>
        <w:rFonts w:ascii="Arial" w:hAnsi="Arial" w:hint="default"/>
      </w:rPr>
    </w:lvl>
    <w:lvl w:ilvl="3" w:tplc="47AAB8A0" w:tentative="1">
      <w:start w:val="1"/>
      <w:numFmt w:val="bullet"/>
      <w:lvlText w:val="•"/>
      <w:lvlJc w:val="left"/>
      <w:pPr>
        <w:tabs>
          <w:tab w:val="num" w:pos="2880"/>
        </w:tabs>
        <w:ind w:left="2880" w:hanging="360"/>
      </w:pPr>
      <w:rPr>
        <w:rFonts w:ascii="Arial" w:hAnsi="Arial" w:hint="default"/>
      </w:rPr>
    </w:lvl>
    <w:lvl w:ilvl="4" w:tplc="7BECA5E4" w:tentative="1">
      <w:start w:val="1"/>
      <w:numFmt w:val="bullet"/>
      <w:lvlText w:val="•"/>
      <w:lvlJc w:val="left"/>
      <w:pPr>
        <w:tabs>
          <w:tab w:val="num" w:pos="3600"/>
        </w:tabs>
        <w:ind w:left="3600" w:hanging="360"/>
      </w:pPr>
      <w:rPr>
        <w:rFonts w:ascii="Arial" w:hAnsi="Arial" w:hint="default"/>
      </w:rPr>
    </w:lvl>
    <w:lvl w:ilvl="5" w:tplc="8B12C260" w:tentative="1">
      <w:start w:val="1"/>
      <w:numFmt w:val="bullet"/>
      <w:lvlText w:val="•"/>
      <w:lvlJc w:val="left"/>
      <w:pPr>
        <w:tabs>
          <w:tab w:val="num" w:pos="4320"/>
        </w:tabs>
        <w:ind w:left="4320" w:hanging="360"/>
      </w:pPr>
      <w:rPr>
        <w:rFonts w:ascii="Arial" w:hAnsi="Arial" w:hint="default"/>
      </w:rPr>
    </w:lvl>
    <w:lvl w:ilvl="6" w:tplc="60FE581A" w:tentative="1">
      <w:start w:val="1"/>
      <w:numFmt w:val="bullet"/>
      <w:lvlText w:val="•"/>
      <w:lvlJc w:val="left"/>
      <w:pPr>
        <w:tabs>
          <w:tab w:val="num" w:pos="5040"/>
        </w:tabs>
        <w:ind w:left="5040" w:hanging="360"/>
      </w:pPr>
      <w:rPr>
        <w:rFonts w:ascii="Arial" w:hAnsi="Arial" w:hint="default"/>
      </w:rPr>
    </w:lvl>
    <w:lvl w:ilvl="7" w:tplc="5338E584" w:tentative="1">
      <w:start w:val="1"/>
      <w:numFmt w:val="bullet"/>
      <w:lvlText w:val="•"/>
      <w:lvlJc w:val="left"/>
      <w:pPr>
        <w:tabs>
          <w:tab w:val="num" w:pos="5760"/>
        </w:tabs>
        <w:ind w:left="5760" w:hanging="360"/>
      </w:pPr>
      <w:rPr>
        <w:rFonts w:ascii="Arial" w:hAnsi="Arial" w:hint="default"/>
      </w:rPr>
    </w:lvl>
    <w:lvl w:ilvl="8" w:tplc="BA40D71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CBF0345"/>
    <w:multiLevelType w:val="multilevel"/>
    <w:tmpl w:val="1F2C6370"/>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591E1B68"/>
    <w:multiLevelType w:val="hybridMultilevel"/>
    <w:tmpl w:val="17FA3350"/>
    <w:lvl w:ilvl="0" w:tplc="3BF0C8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583DC0"/>
    <w:multiLevelType w:val="hybridMultilevel"/>
    <w:tmpl w:val="4F363652"/>
    <w:lvl w:ilvl="0" w:tplc="3F7A78B2">
      <w:start w:val="1"/>
      <w:numFmt w:val="bullet"/>
      <w:lvlText w:val="•"/>
      <w:lvlJc w:val="left"/>
      <w:pPr>
        <w:tabs>
          <w:tab w:val="num" w:pos="720"/>
        </w:tabs>
        <w:ind w:left="720" w:hanging="360"/>
      </w:pPr>
      <w:rPr>
        <w:rFonts w:ascii="Arial" w:hAnsi="Arial" w:hint="default"/>
      </w:rPr>
    </w:lvl>
    <w:lvl w:ilvl="1" w:tplc="D3C82BB4" w:tentative="1">
      <w:start w:val="1"/>
      <w:numFmt w:val="bullet"/>
      <w:lvlText w:val="•"/>
      <w:lvlJc w:val="left"/>
      <w:pPr>
        <w:tabs>
          <w:tab w:val="num" w:pos="1440"/>
        </w:tabs>
        <w:ind w:left="1440" w:hanging="360"/>
      </w:pPr>
      <w:rPr>
        <w:rFonts w:ascii="Arial" w:hAnsi="Arial" w:hint="default"/>
      </w:rPr>
    </w:lvl>
    <w:lvl w:ilvl="2" w:tplc="F9BC6E30" w:tentative="1">
      <w:start w:val="1"/>
      <w:numFmt w:val="bullet"/>
      <w:lvlText w:val="•"/>
      <w:lvlJc w:val="left"/>
      <w:pPr>
        <w:tabs>
          <w:tab w:val="num" w:pos="2160"/>
        </w:tabs>
        <w:ind w:left="2160" w:hanging="360"/>
      </w:pPr>
      <w:rPr>
        <w:rFonts w:ascii="Arial" w:hAnsi="Arial" w:hint="default"/>
      </w:rPr>
    </w:lvl>
    <w:lvl w:ilvl="3" w:tplc="80F49D7E" w:tentative="1">
      <w:start w:val="1"/>
      <w:numFmt w:val="bullet"/>
      <w:lvlText w:val="•"/>
      <w:lvlJc w:val="left"/>
      <w:pPr>
        <w:tabs>
          <w:tab w:val="num" w:pos="2880"/>
        </w:tabs>
        <w:ind w:left="2880" w:hanging="360"/>
      </w:pPr>
      <w:rPr>
        <w:rFonts w:ascii="Arial" w:hAnsi="Arial" w:hint="default"/>
      </w:rPr>
    </w:lvl>
    <w:lvl w:ilvl="4" w:tplc="6BA2C3D4" w:tentative="1">
      <w:start w:val="1"/>
      <w:numFmt w:val="bullet"/>
      <w:lvlText w:val="•"/>
      <w:lvlJc w:val="left"/>
      <w:pPr>
        <w:tabs>
          <w:tab w:val="num" w:pos="3600"/>
        </w:tabs>
        <w:ind w:left="3600" w:hanging="360"/>
      </w:pPr>
      <w:rPr>
        <w:rFonts w:ascii="Arial" w:hAnsi="Arial" w:hint="default"/>
      </w:rPr>
    </w:lvl>
    <w:lvl w:ilvl="5" w:tplc="303E06A0" w:tentative="1">
      <w:start w:val="1"/>
      <w:numFmt w:val="bullet"/>
      <w:lvlText w:val="•"/>
      <w:lvlJc w:val="left"/>
      <w:pPr>
        <w:tabs>
          <w:tab w:val="num" w:pos="4320"/>
        </w:tabs>
        <w:ind w:left="4320" w:hanging="360"/>
      </w:pPr>
      <w:rPr>
        <w:rFonts w:ascii="Arial" w:hAnsi="Arial" w:hint="default"/>
      </w:rPr>
    </w:lvl>
    <w:lvl w:ilvl="6" w:tplc="6416F8DA" w:tentative="1">
      <w:start w:val="1"/>
      <w:numFmt w:val="bullet"/>
      <w:lvlText w:val="•"/>
      <w:lvlJc w:val="left"/>
      <w:pPr>
        <w:tabs>
          <w:tab w:val="num" w:pos="5040"/>
        </w:tabs>
        <w:ind w:left="5040" w:hanging="360"/>
      </w:pPr>
      <w:rPr>
        <w:rFonts w:ascii="Arial" w:hAnsi="Arial" w:hint="default"/>
      </w:rPr>
    </w:lvl>
    <w:lvl w:ilvl="7" w:tplc="860600A8" w:tentative="1">
      <w:start w:val="1"/>
      <w:numFmt w:val="bullet"/>
      <w:lvlText w:val="•"/>
      <w:lvlJc w:val="left"/>
      <w:pPr>
        <w:tabs>
          <w:tab w:val="num" w:pos="5760"/>
        </w:tabs>
        <w:ind w:left="5760" w:hanging="360"/>
      </w:pPr>
      <w:rPr>
        <w:rFonts w:ascii="Arial" w:hAnsi="Arial" w:hint="default"/>
      </w:rPr>
    </w:lvl>
    <w:lvl w:ilvl="8" w:tplc="A90489F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82A5244"/>
    <w:multiLevelType w:val="hybridMultilevel"/>
    <w:tmpl w:val="5894B7B6"/>
    <w:lvl w:ilvl="0" w:tplc="BA9EC1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DD2860"/>
    <w:multiLevelType w:val="multilevel"/>
    <w:tmpl w:val="25B04EB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EF50D98"/>
    <w:multiLevelType w:val="hybridMultilevel"/>
    <w:tmpl w:val="58985BC8"/>
    <w:lvl w:ilvl="0" w:tplc="212E22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464870"/>
    <w:multiLevelType w:val="hybridMultilevel"/>
    <w:tmpl w:val="DBD03D9A"/>
    <w:lvl w:ilvl="0" w:tplc="E32A7E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DB7A3A"/>
    <w:multiLevelType w:val="multilevel"/>
    <w:tmpl w:val="8AB260D4"/>
    <w:lvl w:ilvl="0">
      <w:start w:val="1"/>
      <w:numFmt w:val="decimal"/>
      <w:lvlText w:val="%1."/>
      <w:lvlJc w:val="left"/>
      <w:pPr>
        <w:ind w:left="360" w:hanging="360"/>
      </w:pPr>
      <w:rPr>
        <w:rFonts w:ascii="Times New Roman" w:hAnsi="Times New Roman" w:cs="Times New Roman" w:hint="default"/>
      </w:rPr>
    </w:lvl>
    <w:lvl w:ilvl="1">
      <w:start w:val="1"/>
      <w:numFmt w:val="decimal"/>
      <w:isLgl/>
      <w:lvlText w:val="%1.%2"/>
      <w:lvlJc w:val="left"/>
      <w:pPr>
        <w:ind w:left="360" w:hanging="360"/>
      </w:pPr>
      <w:rPr>
        <w:rFonts w:ascii="Times New Roman" w:hAnsi="Times New Roman" w:cs="Times New Roman" w:hint="default"/>
      </w:rPr>
    </w:lvl>
    <w:lvl w:ilvl="2">
      <w:start w:val="1"/>
      <w:numFmt w:val="decimal"/>
      <w:isLgl/>
      <w:lvlText w:val="%1.%2.%3"/>
      <w:lvlJc w:val="left"/>
      <w:pPr>
        <w:ind w:left="720" w:hanging="720"/>
      </w:pPr>
      <w:rPr>
        <w:rFonts w:ascii="Times New Roman" w:hAnsi="Times New Roman" w:cs="Times New Roman" w:hint="default"/>
      </w:rPr>
    </w:lvl>
    <w:lvl w:ilvl="3">
      <w:start w:val="1"/>
      <w:numFmt w:val="decimal"/>
      <w:isLgl/>
      <w:lvlText w:val="%1.%2.%3.%4"/>
      <w:lvlJc w:val="left"/>
      <w:pPr>
        <w:ind w:left="720" w:hanging="720"/>
      </w:pPr>
      <w:rPr>
        <w:rFonts w:ascii="Times New Roman" w:hAnsi="Times New Roman" w:cs="Times New Roman" w:hint="default"/>
      </w:rPr>
    </w:lvl>
    <w:lvl w:ilvl="4">
      <w:start w:val="1"/>
      <w:numFmt w:val="decimal"/>
      <w:isLgl/>
      <w:lvlText w:val="%1.%2.%3.%4.%5"/>
      <w:lvlJc w:val="left"/>
      <w:pPr>
        <w:ind w:left="1080" w:hanging="1080"/>
      </w:pPr>
      <w:rPr>
        <w:rFonts w:ascii="Times New Roman" w:hAnsi="Times New Roman" w:cs="Times New Roman" w:hint="default"/>
      </w:rPr>
    </w:lvl>
    <w:lvl w:ilvl="5">
      <w:start w:val="1"/>
      <w:numFmt w:val="decimal"/>
      <w:isLgl/>
      <w:lvlText w:val="%1.%2.%3.%4.%5.%6"/>
      <w:lvlJc w:val="left"/>
      <w:pPr>
        <w:ind w:left="1080" w:hanging="1080"/>
      </w:pPr>
      <w:rPr>
        <w:rFonts w:ascii="Times New Roman" w:hAnsi="Times New Roman" w:cs="Times New Roman" w:hint="default"/>
      </w:rPr>
    </w:lvl>
    <w:lvl w:ilvl="6">
      <w:start w:val="1"/>
      <w:numFmt w:val="decimal"/>
      <w:isLgl/>
      <w:lvlText w:val="%1.%2.%3.%4.%5.%6.%7"/>
      <w:lvlJc w:val="left"/>
      <w:pPr>
        <w:ind w:left="1440" w:hanging="1440"/>
      </w:pPr>
      <w:rPr>
        <w:rFonts w:ascii="Times New Roman" w:hAnsi="Times New Roman" w:cs="Times New Roman" w:hint="default"/>
      </w:rPr>
    </w:lvl>
    <w:lvl w:ilvl="7">
      <w:start w:val="1"/>
      <w:numFmt w:val="decimal"/>
      <w:isLgl/>
      <w:lvlText w:val="%1.%2.%3.%4.%5.%6.%7.%8"/>
      <w:lvlJc w:val="left"/>
      <w:pPr>
        <w:ind w:left="1440" w:hanging="1440"/>
      </w:pPr>
      <w:rPr>
        <w:rFonts w:ascii="Times New Roman" w:hAnsi="Times New Roman" w:cs="Times New Roman" w:hint="default"/>
      </w:rPr>
    </w:lvl>
    <w:lvl w:ilvl="8">
      <w:start w:val="1"/>
      <w:numFmt w:val="decimal"/>
      <w:isLgl/>
      <w:lvlText w:val="%1.%2.%3.%4.%5.%6.%7.%8.%9"/>
      <w:lvlJc w:val="left"/>
      <w:pPr>
        <w:ind w:left="1800" w:hanging="1800"/>
      </w:pPr>
      <w:rPr>
        <w:rFonts w:ascii="Times New Roman" w:hAnsi="Times New Roman" w:cs="Times New Roman" w:hint="default"/>
      </w:rPr>
    </w:lvl>
  </w:abstractNum>
  <w:num w:numId="1" w16cid:durableId="46102007">
    <w:abstractNumId w:val="2"/>
  </w:num>
  <w:num w:numId="2" w16cid:durableId="2056998499">
    <w:abstractNumId w:val="11"/>
  </w:num>
  <w:num w:numId="3" w16cid:durableId="920026056">
    <w:abstractNumId w:val="9"/>
  </w:num>
  <w:num w:numId="4" w16cid:durableId="522742797">
    <w:abstractNumId w:val="8"/>
  </w:num>
  <w:num w:numId="5" w16cid:durableId="446393655">
    <w:abstractNumId w:val="0"/>
  </w:num>
  <w:num w:numId="6" w16cid:durableId="850340760">
    <w:abstractNumId w:val="17"/>
  </w:num>
  <w:num w:numId="7" w16cid:durableId="1575312635">
    <w:abstractNumId w:val="15"/>
  </w:num>
  <w:num w:numId="8" w16cid:durableId="1556116694">
    <w:abstractNumId w:val="1"/>
  </w:num>
  <w:num w:numId="9" w16cid:durableId="1992054505">
    <w:abstractNumId w:val="4"/>
  </w:num>
  <w:num w:numId="10" w16cid:durableId="161351143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78029719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69689533">
    <w:abstractNumId w:val="16"/>
  </w:num>
  <w:num w:numId="13" w16cid:durableId="15650765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31904397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97576104">
    <w:abstractNumId w:val="14"/>
  </w:num>
  <w:num w:numId="16" w16cid:durableId="113714169">
    <w:abstractNumId w:val="6"/>
  </w:num>
  <w:num w:numId="17" w16cid:durableId="977077310">
    <w:abstractNumId w:val="18"/>
  </w:num>
  <w:num w:numId="18" w16cid:durableId="826433079">
    <w:abstractNumId w:val="13"/>
  </w:num>
  <w:num w:numId="19" w16cid:durableId="299696941">
    <w:abstractNumId w:val="5"/>
  </w:num>
  <w:num w:numId="20" w16cid:durableId="12880025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8D1"/>
    <w:rsid w:val="BFFD84A2"/>
    <w:rsid w:val="000273BE"/>
    <w:rsid w:val="00034839"/>
    <w:rsid w:val="00035140"/>
    <w:rsid w:val="00036D88"/>
    <w:rsid w:val="00040ACF"/>
    <w:rsid w:val="0004650A"/>
    <w:rsid w:val="000510BA"/>
    <w:rsid w:val="00051DC1"/>
    <w:rsid w:val="00061BA6"/>
    <w:rsid w:val="000647E8"/>
    <w:rsid w:val="00065556"/>
    <w:rsid w:val="00070D88"/>
    <w:rsid w:val="000748F3"/>
    <w:rsid w:val="00076DC3"/>
    <w:rsid w:val="00083714"/>
    <w:rsid w:val="000840C5"/>
    <w:rsid w:val="0009737E"/>
    <w:rsid w:val="00097F5A"/>
    <w:rsid w:val="000A3162"/>
    <w:rsid w:val="000A77B0"/>
    <w:rsid w:val="000B007C"/>
    <w:rsid w:val="000C0D61"/>
    <w:rsid w:val="000D4B96"/>
    <w:rsid w:val="000E2C9E"/>
    <w:rsid w:val="000F30C5"/>
    <w:rsid w:val="000F36D9"/>
    <w:rsid w:val="000F6A22"/>
    <w:rsid w:val="001031CA"/>
    <w:rsid w:val="001032F5"/>
    <w:rsid w:val="001108E1"/>
    <w:rsid w:val="00115900"/>
    <w:rsid w:val="001320E8"/>
    <w:rsid w:val="00132215"/>
    <w:rsid w:val="00141D0C"/>
    <w:rsid w:val="00142147"/>
    <w:rsid w:val="00145734"/>
    <w:rsid w:val="00151601"/>
    <w:rsid w:val="00163981"/>
    <w:rsid w:val="00170081"/>
    <w:rsid w:val="00183F1C"/>
    <w:rsid w:val="0018739D"/>
    <w:rsid w:val="0019325E"/>
    <w:rsid w:val="001B103F"/>
    <w:rsid w:val="001B18B6"/>
    <w:rsid w:val="001B647A"/>
    <w:rsid w:val="001C17F8"/>
    <w:rsid w:val="001C408B"/>
    <w:rsid w:val="001C73A5"/>
    <w:rsid w:val="001D3DB4"/>
    <w:rsid w:val="001D4F4E"/>
    <w:rsid w:val="001D536A"/>
    <w:rsid w:val="001D6775"/>
    <w:rsid w:val="001D7B76"/>
    <w:rsid w:val="001E684D"/>
    <w:rsid w:val="001E70AE"/>
    <w:rsid w:val="00205B7F"/>
    <w:rsid w:val="00221CAA"/>
    <w:rsid w:val="00235845"/>
    <w:rsid w:val="00237074"/>
    <w:rsid w:val="00251495"/>
    <w:rsid w:val="002517FE"/>
    <w:rsid w:val="00254EE5"/>
    <w:rsid w:val="002552EB"/>
    <w:rsid w:val="0025674D"/>
    <w:rsid w:val="00263EE8"/>
    <w:rsid w:val="0027534F"/>
    <w:rsid w:val="00284A78"/>
    <w:rsid w:val="0029156D"/>
    <w:rsid w:val="002922BA"/>
    <w:rsid w:val="002A27D4"/>
    <w:rsid w:val="002A2C96"/>
    <w:rsid w:val="002A7A53"/>
    <w:rsid w:val="002C2125"/>
    <w:rsid w:val="002C7B50"/>
    <w:rsid w:val="002D6D8D"/>
    <w:rsid w:val="002E097A"/>
    <w:rsid w:val="002F2581"/>
    <w:rsid w:val="002F4263"/>
    <w:rsid w:val="002F70E4"/>
    <w:rsid w:val="00301505"/>
    <w:rsid w:val="00301820"/>
    <w:rsid w:val="00320D3B"/>
    <w:rsid w:val="00320F97"/>
    <w:rsid w:val="003247B6"/>
    <w:rsid w:val="00340D9B"/>
    <w:rsid w:val="00341CF8"/>
    <w:rsid w:val="00345FCB"/>
    <w:rsid w:val="00350AA6"/>
    <w:rsid w:val="003572AC"/>
    <w:rsid w:val="0035770D"/>
    <w:rsid w:val="00360D65"/>
    <w:rsid w:val="003764B7"/>
    <w:rsid w:val="003767E8"/>
    <w:rsid w:val="003828EE"/>
    <w:rsid w:val="003837E1"/>
    <w:rsid w:val="00383AFF"/>
    <w:rsid w:val="00385D40"/>
    <w:rsid w:val="00385DD0"/>
    <w:rsid w:val="00387D8D"/>
    <w:rsid w:val="00392463"/>
    <w:rsid w:val="00393649"/>
    <w:rsid w:val="003A6D4B"/>
    <w:rsid w:val="003C0917"/>
    <w:rsid w:val="003C4895"/>
    <w:rsid w:val="003D0562"/>
    <w:rsid w:val="003D15B4"/>
    <w:rsid w:val="003D2547"/>
    <w:rsid w:val="003E041E"/>
    <w:rsid w:val="003E04F9"/>
    <w:rsid w:val="003E28EB"/>
    <w:rsid w:val="003E491E"/>
    <w:rsid w:val="00404027"/>
    <w:rsid w:val="004100F0"/>
    <w:rsid w:val="00421644"/>
    <w:rsid w:val="00424FBB"/>
    <w:rsid w:val="0042503D"/>
    <w:rsid w:val="00425BD7"/>
    <w:rsid w:val="00434B18"/>
    <w:rsid w:val="00434FBB"/>
    <w:rsid w:val="00452361"/>
    <w:rsid w:val="00454310"/>
    <w:rsid w:val="00461382"/>
    <w:rsid w:val="0046247D"/>
    <w:rsid w:val="00463E19"/>
    <w:rsid w:val="004725DC"/>
    <w:rsid w:val="00476510"/>
    <w:rsid w:val="00483CF9"/>
    <w:rsid w:val="004870C8"/>
    <w:rsid w:val="0048721F"/>
    <w:rsid w:val="00492E33"/>
    <w:rsid w:val="004A3FB9"/>
    <w:rsid w:val="004B1940"/>
    <w:rsid w:val="004C4C2C"/>
    <w:rsid w:val="004D6CA5"/>
    <w:rsid w:val="004E7219"/>
    <w:rsid w:val="004F1A01"/>
    <w:rsid w:val="00506E97"/>
    <w:rsid w:val="0052045B"/>
    <w:rsid w:val="005207F1"/>
    <w:rsid w:val="00530055"/>
    <w:rsid w:val="0053376D"/>
    <w:rsid w:val="005479B5"/>
    <w:rsid w:val="00550631"/>
    <w:rsid w:val="00550CD9"/>
    <w:rsid w:val="005606B3"/>
    <w:rsid w:val="00563F95"/>
    <w:rsid w:val="005676E8"/>
    <w:rsid w:val="005834C8"/>
    <w:rsid w:val="005853D2"/>
    <w:rsid w:val="00595DC8"/>
    <w:rsid w:val="005972A2"/>
    <w:rsid w:val="005B1D00"/>
    <w:rsid w:val="005B2284"/>
    <w:rsid w:val="005B5E30"/>
    <w:rsid w:val="005D0C63"/>
    <w:rsid w:val="005D220C"/>
    <w:rsid w:val="005E573D"/>
    <w:rsid w:val="005E681E"/>
    <w:rsid w:val="005F007E"/>
    <w:rsid w:val="005F459D"/>
    <w:rsid w:val="005F6F57"/>
    <w:rsid w:val="005F7A47"/>
    <w:rsid w:val="006034F8"/>
    <w:rsid w:val="006046A7"/>
    <w:rsid w:val="00606BF2"/>
    <w:rsid w:val="00607508"/>
    <w:rsid w:val="0060772B"/>
    <w:rsid w:val="00607C06"/>
    <w:rsid w:val="00615636"/>
    <w:rsid w:val="00624E00"/>
    <w:rsid w:val="00626051"/>
    <w:rsid w:val="006322C6"/>
    <w:rsid w:val="00633069"/>
    <w:rsid w:val="0064415B"/>
    <w:rsid w:val="00644E99"/>
    <w:rsid w:val="00644F1D"/>
    <w:rsid w:val="0064554C"/>
    <w:rsid w:val="0065091B"/>
    <w:rsid w:val="00652362"/>
    <w:rsid w:val="006526C4"/>
    <w:rsid w:val="00655C81"/>
    <w:rsid w:val="006632BB"/>
    <w:rsid w:val="00674CD0"/>
    <w:rsid w:val="00695B5E"/>
    <w:rsid w:val="00697905"/>
    <w:rsid w:val="006A0571"/>
    <w:rsid w:val="006B2627"/>
    <w:rsid w:val="006C02B2"/>
    <w:rsid w:val="006C6711"/>
    <w:rsid w:val="006D0B93"/>
    <w:rsid w:val="006D1A48"/>
    <w:rsid w:val="006D305B"/>
    <w:rsid w:val="006D3717"/>
    <w:rsid w:val="006D680F"/>
    <w:rsid w:val="006E0EC0"/>
    <w:rsid w:val="0070239E"/>
    <w:rsid w:val="0070311A"/>
    <w:rsid w:val="00704ABF"/>
    <w:rsid w:val="00704BDB"/>
    <w:rsid w:val="00710484"/>
    <w:rsid w:val="007122A0"/>
    <w:rsid w:val="00714D69"/>
    <w:rsid w:val="00722EA7"/>
    <w:rsid w:val="00734182"/>
    <w:rsid w:val="00734223"/>
    <w:rsid w:val="00747D5A"/>
    <w:rsid w:val="00773622"/>
    <w:rsid w:val="007736C7"/>
    <w:rsid w:val="00775DDE"/>
    <w:rsid w:val="007807E5"/>
    <w:rsid w:val="007830A4"/>
    <w:rsid w:val="007908E1"/>
    <w:rsid w:val="00795547"/>
    <w:rsid w:val="007C0244"/>
    <w:rsid w:val="007C0BC0"/>
    <w:rsid w:val="007D3E4B"/>
    <w:rsid w:val="007E3AB4"/>
    <w:rsid w:val="00800297"/>
    <w:rsid w:val="00807D2A"/>
    <w:rsid w:val="00813638"/>
    <w:rsid w:val="008143F2"/>
    <w:rsid w:val="00821098"/>
    <w:rsid w:val="00824AA1"/>
    <w:rsid w:val="00825D7E"/>
    <w:rsid w:val="008302E5"/>
    <w:rsid w:val="008303C5"/>
    <w:rsid w:val="00845AB3"/>
    <w:rsid w:val="00846A8A"/>
    <w:rsid w:val="00857623"/>
    <w:rsid w:val="0086476C"/>
    <w:rsid w:val="00872C6C"/>
    <w:rsid w:val="00873663"/>
    <w:rsid w:val="00892480"/>
    <w:rsid w:val="00897BDE"/>
    <w:rsid w:val="008A43AC"/>
    <w:rsid w:val="008A594D"/>
    <w:rsid w:val="008B51CB"/>
    <w:rsid w:val="008C3094"/>
    <w:rsid w:val="008C42D5"/>
    <w:rsid w:val="008C4C25"/>
    <w:rsid w:val="008C6E33"/>
    <w:rsid w:val="008D5088"/>
    <w:rsid w:val="008D7D51"/>
    <w:rsid w:val="008E4047"/>
    <w:rsid w:val="008F6C96"/>
    <w:rsid w:val="009002DF"/>
    <w:rsid w:val="00900DED"/>
    <w:rsid w:val="00904297"/>
    <w:rsid w:val="00937624"/>
    <w:rsid w:val="00940F81"/>
    <w:rsid w:val="009449A6"/>
    <w:rsid w:val="009449F7"/>
    <w:rsid w:val="00944DEC"/>
    <w:rsid w:val="00954C14"/>
    <w:rsid w:val="00956F5E"/>
    <w:rsid w:val="009A3FA7"/>
    <w:rsid w:val="009B1F53"/>
    <w:rsid w:val="009C3B3F"/>
    <w:rsid w:val="009C6ECE"/>
    <w:rsid w:val="009D5630"/>
    <w:rsid w:val="009E31BE"/>
    <w:rsid w:val="009E425C"/>
    <w:rsid w:val="009F17E8"/>
    <w:rsid w:val="009F2B55"/>
    <w:rsid w:val="009F5264"/>
    <w:rsid w:val="00A10BA5"/>
    <w:rsid w:val="00A13476"/>
    <w:rsid w:val="00A13B54"/>
    <w:rsid w:val="00A2015A"/>
    <w:rsid w:val="00A21EF5"/>
    <w:rsid w:val="00A22C2E"/>
    <w:rsid w:val="00A318D1"/>
    <w:rsid w:val="00A34415"/>
    <w:rsid w:val="00A407E5"/>
    <w:rsid w:val="00A4166E"/>
    <w:rsid w:val="00A43C24"/>
    <w:rsid w:val="00A57CD4"/>
    <w:rsid w:val="00A6102E"/>
    <w:rsid w:val="00A620EB"/>
    <w:rsid w:val="00A62AA0"/>
    <w:rsid w:val="00A72161"/>
    <w:rsid w:val="00A73325"/>
    <w:rsid w:val="00A91F16"/>
    <w:rsid w:val="00A93406"/>
    <w:rsid w:val="00AA06C6"/>
    <w:rsid w:val="00AA7CAD"/>
    <w:rsid w:val="00AB1DCE"/>
    <w:rsid w:val="00AB6910"/>
    <w:rsid w:val="00AC4D3E"/>
    <w:rsid w:val="00AD2CCB"/>
    <w:rsid w:val="00AE0BFB"/>
    <w:rsid w:val="00AE383C"/>
    <w:rsid w:val="00AE45EE"/>
    <w:rsid w:val="00AE50B0"/>
    <w:rsid w:val="00AF04D9"/>
    <w:rsid w:val="00AF5178"/>
    <w:rsid w:val="00B05C77"/>
    <w:rsid w:val="00B15EAE"/>
    <w:rsid w:val="00B20EA8"/>
    <w:rsid w:val="00B216F4"/>
    <w:rsid w:val="00B23167"/>
    <w:rsid w:val="00B2711E"/>
    <w:rsid w:val="00B33ED7"/>
    <w:rsid w:val="00B5073D"/>
    <w:rsid w:val="00B57BA9"/>
    <w:rsid w:val="00B60F99"/>
    <w:rsid w:val="00B62C67"/>
    <w:rsid w:val="00B73247"/>
    <w:rsid w:val="00B749DE"/>
    <w:rsid w:val="00B96F5D"/>
    <w:rsid w:val="00B97680"/>
    <w:rsid w:val="00BA61CA"/>
    <w:rsid w:val="00BB7686"/>
    <w:rsid w:val="00BC66F0"/>
    <w:rsid w:val="00BD7603"/>
    <w:rsid w:val="00BF0051"/>
    <w:rsid w:val="00BF7436"/>
    <w:rsid w:val="00C0130D"/>
    <w:rsid w:val="00C06514"/>
    <w:rsid w:val="00C065E3"/>
    <w:rsid w:val="00C152C2"/>
    <w:rsid w:val="00C15453"/>
    <w:rsid w:val="00C34D1C"/>
    <w:rsid w:val="00C44D69"/>
    <w:rsid w:val="00C60485"/>
    <w:rsid w:val="00C6195B"/>
    <w:rsid w:val="00C62336"/>
    <w:rsid w:val="00C654BF"/>
    <w:rsid w:val="00C67232"/>
    <w:rsid w:val="00C92C8D"/>
    <w:rsid w:val="00C97080"/>
    <w:rsid w:val="00CA412F"/>
    <w:rsid w:val="00CA4C47"/>
    <w:rsid w:val="00CC39C4"/>
    <w:rsid w:val="00CE2ABF"/>
    <w:rsid w:val="00CE4BDA"/>
    <w:rsid w:val="00D10965"/>
    <w:rsid w:val="00D243AC"/>
    <w:rsid w:val="00D246D3"/>
    <w:rsid w:val="00D2553A"/>
    <w:rsid w:val="00D34EB0"/>
    <w:rsid w:val="00D455E4"/>
    <w:rsid w:val="00D4581A"/>
    <w:rsid w:val="00D46DDB"/>
    <w:rsid w:val="00D6003A"/>
    <w:rsid w:val="00D62BFB"/>
    <w:rsid w:val="00D75BE5"/>
    <w:rsid w:val="00D8510E"/>
    <w:rsid w:val="00D91563"/>
    <w:rsid w:val="00D927D2"/>
    <w:rsid w:val="00D92A02"/>
    <w:rsid w:val="00D96CC3"/>
    <w:rsid w:val="00DA24E8"/>
    <w:rsid w:val="00DA7805"/>
    <w:rsid w:val="00DC0773"/>
    <w:rsid w:val="00DC7DA0"/>
    <w:rsid w:val="00DE0C7E"/>
    <w:rsid w:val="00DF7F0D"/>
    <w:rsid w:val="00E1181D"/>
    <w:rsid w:val="00E13004"/>
    <w:rsid w:val="00E14BD6"/>
    <w:rsid w:val="00E3108B"/>
    <w:rsid w:val="00E32692"/>
    <w:rsid w:val="00E355CD"/>
    <w:rsid w:val="00E36A1E"/>
    <w:rsid w:val="00E36B75"/>
    <w:rsid w:val="00E41E44"/>
    <w:rsid w:val="00E55EC0"/>
    <w:rsid w:val="00E606EA"/>
    <w:rsid w:val="00E62173"/>
    <w:rsid w:val="00E63714"/>
    <w:rsid w:val="00E64809"/>
    <w:rsid w:val="00E715F1"/>
    <w:rsid w:val="00E72AC6"/>
    <w:rsid w:val="00E745AF"/>
    <w:rsid w:val="00E92A44"/>
    <w:rsid w:val="00E93F09"/>
    <w:rsid w:val="00E95FBA"/>
    <w:rsid w:val="00EB33DA"/>
    <w:rsid w:val="00EB4D8B"/>
    <w:rsid w:val="00EC3008"/>
    <w:rsid w:val="00ED508D"/>
    <w:rsid w:val="00EE08EA"/>
    <w:rsid w:val="00EE1A0E"/>
    <w:rsid w:val="00EE7AFF"/>
    <w:rsid w:val="00EF17EE"/>
    <w:rsid w:val="00EF4F35"/>
    <w:rsid w:val="00EF748B"/>
    <w:rsid w:val="00F004B3"/>
    <w:rsid w:val="00F201FF"/>
    <w:rsid w:val="00F24B3A"/>
    <w:rsid w:val="00F24E01"/>
    <w:rsid w:val="00F33620"/>
    <w:rsid w:val="00F34A7B"/>
    <w:rsid w:val="00F40817"/>
    <w:rsid w:val="00F42285"/>
    <w:rsid w:val="00F51CAA"/>
    <w:rsid w:val="00F55857"/>
    <w:rsid w:val="00F62AD0"/>
    <w:rsid w:val="00F62CF3"/>
    <w:rsid w:val="00F81435"/>
    <w:rsid w:val="00F97130"/>
    <w:rsid w:val="00FB16C1"/>
    <w:rsid w:val="00FB1B18"/>
    <w:rsid w:val="00FB268C"/>
    <w:rsid w:val="00FC01A2"/>
    <w:rsid w:val="00FC3ED5"/>
    <w:rsid w:val="00FC5E92"/>
    <w:rsid w:val="00FC6980"/>
    <w:rsid w:val="00FD0F25"/>
    <w:rsid w:val="00FD60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B284C"/>
  <w15:docId w15:val="{CF4D7123-BFDC-2D42-9929-49EF50E4D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7EE"/>
    <w:rPr>
      <w:rFonts w:ascii="Calibri" w:eastAsia="SimSun" w:hAnsi="Calibri" w:cs="Times New Roman"/>
      <w:sz w:val="24"/>
      <w:szCs w:val="24"/>
    </w:rPr>
  </w:style>
  <w:style w:type="paragraph" w:styleId="Heading1">
    <w:name w:val="heading 1"/>
    <w:basedOn w:val="Normal"/>
    <w:next w:val="Normal"/>
    <w:link w:val="Heading1Char"/>
    <w:uiPriority w:val="9"/>
    <w:qFormat/>
    <w:pPr>
      <w:keepNext/>
      <w:keepLines/>
      <w:spacing w:before="360" w:after="80"/>
      <w:jc w:val="both"/>
      <w:outlineLvl w:val="0"/>
    </w:pPr>
    <w:rPr>
      <w:rFonts w:asciiTheme="majorHAnsi" w:eastAsiaTheme="majorEastAsia" w:hAnsiTheme="majorHAnsi" w:cstheme="majorBidi"/>
      <w:color w:val="0F4761" w:themeColor="accent1" w:themeShade="BF"/>
      <w:kern w:val="2"/>
      <w:sz w:val="40"/>
      <w:szCs w:val="40"/>
    </w:rPr>
  </w:style>
  <w:style w:type="paragraph" w:styleId="Heading2">
    <w:name w:val="heading 2"/>
    <w:basedOn w:val="Normal"/>
    <w:next w:val="Normal"/>
    <w:link w:val="Heading2Char"/>
    <w:uiPriority w:val="9"/>
    <w:semiHidden/>
    <w:unhideWhenUsed/>
    <w:qFormat/>
    <w:pPr>
      <w:keepNext/>
      <w:keepLines/>
      <w:spacing w:before="160" w:after="80"/>
      <w:jc w:val="both"/>
      <w:outlineLvl w:val="1"/>
    </w:pPr>
    <w:rPr>
      <w:rFonts w:asciiTheme="majorHAnsi" w:eastAsiaTheme="majorEastAsia" w:hAnsiTheme="majorHAnsi" w:cstheme="majorBidi"/>
      <w:color w:val="0F4761" w:themeColor="accent1" w:themeShade="BF"/>
      <w:kern w:val="2"/>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pPr>
      <w:jc w:val="both"/>
    </w:pPr>
    <w:rPr>
      <w:rFonts w:ascii="Cambria" w:hAnsi="Cambria"/>
      <w:kern w:val="2"/>
      <w:sz w:val="21"/>
      <w:szCs w:val="21"/>
    </w:rPr>
  </w:style>
  <w:style w:type="paragraph" w:styleId="Subtitle">
    <w:name w:val="Subtitle"/>
    <w:basedOn w:val="Normal"/>
    <w:next w:val="Normal"/>
    <w:link w:val="SubtitleChar"/>
    <w:uiPriority w:val="11"/>
    <w:qFormat/>
    <w:pPr>
      <w:jc w:val="both"/>
    </w:pPr>
    <w:rPr>
      <w:rFonts w:ascii="Cambria" w:eastAsiaTheme="majorEastAsia" w:hAnsi="Cambria" w:cstheme="majorBidi"/>
      <w:color w:val="595959" w:themeColor="text1" w:themeTint="A6"/>
      <w:spacing w:val="15"/>
      <w:kern w:val="2"/>
      <w:sz w:val="28"/>
      <w:szCs w:val="28"/>
    </w:rPr>
  </w:style>
  <w:style w:type="table" w:styleId="TableGrid">
    <w:name w:val="Table Grid"/>
    <w:basedOn w:val="TableNormal"/>
    <w:uiPriority w:val="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contextualSpacing/>
      <w:jc w:val="both"/>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rFonts w:ascii="Cambria" w:hAnsi="Cambria"/>
      <w:i/>
      <w:iCs/>
      <w:color w:val="404040" w:themeColor="text1" w:themeTint="BF"/>
      <w:kern w:val="2"/>
      <w:sz w:val="21"/>
      <w:szCs w:val="21"/>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99"/>
    <w:qFormat/>
    <w:pPr>
      <w:ind w:left="720"/>
      <w:contextualSpacing/>
      <w:jc w:val="both"/>
    </w:pPr>
    <w:rPr>
      <w:rFonts w:ascii="Cambria" w:hAnsi="Cambria"/>
      <w:kern w:val="2"/>
      <w:sz w:val="21"/>
      <w:szCs w:val="21"/>
    </w:r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rFonts w:ascii="Cambria" w:hAnsi="Cambria"/>
      <w:i/>
      <w:iCs/>
      <w:color w:val="0F4761" w:themeColor="accent1" w:themeShade="BF"/>
      <w:kern w:val="2"/>
      <w:sz w:val="21"/>
      <w:szCs w:val="21"/>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DateChar">
    <w:name w:val="Date Char"/>
    <w:basedOn w:val="DefaultParagraphFont"/>
    <w:link w:val="Date"/>
    <w:uiPriority w:val="99"/>
    <w:semiHidden/>
  </w:style>
  <w:style w:type="paragraph" w:customStyle="1" w:styleId="p2">
    <w:name w:val="p2"/>
    <w:basedOn w:val="Normal"/>
    <w:rsid w:val="003E04F9"/>
    <w:rPr>
      <w:rFonts w:ascii="Helvetica Neue" w:eastAsia="Times New Roman" w:hAnsi="Helvetica Neue"/>
      <w:sz w:val="26"/>
      <w:szCs w:val="26"/>
    </w:rPr>
  </w:style>
  <w:style w:type="paragraph" w:customStyle="1" w:styleId="p3">
    <w:name w:val="p3"/>
    <w:basedOn w:val="Normal"/>
    <w:rsid w:val="003E04F9"/>
    <w:rPr>
      <w:rFonts w:ascii="Helvetica Neue" w:eastAsia="Times New Roman" w:hAnsi="Helvetica Neue"/>
      <w:sz w:val="26"/>
      <w:szCs w:val="26"/>
    </w:rPr>
  </w:style>
  <w:style w:type="character" w:customStyle="1" w:styleId="word-modulewordqmvml">
    <w:name w:val="word-module_word__qmvml"/>
    <w:basedOn w:val="DefaultParagraphFont"/>
    <w:rsid w:val="003E04F9"/>
  </w:style>
  <w:style w:type="character" w:styleId="Hyperlink">
    <w:name w:val="Hyperlink"/>
    <w:basedOn w:val="DefaultParagraphFont"/>
    <w:uiPriority w:val="99"/>
    <w:semiHidden/>
    <w:unhideWhenUsed/>
    <w:rsid w:val="003C4895"/>
    <w:rPr>
      <w:color w:val="0000FF"/>
      <w:u w:val="single"/>
    </w:rPr>
  </w:style>
  <w:style w:type="character" w:styleId="Emphasis">
    <w:name w:val="Emphasis"/>
    <w:basedOn w:val="DefaultParagraphFont"/>
    <w:uiPriority w:val="20"/>
    <w:qFormat/>
    <w:rsid w:val="008C3094"/>
    <w:rPr>
      <w:i/>
      <w:iCs/>
    </w:rPr>
  </w:style>
  <w:style w:type="paragraph" w:styleId="NormalWeb">
    <w:name w:val="Normal (Web)"/>
    <w:basedOn w:val="Normal"/>
    <w:uiPriority w:val="99"/>
    <w:semiHidden/>
    <w:unhideWhenUsed/>
    <w:rsid w:val="008143F2"/>
    <w:pPr>
      <w:spacing w:before="100" w:beforeAutospacing="1" w:after="100" w:afterAutospacing="1"/>
    </w:pPr>
    <w:rPr>
      <w:rFonts w:ascii="Times New Roman" w:eastAsia="Times New Roman" w:hAnsi="Times New Roman"/>
    </w:rPr>
  </w:style>
  <w:style w:type="character" w:styleId="Strong">
    <w:name w:val="Strong"/>
    <w:basedOn w:val="DefaultParagraphFont"/>
    <w:uiPriority w:val="22"/>
    <w:qFormat/>
    <w:rsid w:val="003E041E"/>
    <w:rPr>
      <w:b/>
      <w:bCs/>
    </w:rPr>
  </w:style>
  <w:style w:type="paragraph" w:styleId="Header">
    <w:name w:val="header"/>
    <w:basedOn w:val="Normal"/>
    <w:link w:val="HeaderChar"/>
    <w:uiPriority w:val="99"/>
    <w:unhideWhenUsed/>
    <w:rsid w:val="0004650A"/>
    <w:pPr>
      <w:tabs>
        <w:tab w:val="center" w:pos="4513"/>
        <w:tab w:val="right" w:pos="9026"/>
      </w:tabs>
    </w:pPr>
  </w:style>
  <w:style w:type="character" w:customStyle="1" w:styleId="HeaderChar">
    <w:name w:val="Header Char"/>
    <w:basedOn w:val="DefaultParagraphFont"/>
    <w:link w:val="Header"/>
    <w:uiPriority w:val="99"/>
    <w:rsid w:val="0004650A"/>
    <w:rPr>
      <w:rFonts w:ascii="Calibri" w:eastAsia="SimSun" w:hAnsi="Calibri" w:cs="Times New Roman"/>
      <w:sz w:val="24"/>
      <w:szCs w:val="24"/>
    </w:rPr>
  </w:style>
  <w:style w:type="paragraph" w:styleId="Footer">
    <w:name w:val="footer"/>
    <w:basedOn w:val="Normal"/>
    <w:link w:val="FooterChar"/>
    <w:uiPriority w:val="99"/>
    <w:unhideWhenUsed/>
    <w:rsid w:val="0004650A"/>
    <w:pPr>
      <w:tabs>
        <w:tab w:val="center" w:pos="4513"/>
        <w:tab w:val="right" w:pos="9026"/>
      </w:tabs>
    </w:pPr>
  </w:style>
  <w:style w:type="character" w:customStyle="1" w:styleId="FooterChar">
    <w:name w:val="Footer Char"/>
    <w:basedOn w:val="DefaultParagraphFont"/>
    <w:link w:val="Footer"/>
    <w:uiPriority w:val="99"/>
    <w:rsid w:val="0004650A"/>
    <w:rPr>
      <w:rFonts w:ascii="Calibri" w:eastAsia="SimSun" w:hAnsi="Calibri"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1408">
      <w:bodyDiv w:val="1"/>
      <w:marLeft w:val="0"/>
      <w:marRight w:val="0"/>
      <w:marTop w:val="0"/>
      <w:marBottom w:val="0"/>
      <w:divBdr>
        <w:top w:val="none" w:sz="0" w:space="0" w:color="auto"/>
        <w:left w:val="none" w:sz="0" w:space="0" w:color="auto"/>
        <w:bottom w:val="none" w:sz="0" w:space="0" w:color="auto"/>
        <w:right w:val="none" w:sz="0" w:space="0" w:color="auto"/>
      </w:divBdr>
    </w:div>
    <w:div w:id="34431281">
      <w:bodyDiv w:val="1"/>
      <w:marLeft w:val="0"/>
      <w:marRight w:val="0"/>
      <w:marTop w:val="0"/>
      <w:marBottom w:val="0"/>
      <w:divBdr>
        <w:top w:val="none" w:sz="0" w:space="0" w:color="auto"/>
        <w:left w:val="none" w:sz="0" w:space="0" w:color="auto"/>
        <w:bottom w:val="none" w:sz="0" w:space="0" w:color="auto"/>
        <w:right w:val="none" w:sz="0" w:space="0" w:color="auto"/>
      </w:divBdr>
    </w:div>
    <w:div w:id="34890109">
      <w:bodyDiv w:val="1"/>
      <w:marLeft w:val="0"/>
      <w:marRight w:val="0"/>
      <w:marTop w:val="0"/>
      <w:marBottom w:val="0"/>
      <w:divBdr>
        <w:top w:val="none" w:sz="0" w:space="0" w:color="auto"/>
        <w:left w:val="none" w:sz="0" w:space="0" w:color="auto"/>
        <w:bottom w:val="none" w:sz="0" w:space="0" w:color="auto"/>
        <w:right w:val="none" w:sz="0" w:space="0" w:color="auto"/>
      </w:divBdr>
    </w:div>
    <w:div w:id="48115150">
      <w:bodyDiv w:val="1"/>
      <w:marLeft w:val="0"/>
      <w:marRight w:val="0"/>
      <w:marTop w:val="0"/>
      <w:marBottom w:val="0"/>
      <w:divBdr>
        <w:top w:val="none" w:sz="0" w:space="0" w:color="auto"/>
        <w:left w:val="none" w:sz="0" w:space="0" w:color="auto"/>
        <w:bottom w:val="none" w:sz="0" w:space="0" w:color="auto"/>
        <w:right w:val="none" w:sz="0" w:space="0" w:color="auto"/>
      </w:divBdr>
    </w:div>
    <w:div w:id="82848809">
      <w:bodyDiv w:val="1"/>
      <w:marLeft w:val="0"/>
      <w:marRight w:val="0"/>
      <w:marTop w:val="0"/>
      <w:marBottom w:val="0"/>
      <w:divBdr>
        <w:top w:val="none" w:sz="0" w:space="0" w:color="auto"/>
        <w:left w:val="none" w:sz="0" w:space="0" w:color="auto"/>
        <w:bottom w:val="none" w:sz="0" w:space="0" w:color="auto"/>
        <w:right w:val="none" w:sz="0" w:space="0" w:color="auto"/>
      </w:divBdr>
      <w:divsChild>
        <w:div w:id="1490059054">
          <w:marLeft w:val="0"/>
          <w:marRight w:val="0"/>
          <w:marTop w:val="0"/>
          <w:marBottom w:val="0"/>
          <w:divBdr>
            <w:top w:val="none" w:sz="0" w:space="0" w:color="auto"/>
            <w:left w:val="none" w:sz="0" w:space="0" w:color="auto"/>
            <w:bottom w:val="none" w:sz="0" w:space="0" w:color="auto"/>
            <w:right w:val="none" w:sz="0" w:space="0" w:color="auto"/>
          </w:divBdr>
        </w:div>
        <w:div w:id="1083188698">
          <w:marLeft w:val="0"/>
          <w:marRight w:val="0"/>
          <w:marTop w:val="0"/>
          <w:marBottom w:val="0"/>
          <w:divBdr>
            <w:top w:val="none" w:sz="0" w:space="0" w:color="auto"/>
            <w:left w:val="none" w:sz="0" w:space="0" w:color="auto"/>
            <w:bottom w:val="none" w:sz="0" w:space="0" w:color="auto"/>
            <w:right w:val="none" w:sz="0" w:space="0" w:color="auto"/>
          </w:divBdr>
        </w:div>
        <w:div w:id="793908977">
          <w:marLeft w:val="0"/>
          <w:marRight w:val="0"/>
          <w:marTop w:val="0"/>
          <w:marBottom w:val="0"/>
          <w:divBdr>
            <w:top w:val="none" w:sz="0" w:space="0" w:color="auto"/>
            <w:left w:val="none" w:sz="0" w:space="0" w:color="auto"/>
            <w:bottom w:val="none" w:sz="0" w:space="0" w:color="auto"/>
            <w:right w:val="none" w:sz="0" w:space="0" w:color="auto"/>
          </w:divBdr>
        </w:div>
        <w:div w:id="679963735">
          <w:marLeft w:val="0"/>
          <w:marRight w:val="0"/>
          <w:marTop w:val="0"/>
          <w:marBottom w:val="0"/>
          <w:divBdr>
            <w:top w:val="none" w:sz="0" w:space="0" w:color="auto"/>
            <w:left w:val="none" w:sz="0" w:space="0" w:color="auto"/>
            <w:bottom w:val="none" w:sz="0" w:space="0" w:color="auto"/>
            <w:right w:val="none" w:sz="0" w:space="0" w:color="auto"/>
          </w:divBdr>
        </w:div>
        <w:div w:id="1530220832">
          <w:marLeft w:val="0"/>
          <w:marRight w:val="0"/>
          <w:marTop w:val="0"/>
          <w:marBottom w:val="0"/>
          <w:divBdr>
            <w:top w:val="none" w:sz="0" w:space="0" w:color="auto"/>
            <w:left w:val="none" w:sz="0" w:space="0" w:color="auto"/>
            <w:bottom w:val="none" w:sz="0" w:space="0" w:color="auto"/>
            <w:right w:val="none" w:sz="0" w:space="0" w:color="auto"/>
          </w:divBdr>
        </w:div>
        <w:div w:id="1294365107">
          <w:marLeft w:val="0"/>
          <w:marRight w:val="0"/>
          <w:marTop w:val="0"/>
          <w:marBottom w:val="0"/>
          <w:divBdr>
            <w:top w:val="none" w:sz="0" w:space="0" w:color="auto"/>
            <w:left w:val="none" w:sz="0" w:space="0" w:color="auto"/>
            <w:bottom w:val="none" w:sz="0" w:space="0" w:color="auto"/>
            <w:right w:val="none" w:sz="0" w:space="0" w:color="auto"/>
          </w:divBdr>
        </w:div>
        <w:div w:id="177080394">
          <w:marLeft w:val="0"/>
          <w:marRight w:val="0"/>
          <w:marTop w:val="0"/>
          <w:marBottom w:val="0"/>
          <w:divBdr>
            <w:top w:val="none" w:sz="0" w:space="0" w:color="auto"/>
            <w:left w:val="none" w:sz="0" w:space="0" w:color="auto"/>
            <w:bottom w:val="none" w:sz="0" w:space="0" w:color="auto"/>
            <w:right w:val="none" w:sz="0" w:space="0" w:color="auto"/>
          </w:divBdr>
        </w:div>
        <w:div w:id="68383515">
          <w:marLeft w:val="0"/>
          <w:marRight w:val="0"/>
          <w:marTop w:val="0"/>
          <w:marBottom w:val="0"/>
          <w:divBdr>
            <w:top w:val="none" w:sz="0" w:space="0" w:color="auto"/>
            <w:left w:val="none" w:sz="0" w:space="0" w:color="auto"/>
            <w:bottom w:val="none" w:sz="0" w:space="0" w:color="auto"/>
            <w:right w:val="none" w:sz="0" w:space="0" w:color="auto"/>
          </w:divBdr>
        </w:div>
        <w:div w:id="1782530084">
          <w:marLeft w:val="0"/>
          <w:marRight w:val="0"/>
          <w:marTop w:val="0"/>
          <w:marBottom w:val="0"/>
          <w:divBdr>
            <w:top w:val="none" w:sz="0" w:space="0" w:color="auto"/>
            <w:left w:val="none" w:sz="0" w:space="0" w:color="auto"/>
            <w:bottom w:val="none" w:sz="0" w:space="0" w:color="auto"/>
            <w:right w:val="none" w:sz="0" w:space="0" w:color="auto"/>
          </w:divBdr>
        </w:div>
        <w:div w:id="931007328">
          <w:marLeft w:val="0"/>
          <w:marRight w:val="0"/>
          <w:marTop w:val="0"/>
          <w:marBottom w:val="0"/>
          <w:divBdr>
            <w:top w:val="none" w:sz="0" w:space="0" w:color="auto"/>
            <w:left w:val="none" w:sz="0" w:space="0" w:color="auto"/>
            <w:bottom w:val="none" w:sz="0" w:space="0" w:color="auto"/>
            <w:right w:val="none" w:sz="0" w:space="0" w:color="auto"/>
          </w:divBdr>
        </w:div>
        <w:div w:id="1795906539">
          <w:marLeft w:val="0"/>
          <w:marRight w:val="0"/>
          <w:marTop w:val="0"/>
          <w:marBottom w:val="0"/>
          <w:divBdr>
            <w:top w:val="none" w:sz="0" w:space="0" w:color="auto"/>
            <w:left w:val="none" w:sz="0" w:space="0" w:color="auto"/>
            <w:bottom w:val="none" w:sz="0" w:space="0" w:color="auto"/>
            <w:right w:val="none" w:sz="0" w:space="0" w:color="auto"/>
          </w:divBdr>
        </w:div>
        <w:div w:id="1570574257">
          <w:marLeft w:val="0"/>
          <w:marRight w:val="0"/>
          <w:marTop w:val="0"/>
          <w:marBottom w:val="0"/>
          <w:divBdr>
            <w:top w:val="none" w:sz="0" w:space="0" w:color="auto"/>
            <w:left w:val="none" w:sz="0" w:space="0" w:color="auto"/>
            <w:bottom w:val="none" w:sz="0" w:space="0" w:color="auto"/>
            <w:right w:val="none" w:sz="0" w:space="0" w:color="auto"/>
          </w:divBdr>
        </w:div>
        <w:div w:id="220093688">
          <w:marLeft w:val="0"/>
          <w:marRight w:val="0"/>
          <w:marTop w:val="0"/>
          <w:marBottom w:val="0"/>
          <w:divBdr>
            <w:top w:val="none" w:sz="0" w:space="0" w:color="auto"/>
            <w:left w:val="none" w:sz="0" w:space="0" w:color="auto"/>
            <w:bottom w:val="none" w:sz="0" w:space="0" w:color="auto"/>
            <w:right w:val="none" w:sz="0" w:space="0" w:color="auto"/>
          </w:divBdr>
        </w:div>
        <w:div w:id="1117527298">
          <w:marLeft w:val="0"/>
          <w:marRight w:val="0"/>
          <w:marTop w:val="0"/>
          <w:marBottom w:val="0"/>
          <w:divBdr>
            <w:top w:val="none" w:sz="0" w:space="0" w:color="auto"/>
            <w:left w:val="none" w:sz="0" w:space="0" w:color="auto"/>
            <w:bottom w:val="none" w:sz="0" w:space="0" w:color="auto"/>
            <w:right w:val="none" w:sz="0" w:space="0" w:color="auto"/>
          </w:divBdr>
        </w:div>
        <w:div w:id="1519005957">
          <w:marLeft w:val="0"/>
          <w:marRight w:val="0"/>
          <w:marTop w:val="0"/>
          <w:marBottom w:val="0"/>
          <w:divBdr>
            <w:top w:val="none" w:sz="0" w:space="0" w:color="auto"/>
            <w:left w:val="none" w:sz="0" w:space="0" w:color="auto"/>
            <w:bottom w:val="none" w:sz="0" w:space="0" w:color="auto"/>
            <w:right w:val="none" w:sz="0" w:space="0" w:color="auto"/>
          </w:divBdr>
        </w:div>
        <w:div w:id="367725443">
          <w:marLeft w:val="0"/>
          <w:marRight w:val="0"/>
          <w:marTop w:val="0"/>
          <w:marBottom w:val="0"/>
          <w:divBdr>
            <w:top w:val="none" w:sz="0" w:space="0" w:color="auto"/>
            <w:left w:val="none" w:sz="0" w:space="0" w:color="auto"/>
            <w:bottom w:val="none" w:sz="0" w:space="0" w:color="auto"/>
            <w:right w:val="none" w:sz="0" w:space="0" w:color="auto"/>
          </w:divBdr>
        </w:div>
        <w:div w:id="664360748">
          <w:marLeft w:val="0"/>
          <w:marRight w:val="0"/>
          <w:marTop w:val="0"/>
          <w:marBottom w:val="0"/>
          <w:divBdr>
            <w:top w:val="none" w:sz="0" w:space="0" w:color="auto"/>
            <w:left w:val="none" w:sz="0" w:space="0" w:color="auto"/>
            <w:bottom w:val="none" w:sz="0" w:space="0" w:color="auto"/>
            <w:right w:val="none" w:sz="0" w:space="0" w:color="auto"/>
          </w:divBdr>
        </w:div>
        <w:div w:id="1209996383">
          <w:marLeft w:val="0"/>
          <w:marRight w:val="0"/>
          <w:marTop w:val="0"/>
          <w:marBottom w:val="0"/>
          <w:divBdr>
            <w:top w:val="none" w:sz="0" w:space="0" w:color="auto"/>
            <w:left w:val="none" w:sz="0" w:space="0" w:color="auto"/>
            <w:bottom w:val="none" w:sz="0" w:space="0" w:color="auto"/>
            <w:right w:val="none" w:sz="0" w:space="0" w:color="auto"/>
          </w:divBdr>
        </w:div>
        <w:div w:id="3943099">
          <w:marLeft w:val="0"/>
          <w:marRight w:val="0"/>
          <w:marTop w:val="0"/>
          <w:marBottom w:val="0"/>
          <w:divBdr>
            <w:top w:val="none" w:sz="0" w:space="0" w:color="auto"/>
            <w:left w:val="none" w:sz="0" w:space="0" w:color="auto"/>
            <w:bottom w:val="none" w:sz="0" w:space="0" w:color="auto"/>
            <w:right w:val="none" w:sz="0" w:space="0" w:color="auto"/>
          </w:divBdr>
        </w:div>
        <w:div w:id="1738824129">
          <w:marLeft w:val="0"/>
          <w:marRight w:val="0"/>
          <w:marTop w:val="0"/>
          <w:marBottom w:val="0"/>
          <w:divBdr>
            <w:top w:val="none" w:sz="0" w:space="0" w:color="auto"/>
            <w:left w:val="none" w:sz="0" w:space="0" w:color="auto"/>
            <w:bottom w:val="none" w:sz="0" w:space="0" w:color="auto"/>
            <w:right w:val="none" w:sz="0" w:space="0" w:color="auto"/>
          </w:divBdr>
        </w:div>
        <w:div w:id="1802073103">
          <w:marLeft w:val="0"/>
          <w:marRight w:val="0"/>
          <w:marTop w:val="0"/>
          <w:marBottom w:val="0"/>
          <w:divBdr>
            <w:top w:val="none" w:sz="0" w:space="0" w:color="auto"/>
            <w:left w:val="none" w:sz="0" w:space="0" w:color="auto"/>
            <w:bottom w:val="none" w:sz="0" w:space="0" w:color="auto"/>
            <w:right w:val="none" w:sz="0" w:space="0" w:color="auto"/>
          </w:divBdr>
        </w:div>
        <w:div w:id="2135053932">
          <w:marLeft w:val="0"/>
          <w:marRight w:val="0"/>
          <w:marTop w:val="0"/>
          <w:marBottom w:val="0"/>
          <w:divBdr>
            <w:top w:val="none" w:sz="0" w:space="0" w:color="auto"/>
            <w:left w:val="none" w:sz="0" w:space="0" w:color="auto"/>
            <w:bottom w:val="none" w:sz="0" w:space="0" w:color="auto"/>
            <w:right w:val="none" w:sz="0" w:space="0" w:color="auto"/>
          </w:divBdr>
        </w:div>
      </w:divsChild>
    </w:div>
    <w:div w:id="114298254">
      <w:bodyDiv w:val="1"/>
      <w:marLeft w:val="0"/>
      <w:marRight w:val="0"/>
      <w:marTop w:val="0"/>
      <w:marBottom w:val="0"/>
      <w:divBdr>
        <w:top w:val="none" w:sz="0" w:space="0" w:color="auto"/>
        <w:left w:val="none" w:sz="0" w:space="0" w:color="auto"/>
        <w:bottom w:val="none" w:sz="0" w:space="0" w:color="auto"/>
        <w:right w:val="none" w:sz="0" w:space="0" w:color="auto"/>
      </w:divBdr>
    </w:div>
    <w:div w:id="152331740">
      <w:bodyDiv w:val="1"/>
      <w:marLeft w:val="0"/>
      <w:marRight w:val="0"/>
      <w:marTop w:val="0"/>
      <w:marBottom w:val="0"/>
      <w:divBdr>
        <w:top w:val="none" w:sz="0" w:space="0" w:color="auto"/>
        <w:left w:val="none" w:sz="0" w:space="0" w:color="auto"/>
        <w:bottom w:val="none" w:sz="0" w:space="0" w:color="auto"/>
        <w:right w:val="none" w:sz="0" w:space="0" w:color="auto"/>
      </w:divBdr>
    </w:div>
    <w:div w:id="259336988">
      <w:bodyDiv w:val="1"/>
      <w:marLeft w:val="0"/>
      <w:marRight w:val="0"/>
      <w:marTop w:val="0"/>
      <w:marBottom w:val="0"/>
      <w:divBdr>
        <w:top w:val="none" w:sz="0" w:space="0" w:color="auto"/>
        <w:left w:val="none" w:sz="0" w:space="0" w:color="auto"/>
        <w:bottom w:val="none" w:sz="0" w:space="0" w:color="auto"/>
        <w:right w:val="none" w:sz="0" w:space="0" w:color="auto"/>
      </w:divBdr>
    </w:div>
    <w:div w:id="289558113">
      <w:bodyDiv w:val="1"/>
      <w:marLeft w:val="0"/>
      <w:marRight w:val="0"/>
      <w:marTop w:val="0"/>
      <w:marBottom w:val="0"/>
      <w:divBdr>
        <w:top w:val="none" w:sz="0" w:space="0" w:color="auto"/>
        <w:left w:val="none" w:sz="0" w:space="0" w:color="auto"/>
        <w:bottom w:val="none" w:sz="0" w:space="0" w:color="auto"/>
        <w:right w:val="none" w:sz="0" w:space="0" w:color="auto"/>
      </w:divBdr>
    </w:div>
    <w:div w:id="308561304">
      <w:bodyDiv w:val="1"/>
      <w:marLeft w:val="0"/>
      <w:marRight w:val="0"/>
      <w:marTop w:val="0"/>
      <w:marBottom w:val="0"/>
      <w:divBdr>
        <w:top w:val="none" w:sz="0" w:space="0" w:color="auto"/>
        <w:left w:val="none" w:sz="0" w:space="0" w:color="auto"/>
        <w:bottom w:val="none" w:sz="0" w:space="0" w:color="auto"/>
        <w:right w:val="none" w:sz="0" w:space="0" w:color="auto"/>
      </w:divBdr>
    </w:div>
    <w:div w:id="313874015">
      <w:bodyDiv w:val="1"/>
      <w:marLeft w:val="0"/>
      <w:marRight w:val="0"/>
      <w:marTop w:val="0"/>
      <w:marBottom w:val="0"/>
      <w:divBdr>
        <w:top w:val="none" w:sz="0" w:space="0" w:color="auto"/>
        <w:left w:val="none" w:sz="0" w:space="0" w:color="auto"/>
        <w:bottom w:val="none" w:sz="0" w:space="0" w:color="auto"/>
        <w:right w:val="none" w:sz="0" w:space="0" w:color="auto"/>
      </w:divBdr>
    </w:div>
    <w:div w:id="348458932">
      <w:bodyDiv w:val="1"/>
      <w:marLeft w:val="0"/>
      <w:marRight w:val="0"/>
      <w:marTop w:val="0"/>
      <w:marBottom w:val="0"/>
      <w:divBdr>
        <w:top w:val="none" w:sz="0" w:space="0" w:color="auto"/>
        <w:left w:val="none" w:sz="0" w:space="0" w:color="auto"/>
        <w:bottom w:val="none" w:sz="0" w:space="0" w:color="auto"/>
        <w:right w:val="none" w:sz="0" w:space="0" w:color="auto"/>
      </w:divBdr>
    </w:div>
    <w:div w:id="350685448">
      <w:bodyDiv w:val="1"/>
      <w:marLeft w:val="0"/>
      <w:marRight w:val="0"/>
      <w:marTop w:val="0"/>
      <w:marBottom w:val="0"/>
      <w:divBdr>
        <w:top w:val="none" w:sz="0" w:space="0" w:color="auto"/>
        <w:left w:val="none" w:sz="0" w:space="0" w:color="auto"/>
        <w:bottom w:val="none" w:sz="0" w:space="0" w:color="auto"/>
        <w:right w:val="none" w:sz="0" w:space="0" w:color="auto"/>
      </w:divBdr>
      <w:divsChild>
        <w:div w:id="958992786">
          <w:marLeft w:val="0"/>
          <w:marRight w:val="0"/>
          <w:marTop w:val="0"/>
          <w:marBottom w:val="0"/>
          <w:divBdr>
            <w:top w:val="none" w:sz="0" w:space="0" w:color="auto"/>
            <w:left w:val="none" w:sz="0" w:space="0" w:color="auto"/>
            <w:bottom w:val="none" w:sz="0" w:space="0" w:color="auto"/>
            <w:right w:val="none" w:sz="0" w:space="0" w:color="auto"/>
          </w:divBdr>
        </w:div>
        <w:div w:id="698241954">
          <w:marLeft w:val="0"/>
          <w:marRight w:val="0"/>
          <w:marTop w:val="0"/>
          <w:marBottom w:val="0"/>
          <w:divBdr>
            <w:top w:val="none" w:sz="0" w:space="0" w:color="auto"/>
            <w:left w:val="none" w:sz="0" w:space="0" w:color="auto"/>
            <w:bottom w:val="none" w:sz="0" w:space="0" w:color="auto"/>
            <w:right w:val="none" w:sz="0" w:space="0" w:color="auto"/>
          </w:divBdr>
        </w:div>
        <w:div w:id="156188665">
          <w:marLeft w:val="0"/>
          <w:marRight w:val="0"/>
          <w:marTop w:val="0"/>
          <w:marBottom w:val="0"/>
          <w:divBdr>
            <w:top w:val="none" w:sz="0" w:space="0" w:color="auto"/>
            <w:left w:val="none" w:sz="0" w:space="0" w:color="auto"/>
            <w:bottom w:val="none" w:sz="0" w:space="0" w:color="auto"/>
            <w:right w:val="none" w:sz="0" w:space="0" w:color="auto"/>
          </w:divBdr>
        </w:div>
        <w:div w:id="1040015130">
          <w:marLeft w:val="0"/>
          <w:marRight w:val="0"/>
          <w:marTop w:val="0"/>
          <w:marBottom w:val="0"/>
          <w:divBdr>
            <w:top w:val="none" w:sz="0" w:space="0" w:color="auto"/>
            <w:left w:val="none" w:sz="0" w:space="0" w:color="auto"/>
            <w:bottom w:val="none" w:sz="0" w:space="0" w:color="auto"/>
            <w:right w:val="none" w:sz="0" w:space="0" w:color="auto"/>
          </w:divBdr>
        </w:div>
        <w:div w:id="226695123">
          <w:marLeft w:val="0"/>
          <w:marRight w:val="0"/>
          <w:marTop w:val="0"/>
          <w:marBottom w:val="0"/>
          <w:divBdr>
            <w:top w:val="none" w:sz="0" w:space="0" w:color="auto"/>
            <w:left w:val="none" w:sz="0" w:space="0" w:color="auto"/>
            <w:bottom w:val="none" w:sz="0" w:space="0" w:color="auto"/>
            <w:right w:val="none" w:sz="0" w:space="0" w:color="auto"/>
          </w:divBdr>
        </w:div>
        <w:div w:id="345986699">
          <w:marLeft w:val="0"/>
          <w:marRight w:val="0"/>
          <w:marTop w:val="0"/>
          <w:marBottom w:val="0"/>
          <w:divBdr>
            <w:top w:val="none" w:sz="0" w:space="0" w:color="auto"/>
            <w:left w:val="none" w:sz="0" w:space="0" w:color="auto"/>
            <w:bottom w:val="none" w:sz="0" w:space="0" w:color="auto"/>
            <w:right w:val="none" w:sz="0" w:space="0" w:color="auto"/>
          </w:divBdr>
        </w:div>
        <w:div w:id="1006245216">
          <w:marLeft w:val="0"/>
          <w:marRight w:val="0"/>
          <w:marTop w:val="0"/>
          <w:marBottom w:val="0"/>
          <w:divBdr>
            <w:top w:val="none" w:sz="0" w:space="0" w:color="auto"/>
            <w:left w:val="none" w:sz="0" w:space="0" w:color="auto"/>
            <w:bottom w:val="none" w:sz="0" w:space="0" w:color="auto"/>
            <w:right w:val="none" w:sz="0" w:space="0" w:color="auto"/>
          </w:divBdr>
        </w:div>
      </w:divsChild>
    </w:div>
    <w:div w:id="376586724">
      <w:bodyDiv w:val="1"/>
      <w:marLeft w:val="0"/>
      <w:marRight w:val="0"/>
      <w:marTop w:val="0"/>
      <w:marBottom w:val="0"/>
      <w:divBdr>
        <w:top w:val="none" w:sz="0" w:space="0" w:color="auto"/>
        <w:left w:val="none" w:sz="0" w:space="0" w:color="auto"/>
        <w:bottom w:val="none" w:sz="0" w:space="0" w:color="auto"/>
        <w:right w:val="none" w:sz="0" w:space="0" w:color="auto"/>
      </w:divBdr>
    </w:div>
    <w:div w:id="481239441">
      <w:bodyDiv w:val="1"/>
      <w:marLeft w:val="0"/>
      <w:marRight w:val="0"/>
      <w:marTop w:val="0"/>
      <w:marBottom w:val="0"/>
      <w:divBdr>
        <w:top w:val="none" w:sz="0" w:space="0" w:color="auto"/>
        <w:left w:val="none" w:sz="0" w:space="0" w:color="auto"/>
        <w:bottom w:val="none" w:sz="0" w:space="0" w:color="auto"/>
        <w:right w:val="none" w:sz="0" w:space="0" w:color="auto"/>
      </w:divBdr>
    </w:div>
    <w:div w:id="505022370">
      <w:bodyDiv w:val="1"/>
      <w:marLeft w:val="0"/>
      <w:marRight w:val="0"/>
      <w:marTop w:val="0"/>
      <w:marBottom w:val="0"/>
      <w:divBdr>
        <w:top w:val="none" w:sz="0" w:space="0" w:color="auto"/>
        <w:left w:val="none" w:sz="0" w:space="0" w:color="auto"/>
        <w:bottom w:val="none" w:sz="0" w:space="0" w:color="auto"/>
        <w:right w:val="none" w:sz="0" w:space="0" w:color="auto"/>
      </w:divBdr>
    </w:div>
    <w:div w:id="582763240">
      <w:bodyDiv w:val="1"/>
      <w:marLeft w:val="0"/>
      <w:marRight w:val="0"/>
      <w:marTop w:val="0"/>
      <w:marBottom w:val="0"/>
      <w:divBdr>
        <w:top w:val="none" w:sz="0" w:space="0" w:color="auto"/>
        <w:left w:val="none" w:sz="0" w:space="0" w:color="auto"/>
        <w:bottom w:val="none" w:sz="0" w:space="0" w:color="auto"/>
        <w:right w:val="none" w:sz="0" w:space="0" w:color="auto"/>
      </w:divBdr>
    </w:div>
    <w:div w:id="628895490">
      <w:bodyDiv w:val="1"/>
      <w:marLeft w:val="0"/>
      <w:marRight w:val="0"/>
      <w:marTop w:val="0"/>
      <w:marBottom w:val="0"/>
      <w:divBdr>
        <w:top w:val="none" w:sz="0" w:space="0" w:color="auto"/>
        <w:left w:val="none" w:sz="0" w:space="0" w:color="auto"/>
        <w:bottom w:val="none" w:sz="0" w:space="0" w:color="auto"/>
        <w:right w:val="none" w:sz="0" w:space="0" w:color="auto"/>
      </w:divBdr>
      <w:divsChild>
        <w:div w:id="793985147">
          <w:marLeft w:val="0"/>
          <w:marRight w:val="0"/>
          <w:marTop w:val="0"/>
          <w:marBottom w:val="0"/>
          <w:divBdr>
            <w:top w:val="none" w:sz="0" w:space="0" w:color="auto"/>
            <w:left w:val="none" w:sz="0" w:space="0" w:color="auto"/>
            <w:bottom w:val="none" w:sz="0" w:space="0" w:color="auto"/>
            <w:right w:val="none" w:sz="0" w:space="0" w:color="auto"/>
          </w:divBdr>
        </w:div>
        <w:div w:id="936865072">
          <w:marLeft w:val="0"/>
          <w:marRight w:val="0"/>
          <w:marTop w:val="0"/>
          <w:marBottom w:val="0"/>
          <w:divBdr>
            <w:top w:val="none" w:sz="0" w:space="0" w:color="auto"/>
            <w:left w:val="none" w:sz="0" w:space="0" w:color="auto"/>
            <w:bottom w:val="none" w:sz="0" w:space="0" w:color="auto"/>
            <w:right w:val="none" w:sz="0" w:space="0" w:color="auto"/>
          </w:divBdr>
        </w:div>
        <w:div w:id="2105615537">
          <w:marLeft w:val="0"/>
          <w:marRight w:val="0"/>
          <w:marTop w:val="0"/>
          <w:marBottom w:val="0"/>
          <w:divBdr>
            <w:top w:val="none" w:sz="0" w:space="0" w:color="auto"/>
            <w:left w:val="none" w:sz="0" w:space="0" w:color="auto"/>
            <w:bottom w:val="none" w:sz="0" w:space="0" w:color="auto"/>
            <w:right w:val="none" w:sz="0" w:space="0" w:color="auto"/>
          </w:divBdr>
        </w:div>
        <w:div w:id="997615888">
          <w:marLeft w:val="0"/>
          <w:marRight w:val="0"/>
          <w:marTop w:val="0"/>
          <w:marBottom w:val="0"/>
          <w:divBdr>
            <w:top w:val="none" w:sz="0" w:space="0" w:color="auto"/>
            <w:left w:val="none" w:sz="0" w:space="0" w:color="auto"/>
            <w:bottom w:val="none" w:sz="0" w:space="0" w:color="auto"/>
            <w:right w:val="none" w:sz="0" w:space="0" w:color="auto"/>
          </w:divBdr>
        </w:div>
      </w:divsChild>
    </w:div>
    <w:div w:id="656615918">
      <w:bodyDiv w:val="1"/>
      <w:marLeft w:val="0"/>
      <w:marRight w:val="0"/>
      <w:marTop w:val="0"/>
      <w:marBottom w:val="0"/>
      <w:divBdr>
        <w:top w:val="none" w:sz="0" w:space="0" w:color="auto"/>
        <w:left w:val="none" w:sz="0" w:space="0" w:color="auto"/>
        <w:bottom w:val="none" w:sz="0" w:space="0" w:color="auto"/>
        <w:right w:val="none" w:sz="0" w:space="0" w:color="auto"/>
      </w:divBdr>
      <w:divsChild>
        <w:div w:id="1340111824">
          <w:marLeft w:val="0"/>
          <w:marRight w:val="0"/>
          <w:marTop w:val="0"/>
          <w:marBottom w:val="0"/>
          <w:divBdr>
            <w:top w:val="none" w:sz="0" w:space="0" w:color="auto"/>
            <w:left w:val="none" w:sz="0" w:space="0" w:color="auto"/>
            <w:bottom w:val="none" w:sz="0" w:space="0" w:color="auto"/>
            <w:right w:val="none" w:sz="0" w:space="0" w:color="auto"/>
          </w:divBdr>
        </w:div>
        <w:div w:id="78140461">
          <w:marLeft w:val="0"/>
          <w:marRight w:val="0"/>
          <w:marTop w:val="0"/>
          <w:marBottom w:val="0"/>
          <w:divBdr>
            <w:top w:val="none" w:sz="0" w:space="0" w:color="auto"/>
            <w:left w:val="none" w:sz="0" w:space="0" w:color="auto"/>
            <w:bottom w:val="none" w:sz="0" w:space="0" w:color="auto"/>
            <w:right w:val="none" w:sz="0" w:space="0" w:color="auto"/>
          </w:divBdr>
        </w:div>
        <w:div w:id="1467775164">
          <w:marLeft w:val="0"/>
          <w:marRight w:val="0"/>
          <w:marTop w:val="0"/>
          <w:marBottom w:val="0"/>
          <w:divBdr>
            <w:top w:val="none" w:sz="0" w:space="0" w:color="auto"/>
            <w:left w:val="none" w:sz="0" w:space="0" w:color="auto"/>
            <w:bottom w:val="none" w:sz="0" w:space="0" w:color="auto"/>
            <w:right w:val="none" w:sz="0" w:space="0" w:color="auto"/>
          </w:divBdr>
        </w:div>
        <w:div w:id="1980264596">
          <w:marLeft w:val="0"/>
          <w:marRight w:val="0"/>
          <w:marTop w:val="0"/>
          <w:marBottom w:val="0"/>
          <w:divBdr>
            <w:top w:val="none" w:sz="0" w:space="0" w:color="auto"/>
            <w:left w:val="none" w:sz="0" w:space="0" w:color="auto"/>
            <w:bottom w:val="none" w:sz="0" w:space="0" w:color="auto"/>
            <w:right w:val="none" w:sz="0" w:space="0" w:color="auto"/>
          </w:divBdr>
        </w:div>
        <w:div w:id="69812016">
          <w:marLeft w:val="0"/>
          <w:marRight w:val="0"/>
          <w:marTop w:val="0"/>
          <w:marBottom w:val="0"/>
          <w:divBdr>
            <w:top w:val="none" w:sz="0" w:space="0" w:color="auto"/>
            <w:left w:val="none" w:sz="0" w:space="0" w:color="auto"/>
            <w:bottom w:val="none" w:sz="0" w:space="0" w:color="auto"/>
            <w:right w:val="none" w:sz="0" w:space="0" w:color="auto"/>
          </w:divBdr>
        </w:div>
        <w:div w:id="839810581">
          <w:marLeft w:val="0"/>
          <w:marRight w:val="0"/>
          <w:marTop w:val="0"/>
          <w:marBottom w:val="0"/>
          <w:divBdr>
            <w:top w:val="none" w:sz="0" w:space="0" w:color="auto"/>
            <w:left w:val="none" w:sz="0" w:space="0" w:color="auto"/>
            <w:bottom w:val="none" w:sz="0" w:space="0" w:color="auto"/>
            <w:right w:val="none" w:sz="0" w:space="0" w:color="auto"/>
          </w:divBdr>
        </w:div>
        <w:div w:id="479929674">
          <w:marLeft w:val="0"/>
          <w:marRight w:val="0"/>
          <w:marTop w:val="0"/>
          <w:marBottom w:val="0"/>
          <w:divBdr>
            <w:top w:val="none" w:sz="0" w:space="0" w:color="auto"/>
            <w:left w:val="none" w:sz="0" w:space="0" w:color="auto"/>
            <w:bottom w:val="none" w:sz="0" w:space="0" w:color="auto"/>
            <w:right w:val="none" w:sz="0" w:space="0" w:color="auto"/>
          </w:divBdr>
        </w:div>
      </w:divsChild>
    </w:div>
    <w:div w:id="665669591">
      <w:bodyDiv w:val="1"/>
      <w:marLeft w:val="0"/>
      <w:marRight w:val="0"/>
      <w:marTop w:val="0"/>
      <w:marBottom w:val="0"/>
      <w:divBdr>
        <w:top w:val="none" w:sz="0" w:space="0" w:color="auto"/>
        <w:left w:val="none" w:sz="0" w:space="0" w:color="auto"/>
        <w:bottom w:val="none" w:sz="0" w:space="0" w:color="auto"/>
        <w:right w:val="none" w:sz="0" w:space="0" w:color="auto"/>
      </w:divBdr>
    </w:div>
    <w:div w:id="710034669">
      <w:bodyDiv w:val="1"/>
      <w:marLeft w:val="0"/>
      <w:marRight w:val="0"/>
      <w:marTop w:val="0"/>
      <w:marBottom w:val="0"/>
      <w:divBdr>
        <w:top w:val="none" w:sz="0" w:space="0" w:color="auto"/>
        <w:left w:val="none" w:sz="0" w:space="0" w:color="auto"/>
        <w:bottom w:val="none" w:sz="0" w:space="0" w:color="auto"/>
        <w:right w:val="none" w:sz="0" w:space="0" w:color="auto"/>
      </w:divBdr>
    </w:div>
    <w:div w:id="747312735">
      <w:bodyDiv w:val="1"/>
      <w:marLeft w:val="0"/>
      <w:marRight w:val="0"/>
      <w:marTop w:val="0"/>
      <w:marBottom w:val="0"/>
      <w:divBdr>
        <w:top w:val="none" w:sz="0" w:space="0" w:color="auto"/>
        <w:left w:val="none" w:sz="0" w:space="0" w:color="auto"/>
        <w:bottom w:val="none" w:sz="0" w:space="0" w:color="auto"/>
        <w:right w:val="none" w:sz="0" w:space="0" w:color="auto"/>
      </w:divBdr>
    </w:div>
    <w:div w:id="776364185">
      <w:bodyDiv w:val="1"/>
      <w:marLeft w:val="0"/>
      <w:marRight w:val="0"/>
      <w:marTop w:val="0"/>
      <w:marBottom w:val="0"/>
      <w:divBdr>
        <w:top w:val="none" w:sz="0" w:space="0" w:color="auto"/>
        <w:left w:val="none" w:sz="0" w:space="0" w:color="auto"/>
        <w:bottom w:val="none" w:sz="0" w:space="0" w:color="auto"/>
        <w:right w:val="none" w:sz="0" w:space="0" w:color="auto"/>
      </w:divBdr>
    </w:div>
    <w:div w:id="828206524">
      <w:bodyDiv w:val="1"/>
      <w:marLeft w:val="0"/>
      <w:marRight w:val="0"/>
      <w:marTop w:val="0"/>
      <w:marBottom w:val="0"/>
      <w:divBdr>
        <w:top w:val="none" w:sz="0" w:space="0" w:color="auto"/>
        <w:left w:val="none" w:sz="0" w:space="0" w:color="auto"/>
        <w:bottom w:val="none" w:sz="0" w:space="0" w:color="auto"/>
        <w:right w:val="none" w:sz="0" w:space="0" w:color="auto"/>
      </w:divBdr>
    </w:div>
    <w:div w:id="858814796">
      <w:bodyDiv w:val="1"/>
      <w:marLeft w:val="0"/>
      <w:marRight w:val="0"/>
      <w:marTop w:val="0"/>
      <w:marBottom w:val="0"/>
      <w:divBdr>
        <w:top w:val="none" w:sz="0" w:space="0" w:color="auto"/>
        <w:left w:val="none" w:sz="0" w:space="0" w:color="auto"/>
        <w:bottom w:val="none" w:sz="0" w:space="0" w:color="auto"/>
        <w:right w:val="none" w:sz="0" w:space="0" w:color="auto"/>
      </w:divBdr>
    </w:div>
    <w:div w:id="887032576">
      <w:bodyDiv w:val="1"/>
      <w:marLeft w:val="0"/>
      <w:marRight w:val="0"/>
      <w:marTop w:val="0"/>
      <w:marBottom w:val="0"/>
      <w:divBdr>
        <w:top w:val="none" w:sz="0" w:space="0" w:color="auto"/>
        <w:left w:val="none" w:sz="0" w:space="0" w:color="auto"/>
        <w:bottom w:val="none" w:sz="0" w:space="0" w:color="auto"/>
        <w:right w:val="none" w:sz="0" w:space="0" w:color="auto"/>
      </w:divBdr>
    </w:div>
    <w:div w:id="920139964">
      <w:bodyDiv w:val="1"/>
      <w:marLeft w:val="0"/>
      <w:marRight w:val="0"/>
      <w:marTop w:val="0"/>
      <w:marBottom w:val="0"/>
      <w:divBdr>
        <w:top w:val="none" w:sz="0" w:space="0" w:color="auto"/>
        <w:left w:val="none" w:sz="0" w:space="0" w:color="auto"/>
        <w:bottom w:val="none" w:sz="0" w:space="0" w:color="auto"/>
        <w:right w:val="none" w:sz="0" w:space="0" w:color="auto"/>
      </w:divBdr>
    </w:div>
    <w:div w:id="940137864">
      <w:bodyDiv w:val="1"/>
      <w:marLeft w:val="0"/>
      <w:marRight w:val="0"/>
      <w:marTop w:val="0"/>
      <w:marBottom w:val="0"/>
      <w:divBdr>
        <w:top w:val="none" w:sz="0" w:space="0" w:color="auto"/>
        <w:left w:val="none" w:sz="0" w:space="0" w:color="auto"/>
        <w:bottom w:val="none" w:sz="0" w:space="0" w:color="auto"/>
        <w:right w:val="none" w:sz="0" w:space="0" w:color="auto"/>
      </w:divBdr>
    </w:div>
    <w:div w:id="958952548">
      <w:bodyDiv w:val="1"/>
      <w:marLeft w:val="0"/>
      <w:marRight w:val="0"/>
      <w:marTop w:val="0"/>
      <w:marBottom w:val="0"/>
      <w:divBdr>
        <w:top w:val="none" w:sz="0" w:space="0" w:color="auto"/>
        <w:left w:val="none" w:sz="0" w:space="0" w:color="auto"/>
        <w:bottom w:val="none" w:sz="0" w:space="0" w:color="auto"/>
        <w:right w:val="none" w:sz="0" w:space="0" w:color="auto"/>
      </w:divBdr>
    </w:div>
    <w:div w:id="991832816">
      <w:bodyDiv w:val="1"/>
      <w:marLeft w:val="0"/>
      <w:marRight w:val="0"/>
      <w:marTop w:val="0"/>
      <w:marBottom w:val="0"/>
      <w:divBdr>
        <w:top w:val="none" w:sz="0" w:space="0" w:color="auto"/>
        <w:left w:val="none" w:sz="0" w:space="0" w:color="auto"/>
        <w:bottom w:val="none" w:sz="0" w:space="0" w:color="auto"/>
        <w:right w:val="none" w:sz="0" w:space="0" w:color="auto"/>
      </w:divBdr>
    </w:div>
    <w:div w:id="1021783031">
      <w:bodyDiv w:val="1"/>
      <w:marLeft w:val="0"/>
      <w:marRight w:val="0"/>
      <w:marTop w:val="0"/>
      <w:marBottom w:val="0"/>
      <w:divBdr>
        <w:top w:val="none" w:sz="0" w:space="0" w:color="auto"/>
        <w:left w:val="none" w:sz="0" w:space="0" w:color="auto"/>
        <w:bottom w:val="none" w:sz="0" w:space="0" w:color="auto"/>
        <w:right w:val="none" w:sz="0" w:space="0" w:color="auto"/>
      </w:divBdr>
      <w:divsChild>
        <w:div w:id="1492483018">
          <w:marLeft w:val="0"/>
          <w:marRight w:val="0"/>
          <w:marTop w:val="0"/>
          <w:marBottom w:val="0"/>
          <w:divBdr>
            <w:top w:val="none" w:sz="0" w:space="0" w:color="auto"/>
            <w:left w:val="none" w:sz="0" w:space="0" w:color="auto"/>
            <w:bottom w:val="none" w:sz="0" w:space="0" w:color="auto"/>
            <w:right w:val="none" w:sz="0" w:space="0" w:color="auto"/>
          </w:divBdr>
        </w:div>
        <w:div w:id="454832861">
          <w:marLeft w:val="0"/>
          <w:marRight w:val="0"/>
          <w:marTop w:val="0"/>
          <w:marBottom w:val="0"/>
          <w:divBdr>
            <w:top w:val="none" w:sz="0" w:space="0" w:color="auto"/>
            <w:left w:val="none" w:sz="0" w:space="0" w:color="auto"/>
            <w:bottom w:val="none" w:sz="0" w:space="0" w:color="auto"/>
            <w:right w:val="none" w:sz="0" w:space="0" w:color="auto"/>
          </w:divBdr>
        </w:div>
        <w:div w:id="1405640425">
          <w:marLeft w:val="0"/>
          <w:marRight w:val="0"/>
          <w:marTop w:val="0"/>
          <w:marBottom w:val="0"/>
          <w:divBdr>
            <w:top w:val="none" w:sz="0" w:space="0" w:color="auto"/>
            <w:left w:val="none" w:sz="0" w:space="0" w:color="auto"/>
            <w:bottom w:val="none" w:sz="0" w:space="0" w:color="auto"/>
            <w:right w:val="none" w:sz="0" w:space="0" w:color="auto"/>
          </w:divBdr>
        </w:div>
        <w:div w:id="747465249">
          <w:marLeft w:val="0"/>
          <w:marRight w:val="0"/>
          <w:marTop w:val="0"/>
          <w:marBottom w:val="0"/>
          <w:divBdr>
            <w:top w:val="none" w:sz="0" w:space="0" w:color="auto"/>
            <w:left w:val="none" w:sz="0" w:space="0" w:color="auto"/>
            <w:bottom w:val="none" w:sz="0" w:space="0" w:color="auto"/>
            <w:right w:val="none" w:sz="0" w:space="0" w:color="auto"/>
          </w:divBdr>
        </w:div>
        <w:div w:id="414396822">
          <w:marLeft w:val="0"/>
          <w:marRight w:val="0"/>
          <w:marTop w:val="0"/>
          <w:marBottom w:val="0"/>
          <w:divBdr>
            <w:top w:val="none" w:sz="0" w:space="0" w:color="auto"/>
            <w:left w:val="none" w:sz="0" w:space="0" w:color="auto"/>
            <w:bottom w:val="none" w:sz="0" w:space="0" w:color="auto"/>
            <w:right w:val="none" w:sz="0" w:space="0" w:color="auto"/>
          </w:divBdr>
        </w:div>
        <w:div w:id="1867980340">
          <w:marLeft w:val="0"/>
          <w:marRight w:val="0"/>
          <w:marTop w:val="0"/>
          <w:marBottom w:val="0"/>
          <w:divBdr>
            <w:top w:val="none" w:sz="0" w:space="0" w:color="auto"/>
            <w:left w:val="none" w:sz="0" w:space="0" w:color="auto"/>
            <w:bottom w:val="none" w:sz="0" w:space="0" w:color="auto"/>
            <w:right w:val="none" w:sz="0" w:space="0" w:color="auto"/>
          </w:divBdr>
        </w:div>
        <w:div w:id="1205173900">
          <w:marLeft w:val="0"/>
          <w:marRight w:val="0"/>
          <w:marTop w:val="0"/>
          <w:marBottom w:val="0"/>
          <w:divBdr>
            <w:top w:val="none" w:sz="0" w:space="0" w:color="auto"/>
            <w:left w:val="none" w:sz="0" w:space="0" w:color="auto"/>
            <w:bottom w:val="none" w:sz="0" w:space="0" w:color="auto"/>
            <w:right w:val="none" w:sz="0" w:space="0" w:color="auto"/>
          </w:divBdr>
        </w:div>
        <w:div w:id="1754354763">
          <w:marLeft w:val="0"/>
          <w:marRight w:val="0"/>
          <w:marTop w:val="0"/>
          <w:marBottom w:val="0"/>
          <w:divBdr>
            <w:top w:val="none" w:sz="0" w:space="0" w:color="auto"/>
            <w:left w:val="none" w:sz="0" w:space="0" w:color="auto"/>
            <w:bottom w:val="none" w:sz="0" w:space="0" w:color="auto"/>
            <w:right w:val="none" w:sz="0" w:space="0" w:color="auto"/>
          </w:divBdr>
        </w:div>
        <w:div w:id="1344668283">
          <w:marLeft w:val="0"/>
          <w:marRight w:val="0"/>
          <w:marTop w:val="0"/>
          <w:marBottom w:val="0"/>
          <w:divBdr>
            <w:top w:val="none" w:sz="0" w:space="0" w:color="auto"/>
            <w:left w:val="none" w:sz="0" w:space="0" w:color="auto"/>
            <w:bottom w:val="none" w:sz="0" w:space="0" w:color="auto"/>
            <w:right w:val="none" w:sz="0" w:space="0" w:color="auto"/>
          </w:divBdr>
        </w:div>
        <w:div w:id="905064726">
          <w:marLeft w:val="0"/>
          <w:marRight w:val="0"/>
          <w:marTop w:val="0"/>
          <w:marBottom w:val="0"/>
          <w:divBdr>
            <w:top w:val="none" w:sz="0" w:space="0" w:color="auto"/>
            <w:left w:val="none" w:sz="0" w:space="0" w:color="auto"/>
            <w:bottom w:val="none" w:sz="0" w:space="0" w:color="auto"/>
            <w:right w:val="none" w:sz="0" w:space="0" w:color="auto"/>
          </w:divBdr>
        </w:div>
      </w:divsChild>
    </w:div>
    <w:div w:id="1032879700">
      <w:bodyDiv w:val="1"/>
      <w:marLeft w:val="0"/>
      <w:marRight w:val="0"/>
      <w:marTop w:val="0"/>
      <w:marBottom w:val="0"/>
      <w:divBdr>
        <w:top w:val="none" w:sz="0" w:space="0" w:color="auto"/>
        <w:left w:val="none" w:sz="0" w:space="0" w:color="auto"/>
        <w:bottom w:val="none" w:sz="0" w:space="0" w:color="auto"/>
        <w:right w:val="none" w:sz="0" w:space="0" w:color="auto"/>
      </w:divBdr>
    </w:div>
    <w:div w:id="1083990376">
      <w:bodyDiv w:val="1"/>
      <w:marLeft w:val="0"/>
      <w:marRight w:val="0"/>
      <w:marTop w:val="0"/>
      <w:marBottom w:val="0"/>
      <w:divBdr>
        <w:top w:val="none" w:sz="0" w:space="0" w:color="auto"/>
        <w:left w:val="none" w:sz="0" w:space="0" w:color="auto"/>
        <w:bottom w:val="none" w:sz="0" w:space="0" w:color="auto"/>
        <w:right w:val="none" w:sz="0" w:space="0" w:color="auto"/>
      </w:divBdr>
    </w:div>
    <w:div w:id="1107851663">
      <w:bodyDiv w:val="1"/>
      <w:marLeft w:val="0"/>
      <w:marRight w:val="0"/>
      <w:marTop w:val="0"/>
      <w:marBottom w:val="0"/>
      <w:divBdr>
        <w:top w:val="none" w:sz="0" w:space="0" w:color="auto"/>
        <w:left w:val="none" w:sz="0" w:space="0" w:color="auto"/>
        <w:bottom w:val="none" w:sz="0" w:space="0" w:color="auto"/>
        <w:right w:val="none" w:sz="0" w:space="0" w:color="auto"/>
      </w:divBdr>
    </w:div>
    <w:div w:id="1132089134">
      <w:bodyDiv w:val="1"/>
      <w:marLeft w:val="0"/>
      <w:marRight w:val="0"/>
      <w:marTop w:val="0"/>
      <w:marBottom w:val="0"/>
      <w:divBdr>
        <w:top w:val="none" w:sz="0" w:space="0" w:color="auto"/>
        <w:left w:val="none" w:sz="0" w:space="0" w:color="auto"/>
        <w:bottom w:val="none" w:sz="0" w:space="0" w:color="auto"/>
        <w:right w:val="none" w:sz="0" w:space="0" w:color="auto"/>
      </w:divBdr>
    </w:div>
    <w:div w:id="1201822513">
      <w:bodyDiv w:val="1"/>
      <w:marLeft w:val="0"/>
      <w:marRight w:val="0"/>
      <w:marTop w:val="0"/>
      <w:marBottom w:val="0"/>
      <w:divBdr>
        <w:top w:val="none" w:sz="0" w:space="0" w:color="auto"/>
        <w:left w:val="none" w:sz="0" w:space="0" w:color="auto"/>
        <w:bottom w:val="none" w:sz="0" w:space="0" w:color="auto"/>
        <w:right w:val="none" w:sz="0" w:space="0" w:color="auto"/>
      </w:divBdr>
    </w:div>
    <w:div w:id="1257589991">
      <w:bodyDiv w:val="1"/>
      <w:marLeft w:val="0"/>
      <w:marRight w:val="0"/>
      <w:marTop w:val="0"/>
      <w:marBottom w:val="0"/>
      <w:divBdr>
        <w:top w:val="none" w:sz="0" w:space="0" w:color="auto"/>
        <w:left w:val="none" w:sz="0" w:space="0" w:color="auto"/>
        <w:bottom w:val="none" w:sz="0" w:space="0" w:color="auto"/>
        <w:right w:val="none" w:sz="0" w:space="0" w:color="auto"/>
      </w:divBdr>
    </w:div>
    <w:div w:id="1268267007">
      <w:bodyDiv w:val="1"/>
      <w:marLeft w:val="0"/>
      <w:marRight w:val="0"/>
      <w:marTop w:val="0"/>
      <w:marBottom w:val="0"/>
      <w:divBdr>
        <w:top w:val="none" w:sz="0" w:space="0" w:color="auto"/>
        <w:left w:val="none" w:sz="0" w:space="0" w:color="auto"/>
        <w:bottom w:val="none" w:sz="0" w:space="0" w:color="auto"/>
        <w:right w:val="none" w:sz="0" w:space="0" w:color="auto"/>
      </w:divBdr>
    </w:div>
    <w:div w:id="1332876896">
      <w:bodyDiv w:val="1"/>
      <w:marLeft w:val="0"/>
      <w:marRight w:val="0"/>
      <w:marTop w:val="0"/>
      <w:marBottom w:val="0"/>
      <w:divBdr>
        <w:top w:val="none" w:sz="0" w:space="0" w:color="auto"/>
        <w:left w:val="none" w:sz="0" w:space="0" w:color="auto"/>
        <w:bottom w:val="none" w:sz="0" w:space="0" w:color="auto"/>
        <w:right w:val="none" w:sz="0" w:space="0" w:color="auto"/>
      </w:divBdr>
    </w:div>
    <w:div w:id="1333794114">
      <w:bodyDiv w:val="1"/>
      <w:marLeft w:val="0"/>
      <w:marRight w:val="0"/>
      <w:marTop w:val="0"/>
      <w:marBottom w:val="0"/>
      <w:divBdr>
        <w:top w:val="none" w:sz="0" w:space="0" w:color="auto"/>
        <w:left w:val="none" w:sz="0" w:space="0" w:color="auto"/>
        <w:bottom w:val="none" w:sz="0" w:space="0" w:color="auto"/>
        <w:right w:val="none" w:sz="0" w:space="0" w:color="auto"/>
      </w:divBdr>
    </w:div>
    <w:div w:id="1474640388">
      <w:bodyDiv w:val="1"/>
      <w:marLeft w:val="0"/>
      <w:marRight w:val="0"/>
      <w:marTop w:val="0"/>
      <w:marBottom w:val="0"/>
      <w:divBdr>
        <w:top w:val="none" w:sz="0" w:space="0" w:color="auto"/>
        <w:left w:val="none" w:sz="0" w:space="0" w:color="auto"/>
        <w:bottom w:val="none" w:sz="0" w:space="0" w:color="auto"/>
        <w:right w:val="none" w:sz="0" w:space="0" w:color="auto"/>
      </w:divBdr>
    </w:div>
    <w:div w:id="1497572549">
      <w:bodyDiv w:val="1"/>
      <w:marLeft w:val="0"/>
      <w:marRight w:val="0"/>
      <w:marTop w:val="0"/>
      <w:marBottom w:val="0"/>
      <w:divBdr>
        <w:top w:val="none" w:sz="0" w:space="0" w:color="auto"/>
        <w:left w:val="none" w:sz="0" w:space="0" w:color="auto"/>
        <w:bottom w:val="none" w:sz="0" w:space="0" w:color="auto"/>
        <w:right w:val="none" w:sz="0" w:space="0" w:color="auto"/>
      </w:divBdr>
    </w:div>
    <w:div w:id="1518739833">
      <w:bodyDiv w:val="1"/>
      <w:marLeft w:val="0"/>
      <w:marRight w:val="0"/>
      <w:marTop w:val="0"/>
      <w:marBottom w:val="0"/>
      <w:divBdr>
        <w:top w:val="none" w:sz="0" w:space="0" w:color="auto"/>
        <w:left w:val="none" w:sz="0" w:space="0" w:color="auto"/>
        <w:bottom w:val="none" w:sz="0" w:space="0" w:color="auto"/>
        <w:right w:val="none" w:sz="0" w:space="0" w:color="auto"/>
      </w:divBdr>
      <w:divsChild>
        <w:div w:id="549465207">
          <w:marLeft w:val="547"/>
          <w:marRight w:val="0"/>
          <w:marTop w:val="0"/>
          <w:marBottom w:val="0"/>
          <w:divBdr>
            <w:top w:val="none" w:sz="0" w:space="0" w:color="auto"/>
            <w:left w:val="none" w:sz="0" w:space="0" w:color="auto"/>
            <w:bottom w:val="none" w:sz="0" w:space="0" w:color="auto"/>
            <w:right w:val="none" w:sz="0" w:space="0" w:color="auto"/>
          </w:divBdr>
        </w:div>
        <w:div w:id="564266233">
          <w:marLeft w:val="547"/>
          <w:marRight w:val="0"/>
          <w:marTop w:val="0"/>
          <w:marBottom w:val="0"/>
          <w:divBdr>
            <w:top w:val="none" w:sz="0" w:space="0" w:color="auto"/>
            <w:left w:val="none" w:sz="0" w:space="0" w:color="auto"/>
            <w:bottom w:val="none" w:sz="0" w:space="0" w:color="auto"/>
            <w:right w:val="none" w:sz="0" w:space="0" w:color="auto"/>
          </w:divBdr>
        </w:div>
      </w:divsChild>
    </w:div>
    <w:div w:id="1541044031">
      <w:bodyDiv w:val="1"/>
      <w:marLeft w:val="0"/>
      <w:marRight w:val="0"/>
      <w:marTop w:val="0"/>
      <w:marBottom w:val="0"/>
      <w:divBdr>
        <w:top w:val="none" w:sz="0" w:space="0" w:color="auto"/>
        <w:left w:val="none" w:sz="0" w:space="0" w:color="auto"/>
        <w:bottom w:val="none" w:sz="0" w:space="0" w:color="auto"/>
        <w:right w:val="none" w:sz="0" w:space="0" w:color="auto"/>
      </w:divBdr>
      <w:divsChild>
        <w:div w:id="2099786939">
          <w:marLeft w:val="446"/>
          <w:marRight w:val="0"/>
          <w:marTop w:val="0"/>
          <w:marBottom w:val="0"/>
          <w:divBdr>
            <w:top w:val="none" w:sz="0" w:space="0" w:color="auto"/>
            <w:left w:val="none" w:sz="0" w:space="0" w:color="auto"/>
            <w:bottom w:val="none" w:sz="0" w:space="0" w:color="auto"/>
            <w:right w:val="none" w:sz="0" w:space="0" w:color="auto"/>
          </w:divBdr>
        </w:div>
        <w:div w:id="158617687">
          <w:marLeft w:val="446"/>
          <w:marRight w:val="0"/>
          <w:marTop w:val="0"/>
          <w:marBottom w:val="0"/>
          <w:divBdr>
            <w:top w:val="none" w:sz="0" w:space="0" w:color="auto"/>
            <w:left w:val="none" w:sz="0" w:space="0" w:color="auto"/>
            <w:bottom w:val="none" w:sz="0" w:space="0" w:color="auto"/>
            <w:right w:val="none" w:sz="0" w:space="0" w:color="auto"/>
          </w:divBdr>
        </w:div>
        <w:div w:id="1622178219">
          <w:marLeft w:val="446"/>
          <w:marRight w:val="0"/>
          <w:marTop w:val="0"/>
          <w:marBottom w:val="0"/>
          <w:divBdr>
            <w:top w:val="none" w:sz="0" w:space="0" w:color="auto"/>
            <w:left w:val="none" w:sz="0" w:space="0" w:color="auto"/>
            <w:bottom w:val="none" w:sz="0" w:space="0" w:color="auto"/>
            <w:right w:val="none" w:sz="0" w:space="0" w:color="auto"/>
          </w:divBdr>
        </w:div>
        <w:div w:id="920797121">
          <w:marLeft w:val="446"/>
          <w:marRight w:val="0"/>
          <w:marTop w:val="0"/>
          <w:marBottom w:val="0"/>
          <w:divBdr>
            <w:top w:val="none" w:sz="0" w:space="0" w:color="auto"/>
            <w:left w:val="none" w:sz="0" w:space="0" w:color="auto"/>
            <w:bottom w:val="none" w:sz="0" w:space="0" w:color="auto"/>
            <w:right w:val="none" w:sz="0" w:space="0" w:color="auto"/>
          </w:divBdr>
        </w:div>
      </w:divsChild>
    </w:div>
    <w:div w:id="1565143422">
      <w:bodyDiv w:val="1"/>
      <w:marLeft w:val="0"/>
      <w:marRight w:val="0"/>
      <w:marTop w:val="0"/>
      <w:marBottom w:val="0"/>
      <w:divBdr>
        <w:top w:val="none" w:sz="0" w:space="0" w:color="auto"/>
        <w:left w:val="none" w:sz="0" w:space="0" w:color="auto"/>
        <w:bottom w:val="none" w:sz="0" w:space="0" w:color="auto"/>
        <w:right w:val="none" w:sz="0" w:space="0" w:color="auto"/>
      </w:divBdr>
    </w:div>
    <w:div w:id="1611429501">
      <w:bodyDiv w:val="1"/>
      <w:marLeft w:val="0"/>
      <w:marRight w:val="0"/>
      <w:marTop w:val="0"/>
      <w:marBottom w:val="0"/>
      <w:divBdr>
        <w:top w:val="none" w:sz="0" w:space="0" w:color="auto"/>
        <w:left w:val="none" w:sz="0" w:space="0" w:color="auto"/>
        <w:bottom w:val="none" w:sz="0" w:space="0" w:color="auto"/>
        <w:right w:val="none" w:sz="0" w:space="0" w:color="auto"/>
      </w:divBdr>
    </w:div>
    <w:div w:id="1643123047">
      <w:bodyDiv w:val="1"/>
      <w:marLeft w:val="0"/>
      <w:marRight w:val="0"/>
      <w:marTop w:val="0"/>
      <w:marBottom w:val="0"/>
      <w:divBdr>
        <w:top w:val="none" w:sz="0" w:space="0" w:color="auto"/>
        <w:left w:val="none" w:sz="0" w:space="0" w:color="auto"/>
        <w:bottom w:val="none" w:sz="0" w:space="0" w:color="auto"/>
        <w:right w:val="none" w:sz="0" w:space="0" w:color="auto"/>
      </w:divBdr>
    </w:div>
    <w:div w:id="1666780269">
      <w:bodyDiv w:val="1"/>
      <w:marLeft w:val="0"/>
      <w:marRight w:val="0"/>
      <w:marTop w:val="0"/>
      <w:marBottom w:val="0"/>
      <w:divBdr>
        <w:top w:val="none" w:sz="0" w:space="0" w:color="auto"/>
        <w:left w:val="none" w:sz="0" w:space="0" w:color="auto"/>
        <w:bottom w:val="none" w:sz="0" w:space="0" w:color="auto"/>
        <w:right w:val="none" w:sz="0" w:space="0" w:color="auto"/>
      </w:divBdr>
    </w:div>
    <w:div w:id="1696803972">
      <w:bodyDiv w:val="1"/>
      <w:marLeft w:val="0"/>
      <w:marRight w:val="0"/>
      <w:marTop w:val="0"/>
      <w:marBottom w:val="0"/>
      <w:divBdr>
        <w:top w:val="none" w:sz="0" w:space="0" w:color="auto"/>
        <w:left w:val="none" w:sz="0" w:space="0" w:color="auto"/>
        <w:bottom w:val="none" w:sz="0" w:space="0" w:color="auto"/>
        <w:right w:val="none" w:sz="0" w:space="0" w:color="auto"/>
      </w:divBdr>
    </w:div>
    <w:div w:id="1700163410">
      <w:bodyDiv w:val="1"/>
      <w:marLeft w:val="0"/>
      <w:marRight w:val="0"/>
      <w:marTop w:val="0"/>
      <w:marBottom w:val="0"/>
      <w:divBdr>
        <w:top w:val="none" w:sz="0" w:space="0" w:color="auto"/>
        <w:left w:val="none" w:sz="0" w:space="0" w:color="auto"/>
        <w:bottom w:val="none" w:sz="0" w:space="0" w:color="auto"/>
        <w:right w:val="none" w:sz="0" w:space="0" w:color="auto"/>
      </w:divBdr>
    </w:div>
    <w:div w:id="1740127018">
      <w:bodyDiv w:val="1"/>
      <w:marLeft w:val="0"/>
      <w:marRight w:val="0"/>
      <w:marTop w:val="0"/>
      <w:marBottom w:val="0"/>
      <w:divBdr>
        <w:top w:val="none" w:sz="0" w:space="0" w:color="auto"/>
        <w:left w:val="none" w:sz="0" w:space="0" w:color="auto"/>
        <w:bottom w:val="none" w:sz="0" w:space="0" w:color="auto"/>
        <w:right w:val="none" w:sz="0" w:space="0" w:color="auto"/>
      </w:divBdr>
    </w:div>
    <w:div w:id="1742361536">
      <w:bodyDiv w:val="1"/>
      <w:marLeft w:val="0"/>
      <w:marRight w:val="0"/>
      <w:marTop w:val="0"/>
      <w:marBottom w:val="0"/>
      <w:divBdr>
        <w:top w:val="none" w:sz="0" w:space="0" w:color="auto"/>
        <w:left w:val="none" w:sz="0" w:space="0" w:color="auto"/>
        <w:bottom w:val="none" w:sz="0" w:space="0" w:color="auto"/>
        <w:right w:val="none" w:sz="0" w:space="0" w:color="auto"/>
      </w:divBdr>
    </w:div>
    <w:div w:id="1747340434">
      <w:bodyDiv w:val="1"/>
      <w:marLeft w:val="0"/>
      <w:marRight w:val="0"/>
      <w:marTop w:val="0"/>
      <w:marBottom w:val="0"/>
      <w:divBdr>
        <w:top w:val="none" w:sz="0" w:space="0" w:color="auto"/>
        <w:left w:val="none" w:sz="0" w:space="0" w:color="auto"/>
        <w:bottom w:val="none" w:sz="0" w:space="0" w:color="auto"/>
        <w:right w:val="none" w:sz="0" w:space="0" w:color="auto"/>
      </w:divBdr>
    </w:div>
    <w:div w:id="1838036760">
      <w:bodyDiv w:val="1"/>
      <w:marLeft w:val="0"/>
      <w:marRight w:val="0"/>
      <w:marTop w:val="0"/>
      <w:marBottom w:val="0"/>
      <w:divBdr>
        <w:top w:val="none" w:sz="0" w:space="0" w:color="auto"/>
        <w:left w:val="none" w:sz="0" w:space="0" w:color="auto"/>
        <w:bottom w:val="none" w:sz="0" w:space="0" w:color="auto"/>
        <w:right w:val="none" w:sz="0" w:space="0" w:color="auto"/>
      </w:divBdr>
    </w:div>
    <w:div w:id="1879734801">
      <w:bodyDiv w:val="1"/>
      <w:marLeft w:val="0"/>
      <w:marRight w:val="0"/>
      <w:marTop w:val="0"/>
      <w:marBottom w:val="0"/>
      <w:divBdr>
        <w:top w:val="none" w:sz="0" w:space="0" w:color="auto"/>
        <w:left w:val="none" w:sz="0" w:space="0" w:color="auto"/>
        <w:bottom w:val="none" w:sz="0" w:space="0" w:color="auto"/>
        <w:right w:val="none" w:sz="0" w:space="0" w:color="auto"/>
      </w:divBdr>
      <w:divsChild>
        <w:div w:id="213277452">
          <w:marLeft w:val="547"/>
          <w:marRight w:val="0"/>
          <w:marTop w:val="0"/>
          <w:marBottom w:val="0"/>
          <w:divBdr>
            <w:top w:val="none" w:sz="0" w:space="0" w:color="auto"/>
            <w:left w:val="none" w:sz="0" w:space="0" w:color="auto"/>
            <w:bottom w:val="none" w:sz="0" w:space="0" w:color="auto"/>
            <w:right w:val="none" w:sz="0" w:space="0" w:color="auto"/>
          </w:divBdr>
        </w:div>
        <w:div w:id="1969816522">
          <w:marLeft w:val="547"/>
          <w:marRight w:val="0"/>
          <w:marTop w:val="0"/>
          <w:marBottom w:val="0"/>
          <w:divBdr>
            <w:top w:val="none" w:sz="0" w:space="0" w:color="auto"/>
            <w:left w:val="none" w:sz="0" w:space="0" w:color="auto"/>
            <w:bottom w:val="none" w:sz="0" w:space="0" w:color="auto"/>
            <w:right w:val="none" w:sz="0" w:space="0" w:color="auto"/>
          </w:divBdr>
        </w:div>
        <w:div w:id="1431008722">
          <w:marLeft w:val="547"/>
          <w:marRight w:val="0"/>
          <w:marTop w:val="0"/>
          <w:marBottom w:val="0"/>
          <w:divBdr>
            <w:top w:val="none" w:sz="0" w:space="0" w:color="auto"/>
            <w:left w:val="none" w:sz="0" w:space="0" w:color="auto"/>
            <w:bottom w:val="none" w:sz="0" w:space="0" w:color="auto"/>
            <w:right w:val="none" w:sz="0" w:space="0" w:color="auto"/>
          </w:divBdr>
        </w:div>
        <w:div w:id="644159546">
          <w:marLeft w:val="547"/>
          <w:marRight w:val="0"/>
          <w:marTop w:val="0"/>
          <w:marBottom w:val="0"/>
          <w:divBdr>
            <w:top w:val="none" w:sz="0" w:space="0" w:color="auto"/>
            <w:left w:val="none" w:sz="0" w:space="0" w:color="auto"/>
            <w:bottom w:val="none" w:sz="0" w:space="0" w:color="auto"/>
            <w:right w:val="none" w:sz="0" w:space="0" w:color="auto"/>
          </w:divBdr>
        </w:div>
      </w:divsChild>
    </w:div>
    <w:div w:id="1895384588">
      <w:bodyDiv w:val="1"/>
      <w:marLeft w:val="0"/>
      <w:marRight w:val="0"/>
      <w:marTop w:val="0"/>
      <w:marBottom w:val="0"/>
      <w:divBdr>
        <w:top w:val="none" w:sz="0" w:space="0" w:color="auto"/>
        <w:left w:val="none" w:sz="0" w:space="0" w:color="auto"/>
        <w:bottom w:val="none" w:sz="0" w:space="0" w:color="auto"/>
        <w:right w:val="none" w:sz="0" w:space="0" w:color="auto"/>
      </w:divBdr>
    </w:div>
    <w:div w:id="1968198078">
      <w:bodyDiv w:val="1"/>
      <w:marLeft w:val="0"/>
      <w:marRight w:val="0"/>
      <w:marTop w:val="0"/>
      <w:marBottom w:val="0"/>
      <w:divBdr>
        <w:top w:val="none" w:sz="0" w:space="0" w:color="auto"/>
        <w:left w:val="none" w:sz="0" w:space="0" w:color="auto"/>
        <w:bottom w:val="none" w:sz="0" w:space="0" w:color="auto"/>
        <w:right w:val="none" w:sz="0" w:space="0" w:color="auto"/>
      </w:divBdr>
    </w:div>
    <w:div w:id="1998335913">
      <w:bodyDiv w:val="1"/>
      <w:marLeft w:val="0"/>
      <w:marRight w:val="0"/>
      <w:marTop w:val="0"/>
      <w:marBottom w:val="0"/>
      <w:divBdr>
        <w:top w:val="none" w:sz="0" w:space="0" w:color="auto"/>
        <w:left w:val="none" w:sz="0" w:space="0" w:color="auto"/>
        <w:bottom w:val="none" w:sz="0" w:space="0" w:color="auto"/>
        <w:right w:val="none" w:sz="0" w:space="0" w:color="auto"/>
      </w:divBdr>
    </w:div>
    <w:div w:id="21375284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A0887-C52D-FA44-A3E4-9476D1026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4446</TotalTime>
  <Pages>44</Pages>
  <Words>14040</Words>
  <Characters>80029</Characters>
  <Application>Microsoft Office Word</Application>
  <DocSecurity>0</DocSecurity>
  <Lines>666</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Yuxin Xiu (2306448)</dc:creator>
  <cp:lastModifiedBy>Yuxin Xiu (2306448)</cp:lastModifiedBy>
  <cp:revision>157</cp:revision>
  <dcterms:created xsi:type="dcterms:W3CDTF">2024-09-08T18:59:00Z</dcterms:created>
  <dcterms:modified xsi:type="dcterms:W3CDTF">2024-09-30T22:48:00Z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1033-6.1.0.8274</vt:lpwstr>
  </property>
  <property fmtid="{D5CDD505-2E9C-101B-9397-08002B2CF9AE}" pid="3" name="ICV">
    <vt:lpwstr>419A7CA7471FDA3623E8DF66AC8C2E1C_42</vt:lpwstr>
  </property>
</Properties>
</file>