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36F3FA" w14:textId="77777777" w:rsidR="008330B8" w:rsidRPr="004F1E94" w:rsidRDefault="008330B8" w:rsidP="008330B8">
      <w:pPr>
        <w:spacing w:line="360" w:lineRule="auto"/>
        <w:rPr>
          <w:rFonts w:ascii="Arial" w:hAnsi="Arial" w:cs="Arial"/>
          <w:sz w:val="20"/>
          <w:szCs w:val="20"/>
        </w:rPr>
      </w:pPr>
      <w:r w:rsidRPr="004F1E94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59264" behindDoc="0" locked="0" layoutInCell="1" allowOverlap="1" wp14:anchorId="3D2A8471" wp14:editId="2327C9EE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23A9735" w14:textId="77777777" w:rsidR="008330B8" w:rsidRDefault="008330B8" w:rsidP="008330B8">
      <w:pPr>
        <w:spacing w:line="360" w:lineRule="auto"/>
        <w:rPr>
          <w:rFonts w:ascii="Arial" w:hAnsi="Arial" w:cs="Arial"/>
          <w:sz w:val="20"/>
          <w:szCs w:val="20"/>
        </w:rPr>
      </w:pPr>
    </w:p>
    <w:p w14:paraId="4CC7C0D8" w14:textId="77777777" w:rsidR="008330B8" w:rsidRDefault="008330B8" w:rsidP="008330B8">
      <w:pPr>
        <w:spacing w:line="360" w:lineRule="auto"/>
        <w:rPr>
          <w:rFonts w:ascii="Arial" w:hAnsi="Arial" w:cs="Arial"/>
          <w:sz w:val="20"/>
          <w:szCs w:val="20"/>
        </w:rPr>
      </w:pPr>
    </w:p>
    <w:p w14:paraId="263DEA39" w14:textId="77777777" w:rsidR="008330B8" w:rsidRDefault="008330B8" w:rsidP="008330B8">
      <w:pPr>
        <w:spacing w:line="360" w:lineRule="auto"/>
        <w:rPr>
          <w:rFonts w:ascii="Arial" w:hAnsi="Arial" w:cs="Arial"/>
          <w:sz w:val="20"/>
          <w:szCs w:val="20"/>
        </w:rPr>
      </w:pPr>
    </w:p>
    <w:p w14:paraId="304F58B0" w14:textId="77777777" w:rsidR="008330B8" w:rsidRDefault="008330B8" w:rsidP="008330B8">
      <w:pPr>
        <w:spacing w:line="360" w:lineRule="auto"/>
        <w:rPr>
          <w:rFonts w:ascii="Arial" w:hAnsi="Arial" w:cs="Arial"/>
          <w:sz w:val="20"/>
          <w:szCs w:val="20"/>
        </w:rPr>
      </w:pPr>
    </w:p>
    <w:p w14:paraId="6F0A1274" w14:textId="77777777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Programme: BSc (Hons) Health and Social Care Level 5</w:t>
      </w:r>
    </w:p>
    <w:p w14:paraId="7072E705" w14:textId="77777777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  <w:r w:rsidRPr="17E1691E">
        <w:rPr>
          <w:rFonts w:ascii="Arial" w:hAnsi="Arial" w:cs="Arial"/>
          <w:sz w:val="22"/>
        </w:rPr>
        <w:t>Module: Introduction to Physiology {BMHP5003</w:t>
      </w:r>
    </w:p>
    <w:p w14:paraId="0315A6D4" w14:textId="64BAB20E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  <w:r w:rsidRPr="17E1691E">
        <w:rPr>
          <w:rFonts w:ascii="Arial" w:hAnsi="Arial" w:cs="Arial"/>
          <w:sz w:val="22"/>
        </w:rPr>
        <w:t xml:space="preserve">Student Name: </w:t>
      </w:r>
      <w:r>
        <w:rPr>
          <w:rFonts w:ascii="Arial" w:hAnsi="Arial" w:cs="Arial"/>
          <w:sz w:val="22"/>
        </w:rPr>
        <w:t>Edit Tingyela</w:t>
      </w:r>
    </w:p>
    <w:p w14:paraId="70ADB7CE" w14:textId="04A7EE7C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  <w:r w:rsidRPr="17E1691E">
        <w:rPr>
          <w:rFonts w:ascii="Arial" w:hAnsi="Arial" w:cs="Arial"/>
          <w:sz w:val="22"/>
        </w:rPr>
        <w:t xml:space="preserve">Student number: </w:t>
      </w:r>
      <w:r>
        <w:rPr>
          <w:rFonts w:ascii="Arial" w:hAnsi="Arial" w:cs="Arial"/>
          <w:sz w:val="22"/>
        </w:rPr>
        <w:t>1917242</w:t>
      </w:r>
    </w:p>
    <w:p w14:paraId="53713ACB" w14:textId="77777777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Lecturer: Eleni </w:t>
      </w:r>
      <w:proofErr w:type="spellStart"/>
      <w:r>
        <w:rPr>
          <w:rFonts w:ascii="Arial" w:hAnsi="Arial" w:cs="Arial"/>
          <w:sz w:val="22"/>
        </w:rPr>
        <w:t>Koutsogeorgou</w:t>
      </w:r>
      <w:proofErr w:type="spellEnd"/>
    </w:p>
    <w:p w14:paraId="39E97050" w14:textId="3974B24F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Date: 29/07/2021</w:t>
      </w:r>
    </w:p>
    <w:p w14:paraId="4CE9616E" w14:textId="304BA5E8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6128932A" w14:textId="6CA2A2F3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3652254F" w14:textId="086E2A3C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0556EDCF" w14:textId="72EDBF8A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25DA0AD1" w14:textId="38DDCD2B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3014AAE9" w14:textId="23ED80A4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696CDECE" w14:textId="10AC6CC4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41D54C35" w14:textId="2ED95F27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64242319" w14:textId="59635E4E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5425C993" w14:textId="48B2F42E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144E5225" w14:textId="1BB20938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18187087" w14:textId="7CA1B3F2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62814100" w14:textId="13A78108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1C0DD631" w14:textId="59DED7D0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5F2D2F0C" w14:textId="3C4DE107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tbl>
      <w:tblPr>
        <w:tblStyle w:val="TableGrid"/>
        <w:tblW w:w="10350" w:type="dxa"/>
        <w:tblInd w:w="-714" w:type="dxa"/>
        <w:shd w:val="clear" w:color="auto" w:fill="063006"/>
        <w:tblLayout w:type="fixed"/>
        <w:tblLook w:val="04A0" w:firstRow="1" w:lastRow="0" w:firstColumn="1" w:lastColumn="0" w:noHBand="0" w:noVBand="1"/>
      </w:tblPr>
      <w:tblGrid>
        <w:gridCol w:w="4237"/>
        <w:gridCol w:w="3985"/>
        <w:gridCol w:w="2128"/>
      </w:tblGrid>
      <w:tr w:rsidR="008330B8" w14:paraId="7390593F" w14:textId="77777777" w:rsidTr="00906BF2">
        <w:trPr>
          <w:trHeight w:val="2825"/>
        </w:trPr>
        <w:tc>
          <w:tcPr>
            <w:tcW w:w="42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8D08D" w:themeFill="accent6" w:themeFillTint="99"/>
            <w:hideMark/>
          </w:tcPr>
          <w:p w14:paraId="2B88894C" w14:textId="77777777" w:rsidR="008330B8" w:rsidRDefault="008330B8">
            <w:pPr>
              <w:rPr>
                <w:rFonts w:ascii="Arial" w:hAnsi="Arial" w:cs="Arial"/>
                <w:b/>
                <w:bCs/>
                <w:color w:val="385623" w:themeColor="accent6" w:themeShade="80"/>
                <w:sz w:val="96"/>
                <w:szCs w:val="96"/>
              </w:rPr>
            </w:pPr>
            <w:r>
              <w:rPr>
                <w:rFonts w:ascii="Arial" w:hAnsi="Arial" w:cs="Arial"/>
                <w:b/>
                <w:bCs/>
                <w:color w:val="385623" w:themeColor="accent6" w:themeShade="80"/>
                <w:sz w:val="96"/>
                <w:szCs w:val="96"/>
              </w:rPr>
              <w:lastRenderedPageBreak/>
              <w:t>Obesity</w:t>
            </w:r>
          </w:p>
        </w:tc>
        <w:tc>
          <w:tcPr>
            <w:tcW w:w="398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8D08D" w:themeFill="accent6" w:themeFillTint="99"/>
          </w:tcPr>
          <w:p w14:paraId="4EBB744E" w14:textId="5AFC6284" w:rsidR="008330B8" w:rsidRDefault="004C0D1C">
            <w:pPr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</w:pPr>
            <w:r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  <w:t>F</w:t>
            </w:r>
          </w:p>
          <w:p w14:paraId="34A1BC0D" w14:textId="77777777" w:rsidR="004C0D1C" w:rsidRDefault="004C0D1C">
            <w:pPr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</w:pPr>
          </w:p>
          <w:p w14:paraId="1F7F2A67" w14:textId="77777777" w:rsidR="004C0D1C" w:rsidRDefault="004C0D1C">
            <w:pPr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</w:pPr>
          </w:p>
          <w:p w14:paraId="160822F3" w14:textId="77777777" w:rsidR="004C0D1C" w:rsidRDefault="004C0D1C">
            <w:pPr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</w:pPr>
          </w:p>
          <w:p w14:paraId="745B5B4C" w14:textId="77777777" w:rsidR="004C0D1C" w:rsidRDefault="004C0D1C">
            <w:pPr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</w:pPr>
          </w:p>
          <w:p w14:paraId="41BDC8AD" w14:textId="77777777" w:rsidR="004C0D1C" w:rsidRDefault="004C0D1C">
            <w:pPr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</w:pPr>
          </w:p>
          <w:p w14:paraId="2BA46F1D" w14:textId="77777777" w:rsidR="004C0D1C" w:rsidRDefault="004C0D1C">
            <w:pPr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</w:pPr>
          </w:p>
          <w:p w14:paraId="7456B946" w14:textId="77777777" w:rsidR="004C0D1C" w:rsidRDefault="004C0D1C">
            <w:pPr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</w:pPr>
          </w:p>
          <w:p w14:paraId="0142CE33" w14:textId="77777777" w:rsidR="004C0D1C" w:rsidRDefault="004C0D1C">
            <w:pPr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</w:pPr>
          </w:p>
          <w:p w14:paraId="76196468" w14:textId="77777777" w:rsidR="004C0D1C" w:rsidRDefault="004C0D1C">
            <w:pPr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</w:pPr>
          </w:p>
          <w:p w14:paraId="3007EE85" w14:textId="5F1DE5A3" w:rsidR="004C0D1C" w:rsidRPr="004C0D1C" w:rsidRDefault="004C0D1C">
            <w:pPr>
              <w:rPr>
                <w:rFonts w:ascii="Arial" w:hAnsi="Arial" w:cs="Arial"/>
                <w:color w:val="70AD47" w:themeColor="accent6"/>
                <w:sz w:val="28"/>
                <w:szCs w:val="28"/>
              </w:rPr>
            </w:pPr>
            <w:proofErr w:type="spellStart"/>
            <w:proofErr w:type="gramStart"/>
            <w:r w:rsidRPr="004C0D1C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F.loomis</w:t>
            </w:r>
            <w:proofErr w:type="spellEnd"/>
            <w:proofErr w:type="gramEnd"/>
            <w:r w:rsidRPr="004C0D1C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,</w:t>
            </w:r>
            <w: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 2019.</w:t>
            </w:r>
          </w:p>
        </w:tc>
        <w:tc>
          <w:tcPr>
            <w:tcW w:w="21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</w:tcPr>
          <w:p w14:paraId="3B5629DA" w14:textId="77777777" w:rsidR="008330B8" w:rsidRDefault="008330B8">
            <w:pPr>
              <w:rPr>
                <w:rFonts w:asciiTheme="minorHAnsi" w:hAnsiTheme="minorHAnsi" w:cstheme="minorBidi"/>
              </w:rPr>
            </w:pPr>
          </w:p>
        </w:tc>
      </w:tr>
      <w:tr w:rsidR="008330B8" w14:paraId="1CD81310" w14:textId="77777777" w:rsidTr="00285163">
        <w:trPr>
          <w:trHeight w:val="5248"/>
        </w:trPr>
        <w:tc>
          <w:tcPr>
            <w:tcW w:w="42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</w:tcPr>
          <w:p w14:paraId="03BCC9EA" w14:textId="77777777" w:rsidR="008330B8" w:rsidRDefault="008330B8">
            <w:pPr>
              <w:rPr>
                <w:rFonts w:ascii="Arial" w:hAnsi="Arial" w:cs="Arial"/>
                <w:b/>
                <w:bCs/>
                <w:color w:val="385623" w:themeColor="accent6" w:themeShade="80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b/>
                <w:bCs/>
                <w:color w:val="385623" w:themeColor="accent6" w:themeShade="80"/>
                <w:sz w:val="36"/>
                <w:szCs w:val="36"/>
                <w:u w:val="single"/>
              </w:rPr>
              <w:t>Definition</w:t>
            </w:r>
          </w:p>
          <w:p w14:paraId="11AE70C6" w14:textId="77777777" w:rsidR="00285163" w:rsidRDefault="008330B8">
            <w:pPr>
              <w:rPr>
                <w:rStyle w:val="normaltextrun"/>
                <w:rFonts w:ascii="Arial" w:hAnsi="Arial" w:cs="Arial"/>
                <w:color w:val="385623" w:themeColor="accent6" w:themeShade="80"/>
                <w:position w:val="2"/>
                <w:sz w:val="28"/>
                <w:szCs w:val="28"/>
                <w:lang w:val="en-US"/>
              </w:rPr>
            </w:pPr>
            <w:r w:rsidRPr="00285163">
              <w:rPr>
                <w:rStyle w:val="normaltextrun"/>
                <w:rFonts w:ascii="Arial" w:hAnsi="Arial" w:cs="Arial"/>
                <w:color w:val="385623" w:themeColor="accent6" w:themeShade="80"/>
                <w:position w:val="2"/>
                <w:sz w:val="28"/>
                <w:szCs w:val="28"/>
                <w:lang w:val="en-US"/>
              </w:rPr>
              <w:t>According to </w:t>
            </w:r>
            <w:r w:rsidRPr="00285163">
              <w:rPr>
                <w:rStyle w:val="normaltextrun"/>
                <w:rFonts w:ascii="Arial" w:hAnsi="Arial" w:cs="Arial"/>
                <w:b/>
                <w:bCs/>
                <w:color w:val="385623" w:themeColor="accent6" w:themeShade="80"/>
                <w:position w:val="2"/>
                <w:sz w:val="28"/>
                <w:szCs w:val="28"/>
                <w:lang w:val="en-US"/>
              </w:rPr>
              <w:t>WHO</w:t>
            </w:r>
            <w:r w:rsidRPr="00285163">
              <w:rPr>
                <w:rStyle w:val="normaltextrun"/>
                <w:rFonts w:ascii="Arial" w:hAnsi="Arial" w:cs="Arial"/>
                <w:color w:val="385623" w:themeColor="accent6" w:themeShade="80"/>
                <w:position w:val="2"/>
                <w:sz w:val="28"/>
                <w:szCs w:val="28"/>
                <w:lang w:val="en-US"/>
              </w:rPr>
              <w:t> “Overweight</w:t>
            </w:r>
          </w:p>
          <w:p w14:paraId="5980E819" w14:textId="37675180" w:rsidR="008330B8" w:rsidRPr="00285163" w:rsidRDefault="008330B8">
            <w:pPr>
              <w:rPr>
                <w:rStyle w:val="eop"/>
                <w:sz w:val="28"/>
                <w:szCs w:val="28"/>
                <w:lang w:val="en-US"/>
              </w:rPr>
            </w:pPr>
            <w:r w:rsidRPr="00285163">
              <w:rPr>
                <w:rStyle w:val="normaltextrun"/>
                <w:rFonts w:ascii="Arial" w:hAnsi="Arial" w:cs="Arial"/>
                <w:color w:val="385623" w:themeColor="accent6" w:themeShade="80"/>
                <w:position w:val="2"/>
                <w:sz w:val="28"/>
                <w:szCs w:val="28"/>
                <w:lang w:val="en-US"/>
              </w:rPr>
              <w:t>and obesity are defined as abnormal or excessive fat accumulation that may impair health.” ​</w:t>
            </w:r>
            <w:r w:rsidRPr="00285163">
              <w:rPr>
                <w:rStyle w:val="eop"/>
                <w:rFonts w:ascii="Arial" w:hAnsi="Arial" w:cs="Arial"/>
                <w:color w:val="385623" w:themeColor="accent6" w:themeShade="80"/>
                <w:sz w:val="28"/>
                <w:szCs w:val="28"/>
                <w:lang w:val="en-US"/>
              </w:rPr>
              <w:t>​(2021).</w:t>
            </w:r>
          </w:p>
          <w:p w14:paraId="4154E052" w14:textId="77777777" w:rsidR="008330B8" w:rsidRPr="00285163" w:rsidRDefault="008330B8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702E9070" w14:textId="77777777" w:rsidR="008330B8" w:rsidRPr="00285163" w:rsidRDefault="008330B8">
            <w:pPr>
              <w:rPr>
                <w:rStyle w:val="normaltextrun"/>
                <w:position w:val="2"/>
                <w:sz w:val="28"/>
                <w:szCs w:val="28"/>
                <w:lang w:val="en-US"/>
              </w:rPr>
            </w:pPr>
            <w:r w:rsidRPr="00285163">
              <w:rPr>
                <w:rStyle w:val="normaltextrun"/>
                <w:rFonts w:ascii="Arial" w:hAnsi="Arial" w:cs="Arial"/>
                <w:color w:val="385623" w:themeColor="accent6" w:themeShade="80"/>
                <w:position w:val="2"/>
                <w:sz w:val="28"/>
                <w:szCs w:val="28"/>
                <w:lang w:val="en-US"/>
              </w:rPr>
              <w:t>According to </w:t>
            </w:r>
            <w:r w:rsidRPr="00285163">
              <w:rPr>
                <w:rStyle w:val="normaltextrun"/>
                <w:rFonts w:ascii="Arial" w:hAnsi="Arial" w:cs="Arial"/>
                <w:b/>
                <w:bCs/>
                <w:color w:val="385623" w:themeColor="accent6" w:themeShade="80"/>
                <w:position w:val="2"/>
                <w:sz w:val="28"/>
                <w:szCs w:val="28"/>
                <w:lang w:val="en-US"/>
              </w:rPr>
              <w:t>NHS</w:t>
            </w:r>
            <w:r w:rsidRPr="00285163">
              <w:rPr>
                <w:rStyle w:val="normaltextrun"/>
                <w:rFonts w:ascii="Arial" w:hAnsi="Arial" w:cs="Arial"/>
                <w:color w:val="385623" w:themeColor="accent6" w:themeShade="80"/>
                <w:position w:val="2"/>
                <w:sz w:val="28"/>
                <w:szCs w:val="28"/>
                <w:lang w:val="en-US"/>
              </w:rPr>
              <w:t> “The term obese describes a person who is very overweight, with a lot of body fat.” (2019).</w:t>
            </w:r>
          </w:p>
          <w:p w14:paraId="4568130C" w14:textId="77777777" w:rsidR="008330B8" w:rsidRPr="00285163" w:rsidRDefault="008330B8">
            <w:pPr>
              <w:rPr>
                <w:rStyle w:val="normaltextrun"/>
                <w:rFonts w:ascii="Arial" w:hAnsi="Arial" w:cs="Arial"/>
                <w:color w:val="385623" w:themeColor="accent6" w:themeShade="80"/>
                <w:position w:val="2"/>
                <w:sz w:val="28"/>
                <w:szCs w:val="28"/>
                <w:lang w:val="en-US"/>
              </w:rPr>
            </w:pPr>
          </w:p>
          <w:p w14:paraId="44AF7EAA" w14:textId="77777777" w:rsidR="008330B8" w:rsidRPr="00285163" w:rsidRDefault="008330B8">
            <w:pPr>
              <w:rPr>
                <w:rStyle w:val="normaltextrun"/>
                <w:rFonts w:ascii="Arial" w:hAnsi="Arial" w:cs="Arial"/>
                <w:color w:val="385623" w:themeColor="accent6" w:themeShade="80"/>
                <w:position w:val="2"/>
                <w:sz w:val="28"/>
                <w:szCs w:val="28"/>
                <w:lang w:val="en-US"/>
              </w:rPr>
            </w:pPr>
            <w:r w:rsidRPr="00285163">
              <w:rPr>
                <w:rStyle w:val="normaltextrun"/>
                <w:rFonts w:ascii="Arial" w:hAnsi="Arial" w:cs="Arial"/>
                <w:color w:val="385623" w:themeColor="accent6" w:themeShade="80"/>
                <w:position w:val="2"/>
                <w:sz w:val="28"/>
                <w:szCs w:val="28"/>
                <w:lang w:val="en-US"/>
              </w:rPr>
              <w:t>Obesity has reached an epidemic level in 2017.</w:t>
            </w:r>
          </w:p>
          <w:p w14:paraId="1B9B084A" w14:textId="77777777" w:rsidR="008330B8" w:rsidRPr="00285163" w:rsidRDefault="008330B8">
            <w:pPr>
              <w:rPr>
                <w:rStyle w:val="normaltextrun"/>
                <w:rFonts w:ascii="Arial" w:hAnsi="Arial" w:cs="Arial"/>
                <w:color w:val="385623" w:themeColor="accent6" w:themeShade="80"/>
                <w:position w:val="2"/>
                <w:sz w:val="28"/>
                <w:szCs w:val="28"/>
                <w:lang w:val="en-US"/>
              </w:rPr>
            </w:pPr>
            <w:r w:rsidRPr="00285163">
              <w:rPr>
                <w:rStyle w:val="normaltextrun"/>
                <w:rFonts w:ascii="Arial" w:hAnsi="Arial" w:cs="Arial"/>
                <w:color w:val="385623" w:themeColor="accent6" w:themeShade="80"/>
                <w:position w:val="2"/>
                <w:sz w:val="28"/>
                <w:szCs w:val="28"/>
                <w:lang w:val="en-US"/>
              </w:rPr>
              <w:t>(WHO, 2021).</w:t>
            </w:r>
          </w:p>
          <w:p w14:paraId="2599D221" w14:textId="77777777" w:rsidR="008330B8" w:rsidRPr="00285163" w:rsidRDefault="008330B8">
            <w:pPr>
              <w:rPr>
                <w:rStyle w:val="normaltextrun"/>
                <w:rFonts w:ascii="Arial" w:hAnsi="Arial" w:cs="Arial"/>
                <w:color w:val="92D050"/>
                <w:position w:val="2"/>
                <w:sz w:val="28"/>
                <w:szCs w:val="28"/>
                <w:lang w:val="en-US"/>
              </w:rPr>
            </w:pPr>
            <w:r w:rsidRPr="00285163">
              <w:rPr>
                <w:rStyle w:val="normaltextrun"/>
                <w:rFonts w:ascii="Arial" w:hAnsi="Arial" w:cs="Arial"/>
                <w:color w:val="92D050"/>
                <w:position w:val="2"/>
                <w:sz w:val="28"/>
                <w:szCs w:val="28"/>
                <w:lang w:val="en-US"/>
              </w:rPr>
              <w:t xml:space="preserve">  c</w:t>
            </w:r>
          </w:p>
          <w:p w14:paraId="191F0E43" w14:textId="77777777" w:rsidR="008330B8" w:rsidRDefault="008330B8">
            <w:pPr>
              <w:rPr>
                <w:sz w:val="22"/>
              </w:rPr>
            </w:pPr>
          </w:p>
        </w:tc>
        <w:tc>
          <w:tcPr>
            <w:tcW w:w="611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</w:tcPr>
          <w:p w14:paraId="5772E4C0" w14:textId="0241D9E8" w:rsidR="008330B8" w:rsidRDefault="008330B8">
            <w:pPr>
              <w:rPr>
                <w:rFonts w:ascii="Arial" w:hAnsi="Arial" w:cs="Arial"/>
                <w:b/>
                <w:bCs/>
                <w:color w:val="385623" w:themeColor="accent6" w:themeShade="80"/>
                <w:sz w:val="36"/>
                <w:szCs w:val="36"/>
                <w:u w:val="single"/>
              </w:rPr>
            </w:pPr>
            <w:r>
              <w:rPr>
                <w:rFonts w:asciiTheme="minorHAnsi" w:hAnsiTheme="minorHAnsi" w:cstheme="minorBidi"/>
                <w:noProof/>
              </w:rPr>
              <w:drawing>
                <wp:anchor distT="0" distB="0" distL="114300" distR="114300" simplePos="0" relativeHeight="251658240" behindDoc="0" locked="0" layoutInCell="1" allowOverlap="1" wp14:anchorId="7DC9387A" wp14:editId="72831BDE">
                  <wp:simplePos x="0" y="0"/>
                  <wp:positionH relativeFrom="column">
                    <wp:posOffset>-32385</wp:posOffset>
                  </wp:positionH>
                  <wp:positionV relativeFrom="paragraph">
                    <wp:posOffset>-1823720</wp:posOffset>
                  </wp:positionV>
                  <wp:extent cx="3856355" cy="1524000"/>
                  <wp:effectExtent l="0" t="0" r="0" b="0"/>
                  <wp:wrapNone/>
                  <wp:docPr id="3" name="Picture 3" descr="President Trump&amp;#39;s Obesity Is Symptom of National Emergency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President Trump&amp;#39;s Obesity Is Symptom of National Emergency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899205" cy="1540934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rFonts w:ascii="Arial" w:hAnsi="Arial" w:cs="Arial"/>
                <w:b/>
                <w:bCs/>
                <w:color w:val="385623" w:themeColor="accent6" w:themeShade="80"/>
                <w:sz w:val="36"/>
                <w:szCs w:val="36"/>
                <w:u w:val="single"/>
              </w:rPr>
              <w:t>Physiology</w:t>
            </w:r>
          </w:p>
          <w:p w14:paraId="3D76A443" w14:textId="77777777" w:rsidR="008330B8" w:rsidRPr="00285163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28516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The excess energy is deposited by the energy </w:t>
            </w:r>
          </w:p>
          <w:p w14:paraId="0B887496" w14:textId="77777777" w:rsidR="008330B8" w:rsidRPr="00285163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28516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intake exceeding expenditure. It is transformed into body tissue.</w:t>
            </w:r>
          </w:p>
          <w:p w14:paraId="0CED5498" w14:textId="77777777" w:rsidR="008330B8" w:rsidRPr="00285163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</w:p>
          <w:p w14:paraId="07D3043E" w14:textId="77777777" w:rsidR="008330B8" w:rsidRPr="00285163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28516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The quality of the diet is affected for the energy balance, which influences the satiety by the complex hormonal and neurological pathways.</w:t>
            </w:r>
          </w:p>
          <w:p w14:paraId="45567AC4" w14:textId="77777777" w:rsidR="008330B8" w:rsidRPr="00285163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</w:p>
          <w:p w14:paraId="21B08C8B" w14:textId="77777777" w:rsidR="008330B8" w:rsidRPr="00285163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28516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Individual responses to diet and physical activity are dependent on microbiota, genetic and epigenetic factors.</w:t>
            </w:r>
            <w:r w:rsidRPr="00285163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0028516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(</w:t>
            </w:r>
            <w:proofErr w:type="spellStart"/>
            <w:r w:rsidRPr="0028516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Romieu</w:t>
            </w:r>
            <w:proofErr w:type="spellEnd"/>
            <w:r w:rsidRPr="0028516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 et al., 2017).</w:t>
            </w:r>
          </w:p>
          <w:p w14:paraId="0D0C7416" w14:textId="77777777" w:rsidR="008330B8" w:rsidRPr="00285163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</w:p>
          <w:p w14:paraId="31CE1D53" w14:textId="77777777" w:rsidR="008330B8" w:rsidRPr="00285163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28516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An important part of regulating glucose homeostasis and appetite is the gut-brain axis.</w:t>
            </w:r>
          </w:p>
          <w:p w14:paraId="4B47CEDF" w14:textId="77777777" w:rsidR="008330B8" w:rsidRDefault="008330B8">
            <w:pPr>
              <w:rPr>
                <w:rFonts w:ascii="Arial" w:hAnsi="Arial" w:cs="Arial"/>
                <w:sz w:val="28"/>
                <w:szCs w:val="28"/>
              </w:rPr>
            </w:pPr>
            <w:r w:rsidRPr="0028516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(Richards et al., 2021).</w:t>
            </w:r>
          </w:p>
        </w:tc>
      </w:tr>
      <w:tr w:rsidR="008330B8" w14:paraId="0B85E91E" w14:textId="77777777" w:rsidTr="00C9747B">
        <w:trPr>
          <w:trHeight w:val="2462"/>
        </w:trPr>
        <w:tc>
          <w:tcPr>
            <w:tcW w:w="42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  <w:hideMark/>
          </w:tcPr>
          <w:p w14:paraId="285FFC52" w14:textId="77777777" w:rsidR="008330B8" w:rsidRDefault="008330B8">
            <w:pPr>
              <w:rPr>
                <w:rFonts w:ascii="Arial" w:hAnsi="Arial" w:cs="Arial"/>
                <w:b/>
                <w:bCs/>
                <w:color w:val="385623" w:themeColor="accent6" w:themeShade="80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color w:val="385623" w:themeColor="accent6" w:themeShade="80"/>
                <w:sz w:val="32"/>
                <w:szCs w:val="32"/>
                <w:u w:val="single"/>
              </w:rPr>
              <w:t>BMI</w:t>
            </w:r>
          </w:p>
          <w:p w14:paraId="055F8F6A" w14:textId="156F2805" w:rsidR="008330B8" w:rsidRPr="007844F3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7844F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It is the tool </w:t>
            </w:r>
            <w:r w:rsidR="00972BFE" w:rsidRPr="007844F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that </w:t>
            </w:r>
            <w:r w:rsidRPr="007844F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categorize</w:t>
            </w:r>
            <w:r w:rsidR="00972BFE" w:rsidRPr="007844F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s </w:t>
            </w:r>
            <w:r w:rsidRPr="007844F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overweight and obesity. </w:t>
            </w:r>
          </w:p>
          <w:p w14:paraId="3E0D7CC5" w14:textId="77777777" w:rsidR="008330B8" w:rsidRPr="007844F3" w:rsidRDefault="008330B8">
            <w:pPr>
              <w:rPr>
                <w:rFonts w:asciiTheme="minorHAnsi" w:hAnsiTheme="minorHAnsi" w:cstheme="minorBidi"/>
                <w:szCs w:val="24"/>
              </w:rPr>
            </w:pPr>
            <w:r w:rsidRPr="007844F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“It is defined as a person's weight in kilograms divided by the square of his height in meters (kg/m</w:t>
            </w:r>
            <w:r w:rsidRPr="007844F3">
              <w:rPr>
                <w:rFonts w:cstheme="minorBidi"/>
                <w:sz w:val="28"/>
                <w:szCs w:val="24"/>
                <w:vertAlign w:val="superscript"/>
              </w:rPr>
              <w:t>2</w:t>
            </w:r>
            <w:r w:rsidRPr="007844F3">
              <w:rPr>
                <w:rFonts w:cstheme="minorBidi"/>
                <w:sz w:val="28"/>
                <w:szCs w:val="24"/>
              </w:rPr>
              <w:t xml:space="preserve">).” WHO, </w:t>
            </w:r>
            <w:proofErr w:type="gramStart"/>
            <w:r w:rsidRPr="007844F3">
              <w:rPr>
                <w:rFonts w:cstheme="minorBidi"/>
                <w:sz w:val="28"/>
                <w:szCs w:val="24"/>
              </w:rPr>
              <w:t>2021).</w:t>
            </w:r>
            <w:proofErr w:type="gramEnd"/>
          </w:p>
          <w:p w14:paraId="2678724D" w14:textId="77777777" w:rsidR="008330B8" w:rsidRDefault="008330B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  <w:r w:rsidRPr="007844F3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30 to 39,9 means you are obese (NHS, 2019).</w:t>
            </w:r>
          </w:p>
        </w:tc>
        <w:tc>
          <w:tcPr>
            <w:tcW w:w="3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  <w:hideMark/>
          </w:tcPr>
          <w:p w14:paraId="75C5BA8D" w14:textId="77777777" w:rsidR="008330B8" w:rsidRDefault="008330B8">
            <w:pPr>
              <w:rPr>
                <w:rFonts w:ascii="Arial" w:hAnsi="Arial" w:cs="Arial"/>
                <w:b/>
                <w:bCs/>
                <w:color w:val="385623" w:themeColor="accent6" w:themeShade="80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color w:val="385623" w:themeColor="accent6" w:themeShade="80"/>
                <w:sz w:val="32"/>
                <w:szCs w:val="32"/>
                <w:u w:val="single"/>
              </w:rPr>
              <w:t>Patient A</w:t>
            </w:r>
          </w:p>
          <w:p w14:paraId="3D92B779" w14:textId="77777777" w:rsidR="008330B8" w:rsidRPr="00C9747B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proofErr w:type="spellStart"/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Lifstile</w:t>
            </w:r>
            <w:proofErr w:type="spellEnd"/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 </w:t>
            </w:r>
            <w:proofErr w:type="spellStart"/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quastionear</w:t>
            </w:r>
            <w:proofErr w:type="spellEnd"/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 was made.</w:t>
            </w:r>
          </w:p>
          <w:p w14:paraId="4095675C" w14:textId="77777777" w:rsidR="008330B8" w:rsidRPr="00C9747B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48 years old, female </w:t>
            </w:r>
          </w:p>
          <w:p w14:paraId="3EAB1C6C" w14:textId="77777777" w:rsidR="008330B8" w:rsidRPr="00C9747B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high blood pressure,</w:t>
            </w:r>
          </w:p>
          <w:p w14:paraId="456E3992" w14:textId="77777777" w:rsidR="008330B8" w:rsidRPr="00C9747B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10-19 cigarettes/day  </w:t>
            </w:r>
          </w:p>
          <w:p w14:paraId="30A363D1" w14:textId="66B9ED55" w:rsidR="008330B8" w:rsidRPr="00C9747B" w:rsidRDefault="00972BFE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Her</w:t>
            </w:r>
            <w:r w:rsidR="008330B8"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 height is 165cm</w:t>
            </w:r>
          </w:p>
          <w:p w14:paraId="0739113C" w14:textId="6E0C59F5" w:rsidR="008330B8" w:rsidRDefault="00972BFE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Her</w:t>
            </w:r>
            <w:r w:rsidR="008330B8"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 weight is 86kg. According to the NHS BMI calculator</w:t>
            </w: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,</w:t>
            </w:r>
            <w:r w:rsidR="008330B8"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 the res</w:t>
            </w: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u</w:t>
            </w:r>
            <w:r w:rsidR="008330B8"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lt is 31,5. (NHS, 2019).</w:t>
            </w:r>
          </w:p>
        </w:tc>
        <w:tc>
          <w:tcPr>
            <w:tcW w:w="21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</w:tcPr>
          <w:p w14:paraId="3356E923" w14:textId="77777777" w:rsidR="008330B8" w:rsidRDefault="008330B8">
            <w:pPr>
              <w:rPr>
                <w:rFonts w:ascii="Arial" w:hAnsi="Arial" w:cs="Arial"/>
                <w:b/>
                <w:bCs/>
                <w:color w:val="385623" w:themeColor="accent6" w:themeShade="80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color w:val="385623" w:themeColor="accent6" w:themeShade="80"/>
                <w:sz w:val="32"/>
                <w:szCs w:val="32"/>
                <w:u w:val="single"/>
              </w:rPr>
              <w:t>Causes</w:t>
            </w:r>
          </w:p>
          <w:p w14:paraId="283AC25A" w14:textId="77777777" w:rsidR="008330B8" w:rsidRPr="00C9747B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Poor diet</w:t>
            </w:r>
          </w:p>
          <w:p w14:paraId="0E71B05F" w14:textId="17A894C6" w:rsidR="008330B8" w:rsidRPr="00C9747B" w:rsidRDefault="008330B8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Unhealthy eating behavio</w:t>
            </w:r>
            <w:r w:rsidR="00972BFE"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u</w:t>
            </w: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rs and lifestyle habits, such as a lack of physical</w:t>
            </w:r>
            <w:r w:rsidR="001477C2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 </w:t>
            </w: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activity </w:t>
            </w:r>
          </w:p>
          <w:p w14:paraId="3A87EC6D" w14:textId="3A44A74B" w:rsidR="008330B8" w:rsidRDefault="005F334B">
            <w:pPr>
              <w:rPr>
                <w:rFonts w:ascii="Arial" w:hAnsi="Arial" w:cs="Arial"/>
                <w:szCs w:val="24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(NHS, 2019)</w:t>
            </w:r>
          </w:p>
        </w:tc>
      </w:tr>
      <w:tr w:rsidR="008330B8" w14:paraId="12FB1198" w14:textId="77777777" w:rsidTr="00C9747B">
        <w:trPr>
          <w:trHeight w:val="1409"/>
        </w:trPr>
        <w:tc>
          <w:tcPr>
            <w:tcW w:w="42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</w:tcPr>
          <w:p w14:paraId="2B4CDD5F" w14:textId="4AF3CFCE" w:rsidR="008330B8" w:rsidRDefault="008330B8">
            <w:pPr>
              <w:rPr>
                <w:rFonts w:ascii="Arial" w:hAnsi="Arial" w:cs="Arial"/>
                <w:b/>
                <w:bCs/>
                <w:color w:val="385623" w:themeColor="accent6" w:themeShade="80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color w:val="385623" w:themeColor="accent6" w:themeShade="80"/>
                <w:sz w:val="32"/>
                <w:szCs w:val="32"/>
                <w:u w:val="single"/>
              </w:rPr>
              <w:t>Risk factors</w:t>
            </w:r>
          </w:p>
          <w:p w14:paraId="0677E622" w14:textId="2CA4D3F1" w:rsidR="005F334B" w:rsidRPr="00C9747B" w:rsidRDefault="005F334B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Raised BMI may lead to non-communicable diseases.</w:t>
            </w:r>
          </w:p>
          <w:p w14:paraId="1CE5BF6C" w14:textId="3B9F3766" w:rsidR="008330B8" w:rsidRPr="00C9747B" w:rsidRDefault="005F334B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Her father had </w:t>
            </w:r>
            <w:r w:rsidR="001477C2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 xml:space="preserve">a </w:t>
            </w: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h</w:t>
            </w:r>
            <w:r w:rsidR="001477C2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e</w:t>
            </w: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art attack</w:t>
            </w:r>
          </w:p>
          <w:p w14:paraId="3ED54533" w14:textId="012606B9" w:rsidR="005F334B" w:rsidRPr="005F334B" w:rsidRDefault="005F334B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Her sister has high cholesterol</w:t>
            </w:r>
            <w:r>
              <w:rPr>
                <w:rFonts w:ascii="Arial" w:hAnsi="Arial" w:cs="Arial"/>
                <w:color w:val="385623" w:themeColor="accent6" w:themeShade="80"/>
                <w:szCs w:val="24"/>
              </w:rPr>
              <w:t xml:space="preserve"> </w:t>
            </w:r>
          </w:p>
        </w:tc>
        <w:tc>
          <w:tcPr>
            <w:tcW w:w="3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8D08D" w:themeFill="accent6" w:themeFillTint="99"/>
            <w:hideMark/>
          </w:tcPr>
          <w:p w14:paraId="7F86A2E3" w14:textId="77777777" w:rsidR="005F334B" w:rsidRDefault="008330B8">
            <w:pPr>
              <w:rPr>
                <w:rFonts w:ascii="Arial" w:hAnsi="Arial" w:cs="Arial"/>
                <w:b/>
                <w:bCs/>
                <w:color w:val="385623" w:themeColor="accent6" w:themeShade="80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b/>
                <w:bCs/>
                <w:color w:val="385623" w:themeColor="accent6" w:themeShade="80"/>
                <w:sz w:val="36"/>
                <w:szCs w:val="36"/>
                <w:u w:val="single"/>
              </w:rPr>
              <w:t>Intervention</w:t>
            </w:r>
          </w:p>
          <w:p w14:paraId="0F2B159D" w14:textId="3F29CA4F" w:rsidR="005F334B" w:rsidRPr="00C9747B" w:rsidRDefault="005F334B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Healthy reduced calory diet</w:t>
            </w:r>
          </w:p>
          <w:p w14:paraId="41432186" w14:textId="76B00A07" w:rsidR="005F334B" w:rsidRPr="00C9747B" w:rsidRDefault="005F334B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To find support such as w</w:t>
            </w:r>
            <w:r w:rsidR="001477C2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e</w:t>
            </w: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ight loss group or p</w:t>
            </w:r>
            <w:r w:rsidR="001477C2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sy</w:t>
            </w: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chological support</w:t>
            </w:r>
          </w:p>
          <w:p w14:paraId="16CC9E81" w14:textId="1086AF56" w:rsidR="005F334B" w:rsidRPr="005F334B" w:rsidRDefault="005F334B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</w:p>
        </w:tc>
        <w:tc>
          <w:tcPr>
            <w:tcW w:w="21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</w:tcPr>
          <w:p w14:paraId="16659960" w14:textId="77777777" w:rsidR="005F334B" w:rsidRPr="00C9747B" w:rsidRDefault="005F334B">
            <w:pPr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Eat slowly</w:t>
            </w:r>
          </w:p>
          <w:p w14:paraId="42E980B2" w14:textId="223E2BCB" w:rsidR="005F334B" w:rsidRPr="005F334B" w:rsidRDefault="005F334B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Physical activity such as w</w:t>
            </w:r>
            <w:r w:rsidR="001477C2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a</w:t>
            </w:r>
            <w:r w:rsidRPr="00C9747B">
              <w:rPr>
                <w:rFonts w:ascii="Arial" w:hAnsi="Arial" w:cs="Arial"/>
                <w:color w:val="385623" w:themeColor="accent6" w:themeShade="80"/>
                <w:sz w:val="28"/>
                <w:szCs w:val="28"/>
              </w:rPr>
              <w:t>lking or jogging</w:t>
            </w:r>
          </w:p>
        </w:tc>
      </w:tr>
      <w:tr w:rsidR="008330B8" w14:paraId="50A391B4" w14:textId="77777777" w:rsidTr="00F102F8">
        <w:trPr>
          <w:trHeight w:val="6936"/>
        </w:trPr>
        <w:tc>
          <w:tcPr>
            <w:tcW w:w="1035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  <w:hideMark/>
          </w:tcPr>
          <w:p w14:paraId="44DEC165" w14:textId="77777777" w:rsidR="008330B8" w:rsidRDefault="008330B8">
            <w:pPr>
              <w:rPr>
                <w:rFonts w:ascii="Arial" w:hAnsi="Arial" w:cs="Arial"/>
                <w:b/>
                <w:bCs/>
                <w:color w:val="385623" w:themeColor="accent6" w:themeShade="80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b/>
                <w:bCs/>
                <w:color w:val="385623" w:themeColor="accent6" w:themeShade="80"/>
                <w:sz w:val="36"/>
                <w:szCs w:val="36"/>
                <w:u w:val="single"/>
              </w:rPr>
              <w:lastRenderedPageBreak/>
              <w:t>References</w:t>
            </w:r>
          </w:p>
          <w:p w14:paraId="07EBBCE3" w14:textId="79B9F6AD" w:rsidR="00F102F8" w:rsidRDefault="00F102F8">
            <w:pPr>
              <w:rPr>
                <w:rFonts w:ascii="Arial" w:hAnsi="Arial" w:cs="Arial"/>
                <w:color w:val="3C4245"/>
                <w:szCs w:val="24"/>
              </w:rPr>
            </w:pPr>
          </w:p>
          <w:p w14:paraId="4BABBF8D" w14:textId="3FBB8ECA" w:rsidR="00F102F8" w:rsidRPr="00C9747B" w:rsidRDefault="00F102F8" w:rsidP="00F102F8">
            <w:pPr>
              <w:rPr>
                <w:rFonts w:ascii="Arial" w:hAnsi="Arial" w:cs="Arial"/>
                <w:color w:val="3C4245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color w:val="3C4245"/>
                <w:szCs w:val="24"/>
              </w:rPr>
              <w:t>F.loomis</w:t>
            </w:r>
            <w:proofErr w:type="spellEnd"/>
            <w:proofErr w:type="gramEnd"/>
            <w:r>
              <w:rPr>
                <w:rFonts w:ascii="Arial" w:hAnsi="Arial" w:cs="Arial"/>
                <w:color w:val="3C4245"/>
                <w:szCs w:val="24"/>
              </w:rPr>
              <w:t xml:space="preserve">, J. (2019) </w:t>
            </w:r>
            <w:r w:rsidRPr="00F102F8">
              <w:rPr>
                <w:rFonts w:ascii="Arial" w:hAnsi="Arial" w:cs="Arial"/>
                <w:i/>
                <w:iCs/>
                <w:color w:val="3C4245"/>
                <w:szCs w:val="24"/>
              </w:rPr>
              <w:t>President Trump's Obesity Is Symptom of National Emergency</w:t>
            </w:r>
            <w:r>
              <w:rPr>
                <w:rFonts w:ascii="Arial" w:hAnsi="Arial" w:cs="Arial"/>
                <w:i/>
                <w:iCs/>
                <w:color w:val="3C4245"/>
                <w:szCs w:val="24"/>
              </w:rPr>
              <w:t>.</w:t>
            </w:r>
            <w:r>
              <w:rPr>
                <w:rFonts w:ascii="Arial" w:hAnsi="Arial" w:cs="Arial"/>
                <w:color w:val="3C4245"/>
                <w:szCs w:val="24"/>
              </w:rPr>
              <w:t xml:space="preserve"> </w:t>
            </w:r>
            <w:r w:rsidRPr="00C9747B">
              <w:rPr>
                <w:rFonts w:ascii="Arial" w:hAnsi="Arial" w:cs="Arial"/>
                <w:color w:val="3C4245"/>
                <w:szCs w:val="24"/>
              </w:rPr>
              <w:t>Available at:</w:t>
            </w:r>
          </w:p>
          <w:p w14:paraId="6E393D1C" w14:textId="552CAA6A" w:rsidR="00F102F8" w:rsidRDefault="00F102F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  <w:hyperlink r:id="rId7" w:history="1">
              <w:r w:rsidRPr="00F102F8">
                <w:rPr>
                  <w:rStyle w:val="Hyperlink"/>
                  <w:rFonts w:ascii="Arial" w:hAnsi="Arial" w:cs="Arial"/>
                  <w:color w:val="385623" w:themeColor="accent6" w:themeShade="80"/>
                  <w:szCs w:val="24"/>
                </w:rPr>
                <w:t>https://www.pcrm.org/news/blog/president-trumps-obesity-symptom-national-emergency</w:t>
              </w:r>
            </w:hyperlink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 xml:space="preserve"> </w:t>
            </w:r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>[Accessed:2</w:t>
            </w:r>
            <w:r>
              <w:rPr>
                <w:rFonts w:ascii="Arial" w:hAnsi="Arial" w:cs="Arial"/>
                <w:color w:val="385623" w:themeColor="accent6" w:themeShade="80"/>
                <w:szCs w:val="24"/>
              </w:rPr>
              <w:t>6</w:t>
            </w:r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 xml:space="preserve"> July 2021]</w:t>
            </w:r>
          </w:p>
          <w:p w14:paraId="2D928325" w14:textId="68BDE5BA" w:rsidR="00F102F8" w:rsidRDefault="00F102F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</w:p>
          <w:p w14:paraId="4F2E4851" w14:textId="77777777" w:rsidR="00F102F8" w:rsidRPr="00F102F8" w:rsidRDefault="00F102F8" w:rsidP="00F102F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 xml:space="preserve">NHS (2019) </w:t>
            </w:r>
            <w:r w:rsidRPr="00F102F8">
              <w:rPr>
                <w:rFonts w:ascii="Arial" w:hAnsi="Arial" w:cs="Arial"/>
                <w:i/>
                <w:iCs/>
                <w:color w:val="385623" w:themeColor="accent6" w:themeShade="80"/>
                <w:szCs w:val="24"/>
              </w:rPr>
              <w:t>Obesity.</w:t>
            </w:r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 xml:space="preserve"> Available at:</w:t>
            </w:r>
          </w:p>
          <w:p w14:paraId="3D991BF9" w14:textId="77777777" w:rsidR="00F102F8" w:rsidRPr="00F102F8" w:rsidRDefault="00F102F8" w:rsidP="00F102F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  <w:hyperlink r:id="rId8" w:history="1">
              <w:r w:rsidRPr="00F102F8">
                <w:rPr>
                  <w:rStyle w:val="Hyperlink"/>
                  <w:rFonts w:ascii="Arial" w:hAnsi="Arial" w:cs="Arial"/>
                  <w:color w:val="385623" w:themeColor="accent6" w:themeShade="80"/>
                  <w:szCs w:val="24"/>
                </w:rPr>
                <w:t>https://www.nhs.uk/conditions/obesity/</w:t>
              </w:r>
            </w:hyperlink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 xml:space="preserve"> </w:t>
            </w:r>
            <w:bookmarkStart w:id="0" w:name="_Hlk68565108"/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>[Accessed:25 July 2021]</w:t>
            </w:r>
            <w:bookmarkEnd w:id="0"/>
          </w:p>
          <w:p w14:paraId="5822EEC1" w14:textId="77777777" w:rsidR="00F102F8" w:rsidRDefault="00F102F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</w:p>
          <w:p w14:paraId="7CF1C574" w14:textId="77777777" w:rsidR="00F102F8" w:rsidRDefault="00F102F8" w:rsidP="00F102F8">
            <w:pPr>
              <w:rPr>
                <w:rFonts w:ascii="Arial" w:hAnsi="Arial" w:cs="Arial"/>
                <w:color w:val="3C4245"/>
                <w:szCs w:val="24"/>
              </w:rPr>
            </w:pPr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 xml:space="preserve">Richards </w:t>
            </w:r>
            <w:proofErr w:type="gramStart"/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>et al</w:t>
            </w:r>
            <w:r>
              <w:rPr>
                <w:rFonts w:ascii="Arial" w:hAnsi="Arial" w:cs="Arial"/>
                <w:color w:val="385623" w:themeColor="accent6" w:themeShade="80"/>
                <w:szCs w:val="24"/>
              </w:rPr>
              <w:t>.( 2021</w:t>
            </w:r>
            <w:proofErr w:type="gramEnd"/>
            <w:r>
              <w:rPr>
                <w:rFonts w:ascii="Arial" w:hAnsi="Arial" w:cs="Arial"/>
                <w:color w:val="385623" w:themeColor="accent6" w:themeShade="80"/>
                <w:szCs w:val="24"/>
              </w:rPr>
              <w:t xml:space="preserve">) </w:t>
            </w:r>
            <w:r w:rsidRPr="00F102F8">
              <w:rPr>
                <w:rFonts w:ascii="Arial" w:hAnsi="Arial" w:cs="Arial"/>
                <w:i/>
                <w:iCs/>
                <w:color w:val="385623" w:themeColor="accent6" w:themeShade="80"/>
                <w:szCs w:val="24"/>
              </w:rPr>
              <w:t>The gut-brain axis: Identifying new therapeutic approaches for type 2 diabetes, obesity and related disorders</w:t>
            </w:r>
            <w:r>
              <w:rPr>
                <w:rFonts w:ascii="Arial" w:hAnsi="Arial" w:cs="Arial"/>
                <w:i/>
                <w:iCs/>
                <w:color w:val="385623" w:themeColor="accent6" w:themeShade="80"/>
                <w:szCs w:val="24"/>
              </w:rPr>
              <w:t xml:space="preserve">. </w:t>
            </w:r>
            <w:r w:rsidRPr="00C9747B">
              <w:rPr>
                <w:rFonts w:ascii="Arial" w:hAnsi="Arial" w:cs="Arial"/>
                <w:color w:val="3C4245"/>
                <w:szCs w:val="24"/>
              </w:rPr>
              <w:t>Available at:</w:t>
            </w:r>
          </w:p>
          <w:p w14:paraId="6230FCA2" w14:textId="77777777" w:rsidR="00F102F8" w:rsidRPr="00F102F8" w:rsidRDefault="00F102F8" w:rsidP="00F102F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  <w:hyperlink r:id="rId9" w:history="1">
              <w:r w:rsidRPr="00F102F8">
                <w:rPr>
                  <w:rStyle w:val="Hyperlink"/>
                  <w:rFonts w:ascii="Arial" w:hAnsi="Arial" w:cs="Arial"/>
                  <w:color w:val="385623" w:themeColor="accent6" w:themeShade="80"/>
                  <w:szCs w:val="24"/>
                </w:rPr>
                <w:t>https://www.sciencedirect.com/science/article/pii/S2212877821000156</w:t>
              </w:r>
            </w:hyperlink>
          </w:p>
          <w:p w14:paraId="0C58B8AF" w14:textId="77777777" w:rsidR="00F102F8" w:rsidRDefault="00F102F8" w:rsidP="00F102F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>[Accessed:2</w:t>
            </w:r>
            <w:r>
              <w:rPr>
                <w:rFonts w:ascii="Arial" w:hAnsi="Arial" w:cs="Arial"/>
                <w:color w:val="385623" w:themeColor="accent6" w:themeShade="80"/>
                <w:szCs w:val="24"/>
              </w:rPr>
              <w:t>4</w:t>
            </w:r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 xml:space="preserve"> July 2021]</w:t>
            </w:r>
          </w:p>
          <w:p w14:paraId="33693B09" w14:textId="670A8C87" w:rsidR="00F102F8" w:rsidRDefault="00F102F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</w:p>
          <w:p w14:paraId="52CEA387" w14:textId="77777777" w:rsidR="00F102F8" w:rsidRPr="00C9747B" w:rsidRDefault="00F102F8" w:rsidP="00F102F8">
            <w:pPr>
              <w:rPr>
                <w:rFonts w:ascii="Arial" w:hAnsi="Arial" w:cs="Arial"/>
                <w:color w:val="3C4245"/>
                <w:szCs w:val="24"/>
              </w:rPr>
            </w:pPr>
            <w:proofErr w:type="spellStart"/>
            <w:r>
              <w:rPr>
                <w:rFonts w:ascii="Arial" w:hAnsi="Arial" w:cs="Arial"/>
                <w:color w:val="385623" w:themeColor="accent6" w:themeShade="80"/>
                <w:szCs w:val="24"/>
              </w:rPr>
              <w:t>Romieu</w:t>
            </w:r>
            <w:proofErr w:type="spellEnd"/>
            <w:r>
              <w:rPr>
                <w:rFonts w:ascii="Arial" w:hAnsi="Arial" w:cs="Arial"/>
                <w:color w:val="385623" w:themeColor="accent6" w:themeShade="80"/>
                <w:szCs w:val="24"/>
              </w:rPr>
              <w:t xml:space="preserve"> et al. (2017) </w:t>
            </w:r>
            <w:r w:rsidRPr="00F102F8">
              <w:rPr>
                <w:rFonts w:ascii="Arial" w:hAnsi="Arial" w:cs="Arial"/>
                <w:i/>
                <w:iCs/>
                <w:color w:val="385623" w:themeColor="accent6" w:themeShade="80"/>
                <w:szCs w:val="24"/>
              </w:rPr>
              <w:t>Energy balance and obesity: what are the main drivers?</w:t>
            </w:r>
            <w:r>
              <w:rPr>
                <w:rFonts w:ascii="Arial" w:hAnsi="Arial" w:cs="Arial"/>
                <w:i/>
                <w:iCs/>
                <w:color w:val="385623" w:themeColor="accent6" w:themeShade="80"/>
                <w:szCs w:val="24"/>
              </w:rPr>
              <w:t xml:space="preserve"> </w:t>
            </w:r>
            <w:r w:rsidRPr="00C9747B">
              <w:rPr>
                <w:rFonts w:ascii="Arial" w:hAnsi="Arial" w:cs="Arial"/>
                <w:color w:val="3C4245"/>
                <w:szCs w:val="24"/>
              </w:rPr>
              <w:t>Available at:</w:t>
            </w:r>
          </w:p>
          <w:p w14:paraId="1ABE0318" w14:textId="4AF105CD" w:rsidR="00F102F8" w:rsidRDefault="00F102F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>https://www.ncbi.nlm.nih.gov/pmc/articles/PMC5325830/</w:t>
            </w:r>
          </w:p>
          <w:p w14:paraId="37518D54" w14:textId="701FA9AE" w:rsidR="00F102F8" w:rsidRDefault="00F102F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>[Accessed:2</w:t>
            </w:r>
            <w:r>
              <w:rPr>
                <w:rFonts w:ascii="Arial" w:hAnsi="Arial" w:cs="Arial"/>
                <w:color w:val="385623" w:themeColor="accent6" w:themeShade="80"/>
                <w:szCs w:val="24"/>
              </w:rPr>
              <w:t>4</w:t>
            </w:r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 xml:space="preserve"> July 2021]</w:t>
            </w:r>
          </w:p>
          <w:p w14:paraId="09BD6C94" w14:textId="42FB20B0" w:rsidR="00F102F8" w:rsidRPr="00F102F8" w:rsidRDefault="00F102F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</w:p>
          <w:p w14:paraId="787FF807" w14:textId="77777777" w:rsidR="00F102F8" w:rsidRDefault="00F102F8" w:rsidP="00F102F8">
            <w:pPr>
              <w:rPr>
                <w:rFonts w:ascii="Arial" w:hAnsi="Arial" w:cs="Arial"/>
                <w:color w:val="3C4245"/>
                <w:szCs w:val="24"/>
              </w:rPr>
            </w:pPr>
          </w:p>
          <w:p w14:paraId="673D7FD7" w14:textId="77777777" w:rsidR="00F102F8" w:rsidRPr="00F102F8" w:rsidRDefault="00F102F8" w:rsidP="00F102F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 xml:space="preserve">WHO (2021) </w:t>
            </w:r>
            <w:r w:rsidRPr="00F102F8">
              <w:rPr>
                <w:rFonts w:ascii="Arial" w:hAnsi="Arial" w:cs="Arial"/>
                <w:i/>
                <w:iCs/>
                <w:color w:val="385623" w:themeColor="accent6" w:themeShade="80"/>
                <w:szCs w:val="24"/>
              </w:rPr>
              <w:t xml:space="preserve">What are obesity and </w:t>
            </w:r>
            <w:proofErr w:type="gramStart"/>
            <w:r w:rsidRPr="00F102F8">
              <w:rPr>
                <w:rFonts w:ascii="Arial" w:hAnsi="Arial" w:cs="Arial"/>
                <w:i/>
                <w:iCs/>
                <w:color w:val="385623" w:themeColor="accent6" w:themeShade="80"/>
                <w:szCs w:val="24"/>
              </w:rPr>
              <w:t>overweight.</w:t>
            </w:r>
            <w:proofErr w:type="gramEnd"/>
            <w:r w:rsidRPr="00F102F8">
              <w:rPr>
                <w:rFonts w:ascii="Arial" w:hAnsi="Arial" w:cs="Arial"/>
                <w:i/>
                <w:iCs/>
                <w:color w:val="385623" w:themeColor="accent6" w:themeShade="80"/>
                <w:szCs w:val="24"/>
              </w:rPr>
              <w:t xml:space="preserve"> </w:t>
            </w:r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 xml:space="preserve">Available at: </w:t>
            </w:r>
          </w:p>
          <w:p w14:paraId="3D5E4BDF" w14:textId="77777777" w:rsidR="00F102F8" w:rsidRPr="00F102F8" w:rsidRDefault="00F102F8" w:rsidP="00F102F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  <w:hyperlink r:id="rId10" w:history="1">
              <w:r w:rsidRPr="00F102F8">
                <w:rPr>
                  <w:rStyle w:val="Hyperlink"/>
                  <w:rFonts w:ascii="Arial" w:hAnsi="Arial" w:cs="Arial"/>
                  <w:color w:val="385623" w:themeColor="accent6" w:themeShade="80"/>
                  <w:szCs w:val="24"/>
                </w:rPr>
                <w:t>https://www.who.int/news-room/fact-sheets/detail/obesity-and-overweight</w:t>
              </w:r>
            </w:hyperlink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 xml:space="preserve"> [Accessed: 25 July </w:t>
            </w:r>
          </w:p>
          <w:p w14:paraId="1075011B" w14:textId="132EFB2B" w:rsidR="00F102F8" w:rsidRPr="00F102F8" w:rsidRDefault="00F102F8">
            <w:pPr>
              <w:rPr>
                <w:rFonts w:ascii="Arial" w:hAnsi="Arial" w:cs="Arial"/>
                <w:color w:val="385623" w:themeColor="accent6" w:themeShade="80"/>
                <w:szCs w:val="24"/>
              </w:rPr>
            </w:pPr>
            <w:r w:rsidRPr="00F102F8">
              <w:rPr>
                <w:rFonts w:ascii="Arial" w:hAnsi="Arial" w:cs="Arial"/>
                <w:color w:val="385623" w:themeColor="accent6" w:themeShade="80"/>
                <w:szCs w:val="24"/>
              </w:rPr>
              <w:t>2021]</w:t>
            </w:r>
          </w:p>
          <w:p w14:paraId="3CD31D17" w14:textId="77777777" w:rsidR="00F102F8" w:rsidRDefault="00F102F8">
            <w:pPr>
              <w:rPr>
                <w:rFonts w:ascii="Arial" w:hAnsi="Arial" w:cs="Arial"/>
                <w:color w:val="3C4245"/>
                <w:szCs w:val="24"/>
              </w:rPr>
            </w:pPr>
          </w:p>
          <w:p w14:paraId="0C2A4964" w14:textId="77777777" w:rsidR="00BD4CCB" w:rsidRDefault="00BD4CCB">
            <w:pPr>
              <w:rPr>
                <w:rFonts w:ascii="Arial" w:hAnsi="Arial" w:cs="Arial"/>
                <w:color w:val="3C4245"/>
                <w:szCs w:val="24"/>
              </w:rPr>
            </w:pPr>
          </w:p>
          <w:p w14:paraId="50546495" w14:textId="06126E9E" w:rsidR="00BD4CCB" w:rsidRDefault="00BD4CCB">
            <w:pPr>
              <w:rPr>
                <w:rFonts w:ascii="Arial" w:hAnsi="Arial" w:cs="Arial"/>
                <w:color w:val="3C4245"/>
                <w:sz w:val="16"/>
                <w:szCs w:val="16"/>
              </w:rPr>
            </w:pPr>
          </w:p>
        </w:tc>
      </w:tr>
    </w:tbl>
    <w:p w14:paraId="2E197D9C" w14:textId="77777777" w:rsidR="008330B8" w:rsidRDefault="008330B8" w:rsidP="008330B8">
      <w:pPr>
        <w:rPr>
          <w:rFonts w:asciiTheme="minorHAnsi" w:hAnsiTheme="minorHAnsi"/>
          <w:sz w:val="22"/>
        </w:rPr>
      </w:pPr>
    </w:p>
    <w:p w14:paraId="12BEB01F" w14:textId="77777777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4B867C7C" w14:textId="77777777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01628F92" w14:textId="77777777" w:rsidR="008330B8" w:rsidRDefault="008330B8" w:rsidP="008330B8">
      <w:pPr>
        <w:spacing w:line="360" w:lineRule="auto"/>
        <w:rPr>
          <w:rFonts w:ascii="Arial" w:hAnsi="Arial" w:cs="Arial"/>
          <w:sz w:val="22"/>
        </w:rPr>
      </w:pPr>
    </w:p>
    <w:p w14:paraId="38C89B4A" w14:textId="77777777" w:rsidR="004C3F9A" w:rsidRDefault="004C3F9A"/>
    <w:sectPr w:rsidR="004C3F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7Q0tzA0srAwMzc0NTFW0lEKTi0uzszPAykwrAUA6mDCaSwAAAA="/>
  </w:docVars>
  <w:rsids>
    <w:rsidRoot w:val="008330B8"/>
    <w:rsid w:val="001477C2"/>
    <w:rsid w:val="00285163"/>
    <w:rsid w:val="004C0D1C"/>
    <w:rsid w:val="004C3F9A"/>
    <w:rsid w:val="005F334B"/>
    <w:rsid w:val="005F7F2C"/>
    <w:rsid w:val="007844F3"/>
    <w:rsid w:val="008330B8"/>
    <w:rsid w:val="00906BF2"/>
    <w:rsid w:val="00972BFE"/>
    <w:rsid w:val="00BD4CCB"/>
    <w:rsid w:val="00C9747B"/>
    <w:rsid w:val="00F102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00BBA5"/>
  <w15:chartTrackingRefBased/>
  <w15:docId w15:val="{245DCEBC-DE4C-4B2E-8D4D-BFE3A86748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30B8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330B8"/>
    <w:rPr>
      <w:color w:val="0563C1" w:themeColor="hyperlink"/>
      <w:u w:val="single"/>
    </w:rPr>
  </w:style>
  <w:style w:type="character" w:customStyle="1" w:styleId="normaltextrun">
    <w:name w:val="normaltextrun"/>
    <w:basedOn w:val="DefaultParagraphFont"/>
    <w:rsid w:val="008330B8"/>
  </w:style>
  <w:style w:type="character" w:customStyle="1" w:styleId="eop">
    <w:name w:val="eop"/>
    <w:basedOn w:val="DefaultParagraphFont"/>
    <w:rsid w:val="008330B8"/>
  </w:style>
  <w:style w:type="table" w:styleId="TableGrid">
    <w:name w:val="Table Grid"/>
    <w:basedOn w:val="TableNormal"/>
    <w:uiPriority w:val="39"/>
    <w:rsid w:val="008330B8"/>
    <w:pPr>
      <w:spacing w:after="0" w:line="240" w:lineRule="auto"/>
    </w:pPr>
    <w:rPr>
      <w:rFonts w:cs="Calibri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F102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454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05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9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onditions/obesity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pcrm.org/news/blog/president-trumps-obesity-symptom-national-emergency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10" Type="http://schemas.openxmlformats.org/officeDocument/2006/relationships/hyperlink" Target="https://www.who.int/news-room/fact-sheets/detail/obesity-and-overweight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sciencedirect.com/science/article/pii/S221287782100015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476</TotalTime>
  <Pages>3</Pages>
  <Words>470</Words>
  <Characters>2681</Characters>
  <Application>Microsoft Office Word</Application>
  <DocSecurity>0</DocSecurity>
  <Lines>22</Lines>
  <Paragraphs>6</Paragraphs>
  <ScaleCrop>false</ScaleCrop>
  <Company/>
  <LinksUpToDate>false</LinksUpToDate>
  <CharactersWithSpaces>3145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Edit Tingyela (1917242)</dc:creator>
  <cp:keywords/>
  <dc:description/>
  <cp:lastModifiedBy>Edit Tingyela (1917242)</cp:lastModifiedBy>
  <cp:revision>12</cp:revision>
  <dcterms:created xsi:type="dcterms:W3CDTF">2021-07-28T20:37:00Z</dcterms:created>
  <dcterms:modified xsi:type="dcterms:W3CDTF">2021-07-29T06:00:00Z</dcterms:modified>
</cp:coreProperties>
</file>