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55074" w:rsidRDefault="00D8060E" w14:paraId="7E08721C" w14:textId="2E841EE2">
      <w:pPr>
        <w:pStyle w:val="p1"/>
      </w:pPr>
      <w:r>
        <w:t xml:space="preserve">Literature review on </w:t>
      </w:r>
      <w:r w:rsidR="00822BFE">
        <w:t xml:space="preserve">adolescents’ social identity </w:t>
      </w:r>
      <w:r w:rsidR="002C784B">
        <w:t xml:space="preserve">development </w:t>
      </w:r>
    </w:p>
    <w:p w:rsidR="00D8060E" w:rsidRDefault="00D8060E" w14:paraId="5C0F5E00" w14:textId="77777777">
      <w:pPr>
        <w:pStyle w:val="p1"/>
      </w:pPr>
    </w:p>
    <w:p w:rsidR="00D8060E" w:rsidRDefault="00D8060E" w14:paraId="1995EC01" w14:textId="77777777">
      <w:pPr>
        <w:pStyle w:val="p1"/>
      </w:pPr>
    </w:p>
    <w:p w:rsidR="00155074" w:rsidP="00DE0A70" w:rsidRDefault="00155074" w14:paraId="33802A68" w14:textId="09208AEF">
      <w:pPr>
        <w:pStyle w:val="p1"/>
        <w:divId w:val="451100602"/>
      </w:pPr>
      <w:r w:rsidRPr="62B9C51F" w:rsidR="00155074">
        <w:rPr>
          <w:rStyle w:val="s1"/>
        </w:rPr>
        <w:t>Adolescents' development of social identities is an essential part of their maturation and a major</w:t>
      </w:r>
      <w:r w:rsidR="00155074">
        <w:rPr/>
        <w:t xml:space="preserve"> </w:t>
      </w:r>
      <w:r w:rsidRPr="62B9C51F" w:rsidR="00155074">
        <w:rPr>
          <w:rStyle w:val="s1"/>
        </w:rPr>
        <w:t xml:space="preserve">turning point as they try to </w:t>
      </w:r>
      <w:r w:rsidRPr="62B9C51F" w:rsidR="00155074">
        <w:rPr>
          <w:rStyle w:val="s1"/>
        </w:rPr>
        <w:t>comprehend</w:t>
      </w:r>
      <w:r w:rsidRPr="62B9C51F" w:rsidR="00155074">
        <w:rPr>
          <w:rStyle w:val="s1"/>
        </w:rPr>
        <w:t xml:space="preserve"> their values </w:t>
      </w:r>
      <w:r w:rsidRPr="62B9C51F" w:rsidR="30B8A75F">
        <w:rPr>
          <w:rStyle w:val="s1"/>
        </w:rPr>
        <w:t>considering</w:t>
      </w:r>
      <w:r w:rsidRPr="62B9C51F" w:rsidR="00155074">
        <w:rPr>
          <w:rStyle w:val="s1"/>
        </w:rPr>
        <w:t xml:space="preserve"> society. </w:t>
      </w:r>
      <w:r w:rsidRPr="62B9C51F" w:rsidR="007955B7">
        <w:rPr>
          <w:rStyle w:val="s1"/>
        </w:rPr>
        <w:t xml:space="preserve">Social identity plays a crucial role in shaping how individuals perceive themselves and their place within society. It encompasses the various groups to which people belong, such as nationality, ethnicity, religion, and social class, influencing their </w:t>
      </w:r>
      <w:r w:rsidRPr="62B9C51F" w:rsidR="00370B85">
        <w:rPr>
          <w:rStyle w:val="s1"/>
        </w:rPr>
        <w:t>behaviours</w:t>
      </w:r>
      <w:r w:rsidRPr="62B9C51F" w:rsidR="007955B7">
        <w:rPr>
          <w:rStyle w:val="s1"/>
        </w:rPr>
        <w:t>, beliefs, and interactions with others. The concept of social identity is grounded in the idea that individuals derive a sense of self from their affiliations, which can lead to both unity and division</w:t>
      </w:r>
      <w:r w:rsidRPr="62B9C51F" w:rsidR="4F7B157D">
        <w:rPr>
          <w:rStyle w:val="s1"/>
        </w:rPr>
        <w:t xml:space="preserve"> (Britannica, 2025)</w:t>
      </w:r>
      <w:r w:rsidRPr="62B9C51F" w:rsidR="007955B7">
        <w:rPr>
          <w:rStyle w:val="s1"/>
        </w:rPr>
        <w:t>. As we explore the complexities of social identity, it is essential to consider the psychological, social, and cultural factors that contribute to its formation and evolution, as well as the implications it has for interpersonal relationships and societal structures. Understanding these dynamics is vital in addressing contemporary issues related to identity, belonging, and social cohesion.</w:t>
      </w:r>
      <w:r w:rsidR="00DE0A70">
        <w:rPr/>
        <w:t xml:space="preserve"> </w:t>
      </w:r>
      <w:r w:rsidRPr="62B9C51F" w:rsidR="00155074">
        <w:rPr>
          <w:rStyle w:val="s1"/>
        </w:rPr>
        <w:t>The exploration and</w:t>
      </w:r>
      <w:r w:rsidR="00155074">
        <w:rPr/>
        <w:t xml:space="preserve"> </w:t>
      </w:r>
      <w:r w:rsidRPr="62B9C51F" w:rsidR="00155074">
        <w:rPr>
          <w:rStyle w:val="s1"/>
        </w:rPr>
        <w:t xml:space="preserve">experimentation with </w:t>
      </w:r>
      <w:r w:rsidRPr="62B9C51F" w:rsidR="00155074">
        <w:rPr>
          <w:rStyle w:val="s1"/>
        </w:rPr>
        <w:t>numerous</w:t>
      </w:r>
      <w:r w:rsidRPr="62B9C51F" w:rsidR="00155074">
        <w:rPr>
          <w:rStyle w:val="s1"/>
        </w:rPr>
        <w:t xml:space="preserve"> identities that</w:t>
      </w:r>
      <w:r w:rsidR="00155074">
        <w:rPr/>
        <w:t xml:space="preserve"> </w:t>
      </w:r>
      <w:r w:rsidRPr="62B9C51F" w:rsidR="00155074">
        <w:rPr>
          <w:rStyle w:val="s1"/>
        </w:rPr>
        <w:t xml:space="preserve">characterise this time, which usually lasts from about the ages of 10 to 19, are influenced by a variety of factors, including peer relationships, cultural background, familial dynamics, and societal expectations. Adolescents </w:t>
      </w:r>
      <w:r w:rsidRPr="62B9C51F" w:rsidR="00155074">
        <w:rPr>
          <w:rStyle w:val="s1"/>
        </w:rPr>
        <w:t>frequently</w:t>
      </w:r>
      <w:r w:rsidRPr="62B9C51F" w:rsidR="00155074">
        <w:rPr>
          <w:rStyle w:val="s1"/>
        </w:rPr>
        <w:t xml:space="preserve"> struggle with basic identity-related problems like "who am l?" and "where do I belong?" Their quest for self-definition is essential since it shapes their values, future social connections, and sense of self</w:t>
      </w:r>
      <w:r w:rsidRPr="62B9C51F" w:rsidR="4B797538">
        <w:rPr>
          <w:rStyle w:val="s1"/>
        </w:rPr>
        <w:t xml:space="preserve"> (Mckeown, S)</w:t>
      </w:r>
      <w:r w:rsidRPr="62B9C51F" w:rsidR="00155074">
        <w:rPr>
          <w:rStyle w:val="s1"/>
        </w:rPr>
        <w:t xml:space="preserve">. Furthermore, teenagers' social identities are </w:t>
      </w:r>
      <w:r w:rsidRPr="62B9C51F" w:rsidR="00155074">
        <w:rPr>
          <w:rStyle w:val="s1"/>
        </w:rPr>
        <w:t>greatly influenced</w:t>
      </w:r>
      <w:r w:rsidRPr="62B9C51F" w:rsidR="00155074">
        <w:rPr>
          <w:rStyle w:val="s1"/>
        </w:rPr>
        <w:t xml:space="preserve"> by the cultural milieu in which they live. Their process of forming an identity may be made easier or more difficult by exposure to a variety of viewpoints and social conventions. Adolescents gain a more complicated knowledge of their social identity as they work through these challenges,</w:t>
      </w:r>
      <w:r w:rsidR="00155074">
        <w:rPr/>
        <w:t xml:space="preserve"> </w:t>
      </w:r>
      <w:r w:rsidRPr="62B9C51F" w:rsidR="00155074">
        <w:rPr>
          <w:rStyle w:val="s1"/>
        </w:rPr>
        <w:t xml:space="preserve">laying the groundwork for their adult identities. In the end, adolescent social identity development is a dynamic and complex process that profoundly affects their self-concept and future interpersonal relationships, making it an essential field of study for </w:t>
      </w:r>
      <w:r w:rsidRPr="62B9C51F" w:rsidR="00155074">
        <w:rPr>
          <w:rStyle w:val="s1"/>
        </w:rPr>
        <w:t>comprehending</w:t>
      </w:r>
      <w:r w:rsidRPr="62B9C51F" w:rsidR="00155074">
        <w:rPr>
          <w:rStyle w:val="s1"/>
        </w:rPr>
        <w:t xml:space="preserve"> human development</w:t>
      </w:r>
      <w:r w:rsidRPr="62B9C51F" w:rsidR="55F7EF95">
        <w:rPr>
          <w:rStyle w:val="s1"/>
        </w:rPr>
        <w:t xml:space="preserve"> (</w:t>
      </w:r>
      <w:r w:rsidRPr="62B9C51F" w:rsidR="55F7EF95">
        <w:rPr>
          <w:rStyle w:val="s1"/>
        </w:rPr>
        <w:t>Oswego</w:t>
      </w:r>
      <w:r w:rsidRPr="62B9C51F" w:rsidR="55F7EF95">
        <w:rPr>
          <w:rStyle w:val="s1"/>
        </w:rPr>
        <w:t>, 2024)</w:t>
      </w:r>
      <w:r w:rsidRPr="62B9C51F" w:rsidR="00155074">
        <w:rPr>
          <w:rStyle w:val="s1"/>
        </w:rPr>
        <w:t>.</w:t>
      </w:r>
    </w:p>
    <w:p w:rsidR="00155074" w:rsidRDefault="00155074" w14:paraId="22EC5336" w14:textId="77777777"/>
    <w:p w:rsidR="006409FA" w:rsidRDefault="00BD7EB9" w14:paraId="715C18D0" w14:textId="5BC79B41">
      <w:pPr>
        <w:pStyle w:val="p1"/>
        <w:divId w:val="1980575347"/>
      </w:pPr>
      <w:r w:rsidRPr="62B9C51F" w:rsidR="00BD7EB9">
        <w:rPr>
          <w:rStyle w:val="s1"/>
        </w:rPr>
        <w:t>This report</w:t>
      </w:r>
      <w:r w:rsidRPr="62B9C51F" w:rsidR="006409FA">
        <w:rPr>
          <w:rStyle w:val="s1"/>
        </w:rPr>
        <w:t xml:space="preserve"> highlights the evolution of the concept and its significance across various domains. Social Identity Theory, introduced by Henri </w:t>
      </w:r>
      <w:r w:rsidRPr="62B9C51F" w:rsidR="006409FA">
        <w:rPr>
          <w:rStyle w:val="s1"/>
        </w:rPr>
        <w:t>Tajfel</w:t>
      </w:r>
      <w:r w:rsidRPr="62B9C51F" w:rsidR="006409FA">
        <w:rPr>
          <w:rStyle w:val="s1"/>
        </w:rPr>
        <w:t xml:space="preserve"> and John Turner in the 1970s, serves as a foundational framework</w:t>
      </w:r>
      <w:r w:rsidRPr="62B9C51F" w:rsidR="6199A783">
        <w:rPr>
          <w:rStyle w:val="s1"/>
        </w:rPr>
        <w:t xml:space="preserve"> (Britannica, 2025)</w:t>
      </w:r>
      <w:r w:rsidRPr="62B9C51F" w:rsidR="006409FA">
        <w:rPr>
          <w:rStyle w:val="s1"/>
        </w:rPr>
        <w:t xml:space="preserve">. Empirical studies have consistently </w:t>
      </w:r>
      <w:r w:rsidRPr="62B9C51F" w:rsidR="006409FA">
        <w:rPr>
          <w:rStyle w:val="s1"/>
        </w:rPr>
        <w:t>demonstrated</w:t>
      </w:r>
      <w:r w:rsidRPr="62B9C51F" w:rsidR="006409FA">
        <w:rPr>
          <w:rStyle w:val="s1"/>
        </w:rPr>
        <w:t xml:space="preserve"> that social identity influences individual </w:t>
      </w:r>
      <w:r w:rsidRPr="62B9C51F" w:rsidR="00370B85">
        <w:rPr>
          <w:rStyle w:val="s1"/>
        </w:rPr>
        <w:t>behaviour</w:t>
      </w:r>
      <w:r w:rsidRPr="62B9C51F" w:rsidR="006409FA">
        <w:rPr>
          <w:rStyle w:val="s1"/>
        </w:rPr>
        <w:t xml:space="preserve">, group dynamics, and intergroup relations. Another critical area of research examines how social identity shapes </w:t>
      </w:r>
      <w:r w:rsidRPr="62B9C51F" w:rsidR="006409FA">
        <w:rPr>
          <w:rStyle w:val="s1"/>
        </w:rPr>
        <w:t>perceptions</w:t>
      </w:r>
      <w:r w:rsidRPr="62B9C51F" w:rsidR="006409FA">
        <w:rPr>
          <w:rStyle w:val="s1"/>
        </w:rPr>
        <w:t xml:space="preserve"> of self and others</w:t>
      </w:r>
      <w:r w:rsidRPr="62B9C51F" w:rsidR="0B3E9530">
        <w:rPr>
          <w:rStyle w:val="s1"/>
        </w:rPr>
        <w:t xml:space="preserve"> (Theoryhub, 2025)</w:t>
      </w:r>
      <w:r w:rsidRPr="62B9C51F" w:rsidR="006409FA">
        <w:rPr>
          <w:rStyle w:val="s1"/>
        </w:rPr>
        <w:t xml:space="preserve">. Studies have shown that individuals often derive self-esteem from their group memberships, which can influence their attitudes and </w:t>
      </w:r>
      <w:r w:rsidRPr="62B9C51F" w:rsidR="00370B85">
        <w:rPr>
          <w:rStyle w:val="s1"/>
        </w:rPr>
        <w:t>behaviours</w:t>
      </w:r>
      <w:r w:rsidRPr="62B9C51F" w:rsidR="006409FA">
        <w:rPr>
          <w:rStyle w:val="s1"/>
        </w:rPr>
        <w:t xml:space="preserve">. For example, research by </w:t>
      </w:r>
      <w:r w:rsidRPr="62B9C51F" w:rsidR="006409FA">
        <w:rPr>
          <w:rStyle w:val="s1"/>
        </w:rPr>
        <w:t>Tajfel</w:t>
      </w:r>
      <w:r w:rsidRPr="62B9C51F" w:rsidR="006409FA">
        <w:rPr>
          <w:rStyle w:val="s1"/>
        </w:rPr>
        <w:t xml:space="preserve"> and Turner (1986) </w:t>
      </w:r>
      <w:r w:rsidRPr="62B9C51F" w:rsidR="006409FA">
        <w:rPr>
          <w:rStyle w:val="s1"/>
        </w:rPr>
        <w:t>demonstrated</w:t>
      </w:r>
      <w:r w:rsidRPr="62B9C51F" w:rsidR="006409FA">
        <w:rPr>
          <w:rStyle w:val="s1"/>
        </w:rPr>
        <w:t xml:space="preserve"> that individuals who </w:t>
      </w:r>
      <w:r w:rsidRPr="62B9C51F" w:rsidR="006409FA">
        <w:rPr>
          <w:rStyle w:val="s1"/>
        </w:rPr>
        <w:t>identify</w:t>
      </w:r>
      <w:r w:rsidRPr="62B9C51F" w:rsidR="006409FA">
        <w:rPr>
          <w:rStyle w:val="s1"/>
        </w:rPr>
        <w:t xml:space="preserve"> strongly with their social groups are more likely to engage in </w:t>
      </w:r>
      <w:r w:rsidRPr="62B9C51F" w:rsidR="00370B85">
        <w:rPr>
          <w:rStyle w:val="s1"/>
        </w:rPr>
        <w:t>behaviours</w:t>
      </w:r>
      <w:r w:rsidRPr="62B9C51F" w:rsidR="006409FA">
        <w:rPr>
          <w:rStyle w:val="s1"/>
        </w:rPr>
        <w:t xml:space="preserve"> that reinforce their group’s status and identity</w:t>
      </w:r>
      <w:r w:rsidRPr="62B9C51F" w:rsidR="2D03F93C">
        <w:rPr>
          <w:rStyle w:val="s1"/>
        </w:rPr>
        <w:t xml:space="preserve"> (The British psychological society, 2023)</w:t>
      </w:r>
      <w:r w:rsidRPr="62B9C51F" w:rsidR="006409FA">
        <w:rPr>
          <w:rStyle w:val="s1"/>
        </w:rPr>
        <w:t xml:space="preserve">. This can manifest in </w:t>
      </w:r>
      <w:r w:rsidRPr="62B9C51F" w:rsidR="006409FA">
        <w:rPr>
          <w:rStyle w:val="s1"/>
        </w:rPr>
        <w:t>various ways</w:t>
      </w:r>
      <w:r w:rsidRPr="62B9C51F" w:rsidR="006409FA">
        <w:rPr>
          <w:rStyle w:val="s1"/>
        </w:rPr>
        <w:t xml:space="preserve">, such as </w:t>
      </w:r>
      <w:r w:rsidRPr="62B9C51F" w:rsidR="006409FA">
        <w:rPr>
          <w:rStyle w:val="s1"/>
        </w:rPr>
        <w:t>participating</w:t>
      </w:r>
      <w:r w:rsidRPr="62B9C51F" w:rsidR="006409FA">
        <w:rPr>
          <w:rStyle w:val="s1"/>
        </w:rPr>
        <w:t xml:space="preserve"> in group activities, advocating for group interests, or even engaging in collective action during social movements.</w:t>
      </w:r>
    </w:p>
    <w:p w:rsidR="006409FA" w:rsidRDefault="006409FA" w14:paraId="7530CE2F" w14:textId="77777777">
      <w:pPr>
        <w:pStyle w:val="p2"/>
        <w:divId w:val="1980575347"/>
      </w:pPr>
    </w:p>
    <w:p w:rsidR="006409FA" w:rsidRDefault="006409FA" w14:paraId="6C62CD32" w14:textId="199A586A">
      <w:pPr>
        <w:pStyle w:val="p1"/>
        <w:divId w:val="1980575347"/>
      </w:pPr>
      <w:r w:rsidRPr="62B9C51F" w:rsidR="006409FA">
        <w:rPr>
          <w:rStyle w:val="s1"/>
        </w:rPr>
        <w:t xml:space="preserve">Moreover, the intersectionality of social identities has gained attention in recent empirical studies. Researchers like </w:t>
      </w:r>
      <w:r w:rsidRPr="62B9C51F" w:rsidR="006409FA">
        <w:rPr>
          <w:rStyle w:val="s1"/>
        </w:rPr>
        <w:t>Kimberlé</w:t>
      </w:r>
      <w:r w:rsidRPr="62B9C51F" w:rsidR="006409FA">
        <w:rPr>
          <w:rStyle w:val="s1"/>
        </w:rPr>
        <w:t xml:space="preserve"> Crenshaw have </w:t>
      </w:r>
      <w:r w:rsidRPr="62B9C51F" w:rsidR="00370B85">
        <w:rPr>
          <w:rStyle w:val="s1"/>
        </w:rPr>
        <w:t>emphasised</w:t>
      </w:r>
      <w:r w:rsidRPr="62B9C51F" w:rsidR="006409FA">
        <w:rPr>
          <w:rStyle w:val="s1"/>
        </w:rPr>
        <w:t xml:space="preserve"> that individuals hold multiple social identities (e.g., race, gender, class) that interact to shape their experiences and perspectives</w:t>
      </w:r>
      <w:r w:rsidRPr="62B9C51F" w:rsidR="6F1AF9F3">
        <w:rPr>
          <w:rStyle w:val="s1"/>
        </w:rPr>
        <w:t xml:space="preserve"> (Britannica, 2025)</w:t>
      </w:r>
      <w:r w:rsidRPr="62B9C51F" w:rsidR="006409FA">
        <w:rPr>
          <w:rStyle w:val="s1"/>
        </w:rPr>
        <w:t>. Studies have explored how these intersecting identities can lead to unique forms of discrimination or privilege. For instance, research by Collins (2000) highlights how Black women experience both racism and sexism in ways that are distinct from those experienced by Black men or white women, illustrating the complexity of social identity in understanding social dynamics</w:t>
      </w:r>
      <w:r w:rsidRPr="62B9C51F" w:rsidR="7DA69FFD">
        <w:rPr>
          <w:rStyle w:val="s1"/>
        </w:rPr>
        <w:t xml:space="preserve"> (NIH, 2021)</w:t>
      </w:r>
      <w:r w:rsidRPr="62B9C51F" w:rsidR="006409FA">
        <w:rPr>
          <w:rStyle w:val="s1"/>
        </w:rPr>
        <w:t xml:space="preserve">. Another significant area of research focuses on in-group </w:t>
      </w:r>
      <w:r w:rsidRPr="62B9C51F" w:rsidR="00370B85">
        <w:rPr>
          <w:rStyle w:val="s1"/>
        </w:rPr>
        <w:t>favouritism</w:t>
      </w:r>
      <w:r w:rsidRPr="62B9C51F" w:rsidR="006409FA">
        <w:rPr>
          <w:rStyle w:val="s1"/>
        </w:rPr>
        <w:t xml:space="preserve"> and out-group discrimination. For instance, studies have shown that individuals are more likely to </w:t>
      </w:r>
      <w:r w:rsidRPr="62B9C51F" w:rsidR="006409FA">
        <w:rPr>
          <w:rStyle w:val="s1"/>
        </w:rPr>
        <w:t>exhibit</w:t>
      </w:r>
      <w:r w:rsidRPr="62B9C51F" w:rsidR="006409FA">
        <w:rPr>
          <w:rStyle w:val="s1"/>
        </w:rPr>
        <w:t xml:space="preserve"> preferential treatment towards members of their own group, which can lead to biases and conflicts between different social groups. A meta-analysis by M. B. Brewer and R. W. Brown (1998) </w:t>
      </w:r>
      <w:r w:rsidRPr="62B9C51F" w:rsidR="00370B85">
        <w:rPr>
          <w:rStyle w:val="s1"/>
        </w:rPr>
        <w:t>synthesises</w:t>
      </w:r>
      <w:r w:rsidRPr="62B9C51F" w:rsidR="006409FA">
        <w:rPr>
          <w:rStyle w:val="s1"/>
        </w:rPr>
        <w:t xml:space="preserve"> findings from </w:t>
      </w:r>
      <w:r w:rsidRPr="62B9C51F" w:rsidR="006409FA">
        <w:rPr>
          <w:rStyle w:val="s1"/>
        </w:rPr>
        <w:t>various studies</w:t>
      </w:r>
      <w:r w:rsidRPr="62B9C51F" w:rsidR="006409FA">
        <w:rPr>
          <w:rStyle w:val="s1"/>
        </w:rPr>
        <w:t>, illustrating how social identity can enhance group cohesion while simultaneously fostering prejudice against out-groups</w:t>
      </w:r>
      <w:r w:rsidRPr="62B9C51F" w:rsidR="29041937">
        <w:rPr>
          <w:rStyle w:val="s1"/>
        </w:rPr>
        <w:t xml:space="preserve"> (</w:t>
      </w:r>
      <w:r w:rsidRPr="62B9C51F" w:rsidR="29041937">
        <w:rPr>
          <w:rStyle w:val="s1"/>
        </w:rPr>
        <w:t>ScienceDirect</w:t>
      </w:r>
      <w:r w:rsidRPr="62B9C51F" w:rsidR="29041937">
        <w:rPr>
          <w:rStyle w:val="s1"/>
        </w:rPr>
        <w:t>, 2021)</w:t>
      </w:r>
      <w:r w:rsidRPr="62B9C51F" w:rsidR="006409FA">
        <w:rPr>
          <w:rStyle w:val="s1"/>
        </w:rPr>
        <w:t>.</w:t>
      </w:r>
      <w:r w:rsidRPr="62B9C51F" w:rsidR="78067BF8">
        <w:rPr>
          <w:rStyle w:val="s1"/>
        </w:rPr>
        <w:t xml:space="preserve"> </w:t>
      </w:r>
      <w:r w:rsidRPr="62B9C51F" w:rsidR="006409FA">
        <w:rPr>
          <w:rStyle w:val="apple-converted-space"/>
          <w:rFonts w:ascii="UICTFontTextStyleBody" w:hAnsi="UICTFontTextStyleBody"/>
        </w:rPr>
        <w:t> </w:t>
      </w:r>
    </w:p>
    <w:p w:rsidR="00BC7683" w:rsidRDefault="00BC7683" w14:paraId="312E2139" w14:textId="77777777"/>
    <w:p w:rsidR="00721CC7" w:rsidRDefault="00721CC7" w14:paraId="34295A64" w14:textId="2820346D">
      <w:pPr>
        <w:pStyle w:val="p1"/>
        <w:divId w:val="805657411"/>
      </w:pPr>
      <w:r w:rsidRPr="62B9C51F" w:rsidR="00721CC7">
        <w:rPr>
          <w:rStyle w:val="s1"/>
        </w:rPr>
        <w:t xml:space="preserve">Additionally, the impact of social identity on mental health and well-being has been explored in recent empirical research. Studies </w:t>
      </w:r>
      <w:r w:rsidRPr="62B9C51F" w:rsidR="00721CC7">
        <w:rPr>
          <w:rStyle w:val="s1"/>
        </w:rPr>
        <w:t>indicate</w:t>
      </w:r>
      <w:r w:rsidRPr="62B9C51F" w:rsidR="00721CC7">
        <w:rPr>
          <w:rStyle w:val="s1"/>
        </w:rPr>
        <w:t xml:space="preserve"> that a strong identification with social groups can provide individuals with a sense of belonging and support, which is crucial for psychological resilience. For example, research by </w:t>
      </w:r>
      <w:r w:rsidRPr="62B9C51F" w:rsidR="00721CC7">
        <w:rPr>
          <w:rStyle w:val="s1"/>
        </w:rPr>
        <w:t>Haslam</w:t>
      </w:r>
      <w:r w:rsidRPr="62B9C51F" w:rsidR="00721CC7">
        <w:rPr>
          <w:rStyle w:val="s1"/>
        </w:rPr>
        <w:t xml:space="preserve"> et al. (2009) highlights the protective effects of social identity in times of stress, suggesting that group membership can serve as a buffer against adverse life events</w:t>
      </w:r>
      <w:r w:rsidRPr="62B9C51F" w:rsidR="519F385A">
        <w:rPr>
          <w:rStyle w:val="s1"/>
        </w:rPr>
        <w:t xml:space="preserve"> (</w:t>
      </w:r>
      <w:r w:rsidRPr="62B9C51F" w:rsidR="519F385A">
        <w:rPr>
          <w:rStyle w:val="s1"/>
        </w:rPr>
        <w:t>Appliedpsychology</w:t>
      </w:r>
      <w:r w:rsidRPr="62B9C51F" w:rsidR="519F385A">
        <w:rPr>
          <w:rStyle w:val="s1"/>
        </w:rPr>
        <w:t>, 2009)</w:t>
      </w:r>
      <w:r w:rsidRPr="62B9C51F" w:rsidR="00721CC7">
        <w:rPr>
          <w:rStyle w:val="s1"/>
        </w:rPr>
        <w:t xml:space="preserve">. The role of social identity in the context of globalisation and multiculturalism is also an emerging area of interest. As societies become increasingly diverse, understanding how social identities interact and influence social cohesion is vital. Empirical studies have explored the challenges and opportunities presented by multicultural identities, revealing that while diversity can lead to tension, it can also foster innovation and creativity. Research by </w:t>
      </w:r>
      <w:r w:rsidRPr="62B9C51F" w:rsidR="00721CC7">
        <w:rPr>
          <w:rStyle w:val="s1"/>
        </w:rPr>
        <w:t>Amna</w:t>
      </w:r>
      <w:r w:rsidRPr="62B9C51F" w:rsidR="00721CC7">
        <w:rPr>
          <w:rStyle w:val="s1"/>
        </w:rPr>
        <w:t xml:space="preserve"> Nasir and colleagues (2006) shows that individuals who navigate multiple cultural identities often develop greater adaptability and intercultural competence, which can enhance social interactions in diverse settings</w:t>
      </w:r>
      <w:r w:rsidRPr="62B9C51F" w:rsidR="18E57C63">
        <w:rPr>
          <w:rStyle w:val="s1"/>
        </w:rPr>
        <w:t xml:space="preserve"> (</w:t>
      </w:r>
      <w:r w:rsidRPr="62B9C51F" w:rsidR="18E57C63">
        <w:rPr>
          <w:rStyle w:val="s1"/>
        </w:rPr>
        <w:t>ResearchGate</w:t>
      </w:r>
      <w:r w:rsidRPr="62B9C51F" w:rsidR="18E57C63">
        <w:rPr>
          <w:rStyle w:val="s1"/>
        </w:rPr>
        <w:t>, 2023)</w:t>
      </w:r>
      <w:r w:rsidRPr="62B9C51F" w:rsidR="00721CC7">
        <w:rPr>
          <w:rStyle w:val="s1"/>
        </w:rPr>
        <w:t>.</w:t>
      </w:r>
    </w:p>
    <w:p w:rsidR="00721CC7" w:rsidRDefault="00721CC7" w14:paraId="317D6BB2" w14:textId="77777777">
      <w:pPr>
        <w:pStyle w:val="p2"/>
        <w:divId w:val="805657411"/>
      </w:pPr>
    </w:p>
    <w:p w:rsidR="00721CC7" w:rsidRDefault="00721CC7" w14:paraId="33995C70" w14:textId="77162084">
      <w:pPr>
        <w:pStyle w:val="p1"/>
        <w:divId w:val="805657411"/>
      </w:pPr>
      <w:r w:rsidRPr="62B9C51F" w:rsidR="00721CC7">
        <w:rPr>
          <w:rStyle w:val="s1"/>
        </w:rPr>
        <w:t xml:space="preserve">The literature </w:t>
      </w:r>
      <w:r w:rsidRPr="62B9C51F" w:rsidR="00721CC7">
        <w:rPr>
          <w:rStyle w:val="s1"/>
        </w:rPr>
        <w:t>indicates</w:t>
      </w:r>
      <w:r w:rsidRPr="62B9C51F" w:rsidR="00721CC7">
        <w:rPr>
          <w:rStyle w:val="s1"/>
        </w:rPr>
        <w:t xml:space="preserve"> that social identity is a powerful determinant of </w:t>
      </w:r>
      <w:r w:rsidRPr="62B9C51F" w:rsidR="00BD7EB9">
        <w:rPr>
          <w:rStyle w:val="s1"/>
        </w:rPr>
        <w:t>behaviour</w:t>
      </w:r>
      <w:r w:rsidRPr="62B9C51F" w:rsidR="00721CC7">
        <w:rPr>
          <w:rStyle w:val="s1"/>
        </w:rPr>
        <w:t xml:space="preserve"> and social interactions. Future research could further investigate the nuances of social identity in diverse contexts, including its role in digital spaces and its implications for social change and activism. Moving on, the empirical studies and reports on social identity underscore its multifaceted nature and profound impact on individual behaviour and societal dynamics. The ongoing research continues to unveil the complexities of social identity, </w:t>
      </w:r>
      <w:r w:rsidRPr="62B9C51F" w:rsidR="00721CC7">
        <w:rPr>
          <w:rStyle w:val="s1"/>
        </w:rPr>
        <w:t>providing</w:t>
      </w:r>
      <w:r w:rsidRPr="62B9C51F" w:rsidR="00721CC7">
        <w:rPr>
          <w:rStyle w:val="s1"/>
        </w:rPr>
        <w:t xml:space="preserve"> valuable insights for addressing social issues and fostering inclusive communities</w:t>
      </w:r>
      <w:r w:rsidRPr="62B9C51F" w:rsidR="0CE7222A">
        <w:rPr>
          <w:rStyle w:val="s1"/>
        </w:rPr>
        <w:t xml:space="preserve"> (</w:t>
      </w:r>
      <w:r w:rsidRPr="62B9C51F" w:rsidR="0CE7222A">
        <w:rPr>
          <w:rStyle w:val="s1"/>
        </w:rPr>
        <w:t>Matchfosteringcare</w:t>
      </w:r>
      <w:r w:rsidRPr="62B9C51F" w:rsidR="0CE7222A">
        <w:rPr>
          <w:rStyle w:val="s1"/>
        </w:rPr>
        <w:t>, 2024)</w:t>
      </w:r>
      <w:r w:rsidRPr="62B9C51F" w:rsidR="00721CC7">
        <w:rPr>
          <w:rStyle w:val="s1"/>
        </w:rPr>
        <w:t>.</w:t>
      </w:r>
      <w:r w:rsidRPr="62B9C51F" w:rsidR="2DB5C3DB">
        <w:rPr>
          <w:rStyle w:val="s1"/>
        </w:rPr>
        <w:t xml:space="preserve"> </w:t>
      </w:r>
    </w:p>
    <w:p w:rsidR="00BC7683" w:rsidRDefault="00BC7683" w14:paraId="66268E21" w14:textId="77777777"/>
    <w:p w:rsidR="005E1201" w:rsidRDefault="005E1201" w14:paraId="20D94FE2" w14:textId="36E4CF5E">
      <w:pPr>
        <w:pStyle w:val="p1"/>
        <w:divId w:val="1720593421"/>
      </w:pPr>
      <w:r w:rsidRPr="62B9C51F" w:rsidR="005E1201">
        <w:rPr>
          <w:rStyle w:val="s1"/>
        </w:rPr>
        <w:t xml:space="preserve">Social identity plays a significant role in shaping individual </w:t>
      </w:r>
      <w:r w:rsidRPr="62B9C51F" w:rsidR="00370B85">
        <w:rPr>
          <w:rStyle w:val="s1"/>
        </w:rPr>
        <w:t>behaviours</w:t>
      </w:r>
      <w:r w:rsidRPr="62B9C51F" w:rsidR="005E1201">
        <w:rPr>
          <w:rStyle w:val="s1"/>
        </w:rPr>
        <w:t xml:space="preserve"> and societal dynamics, presenting both advantages and disadvantages that have been explored in </w:t>
      </w:r>
      <w:r w:rsidRPr="62B9C51F" w:rsidR="005E1201">
        <w:rPr>
          <w:rStyle w:val="s1"/>
        </w:rPr>
        <w:t>numerous</w:t>
      </w:r>
      <w:r w:rsidRPr="62B9C51F" w:rsidR="005E1201">
        <w:rPr>
          <w:rStyle w:val="s1"/>
        </w:rPr>
        <w:t xml:space="preserve"> studies. One of the primary advantages of social identity is the sense of belonging it provides. When individuals identify with a particular group—whether based on ethnicity, religion, nationality, or other social categories—they often find a supportive community that fosters emotional well-being and self-esteem</w:t>
      </w:r>
      <w:r w:rsidRPr="62B9C51F" w:rsidR="37F59834">
        <w:rPr>
          <w:rStyle w:val="s1"/>
        </w:rPr>
        <w:t xml:space="preserve"> (Easy sociology, 2024)</w:t>
      </w:r>
      <w:r w:rsidRPr="62B9C51F" w:rsidR="005E1201">
        <w:rPr>
          <w:rStyle w:val="s1"/>
        </w:rPr>
        <w:t xml:space="preserve">. Research has shown that group membership can lead to enhanced psychological health, as individuals feel valued and understood within their social circles. This sense of belonging can also motivate individuals to </w:t>
      </w:r>
      <w:r w:rsidRPr="62B9C51F" w:rsidR="005E1201">
        <w:rPr>
          <w:rStyle w:val="s1"/>
        </w:rPr>
        <w:t>participate</w:t>
      </w:r>
      <w:r w:rsidRPr="62B9C51F" w:rsidR="005E1201">
        <w:rPr>
          <w:rStyle w:val="s1"/>
        </w:rPr>
        <w:t xml:space="preserve"> in group activities, strengthening social ties and promoting collective action. For example, studies have </w:t>
      </w:r>
      <w:r w:rsidRPr="62B9C51F" w:rsidR="005E1201">
        <w:rPr>
          <w:rStyle w:val="s1"/>
        </w:rPr>
        <w:t>indicated</w:t>
      </w:r>
      <w:r w:rsidRPr="62B9C51F" w:rsidR="005E1201">
        <w:rPr>
          <w:rStyle w:val="s1"/>
        </w:rPr>
        <w:t xml:space="preserve"> that members of social movements or activist groups often feel empowered to advocate for change, driven by their shared identity and common goals.</w:t>
      </w:r>
      <w:r w:rsidR="00CF35A8">
        <w:rPr/>
        <w:t xml:space="preserve"> </w:t>
      </w:r>
      <w:r w:rsidRPr="62B9C51F" w:rsidR="005E1201">
        <w:rPr>
          <w:rStyle w:val="s1"/>
        </w:rPr>
        <w:t xml:space="preserve">Moreover, social identity can enhance cooperation and collaboration among group members. When individuals share a common identity, they are more likely to work together towards achieving collective </w:t>
      </w:r>
      <w:r w:rsidRPr="62B9C51F" w:rsidR="005E1201">
        <w:rPr>
          <w:rStyle w:val="s1"/>
        </w:rPr>
        <w:t>objectives</w:t>
      </w:r>
      <w:r w:rsidRPr="62B9C51F" w:rsidR="005E1201">
        <w:rPr>
          <w:rStyle w:val="s1"/>
        </w:rPr>
        <w:t>, which can lead to innovative solutions and increased productivity. In organisational settings, a strong social identity can foster teamwork and improve communication, as members feel a sense of loyalty and commitment to their group. This can be particularly beneficial in diverse workplaces, where a strong organisational identity can bridge cultural differences and promote inclusivity</w:t>
      </w:r>
      <w:r w:rsidRPr="62B9C51F" w:rsidR="0AB03517">
        <w:rPr>
          <w:rStyle w:val="s1"/>
        </w:rPr>
        <w:t xml:space="preserve"> (</w:t>
      </w:r>
      <w:r w:rsidRPr="62B9C51F" w:rsidR="0AB03517">
        <w:rPr>
          <w:rStyle w:val="s1"/>
        </w:rPr>
        <w:t>SpringerLink</w:t>
      </w:r>
      <w:r w:rsidRPr="62B9C51F" w:rsidR="0AB03517">
        <w:rPr>
          <w:rStyle w:val="s1"/>
        </w:rPr>
        <w:t>, 2020)</w:t>
      </w:r>
      <w:r w:rsidRPr="62B9C51F" w:rsidR="005E1201">
        <w:rPr>
          <w:rStyle w:val="s1"/>
        </w:rPr>
        <w:t>.</w:t>
      </w:r>
    </w:p>
    <w:p w:rsidR="00E4408B" w:rsidRDefault="00E4408B" w14:paraId="5E00B54C" w14:textId="77777777"/>
    <w:p w:rsidR="00CA65D4" w:rsidRDefault="00CA65D4" w14:paraId="7D2A4FDD" w14:textId="4DDEBADC">
      <w:pPr>
        <w:pStyle w:val="p1"/>
        <w:divId w:val="1130975688"/>
      </w:pPr>
      <w:r w:rsidRPr="62B9C51F" w:rsidR="00CA65D4">
        <w:rPr>
          <w:rStyle w:val="s1"/>
        </w:rPr>
        <w:t xml:space="preserve">However, the disadvantages of social identity cannot be overlooked. While group membership can foster positive connections, it can also lead to in-group </w:t>
      </w:r>
      <w:r w:rsidRPr="62B9C51F" w:rsidR="00370B85">
        <w:rPr>
          <w:rStyle w:val="s1"/>
        </w:rPr>
        <w:t>favouritism</w:t>
      </w:r>
      <w:r w:rsidRPr="62B9C51F" w:rsidR="00CA65D4">
        <w:rPr>
          <w:rStyle w:val="s1"/>
        </w:rPr>
        <w:t xml:space="preserve"> and out-group discrimination. Studies have shown that individuals may develop biases that </w:t>
      </w:r>
      <w:r w:rsidRPr="62B9C51F" w:rsidR="00370B85">
        <w:rPr>
          <w:rStyle w:val="s1"/>
        </w:rPr>
        <w:t>favour</w:t>
      </w:r>
      <w:r w:rsidRPr="62B9C51F" w:rsidR="00CA65D4">
        <w:rPr>
          <w:rStyle w:val="s1"/>
        </w:rPr>
        <w:t xml:space="preserve"> their own group while viewing out-group members with suspicion or hostility. This tendency can result in social divisions and conflicts, as individuals </w:t>
      </w:r>
      <w:r w:rsidRPr="62B9C51F" w:rsidR="00370B85">
        <w:rPr>
          <w:rStyle w:val="s1"/>
        </w:rPr>
        <w:t>prioritise</w:t>
      </w:r>
      <w:r w:rsidRPr="62B9C51F" w:rsidR="00CA65D4">
        <w:rPr>
          <w:rStyle w:val="s1"/>
        </w:rPr>
        <w:t xml:space="preserve"> their group's needs and interests over others</w:t>
      </w:r>
      <w:r w:rsidRPr="62B9C51F" w:rsidR="594DF5AC">
        <w:rPr>
          <w:rStyle w:val="s1"/>
        </w:rPr>
        <w:t xml:space="preserve"> (</w:t>
      </w:r>
      <w:r w:rsidRPr="62B9C51F" w:rsidR="594DF5AC">
        <w:rPr>
          <w:rStyle w:val="s1"/>
        </w:rPr>
        <w:t>Choosingtherapy</w:t>
      </w:r>
      <w:r w:rsidRPr="62B9C51F" w:rsidR="594DF5AC">
        <w:rPr>
          <w:rStyle w:val="s1"/>
        </w:rPr>
        <w:t>, 2023)</w:t>
      </w:r>
      <w:r w:rsidRPr="62B9C51F" w:rsidR="00CA65D4">
        <w:rPr>
          <w:rStyle w:val="s1"/>
        </w:rPr>
        <w:t xml:space="preserve">. For instance, research by Henri </w:t>
      </w:r>
      <w:r w:rsidRPr="62B9C51F" w:rsidR="00CA65D4">
        <w:rPr>
          <w:rStyle w:val="s1"/>
        </w:rPr>
        <w:t>Tajfel</w:t>
      </w:r>
      <w:r w:rsidRPr="62B9C51F" w:rsidR="00CA65D4">
        <w:rPr>
          <w:rStyle w:val="s1"/>
        </w:rPr>
        <w:t xml:space="preserve"> and others has </w:t>
      </w:r>
      <w:r w:rsidRPr="62B9C51F" w:rsidR="00CA65D4">
        <w:rPr>
          <w:rStyle w:val="s1"/>
        </w:rPr>
        <w:t>demonstrated</w:t>
      </w:r>
      <w:r w:rsidRPr="62B9C51F" w:rsidR="00CA65D4">
        <w:rPr>
          <w:rStyle w:val="s1"/>
        </w:rPr>
        <w:t xml:space="preserve"> how minimal group distinctions can lead to biased attitudes and </w:t>
      </w:r>
      <w:r w:rsidRPr="62B9C51F" w:rsidR="00370B85">
        <w:rPr>
          <w:rStyle w:val="s1"/>
        </w:rPr>
        <w:t>behaviours</w:t>
      </w:r>
      <w:r w:rsidRPr="62B9C51F" w:rsidR="00CA65D4">
        <w:rPr>
          <w:rStyle w:val="s1"/>
        </w:rPr>
        <w:t>, even among individuals who have no prior connections. This phenomenon highlights the potential for social identity to contribute to prejudice and discrimination, particularly in multicultural societies where diverse identities coexist</w:t>
      </w:r>
      <w:r w:rsidRPr="62B9C51F" w:rsidR="65E852C5">
        <w:rPr>
          <w:rStyle w:val="s1"/>
        </w:rPr>
        <w:t xml:space="preserve"> (</w:t>
      </w:r>
      <w:r w:rsidRPr="62B9C51F" w:rsidR="65E852C5">
        <w:rPr>
          <w:rStyle w:val="s1"/>
        </w:rPr>
        <w:t>Simplypsychology</w:t>
      </w:r>
      <w:r w:rsidRPr="62B9C51F" w:rsidR="65E852C5">
        <w:rPr>
          <w:rStyle w:val="s1"/>
        </w:rPr>
        <w:t>, 2023)</w:t>
      </w:r>
      <w:r w:rsidRPr="62B9C51F" w:rsidR="00CA65D4">
        <w:rPr>
          <w:rStyle w:val="s1"/>
        </w:rPr>
        <w:t>.</w:t>
      </w:r>
      <w:r w:rsidR="00CF35A8">
        <w:rPr/>
        <w:t xml:space="preserve"> </w:t>
      </w:r>
      <w:r w:rsidRPr="62B9C51F" w:rsidR="00CA65D4">
        <w:rPr>
          <w:rStyle w:val="s1"/>
        </w:rPr>
        <w:t xml:space="preserve">Furthermore, strong social identities can sometimes lead to groupthink, where the desire for conformity within a group stifles individual creativity and critical thinking. When group members </w:t>
      </w:r>
      <w:r w:rsidRPr="62B9C51F" w:rsidR="00370B85">
        <w:rPr>
          <w:rStyle w:val="s1"/>
        </w:rPr>
        <w:t>prioritise</w:t>
      </w:r>
      <w:r w:rsidRPr="62B9C51F" w:rsidR="00CA65D4">
        <w:rPr>
          <w:rStyle w:val="s1"/>
        </w:rPr>
        <w:t xml:space="preserve"> consensus over diverse perspectives, it can hinder innovation and problem-solving. This is particularly concerning in contexts where diverse viewpoints are essential for addressing complex social issues. Additionally, individuals who strongly identify with a particular group may struggle to navigate multiple identities, leading to inner conflict and stress. For example, individuals who belong to both a minority group and a professional community may find it challenging to reconcile differing expectations and norms from each identity</w:t>
      </w:r>
      <w:r w:rsidRPr="62B9C51F" w:rsidR="4B94C491">
        <w:rPr>
          <w:rStyle w:val="s1"/>
        </w:rPr>
        <w:t xml:space="preserve"> (Oxfordacademic, 2024)</w:t>
      </w:r>
      <w:r w:rsidRPr="62B9C51F" w:rsidR="00CA65D4">
        <w:rPr>
          <w:rStyle w:val="s1"/>
        </w:rPr>
        <w:t>.</w:t>
      </w:r>
      <w:r w:rsidRPr="62B9C51F" w:rsidR="74BE0B6E">
        <w:rPr>
          <w:rStyle w:val="s1"/>
        </w:rPr>
        <w:t xml:space="preserve"> </w:t>
      </w:r>
    </w:p>
    <w:p w:rsidR="00403DDC" w:rsidRDefault="00403DDC" w14:paraId="327FE38C" w14:textId="77777777">
      <w:pPr>
        <w:pStyle w:val="p1"/>
        <w:divId w:val="1329867417"/>
      </w:pPr>
    </w:p>
    <w:p w:rsidR="00403DDC" w:rsidRDefault="00403DDC" w14:paraId="6F494D0B" w14:textId="77777777">
      <w:pPr>
        <w:pStyle w:val="p1"/>
        <w:divId w:val="1329867417"/>
      </w:pPr>
    </w:p>
    <w:p w:rsidR="00403DDC" w:rsidRDefault="00403DDC" w14:paraId="6A1DA15E" w14:textId="5FD599CD">
      <w:pPr>
        <w:pStyle w:val="p2"/>
        <w:divId w:val="1329867417"/>
      </w:pPr>
      <w:r w:rsidRPr="62B9C51F" w:rsidR="00403DDC">
        <w:rPr>
          <w:rStyle w:val="s1"/>
        </w:rPr>
        <w:t xml:space="preserve">Overall social identity presents a complex interplay of advantages and disadvantages. While it can foster a sense of belonging, community support, and collective action, it also has the potential to create divisions, biases, and conflicts. Understanding these dynamics is crucial for promoting inclusivity and addressing social challenges in increasingly diverse societies. As researchers continue to explore the nuances of social identity, it becomes clear that fostering positive group dynamics while mitigating the risks of exclusion and discrimination is essential for building harmonious communities. Balancing the benefits of social identity with a commitment to respect and understanding across </w:t>
      </w:r>
      <w:r w:rsidRPr="62B9C51F" w:rsidR="00403DDC">
        <w:rPr>
          <w:rStyle w:val="s1"/>
        </w:rPr>
        <w:t>different groups</w:t>
      </w:r>
      <w:r w:rsidRPr="62B9C51F" w:rsidR="00403DDC">
        <w:rPr>
          <w:rStyle w:val="s1"/>
        </w:rPr>
        <w:t xml:space="preserve"> is vital for fostering social cohesion and addressing the challenges of our interconnected world</w:t>
      </w:r>
      <w:r w:rsidRPr="62B9C51F" w:rsidR="6E3AC6C8">
        <w:rPr>
          <w:rStyle w:val="s1"/>
        </w:rPr>
        <w:t xml:space="preserve"> (Meer, 2025)</w:t>
      </w:r>
      <w:r w:rsidRPr="62B9C51F" w:rsidR="00403DDC">
        <w:rPr>
          <w:rStyle w:val="s1"/>
        </w:rPr>
        <w:t>.</w:t>
      </w:r>
    </w:p>
    <w:p w:rsidR="00403DDC" w:rsidRDefault="00403DDC" w14:paraId="34E84FAB" w14:textId="77777777"/>
    <w:p w:rsidR="00BC7683" w:rsidRDefault="00BC7683" w14:paraId="341CD9F4" w14:textId="77777777"/>
    <w:p w:rsidR="001657CD" w:rsidRDefault="00BC7683" w14:paraId="2B686A9E" w14:textId="098728AC" w14:noSpellErr="1">
      <w:pPr>
        <w:pStyle w:val="p1"/>
        <w:divId w:val="650869810"/>
      </w:pPr>
      <w:r w:rsidRPr="62B9C51F" w:rsidR="00BC7683">
        <w:rPr>
          <w:rStyle w:val="s1"/>
        </w:rPr>
        <w:t xml:space="preserve">In summary, teenagers' social identity development is a multifaceted process that profoundly influences their social interactions and sei-concept. It has a significant effect on each person's personality. They </w:t>
      </w:r>
      <w:r w:rsidRPr="62B9C51F" w:rsidR="00BC7683">
        <w:rPr>
          <w:rStyle w:val="s1"/>
        </w:rPr>
        <w:t>frequently</w:t>
      </w:r>
      <w:r w:rsidRPr="62B9C51F" w:rsidR="00BC7683">
        <w:rPr>
          <w:rStyle w:val="s1"/>
        </w:rPr>
        <w:t xml:space="preserve"> investigate different group affiliations throughout this phase, which might result in a greater sense of self-awareness and belonging. A learner may value certain activities, for example, which improves their social connections and sense of self. </w:t>
      </w:r>
      <w:bookmarkStart w:name="_Int_Jit72u4E" w:id="24966007"/>
      <w:r w:rsidRPr="62B9C51F" w:rsidR="00BC7683">
        <w:rPr>
          <w:rStyle w:val="s1"/>
        </w:rPr>
        <w:t>Similar to</w:t>
      </w:r>
      <w:bookmarkEnd w:id="24966007"/>
      <w:r w:rsidRPr="62B9C51F" w:rsidR="00BC7683">
        <w:rPr>
          <w:rStyle w:val="s1"/>
        </w:rPr>
        <w:t xml:space="preserve"> this, some teenagers may get active in social issues or activism, supporting causes like social justice or climate change that coincide with their values. Their identity is strengthened by this involvement, which also creates a sense of community among peers who share similar values. Furthermore, friendships can be </w:t>
      </w:r>
      <w:r w:rsidRPr="62B9C51F" w:rsidR="00BC7683">
        <w:rPr>
          <w:rStyle w:val="s1"/>
        </w:rPr>
        <w:t>very important</w:t>
      </w:r>
      <w:r w:rsidRPr="62B9C51F" w:rsidR="00BC7683">
        <w:rPr>
          <w:rStyle w:val="s1"/>
        </w:rPr>
        <w:t xml:space="preserve"> because teenagers </w:t>
      </w:r>
      <w:r w:rsidRPr="62B9C51F" w:rsidR="00BC7683">
        <w:rPr>
          <w:rStyle w:val="s1"/>
        </w:rPr>
        <w:t>frequently</w:t>
      </w:r>
      <w:r w:rsidRPr="62B9C51F" w:rsidR="00BC7683">
        <w:rPr>
          <w:rStyle w:val="s1"/>
        </w:rPr>
        <w:t xml:space="preserve"> look to their peers for approval and recognition. strengthening their social identity even further. </w:t>
      </w:r>
      <w:r w:rsidRPr="62B9C51F" w:rsidR="00BC7683">
        <w:rPr>
          <w:rStyle w:val="s1"/>
        </w:rPr>
        <w:t>All things considered</w:t>
      </w:r>
      <w:r w:rsidRPr="62B9C51F" w:rsidR="00BC7683">
        <w:rPr>
          <w:rStyle w:val="s1"/>
        </w:rPr>
        <w:t>, these experiences are crucial for teenagers as they make the shift to adulthood and gain a comprehensive grasp of who they are and where they fit into society.</w:t>
      </w:r>
      <w:r w:rsidRPr="62B9C51F" w:rsidR="003231B4">
        <w:rPr>
          <w:rStyle w:val="s1"/>
        </w:rPr>
        <w:t xml:space="preserve"> social identity significantly influences individual </w:t>
      </w:r>
      <w:r w:rsidRPr="62B9C51F" w:rsidR="00DE0A70">
        <w:rPr>
          <w:rStyle w:val="s1"/>
        </w:rPr>
        <w:t>behaviour</w:t>
      </w:r>
      <w:r w:rsidRPr="62B9C51F" w:rsidR="003231B4">
        <w:rPr>
          <w:rStyle w:val="s1"/>
        </w:rPr>
        <w:t xml:space="preserve"> and societal interactions, offering both beneficial and detrimental effects. Evidence from psychological studies illustrates that a strong social identity can enhance feelings of belonging and improve psychological well-being, as individuals find support and camaraderie within their groups. This sense of community often drives collective action and fosters cooperation, leading to positive outcomes in various settings, such as workplaces and social movements. However, the same social identity can also lead to in-group bias and discrimination against out-groups, resulting in social divisions and conflicts. Additionally, the pressure for conformity within groups can stifle creativity and critical thinking, hindering innovation. Therefore, while social identity can strengthen community ties, it is essential to navigate its complexities carefully, promoting inclusivity and understanding to mitigate its potential downsides. Balancing the positive aspects of social identity with a commitment to respect across diverse groups is crucial for fostering social harmony in our increasingly interconnected world.</w:t>
      </w:r>
      <w:r w:rsidRPr="62B9C51F" w:rsidR="001657CD">
        <w:rPr>
          <w:rStyle w:val="s1"/>
        </w:rPr>
        <w:t xml:space="preserve"> Moreover, the dynamics of social identity are continually shaped by cultural, historical, and contextual factors, making it a fluid and evolving concept. For instance, </w:t>
      </w:r>
      <w:r w:rsidRPr="62B9C51F" w:rsidR="00DE0A70">
        <w:rPr>
          <w:rStyle w:val="s1"/>
        </w:rPr>
        <w:t>globalisation</w:t>
      </w:r>
      <w:r w:rsidRPr="62B9C51F" w:rsidR="001657CD">
        <w:rPr>
          <w:rStyle w:val="s1"/>
        </w:rPr>
        <w:t xml:space="preserve"> and technological advancements have led to greater interactions among diverse groups, prompting individuals to negotiate their identities in </w:t>
      </w:r>
      <w:r w:rsidRPr="62B9C51F" w:rsidR="001657CD">
        <w:rPr>
          <w:rStyle w:val="s1"/>
        </w:rPr>
        <w:t xml:space="preserve">multifaceted ways. This interplay can result in the blending of identities, where individuals adopt elements from various cultures, fostering a sense of global citizenship. However, this also raises concerns about cultural appropriation and the dilution of traditional identities. Thus, understanding social identity requires a nuanced approach that considers the impact of external influences and the importance of dialogue among </w:t>
      </w:r>
      <w:r w:rsidRPr="62B9C51F" w:rsidR="001657CD">
        <w:rPr>
          <w:rStyle w:val="s1"/>
        </w:rPr>
        <w:t>different groups</w:t>
      </w:r>
      <w:r w:rsidRPr="62B9C51F" w:rsidR="001657CD">
        <w:rPr>
          <w:rStyle w:val="s1"/>
        </w:rPr>
        <w:t xml:space="preserve">. By encouraging open conversations about identity, we can work towards a more inclusive society that values diversity while </w:t>
      </w:r>
      <w:r w:rsidRPr="62B9C51F" w:rsidR="00DE0A70">
        <w:rPr>
          <w:rStyle w:val="s1"/>
        </w:rPr>
        <w:t>recognising</w:t>
      </w:r>
      <w:r w:rsidRPr="62B9C51F" w:rsidR="001657CD">
        <w:rPr>
          <w:rStyle w:val="s1"/>
        </w:rPr>
        <w:t xml:space="preserve"> the shared human experience.</w:t>
      </w:r>
    </w:p>
    <w:p w:rsidR="003231B4" w:rsidRDefault="003231B4" w14:paraId="6EF93F76" w14:textId="5FCF06EA">
      <w:pPr>
        <w:pStyle w:val="p1"/>
        <w:divId w:val="1687125109"/>
      </w:pPr>
    </w:p>
    <w:p w:rsidR="00BC7683" w:rsidRDefault="00BC7683" w14:paraId="77E5F5C1" w14:textId="6B0493CA">
      <w:pPr>
        <w:pStyle w:val="p1"/>
        <w:divId w:val="370156088"/>
      </w:pPr>
    </w:p>
    <w:p w:rsidR="00BC7683" w:rsidRDefault="00BC7683" w14:paraId="6D70FCF6" w14:textId="77777777"/>
    <w:p w:rsidR="00BC7683" w:rsidRDefault="00BC7683" w14:paraId="3A8B88EE" w14:textId="77777777"/>
    <w:p w:rsidR="00370B85" w:rsidRDefault="00370B85" w14:paraId="32BE40B0" w14:textId="77777777"/>
    <w:p w:rsidR="00370B85" w:rsidRDefault="00370B85" w14:paraId="54759C03" w14:textId="77777777"/>
    <w:p w:rsidR="00370B85" w:rsidRDefault="00370B85" w14:paraId="71632D89" w14:textId="77777777"/>
    <w:p w:rsidR="00370B85" w:rsidRDefault="00370B85" w14:paraId="3FB00297" w14:textId="77777777"/>
    <w:p w:rsidR="00370B85" w:rsidRDefault="00370B85" w14:paraId="2B8A8592" w14:textId="77777777"/>
    <w:p w:rsidR="00370B85" w:rsidRDefault="00370B85" w14:paraId="4B7B7E02" w14:textId="77777777"/>
    <w:p w:rsidR="00370B85" w:rsidRDefault="00370B85" w14:paraId="5421CD01" w14:textId="77777777"/>
    <w:p w:rsidR="00370B85" w:rsidRDefault="00370B85" w14:paraId="51DBDB22" w14:textId="77777777"/>
    <w:p w:rsidR="00370B85" w:rsidRDefault="00370B85" w14:paraId="15770A9D" w14:textId="77777777"/>
    <w:p w:rsidR="00370B85" w:rsidRDefault="00370B85" w14:paraId="0D310312" w14:textId="77777777"/>
    <w:p w:rsidR="00370B85" w:rsidRDefault="00370B85" w14:paraId="03C32E5E" w14:textId="77777777"/>
    <w:p w:rsidR="00370B85" w:rsidRDefault="00370B85" w14:paraId="4ABD47E3" w14:textId="77777777"/>
    <w:p w:rsidR="00370B85" w:rsidRDefault="00370B85" w14:paraId="541DF263" w14:textId="77777777"/>
    <w:p w:rsidR="00370B85" w:rsidRDefault="00370B85" w14:paraId="47EAE848" w14:textId="77777777"/>
    <w:p w:rsidR="00370B85" w:rsidRDefault="00370B85" w14:paraId="7009FA72" w14:textId="77777777"/>
    <w:p w:rsidR="00370B85" w:rsidRDefault="00370B85" w14:paraId="46F0B1A5" w14:textId="77777777"/>
    <w:p w:rsidR="00370B85" w:rsidRDefault="00370B85" w14:paraId="02986FD2" w14:textId="77777777"/>
    <w:p w:rsidR="00370B85" w:rsidRDefault="00370B85" w14:paraId="6D091913" w14:textId="77777777"/>
    <w:p w:rsidR="00370B85" w:rsidRDefault="00370B85" w14:paraId="4143FA5A" w14:textId="77777777"/>
    <w:p w:rsidR="00370B85" w:rsidRDefault="00370B85" w14:paraId="52AF6730" w14:textId="77777777"/>
    <w:p w:rsidR="00370B85" w:rsidRDefault="00370B85" w14:paraId="2FCFA770" w14:textId="77777777"/>
    <w:p w:rsidR="00370B85" w:rsidRDefault="00370B85" w14:paraId="4C4325D8" w14:textId="77777777"/>
    <w:p w:rsidR="00370B85" w:rsidRDefault="00370B85" w14:paraId="3F6BE709" w14:textId="77777777"/>
    <w:p w:rsidR="00370B85" w:rsidRDefault="00370B85" w14:paraId="57799C14" w14:textId="77777777"/>
    <w:p w:rsidR="00370B85" w:rsidRDefault="00370B85" w14:paraId="2576858F" w14:textId="77777777"/>
    <w:p w:rsidR="00370B85" w:rsidRDefault="00370B85" w14:paraId="2FFB6AFE" w14:textId="77777777"/>
    <w:p w:rsidR="00370B85" w:rsidRDefault="00370B85" w14:paraId="664E5BBF" w14:textId="77777777"/>
    <w:p w:rsidR="00370B85" w:rsidRDefault="00370B85" w14:paraId="35774C39" w14:textId="77777777"/>
    <w:p w:rsidR="00370B85" w:rsidRDefault="00370B85" w14:paraId="5E6F2496" w14:textId="77777777"/>
    <w:p w:rsidR="00370B85" w:rsidRDefault="00370B85" w14:paraId="4410589F" w14:textId="77777777"/>
    <w:p w:rsidR="00370B85" w:rsidRDefault="00370B85" w14:paraId="1142AA05" w14:textId="77777777"/>
    <w:p w:rsidR="00370B85" w:rsidRDefault="00370B85" w14:paraId="097BC932" w14:textId="77777777"/>
    <w:p w:rsidR="00370B85" w:rsidRDefault="00370B85" w14:paraId="3FA7289C" w14:textId="77777777"/>
    <w:p w:rsidR="00370B85" w:rsidRDefault="00370B85" w14:paraId="11DCF694" w14:textId="77777777"/>
    <w:p w:rsidR="00370B85" w:rsidRDefault="00370B85" w14:paraId="54AAD18F" w14:textId="77777777"/>
    <w:p w:rsidR="00370B85" w:rsidRDefault="00370B85" w14:paraId="13F86B05" w14:textId="77777777"/>
    <w:p w:rsidR="00370B85" w:rsidRDefault="00370B85" w14:paraId="5BEEECB0" w14:textId="77777777"/>
    <w:p w:rsidR="00370B85" w:rsidRDefault="00370B85" w14:paraId="73239469" w14:textId="77777777"/>
    <w:p w:rsidR="00370B85" w:rsidRDefault="00370B85" w14:paraId="4B449A84" w14:textId="77777777"/>
    <w:p w:rsidR="00370B85" w:rsidRDefault="00370B85" w14:paraId="72D98026" w14:textId="77777777"/>
    <w:p w:rsidR="00370B85" w:rsidRDefault="00370B85" w14:paraId="74560D41" w14:textId="77777777"/>
    <w:p w:rsidR="62B9C51F" w:rsidP="62B9C51F" w:rsidRDefault="62B9C51F" w14:paraId="60A47D7F" w14:textId="6769A9D5">
      <w:pPr>
        <w:rPr>
          <w:rFonts w:ascii="Arial" w:hAnsi="Arial" w:eastAsia="Arial" w:cs="Arial"/>
          <w:sz w:val="24"/>
          <w:szCs w:val="24"/>
        </w:rPr>
      </w:pPr>
    </w:p>
    <w:p w:rsidR="62B9C51F" w:rsidP="62B9C51F" w:rsidRDefault="62B9C51F" w14:paraId="61F4344A" w14:textId="190047B4">
      <w:pPr>
        <w:rPr>
          <w:rFonts w:ascii="Arial" w:hAnsi="Arial" w:eastAsia="Arial" w:cs="Arial"/>
          <w:sz w:val="24"/>
          <w:szCs w:val="24"/>
        </w:rPr>
      </w:pPr>
    </w:p>
    <w:p w:rsidR="62B9C51F" w:rsidP="62B9C51F" w:rsidRDefault="62B9C51F" w14:paraId="269C2D3C" w14:textId="21233ECB">
      <w:pPr>
        <w:rPr>
          <w:rFonts w:ascii="Arial" w:hAnsi="Arial" w:eastAsia="Arial" w:cs="Arial"/>
          <w:sz w:val="24"/>
          <w:szCs w:val="24"/>
        </w:rPr>
      </w:pPr>
    </w:p>
    <w:p w:rsidR="00370B85" w:rsidP="62B9C51F" w:rsidRDefault="00370B85" w14:paraId="625E7BD9" w14:textId="139AA422" w14:noSpellErr="1">
      <w:pPr>
        <w:rPr>
          <w:rFonts w:ascii="Arial" w:hAnsi="Arial" w:eastAsia="Arial" w:cs="Arial"/>
          <w:sz w:val="24"/>
          <w:szCs w:val="24"/>
        </w:rPr>
      </w:pPr>
      <w:r w:rsidRPr="62B9C51F" w:rsidR="00370B85">
        <w:rPr>
          <w:rFonts w:ascii="Arial" w:hAnsi="Arial" w:eastAsia="Arial" w:cs="Arial"/>
          <w:sz w:val="24"/>
          <w:szCs w:val="24"/>
        </w:rPr>
        <w:t xml:space="preserve">Reference list </w:t>
      </w:r>
    </w:p>
    <w:p w:rsidR="62B9C51F" w:rsidP="62B9C51F" w:rsidRDefault="62B9C51F" w14:paraId="3F5C6C2B" w14:textId="4186934B">
      <w:pPr>
        <w:rPr>
          <w:rFonts w:ascii="Arial" w:hAnsi="Arial" w:eastAsia="Arial" w:cs="Arial"/>
          <w:sz w:val="24"/>
          <w:szCs w:val="24"/>
        </w:rPr>
      </w:pPr>
    </w:p>
    <w:p w:rsidR="5243F3D4" w:rsidP="62B9C51F" w:rsidRDefault="5243F3D4" w14:paraId="2B026A85" w14:textId="188F9626">
      <w:pPr>
        <w:spacing w:before="240" w:beforeAutospacing="off" w:after="240" w:afterAutospacing="off"/>
        <w:rPr>
          <w:rFonts w:ascii="Arial" w:hAnsi="Arial" w:eastAsia="Arial" w:cs="Arial"/>
          <w:sz w:val="24"/>
          <w:szCs w:val="24"/>
        </w:rPr>
      </w:pPr>
      <w:r w:rsidRPr="62B9C51F" w:rsidR="5243F3D4">
        <w:rPr>
          <w:rFonts w:ascii="Arial" w:hAnsi="Arial" w:eastAsia="Arial" w:cs="Arial"/>
          <w:sz w:val="24"/>
          <w:szCs w:val="24"/>
        </w:rPr>
        <w:t>Appliedpsychology</w:t>
      </w:r>
      <w:r w:rsidRPr="62B9C51F" w:rsidR="5243F3D4">
        <w:rPr>
          <w:rFonts w:ascii="Arial" w:hAnsi="Arial" w:eastAsia="Arial" w:cs="Arial"/>
          <w:sz w:val="24"/>
          <w:szCs w:val="24"/>
        </w:rPr>
        <w:t xml:space="preserve"> (2009) </w:t>
      </w:r>
      <w:r w:rsidRPr="62B9C51F" w:rsidR="5243F3D4">
        <w:rPr>
          <w:rFonts w:ascii="Arial" w:hAnsi="Arial" w:eastAsia="Arial" w:cs="Arial"/>
          <w:b w:val="0"/>
          <w:bCs w:val="0"/>
          <w:i w:val="1"/>
          <w:iCs w:val="1"/>
          <w:noProof w:val="0"/>
          <w:color w:val="231F20"/>
          <w:sz w:val="24"/>
          <w:szCs w:val="24"/>
          <w:lang w:val="en-GB"/>
        </w:rPr>
        <w:t xml:space="preserve">Social Identity, </w:t>
      </w:r>
      <w:r w:rsidRPr="62B9C51F" w:rsidR="5243F3D4">
        <w:rPr>
          <w:rFonts w:ascii="Arial" w:hAnsi="Arial" w:eastAsia="Arial" w:cs="Arial"/>
          <w:b w:val="0"/>
          <w:bCs w:val="0"/>
          <w:i w:val="1"/>
          <w:iCs w:val="1"/>
          <w:noProof w:val="0"/>
          <w:color w:val="231F20"/>
          <w:sz w:val="24"/>
          <w:szCs w:val="24"/>
          <w:lang w:val="en-GB"/>
        </w:rPr>
        <w:t>Health</w:t>
      </w:r>
      <w:r w:rsidRPr="62B9C51F" w:rsidR="5243F3D4">
        <w:rPr>
          <w:rFonts w:ascii="Arial" w:hAnsi="Arial" w:eastAsia="Arial" w:cs="Arial"/>
          <w:b w:val="0"/>
          <w:bCs w:val="0"/>
          <w:i w:val="1"/>
          <w:iCs w:val="1"/>
          <w:noProof w:val="0"/>
          <w:color w:val="231F20"/>
          <w:sz w:val="24"/>
          <w:szCs w:val="24"/>
          <w:lang w:val="en-GB"/>
        </w:rPr>
        <w:t xml:space="preserve"> and Well-Being: An Emerging Agenda for Applied Psychology</w:t>
      </w:r>
      <w:r w:rsidRPr="62B9C51F" w:rsidR="5243F3D4">
        <w:rPr>
          <w:rFonts w:ascii="Arial" w:hAnsi="Arial" w:eastAsia="Arial" w:cs="Arial"/>
          <w:b w:val="0"/>
          <w:bCs w:val="0"/>
          <w:noProof w:val="0"/>
          <w:color w:val="231F20"/>
          <w:sz w:val="24"/>
          <w:szCs w:val="24"/>
          <w:lang w:val="en-GB"/>
        </w:rPr>
        <w:t xml:space="preserve">. </w:t>
      </w:r>
      <w:hyperlink r:id="R43179c70b36f42d2">
        <w:r w:rsidRPr="62B9C51F" w:rsidR="5243F3D4">
          <w:rPr>
            <w:rStyle w:val="Hyperlink"/>
            <w:rFonts w:ascii="Arial" w:hAnsi="Arial" w:eastAsia="Arial" w:cs="Arial"/>
            <w:b w:val="0"/>
            <w:bCs w:val="0"/>
            <w:noProof w:val="0"/>
            <w:sz w:val="24"/>
            <w:szCs w:val="24"/>
            <w:lang w:val="en-GB"/>
          </w:rPr>
          <w:t>https://www.dhi.ac.uk/san/waysofbeing/data/communities-murphy-haslam-2009.pdf</w:t>
        </w:r>
      </w:hyperlink>
      <w:r w:rsidRPr="62B9C51F" w:rsidR="5243F3D4">
        <w:rPr>
          <w:rFonts w:ascii="Arial" w:hAnsi="Arial" w:eastAsia="Arial" w:cs="Arial"/>
          <w:b w:val="0"/>
          <w:bCs w:val="0"/>
          <w:noProof w:val="0"/>
          <w:color w:val="231F20"/>
          <w:sz w:val="24"/>
          <w:szCs w:val="24"/>
          <w:lang w:val="en-GB"/>
        </w:rPr>
        <w:t xml:space="preserve"> </w:t>
      </w:r>
    </w:p>
    <w:p w:rsidR="00370B85" w:rsidP="62B9C51F" w:rsidRDefault="00370B85" w14:paraId="021B847B" w14:textId="77777777" w14:noSpellErr="1">
      <w:pPr>
        <w:rPr>
          <w:rFonts w:ascii="Arial" w:hAnsi="Arial" w:eastAsia="Arial" w:cs="Arial"/>
          <w:sz w:val="24"/>
          <w:szCs w:val="24"/>
        </w:rPr>
      </w:pPr>
    </w:p>
    <w:p w:rsidR="00370B85" w:rsidP="62B9C51F" w:rsidRDefault="00370B85" w14:paraId="0A9F1C00" w14:textId="643B057C">
      <w:pPr>
        <w:rPr>
          <w:rFonts w:ascii="Arial" w:hAnsi="Arial" w:eastAsia="Arial" w:cs="Arial"/>
          <w:sz w:val="24"/>
          <w:szCs w:val="24"/>
        </w:rPr>
      </w:pPr>
      <w:r w:rsidRPr="62B9C51F" w:rsidR="05FB6A38">
        <w:rPr>
          <w:rFonts w:ascii="Arial" w:hAnsi="Arial" w:eastAsia="Arial" w:cs="Arial"/>
          <w:sz w:val="24"/>
          <w:szCs w:val="24"/>
        </w:rPr>
        <w:t xml:space="preserve">Britannica (2025) </w:t>
      </w:r>
      <w:r w:rsidRPr="62B9C51F" w:rsidR="05FB6A38">
        <w:rPr>
          <w:rFonts w:ascii="Arial" w:hAnsi="Arial" w:eastAsia="Arial" w:cs="Arial"/>
          <w:i w:val="1"/>
          <w:iCs w:val="1"/>
          <w:sz w:val="24"/>
          <w:szCs w:val="24"/>
        </w:rPr>
        <w:t>Social identity theory</w:t>
      </w:r>
      <w:r w:rsidRPr="62B9C51F" w:rsidR="05FB6A38">
        <w:rPr>
          <w:rFonts w:ascii="Arial" w:hAnsi="Arial" w:eastAsia="Arial" w:cs="Arial"/>
          <w:sz w:val="24"/>
          <w:szCs w:val="24"/>
        </w:rPr>
        <w:t xml:space="preserve">. </w:t>
      </w:r>
      <w:hyperlink r:id="Rab13ced5d75a4aec">
        <w:r w:rsidRPr="62B9C51F" w:rsidR="05FB6A38">
          <w:rPr>
            <w:rStyle w:val="Hyperlink"/>
            <w:rFonts w:ascii="Arial" w:hAnsi="Arial" w:eastAsia="Arial" w:cs="Arial"/>
            <w:sz w:val="24"/>
            <w:szCs w:val="24"/>
          </w:rPr>
          <w:t>https://www.britannica.com/topic/social-identity-theory</w:t>
        </w:r>
      </w:hyperlink>
      <w:r w:rsidRPr="62B9C51F" w:rsidR="05FB6A38">
        <w:rPr>
          <w:rFonts w:ascii="Arial" w:hAnsi="Arial" w:eastAsia="Arial" w:cs="Arial"/>
          <w:sz w:val="24"/>
          <w:szCs w:val="24"/>
        </w:rPr>
        <w:t xml:space="preserve"> </w:t>
      </w:r>
    </w:p>
    <w:p w:rsidR="62B9C51F" w:rsidP="62B9C51F" w:rsidRDefault="62B9C51F" w14:paraId="14B8BE1B" w14:textId="64237B22">
      <w:pPr>
        <w:rPr>
          <w:rFonts w:ascii="Arial" w:hAnsi="Arial" w:eastAsia="Arial" w:cs="Arial"/>
          <w:sz w:val="24"/>
          <w:szCs w:val="24"/>
        </w:rPr>
      </w:pPr>
    </w:p>
    <w:p w:rsidR="611B3F46" w:rsidP="62B9C51F" w:rsidRDefault="611B3F46" w14:paraId="479A22BF" w14:textId="36D9D007">
      <w:pPr>
        <w:spacing w:before="161" w:beforeAutospacing="off" w:after="0" w:afterAutospacing="off"/>
        <w:rPr>
          <w:rFonts w:ascii="Arial" w:hAnsi="Arial" w:eastAsia="Arial" w:cs="Arial"/>
          <w:sz w:val="24"/>
          <w:szCs w:val="24"/>
        </w:rPr>
      </w:pPr>
      <w:r w:rsidRPr="62B9C51F" w:rsidR="611B3F46">
        <w:rPr>
          <w:rFonts w:ascii="Arial" w:hAnsi="Arial" w:eastAsia="Arial" w:cs="Arial"/>
          <w:sz w:val="24"/>
          <w:szCs w:val="24"/>
        </w:rPr>
        <w:t>Britannica (2025) S</w:t>
      </w:r>
      <w:r w:rsidRPr="62B9C51F" w:rsidR="611B3F46">
        <w:rPr>
          <w:rFonts w:ascii="Arial" w:hAnsi="Arial" w:eastAsia="Arial" w:cs="Arial"/>
          <w:i w:val="1"/>
          <w:iCs w:val="1"/>
          <w:noProof w:val="0"/>
          <w:color w:val="1A1A1A"/>
          <w:sz w:val="24"/>
          <w:szCs w:val="24"/>
          <w:lang w:val="en-GB"/>
        </w:rPr>
        <w:t xml:space="preserve">ocial identity theory. </w:t>
      </w:r>
      <w:hyperlink r:id="R25f2dbdd89ba4da5">
        <w:r w:rsidRPr="62B9C51F" w:rsidR="611B3F46">
          <w:rPr>
            <w:rStyle w:val="Hyperlink"/>
            <w:rFonts w:ascii="Arial" w:hAnsi="Arial" w:eastAsia="Arial" w:cs="Arial"/>
            <w:i w:val="1"/>
            <w:iCs w:val="1"/>
            <w:noProof w:val="0"/>
            <w:sz w:val="24"/>
            <w:szCs w:val="24"/>
            <w:lang w:val="en-GB"/>
          </w:rPr>
          <w:t>https://www.britannica.com/topic/social-identity-theory</w:t>
        </w:r>
      </w:hyperlink>
      <w:r w:rsidRPr="62B9C51F" w:rsidR="611B3F46">
        <w:rPr>
          <w:rFonts w:ascii="Arial" w:hAnsi="Arial" w:eastAsia="Arial" w:cs="Arial"/>
          <w:i w:val="1"/>
          <w:iCs w:val="1"/>
          <w:noProof w:val="0"/>
          <w:color w:val="1A1A1A"/>
          <w:sz w:val="24"/>
          <w:szCs w:val="24"/>
          <w:lang w:val="en-GB"/>
        </w:rPr>
        <w:t xml:space="preserve"> </w:t>
      </w:r>
    </w:p>
    <w:p w:rsidR="62B9C51F" w:rsidP="62B9C51F" w:rsidRDefault="62B9C51F" w14:paraId="3518CA58" w14:textId="06565E28">
      <w:pPr>
        <w:pStyle w:val="Normal"/>
        <w:rPr>
          <w:rFonts w:ascii="Arial" w:hAnsi="Arial" w:eastAsia="Arial" w:cs="Arial"/>
          <w:sz w:val="24"/>
          <w:szCs w:val="24"/>
        </w:rPr>
      </w:pPr>
    </w:p>
    <w:p w:rsidR="6EE1265C" w:rsidRDefault="6EE1265C" w14:paraId="44A959C4" w14:textId="3F9D709E">
      <w:r w:rsidRPr="62B9C51F" w:rsidR="6EE1265C">
        <w:rPr>
          <w:rFonts w:ascii="Arial" w:hAnsi="Arial" w:eastAsia="Arial" w:cs="Arial"/>
          <w:noProof w:val="0"/>
          <w:sz w:val="24"/>
          <w:szCs w:val="24"/>
          <w:lang w:val="en-GB"/>
        </w:rPr>
        <w:t xml:space="preserve">Britannica (2025) </w:t>
      </w:r>
      <w:r w:rsidRPr="62B9C51F" w:rsidR="6EE1265C">
        <w:rPr>
          <w:rFonts w:ascii="Arial" w:hAnsi="Arial" w:eastAsia="Arial" w:cs="Arial"/>
          <w:i w:val="1"/>
          <w:iCs w:val="1"/>
          <w:sz w:val="24"/>
          <w:szCs w:val="24"/>
        </w:rPr>
        <w:t>Intersectionality</w:t>
      </w:r>
      <w:r w:rsidRPr="62B9C51F" w:rsidR="6EE1265C">
        <w:rPr>
          <w:rFonts w:ascii="Arial" w:hAnsi="Arial" w:eastAsia="Arial" w:cs="Arial"/>
          <w:sz w:val="24"/>
          <w:szCs w:val="24"/>
        </w:rPr>
        <w:t xml:space="preserve">. </w:t>
      </w:r>
      <w:hyperlink w:anchor=":~:text=The%20term%20intersectionality%20was%20coined,Feminist%20Theory%2C%20and%20Antiracist%20Politics" r:id="R88a1de32471640f9">
        <w:r w:rsidRPr="62B9C51F" w:rsidR="6EE1265C">
          <w:rPr>
            <w:rStyle w:val="Hyperlink"/>
            <w:rFonts w:ascii="Arial" w:hAnsi="Arial" w:eastAsia="Arial" w:cs="Arial"/>
            <w:sz w:val="24"/>
            <w:szCs w:val="24"/>
          </w:rPr>
          <w:t>https://www.britannica.com/topic/intersectionality#:~:text=The%20term%20intersectionality%20was%20coined,Feminist%20Theory%2C%20and%20Antiracist%20Politics</w:t>
        </w:r>
      </w:hyperlink>
      <w:r w:rsidRPr="62B9C51F" w:rsidR="6EE1265C">
        <w:rPr>
          <w:rFonts w:ascii="Arial" w:hAnsi="Arial" w:eastAsia="Arial" w:cs="Arial"/>
          <w:sz w:val="24"/>
          <w:szCs w:val="24"/>
        </w:rPr>
        <w:t xml:space="preserve">. </w:t>
      </w:r>
    </w:p>
    <w:p w:rsidR="6EE1265C" w:rsidP="62B9C51F" w:rsidRDefault="6EE1265C" w14:paraId="16094FFD" w14:textId="4900886F">
      <w:pPr>
        <w:pStyle w:val="Normal"/>
        <w:rPr>
          <w:rFonts w:ascii="Arial" w:hAnsi="Arial" w:eastAsia="Arial" w:cs="Arial"/>
          <w:sz w:val="24"/>
          <w:szCs w:val="24"/>
        </w:rPr>
      </w:pPr>
      <w:r w:rsidRPr="62B9C51F" w:rsidR="6EE1265C">
        <w:rPr>
          <w:rFonts w:ascii="Arial" w:hAnsi="Arial" w:eastAsia="Arial" w:cs="Arial"/>
          <w:sz w:val="24"/>
          <w:szCs w:val="24"/>
        </w:rPr>
        <w:t xml:space="preserve"> </w:t>
      </w:r>
    </w:p>
    <w:p w:rsidR="47411E14" w:rsidP="62B9C51F" w:rsidRDefault="47411E14" w14:paraId="082817C7" w14:textId="77DB5BFD">
      <w:pPr>
        <w:pStyle w:val="Normal"/>
        <w:rPr>
          <w:rFonts w:ascii="Arial" w:hAnsi="Arial" w:eastAsia="Arial" w:cs="Arial"/>
          <w:noProof w:val="0"/>
          <w:lang w:val="en-GB"/>
        </w:rPr>
      </w:pPr>
      <w:r w:rsidRPr="62B9C51F" w:rsidR="47411E14">
        <w:rPr>
          <w:rFonts w:ascii="Arial" w:hAnsi="Arial" w:eastAsia="Arial" w:cs="Arial"/>
          <w:sz w:val="24"/>
          <w:szCs w:val="24"/>
        </w:rPr>
        <w:t>Choosingtherapy</w:t>
      </w:r>
      <w:r w:rsidRPr="62B9C51F" w:rsidR="47411E14">
        <w:rPr>
          <w:rFonts w:ascii="Arial" w:hAnsi="Arial" w:eastAsia="Arial" w:cs="Arial"/>
          <w:sz w:val="24"/>
          <w:szCs w:val="24"/>
        </w:rPr>
        <w:t xml:space="preserve"> (2023)</w:t>
      </w:r>
      <w:r w:rsidRPr="62B9C51F" w:rsidR="173F3461">
        <w:rPr>
          <w:rFonts w:ascii="Arial" w:hAnsi="Arial" w:eastAsia="Arial" w:cs="Arial"/>
          <w:sz w:val="24"/>
          <w:szCs w:val="24"/>
        </w:rPr>
        <w:t xml:space="preserve"> </w:t>
      </w:r>
      <w:r w:rsidRPr="62B9C51F" w:rsidR="173F3461">
        <w:rPr>
          <w:rFonts w:ascii="Arial" w:hAnsi="Arial" w:eastAsia="Arial" w:cs="Arial"/>
          <w:i w:val="1"/>
          <w:iCs w:val="1"/>
          <w:noProof w:val="0"/>
          <w:sz w:val="24"/>
          <w:szCs w:val="24"/>
          <w:lang w:val="en-GB"/>
        </w:rPr>
        <w:t>Peer Pressure: Types, Examples, &amp; How to Respond</w:t>
      </w:r>
      <w:r w:rsidRPr="62B9C51F" w:rsidR="173F3461">
        <w:rPr>
          <w:rFonts w:ascii="Arial" w:hAnsi="Arial" w:eastAsia="Arial" w:cs="Arial"/>
          <w:noProof w:val="0"/>
          <w:lang w:val="en-GB"/>
        </w:rPr>
        <w:t xml:space="preserve">. </w:t>
      </w:r>
      <w:hyperlink r:id="R9fbf14f725e54159">
        <w:r w:rsidRPr="62B9C51F" w:rsidR="173F3461">
          <w:rPr>
            <w:rStyle w:val="Hyperlink"/>
            <w:rFonts w:ascii="Arial" w:hAnsi="Arial" w:eastAsia="Arial" w:cs="Arial"/>
            <w:noProof w:val="0"/>
            <w:lang w:val="en-GB"/>
          </w:rPr>
          <w:t>https://www.choosingtherapy.com/peer-pressure/</w:t>
        </w:r>
      </w:hyperlink>
      <w:r w:rsidRPr="62B9C51F" w:rsidR="173F3461">
        <w:rPr>
          <w:rFonts w:ascii="Arial" w:hAnsi="Arial" w:eastAsia="Arial" w:cs="Arial"/>
          <w:noProof w:val="0"/>
          <w:lang w:val="en-GB"/>
        </w:rPr>
        <w:t xml:space="preserve"> </w:t>
      </w:r>
    </w:p>
    <w:p w:rsidR="173F3461" w:rsidP="62B9C51F" w:rsidRDefault="173F3461" w14:paraId="649227FE" w14:textId="5BD08D16">
      <w:pPr>
        <w:pStyle w:val="Normal"/>
        <w:rPr>
          <w:rFonts w:ascii="Arial" w:hAnsi="Arial" w:eastAsia="Arial" w:cs="Arial"/>
        </w:rPr>
      </w:pPr>
      <w:r w:rsidRPr="62B9C51F" w:rsidR="173F3461">
        <w:rPr>
          <w:rFonts w:ascii="Arial" w:hAnsi="Arial" w:eastAsia="Arial" w:cs="Arial"/>
        </w:rPr>
        <w:t xml:space="preserve"> </w:t>
      </w:r>
    </w:p>
    <w:p w:rsidR="62B9C51F" w:rsidP="62B9C51F" w:rsidRDefault="62B9C51F" w14:paraId="6083606A" w14:textId="5132B38F">
      <w:pPr>
        <w:pStyle w:val="Normal"/>
        <w:rPr>
          <w:rFonts w:ascii="Arial" w:hAnsi="Arial" w:eastAsia="Arial" w:cs="Arial"/>
          <w:sz w:val="24"/>
          <w:szCs w:val="24"/>
        </w:rPr>
      </w:pPr>
    </w:p>
    <w:p w:rsidR="18CF7ED2" w:rsidP="62B9C51F" w:rsidRDefault="18CF7ED2" w14:paraId="553A6799" w14:textId="3BBD7C99">
      <w:pPr>
        <w:pStyle w:val="Normal"/>
        <w:rPr>
          <w:rFonts w:ascii="Arial" w:hAnsi="Arial" w:eastAsia="Arial" w:cs="Arial"/>
          <w:b w:val="0"/>
          <w:bCs w:val="0"/>
          <w:i w:val="1"/>
          <w:iCs w:val="1"/>
          <w:noProof w:val="0"/>
          <w:color w:val="252525"/>
          <w:sz w:val="24"/>
          <w:szCs w:val="24"/>
          <w:lang w:val="en-GB"/>
        </w:rPr>
      </w:pPr>
      <w:r w:rsidRPr="62B9C51F" w:rsidR="18CF7ED2">
        <w:rPr>
          <w:rFonts w:ascii="Arial" w:hAnsi="Arial" w:eastAsia="Arial" w:cs="Arial"/>
          <w:sz w:val="24"/>
          <w:szCs w:val="24"/>
        </w:rPr>
        <w:t>Culture (2025)</w:t>
      </w:r>
      <w:r w:rsidR="18CF7ED2">
        <w:rPr/>
        <w:t xml:space="preserve"> </w:t>
      </w:r>
      <w:r w:rsidRPr="62B9C51F" w:rsidR="18CF7ED2">
        <w:rPr>
          <w:rFonts w:ascii="Arial" w:hAnsi="Arial" w:eastAsia="Arial" w:cs="Arial"/>
          <w:i w:val="1"/>
          <w:iCs w:val="1"/>
          <w:noProof w:val="0"/>
          <w:sz w:val="24"/>
          <w:szCs w:val="24"/>
          <w:lang w:val="en-GB"/>
        </w:rPr>
        <w:t xml:space="preserve">The role of culture in identity and social cohesion. </w:t>
      </w:r>
      <w:hyperlink r:id="R8984eb792a564273">
        <w:r w:rsidRPr="62B9C51F" w:rsidR="18CF7ED2">
          <w:rPr>
            <w:rStyle w:val="Hyperlink"/>
            <w:rFonts w:ascii="Arial" w:hAnsi="Arial" w:eastAsia="Arial" w:cs="Arial"/>
            <w:i w:val="1"/>
            <w:iCs w:val="1"/>
            <w:noProof w:val="0"/>
            <w:sz w:val="24"/>
            <w:szCs w:val="24"/>
            <w:lang w:val="en-GB"/>
          </w:rPr>
          <w:t>https://www.meer.com/en/83848-the-role-of-culture-in-identity-and-social-cohesion</w:t>
        </w:r>
      </w:hyperlink>
      <w:r w:rsidRPr="62B9C51F" w:rsidR="18CF7ED2">
        <w:rPr>
          <w:rFonts w:ascii="Arial" w:hAnsi="Arial" w:eastAsia="Arial" w:cs="Arial"/>
          <w:i w:val="1"/>
          <w:iCs w:val="1"/>
          <w:noProof w:val="0"/>
          <w:sz w:val="24"/>
          <w:szCs w:val="24"/>
          <w:lang w:val="en-GB"/>
        </w:rPr>
        <w:t xml:space="preserve"> </w:t>
      </w:r>
    </w:p>
    <w:p w:rsidR="62B9C51F" w:rsidP="62B9C51F" w:rsidRDefault="62B9C51F" w14:paraId="534A6411" w14:textId="2BC2DF0A">
      <w:pPr>
        <w:pStyle w:val="Normal"/>
        <w:rPr>
          <w:rFonts w:ascii="Arial" w:hAnsi="Arial" w:eastAsia="Arial" w:cs="Arial"/>
          <w:i w:val="1"/>
          <w:iCs w:val="1"/>
          <w:sz w:val="24"/>
          <w:szCs w:val="24"/>
        </w:rPr>
      </w:pPr>
    </w:p>
    <w:p w:rsidR="6A86A5E6" w:rsidP="62B9C51F" w:rsidRDefault="6A86A5E6" w14:paraId="420D2D2C" w14:textId="0CC1D79C">
      <w:pPr>
        <w:spacing w:before="195" w:beforeAutospacing="off" w:after="195" w:afterAutospacing="off"/>
        <w:rPr>
          <w:rFonts w:ascii="Arial" w:hAnsi="Arial" w:eastAsia="Arial" w:cs="Arial"/>
          <w:noProof w:val="0"/>
          <w:sz w:val="24"/>
          <w:szCs w:val="24"/>
          <w:lang w:val="en-GB"/>
        </w:rPr>
      </w:pPr>
      <w:r w:rsidRPr="62B9C51F" w:rsidR="6A86A5E6">
        <w:rPr>
          <w:rFonts w:ascii="Arial" w:hAnsi="Arial" w:eastAsia="Arial" w:cs="Arial"/>
          <w:noProof w:val="0"/>
          <w:sz w:val="24"/>
          <w:szCs w:val="24"/>
          <w:lang w:val="en-GB"/>
        </w:rPr>
        <w:t>Easysociology</w:t>
      </w:r>
      <w:r w:rsidRPr="62B9C51F" w:rsidR="6A86A5E6">
        <w:rPr>
          <w:rFonts w:ascii="Arial" w:hAnsi="Arial" w:eastAsia="Arial" w:cs="Arial"/>
          <w:noProof w:val="0"/>
          <w:sz w:val="24"/>
          <w:szCs w:val="24"/>
          <w:lang w:val="en-GB"/>
        </w:rPr>
        <w:t xml:space="preserve"> (2024) </w:t>
      </w:r>
      <w:r w:rsidRPr="62B9C51F" w:rsidR="6A86A5E6">
        <w:rPr>
          <w:rFonts w:ascii="Arial" w:hAnsi="Arial" w:eastAsia="Arial" w:cs="Arial"/>
          <w:i w:val="1"/>
          <w:iCs w:val="1"/>
          <w:noProof w:val="0"/>
          <w:sz w:val="24"/>
          <w:szCs w:val="24"/>
          <w:lang w:val="en-GB"/>
        </w:rPr>
        <w:t>Understanding identity in sociology</w:t>
      </w:r>
      <w:r w:rsidRPr="62B9C51F" w:rsidR="6A86A5E6">
        <w:rPr>
          <w:rFonts w:ascii="Arial" w:hAnsi="Arial" w:eastAsia="Arial" w:cs="Arial"/>
          <w:noProof w:val="0"/>
          <w:sz w:val="24"/>
          <w:szCs w:val="24"/>
          <w:lang w:val="en-GB"/>
        </w:rPr>
        <w:t xml:space="preserve">. </w:t>
      </w:r>
      <w:hyperlink r:id="R710ae43dea394f75">
        <w:r w:rsidRPr="62B9C51F" w:rsidR="6A86A5E6">
          <w:rPr>
            <w:rStyle w:val="Hyperlink"/>
            <w:rFonts w:ascii="Arial" w:hAnsi="Arial" w:eastAsia="Arial" w:cs="Arial"/>
            <w:noProof w:val="0"/>
            <w:sz w:val="24"/>
            <w:szCs w:val="24"/>
            <w:lang w:val="en-GB"/>
          </w:rPr>
          <w:t>https://easysociology.com/sociology-of-identity/understanding-identity-in-sociology/</w:t>
        </w:r>
      </w:hyperlink>
      <w:r w:rsidRPr="62B9C51F" w:rsidR="6A86A5E6">
        <w:rPr>
          <w:rFonts w:ascii="Arial" w:hAnsi="Arial" w:eastAsia="Arial" w:cs="Arial"/>
          <w:noProof w:val="0"/>
          <w:sz w:val="24"/>
          <w:szCs w:val="24"/>
          <w:lang w:val="en-GB"/>
        </w:rPr>
        <w:t xml:space="preserve"> </w:t>
      </w:r>
    </w:p>
    <w:p w:rsidR="2D54D7B9" w:rsidP="62B9C51F" w:rsidRDefault="2D54D7B9" w14:paraId="01439F91" w14:textId="748B3CED">
      <w:pPr>
        <w:spacing w:before="195" w:beforeAutospacing="off" w:after="195" w:afterAutospacing="off"/>
        <w:rPr>
          <w:rFonts w:ascii="Arial" w:hAnsi="Arial" w:eastAsia="Arial" w:cs="Arial"/>
          <w:noProof w:val="0"/>
          <w:sz w:val="24"/>
          <w:szCs w:val="24"/>
          <w:lang w:val="en-GB"/>
        </w:rPr>
      </w:pPr>
      <w:r w:rsidRPr="62B9C51F" w:rsidR="2D54D7B9">
        <w:rPr>
          <w:rFonts w:ascii="Arial" w:hAnsi="Arial" w:eastAsia="Arial" w:cs="Arial"/>
          <w:noProof w:val="0"/>
          <w:sz w:val="24"/>
          <w:szCs w:val="24"/>
          <w:lang w:val="en-GB"/>
        </w:rPr>
        <w:t xml:space="preserve">Mckeown, S. (2016) </w:t>
      </w:r>
      <w:r w:rsidRPr="62B9C51F" w:rsidR="2D54D7B9">
        <w:rPr>
          <w:rFonts w:ascii="Arial" w:hAnsi="Arial" w:eastAsia="Arial" w:cs="Arial"/>
          <w:i w:val="1"/>
          <w:iCs w:val="1"/>
          <w:noProof w:val="0"/>
          <w:sz w:val="24"/>
          <w:szCs w:val="24"/>
          <w:lang w:val="en-GB"/>
        </w:rPr>
        <w:t>Understanding Peace and Conflict Through Social Identity Theory</w:t>
      </w:r>
      <w:r w:rsidRPr="62B9C51F" w:rsidR="2D54D7B9">
        <w:rPr>
          <w:rFonts w:ascii="Arial" w:hAnsi="Arial" w:eastAsia="Arial" w:cs="Arial"/>
          <w:noProof w:val="0"/>
          <w:sz w:val="24"/>
          <w:szCs w:val="24"/>
          <w:lang w:val="en-GB"/>
        </w:rPr>
        <w:t xml:space="preserve">. Mckeown, S, Haji, R and Ferguson, N. United Kingdom </w:t>
      </w:r>
    </w:p>
    <w:p w:rsidR="4871FADA" w:rsidP="62B9C51F" w:rsidRDefault="4871FADA" w14:paraId="4FFAE8A7" w14:textId="765183B8">
      <w:pPr>
        <w:pStyle w:val="Normal"/>
        <w:spacing w:before="120" w:beforeAutospacing="off" w:after="240" w:afterAutospacing="off"/>
        <w:rPr>
          <w:rFonts w:ascii="Arial" w:hAnsi="Arial" w:eastAsia="Arial" w:cs="Arial"/>
          <w:sz w:val="24"/>
          <w:szCs w:val="24"/>
        </w:rPr>
      </w:pPr>
      <w:r w:rsidRPr="62B9C51F" w:rsidR="4871FADA">
        <w:rPr>
          <w:rFonts w:ascii="Arial" w:hAnsi="Arial" w:eastAsia="Arial" w:cs="Arial"/>
          <w:sz w:val="24"/>
          <w:szCs w:val="24"/>
        </w:rPr>
        <w:t>Matchfosteringcare</w:t>
      </w:r>
      <w:r w:rsidRPr="62B9C51F" w:rsidR="4871FADA">
        <w:rPr>
          <w:rFonts w:ascii="Arial" w:hAnsi="Arial" w:eastAsia="Arial" w:cs="Arial"/>
          <w:sz w:val="24"/>
          <w:szCs w:val="24"/>
        </w:rPr>
        <w:t xml:space="preserve"> (2024)</w:t>
      </w:r>
      <w:r w:rsidRPr="62B9C51F" w:rsidR="4871FADA">
        <w:rPr>
          <w:rFonts w:ascii="Arial" w:hAnsi="Arial" w:eastAsia="Arial" w:cs="Arial"/>
          <w:i w:val="1"/>
          <w:iCs w:val="1"/>
          <w:sz w:val="24"/>
          <w:szCs w:val="24"/>
        </w:rPr>
        <w:t xml:space="preserve"> </w:t>
      </w:r>
      <w:r w:rsidRPr="62B9C51F" w:rsidR="4871FADA">
        <w:rPr>
          <w:rFonts w:ascii="Arial" w:hAnsi="Arial" w:eastAsia="Arial" w:cs="Arial"/>
          <w:b w:val="0"/>
          <w:bCs w:val="0"/>
          <w:i w:val="1"/>
          <w:iCs w:val="1"/>
          <w:noProof w:val="0"/>
          <w:color w:val="3B3B3B"/>
          <w:sz w:val="24"/>
          <w:szCs w:val="24"/>
          <w:lang w:val="en-GB"/>
        </w:rPr>
        <w:t xml:space="preserve">Why Is Developing </w:t>
      </w:r>
      <w:r w:rsidRPr="62B9C51F" w:rsidR="4871FADA">
        <w:rPr>
          <w:rFonts w:ascii="Arial" w:hAnsi="Arial" w:eastAsia="Arial" w:cs="Arial"/>
          <w:b w:val="0"/>
          <w:bCs w:val="0"/>
          <w:i w:val="1"/>
          <w:iCs w:val="1"/>
          <w:noProof w:val="0"/>
          <w:color w:val="3B3B3B"/>
          <w:sz w:val="24"/>
          <w:szCs w:val="24"/>
          <w:lang w:val="en-GB"/>
        </w:rPr>
        <w:t>A</w:t>
      </w:r>
      <w:r w:rsidRPr="62B9C51F" w:rsidR="4871FADA">
        <w:rPr>
          <w:rFonts w:ascii="Arial" w:hAnsi="Arial" w:eastAsia="Arial" w:cs="Arial"/>
          <w:b w:val="0"/>
          <w:bCs w:val="0"/>
          <w:i w:val="1"/>
          <w:iCs w:val="1"/>
          <w:noProof w:val="0"/>
          <w:color w:val="3B3B3B"/>
          <w:sz w:val="24"/>
          <w:szCs w:val="24"/>
          <w:lang w:val="en-GB"/>
        </w:rPr>
        <w:t xml:space="preserve"> Sense </w:t>
      </w:r>
      <w:r w:rsidRPr="62B9C51F" w:rsidR="4871FADA">
        <w:rPr>
          <w:rFonts w:ascii="Arial" w:hAnsi="Arial" w:eastAsia="Arial" w:cs="Arial"/>
          <w:b w:val="0"/>
          <w:bCs w:val="0"/>
          <w:i w:val="1"/>
          <w:iCs w:val="1"/>
          <w:noProof w:val="0"/>
          <w:color w:val="3B3B3B"/>
          <w:sz w:val="24"/>
          <w:szCs w:val="24"/>
          <w:lang w:val="en-GB"/>
        </w:rPr>
        <w:t>Of</w:t>
      </w:r>
      <w:r w:rsidRPr="62B9C51F" w:rsidR="4871FADA">
        <w:rPr>
          <w:rFonts w:ascii="Arial" w:hAnsi="Arial" w:eastAsia="Arial" w:cs="Arial"/>
          <w:b w:val="0"/>
          <w:bCs w:val="0"/>
          <w:i w:val="1"/>
          <w:iCs w:val="1"/>
          <w:noProof w:val="0"/>
          <w:color w:val="3B3B3B"/>
          <w:sz w:val="24"/>
          <w:szCs w:val="24"/>
          <w:lang w:val="en-GB"/>
        </w:rPr>
        <w:t xml:space="preserve"> Identity Important? </w:t>
      </w:r>
      <w:hyperlink r:id="Rd2b4f4f245a741d7">
        <w:r w:rsidRPr="62B9C51F" w:rsidR="4871FADA">
          <w:rPr>
            <w:rStyle w:val="Hyperlink"/>
            <w:rFonts w:ascii="Arial" w:hAnsi="Arial" w:eastAsia="Arial" w:cs="Arial"/>
            <w:b w:val="0"/>
            <w:bCs w:val="0"/>
            <w:i w:val="1"/>
            <w:iCs w:val="1"/>
            <w:noProof w:val="0"/>
            <w:sz w:val="24"/>
            <w:szCs w:val="24"/>
            <w:lang w:val="en-GB"/>
          </w:rPr>
          <w:t>https://matchfostercare.co.uk/how-to-help-your-foster-child-develop-a-sense-of-identity/</w:t>
        </w:r>
      </w:hyperlink>
      <w:r w:rsidRPr="62B9C51F" w:rsidR="4871FADA">
        <w:rPr>
          <w:rFonts w:ascii="Arial" w:hAnsi="Arial" w:eastAsia="Arial" w:cs="Arial"/>
          <w:b w:val="0"/>
          <w:bCs w:val="0"/>
          <w:i w:val="1"/>
          <w:iCs w:val="1"/>
          <w:noProof w:val="0"/>
          <w:color w:val="3B3B3B"/>
          <w:sz w:val="24"/>
          <w:szCs w:val="24"/>
          <w:lang w:val="en-GB"/>
        </w:rPr>
        <w:t xml:space="preserve"> </w:t>
      </w:r>
    </w:p>
    <w:p w:rsidR="62B9C51F" w:rsidP="62B9C51F" w:rsidRDefault="62B9C51F" w14:paraId="00059A66" w14:textId="53A9E546">
      <w:pPr>
        <w:pStyle w:val="Normal"/>
        <w:rPr>
          <w:rFonts w:ascii="Arial" w:hAnsi="Arial" w:eastAsia="Arial" w:cs="Arial"/>
          <w:sz w:val="24"/>
          <w:szCs w:val="24"/>
        </w:rPr>
      </w:pPr>
    </w:p>
    <w:p w:rsidR="6EE1265C" w:rsidP="62B9C51F" w:rsidRDefault="6EE1265C" w14:paraId="7926E15F" w14:textId="62BD23F3">
      <w:pPr>
        <w:pStyle w:val="Normal"/>
        <w:rPr>
          <w:rFonts w:ascii="Arial" w:hAnsi="Arial" w:eastAsia="Arial" w:cs="Arial"/>
          <w:noProof w:val="0"/>
          <w:sz w:val="24"/>
          <w:szCs w:val="24"/>
          <w:lang w:val="en-GB"/>
        </w:rPr>
      </w:pPr>
      <w:r w:rsidRPr="62B9C51F" w:rsidR="6EE1265C">
        <w:rPr>
          <w:rFonts w:ascii="Arial" w:hAnsi="Arial" w:eastAsia="Arial" w:cs="Arial"/>
          <w:sz w:val="24"/>
          <w:szCs w:val="24"/>
        </w:rPr>
        <w:t xml:space="preserve">NIH (2021) </w:t>
      </w:r>
      <w:r w:rsidRPr="62B9C51F" w:rsidR="6EE1265C">
        <w:rPr>
          <w:rFonts w:ascii="Arial" w:hAnsi="Arial" w:eastAsia="Arial" w:cs="Arial"/>
          <w:i w:val="1"/>
          <w:iCs w:val="1"/>
          <w:noProof w:val="0"/>
          <w:sz w:val="24"/>
          <w:szCs w:val="24"/>
          <w:lang w:val="en-GB"/>
        </w:rPr>
        <w:t>Intersectionality as Critical Social Theory</w:t>
      </w:r>
      <w:r w:rsidRPr="62B9C51F" w:rsidR="6EE1265C">
        <w:rPr>
          <w:rFonts w:ascii="Arial" w:hAnsi="Arial" w:eastAsia="Arial" w:cs="Arial"/>
          <w:noProof w:val="0"/>
          <w:sz w:val="24"/>
          <w:szCs w:val="24"/>
          <w:lang w:val="en-GB"/>
        </w:rPr>
        <w:t xml:space="preserve">. </w:t>
      </w:r>
      <w:hyperlink r:id="Rc08a73d484274d05">
        <w:r w:rsidRPr="62B9C51F" w:rsidR="49DB5B49">
          <w:rPr>
            <w:rStyle w:val="Hyperlink"/>
            <w:rFonts w:ascii="Arial" w:hAnsi="Arial" w:eastAsia="Arial" w:cs="Arial"/>
            <w:noProof w:val="0"/>
            <w:sz w:val="24"/>
            <w:szCs w:val="24"/>
            <w:lang w:val="en-GB"/>
          </w:rPr>
          <w:t>https://pmc.ncbi.nlm.nih.gov/articles/PMC8127482/</w:t>
        </w:r>
      </w:hyperlink>
      <w:r w:rsidRPr="62B9C51F" w:rsidR="49DB5B49">
        <w:rPr>
          <w:rFonts w:ascii="Arial" w:hAnsi="Arial" w:eastAsia="Arial" w:cs="Arial"/>
          <w:noProof w:val="0"/>
          <w:sz w:val="24"/>
          <w:szCs w:val="24"/>
          <w:lang w:val="en-GB"/>
        </w:rPr>
        <w:t xml:space="preserve"> </w:t>
      </w:r>
    </w:p>
    <w:p w:rsidR="62B9C51F" w:rsidP="62B9C51F" w:rsidRDefault="62B9C51F" w14:paraId="2C86B4EF" w14:textId="52FCCBAB">
      <w:pPr>
        <w:pStyle w:val="Normal"/>
        <w:rPr>
          <w:rFonts w:ascii="Arial" w:hAnsi="Arial" w:eastAsia="Arial" w:cs="Arial"/>
          <w:sz w:val="24"/>
          <w:szCs w:val="24"/>
        </w:rPr>
      </w:pPr>
    </w:p>
    <w:p w:rsidR="5627BE00" w:rsidP="62B9C51F" w:rsidRDefault="5627BE00" w14:paraId="186E3C87" w14:textId="7C7E6259">
      <w:pPr>
        <w:pStyle w:val="Normal"/>
        <w:rPr>
          <w:rFonts w:ascii="Arial" w:hAnsi="Arial" w:eastAsia="Arial" w:cs="Arial"/>
          <w:sz w:val="24"/>
          <w:szCs w:val="24"/>
        </w:rPr>
      </w:pPr>
      <w:r w:rsidRPr="62B9C51F" w:rsidR="5627BE00">
        <w:rPr>
          <w:rFonts w:ascii="Arial" w:hAnsi="Arial" w:eastAsia="Arial" w:cs="Arial"/>
          <w:sz w:val="24"/>
          <w:szCs w:val="24"/>
        </w:rPr>
        <w:t xml:space="preserve">Oswego (2024) </w:t>
      </w:r>
      <w:r w:rsidRPr="62B9C51F" w:rsidR="3D10A9DA">
        <w:rPr>
          <w:rFonts w:ascii="Arial" w:hAnsi="Arial" w:eastAsia="Arial" w:cs="Arial"/>
          <w:i w:val="1"/>
          <w:iCs w:val="1"/>
          <w:sz w:val="24"/>
          <w:szCs w:val="24"/>
        </w:rPr>
        <w:t>Day 3: Social Identity</w:t>
      </w:r>
      <w:r w:rsidRPr="62B9C51F" w:rsidR="3D10A9DA">
        <w:rPr>
          <w:rFonts w:ascii="Arial" w:hAnsi="Arial" w:eastAsia="Arial" w:cs="Arial"/>
          <w:sz w:val="24"/>
          <w:szCs w:val="24"/>
        </w:rPr>
        <w:t xml:space="preserve">. </w:t>
      </w:r>
      <w:hyperlink w:anchor=":~:text=These%20categorizons%20are%20often%20assigned" r:id="Re113016292954226">
        <w:r w:rsidRPr="62B9C51F" w:rsidR="6765B8D5">
          <w:rPr>
            <w:rStyle w:val="Hyperlink"/>
            <w:rFonts w:ascii="Arial" w:hAnsi="Arial" w:eastAsia="Arial" w:cs="Arial"/>
            <w:sz w:val="24"/>
            <w:szCs w:val="24"/>
          </w:rPr>
          <w:t>https://ww1.oswego.edu/diversity/day-3-social-identity#:~:text=These%20categorizons%20are%20often%20assigned</w:t>
        </w:r>
      </w:hyperlink>
      <w:r w:rsidRPr="62B9C51F" w:rsidR="6765B8D5">
        <w:rPr>
          <w:rFonts w:ascii="Arial" w:hAnsi="Arial" w:eastAsia="Arial" w:cs="Arial"/>
          <w:sz w:val="24"/>
          <w:szCs w:val="24"/>
        </w:rPr>
        <w:t xml:space="preserve"> </w:t>
      </w:r>
    </w:p>
    <w:p w:rsidR="62B9C51F" w:rsidP="62B9C51F" w:rsidRDefault="62B9C51F" w14:paraId="7D8C00C2" w14:textId="0E419791">
      <w:pPr>
        <w:pStyle w:val="Normal"/>
        <w:rPr>
          <w:rFonts w:ascii="Arial" w:hAnsi="Arial" w:eastAsia="Arial" w:cs="Arial"/>
          <w:sz w:val="24"/>
          <w:szCs w:val="24"/>
        </w:rPr>
      </w:pPr>
    </w:p>
    <w:p w:rsidR="5E5F15CC" w:rsidP="62B9C51F" w:rsidRDefault="5E5F15CC" w14:paraId="4AD8DEE0" w14:textId="7AD4E475">
      <w:pPr>
        <w:pStyle w:val="Normal"/>
        <w:rPr>
          <w:rFonts w:ascii="Arial" w:hAnsi="Arial" w:eastAsia="Arial" w:cs="Arial"/>
          <w:b w:val="0"/>
          <w:bCs w:val="0"/>
          <w:i w:val="1"/>
          <w:iCs w:val="1"/>
          <w:noProof w:val="0"/>
          <w:color w:val="2A2A2A"/>
          <w:sz w:val="24"/>
          <w:szCs w:val="24"/>
          <w:lang w:val="en-GB"/>
        </w:rPr>
      </w:pPr>
      <w:r w:rsidRPr="62B9C51F" w:rsidR="5E5F15CC">
        <w:rPr>
          <w:rFonts w:ascii="Arial" w:hAnsi="Arial" w:eastAsia="Arial" w:cs="Arial"/>
          <w:sz w:val="24"/>
          <w:szCs w:val="24"/>
        </w:rPr>
        <w:t>Oxfordacademic</w:t>
      </w:r>
      <w:r w:rsidRPr="62B9C51F" w:rsidR="5E5F15CC">
        <w:rPr>
          <w:rFonts w:ascii="Arial" w:hAnsi="Arial" w:eastAsia="Arial" w:cs="Arial"/>
          <w:sz w:val="24"/>
          <w:szCs w:val="24"/>
        </w:rPr>
        <w:t xml:space="preserve"> (2024) </w:t>
      </w:r>
      <w:r w:rsidRPr="62B9C51F" w:rsidR="5E5F15CC">
        <w:rPr>
          <w:rFonts w:ascii="Arial" w:hAnsi="Arial" w:eastAsia="Arial" w:cs="Arial"/>
          <w:b w:val="0"/>
          <w:bCs w:val="0"/>
          <w:i w:val="1"/>
          <w:iCs w:val="1"/>
          <w:noProof w:val="0"/>
          <w:color w:val="2A2A2A"/>
          <w:sz w:val="24"/>
          <w:szCs w:val="24"/>
          <w:lang w:val="en-GB"/>
        </w:rPr>
        <w:t xml:space="preserve">Race and ethnic inequalities. </w:t>
      </w:r>
      <w:hyperlink r:id="Raa04976984964187">
        <w:r w:rsidRPr="62B9C51F" w:rsidR="5E5F15CC">
          <w:rPr>
            <w:rStyle w:val="Hyperlink"/>
            <w:rFonts w:ascii="Arial" w:hAnsi="Arial" w:eastAsia="Arial" w:cs="Arial"/>
            <w:b w:val="0"/>
            <w:bCs w:val="0"/>
            <w:i w:val="1"/>
            <w:iCs w:val="1"/>
            <w:noProof w:val="0"/>
            <w:sz w:val="24"/>
            <w:szCs w:val="24"/>
            <w:lang w:val="en-GB"/>
          </w:rPr>
          <w:t>https://academic.oup.com/ooec/article/3/Supplement_1/i365/7708062</w:t>
        </w:r>
      </w:hyperlink>
      <w:r w:rsidRPr="62B9C51F" w:rsidR="5E5F15CC">
        <w:rPr>
          <w:rFonts w:ascii="Arial" w:hAnsi="Arial" w:eastAsia="Arial" w:cs="Arial"/>
          <w:b w:val="0"/>
          <w:bCs w:val="0"/>
          <w:i w:val="1"/>
          <w:iCs w:val="1"/>
          <w:noProof w:val="0"/>
          <w:color w:val="2A2A2A"/>
          <w:sz w:val="24"/>
          <w:szCs w:val="24"/>
          <w:lang w:val="en-GB"/>
        </w:rPr>
        <w:t xml:space="preserve"> </w:t>
      </w:r>
    </w:p>
    <w:p w:rsidR="7FDA2F0C" w:rsidP="62B9C51F" w:rsidRDefault="7FDA2F0C" w14:paraId="3EC0DC87" w14:textId="027DBDCE">
      <w:pPr>
        <w:pStyle w:val="Normal"/>
        <w:spacing w:before="240" w:beforeAutospacing="off" w:after="240" w:afterAutospacing="off"/>
        <w:rPr>
          <w:rFonts w:ascii="Arial" w:hAnsi="Arial" w:eastAsia="Arial" w:cs="Arial"/>
          <w:i w:val="1"/>
          <w:iCs w:val="1"/>
          <w:noProof w:val="0"/>
          <w:color w:val="000000" w:themeColor="text1" w:themeTint="FF" w:themeShade="FF"/>
          <w:sz w:val="24"/>
          <w:szCs w:val="24"/>
          <w:lang w:val="en-GB"/>
        </w:rPr>
      </w:pPr>
      <w:r w:rsidRPr="62B9C51F" w:rsidR="7FDA2F0C">
        <w:rPr>
          <w:rFonts w:ascii="Arial" w:hAnsi="Arial" w:eastAsia="Arial" w:cs="Arial"/>
          <w:sz w:val="24"/>
          <w:szCs w:val="24"/>
        </w:rPr>
        <w:t>Research</w:t>
      </w:r>
      <w:r w:rsidRPr="62B9C51F" w:rsidR="59FBE29F">
        <w:rPr>
          <w:rFonts w:ascii="Arial" w:hAnsi="Arial" w:eastAsia="Arial" w:cs="Arial"/>
          <w:sz w:val="24"/>
          <w:szCs w:val="24"/>
        </w:rPr>
        <w:t>G</w:t>
      </w:r>
      <w:r w:rsidRPr="62B9C51F" w:rsidR="7FDA2F0C">
        <w:rPr>
          <w:rFonts w:ascii="Arial" w:hAnsi="Arial" w:eastAsia="Arial" w:cs="Arial"/>
          <w:sz w:val="24"/>
          <w:szCs w:val="24"/>
        </w:rPr>
        <w:t>ate</w:t>
      </w:r>
      <w:r w:rsidRPr="62B9C51F" w:rsidR="7FDA2F0C">
        <w:rPr>
          <w:rFonts w:ascii="Arial" w:hAnsi="Arial" w:eastAsia="Arial" w:cs="Arial"/>
          <w:sz w:val="24"/>
          <w:szCs w:val="24"/>
        </w:rPr>
        <w:t xml:space="preserve"> (2023) </w:t>
      </w:r>
      <w:r w:rsidRPr="62B9C51F" w:rsidR="239BC90E">
        <w:rPr>
          <w:rFonts w:ascii="Arial" w:hAnsi="Arial" w:eastAsia="Arial" w:cs="Arial"/>
          <w:i w:val="1"/>
          <w:iCs w:val="1"/>
          <w:noProof w:val="0"/>
          <w:color w:val="000000" w:themeColor="text1" w:themeTint="FF" w:themeShade="FF"/>
          <w:sz w:val="24"/>
          <w:szCs w:val="24"/>
          <w:lang w:val="en-GB"/>
        </w:rPr>
        <w:t xml:space="preserve">Information and information resources as social and personal values of education and of subjects of the educational process in the information era. AD ALTA. Journal of </w:t>
      </w:r>
      <w:r w:rsidRPr="62B9C51F" w:rsidR="239BC90E">
        <w:rPr>
          <w:rFonts w:ascii="Arial" w:hAnsi="Arial" w:eastAsia="Arial" w:cs="Arial"/>
          <w:i w:val="1"/>
          <w:iCs w:val="1"/>
          <w:noProof w:val="0"/>
          <w:color w:val="000000" w:themeColor="text1" w:themeTint="FF" w:themeShade="FF"/>
          <w:sz w:val="24"/>
          <w:szCs w:val="24"/>
          <w:lang w:val="en-GB"/>
        </w:rPr>
        <w:t>Interdiscipl</w:t>
      </w:r>
      <w:r w:rsidRPr="62B9C51F" w:rsidR="239BC90E">
        <w:rPr>
          <w:rFonts w:ascii="Arial" w:hAnsi="Arial" w:eastAsia="Arial" w:cs="Arial"/>
          <w:i w:val="1"/>
          <w:iCs w:val="1"/>
          <w:noProof w:val="0"/>
          <w:color w:val="000000" w:themeColor="text1" w:themeTint="FF" w:themeShade="FF"/>
          <w:sz w:val="24"/>
          <w:szCs w:val="24"/>
          <w:lang w:val="en-GB"/>
        </w:rPr>
        <w:t xml:space="preserve">... </w:t>
      </w:r>
      <w:hyperlink r:id="R26d68e6be8a44e2e">
        <w:r w:rsidRPr="62B9C51F" w:rsidR="239BC90E">
          <w:rPr>
            <w:rStyle w:val="Hyperlink"/>
            <w:rFonts w:ascii="Arial" w:hAnsi="Arial" w:eastAsia="Arial" w:cs="Arial"/>
            <w:noProof w:val="0"/>
            <w:sz w:val="24"/>
            <w:szCs w:val="24"/>
            <w:lang w:val="en-GB"/>
          </w:rPr>
          <w:t>https://www.researchgate.net/profile/Kateryna-Zhurba/publication/369299113_Information_and_information_resources_as_social_and_personal_values_of_education_and_of_subjects_of_the_educational_process_in_the_information_era_AD_ALTA_Journal_of_Interdisciplinary_Research_2023_Vo/links/641377eb92cfd54f8406636f/Information-and-information-resources-as-social-and-personal-values-of-education-and-of-subjects-of-the-educational-process-in-the-information-era-AD-ALTA-Journal-of-Interdisciplinary-Research-2023-Vo.pdf?__cf_chl_tk=A87TTYAbmXf0L8RP2CLN_LD5A3H_V74Ezi7w2UtDwXY-1745943768-1.0.1.1-dkYk6msHJ3u2zB5.jrMQ2BwtYguS7SPICMu.WW.Z6mM</w:t>
        </w:r>
      </w:hyperlink>
    </w:p>
    <w:p w:rsidR="53D757F6" w:rsidP="62B9C51F" w:rsidRDefault="53D757F6" w14:paraId="61852C62" w14:textId="6EBD130B">
      <w:pPr>
        <w:pStyle w:val="Normal"/>
        <w:rPr>
          <w:rFonts w:ascii="Arial" w:hAnsi="Arial" w:eastAsia="Arial" w:cs="Arial"/>
          <w:i w:val="1"/>
          <w:iCs w:val="1"/>
          <w:noProof w:val="0"/>
          <w:sz w:val="24"/>
          <w:szCs w:val="24"/>
          <w:lang w:val="en-GB"/>
        </w:rPr>
      </w:pPr>
      <w:r w:rsidRPr="62B9C51F" w:rsidR="53D757F6">
        <w:rPr>
          <w:rFonts w:ascii="Arial" w:hAnsi="Arial" w:eastAsia="Arial" w:cs="Arial"/>
          <w:noProof w:val="0"/>
          <w:sz w:val="24"/>
          <w:szCs w:val="24"/>
          <w:lang w:val="en-GB"/>
        </w:rPr>
        <w:t>Simplypsychology</w:t>
      </w:r>
      <w:r w:rsidRPr="62B9C51F" w:rsidR="53D757F6">
        <w:rPr>
          <w:rFonts w:ascii="Arial" w:hAnsi="Arial" w:eastAsia="Arial" w:cs="Arial"/>
          <w:noProof w:val="0"/>
          <w:sz w:val="24"/>
          <w:szCs w:val="24"/>
          <w:lang w:val="en-GB"/>
        </w:rPr>
        <w:t xml:space="preserve"> (2023) </w:t>
      </w:r>
      <w:r w:rsidRPr="62B9C51F" w:rsidR="53D757F6">
        <w:rPr>
          <w:rFonts w:ascii="Arial" w:hAnsi="Arial" w:eastAsia="Arial" w:cs="Arial"/>
          <w:i w:val="1"/>
          <w:iCs w:val="1"/>
          <w:noProof w:val="0"/>
          <w:sz w:val="24"/>
          <w:szCs w:val="24"/>
          <w:lang w:val="en-GB"/>
        </w:rPr>
        <w:t xml:space="preserve">Social Identity Theory </w:t>
      </w:r>
      <w:r w:rsidRPr="62B9C51F" w:rsidR="53D757F6">
        <w:rPr>
          <w:rFonts w:ascii="Arial" w:hAnsi="Arial" w:eastAsia="Arial" w:cs="Arial"/>
          <w:i w:val="1"/>
          <w:iCs w:val="1"/>
          <w:noProof w:val="0"/>
          <w:sz w:val="24"/>
          <w:szCs w:val="24"/>
          <w:lang w:val="en-GB"/>
        </w:rPr>
        <w:t>In</w:t>
      </w:r>
      <w:r w:rsidRPr="62B9C51F" w:rsidR="53D757F6">
        <w:rPr>
          <w:rFonts w:ascii="Arial" w:hAnsi="Arial" w:eastAsia="Arial" w:cs="Arial"/>
          <w:i w:val="1"/>
          <w:iCs w:val="1"/>
          <w:noProof w:val="0"/>
          <w:sz w:val="24"/>
          <w:szCs w:val="24"/>
          <w:lang w:val="en-GB"/>
        </w:rPr>
        <w:t xml:space="preserve"> Psychology (Tajfel &amp; Turner, 1979). </w:t>
      </w:r>
      <w:hyperlink r:id="R89aa84af850149e3">
        <w:r w:rsidRPr="62B9C51F" w:rsidR="53D757F6">
          <w:rPr>
            <w:rStyle w:val="Hyperlink"/>
            <w:rFonts w:ascii="Arial" w:hAnsi="Arial" w:eastAsia="Arial" w:cs="Arial"/>
            <w:i w:val="1"/>
            <w:iCs w:val="1"/>
            <w:noProof w:val="0"/>
            <w:sz w:val="24"/>
            <w:szCs w:val="24"/>
            <w:lang w:val="en-GB"/>
          </w:rPr>
          <w:t>https://www.simplypsychology.org/social-identity-theory.html</w:t>
        </w:r>
      </w:hyperlink>
      <w:r w:rsidRPr="62B9C51F" w:rsidR="53D757F6">
        <w:rPr>
          <w:rFonts w:ascii="Arial" w:hAnsi="Arial" w:eastAsia="Arial" w:cs="Arial"/>
          <w:i w:val="1"/>
          <w:iCs w:val="1"/>
          <w:noProof w:val="0"/>
          <w:sz w:val="24"/>
          <w:szCs w:val="24"/>
          <w:lang w:val="en-GB"/>
        </w:rPr>
        <w:t xml:space="preserve"> </w:t>
      </w:r>
    </w:p>
    <w:p w:rsidR="62B9C51F" w:rsidP="62B9C51F" w:rsidRDefault="62B9C51F" w14:paraId="105A8FF5" w14:textId="2A3CD801">
      <w:pPr>
        <w:pStyle w:val="Normal"/>
        <w:rPr>
          <w:rFonts w:ascii="Arial" w:hAnsi="Arial" w:eastAsia="Arial" w:cs="Arial"/>
          <w:i w:val="1"/>
          <w:iCs w:val="1"/>
          <w:noProof w:val="0"/>
          <w:sz w:val="24"/>
          <w:szCs w:val="24"/>
          <w:lang w:val="en-GB"/>
        </w:rPr>
      </w:pPr>
    </w:p>
    <w:p w:rsidR="239BC90E" w:rsidP="62B9C51F" w:rsidRDefault="239BC90E" w14:paraId="2B098B72" w14:textId="5470625F">
      <w:pPr>
        <w:pStyle w:val="Normal"/>
        <w:shd w:val="clear" w:color="auto" w:fill="FFFFFF" w:themeFill="background1"/>
        <w:spacing w:before="240" w:beforeAutospacing="off" w:after="240" w:afterAutospacing="off"/>
        <w:rPr>
          <w:rFonts w:ascii="Arial" w:hAnsi="Arial" w:eastAsia="Arial" w:cs="Arial"/>
          <w:i w:val="1"/>
          <w:iCs w:val="1"/>
          <w:noProof w:val="0"/>
          <w:color w:val="000000" w:themeColor="text1" w:themeTint="FF" w:themeShade="FF"/>
          <w:sz w:val="24"/>
          <w:szCs w:val="24"/>
          <w:lang w:val="en-GB"/>
        </w:rPr>
      </w:pPr>
      <w:r w:rsidRPr="62B9C51F" w:rsidR="239BC90E">
        <w:rPr>
          <w:rFonts w:ascii="Arial" w:hAnsi="Arial" w:eastAsia="Arial" w:cs="Arial"/>
          <w:i w:val="0"/>
          <w:iCs w:val="0"/>
          <w:noProof w:val="0"/>
          <w:color w:val="000000" w:themeColor="text1" w:themeTint="FF" w:themeShade="FF"/>
          <w:sz w:val="24"/>
          <w:szCs w:val="24"/>
          <w:lang w:val="en-GB"/>
        </w:rPr>
        <w:t>Springernaturelink</w:t>
      </w:r>
      <w:r w:rsidRPr="62B9C51F" w:rsidR="239BC90E">
        <w:rPr>
          <w:rFonts w:ascii="Arial" w:hAnsi="Arial" w:eastAsia="Arial" w:cs="Arial"/>
          <w:i w:val="0"/>
          <w:iCs w:val="0"/>
          <w:noProof w:val="0"/>
          <w:color w:val="000000" w:themeColor="text1" w:themeTint="FF" w:themeShade="FF"/>
          <w:sz w:val="24"/>
          <w:szCs w:val="24"/>
          <w:lang w:val="en-GB"/>
        </w:rPr>
        <w:t xml:space="preserve"> (2020) </w:t>
      </w:r>
      <w:r w:rsidRPr="62B9C51F" w:rsidR="40038569">
        <w:rPr>
          <w:rFonts w:ascii="Arial" w:hAnsi="Arial" w:eastAsia="Arial" w:cs="Arial"/>
          <w:i w:val="1"/>
          <w:iCs w:val="1"/>
          <w:noProof w:val="0"/>
          <w:color w:val="000000" w:themeColor="text1" w:themeTint="FF" w:themeShade="FF"/>
          <w:sz w:val="24"/>
          <w:szCs w:val="24"/>
          <w:lang w:val="en-GB"/>
        </w:rPr>
        <w:t>U</w:t>
      </w:r>
      <w:r w:rsidRPr="62B9C51F" w:rsidR="239BC90E">
        <w:rPr>
          <w:rFonts w:ascii="Arial" w:hAnsi="Arial" w:eastAsia="Arial" w:cs="Arial"/>
          <w:i w:val="1"/>
          <w:iCs w:val="1"/>
          <w:noProof w:val="0"/>
          <w:color w:val="000000" w:themeColor="text1" w:themeTint="FF" w:themeShade="FF"/>
          <w:sz w:val="24"/>
          <w:szCs w:val="24"/>
          <w:lang w:val="en-GB"/>
        </w:rPr>
        <w:t xml:space="preserve">nderstanding </w:t>
      </w:r>
      <w:r w:rsidRPr="62B9C51F" w:rsidR="0877ED59">
        <w:rPr>
          <w:rFonts w:ascii="Arial" w:hAnsi="Arial" w:eastAsia="Arial" w:cs="Arial"/>
          <w:i w:val="1"/>
          <w:iCs w:val="1"/>
          <w:noProof w:val="0"/>
          <w:color w:val="000000" w:themeColor="text1" w:themeTint="FF" w:themeShade="FF"/>
          <w:sz w:val="24"/>
          <w:szCs w:val="24"/>
          <w:lang w:val="en-GB"/>
        </w:rPr>
        <w:t>collaboration</w:t>
      </w:r>
      <w:r w:rsidRPr="62B9C51F" w:rsidR="239BC90E">
        <w:rPr>
          <w:rFonts w:ascii="Arial" w:hAnsi="Arial" w:eastAsia="Arial" w:cs="Arial"/>
          <w:i w:val="1"/>
          <w:iCs w:val="1"/>
          <w:noProof w:val="0"/>
          <w:color w:val="000000" w:themeColor="text1" w:themeTint="FF" w:themeShade="FF"/>
          <w:sz w:val="24"/>
          <w:szCs w:val="24"/>
          <w:lang w:val="en-GB"/>
        </w:rPr>
        <w:t xml:space="preserve"> </w:t>
      </w:r>
      <w:r w:rsidRPr="62B9C51F" w:rsidR="61486DC6">
        <w:rPr>
          <w:rFonts w:ascii="Arial" w:hAnsi="Arial" w:eastAsia="Arial" w:cs="Arial"/>
          <w:i w:val="1"/>
          <w:iCs w:val="1"/>
          <w:noProof w:val="0"/>
          <w:color w:val="000000" w:themeColor="text1" w:themeTint="FF" w:themeShade="FF"/>
          <w:sz w:val="24"/>
          <w:szCs w:val="24"/>
          <w:lang w:val="en-GB"/>
        </w:rPr>
        <w:t xml:space="preserve">with virtual assistants- The role of </w:t>
      </w:r>
      <w:r w:rsidRPr="62B9C51F" w:rsidR="1F71DF19">
        <w:rPr>
          <w:rFonts w:ascii="Arial" w:hAnsi="Arial" w:eastAsia="Arial" w:cs="Arial"/>
          <w:i w:val="1"/>
          <w:iCs w:val="1"/>
          <w:noProof w:val="0"/>
          <w:color w:val="000000" w:themeColor="text1" w:themeTint="FF" w:themeShade="FF"/>
          <w:sz w:val="24"/>
          <w:szCs w:val="24"/>
          <w:lang w:val="en-GB"/>
        </w:rPr>
        <w:t xml:space="preserve">social identity and the extended self. </w:t>
      </w:r>
      <w:hyperlink r:id="Rda8212a99ff345fd">
        <w:r w:rsidRPr="62B9C51F" w:rsidR="1F71DF19">
          <w:rPr>
            <w:rStyle w:val="Hyperlink"/>
            <w:rFonts w:ascii="Arial" w:hAnsi="Arial" w:eastAsia="Arial" w:cs="Arial"/>
            <w:i w:val="1"/>
            <w:iCs w:val="1"/>
            <w:noProof w:val="0"/>
            <w:sz w:val="24"/>
            <w:szCs w:val="24"/>
            <w:lang w:val="en-GB"/>
          </w:rPr>
          <w:t>https://link.springer.com/article/10.1007/s12599-020-00672-x</w:t>
        </w:r>
      </w:hyperlink>
      <w:r w:rsidRPr="62B9C51F" w:rsidR="1F71DF19">
        <w:rPr>
          <w:rFonts w:ascii="Arial" w:hAnsi="Arial" w:eastAsia="Arial" w:cs="Arial"/>
          <w:i w:val="1"/>
          <w:iCs w:val="1"/>
          <w:noProof w:val="0"/>
          <w:color w:val="000000" w:themeColor="text1" w:themeTint="FF" w:themeShade="FF"/>
          <w:sz w:val="24"/>
          <w:szCs w:val="24"/>
          <w:lang w:val="en-GB"/>
        </w:rPr>
        <w:t xml:space="preserve"> </w:t>
      </w:r>
    </w:p>
    <w:p w:rsidR="62B9C51F" w:rsidP="62B9C51F" w:rsidRDefault="62B9C51F" w14:paraId="34AEDB7B" w14:textId="0EEFA12F">
      <w:pPr>
        <w:pStyle w:val="Normal"/>
        <w:rPr>
          <w:rFonts w:ascii="Arial" w:hAnsi="Arial" w:eastAsia="Arial" w:cs="Arial"/>
          <w:sz w:val="24"/>
          <w:szCs w:val="24"/>
        </w:rPr>
      </w:pPr>
    </w:p>
    <w:p w:rsidR="62B9C51F" w:rsidP="62B9C51F" w:rsidRDefault="62B9C51F" w14:paraId="173200A6" w14:textId="3914414D">
      <w:pPr>
        <w:pStyle w:val="Normal"/>
        <w:rPr>
          <w:rFonts w:ascii="Arial" w:hAnsi="Arial" w:eastAsia="Arial" w:cs="Arial"/>
          <w:sz w:val="24"/>
          <w:szCs w:val="24"/>
        </w:rPr>
      </w:pPr>
    </w:p>
    <w:p w:rsidR="49DB5B49" w:rsidP="62B9C51F" w:rsidRDefault="49DB5B49" w14:paraId="4DD389F7" w14:textId="567F0383">
      <w:pPr>
        <w:pStyle w:val="Normal"/>
        <w:rPr>
          <w:rFonts w:ascii="Arial" w:hAnsi="Arial" w:eastAsia="Arial" w:cs="Arial"/>
          <w:noProof w:val="0"/>
          <w:sz w:val="24"/>
          <w:szCs w:val="24"/>
          <w:lang w:val="en-GB"/>
        </w:rPr>
      </w:pPr>
      <w:r w:rsidRPr="62B9C51F" w:rsidR="49DB5B49">
        <w:rPr>
          <w:rFonts w:ascii="Arial" w:hAnsi="Arial" w:eastAsia="Arial" w:cs="Arial"/>
          <w:sz w:val="24"/>
          <w:szCs w:val="24"/>
        </w:rPr>
        <w:t>Sciencedirect</w:t>
      </w:r>
      <w:r w:rsidRPr="62B9C51F" w:rsidR="49DB5B49">
        <w:rPr>
          <w:rFonts w:ascii="Arial" w:hAnsi="Arial" w:eastAsia="Arial" w:cs="Arial"/>
          <w:sz w:val="24"/>
          <w:szCs w:val="24"/>
        </w:rPr>
        <w:t xml:space="preserve"> (2021) </w:t>
      </w:r>
      <w:r w:rsidRPr="62B9C51F" w:rsidR="49DB5B49">
        <w:rPr>
          <w:rFonts w:ascii="Arial" w:hAnsi="Arial" w:eastAsia="Arial" w:cs="Arial"/>
          <w:i w:val="1"/>
          <w:iCs w:val="1"/>
          <w:noProof w:val="0"/>
          <w:sz w:val="24"/>
          <w:szCs w:val="24"/>
          <w:lang w:val="en-GB"/>
        </w:rPr>
        <w:t>Development of prejudice against immigrants and ethnic minorities in adolescence: A systematic review with meta-analysis of longitudinal studies</w:t>
      </w:r>
      <w:r w:rsidRPr="62B9C51F" w:rsidR="49DB5B49">
        <w:rPr>
          <w:rFonts w:ascii="Arial" w:hAnsi="Arial" w:eastAsia="Arial" w:cs="Arial"/>
          <w:noProof w:val="0"/>
          <w:sz w:val="24"/>
          <w:szCs w:val="24"/>
          <w:lang w:val="en-GB"/>
        </w:rPr>
        <w:t xml:space="preserve">. </w:t>
      </w:r>
      <w:hyperlink r:id="Rd4b7222d2f3841b3">
        <w:r w:rsidRPr="62B9C51F" w:rsidR="292F9856">
          <w:rPr>
            <w:rStyle w:val="Hyperlink"/>
            <w:rFonts w:ascii="Arial" w:hAnsi="Arial" w:eastAsia="Arial" w:cs="Arial"/>
            <w:noProof w:val="0"/>
            <w:sz w:val="24"/>
            <w:szCs w:val="24"/>
            <w:lang w:val="en-GB"/>
          </w:rPr>
          <w:t>https://www.sciencedirect.com/science/article/pii/S0273229721000149</w:t>
        </w:r>
      </w:hyperlink>
      <w:r w:rsidRPr="62B9C51F" w:rsidR="292F9856">
        <w:rPr>
          <w:rFonts w:ascii="Arial" w:hAnsi="Arial" w:eastAsia="Arial" w:cs="Arial"/>
          <w:noProof w:val="0"/>
          <w:sz w:val="24"/>
          <w:szCs w:val="24"/>
          <w:lang w:val="en-GB"/>
        </w:rPr>
        <w:t xml:space="preserve"> </w:t>
      </w:r>
    </w:p>
    <w:p w:rsidR="62B9C51F" w:rsidP="62B9C51F" w:rsidRDefault="62B9C51F" w14:paraId="6C9474BF" w14:textId="6D9AEA71">
      <w:pPr>
        <w:pStyle w:val="Normal"/>
        <w:rPr>
          <w:rFonts w:ascii="Arial" w:hAnsi="Arial" w:eastAsia="Arial" w:cs="Arial"/>
          <w:sz w:val="24"/>
          <w:szCs w:val="24"/>
        </w:rPr>
      </w:pPr>
    </w:p>
    <w:p w:rsidR="62B9C51F" w:rsidP="62B9C51F" w:rsidRDefault="62B9C51F" w14:paraId="1382F0D7" w14:textId="4E7857CA">
      <w:pPr>
        <w:pStyle w:val="Normal"/>
        <w:rPr>
          <w:rFonts w:ascii="Arial" w:hAnsi="Arial" w:eastAsia="Arial" w:cs="Arial"/>
          <w:sz w:val="24"/>
          <w:szCs w:val="24"/>
        </w:rPr>
      </w:pPr>
    </w:p>
    <w:p w:rsidR="611B3F46" w:rsidP="62B9C51F" w:rsidRDefault="611B3F46" w14:paraId="65AE4C00" w14:textId="793B7469">
      <w:pPr>
        <w:rPr>
          <w:rFonts w:ascii="Arial" w:hAnsi="Arial" w:eastAsia="Arial" w:cs="Arial"/>
          <w:i w:val="1"/>
          <w:iCs w:val="1"/>
          <w:noProof w:val="0"/>
          <w:color w:val="1A1A1A"/>
          <w:sz w:val="24"/>
          <w:szCs w:val="24"/>
          <w:lang w:val="en-GB"/>
        </w:rPr>
      </w:pPr>
      <w:r w:rsidRPr="62B9C51F" w:rsidR="611B3F46">
        <w:rPr>
          <w:rFonts w:ascii="Arial" w:hAnsi="Arial" w:eastAsia="Arial" w:cs="Arial"/>
          <w:sz w:val="24"/>
          <w:szCs w:val="24"/>
        </w:rPr>
        <w:t>Theoryhub</w:t>
      </w:r>
      <w:r w:rsidRPr="62B9C51F" w:rsidR="611B3F46">
        <w:rPr>
          <w:rFonts w:ascii="Arial" w:hAnsi="Arial" w:eastAsia="Arial" w:cs="Arial"/>
          <w:sz w:val="24"/>
          <w:szCs w:val="24"/>
        </w:rPr>
        <w:t xml:space="preserve"> (2025) S</w:t>
      </w:r>
      <w:r w:rsidRPr="62B9C51F" w:rsidR="611B3F46">
        <w:rPr>
          <w:rFonts w:ascii="Arial" w:hAnsi="Arial" w:eastAsia="Arial" w:cs="Arial"/>
          <w:i w:val="1"/>
          <w:iCs w:val="1"/>
          <w:noProof w:val="0"/>
          <w:color w:val="1A1A1A"/>
          <w:sz w:val="24"/>
          <w:szCs w:val="24"/>
          <w:lang w:val="en-GB"/>
        </w:rPr>
        <w:t xml:space="preserve">ocial identity theory. </w:t>
      </w:r>
      <w:hyperlink r:id="R4ec81c2482ad41ac">
        <w:r w:rsidRPr="62B9C51F" w:rsidR="611B3F46">
          <w:rPr>
            <w:rStyle w:val="Hyperlink"/>
            <w:rFonts w:ascii="Arial" w:hAnsi="Arial" w:eastAsia="Arial" w:cs="Arial"/>
            <w:i w:val="1"/>
            <w:iCs w:val="1"/>
            <w:noProof w:val="0"/>
            <w:sz w:val="24"/>
            <w:szCs w:val="24"/>
            <w:lang w:val="en-GB"/>
          </w:rPr>
          <w:t>https://open.ncl.ac.uk/academic-theories/9/social-identity-theory</w:t>
        </w:r>
      </w:hyperlink>
      <w:r w:rsidRPr="62B9C51F" w:rsidR="611B3F46">
        <w:rPr>
          <w:rFonts w:ascii="Arial" w:hAnsi="Arial" w:eastAsia="Arial" w:cs="Arial"/>
          <w:i w:val="1"/>
          <w:iCs w:val="1"/>
          <w:noProof w:val="0"/>
          <w:color w:val="1A1A1A"/>
          <w:sz w:val="24"/>
          <w:szCs w:val="24"/>
          <w:lang w:val="en-GB"/>
        </w:rPr>
        <w:t xml:space="preserve"> </w:t>
      </w:r>
    </w:p>
    <w:p w:rsidR="62B9C51F" w:rsidP="62B9C51F" w:rsidRDefault="62B9C51F" w14:paraId="22C26EAC" w14:textId="1532CA3B">
      <w:pPr>
        <w:rPr>
          <w:rFonts w:ascii="Arial" w:hAnsi="Arial" w:eastAsia="Arial" w:cs="Arial"/>
          <w:i w:val="1"/>
          <w:iCs w:val="1"/>
          <w:noProof w:val="0"/>
          <w:color w:val="1A1A1A"/>
          <w:sz w:val="24"/>
          <w:szCs w:val="24"/>
          <w:lang w:val="en-GB"/>
        </w:rPr>
      </w:pPr>
    </w:p>
    <w:p w:rsidR="74A4704C" w:rsidP="62B9C51F" w:rsidRDefault="74A4704C" w14:paraId="3406DC77" w14:textId="4D8D09EE">
      <w:pPr>
        <w:spacing w:before="120" w:beforeAutospacing="off" w:after="120" w:afterAutospacing="off"/>
        <w:rPr>
          <w:rFonts w:ascii="Arial" w:hAnsi="Arial" w:eastAsia="Arial" w:cs="Arial"/>
          <w:sz w:val="24"/>
          <w:szCs w:val="24"/>
        </w:rPr>
      </w:pPr>
      <w:r w:rsidRPr="62B9C51F" w:rsidR="74A4704C">
        <w:rPr>
          <w:rFonts w:ascii="Arial" w:hAnsi="Arial" w:eastAsia="Arial" w:cs="Arial"/>
          <w:sz w:val="24"/>
          <w:szCs w:val="24"/>
        </w:rPr>
        <w:t>Thebritishpsychologicalsociety</w:t>
      </w:r>
      <w:r w:rsidRPr="62B9C51F" w:rsidR="74A4704C">
        <w:rPr>
          <w:rFonts w:ascii="Arial" w:hAnsi="Arial" w:eastAsia="Arial" w:cs="Arial"/>
          <w:sz w:val="24"/>
          <w:szCs w:val="24"/>
        </w:rPr>
        <w:t xml:space="preserve"> (2023) </w:t>
      </w:r>
      <w:r w:rsidRPr="62B9C51F" w:rsidR="74A4704C">
        <w:rPr>
          <w:rFonts w:ascii="Arial" w:hAnsi="Arial" w:eastAsia="Arial" w:cs="Arial"/>
          <w:i w:val="1"/>
          <w:iCs w:val="1"/>
          <w:noProof w:val="0"/>
          <w:color w:val="1C1D1E"/>
          <w:sz w:val="24"/>
          <w:szCs w:val="24"/>
          <w:lang w:val="en-GB"/>
        </w:rPr>
        <w:t>The reciprocal relationship between social identity and adherence to group norms</w:t>
      </w:r>
      <w:r w:rsidRPr="62B9C51F" w:rsidR="74A4704C">
        <w:rPr>
          <w:rFonts w:ascii="Arial" w:hAnsi="Arial" w:eastAsia="Arial" w:cs="Arial"/>
          <w:noProof w:val="0"/>
          <w:color w:val="1C1D1E"/>
          <w:sz w:val="24"/>
          <w:szCs w:val="24"/>
          <w:lang w:val="en-GB"/>
        </w:rPr>
        <w:t>.</w:t>
      </w:r>
      <w:r w:rsidRPr="62B9C51F" w:rsidR="74A4704C">
        <w:rPr>
          <w:rFonts w:ascii="Open Sans" w:hAnsi="Open Sans" w:eastAsia="Open Sans" w:cs="Open Sans"/>
          <w:noProof w:val="0"/>
          <w:color w:val="1C1D1E"/>
          <w:sz w:val="24"/>
          <w:szCs w:val="24"/>
          <w:lang w:val="en-GB"/>
        </w:rPr>
        <w:t xml:space="preserve"> </w:t>
      </w:r>
      <w:hyperlink r:id="R7b2c0e9fb3ae49e6">
        <w:r w:rsidRPr="62B9C51F" w:rsidR="74A4704C">
          <w:rPr>
            <w:rStyle w:val="Hyperlink"/>
            <w:rFonts w:ascii="Open Sans" w:hAnsi="Open Sans" w:eastAsia="Open Sans" w:cs="Open Sans"/>
            <w:noProof w:val="0"/>
            <w:sz w:val="24"/>
            <w:szCs w:val="24"/>
            <w:lang w:val="en-GB"/>
          </w:rPr>
          <w:t>https://bpspsychub.onlinelibrary.wiley.com/doi/10.1111/bjso.12635</w:t>
        </w:r>
      </w:hyperlink>
      <w:r w:rsidRPr="62B9C51F" w:rsidR="74A4704C">
        <w:rPr>
          <w:rFonts w:ascii="Open Sans" w:hAnsi="Open Sans" w:eastAsia="Open Sans" w:cs="Open Sans"/>
          <w:noProof w:val="0"/>
          <w:color w:val="1C1D1E"/>
          <w:sz w:val="24"/>
          <w:szCs w:val="24"/>
          <w:lang w:val="en-GB"/>
        </w:rPr>
        <w:t xml:space="preserve"> </w:t>
      </w:r>
    </w:p>
    <w:p w:rsidR="62B9C51F" w:rsidP="62B9C51F" w:rsidRDefault="62B9C51F" w14:paraId="7D614179" w14:textId="74483F5E">
      <w:pPr>
        <w:rPr>
          <w:rFonts w:ascii="Arial" w:hAnsi="Arial" w:eastAsia="Arial" w:cs="Arial"/>
          <w:sz w:val="24"/>
          <w:szCs w:val="24"/>
        </w:rPr>
      </w:pPr>
    </w:p>
    <w:p w:rsidR="62B9C51F" w:rsidP="62B9C51F" w:rsidRDefault="62B9C51F" w14:paraId="11A0D892" w14:textId="61F8D943">
      <w:pPr>
        <w:rPr>
          <w:rFonts w:ascii="Arial" w:hAnsi="Arial" w:eastAsia="Arial" w:cs="Arial"/>
          <w:sz w:val="24"/>
          <w:szCs w:val="24"/>
        </w:rPr>
      </w:pPr>
    </w:p>
    <w:p w:rsidR="62B9C51F" w:rsidP="62B9C51F" w:rsidRDefault="62B9C51F" w14:paraId="3FF4000A" w14:textId="547F76CF">
      <w:pPr>
        <w:rPr>
          <w:rFonts w:ascii="Arial" w:hAnsi="Arial" w:eastAsia="Arial" w:cs="Arial"/>
          <w:sz w:val="24"/>
          <w:szCs w:val="24"/>
        </w:rPr>
      </w:pPr>
    </w:p>
    <w:p w:rsidR="62B9C51F" w:rsidP="62B9C51F" w:rsidRDefault="62B9C51F" w14:paraId="13A05754" w14:textId="5C279D9F">
      <w:pPr>
        <w:rPr>
          <w:rFonts w:ascii="Arial" w:hAnsi="Arial" w:eastAsia="Arial" w:cs="Arial"/>
          <w:sz w:val="24"/>
          <w:szCs w:val="24"/>
        </w:rPr>
      </w:pPr>
    </w:p>
    <w:p w:rsidR="62B9C51F" w:rsidP="62B9C51F" w:rsidRDefault="62B9C51F" w14:paraId="35F9C5D2" w14:textId="0B6CACDC">
      <w:pPr>
        <w:rPr>
          <w:rFonts w:ascii="Arial" w:hAnsi="Arial" w:eastAsia="Arial" w:cs="Arial"/>
          <w:sz w:val="24"/>
          <w:szCs w:val="24"/>
        </w:rPr>
      </w:pPr>
    </w:p>
    <w:p w:rsidR="62B9C51F" w:rsidP="62B9C51F" w:rsidRDefault="62B9C51F" w14:paraId="102FE709" w14:textId="3AC9319F">
      <w:pPr>
        <w:rPr>
          <w:rFonts w:ascii="Arial" w:hAnsi="Arial" w:eastAsia="Arial" w:cs="Arial"/>
          <w:sz w:val="24"/>
          <w:szCs w:val="24"/>
        </w:rPr>
      </w:pPr>
    </w:p>
    <w:p w:rsidR="62B9C51F" w:rsidP="62B9C51F" w:rsidRDefault="62B9C51F" w14:paraId="66C6D7F9" w14:textId="1599014F">
      <w:pPr>
        <w:rPr>
          <w:rFonts w:ascii="Arial" w:hAnsi="Arial" w:eastAsia="Arial" w:cs="Arial"/>
          <w:sz w:val="24"/>
          <w:szCs w:val="24"/>
        </w:rPr>
      </w:pPr>
    </w:p>
    <w:p w:rsidR="62B9C51F" w:rsidP="62B9C51F" w:rsidRDefault="62B9C51F" w14:paraId="658532D6" w14:textId="75798414">
      <w:pPr>
        <w:rPr>
          <w:rFonts w:ascii="Arial" w:hAnsi="Arial" w:eastAsia="Arial" w:cs="Arial"/>
          <w:sz w:val="24"/>
          <w:szCs w:val="24"/>
        </w:rPr>
      </w:pPr>
    </w:p>
    <w:p w:rsidR="62B9C51F" w:rsidP="62B9C51F" w:rsidRDefault="62B9C51F" w14:paraId="6B2172BE" w14:textId="26B91130">
      <w:pPr>
        <w:rPr>
          <w:rFonts w:ascii="Arial" w:hAnsi="Arial" w:eastAsia="Arial" w:cs="Arial"/>
          <w:sz w:val="24"/>
          <w:szCs w:val="24"/>
        </w:rPr>
      </w:pPr>
    </w:p>
    <w:p w:rsidR="62B9C51F" w:rsidP="62B9C51F" w:rsidRDefault="62B9C51F" w14:paraId="6DFEC117" w14:textId="08BAE14A">
      <w:pPr>
        <w:rPr>
          <w:rFonts w:ascii="Arial" w:hAnsi="Arial" w:eastAsia="Arial" w:cs="Arial"/>
          <w:sz w:val="24"/>
          <w:szCs w:val="24"/>
        </w:rPr>
      </w:pPr>
    </w:p>
    <w:p w:rsidR="62B9C51F" w:rsidP="62B9C51F" w:rsidRDefault="62B9C51F" w14:paraId="47D1B328" w14:textId="3BAE9E67">
      <w:pPr>
        <w:rPr>
          <w:rFonts w:ascii="Arial" w:hAnsi="Arial" w:eastAsia="Arial" w:cs="Arial"/>
          <w:sz w:val="24"/>
          <w:szCs w:val="24"/>
        </w:rPr>
      </w:pPr>
    </w:p>
    <w:p w:rsidR="62B9C51F" w:rsidP="62B9C51F" w:rsidRDefault="62B9C51F" w14:paraId="0F70DDB0" w14:textId="4D7A581F">
      <w:pPr>
        <w:rPr>
          <w:rFonts w:ascii="Arial" w:hAnsi="Arial" w:eastAsia="Arial" w:cs="Arial"/>
          <w:sz w:val="24"/>
          <w:szCs w:val="24"/>
        </w:rPr>
      </w:pPr>
    </w:p>
    <w:p w:rsidR="62B9C51F" w:rsidP="62B9C51F" w:rsidRDefault="62B9C51F" w14:paraId="04BC7C73" w14:textId="159B591A">
      <w:pPr>
        <w:rPr>
          <w:rFonts w:ascii="Arial" w:hAnsi="Arial" w:eastAsia="Arial" w:cs="Arial"/>
          <w:sz w:val="24"/>
          <w:szCs w:val="24"/>
        </w:rPr>
      </w:pPr>
    </w:p>
    <w:p w:rsidR="62B9C51F" w:rsidP="62B9C51F" w:rsidRDefault="62B9C51F" w14:paraId="7A6EDDAC" w14:textId="51AD2C81">
      <w:pPr>
        <w:rPr>
          <w:rFonts w:ascii="Arial" w:hAnsi="Arial" w:eastAsia="Arial" w:cs="Arial"/>
          <w:sz w:val="24"/>
          <w:szCs w:val="24"/>
        </w:rPr>
      </w:pPr>
    </w:p>
    <w:p w:rsidR="62B9C51F" w:rsidP="62B9C51F" w:rsidRDefault="62B9C51F" w14:paraId="00F12E76" w14:textId="566CCB72">
      <w:pPr>
        <w:rPr>
          <w:rFonts w:ascii="Arial" w:hAnsi="Arial" w:eastAsia="Arial" w:cs="Arial"/>
          <w:sz w:val="24"/>
          <w:szCs w:val="24"/>
        </w:rPr>
      </w:pPr>
    </w:p>
    <w:p w:rsidR="62B9C51F" w:rsidP="62B9C51F" w:rsidRDefault="62B9C51F" w14:paraId="2C83E9EE" w14:textId="7F659BB1">
      <w:pPr>
        <w:pStyle w:val="Normal"/>
        <w:rPr>
          <w:rFonts w:ascii="Arial" w:hAnsi="Arial" w:eastAsia="Arial" w:cs="Arial"/>
          <w:sz w:val="24"/>
          <w:szCs w:val="24"/>
        </w:rPr>
      </w:pPr>
    </w:p>
    <w:p w:rsidR="5F12D38B" w:rsidP="62B9C51F" w:rsidRDefault="5F12D38B" w14:paraId="11DAD8A7" w14:textId="5B19E569">
      <w:pPr>
        <w:pStyle w:val="Normal"/>
        <w:rPr>
          <w:rFonts w:ascii="Arial" w:hAnsi="Arial" w:eastAsia="Arial" w:cs="Arial"/>
          <w:sz w:val="24"/>
          <w:szCs w:val="24"/>
        </w:rPr>
      </w:pPr>
      <w:r w:rsidRPr="62B9C51F" w:rsidR="5F12D38B">
        <w:rPr>
          <w:rFonts w:ascii="Arial" w:hAnsi="Arial" w:eastAsia="Arial" w:cs="Arial"/>
          <w:sz w:val="24"/>
          <w:szCs w:val="24"/>
        </w:rPr>
        <w:t>Use of AI acknowledgment</w:t>
      </w:r>
    </w:p>
    <w:p w:rsidR="21EB0874" w:rsidP="62B9C51F" w:rsidRDefault="21EB0874" w14:paraId="1FCB970C" w14:textId="445FDC9B">
      <w:pPr>
        <w:pStyle w:val="Normal"/>
        <w:rPr>
          <w:rFonts w:ascii="Arial" w:hAnsi="Arial" w:eastAsia="Arial" w:cs="Arial"/>
          <w:sz w:val="24"/>
          <w:szCs w:val="24"/>
        </w:rPr>
      </w:pPr>
      <w:r w:rsidR="21EB0874">
        <w:drawing>
          <wp:inline wp14:editId="4B1090E8" wp14:anchorId="43452A9B">
            <wp:extent cx="3952875" cy="5724524"/>
            <wp:effectExtent l="0" t="0" r="0" b="0"/>
            <wp:docPr id="895070463" name="" title=""/>
            <wp:cNvGraphicFramePr>
              <a:graphicFrameLocks noChangeAspect="1"/>
            </wp:cNvGraphicFramePr>
            <a:graphic>
              <a:graphicData uri="http://schemas.openxmlformats.org/drawingml/2006/picture">
                <pic:pic>
                  <pic:nvPicPr>
                    <pic:cNvPr id="0" name=""/>
                    <pic:cNvPicPr/>
                  </pic:nvPicPr>
                  <pic:blipFill>
                    <a:blip r:embed="Rbc24bc593adc435d">
                      <a:extLst>
                        <a:ext xmlns:a="http://schemas.openxmlformats.org/drawingml/2006/main" uri="{28A0092B-C50C-407E-A947-70E740481C1C}">
                          <a14:useLocalDpi val="0"/>
                        </a:ext>
                      </a:extLst>
                    </a:blip>
                    <a:stretch>
                      <a:fillRect/>
                    </a:stretch>
                  </pic:blipFill>
                  <pic:spPr>
                    <a:xfrm>
                      <a:off x="0" y="0"/>
                      <a:ext cx="3952875" cy="5724524"/>
                    </a:xfrm>
                    <a:prstGeom prst="rect">
                      <a:avLst/>
                    </a:prstGeom>
                  </pic:spPr>
                </pic:pic>
              </a:graphicData>
            </a:graphic>
          </wp:inline>
        </w:drawing>
      </w:r>
    </w:p>
    <w:p w:rsidR="5F12D38B" w:rsidP="62B9C51F" w:rsidRDefault="5F12D38B" w14:paraId="3F1C49CF" w14:textId="118C3DF9">
      <w:pPr>
        <w:pStyle w:val="Normal"/>
        <w:rPr>
          <w:rFonts w:ascii="Arial" w:hAnsi="Arial" w:eastAsia="Arial" w:cs="Arial"/>
          <w:sz w:val="24"/>
          <w:szCs w:val="24"/>
        </w:rPr>
      </w:pPr>
      <w:r w:rsidRPr="62B9C51F" w:rsidR="5F12D38B">
        <w:rPr>
          <w:rFonts w:ascii="Arial" w:hAnsi="Arial" w:eastAsia="Arial" w:cs="Arial"/>
          <w:sz w:val="24"/>
          <w:szCs w:val="24"/>
        </w:rPr>
        <w:t xml:space="preserve"> </w:t>
      </w:r>
      <w:r w:rsidR="55289CA6">
        <w:drawing>
          <wp:inline wp14:editId="4288E910" wp14:anchorId="1DE96C57">
            <wp:extent cx="5181598" cy="3560734"/>
            <wp:effectExtent l="0" t="0" r="0" b="0"/>
            <wp:docPr id="868638811" name="" title=""/>
            <wp:cNvGraphicFramePr>
              <a:graphicFrameLocks noChangeAspect="1"/>
            </wp:cNvGraphicFramePr>
            <a:graphic>
              <a:graphicData uri="http://schemas.openxmlformats.org/drawingml/2006/picture">
                <pic:pic>
                  <pic:nvPicPr>
                    <pic:cNvPr id="0" name=""/>
                    <pic:cNvPicPr/>
                  </pic:nvPicPr>
                  <pic:blipFill>
                    <a:blip r:embed="Rfba4671d819b4370">
                      <a:extLst>
                        <a:ext xmlns:a="http://schemas.openxmlformats.org/drawingml/2006/main" uri="{28A0092B-C50C-407E-A947-70E740481C1C}">
                          <a14:useLocalDpi val="0"/>
                        </a:ext>
                      </a:extLst>
                    </a:blip>
                    <a:stretch>
                      <a:fillRect/>
                    </a:stretch>
                  </pic:blipFill>
                  <pic:spPr>
                    <a:xfrm>
                      <a:off x="0" y="0"/>
                      <a:ext cx="5181598" cy="3560734"/>
                    </a:xfrm>
                    <a:prstGeom prst="rect">
                      <a:avLst/>
                    </a:prstGeom>
                  </pic:spPr>
                </pic:pic>
              </a:graphicData>
            </a:graphic>
          </wp:inline>
        </w:drawing>
      </w:r>
      <w:r w:rsidR="2C5C5DFD">
        <w:drawing>
          <wp:inline wp14:editId="0AAB01AF" wp14:anchorId="05F32F92">
            <wp:extent cx="3067050" cy="4452407"/>
            <wp:effectExtent l="0" t="0" r="0" b="0"/>
            <wp:docPr id="1996930323" name="" title=""/>
            <wp:cNvGraphicFramePr>
              <a:graphicFrameLocks noChangeAspect="1"/>
            </wp:cNvGraphicFramePr>
            <a:graphic>
              <a:graphicData uri="http://schemas.openxmlformats.org/drawingml/2006/picture">
                <pic:pic>
                  <pic:nvPicPr>
                    <pic:cNvPr id="0" name=""/>
                    <pic:cNvPicPr/>
                  </pic:nvPicPr>
                  <pic:blipFill>
                    <a:blip r:embed="R2e96c2eb5fa24a82">
                      <a:extLst>
                        <a:ext xmlns:a="http://schemas.openxmlformats.org/drawingml/2006/main" uri="{28A0092B-C50C-407E-A947-70E740481C1C}">
                          <a14:useLocalDpi val="0"/>
                        </a:ext>
                      </a:extLst>
                    </a:blip>
                    <a:stretch>
                      <a:fillRect/>
                    </a:stretch>
                  </pic:blipFill>
                  <pic:spPr>
                    <a:xfrm>
                      <a:off x="0" y="0"/>
                      <a:ext cx="3067050" cy="4452407"/>
                    </a:xfrm>
                    <a:prstGeom prst="rect">
                      <a:avLst/>
                    </a:prstGeom>
                  </pic:spPr>
                </pic:pic>
              </a:graphicData>
            </a:graphic>
          </wp:inline>
        </w:drawing>
      </w:r>
    </w:p>
    <w:sectPr w:rsidR="00370B8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0/1TZS3KitNrJ0" int2:id="tPasvPNx">
      <int2:state int2:type="AugLoop_Text_Critique" int2:value="Rejected"/>
    </int2:textHash>
    <int2:textHash int2:hashCode="BS7oO/xgA0tW3s" int2:id="8idzrQ6w">
      <int2:state int2:type="AugLoop_Text_Critique" int2:value="Rejected"/>
    </int2:textHash>
    <int2:textHash int2:hashCode="BsqwxDiRl2GshA" int2:id="OH2FQXhc">
      <int2:state int2:type="AugLoop_Text_Critique" int2:value="Rejected"/>
    </int2:textHash>
    <int2:textHash int2:hashCode="u6ca7SLS7BTUQA" int2:id="n1ojJFjA">
      <int2:state int2:type="AugLoop_Text_Critique" int2:value="Rejected"/>
    </int2:textHash>
    <int2:textHash int2:hashCode="c5hSaj/yc0G7QR" int2:id="A5ltbGgH">
      <int2:state int2:type="AugLoop_Text_Critique" int2:value="Rejected"/>
    </int2:textHash>
    <int2:textHash int2:hashCode="BccyhG02E0+VM5" int2:id="AZhu2ZdH">
      <int2:state int2:type="AugLoop_Text_Critique" int2:value="Rejected"/>
    </int2:textHash>
    <int2:textHash int2:hashCode="bNLDu9rANeLxn5" int2:id="3PRFTHay">
      <int2:state int2:type="AugLoop_Text_Critique" int2:value="Rejected"/>
    </int2:textHash>
    <int2:textHash int2:hashCode="A1CRXwFeu9r7cn" int2:id="d3zN5KYw">
      <int2:state int2:type="AugLoop_Text_Critique" int2:value="Rejected"/>
    </int2:textHash>
    <int2:bookmark int2:bookmarkName="_Int_Jit72u4E" int2:invalidationBookmarkName="" int2:hashCode="CTnD/lwNXSv/QN" int2:id="rvypbjT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074"/>
    <w:rsid w:val="000575E8"/>
    <w:rsid w:val="00155074"/>
    <w:rsid w:val="001657CD"/>
    <w:rsid w:val="002C784B"/>
    <w:rsid w:val="003231B4"/>
    <w:rsid w:val="00370B85"/>
    <w:rsid w:val="00403DDC"/>
    <w:rsid w:val="00557CD6"/>
    <w:rsid w:val="005E1201"/>
    <w:rsid w:val="006409FA"/>
    <w:rsid w:val="00721CC7"/>
    <w:rsid w:val="007955B7"/>
    <w:rsid w:val="00822BFE"/>
    <w:rsid w:val="00943E55"/>
    <w:rsid w:val="00BC7683"/>
    <w:rsid w:val="00BD7EB9"/>
    <w:rsid w:val="00CA65D4"/>
    <w:rsid w:val="00CE0DA0"/>
    <w:rsid w:val="00CF35A8"/>
    <w:rsid w:val="00D8060E"/>
    <w:rsid w:val="00DE0A70"/>
    <w:rsid w:val="00E4408B"/>
    <w:rsid w:val="0211A291"/>
    <w:rsid w:val="0220F8FF"/>
    <w:rsid w:val="03976F1A"/>
    <w:rsid w:val="0465ABBD"/>
    <w:rsid w:val="04931FD5"/>
    <w:rsid w:val="058C8507"/>
    <w:rsid w:val="05A7BFA1"/>
    <w:rsid w:val="05FB6A38"/>
    <w:rsid w:val="07BDC09C"/>
    <w:rsid w:val="0877ED59"/>
    <w:rsid w:val="0AB03517"/>
    <w:rsid w:val="0B3E9530"/>
    <w:rsid w:val="0CE7222A"/>
    <w:rsid w:val="0D42DBFF"/>
    <w:rsid w:val="0DD8BB84"/>
    <w:rsid w:val="0F317733"/>
    <w:rsid w:val="101CFCB2"/>
    <w:rsid w:val="105C144D"/>
    <w:rsid w:val="173F3461"/>
    <w:rsid w:val="18CF7ED2"/>
    <w:rsid w:val="18E57C63"/>
    <w:rsid w:val="1B1A0BC6"/>
    <w:rsid w:val="1BA3F29B"/>
    <w:rsid w:val="1BCE4A3E"/>
    <w:rsid w:val="1E52CB5B"/>
    <w:rsid w:val="1E9458F3"/>
    <w:rsid w:val="1F71DF19"/>
    <w:rsid w:val="2193D05E"/>
    <w:rsid w:val="21EB0874"/>
    <w:rsid w:val="239BC90E"/>
    <w:rsid w:val="2578C1EE"/>
    <w:rsid w:val="271A60DF"/>
    <w:rsid w:val="28545C9D"/>
    <w:rsid w:val="29041937"/>
    <w:rsid w:val="292F9856"/>
    <w:rsid w:val="2A56B434"/>
    <w:rsid w:val="2AD4A5D2"/>
    <w:rsid w:val="2AEF8F77"/>
    <w:rsid w:val="2C5C5DFD"/>
    <w:rsid w:val="2C76AB2A"/>
    <w:rsid w:val="2D03F93C"/>
    <w:rsid w:val="2D54D7B9"/>
    <w:rsid w:val="2DB5C3DB"/>
    <w:rsid w:val="2F92AF9B"/>
    <w:rsid w:val="30B8A75F"/>
    <w:rsid w:val="317662B8"/>
    <w:rsid w:val="3721C5AF"/>
    <w:rsid w:val="37F59834"/>
    <w:rsid w:val="3A1CBECF"/>
    <w:rsid w:val="3A3086DC"/>
    <w:rsid w:val="3A461EB5"/>
    <w:rsid w:val="3A5FC4DB"/>
    <w:rsid w:val="3A676513"/>
    <w:rsid w:val="3C7566DA"/>
    <w:rsid w:val="3D10A9DA"/>
    <w:rsid w:val="3E6D8149"/>
    <w:rsid w:val="3EE1785B"/>
    <w:rsid w:val="3FF9FC80"/>
    <w:rsid w:val="40038569"/>
    <w:rsid w:val="42D51BFB"/>
    <w:rsid w:val="431849F4"/>
    <w:rsid w:val="43C692AD"/>
    <w:rsid w:val="44A91647"/>
    <w:rsid w:val="45794530"/>
    <w:rsid w:val="463EEE4B"/>
    <w:rsid w:val="47411E14"/>
    <w:rsid w:val="4871FADA"/>
    <w:rsid w:val="49DB5B49"/>
    <w:rsid w:val="4A9C2F19"/>
    <w:rsid w:val="4B797538"/>
    <w:rsid w:val="4B94C491"/>
    <w:rsid w:val="4C1D669A"/>
    <w:rsid w:val="4F4707E4"/>
    <w:rsid w:val="4F7B157D"/>
    <w:rsid w:val="50546979"/>
    <w:rsid w:val="50C6CA2A"/>
    <w:rsid w:val="519F385A"/>
    <w:rsid w:val="5243F3D4"/>
    <w:rsid w:val="53D757F6"/>
    <w:rsid w:val="55289CA6"/>
    <w:rsid w:val="55F7EF95"/>
    <w:rsid w:val="5627BE00"/>
    <w:rsid w:val="56656FBB"/>
    <w:rsid w:val="57DD6966"/>
    <w:rsid w:val="57F0E87C"/>
    <w:rsid w:val="58E0C650"/>
    <w:rsid w:val="590C2FB7"/>
    <w:rsid w:val="594DF5AC"/>
    <w:rsid w:val="59FBE29F"/>
    <w:rsid w:val="5A67B3AF"/>
    <w:rsid w:val="5D0CD3A0"/>
    <w:rsid w:val="5E5F15CC"/>
    <w:rsid w:val="5F12D38B"/>
    <w:rsid w:val="60C5C958"/>
    <w:rsid w:val="611B3F46"/>
    <w:rsid w:val="61486DC6"/>
    <w:rsid w:val="6199A783"/>
    <w:rsid w:val="62B9C51F"/>
    <w:rsid w:val="65457507"/>
    <w:rsid w:val="65E852C5"/>
    <w:rsid w:val="6765B8D5"/>
    <w:rsid w:val="68393EA3"/>
    <w:rsid w:val="6A18AA73"/>
    <w:rsid w:val="6A1B4CE6"/>
    <w:rsid w:val="6A86A5E6"/>
    <w:rsid w:val="6C4D161E"/>
    <w:rsid w:val="6DA7A853"/>
    <w:rsid w:val="6DC09D9F"/>
    <w:rsid w:val="6E3AC6C8"/>
    <w:rsid w:val="6EE1265C"/>
    <w:rsid w:val="6EE4AD4B"/>
    <w:rsid w:val="6F1AF9F3"/>
    <w:rsid w:val="72617218"/>
    <w:rsid w:val="7340EBCF"/>
    <w:rsid w:val="735684AC"/>
    <w:rsid w:val="74A4704C"/>
    <w:rsid w:val="74BE0B6E"/>
    <w:rsid w:val="76FE3133"/>
    <w:rsid w:val="77CEFFAE"/>
    <w:rsid w:val="78067BF8"/>
    <w:rsid w:val="7827BE21"/>
    <w:rsid w:val="7A85CEC8"/>
    <w:rsid w:val="7CE9A0FD"/>
    <w:rsid w:val="7D4CD8E0"/>
    <w:rsid w:val="7DA69FFD"/>
    <w:rsid w:val="7FA4E3A9"/>
    <w:rsid w:val="7FDA2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D6716A"/>
  <w15:chartTrackingRefBased/>
  <w15:docId w15:val="{7E796792-8357-D54F-B3F2-8B1F2549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1" w:customStyle="1">
    <w:name w:val="p1"/>
    <w:basedOn w:val="Normal"/>
    <w:rsid w:val="00155074"/>
    <w:rPr>
      <w:rFonts w:ascii=".AppleSystemUIFont" w:hAnsi=".AppleSystemUIFont" w:cs="Times New Roman"/>
      <w:kern w:val="0"/>
      <w:sz w:val="26"/>
      <w:szCs w:val="26"/>
      <w14:ligatures w14:val="none"/>
    </w:rPr>
  </w:style>
  <w:style w:type="paragraph" w:styleId="p2" w:customStyle="1">
    <w:name w:val="p2"/>
    <w:basedOn w:val="Normal"/>
    <w:rsid w:val="00155074"/>
    <w:rPr>
      <w:rFonts w:ascii=".AppleSystemUIFont" w:hAnsi=".AppleSystemUIFont" w:cs="Times New Roman"/>
      <w:kern w:val="0"/>
      <w:sz w:val="26"/>
      <w:szCs w:val="26"/>
      <w14:ligatures w14:val="none"/>
    </w:rPr>
  </w:style>
  <w:style w:type="character" w:styleId="s1" w:customStyle="1">
    <w:name w:val="s1"/>
    <w:basedOn w:val="DefaultParagraphFont"/>
    <w:rsid w:val="00155074"/>
    <w:rPr>
      <w:rFonts w:hint="default" w:ascii="UICTFontTextStyleBody" w:hAnsi="UICTFontTextStyleBody"/>
      <w:b w:val="0"/>
      <w:bCs w:val="0"/>
      <w:i w:val="0"/>
      <w:iCs w:val="0"/>
      <w:sz w:val="26"/>
      <w:szCs w:val="26"/>
    </w:rPr>
  </w:style>
  <w:style w:type="character" w:styleId="apple-converted-space" w:customStyle="1">
    <w:name w:val="apple-converted-space"/>
    <w:basedOn w:val="DefaultParagraphFont"/>
    <w:rsid w:val="006409FA"/>
  </w:style>
  <w:style w:type="character" w:styleId="Hyperlink">
    <w:uiPriority w:val="99"/>
    <w:name w:val="Hyperlink"/>
    <w:basedOn w:val="DefaultParagraphFont"/>
    <w:unhideWhenUsed/>
    <w:rsid w:val="62B9C51F"/>
    <w:rPr>
      <w:color w:val="0563C1"/>
      <w:u w:val="single"/>
    </w:rPr>
  </w:style>
  <w:style w:type="paragraph" w:styleId="Heading1">
    <w:uiPriority w:val="9"/>
    <w:name w:val="heading 1"/>
    <w:basedOn w:val="Normal"/>
    <w:next w:val="Normal"/>
    <w:qFormat/>
    <w:rsid w:val="62B9C51F"/>
    <w:rPr>
      <w:rFonts w:ascii="Calibri Light" w:hAnsi="Calibri Light" w:eastAsia="Calibri Light" w:cs="" w:asciiTheme="majorAscii" w:hAnsiTheme="majorAscii" w:eastAsiaTheme="minorAscii" w:cstheme="majorEastAsia"/>
      <w:color w:val="2F5496"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156088">
      <w:bodyDiv w:val="1"/>
      <w:marLeft w:val="0"/>
      <w:marRight w:val="0"/>
      <w:marTop w:val="0"/>
      <w:marBottom w:val="0"/>
      <w:divBdr>
        <w:top w:val="none" w:sz="0" w:space="0" w:color="auto"/>
        <w:left w:val="none" w:sz="0" w:space="0" w:color="auto"/>
        <w:bottom w:val="none" w:sz="0" w:space="0" w:color="auto"/>
        <w:right w:val="none" w:sz="0" w:space="0" w:color="auto"/>
      </w:divBdr>
      <w:divsChild>
        <w:div w:id="1687125109">
          <w:marLeft w:val="0"/>
          <w:marRight w:val="0"/>
          <w:marTop w:val="0"/>
          <w:marBottom w:val="0"/>
          <w:divBdr>
            <w:top w:val="none" w:sz="0" w:space="0" w:color="auto"/>
            <w:left w:val="none" w:sz="0" w:space="0" w:color="auto"/>
            <w:bottom w:val="none" w:sz="0" w:space="0" w:color="auto"/>
            <w:right w:val="none" w:sz="0" w:space="0" w:color="auto"/>
          </w:divBdr>
          <w:divsChild>
            <w:div w:id="65086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00602">
      <w:bodyDiv w:val="1"/>
      <w:marLeft w:val="0"/>
      <w:marRight w:val="0"/>
      <w:marTop w:val="0"/>
      <w:marBottom w:val="0"/>
      <w:divBdr>
        <w:top w:val="none" w:sz="0" w:space="0" w:color="auto"/>
        <w:left w:val="none" w:sz="0" w:space="0" w:color="auto"/>
        <w:bottom w:val="none" w:sz="0" w:space="0" w:color="auto"/>
        <w:right w:val="none" w:sz="0" w:space="0" w:color="auto"/>
      </w:divBdr>
    </w:div>
    <w:div w:id="805657411">
      <w:bodyDiv w:val="1"/>
      <w:marLeft w:val="0"/>
      <w:marRight w:val="0"/>
      <w:marTop w:val="0"/>
      <w:marBottom w:val="0"/>
      <w:divBdr>
        <w:top w:val="none" w:sz="0" w:space="0" w:color="auto"/>
        <w:left w:val="none" w:sz="0" w:space="0" w:color="auto"/>
        <w:bottom w:val="none" w:sz="0" w:space="0" w:color="auto"/>
        <w:right w:val="none" w:sz="0" w:space="0" w:color="auto"/>
      </w:divBdr>
    </w:div>
    <w:div w:id="1130975688">
      <w:bodyDiv w:val="1"/>
      <w:marLeft w:val="0"/>
      <w:marRight w:val="0"/>
      <w:marTop w:val="0"/>
      <w:marBottom w:val="0"/>
      <w:divBdr>
        <w:top w:val="none" w:sz="0" w:space="0" w:color="auto"/>
        <w:left w:val="none" w:sz="0" w:space="0" w:color="auto"/>
        <w:bottom w:val="none" w:sz="0" w:space="0" w:color="auto"/>
        <w:right w:val="none" w:sz="0" w:space="0" w:color="auto"/>
      </w:divBdr>
    </w:div>
    <w:div w:id="1329867417">
      <w:bodyDiv w:val="1"/>
      <w:marLeft w:val="0"/>
      <w:marRight w:val="0"/>
      <w:marTop w:val="0"/>
      <w:marBottom w:val="0"/>
      <w:divBdr>
        <w:top w:val="none" w:sz="0" w:space="0" w:color="auto"/>
        <w:left w:val="none" w:sz="0" w:space="0" w:color="auto"/>
        <w:bottom w:val="none" w:sz="0" w:space="0" w:color="auto"/>
        <w:right w:val="none" w:sz="0" w:space="0" w:color="auto"/>
      </w:divBdr>
    </w:div>
    <w:div w:id="1720593421">
      <w:bodyDiv w:val="1"/>
      <w:marLeft w:val="0"/>
      <w:marRight w:val="0"/>
      <w:marTop w:val="0"/>
      <w:marBottom w:val="0"/>
      <w:divBdr>
        <w:top w:val="none" w:sz="0" w:space="0" w:color="auto"/>
        <w:left w:val="none" w:sz="0" w:space="0" w:color="auto"/>
        <w:bottom w:val="none" w:sz="0" w:space="0" w:color="auto"/>
        <w:right w:val="none" w:sz="0" w:space="0" w:color="auto"/>
      </w:divBdr>
    </w:div>
    <w:div w:id="198057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hi.ac.uk/san/waysofbeing/data/communities-murphy-haslam-2009.pdf" TargetMode="External" Id="R43179c70b36f42d2" /><Relationship Type="http://schemas.openxmlformats.org/officeDocument/2006/relationships/hyperlink" Target="https://www.britannica.com/topic/social-identity-theory" TargetMode="External" Id="Rab13ced5d75a4aec" /><Relationship Type="http://schemas.openxmlformats.org/officeDocument/2006/relationships/hyperlink" Target="https://www.britannica.com/topic/social-identity-theory" TargetMode="External" Id="R25f2dbdd89ba4da5" /><Relationship Type="http://schemas.openxmlformats.org/officeDocument/2006/relationships/hyperlink" Target="https://www.britannica.com/topic/intersectionality" TargetMode="External" Id="R88a1de32471640f9" /><Relationship Type="http://schemas.openxmlformats.org/officeDocument/2006/relationships/hyperlink" Target="https://www.choosingtherapy.com/peer-pressure/" TargetMode="External" Id="R9fbf14f725e54159" /><Relationship Type="http://schemas.openxmlformats.org/officeDocument/2006/relationships/hyperlink" Target="https://www.meer.com/en/83848-the-role-of-culture-in-identity-and-social-cohesion" TargetMode="External" Id="R8984eb792a564273" /><Relationship Type="http://schemas.openxmlformats.org/officeDocument/2006/relationships/hyperlink" Target="https://easysociology.com/sociology-of-identity/understanding-identity-in-sociology/" TargetMode="External" Id="R710ae43dea394f75" /><Relationship Type="http://schemas.openxmlformats.org/officeDocument/2006/relationships/hyperlink" Target="https://matchfostercare.co.uk/how-to-help-your-foster-child-develop-a-sense-of-identity/" TargetMode="External" Id="Rd2b4f4f245a741d7" /><Relationship Type="http://schemas.openxmlformats.org/officeDocument/2006/relationships/hyperlink" Target="https://pmc.ncbi.nlm.nih.gov/articles/PMC8127482/" TargetMode="External" Id="Rc08a73d484274d05" /><Relationship Type="http://schemas.openxmlformats.org/officeDocument/2006/relationships/hyperlink" Target="https://ww1.oswego.edu/diversity/day-3-social-identity" TargetMode="External" Id="Re113016292954226" /><Relationship Type="http://schemas.openxmlformats.org/officeDocument/2006/relationships/hyperlink" Target="https://academic.oup.com/ooec/article/3/Supplement_1/i365/7708062" TargetMode="External" Id="Raa04976984964187" /><Relationship Type="http://schemas.openxmlformats.org/officeDocument/2006/relationships/hyperlink" Target="https://www.researchgate.net/profile/Kateryna-Zhurba/publication/369299113_Information_and_information_resources_as_social_and_personal_values_of_education_and_of_subjects_of_the_educational_process_in_the_information_era_AD_ALTA_Journal_of_Interdisciplinary_Research_2023_Vo/links/641377eb92cfd54f8406636f/Information-and-information-resources-as-social-and-personal-values-of-education-and-of-subjects-of-the-educational-process-in-the-information-era-AD-ALTA-Journal-of-Interdisciplinary-Research-2023-Vo.pdf?__cf_chl_tk=A87TTYAbmXf0L8RP2CLN_LD5A3H_V74Ezi7w2UtDwXY-1745943768-1.0.1.1-dkYk6msHJ3u2zB5.jrMQ2BwtYguS7SPICMu.WW.Z6mM" TargetMode="External" Id="R26d68e6be8a44e2e" /><Relationship Type="http://schemas.openxmlformats.org/officeDocument/2006/relationships/hyperlink" Target="https://www.simplypsychology.org/social-identity-theory.html" TargetMode="External" Id="R89aa84af850149e3" /><Relationship Type="http://schemas.openxmlformats.org/officeDocument/2006/relationships/hyperlink" Target="https://link.springer.com/article/10.1007/s12599-020-00672-x" TargetMode="External" Id="Rda8212a99ff345fd" /><Relationship Type="http://schemas.openxmlformats.org/officeDocument/2006/relationships/hyperlink" Target="https://www.sciencedirect.com/science/article/pii/S0273229721000149" TargetMode="External" Id="Rd4b7222d2f3841b3" /><Relationship Type="http://schemas.openxmlformats.org/officeDocument/2006/relationships/hyperlink" Target="https://open.ncl.ac.uk/academic-theories/9/social-identity-theory" TargetMode="External" Id="R4ec81c2482ad41ac" /><Relationship Type="http://schemas.openxmlformats.org/officeDocument/2006/relationships/hyperlink" Target="https://bpspsychub.onlinelibrary.wiley.com/doi/10.1111/bjso.12635" TargetMode="External" Id="R7b2c0e9fb3ae49e6" /><Relationship Type="http://schemas.openxmlformats.org/officeDocument/2006/relationships/image" Target="/media/image.jpg" Id="Rbc24bc593adc435d" /><Relationship Type="http://schemas.openxmlformats.org/officeDocument/2006/relationships/image" Target="/media/image2.jpg" Id="Rfba4671d819b4370" /><Relationship Type="http://schemas.openxmlformats.org/officeDocument/2006/relationships/image" Target="/media/image3.jpg" Id="R2e96c2eb5fa24a82" /><Relationship Type="http://schemas.microsoft.com/office/2020/10/relationships/intelligence" Target="intelligence2.xml" Id="R4e5a7df79aed46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Parkes (2117558)</dc:creator>
  <keywords/>
  <dc:description/>
  <lastModifiedBy>Alisha Parkes (2117558)</lastModifiedBy>
  <revision>3</revision>
  <dcterms:created xsi:type="dcterms:W3CDTF">2025-04-29T15:56:00.0000000Z</dcterms:created>
  <dcterms:modified xsi:type="dcterms:W3CDTF">2025-04-29T17:18:29.0045393Z</dcterms:modified>
</coreProperties>
</file>