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FFF07D" w14:textId="68D0AC9E" w:rsidR="0030248F" w:rsidRDefault="0030248F" w:rsidP="0030248F">
      <w:pPr>
        <w:jc w:val="center"/>
      </w:pPr>
      <w:r w:rsidRPr="0030248F">
        <w:t>MSc Public Health and Social Care in Practice</w:t>
      </w:r>
    </w:p>
    <w:p w14:paraId="287B0A0F" w14:textId="54351CB6" w:rsidR="00F53F2A" w:rsidRDefault="00F53F2A" w:rsidP="0030248F">
      <w:pPr>
        <w:jc w:val="center"/>
      </w:pPr>
      <w:r>
        <w:t xml:space="preserve">Name: S.M </w:t>
      </w:r>
      <w:proofErr w:type="spellStart"/>
      <w:r>
        <w:t>Tasnim</w:t>
      </w:r>
      <w:proofErr w:type="spellEnd"/>
      <w:r>
        <w:t xml:space="preserve"> Ahmed</w:t>
      </w:r>
    </w:p>
    <w:p w14:paraId="04DB5CF9" w14:textId="77777777" w:rsidR="0030248F" w:rsidRDefault="0030248F" w:rsidP="0030248F">
      <w:pPr>
        <w:jc w:val="center"/>
      </w:pPr>
      <w:r w:rsidRPr="0030248F">
        <w:t>Module: Quality Assurance and Service Improvements</w:t>
      </w:r>
    </w:p>
    <w:p w14:paraId="591F2724" w14:textId="77777777" w:rsidR="0030248F" w:rsidRDefault="0030248F" w:rsidP="0030248F">
      <w:pPr>
        <w:jc w:val="center"/>
      </w:pPr>
      <w:r w:rsidRPr="0030248F">
        <w:t>Module code: LCHS7006</w:t>
      </w:r>
    </w:p>
    <w:p w14:paraId="59EB29CB" w14:textId="77777777" w:rsidR="0030248F" w:rsidRDefault="0030248F" w:rsidP="0030248F">
      <w:pPr>
        <w:jc w:val="center"/>
      </w:pPr>
      <w:r w:rsidRPr="0030248F">
        <w:t>Assignment Title: Component 2 Service Improvement Report</w:t>
      </w:r>
    </w:p>
    <w:p w14:paraId="30FAF6AF" w14:textId="54A9A1D7" w:rsidR="0030248F" w:rsidRDefault="0030248F" w:rsidP="00F53F2A">
      <w:pPr>
        <w:rPr>
          <w:rFonts w:eastAsiaTheme="majorEastAsia" w:cstheme="majorBidi"/>
          <w:b/>
          <w:color w:val="2F5496" w:themeColor="accent1" w:themeShade="BF"/>
          <w:sz w:val="40"/>
          <w:szCs w:val="50"/>
        </w:rPr>
      </w:pPr>
      <w:r>
        <w:br w:type="page"/>
      </w:r>
      <w:bookmarkStart w:id="0" w:name="_GoBack"/>
      <w:bookmarkEnd w:id="0"/>
    </w:p>
    <w:sdt>
      <w:sdtPr>
        <w:rPr>
          <w:rFonts w:ascii="Arial" w:eastAsiaTheme="minorHAnsi" w:hAnsi="Arial" w:cstheme="minorBidi"/>
          <w:color w:val="auto"/>
          <w:kern w:val="2"/>
          <w:sz w:val="22"/>
          <w:szCs w:val="30"/>
          <w:lang w:val="en-GB" w:bidi="bn-IN"/>
          <w14:ligatures w14:val="standardContextual"/>
        </w:rPr>
        <w:id w:val="-1952392583"/>
        <w:docPartObj>
          <w:docPartGallery w:val="Table of Contents"/>
          <w:docPartUnique/>
        </w:docPartObj>
      </w:sdtPr>
      <w:sdtEndPr>
        <w:rPr>
          <w:b/>
          <w:bCs/>
          <w:noProof/>
        </w:rPr>
      </w:sdtEndPr>
      <w:sdtContent>
        <w:p w14:paraId="4D050D6A" w14:textId="7785DAC3" w:rsidR="007D54AD" w:rsidRDefault="007D54AD">
          <w:pPr>
            <w:pStyle w:val="TOCHeading"/>
          </w:pPr>
          <w:r>
            <w:t>Contents</w:t>
          </w:r>
        </w:p>
        <w:p w14:paraId="79E76903" w14:textId="57F3A7B9" w:rsidR="0076419F" w:rsidRDefault="007D54AD">
          <w:pPr>
            <w:pStyle w:val="TOC1"/>
            <w:tabs>
              <w:tab w:val="right" w:leader="dot" w:pos="9350"/>
            </w:tabs>
            <w:rPr>
              <w:rFonts w:asciiTheme="minorHAnsi" w:eastAsiaTheme="minorEastAsia" w:hAnsiTheme="minorHAnsi"/>
              <w:noProof/>
              <w:sz w:val="24"/>
              <w:lang w:val="en-US"/>
            </w:rPr>
          </w:pPr>
          <w:r>
            <w:fldChar w:fldCharType="begin"/>
          </w:r>
          <w:r>
            <w:instrText xml:space="preserve"> TOC \o "1-3" \h \z \u </w:instrText>
          </w:r>
          <w:r>
            <w:fldChar w:fldCharType="separate"/>
          </w:r>
          <w:hyperlink w:anchor="_Toc227270491" w:history="1">
            <w:r w:rsidR="0076419F" w:rsidRPr="00FD50E7">
              <w:rPr>
                <w:rStyle w:val="Hyperlink"/>
                <w:noProof/>
              </w:rPr>
              <w:t>Introduction:</w:t>
            </w:r>
            <w:r w:rsidR="0076419F">
              <w:rPr>
                <w:noProof/>
                <w:webHidden/>
              </w:rPr>
              <w:tab/>
            </w:r>
            <w:r w:rsidR="0076419F">
              <w:rPr>
                <w:noProof/>
                <w:webHidden/>
              </w:rPr>
              <w:fldChar w:fldCharType="begin"/>
            </w:r>
            <w:r w:rsidR="0076419F">
              <w:rPr>
                <w:noProof/>
                <w:webHidden/>
              </w:rPr>
              <w:instrText xml:space="preserve"> PAGEREF _Toc227270491 \h </w:instrText>
            </w:r>
            <w:r w:rsidR="0076419F">
              <w:rPr>
                <w:noProof/>
                <w:webHidden/>
              </w:rPr>
            </w:r>
            <w:r w:rsidR="0076419F">
              <w:rPr>
                <w:noProof/>
                <w:webHidden/>
              </w:rPr>
              <w:fldChar w:fldCharType="separate"/>
            </w:r>
            <w:r w:rsidR="0076419F">
              <w:rPr>
                <w:noProof/>
                <w:webHidden/>
              </w:rPr>
              <w:t>3</w:t>
            </w:r>
            <w:r w:rsidR="0076419F">
              <w:rPr>
                <w:noProof/>
                <w:webHidden/>
              </w:rPr>
              <w:fldChar w:fldCharType="end"/>
            </w:r>
          </w:hyperlink>
        </w:p>
        <w:p w14:paraId="3DB484BD" w14:textId="097355CF" w:rsidR="0076419F" w:rsidRDefault="00F53F2A">
          <w:pPr>
            <w:pStyle w:val="TOC1"/>
            <w:tabs>
              <w:tab w:val="right" w:leader="dot" w:pos="9350"/>
            </w:tabs>
            <w:rPr>
              <w:rFonts w:asciiTheme="minorHAnsi" w:eastAsiaTheme="minorEastAsia" w:hAnsiTheme="minorHAnsi"/>
              <w:noProof/>
              <w:sz w:val="24"/>
              <w:lang w:val="en-US"/>
            </w:rPr>
          </w:pPr>
          <w:hyperlink w:anchor="_Toc227270492" w:history="1">
            <w:r w:rsidR="0076419F" w:rsidRPr="00FD50E7">
              <w:rPr>
                <w:rStyle w:val="Hyperlink"/>
                <w:noProof/>
              </w:rPr>
              <w:t>Overview of continuous quality improvement:</w:t>
            </w:r>
            <w:r w:rsidR="0076419F">
              <w:rPr>
                <w:noProof/>
                <w:webHidden/>
              </w:rPr>
              <w:tab/>
            </w:r>
            <w:r w:rsidR="0076419F">
              <w:rPr>
                <w:noProof/>
                <w:webHidden/>
              </w:rPr>
              <w:fldChar w:fldCharType="begin"/>
            </w:r>
            <w:r w:rsidR="0076419F">
              <w:rPr>
                <w:noProof/>
                <w:webHidden/>
              </w:rPr>
              <w:instrText xml:space="preserve"> PAGEREF _Toc227270492 \h </w:instrText>
            </w:r>
            <w:r w:rsidR="0076419F">
              <w:rPr>
                <w:noProof/>
                <w:webHidden/>
              </w:rPr>
            </w:r>
            <w:r w:rsidR="0076419F">
              <w:rPr>
                <w:noProof/>
                <w:webHidden/>
              </w:rPr>
              <w:fldChar w:fldCharType="separate"/>
            </w:r>
            <w:r w:rsidR="0076419F">
              <w:rPr>
                <w:noProof/>
                <w:webHidden/>
              </w:rPr>
              <w:t>4</w:t>
            </w:r>
            <w:r w:rsidR="0076419F">
              <w:rPr>
                <w:noProof/>
                <w:webHidden/>
              </w:rPr>
              <w:fldChar w:fldCharType="end"/>
            </w:r>
          </w:hyperlink>
        </w:p>
        <w:p w14:paraId="51551436" w14:textId="74A44823" w:rsidR="0076419F" w:rsidRDefault="00F53F2A">
          <w:pPr>
            <w:pStyle w:val="TOC2"/>
            <w:tabs>
              <w:tab w:val="right" w:leader="dot" w:pos="9350"/>
            </w:tabs>
            <w:rPr>
              <w:rFonts w:asciiTheme="minorHAnsi" w:eastAsiaTheme="minorEastAsia" w:hAnsiTheme="minorHAnsi"/>
              <w:noProof/>
              <w:sz w:val="24"/>
              <w:lang w:val="en-US"/>
            </w:rPr>
          </w:pPr>
          <w:hyperlink w:anchor="_Toc227270493" w:history="1">
            <w:r w:rsidR="0076419F" w:rsidRPr="00FD50E7">
              <w:rPr>
                <w:rStyle w:val="Hyperlink"/>
                <w:noProof/>
              </w:rPr>
              <w:t>Challenges to Solving the Problem:</w:t>
            </w:r>
            <w:r w:rsidR="0076419F">
              <w:rPr>
                <w:noProof/>
                <w:webHidden/>
              </w:rPr>
              <w:tab/>
            </w:r>
            <w:r w:rsidR="0076419F">
              <w:rPr>
                <w:noProof/>
                <w:webHidden/>
              </w:rPr>
              <w:fldChar w:fldCharType="begin"/>
            </w:r>
            <w:r w:rsidR="0076419F">
              <w:rPr>
                <w:noProof/>
                <w:webHidden/>
              </w:rPr>
              <w:instrText xml:space="preserve"> PAGEREF _Toc227270493 \h </w:instrText>
            </w:r>
            <w:r w:rsidR="0076419F">
              <w:rPr>
                <w:noProof/>
                <w:webHidden/>
              </w:rPr>
            </w:r>
            <w:r w:rsidR="0076419F">
              <w:rPr>
                <w:noProof/>
                <w:webHidden/>
              </w:rPr>
              <w:fldChar w:fldCharType="separate"/>
            </w:r>
            <w:r w:rsidR="0076419F">
              <w:rPr>
                <w:noProof/>
                <w:webHidden/>
              </w:rPr>
              <w:t>4</w:t>
            </w:r>
            <w:r w:rsidR="0076419F">
              <w:rPr>
                <w:noProof/>
                <w:webHidden/>
              </w:rPr>
              <w:fldChar w:fldCharType="end"/>
            </w:r>
          </w:hyperlink>
        </w:p>
        <w:p w14:paraId="47F53562" w14:textId="397CF5E6" w:rsidR="0076419F" w:rsidRDefault="00F53F2A">
          <w:pPr>
            <w:pStyle w:val="TOC1"/>
            <w:tabs>
              <w:tab w:val="right" w:leader="dot" w:pos="9350"/>
            </w:tabs>
            <w:rPr>
              <w:rFonts w:asciiTheme="minorHAnsi" w:eastAsiaTheme="minorEastAsia" w:hAnsiTheme="minorHAnsi"/>
              <w:noProof/>
              <w:sz w:val="24"/>
              <w:lang w:val="en-US"/>
            </w:rPr>
          </w:pPr>
          <w:hyperlink w:anchor="_Toc227270494" w:history="1">
            <w:r w:rsidR="0076419F" w:rsidRPr="00FD50E7">
              <w:rPr>
                <w:rStyle w:val="Hyperlink"/>
                <w:noProof/>
              </w:rPr>
              <w:t>Swiss Cheese Model:</w:t>
            </w:r>
            <w:r w:rsidR="0076419F">
              <w:rPr>
                <w:noProof/>
                <w:webHidden/>
              </w:rPr>
              <w:tab/>
            </w:r>
            <w:r w:rsidR="0076419F">
              <w:rPr>
                <w:noProof/>
                <w:webHidden/>
              </w:rPr>
              <w:fldChar w:fldCharType="begin"/>
            </w:r>
            <w:r w:rsidR="0076419F">
              <w:rPr>
                <w:noProof/>
                <w:webHidden/>
              </w:rPr>
              <w:instrText xml:space="preserve"> PAGEREF _Toc227270494 \h </w:instrText>
            </w:r>
            <w:r w:rsidR="0076419F">
              <w:rPr>
                <w:noProof/>
                <w:webHidden/>
              </w:rPr>
            </w:r>
            <w:r w:rsidR="0076419F">
              <w:rPr>
                <w:noProof/>
                <w:webHidden/>
              </w:rPr>
              <w:fldChar w:fldCharType="separate"/>
            </w:r>
            <w:r w:rsidR="0076419F">
              <w:rPr>
                <w:noProof/>
                <w:webHidden/>
              </w:rPr>
              <w:t>5</w:t>
            </w:r>
            <w:r w:rsidR="0076419F">
              <w:rPr>
                <w:noProof/>
                <w:webHidden/>
              </w:rPr>
              <w:fldChar w:fldCharType="end"/>
            </w:r>
          </w:hyperlink>
        </w:p>
        <w:p w14:paraId="250DBB4F" w14:textId="2ECBAFD3" w:rsidR="0076419F" w:rsidRDefault="00F53F2A">
          <w:pPr>
            <w:pStyle w:val="TOC2"/>
            <w:tabs>
              <w:tab w:val="right" w:leader="dot" w:pos="9350"/>
            </w:tabs>
            <w:rPr>
              <w:rFonts w:asciiTheme="minorHAnsi" w:eastAsiaTheme="minorEastAsia" w:hAnsiTheme="minorHAnsi"/>
              <w:noProof/>
              <w:sz w:val="24"/>
              <w:lang w:val="en-US"/>
            </w:rPr>
          </w:pPr>
          <w:hyperlink w:anchor="_Toc227270495" w:history="1">
            <w:r w:rsidR="0076419F" w:rsidRPr="00FD50E7">
              <w:rPr>
                <w:rStyle w:val="Hyperlink"/>
                <w:noProof/>
              </w:rPr>
              <w:t>Overview of the Swiss Cheese Model (SCM):</w:t>
            </w:r>
            <w:r w:rsidR="0076419F">
              <w:rPr>
                <w:noProof/>
                <w:webHidden/>
              </w:rPr>
              <w:tab/>
            </w:r>
            <w:r w:rsidR="0076419F">
              <w:rPr>
                <w:noProof/>
                <w:webHidden/>
              </w:rPr>
              <w:fldChar w:fldCharType="begin"/>
            </w:r>
            <w:r w:rsidR="0076419F">
              <w:rPr>
                <w:noProof/>
                <w:webHidden/>
              </w:rPr>
              <w:instrText xml:space="preserve"> PAGEREF _Toc227270495 \h </w:instrText>
            </w:r>
            <w:r w:rsidR="0076419F">
              <w:rPr>
                <w:noProof/>
                <w:webHidden/>
              </w:rPr>
            </w:r>
            <w:r w:rsidR="0076419F">
              <w:rPr>
                <w:noProof/>
                <w:webHidden/>
              </w:rPr>
              <w:fldChar w:fldCharType="separate"/>
            </w:r>
            <w:r w:rsidR="0076419F">
              <w:rPr>
                <w:noProof/>
                <w:webHidden/>
              </w:rPr>
              <w:t>5</w:t>
            </w:r>
            <w:r w:rsidR="0076419F">
              <w:rPr>
                <w:noProof/>
                <w:webHidden/>
              </w:rPr>
              <w:fldChar w:fldCharType="end"/>
            </w:r>
          </w:hyperlink>
        </w:p>
        <w:p w14:paraId="1AD77CD9" w14:textId="40487433" w:rsidR="0076419F" w:rsidRDefault="00F53F2A">
          <w:pPr>
            <w:pStyle w:val="TOC2"/>
            <w:tabs>
              <w:tab w:val="right" w:leader="dot" w:pos="9350"/>
            </w:tabs>
            <w:rPr>
              <w:rFonts w:asciiTheme="minorHAnsi" w:eastAsiaTheme="minorEastAsia" w:hAnsiTheme="minorHAnsi"/>
              <w:noProof/>
              <w:sz w:val="24"/>
              <w:lang w:val="en-US"/>
            </w:rPr>
          </w:pPr>
          <w:hyperlink w:anchor="_Toc227270496" w:history="1">
            <w:r w:rsidR="0076419F" w:rsidRPr="00FD50E7">
              <w:rPr>
                <w:rStyle w:val="Hyperlink"/>
                <w:noProof/>
              </w:rPr>
              <w:t>Application to Shrewsbury and Telford Hospital NHS Trust:</w:t>
            </w:r>
            <w:r w:rsidR="0076419F">
              <w:rPr>
                <w:noProof/>
                <w:webHidden/>
              </w:rPr>
              <w:tab/>
            </w:r>
            <w:r w:rsidR="0076419F">
              <w:rPr>
                <w:noProof/>
                <w:webHidden/>
              </w:rPr>
              <w:fldChar w:fldCharType="begin"/>
            </w:r>
            <w:r w:rsidR="0076419F">
              <w:rPr>
                <w:noProof/>
                <w:webHidden/>
              </w:rPr>
              <w:instrText xml:space="preserve"> PAGEREF _Toc227270496 \h </w:instrText>
            </w:r>
            <w:r w:rsidR="0076419F">
              <w:rPr>
                <w:noProof/>
                <w:webHidden/>
              </w:rPr>
            </w:r>
            <w:r w:rsidR="0076419F">
              <w:rPr>
                <w:noProof/>
                <w:webHidden/>
              </w:rPr>
              <w:fldChar w:fldCharType="separate"/>
            </w:r>
            <w:r w:rsidR="0076419F">
              <w:rPr>
                <w:noProof/>
                <w:webHidden/>
              </w:rPr>
              <w:t>6</w:t>
            </w:r>
            <w:r w:rsidR="0076419F">
              <w:rPr>
                <w:noProof/>
                <w:webHidden/>
              </w:rPr>
              <w:fldChar w:fldCharType="end"/>
            </w:r>
          </w:hyperlink>
        </w:p>
        <w:p w14:paraId="57DD5EAE" w14:textId="7EED2023" w:rsidR="0076419F" w:rsidRDefault="00F53F2A">
          <w:pPr>
            <w:pStyle w:val="TOC1"/>
            <w:tabs>
              <w:tab w:val="right" w:leader="dot" w:pos="9350"/>
            </w:tabs>
            <w:rPr>
              <w:rFonts w:asciiTheme="minorHAnsi" w:eastAsiaTheme="minorEastAsia" w:hAnsiTheme="minorHAnsi"/>
              <w:noProof/>
              <w:sz w:val="24"/>
              <w:lang w:val="en-US"/>
            </w:rPr>
          </w:pPr>
          <w:hyperlink w:anchor="_Toc227270497" w:history="1">
            <w:r w:rsidR="0076419F" w:rsidRPr="00FD50E7">
              <w:rPr>
                <w:rStyle w:val="Hyperlink"/>
                <w:noProof/>
              </w:rPr>
              <w:t>Identifying the root cause:</w:t>
            </w:r>
            <w:r w:rsidR="0076419F">
              <w:rPr>
                <w:noProof/>
                <w:webHidden/>
              </w:rPr>
              <w:tab/>
            </w:r>
            <w:r w:rsidR="0076419F">
              <w:rPr>
                <w:noProof/>
                <w:webHidden/>
              </w:rPr>
              <w:fldChar w:fldCharType="begin"/>
            </w:r>
            <w:r w:rsidR="0076419F">
              <w:rPr>
                <w:noProof/>
                <w:webHidden/>
              </w:rPr>
              <w:instrText xml:space="preserve"> PAGEREF _Toc227270497 \h </w:instrText>
            </w:r>
            <w:r w:rsidR="0076419F">
              <w:rPr>
                <w:noProof/>
                <w:webHidden/>
              </w:rPr>
            </w:r>
            <w:r w:rsidR="0076419F">
              <w:rPr>
                <w:noProof/>
                <w:webHidden/>
              </w:rPr>
              <w:fldChar w:fldCharType="separate"/>
            </w:r>
            <w:r w:rsidR="0076419F">
              <w:rPr>
                <w:noProof/>
                <w:webHidden/>
              </w:rPr>
              <w:t>7</w:t>
            </w:r>
            <w:r w:rsidR="0076419F">
              <w:rPr>
                <w:noProof/>
                <w:webHidden/>
              </w:rPr>
              <w:fldChar w:fldCharType="end"/>
            </w:r>
          </w:hyperlink>
        </w:p>
        <w:p w14:paraId="62862ED9" w14:textId="3C79EA39" w:rsidR="0076419F" w:rsidRDefault="00F53F2A">
          <w:pPr>
            <w:pStyle w:val="TOC2"/>
            <w:tabs>
              <w:tab w:val="right" w:leader="dot" w:pos="9350"/>
            </w:tabs>
            <w:rPr>
              <w:rFonts w:asciiTheme="minorHAnsi" w:eastAsiaTheme="minorEastAsia" w:hAnsiTheme="minorHAnsi"/>
              <w:noProof/>
              <w:sz w:val="24"/>
              <w:lang w:val="en-US"/>
            </w:rPr>
          </w:pPr>
          <w:hyperlink w:anchor="_Toc227270498" w:history="1">
            <w:r w:rsidR="0076419F" w:rsidRPr="00FD50E7">
              <w:rPr>
                <w:rStyle w:val="Hyperlink"/>
                <w:noProof/>
              </w:rPr>
              <w:t>Fishbone Analysis of SaTH Maternity Care Failures:</w:t>
            </w:r>
            <w:r w:rsidR="0076419F">
              <w:rPr>
                <w:noProof/>
                <w:webHidden/>
              </w:rPr>
              <w:tab/>
            </w:r>
            <w:r w:rsidR="0076419F">
              <w:rPr>
                <w:noProof/>
                <w:webHidden/>
              </w:rPr>
              <w:fldChar w:fldCharType="begin"/>
            </w:r>
            <w:r w:rsidR="0076419F">
              <w:rPr>
                <w:noProof/>
                <w:webHidden/>
              </w:rPr>
              <w:instrText xml:space="preserve"> PAGEREF _Toc227270498 \h </w:instrText>
            </w:r>
            <w:r w:rsidR="0076419F">
              <w:rPr>
                <w:noProof/>
                <w:webHidden/>
              </w:rPr>
            </w:r>
            <w:r w:rsidR="0076419F">
              <w:rPr>
                <w:noProof/>
                <w:webHidden/>
              </w:rPr>
              <w:fldChar w:fldCharType="separate"/>
            </w:r>
            <w:r w:rsidR="0076419F">
              <w:rPr>
                <w:noProof/>
                <w:webHidden/>
              </w:rPr>
              <w:t>7</w:t>
            </w:r>
            <w:r w:rsidR="0076419F">
              <w:rPr>
                <w:noProof/>
                <w:webHidden/>
              </w:rPr>
              <w:fldChar w:fldCharType="end"/>
            </w:r>
          </w:hyperlink>
        </w:p>
        <w:p w14:paraId="50C01B6A" w14:textId="31178798" w:rsidR="0076419F" w:rsidRDefault="00F53F2A">
          <w:pPr>
            <w:pStyle w:val="TOC2"/>
            <w:tabs>
              <w:tab w:val="right" w:leader="dot" w:pos="9350"/>
            </w:tabs>
            <w:rPr>
              <w:rFonts w:asciiTheme="minorHAnsi" w:eastAsiaTheme="minorEastAsia" w:hAnsiTheme="minorHAnsi"/>
              <w:noProof/>
              <w:sz w:val="24"/>
              <w:lang w:val="en-US"/>
            </w:rPr>
          </w:pPr>
          <w:hyperlink w:anchor="_Toc227270499" w:history="1">
            <w:r w:rsidR="0076419F" w:rsidRPr="00FD50E7">
              <w:rPr>
                <w:rStyle w:val="Hyperlink"/>
                <w:noProof/>
              </w:rPr>
              <w:t>Augmenting the Fish Bone with the 5 Y’s Framework:</w:t>
            </w:r>
            <w:r w:rsidR="0076419F">
              <w:rPr>
                <w:noProof/>
                <w:webHidden/>
              </w:rPr>
              <w:tab/>
            </w:r>
            <w:r w:rsidR="0076419F">
              <w:rPr>
                <w:noProof/>
                <w:webHidden/>
              </w:rPr>
              <w:fldChar w:fldCharType="begin"/>
            </w:r>
            <w:r w:rsidR="0076419F">
              <w:rPr>
                <w:noProof/>
                <w:webHidden/>
              </w:rPr>
              <w:instrText xml:space="preserve"> PAGEREF _Toc227270499 \h </w:instrText>
            </w:r>
            <w:r w:rsidR="0076419F">
              <w:rPr>
                <w:noProof/>
                <w:webHidden/>
              </w:rPr>
            </w:r>
            <w:r w:rsidR="0076419F">
              <w:rPr>
                <w:noProof/>
                <w:webHidden/>
              </w:rPr>
              <w:fldChar w:fldCharType="separate"/>
            </w:r>
            <w:r w:rsidR="0076419F">
              <w:rPr>
                <w:noProof/>
                <w:webHidden/>
              </w:rPr>
              <w:t>8</w:t>
            </w:r>
            <w:r w:rsidR="0076419F">
              <w:rPr>
                <w:noProof/>
                <w:webHidden/>
              </w:rPr>
              <w:fldChar w:fldCharType="end"/>
            </w:r>
          </w:hyperlink>
        </w:p>
        <w:p w14:paraId="74E89084" w14:textId="631BF7DA" w:rsidR="0076419F" w:rsidRDefault="00F53F2A">
          <w:pPr>
            <w:pStyle w:val="TOC2"/>
            <w:tabs>
              <w:tab w:val="right" w:leader="dot" w:pos="9350"/>
            </w:tabs>
            <w:rPr>
              <w:rFonts w:asciiTheme="minorHAnsi" w:eastAsiaTheme="minorEastAsia" w:hAnsiTheme="minorHAnsi"/>
              <w:noProof/>
              <w:sz w:val="24"/>
              <w:lang w:val="en-US"/>
            </w:rPr>
          </w:pPr>
          <w:hyperlink w:anchor="_Toc227270500" w:history="1">
            <w:r w:rsidR="0076419F" w:rsidRPr="00FD50E7">
              <w:rPr>
                <w:rStyle w:val="Hyperlink"/>
                <w:noProof/>
              </w:rPr>
              <w:t>Application of the 5 Whys Framework to SaTH</w:t>
            </w:r>
            <w:r w:rsidR="0076419F">
              <w:rPr>
                <w:noProof/>
                <w:webHidden/>
              </w:rPr>
              <w:tab/>
            </w:r>
            <w:r w:rsidR="0076419F">
              <w:rPr>
                <w:noProof/>
                <w:webHidden/>
              </w:rPr>
              <w:fldChar w:fldCharType="begin"/>
            </w:r>
            <w:r w:rsidR="0076419F">
              <w:rPr>
                <w:noProof/>
                <w:webHidden/>
              </w:rPr>
              <w:instrText xml:space="preserve"> PAGEREF _Toc227270500 \h </w:instrText>
            </w:r>
            <w:r w:rsidR="0076419F">
              <w:rPr>
                <w:noProof/>
                <w:webHidden/>
              </w:rPr>
            </w:r>
            <w:r w:rsidR="0076419F">
              <w:rPr>
                <w:noProof/>
                <w:webHidden/>
              </w:rPr>
              <w:fldChar w:fldCharType="separate"/>
            </w:r>
            <w:r w:rsidR="0076419F">
              <w:rPr>
                <w:noProof/>
                <w:webHidden/>
              </w:rPr>
              <w:t>8</w:t>
            </w:r>
            <w:r w:rsidR="0076419F">
              <w:rPr>
                <w:noProof/>
                <w:webHidden/>
              </w:rPr>
              <w:fldChar w:fldCharType="end"/>
            </w:r>
          </w:hyperlink>
        </w:p>
        <w:p w14:paraId="18FCFE15" w14:textId="00DB2EF0" w:rsidR="0076419F" w:rsidRDefault="00F53F2A">
          <w:pPr>
            <w:pStyle w:val="TOC1"/>
            <w:tabs>
              <w:tab w:val="right" w:leader="dot" w:pos="9350"/>
            </w:tabs>
            <w:rPr>
              <w:rFonts w:asciiTheme="minorHAnsi" w:eastAsiaTheme="minorEastAsia" w:hAnsiTheme="minorHAnsi"/>
              <w:noProof/>
              <w:sz w:val="24"/>
              <w:lang w:val="en-US"/>
            </w:rPr>
          </w:pPr>
          <w:hyperlink w:anchor="_Toc227270501" w:history="1">
            <w:r w:rsidR="0076419F" w:rsidRPr="00FD50E7">
              <w:rPr>
                <w:rStyle w:val="Hyperlink"/>
                <w:noProof/>
              </w:rPr>
              <w:t>Recommendation:</w:t>
            </w:r>
            <w:r w:rsidR="0076419F">
              <w:rPr>
                <w:noProof/>
                <w:webHidden/>
              </w:rPr>
              <w:tab/>
            </w:r>
            <w:r w:rsidR="0076419F">
              <w:rPr>
                <w:noProof/>
                <w:webHidden/>
              </w:rPr>
              <w:fldChar w:fldCharType="begin"/>
            </w:r>
            <w:r w:rsidR="0076419F">
              <w:rPr>
                <w:noProof/>
                <w:webHidden/>
              </w:rPr>
              <w:instrText xml:space="preserve"> PAGEREF _Toc227270501 \h </w:instrText>
            </w:r>
            <w:r w:rsidR="0076419F">
              <w:rPr>
                <w:noProof/>
                <w:webHidden/>
              </w:rPr>
            </w:r>
            <w:r w:rsidR="0076419F">
              <w:rPr>
                <w:noProof/>
                <w:webHidden/>
              </w:rPr>
              <w:fldChar w:fldCharType="separate"/>
            </w:r>
            <w:r w:rsidR="0076419F">
              <w:rPr>
                <w:noProof/>
                <w:webHidden/>
              </w:rPr>
              <w:t>9</w:t>
            </w:r>
            <w:r w:rsidR="0076419F">
              <w:rPr>
                <w:noProof/>
                <w:webHidden/>
              </w:rPr>
              <w:fldChar w:fldCharType="end"/>
            </w:r>
          </w:hyperlink>
        </w:p>
        <w:p w14:paraId="3CAC3549" w14:textId="04F1E1DD" w:rsidR="0076419F" w:rsidRDefault="00F53F2A">
          <w:pPr>
            <w:pStyle w:val="TOC1"/>
            <w:tabs>
              <w:tab w:val="right" w:leader="dot" w:pos="9350"/>
            </w:tabs>
            <w:rPr>
              <w:rFonts w:asciiTheme="minorHAnsi" w:eastAsiaTheme="minorEastAsia" w:hAnsiTheme="minorHAnsi"/>
              <w:noProof/>
              <w:sz w:val="24"/>
              <w:lang w:val="en-US"/>
            </w:rPr>
          </w:pPr>
          <w:hyperlink w:anchor="_Toc227270502" w:history="1">
            <w:r w:rsidR="0076419F" w:rsidRPr="00FD50E7">
              <w:rPr>
                <w:rStyle w:val="Hyperlink"/>
                <w:noProof/>
              </w:rPr>
              <w:t>Conclusion:</w:t>
            </w:r>
            <w:r w:rsidR="0076419F">
              <w:rPr>
                <w:noProof/>
                <w:webHidden/>
              </w:rPr>
              <w:tab/>
            </w:r>
            <w:r w:rsidR="0076419F">
              <w:rPr>
                <w:noProof/>
                <w:webHidden/>
              </w:rPr>
              <w:fldChar w:fldCharType="begin"/>
            </w:r>
            <w:r w:rsidR="0076419F">
              <w:rPr>
                <w:noProof/>
                <w:webHidden/>
              </w:rPr>
              <w:instrText xml:space="preserve"> PAGEREF _Toc227270502 \h </w:instrText>
            </w:r>
            <w:r w:rsidR="0076419F">
              <w:rPr>
                <w:noProof/>
                <w:webHidden/>
              </w:rPr>
            </w:r>
            <w:r w:rsidR="0076419F">
              <w:rPr>
                <w:noProof/>
                <w:webHidden/>
              </w:rPr>
              <w:fldChar w:fldCharType="separate"/>
            </w:r>
            <w:r w:rsidR="0076419F">
              <w:rPr>
                <w:noProof/>
                <w:webHidden/>
              </w:rPr>
              <w:t>10</w:t>
            </w:r>
            <w:r w:rsidR="0076419F">
              <w:rPr>
                <w:noProof/>
                <w:webHidden/>
              </w:rPr>
              <w:fldChar w:fldCharType="end"/>
            </w:r>
          </w:hyperlink>
        </w:p>
        <w:p w14:paraId="3584FA33" w14:textId="1DCFCA03" w:rsidR="0076419F" w:rsidRDefault="00F53F2A">
          <w:pPr>
            <w:pStyle w:val="TOC1"/>
            <w:tabs>
              <w:tab w:val="right" w:leader="dot" w:pos="9350"/>
            </w:tabs>
            <w:rPr>
              <w:rFonts w:asciiTheme="minorHAnsi" w:eastAsiaTheme="minorEastAsia" w:hAnsiTheme="minorHAnsi"/>
              <w:noProof/>
              <w:sz w:val="24"/>
              <w:lang w:val="en-US"/>
            </w:rPr>
          </w:pPr>
          <w:hyperlink w:anchor="_Toc227270503" w:history="1">
            <w:r w:rsidR="0076419F" w:rsidRPr="00FD50E7">
              <w:rPr>
                <w:rStyle w:val="Hyperlink"/>
                <w:noProof/>
              </w:rPr>
              <w:t>Reference:</w:t>
            </w:r>
            <w:r w:rsidR="0076419F">
              <w:rPr>
                <w:noProof/>
                <w:webHidden/>
              </w:rPr>
              <w:tab/>
            </w:r>
            <w:r w:rsidR="0076419F">
              <w:rPr>
                <w:noProof/>
                <w:webHidden/>
              </w:rPr>
              <w:fldChar w:fldCharType="begin"/>
            </w:r>
            <w:r w:rsidR="0076419F">
              <w:rPr>
                <w:noProof/>
                <w:webHidden/>
              </w:rPr>
              <w:instrText xml:space="preserve"> PAGEREF _Toc227270503 \h </w:instrText>
            </w:r>
            <w:r w:rsidR="0076419F">
              <w:rPr>
                <w:noProof/>
                <w:webHidden/>
              </w:rPr>
            </w:r>
            <w:r w:rsidR="0076419F">
              <w:rPr>
                <w:noProof/>
                <w:webHidden/>
              </w:rPr>
              <w:fldChar w:fldCharType="separate"/>
            </w:r>
            <w:r w:rsidR="0076419F">
              <w:rPr>
                <w:noProof/>
                <w:webHidden/>
              </w:rPr>
              <w:t>11</w:t>
            </w:r>
            <w:r w:rsidR="0076419F">
              <w:rPr>
                <w:noProof/>
                <w:webHidden/>
              </w:rPr>
              <w:fldChar w:fldCharType="end"/>
            </w:r>
          </w:hyperlink>
        </w:p>
        <w:p w14:paraId="55E07306" w14:textId="497F57B6" w:rsidR="007D54AD" w:rsidRDefault="007D54AD">
          <w:r>
            <w:rPr>
              <w:b/>
              <w:bCs/>
              <w:noProof/>
            </w:rPr>
            <w:fldChar w:fldCharType="end"/>
          </w:r>
        </w:p>
      </w:sdtContent>
    </w:sdt>
    <w:p w14:paraId="08EFB909" w14:textId="77777777" w:rsidR="0030248F" w:rsidRDefault="0030248F">
      <w:pPr>
        <w:spacing w:line="278" w:lineRule="auto"/>
        <w:jc w:val="left"/>
        <w:rPr>
          <w:rFonts w:eastAsiaTheme="majorEastAsia" w:cstheme="majorBidi"/>
          <w:b/>
          <w:color w:val="2F5496" w:themeColor="accent1" w:themeShade="BF"/>
          <w:sz w:val="40"/>
          <w:szCs w:val="50"/>
        </w:rPr>
      </w:pPr>
      <w:r>
        <w:br w:type="page"/>
      </w:r>
    </w:p>
    <w:p w14:paraId="308CB021" w14:textId="26D65E63" w:rsidR="00595C25" w:rsidRPr="00CE58F2" w:rsidRDefault="00595C25" w:rsidP="00595C25">
      <w:pPr>
        <w:pStyle w:val="Heading1"/>
      </w:pPr>
      <w:bookmarkStart w:id="1" w:name="_Toc227270491"/>
      <w:r w:rsidRPr="00CE58F2">
        <w:lastRenderedPageBreak/>
        <w:t>Introduction:</w:t>
      </w:r>
      <w:bookmarkEnd w:id="1"/>
    </w:p>
    <w:p w14:paraId="55555218" w14:textId="77777777" w:rsidR="00923950" w:rsidRPr="00CE58F2" w:rsidRDefault="00923950" w:rsidP="00595C25">
      <w:r w:rsidRPr="00CE58F2">
        <w:t>Quality in healthcare refers to the use of a scientific method to treat patients with the goal of achieving the intended outcome. Quality is not limited to primary care but also applies to all stages of healthcare. First, public awareness and prevention measures are developed for a condition, followed by primary care, which entails taking action after a disease has been diagnosed, and finally rehabilitation, which includes all services following recovery. All of these factors combine to make up quality (</w:t>
      </w:r>
      <w:proofErr w:type="spellStart"/>
      <w:r w:rsidRPr="00CE58F2">
        <w:t>Dlugacz</w:t>
      </w:r>
      <w:proofErr w:type="spellEnd"/>
      <w:r w:rsidRPr="00CE58F2">
        <w:t>, 2017).</w:t>
      </w:r>
    </w:p>
    <w:p w14:paraId="5D93AF12" w14:textId="5612EF09" w:rsidR="00595C25" w:rsidRDefault="00595C25" w:rsidP="00595C25">
      <w:r w:rsidRPr="00CE58F2">
        <w:t xml:space="preserve">Quality assurance is the set of principles </w:t>
      </w:r>
      <w:r w:rsidR="00923950" w:rsidRPr="00CE58F2">
        <w:t>used to determine the quality of care</w:t>
      </w:r>
      <w:r w:rsidRPr="00CE58F2">
        <w:t xml:space="preserve"> in a hospital</w:t>
      </w:r>
      <w:r w:rsidR="00923950" w:rsidRPr="00CE58F2">
        <w:t xml:space="preserve"> (Donabedian, 2002)</w:t>
      </w:r>
      <w:r w:rsidRPr="00CE58F2">
        <w:t xml:space="preserve">. Several organizations are responsible for quality assurance, such as NICE. </w:t>
      </w:r>
    </w:p>
    <w:p w14:paraId="6E860A87" w14:textId="03A9BB21" w:rsidR="00020B51" w:rsidRPr="00CE58F2" w:rsidRDefault="00020B51" w:rsidP="00595C25">
      <w:r w:rsidRPr="00020B51">
        <w:t>Hospitals in the UK are quality assured when they operate according to NICE guidelines, meaning that patients receive a standard of care no matter which hospital they visit for treatment. Therefore, if NICE guidelines are violated, it can be said that quality has deteriorated in that particular hospital.</w:t>
      </w:r>
    </w:p>
    <w:p w14:paraId="05B02D52" w14:textId="5D0334C4" w:rsidR="00595C25" w:rsidRPr="00CE58F2" w:rsidRDefault="00595C25" w:rsidP="00595C25">
      <w:r w:rsidRPr="00CE58F2">
        <w:t>Continuous quality improvement is necessary for quality assurance. It is a well-</w:t>
      </w:r>
      <w:r w:rsidR="00CE58F2">
        <w:t>structured</w:t>
      </w:r>
      <w:r w:rsidRPr="00CE58F2">
        <w:t xml:space="preserve"> method that results in quality improvement throughout the system. CQI is ensured based on four elements. First, planning for quality improvement and its implementation in health care, </w:t>
      </w:r>
      <w:r w:rsidR="00CE58F2">
        <w:t xml:space="preserve">and </w:t>
      </w:r>
      <w:r w:rsidRPr="00CE58F2">
        <w:t xml:space="preserve">second, collecting </w:t>
      </w:r>
      <w:r w:rsidR="00CE58F2">
        <w:t>data</w:t>
      </w:r>
      <w:r w:rsidRPr="00CE58F2">
        <w:t xml:space="preserve"> on how effective the implemented method is. Then, reporting the results, whether good or bad, to the person in charge in a transparent manner, and finally, if the prescribed method does not work, then re-planning and </w:t>
      </w:r>
      <w:r w:rsidR="00CE58F2">
        <w:t>adjust</w:t>
      </w:r>
      <w:r w:rsidRPr="00CE58F2">
        <w:t xml:space="preserve"> the method. This cycle is repeated to ensure CQI</w:t>
      </w:r>
      <w:r w:rsidR="00CE58F2">
        <w:t xml:space="preserve"> (</w:t>
      </w:r>
      <w:proofErr w:type="spellStart"/>
      <w:r w:rsidR="00CE58F2" w:rsidRPr="00CE58F2">
        <w:t>Endalamaw</w:t>
      </w:r>
      <w:proofErr w:type="spellEnd"/>
      <w:r w:rsidR="00CE58F2" w:rsidRPr="00CE58F2">
        <w:t xml:space="preserve">, </w:t>
      </w:r>
      <w:r w:rsidR="00CE58F2">
        <w:t>et al., 2024)</w:t>
      </w:r>
      <w:r w:rsidRPr="00CE58F2">
        <w:t>.</w:t>
      </w:r>
    </w:p>
    <w:p w14:paraId="52C745DB" w14:textId="0C6CE5A3" w:rsidR="00595C25" w:rsidRPr="00CE58F2" w:rsidRDefault="00595C25" w:rsidP="00595C25">
      <w:r w:rsidRPr="00CE58F2">
        <w:t>CQI cannot be limited to the health sector alone. Research has shown that health care plays only 10% to 20% of the role in curing a patient's disease</w:t>
      </w:r>
      <w:r w:rsidR="005A1206">
        <w:t>,</w:t>
      </w:r>
      <w:r w:rsidRPr="00CE58F2">
        <w:t xml:space="preserve"> and the remaining 80% depends on the environment in which he lives</w:t>
      </w:r>
      <w:r w:rsidR="005A1206">
        <w:t xml:space="preserve"> </w:t>
      </w:r>
      <w:r w:rsidR="005A1206" w:rsidRPr="005A1206">
        <w:t>(McCalman et al., 2018)</w:t>
      </w:r>
      <w:r w:rsidRPr="00CE58F2">
        <w:t>. Therefore, CQI cannot be implemented only at the hospital level</w:t>
      </w:r>
      <w:r w:rsidR="005A1206">
        <w:t>;</w:t>
      </w:r>
      <w:r w:rsidRPr="00CE58F2">
        <w:t xml:space="preserve"> it must be ensured at different levels of society.</w:t>
      </w:r>
    </w:p>
    <w:p w14:paraId="5F991A45" w14:textId="77B14400" w:rsidR="00020B51" w:rsidRDefault="00020B51" w:rsidP="00020B51">
      <w:r w:rsidRPr="00020B51">
        <w:t>Shrewsbury and Telford Hospital NHS Trust (</w:t>
      </w:r>
      <w:proofErr w:type="spellStart"/>
      <w:r w:rsidRPr="00020B51">
        <w:t>SaTH</w:t>
      </w:r>
      <w:proofErr w:type="spellEnd"/>
      <w:r w:rsidRPr="00020B51">
        <w:t xml:space="preserve">) is a specialist hospital service provider across the towns of Shrewsbury and Telford that provides care to patients at popular hospitals such as the Royal Shrewsbury Hospital and the Princess Royal Hospital. But a sensational investigation over the past twenty years has revealed some heartbreaking incidents where many mothers and babies have died. A woman is at her most vulnerable during childbirth, where one mistake can take her life. But at such a time, patients admitted to these hospitals did not receive adequate care. Despite the desperate pleas of the newborn's family, management has not given any </w:t>
      </w:r>
      <w:r w:rsidRPr="00020B51">
        <w:lastRenderedPageBreak/>
        <w:t>importance, but rather has silenced the affected families by intimidating them in various ways</w:t>
      </w:r>
      <w:r>
        <w:t xml:space="preserve"> (</w:t>
      </w:r>
      <w:proofErr w:type="gramStart"/>
      <w:r>
        <w:t>Ockenden ,</w:t>
      </w:r>
      <w:proofErr w:type="gramEnd"/>
      <w:r>
        <w:t xml:space="preserve"> 2022)</w:t>
      </w:r>
      <w:r w:rsidRPr="00020B51">
        <w:t>.</w:t>
      </w:r>
      <w:r w:rsidR="00595C25" w:rsidRPr="00CE58F2">
        <w:t xml:space="preserve"> The inquiry found that almost 1,500 families were affected and 1,592 cases of medical errors were made over 20 years. Kate Stanton-Davies and Pippa Griffiths were two of the unfortunate </w:t>
      </w:r>
      <w:r w:rsidR="00321397">
        <w:t>patients</w:t>
      </w:r>
      <w:r w:rsidR="00595C25" w:rsidRPr="00CE58F2">
        <w:t xml:space="preserve"> who </w:t>
      </w:r>
      <w:r w:rsidR="00321397">
        <w:t>were admitted</w:t>
      </w:r>
      <w:r w:rsidR="00595C25" w:rsidRPr="00CE58F2">
        <w:t xml:space="preserve"> to </w:t>
      </w:r>
      <w:proofErr w:type="spellStart"/>
      <w:r w:rsidR="00595C25" w:rsidRPr="00CE58F2">
        <w:t>SaTH</w:t>
      </w:r>
      <w:proofErr w:type="spellEnd"/>
      <w:r w:rsidR="00595C25" w:rsidRPr="00CE58F2">
        <w:t xml:space="preserve">. </w:t>
      </w:r>
      <w:r w:rsidR="003A3B79" w:rsidRPr="003A3B79">
        <w:t>Kate was quite unwell when she was born, yet there was no ambulance for about 90 minutes. It was very late by the time she boarded the air ambulance. However, the authorities place the guilt of her death on her parents</w:t>
      </w:r>
      <w:r w:rsidR="003A3B79">
        <w:t xml:space="preserve"> (</w:t>
      </w:r>
      <w:r w:rsidR="003A3B79" w:rsidRPr="003A3B79">
        <w:t>BBC</w:t>
      </w:r>
      <w:r w:rsidR="003A3B79">
        <w:t xml:space="preserve">, </w:t>
      </w:r>
      <w:r w:rsidR="003A3B79" w:rsidRPr="003A3B79">
        <w:t>2012</w:t>
      </w:r>
      <w:r w:rsidR="003A3B79">
        <w:t>)</w:t>
      </w:r>
      <w:r w:rsidR="003A3B79" w:rsidRPr="003A3B79">
        <w:t>.</w:t>
      </w:r>
      <w:r w:rsidR="003A3B79">
        <w:t xml:space="preserve"> </w:t>
      </w:r>
      <w:r w:rsidRPr="00020B51">
        <w:t>Pippa, who had been suffering from a serious infection since birth, suffered the same fate. Pippa's parents repeatedly complained about the poor quality of care, but no one paid any attention to their words. By reviewing the media reports of the time it is seen that the blame was placed on the families in both cases (BBC, 2022). However, subsequent investigations revealed that the negligence of the authorities had actually led to the preventable deaths of the two kids.</w:t>
      </w:r>
    </w:p>
    <w:p w14:paraId="48D65696" w14:textId="185713A3" w:rsidR="001908F0" w:rsidRDefault="001908F0" w:rsidP="00020B51">
      <w:pPr>
        <w:pStyle w:val="Heading1"/>
      </w:pPr>
      <w:bookmarkStart w:id="2" w:name="_Toc227270492"/>
      <w:r>
        <w:t>Overview of continuous quality improvement:</w:t>
      </w:r>
      <w:bookmarkEnd w:id="2"/>
    </w:p>
    <w:p w14:paraId="484D784D" w14:textId="77777777" w:rsidR="008F0496" w:rsidRDefault="001908F0" w:rsidP="008F0496">
      <w:r w:rsidRPr="001908F0">
        <w:t>There is no replacement for a proactive response. The instance of Shrewsbury and Telford Hospital NHS Trust (</w:t>
      </w:r>
      <w:proofErr w:type="spellStart"/>
      <w:r w:rsidRPr="001908F0">
        <w:t>SaTH</w:t>
      </w:r>
      <w:proofErr w:type="spellEnd"/>
      <w:r w:rsidRPr="001908F0">
        <w:t xml:space="preserve">) demonstrates how disastrous the implications of simply addressing problems as they emerge and normalising poor service can be. </w:t>
      </w:r>
      <w:r w:rsidR="008F0496">
        <w:t xml:space="preserve">Nothing is beyond mistakes, but the problem is when mistakes are taken for granted. </w:t>
      </w:r>
      <w:proofErr w:type="spellStart"/>
      <w:r w:rsidR="008F0496">
        <w:t>SaTH’s</w:t>
      </w:r>
      <w:proofErr w:type="spellEnd"/>
      <w:r w:rsidR="008F0496">
        <w:t xml:space="preserve"> errors have been identified many times but never seriously addressed. As the data shows, over the past two decades, these hospitals have had a high number of cases of stillbirths or births with brain complications. This is not a coincidence, but rather that no one is considering that there is a flaw in the system.</w:t>
      </w:r>
    </w:p>
    <w:p w14:paraId="6A943E94" w14:textId="5F0CFEA8" w:rsidR="008F0496" w:rsidRDefault="008F0496" w:rsidP="008F0496">
      <w:r>
        <w:t xml:space="preserve">What is even more alarming is that this is not just happening in </w:t>
      </w:r>
      <w:proofErr w:type="spellStart"/>
      <w:r>
        <w:t>SaTH</w:t>
      </w:r>
      <w:proofErr w:type="spellEnd"/>
      <w:r>
        <w:t xml:space="preserve"> hospitals. A recent study found that the quality of maternity care in England is not half as good as expected, and that many hospitals have a lot of room for improvement. There are far fewer midwives in hospitals than there are needs (CQC, 2024). Currently, 11% of all maternal deaths in England are due to the lack of midwives (Turner, et al., 2024).</w:t>
      </w:r>
    </w:p>
    <w:p w14:paraId="114DC8B8" w14:textId="0BB9762F" w:rsidR="008F0496" w:rsidRDefault="008F0496" w:rsidP="008F0496">
      <w:pPr>
        <w:pStyle w:val="Heading2"/>
      </w:pPr>
      <w:bookmarkStart w:id="3" w:name="_Toc227270493"/>
      <w:r w:rsidRPr="008F0496">
        <w:t xml:space="preserve">Challenges to Solving the </w:t>
      </w:r>
      <w:r>
        <w:t>Problem</w:t>
      </w:r>
      <w:r w:rsidRPr="008F0496">
        <w:t>:</w:t>
      </w:r>
      <w:bookmarkEnd w:id="3"/>
    </w:p>
    <w:p w14:paraId="5F3A24FB" w14:textId="77777777" w:rsidR="005058E4" w:rsidRDefault="005058E4" w:rsidP="005058E4">
      <w:r>
        <w:t xml:space="preserve">The urgency of quality improvement has already been demonstrated. But whatever the data and numbers say, there are several real challenges that prevent organizations from maintaining standards, even if they want to. In the case of </w:t>
      </w:r>
      <w:proofErr w:type="spellStart"/>
      <w:r>
        <w:t>SaTH</w:t>
      </w:r>
      <w:proofErr w:type="spellEnd"/>
      <w:r>
        <w:t>, these are:</w:t>
      </w:r>
    </w:p>
    <w:p w14:paraId="108E9F2A" w14:textId="2AB01122" w:rsidR="001908F0" w:rsidRDefault="005058E4" w:rsidP="008F0496">
      <w:r w:rsidRPr="005058E4">
        <w:rPr>
          <w:b/>
          <w:bCs/>
        </w:rPr>
        <w:t>Blaming each other:</w:t>
      </w:r>
      <w:r>
        <w:t xml:space="preserve"> When it is certain that making a mistake will lead to a huge humiliation, people start hiding small mistakes, which may be solved locally for the time being. But in the long </w:t>
      </w:r>
      <w:r>
        <w:lastRenderedPageBreak/>
        <w:t xml:space="preserve">run, these accumulate and create a culture where everything is full of mistakes. </w:t>
      </w:r>
      <w:proofErr w:type="spellStart"/>
      <w:r>
        <w:t>SaTH</w:t>
      </w:r>
      <w:proofErr w:type="spellEnd"/>
      <w:r>
        <w:t xml:space="preserve"> has such a toxic culture.</w:t>
      </w:r>
      <w:r w:rsidR="001908F0">
        <w:t xml:space="preserve"> The management could not realize for so many years that there was a </w:t>
      </w:r>
      <w:r w:rsidR="00B922E1">
        <w:t>crisis</w:t>
      </w:r>
      <w:r w:rsidR="001908F0">
        <w:t xml:space="preserve"> in maternity services. In fact, the soul of a learning-oriented culture is psychological safety. This is a work </w:t>
      </w:r>
      <w:r w:rsidR="00807F32">
        <w:t>culture</w:t>
      </w:r>
      <w:r w:rsidR="001908F0">
        <w:t xml:space="preserve"> where mistakes are not seen as a fault but as an opportunity to learn</w:t>
      </w:r>
      <w:r w:rsidR="00807F32">
        <w:t xml:space="preserve"> (</w:t>
      </w:r>
      <w:r w:rsidR="00807F32" w:rsidRPr="00807F32">
        <w:t>Newman,</w:t>
      </w:r>
      <w:r w:rsidR="00807F32">
        <w:t xml:space="preserve"> et al., 2017)</w:t>
      </w:r>
      <w:r w:rsidR="001908F0">
        <w:t xml:space="preserve">. But if a mistake is </w:t>
      </w:r>
      <w:r w:rsidR="00807F32">
        <w:t>acknowledged negatively, workers will later try to hide it, as</w:t>
      </w:r>
      <w:r w:rsidR="001908F0">
        <w:t xml:space="preserve"> happened in the case of </w:t>
      </w:r>
      <w:proofErr w:type="spellStart"/>
      <w:r w:rsidR="001908F0">
        <w:t>SaTH</w:t>
      </w:r>
      <w:proofErr w:type="spellEnd"/>
      <w:r w:rsidR="001908F0">
        <w:t>.</w:t>
      </w:r>
    </w:p>
    <w:p w14:paraId="3122991A" w14:textId="251778E6" w:rsidR="005058E4" w:rsidRDefault="001908F0" w:rsidP="001908F0">
      <w:pPr>
        <w:pStyle w:val="ListParagraph"/>
        <w:numPr>
          <w:ilvl w:val="0"/>
          <w:numId w:val="7"/>
        </w:numPr>
      </w:pPr>
      <w:r w:rsidRPr="005058E4">
        <w:rPr>
          <w:b/>
          <w:bCs/>
        </w:rPr>
        <w:t>Staff shortage:</w:t>
      </w:r>
      <w:r>
        <w:t xml:space="preserve"> The quality of service largely depends on the </w:t>
      </w:r>
      <w:r w:rsidR="005A5814">
        <w:t>scale</w:t>
      </w:r>
      <w:r>
        <w:t xml:space="preserve"> of the workforce. If there are fewer workers </w:t>
      </w:r>
      <w:r w:rsidR="005A5814">
        <w:t>than</w:t>
      </w:r>
      <w:r>
        <w:t xml:space="preserve"> the </w:t>
      </w:r>
      <w:r w:rsidR="005A5814">
        <w:t>task requires</w:t>
      </w:r>
      <w:r>
        <w:t>, it is not possible to provide service</w:t>
      </w:r>
      <w:r w:rsidR="005A5814">
        <w:t xml:space="preserve"> to any patient.</w:t>
      </w:r>
      <w:r>
        <w:t xml:space="preserve"> as expected</w:t>
      </w:r>
      <w:r w:rsidR="005A5814">
        <w:t xml:space="preserve"> (</w:t>
      </w:r>
      <w:r w:rsidR="005A5814" w:rsidRPr="005A5814">
        <w:t>Parliament Committees</w:t>
      </w:r>
      <w:r w:rsidR="005A5814">
        <w:t xml:space="preserve">, </w:t>
      </w:r>
      <w:r w:rsidR="005A5814" w:rsidRPr="005A5814">
        <w:t>2018</w:t>
      </w:r>
      <w:r w:rsidR="005A5814">
        <w:t>).</w:t>
      </w:r>
      <w:r>
        <w:t xml:space="preserve"> A trained workforce is needed to ensure safety, but it is seen that staff shortage in maternity services is nothing new</w:t>
      </w:r>
      <w:r w:rsidR="005A5814">
        <w:t xml:space="preserve"> in the U</w:t>
      </w:r>
      <w:r w:rsidR="00E371AF">
        <w:t>K (</w:t>
      </w:r>
      <w:r w:rsidR="00E371AF" w:rsidRPr="00E371AF">
        <w:t>Sands</w:t>
      </w:r>
      <w:r w:rsidR="00E371AF">
        <w:t xml:space="preserve">, </w:t>
      </w:r>
      <w:r w:rsidR="00E371AF" w:rsidRPr="00E371AF">
        <w:t>2025</w:t>
      </w:r>
      <w:r w:rsidR="00E371AF">
        <w:t>)</w:t>
      </w:r>
      <w:r>
        <w:t xml:space="preserve">. </w:t>
      </w:r>
      <w:r w:rsidR="005058E4" w:rsidRPr="005058E4">
        <w:t>Hospitals are understaffed, putting a lot of pressure on the staff they exist. RCV research has revealed a tragic picture where midwives are forced to work 100,000 hours of unpaid overtime per week. They are not getting anything in return for this extra work, which is causing them to be mentally and physically exhausted. Despite the overtime, a survey of hospitals shows that 87% of hospitals are still facing a staff shortage. Many are quitting their jobs because they are unable to cope with the relentless work pressure without pay. On the one hand, there is no pipeline for new staff, while those who are there are also leaving. This creates a cycle from which it is becoming extremely difficult to find a solution to this challenge.</w:t>
      </w:r>
    </w:p>
    <w:p w14:paraId="2D5DCF46" w14:textId="3367D351" w:rsidR="001908F0" w:rsidRDefault="001137F8" w:rsidP="005058E4">
      <w:r>
        <w:t>So,</w:t>
      </w:r>
      <w:r w:rsidR="001908F0">
        <w:t xml:space="preserve"> it is not possible to maintain the expected quality of maternity services anywhere in England, including </w:t>
      </w:r>
      <w:proofErr w:type="spellStart"/>
      <w:r w:rsidR="001908F0">
        <w:t>SaTH</w:t>
      </w:r>
      <w:proofErr w:type="spellEnd"/>
      <w:r w:rsidR="001908F0">
        <w:t>.</w:t>
      </w:r>
    </w:p>
    <w:p w14:paraId="4DCF53A7" w14:textId="77777777" w:rsidR="001908F0" w:rsidRDefault="001908F0" w:rsidP="001137F8">
      <w:pPr>
        <w:pStyle w:val="Heading1"/>
      </w:pPr>
      <w:bookmarkStart w:id="4" w:name="_Toc227270494"/>
      <w:r>
        <w:t>Swiss Cheese Model:</w:t>
      </w:r>
      <w:bookmarkEnd w:id="4"/>
    </w:p>
    <w:p w14:paraId="25C90569" w14:textId="7FECBA2D" w:rsidR="001908F0" w:rsidRDefault="001908F0" w:rsidP="001137F8">
      <w:pPr>
        <w:pStyle w:val="Heading2"/>
      </w:pPr>
      <w:bookmarkStart w:id="5" w:name="_Toc227270495"/>
      <w:r>
        <w:t xml:space="preserve">Overview of </w:t>
      </w:r>
      <w:r w:rsidR="001137F8">
        <w:t xml:space="preserve">the </w:t>
      </w:r>
      <w:r>
        <w:t>Swiss Cheese Model (SCM):</w:t>
      </w:r>
      <w:bookmarkEnd w:id="5"/>
    </w:p>
    <w:p w14:paraId="2BE15B85" w14:textId="40A82DBE" w:rsidR="001908F0" w:rsidRDefault="001908F0" w:rsidP="001908F0">
      <w:r>
        <w:t>A complex system is made up of multiple departments</w:t>
      </w:r>
      <w:r w:rsidR="001137F8">
        <w:t>,</w:t>
      </w:r>
      <w:r>
        <w:t xml:space="preserve"> and since each department is interconnected, it becomes difficult to identify exactly where the error originates when a serious failure occurs. The model that is used to identify errors accurately is the Swiss Cheese Model (SCM). James Reason developed this model in 1990, which is currently used to detect errors in multi-layered systems such as </w:t>
      </w:r>
      <w:r w:rsidR="001137F8">
        <w:t xml:space="preserve">the </w:t>
      </w:r>
      <w:r>
        <w:t xml:space="preserve">healthcare </w:t>
      </w:r>
      <w:r w:rsidR="001137F8">
        <w:t>and</w:t>
      </w:r>
      <w:r>
        <w:t xml:space="preserve"> aviation industries. James Reason believes that no level of the system can be completely error-free. There must be some errors, small or large. He represents these errors as holes in each slice of Swiss cheese. When the holes are in </w:t>
      </w:r>
      <w:r>
        <w:lastRenderedPageBreak/>
        <w:t>different places, the lower hole is covered by the upper parallel one. But if all the holes fall in one line, then disaster occurs</w:t>
      </w:r>
      <w:r w:rsidR="001137F8">
        <w:t xml:space="preserve"> (</w:t>
      </w:r>
      <w:r w:rsidR="001137F8" w:rsidRPr="001137F8">
        <w:t xml:space="preserve">Reason, </w:t>
      </w:r>
      <w:r w:rsidR="001137F8">
        <w:t>et al., 2006)</w:t>
      </w:r>
      <w:r>
        <w:t>.</w:t>
      </w:r>
    </w:p>
    <w:p w14:paraId="7F80D701" w14:textId="506B7099" w:rsidR="001908F0" w:rsidRDefault="001908F0" w:rsidP="001908F0">
      <w:r>
        <w:t xml:space="preserve">There are two principles of SCM: active failure and latent conditions. Errors that involve direct human contact are active failure, such as the patient </w:t>
      </w:r>
      <w:r w:rsidR="001137F8">
        <w:t>dying</w:t>
      </w:r>
      <w:r>
        <w:t xml:space="preserve"> due to a direct mistake by the doctor during a </w:t>
      </w:r>
      <w:r w:rsidR="001137F8">
        <w:t>caesarean</w:t>
      </w:r>
      <w:r>
        <w:t xml:space="preserve"> section. On the other hand, those that are not visible errors but have crept into the system like worms are latent conditions. These can be </w:t>
      </w:r>
      <w:r w:rsidR="00180F7C">
        <w:t>toxic work</w:t>
      </w:r>
      <w:r>
        <w:t xml:space="preserve"> cultures or policy complications. These destroy the system from within and come out in the investigation after a major accident occurs</w:t>
      </w:r>
      <w:r w:rsidR="00180F7C">
        <w:t xml:space="preserve"> (</w:t>
      </w:r>
      <w:r w:rsidR="00180F7C" w:rsidRPr="00180F7C">
        <w:t>Wiegmann,</w:t>
      </w:r>
      <w:r w:rsidR="00180F7C">
        <w:t xml:space="preserve"> et al., 2022)</w:t>
      </w:r>
      <w:r>
        <w:t>.</w:t>
      </w:r>
    </w:p>
    <w:p w14:paraId="03212F81" w14:textId="4675BA35" w:rsidR="001908F0" w:rsidRDefault="00042E0B" w:rsidP="001908F0">
      <w:r w:rsidRPr="00042E0B">
        <w:t>So SCM demonstrates that an accident does not occur for a single reason; rather, a large accident occurs when a number of minor causes collide.</w:t>
      </w:r>
    </w:p>
    <w:p w14:paraId="3638CE46" w14:textId="228E4A0D" w:rsidR="001908F0" w:rsidRDefault="001908F0" w:rsidP="00042E0B">
      <w:pPr>
        <w:pStyle w:val="Heading2"/>
      </w:pPr>
      <w:bookmarkStart w:id="6" w:name="_Toc227270496"/>
      <w:r>
        <w:t xml:space="preserve">Application to </w:t>
      </w:r>
      <w:r w:rsidR="00042E0B" w:rsidRPr="00042E0B">
        <w:t>Shrewsbury and Telford Hospital NHS Trust</w:t>
      </w:r>
      <w:r>
        <w:t>:</w:t>
      </w:r>
      <w:bookmarkEnd w:id="6"/>
    </w:p>
    <w:p w14:paraId="3C4E373D" w14:textId="33B0C66C" w:rsidR="001908F0" w:rsidRDefault="00042E0B" w:rsidP="001908F0">
      <w:r>
        <w:t>Considering</w:t>
      </w:r>
      <w:r w:rsidR="001908F0">
        <w:t xml:space="preserve"> the Shrewsbury and Telford NHS Trust case with this model, it can be seen that there were holes at every level and their combined contribution was behind the maternity scandal, such as:</w:t>
      </w:r>
    </w:p>
    <w:p w14:paraId="1FA9E78B" w14:textId="77777777" w:rsidR="001908F0" w:rsidRDefault="001908F0" w:rsidP="001908F0">
      <w:r w:rsidRPr="00042E0B">
        <w:rPr>
          <w:b/>
          <w:bCs/>
        </w:rPr>
        <w:t xml:space="preserve">1. Latent failure of leadership: </w:t>
      </w:r>
      <w:proofErr w:type="spellStart"/>
      <w:r>
        <w:t>SaTH's</w:t>
      </w:r>
      <w:proofErr w:type="spellEnd"/>
      <w:r>
        <w:t xml:space="preserve"> leadership was never stable. Their leadership changed at regular intervals. Along with the changes, the long-term plan also changed. The new leaders did not learn from the old mistakes. Therefore, the same mistakes were repeated again and again.</w:t>
      </w:r>
    </w:p>
    <w:p w14:paraId="542484CE" w14:textId="1CDD1390" w:rsidR="001908F0" w:rsidRDefault="001908F0" w:rsidP="001908F0">
      <w:r w:rsidRPr="00042E0B">
        <w:rPr>
          <w:b/>
          <w:bCs/>
        </w:rPr>
        <w:t>2. Lack of proper supervision:</w:t>
      </w:r>
      <w:r>
        <w:t xml:space="preserve"> There was not enough supervision in the </w:t>
      </w:r>
      <w:r w:rsidR="00042E0B">
        <w:t>labour</w:t>
      </w:r>
      <w:r>
        <w:t xml:space="preserve"> ward. The staff in charge often went to handle the patients themselves due to staff shortages. As a result, there was no one to see what steps many junior staff were taking due to their inexperience.</w:t>
      </w:r>
    </w:p>
    <w:p w14:paraId="1807AD5A" w14:textId="03B9416B" w:rsidR="001908F0" w:rsidRDefault="001908F0" w:rsidP="001908F0">
      <w:r w:rsidRPr="00042E0B">
        <w:rPr>
          <w:b/>
          <w:bCs/>
        </w:rPr>
        <w:t>Bridge Between:</w:t>
      </w:r>
      <w:r>
        <w:t xml:space="preserve"> There was no well-defined plan because the leadership was not stable. Due to staff shortages, the staff in charge of supervision could not perform their duties properly. </w:t>
      </w:r>
      <w:r w:rsidR="00DE3868" w:rsidRPr="00DE3868">
        <w:t>Upper management has stated that errors should not be taken into account repeatedly since detecting too many errors would harm the hospital's reputation.</w:t>
      </w:r>
      <w:r w:rsidR="00DE3868">
        <w:t xml:space="preserve"> </w:t>
      </w:r>
      <w:r w:rsidR="00DE3868" w:rsidRPr="00DE3868">
        <w:t>When mishaps occur, doctors and midwives play a blame game against one another. So, even if a disparity is discovered, the weary and mentally disturbed employees are hesitant to disclose it.</w:t>
      </w:r>
    </w:p>
    <w:p w14:paraId="145F38BE" w14:textId="77777777" w:rsidR="00DE3868" w:rsidRDefault="001908F0" w:rsidP="001908F0">
      <w:r w:rsidRPr="00DE3868">
        <w:rPr>
          <w:b/>
          <w:bCs/>
        </w:rPr>
        <w:t>3. Unsafe Acts (Active Failure):</w:t>
      </w:r>
      <w:r>
        <w:t xml:space="preserve"> All the above latent failures result in fundamental mistakes. That is, the doctors who could not catch the CTG signal or the administration of an extra dose of oxytocin for quick delivery, the stage behind this is created by the holes in the other layer</w:t>
      </w:r>
      <w:r w:rsidR="00DE3868">
        <w:t xml:space="preserve"> of the </w:t>
      </w:r>
      <w:r w:rsidR="00DE3868">
        <w:lastRenderedPageBreak/>
        <w:t>organization, like poor monitoring or managerial policy</w:t>
      </w:r>
      <w:r>
        <w:t>. As a result, all the holes come together</w:t>
      </w:r>
      <w:r w:rsidR="00DE3868">
        <w:t>,</w:t>
      </w:r>
      <w:r>
        <w:t xml:space="preserve"> and such </w:t>
      </w:r>
    </w:p>
    <w:p w14:paraId="7075CDEB" w14:textId="1CA8D77B" w:rsidR="001908F0" w:rsidRDefault="001908F0" w:rsidP="00DE3868">
      <w:pPr>
        <w:pStyle w:val="Heading1"/>
      </w:pPr>
      <w:bookmarkStart w:id="7" w:name="_Toc227270497"/>
      <w:r>
        <w:t>Identifying the root cause:</w:t>
      </w:r>
      <w:bookmarkEnd w:id="7"/>
    </w:p>
    <w:p w14:paraId="7269A675" w14:textId="5B9602ED" w:rsidR="001908F0" w:rsidRDefault="001908F0" w:rsidP="001908F0">
      <w:r>
        <w:t>Root cause analysis (RCA) is the process of finding the cause behind an undesirable event. In healthcare, when a doctor harms or kills a patient, a committee is formed for RCA. Through which the person who is considered to have made the mistake is not blamed at the beginning, but an organized team works to find out the cause behind the incident</w:t>
      </w:r>
      <w:r w:rsidR="003117B8">
        <w:t xml:space="preserve"> </w:t>
      </w:r>
      <w:r w:rsidR="00DE3868">
        <w:t>(</w:t>
      </w:r>
      <w:r w:rsidR="00DE3868" w:rsidRPr="00DE3868">
        <w:t>Rooney and Heuvel,</w:t>
      </w:r>
      <w:r w:rsidR="00DE3868">
        <w:t xml:space="preserve"> </w:t>
      </w:r>
      <w:r w:rsidR="00DE3868" w:rsidRPr="00DE3868">
        <w:t>2004</w:t>
      </w:r>
      <w:r w:rsidR="00DE3868">
        <w:t>)</w:t>
      </w:r>
      <w:r w:rsidR="003117B8">
        <w:t xml:space="preserve">. </w:t>
      </w:r>
      <w:r w:rsidR="003117B8" w:rsidRPr="003117B8">
        <w:t>The entire process follows a set of steps. At first glance, what everyone sees is merely one person's working method. However, no one can be blamed solely for this; it is vital to assess the entire organization's workflow and whether policies are being followed correctly</w:t>
      </w:r>
      <w:r w:rsidR="003117B8">
        <w:t xml:space="preserve"> (</w:t>
      </w:r>
      <w:r w:rsidR="003117B8" w:rsidRPr="003117B8">
        <w:t>Williams, 2001</w:t>
      </w:r>
      <w:r w:rsidR="003117B8">
        <w:t>)</w:t>
      </w:r>
      <w:r w:rsidR="003117B8" w:rsidRPr="003117B8">
        <w:t>.</w:t>
      </w:r>
      <w:r w:rsidR="003117B8">
        <w:t xml:space="preserve"> </w:t>
      </w:r>
      <w:r>
        <w:t>RCA believes that a doctor does not intentionally harm the patient, but rather the factors behind his mistake are the organizational culture, work environment, and how complex the work is.</w:t>
      </w:r>
    </w:p>
    <w:p w14:paraId="5A23BA88" w14:textId="6043A806" w:rsidR="001908F0" w:rsidRDefault="001908F0" w:rsidP="001908F0">
      <w:r>
        <w:t>An effective tool for RCA is the fishbone diagram. Through this, the cause and effect of an incident can be found</w:t>
      </w:r>
      <w:r w:rsidR="00F70342">
        <w:t xml:space="preserve"> (</w:t>
      </w:r>
      <w:r w:rsidR="00F70342" w:rsidRPr="00F70342">
        <w:t>Ilie and Ciocoiu, 2010</w:t>
      </w:r>
      <w:r w:rsidR="00F70342">
        <w:t>)</w:t>
      </w:r>
      <w:r>
        <w:t xml:space="preserve">. The RCA team uses it to </w:t>
      </w:r>
      <w:r w:rsidR="007A2108">
        <w:t>analyse</w:t>
      </w:r>
      <w:r>
        <w:t xml:space="preserve"> the factors that are primarily or secondary to the accident. Since there are no specific elements to this tool, it can be easily used in any RCA. This means that if an incident occurs in the </w:t>
      </w:r>
      <w:r w:rsidR="007A2108">
        <w:t>operating</w:t>
      </w:r>
      <w:r>
        <w:t xml:space="preserve"> </w:t>
      </w:r>
      <w:r w:rsidR="007A2108">
        <w:t>theatre</w:t>
      </w:r>
      <w:r>
        <w:t>, the fishbone is not limited to the internal issues of the OT but can also include any issues related to the context, such as organizational culture or environmental conditions</w:t>
      </w:r>
      <w:r w:rsidR="007A2108">
        <w:t xml:space="preserve"> (</w:t>
      </w:r>
      <w:r w:rsidR="007A2108" w:rsidRPr="007A2108">
        <w:t>Kumah,</w:t>
      </w:r>
      <w:r w:rsidR="007A2108">
        <w:t xml:space="preserve"> et al., 2024)</w:t>
      </w:r>
      <w:r>
        <w:t xml:space="preserve">. Therefore, it can be considered a standard tool for RCA of </w:t>
      </w:r>
      <w:proofErr w:type="spellStart"/>
      <w:r>
        <w:t>SaTH</w:t>
      </w:r>
      <w:proofErr w:type="spellEnd"/>
      <w:r>
        <w:t xml:space="preserve"> incidents.</w:t>
      </w:r>
    </w:p>
    <w:p w14:paraId="61BB18C0" w14:textId="12F6CDD7" w:rsidR="001908F0" w:rsidRDefault="001908F0" w:rsidP="007A2108">
      <w:pPr>
        <w:pStyle w:val="Heading2"/>
      </w:pPr>
      <w:bookmarkStart w:id="8" w:name="_Toc227270498"/>
      <w:r>
        <w:t xml:space="preserve">Fishbone Analysis of </w:t>
      </w:r>
      <w:proofErr w:type="spellStart"/>
      <w:r>
        <w:t>SaTH</w:t>
      </w:r>
      <w:proofErr w:type="spellEnd"/>
      <w:r>
        <w:t xml:space="preserve"> Maternity Care Failures:</w:t>
      </w:r>
      <w:bookmarkEnd w:id="8"/>
    </w:p>
    <w:p w14:paraId="4E713B40" w14:textId="77777777" w:rsidR="005058E4" w:rsidRDefault="001908F0" w:rsidP="00F02397">
      <w:pPr>
        <w:pStyle w:val="ListParagraph"/>
        <w:numPr>
          <w:ilvl w:val="0"/>
          <w:numId w:val="8"/>
        </w:numPr>
      </w:pPr>
      <w:r w:rsidRPr="005058E4">
        <w:rPr>
          <w:b/>
          <w:bCs/>
        </w:rPr>
        <w:t xml:space="preserve">Head (main </w:t>
      </w:r>
      <w:r w:rsidR="00F02397" w:rsidRPr="005058E4">
        <w:rPr>
          <w:b/>
          <w:bCs/>
        </w:rPr>
        <w:t>issue</w:t>
      </w:r>
      <w:r w:rsidRPr="005058E4">
        <w:rPr>
          <w:b/>
          <w:bCs/>
        </w:rPr>
        <w:t>):</w:t>
      </w:r>
      <w:r>
        <w:t xml:space="preserve"> </w:t>
      </w:r>
      <w:r w:rsidR="005058E4" w:rsidRPr="005058E4">
        <w:t xml:space="preserve">The main problem of </w:t>
      </w:r>
      <w:proofErr w:type="spellStart"/>
      <w:r w:rsidR="005058E4" w:rsidRPr="005058E4">
        <w:t>SaTH</w:t>
      </w:r>
      <w:proofErr w:type="spellEnd"/>
      <w:r w:rsidR="005058E4" w:rsidRPr="005058E4">
        <w:t xml:space="preserve"> is that they do not try to learn from their mistakes and solve them. Hundreds of mothers and babies have died in the last two decades due to their negligence alone.</w:t>
      </w:r>
    </w:p>
    <w:p w14:paraId="4E2D92A7" w14:textId="77777777" w:rsidR="005058E4" w:rsidRDefault="001908F0" w:rsidP="00F02397">
      <w:pPr>
        <w:pStyle w:val="ListParagraph"/>
        <w:numPr>
          <w:ilvl w:val="0"/>
          <w:numId w:val="8"/>
        </w:numPr>
      </w:pPr>
      <w:r w:rsidRPr="005058E4">
        <w:rPr>
          <w:b/>
          <w:bCs/>
        </w:rPr>
        <w:t>Policy (a major cause):</w:t>
      </w:r>
      <w:r>
        <w:t xml:space="preserve"> </w:t>
      </w:r>
      <w:r w:rsidR="005058E4" w:rsidRPr="005058E4">
        <w:t xml:space="preserve">Oxytocin is used to induce labour, resulting in faster delivery. However, there is a protocol for its application, which is not followed in </w:t>
      </w:r>
      <w:proofErr w:type="spellStart"/>
      <w:r w:rsidR="005058E4" w:rsidRPr="005058E4">
        <w:t>SaTH</w:t>
      </w:r>
      <w:proofErr w:type="spellEnd"/>
      <w:r w:rsidR="005058E4" w:rsidRPr="005058E4">
        <w:t xml:space="preserve"> (Middleton, et al., 2005). As a result, many women die due to excessive bleeding during childbirth. So it was found that NICE guidelines were grossly violated here.</w:t>
      </w:r>
    </w:p>
    <w:p w14:paraId="75293618" w14:textId="16296C54" w:rsidR="001908F0" w:rsidRDefault="001908F0" w:rsidP="00F02397">
      <w:pPr>
        <w:pStyle w:val="ListParagraph"/>
        <w:numPr>
          <w:ilvl w:val="0"/>
          <w:numId w:val="8"/>
        </w:numPr>
      </w:pPr>
      <w:r w:rsidRPr="005058E4">
        <w:rPr>
          <w:b/>
          <w:bCs/>
        </w:rPr>
        <w:t>Environment (second level, i.e. neck group cause):</w:t>
      </w:r>
      <w:r>
        <w:t xml:space="preserve"> The hospital was understaffed. Therefore, it was not possible to ensure the best quality for everyone.</w:t>
      </w:r>
    </w:p>
    <w:p w14:paraId="490D3C51" w14:textId="77777777" w:rsidR="001908F0" w:rsidRDefault="001908F0" w:rsidP="00F02397">
      <w:pPr>
        <w:pStyle w:val="ListParagraph"/>
        <w:numPr>
          <w:ilvl w:val="0"/>
          <w:numId w:val="8"/>
        </w:numPr>
      </w:pPr>
      <w:r w:rsidRPr="002F7993">
        <w:rPr>
          <w:b/>
          <w:bCs/>
        </w:rPr>
        <w:lastRenderedPageBreak/>
        <w:t>Process (the next major cause):</w:t>
      </w:r>
      <w:r>
        <w:t xml:space="preserve"> The process of work in the hospital was very slow. Emergency patients had to wait for hours to be treated. Even if the doctors decided to put them in the ICU, it took months to implement. There was also no proper supervision, and if the staff made wrong decisions, there was no one to address them.</w:t>
      </w:r>
    </w:p>
    <w:p w14:paraId="1BCFC42C" w14:textId="12233406" w:rsidR="001908F0" w:rsidRDefault="001908F0" w:rsidP="00F02397">
      <w:pPr>
        <w:pStyle w:val="ListParagraph"/>
        <w:numPr>
          <w:ilvl w:val="0"/>
          <w:numId w:val="8"/>
        </w:numPr>
      </w:pPr>
      <w:r w:rsidRPr="002F7993">
        <w:rPr>
          <w:b/>
          <w:bCs/>
        </w:rPr>
        <w:t>Management (central cause):</w:t>
      </w:r>
      <w:r>
        <w:t xml:space="preserve"> Multiple changes in the leadership of </w:t>
      </w:r>
      <w:proofErr w:type="spellStart"/>
      <w:r>
        <w:t>SaTH</w:t>
      </w:r>
      <w:proofErr w:type="spellEnd"/>
      <w:r>
        <w:t xml:space="preserve"> never allowed the culture here to stabilize. Each of the changed leaders </w:t>
      </w:r>
      <w:r w:rsidR="00886E91">
        <w:t>tempers</w:t>
      </w:r>
      <w:r>
        <w:t xml:space="preserve"> the </w:t>
      </w:r>
      <w:r w:rsidR="002F7993">
        <w:t>current</w:t>
      </w:r>
      <w:r>
        <w:t xml:space="preserve"> policies </w:t>
      </w:r>
      <w:r w:rsidR="002F7993">
        <w:t>for their</w:t>
      </w:r>
      <w:r>
        <w:t xml:space="preserve"> </w:t>
      </w:r>
      <w:r w:rsidR="002F7993">
        <w:t>benefit</w:t>
      </w:r>
      <w:r>
        <w:t xml:space="preserve">. </w:t>
      </w:r>
      <w:r w:rsidR="002F7993">
        <w:t>So,</w:t>
      </w:r>
      <w:r>
        <w:t xml:space="preserve"> there was a dilemma about which policy the staff should follow. This happened mainly due to </w:t>
      </w:r>
      <w:r w:rsidR="002F7993">
        <w:t xml:space="preserve">a </w:t>
      </w:r>
      <w:r>
        <w:t>lack of communication. Due to poor communication between the new management and the field staff, they could not clearly understand their responsibilities</w:t>
      </w:r>
      <w:r w:rsidR="002F7993">
        <w:t xml:space="preserve"> (</w:t>
      </w:r>
      <w:r w:rsidR="002F7993" w:rsidRPr="002F7993">
        <w:t>Hussain,</w:t>
      </w:r>
      <w:r w:rsidR="002F7993">
        <w:t xml:space="preserve"> et al., 2018)</w:t>
      </w:r>
      <w:r>
        <w:t>.</w:t>
      </w:r>
    </w:p>
    <w:p w14:paraId="560C4B67" w14:textId="1E961282" w:rsidR="00EE4DAF" w:rsidRDefault="001908F0" w:rsidP="001908F0">
      <w:pPr>
        <w:pStyle w:val="ListParagraph"/>
        <w:numPr>
          <w:ilvl w:val="0"/>
          <w:numId w:val="8"/>
        </w:numPr>
      </w:pPr>
      <w:r w:rsidRPr="00886E91">
        <w:rPr>
          <w:b/>
          <w:bCs/>
        </w:rPr>
        <w:t>People (deepest cause):</w:t>
      </w:r>
      <w:r>
        <w:t xml:space="preserve"> There was a lack of skills among the staff, as a result of which they could not handle complex deliveries. There is a big lack of teamwork here. The delivery process mainly depends on teamwork. If there is no coordination among the staff, no matter how skilled the doctor is in charge, mistakes will happen. On the other hand, if one member is a little clumsy, others can cover up</w:t>
      </w:r>
      <w:r w:rsidR="00886E91">
        <w:t xml:space="preserve"> if the teamwork is strong (</w:t>
      </w:r>
      <w:r w:rsidR="00886E91" w:rsidRPr="00886E91">
        <w:t>Cornthwaite,</w:t>
      </w:r>
      <w:r w:rsidR="00886E91">
        <w:t xml:space="preserve"> et al., 2013)</w:t>
      </w:r>
      <w:r>
        <w:t>.</w:t>
      </w:r>
    </w:p>
    <w:p w14:paraId="26464AAD" w14:textId="7DBBFAD6" w:rsidR="00EE4DAF" w:rsidRDefault="00EE4DAF" w:rsidP="00EE4DAF">
      <w:pPr>
        <w:pStyle w:val="Heading2"/>
      </w:pPr>
      <w:bookmarkStart w:id="9" w:name="_Toc227270499"/>
      <w:r>
        <w:t>Augmenting the Fish Bone with the 5 Y’s Framework:</w:t>
      </w:r>
      <w:bookmarkEnd w:id="9"/>
    </w:p>
    <w:p w14:paraId="4575E562" w14:textId="27DF6C6E" w:rsidR="001908F0" w:rsidRDefault="00EE4DAF" w:rsidP="001908F0">
      <w:r>
        <w:t>A fishbone</w:t>
      </w:r>
      <w:r w:rsidR="001908F0">
        <w:t xml:space="preserve"> diagram alone is not enough for root cause analysis. Fishbone can list the reasons behind the incident, but to find the root cause by creating a chain between the reasons, </w:t>
      </w:r>
      <w:r>
        <w:t>it</w:t>
      </w:r>
      <w:r w:rsidR="001908F0">
        <w:t xml:space="preserve"> must repeatedly ask "why" questions</w:t>
      </w:r>
      <w:r>
        <w:t xml:space="preserve"> (</w:t>
      </w:r>
      <w:r w:rsidRPr="00EE4DAF">
        <w:t>Key, 2019</w:t>
      </w:r>
      <w:r>
        <w:t>)</w:t>
      </w:r>
      <w:r w:rsidR="001908F0">
        <w:t>. Fishbone points to a big picture</w:t>
      </w:r>
      <w:r>
        <w:t>,</w:t>
      </w:r>
      <w:r w:rsidR="001908F0">
        <w:t xml:space="preserve"> and 5 Whys repeatedly asks questions that break it down into smaller parts. Fishbone can show the possible causes of the main incident, and 5 Whys helps to find the effects behind the cause.</w:t>
      </w:r>
    </w:p>
    <w:p w14:paraId="088EF175" w14:textId="77777777" w:rsidR="00D029AD" w:rsidRDefault="00D029AD" w:rsidP="001908F0">
      <w:proofErr w:type="spellStart"/>
      <w:r w:rsidRPr="00D029AD">
        <w:t>SaTH's</w:t>
      </w:r>
      <w:proofErr w:type="spellEnd"/>
      <w:r w:rsidRPr="00D029AD">
        <w:t xml:space="preserve"> blunders are not new, having occurred for more than 20 years, despite the fact that they have not learned from their experiences. The goal of the 5 Whys is to determine why they have not learned.</w:t>
      </w:r>
    </w:p>
    <w:p w14:paraId="7980ADEF" w14:textId="2D17E3E7" w:rsidR="001908F0" w:rsidRDefault="001908F0" w:rsidP="00D029AD">
      <w:pPr>
        <w:pStyle w:val="Heading2"/>
      </w:pPr>
      <w:bookmarkStart w:id="10" w:name="_Toc227270500"/>
      <w:r>
        <w:t xml:space="preserve">Application of the 5 Whys Framework to </w:t>
      </w:r>
      <w:proofErr w:type="spellStart"/>
      <w:r>
        <w:t>SaTH</w:t>
      </w:r>
      <w:bookmarkEnd w:id="10"/>
      <w:proofErr w:type="spellEnd"/>
    </w:p>
    <w:p w14:paraId="589DAA8D" w14:textId="2B5E7C4F" w:rsidR="001908F0" w:rsidRDefault="001908F0" w:rsidP="001908F0">
      <w:r>
        <w:t xml:space="preserve">A mistake has been going on for 2 decades, but no action has been taken. </w:t>
      </w:r>
      <w:r w:rsidR="00D029AD">
        <w:t>So,</w:t>
      </w:r>
      <w:r>
        <w:t xml:space="preserve"> 5 Whys will be used to RCA </w:t>
      </w:r>
      <w:r w:rsidR="00D029AD">
        <w:t xml:space="preserve">in </w:t>
      </w:r>
      <w:r>
        <w:t xml:space="preserve">two </w:t>
      </w:r>
      <w:r w:rsidR="00D029AD">
        <w:t>areas</w:t>
      </w:r>
      <w:r>
        <w:t>:</w:t>
      </w:r>
    </w:p>
    <w:p w14:paraId="33A4BF76" w14:textId="0F4669E4" w:rsidR="001908F0" w:rsidRDefault="001908F0" w:rsidP="00D029AD">
      <w:pPr>
        <w:pStyle w:val="ListParagraph"/>
        <w:numPr>
          <w:ilvl w:val="0"/>
          <w:numId w:val="9"/>
        </w:numPr>
      </w:pPr>
      <w:r>
        <w:t>Why did the mistake happen?</w:t>
      </w:r>
    </w:p>
    <w:p w14:paraId="5251DC58" w14:textId="272362EB" w:rsidR="001908F0" w:rsidRDefault="001908F0" w:rsidP="00D029AD">
      <w:pPr>
        <w:pStyle w:val="ListParagraph"/>
        <w:numPr>
          <w:ilvl w:val="0"/>
          <w:numId w:val="9"/>
        </w:numPr>
      </w:pPr>
      <w:r>
        <w:t>Why did the system not catch it even after all these years?</w:t>
      </w:r>
    </w:p>
    <w:p w14:paraId="297F0AF0" w14:textId="77777777" w:rsidR="001908F0" w:rsidRPr="00D029AD" w:rsidRDefault="001908F0" w:rsidP="001908F0">
      <w:pPr>
        <w:rPr>
          <w:i/>
          <w:iCs/>
        </w:rPr>
      </w:pPr>
      <w:r w:rsidRPr="00D029AD">
        <w:rPr>
          <w:i/>
          <w:iCs/>
        </w:rPr>
        <w:lastRenderedPageBreak/>
        <w:t>Problem: Neonatal severe brain injury (HIE) due to misinterpretation of CTG signals</w:t>
      </w:r>
    </w:p>
    <w:p w14:paraId="09D37368" w14:textId="77777777" w:rsidR="001908F0" w:rsidRPr="00D029AD" w:rsidRDefault="001908F0" w:rsidP="001908F0">
      <w:pPr>
        <w:rPr>
          <w:u w:val="single"/>
        </w:rPr>
      </w:pPr>
      <w:r w:rsidRPr="00D029AD">
        <w:rPr>
          <w:u w:val="single"/>
        </w:rPr>
        <w:t>1. Why did the brain injury occur?</w:t>
      </w:r>
    </w:p>
    <w:p w14:paraId="0FFF0492" w14:textId="5C56EDE5" w:rsidR="001908F0" w:rsidRDefault="001908F0" w:rsidP="00D029AD">
      <w:pPr>
        <w:pStyle w:val="ListParagraph"/>
        <w:numPr>
          <w:ilvl w:val="0"/>
          <w:numId w:val="12"/>
        </w:numPr>
      </w:pPr>
      <w:r w:rsidRPr="00D029AD">
        <w:rPr>
          <w:b/>
          <w:bCs/>
        </w:rPr>
        <w:t>Answer:</w:t>
      </w:r>
      <w:r>
        <w:t xml:space="preserve"> The midwives and junior doctors did not understand the signals and could not take </w:t>
      </w:r>
      <w:r w:rsidR="00D029AD">
        <w:t xml:space="preserve">the </w:t>
      </w:r>
      <w:r>
        <w:t>necessary action.</w:t>
      </w:r>
    </w:p>
    <w:p w14:paraId="455F19D3" w14:textId="77777777" w:rsidR="001908F0" w:rsidRPr="00D029AD" w:rsidRDefault="001908F0" w:rsidP="001908F0">
      <w:pPr>
        <w:rPr>
          <w:u w:val="single"/>
        </w:rPr>
      </w:pPr>
      <w:r w:rsidRPr="00D029AD">
        <w:rPr>
          <w:u w:val="single"/>
        </w:rPr>
        <w:t>2. Why did they not understand the signs?</w:t>
      </w:r>
    </w:p>
    <w:p w14:paraId="6C6E83C0" w14:textId="77777777" w:rsidR="001908F0" w:rsidRDefault="001908F0" w:rsidP="00D029AD">
      <w:pPr>
        <w:pStyle w:val="ListParagraph"/>
        <w:numPr>
          <w:ilvl w:val="0"/>
          <w:numId w:val="12"/>
        </w:numPr>
      </w:pPr>
      <w:r w:rsidRPr="00D029AD">
        <w:rPr>
          <w:b/>
          <w:bCs/>
        </w:rPr>
        <w:t>Answer:</w:t>
      </w:r>
      <w:r>
        <w:t xml:space="preserve"> They did not have the skills to monitor such a high-risk patient.</w:t>
      </w:r>
    </w:p>
    <w:p w14:paraId="66C13D41" w14:textId="77777777" w:rsidR="001908F0" w:rsidRPr="00ED3020" w:rsidRDefault="001908F0" w:rsidP="001908F0">
      <w:pPr>
        <w:rPr>
          <w:u w:val="single"/>
        </w:rPr>
      </w:pPr>
      <w:r w:rsidRPr="00ED3020">
        <w:rPr>
          <w:u w:val="single"/>
        </w:rPr>
        <w:t>3. Why was there no senior doctor there to avoid this mistake?</w:t>
      </w:r>
    </w:p>
    <w:p w14:paraId="1E57E505" w14:textId="055D31CC" w:rsidR="001908F0" w:rsidRDefault="001908F0" w:rsidP="00ED3020">
      <w:pPr>
        <w:pStyle w:val="ListParagraph"/>
        <w:numPr>
          <w:ilvl w:val="0"/>
          <w:numId w:val="12"/>
        </w:numPr>
      </w:pPr>
      <w:r w:rsidRPr="00ED3020">
        <w:rPr>
          <w:b/>
          <w:bCs/>
        </w:rPr>
        <w:t>Answer:</w:t>
      </w:r>
      <w:r>
        <w:t xml:space="preserve"> Due to staff shortage in the </w:t>
      </w:r>
      <w:r w:rsidR="00ED3020">
        <w:t>labour</w:t>
      </w:r>
      <w:r>
        <w:t xml:space="preserve"> ward, the experienced doctor responsible for monitoring was busy serving other patients, so he could not pay attention </w:t>
      </w:r>
      <w:r w:rsidR="00ED3020">
        <w:t>here</w:t>
      </w:r>
      <w:r>
        <w:t>.</w:t>
      </w:r>
    </w:p>
    <w:p w14:paraId="2CF9B4B4" w14:textId="77777777" w:rsidR="001908F0" w:rsidRPr="00ED3020" w:rsidRDefault="001908F0" w:rsidP="001908F0">
      <w:pPr>
        <w:rPr>
          <w:u w:val="single"/>
        </w:rPr>
      </w:pPr>
      <w:r w:rsidRPr="00ED3020">
        <w:rPr>
          <w:u w:val="single"/>
        </w:rPr>
        <w:t>4. Not just one but many such incidents have occurred, yet why has the number of staff not been increased and their skills not been improved?</w:t>
      </w:r>
    </w:p>
    <w:p w14:paraId="16BC31CA" w14:textId="77777777" w:rsidR="00265EA7" w:rsidRPr="00265EA7" w:rsidRDefault="001908F0" w:rsidP="001908F0">
      <w:pPr>
        <w:pStyle w:val="ListParagraph"/>
        <w:numPr>
          <w:ilvl w:val="0"/>
          <w:numId w:val="12"/>
        </w:numPr>
        <w:rPr>
          <w:u w:val="single"/>
        </w:rPr>
      </w:pPr>
      <w:r w:rsidRPr="00265EA7">
        <w:rPr>
          <w:b/>
          <w:bCs/>
        </w:rPr>
        <w:t>Answer:</w:t>
      </w:r>
      <w:r>
        <w:t xml:space="preserve"> </w:t>
      </w:r>
      <w:r w:rsidR="00ED3020" w:rsidRPr="00ED3020">
        <w:t xml:space="preserve">Despite multiple whistleblower complaints to the Trust Board, they have accepted this as routine. </w:t>
      </w:r>
      <w:r w:rsidR="00265EA7" w:rsidRPr="00265EA7">
        <w:t>The number of staff in the hospitals was low, so everyone had to take on a lot of work, which resulted in the staff getting overwhelmed. This is not a pressure of one month or seasonal, but everything has been going on like this for the last 20 years. So any accident does not bother them anymore.</w:t>
      </w:r>
    </w:p>
    <w:p w14:paraId="555380D1" w14:textId="298CB9AF" w:rsidR="001908F0" w:rsidRPr="00265EA7" w:rsidRDefault="001908F0" w:rsidP="00265EA7">
      <w:pPr>
        <w:rPr>
          <w:u w:val="single"/>
        </w:rPr>
      </w:pPr>
      <w:r w:rsidRPr="00265EA7">
        <w:rPr>
          <w:u w:val="single"/>
        </w:rPr>
        <w:t>5. Why did the board not pay attention to these for two decades?</w:t>
      </w:r>
    </w:p>
    <w:p w14:paraId="7F81A578" w14:textId="10A31766" w:rsidR="001908F0" w:rsidRDefault="001908F0" w:rsidP="00ED3020">
      <w:pPr>
        <w:pStyle w:val="ListParagraph"/>
        <w:numPr>
          <w:ilvl w:val="0"/>
          <w:numId w:val="12"/>
        </w:numPr>
      </w:pPr>
      <w:r w:rsidRPr="00ED3020">
        <w:rPr>
          <w:b/>
          <w:bCs/>
        </w:rPr>
        <w:t>Answer:</w:t>
      </w:r>
      <w:r>
        <w:t xml:space="preserve"> The root cause is that the </w:t>
      </w:r>
      <w:r w:rsidR="00ED3020">
        <w:t>T</w:t>
      </w:r>
      <w:r>
        <w:t>rust has thought more about the dignity of the</w:t>
      </w:r>
      <w:r w:rsidR="00ED3020">
        <w:t xml:space="preserve"> hospital</w:t>
      </w:r>
      <w:r>
        <w:t xml:space="preserve"> than </w:t>
      </w:r>
      <w:r w:rsidR="00ED3020">
        <w:t>patient’s</w:t>
      </w:r>
      <w:r>
        <w:t xml:space="preserve"> safety. They have conducted an internal board investigation</w:t>
      </w:r>
      <w:r w:rsidR="00ED3020">
        <w:t>,</w:t>
      </w:r>
      <w:r>
        <w:t xml:space="preserve"> which was in vain. An impartial investigation has not been done till now</w:t>
      </w:r>
      <w:r w:rsidR="005F0A2E">
        <w:t>,</w:t>
      </w:r>
      <w:r>
        <w:t xml:space="preserve"> and the affected families have been silenced by </w:t>
      </w:r>
      <w:r w:rsidR="005F0A2E">
        <w:t>being blamed</w:t>
      </w:r>
      <w:r>
        <w:t>.</w:t>
      </w:r>
    </w:p>
    <w:p w14:paraId="5A648BCD" w14:textId="77777777" w:rsidR="001908F0" w:rsidRDefault="001908F0" w:rsidP="005F0A2E">
      <w:pPr>
        <w:pStyle w:val="Heading1"/>
      </w:pPr>
      <w:bookmarkStart w:id="11" w:name="_Toc227270501"/>
      <w:r>
        <w:t>Recommendation:</w:t>
      </w:r>
      <w:bookmarkEnd w:id="11"/>
    </w:p>
    <w:p w14:paraId="5E54150E" w14:textId="77777777" w:rsidR="001908F0" w:rsidRDefault="001908F0" w:rsidP="001908F0">
      <w:r>
        <w:t xml:space="preserve">The root cause behind the heartbreaking incidents that took place at </w:t>
      </w:r>
      <w:proofErr w:type="spellStart"/>
      <w:r>
        <w:t>SaTH</w:t>
      </w:r>
      <w:proofErr w:type="spellEnd"/>
      <w:r>
        <w:t xml:space="preserve"> is the toxic culture there, for which the following solutions can be adopted:</w:t>
      </w:r>
    </w:p>
    <w:p w14:paraId="5AB8B544" w14:textId="034E4BBF" w:rsidR="001908F0" w:rsidRDefault="001908F0" w:rsidP="001908F0">
      <w:r w:rsidRPr="005F0A2E">
        <w:rPr>
          <w:b/>
          <w:bCs/>
        </w:rPr>
        <w:t>1. Introducing Just Culture:</w:t>
      </w:r>
      <w:r>
        <w:t xml:space="preserve"> </w:t>
      </w:r>
      <w:r w:rsidR="005F0A2E">
        <w:t xml:space="preserve">In the </w:t>
      </w:r>
      <w:r>
        <w:t>Mersey Care NHS Foundation Trust</w:t>
      </w:r>
      <w:r w:rsidR="005F0A2E">
        <w:t>, it</w:t>
      </w:r>
      <w:r>
        <w:t xml:space="preserve"> has </w:t>
      </w:r>
      <w:r w:rsidR="005F0A2E">
        <w:t xml:space="preserve">been </w:t>
      </w:r>
      <w:r>
        <w:t>seen that its leaders are trained in psychological safety</w:t>
      </w:r>
      <w:r w:rsidR="005F0A2E">
        <w:t xml:space="preserve"> (</w:t>
      </w:r>
      <w:r w:rsidR="005F0A2E" w:rsidRPr="005F0A2E">
        <w:t>Northumbria</w:t>
      </w:r>
      <w:r w:rsidR="005F0A2E">
        <w:t xml:space="preserve">, </w:t>
      </w:r>
      <w:r w:rsidR="005F0A2E" w:rsidRPr="005F0A2E">
        <w:t>2025</w:t>
      </w:r>
      <w:r w:rsidR="005F0A2E">
        <w:t>)</w:t>
      </w:r>
      <w:r>
        <w:t xml:space="preserve">. In this, employees are not afraid to admit their mistakes. This is a Just Culture where human errors are considered a normal </w:t>
      </w:r>
      <w:r>
        <w:lastRenderedPageBreak/>
        <w:t>part of the work process</w:t>
      </w:r>
      <w:r w:rsidR="005F0A2E">
        <w:t>,</w:t>
      </w:r>
      <w:r>
        <w:t xml:space="preserve"> and it is considered that no one wants to harm anyone intentionally</w:t>
      </w:r>
      <w:r w:rsidR="00791113">
        <w:t xml:space="preserve"> (</w:t>
      </w:r>
      <w:r w:rsidR="00791113" w:rsidRPr="00791113">
        <w:t>Barkell</w:t>
      </w:r>
      <w:r w:rsidR="00791113">
        <w:t xml:space="preserve"> </w:t>
      </w:r>
      <w:r w:rsidR="00791113" w:rsidRPr="00791113">
        <w:t>and Snyder, 2021</w:t>
      </w:r>
      <w:r w:rsidR="00791113">
        <w:t>)</w:t>
      </w:r>
      <w:r>
        <w:t xml:space="preserve">. If </w:t>
      </w:r>
      <w:proofErr w:type="spellStart"/>
      <w:r>
        <w:t>SaTH</w:t>
      </w:r>
      <w:proofErr w:type="spellEnd"/>
      <w:r>
        <w:t xml:space="preserve"> can start such a culture, then employees will not hide small mistakes</w:t>
      </w:r>
      <w:r w:rsidR="00791113">
        <w:t xml:space="preserve"> anymore</w:t>
      </w:r>
      <w:r>
        <w:t xml:space="preserve">. As a result, it will be possible to avoid major </w:t>
      </w:r>
      <w:r w:rsidR="00791113">
        <w:t>incidents</w:t>
      </w:r>
      <w:r>
        <w:t>.</w:t>
      </w:r>
    </w:p>
    <w:p w14:paraId="389C2DA1" w14:textId="58785C25" w:rsidR="00AF4E3C" w:rsidRPr="00AF4E3C" w:rsidRDefault="001908F0" w:rsidP="001908F0">
      <w:r w:rsidRPr="00D81BD7">
        <w:rPr>
          <w:b/>
          <w:bCs/>
        </w:rPr>
        <w:t>2. Strengthening Governance and CQC Compliance</w:t>
      </w:r>
      <w:r w:rsidR="00AF4E3C">
        <w:rPr>
          <w:b/>
          <w:bCs/>
        </w:rPr>
        <w:t xml:space="preserve">: </w:t>
      </w:r>
      <w:r w:rsidR="00AF4E3C" w:rsidRPr="00AF4E3C">
        <w:t>After guaranteeing Just Culture, the hospital's governing body should be reconstructed and run in accordance with CQC rules. CQC is an agency that evaluates whether UK hospitals follow established policies (O'Neill, 2024). Good governance must be established from the beginning (Tabish, 2012). If there is an error, the patient's family must be notified clearly - this is known as the Duty of Candour (Quick, 2022). In the event of an accident, such as neonatal or maternal death, instead of conducting an internal investigation, a neutral and independent committee comprised of non-hospital personnel should be established. They will investigate the entire affair.</w:t>
      </w:r>
      <w:r w:rsidR="00AF4E3C">
        <w:t xml:space="preserve"> </w:t>
      </w:r>
      <w:r w:rsidR="00AF4E3C" w:rsidRPr="00AF4E3C">
        <w:t>Employees may become terrified if only mistakes are discussed all the time, therefore in addition to Appreciative Inquiry, which focuses on who performed well and how well, Self-Assessment should be conducted, and any outcomes should be communicated with top authorities (Merriel et al., 2022).</w:t>
      </w:r>
    </w:p>
    <w:p w14:paraId="052FBC4E" w14:textId="764A5CA3" w:rsidR="001908F0" w:rsidRDefault="001908F0" w:rsidP="001908F0">
      <w:r w:rsidRPr="00AF4E3C">
        <w:rPr>
          <w:b/>
          <w:bCs/>
        </w:rPr>
        <w:t>3. Practical Implementation via PDSA Cycles:</w:t>
      </w:r>
      <w:r>
        <w:t xml:space="preserve"> To implement and prolong the above recommendations, the PDSA cycle should be followed as follows</w:t>
      </w:r>
      <w:r w:rsidR="00AF4E3C">
        <w:t xml:space="preserve"> (</w:t>
      </w:r>
      <w:r w:rsidR="00AF4E3C" w:rsidRPr="00AF4E3C">
        <w:t>Moen, 2009</w:t>
      </w:r>
      <w:r w:rsidR="00AF4E3C">
        <w:t>)</w:t>
      </w:r>
      <w:r>
        <w:t>:</w:t>
      </w:r>
    </w:p>
    <w:p w14:paraId="1357B19D" w14:textId="77777777" w:rsidR="001908F0" w:rsidRDefault="001908F0" w:rsidP="00067173">
      <w:pPr>
        <w:pStyle w:val="ListParagraph"/>
        <w:numPr>
          <w:ilvl w:val="0"/>
          <w:numId w:val="13"/>
        </w:numPr>
      </w:pPr>
      <w:r w:rsidRPr="00067173">
        <w:rPr>
          <w:b/>
          <w:bCs/>
        </w:rPr>
        <w:t>Plan:</w:t>
      </w:r>
      <w:r>
        <w:t xml:space="preserve"> A specific path of development should be taken. </w:t>
      </w:r>
      <w:proofErr w:type="spellStart"/>
      <w:r>
        <w:t>SaTH</w:t>
      </w:r>
      <w:proofErr w:type="spellEnd"/>
      <w:r>
        <w:t xml:space="preserve"> can first start by training the employees in CTG monitoring.</w:t>
      </w:r>
    </w:p>
    <w:p w14:paraId="26458D22" w14:textId="77777777" w:rsidR="001908F0" w:rsidRDefault="001908F0" w:rsidP="00067173">
      <w:pPr>
        <w:pStyle w:val="ListParagraph"/>
        <w:numPr>
          <w:ilvl w:val="0"/>
          <w:numId w:val="13"/>
        </w:numPr>
      </w:pPr>
      <w:r w:rsidRPr="00067173">
        <w:rPr>
          <w:b/>
          <w:bCs/>
        </w:rPr>
        <w:t>Do:</w:t>
      </w:r>
      <w:r>
        <w:t xml:space="preserve"> The plan should be implemented on a small scale, that is, not across the entire organization but by forming a small team and assigning tasks.</w:t>
      </w:r>
    </w:p>
    <w:p w14:paraId="55441490" w14:textId="07B9BBBB" w:rsidR="001908F0" w:rsidRDefault="001908F0" w:rsidP="00067173">
      <w:pPr>
        <w:pStyle w:val="ListParagraph"/>
        <w:numPr>
          <w:ilvl w:val="0"/>
          <w:numId w:val="13"/>
        </w:numPr>
      </w:pPr>
      <w:r w:rsidRPr="00067173">
        <w:rPr>
          <w:b/>
          <w:bCs/>
        </w:rPr>
        <w:t>Study:</w:t>
      </w:r>
      <w:r>
        <w:t xml:space="preserve"> Monthly data should be collected to see how </w:t>
      </w:r>
      <w:r w:rsidR="0030248F">
        <w:t>smoothly</w:t>
      </w:r>
      <w:r>
        <w:t xml:space="preserve"> it is achieving the expected results.</w:t>
      </w:r>
    </w:p>
    <w:p w14:paraId="2FD5AF88" w14:textId="11943F41" w:rsidR="001908F0" w:rsidRDefault="001908F0" w:rsidP="00067173">
      <w:pPr>
        <w:pStyle w:val="ListParagraph"/>
        <w:numPr>
          <w:ilvl w:val="0"/>
          <w:numId w:val="13"/>
        </w:numPr>
      </w:pPr>
      <w:r w:rsidRPr="00067173">
        <w:rPr>
          <w:b/>
          <w:bCs/>
        </w:rPr>
        <w:t>Act:</w:t>
      </w:r>
      <w:r>
        <w:t xml:space="preserve"> If the expected results are achieved, then it should be </w:t>
      </w:r>
      <w:proofErr w:type="spellStart"/>
      <w:r>
        <w:t>tandied</w:t>
      </w:r>
      <w:proofErr w:type="spellEnd"/>
      <w:r>
        <w:t>. However, if the results are not very good, then it should be taken as a lesson</w:t>
      </w:r>
      <w:r w:rsidR="0030248F">
        <w:t>,</w:t>
      </w:r>
      <w:r>
        <w:t xml:space="preserve"> and the next plan should be </w:t>
      </w:r>
      <w:r w:rsidR="0030248F">
        <w:t>formalized</w:t>
      </w:r>
      <w:r>
        <w:t>.</w:t>
      </w:r>
    </w:p>
    <w:p w14:paraId="33BBB85E" w14:textId="77777777" w:rsidR="001908F0" w:rsidRDefault="001908F0" w:rsidP="001908F0">
      <w:r>
        <w:t xml:space="preserve">In this way, </w:t>
      </w:r>
      <w:proofErr w:type="spellStart"/>
      <w:r>
        <w:t>SaTH</w:t>
      </w:r>
      <w:proofErr w:type="spellEnd"/>
      <w:r>
        <w:t xml:space="preserve"> will be able to uproot the mistakes from the roots.</w:t>
      </w:r>
    </w:p>
    <w:p w14:paraId="2C8D6163" w14:textId="77777777" w:rsidR="001908F0" w:rsidRDefault="001908F0" w:rsidP="0030248F">
      <w:pPr>
        <w:pStyle w:val="Heading1"/>
      </w:pPr>
      <w:bookmarkStart w:id="12" w:name="_Toc227270502"/>
      <w:r>
        <w:t>Conclusion:</w:t>
      </w:r>
      <w:bookmarkEnd w:id="12"/>
    </w:p>
    <w:p w14:paraId="125ABA7E" w14:textId="15BB390B" w:rsidR="001908F0" w:rsidRDefault="001908F0" w:rsidP="001908F0">
      <w:r>
        <w:t xml:space="preserve">For two decades, an </w:t>
      </w:r>
      <w:r w:rsidR="0030248F">
        <w:t>NHS-reputed</w:t>
      </w:r>
      <w:r>
        <w:t xml:space="preserve"> hospital</w:t>
      </w:r>
      <w:r w:rsidR="0030248F">
        <w:t xml:space="preserve">, like </w:t>
      </w:r>
      <w:r w:rsidR="0030248F" w:rsidRPr="00D32147">
        <w:t xml:space="preserve">Shrewsbury and Telford </w:t>
      </w:r>
      <w:r>
        <w:t xml:space="preserve">been making mistakes that no one could detect. Because there was a toxic culture, vertically and horizontally, no one reported the problem. Despite nearly 1,600 accidents, management ignored them. Instead of </w:t>
      </w:r>
      <w:r>
        <w:lastRenderedPageBreak/>
        <w:t xml:space="preserve">training staff, they were busy protecting their own reputations. The Swiss Cheese Model showed that mistakes were not just made by poorly trained staff, but at every level of the system, and each mistake was highlighted in the fishbone diagram. The root cause was reached by asking the five </w:t>
      </w:r>
      <w:r w:rsidR="0030248F">
        <w:t>Whys</w:t>
      </w:r>
      <w:r>
        <w:t xml:space="preserve"> questions, which showed that the management was solely responsible for creating a toxic culture throughout the organisation.</w:t>
      </w:r>
    </w:p>
    <w:p w14:paraId="2742B2F9" w14:textId="3E6BD3DF" w:rsidR="0030248F" w:rsidRDefault="0030248F" w:rsidP="0030248F">
      <w:pPr>
        <w:pStyle w:val="Heading1"/>
      </w:pPr>
      <w:bookmarkStart w:id="13" w:name="_Toc227270503"/>
      <w:r>
        <w:t>Reference:</w:t>
      </w:r>
      <w:bookmarkEnd w:id="13"/>
    </w:p>
    <w:p w14:paraId="5E65A62E" w14:textId="77777777" w:rsidR="0030248F" w:rsidRDefault="0030248F" w:rsidP="0030248F">
      <w:r>
        <w:t>Barkell, N.P. and Snyder, S.S., 2021, January. Just culture in healthcare: an integrative review. In Nursing Forum (Vol. 56, No. 1, pp. 103-111).</w:t>
      </w:r>
    </w:p>
    <w:p w14:paraId="7CA525A6" w14:textId="77777777" w:rsidR="0030248F" w:rsidRDefault="0030248F" w:rsidP="0030248F">
      <w:r>
        <w:t>BBC (2012). Kate Stanton-Davies case: ‘Lessons must be learnt’. BBC News. [online] 16 Nov. Available at: https://www.bbc.com/news/uk-england-20364330 [Accessed 12 Apr. 2026].</w:t>
      </w:r>
    </w:p>
    <w:p w14:paraId="66A24391" w14:textId="77777777" w:rsidR="0030248F" w:rsidRDefault="0030248F" w:rsidP="0030248F">
      <w:r>
        <w:t>BBC (2022). Midwives ‘guilty of misconduct’ over Shropshire baby’s death. BBC. [online] 9 Mar. Available at: https://www.bbc.com/news/uk-england-shropshire-60683278 [Accessed 12 Apr. 2026].</w:t>
      </w:r>
    </w:p>
    <w:p w14:paraId="7A071206" w14:textId="77777777" w:rsidR="0030248F" w:rsidRDefault="0030248F" w:rsidP="0030248F">
      <w:r>
        <w:t xml:space="preserve">Cornthwaite, K., Edwards, S. and </w:t>
      </w:r>
      <w:proofErr w:type="spellStart"/>
      <w:r>
        <w:t>Siassakos</w:t>
      </w:r>
      <w:proofErr w:type="spellEnd"/>
      <w:r>
        <w:t>, D., 2013. Reducing risk in maternity by optimising teamwork and leadership: an evidence-based approach to save mothers and babies. Best Practice &amp; Research Clinical Obstetrics &amp; Gynaecology, 27(4), pp.571-581.</w:t>
      </w:r>
    </w:p>
    <w:p w14:paraId="7C4B7626" w14:textId="77777777" w:rsidR="0030248F" w:rsidRDefault="0030248F" w:rsidP="0030248F">
      <w:r>
        <w:t>CQC (2024). National Review of Maternity Services in England 2022 to 2024 - Care Quality Commission. [online] Cqc.org.uk. Available at: https://www.cqc.org.uk/publications/maternity-services-2022-2024 [Accessed 13 Apr. 2026].</w:t>
      </w:r>
    </w:p>
    <w:p w14:paraId="76008750" w14:textId="77777777" w:rsidR="0030248F" w:rsidRDefault="0030248F" w:rsidP="0030248F">
      <w:proofErr w:type="spellStart"/>
      <w:r>
        <w:t>Dlugacz</w:t>
      </w:r>
      <w:proofErr w:type="spellEnd"/>
      <w:r>
        <w:t>, Y.D., 2017. Introduction to health care quality: theory, methods, and tools. John Wiley &amp; Sons.</w:t>
      </w:r>
    </w:p>
    <w:p w14:paraId="0D53FD7B" w14:textId="77777777" w:rsidR="0030248F" w:rsidRDefault="0030248F" w:rsidP="0030248F">
      <w:r>
        <w:t>Donabedian, A., 2002. An introduction to quality assurance in health care. Oxford University Press.</w:t>
      </w:r>
    </w:p>
    <w:p w14:paraId="6A2FFD12" w14:textId="77777777" w:rsidR="0030248F" w:rsidRDefault="0030248F" w:rsidP="0030248F">
      <w:proofErr w:type="spellStart"/>
      <w:r>
        <w:t>Endalamaw</w:t>
      </w:r>
      <w:proofErr w:type="spellEnd"/>
      <w:r>
        <w:t xml:space="preserve">, A., Khatri, R.B., </w:t>
      </w:r>
      <w:proofErr w:type="spellStart"/>
      <w:r>
        <w:t>Mengistu</w:t>
      </w:r>
      <w:proofErr w:type="spellEnd"/>
      <w:r>
        <w:t xml:space="preserve">, T.S., </w:t>
      </w:r>
      <w:proofErr w:type="spellStart"/>
      <w:r>
        <w:t>Erku</w:t>
      </w:r>
      <w:proofErr w:type="spellEnd"/>
      <w:r>
        <w:t xml:space="preserve">, D., </w:t>
      </w:r>
      <w:proofErr w:type="spellStart"/>
      <w:r>
        <w:t>Wolka</w:t>
      </w:r>
      <w:proofErr w:type="spellEnd"/>
      <w:r>
        <w:t>, E., Zewdie, A. and Assefa, Y., 2024. A scoping review of continuous quality improvement in healthcare system: conceptualization, models and tools, barriers and facilitators, and impact. BMC health services research, 24(1), p.487.</w:t>
      </w:r>
    </w:p>
    <w:p w14:paraId="4E0C8DE1" w14:textId="77777777" w:rsidR="0030248F" w:rsidRDefault="0030248F" w:rsidP="0030248F">
      <w:r>
        <w:t xml:space="preserve">Hussain, A.M.A., Othman, A.A., Gabr, H.S. and Aziz, T.A., 2018, December. Causes and impacts of poor communication in the construction industry. In 2nd International Conference on </w:t>
      </w:r>
      <w:r>
        <w:lastRenderedPageBreak/>
        <w:t>Sustainable Construction and Project Management–Sustainable Infrastructure and Transportation for future Cities (pp. 16-18).</w:t>
      </w:r>
    </w:p>
    <w:p w14:paraId="52ABD19F" w14:textId="77777777" w:rsidR="0030248F" w:rsidRDefault="0030248F" w:rsidP="0030248F">
      <w:r>
        <w:t>Ilie, G. and Ciocoiu, C.N., 2010. Application of fishbone diagram to determine the risk of an event with multiple causes. Management research and practice, 2(1), pp.1-20.</w:t>
      </w:r>
    </w:p>
    <w:p w14:paraId="24959548" w14:textId="77777777" w:rsidR="0030248F" w:rsidRDefault="0030248F" w:rsidP="0030248F">
      <w:r>
        <w:t>Key, B.A., 2019. Five Whys Root Cause System Effectiveness: A Two Factor Quantitative Review.</w:t>
      </w:r>
    </w:p>
    <w:p w14:paraId="198CC0CD" w14:textId="77777777" w:rsidR="0030248F" w:rsidRDefault="0030248F" w:rsidP="0030248F">
      <w:r>
        <w:t xml:space="preserve">Kumah, A., Nwogu, C.N., Issah, A.R., Obot, E., </w:t>
      </w:r>
      <w:proofErr w:type="spellStart"/>
      <w:r>
        <w:t>Kanamitie</w:t>
      </w:r>
      <w:proofErr w:type="spellEnd"/>
      <w:r>
        <w:t xml:space="preserve">, D.T., </w:t>
      </w:r>
      <w:proofErr w:type="spellStart"/>
      <w:r>
        <w:t>Sifa</w:t>
      </w:r>
      <w:proofErr w:type="spellEnd"/>
      <w:r>
        <w:t>, J.S. and Aidoo, L.A., 2024. Cause-and-effect (fishbone) diagram: a tool for generating and organizing quality improvement ideas. Global Journal on Quality and Safety in Healthcare, 7(2), pp.85-87.</w:t>
      </w:r>
    </w:p>
    <w:p w14:paraId="47CD438D" w14:textId="77777777" w:rsidR="0030248F" w:rsidRDefault="0030248F" w:rsidP="0030248F">
      <w:r>
        <w:t xml:space="preserve">McCalman, J., Bailie, R., Bainbridge, R., McPhail-Bell, K., Percival, N., Askew, D., Fagan, R. and </w:t>
      </w:r>
      <w:proofErr w:type="spellStart"/>
      <w:r>
        <w:t>Tsey</w:t>
      </w:r>
      <w:proofErr w:type="spellEnd"/>
      <w:r>
        <w:t xml:space="preserve">, K. (2018). Continuous Quality Improvement and Comprehensive Primary Health Care: A Systems Framework to Improve Service Quality and Health Outcomes. Frontiers in Public Health, [online] 6(76). </w:t>
      </w:r>
      <w:proofErr w:type="spellStart"/>
      <w:r>
        <w:t>doi:https</w:t>
      </w:r>
      <w:proofErr w:type="spellEnd"/>
      <w:r>
        <w:t>://doi.org/10.3389/fpubh.2018.00076.</w:t>
      </w:r>
    </w:p>
    <w:p w14:paraId="28A55237" w14:textId="77777777" w:rsidR="0030248F" w:rsidRDefault="0030248F" w:rsidP="0030248F">
      <w:r>
        <w:t>Merriel, A., Wilson, A., Decker, E., Hussein, J., Larkin, M., Barnard, K., O’Dair, M., Costello, A., Malata, A. and Coomarasamy, A., 2022. Systematic review and narrative synthesis of the impact of appreciative inquiry in healthcare. BMJ Open Quality, 11(2), p.e001911.</w:t>
      </w:r>
    </w:p>
    <w:p w14:paraId="694FC139" w14:textId="77777777" w:rsidR="0030248F" w:rsidRDefault="0030248F" w:rsidP="0030248F">
      <w:r>
        <w:t xml:space="preserve">Middleton, H., Shaw, I., Hull, S. and Feder, G., 2005. NICE guidelines for the management of depression. </w:t>
      </w:r>
      <w:proofErr w:type="spellStart"/>
      <w:r>
        <w:t>Bmj</w:t>
      </w:r>
      <w:proofErr w:type="spellEnd"/>
      <w:r>
        <w:t>, 330(7486), pp.267-268.</w:t>
      </w:r>
    </w:p>
    <w:p w14:paraId="33B49F38" w14:textId="77777777" w:rsidR="0030248F" w:rsidRPr="00321397" w:rsidRDefault="0030248F" w:rsidP="0030248F">
      <w:r>
        <w:t xml:space="preserve">Moen, R., 2009, September. Foundation and History of the PDSA Cycle. In Asian network for quality conference. Tokyo. https://www. </w:t>
      </w:r>
      <w:proofErr w:type="spellStart"/>
      <w:r>
        <w:t>deming</w:t>
      </w:r>
      <w:proofErr w:type="spellEnd"/>
      <w:r>
        <w:t>. org/sites/default/files/pdf/2015/</w:t>
      </w:r>
      <w:proofErr w:type="spellStart"/>
      <w:r>
        <w:t>PDSA_History_Ron_Moen</w:t>
      </w:r>
      <w:proofErr w:type="spellEnd"/>
      <w:r>
        <w:t>. Pdf (Vol. 2009).</w:t>
      </w:r>
    </w:p>
    <w:p w14:paraId="334CF652" w14:textId="77777777" w:rsidR="0030248F" w:rsidRDefault="0030248F" w:rsidP="0030248F">
      <w:r>
        <w:t>Newman, A., Donohue, R. and Eva, N., 2017. Psychological safety: A systematic review of the literature. Human resource management review, 27(3), pp.521-535.</w:t>
      </w:r>
    </w:p>
    <w:p w14:paraId="2A926C80" w14:textId="77777777" w:rsidR="0030248F" w:rsidRDefault="0030248F" w:rsidP="0030248F">
      <w:r>
        <w:t>NHS Support Federation (2025). Patient safety - NHS Support Federation. [online] NHS Support Federation. Available at: https://nhscampaign.org/issues/staff-shortages-copy/ [Accessed 13 Apr. 2026].</w:t>
      </w:r>
    </w:p>
    <w:p w14:paraId="4E5933A1" w14:textId="77777777" w:rsidR="0030248F" w:rsidRDefault="0030248F" w:rsidP="0030248F">
      <w:r>
        <w:t>Northumbria (2025). Northumbria University. [online] Northumbria.ac.uk. Available at: https://www.northumbria.ac.uk/study-at-northumbria/continuing-professional-development-short-courses-specialist-training/restorative-just-culture/ [Accessed 13 Apr. 2026].</w:t>
      </w:r>
    </w:p>
    <w:p w14:paraId="4F1E8C1E" w14:textId="77777777" w:rsidR="0030248F" w:rsidRDefault="0030248F" w:rsidP="0030248F">
      <w:r>
        <w:t>O´ Neill, A., 2024. Balancing CQC compliance and care. BDJ In Practice, 37(11), pp.436-436.</w:t>
      </w:r>
    </w:p>
    <w:p w14:paraId="61F23290" w14:textId="77777777" w:rsidR="0030248F" w:rsidRDefault="0030248F" w:rsidP="0030248F">
      <w:proofErr w:type="gramStart"/>
      <w:r>
        <w:lastRenderedPageBreak/>
        <w:t>Ockenden ,</w:t>
      </w:r>
      <w:proofErr w:type="gramEnd"/>
      <w:r>
        <w:t xml:space="preserve"> D. (2022). Ockenden Report. [online] Ockenden Maternity Review. Available at: https://www.ockendenmaternityreview.org.uk/wp-content/uploads/2022/03/FINAL_INDEPENDENT_MATERNITY_REVIEW_OF_MATERNITY_SERVICES_REPORT.pdf [Accessed 12 Apr. 2026].</w:t>
      </w:r>
    </w:p>
    <w:p w14:paraId="238AAC16" w14:textId="77777777" w:rsidR="0030248F" w:rsidRDefault="0030248F" w:rsidP="0030248F">
      <w:r>
        <w:t>Parliament Committees (2018). ‘Blame culture’ in maternity safety failures prevents lessons being learnt, says Committee - Committees - UK Parliament. [online] Parliament.uk. Available at: https://committees.parliament.uk/committee/81/health-and-social-care-committee/news/156351/blame-culture-in-maternity-safety-failures-prevents-lessons-being-learnt-says-committee/ [Accessed 13 Apr. 2026].</w:t>
      </w:r>
    </w:p>
    <w:p w14:paraId="19F87F71" w14:textId="77777777" w:rsidR="0030248F" w:rsidRDefault="0030248F" w:rsidP="0030248F">
      <w:r>
        <w:t xml:space="preserve">Quick, O., 2022. Duties of candour in healthcare: the truth, the whole truth, and nothing but the </w:t>
      </w:r>
      <w:proofErr w:type="gramStart"/>
      <w:r>
        <w:t>truth?.</w:t>
      </w:r>
      <w:proofErr w:type="gramEnd"/>
      <w:r>
        <w:t xml:space="preserve"> Medical Law Review, 30(2), pp.324-347.</w:t>
      </w:r>
    </w:p>
    <w:p w14:paraId="6D3DD569" w14:textId="77777777" w:rsidR="0030248F" w:rsidRDefault="0030248F" w:rsidP="0030248F">
      <w:r>
        <w:t xml:space="preserve">Reason, J., Hollnagel, E. and </w:t>
      </w:r>
      <w:proofErr w:type="spellStart"/>
      <w:r>
        <w:t>Paries</w:t>
      </w:r>
      <w:proofErr w:type="spellEnd"/>
      <w:r>
        <w:t>, J., 2006. Revisiting the Swiss cheese model of accidents. Journal of Clinical Engineering, 27(4), pp.110-115.</w:t>
      </w:r>
    </w:p>
    <w:p w14:paraId="7831024B" w14:textId="77777777" w:rsidR="0030248F" w:rsidRDefault="0030248F" w:rsidP="0030248F">
      <w:r>
        <w:t>Rooney, J.J. and Heuvel, L.V., 2004. Root cause analysis for beginners. Quality progress, 37(7), pp.45-56.</w:t>
      </w:r>
    </w:p>
    <w:p w14:paraId="0B31FFD8" w14:textId="77777777" w:rsidR="0030248F" w:rsidRDefault="0030248F" w:rsidP="0030248F">
      <w:r>
        <w:t>Sands (2025) Safe Staffing: The impact of staffing shortages in maternity and neonatal care, Report of the Baby Loss and Maternity All Party Parliamentary Groups. https://www.sands.org.uk/sites/default/files/Staffing%20shortages%20-%20APPG%20report,%20Oct%2022%20(final).pdf.</w:t>
      </w:r>
    </w:p>
    <w:p w14:paraId="1830BA0B" w14:textId="77777777" w:rsidR="0030248F" w:rsidRDefault="0030248F" w:rsidP="0030248F">
      <w:r>
        <w:t>Tabish, S.A., 2012. Healthcare: from good to exceptional governance. JIMSA, 25(3), pp.147-150.</w:t>
      </w:r>
    </w:p>
    <w:p w14:paraId="205DF0CB" w14:textId="77777777" w:rsidR="0030248F" w:rsidRDefault="0030248F" w:rsidP="0030248F">
      <w:r>
        <w:t xml:space="preserve">Turner, L., Ball, J., Meredith, P., Kitson-Reynolds, E. and Griffiths, P. (2024). The Association between Midwifery Staffing and Reported Harmful incidents: a cross-sectional Analysis of Routinely Collected Data. BMC Health Services Research, [online] 24(1). </w:t>
      </w:r>
      <w:proofErr w:type="spellStart"/>
      <w:r>
        <w:t>doi:https</w:t>
      </w:r>
      <w:proofErr w:type="spellEnd"/>
      <w:r>
        <w:t>://doi.org/10.1186/s12913-024-10812-8.</w:t>
      </w:r>
    </w:p>
    <w:p w14:paraId="4EEB6972" w14:textId="77777777" w:rsidR="0030248F" w:rsidRDefault="0030248F" w:rsidP="0030248F">
      <w:r>
        <w:t>Wiegmann, D.A., Wood, L.J., Cohen, T.N. and Shappell, S.A., 2022. Understanding the “Swiss Cheese Model” and its application to patient safety. Journal of patient safety, 18(2), pp.119-123.</w:t>
      </w:r>
    </w:p>
    <w:p w14:paraId="3839221E" w14:textId="77777777" w:rsidR="0030248F" w:rsidRDefault="0030248F" w:rsidP="0030248F">
      <w:r>
        <w:t xml:space="preserve">Williams, P.M., 2001, April. Techniques for root cause analysis. In Baylor University Medical </w:t>
      </w:r>
      <w:proofErr w:type="spellStart"/>
      <w:r>
        <w:t>Center</w:t>
      </w:r>
      <w:proofErr w:type="spellEnd"/>
      <w:r>
        <w:t xml:space="preserve"> Proceedings (Vol. 14, No. 2, pp. 154-157). Taylor &amp; Francis.</w:t>
      </w:r>
    </w:p>
    <w:sectPr w:rsidR="003024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14244"/>
    <w:multiLevelType w:val="hybridMultilevel"/>
    <w:tmpl w:val="B72494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3B5547"/>
    <w:multiLevelType w:val="multilevel"/>
    <w:tmpl w:val="BC50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231E32"/>
    <w:multiLevelType w:val="hybridMultilevel"/>
    <w:tmpl w:val="7B34185E"/>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9F25958"/>
    <w:multiLevelType w:val="hybridMultilevel"/>
    <w:tmpl w:val="40C2DB98"/>
    <w:lvl w:ilvl="0" w:tplc="04090001">
      <w:start w:val="1"/>
      <w:numFmt w:val="bullet"/>
      <w:lvlText w:val=""/>
      <w:lvlJc w:val="left"/>
      <w:pPr>
        <w:ind w:left="720" w:hanging="360"/>
      </w:pPr>
      <w:rPr>
        <w:rFonts w:ascii="Symbol" w:hAnsi="Symbo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D7E7F11"/>
    <w:multiLevelType w:val="multilevel"/>
    <w:tmpl w:val="0062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F516CB"/>
    <w:multiLevelType w:val="multilevel"/>
    <w:tmpl w:val="635C3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501375"/>
    <w:multiLevelType w:val="hybridMultilevel"/>
    <w:tmpl w:val="43403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4E2D0A"/>
    <w:multiLevelType w:val="hybridMultilevel"/>
    <w:tmpl w:val="66C63CF8"/>
    <w:lvl w:ilvl="0" w:tplc="706414A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216477"/>
    <w:multiLevelType w:val="hybridMultilevel"/>
    <w:tmpl w:val="F4CCE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2A73CE"/>
    <w:multiLevelType w:val="hybridMultilevel"/>
    <w:tmpl w:val="BD3AD3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13057D"/>
    <w:multiLevelType w:val="hybridMultilevel"/>
    <w:tmpl w:val="E806EFA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6DB11F4"/>
    <w:multiLevelType w:val="multilevel"/>
    <w:tmpl w:val="04B2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68109D"/>
    <w:multiLevelType w:val="hybridMultilevel"/>
    <w:tmpl w:val="F8160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5"/>
  </w:num>
  <w:num w:numId="4">
    <w:abstractNumId w:val="4"/>
  </w:num>
  <w:num w:numId="5">
    <w:abstractNumId w:val="0"/>
  </w:num>
  <w:num w:numId="6">
    <w:abstractNumId w:val="7"/>
  </w:num>
  <w:num w:numId="7">
    <w:abstractNumId w:val="3"/>
  </w:num>
  <w:num w:numId="8">
    <w:abstractNumId w:val="6"/>
  </w:num>
  <w:num w:numId="9">
    <w:abstractNumId w:val="8"/>
  </w:num>
  <w:num w:numId="10">
    <w:abstractNumId w:val="9"/>
  </w:num>
  <w:num w:numId="11">
    <w:abstractNumId w:val="12"/>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F7E"/>
    <w:rsid w:val="00020B51"/>
    <w:rsid w:val="00042E0B"/>
    <w:rsid w:val="00044228"/>
    <w:rsid w:val="00062806"/>
    <w:rsid w:val="00067173"/>
    <w:rsid w:val="00075A8A"/>
    <w:rsid w:val="00100FD5"/>
    <w:rsid w:val="001137F8"/>
    <w:rsid w:val="00180F7C"/>
    <w:rsid w:val="001908F0"/>
    <w:rsid w:val="001B7685"/>
    <w:rsid w:val="001D297E"/>
    <w:rsid w:val="00214EEE"/>
    <w:rsid w:val="002625D6"/>
    <w:rsid w:val="00265EA7"/>
    <w:rsid w:val="002B5690"/>
    <w:rsid w:val="002C61C6"/>
    <w:rsid w:val="002F1F06"/>
    <w:rsid w:val="002F7993"/>
    <w:rsid w:val="0030248F"/>
    <w:rsid w:val="003117B8"/>
    <w:rsid w:val="00321397"/>
    <w:rsid w:val="00334144"/>
    <w:rsid w:val="003A3B79"/>
    <w:rsid w:val="003C178B"/>
    <w:rsid w:val="0044655A"/>
    <w:rsid w:val="004E26D7"/>
    <w:rsid w:val="0050309E"/>
    <w:rsid w:val="005058E4"/>
    <w:rsid w:val="00557F7E"/>
    <w:rsid w:val="00584F32"/>
    <w:rsid w:val="00595C25"/>
    <w:rsid w:val="005A1206"/>
    <w:rsid w:val="005A5814"/>
    <w:rsid w:val="005F0A2E"/>
    <w:rsid w:val="00600C66"/>
    <w:rsid w:val="006845B3"/>
    <w:rsid w:val="006A332D"/>
    <w:rsid w:val="006F6C86"/>
    <w:rsid w:val="0076419F"/>
    <w:rsid w:val="00791113"/>
    <w:rsid w:val="007A2108"/>
    <w:rsid w:val="007C049C"/>
    <w:rsid w:val="007D54AD"/>
    <w:rsid w:val="00807F32"/>
    <w:rsid w:val="00886E91"/>
    <w:rsid w:val="008F0496"/>
    <w:rsid w:val="00920B0D"/>
    <w:rsid w:val="00923950"/>
    <w:rsid w:val="00953B2C"/>
    <w:rsid w:val="009C7A52"/>
    <w:rsid w:val="00A04BFE"/>
    <w:rsid w:val="00AD2CA6"/>
    <w:rsid w:val="00AF4E3C"/>
    <w:rsid w:val="00B628C8"/>
    <w:rsid w:val="00B76292"/>
    <w:rsid w:val="00B922E1"/>
    <w:rsid w:val="00CE58F2"/>
    <w:rsid w:val="00D029AD"/>
    <w:rsid w:val="00D1222C"/>
    <w:rsid w:val="00D32147"/>
    <w:rsid w:val="00D67F12"/>
    <w:rsid w:val="00D81BD7"/>
    <w:rsid w:val="00DE3868"/>
    <w:rsid w:val="00E371AF"/>
    <w:rsid w:val="00E91454"/>
    <w:rsid w:val="00ED3020"/>
    <w:rsid w:val="00EE4DAF"/>
    <w:rsid w:val="00F02397"/>
    <w:rsid w:val="00F12D7C"/>
    <w:rsid w:val="00F53F2A"/>
    <w:rsid w:val="00F7034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BD912"/>
  <w15:chartTrackingRefBased/>
  <w15:docId w15:val="{EB53E07F-55C5-40F8-87E7-8FCA23CE2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5C25"/>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AD2CA6"/>
    <w:pPr>
      <w:keepNext/>
      <w:keepLines/>
      <w:spacing w:before="360" w:after="80"/>
      <w:outlineLvl w:val="0"/>
    </w:pPr>
    <w:rPr>
      <w:rFonts w:eastAsiaTheme="majorEastAsia" w:cstheme="majorBidi"/>
      <w:b/>
      <w:color w:val="2F5496" w:themeColor="accent1" w:themeShade="BF"/>
      <w:sz w:val="40"/>
      <w:szCs w:val="50"/>
    </w:rPr>
  </w:style>
  <w:style w:type="paragraph" w:styleId="Heading2">
    <w:name w:val="heading 2"/>
    <w:basedOn w:val="Normal"/>
    <w:next w:val="Normal"/>
    <w:link w:val="Heading2Char"/>
    <w:uiPriority w:val="9"/>
    <w:unhideWhenUsed/>
    <w:qFormat/>
    <w:rsid w:val="00AD2CA6"/>
    <w:pPr>
      <w:keepNext/>
      <w:keepLines/>
      <w:spacing w:before="160" w:after="80"/>
      <w:outlineLvl w:val="1"/>
    </w:pPr>
    <w:rPr>
      <w:rFonts w:eastAsiaTheme="majorEastAsia"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2F1F06"/>
    <w:pPr>
      <w:keepNext/>
      <w:keepLines/>
      <w:spacing w:before="160" w:after="80"/>
      <w:outlineLvl w:val="2"/>
    </w:pPr>
    <w:rPr>
      <w:rFonts w:eastAsiaTheme="majorEastAsia" w:cstheme="majorBidi"/>
      <w:i/>
      <w:color w:val="2F5496" w:themeColor="accent1" w:themeShade="BF"/>
      <w:sz w:val="28"/>
      <w:szCs w:val="35"/>
    </w:rPr>
  </w:style>
  <w:style w:type="paragraph" w:styleId="Heading4">
    <w:name w:val="heading 4"/>
    <w:basedOn w:val="Normal"/>
    <w:next w:val="Normal"/>
    <w:link w:val="Heading4Char"/>
    <w:uiPriority w:val="9"/>
    <w:semiHidden/>
    <w:unhideWhenUsed/>
    <w:qFormat/>
    <w:rsid w:val="00557F7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7F7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57F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7F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7F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7F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CA6"/>
    <w:rPr>
      <w:rFonts w:ascii="Times New Roman" w:eastAsiaTheme="majorEastAsia" w:hAnsi="Times New Roman" w:cstheme="majorBidi"/>
      <w:b/>
      <w:color w:val="2F5496" w:themeColor="accent1" w:themeShade="BF"/>
      <w:sz w:val="40"/>
      <w:szCs w:val="50"/>
    </w:rPr>
  </w:style>
  <w:style w:type="character" w:customStyle="1" w:styleId="Heading2Char">
    <w:name w:val="Heading 2 Char"/>
    <w:basedOn w:val="DefaultParagraphFont"/>
    <w:link w:val="Heading2"/>
    <w:uiPriority w:val="9"/>
    <w:rsid w:val="00AD2CA6"/>
    <w:rPr>
      <w:rFonts w:ascii="Times New Roman" w:eastAsiaTheme="majorEastAsia" w:hAnsi="Times New Roman"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2F1F06"/>
    <w:rPr>
      <w:rFonts w:ascii="Times New Roman" w:eastAsiaTheme="majorEastAsia" w:hAnsi="Times New Roman" w:cstheme="majorBidi"/>
      <w:i/>
      <w:color w:val="2F5496" w:themeColor="accent1" w:themeShade="BF"/>
      <w:sz w:val="28"/>
      <w:szCs w:val="35"/>
    </w:rPr>
  </w:style>
  <w:style w:type="character" w:customStyle="1" w:styleId="Heading4Char">
    <w:name w:val="Heading 4 Char"/>
    <w:basedOn w:val="DefaultParagraphFont"/>
    <w:link w:val="Heading4"/>
    <w:uiPriority w:val="9"/>
    <w:semiHidden/>
    <w:rsid w:val="00557F7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57F7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57F7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57F7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57F7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57F7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57F7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57F7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557F7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57F7E"/>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557F7E"/>
    <w:pPr>
      <w:spacing w:before="160"/>
      <w:jc w:val="center"/>
    </w:pPr>
    <w:rPr>
      <w:i/>
      <w:iCs/>
      <w:color w:val="404040" w:themeColor="text1" w:themeTint="BF"/>
    </w:rPr>
  </w:style>
  <w:style w:type="character" w:customStyle="1" w:styleId="QuoteChar">
    <w:name w:val="Quote Char"/>
    <w:basedOn w:val="DefaultParagraphFont"/>
    <w:link w:val="Quote"/>
    <w:uiPriority w:val="29"/>
    <w:rsid w:val="00557F7E"/>
    <w:rPr>
      <w:rFonts w:ascii="Times New Roman" w:hAnsi="Times New Roman"/>
      <w:i/>
      <w:iCs/>
      <w:color w:val="404040" w:themeColor="text1" w:themeTint="BF"/>
      <w:lang w:val="en-GB"/>
    </w:rPr>
  </w:style>
  <w:style w:type="paragraph" w:styleId="ListParagraph">
    <w:name w:val="List Paragraph"/>
    <w:basedOn w:val="Normal"/>
    <w:uiPriority w:val="34"/>
    <w:qFormat/>
    <w:rsid w:val="00557F7E"/>
    <w:pPr>
      <w:ind w:left="720"/>
      <w:contextualSpacing/>
    </w:pPr>
  </w:style>
  <w:style w:type="character" w:styleId="IntenseEmphasis">
    <w:name w:val="Intense Emphasis"/>
    <w:basedOn w:val="DefaultParagraphFont"/>
    <w:uiPriority w:val="21"/>
    <w:qFormat/>
    <w:rsid w:val="00557F7E"/>
    <w:rPr>
      <w:i/>
      <w:iCs/>
      <w:color w:val="2F5496" w:themeColor="accent1" w:themeShade="BF"/>
    </w:rPr>
  </w:style>
  <w:style w:type="paragraph" w:styleId="IntenseQuote">
    <w:name w:val="Intense Quote"/>
    <w:basedOn w:val="Normal"/>
    <w:next w:val="Normal"/>
    <w:link w:val="IntenseQuoteChar"/>
    <w:uiPriority w:val="30"/>
    <w:qFormat/>
    <w:rsid w:val="00557F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7F7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557F7E"/>
    <w:rPr>
      <w:b/>
      <w:bCs/>
      <w:smallCaps/>
      <w:color w:val="2F5496" w:themeColor="accent1" w:themeShade="BF"/>
      <w:spacing w:val="5"/>
    </w:rPr>
  </w:style>
  <w:style w:type="paragraph" w:styleId="TOCHeading">
    <w:name w:val="TOC Heading"/>
    <w:basedOn w:val="Heading1"/>
    <w:next w:val="Normal"/>
    <w:uiPriority w:val="39"/>
    <w:unhideWhenUsed/>
    <w:qFormat/>
    <w:rsid w:val="007D54AD"/>
    <w:pPr>
      <w:spacing w:before="240" w:after="0" w:line="259" w:lineRule="auto"/>
      <w:jc w:val="left"/>
      <w:outlineLvl w:val="9"/>
    </w:pPr>
    <w:rPr>
      <w:rFonts w:asciiTheme="majorHAnsi" w:hAnsiTheme="majorHAnsi"/>
      <w:b w:val="0"/>
      <w:kern w:val="0"/>
      <w:sz w:val="32"/>
      <w:szCs w:val="32"/>
      <w:lang w:val="en-US" w:bidi="ar-SA"/>
      <w14:ligatures w14:val="none"/>
    </w:rPr>
  </w:style>
  <w:style w:type="paragraph" w:styleId="TOC1">
    <w:name w:val="toc 1"/>
    <w:basedOn w:val="Normal"/>
    <w:next w:val="Normal"/>
    <w:autoRedefine/>
    <w:uiPriority w:val="39"/>
    <w:unhideWhenUsed/>
    <w:rsid w:val="007D54AD"/>
    <w:pPr>
      <w:spacing w:after="100"/>
    </w:pPr>
  </w:style>
  <w:style w:type="paragraph" w:styleId="TOC2">
    <w:name w:val="toc 2"/>
    <w:basedOn w:val="Normal"/>
    <w:next w:val="Normal"/>
    <w:autoRedefine/>
    <w:uiPriority w:val="39"/>
    <w:unhideWhenUsed/>
    <w:rsid w:val="007D54AD"/>
    <w:pPr>
      <w:spacing w:after="100"/>
      <w:ind w:left="220"/>
    </w:pPr>
  </w:style>
  <w:style w:type="character" w:styleId="Hyperlink">
    <w:name w:val="Hyperlink"/>
    <w:basedOn w:val="DefaultParagraphFont"/>
    <w:uiPriority w:val="99"/>
    <w:unhideWhenUsed/>
    <w:rsid w:val="007D54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3498E-50B6-4BAB-90B1-DF4539B11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4051</Words>
  <Characters>23095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Akib Oveer</dc:creator>
  <cp:keywords/>
  <dc:description/>
  <cp:lastModifiedBy>TM</cp:lastModifiedBy>
  <cp:revision>2</cp:revision>
  <dcterms:created xsi:type="dcterms:W3CDTF">2026-04-16T22:54:00Z</dcterms:created>
  <dcterms:modified xsi:type="dcterms:W3CDTF">2026-04-16T22:54:00Z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6c02142a-8a05-429d-9fa8-565d90088082</vt:lpwstr>
  </property>
</Properties>
</file>