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637B0" w14:textId="77777777" w:rsidR="003476E7" w:rsidRPr="00B830F3" w:rsidRDefault="003476E7" w:rsidP="003476E7">
      <w:pPr>
        <w:jc w:val="center"/>
        <w:rPr>
          <w:rFonts w:ascii="Arial" w:hAnsi="Arial" w:cs="Arial"/>
          <w:sz w:val="52"/>
          <w:szCs w:val="52"/>
        </w:rPr>
      </w:pPr>
      <w:r w:rsidRPr="00B830F3">
        <w:rPr>
          <w:rFonts w:ascii="Arial" w:hAnsi="Arial" w:cs="Arial"/>
          <w:sz w:val="52"/>
          <w:szCs w:val="52"/>
        </w:rPr>
        <w:t>University of Wales Trinity Saint David</w:t>
      </w:r>
    </w:p>
    <w:p w14:paraId="1D2318FB" w14:textId="77777777" w:rsidR="003476E7" w:rsidRPr="00B830F3" w:rsidRDefault="003476E7" w:rsidP="003476E7">
      <w:pPr>
        <w:jc w:val="center"/>
        <w:rPr>
          <w:rFonts w:ascii="Arial" w:hAnsi="Arial" w:cs="Arial"/>
          <w:sz w:val="28"/>
          <w:szCs w:val="28"/>
        </w:rPr>
      </w:pPr>
      <w:r w:rsidRPr="00B830F3">
        <w:rPr>
          <w:rFonts w:ascii="Arial" w:hAnsi="Arial" w:cs="Arial"/>
          <w:sz w:val="28"/>
          <w:szCs w:val="28"/>
        </w:rPr>
        <w:t>Wales Institute of Science and Art</w:t>
      </w:r>
    </w:p>
    <w:p w14:paraId="668217F1" w14:textId="77777777" w:rsidR="003476E7" w:rsidRPr="00B830F3" w:rsidRDefault="003476E7" w:rsidP="003476E7">
      <w:pPr>
        <w:jc w:val="center"/>
        <w:rPr>
          <w:rFonts w:ascii="Arial" w:hAnsi="Arial" w:cs="Arial"/>
        </w:rPr>
      </w:pPr>
      <w:r w:rsidRPr="00B830F3">
        <w:rPr>
          <w:rFonts w:ascii="Arial" w:hAnsi="Arial" w:cs="Arial"/>
          <w:noProof/>
        </w:rPr>
        <w:drawing>
          <wp:inline distT="0" distB="0" distL="0" distR="0" wp14:anchorId="02EAD82F" wp14:editId="06743069">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27DD72B0" w14:textId="77777777" w:rsidR="003476E7" w:rsidRPr="00B830F3" w:rsidRDefault="003476E7" w:rsidP="003476E7">
      <w:pPr>
        <w:jc w:val="center"/>
        <w:rPr>
          <w:rFonts w:ascii="Arial" w:hAnsi="Arial" w:cs="Arial"/>
        </w:rPr>
      </w:pPr>
    </w:p>
    <w:p w14:paraId="75858042" w14:textId="23F82DE3" w:rsidR="003476E7" w:rsidRPr="00B830F3" w:rsidRDefault="00BD5C44" w:rsidP="003476E7">
      <w:pPr>
        <w:jc w:val="center"/>
        <w:rPr>
          <w:rFonts w:ascii="Arial" w:hAnsi="Arial" w:cs="Arial"/>
          <w:sz w:val="96"/>
          <w:szCs w:val="96"/>
        </w:rPr>
      </w:pPr>
      <w:r w:rsidRPr="00B830F3">
        <w:rPr>
          <w:rFonts w:ascii="Arial" w:hAnsi="Arial" w:cs="Arial"/>
          <w:sz w:val="96"/>
          <w:szCs w:val="96"/>
        </w:rPr>
        <w:t>Engineering Problem</w:t>
      </w:r>
    </w:p>
    <w:p w14:paraId="3F756660" w14:textId="50AA3C79" w:rsidR="003476E7" w:rsidRPr="00B830F3" w:rsidRDefault="00C31E53" w:rsidP="003476E7">
      <w:pPr>
        <w:jc w:val="center"/>
        <w:rPr>
          <w:rFonts w:ascii="Arial" w:hAnsi="Arial" w:cs="Arial"/>
          <w:sz w:val="32"/>
          <w:szCs w:val="32"/>
        </w:rPr>
      </w:pPr>
      <w:r w:rsidRPr="00B830F3">
        <w:rPr>
          <w:rFonts w:ascii="Arial" w:hAnsi="Arial" w:cs="Arial"/>
          <w:sz w:val="32"/>
          <w:szCs w:val="32"/>
        </w:rPr>
        <w:t>ACHA4001</w:t>
      </w:r>
    </w:p>
    <w:p w14:paraId="15E55043" w14:textId="77777777" w:rsidR="003476E7" w:rsidRPr="00B830F3" w:rsidRDefault="003476E7" w:rsidP="003476E7">
      <w:pPr>
        <w:jc w:val="center"/>
        <w:rPr>
          <w:rFonts w:ascii="Arial" w:hAnsi="Arial" w:cs="Arial"/>
          <w:sz w:val="40"/>
          <w:szCs w:val="40"/>
        </w:rPr>
      </w:pPr>
      <w:r w:rsidRPr="00B830F3">
        <w:rPr>
          <w:rFonts w:ascii="Arial" w:hAnsi="Arial" w:cs="Arial"/>
          <w:sz w:val="32"/>
          <w:szCs w:val="32"/>
        </w:rPr>
        <w:t>George Hall</w:t>
      </w:r>
    </w:p>
    <w:p w14:paraId="1944D696" w14:textId="77777777" w:rsidR="003476E7" w:rsidRPr="00B830F3" w:rsidRDefault="003476E7" w:rsidP="003476E7">
      <w:pPr>
        <w:jc w:val="center"/>
        <w:rPr>
          <w:rFonts w:ascii="Arial" w:hAnsi="Arial" w:cs="Arial"/>
        </w:rPr>
      </w:pPr>
      <w:r w:rsidRPr="00B830F3">
        <w:rPr>
          <w:rFonts w:ascii="Arial" w:hAnsi="Arial" w:cs="Arial"/>
          <w:sz w:val="24"/>
          <w:szCs w:val="24"/>
        </w:rPr>
        <w:t>2404493</w:t>
      </w:r>
    </w:p>
    <w:p w14:paraId="00E8ED78" w14:textId="1BD2C17C" w:rsidR="003476E7" w:rsidRPr="00B830F3" w:rsidRDefault="00DC4AD2" w:rsidP="003476E7">
      <w:pPr>
        <w:jc w:val="center"/>
        <w:rPr>
          <w:rFonts w:ascii="Arial" w:hAnsi="Arial" w:cs="Arial"/>
        </w:rPr>
        <w:sectPr w:rsidR="003476E7" w:rsidRPr="00B830F3" w:rsidSect="003476E7">
          <w:headerReference w:type="default" r:id="rId12"/>
          <w:footerReference w:type="default" r:id="rId13"/>
          <w:pgSz w:w="11906" w:h="16838"/>
          <w:pgMar w:top="1440" w:right="1440" w:bottom="1440" w:left="1440" w:header="708" w:footer="708" w:gutter="0"/>
          <w:cols w:space="708"/>
          <w:titlePg/>
          <w:docGrid w:linePitch="360"/>
        </w:sectPr>
      </w:pPr>
      <w:r w:rsidRPr="00B830F3">
        <w:rPr>
          <w:rFonts w:ascii="Arial" w:hAnsi="Arial" w:cs="Arial"/>
        </w:rPr>
        <w:t>04/04/25</w:t>
      </w:r>
    </w:p>
    <w:p w14:paraId="5076CDBD" w14:textId="1A3ED473" w:rsidR="003476E7" w:rsidRPr="00B830F3" w:rsidRDefault="003476E7" w:rsidP="003476E7">
      <w:pPr>
        <w:pStyle w:val="Heading1"/>
        <w:rPr>
          <w:rFonts w:ascii="Arial" w:hAnsi="Arial" w:cs="Arial"/>
        </w:rPr>
      </w:pPr>
      <w:bookmarkStart w:id="0" w:name="_Toc194700186"/>
      <w:r w:rsidRPr="00B830F3">
        <w:rPr>
          <w:rFonts w:ascii="Arial" w:hAnsi="Arial" w:cs="Arial"/>
        </w:rPr>
        <w:lastRenderedPageBreak/>
        <w:t>Contents</w:t>
      </w:r>
      <w:bookmarkEnd w:id="0"/>
      <w:r w:rsidRPr="00B830F3">
        <w:rPr>
          <w:rFonts w:ascii="Arial" w:hAnsi="Arial" w:cs="Arial"/>
        </w:rPr>
        <w:t xml:space="preserve"> </w:t>
      </w:r>
    </w:p>
    <w:sdt>
      <w:sdtPr>
        <w:rPr>
          <w:rFonts w:ascii="Arial" w:eastAsiaTheme="minorHAnsi" w:hAnsi="Arial" w:cs="Arial"/>
          <w:color w:val="auto"/>
          <w:sz w:val="22"/>
          <w:szCs w:val="22"/>
          <w:lang w:eastAsia="en-US"/>
        </w:rPr>
        <w:id w:val="405267175"/>
        <w:docPartObj>
          <w:docPartGallery w:val="Table of Contents"/>
          <w:docPartUnique/>
        </w:docPartObj>
      </w:sdtPr>
      <w:sdtEndPr>
        <w:rPr>
          <w:b/>
          <w:bCs/>
        </w:rPr>
      </w:sdtEndPr>
      <w:sdtContent>
        <w:p w14:paraId="6AD8E638" w14:textId="32CA0AFA" w:rsidR="003476E7" w:rsidRPr="00B830F3" w:rsidRDefault="003476E7">
          <w:pPr>
            <w:pStyle w:val="TOCHeading"/>
            <w:rPr>
              <w:rFonts w:ascii="Arial" w:hAnsi="Arial" w:cs="Arial"/>
            </w:rPr>
          </w:pPr>
          <w:r w:rsidRPr="00B830F3">
            <w:rPr>
              <w:rFonts w:ascii="Arial" w:hAnsi="Arial" w:cs="Arial"/>
            </w:rPr>
            <w:t>Table of Contents</w:t>
          </w:r>
        </w:p>
        <w:p w14:paraId="6421CE7E" w14:textId="7631D985" w:rsidR="006328A4" w:rsidRDefault="003476E7">
          <w:pPr>
            <w:pStyle w:val="TOC1"/>
            <w:tabs>
              <w:tab w:val="right" w:leader="dot" w:pos="9016"/>
            </w:tabs>
            <w:rPr>
              <w:rFonts w:eastAsiaTheme="minorEastAsia"/>
              <w:noProof/>
              <w:kern w:val="2"/>
              <w:sz w:val="24"/>
              <w:szCs w:val="24"/>
              <w:lang w:eastAsia="en-GB"/>
              <w14:ligatures w14:val="standardContextual"/>
            </w:rPr>
          </w:pPr>
          <w:r w:rsidRPr="00B830F3">
            <w:rPr>
              <w:rFonts w:ascii="Arial" w:hAnsi="Arial" w:cs="Arial"/>
            </w:rPr>
            <w:fldChar w:fldCharType="begin"/>
          </w:r>
          <w:r w:rsidRPr="00B830F3">
            <w:rPr>
              <w:rFonts w:ascii="Arial" w:hAnsi="Arial" w:cs="Arial"/>
            </w:rPr>
            <w:instrText xml:space="preserve"> TOC \o "1-3" \h \z \u </w:instrText>
          </w:r>
          <w:r w:rsidRPr="00B830F3">
            <w:rPr>
              <w:rFonts w:ascii="Arial" w:hAnsi="Arial" w:cs="Arial"/>
            </w:rPr>
            <w:fldChar w:fldCharType="separate"/>
          </w:r>
          <w:hyperlink w:anchor="_Toc194700186" w:history="1">
            <w:r w:rsidR="006328A4" w:rsidRPr="00AC440B">
              <w:rPr>
                <w:rStyle w:val="Hyperlink"/>
                <w:rFonts w:ascii="Arial" w:hAnsi="Arial" w:cs="Arial"/>
                <w:noProof/>
              </w:rPr>
              <w:t>Contents</w:t>
            </w:r>
            <w:r w:rsidR="006328A4">
              <w:rPr>
                <w:noProof/>
                <w:webHidden/>
              </w:rPr>
              <w:tab/>
            </w:r>
            <w:r w:rsidR="006328A4">
              <w:rPr>
                <w:noProof/>
                <w:webHidden/>
              </w:rPr>
              <w:fldChar w:fldCharType="begin"/>
            </w:r>
            <w:r w:rsidR="006328A4">
              <w:rPr>
                <w:noProof/>
                <w:webHidden/>
              </w:rPr>
              <w:instrText xml:space="preserve"> PAGEREF _Toc194700186 \h </w:instrText>
            </w:r>
            <w:r w:rsidR="006328A4">
              <w:rPr>
                <w:noProof/>
                <w:webHidden/>
              </w:rPr>
            </w:r>
            <w:r w:rsidR="006328A4">
              <w:rPr>
                <w:noProof/>
                <w:webHidden/>
              </w:rPr>
              <w:fldChar w:fldCharType="separate"/>
            </w:r>
            <w:r w:rsidR="006328A4">
              <w:rPr>
                <w:noProof/>
                <w:webHidden/>
              </w:rPr>
              <w:t>2</w:t>
            </w:r>
            <w:r w:rsidR="006328A4">
              <w:rPr>
                <w:noProof/>
                <w:webHidden/>
              </w:rPr>
              <w:fldChar w:fldCharType="end"/>
            </w:r>
          </w:hyperlink>
        </w:p>
        <w:p w14:paraId="7FFB9DE6" w14:textId="01A86E24" w:rsidR="006328A4" w:rsidRDefault="006328A4">
          <w:pPr>
            <w:pStyle w:val="TOC1"/>
            <w:tabs>
              <w:tab w:val="left" w:pos="480"/>
              <w:tab w:val="right" w:leader="dot" w:pos="9016"/>
            </w:tabs>
            <w:rPr>
              <w:rFonts w:eastAsiaTheme="minorEastAsia"/>
              <w:noProof/>
              <w:kern w:val="2"/>
              <w:sz w:val="24"/>
              <w:szCs w:val="24"/>
              <w:lang w:eastAsia="en-GB"/>
              <w14:ligatures w14:val="standardContextual"/>
            </w:rPr>
          </w:pPr>
          <w:hyperlink w:anchor="_Toc194700187" w:history="1">
            <w:r w:rsidRPr="00AC440B">
              <w:rPr>
                <w:rStyle w:val="Hyperlink"/>
                <w:rFonts w:ascii="Arial" w:hAnsi="Arial" w:cs="Arial"/>
                <w:noProof/>
              </w:rPr>
              <w:t>1.</w:t>
            </w:r>
            <w:r>
              <w:rPr>
                <w:rFonts w:eastAsiaTheme="minorEastAsia"/>
                <w:noProof/>
                <w:kern w:val="2"/>
                <w:sz w:val="24"/>
                <w:szCs w:val="24"/>
                <w:lang w:eastAsia="en-GB"/>
                <w14:ligatures w14:val="standardContextual"/>
              </w:rPr>
              <w:tab/>
            </w:r>
            <w:r w:rsidRPr="00AC440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_Toc194700187 \h </w:instrText>
            </w:r>
            <w:r>
              <w:rPr>
                <w:noProof/>
                <w:webHidden/>
              </w:rPr>
            </w:r>
            <w:r>
              <w:rPr>
                <w:noProof/>
                <w:webHidden/>
              </w:rPr>
              <w:fldChar w:fldCharType="separate"/>
            </w:r>
            <w:r>
              <w:rPr>
                <w:noProof/>
                <w:webHidden/>
              </w:rPr>
              <w:t>3</w:t>
            </w:r>
            <w:r>
              <w:rPr>
                <w:noProof/>
                <w:webHidden/>
              </w:rPr>
              <w:fldChar w:fldCharType="end"/>
            </w:r>
          </w:hyperlink>
        </w:p>
        <w:p w14:paraId="72E5707F" w14:textId="1A1E172A"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88" w:history="1">
            <w:r w:rsidRPr="00AC440B">
              <w:rPr>
                <w:rStyle w:val="Hyperlink"/>
                <w:rFonts w:ascii="Arial" w:hAnsi="Arial" w:cs="Arial"/>
                <w:noProof/>
              </w:rPr>
              <w:t>1.1</w:t>
            </w:r>
            <w:r>
              <w:rPr>
                <w:rFonts w:eastAsiaTheme="minorEastAsia"/>
                <w:noProof/>
                <w:kern w:val="2"/>
                <w:sz w:val="24"/>
                <w:szCs w:val="24"/>
                <w:lang w:eastAsia="en-GB"/>
                <w14:ligatures w14:val="standardContextual"/>
              </w:rPr>
              <w:tab/>
            </w:r>
            <w:r w:rsidRPr="00AC440B">
              <w:rPr>
                <w:rStyle w:val="Hyperlink"/>
                <w:rFonts w:ascii="Arial" w:hAnsi="Arial" w:cs="Arial"/>
                <w:noProof/>
              </w:rPr>
              <w:t>Introduction of Assignment</w:t>
            </w:r>
            <w:r>
              <w:rPr>
                <w:noProof/>
                <w:webHidden/>
              </w:rPr>
              <w:tab/>
            </w:r>
            <w:r>
              <w:rPr>
                <w:noProof/>
                <w:webHidden/>
              </w:rPr>
              <w:fldChar w:fldCharType="begin"/>
            </w:r>
            <w:r>
              <w:rPr>
                <w:noProof/>
                <w:webHidden/>
              </w:rPr>
              <w:instrText xml:space="preserve"> PAGEREF _Toc194700188 \h </w:instrText>
            </w:r>
            <w:r>
              <w:rPr>
                <w:noProof/>
                <w:webHidden/>
              </w:rPr>
            </w:r>
            <w:r>
              <w:rPr>
                <w:noProof/>
                <w:webHidden/>
              </w:rPr>
              <w:fldChar w:fldCharType="separate"/>
            </w:r>
            <w:r>
              <w:rPr>
                <w:noProof/>
                <w:webHidden/>
              </w:rPr>
              <w:t>3</w:t>
            </w:r>
            <w:r>
              <w:rPr>
                <w:noProof/>
                <w:webHidden/>
              </w:rPr>
              <w:fldChar w:fldCharType="end"/>
            </w:r>
          </w:hyperlink>
        </w:p>
        <w:p w14:paraId="6719A05C" w14:textId="577596C8"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89" w:history="1">
            <w:r w:rsidRPr="00AC440B">
              <w:rPr>
                <w:rStyle w:val="Hyperlink"/>
                <w:rFonts w:ascii="Arial" w:hAnsi="Arial" w:cs="Arial"/>
                <w:noProof/>
              </w:rPr>
              <w:t>1.2</w:t>
            </w:r>
            <w:r>
              <w:rPr>
                <w:rFonts w:eastAsiaTheme="minorEastAsia"/>
                <w:noProof/>
                <w:kern w:val="2"/>
                <w:sz w:val="24"/>
                <w:szCs w:val="24"/>
                <w:lang w:eastAsia="en-GB"/>
                <w14:ligatures w14:val="standardContextual"/>
              </w:rPr>
              <w:tab/>
            </w:r>
            <w:r w:rsidRPr="00AC440B">
              <w:rPr>
                <w:rStyle w:val="Hyperlink"/>
                <w:rFonts w:ascii="Arial" w:hAnsi="Arial" w:cs="Arial"/>
                <w:noProof/>
              </w:rPr>
              <w:t>Interpretation of Client Brief</w:t>
            </w:r>
            <w:r>
              <w:rPr>
                <w:noProof/>
                <w:webHidden/>
              </w:rPr>
              <w:tab/>
            </w:r>
            <w:r>
              <w:rPr>
                <w:noProof/>
                <w:webHidden/>
              </w:rPr>
              <w:fldChar w:fldCharType="begin"/>
            </w:r>
            <w:r>
              <w:rPr>
                <w:noProof/>
                <w:webHidden/>
              </w:rPr>
              <w:instrText xml:space="preserve"> PAGEREF _Toc194700189 \h </w:instrText>
            </w:r>
            <w:r>
              <w:rPr>
                <w:noProof/>
                <w:webHidden/>
              </w:rPr>
            </w:r>
            <w:r>
              <w:rPr>
                <w:noProof/>
                <w:webHidden/>
              </w:rPr>
              <w:fldChar w:fldCharType="separate"/>
            </w:r>
            <w:r>
              <w:rPr>
                <w:noProof/>
                <w:webHidden/>
              </w:rPr>
              <w:t>3</w:t>
            </w:r>
            <w:r>
              <w:rPr>
                <w:noProof/>
                <w:webHidden/>
              </w:rPr>
              <w:fldChar w:fldCharType="end"/>
            </w:r>
          </w:hyperlink>
        </w:p>
        <w:p w14:paraId="5D29DCBC" w14:textId="5C995507" w:rsidR="006328A4" w:rsidRDefault="006328A4">
          <w:pPr>
            <w:pStyle w:val="TOC1"/>
            <w:tabs>
              <w:tab w:val="left" w:pos="480"/>
              <w:tab w:val="right" w:leader="dot" w:pos="9016"/>
            </w:tabs>
            <w:rPr>
              <w:rFonts w:eastAsiaTheme="minorEastAsia"/>
              <w:noProof/>
              <w:kern w:val="2"/>
              <w:sz w:val="24"/>
              <w:szCs w:val="24"/>
              <w:lang w:eastAsia="en-GB"/>
              <w14:ligatures w14:val="standardContextual"/>
            </w:rPr>
          </w:pPr>
          <w:hyperlink w:anchor="_Toc194700190" w:history="1">
            <w:r w:rsidRPr="00AC440B">
              <w:rPr>
                <w:rStyle w:val="Hyperlink"/>
                <w:rFonts w:ascii="Arial" w:hAnsi="Arial" w:cs="Arial"/>
                <w:noProof/>
              </w:rPr>
              <w:t>2.</w:t>
            </w:r>
            <w:r>
              <w:rPr>
                <w:rFonts w:eastAsiaTheme="minorEastAsia"/>
                <w:noProof/>
                <w:kern w:val="2"/>
                <w:sz w:val="24"/>
                <w:szCs w:val="24"/>
                <w:lang w:eastAsia="en-GB"/>
                <w14:ligatures w14:val="standardContextual"/>
              </w:rPr>
              <w:tab/>
            </w:r>
            <w:r w:rsidRPr="00AC440B">
              <w:rPr>
                <w:rStyle w:val="Hyperlink"/>
                <w:rFonts w:ascii="Arial" w:hAnsi="Arial" w:cs="Arial"/>
                <w:noProof/>
              </w:rPr>
              <w:t>Planning</w:t>
            </w:r>
            <w:r>
              <w:rPr>
                <w:noProof/>
                <w:webHidden/>
              </w:rPr>
              <w:tab/>
            </w:r>
            <w:r>
              <w:rPr>
                <w:noProof/>
                <w:webHidden/>
              </w:rPr>
              <w:fldChar w:fldCharType="begin"/>
            </w:r>
            <w:r>
              <w:rPr>
                <w:noProof/>
                <w:webHidden/>
              </w:rPr>
              <w:instrText xml:space="preserve"> PAGEREF _Toc194700190 \h </w:instrText>
            </w:r>
            <w:r>
              <w:rPr>
                <w:noProof/>
                <w:webHidden/>
              </w:rPr>
            </w:r>
            <w:r>
              <w:rPr>
                <w:noProof/>
                <w:webHidden/>
              </w:rPr>
              <w:fldChar w:fldCharType="separate"/>
            </w:r>
            <w:r>
              <w:rPr>
                <w:noProof/>
                <w:webHidden/>
              </w:rPr>
              <w:t>3</w:t>
            </w:r>
            <w:r>
              <w:rPr>
                <w:noProof/>
                <w:webHidden/>
              </w:rPr>
              <w:fldChar w:fldCharType="end"/>
            </w:r>
          </w:hyperlink>
        </w:p>
        <w:p w14:paraId="2A06070B" w14:textId="423B6CF7"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1" w:history="1">
            <w:r w:rsidRPr="00AC440B">
              <w:rPr>
                <w:rStyle w:val="Hyperlink"/>
                <w:rFonts w:ascii="Arial" w:hAnsi="Arial" w:cs="Arial"/>
                <w:noProof/>
              </w:rPr>
              <w:t>2.1</w:t>
            </w:r>
            <w:r>
              <w:rPr>
                <w:rFonts w:eastAsiaTheme="minorEastAsia"/>
                <w:noProof/>
                <w:kern w:val="2"/>
                <w:sz w:val="24"/>
                <w:szCs w:val="24"/>
                <w:lang w:eastAsia="en-GB"/>
                <w14:ligatures w14:val="standardContextual"/>
              </w:rPr>
              <w:tab/>
            </w:r>
            <w:r w:rsidRPr="00AC440B">
              <w:rPr>
                <w:rStyle w:val="Hyperlink"/>
                <w:rFonts w:ascii="Arial" w:hAnsi="Arial" w:cs="Arial"/>
                <w:noProof/>
              </w:rPr>
              <w:t>Legislation Considerations</w:t>
            </w:r>
            <w:r>
              <w:rPr>
                <w:noProof/>
                <w:webHidden/>
              </w:rPr>
              <w:tab/>
            </w:r>
            <w:r>
              <w:rPr>
                <w:noProof/>
                <w:webHidden/>
              </w:rPr>
              <w:fldChar w:fldCharType="begin"/>
            </w:r>
            <w:r>
              <w:rPr>
                <w:noProof/>
                <w:webHidden/>
              </w:rPr>
              <w:instrText xml:space="preserve"> PAGEREF _Toc194700191 \h </w:instrText>
            </w:r>
            <w:r>
              <w:rPr>
                <w:noProof/>
                <w:webHidden/>
              </w:rPr>
            </w:r>
            <w:r>
              <w:rPr>
                <w:noProof/>
                <w:webHidden/>
              </w:rPr>
              <w:fldChar w:fldCharType="separate"/>
            </w:r>
            <w:r>
              <w:rPr>
                <w:noProof/>
                <w:webHidden/>
              </w:rPr>
              <w:t>3</w:t>
            </w:r>
            <w:r>
              <w:rPr>
                <w:noProof/>
                <w:webHidden/>
              </w:rPr>
              <w:fldChar w:fldCharType="end"/>
            </w:r>
          </w:hyperlink>
        </w:p>
        <w:p w14:paraId="4448F64E" w14:textId="4A10B183"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2" w:history="1">
            <w:r w:rsidRPr="00AC440B">
              <w:rPr>
                <w:rStyle w:val="Hyperlink"/>
                <w:rFonts w:ascii="Arial" w:hAnsi="Arial" w:cs="Arial"/>
                <w:noProof/>
              </w:rPr>
              <w:t>2.2</w:t>
            </w:r>
            <w:r>
              <w:rPr>
                <w:rFonts w:eastAsiaTheme="minorEastAsia"/>
                <w:noProof/>
                <w:kern w:val="2"/>
                <w:sz w:val="24"/>
                <w:szCs w:val="24"/>
                <w:lang w:eastAsia="en-GB"/>
                <w14:ligatures w14:val="standardContextual"/>
              </w:rPr>
              <w:tab/>
            </w:r>
            <w:r w:rsidRPr="00AC440B">
              <w:rPr>
                <w:rStyle w:val="Hyperlink"/>
                <w:rFonts w:ascii="Arial" w:hAnsi="Arial" w:cs="Arial"/>
                <w:noProof/>
              </w:rPr>
              <w:t>Specification</w:t>
            </w:r>
            <w:r>
              <w:rPr>
                <w:noProof/>
                <w:webHidden/>
              </w:rPr>
              <w:tab/>
            </w:r>
            <w:r>
              <w:rPr>
                <w:noProof/>
                <w:webHidden/>
              </w:rPr>
              <w:fldChar w:fldCharType="begin"/>
            </w:r>
            <w:r>
              <w:rPr>
                <w:noProof/>
                <w:webHidden/>
              </w:rPr>
              <w:instrText xml:space="preserve"> PAGEREF _Toc194700192 \h </w:instrText>
            </w:r>
            <w:r>
              <w:rPr>
                <w:noProof/>
                <w:webHidden/>
              </w:rPr>
            </w:r>
            <w:r>
              <w:rPr>
                <w:noProof/>
                <w:webHidden/>
              </w:rPr>
              <w:fldChar w:fldCharType="separate"/>
            </w:r>
            <w:r>
              <w:rPr>
                <w:noProof/>
                <w:webHidden/>
              </w:rPr>
              <w:t>4</w:t>
            </w:r>
            <w:r>
              <w:rPr>
                <w:noProof/>
                <w:webHidden/>
              </w:rPr>
              <w:fldChar w:fldCharType="end"/>
            </w:r>
          </w:hyperlink>
        </w:p>
        <w:p w14:paraId="3E1DE8DA" w14:textId="5F9C4EB4"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3" w:history="1">
            <w:r w:rsidRPr="00AC440B">
              <w:rPr>
                <w:rStyle w:val="Hyperlink"/>
                <w:rFonts w:ascii="Arial" w:hAnsi="Arial" w:cs="Arial"/>
                <w:noProof/>
              </w:rPr>
              <w:t>2.3</w:t>
            </w:r>
            <w:r>
              <w:rPr>
                <w:rFonts w:eastAsiaTheme="minorEastAsia"/>
                <w:noProof/>
                <w:kern w:val="2"/>
                <w:sz w:val="24"/>
                <w:szCs w:val="24"/>
                <w:lang w:eastAsia="en-GB"/>
                <w14:ligatures w14:val="standardContextual"/>
              </w:rPr>
              <w:tab/>
            </w:r>
            <w:r w:rsidRPr="00AC440B">
              <w:rPr>
                <w:rStyle w:val="Hyperlink"/>
                <w:rFonts w:ascii="Arial" w:hAnsi="Arial" w:cs="Arial"/>
                <w:noProof/>
              </w:rPr>
              <w:t>Gantt Chart</w:t>
            </w:r>
            <w:r>
              <w:rPr>
                <w:noProof/>
                <w:webHidden/>
              </w:rPr>
              <w:tab/>
            </w:r>
            <w:r>
              <w:rPr>
                <w:noProof/>
                <w:webHidden/>
              </w:rPr>
              <w:fldChar w:fldCharType="begin"/>
            </w:r>
            <w:r>
              <w:rPr>
                <w:noProof/>
                <w:webHidden/>
              </w:rPr>
              <w:instrText xml:space="preserve"> PAGEREF _Toc194700193 \h </w:instrText>
            </w:r>
            <w:r>
              <w:rPr>
                <w:noProof/>
                <w:webHidden/>
              </w:rPr>
            </w:r>
            <w:r>
              <w:rPr>
                <w:noProof/>
                <w:webHidden/>
              </w:rPr>
              <w:fldChar w:fldCharType="separate"/>
            </w:r>
            <w:r>
              <w:rPr>
                <w:noProof/>
                <w:webHidden/>
              </w:rPr>
              <w:t>5</w:t>
            </w:r>
            <w:r>
              <w:rPr>
                <w:noProof/>
                <w:webHidden/>
              </w:rPr>
              <w:fldChar w:fldCharType="end"/>
            </w:r>
          </w:hyperlink>
        </w:p>
        <w:p w14:paraId="1C7AB6DC" w14:textId="273280F2"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4" w:history="1">
            <w:r w:rsidRPr="00AC440B">
              <w:rPr>
                <w:rStyle w:val="Hyperlink"/>
                <w:rFonts w:ascii="Arial" w:hAnsi="Arial" w:cs="Arial"/>
                <w:noProof/>
              </w:rPr>
              <w:t>2.4</w:t>
            </w:r>
            <w:r>
              <w:rPr>
                <w:rFonts w:eastAsiaTheme="minorEastAsia"/>
                <w:noProof/>
                <w:kern w:val="2"/>
                <w:sz w:val="24"/>
                <w:szCs w:val="24"/>
                <w:lang w:eastAsia="en-GB"/>
                <w14:ligatures w14:val="standardContextual"/>
              </w:rPr>
              <w:tab/>
            </w:r>
            <w:r w:rsidRPr="00AC440B">
              <w:rPr>
                <w:rStyle w:val="Hyperlink"/>
                <w:rFonts w:ascii="Arial" w:hAnsi="Arial" w:cs="Arial"/>
                <w:noProof/>
              </w:rPr>
              <w:t>Relevant Research</w:t>
            </w:r>
            <w:r>
              <w:rPr>
                <w:noProof/>
                <w:webHidden/>
              </w:rPr>
              <w:tab/>
            </w:r>
            <w:r>
              <w:rPr>
                <w:noProof/>
                <w:webHidden/>
              </w:rPr>
              <w:fldChar w:fldCharType="begin"/>
            </w:r>
            <w:r>
              <w:rPr>
                <w:noProof/>
                <w:webHidden/>
              </w:rPr>
              <w:instrText xml:space="preserve"> PAGEREF _Toc194700194 \h </w:instrText>
            </w:r>
            <w:r>
              <w:rPr>
                <w:noProof/>
                <w:webHidden/>
              </w:rPr>
            </w:r>
            <w:r>
              <w:rPr>
                <w:noProof/>
                <w:webHidden/>
              </w:rPr>
              <w:fldChar w:fldCharType="separate"/>
            </w:r>
            <w:r>
              <w:rPr>
                <w:noProof/>
                <w:webHidden/>
              </w:rPr>
              <w:t>5</w:t>
            </w:r>
            <w:r>
              <w:rPr>
                <w:noProof/>
                <w:webHidden/>
              </w:rPr>
              <w:fldChar w:fldCharType="end"/>
            </w:r>
          </w:hyperlink>
        </w:p>
        <w:p w14:paraId="2AC5CA39" w14:textId="16EE8E07" w:rsidR="006328A4" w:rsidRDefault="006328A4">
          <w:pPr>
            <w:pStyle w:val="TOC1"/>
            <w:tabs>
              <w:tab w:val="left" w:pos="480"/>
              <w:tab w:val="right" w:leader="dot" w:pos="9016"/>
            </w:tabs>
            <w:rPr>
              <w:rFonts w:eastAsiaTheme="minorEastAsia"/>
              <w:noProof/>
              <w:kern w:val="2"/>
              <w:sz w:val="24"/>
              <w:szCs w:val="24"/>
              <w:lang w:eastAsia="en-GB"/>
              <w14:ligatures w14:val="standardContextual"/>
            </w:rPr>
          </w:pPr>
          <w:hyperlink w:anchor="_Toc194700195" w:history="1">
            <w:r w:rsidRPr="00AC440B">
              <w:rPr>
                <w:rStyle w:val="Hyperlink"/>
                <w:rFonts w:ascii="Arial" w:hAnsi="Arial" w:cs="Arial"/>
                <w:noProof/>
              </w:rPr>
              <w:t>3.</w:t>
            </w:r>
            <w:r>
              <w:rPr>
                <w:rFonts w:eastAsiaTheme="minorEastAsia"/>
                <w:noProof/>
                <w:kern w:val="2"/>
                <w:sz w:val="24"/>
                <w:szCs w:val="24"/>
                <w:lang w:eastAsia="en-GB"/>
                <w14:ligatures w14:val="standardContextual"/>
              </w:rPr>
              <w:tab/>
            </w:r>
            <w:r w:rsidRPr="00AC440B">
              <w:rPr>
                <w:rStyle w:val="Hyperlink"/>
                <w:rFonts w:ascii="Arial" w:hAnsi="Arial" w:cs="Arial"/>
                <w:noProof/>
              </w:rPr>
              <w:t>Design</w:t>
            </w:r>
            <w:r>
              <w:rPr>
                <w:noProof/>
                <w:webHidden/>
              </w:rPr>
              <w:tab/>
            </w:r>
            <w:r>
              <w:rPr>
                <w:noProof/>
                <w:webHidden/>
              </w:rPr>
              <w:fldChar w:fldCharType="begin"/>
            </w:r>
            <w:r>
              <w:rPr>
                <w:noProof/>
                <w:webHidden/>
              </w:rPr>
              <w:instrText xml:space="preserve"> PAGEREF _Toc194700195 \h </w:instrText>
            </w:r>
            <w:r>
              <w:rPr>
                <w:noProof/>
                <w:webHidden/>
              </w:rPr>
            </w:r>
            <w:r>
              <w:rPr>
                <w:noProof/>
                <w:webHidden/>
              </w:rPr>
              <w:fldChar w:fldCharType="separate"/>
            </w:r>
            <w:r>
              <w:rPr>
                <w:noProof/>
                <w:webHidden/>
              </w:rPr>
              <w:t>6</w:t>
            </w:r>
            <w:r>
              <w:rPr>
                <w:noProof/>
                <w:webHidden/>
              </w:rPr>
              <w:fldChar w:fldCharType="end"/>
            </w:r>
          </w:hyperlink>
        </w:p>
        <w:p w14:paraId="00EBBE4F" w14:textId="1B8248E4"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6" w:history="1">
            <w:r w:rsidRPr="00AC440B">
              <w:rPr>
                <w:rStyle w:val="Hyperlink"/>
                <w:noProof/>
              </w:rPr>
              <w:t>3.1</w:t>
            </w:r>
            <w:r>
              <w:rPr>
                <w:rFonts w:eastAsiaTheme="minorEastAsia"/>
                <w:noProof/>
                <w:kern w:val="2"/>
                <w:sz w:val="24"/>
                <w:szCs w:val="24"/>
                <w:lang w:eastAsia="en-GB"/>
                <w14:ligatures w14:val="standardContextual"/>
              </w:rPr>
              <w:tab/>
            </w:r>
            <w:r w:rsidRPr="00AC440B">
              <w:rPr>
                <w:rStyle w:val="Hyperlink"/>
                <w:noProof/>
              </w:rPr>
              <w:t>Initial Sketches</w:t>
            </w:r>
            <w:r>
              <w:rPr>
                <w:noProof/>
                <w:webHidden/>
              </w:rPr>
              <w:tab/>
            </w:r>
            <w:r>
              <w:rPr>
                <w:noProof/>
                <w:webHidden/>
              </w:rPr>
              <w:fldChar w:fldCharType="begin"/>
            </w:r>
            <w:r>
              <w:rPr>
                <w:noProof/>
                <w:webHidden/>
              </w:rPr>
              <w:instrText xml:space="preserve"> PAGEREF _Toc194700196 \h </w:instrText>
            </w:r>
            <w:r>
              <w:rPr>
                <w:noProof/>
                <w:webHidden/>
              </w:rPr>
            </w:r>
            <w:r>
              <w:rPr>
                <w:noProof/>
                <w:webHidden/>
              </w:rPr>
              <w:fldChar w:fldCharType="separate"/>
            </w:r>
            <w:r>
              <w:rPr>
                <w:noProof/>
                <w:webHidden/>
              </w:rPr>
              <w:t>6</w:t>
            </w:r>
            <w:r>
              <w:rPr>
                <w:noProof/>
                <w:webHidden/>
              </w:rPr>
              <w:fldChar w:fldCharType="end"/>
            </w:r>
          </w:hyperlink>
        </w:p>
        <w:p w14:paraId="6EF088C1" w14:textId="4168EE79"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7" w:history="1">
            <w:r w:rsidRPr="00AC440B">
              <w:rPr>
                <w:rStyle w:val="Hyperlink"/>
                <w:noProof/>
              </w:rPr>
              <w:t>3.2</w:t>
            </w:r>
            <w:r>
              <w:rPr>
                <w:rFonts w:eastAsiaTheme="minorEastAsia"/>
                <w:noProof/>
                <w:kern w:val="2"/>
                <w:sz w:val="24"/>
                <w:szCs w:val="24"/>
                <w:lang w:eastAsia="en-GB"/>
                <w14:ligatures w14:val="standardContextual"/>
              </w:rPr>
              <w:tab/>
            </w:r>
            <w:r w:rsidRPr="00AC440B">
              <w:rPr>
                <w:rStyle w:val="Hyperlink"/>
                <w:noProof/>
              </w:rPr>
              <w:t>CAD Final Design</w:t>
            </w:r>
            <w:r>
              <w:rPr>
                <w:noProof/>
                <w:webHidden/>
              </w:rPr>
              <w:tab/>
            </w:r>
            <w:r>
              <w:rPr>
                <w:noProof/>
                <w:webHidden/>
              </w:rPr>
              <w:fldChar w:fldCharType="begin"/>
            </w:r>
            <w:r>
              <w:rPr>
                <w:noProof/>
                <w:webHidden/>
              </w:rPr>
              <w:instrText xml:space="preserve"> PAGEREF _Toc194700197 \h </w:instrText>
            </w:r>
            <w:r>
              <w:rPr>
                <w:noProof/>
                <w:webHidden/>
              </w:rPr>
            </w:r>
            <w:r>
              <w:rPr>
                <w:noProof/>
                <w:webHidden/>
              </w:rPr>
              <w:fldChar w:fldCharType="separate"/>
            </w:r>
            <w:r>
              <w:rPr>
                <w:noProof/>
                <w:webHidden/>
              </w:rPr>
              <w:t>7</w:t>
            </w:r>
            <w:r>
              <w:rPr>
                <w:noProof/>
                <w:webHidden/>
              </w:rPr>
              <w:fldChar w:fldCharType="end"/>
            </w:r>
          </w:hyperlink>
        </w:p>
        <w:p w14:paraId="1CBB4CD4" w14:textId="6CBDB0C1"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198" w:history="1">
            <w:r w:rsidRPr="00AC440B">
              <w:rPr>
                <w:rStyle w:val="Hyperlink"/>
                <w:noProof/>
              </w:rPr>
              <w:t>3.3</w:t>
            </w:r>
            <w:r>
              <w:rPr>
                <w:rFonts w:eastAsiaTheme="minorEastAsia"/>
                <w:noProof/>
                <w:kern w:val="2"/>
                <w:sz w:val="24"/>
                <w:szCs w:val="24"/>
                <w:lang w:eastAsia="en-GB"/>
                <w14:ligatures w14:val="standardContextual"/>
              </w:rPr>
              <w:tab/>
            </w:r>
            <w:r w:rsidRPr="00AC440B">
              <w:rPr>
                <w:rStyle w:val="Hyperlink"/>
                <w:noProof/>
              </w:rPr>
              <w:t>Technical Drawings</w:t>
            </w:r>
            <w:r>
              <w:rPr>
                <w:noProof/>
                <w:webHidden/>
              </w:rPr>
              <w:tab/>
            </w:r>
            <w:r>
              <w:rPr>
                <w:noProof/>
                <w:webHidden/>
              </w:rPr>
              <w:fldChar w:fldCharType="begin"/>
            </w:r>
            <w:r>
              <w:rPr>
                <w:noProof/>
                <w:webHidden/>
              </w:rPr>
              <w:instrText xml:space="preserve"> PAGEREF _Toc194700198 \h </w:instrText>
            </w:r>
            <w:r>
              <w:rPr>
                <w:noProof/>
                <w:webHidden/>
              </w:rPr>
            </w:r>
            <w:r>
              <w:rPr>
                <w:noProof/>
                <w:webHidden/>
              </w:rPr>
              <w:fldChar w:fldCharType="separate"/>
            </w:r>
            <w:r>
              <w:rPr>
                <w:noProof/>
                <w:webHidden/>
              </w:rPr>
              <w:t>8</w:t>
            </w:r>
            <w:r>
              <w:rPr>
                <w:noProof/>
                <w:webHidden/>
              </w:rPr>
              <w:fldChar w:fldCharType="end"/>
            </w:r>
          </w:hyperlink>
        </w:p>
        <w:p w14:paraId="587F11A5" w14:textId="72265AA4" w:rsidR="006328A4" w:rsidRDefault="006328A4">
          <w:pPr>
            <w:pStyle w:val="TOC1"/>
            <w:tabs>
              <w:tab w:val="left" w:pos="480"/>
              <w:tab w:val="right" w:leader="dot" w:pos="9016"/>
            </w:tabs>
            <w:rPr>
              <w:rFonts w:eastAsiaTheme="minorEastAsia"/>
              <w:noProof/>
              <w:kern w:val="2"/>
              <w:sz w:val="24"/>
              <w:szCs w:val="24"/>
              <w:lang w:eastAsia="en-GB"/>
              <w14:ligatures w14:val="standardContextual"/>
            </w:rPr>
          </w:pPr>
          <w:hyperlink w:anchor="_Toc194700199" w:history="1">
            <w:r w:rsidRPr="00AC440B">
              <w:rPr>
                <w:rStyle w:val="Hyperlink"/>
                <w:rFonts w:ascii="Arial" w:hAnsi="Arial" w:cs="Arial"/>
                <w:noProof/>
              </w:rPr>
              <w:t>4.</w:t>
            </w:r>
            <w:r>
              <w:rPr>
                <w:rFonts w:eastAsiaTheme="minorEastAsia"/>
                <w:noProof/>
                <w:kern w:val="2"/>
                <w:sz w:val="24"/>
                <w:szCs w:val="24"/>
                <w:lang w:eastAsia="en-GB"/>
                <w14:ligatures w14:val="standardContextual"/>
              </w:rPr>
              <w:tab/>
            </w:r>
            <w:r w:rsidRPr="00AC440B">
              <w:rPr>
                <w:rStyle w:val="Hyperlink"/>
                <w:rFonts w:ascii="Arial" w:hAnsi="Arial" w:cs="Arial"/>
                <w:noProof/>
              </w:rPr>
              <w:t>Manufacture and Justification</w:t>
            </w:r>
            <w:r>
              <w:rPr>
                <w:noProof/>
                <w:webHidden/>
              </w:rPr>
              <w:tab/>
            </w:r>
            <w:r>
              <w:rPr>
                <w:noProof/>
                <w:webHidden/>
              </w:rPr>
              <w:fldChar w:fldCharType="begin"/>
            </w:r>
            <w:r>
              <w:rPr>
                <w:noProof/>
                <w:webHidden/>
              </w:rPr>
              <w:instrText xml:space="preserve"> PAGEREF _Toc194700199 \h </w:instrText>
            </w:r>
            <w:r>
              <w:rPr>
                <w:noProof/>
                <w:webHidden/>
              </w:rPr>
            </w:r>
            <w:r>
              <w:rPr>
                <w:noProof/>
                <w:webHidden/>
              </w:rPr>
              <w:fldChar w:fldCharType="separate"/>
            </w:r>
            <w:r>
              <w:rPr>
                <w:noProof/>
                <w:webHidden/>
              </w:rPr>
              <w:t>16</w:t>
            </w:r>
            <w:r>
              <w:rPr>
                <w:noProof/>
                <w:webHidden/>
              </w:rPr>
              <w:fldChar w:fldCharType="end"/>
            </w:r>
          </w:hyperlink>
        </w:p>
        <w:p w14:paraId="1DD4BC5D" w14:textId="426DE817"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200" w:history="1">
            <w:r w:rsidRPr="00AC440B">
              <w:rPr>
                <w:rStyle w:val="Hyperlink"/>
                <w:noProof/>
              </w:rPr>
              <w:t>4.1</w:t>
            </w:r>
            <w:r>
              <w:rPr>
                <w:rFonts w:eastAsiaTheme="minorEastAsia"/>
                <w:noProof/>
                <w:kern w:val="2"/>
                <w:sz w:val="24"/>
                <w:szCs w:val="24"/>
                <w:lang w:eastAsia="en-GB"/>
                <w14:ligatures w14:val="standardContextual"/>
              </w:rPr>
              <w:tab/>
            </w:r>
            <w:r w:rsidRPr="00AC440B">
              <w:rPr>
                <w:rStyle w:val="Hyperlink"/>
                <w:noProof/>
              </w:rPr>
              <w:t>Manufacturing Process</w:t>
            </w:r>
            <w:r>
              <w:rPr>
                <w:noProof/>
                <w:webHidden/>
              </w:rPr>
              <w:tab/>
            </w:r>
            <w:r>
              <w:rPr>
                <w:noProof/>
                <w:webHidden/>
              </w:rPr>
              <w:fldChar w:fldCharType="begin"/>
            </w:r>
            <w:r>
              <w:rPr>
                <w:noProof/>
                <w:webHidden/>
              </w:rPr>
              <w:instrText xml:space="preserve"> PAGEREF _Toc194700200 \h </w:instrText>
            </w:r>
            <w:r>
              <w:rPr>
                <w:noProof/>
                <w:webHidden/>
              </w:rPr>
            </w:r>
            <w:r>
              <w:rPr>
                <w:noProof/>
                <w:webHidden/>
              </w:rPr>
              <w:fldChar w:fldCharType="separate"/>
            </w:r>
            <w:r>
              <w:rPr>
                <w:noProof/>
                <w:webHidden/>
              </w:rPr>
              <w:t>16</w:t>
            </w:r>
            <w:r>
              <w:rPr>
                <w:noProof/>
                <w:webHidden/>
              </w:rPr>
              <w:fldChar w:fldCharType="end"/>
            </w:r>
          </w:hyperlink>
        </w:p>
        <w:p w14:paraId="054AF1F6" w14:textId="045123A8"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201" w:history="1">
            <w:r w:rsidRPr="00AC440B">
              <w:rPr>
                <w:rStyle w:val="Hyperlink"/>
                <w:noProof/>
              </w:rPr>
              <w:t>4.2</w:t>
            </w:r>
            <w:r>
              <w:rPr>
                <w:rFonts w:eastAsiaTheme="minorEastAsia"/>
                <w:noProof/>
                <w:kern w:val="2"/>
                <w:sz w:val="24"/>
                <w:szCs w:val="24"/>
                <w:lang w:eastAsia="en-GB"/>
                <w14:ligatures w14:val="standardContextual"/>
              </w:rPr>
              <w:tab/>
            </w:r>
            <w:r w:rsidRPr="00AC440B">
              <w:rPr>
                <w:rStyle w:val="Hyperlink"/>
                <w:noProof/>
              </w:rPr>
              <w:t>Justification of Design Choices</w:t>
            </w:r>
            <w:r>
              <w:rPr>
                <w:noProof/>
                <w:webHidden/>
              </w:rPr>
              <w:tab/>
            </w:r>
            <w:r>
              <w:rPr>
                <w:noProof/>
                <w:webHidden/>
              </w:rPr>
              <w:fldChar w:fldCharType="begin"/>
            </w:r>
            <w:r>
              <w:rPr>
                <w:noProof/>
                <w:webHidden/>
              </w:rPr>
              <w:instrText xml:space="preserve"> PAGEREF _Toc194700201 \h </w:instrText>
            </w:r>
            <w:r>
              <w:rPr>
                <w:noProof/>
                <w:webHidden/>
              </w:rPr>
            </w:r>
            <w:r>
              <w:rPr>
                <w:noProof/>
                <w:webHidden/>
              </w:rPr>
              <w:fldChar w:fldCharType="separate"/>
            </w:r>
            <w:r>
              <w:rPr>
                <w:noProof/>
                <w:webHidden/>
              </w:rPr>
              <w:t>16</w:t>
            </w:r>
            <w:r>
              <w:rPr>
                <w:noProof/>
                <w:webHidden/>
              </w:rPr>
              <w:fldChar w:fldCharType="end"/>
            </w:r>
          </w:hyperlink>
        </w:p>
        <w:p w14:paraId="27312A5C" w14:textId="54C44E8E" w:rsidR="006328A4" w:rsidRDefault="006328A4">
          <w:pPr>
            <w:pStyle w:val="TOC1"/>
            <w:tabs>
              <w:tab w:val="left" w:pos="480"/>
              <w:tab w:val="right" w:leader="dot" w:pos="9016"/>
            </w:tabs>
            <w:rPr>
              <w:rFonts w:eastAsiaTheme="minorEastAsia"/>
              <w:noProof/>
              <w:kern w:val="2"/>
              <w:sz w:val="24"/>
              <w:szCs w:val="24"/>
              <w:lang w:eastAsia="en-GB"/>
              <w14:ligatures w14:val="standardContextual"/>
            </w:rPr>
          </w:pPr>
          <w:hyperlink w:anchor="_Toc194700202" w:history="1">
            <w:r w:rsidRPr="00AC440B">
              <w:rPr>
                <w:rStyle w:val="Hyperlink"/>
                <w:rFonts w:ascii="Arial" w:hAnsi="Arial" w:cs="Arial"/>
                <w:noProof/>
              </w:rPr>
              <w:t>5.</w:t>
            </w:r>
            <w:r>
              <w:rPr>
                <w:rFonts w:eastAsiaTheme="minorEastAsia"/>
                <w:noProof/>
                <w:kern w:val="2"/>
                <w:sz w:val="24"/>
                <w:szCs w:val="24"/>
                <w:lang w:eastAsia="en-GB"/>
                <w14:ligatures w14:val="standardContextual"/>
              </w:rPr>
              <w:tab/>
            </w:r>
            <w:r w:rsidRPr="00AC44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_Toc194700202 \h </w:instrText>
            </w:r>
            <w:r>
              <w:rPr>
                <w:noProof/>
                <w:webHidden/>
              </w:rPr>
            </w:r>
            <w:r>
              <w:rPr>
                <w:noProof/>
                <w:webHidden/>
              </w:rPr>
              <w:fldChar w:fldCharType="separate"/>
            </w:r>
            <w:r>
              <w:rPr>
                <w:noProof/>
                <w:webHidden/>
              </w:rPr>
              <w:t>17</w:t>
            </w:r>
            <w:r>
              <w:rPr>
                <w:noProof/>
                <w:webHidden/>
              </w:rPr>
              <w:fldChar w:fldCharType="end"/>
            </w:r>
          </w:hyperlink>
        </w:p>
        <w:p w14:paraId="2432C38C" w14:textId="3666CA75"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203" w:history="1">
            <w:r w:rsidRPr="00AC440B">
              <w:rPr>
                <w:rStyle w:val="Hyperlink"/>
                <w:noProof/>
              </w:rPr>
              <w:t>5.1</w:t>
            </w:r>
            <w:r>
              <w:rPr>
                <w:rFonts w:eastAsiaTheme="minorEastAsia"/>
                <w:noProof/>
                <w:kern w:val="2"/>
                <w:sz w:val="24"/>
                <w:szCs w:val="24"/>
                <w:lang w:eastAsia="en-GB"/>
                <w14:ligatures w14:val="standardContextual"/>
              </w:rPr>
              <w:tab/>
            </w:r>
            <w:r w:rsidRPr="00AC440B">
              <w:rPr>
                <w:rStyle w:val="Hyperlink"/>
                <w:noProof/>
              </w:rPr>
              <w:t>Conclusion</w:t>
            </w:r>
            <w:r>
              <w:rPr>
                <w:noProof/>
                <w:webHidden/>
              </w:rPr>
              <w:tab/>
            </w:r>
            <w:r>
              <w:rPr>
                <w:noProof/>
                <w:webHidden/>
              </w:rPr>
              <w:fldChar w:fldCharType="begin"/>
            </w:r>
            <w:r>
              <w:rPr>
                <w:noProof/>
                <w:webHidden/>
              </w:rPr>
              <w:instrText xml:space="preserve"> PAGEREF _Toc194700203 \h </w:instrText>
            </w:r>
            <w:r>
              <w:rPr>
                <w:noProof/>
                <w:webHidden/>
              </w:rPr>
            </w:r>
            <w:r>
              <w:rPr>
                <w:noProof/>
                <w:webHidden/>
              </w:rPr>
              <w:fldChar w:fldCharType="separate"/>
            </w:r>
            <w:r>
              <w:rPr>
                <w:noProof/>
                <w:webHidden/>
              </w:rPr>
              <w:t>17</w:t>
            </w:r>
            <w:r>
              <w:rPr>
                <w:noProof/>
                <w:webHidden/>
              </w:rPr>
              <w:fldChar w:fldCharType="end"/>
            </w:r>
          </w:hyperlink>
        </w:p>
        <w:p w14:paraId="4A848735" w14:textId="3E2290EA" w:rsidR="006328A4" w:rsidRDefault="006328A4">
          <w:pPr>
            <w:pStyle w:val="TOC2"/>
            <w:tabs>
              <w:tab w:val="left" w:pos="960"/>
              <w:tab w:val="right" w:leader="dot" w:pos="9016"/>
            </w:tabs>
            <w:rPr>
              <w:rFonts w:eastAsiaTheme="minorEastAsia"/>
              <w:noProof/>
              <w:kern w:val="2"/>
              <w:sz w:val="24"/>
              <w:szCs w:val="24"/>
              <w:lang w:eastAsia="en-GB"/>
              <w14:ligatures w14:val="standardContextual"/>
            </w:rPr>
          </w:pPr>
          <w:hyperlink w:anchor="_Toc194700204" w:history="1">
            <w:r w:rsidRPr="00AC440B">
              <w:rPr>
                <w:rStyle w:val="Hyperlink"/>
                <w:noProof/>
              </w:rPr>
              <w:t>5.2</w:t>
            </w:r>
            <w:r>
              <w:rPr>
                <w:rFonts w:eastAsiaTheme="minorEastAsia"/>
                <w:noProof/>
                <w:kern w:val="2"/>
                <w:sz w:val="24"/>
                <w:szCs w:val="24"/>
                <w:lang w:eastAsia="en-GB"/>
                <w14:ligatures w14:val="standardContextual"/>
              </w:rPr>
              <w:tab/>
            </w:r>
            <w:r w:rsidRPr="00AC440B">
              <w:rPr>
                <w:rStyle w:val="Hyperlink"/>
                <w:noProof/>
              </w:rPr>
              <w:t>Further Work</w:t>
            </w:r>
            <w:r>
              <w:rPr>
                <w:noProof/>
                <w:webHidden/>
              </w:rPr>
              <w:tab/>
            </w:r>
            <w:r>
              <w:rPr>
                <w:noProof/>
                <w:webHidden/>
              </w:rPr>
              <w:fldChar w:fldCharType="begin"/>
            </w:r>
            <w:r>
              <w:rPr>
                <w:noProof/>
                <w:webHidden/>
              </w:rPr>
              <w:instrText xml:space="preserve"> PAGEREF _Toc194700204 \h </w:instrText>
            </w:r>
            <w:r>
              <w:rPr>
                <w:noProof/>
                <w:webHidden/>
              </w:rPr>
            </w:r>
            <w:r>
              <w:rPr>
                <w:noProof/>
                <w:webHidden/>
              </w:rPr>
              <w:fldChar w:fldCharType="separate"/>
            </w:r>
            <w:r>
              <w:rPr>
                <w:noProof/>
                <w:webHidden/>
              </w:rPr>
              <w:t>17</w:t>
            </w:r>
            <w:r>
              <w:rPr>
                <w:noProof/>
                <w:webHidden/>
              </w:rPr>
              <w:fldChar w:fldCharType="end"/>
            </w:r>
          </w:hyperlink>
        </w:p>
        <w:p w14:paraId="5943E2AE" w14:textId="68C4D7F9" w:rsidR="006328A4" w:rsidRDefault="006328A4">
          <w:pPr>
            <w:pStyle w:val="TOC1"/>
            <w:tabs>
              <w:tab w:val="left" w:pos="480"/>
              <w:tab w:val="right" w:leader="dot" w:pos="9016"/>
            </w:tabs>
            <w:rPr>
              <w:rFonts w:eastAsiaTheme="minorEastAsia"/>
              <w:noProof/>
              <w:kern w:val="2"/>
              <w:sz w:val="24"/>
              <w:szCs w:val="24"/>
              <w:lang w:eastAsia="en-GB"/>
              <w14:ligatures w14:val="standardContextual"/>
            </w:rPr>
          </w:pPr>
          <w:hyperlink w:anchor="_Toc194700205" w:history="1">
            <w:r w:rsidRPr="00AC440B">
              <w:rPr>
                <w:rStyle w:val="Hyperlink"/>
                <w:rFonts w:ascii="Arial" w:hAnsi="Arial" w:cs="Arial"/>
                <w:noProof/>
              </w:rPr>
              <w:t>6.</w:t>
            </w:r>
            <w:r>
              <w:rPr>
                <w:rFonts w:eastAsiaTheme="minorEastAsia"/>
                <w:noProof/>
                <w:kern w:val="2"/>
                <w:sz w:val="24"/>
                <w:szCs w:val="24"/>
                <w:lang w:eastAsia="en-GB"/>
                <w14:ligatures w14:val="standardContextual"/>
              </w:rPr>
              <w:tab/>
            </w:r>
            <w:r w:rsidRPr="00AC44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_Toc194700205 \h </w:instrText>
            </w:r>
            <w:r>
              <w:rPr>
                <w:noProof/>
                <w:webHidden/>
              </w:rPr>
            </w:r>
            <w:r>
              <w:rPr>
                <w:noProof/>
                <w:webHidden/>
              </w:rPr>
              <w:fldChar w:fldCharType="separate"/>
            </w:r>
            <w:r>
              <w:rPr>
                <w:noProof/>
                <w:webHidden/>
              </w:rPr>
              <w:t>17</w:t>
            </w:r>
            <w:r>
              <w:rPr>
                <w:noProof/>
                <w:webHidden/>
              </w:rPr>
              <w:fldChar w:fldCharType="end"/>
            </w:r>
          </w:hyperlink>
        </w:p>
        <w:p w14:paraId="1E04E224" w14:textId="1C5C12AB" w:rsidR="003476E7" w:rsidRPr="00B830F3" w:rsidRDefault="003476E7">
          <w:pPr>
            <w:rPr>
              <w:rFonts w:ascii="Arial" w:hAnsi="Arial" w:cs="Arial"/>
            </w:rPr>
          </w:pPr>
          <w:r w:rsidRPr="00B830F3">
            <w:rPr>
              <w:rFonts w:ascii="Arial" w:hAnsi="Arial" w:cs="Arial"/>
              <w:b/>
              <w:bCs/>
            </w:rPr>
            <w:fldChar w:fldCharType="end"/>
          </w:r>
        </w:p>
      </w:sdtContent>
    </w:sdt>
    <w:p w14:paraId="1114ED1B" w14:textId="77777777" w:rsidR="003476E7" w:rsidRPr="00B830F3" w:rsidRDefault="003476E7" w:rsidP="003476E7">
      <w:pPr>
        <w:rPr>
          <w:rFonts w:ascii="Arial" w:hAnsi="Arial" w:cs="Arial"/>
        </w:rPr>
      </w:pPr>
    </w:p>
    <w:p w14:paraId="4C6C1D58" w14:textId="77777777" w:rsidR="003476E7" w:rsidRPr="00B830F3" w:rsidRDefault="003476E7" w:rsidP="003476E7">
      <w:pPr>
        <w:rPr>
          <w:rFonts w:ascii="Arial" w:hAnsi="Arial" w:cs="Arial"/>
        </w:rPr>
      </w:pPr>
    </w:p>
    <w:p w14:paraId="4895E61A" w14:textId="77777777" w:rsidR="003476E7" w:rsidRPr="00B830F3" w:rsidRDefault="003476E7" w:rsidP="003476E7">
      <w:pPr>
        <w:rPr>
          <w:rFonts w:ascii="Arial" w:hAnsi="Arial" w:cs="Arial"/>
        </w:rPr>
      </w:pPr>
    </w:p>
    <w:p w14:paraId="2D99AB9E" w14:textId="77777777" w:rsidR="003476E7" w:rsidRPr="00B830F3" w:rsidRDefault="003476E7" w:rsidP="003476E7">
      <w:pPr>
        <w:rPr>
          <w:rFonts w:ascii="Arial" w:hAnsi="Arial" w:cs="Arial"/>
        </w:rPr>
      </w:pPr>
    </w:p>
    <w:p w14:paraId="372BFC47" w14:textId="77777777" w:rsidR="003476E7" w:rsidRPr="00B830F3" w:rsidRDefault="003476E7" w:rsidP="003476E7">
      <w:pPr>
        <w:rPr>
          <w:rFonts w:ascii="Arial" w:hAnsi="Arial" w:cs="Arial"/>
        </w:rPr>
      </w:pPr>
    </w:p>
    <w:p w14:paraId="39BFCC57" w14:textId="77777777" w:rsidR="003476E7" w:rsidRPr="00B830F3" w:rsidRDefault="003476E7" w:rsidP="003476E7">
      <w:pPr>
        <w:rPr>
          <w:rFonts w:ascii="Arial" w:hAnsi="Arial" w:cs="Arial"/>
        </w:rPr>
      </w:pPr>
    </w:p>
    <w:p w14:paraId="6FB2925C" w14:textId="77777777" w:rsidR="003476E7" w:rsidRPr="00B830F3" w:rsidRDefault="003476E7" w:rsidP="003476E7">
      <w:pPr>
        <w:rPr>
          <w:rFonts w:ascii="Arial" w:hAnsi="Arial" w:cs="Arial"/>
        </w:rPr>
      </w:pPr>
    </w:p>
    <w:p w14:paraId="63EB3BEC" w14:textId="77777777" w:rsidR="003476E7" w:rsidRPr="00B830F3" w:rsidRDefault="003476E7" w:rsidP="003476E7">
      <w:pPr>
        <w:rPr>
          <w:rFonts w:ascii="Arial" w:hAnsi="Arial" w:cs="Arial"/>
        </w:rPr>
      </w:pPr>
    </w:p>
    <w:p w14:paraId="4B07D96C" w14:textId="77777777" w:rsidR="003476E7" w:rsidRPr="00B830F3" w:rsidRDefault="003476E7" w:rsidP="003476E7">
      <w:pPr>
        <w:rPr>
          <w:rFonts w:ascii="Arial" w:hAnsi="Arial" w:cs="Arial"/>
        </w:rPr>
      </w:pPr>
    </w:p>
    <w:p w14:paraId="5FB4EC0C" w14:textId="77777777" w:rsidR="003476E7" w:rsidRPr="00B830F3" w:rsidRDefault="003476E7" w:rsidP="003476E7">
      <w:pPr>
        <w:rPr>
          <w:rFonts w:ascii="Arial" w:hAnsi="Arial" w:cs="Arial"/>
        </w:rPr>
      </w:pPr>
    </w:p>
    <w:p w14:paraId="5954B283" w14:textId="77777777" w:rsidR="003476E7" w:rsidRPr="00B830F3" w:rsidRDefault="003476E7" w:rsidP="003476E7">
      <w:pPr>
        <w:rPr>
          <w:rFonts w:ascii="Arial" w:hAnsi="Arial" w:cs="Arial"/>
        </w:rPr>
      </w:pPr>
    </w:p>
    <w:p w14:paraId="44CA53F5" w14:textId="36CE839B" w:rsidR="003476E7" w:rsidRPr="00B830F3" w:rsidRDefault="003476E7" w:rsidP="003476E7">
      <w:pPr>
        <w:pStyle w:val="Heading1"/>
        <w:numPr>
          <w:ilvl w:val="0"/>
          <w:numId w:val="1"/>
        </w:numPr>
        <w:rPr>
          <w:rFonts w:ascii="Arial" w:hAnsi="Arial" w:cs="Arial"/>
        </w:rPr>
      </w:pPr>
      <w:r w:rsidRPr="00B830F3">
        <w:rPr>
          <w:rFonts w:ascii="Arial" w:hAnsi="Arial" w:cs="Arial"/>
        </w:rPr>
        <w:t xml:space="preserve"> </w:t>
      </w:r>
      <w:bookmarkStart w:id="1" w:name="_Toc194700187"/>
      <w:r w:rsidRPr="00B830F3">
        <w:rPr>
          <w:rFonts w:ascii="Arial" w:hAnsi="Arial" w:cs="Arial"/>
        </w:rPr>
        <w:t>Introduction</w:t>
      </w:r>
      <w:bookmarkEnd w:id="1"/>
    </w:p>
    <w:p w14:paraId="6FC56172" w14:textId="395CB864" w:rsidR="00F3242C" w:rsidRPr="00196467" w:rsidRDefault="002326CA" w:rsidP="002326CA">
      <w:pPr>
        <w:pStyle w:val="Heading2"/>
        <w:numPr>
          <w:ilvl w:val="1"/>
          <w:numId w:val="1"/>
        </w:numPr>
        <w:rPr>
          <w:rFonts w:ascii="Arial" w:hAnsi="Arial" w:cs="Arial"/>
        </w:rPr>
      </w:pPr>
      <w:bookmarkStart w:id="2" w:name="_Toc194700188"/>
      <w:r w:rsidRPr="00196467">
        <w:rPr>
          <w:rFonts w:ascii="Arial" w:hAnsi="Arial" w:cs="Arial"/>
        </w:rPr>
        <w:t xml:space="preserve">Introduction of </w:t>
      </w:r>
      <w:r w:rsidR="00923654" w:rsidRPr="00196467">
        <w:rPr>
          <w:rFonts w:ascii="Arial" w:hAnsi="Arial" w:cs="Arial"/>
        </w:rPr>
        <w:t>A</w:t>
      </w:r>
      <w:r w:rsidRPr="00196467">
        <w:rPr>
          <w:rFonts w:ascii="Arial" w:hAnsi="Arial" w:cs="Arial"/>
        </w:rPr>
        <w:t>ssignment</w:t>
      </w:r>
      <w:bookmarkEnd w:id="2"/>
    </w:p>
    <w:p w14:paraId="350129BF" w14:textId="56697369" w:rsidR="001F6D68" w:rsidRPr="00196467" w:rsidRDefault="006F7999" w:rsidP="001F6D68">
      <w:pPr>
        <w:rPr>
          <w:rFonts w:ascii="Arial" w:hAnsi="Arial" w:cs="Arial"/>
        </w:rPr>
      </w:pPr>
      <w:r w:rsidRPr="00196467">
        <w:rPr>
          <w:rFonts w:ascii="Arial" w:hAnsi="Arial" w:cs="Arial"/>
        </w:rPr>
        <w:t xml:space="preserve">For this project a professional </w:t>
      </w:r>
      <w:r w:rsidR="00DD2C40" w:rsidRPr="00196467">
        <w:rPr>
          <w:rFonts w:ascii="Arial" w:hAnsi="Arial" w:cs="Arial"/>
        </w:rPr>
        <w:t xml:space="preserve">design report will be produced for the redesign of a lid for </w:t>
      </w:r>
      <w:r w:rsidR="00195809" w:rsidRPr="00196467">
        <w:rPr>
          <w:rFonts w:ascii="Arial" w:hAnsi="Arial" w:cs="Arial"/>
        </w:rPr>
        <w:t>an</w:t>
      </w:r>
      <w:r w:rsidR="00DD2C40" w:rsidRPr="00196467">
        <w:rPr>
          <w:rFonts w:ascii="Arial" w:hAnsi="Arial" w:cs="Arial"/>
        </w:rPr>
        <w:t xml:space="preserve"> anodisation</w:t>
      </w:r>
      <w:r w:rsidR="008D315A" w:rsidRPr="00196467">
        <w:rPr>
          <w:rFonts w:ascii="Arial" w:hAnsi="Arial" w:cs="Arial"/>
        </w:rPr>
        <w:t xml:space="preserve"> tank. In the </w:t>
      </w:r>
      <w:r w:rsidR="00195809" w:rsidRPr="00196467">
        <w:rPr>
          <w:rFonts w:ascii="Arial" w:hAnsi="Arial" w:cs="Arial"/>
        </w:rPr>
        <w:t xml:space="preserve">style of an engineer who works at an automotive original equipment manufacturer (OEM). </w:t>
      </w:r>
      <w:r w:rsidR="00DD2C40" w:rsidRPr="00196467">
        <w:rPr>
          <w:rFonts w:ascii="Arial" w:hAnsi="Arial" w:cs="Arial"/>
        </w:rPr>
        <w:t xml:space="preserve"> </w:t>
      </w:r>
      <w:r w:rsidR="005244DB" w:rsidRPr="00196467">
        <w:rPr>
          <w:rFonts w:ascii="Arial" w:hAnsi="Arial" w:cs="Arial"/>
        </w:rPr>
        <w:t xml:space="preserve">The project requires </w:t>
      </w:r>
      <w:r w:rsidR="00522210" w:rsidRPr="00196467">
        <w:rPr>
          <w:rFonts w:ascii="Arial" w:hAnsi="Arial" w:cs="Arial"/>
        </w:rPr>
        <w:t>an</w:t>
      </w:r>
      <w:r w:rsidR="005244DB" w:rsidRPr="00196467">
        <w:rPr>
          <w:rFonts w:ascii="Arial" w:hAnsi="Arial" w:cs="Arial"/>
        </w:rPr>
        <w:t xml:space="preserve"> </w:t>
      </w:r>
      <w:r w:rsidR="00FA3477" w:rsidRPr="00196467">
        <w:rPr>
          <w:rFonts w:ascii="Arial" w:hAnsi="Arial" w:cs="Arial"/>
        </w:rPr>
        <w:t xml:space="preserve">in depth report on the design process of the part including a specification, initial sketches, final design with working assembly in SolidWorks and justification for the design and choices made </w:t>
      </w:r>
      <w:r w:rsidR="00DE7AD6" w:rsidRPr="00196467">
        <w:rPr>
          <w:rFonts w:ascii="Arial" w:hAnsi="Arial" w:cs="Arial"/>
        </w:rPr>
        <w:t>during the project.</w:t>
      </w:r>
    </w:p>
    <w:p w14:paraId="77E1AAD6" w14:textId="77777777" w:rsidR="00923654" w:rsidRPr="00196467" w:rsidRDefault="00923654" w:rsidP="002326CA">
      <w:pPr>
        <w:pStyle w:val="Heading2"/>
        <w:numPr>
          <w:ilvl w:val="1"/>
          <w:numId w:val="1"/>
        </w:numPr>
        <w:rPr>
          <w:rFonts w:ascii="Arial" w:hAnsi="Arial" w:cs="Arial"/>
        </w:rPr>
      </w:pPr>
      <w:bookmarkStart w:id="3" w:name="_Toc194700189"/>
      <w:r w:rsidRPr="00196467">
        <w:rPr>
          <w:rFonts w:ascii="Arial" w:hAnsi="Arial" w:cs="Arial"/>
        </w:rPr>
        <w:t>Interpretation of Client Brief</w:t>
      </w:r>
      <w:bookmarkEnd w:id="3"/>
    </w:p>
    <w:p w14:paraId="0797B15D" w14:textId="2E81CB6A" w:rsidR="00386D24" w:rsidRPr="00196467" w:rsidRDefault="00657706" w:rsidP="00386D24">
      <w:pPr>
        <w:rPr>
          <w:rFonts w:ascii="Arial" w:hAnsi="Arial" w:cs="Arial"/>
        </w:rPr>
      </w:pPr>
      <w:r w:rsidRPr="00196467">
        <w:rPr>
          <w:rFonts w:ascii="Arial" w:hAnsi="Arial" w:cs="Arial"/>
        </w:rPr>
        <w:t>Proje</w:t>
      </w:r>
      <w:r w:rsidR="001B2D3F" w:rsidRPr="00196467">
        <w:rPr>
          <w:rFonts w:ascii="Arial" w:hAnsi="Arial" w:cs="Arial"/>
        </w:rPr>
        <w:t>ct Overview:</w:t>
      </w:r>
    </w:p>
    <w:p w14:paraId="026DEBB3" w14:textId="4BAFC4CA" w:rsidR="001B2D3F" w:rsidRPr="00196467" w:rsidRDefault="008060A2" w:rsidP="00386D24">
      <w:pPr>
        <w:rPr>
          <w:rFonts w:ascii="Arial" w:hAnsi="Arial" w:cs="Arial"/>
        </w:rPr>
      </w:pPr>
      <w:r w:rsidRPr="00196467">
        <w:rPr>
          <w:rFonts w:ascii="Arial" w:hAnsi="Arial" w:cs="Arial"/>
        </w:rPr>
        <w:t xml:space="preserve">An anodisation tank used </w:t>
      </w:r>
      <w:r w:rsidR="00231A68" w:rsidRPr="00196467">
        <w:rPr>
          <w:rFonts w:ascii="Arial" w:hAnsi="Arial" w:cs="Arial"/>
        </w:rPr>
        <w:t xml:space="preserve">for automotive equipment manufacture has a larger 5mm thick stainless steel lid on it that </w:t>
      </w:r>
      <w:r w:rsidR="007E696A" w:rsidRPr="00196467">
        <w:rPr>
          <w:rFonts w:ascii="Arial" w:hAnsi="Arial" w:cs="Arial"/>
        </w:rPr>
        <w:t xml:space="preserve">has 2 handles on the side. Staff at the company have complained that the lid is </w:t>
      </w:r>
      <w:r w:rsidR="002D5A19" w:rsidRPr="00196467">
        <w:rPr>
          <w:rFonts w:ascii="Arial" w:hAnsi="Arial" w:cs="Arial"/>
        </w:rPr>
        <w:t xml:space="preserve">hard to place on the tank </w:t>
      </w:r>
      <w:r w:rsidR="00B40E7A" w:rsidRPr="00196467">
        <w:rPr>
          <w:rFonts w:ascii="Arial" w:hAnsi="Arial" w:cs="Arial"/>
        </w:rPr>
        <w:t xml:space="preserve">in the correct way. Health and safety officers at the company have </w:t>
      </w:r>
      <w:r w:rsidR="00151C33" w:rsidRPr="00196467">
        <w:rPr>
          <w:rFonts w:ascii="Arial" w:hAnsi="Arial" w:cs="Arial"/>
        </w:rPr>
        <w:t xml:space="preserve">also said the lid is a major risk for the workers to operate. </w:t>
      </w:r>
      <w:r w:rsidR="00116CE8" w:rsidRPr="00196467">
        <w:rPr>
          <w:rFonts w:ascii="Arial" w:hAnsi="Arial" w:cs="Arial"/>
        </w:rPr>
        <w:t xml:space="preserve">The company have also stated that the new lid needs to safe to operate, </w:t>
      </w:r>
      <w:r w:rsidR="00ED5ABE" w:rsidRPr="00196467">
        <w:rPr>
          <w:rFonts w:ascii="Arial" w:hAnsi="Arial" w:cs="Arial"/>
        </w:rPr>
        <w:t xml:space="preserve">must be operable by one person, the tank </w:t>
      </w:r>
      <w:r w:rsidR="00F57BC0" w:rsidRPr="00196467">
        <w:rPr>
          <w:rFonts w:ascii="Arial" w:hAnsi="Arial" w:cs="Arial"/>
        </w:rPr>
        <w:t>dimensions</w:t>
      </w:r>
      <w:r w:rsidR="00ED5ABE" w:rsidRPr="00196467">
        <w:rPr>
          <w:rFonts w:ascii="Arial" w:hAnsi="Arial" w:cs="Arial"/>
        </w:rPr>
        <w:t xml:space="preserve"> and material must stay the same</w:t>
      </w:r>
      <w:r w:rsidR="00F57BC0" w:rsidRPr="00196467">
        <w:rPr>
          <w:rFonts w:ascii="Arial" w:hAnsi="Arial" w:cs="Arial"/>
        </w:rPr>
        <w:t xml:space="preserve"> and there must be clearance above to allow the parts to be lowered into the tank. </w:t>
      </w:r>
      <w:r w:rsidR="0029110C" w:rsidRPr="00196467">
        <w:rPr>
          <w:rFonts w:ascii="Arial" w:hAnsi="Arial" w:cs="Arial"/>
        </w:rPr>
        <w:t xml:space="preserve">They have also said that the tank can have modifications done to it and the lid </w:t>
      </w:r>
      <w:r w:rsidR="00D2684E" w:rsidRPr="00196467">
        <w:rPr>
          <w:rFonts w:ascii="Arial" w:hAnsi="Arial" w:cs="Arial"/>
        </w:rPr>
        <w:t xml:space="preserve">can be altered as need. </w:t>
      </w:r>
    </w:p>
    <w:p w14:paraId="4ABE5E05" w14:textId="6AD713B7" w:rsidR="00D2684E" w:rsidRPr="00196467" w:rsidRDefault="00D2684E" w:rsidP="00386D24">
      <w:pPr>
        <w:rPr>
          <w:rFonts w:ascii="Arial" w:hAnsi="Arial" w:cs="Arial"/>
        </w:rPr>
      </w:pPr>
      <w:r w:rsidRPr="00196467">
        <w:rPr>
          <w:rFonts w:ascii="Arial" w:hAnsi="Arial" w:cs="Arial"/>
        </w:rPr>
        <w:t xml:space="preserve">Project </w:t>
      </w:r>
      <w:r w:rsidR="00464AB2" w:rsidRPr="00196467">
        <w:rPr>
          <w:rFonts w:ascii="Arial" w:hAnsi="Arial" w:cs="Arial"/>
        </w:rPr>
        <w:t>Objectives:</w:t>
      </w:r>
    </w:p>
    <w:p w14:paraId="505BE290" w14:textId="3E6F0871" w:rsidR="00464AB2" w:rsidRPr="00196467" w:rsidRDefault="00464AB2" w:rsidP="00386D24">
      <w:pPr>
        <w:rPr>
          <w:rFonts w:ascii="Arial" w:hAnsi="Arial" w:cs="Arial"/>
        </w:rPr>
      </w:pPr>
      <w:r w:rsidRPr="00196467">
        <w:rPr>
          <w:rFonts w:ascii="Arial" w:hAnsi="Arial" w:cs="Arial"/>
        </w:rPr>
        <w:t xml:space="preserve">To create a new lid for the tank that is </w:t>
      </w:r>
      <w:r w:rsidR="008519BE" w:rsidRPr="00196467">
        <w:rPr>
          <w:rFonts w:ascii="Arial" w:hAnsi="Arial" w:cs="Arial"/>
        </w:rPr>
        <w:t xml:space="preserve">operable by one person and fits on to the existing tank. The new lid must have the ability to leave the top of the tank clear so parts can be lowered into the tank. The lid must be light enough to be moved safely by </w:t>
      </w:r>
      <w:r w:rsidR="00980426" w:rsidRPr="00196467">
        <w:rPr>
          <w:rFonts w:ascii="Arial" w:hAnsi="Arial" w:cs="Arial"/>
        </w:rPr>
        <w:t xml:space="preserve">a singular person. The </w:t>
      </w:r>
      <w:r w:rsidR="00BF67C0" w:rsidRPr="00196467">
        <w:rPr>
          <w:rFonts w:ascii="Arial" w:hAnsi="Arial" w:cs="Arial"/>
        </w:rPr>
        <w:t xml:space="preserve">material of the lid and thickness should be </w:t>
      </w:r>
      <w:r w:rsidR="00A902F9" w:rsidRPr="00196467">
        <w:rPr>
          <w:rFonts w:ascii="Arial" w:hAnsi="Arial" w:cs="Arial"/>
        </w:rPr>
        <w:t xml:space="preserve">researched to see if they can be altered to help with the weight of the lid. The handles on the sides of the </w:t>
      </w:r>
      <w:r w:rsidR="005D4132" w:rsidRPr="00196467">
        <w:rPr>
          <w:rFonts w:ascii="Arial" w:hAnsi="Arial" w:cs="Arial"/>
        </w:rPr>
        <w:t xml:space="preserve">lid should be changed to an easier system to operate. </w:t>
      </w:r>
    </w:p>
    <w:p w14:paraId="33E41BE4" w14:textId="0A692A1A" w:rsidR="007B6A0B" w:rsidRPr="00196467" w:rsidRDefault="00F272E6" w:rsidP="00685A8C">
      <w:pPr>
        <w:pStyle w:val="Heading1"/>
        <w:numPr>
          <w:ilvl w:val="0"/>
          <w:numId w:val="1"/>
        </w:numPr>
        <w:rPr>
          <w:rFonts w:ascii="Arial" w:hAnsi="Arial" w:cs="Arial"/>
        </w:rPr>
      </w:pPr>
      <w:bookmarkStart w:id="4" w:name="_Toc194700190"/>
      <w:r w:rsidRPr="00196467">
        <w:rPr>
          <w:rFonts w:ascii="Arial" w:hAnsi="Arial" w:cs="Arial"/>
        </w:rPr>
        <w:t>Planning</w:t>
      </w:r>
      <w:bookmarkEnd w:id="4"/>
      <w:r w:rsidRPr="00196467">
        <w:rPr>
          <w:rFonts w:ascii="Arial" w:hAnsi="Arial" w:cs="Arial"/>
        </w:rPr>
        <w:t xml:space="preserve"> </w:t>
      </w:r>
    </w:p>
    <w:p w14:paraId="7907913B" w14:textId="038CC17B" w:rsidR="003552BE" w:rsidRPr="00196467" w:rsidRDefault="00F127EB" w:rsidP="003552BE">
      <w:pPr>
        <w:pStyle w:val="Heading2"/>
        <w:numPr>
          <w:ilvl w:val="1"/>
          <w:numId w:val="1"/>
        </w:numPr>
        <w:rPr>
          <w:rFonts w:ascii="Arial" w:hAnsi="Arial" w:cs="Arial"/>
        </w:rPr>
      </w:pPr>
      <w:bookmarkStart w:id="5" w:name="_Toc194700191"/>
      <w:r w:rsidRPr="00196467">
        <w:rPr>
          <w:rFonts w:ascii="Arial" w:hAnsi="Arial" w:cs="Arial"/>
        </w:rPr>
        <w:t>Legislation Considerations</w:t>
      </w:r>
      <w:bookmarkEnd w:id="5"/>
    </w:p>
    <w:p w14:paraId="2726B37A" w14:textId="0BA03BAA" w:rsidR="008A1DD1" w:rsidRDefault="000D091E" w:rsidP="003C2FF8">
      <w:pPr>
        <w:pStyle w:val="ListParagraph"/>
        <w:numPr>
          <w:ilvl w:val="0"/>
          <w:numId w:val="2"/>
        </w:numPr>
        <w:rPr>
          <w:rFonts w:ascii="Arial" w:hAnsi="Arial" w:cs="Arial"/>
        </w:rPr>
      </w:pPr>
      <w:r w:rsidRPr="000D091E">
        <w:rPr>
          <w:rFonts w:ascii="Arial" w:hAnsi="Arial" w:cs="Arial"/>
        </w:rPr>
        <w:t>The COSHH (Control of Substances Hazardous to Health) Regulations 2002</w:t>
      </w:r>
      <w:r w:rsidR="00ED5263">
        <w:rPr>
          <w:rFonts w:ascii="Arial" w:hAnsi="Arial" w:cs="Arial"/>
        </w:rPr>
        <w:t xml:space="preserve">, this legislation states that a process involving hazardous chemicals </w:t>
      </w:r>
      <w:r w:rsidR="008A73FA">
        <w:rPr>
          <w:rFonts w:ascii="Arial" w:hAnsi="Arial" w:cs="Arial"/>
        </w:rPr>
        <w:t>needs to be totally enclosed unless this is not reasonably practicable</w:t>
      </w:r>
      <w:sdt>
        <w:sdtPr>
          <w:rPr>
            <w:rFonts w:ascii="Arial" w:hAnsi="Arial" w:cs="Arial"/>
            <w:color w:val="000000"/>
          </w:rPr>
          <w:tag w:val="MENDELEY_CITATION_v3_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"/>
          <w:id w:val="-1505974073"/>
          <w:placeholder>
            <w:docPart w:val="DefaultPlaceholder_-1854013440"/>
          </w:placeholder>
        </w:sdtPr>
        <w:sdtEndPr/>
        <w:sdtContent>
          <w:r w:rsidR="00FB7CC3" w:rsidRPr="00FB7CC3">
            <w:rPr>
              <w:rFonts w:eastAsia="Times New Roman"/>
              <w:color w:val="000000"/>
            </w:rPr>
            <w:t>(</w:t>
          </w:r>
          <w:r w:rsidR="00FB7CC3" w:rsidRPr="00FB7CC3">
            <w:rPr>
              <w:rFonts w:eastAsia="Times New Roman"/>
              <w:i/>
              <w:iCs/>
              <w:color w:val="000000"/>
            </w:rPr>
            <w:t>The Control of Substances Hazardous to Health Regulations 2002</w:t>
          </w:r>
          <w:r w:rsidR="00FB7CC3" w:rsidRPr="00FB7CC3">
            <w:rPr>
              <w:rFonts w:eastAsia="Times New Roman"/>
              <w:color w:val="000000"/>
            </w:rPr>
            <w:t>, 1992)</w:t>
          </w:r>
        </w:sdtContent>
      </w:sdt>
      <w:r w:rsidR="00ED7CAD" w:rsidRPr="006E2A15">
        <w:rPr>
          <w:rFonts w:ascii="Arial" w:hAnsi="Arial" w:cs="Arial"/>
          <w:color w:val="000000"/>
        </w:rPr>
        <w:t>.</w:t>
      </w:r>
      <w:r w:rsidR="00ED7CAD" w:rsidRPr="00EF3909">
        <w:rPr>
          <w:rFonts w:ascii="Arial" w:hAnsi="Arial" w:cs="Arial"/>
        </w:rPr>
        <w:t xml:space="preserve"> </w:t>
      </w:r>
      <w:r w:rsidR="00ED7CAD">
        <w:rPr>
          <w:rFonts w:ascii="Arial" w:hAnsi="Arial" w:cs="Arial"/>
        </w:rPr>
        <w:t>Therefore for this project it is</w:t>
      </w:r>
      <w:r w:rsidR="00DC2779">
        <w:rPr>
          <w:rFonts w:ascii="Arial" w:hAnsi="Arial" w:cs="Arial"/>
        </w:rPr>
        <w:t xml:space="preserve"> </w:t>
      </w:r>
      <w:r w:rsidR="00ED7CAD">
        <w:rPr>
          <w:rFonts w:ascii="Arial" w:hAnsi="Arial" w:cs="Arial"/>
        </w:rPr>
        <w:t>a n</w:t>
      </w:r>
      <w:r w:rsidR="00DC2779">
        <w:rPr>
          <w:rFonts w:ascii="Arial" w:hAnsi="Arial" w:cs="Arial"/>
        </w:rPr>
        <w:t xml:space="preserve">eed to make sure the lid is made of a material that can </w:t>
      </w:r>
      <w:r w:rsidR="00C63AE6">
        <w:rPr>
          <w:rFonts w:ascii="Arial" w:hAnsi="Arial" w:cs="Arial"/>
        </w:rPr>
        <w:t>withstand the</w:t>
      </w:r>
      <w:r w:rsidR="00AA1A73">
        <w:rPr>
          <w:rFonts w:ascii="Arial" w:hAnsi="Arial" w:cs="Arial"/>
        </w:rPr>
        <w:t xml:space="preserve"> sulphuric</w:t>
      </w:r>
      <w:r w:rsidR="00C63AE6">
        <w:rPr>
          <w:rFonts w:ascii="Arial" w:hAnsi="Arial" w:cs="Arial"/>
        </w:rPr>
        <w:t xml:space="preserve"> acid used in the anodisation process so that </w:t>
      </w:r>
      <w:r w:rsidR="008A1DD1">
        <w:rPr>
          <w:rFonts w:ascii="Arial" w:hAnsi="Arial" w:cs="Arial"/>
        </w:rPr>
        <w:t xml:space="preserve">the tank and lid can keep it contained and reduce exposure to the workers. </w:t>
      </w:r>
    </w:p>
    <w:p w14:paraId="44893AEF" w14:textId="30E10995" w:rsidR="00F127EB" w:rsidRPr="003C2FF8" w:rsidRDefault="0051539D" w:rsidP="003C2FF8">
      <w:pPr>
        <w:pStyle w:val="ListParagraph"/>
        <w:numPr>
          <w:ilvl w:val="0"/>
          <w:numId w:val="2"/>
        </w:numPr>
        <w:rPr>
          <w:rFonts w:ascii="Arial" w:hAnsi="Arial" w:cs="Arial"/>
        </w:rPr>
      </w:pPr>
      <w:r w:rsidRPr="0051539D">
        <w:rPr>
          <w:rFonts w:ascii="Arial" w:hAnsi="Arial" w:cs="Arial"/>
        </w:rPr>
        <w:t>The Manual Handling Operations Regulations 1992</w:t>
      </w:r>
      <w:r w:rsidR="009F2B5E">
        <w:rPr>
          <w:rFonts w:ascii="Arial" w:hAnsi="Arial" w:cs="Arial"/>
        </w:rPr>
        <w:t xml:space="preserve">, this legislations states that </w:t>
      </w:r>
      <w:r w:rsidR="002121A5">
        <w:rPr>
          <w:rFonts w:ascii="Arial" w:hAnsi="Arial" w:cs="Arial"/>
        </w:rPr>
        <w:t>an employer nee</w:t>
      </w:r>
      <w:r w:rsidR="004C2DF9">
        <w:rPr>
          <w:rFonts w:ascii="Arial" w:hAnsi="Arial" w:cs="Arial"/>
        </w:rPr>
        <w:t>d</w:t>
      </w:r>
      <w:r w:rsidR="002121A5">
        <w:rPr>
          <w:rFonts w:ascii="Arial" w:hAnsi="Arial" w:cs="Arial"/>
        </w:rPr>
        <w:t xml:space="preserve">s to ensure their workers avoid any </w:t>
      </w:r>
      <w:r w:rsidR="004C2DF9">
        <w:rPr>
          <w:rFonts w:ascii="Arial" w:hAnsi="Arial" w:cs="Arial"/>
        </w:rPr>
        <w:t>manual</w:t>
      </w:r>
      <w:r w:rsidR="002121A5">
        <w:rPr>
          <w:rFonts w:ascii="Arial" w:hAnsi="Arial" w:cs="Arial"/>
        </w:rPr>
        <w:t xml:space="preserve"> handling operation </w:t>
      </w:r>
      <w:r w:rsidR="00B92F48">
        <w:rPr>
          <w:rFonts w:ascii="Arial" w:hAnsi="Arial" w:cs="Arial"/>
        </w:rPr>
        <w:t xml:space="preserve">at work which involves risk of </w:t>
      </w:r>
      <w:r w:rsidR="004C2DF9">
        <w:rPr>
          <w:rFonts w:ascii="Arial" w:hAnsi="Arial" w:cs="Arial"/>
        </w:rPr>
        <w:t>injury</w:t>
      </w:r>
      <w:r w:rsidR="00B92F48">
        <w:rPr>
          <w:rFonts w:ascii="Arial" w:hAnsi="Arial" w:cs="Arial"/>
        </w:rPr>
        <w:t xml:space="preserve"> and if unavoidable </w:t>
      </w:r>
      <w:r w:rsidR="00903F3B">
        <w:rPr>
          <w:rFonts w:ascii="Arial" w:hAnsi="Arial" w:cs="Arial"/>
        </w:rPr>
        <w:t>take steps to avoid injury</w:t>
      </w:r>
      <w:r w:rsidR="00AA7B4B">
        <w:rPr>
          <w:rFonts w:ascii="Arial" w:hAnsi="Arial" w:cs="Arial"/>
        </w:rPr>
        <w:t xml:space="preserve"> </w:t>
      </w:r>
      <w:sdt>
        <w:sdtPr>
          <w:rPr>
            <w:rFonts w:ascii="Arial" w:hAnsi="Arial" w:cs="Arial"/>
            <w:color w:val="000000"/>
          </w:rPr>
          <w:tag w:val="MENDELEY_CITATION_v3_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"/>
          <w:id w:val="429863987"/>
          <w:placeholder>
            <w:docPart w:val="DefaultPlaceholder_-1854013440"/>
          </w:placeholder>
        </w:sdtPr>
        <w:sdtEndPr/>
        <w:sdtContent>
          <w:r w:rsidR="00FB7CC3" w:rsidRPr="00FB7CC3">
            <w:rPr>
              <w:rFonts w:eastAsia="Times New Roman"/>
              <w:color w:val="000000"/>
            </w:rPr>
            <w:t>(</w:t>
          </w:r>
          <w:r w:rsidR="00FB7CC3" w:rsidRPr="00FB7CC3">
            <w:rPr>
              <w:rFonts w:eastAsia="Times New Roman"/>
              <w:i/>
              <w:iCs/>
              <w:color w:val="000000"/>
            </w:rPr>
            <w:t>The Manual Handling Operations Regulations 1992</w:t>
          </w:r>
          <w:r w:rsidR="00FB7CC3" w:rsidRPr="00FB7CC3">
            <w:rPr>
              <w:rFonts w:eastAsia="Times New Roman"/>
              <w:color w:val="000000"/>
            </w:rPr>
            <w:t>, 1992)</w:t>
          </w:r>
        </w:sdtContent>
      </w:sdt>
      <w:r w:rsidR="004C2DF9" w:rsidRPr="006E2A15">
        <w:rPr>
          <w:rFonts w:ascii="Arial" w:hAnsi="Arial" w:cs="Arial"/>
        </w:rPr>
        <w:t>.</w:t>
      </w:r>
      <w:r w:rsidR="000D17F0">
        <w:rPr>
          <w:rFonts w:ascii="Arial" w:hAnsi="Arial" w:cs="Arial"/>
        </w:rPr>
        <w:t xml:space="preserve"> </w:t>
      </w:r>
      <w:r w:rsidR="009B5C2C">
        <w:rPr>
          <w:rFonts w:ascii="Arial" w:hAnsi="Arial" w:cs="Arial"/>
        </w:rPr>
        <w:t xml:space="preserve">Need to </w:t>
      </w:r>
      <w:r w:rsidR="009B5C2C">
        <w:rPr>
          <w:rFonts w:ascii="Arial" w:hAnsi="Arial" w:cs="Arial"/>
        </w:rPr>
        <w:lastRenderedPageBreak/>
        <w:t xml:space="preserve">ensure that the lid is design to reduce </w:t>
      </w:r>
      <w:r w:rsidR="002F2B48">
        <w:rPr>
          <w:rFonts w:ascii="Arial" w:hAnsi="Arial" w:cs="Arial"/>
        </w:rPr>
        <w:t>the risk of injury caused while handling the lid</w:t>
      </w:r>
      <w:r w:rsidR="00512BD7">
        <w:rPr>
          <w:rFonts w:ascii="Arial" w:hAnsi="Arial" w:cs="Arial"/>
        </w:rPr>
        <w:t xml:space="preserve"> for this project</w:t>
      </w:r>
      <w:r w:rsidR="002F2B48">
        <w:rPr>
          <w:rFonts w:ascii="Arial" w:hAnsi="Arial" w:cs="Arial"/>
        </w:rPr>
        <w:t xml:space="preserve">. </w:t>
      </w:r>
    </w:p>
    <w:p w14:paraId="6A0D2E0D" w14:textId="20ACDB2C" w:rsidR="002123C8" w:rsidRDefault="00685A8C" w:rsidP="006E2A15">
      <w:pPr>
        <w:pStyle w:val="Heading2"/>
        <w:numPr>
          <w:ilvl w:val="1"/>
          <w:numId w:val="1"/>
        </w:numPr>
        <w:rPr>
          <w:rFonts w:ascii="Arial" w:hAnsi="Arial" w:cs="Arial"/>
        </w:rPr>
      </w:pPr>
      <w:bookmarkStart w:id="6" w:name="_Toc194700192"/>
      <w:r w:rsidRPr="00196467">
        <w:rPr>
          <w:rFonts w:ascii="Arial" w:hAnsi="Arial" w:cs="Arial"/>
        </w:rPr>
        <w:t>Specification</w:t>
      </w:r>
      <w:bookmarkEnd w:id="6"/>
    </w:p>
    <w:p w14:paraId="56899AD9" w14:textId="744E7E30" w:rsidR="00557ACB" w:rsidRDefault="005410C5" w:rsidP="005410C5">
      <w:pPr>
        <w:pStyle w:val="ListParagraph"/>
        <w:numPr>
          <w:ilvl w:val="0"/>
          <w:numId w:val="3"/>
        </w:numPr>
        <w:rPr>
          <w:rFonts w:ascii="Arial" w:hAnsi="Arial" w:cs="Arial"/>
        </w:rPr>
      </w:pPr>
      <w:r>
        <w:rPr>
          <w:rFonts w:ascii="Arial" w:hAnsi="Arial" w:cs="Arial"/>
        </w:rPr>
        <w:t xml:space="preserve">Time </w:t>
      </w:r>
      <w:r w:rsidR="009A2605">
        <w:rPr>
          <w:rFonts w:ascii="Arial" w:hAnsi="Arial" w:cs="Arial"/>
        </w:rPr>
        <w:t>–</w:t>
      </w:r>
      <w:r>
        <w:rPr>
          <w:rFonts w:ascii="Arial" w:hAnsi="Arial" w:cs="Arial"/>
        </w:rPr>
        <w:t xml:space="preserve"> </w:t>
      </w:r>
      <w:r w:rsidR="009A2605">
        <w:rPr>
          <w:rFonts w:ascii="Arial" w:hAnsi="Arial" w:cs="Arial"/>
        </w:rPr>
        <w:t xml:space="preserve">No time limits specified by client </w:t>
      </w:r>
      <w:r w:rsidR="008F56B6">
        <w:rPr>
          <w:rFonts w:ascii="Arial" w:hAnsi="Arial" w:cs="Arial"/>
        </w:rPr>
        <w:t xml:space="preserve">therefore a reasonable time frame till </w:t>
      </w:r>
      <w:r w:rsidR="0058456C">
        <w:rPr>
          <w:rFonts w:ascii="Arial" w:hAnsi="Arial" w:cs="Arial"/>
        </w:rPr>
        <w:t xml:space="preserve">a first model would be about </w:t>
      </w:r>
      <w:r w:rsidR="001D5DB5" w:rsidRPr="009A30E3">
        <w:rPr>
          <w:rFonts w:ascii="Arial" w:hAnsi="Arial" w:cs="Arial"/>
        </w:rPr>
        <w:t>1 m</w:t>
      </w:r>
      <w:r w:rsidR="00C829BD" w:rsidRPr="009A30E3">
        <w:rPr>
          <w:rFonts w:ascii="Arial" w:hAnsi="Arial" w:cs="Arial"/>
        </w:rPr>
        <w:t>onth</w:t>
      </w:r>
      <w:r w:rsidR="00C829BD">
        <w:rPr>
          <w:rFonts w:ascii="Arial" w:hAnsi="Arial" w:cs="Arial"/>
        </w:rPr>
        <w:t xml:space="preserve">. </w:t>
      </w:r>
    </w:p>
    <w:p w14:paraId="33CD69EA" w14:textId="0D26180A" w:rsidR="00C829BD" w:rsidRDefault="0061492D" w:rsidP="005410C5">
      <w:pPr>
        <w:pStyle w:val="ListParagraph"/>
        <w:numPr>
          <w:ilvl w:val="0"/>
          <w:numId w:val="3"/>
        </w:numPr>
        <w:rPr>
          <w:rFonts w:ascii="Arial" w:hAnsi="Arial" w:cs="Arial"/>
        </w:rPr>
      </w:pPr>
      <w:r>
        <w:rPr>
          <w:rFonts w:ascii="Arial" w:hAnsi="Arial" w:cs="Arial"/>
        </w:rPr>
        <w:t>Target Market – Automotive Equipment Manufacturer</w:t>
      </w:r>
    </w:p>
    <w:p w14:paraId="6463EEBD" w14:textId="2D8F71BA" w:rsidR="0061492D" w:rsidRDefault="00783671" w:rsidP="005410C5">
      <w:pPr>
        <w:pStyle w:val="ListParagraph"/>
        <w:numPr>
          <w:ilvl w:val="0"/>
          <w:numId w:val="3"/>
        </w:numPr>
        <w:rPr>
          <w:rFonts w:ascii="Arial" w:hAnsi="Arial" w:cs="Arial"/>
        </w:rPr>
      </w:pPr>
      <w:r>
        <w:rPr>
          <w:rFonts w:ascii="Arial" w:hAnsi="Arial" w:cs="Arial"/>
        </w:rPr>
        <w:t xml:space="preserve">Function </w:t>
      </w:r>
      <w:r w:rsidR="00202464">
        <w:rPr>
          <w:rFonts w:ascii="Arial" w:hAnsi="Arial" w:cs="Arial"/>
        </w:rPr>
        <w:t>–</w:t>
      </w:r>
      <w:r>
        <w:rPr>
          <w:rFonts w:ascii="Arial" w:hAnsi="Arial" w:cs="Arial"/>
        </w:rPr>
        <w:t xml:space="preserve"> </w:t>
      </w:r>
      <w:r w:rsidR="00202464">
        <w:rPr>
          <w:rFonts w:ascii="Arial" w:hAnsi="Arial" w:cs="Arial"/>
        </w:rPr>
        <w:t>Lid needs</w:t>
      </w:r>
      <w:r w:rsidR="00127285">
        <w:rPr>
          <w:rFonts w:ascii="Arial" w:hAnsi="Arial" w:cs="Arial"/>
        </w:rPr>
        <w:t xml:space="preserve"> </w:t>
      </w:r>
      <w:r w:rsidR="00202464">
        <w:rPr>
          <w:rFonts w:ascii="Arial" w:hAnsi="Arial" w:cs="Arial"/>
        </w:rPr>
        <w:t xml:space="preserve">to fit onto </w:t>
      </w:r>
      <w:r w:rsidR="001960BE">
        <w:rPr>
          <w:rFonts w:ascii="Arial" w:hAnsi="Arial" w:cs="Arial"/>
        </w:rPr>
        <w:t xml:space="preserve">anodisation tank </w:t>
      </w:r>
      <w:r w:rsidR="00763A4E">
        <w:rPr>
          <w:rFonts w:ascii="Arial" w:hAnsi="Arial" w:cs="Arial"/>
        </w:rPr>
        <w:t>to</w:t>
      </w:r>
      <w:r w:rsidR="001B5109">
        <w:rPr>
          <w:rFonts w:ascii="Arial" w:hAnsi="Arial" w:cs="Arial"/>
        </w:rPr>
        <w:t xml:space="preserve"> </w:t>
      </w:r>
      <w:r w:rsidR="00763A4E">
        <w:rPr>
          <w:rFonts w:ascii="Arial" w:hAnsi="Arial" w:cs="Arial"/>
        </w:rPr>
        <w:t>cover sulphuric acid solut</w:t>
      </w:r>
      <w:r w:rsidR="001B5109">
        <w:rPr>
          <w:rFonts w:ascii="Arial" w:hAnsi="Arial" w:cs="Arial"/>
        </w:rPr>
        <w:t xml:space="preserve">ion </w:t>
      </w:r>
      <w:r w:rsidR="00D150C0">
        <w:rPr>
          <w:rFonts w:ascii="Arial" w:hAnsi="Arial" w:cs="Arial"/>
        </w:rPr>
        <w:t xml:space="preserve">and </w:t>
      </w:r>
      <w:r w:rsidR="00EA050D">
        <w:rPr>
          <w:rFonts w:ascii="Arial" w:hAnsi="Arial" w:cs="Arial"/>
        </w:rPr>
        <w:t>need</w:t>
      </w:r>
      <w:r w:rsidR="00763A4E">
        <w:rPr>
          <w:rFonts w:ascii="Arial" w:hAnsi="Arial" w:cs="Arial"/>
        </w:rPr>
        <w:t xml:space="preserve">s to </w:t>
      </w:r>
      <w:r w:rsidR="00D150C0">
        <w:rPr>
          <w:rFonts w:ascii="Arial" w:hAnsi="Arial" w:cs="Arial"/>
        </w:rPr>
        <w:t xml:space="preserve">be able to </w:t>
      </w:r>
      <w:r w:rsidR="00064F9D">
        <w:rPr>
          <w:rFonts w:ascii="Arial" w:hAnsi="Arial" w:cs="Arial"/>
        </w:rPr>
        <w:t>be re</w:t>
      </w:r>
      <w:r w:rsidR="00FD51F7">
        <w:rPr>
          <w:rFonts w:ascii="Arial" w:hAnsi="Arial" w:cs="Arial"/>
        </w:rPr>
        <w:t>moved</w:t>
      </w:r>
      <w:r w:rsidR="00763A4E">
        <w:rPr>
          <w:rFonts w:ascii="Arial" w:hAnsi="Arial" w:cs="Arial"/>
        </w:rPr>
        <w:t xml:space="preserve"> by one person. </w:t>
      </w:r>
    </w:p>
    <w:p w14:paraId="0E5F840E" w14:textId="4DBC4B53" w:rsidR="00B135F2" w:rsidRDefault="00B135F2" w:rsidP="005410C5">
      <w:pPr>
        <w:pStyle w:val="ListParagraph"/>
        <w:numPr>
          <w:ilvl w:val="0"/>
          <w:numId w:val="3"/>
        </w:numPr>
        <w:rPr>
          <w:rFonts w:ascii="Arial" w:hAnsi="Arial" w:cs="Arial"/>
        </w:rPr>
      </w:pPr>
      <w:r>
        <w:rPr>
          <w:rFonts w:ascii="Arial" w:hAnsi="Arial" w:cs="Arial"/>
        </w:rPr>
        <w:t xml:space="preserve">Design Constraints </w:t>
      </w:r>
      <w:r w:rsidR="0068369A">
        <w:rPr>
          <w:rFonts w:ascii="Arial" w:hAnsi="Arial" w:cs="Arial"/>
        </w:rPr>
        <w:t>–</w:t>
      </w:r>
      <w:r>
        <w:rPr>
          <w:rFonts w:ascii="Arial" w:hAnsi="Arial" w:cs="Arial"/>
        </w:rPr>
        <w:t xml:space="preserve"> </w:t>
      </w:r>
      <w:r w:rsidR="0068369A">
        <w:rPr>
          <w:rFonts w:ascii="Arial" w:hAnsi="Arial" w:cs="Arial"/>
        </w:rPr>
        <w:t xml:space="preserve">Must be able to be operable by one person, must be resistant to sulphuric acid, </w:t>
      </w:r>
      <w:r w:rsidR="009D7994">
        <w:rPr>
          <w:rFonts w:ascii="Arial" w:hAnsi="Arial" w:cs="Arial"/>
        </w:rPr>
        <w:t>must fit onto existing tank</w:t>
      </w:r>
      <w:r w:rsidR="003F0DEF">
        <w:rPr>
          <w:rFonts w:ascii="Arial" w:hAnsi="Arial" w:cs="Arial"/>
        </w:rPr>
        <w:t xml:space="preserve"> and </w:t>
      </w:r>
      <w:r w:rsidR="00A3543C">
        <w:rPr>
          <w:rFonts w:ascii="Arial" w:hAnsi="Arial" w:cs="Arial"/>
        </w:rPr>
        <w:t xml:space="preserve">must have clearance above the tank for </w:t>
      </w:r>
      <w:r w:rsidR="00A975FF">
        <w:rPr>
          <w:rFonts w:ascii="Arial" w:hAnsi="Arial" w:cs="Arial"/>
        </w:rPr>
        <w:t>products to be lowered in.</w:t>
      </w:r>
    </w:p>
    <w:p w14:paraId="38625EF0" w14:textId="09C12BC2" w:rsidR="00A975FF" w:rsidRDefault="001B3568" w:rsidP="005410C5">
      <w:pPr>
        <w:pStyle w:val="ListParagraph"/>
        <w:numPr>
          <w:ilvl w:val="0"/>
          <w:numId w:val="3"/>
        </w:numPr>
        <w:rPr>
          <w:rFonts w:ascii="Arial" w:hAnsi="Arial" w:cs="Arial"/>
        </w:rPr>
      </w:pPr>
      <w:r>
        <w:rPr>
          <w:rFonts w:ascii="Arial" w:hAnsi="Arial" w:cs="Arial"/>
        </w:rPr>
        <w:t xml:space="preserve">Size – Lid needs to be at least </w:t>
      </w:r>
      <w:r w:rsidR="0021075C">
        <w:rPr>
          <w:rFonts w:ascii="Arial" w:hAnsi="Arial" w:cs="Arial"/>
        </w:rPr>
        <w:t xml:space="preserve">a </w:t>
      </w:r>
      <w:r w:rsidR="002D0B5D">
        <w:rPr>
          <w:rFonts w:ascii="Arial" w:hAnsi="Arial" w:cs="Arial"/>
        </w:rPr>
        <w:t xml:space="preserve">minimum </w:t>
      </w:r>
      <w:r w:rsidR="0021075C">
        <w:rPr>
          <w:rFonts w:ascii="Arial" w:hAnsi="Arial" w:cs="Arial"/>
        </w:rPr>
        <w:t xml:space="preserve">length of </w:t>
      </w:r>
      <w:r w:rsidR="00541602">
        <w:rPr>
          <w:rFonts w:ascii="Arial" w:hAnsi="Arial" w:cs="Arial"/>
        </w:rPr>
        <w:t>1770mm</w:t>
      </w:r>
      <w:r w:rsidR="0021075C">
        <w:rPr>
          <w:rFonts w:ascii="Arial" w:hAnsi="Arial" w:cs="Arial"/>
        </w:rPr>
        <w:t xml:space="preserve"> and width of 1020mm</w:t>
      </w:r>
      <w:r w:rsidR="001E3088">
        <w:rPr>
          <w:rFonts w:ascii="Arial" w:hAnsi="Arial" w:cs="Arial"/>
        </w:rPr>
        <w:t xml:space="preserve"> so that the whole top of the tank </w:t>
      </w:r>
      <w:r w:rsidR="00897F3C">
        <w:rPr>
          <w:rFonts w:ascii="Arial" w:hAnsi="Arial" w:cs="Arial"/>
        </w:rPr>
        <w:t xml:space="preserve">is covered. </w:t>
      </w:r>
      <w:r w:rsidR="005B6208">
        <w:rPr>
          <w:rFonts w:ascii="Arial" w:hAnsi="Arial" w:cs="Arial"/>
        </w:rPr>
        <w:t xml:space="preserve">The lid should also be as light weight as possible. </w:t>
      </w:r>
    </w:p>
    <w:p w14:paraId="06FFF693" w14:textId="2761D31E" w:rsidR="005B6208" w:rsidRDefault="005B6208" w:rsidP="005410C5">
      <w:pPr>
        <w:pStyle w:val="ListParagraph"/>
        <w:numPr>
          <w:ilvl w:val="0"/>
          <w:numId w:val="3"/>
        </w:numPr>
        <w:rPr>
          <w:rFonts w:ascii="Arial" w:hAnsi="Arial" w:cs="Arial"/>
        </w:rPr>
      </w:pPr>
      <w:r>
        <w:rPr>
          <w:rFonts w:ascii="Arial" w:hAnsi="Arial" w:cs="Arial"/>
        </w:rPr>
        <w:t xml:space="preserve">Aesthetics </w:t>
      </w:r>
      <w:r w:rsidR="004649FC">
        <w:rPr>
          <w:rFonts w:ascii="Arial" w:hAnsi="Arial" w:cs="Arial"/>
        </w:rPr>
        <w:t>–</w:t>
      </w:r>
      <w:r>
        <w:rPr>
          <w:rFonts w:ascii="Arial" w:hAnsi="Arial" w:cs="Arial"/>
        </w:rPr>
        <w:t xml:space="preserve"> </w:t>
      </w:r>
      <w:r w:rsidR="004649FC">
        <w:rPr>
          <w:rFonts w:ascii="Arial" w:hAnsi="Arial" w:cs="Arial"/>
        </w:rPr>
        <w:t xml:space="preserve">Looks of the lid does not matter </w:t>
      </w:r>
      <w:r w:rsidR="00082DC9">
        <w:rPr>
          <w:rFonts w:ascii="Arial" w:hAnsi="Arial" w:cs="Arial"/>
        </w:rPr>
        <w:t xml:space="preserve">as it </w:t>
      </w:r>
      <w:r w:rsidR="00F27FE4">
        <w:rPr>
          <w:rFonts w:ascii="Arial" w:hAnsi="Arial" w:cs="Arial"/>
        </w:rPr>
        <w:t xml:space="preserve">is just in a workshop. </w:t>
      </w:r>
    </w:p>
    <w:p w14:paraId="13279DD6" w14:textId="5659F836" w:rsidR="00F27FE4" w:rsidRDefault="00F27FE4" w:rsidP="005410C5">
      <w:pPr>
        <w:pStyle w:val="ListParagraph"/>
        <w:numPr>
          <w:ilvl w:val="0"/>
          <w:numId w:val="3"/>
        </w:numPr>
        <w:rPr>
          <w:rFonts w:ascii="Arial" w:hAnsi="Arial" w:cs="Arial"/>
        </w:rPr>
      </w:pPr>
      <w:r>
        <w:rPr>
          <w:rFonts w:ascii="Arial" w:hAnsi="Arial" w:cs="Arial"/>
        </w:rPr>
        <w:t xml:space="preserve">Durability </w:t>
      </w:r>
      <w:r w:rsidR="00602AB6">
        <w:rPr>
          <w:rFonts w:ascii="Arial" w:hAnsi="Arial" w:cs="Arial"/>
        </w:rPr>
        <w:t>–</w:t>
      </w:r>
      <w:r>
        <w:rPr>
          <w:rFonts w:ascii="Arial" w:hAnsi="Arial" w:cs="Arial"/>
        </w:rPr>
        <w:t xml:space="preserve"> </w:t>
      </w:r>
      <w:r w:rsidR="00602AB6">
        <w:rPr>
          <w:rFonts w:ascii="Arial" w:hAnsi="Arial" w:cs="Arial"/>
        </w:rPr>
        <w:t xml:space="preserve">The </w:t>
      </w:r>
      <w:r w:rsidR="0087156B">
        <w:rPr>
          <w:rFonts w:ascii="Arial" w:hAnsi="Arial" w:cs="Arial"/>
        </w:rPr>
        <w:t>lid</w:t>
      </w:r>
      <w:r w:rsidR="00602AB6">
        <w:rPr>
          <w:rFonts w:ascii="Arial" w:hAnsi="Arial" w:cs="Arial"/>
        </w:rPr>
        <w:t xml:space="preserve"> needs to have a long life and not </w:t>
      </w:r>
      <w:r w:rsidR="008830E4">
        <w:rPr>
          <w:rFonts w:ascii="Arial" w:hAnsi="Arial" w:cs="Arial"/>
        </w:rPr>
        <w:t xml:space="preserve">have to be </w:t>
      </w:r>
      <w:r w:rsidR="00602AB6">
        <w:rPr>
          <w:rFonts w:ascii="Arial" w:hAnsi="Arial" w:cs="Arial"/>
        </w:rPr>
        <w:t xml:space="preserve">replaced </w:t>
      </w:r>
      <w:r w:rsidR="008830E4">
        <w:rPr>
          <w:rFonts w:ascii="Arial" w:hAnsi="Arial" w:cs="Arial"/>
        </w:rPr>
        <w:t xml:space="preserve">too often. The </w:t>
      </w:r>
      <w:r w:rsidR="008C5878">
        <w:rPr>
          <w:rFonts w:ascii="Arial" w:hAnsi="Arial" w:cs="Arial"/>
        </w:rPr>
        <w:t>lid does need to withstand lots of movement so needs to be quite durable.</w:t>
      </w:r>
    </w:p>
    <w:p w14:paraId="51189E32" w14:textId="7E8E5428" w:rsidR="008C5878" w:rsidRDefault="002F7307" w:rsidP="005410C5">
      <w:pPr>
        <w:pStyle w:val="ListParagraph"/>
        <w:numPr>
          <w:ilvl w:val="0"/>
          <w:numId w:val="3"/>
        </w:numPr>
        <w:rPr>
          <w:rFonts w:ascii="Arial" w:hAnsi="Arial" w:cs="Arial"/>
        </w:rPr>
      </w:pPr>
      <w:r>
        <w:rPr>
          <w:rFonts w:ascii="Arial" w:hAnsi="Arial" w:cs="Arial"/>
        </w:rPr>
        <w:t xml:space="preserve">Material </w:t>
      </w:r>
      <w:r w:rsidR="00F36BCD">
        <w:rPr>
          <w:rFonts w:ascii="Arial" w:hAnsi="Arial" w:cs="Arial"/>
        </w:rPr>
        <w:t>–</w:t>
      </w:r>
      <w:r>
        <w:rPr>
          <w:rFonts w:ascii="Arial" w:hAnsi="Arial" w:cs="Arial"/>
        </w:rPr>
        <w:t xml:space="preserve"> </w:t>
      </w:r>
      <w:r w:rsidR="00F36BCD">
        <w:rPr>
          <w:rFonts w:ascii="Arial" w:hAnsi="Arial" w:cs="Arial"/>
        </w:rPr>
        <w:t xml:space="preserve">The material of </w:t>
      </w:r>
      <w:r w:rsidR="001C21C6">
        <w:rPr>
          <w:rFonts w:ascii="Arial" w:hAnsi="Arial" w:cs="Arial"/>
        </w:rPr>
        <w:t xml:space="preserve">the lid needs to be resistant to sulphuric acid as it </w:t>
      </w:r>
      <w:r w:rsidR="007135BB">
        <w:rPr>
          <w:rFonts w:ascii="Arial" w:hAnsi="Arial" w:cs="Arial"/>
        </w:rPr>
        <w:t xml:space="preserve">is used in the anodisation process. Also needs to be </w:t>
      </w:r>
      <w:r w:rsidR="0039041E">
        <w:rPr>
          <w:rFonts w:ascii="Arial" w:hAnsi="Arial" w:cs="Arial"/>
        </w:rPr>
        <w:t xml:space="preserve">non-corrosive to aluminium as it is what is used for the tank. </w:t>
      </w:r>
    </w:p>
    <w:p w14:paraId="6AD391D3" w14:textId="77777777" w:rsidR="00AE34EA" w:rsidRDefault="00AE34EA" w:rsidP="005410C5">
      <w:pPr>
        <w:pStyle w:val="ListParagraph"/>
        <w:numPr>
          <w:ilvl w:val="0"/>
          <w:numId w:val="3"/>
        </w:numPr>
        <w:rPr>
          <w:rFonts w:ascii="Arial" w:hAnsi="Arial" w:cs="Arial"/>
        </w:rPr>
      </w:pPr>
      <w:r>
        <w:rPr>
          <w:rFonts w:ascii="Arial" w:hAnsi="Arial" w:cs="Arial"/>
        </w:rPr>
        <w:t xml:space="preserve">Safety – Edges of the lid should be rounded off because they will be quite sharp and as the yare on a moving part could hurt someone easily. </w:t>
      </w:r>
    </w:p>
    <w:p w14:paraId="09340197" w14:textId="47079875" w:rsidR="00AE34EA" w:rsidRDefault="00AE34EA" w:rsidP="005410C5">
      <w:pPr>
        <w:pStyle w:val="ListParagraph"/>
        <w:numPr>
          <w:ilvl w:val="0"/>
          <w:numId w:val="3"/>
        </w:numPr>
        <w:rPr>
          <w:rFonts w:ascii="Arial" w:hAnsi="Arial" w:cs="Arial"/>
        </w:rPr>
      </w:pPr>
      <w:r>
        <w:rPr>
          <w:rFonts w:ascii="Arial" w:hAnsi="Arial" w:cs="Arial"/>
        </w:rPr>
        <w:t xml:space="preserve">Cost </w:t>
      </w:r>
      <w:r w:rsidR="00F84B0D">
        <w:rPr>
          <w:rFonts w:ascii="Arial" w:hAnsi="Arial" w:cs="Arial"/>
        </w:rPr>
        <w:t>–</w:t>
      </w:r>
      <w:r>
        <w:rPr>
          <w:rFonts w:ascii="Arial" w:hAnsi="Arial" w:cs="Arial"/>
        </w:rPr>
        <w:t xml:space="preserve"> </w:t>
      </w:r>
      <w:r w:rsidR="00497057">
        <w:rPr>
          <w:rFonts w:ascii="Arial" w:hAnsi="Arial" w:cs="Arial"/>
        </w:rPr>
        <w:t xml:space="preserve">Products should be relatively cheap to produce as it </w:t>
      </w:r>
      <w:r w:rsidR="00A87CD9">
        <w:rPr>
          <w:rFonts w:ascii="Arial" w:hAnsi="Arial" w:cs="Arial"/>
        </w:rPr>
        <w:t>needs</w:t>
      </w:r>
      <w:r w:rsidR="0075485D">
        <w:rPr>
          <w:rFonts w:ascii="Arial" w:hAnsi="Arial" w:cs="Arial"/>
        </w:rPr>
        <w:t xml:space="preserve"> to be produced</w:t>
      </w:r>
      <w:r w:rsidR="00497057">
        <w:rPr>
          <w:rFonts w:ascii="Arial" w:hAnsi="Arial" w:cs="Arial"/>
        </w:rPr>
        <w:t xml:space="preserve"> in a bat</w:t>
      </w:r>
      <w:r w:rsidR="0075485D">
        <w:rPr>
          <w:rFonts w:ascii="Arial" w:hAnsi="Arial" w:cs="Arial"/>
        </w:rPr>
        <w:t xml:space="preserve">ch in the low hundreds. </w:t>
      </w:r>
    </w:p>
    <w:p w14:paraId="171CBEFA" w14:textId="59E3F092" w:rsidR="0038101E" w:rsidRDefault="0038101E" w:rsidP="005410C5">
      <w:pPr>
        <w:pStyle w:val="ListParagraph"/>
        <w:numPr>
          <w:ilvl w:val="0"/>
          <w:numId w:val="3"/>
        </w:numPr>
        <w:rPr>
          <w:rFonts w:ascii="Arial" w:hAnsi="Arial" w:cs="Arial"/>
        </w:rPr>
      </w:pPr>
      <w:r>
        <w:rPr>
          <w:rFonts w:ascii="Arial" w:hAnsi="Arial" w:cs="Arial"/>
        </w:rPr>
        <w:t>Environmental Issues</w:t>
      </w:r>
      <w:r w:rsidR="00A87CD9">
        <w:rPr>
          <w:rFonts w:ascii="Arial" w:hAnsi="Arial" w:cs="Arial"/>
        </w:rPr>
        <w:t xml:space="preserve"> </w:t>
      </w:r>
      <w:r w:rsidR="00D86A23">
        <w:rPr>
          <w:rFonts w:ascii="Arial" w:hAnsi="Arial" w:cs="Arial"/>
        </w:rPr>
        <w:t>–</w:t>
      </w:r>
      <w:r w:rsidR="00A87CD9">
        <w:rPr>
          <w:rFonts w:ascii="Arial" w:hAnsi="Arial" w:cs="Arial"/>
        </w:rPr>
        <w:t xml:space="preserve"> </w:t>
      </w:r>
      <w:r w:rsidR="00D86A23">
        <w:rPr>
          <w:rFonts w:ascii="Arial" w:hAnsi="Arial" w:cs="Arial"/>
        </w:rPr>
        <w:t xml:space="preserve">If </w:t>
      </w:r>
      <w:r w:rsidR="00852FD1">
        <w:rPr>
          <w:rFonts w:ascii="Arial" w:hAnsi="Arial" w:cs="Arial"/>
        </w:rPr>
        <w:t>possible,</w:t>
      </w:r>
      <w:r w:rsidR="00F67313">
        <w:rPr>
          <w:rFonts w:ascii="Arial" w:hAnsi="Arial" w:cs="Arial"/>
        </w:rPr>
        <w:t xml:space="preserve"> </w:t>
      </w:r>
      <w:r w:rsidR="0078680C">
        <w:rPr>
          <w:rFonts w:ascii="Arial" w:hAnsi="Arial" w:cs="Arial"/>
        </w:rPr>
        <w:t xml:space="preserve">lid should be </w:t>
      </w:r>
      <w:r w:rsidR="00852FD1">
        <w:rPr>
          <w:rFonts w:ascii="Arial" w:hAnsi="Arial" w:cs="Arial"/>
        </w:rPr>
        <w:t>made from</w:t>
      </w:r>
      <w:r w:rsidR="0078680C">
        <w:rPr>
          <w:rFonts w:ascii="Arial" w:hAnsi="Arial" w:cs="Arial"/>
        </w:rPr>
        <w:t xml:space="preserve"> </w:t>
      </w:r>
      <w:r w:rsidR="00407B8A">
        <w:rPr>
          <w:rFonts w:ascii="Arial" w:hAnsi="Arial" w:cs="Arial"/>
        </w:rPr>
        <w:t xml:space="preserve">recyclable materials. </w:t>
      </w:r>
      <w:r w:rsidR="00852FD1">
        <w:rPr>
          <w:rFonts w:ascii="Arial" w:hAnsi="Arial" w:cs="Arial"/>
        </w:rPr>
        <w:t xml:space="preserve">So that the environmental impact of the lid is low. </w:t>
      </w:r>
    </w:p>
    <w:p w14:paraId="419718B3" w14:textId="5FD2C8E3" w:rsidR="009D14C7" w:rsidRDefault="009D14C7" w:rsidP="005410C5">
      <w:pPr>
        <w:pStyle w:val="ListParagraph"/>
        <w:numPr>
          <w:ilvl w:val="0"/>
          <w:numId w:val="3"/>
        </w:numPr>
        <w:rPr>
          <w:rFonts w:ascii="Arial" w:hAnsi="Arial" w:cs="Arial"/>
        </w:rPr>
      </w:pPr>
      <w:r>
        <w:rPr>
          <w:rFonts w:ascii="Arial" w:hAnsi="Arial" w:cs="Arial"/>
        </w:rPr>
        <w:t xml:space="preserve">Manufacture </w:t>
      </w:r>
      <w:r w:rsidR="002E7670">
        <w:rPr>
          <w:rFonts w:ascii="Arial" w:hAnsi="Arial" w:cs="Arial"/>
        </w:rPr>
        <w:t>–</w:t>
      </w:r>
      <w:r>
        <w:rPr>
          <w:rFonts w:ascii="Arial" w:hAnsi="Arial" w:cs="Arial"/>
        </w:rPr>
        <w:t xml:space="preserve"> </w:t>
      </w:r>
      <w:r w:rsidR="000E2D48">
        <w:rPr>
          <w:rFonts w:ascii="Arial" w:hAnsi="Arial" w:cs="Arial"/>
        </w:rPr>
        <w:t>The lid could be made using</w:t>
      </w:r>
      <w:r w:rsidR="00761E1C">
        <w:rPr>
          <w:rFonts w:ascii="Arial" w:hAnsi="Arial" w:cs="Arial"/>
        </w:rPr>
        <w:t xml:space="preserve"> a </w:t>
      </w:r>
      <w:r w:rsidR="00565979">
        <w:rPr>
          <w:rFonts w:ascii="Arial" w:hAnsi="Arial" w:cs="Arial"/>
        </w:rPr>
        <w:t xml:space="preserve">CAM </w:t>
      </w:r>
      <w:r w:rsidR="00176013">
        <w:rPr>
          <w:rFonts w:ascii="Arial" w:hAnsi="Arial" w:cs="Arial"/>
        </w:rPr>
        <w:t>milling machine</w:t>
      </w:r>
      <w:r w:rsidR="00565979">
        <w:rPr>
          <w:rFonts w:ascii="Arial" w:hAnsi="Arial" w:cs="Arial"/>
        </w:rPr>
        <w:t xml:space="preserve">, manual </w:t>
      </w:r>
      <w:r w:rsidR="00176013">
        <w:rPr>
          <w:rFonts w:ascii="Arial" w:hAnsi="Arial" w:cs="Arial"/>
        </w:rPr>
        <w:t>milling machine</w:t>
      </w:r>
      <w:r w:rsidR="00565979">
        <w:rPr>
          <w:rFonts w:ascii="Arial" w:hAnsi="Arial" w:cs="Arial"/>
        </w:rPr>
        <w:t xml:space="preserve">, CAM </w:t>
      </w:r>
      <w:r w:rsidR="00176013">
        <w:rPr>
          <w:rFonts w:ascii="Arial" w:hAnsi="Arial" w:cs="Arial"/>
        </w:rPr>
        <w:t xml:space="preserve">lathe, manual lathe. </w:t>
      </w:r>
    </w:p>
    <w:p w14:paraId="28A0BFC8" w14:textId="4452056B" w:rsidR="006E2A15" w:rsidRDefault="007163A2" w:rsidP="006E2A15">
      <w:pPr>
        <w:pStyle w:val="ListParagraph"/>
        <w:numPr>
          <w:ilvl w:val="0"/>
          <w:numId w:val="3"/>
        </w:numPr>
        <w:rPr>
          <w:rFonts w:ascii="Arial" w:hAnsi="Arial" w:cs="Arial"/>
        </w:rPr>
      </w:pPr>
      <w:r>
        <w:rPr>
          <w:rFonts w:ascii="Arial" w:hAnsi="Arial" w:cs="Arial"/>
        </w:rPr>
        <w:t>Testing – The material used for the lid should be tested if it does withstand the acid</w:t>
      </w:r>
      <w:r w:rsidR="00292924">
        <w:rPr>
          <w:rFonts w:ascii="Arial" w:hAnsi="Arial" w:cs="Arial"/>
        </w:rPr>
        <w:t xml:space="preserve">, the </w:t>
      </w:r>
      <w:r>
        <w:rPr>
          <w:rFonts w:ascii="Arial" w:hAnsi="Arial" w:cs="Arial"/>
        </w:rPr>
        <w:t xml:space="preserve">weight should be tested </w:t>
      </w:r>
      <w:r w:rsidR="00292924">
        <w:rPr>
          <w:rFonts w:ascii="Arial" w:hAnsi="Arial" w:cs="Arial"/>
        </w:rPr>
        <w:t xml:space="preserve"> to see how easy it is to move, the </w:t>
      </w:r>
      <w:r w:rsidR="003861AD">
        <w:rPr>
          <w:rFonts w:ascii="Arial" w:hAnsi="Arial" w:cs="Arial"/>
        </w:rPr>
        <w:t xml:space="preserve">clearance above for the lowered parts should be tested </w:t>
      </w:r>
      <w:r>
        <w:rPr>
          <w:rFonts w:ascii="Arial" w:hAnsi="Arial" w:cs="Arial"/>
        </w:rPr>
        <w:t>and ease of operating</w:t>
      </w:r>
      <w:r w:rsidR="003861AD">
        <w:rPr>
          <w:rFonts w:ascii="Arial" w:hAnsi="Arial" w:cs="Arial"/>
        </w:rPr>
        <w:t xml:space="preserve"> needs to be tested</w:t>
      </w:r>
      <w:r>
        <w:rPr>
          <w:rFonts w:ascii="Arial" w:hAnsi="Arial" w:cs="Arial"/>
        </w:rPr>
        <w:t xml:space="preserve">. </w:t>
      </w:r>
    </w:p>
    <w:p w14:paraId="406938FA" w14:textId="77777777" w:rsidR="00E23104" w:rsidRDefault="00E23104" w:rsidP="00E23104">
      <w:pPr>
        <w:rPr>
          <w:rFonts w:ascii="Arial" w:hAnsi="Arial" w:cs="Arial"/>
        </w:rPr>
      </w:pPr>
    </w:p>
    <w:p w14:paraId="3B391DF3" w14:textId="77777777" w:rsidR="00E23104" w:rsidRDefault="00E23104" w:rsidP="00E23104">
      <w:pPr>
        <w:rPr>
          <w:rFonts w:ascii="Arial" w:hAnsi="Arial" w:cs="Arial"/>
        </w:rPr>
      </w:pPr>
    </w:p>
    <w:p w14:paraId="192A6B41" w14:textId="77777777" w:rsidR="00E23104" w:rsidRDefault="00E23104" w:rsidP="00E23104">
      <w:pPr>
        <w:rPr>
          <w:rFonts w:ascii="Arial" w:hAnsi="Arial" w:cs="Arial"/>
        </w:rPr>
      </w:pPr>
    </w:p>
    <w:p w14:paraId="31809A8D" w14:textId="77777777" w:rsidR="00E23104" w:rsidRDefault="00E23104" w:rsidP="00E23104">
      <w:pPr>
        <w:rPr>
          <w:rFonts w:ascii="Arial" w:hAnsi="Arial" w:cs="Arial"/>
        </w:rPr>
      </w:pPr>
    </w:p>
    <w:p w14:paraId="36547BFF" w14:textId="77777777" w:rsidR="00E23104" w:rsidRDefault="00E23104" w:rsidP="00E23104">
      <w:pPr>
        <w:rPr>
          <w:rFonts w:ascii="Arial" w:hAnsi="Arial" w:cs="Arial"/>
        </w:rPr>
      </w:pPr>
    </w:p>
    <w:p w14:paraId="5A977ADD" w14:textId="77777777" w:rsidR="00E23104" w:rsidRDefault="00E23104" w:rsidP="00E23104">
      <w:pPr>
        <w:rPr>
          <w:rFonts w:ascii="Arial" w:hAnsi="Arial" w:cs="Arial"/>
        </w:rPr>
      </w:pPr>
    </w:p>
    <w:p w14:paraId="4E32EA25" w14:textId="77777777" w:rsidR="00E23104" w:rsidRPr="00E23104" w:rsidRDefault="00E23104" w:rsidP="00E23104">
      <w:pPr>
        <w:rPr>
          <w:rFonts w:ascii="Arial" w:hAnsi="Arial" w:cs="Arial"/>
        </w:rPr>
      </w:pPr>
    </w:p>
    <w:p w14:paraId="4ECF28AC" w14:textId="07508EDD" w:rsidR="003861AD" w:rsidRPr="00E23104" w:rsidRDefault="00E23104" w:rsidP="003861AD">
      <w:pPr>
        <w:pStyle w:val="Heading2"/>
        <w:numPr>
          <w:ilvl w:val="1"/>
          <w:numId w:val="1"/>
        </w:numPr>
        <w:rPr>
          <w:rFonts w:ascii="Arial" w:hAnsi="Arial" w:cs="Arial"/>
        </w:rPr>
      </w:pPr>
      <w:bookmarkStart w:id="7" w:name="_Toc194700193"/>
      <w:r w:rsidRPr="00E23104">
        <w:rPr>
          <w:noProof/>
        </w:rPr>
        <w:drawing>
          <wp:anchor distT="0" distB="0" distL="114300" distR="114300" simplePos="0" relativeHeight="251646976" behindDoc="0" locked="0" layoutInCell="1" allowOverlap="1" wp14:anchorId="588A31CA" wp14:editId="2D3300E5">
            <wp:simplePos x="0" y="0"/>
            <wp:positionH relativeFrom="margin">
              <wp:posOffset>-701040</wp:posOffset>
            </wp:positionH>
            <wp:positionV relativeFrom="paragraph">
              <wp:posOffset>335280</wp:posOffset>
            </wp:positionV>
            <wp:extent cx="7136130" cy="2689860"/>
            <wp:effectExtent l="0" t="0" r="7620" b="0"/>
            <wp:wrapSquare wrapText="bothSides"/>
            <wp:docPr id="124605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36130" cy="2689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5A8C" w:rsidRPr="00196467">
        <w:rPr>
          <w:rFonts w:ascii="Arial" w:hAnsi="Arial" w:cs="Arial"/>
        </w:rPr>
        <w:t>Gantt Chart</w:t>
      </w:r>
      <w:bookmarkEnd w:id="7"/>
    </w:p>
    <w:p w14:paraId="608ACB54" w14:textId="77777777" w:rsidR="009A30E3" w:rsidRPr="00C77B32" w:rsidRDefault="00685A8C" w:rsidP="009A30E3">
      <w:pPr>
        <w:pStyle w:val="Heading2"/>
        <w:numPr>
          <w:ilvl w:val="1"/>
          <w:numId w:val="1"/>
        </w:numPr>
        <w:rPr>
          <w:rFonts w:ascii="Arial" w:hAnsi="Arial" w:cs="Arial"/>
        </w:rPr>
      </w:pPr>
      <w:bookmarkStart w:id="8" w:name="_Toc194700194"/>
      <w:r w:rsidRPr="00C77B32">
        <w:rPr>
          <w:rFonts w:ascii="Arial" w:hAnsi="Arial" w:cs="Arial"/>
        </w:rPr>
        <w:t>Relevant Research</w:t>
      </w:r>
      <w:bookmarkEnd w:id="8"/>
      <w:r w:rsidR="009A30E3" w:rsidRPr="00C77B32">
        <w:rPr>
          <w:rFonts w:ascii="Arial" w:hAnsi="Arial" w:cs="Arial"/>
        </w:rPr>
        <w:t xml:space="preserve"> </w:t>
      </w:r>
    </w:p>
    <w:p w14:paraId="662CD191" w14:textId="0F81F879" w:rsidR="00B60D22" w:rsidRDefault="002326CA" w:rsidP="009A30E3">
      <w:pPr>
        <w:rPr>
          <w:rFonts w:ascii="Arial" w:hAnsi="Arial" w:cs="Arial"/>
          <w:color w:val="000000"/>
        </w:rPr>
      </w:pPr>
      <w:r w:rsidRPr="006F4D23">
        <w:rPr>
          <w:rFonts w:ascii="Arial" w:hAnsi="Arial" w:cs="Arial"/>
        </w:rPr>
        <w:t xml:space="preserve"> </w:t>
      </w:r>
      <w:r w:rsidR="003806BA" w:rsidRPr="006F4D23">
        <w:rPr>
          <w:rFonts w:ascii="Arial" w:hAnsi="Arial" w:cs="Arial"/>
        </w:rPr>
        <w:t xml:space="preserve">The material of </w:t>
      </w:r>
      <w:r w:rsidR="006F4D23">
        <w:rPr>
          <w:rFonts w:ascii="Arial" w:hAnsi="Arial" w:cs="Arial"/>
        </w:rPr>
        <w:t xml:space="preserve">the lid that goes on to the tank is very important as it needs to be light weight and easy to move but also resistant to sulphuric acid and be </w:t>
      </w:r>
      <w:r w:rsidR="00EB05A7">
        <w:rPr>
          <w:rFonts w:ascii="Arial" w:hAnsi="Arial" w:cs="Arial"/>
        </w:rPr>
        <w:t xml:space="preserve">durable so lots of movement doesn’t damage it. </w:t>
      </w:r>
      <w:r w:rsidR="00FD22C5">
        <w:rPr>
          <w:rFonts w:ascii="Arial" w:hAnsi="Arial" w:cs="Arial"/>
        </w:rPr>
        <w:t xml:space="preserve">After research </w:t>
      </w:r>
      <w:r w:rsidR="00F21FA8">
        <w:rPr>
          <w:rFonts w:ascii="Arial" w:hAnsi="Arial" w:cs="Arial"/>
        </w:rPr>
        <w:t xml:space="preserve">high density polyethylene could be a good replacement for the heavy stainless steel lid as it is light weight, </w:t>
      </w:r>
      <w:r w:rsidR="00A336C1">
        <w:rPr>
          <w:rFonts w:ascii="Arial" w:hAnsi="Arial" w:cs="Arial"/>
        </w:rPr>
        <w:t>durable and resistant to chemicals</w:t>
      </w:r>
      <w:sdt>
        <w:sdtPr>
          <w:rPr>
            <w:rFonts w:ascii="Arial" w:hAnsi="Arial" w:cs="Arial"/>
            <w:color w:val="000000"/>
          </w:rPr>
          <w:tag w:val="MENDELEY_CITATION_v3_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"/>
          <w:id w:val="860862594"/>
          <w:placeholder>
            <w:docPart w:val="DefaultPlaceholder_-1854013440"/>
          </w:placeholder>
        </w:sdtPr>
        <w:sdtEndPr/>
        <w:sdtContent>
          <w:r w:rsidR="00FB7CC3" w:rsidRPr="00FA00F5">
            <w:rPr>
              <w:rFonts w:ascii="Arial" w:eastAsia="Times New Roman" w:hAnsi="Arial" w:cs="Arial"/>
              <w:color w:val="000000"/>
            </w:rPr>
            <w:t>(</w:t>
          </w:r>
          <w:r w:rsidR="00FB7CC3" w:rsidRPr="00FA00F5">
            <w:rPr>
              <w:rFonts w:ascii="Arial" w:eastAsia="Times New Roman" w:hAnsi="Arial" w:cs="Arial"/>
              <w:i/>
              <w:iCs/>
              <w:color w:val="000000"/>
            </w:rPr>
            <w:t>High Density Polyethylene (HDPE): What It Is and Its Uses</w:t>
          </w:r>
          <w:r w:rsidR="00FB7CC3" w:rsidRPr="00FA00F5">
            <w:rPr>
              <w:rFonts w:ascii="Arial" w:eastAsia="Times New Roman" w:hAnsi="Arial" w:cs="Arial"/>
              <w:color w:val="000000"/>
            </w:rPr>
            <w:t>, no date)</w:t>
          </w:r>
        </w:sdtContent>
      </w:sdt>
      <w:r w:rsidR="00A336C1">
        <w:rPr>
          <w:rFonts w:ascii="Arial" w:hAnsi="Arial" w:cs="Arial"/>
          <w:color w:val="000000"/>
        </w:rPr>
        <w:t xml:space="preserve">. </w:t>
      </w:r>
      <w:r w:rsidR="00E871E7" w:rsidRPr="00FA00F5">
        <w:rPr>
          <w:rFonts w:ascii="Arial" w:hAnsi="Arial" w:cs="Arial"/>
          <w:color w:val="000000"/>
        </w:rPr>
        <w:t>HDPE is also completely resistant to sulphuric acid at 0-50%</w:t>
      </w:r>
      <w:sdt>
        <w:sdtPr>
          <w:rPr>
            <w:rFonts w:ascii="Arial" w:hAnsi="Arial" w:cs="Arial"/>
            <w:color w:val="000000"/>
          </w:rPr>
          <w:tag w:val="MENDELEY_CITATION_v3_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"/>
          <w:id w:val="2063515466"/>
          <w:placeholder>
            <w:docPart w:val="DefaultPlaceholder_-1854013440"/>
          </w:placeholder>
        </w:sdtPr>
        <w:sdtEndPr/>
        <w:sdtContent>
          <w:r w:rsidR="00FB7CC3" w:rsidRPr="00FA00F5">
            <w:rPr>
              <w:rFonts w:ascii="Arial" w:eastAsia="Times New Roman" w:hAnsi="Arial" w:cs="Arial"/>
              <w:color w:val="000000"/>
            </w:rPr>
            <w:t>(INEOS Olefins &amp; Polymers USA, 2012)</w:t>
          </w:r>
        </w:sdtContent>
      </w:sdt>
      <w:r w:rsidR="00C85DBB" w:rsidRPr="00FA00F5">
        <w:rPr>
          <w:rFonts w:ascii="Arial" w:hAnsi="Arial" w:cs="Arial"/>
          <w:color w:val="000000"/>
        </w:rPr>
        <w:t xml:space="preserve">. </w:t>
      </w:r>
      <w:r w:rsidR="00C85DBB">
        <w:rPr>
          <w:rFonts w:ascii="Arial" w:hAnsi="Arial" w:cs="Arial"/>
          <w:color w:val="000000"/>
        </w:rPr>
        <w:t xml:space="preserve">This means that with the 30% used in the </w:t>
      </w:r>
      <w:proofErr w:type="spellStart"/>
      <w:r w:rsidR="00137C83">
        <w:rPr>
          <w:rFonts w:ascii="Arial" w:hAnsi="Arial" w:cs="Arial"/>
          <w:color w:val="000000"/>
        </w:rPr>
        <w:t>anodisation</w:t>
      </w:r>
      <w:proofErr w:type="spellEnd"/>
      <w:r w:rsidR="00C85DBB">
        <w:rPr>
          <w:rFonts w:ascii="Arial" w:hAnsi="Arial" w:cs="Arial"/>
          <w:color w:val="000000"/>
        </w:rPr>
        <w:t xml:space="preserve"> process</w:t>
      </w:r>
      <w:r w:rsidR="009E1B41">
        <w:rPr>
          <w:rFonts w:ascii="Arial" w:hAnsi="Arial" w:cs="Arial"/>
          <w:color w:val="000000"/>
        </w:rPr>
        <w:t xml:space="preserve"> will not damage HDPE</w:t>
      </w:r>
      <w:r w:rsidR="00137C83">
        <w:rPr>
          <w:rFonts w:ascii="Arial" w:hAnsi="Arial" w:cs="Arial"/>
          <w:color w:val="000000"/>
        </w:rPr>
        <w:t>.</w:t>
      </w:r>
      <w:r w:rsidR="00537E12">
        <w:rPr>
          <w:rFonts w:ascii="Arial" w:hAnsi="Arial" w:cs="Arial"/>
          <w:color w:val="000000"/>
        </w:rPr>
        <w:t xml:space="preserve"> The original stainless steel could be used but in comparison </w:t>
      </w:r>
      <w:r w:rsidR="00E53EF0">
        <w:rPr>
          <w:rFonts w:ascii="Arial" w:hAnsi="Arial" w:cs="Arial"/>
          <w:color w:val="000000"/>
        </w:rPr>
        <w:t xml:space="preserve">stainless steels has a density of </w:t>
      </w:r>
      <w:r w:rsidR="00E53EF0" w:rsidRPr="00E53EF0">
        <w:rPr>
          <w:rFonts w:ascii="Arial" w:hAnsi="Arial" w:cs="Arial"/>
          <w:color w:val="000000"/>
        </w:rPr>
        <w:t>7.5 to 8.0 g/cm</w:t>
      </w:r>
      <w:r w:rsidR="00E53EF0">
        <w:rPr>
          <w:rFonts w:ascii="Arial" w:hAnsi="Arial" w:cs="Arial"/>
          <w:color w:val="000000"/>
        </w:rPr>
        <w:t>^3</w:t>
      </w:r>
      <w:sdt>
        <w:sdtPr>
          <w:rPr>
            <w:rFonts w:ascii="Arial" w:hAnsi="Arial" w:cs="Arial"/>
            <w:color w:val="000000"/>
          </w:rPr>
          <w:tag w:val="MENDELEY_CITATION_v3_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"/>
          <w:id w:val="1243913879"/>
          <w:placeholder>
            <w:docPart w:val="DefaultPlaceholder_-1854013440"/>
          </w:placeholder>
        </w:sdtPr>
        <w:sdtContent>
          <w:r w:rsidR="00FB7CC3" w:rsidRPr="00FB7CC3">
            <w:rPr>
              <w:rFonts w:ascii="Arial" w:hAnsi="Arial" w:cs="Arial"/>
              <w:color w:val="000000"/>
            </w:rPr>
            <w:t>(John, 2024)</w:t>
          </w:r>
        </w:sdtContent>
      </w:sdt>
      <w:r w:rsidR="00BB3580">
        <w:rPr>
          <w:rFonts w:ascii="Arial" w:hAnsi="Arial" w:cs="Arial"/>
          <w:color w:val="000000"/>
        </w:rPr>
        <w:t xml:space="preserve"> whereas HDPE has a density of</w:t>
      </w:r>
      <w:r w:rsidR="00D86680">
        <w:rPr>
          <w:rFonts w:ascii="Arial" w:hAnsi="Arial" w:cs="Arial"/>
          <w:color w:val="000000"/>
        </w:rPr>
        <w:t xml:space="preserve"> </w:t>
      </w:r>
      <w:r w:rsidR="00D86680" w:rsidRPr="00D86680">
        <w:rPr>
          <w:rFonts w:ascii="Arial" w:hAnsi="Arial" w:cs="Arial"/>
          <w:color w:val="000000"/>
        </w:rPr>
        <w:t xml:space="preserve"> 0.944 </w:t>
      </w:r>
      <w:r w:rsidR="00D86680">
        <w:rPr>
          <w:rFonts w:ascii="Arial" w:hAnsi="Arial" w:cs="Arial"/>
          <w:color w:val="000000"/>
        </w:rPr>
        <w:t>to</w:t>
      </w:r>
      <w:r w:rsidR="00D86680" w:rsidRPr="00D86680">
        <w:rPr>
          <w:rFonts w:ascii="Arial" w:hAnsi="Arial" w:cs="Arial"/>
          <w:color w:val="000000"/>
        </w:rPr>
        <w:t xml:space="preserve"> 0.965 g/cm</w:t>
      </w:r>
      <w:r w:rsidR="00D86680">
        <w:rPr>
          <w:rFonts w:ascii="Arial" w:hAnsi="Arial" w:cs="Arial"/>
          <w:color w:val="000000"/>
        </w:rPr>
        <w:t>^</w:t>
      </w:r>
      <w:r w:rsidR="00D86680" w:rsidRPr="00D86680">
        <w:rPr>
          <w:rFonts w:ascii="Arial" w:hAnsi="Arial" w:cs="Arial"/>
          <w:color w:val="000000"/>
        </w:rPr>
        <w:t>3</w:t>
      </w:r>
      <w:sdt>
        <w:sdtPr>
          <w:rPr>
            <w:rFonts w:ascii="Arial" w:hAnsi="Arial" w:cs="Arial"/>
            <w:color w:val="000000"/>
          </w:rPr>
          <w:tag w:val="MENDELEY_CITATION_v3_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"/>
          <w:id w:val="595141306"/>
          <w:placeholder>
            <w:docPart w:val="DefaultPlaceholder_-1854013440"/>
          </w:placeholder>
        </w:sdtPr>
        <w:sdtContent>
          <w:r w:rsidR="00FB7CC3" w:rsidRPr="00FB7CC3">
            <w:rPr>
              <w:rFonts w:ascii="Arial" w:hAnsi="Arial" w:cs="Arial"/>
              <w:color w:val="000000"/>
            </w:rPr>
            <w:t>(British Plastics Federation, no date).</w:t>
          </w:r>
        </w:sdtContent>
      </w:sdt>
      <w:r w:rsidR="00D86680">
        <w:rPr>
          <w:rFonts w:ascii="Arial" w:hAnsi="Arial" w:cs="Arial"/>
          <w:color w:val="000000"/>
        </w:rPr>
        <w:t xml:space="preserve"> </w:t>
      </w:r>
      <w:r w:rsidR="00781F95">
        <w:rPr>
          <w:rFonts w:ascii="Arial" w:hAnsi="Arial" w:cs="Arial"/>
          <w:color w:val="000000"/>
        </w:rPr>
        <w:t>Therefor</w:t>
      </w:r>
      <w:r w:rsidR="00FA00F5">
        <w:rPr>
          <w:rFonts w:ascii="Arial" w:hAnsi="Arial" w:cs="Arial"/>
          <w:color w:val="000000"/>
        </w:rPr>
        <w:t>e</w:t>
      </w:r>
      <w:r w:rsidR="00781F95">
        <w:rPr>
          <w:rFonts w:ascii="Arial" w:hAnsi="Arial" w:cs="Arial"/>
          <w:color w:val="000000"/>
        </w:rPr>
        <w:t xml:space="preserve"> HDPE is </w:t>
      </w:r>
      <w:r w:rsidR="00C02B07">
        <w:rPr>
          <w:rFonts w:ascii="Arial" w:hAnsi="Arial" w:cs="Arial"/>
          <w:color w:val="000000"/>
        </w:rPr>
        <w:t xml:space="preserve">a great deal lighter than stainless steel and </w:t>
      </w:r>
      <w:r w:rsidR="00FA00F5">
        <w:rPr>
          <w:rFonts w:ascii="Arial" w:hAnsi="Arial" w:cs="Arial"/>
          <w:color w:val="000000"/>
        </w:rPr>
        <w:t>c</w:t>
      </w:r>
      <w:r w:rsidR="00C02B07">
        <w:rPr>
          <w:rFonts w:ascii="Arial" w:hAnsi="Arial" w:cs="Arial"/>
          <w:color w:val="000000"/>
        </w:rPr>
        <w:t xml:space="preserve">ould be </w:t>
      </w:r>
      <w:r w:rsidR="00FA00F5">
        <w:rPr>
          <w:rFonts w:ascii="Arial" w:hAnsi="Arial" w:cs="Arial"/>
          <w:color w:val="000000"/>
        </w:rPr>
        <w:t>used</w:t>
      </w:r>
      <w:r w:rsidR="00C02B07">
        <w:rPr>
          <w:rFonts w:ascii="Arial" w:hAnsi="Arial" w:cs="Arial"/>
          <w:color w:val="000000"/>
        </w:rPr>
        <w:t xml:space="preserve"> for the lid. All bolts and nuts should still be made from stainless steel as it is more durable. </w:t>
      </w:r>
    </w:p>
    <w:p w14:paraId="249D17A4" w14:textId="61F060C6" w:rsidR="00C02B07" w:rsidRPr="00537E12" w:rsidRDefault="00FB7CC3" w:rsidP="009A30E3">
      <w:pPr>
        <w:rPr>
          <w:rFonts w:ascii="Arial" w:hAnsi="Arial" w:cs="Arial"/>
          <w:color w:val="000000"/>
        </w:rPr>
      </w:pPr>
      <w:r>
        <w:rPr>
          <w:rFonts w:ascii="Arial" w:hAnsi="Arial" w:cs="Arial"/>
          <w:color w:val="000000"/>
        </w:rPr>
        <w:t>The use of a hinge could be used in the design for the new lid as it allows</w:t>
      </w:r>
      <w:r w:rsidR="006D6928">
        <w:rPr>
          <w:rFonts w:ascii="Arial" w:hAnsi="Arial" w:cs="Arial"/>
          <w:color w:val="000000"/>
        </w:rPr>
        <w:t xml:space="preserve"> 2</w:t>
      </w:r>
      <w:r>
        <w:rPr>
          <w:rFonts w:ascii="Arial" w:hAnsi="Arial" w:cs="Arial"/>
          <w:color w:val="000000"/>
        </w:rPr>
        <w:t xml:space="preserve"> objects to </w:t>
      </w:r>
      <w:r w:rsidR="006D6928">
        <w:rPr>
          <w:rFonts w:ascii="Arial" w:hAnsi="Arial" w:cs="Arial"/>
          <w:color w:val="000000"/>
        </w:rPr>
        <w:t xml:space="preserve">pivot </w:t>
      </w:r>
      <w:r w:rsidR="00F41F2C">
        <w:rPr>
          <w:rFonts w:ascii="Arial" w:hAnsi="Arial" w:cs="Arial"/>
          <w:color w:val="000000"/>
        </w:rPr>
        <w:t>against one another on a single axis</w:t>
      </w:r>
      <w:sdt>
        <w:sdtPr>
          <w:rPr>
            <w:rFonts w:ascii="Arial" w:hAnsi="Arial" w:cs="Arial"/>
            <w:color w:val="000000"/>
          </w:rPr>
          <w:tag w:val="MENDELEY_CITATION_v3_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"/>
          <w:id w:val="-1555071929"/>
          <w:placeholder>
            <w:docPart w:val="DefaultPlaceholder_-1854013440"/>
          </w:placeholder>
        </w:sdtPr>
        <w:sdtContent>
          <w:r w:rsidR="00F41F2C" w:rsidRPr="00F41F2C">
            <w:rPr>
              <w:rFonts w:ascii="Arial" w:hAnsi="Arial" w:cs="Arial"/>
              <w:color w:val="000000"/>
            </w:rPr>
            <w:t>(Essentra Components, 2024)</w:t>
          </w:r>
        </w:sdtContent>
      </w:sdt>
      <w:r w:rsidR="00F41F2C">
        <w:rPr>
          <w:rFonts w:ascii="Arial" w:hAnsi="Arial" w:cs="Arial"/>
          <w:color w:val="000000"/>
        </w:rPr>
        <w:t>. This would be great for the lid of the tank as it needs</w:t>
      </w:r>
      <w:r w:rsidR="00D46C4B">
        <w:rPr>
          <w:rFonts w:ascii="Arial" w:hAnsi="Arial" w:cs="Arial"/>
          <w:color w:val="000000"/>
        </w:rPr>
        <w:t xml:space="preserve"> </w:t>
      </w:r>
      <w:r w:rsidR="00F41F2C">
        <w:rPr>
          <w:rFonts w:ascii="Arial" w:hAnsi="Arial" w:cs="Arial"/>
          <w:color w:val="000000"/>
        </w:rPr>
        <w:t xml:space="preserve">to pivot </w:t>
      </w:r>
      <w:r w:rsidR="00D46C4B">
        <w:rPr>
          <w:rFonts w:ascii="Arial" w:hAnsi="Arial" w:cs="Arial"/>
          <w:color w:val="000000"/>
        </w:rPr>
        <w:t>round the edge of the tank to allow clearance above but also ensure the lid is on after every use. It also would make it easier for the user as it is all on one axis. Rollers</w:t>
      </w:r>
      <w:r w:rsidR="005536DA">
        <w:rPr>
          <w:rFonts w:ascii="Arial" w:hAnsi="Arial" w:cs="Arial"/>
          <w:color w:val="000000"/>
        </w:rPr>
        <w:t>/bearings</w:t>
      </w:r>
      <w:r w:rsidR="00D46C4B">
        <w:rPr>
          <w:rFonts w:ascii="Arial" w:hAnsi="Arial" w:cs="Arial"/>
          <w:color w:val="000000"/>
        </w:rPr>
        <w:t xml:space="preserve"> could also be used </w:t>
      </w:r>
      <w:r w:rsidR="005536DA">
        <w:rPr>
          <w:rFonts w:ascii="Arial" w:hAnsi="Arial" w:cs="Arial"/>
          <w:color w:val="000000"/>
        </w:rPr>
        <w:t>to take the lid on and off with tracks.</w:t>
      </w:r>
      <w:r w:rsidR="009B11B3">
        <w:rPr>
          <w:rFonts w:ascii="Arial" w:hAnsi="Arial" w:cs="Arial"/>
          <w:color w:val="000000"/>
        </w:rPr>
        <w:t xml:space="preserve"> This would always for very easy movement and would be very s</w:t>
      </w:r>
      <w:r w:rsidR="0035716B">
        <w:rPr>
          <w:rFonts w:ascii="Arial" w:hAnsi="Arial" w:cs="Arial"/>
          <w:color w:val="000000"/>
        </w:rPr>
        <w:t>afe</w:t>
      </w:r>
      <w:r w:rsidR="009B11B3">
        <w:rPr>
          <w:rFonts w:ascii="Arial" w:hAnsi="Arial" w:cs="Arial"/>
          <w:color w:val="000000"/>
        </w:rPr>
        <w:t xml:space="preserve"> for the operator to </w:t>
      </w:r>
      <w:r w:rsidR="0035716B">
        <w:rPr>
          <w:rFonts w:ascii="Arial" w:hAnsi="Arial" w:cs="Arial"/>
          <w:color w:val="000000"/>
        </w:rPr>
        <w:t>handle as there is no weight needing to be took on by the operator.</w:t>
      </w:r>
      <w:r w:rsidR="005536DA">
        <w:rPr>
          <w:rFonts w:ascii="Arial" w:hAnsi="Arial" w:cs="Arial"/>
          <w:color w:val="000000"/>
        </w:rPr>
        <w:t xml:space="preserve"> Although this would </w:t>
      </w:r>
      <w:r w:rsidR="00C77B32">
        <w:rPr>
          <w:rFonts w:ascii="Arial" w:hAnsi="Arial" w:cs="Arial"/>
          <w:color w:val="000000"/>
        </w:rPr>
        <w:t>compromise</w:t>
      </w:r>
      <w:r w:rsidR="005536DA">
        <w:rPr>
          <w:rFonts w:ascii="Arial" w:hAnsi="Arial" w:cs="Arial"/>
          <w:color w:val="000000"/>
        </w:rPr>
        <w:t xml:space="preserve"> the seal on the lid as it</w:t>
      </w:r>
      <w:r w:rsidR="00C77B32">
        <w:rPr>
          <w:rFonts w:ascii="Arial" w:hAnsi="Arial" w:cs="Arial"/>
          <w:color w:val="000000"/>
        </w:rPr>
        <w:t xml:space="preserve"> couldn’t have a lip. </w:t>
      </w:r>
    </w:p>
    <w:p w14:paraId="202D86A2" w14:textId="2E4DB825" w:rsidR="00E71481" w:rsidRPr="00196467" w:rsidRDefault="00E71481" w:rsidP="00E71481">
      <w:pPr>
        <w:pStyle w:val="Heading1"/>
        <w:numPr>
          <w:ilvl w:val="0"/>
          <w:numId w:val="1"/>
        </w:numPr>
        <w:rPr>
          <w:rFonts w:ascii="Arial" w:hAnsi="Arial" w:cs="Arial"/>
        </w:rPr>
      </w:pPr>
      <w:bookmarkStart w:id="9" w:name="_Toc194700195"/>
      <w:r w:rsidRPr="00196467">
        <w:rPr>
          <w:rFonts w:ascii="Arial" w:hAnsi="Arial" w:cs="Arial"/>
        </w:rPr>
        <w:lastRenderedPageBreak/>
        <w:t>Design</w:t>
      </w:r>
      <w:bookmarkEnd w:id="9"/>
    </w:p>
    <w:p w14:paraId="58F38171" w14:textId="77777777" w:rsidR="0005580F" w:rsidRDefault="0005580F" w:rsidP="0005580F">
      <w:pPr>
        <w:pStyle w:val="Heading2"/>
        <w:numPr>
          <w:ilvl w:val="1"/>
          <w:numId w:val="1"/>
        </w:numPr>
      </w:pPr>
      <w:bookmarkStart w:id="10" w:name="_Toc194700196"/>
      <w:r>
        <w:t>Initial Sketches</w:t>
      </w:r>
      <w:bookmarkEnd w:id="10"/>
    </w:p>
    <w:p w14:paraId="19680BD3" w14:textId="781E9944" w:rsidR="00381FFB" w:rsidRDefault="00093582" w:rsidP="00381FFB">
      <w:r>
        <w:rPr>
          <w:noProof/>
        </w:rPr>
        <mc:AlternateContent>
          <mc:Choice Requires="wps">
            <w:drawing>
              <wp:inline distT="0" distB="0" distL="0" distR="0" wp14:anchorId="74CD6984" wp14:editId="77315C3B">
                <wp:extent cx="304800" cy="304800"/>
                <wp:effectExtent l="0" t="0" r="0" b="0"/>
                <wp:docPr id="136016275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D95794"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25A66DE4" wp14:editId="686F1AC2">
            <wp:extent cx="5956935" cy="5699760"/>
            <wp:effectExtent l="0" t="0" r="5715" b="0"/>
            <wp:docPr id="1730806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b="32651"/>
                    <a:stretch/>
                  </pic:blipFill>
                  <pic:spPr bwMode="auto">
                    <a:xfrm>
                      <a:off x="0" y="0"/>
                      <a:ext cx="5985641" cy="5727227"/>
                    </a:xfrm>
                    <a:prstGeom prst="rect">
                      <a:avLst/>
                    </a:prstGeom>
                    <a:noFill/>
                    <a:ln>
                      <a:noFill/>
                    </a:ln>
                    <a:extLst>
                      <a:ext uri="{53640926-AAD7-44D8-BBD7-CCE9431645EC}">
                        <a14:shadowObscured xmlns:a14="http://schemas.microsoft.com/office/drawing/2010/main"/>
                      </a:ext>
                    </a:extLst>
                  </pic:spPr>
                </pic:pic>
              </a:graphicData>
            </a:graphic>
          </wp:inline>
        </w:drawing>
      </w:r>
    </w:p>
    <w:p w14:paraId="61D13FED" w14:textId="77777777" w:rsidR="00F51AE2" w:rsidRDefault="00F51AE2" w:rsidP="00381FFB"/>
    <w:p w14:paraId="77D055A5" w14:textId="77777777" w:rsidR="00F51AE2" w:rsidRDefault="00F51AE2" w:rsidP="00381FFB"/>
    <w:p w14:paraId="2D8FED0D" w14:textId="77777777" w:rsidR="00F51AE2" w:rsidRDefault="00F51AE2" w:rsidP="00381FFB"/>
    <w:p w14:paraId="23C99559" w14:textId="77777777" w:rsidR="00F51AE2" w:rsidRDefault="00F51AE2" w:rsidP="00381FFB"/>
    <w:p w14:paraId="4C3876FF" w14:textId="77777777" w:rsidR="00F51AE2" w:rsidRDefault="00F51AE2" w:rsidP="00381FFB"/>
    <w:p w14:paraId="75E2E7CA" w14:textId="77777777" w:rsidR="00F51AE2" w:rsidRPr="00381FFB" w:rsidRDefault="00F51AE2" w:rsidP="00381FFB"/>
    <w:p w14:paraId="113C1CA6" w14:textId="6B17112C" w:rsidR="0005580F" w:rsidRDefault="00021219" w:rsidP="0005580F">
      <w:pPr>
        <w:pStyle w:val="Heading2"/>
        <w:numPr>
          <w:ilvl w:val="1"/>
          <w:numId w:val="1"/>
        </w:numPr>
      </w:pPr>
      <w:bookmarkStart w:id="11" w:name="_Toc194700197"/>
      <w:r>
        <w:lastRenderedPageBreak/>
        <w:t xml:space="preserve">CAD </w:t>
      </w:r>
      <w:r w:rsidR="0005580F">
        <w:t>Final Design</w:t>
      </w:r>
      <w:bookmarkEnd w:id="11"/>
    </w:p>
    <w:p w14:paraId="71565228" w14:textId="625DC4FA" w:rsidR="00F51AE2" w:rsidRDefault="00053F16" w:rsidP="00F51AE2">
      <w:r w:rsidRPr="00053F16">
        <w:rPr>
          <w:noProof/>
        </w:rPr>
        <w:drawing>
          <wp:inline distT="0" distB="0" distL="0" distR="0" wp14:anchorId="425A851C" wp14:editId="15F37D84">
            <wp:extent cx="5731510" cy="2750820"/>
            <wp:effectExtent l="0" t="0" r="2540" b="0"/>
            <wp:docPr id="88297029" name="Picture 1" descr="A grey box with a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7029" name="Picture 1" descr="A grey box with a handle&#10;&#10;AI-generated content may be incorrect."/>
                    <pic:cNvPicPr/>
                  </pic:nvPicPr>
                  <pic:blipFill>
                    <a:blip r:embed="rId16"/>
                    <a:stretch>
                      <a:fillRect/>
                    </a:stretch>
                  </pic:blipFill>
                  <pic:spPr>
                    <a:xfrm>
                      <a:off x="0" y="0"/>
                      <a:ext cx="5731510" cy="2750820"/>
                    </a:xfrm>
                    <a:prstGeom prst="rect">
                      <a:avLst/>
                    </a:prstGeom>
                  </pic:spPr>
                </pic:pic>
              </a:graphicData>
            </a:graphic>
          </wp:inline>
        </w:drawing>
      </w:r>
    </w:p>
    <w:p w14:paraId="30D52D7F" w14:textId="371C59DA" w:rsidR="00053F16" w:rsidRPr="00F51AE2" w:rsidRDefault="00C37614" w:rsidP="00F51AE2">
      <w:r w:rsidRPr="00C37614">
        <w:rPr>
          <w:noProof/>
        </w:rPr>
        <w:drawing>
          <wp:inline distT="0" distB="0" distL="0" distR="0" wp14:anchorId="55AFC20E" wp14:editId="72E15048">
            <wp:extent cx="5731510" cy="2804160"/>
            <wp:effectExtent l="0" t="0" r="2540" b="0"/>
            <wp:docPr id="1468854052" name="Picture 1" descr="A grey box with a metal cl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54052" name="Picture 1" descr="A grey box with a metal clip&#10;&#10;AI-generated content may be incorrect."/>
                    <pic:cNvPicPr/>
                  </pic:nvPicPr>
                  <pic:blipFill>
                    <a:blip r:embed="rId17"/>
                    <a:stretch>
                      <a:fillRect/>
                    </a:stretch>
                  </pic:blipFill>
                  <pic:spPr>
                    <a:xfrm>
                      <a:off x="0" y="0"/>
                      <a:ext cx="5731510" cy="2804160"/>
                    </a:xfrm>
                    <a:prstGeom prst="rect">
                      <a:avLst/>
                    </a:prstGeom>
                  </pic:spPr>
                </pic:pic>
              </a:graphicData>
            </a:graphic>
          </wp:inline>
        </w:drawing>
      </w:r>
    </w:p>
    <w:p w14:paraId="681816A0" w14:textId="293AF06C" w:rsidR="00F51AE2" w:rsidRPr="00F51AE2" w:rsidRDefault="008F2ED2" w:rsidP="00F51AE2">
      <w:r w:rsidRPr="008F2ED2">
        <w:rPr>
          <w:noProof/>
        </w:rPr>
        <w:drawing>
          <wp:inline distT="0" distB="0" distL="0" distR="0" wp14:anchorId="55262AB0" wp14:editId="1690BEF1">
            <wp:extent cx="5731510" cy="2697480"/>
            <wp:effectExtent l="0" t="0" r="2540" b="7620"/>
            <wp:docPr id="216872620" name="Picture 1" descr="A black square object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72620" name="Picture 1" descr="A black square object with a tie&#10;&#10;AI-generated content may be incorrect."/>
                    <pic:cNvPicPr/>
                  </pic:nvPicPr>
                  <pic:blipFill>
                    <a:blip r:embed="rId18"/>
                    <a:stretch>
                      <a:fillRect/>
                    </a:stretch>
                  </pic:blipFill>
                  <pic:spPr>
                    <a:xfrm>
                      <a:off x="0" y="0"/>
                      <a:ext cx="5731510" cy="2697480"/>
                    </a:xfrm>
                    <a:prstGeom prst="rect">
                      <a:avLst/>
                    </a:prstGeom>
                  </pic:spPr>
                </pic:pic>
              </a:graphicData>
            </a:graphic>
          </wp:inline>
        </w:drawing>
      </w:r>
    </w:p>
    <w:p w14:paraId="08FA3192" w14:textId="2C7B03C6" w:rsidR="00814442" w:rsidRDefault="0005580F" w:rsidP="0005580F">
      <w:pPr>
        <w:pStyle w:val="Heading2"/>
        <w:numPr>
          <w:ilvl w:val="1"/>
          <w:numId w:val="1"/>
        </w:numPr>
      </w:pPr>
      <w:r>
        <w:lastRenderedPageBreak/>
        <w:t xml:space="preserve"> </w:t>
      </w:r>
      <w:bookmarkStart w:id="12" w:name="_Toc194700198"/>
      <w:r w:rsidR="00021219">
        <w:t>Technical Drawing</w:t>
      </w:r>
      <w:r w:rsidR="006C6B2B">
        <w:t>s</w:t>
      </w:r>
      <w:bookmarkEnd w:id="12"/>
      <w:r w:rsidR="00021219">
        <w:t xml:space="preserve"> </w:t>
      </w:r>
    </w:p>
    <w:p w14:paraId="43A888EE" w14:textId="77777777" w:rsidR="006C6B2B" w:rsidRDefault="006C6B2B" w:rsidP="006C6B2B"/>
    <w:p w14:paraId="31676A87" w14:textId="48727C35" w:rsidR="006C6B2B" w:rsidRDefault="00FE62BC" w:rsidP="006C6B2B">
      <w:r w:rsidRPr="00FE62BC">
        <w:rPr>
          <w:noProof/>
        </w:rPr>
        <w:drawing>
          <wp:inline distT="0" distB="0" distL="0" distR="0" wp14:anchorId="6B13D90A" wp14:editId="60977F92">
            <wp:extent cx="8097177" cy="5798820"/>
            <wp:effectExtent l="6033" t="0" r="5397" b="5398"/>
            <wp:docPr id="1237117732" name="Picture 1" descr="A blueprin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17732" name="Picture 1" descr="A blueprint of a rectangular object&#10;&#10;AI-generated content may be incorrect."/>
                    <pic:cNvPicPr/>
                  </pic:nvPicPr>
                  <pic:blipFill>
                    <a:blip r:embed="rId19"/>
                    <a:stretch>
                      <a:fillRect/>
                    </a:stretch>
                  </pic:blipFill>
                  <pic:spPr>
                    <a:xfrm rot="16200000">
                      <a:off x="0" y="0"/>
                      <a:ext cx="8098074" cy="5799462"/>
                    </a:xfrm>
                    <a:prstGeom prst="rect">
                      <a:avLst/>
                    </a:prstGeom>
                  </pic:spPr>
                </pic:pic>
              </a:graphicData>
            </a:graphic>
          </wp:inline>
        </w:drawing>
      </w:r>
    </w:p>
    <w:p w14:paraId="34051537" w14:textId="77777777" w:rsidR="006C6B2B" w:rsidRDefault="006C6B2B" w:rsidP="006C6B2B"/>
    <w:p w14:paraId="47AC0129" w14:textId="0DF07A2E" w:rsidR="006C6B2B" w:rsidRDefault="00800E72" w:rsidP="006C6B2B">
      <w:r>
        <w:rPr>
          <w:noProof/>
          <w14:ligatures w14:val="standardContextual"/>
        </w:rPr>
        <mc:AlternateContent>
          <mc:Choice Requires="wps">
            <w:drawing>
              <wp:anchor distT="0" distB="0" distL="114300" distR="114300" simplePos="0" relativeHeight="251657216" behindDoc="0" locked="0" layoutInCell="1" allowOverlap="1" wp14:anchorId="5D8BE743" wp14:editId="1AF50E49">
                <wp:simplePos x="0" y="0"/>
                <wp:positionH relativeFrom="column">
                  <wp:posOffset>5035264</wp:posOffset>
                </wp:positionH>
                <wp:positionV relativeFrom="paragraph">
                  <wp:posOffset>3611971</wp:posOffset>
                </wp:positionV>
                <wp:extent cx="97018" cy="269226"/>
                <wp:effectExtent l="0" t="0" r="17780" b="17145"/>
                <wp:wrapNone/>
                <wp:docPr id="1300615688" name="Rectangle 2"/>
                <wp:cNvGraphicFramePr/>
                <a:graphic xmlns:a="http://schemas.openxmlformats.org/drawingml/2006/main">
                  <a:graphicData uri="http://schemas.microsoft.com/office/word/2010/wordprocessingShape">
                    <wps:wsp>
                      <wps:cNvSpPr/>
                      <wps:spPr>
                        <a:xfrm>
                          <a:off x="0" y="0"/>
                          <a:ext cx="97018" cy="269226"/>
                        </a:xfrm>
                        <a:prstGeom prst="rect">
                          <a:avLst/>
                        </a:prstGeom>
                        <a:solidFill>
                          <a:srgbClr val="E9E9D7"/>
                        </a:solidFill>
                        <a:ln>
                          <a:solidFill>
                            <a:srgbClr val="E9E9D7"/>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163D68" id="Rectangle 2" o:spid="_x0000_s1026" style="position:absolute;margin-left:396.5pt;margin-top:284.4pt;width:7.65pt;height:21.2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" fillcolor="#e9e9d7" strokecolor="#e9e9d7" strokeweight="1.5pt"/>
            </w:pict>
          </mc:Fallback>
        </mc:AlternateContent>
      </w:r>
      <w:r w:rsidR="006F0B4F" w:rsidRPr="006F0B4F">
        <w:rPr>
          <w:noProof/>
        </w:rPr>
        <w:drawing>
          <wp:inline distT="0" distB="0" distL="0" distR="0" wp14:anchorId="649BA1B6" wp14:editId="0A018A86">
            <wp:extent cx="8486140" cy="6092420"/>
            <wp:effectExtent l="0" t="3175" r="6985" b="6985"/>
            <wp:docPr id="450367337"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67337" name="Picture 1" descr="A blueprint of a building&#10;&#10;AI-generated content may be incorrect."/>
                    <pic:cNvPicPr/>
                  </pic:nvPicPr>
                  <pic:blipFill>
                    <a:blip r:embed="rId20"/>
                    <a:stretch>
                      <a:fillRect/>
                    </a:stretch>
                  </pic:blipFill>
                  <pic:spPr>
                    <a:xfrm rot="16200000">
                      <a:off x="0" y="0"/>
                      <a:ext cx="8494871" cy="6098688"/>
                    </a:xfrm>
                    <a:prstGeom prst="rect">
                      <a:avLst/>
                    </a:prstGeom>
                  </pic:spPr>
                </pic:pic>
              </a:graphicData>
            </a:graphic>
          </wp:inline>
        </w:drawing>
      </w:r>
    </w:p>
    <w:p w14:paraId="194B5851" w14:textId="77777777" w:rsidR="006C6B2B" w:rsidRDefault="006C6B2B" w:rsidP="006C6B2B"/>
    <w:p w14:paraId="02047406" w14:textId="6A64B682" w:rsidR="006C6B2B" w:rsidRDefault="00690135" w:rsidP="006C6B2B">
      <w:r w:rsidRPr="00690135">
        <w:rPr>
          <w:noProof/>
        </w:rPr>
        <w:drawing>
          <wp:inline distT="0" distB="0" distL="0" distR="0" wp14:anchorId="34BA8E44" wp14:editId="1BDF61DD">
            <wp:extent cx="8471535" cy="6070672"/>
            <wp:effectExtent l="318" t="0" r="6032" b="6033"/>
            <wp:docPr id="2020261033" name="Picture 1" descr="A blueprin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61033" name="Picture 1" descr="A blueprint of a rectangular object&#10;&#10;AI-generated content may be incorrect."/>
                    <pic:cNvPicPr/>
                  </pic:nvPicPr>
                  <pic:blipFill>
                    <a:blip r:embed="rId21"/>
                    <a:stretch>
                      <a:fillRect/>
                    </a:stretch>
                  </pic:blipFill>
                  <pic:spPr>
                    <a:xfrm rot="16200000">
                      <a:off x="0" y="0"/>
                      <a:ext cx="8480835" cy="6077336"/>
                    </a:xfrm>
                    <a:prstGeom prst="rect">
                      <a:avLst/>
                    </a:prstGeom>
                  </pic:spPr>
                </pic:pic>
              </a:graphicData>
            </a:graphic>
          </wp:inline>
        </w:drawing>
      </w:r>
    </w:p>
    <w:p w14:paraId="265F4324" w14:textId="3FB02F7B" w:rsidR="006C6B2B" w:rsidRDefault="00491D0D" w:rsidP="006C6B2B">
      <w:r w:rsidRPr="00491D0D">
        <w:rPr>
          <w:noProof/>
        </w:rPr>
        <w:lastRenderedPageBreak/>
        <w:drawing>
          <wp:inline distT="0" distB="0" distL="0" distR="0" wp14:anchorId="651A57C6" wp14:editId="15849383">
            <wp:extent cx="8504515" cy="6130111"/>
            <wp:effectExtent l="6032" t="0" r="0" b="0"/>
            <wp:docPr id="1663097111" name="Picture 1" descr="A drawing of a bolt and n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097111" name="Picture 1" descr="A drawing of a bolt and nut&#10;&#10;AI-generated content may be incorrect."/>
                    <pic:cNvPicPr/>
                  </pic:nvPicPr>
                  <pic:blipFill>
                    <a:blip r:embed="rId22"/>
                    <a:stretch>
                      <a:fillRect/>
                    </a:stretch>
                  </pic:blipFill>
                  <pic:spPr>
                    <a:xfrm rot="16200000">
                      <a:off x="0" y="0"/>
                      <a:ext cx="8517938" cy="6139787"/>
                    </a:xfrm>
                    <a:prstGeom prst="rect">
                      <a:avLst/>
                    </a:prstGeom>
                  </pic:spPr>
                </pic:pic>
              </a:graphicData>
            </a:graphic>
          </wp:inline>
        </w:drawing>
      </w:r>
    </w:p>
    <w:p w14:paraId="1EBECCEA" w14:textId="77777777" w:rsidR="006C6B2B" w:rsidRDefault="006C6B2B" w:rsidP="006C6B2B"/>
    <w:p w14:paraId="37B6DE21" w14:textId="6D66BC54" w:rsidR="006C6B2B" w:rsidRDefault="0090027E" w:rsidP="006C6B2B">
      <w:r w:rsidRPr="0090027E">
        <w:rPr>
          <w:noProof/>
        </w:rPr>
        <w:lastRenderedPageBreak/>
        <w:drawing>
          <wp:inline distT="0" distB="0" distL="0" distR="0" wp14:anchorId="1953C38D" wp14:editId="1000919B">
            <wp:extent cx="5729140" cy="8549640"/>
            <wp:effectExtent l="0" t="0" r="5080" b="3810"/>
            <wp:docPr id="1059088184" name="Picture 1" descr="A blueprint of a n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88184" name="Picture 1" descr="A blueprint of a nut&#10;&#10;AI-generated content may be incorrect."/>
                    <pic:cNvPicPr/>
                  </pic:nvPicPr>
                  <pic:blipFill>
                    <a:blip r:embed="rId23"/>
                    <a:stretch>
                      <a:fillRect/>
                    </a:stretch>
                  </pic:blipFill>
                  <pic:spPr>
                    <a:xfrm>
                      <a:off x="0" y="0"/>
                      <a:ext cx="5735467" cy="8559082"/>
                    </a:xfrm>
                    <a:prstGeom prst="rect">
                      <a:avLst/>
                    </a:prstGeom>
                  </pic:spPr>
                </pic:pic>
              </a:graphicData>
            </a:graphic>
          </wp:inline>
        </w:drawing>
      </w:r>
    </w:p>
    <w:p w14:paraId="496C3EC8" w14:textId="77777777" w:rsidR="006C6B2B" w:rsidRDefault="006C6B2B" w:rsidP="006C6B2B"/>
    <w:p w14:paraId="17696ACF" w14:textId="77777777" w:rsidR="006C6B2B" w:rsidRDefault="006C6B2B" w:rsidP="006C6B2B"/>
    <w:p w14:paraId="2F63A054" w14:textId="54D70057" w:rsidR="006C6B2B" w:rsidRDefault="00170DB9" w:rsidP="006C6B2B">
      <w:r w:rsidRPr="00170DB9">
        <w:rPr>
          <w:noProof/>
        </w:rPr>
        <w:drawing>
          <wp:inline distT="0" distB="0" distL="0" distR="0" wp14:anchorId="5734E17F" wp14:editId="07C0CF4F">
            <wp:extent cx="5886450" cy="8400349"/>
            <wp:effectExtent l="0" t="0" r="0" b="1270"/>
            <wp:docPr id="657116479" name="Picture 1" descr="A blueprint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16479" name="Picture 1" descr="A blueprint of a mechanical device&#10;&#10;AI-generated content may be incorrect."/>
                    <pic:cNvPicPr/>
                  </pic:nvPicPr>
                  <pic:blipFill>
                    <a:blip r:embed="rId24"/>
                    <a:stretch>
                      <a:fillRect/>
                    </a:stretch>
                  </pic:blipFill>
                  <pic:spPr>
                    <a:xfrm>
                      <a:off x="0" y="0"/>
                      <a:ext cx="5895931" cy="8413879"/>
                    </a:xfrm>
                    <a:prstGeom prst="rect">
                      <a:avLst/>
                    </a:prstGeom>
                  </pic:spPr>
                </pic:pic>
              </a:graphicData>
            </a:graphic>
          </wp:inline>
        </w:drawing>
      </w:r>
    </w:p>
    <w:p w14:paraId="5E5FA809" w14:textId="77777777" w:rsidR="005210F1" w:rsidRDefault="005210F1" w:rsidP="006C6B2B"/>
    <w:p w14:paraId="1F74DEBA" w14:textId="5FE61D9C" w:rsidR="005210F1" w:rsidRDefault="00D04D54" w:rsidP="006C6B2B">
      <w:r>
        <w:rPr>
          <w:noProof/>
          <w14:ligatures w14:val="standardContextual"/>
        </w:rPr>
        <mc:AlternateContent>
          <mc:Choice Requires="wps">
            <w:drawing>
              <wp:anchor distT="0" distB="0" distL="114300" distR="114300" simplePos="0" relativeHeight="251677696" behindDoc="0" locked="0" layoutInCell="1" allowOverlap="1" wp14:anchorId="1A0ACDA1" wp14:editId="5D2B3A31">
                <wp:simplePos x="0" y="0"/>
                <wp:positionH relativeFrom="column">
                  <wp:posOffset>3041086</wp:posOffset>
                </wp:positionH>
                <wp:positionV relativeFrom="paragraph">
                  <wp:posOffset>7055845</wp:posOffset>
                </wp:positionV>
                <wp:extent cx="2303911" cy="47134"/>
                <wp:effectExtent l="0" t="0" r="20320" b="10160"/>
                <wp:wrapNone/>
                <wp:docPr id="662042471" name="Rectangle 3"/>
                <wp:cNvGraphicFramePr/>
                <a:graphic xmlns:a="http://schemas.openxmlformats.org/drawingml/2006/main">
                  <a:graphicData uri="http://schemas.microsoft.com/office/word/2010/wordprocessingShape">
                    <wps:wsp>
                      <wps:cNvSpPr/>
                      <wps:spPr>
                        <a:xfrm>
                          <a:off x="0" y="0"/>
                          <a:ext cx="2303911" cy="47134"/>
                        </a:xfrm>
                        <a:prstGeom prst="rect">
                          <a:avLst/>
                        </a:prstGeom>
                        <a:solidFill>
                          <a:srgbClr val="BEBEBE"/>
                        </a:solidFill>
                        <a:ln>
                          <a:solidFill>
                            <a:srgbClr val="BEBEBE"/>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0E44BB" id="Rectangle 3" o:spid="_x0000_s1026" style="position:absolute;margin-left:239.45pt;margin-top:555.6pt;width:181.4pt;height:3.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" fillcolor="#bebebe" strokecolor="#bebebe" strokeweight="1.5pt"/>
            </w:pict>
          </mc:Fallback>
        </mc:AlternateContent>
      </w:r>
      <w:r>
        <w:rPr>
          <w:noProof/>
          <w14:ligatures w14:val="standardContextual"/>
        </w:rPr>
        <mc:AlternateContent>
          <mc:Choice Requires="wps">
            <w:drawing>
              <wp:anchor distT="0" distB="0" distL="114300" distR="114300" simplePos="0" relativeHeight="251667456" behindDoc="0" locked="0" layoutInCell="1" allowOverlap="1" wp14:anchorId="220C4165" wp14:editId="6B98F8CC">
                <wp:simplePos x="0" y="0"/>
                <wp:positionH relativeFrom="column">
                  <wp:posOffset>4335166</wp:posOffset>
                </wp:positionH>
                <wp:positionV relativeFrom="paragraph">
                  <wp:posOffset>7069905</wp:posOffset>
                </wp:positionV>
                <wp:extent cx="778715" cy="507344"/>
                <wp:effectExtent l="0" t="0" r="21590" b="26670"/>
                <wp:wrapNone/>
                <wp:docPr id="1326619022" name="Rectangle 2"/>
                <wp:cNvGraphicFramePr/>
                <a:graphic xmlns:a="http://schemas.openxmlformats.org/drawingml/2006/main">
                  <a:graphicData uri="http://schemas.microsoft.com/office/word/2010/wordprocessingShape">
                    <wps:wsp>
                      <wps:cNvSpPr/>
                      <wps:spPr>
                        <a:xfrm>
                          <a:off x="0" y="0"/>
                          <a:ext cx="778715" cy="507344"/>
                        </a:xfrm>
                        <a:prstGeom prst="rect">
                          <a:avLst/>
                        </a:prstGeom>
                        <a:solidFill>
                          <a:srgbClr val="E9E9D7"/>
                        </a:solidFill>
                        <a:ln>
                          <a:solidFill>
                            <a:srgbClr val="E9E9D7"/>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93D2A85" w14:textId="08DE5A15" w:rsidR="00D04D54" w:rsidRPr="00D04D54" w:rsidRDefault="00D04D54" w:rsidP="00D04D54">
                            <w:pPr>
                              <w:rPr>
                                <w:color w:val="000000" w:themeColor="text1"/>
                                <w:sz w:val="44"/>
                                <w:szCs w:val="44"/>
                              </w:rPr>
                            </w:pPr>
                            <w:r w:rsidRPr="00D04D54">
                              <w:rPr>
                                <w:color w:val="000000" w:themeColor="text1"/>
                                <w:sz w:val="44"/>
                                <w:szCs w:val="44"/>
                              </w:rPr>
                              <w:t>Bolt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C4165" id="Rectangle 2" o:spid="_x0000_s1026" style="position:absolute;margin-left:341.35pt;margin-top:556.7pt;width:61.3pt;height:39.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" fillcolor="#e9e9d7" strokecolor="#e9e9d7" strokeweight="1.5pt">
                <v:textbox>
                  <w:txbxContent>
                    <w:p w14:paraId="593D2A85" w14:textId="08DE5A15" w:rsidR="00D04D54" w:rsidRPr="00D04D54" w:rsidRDefault="00D04D54" w:rsidP="00D04D54">
                      <w:pPr>
                        <w:rPr>
                          <w:color w:val="000000" w:themeColor="text1"/>
                          <w:sz w:val="44"/>
                          <w:szCs w:val="44"/>
                        </w:rPr>
                      </w:pPr>
                      <w:r w:rsidRPr="00D04D54">
                        <w:rPr>
                          <w:color w:val="000000" w:themeColor="text1"/>
                          <w:sz w:val="44"/>
                          <w:szCs w:val="44"/>
                        </w:rPr>
                        <w:t>Bolt</w:t>
                      </w:r>
                    </w:p>
                  </w:txbxContent>
                </v:textbox>
              </v:rect>
            </w:pict>
          </mc:Fallback>
        </mc:AlternateContent>
      </w:r>
      <w:r w:rsidR="00716ECE" w:rsidRPr="00716ECE">
        <w:rPr>
          <w:noProof/>
        </w:rPr>
        <w:drawing>
          <wp:inline distT="0" distB="0" distL="0" distR="0" wp14:anchorId="33E3B674" wp14:editId="644853E2">
            <wp:extent cx="5566410" cy="8371191"/>
            <wp:effectExtent l="0" t="0" r="0" b="0"/>
            <wp:docPr id="1231997366"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97366" name="Picture 1" descr="A blueprint of a machine&#10;&#10;AI-generated content may be incorrect."/>
                    <pic:cNvPicPr/>
                  </pic:nvPicPr>
                  <pic:blipFill>
                    <a:blip r:embed="rId25"/>
                    <a:stretch>
                      <a:fillRect/>
                    </a:stretch>
                  </pic:blipFill>
                  <pic:spPr>
                    <a:xfrm>
                      <a:off x="0" y="0"/>
                      <a:ext cx="5571694" cy="8379138"/>
                    </a:xfrm>
                    <a:prstGeom prst="rect">
                      <a:avLst/>
                    </a:prstGeom>
                  </pic:spPr>
                </pic:pic>
              </a:graphicData>
            </a:graphic>
          </wp:inline>
        </w:drawing>
      </w:r>
    </w:p>
    <w:p w14:paraId="1F4884DD" w14:textId="77777777" w:rsidR="005210F1" w:rsidRDefault="005210F1" w:rsidP="006C6B2B"/>
    <w:p w14:paraId="60E49138" w14:textId="6FEF0F39" w:rsidR="005210F1" w:rsidRDefault="00D04D54" w:rsidP="006C6B2B">
      <w:r w:rsidRPr="00D04D54">
        <w:rPr>
          <w:noProof/>
        </w:rPr>
        <w:drawing>
          <wp:inline distT="0" distB="0" distL="0" distR="0" wp14:anchorId="4127F718" wp14:editId="0C947F50">
            <wp:extent cx="5783580" cy="8169910"/>
            <wp:effectExtent l="0" t="0" r="7620" b="2540"/>
            <wp:docPr id="1236154758" name="Picture 1" descr="A blueprint of a n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154758" name="Picture 1" descr="A blueprint of a nut&#10;&#10;AI-generated content may be incorrect."/>
                    <pic:cNvPicPr/>
                  </pic:nvPicPr>
                  <pic:blipFill>
                    <a:blip r:embed="rId26"/>
                    <a:stretch>
                      <a:fillRect/>
                    </a:stretch>
                  </pic:blipFill>
                  <pic:spPr>
                    <a:xfrm>
                      <a:off x="0" y="0"/>
                      <a:ext cx="5789167" cy="8177802"/>
                    </a:xfrm>
                    <a:prstGeom prst="rect">
                      <a:avLst/>
                    </a:prstGeom>
                  </pic:spPr>
                </pic:pic>
              </a:graphicData>
            </a:graphic>
          </wp:inline>
        </w:drawing>
      </w:r>
    </w:p>
    <w:p w14:paraId="4E6B0785" w14:textId="77777777" w:rsidR="006C6B2B" w:rsidRPr="006C6B2B" w:rsidRDefault="006C6B2B" w:rsidP="006C6B2B"/>
    <w:p w14:paraId="64B4F9AE" w14:textId="4D31DA8D" w:rsidR="00021219" w:rsidRPr="00196467" w:rsidRDefault="00F44D7F" w:rsidP="00021219">
      <w:pPr>
        <w:pStyle w:val="Heading1"/>
        <w:numPr>
          <w:ilvl w:val="0"/>
          <w:numId w:val="1"/>
        </w:numPr>
        <w:rPr>
          <w:rFonts w:ascii="Arial" w:hAnsi="Arial" w:cs="Arial"/>
        </w:rPr>
      </w:pPr>
      <w:bookmarkStart w:id="13" w:name="_Toc194700199"/>
      <w:r w:rsidRPr="00196467">
        <w:rPr>
          <w:rFonts w:ascii="Arial" w:hAnsi="Arial" w:cs="Arial"/>
        </w:rPr>
        <w:lastRenderedPageBreak/>
        <w:t>Manufacture</w:t>
      </w:r>
      <w:r w:rsidR="0016673D" w:rsidRPr="00196467">
        <w:rPr>
          <w:rFonts w:ascii="Arial" w:hAnsi="Arial" w:cs="Arial"/>
        </w:rPr>
        <w:t xml:space="preserve"> and Justification</w:t>
      </w:r>
      <w:bookmarkEnd w:id="13"/>
    </w:p>
    <w:p w14:paraId="1288C76F" w14:textId="2457B2C9" w:rsidR="0016673D" w:rsidRPr="001D5211" w:rsidRDefault="00F44D7F" w:rsidP="0016673D">
      <w:pPr>
        <w:pStyle w:val="Heading2"/>
        <w:numPr>
          <w:ilvl w:val="1"/>
          <w:numId w:val="1"/>
        </w:numPr>
      </w:pPr>
      <w:bookmarkStart w:id="14" w:name="_Toc194700200"/>
      <w:r w:rsidRPr="001D5211">
        <w:t>Manufacturing Process</w:t>
      </w:r>
      <w:bookmarkEnd w:id="14"/>
    </w:p>
    <w:p w14:paraId="6750C9EF" w14:textId="01ED65FC" w:rsidR="006222BB" w:rsidRDefault="00211869" w:rsidP="00211869">
      <w:pPr>
        <w:pStyle w:val="ListParagraph"/>
        <w:numPr>
          <w:ilvl w:val="0"/>
          <w:numId w:val="5"/>
        </w:numPr>
      </w:pPr>
      <w:r>
        <w:t xml:space="preserve">Lid – </w:t>
      </w:r>
      <w:r w:rsidR="00E47C99">
        <w:t xml:space="preserve">To create the lid </w:t>
      </w:r>
      <w:r w:rsidR="00EB3959">
        <w:t>the HDPE will need to be brought in sheets and then cut</w:t>
      </w:r>
      <w:r w:rsidR="00F647CE">
        <w:t xml:space="preserve"> down to the 1770x1020 size</w:t>
      </w:r>
      <w:r w:rsidR="00EB3959">
        <w:t xml:space="preserve"> in a milling machine</w:t>
      </w:r>
      <w:r w:rsidR="00F647CE">
        <w:t xml:space="preserve">, then also using the milling machine </w:t>
      </w:r>
      <w:r w:rsidR="002E277A">
        <w:t xml:space="preserve">the </w:t>
      </w:r>
      <w:r w:rsidR="00341D6C">
        <w:t xml:space="preserve">lips can be create by milling out the </w:t>
      </w:r>
      <w:r w:rsidR="00484140">
        <w:t xml:space="preserve">1765x1015 lowered part in the middle of the lid. </w:t>
      </w:r>
    </w:p>
    <w:p w14:paraId="6DBE22D2" w14:textId="4AEE1F4A" w:rsidR="00211869" w:rsidRDefault="00211869" w:rsidP="00211869">
      <w:pPr>
        <w:pStyle w:val="ListParagraph"/>
        <w:numPr>
          <w:ilvl w:val="0"/>
          <w:numId w:val="5"/>
        </w:numPr>
      </w:pPr>
      <w:r>
        <w:t xml:space="preserve">Bracket – </w:t>
      </w:r>
      <w:r w:rsidR="00511FE2">
        <w:t xml:space="preserve">The bracket can be made by creating the sides and base in the milling machine the, drilling out the two holes on the sides and using </w:t>
      </w:r>
      <w:r w:rsidR="00926588">
        <w:t xml:space="preserve">Permabond to attach the parts together and attach the whole bracket to the lid. </w:t>
      </w:r>
    </w:p>
    <w:p w14:paraId="1DF8E689" w14:textId="2AA2ABA3" w:rsidR="00211869" w:rsidRDefault="00B76341" w:rsidP="00211869">
      <w:pPr>
        <w:pStyle w:val="ListParagraph"/>
        <w:numPr>
          <w:ilvl w:val="0"/>
          <w:numId w:val="5"/>
        </w:numPr>
      </w:pPr>
      <w:proofErr w:type="gramStart"/>
      <w:r>
        <w:t>Handle Bar</w:t>
      </w:r>
      <w:proofErr w:type="gramEnd"/>
      <w:r>
        <w:t xml:space="preserve"> – </w:t>
      </w:r>
      <w:r w:rsidR="00C1207D">
        <w:t xml:space="preserve">The handle can be created by </w:t>
      </w:r>
      <w:r w:rsidR="006A4398">
        <w:t xml:space="preserve">using a milling machine </w:t>
      </w:r>
      <w:r w:rsidR="009A64B4">
        <w:t xml:space="preserve">to cut out the shape of the bar from a sheet of HDPE and to cut out the handle slot for the </w:t>
      </w:r>
      <w:r w:rsidR="00B649D7">
        <w:t>operator’s</w:t>
      </w:r>
      <w:r w:rsidR="009A64B4">
        <w:t xml:space="preserve"> hand to go. </w:t>
      </w:r>
    </w:p>
    <w:p w14:paraId="1BD1D2D4" w14:textId="2CB52505" w:rsidR="00B76341" w:rsidRDefault="00B76341" w:rsidP="00211869">
      <w:pPr>
        <w:pStyle w:val="ListParagraph"/>
        <w:numPr>
          <w:ilvl w:val="0"/>
          <w:numId w:val="5"/>
        </w:numPr>
      </w:pPr>
      <w:r>
        <w:t xml:space="preserve">Bolts – </w:t>
      </w:r>
      <w:r w:rsidR="00BA436F">
        <w:t xml:space="preserve"> </w:t>
      </w:r>
      <w:r w:rsidR="00C6495D">
        <w:t>Made out of stainless steel and m</w:t>
      </w:r>
      <w:r w:rsidR="00D227CE">
        <w:t xml:space="preserve">achined with a </w:t>
      </w:r>
      <w:r w:rsidR="00617E2B">
        <w:t>lathe</w:t>
      </w:r>
      <w:r w:rsidR="009012F7">
        <w:t xml:space="preserve"> and milling machine for the top part. </w:t>
      </w:r>
      <w:r w:rsidR="00B649D7">
        <w:t xml:space="preserve"> </w:t>
      </w:r>
    </w:p>
    <w:p w14:paraId="53746B22" w14:textId="50A3F377" w:rsidR="00B76341" w:rsidRDefault="00B76341" w:rsidP="00B76341">
      <w:pPr>
        <w:pStyle w:val="ListParagraph"/>
        <w:numPr>
          <w:ilvl w:val="0"/>
          <w:numId w:val="5"/>
        </w:numPr>
      </w:pPr>
      <w:r>
        <w:t xml:space="preserve">Nuts – </w:t>
      </w:r>
      <w:r w:rsidR="00EF7ACA">
        <w:t xml:space="preserve">Made out of stainless steel </w:t>
      </w:r>
      <w:r w:rsidR="00D83891">
        <w:t xml:space="preserve">and machines with  a milling machine and the appropriate metric tap related to the bolt. </w:t>
      </w:r>
    </w:p>
    <w:p w14:paraId="269E4711" w14:textId="0AE948C8" w:rsidR="00B76341" w:rsidRDefault="00B76341" w:rsidP="00B76341">
      <w:pPr>
        <w:pStyle w:val="ListParagraph"/>
        <w:numPr>
          <w:ilvl w:val="0"/>
          <w:numId w:val="5"/>
        </w:numPr>
      </w:pPr>
      <w:r>
        <w:t xml:space="preserve">Hinge – </w:t>
      </w:r>
      <w:r w:rsidR="00D83891">
        <w:t>Made out of HPDE</w:t>
      </w:r>
      <w:r w:rsidR="00B43151">
        <w:t xml:space="preserve"> </w:t>
      </w:r>
      <w:r w:rsidR="006368B9">
        <w:t xml:space="preserve">and machined with milling machine and </w:t>
      </w:r>
      <w:r w:rsidR="001E21A8">
        <w:t>pillar drill</w:t>
      </w:r>
      <w:r w:rsidR="001D5211">
        <w:t xml:space="preserve">. Filing the round bit will make it completely circular which cant be done on the milling machine. </w:t>
      </w:r>
    </w:p>
    <w:p w14:paraId="39188DAC" w14:textId="384BBC35" w:rsidR="00D53417" w:rsidRPr="00A55087" w:rsidRDefault="00D53417" w:rsidP="00736308">
      <w:pPr>
        <w:rPr>
          <w:rFonts w:ascii="Arial" w:hAnsi="Arial" w:cs="Arial"/>
        </w:rPr>
      </w:pPr>
      <w:r w:rsidRPr="00A55087">
        <w:rPr>
          <w:rFonts w:ascii="Arial" w:hAnsi="Arial" w:cs="Arial"/>
        </w:rPr>
        <w:t>All machining process can be</w:t>
      </w:r>
      <w:r w:rsidR="005A25C0">
        <w:rPr>
          <w:rFonts w:ascii="Arial" w:hAnsi="Arial" w:cs="Arial"/>
        </w:rPr>
        <w:t xml:space="preserve"> programmed into G-Code and </w:t>
      </w:r>
      <w:r w:rsidR="002E3E3A">
        <w:rPr>
          <w:rFonts w:ascii="Arial" w:hAnsi="Arial" w:cs="Arial"/>
        </w:rPr>
        <w:t xml:space="preserve">used CAM machines to do all the tasks. </w:t>
      </w:r>
      <w:r w:rsidR="0097600A">
        <w:rPr>
          <w:rFonts w:ascii="Arial" w:hAnsi="Arial" w:cs="Arial"/>
        </w:rPr>
        <w:t xml:space="preserve">Saving time and money if the machine is already alliable. It is also </w:t>
      </w:r>
      <w:r w:rsidR="00913C72">
        <w:rPr>
          <w:rFonts w:ascii="Arial" w:hAnsi="Arial" w:cs="Arial"/>
        </w:rPr>
        <w:t xml:space="preserve">easily </w:t>
      </w:r>
      <w:r w:rsidR="0097600A">
        <w:rPr>
          <w:rFonts w:ascii="Arial" w:hAnsi="Arial" w:cs="Arial"/>
        </w:rPr>
        <w:t xml:space="preserve">repeatable using this method. </w:t>
      </w:r>
    </w:p>
    <w:p w14:paraId="77E51E95" w14:textId="77777777" w:rsidR="0016673D" w:rsidRPr="004009C6" w:rsidRDefault="0016673D" w:rsidP="0016673D">
      <w:pPr>
        <w:pStyle w:val="Heading2"/>
        <w:numPr>
          <w:ilvl w:val="1"/>
          <w:numId w:val="1"/>
        </w:numPr>
      </w:pPr>
      <w:bookmarkStart w:id="15" w:name="_Toc194700201"/>
      <w:r w:rsidRPr="004009C6">
        <w:t>Justification of Design Choices</w:t>
      </w:r>
      <w:bookmarkEnd w:id="15"/>
      <w:r w:rsidRPr="004009C6">
        <w:t xml:space="preserve"> </w:t>
      </w:r>
    </w:p>
    <w:p w14:paraId="48B9DDDF" w14:textId="3A63093B" w:rsidR="00066457" w:rsidRDefault="00ED6554" w:rsidP="00066457">
      <w:r w:rsidRPr="000D315E">
        <w:t xml:space="preserve">HDPE was chosen for the lid and bigger parts of the </w:t>
      </w:r>
      <w:r w:rsidR="00E62C28" w:rsidRPr="000D315E">
        <w:t xml:space="preserve">design because it is lightweight which means one person can operate it like what was required by the </w:t>
      </w:r>
      <w:r w:rsidR="000D315E" w:rsidRPr="000D315E">
        <w:t xml:space="preserve">client. </w:t>
      </w:r>
      <w:r w:rsidR="000D315E">
        <w:t>It was also chosen as it is resistant to the sulphuric acid at the required concentration.</w:t>
      </w:r>
      <w:r w:rsidR="00FC40A1">
        <w:t xml:space="preserve"> HDPE is also very durable and will not damage over time as the lid is moved </w:t>
      </w:r>
      <w:r w:rsidR="00D97EE5">
        <w:t xml:space="preserve">frequently. </w:t>
      </w:r>
    </w:p>
    <w:p w14:paraId="58467A59" w14:textId="79C579F9" w:rsidR="00D97EE5" w:rsidRDefault="00D97EE5" w:rsidP="00066457">
      <w:r>
        <w:t xml:space="preserve">The </w:t>
      </w:r>
      <w:r w:rsidR="001233C7">
        <w:t>hinge</w:t>
      </w:r>
      <w:r>
        <w:t xml:space="preserve"> design was chosen so that the lid can open all the way and give clearance to the </w:t>
      </w:r>
      <w:r w:rsidR="001233C7">
        <w:t xml:space="preserve">item when in use as it can fold all the way back. </w:t>
      </w:r>
      <w:r w:rsidR="00CE6AB1">
        <w:t xml:space="preserve">The hinge design is also chosen as it is easier to move the lid around the pivot and it takes some of the weight out for the operator. The hinge also makes it </w:t>
      </w:r>
      <w:r w:rsidR="002E1413">
        <w:t xml:space="preserve">so that you don’t need a person on each side to safely move the lid. </w:t>
      </w:r>
    </w:p>
    <w:p w14:paraId="1DE581CD" w14:textId="30E4F2E3" w:rsidR="002E1413" w:rsidRPr="000D315E" w:rsidRDefault="003423D9" w:rsidP="00066457">
      <w:r>
        <w:t xml:space="preserve">The bar was chosen as it acts like a lever for the operator making the lud easier to move. It also makes it easier to move as there is a secure and easy </w:t>
      </w:r>
      <w:r w:rsidR="00D45F89">
        <w:t>handle</w:t>
      </w:r>
      <w:r>
        <w:t xml:space="preserve"> </w:t>
      </w:r>
      <w:r w:rsidR="00D45F89">
        <w:t>point</w:t>
      </w:r>
      <w:r>
        <w:t xml:space="preserve"> to grab onto that is connected </w:t>
      </w:r>
      <w:r w:rsidR="00D45F89">
        <w:t xml:space="preserve">equidistant from both sides meaning </w:t>
      </w:r>
      <w:r w:rsidR="00B55B87">
        <w:t xml:space="preserve">it doesn’t favour one side to move causing complications. The bar is also useful a s it means finger are not going to get trapped </w:t>
      </w:r>
      <w:r w:rsidR="00FC06ED">
        <w:t xml:space="preserve">by the lid when removing or placing it onto the tank. The bar also can be used as a stand so that the </w:t>
      </w:r>
      <w:r w:rsidR="00C042EA">
        <w:t xml:space="preserve">lid isn’t flat against the side  of the tank making it harder to grab and could lead to fingers getting trapped. </w:t>
      </w:r>
      <w:r w:rsidR="00B55B87">
        <w:t xml:space="preserve"> </w:t>
      </w:r>
    </w:p>
    <w:p w14:paraId="27D64ADC" w14:textId="77777777" w:rsidR="00093094" w:rsidRPr="00196467" w:rsidRDefault="00093094" w:rsidP="00093094">
      <w:pPr>
        <w:pStyle w:val="Heading1"/>
        <w:numPr>
          <w:ilvl w:val="0"/>
          <w:numId w:val="1"/>
        </w:numPr>
        <w:rPr>
          <w:rFonts w:ascii="Arial" w:hAnsi="Arial" w:cs="Arial"/>
        </w:rPr>
      </w:pPr>
      <w:bookmarkStart w:id="16" w:name="_Toc194700202"/>
      <w:r w:rsidRPr="00196467">
        <w:rPr>
          <w:rFonts w:ascii="Arial" w:hAnsi="Arial" w:cs="Arial"/>
        </w:rPr>
        <w:lastRenderedPageBreak/>
        <w:t>Conclusion</w:t>
      </w:r>
      <w:bookmarkEnd w:id="16"/>
      <w:r w:rsidRPr="00196467">
        <w:rPr>
          <w:rFonts w:ascii="Arial" w:hAnsi="Arial" w:cs="Arial"/>
        </w:rPr>
        <w:t xml:space="preserve"> </w:t>
      </w:r>
    </w:p>
    <w:p w14:paraId="2577A8AB" w14:textId="2D352F0C" w:rsidR="00093094" w:rsidRPr="00B60D22" w:rsidRDefault="00093094" w:rsidP="00093094">
      <w:pPr>
        <w:pStyle w:val="Heading2"/>
        <w:numPr>
          <w:ilvl w:val="1"/>
          <w:numId w:val="1"/>
        </w:numPr>
      </w:pPr>
      <w:bookmarkStart w:id="17" w:name="_Toc194700203"/>
      <w:r w:rsidRPr="00B60D22">
        <w:t>Conclusion</w:t>
      </w:r>
      <w:bookmarkEnd w:id="17"/>
    </w:p>
    <w:p w14:paraId="323E8FFA" w14:textId="1A1F5810" w:rsidR="00874FFE" w:rsidRPr="004630BA" w:rsidRDefault="004009C6" w:rsidP="00874FFE">
      <w:r w:rsidRPr="004630BA">
        <w:t xml:space="preserve">In conclusion, the </w:t>
      </w:r>
      <w:r w:rsidR="00DF5E03" w:rsidRPr="004630BA">
        <w:t>design above is a simple and great solution to the problems listed by the client originally. The material has been changed for weight purposes, the tank hasn’t changed size</w:t>
      </w:r>
      <w:r w:rsidR="004F181E" w:rsidRPr="004630BA">
        <w:t xml:space="preserve">, the safety of the </w:t>
      </w:r>
      <w:r w:rsidR="00DB06D9" w:rsidRPr="004630BA">
        <w:t>process</w:t>
      </w:r>
      <w:r w:rsidR="004F181E" w:rsidRPr="004630BA">
        <w:t xml:space="preserve"> has been greatly </w:t>
      </w:r>
      <w:r w:rsidR="004630BA" w:rsidRPr="004630BA">
        <w:t>improved, there is clearance above the tank for when in use</w:t>
      </w:r>
      <w:r w:rsidR="00DB06D9" w:rsidRPr="004630BA">
        <w:t xml:space="preserve"> and </w:t>
      </w:r>
      <w:r w:rsidR="004630BA" w:rsidRPr="004630BA">
        <w:t xml:space="preserve">it can be operated by a singular person. </w:t>
      </w:r>
      <w:r w:rsidR="00AE0826">
        <w:t xml:space="preserve">The manufacture of the parts is a little complex but is </w:t>
      </w:r>
      <w:r w:rsidR="00E93447">
        <w:t xml:space="preserve">easily done with CAM (computer aided manufacture) which </w:t>
      </w:r>
      <w:r w:rsidR="005606CB">
        <w:t xml:space="preserve">considering the client will most likely be available for use. Therefore the re-design above is a suitable solution to the problem. </w:t>
      </w:r>
    </w:p>
    <w:p w14:paraId="76BD53C8" w14:textId="0889E57A" w:rsidR="00093094" w:rsidRPr="00B60D22" w:rsidRDefault="00882A05" w:rsidP="00093094">
      <w:pPr>
        <w:pStyle w:val="Heading2"/>
        <w:numPr>
          <w:ilvl w:val="1"/>
          <w:numId w:val="1"/>
        </w:numPr>
      </w:pPr>
      <w:bookmarkStart w:id="18" w:name="_Toc194700204"/>
      <w:r w:rsidRPr="00B60D22">
        <w:t>Further Work</w:t>
      </w:r>
      <w:bookmarkEnd w:id="18"/>
      <w:r w:rsidR="00093094" w:rsidRPr="00B60D22">
        <w:t xml:space="preserve"> </w:t>
      </w:r>
    </w:p>
    <w:p w14:paraId="72121FBA" w14:textId="49F6DE1A" w:rsidR="00967F0F" w:rsidRPr="00B60D22" w:rsidRDefault="00773235" w:rsidP="00967F0F">
      <w:r w:rsidRPr="00B60D22">
        <w:t>If this project where to continue the feedback from the prototype</w:t>
      </w:r>
      <w:r w:rsidR="005F12FF" w:rsidRPr="00B60D22">
        <w:t xml:space="preserve"> should be looked at</w:t>
      </w:r>
      <w:r w:rsidRPr="00B60D22">
        <w:t xml:space="preserve"> to see how effective it was at it intended purpose and </w:t>
      </w:r>
      <w:r w:rsidR="004F3B76" w:rsidRPr="00B60D22">
        <w:t xml:space="preserve">improve it if problems where to arise. Furthermore </w:t>
      </w:r>
      <w:r w:rsidR="005F12FF" w:rsidRPr="00B60D22">
        <w:t xml:space="preserve">originally </w:t>
      </w:r>
      <w:r w:rsidR="004F3B76" w:rsidRPr="00B60D22">
        <w:t xml:space="preserve">an initial test on a large range of materials that could have been used for the lid </w:t>
      </w:r>
      <w:r w:rsidR="006C40A1" w:rsidRPr="00B60D22">
        <w:t xml:space="preserve">would have been useful </w:t>
      </w:r>
      <w:r w:rsidR="00B60D22" w:rsidRPr="00B60D22">
        <w:t>to</w:t>
      </w:r>
      <w:r w:rsidR="004F3B76" w:rsidRPr="00B60D22">
        <w:t xml:space="preserve"> see which off them preformed best under the circumstances</w:t>
      </w:r>
      <w:r w:rsidR="006C40A1" w:rsidRPr="00B60D22">
        <w:t xml:space="preserve"> and </w:t>
      </w:r>
      <w:r w:rsidR="00B60D22" w:rsidRPr="00B60D22">
        <w:t>lead to the optimal material for the lid</w:t>
      </w:r>
      <w:r w:rsidR="004F3B76" w:rsidRPr="00B60D22">
        <w:t xml:space="preserve">. </w:t>
      </w:r>
    </w:p>
    <w:p w14:paraId="10AE1312" w14:textId="77777777" w:rsidR="0041600C" w:rsidRDefault="001F6D68" w:rsidP="001F6D68">
      <w:pPr>
        <w:pStyle w:val="Heading1"/>
        <w:numPr>
          <w:ilvl w:val="0"/>
          <w:numId w:val="1"/>
        </w:numPr>
        <w:rPr>
          <w:rFonts w:ascii="Arial" w:hAnsi="Arial" w:cs="Arial"/>
        </w:rPr>
      </w:pPr>
      <w:bookmarkStart w:id="19" w:name="_Toc194700205"/>
      <w:r w:rsidRPr="00196467">
        <w:rPr>
          <w:rFonts w:ascii="Arial" w:hAnsi="Arial" w:cs="Arial"/>
        </w:rPr>
        <w:t>References</w:t>
      </w:r>
      <w:bookmarkEnd w:id="19"/>
    </w:p>
    <w:sdt>
      <w:sdtPr>
        <w:rPr>
          <w:rFonts w:ascii="Arial" w:eastAsiaTheme="majorEastAsia" w:hAnsi="Arial" w:cs="Arial"/>
          <w:color w:val="000000"/>
          <w:kern w:val="2"/>
          <w:sz w:val="40"/>
          <w:szCs w:val="40"/>
          <w14:ligatures w14:val="standardContextual"/>
        </w:rPr>
        <w:tag w:val="MENDELEY_BIBLIOGRAPHY"/>
        <w:id w:val="-1766444016"/>
        <w:placeholder>
          <w:docPart w:val="DefaultPlaceholder_-1854013440"/>
        </w:placeholder>
      </w:sdtPr>
      <w:sdtEndPr/>
      <w:sdtContent>
        <w:p w14:paraId="0B36E6B7" w14:textId="77777777" w:rsidR="00F41F2C" w:rsidRDefault="00F41F2C">
          <w:pPr>
            <w:divId w:val="1132096514"/>
            <w:rPr>
              <w:rFonts w:eastAsia="Times New Roman"/>
              <w:sz w:val="24"/>
              <w:szCs w:val="24"/>
            </w:rPr>
          </w:pPr>
          <w:r>
            <w:rPr>
              <w:rFonts w:eastAsia="Times New Roman"/>
            </w:rPr>
            <w:t xml:space="preserve">British Plastics Federation (no date) </w:t>
          </w:r>
          <w:r>
            <w:rPr>
              <w:rFonts w:eastAsia="Times New Roman"/>
              <w:i/>
              <w:iCs/>
            </w:rPr>
            <w:t>Polyethylene (High Density) HDPE</w:t>
          </w:r>
          <w:r>
            <w:rPr>
              <w:rFonts w:eastAsia="Times New Roman"/>
            </w:rPr>
            <w:t>. Available at: https://www.bpf.co.uk/plastipedia/polymers/HDPE.aspx (Accessed: 4 April 2025).</w:t>
          </w:r>
        </w:p>
        <w:p w14:paraId="543DC2DC" w14:textId="77777777" w:rsidR="00F41F2C" w:rsidRDefault="00F41F2C">
          <w:pPr>
            <w:divId w:val="229312258"/>
            <w:rPr>
              <w:rFonts w:eastAsia="Times New Roman"/>
            </w:rPr>
          </w:pPr>
          <w:r>
            <w:rPr>
              <w:rFonts w:eastAsia="Times New Roman"/>
            </w:rPr>
            <w:t xml:space="preserve">Essentra Components (2024) </w:t>
          </w:r>
          <w:r>
            <w:rPr>
              <w:rFonts w:eastAsia="Times New Roman"/>
              <w:i/>
              <w:iCs/>
            </w:rPr>
            <w:t>Exploring different types of hinges: A comprehensive guide | Essentra Components UK</w:t>
          </w:r>
          <w:r>
            <w:rPr>
              <w:rFonts w:eastAsia="Times New Roman"/>
            </w:rPr>
            <w:t>. Available at: https://www.essentracomponents.com/en-gb/news/solutions/access-hardware/types-of-hinges-and-where-to-use-them (Accessed: 4 April 2025).</w:t>
          </w:r>
        </w:p>
        <w:p w14:paraId="60695D98" w14:textId="77777777" w:rsidR="00F41F2C" w:rsidRDefault="00F41F2C">
          <w:pPr>
            <w:divId w:val="1932859288"/>
            <w:rPr>
              <w:rFonts w:eastAsia="Times New Roman"/>
            </w:rPr>
          </w:pPr>
          <w:r>
            <w:rPr>
              <w:rFonts w:eastAsia="Times New Roman"/>
              <w:i/>
              <w:iCs/>
            </w:rPr>
            <w:t>High Density Polyethylene (HDPE): What It Is and Its Uses</w:t>
          </w:r>
          <w:r>
            <w:rPr>
              <w:rFonts w:eastAsia="Times New Roman"/>
            </w:rPr>
            <w:t xml:space="preserve"> (no date). Available at: https://plasticsheetsshop.co.uk/blog/what-is-hdpe/ (Accessed: 3 April 2025).</w:t>
          </w:r>
        </w:p>
        <w:p w14:paraId="45386ABB" w14:textId="77777777" w:rsidR="00F41F2C" w:rsidRDefault="00F41F2C">
          <w:pPr>
            <w:divId w:val="1511871641"/>
            <w:rPr>
              <w:rFonts w:eastAsia="Times New Roman"/>
            </w:rPr>
          </w:pPr>
          <w:r>
            <w:rPr>
              <w:rFonts w:eastAsia="Times New Roman"/>
            </w:rPr>
            <w:t>INEOS Olefins &amp; Polymers USA (2012) ‘INEOS HDPE Chemical Resistance Guide’.</w:t>
          </w:r>
        </w:p>
        <w:p w14:paraId="206371F6" w14:textId="77777777" w:rsidR="00F41F2C" w:rsidRDefault="00F41F2C">
          <w:pPr>
            <w:divId w:val="48379294"/>
            <w:rPr>
              <w:rFonts w:eastAsia="Times New Roman"/>
            </w:rPr>
          </w:pPr>
          <w:r>
            <w:rPr>
              <w:rFonts w:eastAsia="Times New Roman"/>
            </w:rPr>
            <w:t xml:space="preserve">John (2024) </w:t>
          </w:r>
          <w:r>
            <w:rPr>
              <w:rFonts w:eastAsia="Times New Roman"/>
              <w:i/>
              <w:iCs/>
            </w:rPr>
            <w:t xml:space="preserve">What is the Density of Stainless Steel? - </w:t>
          </w:r>
          <w:proofErr w:type="spellStart"/>
          <w:r>
            <w:rPr>
              <w:rFonts w:eastAsia="Times New Roman"/>
              <w:i/>
              <w:iCs/>
            </w:rPr>
            <w:t>SteelPRO</w:t>
          </w:r>
          <w:proofErr w:type="spellEnd"/>
          <w:r>
            <w:rPr>
              <w:rFonts w:eastAsia="Times New Roman"/>
              <w:i/>
              <w:iCs/>
            </w:rPr>
            <w:t xml:space="preserve"> Group</w:t>
          </w:r>
          <w:r>
            <w:rPr>
              <w:rFonts w:eastAsia="Times New Roman"/>
            </w:rPr>
            <w:t>. Available at: https://steelprogroup.com/stainless-steel/properties/density/ (Accessed: 4 April 2025).</w:t>
          </w:r>
        </w:p>
        <w:p w14:paraId="22179EAB" w14:textId="77777777" w:rsidR="00F41F2C" w:rsidRDefault="00F41F2C">
          <w:pPr>
            <w:divId w:val="903759562"/>
            <w:rPr>
              <w:rFonts w:eastAsia="Times New Roman"/>
            </w:rPr>
          </w:pPr>
          <w:r>
            <w:rPr>
              <w:rFonts w:eastAsia="Times New Roman"/>
              <w:i/>
              <w:iCs/>
            </w:rPr>
            <w:t>The Control of Substances Hazardous to Health Regulations 2002</w:t>
          </w:r>
          <w:r>
            <w:rPr>
              <w:rFonts w:eastAsia="Times New Roman"/>
            </w:rPr>
            <w:t xml:space="preserve"> (1992). Available at: https://www.legislation.gov.uk/uksi/2002/2677/regulation/7 (Accessed: 2 April 2025).</w:t>
          </w:r>
        </w:p>
        <w:p w14:paraId="7F2ED7B7" w14:textId="77777777" w:rsidR="00F41F2C" w:rsidRDefault="00F41F2C">
          <w:pPr>
            <w:divId w:val="1346441517"/>
            <w:rPr>
              <w:rFonts w:eastAsia="Times New Roman"/>
            </w:rPr>
          </w:pPr>
          <w:r>
            <w:rPr>
              <w:rFonts w:eastAsia="Times New Roman"/>
              <w:i/>
              <w:iCs/>
            </w:rPr>
            <w:t>The Manual Handling Operations Regulations 1992</w:t>
          </w:r>
          <w:r>
            <w:rPr>
              <w:rFonts w:eastAsia="Times New Roman"/>
            </w:rPr>
            <w:t xml:space="preserve"> (1992). Available at: https://www.legislation.gov.uk/uksi/1992/2793/regulation/4 (Accessed: 2 April 2025).</w:t>
          </w:r>
        </w:p>
        <w:p w14:paraId="1986296D" w14:textId="43168044" w:rsidR="0041600C" w:rsidRPr="006E2A15" w:rsidRDefault="00F41F2C" w:rsidP="0041600C">
          <w:pPr>
            <w:pStyle w:val="Heading1"/>
            <w:rPr>
              <w:rFonts w:ascii="Arial" w:hAnsi="Arial" w:cs="Arial"/>
            </w:rPr>
          </w:pPr>
          <w:r>
            <w:rPr>
              <w:rFonts w:eastAsia="Times New Roman"/>
            </w:rPr>
            <w:t> </w:t>
          </w:r>
        </w:p>
      </w:sdtContent>
    </w:sdt>
    <w:p w14:paraId="41B33C16" w14:textId="72D0AE97" w:rsidR="002326CA" w:rsidRPr="00030E28" w:rsidRDefault="001F6D68" w:rsidP="00030E28">
      <w:pPr>
        <w:pStyle w:val="Heading1"/>
        <w:rPr>
          <w:rFonts w:ascii="Arial" w:hAnsi="Arial" w:cs="Arial"/>
        </w:rPr>
      </w:pPr>
      <w:r w:rsidRPr="00196467">
        <w:rPr>
          <w:rFonts w:ascii="Arial" w:hAnsi="Arial" w:cs="Arial"/>
        </w:rPr>
        <w:t xml:space="preserve"> </w:t>
      </w:r>
    </w:p>
    <w:sectPr w:rsidR="002326CA" w:rsidRPr="00030E28" w:rsidSect="00FE62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67FDC" w14:textId="77777777" w:rsidR="00407822" w:rsidRDefault="00407822" w:rsidP="003476E7">
      <w:pPr>
        <w:spacing w:after="0" w:line="240" w:lineRule="auto"/>
      </w:pPr>
      <w:r>
        <w:separator/>
      </w:r>
    </w:p>
  </w:endnote>
  <w:endnote w:type="continuationSeparator" w:id="0">
    <w:p w14:paraId="200E9294" w14:textId="77777777" w:rsidR="00407822" w:rsidRDefault="00407822" w:rsidP="00347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609C259F" w14:textId="77777777" w:rsidR="003476E7" w:rsidRDefault="003476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5C227F" w14:textId="77777777" w:rsidR="003476E7" w:rsidRDefault="003476E7"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F7AF1" w14:textId="77777777" w:rsidR="00407822" w:rsidRDefault="00407822" w:rsidP="003476E7">
      <w:pPr>
        <w:spacing w:after="0" w:line="240" w:lineRule="auto"/>
      </w:pPr>
      <w:r>
        <w:separator/>
      </w:r>
    </w:p>
  </w:footnote>
  <w:footnote w:type="continuationSeparator" w:id="0">
    <w:p w14:paraId="586A2B75" w14:textId="77777777" w:rsidR="00407822" w:rsidRDefault="00407822" w:rsidP="003476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1E700" w14:textId="04D2FF8C" w:rsidR="003476E7" w:rsidRDefault="003476E7">
    <w:pPr>
      <w:pStyle w:val="Header"/>
    </w:pPr>
    <w:r>
      <w:t>George Hall</w:t>
    </w:r>
    <w:r>
      <w:ptab w:relativeTo="margin" w:alignment="center" w:leader="none"/>
    </w:r>
    <w:r w:rsidR="009B009C">
      <w:t>ACHA4001 Engineering Design Materials</w:t>
    </w:r>
    <w:r>
      <w:ptab w:relativeTo="margin" w:alignment="right" w:leader="none"/>
    </w:r>
    <w:r>
      <w:t>2404493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B41B9"/>
    <w:multiLevelType w:val="hybridMultilevel"/>
    <w:tmpl w:val="1BAAB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93314"/>
    <w:multiLevelType w:val="hybridMultilevel"/>
    <w:tmpl w:val="AD88AF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3FB1331"/>
    <w:multiLevelType w:val="multilevel"/>
    <w:tmpl w:val="4562185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2624B12"/>
    <w:multiLevelType w:val="hybridMultilevel"/>
    <w:tmpl w:val="612C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BA14BC"/>
    <w:multiLevelType w:val="hybridMultilevel"/>
    <w:tmpl w:val="41EA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9437037">
    <w:abstractNumId w:val="2"/>
  </w:num>
  <w:num w:numId="2" w16cid:durableId="1950548500">
    <w:abstractNumId w:val="4"/>
  </w:num>
  <w:num w:numId="3" w16cid:durableId="1750688787">
    <w:abstractNumId w:val="0"/>
  </w:num>
  <w:num w:numId="4" w16cid:durableId="858810033">
    <w:abstractNumId w:val="3"/>
  </w:num>
  <w:num w:numId="5" w16cid:durableId="1946033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6E7"/>
    <w:rsid w:val="00017A43"/>
    <w:rsid w:val="00021219"/>
    <w:rsid w:val="000245F4"/>
    <w:rsid w:val="00030E28"/>
    <w:rsid w:val="00034155"/>
    <w:rsid w:val="00053F16"/>
    <w:rsid w:val="0005580F"/>
    <w:rsid w:val="00064F9D"/>
    <w:rsid w:val="00066457"/>
    <w:rsid w:val="00082DC9"/>
    <w:rsid w:val="00093094"/>
    <w:rsid w:val="00093582"/>
    <w:rsid w:val="000B2BDC"/>
    <w:rsid w:val="000D091E"/>
    <w:rsid w:val="000D17F0"/>
    <w:rsid w:val="000D315E"/>
    <w:rsid w:val="000D63B0"/>
    <w:rsid w:val="000E2D48"/>
    <w:rsid w:val="000E52CB"/>
    <w:rsid w:val="00115C74"/>
    <w:rsid w:val="00116CE8"/>
    <w:rsid w:val="00120A69"/>
    <w:rsid w:val="001233C7"/>
    <w:rsid w:val="00127285"/>
    <w:rsid w:val="00137C83"/>
    <w:rsid w:val="00151C33"/>
    <w:rsid w:val="00156175"/>
    <w:rsid w:val="001570F4"/>
    <w:rsid w:val="0016673D"/>
    <w:rsid w:val="00170DB9"/>
    <w:rsid w:val="00176013"/>
    <w:rsid w:val="00195809"/>
    <w:rsid w:val="001960BE"/>
    <w:rsid w:val="00196467"/>
    <w:rsid w:val="001A5474"/>
    <w:rsid w:val="001B2D3F"/>
    <w:rsid w:val="001B3568"/>
    <w:rsid w:val="001B5109"/>
    <w:rsid w:val="001B5807"/>
    <w:rsid w:val="001B7F6B"/>
    <w:rsid w:val="001C08D8"/>
    <w:rsid w:val="001C21C6"/>
    <w:rsid w:val="001D5211"/>
    <w:rsid w:val="001D5DB5"/>
    <w:rsid w:val="001E21A8"/>
    <w:rsid w:val="001E3088"/>
    <w:rsid w:val="001F1573"/>
    <w:rsid w:val="001F6D68"/>
    <w:rsid w:val="001F73AF"/>
    <w:rsid w:val="00202464"/>
    <w:rsid w:val="0021075C"/>
    <w:rsid w:val="00211869"/>
    <w:rsid w:val="002121A5"/>
    <w:rsid w:val="002123C8"/>
    <w:rsid w:val="00226B23"/>
    <w:rsid w:val="00231A68"/>
    <w:rsid w:val="002326CA"/>
    <w:rsid w:val="00237252"/>
    <w:rsid w:val="00244FCC"/>
    <w:rsid w:val="0029110C"/>
    <w:rsid w:val="00292924"/>
    <w:rsid w:val="002D0B5D"/>
    <w:rsid w:val="002D5A19"/>
    <w:rsid w:val="002E1413"/>
    <w:rsid w:val="002E277A"/>
    <w:rsid w:val="002E3E3A"/>
    <w:rsid w:val="002E4415"/>
    <w:rsid w:val="002E45B6"/>
    <w:rsid w:val="002E7670"/>
    <w:rsid w:val="002F2B48"/>
    <w:rsid w:val="002F7307"/>
    <w:rsid w:val="00341D6C"/>
    <w:rsid w:val="003423D9"/>
    <w:rsid w:val="003476E7"/>
    <w:rsid w:val="003552BE"/>
    <w:rsid w:val="0035716B"/>
    <w:rsid w:val="003806BA"/>
    <w:rsid w:val="0038101E"/>
    <w:rsid w:val="00381FFB"/>
    <w:rsid w:val="00384316"/>
    <w:rsid w:val="003861AD"/>
    <w:rsid w:val="00386D24"/>
    <w:rsid w:val="0039041E"/>
    <w:rsid w:val="003C2FF8"/>
    <w:rsid w:val="003F0DEF"/>
    <w:rsid w:val="004009C6"/>
    <w:rsid w:val="00407822"/>
    <w:rsid w:val="00407B8A"/>
    <w:rsid w:val="00411B2A"/>
    <w:rsid w:val="0041600C"/>
    <w:rsid w:val="004630BA"/>
    <w:rsid w:val="004649FC"/>
    <w:rsid w:val="00464AB2"/>
    <w:rsid w:val="00484140"/>
    <w:rsid w:val="00491D0D"/>
    <w:rsid w:val="00497057"/>
    <w:rsid w:val="004B7F74"/>
    <w:rsid w:val="004C2DF9"/>
    <w:rsid w:val="004F181E"/>
    <w:rsid w:val="004F3B76"/>
    <w:rsid w:val="00511FE2"/>
    <w:rsid w:val="00512BD7"/>
    <w:rsid w:val="0051539D"/>
    <w:rsid w:val="005210F1"/>
    <w:rsid w:val="00522210"/>
    <w:rsid w:val="005244DB"/>
    <w:rsid w:val="005350AE"/>
    <w:rsid w:val="00536A88"/>
    <w:rsid w:val="00537E12"/>
    <w:rsid w:val="005410C5"/>
    <w:rsid w:val="00541602"/>
    <w:rsid w:val="00541E44"/>
    <w:rsid w:val="005536DA"/>
    <w:rsid w:val="00557ACB"/>
    <w:rsid w:val="005606CB"/>
    <w:rsid w:val="00565979"/>
    <w:rsid w:val="00570B2D"/>
    <w:rsid w:val="0058456C"/>
    <w:rsid w:val="005A25C0"/>
    <w:rsid w:val="005B6208"/>
    <w:rsid w:val="005D4132"/>
    <w:rsid w:val="005E0104"/>
    <w:rsid w:val="005E5F17"/>
    <w:rsid w:val="005F12FF"/>
    <w:rsid w:val="00602AB6"/>
    <w:rsid w:val="0061492D"/>
    <w:rsid w:val="00617E2B"/>
    <w:rsid w:val="006222BB"/>
    <w:rsid w:val="006328A4"/>
    <w:rsid w:val="006368B9"/>
    <w:rsid w:val="0064371A"/>
    <w:rsid w:val="00657706"/>
    <w:rsid w:val="0068369A"/>
    <w:rsid w:val="00685A8C"/>
    <w:rsid w:val="00690135"/>
    <w:rsid w:val="006A4398"/>
    <w:rsid w:val="006B580D"/>
    <w:rsid w:val="006C40A1"/>
    <w:rsid w:val="006C6B2B"/>
    <w:rsid w:val="006D6928"/>
    <w:rsid w:val="006E2A15"/>
    <w:rsid w:val="006F0B4F"/>
    <w:rsid w:val="006F4D23"/>
    <w:rsid w:val="006F7999"/>
    <w:rsid w:val="007135BB"/>
    <w:rsid w:val="007163A2"/>
    <w:rsid w:val="00716ECE"/>
    <w:rsid w:val="00736308"/>
    <w:rsid w:val="0075485D"/>
    <w:rsid w:val="00761E1C"/>
    <w:rsid w:val="00763A4E"/>
    <w:rsid w:val="00770B84"/>
    <w:rsid w:val="00773235"/>
    <w:rsid w:val="00777C9D"/>
    <w:rsid w:val="00781F95"/>
    <w:rsid w:val="00783671"/>
    <w:rsid w:val="0078680C"/>
    <w:rsid w:val="00793DEA"/>
    <w:rsid w:val="007970D8"/>
    <w:rsid w:val="007B6A0B"/>
    <w:rsid w:val="007E2533"/>
    <w:rsid w:val="007E696A"/>
    <w:rsid w:val="007F4091"/>
    <w:rsid w:val="00800E72"/>
    <w:rsid w:val="008060A2"/>
    <w:rsid w:val="00814442"/>
    <w:rsid w:val="00820685"/>
    <w:rsid w:val="008519BE"/>
    <w:rsid w:val="00852FD1"/>
    <w:rsid w:val="0087156B"/>
    <w:rsid w:val="00871788"/>
    <w:rsid w:val="00874FFE"/>
    <w:rsid w:val="00875725"/>
    <w:rsid w:val="00882A05"/>
    <w:rsid w:val="008830E4"/>
    <w:rsid w:val="00897F3C"/>
    <w:rsid w:val="008A1DD1"/>
    <w:rsid w:val="008A73FA"/>
    <w:rsid w:val="008B5771"/>
    <w:rsid w:val="008C5878"/>
    <w:rsid w:val="008D315A"/>
    <w:rsid w:val="008D7808"/>
    <w:rsid w:val="008F2ED2"/>
    <w:rsid w:val="008F56B6"/>
    <w:rsid w:val="0090027E"/>
    <w:rsid w:val="009012F7"/>
    <w:rsid w:val="00903F3B"/>
    <w:rsid w:val="00913C72"/>
    <w:rsid w:val="0092191C"/>
    <w:rsid w:val="00923654"/>
    <w:rsid w:val="00926588"/>
    <w:rsid w:val="00933CD3"/>
    <w:rsid w:val="00937F2E"/>
    <w:rsid w:val="00967F0F"/>
    <w:rsid w:val="00970985"/>
    <w:rsid w:val="0097600A"/>
    <w:rsid w:val="00980426"/>
    <w:rsid w:val="009944C0"/>
    <w:rsid w:val="009A2605"/>
    <w:rsid w:val="009A30E3"/>
    <w:rsid w:val="009A398F"/>
    <w:rsid w:val="009A64B4"/>
    <w:rsid w:val="009B009C"/>
    <w:rsid w:val="009B11B3"/>
    <w:rsid w:val="009B5C2C"/>
    <w:rsid w:val="009D14C7"/>
    <w:rsid w:val="009D7994"/>
    <w:rsid w:val="009E1B41"/>
    <w:rsid w:val="009F2B5E"/>
    <w:rsid w:val="009F37E7"/>
    <w:rsid w:val="00A336C1"/>
    <w:rsid w:val="00A3543C"/>
    <w:rsid w:val="00A55087"/>
    <w:rsid w:val="00A66063"/>
    <w:rsid w:val="00A766C8"/>
    <w:rsid w:val="00A87CD9"/>
    <w:rsid w:val="00A902F9"/>
    <w:rsid w:val="00A92615"/>
    <w:rsid w:val="00A975FF"/>
    <w:rsid w:val="00AA1A73"/>
    <w:rsid w:val="00AA7B4B"/>
    <w:rsid w:val="00AE0826"/>
    <w:rsid w:val="00AE34EA"/>
    <w:rsid w:val="00B028C3"/>
    <w:rsid w:val="00B03A3F"/>
    <w:rsid w:val="00B135F2"/>
    <w:rsid w:val="00B368AE"/>
    <w:rsid w:val="00B40E7A"/>
    <w:rsid w:val="00B43151"/>
    <w:rsid w:val="00B55B87"/>
    <w:rsid w:val="00B60D22"/>
    <w:rsid w:val="00B649D7"/>
    <w:rsid w:val="00B652CA"/>
    <w:rsid w:val="00B76341"/>
    <w:rsid w:val="00B830F3"/>
    <w:rsid w:val="00B92F48"/>
    <w:rsid w:val="00BA0C6A"/>
    <w:rsid w:val="00BA436F"/>
    <w:rsid w:val="00BB3580"/>
    <w:rsid w:val="00BD5C44"/>
    <w:rsid w:val="00BE5324"/>
    <w:rsid w:val="00BF67C0"/>
    <w:rsid w:val="00C02B07"/>
    <w:rsid w:val="00C042EA"/>
    <w:rsid w:val="00C1207D"/>
    <w:rsid w:val="00C22BC6"/>
    <w:rsid w:val="00C31E53"/>
    <w:rsid w:val="00C37614"/>
    <w:rsid w:val="00C622D1"/>
    <w:rsid w:val="00C63AE6"/>
    <w:rsid w:val="00C6495D"/>
    <w:rsid w:val="00C66F2F"/>
    <w:rsid w:val="00C72748"/>
    <w:rsid w:val="00C77B32"/>
    <w:rsid w:val="00C829BD"/>
    <w:rsid w:val="00C85DBB"/>
    <w:rsid w:val="00CB4BBB"/>
    <w:rsid w:val="00CE6AB1"/>
    <w:rsid w:val="00D04D54"/>
    <w:rsid w:val="00D150C0"/>
    <w:rsid w:val="00D227CE"/>
    <w:rsid w:val="00D2684E"/>
    <w:rsid w:val="00D33D69"/>
    <w:rsid w:val="00D45F89"/>
    <w:rsid w:val="00D46C4B"/>
    <w:rsid w:val="00D53417"/>
    <w:rsid w:val="00D83891"/>
    <w:rsid w:val="00D86680"/>
    <w:rsid w:val="00D86A23"/>
    <w:rsid w:val="00D97EE5"/>
    <w:rsid w:val="00DB06D9"/>
    <w:rsid w:val="00DB4B1B"/>
    <w:rsid w:val="00DC1DC4"/>
    <w:rsid w:val="00DC2779"/>
    <w:rsid w:val="00DC30FB"/>
    <w:rsid w:val="00DC4AD2"/>
    <w:rsid w:val="00DD2C40"/>
    <w:rsid w:val="00DD7CFA"/>
    <w:rsid w:val="00DE1257"/>
    <w:rsid w:val="00DE3F3A"/>
    <w:rsid w:val="00DE6778"/>
    <w:rsid w:val="00DE7AD6"/>
    <w:rsid w:val="00DF5E03"/>
    <w:rsid w:val="00E04245"/>
    <w:rsid w:val="00E23104"/>
    <w:rsid w:val="00E4060C"/>
    <w:rsid w:val="00E47C99"/>
    <w:rsid w:val="00E53EF0"/>
    <w:rsid w:val="00E62C28"/>
    <w:rsid w:val="00E71481"/>
    <w:rsid w:val="00E837A3"/>
    <w:rsid w:val="00E871E7"/>
    <w:rsid w:val="00E93447"/>
    <w:rsid w:val="00EA050D"/>
    <w:rsid w:val="00EA4EB9"/>
    <w:rsid w:val="00EB05A7"/>
    <w:rsid w:val="00EB3959"/>
    <w:rsid w:val="00ED5263"/>
    <w:rsid w:val="00ED5ABE"/>
    <w:rsid w:val="00ED6554"/>
    <w:rsid w:val="00ED7CAD"/>
    <w:rsid w:val="00EE1CFD"/>
    <w:rsid w:val="00EF3909"/>
    <w:rsid w:val="00EF7ACA"/>
    <w:rsid w:val="00F127EB"/>
    <w:rsid w:val="00F21FA8"/>
    <w:rsid w:val="00F272E6"/>
    <w:rsid w:val="00F27FE4"/>
    <w:rsid w:val="00F3242C"/>
    <w:rsid w:val="00F36BCD"/>
    <w:rsid w:val="00F41F2C"/>
    <w:rsid w:val="00F43D02"/>
    <w:rsid w:val="00F44D7F"/>
    <w:rsid w:val="00F5074D"/>
    <w:rsid w:val="00F51AE2"/>
    <w:rsid w:val="00F57BC0"/>
    <w:rsid w:val="00F647CE"/>
    <w:rsid w:val="00F67313"/>
    <w:rsid w:val="00F84B0D"/>
    <w:rsid w:val="00FA00F5"/>
    <w:rsid w:val="00FA3477"/>
    <w:rsid w:val="00FB083E"/>
    <w:rsid w:val="00FB7559"/>
    <w:rsid w:val="00FB7CC3"/>
    <w:rsid w:val="00FC06ED"/>
    <w:rsid w:val="00FC40A1"/>
    <w:rsid w:val="00FD22C5"/>
    <w:rsid w:val="00FD51F7"/>
    <w:rsid w:val="00FE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D4456"/>
  <w15:chartTrackingRefBased/>
  <w15:docId w15:val="{82AA3E8C-FDF0-4FCE-BE04-7C68BC3DC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6E7"/>
    <w:pPr>
      <w:spacing w:line="259" w:lineRule="auto"/>
    </w:pPr>
    <w:rPr>
      <w:kern w:val="0"/>
      <w:sz w:val="22"/>
      <w:szCs w:val="22"/>
      <w14:ligatures w14:val="none"/>
    </w:rPr>
  </w:style>
  <w:style w:type="paragraph" w:styleId="Heading1">
    <w:name w:val="heading 1"/>
    <w:basedOn w:val="Normal"/>
    <w:next w:val="Normal"/>
    <w:link w:val="Heading1Char"/>
    <w:uiPriority w:val="9"/>
    <w:qFormat/>
    <w:rsid w:val="003476E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476E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476E7"/>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476E7"/>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3476E7"/>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3476E7"/>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3476E7"/>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3476E7"/>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3476E7"/>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6E7"/>
    <w:rPr>
      <w:rFonts w:eastAsiaTheme="majorEastAsia" w:cstheme="majorBidi"/>
      <w:color w:val="272727" w:themeColor="text1" w:themeTint="D8"/>
    </w:rPr>
  </w:style>
  <w:style w:type="paragraph" w:styleId="Title">
    <w:name w:val="Title"/>
    <w:basedOn w:val="Normal"/>
    <w:next w:val="Normal"/>
    <w:link w:val="TitleChar"/>
    <w:uiPriority w:val="10"/>
    <w:qFormat/>
    <w:rsid w:val="003476E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47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6E7"/>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47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6E7"/>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3476E7"/>
    <w:rPr>
      <w:i/>
      <w:iCs/>
      <w:color w:val="404040" w:themeColor="text1" w:themeTint="BF"/>
    </w:rPr>
  </w:style>
  <w:style w:type="paragraph" w:styleId="ListParagraph">
    <w:name w:val="List Paragraph"/>
    <w:basedOn w:val="Normal"/>
    <w:uiPriority w:val="34"/>
    <w:qFormat/>
    <w:rsid w:val="003476E7"/>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3476E7"/>
    <w:rPr>
      <w:i/>
      <w:iCs/>
      <w:color w:val="0F4761" w:themeColor="accent1" w:themeShade="BF"/>
    </w:rPr>
  </w:style>
  <w:style w:type="paragraph" w:styleId="IntenseQuote">
    <w:name w:val="Intense Quote"/>
    <w:basedOn w:val="Normal"/>
    <w:next w:val="Normal"/>
    <w:link w:val="IntenseQuoteChar"/>
    <w:uiPriority w:val="30"/>
    <w:qFormat/>
    <w:rsid w:val="003476E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3476E7"/>
    <w:rPr>
      <w:i/>
      <w:iCs/>
      <w:color w:val="0F4761" w:themeColor="accent1" w:themeShade="BF"/>
    </w:rPr>
  </w:style>
  <w:style w:type="character" w:styleId="IntenseReference">
    <w:name w:val="Intense Reference"/>
    <w:basedOn w:val="DefaultParagraphFont"/>
    <w:uiPriority w:val="32"/>
    <w:qFormat/>
    <w:rsid w:val="003476E7"/>
    <w:rPr>
      <w:b/>
      <w:bCs/>
      <w:smallCaps/>
      <w:color w:val="0F4761" w:themeColor="accent1" w:themeShade="BF"/>
      <w:spacing w:val="5"/>
    </w:rPr>
  </w:style>
  <w:style w:type="paragraph" w:styleId="Header">
    <w:name w:val="header"/>
    <w:basedOn w:val="Normal"/>
    <w:link w:val="HeaderChar"/>
    <w:uiPriority w:val="99"/>
    <w:unhideWhenUsed/>
    <w:rsid w:val="00347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6E7"/>
    <w:rPr>
      <w:kern w:val="0"/>
      <w:sz w:val="22"/>
      <w:szCs w:val="22"/>
      <w14:ligatures w14:val="none"/>
    </w:rPr>
  </w:style>
  <w:style w:type="paragraph" w:styleId="Footer">
    <w:name w:val="footer"/>
    <w:basedOn w:val="Normal"/>
    <w:link w:val="FooterChar"/>
    <w:uiPriority w:val="99"/>
    <w:unhideWhenUsed/>
    <w:rsid w:val="00347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6E7"/>
    <w:rPr>
      <w:kern w:val="0"/>
      <w:sz w:val="22"/>
      <w:szCs w:val="22"/>
      <w14:ligatures w14:val="none"/>
    </w:rPr>
  </w:style>
  <w:style w:type="paragraph" w:styleId="TOCHeading">
    <w:name w:val="TOC Heading"/>
    <w:basedOn w:val="Heading1"/>
    <w:next w:val="Normal"/>
    <w:uiPriority w:val="39"/>
    <w:unhideWhenUsed/>
    <w:qFormat/>
    <w:rsid w:val="003476E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476E7"/>
    <w:pPr>
      <w:spacing w:after="100"/>
    </w:pPr>
  </w:style>
  <w:style w:type="character" w:styleId="Hyperlink">
    <w:name w:val="Hyperlink"/>
    <w:basedOn w:val="DefaultParagraphFont"/>
    <w:uiPriority w:val="99"/>
    <w:unhideWhenUsed/>
    <w:rsid w:val="003476E7"/>
    <w:rPr>
      <w:color w:val="467886" w:themeColor="hyperlink"/>
      <w:u w:val="single"/>
    </w:rPr>
  </w:style>
  <w:style w:type="paragraph" w:styleId="TOC2">
    <w:name w:val="toc 2"/>
    <w:basedOn w:val="Normal"/>
    <w:next w:val="Normal"/>
    <w:autoRedefine/>
    <w:uiPriority w:val="39"/>
    <w:unhideWhenUsed/>
    <w:rsid w:val="001F6D68"/>
    <w:pPr>
      <w:spacing w:after="100"/>
      <w:ind w:left="220"/>
    </w:pPr>
  </w:style>
  <w:style w:type="character" w:styleId="PlaceholderText">
    <w:name w:val="Placeholder Text"/>
    <w:basedOn w:val="DefaultParagraphFont"/>
    <w:uiPriority w:val="99"/>
    <w:semiHidden/>
    <w:rsid w:val="001B7F6B"/>
    <w:rPr>
      <w:color w:val="666666"/>
    </w:rPr>
  </w:style>
  <w:style w:type="paragraph" w:styleId="NormalWeb">
    <w:name w:val="Normal (Web)"/>
    <w:basedOn w:val="Normal"/>
    <w:uiPriority w:val="99"/>
    <w:semiHidden/>
    <w:unhideWhenUsed/>
    <w:rsid w:val="002123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4886">
      <w:bodyDiv w:val="1"/>
      <w:marLeft w:val="0"/>
      <w:marRight w:val="0"/>
      <w:marTop w:val="0"/>
      <w:marBottom w:val="0"/>
      <w:divBdr>
        <w:top w:val="none" w:sz="0" w:space="0" w:color="auto"/>
        <w:left w:val="none" w:sz="0" w:space="0" w:color="auto"/>
        <w:bottom w:val="none" w:sz="0" w:space="0" w:color="auto"/>
        <w:right w:val="none" w:sz="0" w:space="0" w:color="auto"/>
      </w:divBdr>
      <w:divsChild>
        <w:div w:id="509105879">
          <w:marLeft w:val="0"/>
          <w:marRight w:val="0"/>
          <w:marTop w:val="0"/>
          <w:marBottom w:val="0"/>
          <w:divBdr>
            <w:top w:val="none" w:sz="0" w:space="0" w:color="auto"/>
            <w:left w:val="none" w:sz="0" w:space="0" w:color="auto"/>
            <w:bottom w:val="none" w:sz="0" w:space="0" w:color="auto"/>
            <w:right w:val="none" w:sz="0" w:space="0" w:color="auto"/>
          </w:divBdr>
        </w:div>
      </w:divsChild>
    </w:div>
    <w:div w:id="35783451">
      <w:bodyDiv w:val="1"/>
      <w:marLeft w:val="0"/>
      <w:marRight w:val="0"/>
      <w:marTop w:val="0"/>
      <w:marBottom w:val="0"/>
      <w:divBdr>
        <w:top w:val="none" w:sz="0" w:space="0" w:color="auto"/>
        <w:left w:val="none" w:sz="0" w:space="0" w:color="auto"/>
        <w:bottom w:val="none" w:sz="0" w:space="0" w:color="auto"/>
        <w:right w:val="none" w:sz="0" w:space="0" w:color="auto"/>
      </w:divBdr>
    </w:div>
    <w:div w:id="87310488">
      <w:bodyDiv w:val="1"/>
      <w:marLeft w:val="0"/>
      <w:marRight w:val="0"/>
      <w:marTop w:val="0"/>
      <w:marBottom w:val="0"/>
      <w:divBdr>
        <w:top w:val="none" w:sz="0" w:space="0" w:color="auto"/>
        <w:left w:val="none" w:sz="0" w:space="0" w:color="auto"/>
        <w:bottom w:val="none" w:sz="0" w:space="0" w:color="auto"/>
        <w:right w:val="none" w:sz="0" w:space="0" w:color="auto"/>
      </w:divBdr>
    </w:div>
    <w:div w:id="98648061">
      <w:bodyDiv w:val="1"/>
      <w:marLeft w:val="0"/>
      <w:marRight w:val="0"/>
      <w:marTop w:val="0"/>
      <w:marBottom w:val="0"/>
      <w:divBdr>
        <w:top w:val="none" w:sz="0" w:space="0" w:color="auto"/>
        <w:left w:val="none" w:sz="0" w:space="0" w:color="auto"/>
        <w:bottom w:val="none" w:sz="0" w:space="0" w:color="auto"/>
        <w:right w:val="none" w:sz="0" w:space="0" w:color="auto"/>
      </w:divBdr>
      <w:divsChild>
        <w:div w:id="1367947616">
          <w:marLeft w:val="0"/>
          <w:marRight w:val="0"/>
          <w:marTop w:val="0"/>
          <w:marBottom w:val="0"/>
          <w:divBdr>
            <w:top w:val="none" w:sz="0" w:space="0" w:color="auto"/>
            <w:left w:val="none" w:sz="0" w:space="0" w:color="auto"/>
            <w:bottom w:val="none" w:sz="0" w:space="0" w:color="auto"/>
            <w:right w:val="none" w:sz="0" w:space="0" w:color="auto"/>
          </w:divBdr>
        </w:div>
        <w:div w:id="1364749554">
          <w:marLeft w:val="0"/>
          <w:marRight w:val="0"/>
          <w:marTop w:val="0"/>
          <w:marBottom w:val="0"/>
          <w:divBdr>
            <w:top w:val="none" w:sz="0" w:space="0" w:color="auto"/>
            <w:left w:val="none" w:sz="0" w:space="0" w:color="auto"/>
            <w:bottom w:val="none" w:sz="0" w:space="0" w:color="auto"/>
            <w:right w:val="none" w:sz="0" w:space="0" w:color="auto"/>
          </w:divBdr>
        </w:div>
        <w:div w:id="665858808">
          <w:marLeft w:val="0"/>
          <w:marRight w:val="0"/>
          <w:marTop w:val="0"/>
          <w:marBottom w:val="0"/>
          <w:divBdr>
            <w:top w:val="none" w:sz="0" w:space="0" w:color="auto"/>
            <w:left w:val="none" w:sz="0" w:space="0" w:color="auto"/>
            <w:bottom w:val="none" w:sz="0" w:space="0" w:color="auto"/>
            <w:right w:val="none" w:sz="0" w:space="0" w:color="auto"/>
          </w:divBdr>
        </w:div>
        <w:div w:id="984508328">
          <w:marLeft w:val="0"/>
          <w:marRight w:val="0"/>
          <w:marTop w:val="0"/>
          <w:marBottom w:val="0"/>
          <w:divBdr>
            <w:top w:val="none" w:sz="0" w:space="0" w:color="auto"/>
            <w:left w:val="none" w:sz="0" w:space="0" w:color="auto"/>
            <w:bottom w:val="none" w:sz="0" w:space="0" w:color="auto"/>
            <w:right w:val="none" w:sz="0" w:space="0" w:color="auto"/>
          </w:divBdr>
        </w:div>
      </w:divsChild>
    </w:div>
    <w:div w:id="104472607">
      <w:bodyDiv w:val="1"/>
      <w:marLeft w:val="0"/>
      <w:marRight w:val="0"/>
      <w:marTop w:val="0"/>
      <w:marBottom w:val="0"/>
      <w:divBdr>
        <w:top w:val="none" w:sz="0" w:space="0" w:color="auto"/>
        <w:left w:val="none" w:sz="0" w:space="0" w:color="auto"/>
        <w:bottom w:val="none" w:sz="0" w:space="0" w:color="auto"/>
        <w:right w:val="none" w:sz="0" w:space="0" w:color="auto"/>
      </w:divBdr>
    </w:div>
    <w:div w:id="105199576">
      <w:bodyDiv w:val="1"/>
      <w:marLeft w:val="0"/>
      <w:marRight w:val="0"/>
      <w:marTop w:val="0"/>
      <w:marBottom w:val="0"/>
      <w:divBdr>
        <w:top w:val="none" w:sz="0" w:space="0" w:color="auto"/>
        <w:left w:val="none" w:sz="0" w:space="0" w:color="auto"/>
        <w:bottom w:val="none" w:sz="0" w:space="0" w:color="auto"/>
        <w:right w:val="none" w:sz="0" w:space="0" w:color="auto"/>
      </w:divBdr>
    </w:div>
    <w:div w:id="115954612">
      <w:bodyDiv w:val="1"/>
      <w:marLeft w:val="0"/>
      <w:marRight w:val="0"/>
      <w:marTop w:val="0"/>
      <w:marBottom w:val="0"/>
      <w:divBdr>
        <w:top w:val="none" w:sz="0" w:space="0" w:color="auto"/>
        <w:left w:val="none" w:sz="0" w:space="0" w:color="auto"/>
        <w:bottom w:val="none" w:sz="0" w:space="0" w:color="auto"/>
        <w:right w:val="none" w:sz="0" w:space="0" w:color="auto"/>
      </w:divBdr>
      <w:divsChild>
        <w:div w:id="1825466581">
          <w:marLeft w:val="0"/>
          <w:marRight w:val="0"/>
          <w:marTop w:val="0"/>
          <w:marBottom w:val="0"/>
          <w:divBdr>
            <w:top w:val="none" w:sz="0" w:space="0" w:color="auto"/>
            <w:left w:val="none" w:sz="0" w:space="0" w:color="auto"/>
            <w:bottom w:val="none" w:sz="0" w:space="0" w:color="auto"/>
            <w:right w:val="none" w:sz="0" w:space="0" w:color="auto"/>
          </w:divBdr>
        </w:div>
        <w:div w:id="447166240">
          <w:marLeft w:val="0"/>
          <w:marRight w:val="0"/>
          <w:marTop w:val="0"/>
          <w:marBottom w:val="0"/>
          <w:divBdr>
            <w:top w:val="none" w:sz="0" w:space="0" w:color="auto"/>
            <w:left w:val="none" w:sz="0" w:space="0" w:color="auto"/>
            <w:bottom w:val="none" w:sz="0" w:space="0" w:color="auto"/>
            <w:right w:val="none" w:sz="0" w:space="0" w:color="auto"/>
          </w:divBdr>
        </w:div>
      </w:divsChild>
    </w:div>
    <w:div w:id="124545183">
      <w:bodyDiv w:val="1"/>
      <w:marLeft w:val="0"/>
      <w:marRight w:val="0"/>
      <w:marTop w:val="0"/>
      <w:marBottom w:val="0"/>
      <w:divBdr>
        <w:top w:val="none" w:sz="0" w:space="0" w:color="auto"/>
        <w:left w:val="none" w:sz="0" w:space="0" w:color="auto"/>
        <w:bottom w:val="none" w:sz="0" w:space="0" w:color="auto"/>
        <w:right w:val="none" w:sz="0" w:space="0" w:color="auto"/>
      </w:divBdr>
    </w:div>
    <w:div w:id="131096021">
      <w:bodyDiv w:val="1"/>
      <w:marLeft w:val="0"/>
      <w:marRight w:val="0"/>
      <w:marTop w:val="0"/>
      <w:marBottom w:val="0"/>
      <w:divBdr>
        <w:top w:val="none" w:sz="0" w:space="0" w:color="auto"/>
        <w:left w:val="none" w:sz="0" w:space="0" w:color="auto"/>
        <w:bottom w:val="none" w:sz="0" w:space="0" w:color="auto"/>
        <w:right w:val="none" w:sz="0" w:space="0" w:color="auto"/>
      </w:divBdr>
    </w:div>
    <w:div w:id="137655521">
      <w:bodyDiv w:val="1"/>
      <w:marLeft w:val="0"/>
      <w:marRight w:val="0"/>
      <w:marTop w:val="0"/>
      <w:marBottom w:val="0"/>
      <w:divBdr>
        <w:top w:val="none" w:sz="0" w:space="0" w:color="auto"/>
        <w:left w:val="none" w:sz="0" w:space="0" w:color="auto"/>
        <w:bottom w:val="none" w:sz="0" w:space="0" w:color="auto"/>
        <w:right w:val="none" w:sz="0" w:space="0" w:color="auto"/>
      </w:divBdr>
    </w:div>
    <w:div w:id="154153962">
      <w:bodyDiv w:val="1"/>
      <w:marLeft w:val="0"/>
      <w:marRight w:val="0"/>
      <w:marTop w:val="0"/>
      <w:marBottom w:val="0"/>
      <w:divBdr>
        <w:top w:val="none" w:sz="0" w:space="0" w:color="auto"/>
        <w:left w:val="none" w:sz="0" w:space="0" w:color="auto"/>
        <w:bottom w:val="none" w:sz="0" w:space="0" w:color="auto"/>
        <w:right w:val="none" w:sz="0" w:space="0" w:color="auto"/>
      </w:divBdr>
    </w:div>
    <w:div w:id="156963126">
      <w:bodyDiv w:val="1"/>
      <w:marLeft w:val="0"/>
      <w:marRight w:val="0"/>
      <w:marTop w:val="0"/>
      <w:marBottom w:val="0"/>
      <w:divBdr>
        <w:top w:val="none" w:sz="0" w:space="0" w:color="auto"/>
        <w:left w:val="none" w:sz="0" w:space="0" w:color="auto"/>
        <w:bottom w:val="none" w:sz="0" w:space="0" w:color="auto"/>
        <w:right w:val="none" w:sz="0" w:space="0" w:color="auto"/>
      </w:divBdr>
    </w:div>
    <w:div w:id="164978635">
      <w:bodyDiv w:val="1"/>
      <w:marLeft w:val="0"/>
      <w:marRight w:val="0"/>
      <w:marTop w:val="0"/>
      <w:marBottom w:val="0"/>
      <w:divBdr>
        <w:top w:val="none" w:sz="0" w:space="0" w:color="auto"/>
        <w:left w:val="none" w:sz="0" w:space="0" w:color="auto"/>
        <w:bottom w:val="none" w:sz="0" w:space="0" w:color="auto"/>
        <w:right w:val="none" w:sz="0" w:space="0" w:color="auto"/>
      </w:divBdr>
      <w:divsChild>
        <w:div w:id="1151874781">
          <w:marLeft w:val="0"/>
          <w:marRight w:val="0"/>
          <w:marTop w:val="0"/>
          <w:marBottom w:val="0"/>
          <w:divBdr>
            <w:top w:val="none" w:sz="0" w:space="0" w:color="auto"/>
            <w:left w:val="none" w:sz="0" w:space="0" w:color="auto"/>
            <w:bottom w:val="none" w:sz="0" w:space="0" w:color="auto"/>
            <w:right w:val="none" w:sz="0" w:space="0" w:color="auto"/>
          </w:divBdr>
        </w:div>
      </w:divsChild>
    </w:div>
    <w:div w:id="179393500">
      <w:bodyDiv w:val="1"/>
      <w:marLeft w:val="0"/>
      <w:marRight w:val="0"/>
      <w:marTop w:val="0"/>
      <w:marBottom w:val="0"/>
      <w:divBdr>
        <w:top w:val="none" w:sz="0" w:space="0" w:color="auto"/>
        <w:left w:val="none" w:sz="0" w:space="0" w:color="auto"/>
        <w:bottom w:val="none" w:sz="0" w:space="0" w:color="auto"/>
        <w:right w:val="none" w:sz="0" w:space="0" w:color="auto"/>
      </w:divBdr>
    </w:div>
    <w:div w:id="219286592">
      <w:bodyDiv w:val="1"/>
      <w:marLeft w:val="0"/>
      <w:marRight w:val="0"/>
      <w:marTop w:val="0"/>
      <w:marBottom w:val="0"/>
      <w:divBdr>
        <w:top w:val="none" w:sz="0" w:space="0" w:color="auto"/>
        <w:left w:val="none" w:sz="0" w:space="0" w:color="auto"/>
        <w:bottom w:val="none" w:sz="0" w:space="0" w:color="auto"/>
        <w:right w:val="none" w:sz="0" w:space="0" w:color="auto"/>
      </w:divBdr>
      <w:divsChild>
        <w:div w:id="1819033891">
          <w:marLeft w:val="0"/>
          <w:marRight w:val="0"/>
          <w:marTop w:val="0"/>
          <w:marBottom w:val="0"/>
          <w:divBdr>
            <w:top w:val="none" w:sz="0" w:space="0" w:color="auto"/>
            <w:left w:val="none" w:sz="0" w:space="0" w:color="auto"/>
            <w:bottom w:val="none" w:sz="0" w:space="0" w:color="auto"/>
            <w:right w:val="none" w:sz="0" w:space="0" w:color="auto"/>
          </w:divBdr>
        </w:div>
        <w:div w:id="234434068">
          <w:marLeft w:val="0"/>
          <w:marRight w:val="0"/>
          <w:marTop w:val="0"/>
          <w:marBottom w:val="0"/>
          <w:divBdr>
            <w:top w:val="none" w:sz="0" w:space="0" w:color="auto"/>
            <w:left w:val="none" w:sz="0" w:space="0" w:color="auto"/>
            <w:bottom w:val="none" w:sz="0" w:space="0" w:color="auto"/>
            <w:right w:val="none" w:sz="0" w:space="0" w:color="auto"/>
          </w:divBdr>
        </w:div>
        <w:div w:id="1664235830">
          <w:marLeft w:val="0"/>
          <w:marRight w:val="0"/>
          <w:marTop w:val="0"/>
          <w:marBottom w:val="0"/>
          <w:divBdr>
            <w:top w:val="none" w:sz="0" w:space="0" w:color="auto"/>
            <w:left w:val="none" w:sz="0" w:space="0" w:color="auto"/>
            <w:bottom w:val="none" w:sz="0" w:space="0" w:color="auto"/>
            <w:right w:val="none" w:sz="0" w:space="0" w:color="auto"/>
          </w:divBdr>
        </w:div>
        <w:div w:id="2067024152">
          <w:marLeft w:val="0"/>
          <w:marRight w:val="0"/>
          <w:marTop w:val="0"/>
          <w:marBottom w:val="0"/>
          <w:divBdr>
            <w:top w:val="none" w:sz="0" w:space="0" w:color="auto"/>
            <w:left w:val="none" w:sz="0" w:space="0" w:color="auto"/>
            <w:bottom w:val="none" w:sz="0" w:space="0" w:color="auto"/>
            <w:right w:val="none" w:sz="0" w:space="0" w:color="auto"/>
          </w:divBdr>
        </w:div>
      </w:divsChild>
    </w:div>
    <w:div w:id="234439631">
      <w:bodyDiv w:val="1"/>
      <w:marLeft w:val="0"/>
      <w:marRight w:val="0"/>
      <w:marTop w:val="0"/>
      <w:marBottom w:val="0"/>
      <w:divBdr>
        <w:top w:val="none" w:sz="0" w:space="0" w:color="auto"/>
        <w:left w:val="none" w:sz="0" w:space="0" w:color="auto"/>
        <w:bottom w:val="none" w:sz="0" w:space="0" w:color="auto"/>
        <w:right w:val="none" w:sz="0" w:space="0" w:color="auto"/>
      </w:divBdr>
    </w:div>
    <w:div w:id="236331661">
      <w:bodyDiv w:val="1"/>
      <w:marLeft w:val="0"/>
      <w:marRight w:val="0"/>
      <w:marTop w:val="0"/>
      <w:marBottom w:val="0"/>
      <w:divBdr>
        <w:top w:val="none" w:sz="0" w:space="0" w:color="auto"/>
        <w:left w:val="none" w:sz="0" w:space="0" w:color="auto"/>
        <w:bottom w:val="none" w:sz="0" w:space="0" w:color="auto"/>
        <w:right w:val="none" w:sz="0" w:space="0" w:color="auto"/>
      </w:divBdr>
    </w:div>
    <w:div w:id="239796830">
      <w:bodyDiv w:val="1"/>
      <w:marLeft w:val="0"/>
      <w:marRight w:val="0"/>
      <w:marTop w:val="0"/>
      <w:marBottom w:val="0"/>
      <w:divBdr>
        <w:top w:val="none" w:sz="0" w:space="0" w:color="auto"/>
        <w:left w:val="none" w:sz="0" w:space="0" w:color="auto"/>
        <w:bottom w:val="none" w:sz="0" w:space="0" w:color="auto"/>
        <w:right w:val="none" w:sz="0" w:space="0" w:color="auto"/>
      </w:divBdr>
    </w:div>
    <w:div w:id="270015610">
      <w:bodyDiv w:val="1"/>
      <w:marLeft w:val="0"/>
      <w:marRight w:val="0"/>
      <w:marTop w:val="0"/>
      <w:marBottom w:val="0"/>
      <w:divBdr>
        <w:top w:val="none" w:sz="0" w:space="0" w:color="auto"/>
        <w:left w:val="none" w:sz="0" w:space="0" w:color="auto"/>
        <w:bottom w:val="none" w:sz="0" w:space="0" w:color="auto"/>
        <w:right w:val="none" w:sz="0" w:space="0" w:color="auto"/>
      </w:divBdr>
    </w:div>
    <w:div w:id="298456185">
      <w:bodyDiv w:val="1"/>
      <w:marLeft w:val="0"/>
      <w:marRight w:val="0"/>
      <w:marTop w:val="0"/>
      <w:marBottom w:val="0"/>
      <w:divBdr>
        <w:top w:val="none" w:sz="0" w:space="0" w:color="auto"/>
        <w:left w:val="none" w:sz="0" w:space="0" w:color="auto"/>
        <w:bottom w:val="none" w:sz="0" w:space="0" w:color="auto"/>
        <w:right w:val="none" w:sz="0" w:space="0" w:color="auto"/>
      </w:divBdr>
      <w:divsChild>
        <w:div w:id="1134103969">
          <w:marLeft w:val="0"/>
          <w:marRight w:val="0"/>
          <w:marTop w:val="0"/>
          <w:marBottom w:val="0"/>
          <w:divBdr>
            <w:top w:val="none" w:sz="0" w:space="0" w:color="auto"/>
            <w:left w:val="none" w:sz="0" w:space="0" w:color="auto"/>
            <w:bottom w:val="none" w:sz="0" w:space="0" w:color="auto"/>
            <w:right w:val="none" w:sz="0" w:space="0" w:color="auto"/>
          </w:divBdr>
        </w:div>
        <w:div w:id="1875384422">
          <w:marLeft w:val="0"/>
          <w:marRight w:val="0"/>
          <w:marTop w:val="0"/>
          <w:marBottom w:val="0"/>
          <w:divBdr>
            <w:top w:val="none" w:sz="0" w:space="0" w:color="auto"/>
            <w:left w:val="none" w:sz="0" w:space="0" w:color="auto"/>
            <w:bottom w:val="none" w:sz="0" w:space="0" w:color="auto"/>
            <w:right w:val="none" w:sz="0" w:space="0" w:color="auto"/>
          </w:divBdr>
        </w:div>
      </w:divsChild>
    </w:div>
    <w:div w:id="312486768">
      <w:bodyDiv w:val="1"/>
      <w:marLeft w:val="0"/>
      <w:marRight w:val="0"/>
      <w:marTop w:val="0"/>
      <w:marBottom w:val="0"/>
      <w:divBdr>
        <w:top w:val="none" w:sz="0" w:space="0" w:color="auto"/>
        <w:left w:val="none" w:sz="0" w:space="0" w:color="auto"/>
        <w:bottom w:val="none" w:sz="0" w:space="0" w:color="auto"/>
        <w:right w:val="none" w:sz="0" w:space="0" w:color="auto"/>
      </w:divBdr>
      <w:divsChild>
        <w:div w:id="2004166027">
          <w:marLeft w:val="0"/>
          <w:marRight w:val="0"/>
          <w:marTop w:val="0"/>
          <w:marBottom w:val="0"/>
          <w:divBdr>
            <w:top w:val="none" w:sz="0" w:space="0" w:color="auto"/>
            <w:left w:val="none" w:sz="0" w:space="0" w:color="auto"/>
            <w:bottom w:val="none" w:sz="0" w:space="0" w:color="auto"/>
            <w:right w:val="none" w:sz="0" w:space="0" w:color="auto"/>
          </w:divBdr>
        </w:div>
        <w:div w:id="1253971976">
          <w:marLeft w:val="0"/>
          <w:marRight w:val="0"/>
          <w:marTop w:val="0"/>
          <w:marBottom w:val="0"/>
          <w:divBdr>
            <w:top w:val="none" w:sz="0" w:space="0" w:color="auto"/>
            <w:left w:val="none" w:sz="0" w:space="0" w:color="auto"/>
            <w:bottom w:val="none" w:sz="0" w:space="0" w:color="auto"/>
            <w:right w:val="none" w:sz="0" w:space="0" w:color="auto"/>
          </w:divBdr>
        </w:div>
        <w:div w:id="1655453353">
          <w:marLeft w:val="0"/>
          <w:marRight w:val="0"/>
          <w:marTop w:val="0"/>
          <w:marBottom w:val="0"/>
          <w:divBdr>
            <w:top w:val="none" w:sz="0" w:space="0" w:color="auto"/>
            <w:left w:val="none" w:sz="0" w:space="0" w:color="auto"/>
            <w:bottom w:val="none" w:sz="0" w:space="0" w:color="auto"/>
            <w:right w:val="none" w:sz="0" w:space="0" w:color="auto"/>
          </w:divBdr>
        </w:div>
      </w:divsChild>
    </w:div>
    <w:div w:id="332493367">
      <w:bodyDiv w:val="1"/>
      <w:marLeft w:val="0"/>
      <w:marRight w:val="0"/>
      <w:marTop w:val="0"/>
      <w:marBottom w:val="0"/>
      <w:divBdr>
        <w:top w:val="none" w:sz="0" w:space="0" w:color="auto"/>
        <w:left w:val="none" w:sz="0" w:space="0" w:color="auto"/>
        <w:bottom w:val="none" w:sz="0" w:space="0" w:color="auto"/>
        <w:right w:val="none" w:sz="0" w:space="0" w:color="auto"/>
      </w:divBdr>
    </w:div>
    <w:div w:id="336276312">
      <w:bodyDiv w:val="1"/>
      <w:marLeft w:val="0"/>
      <w:marRight w:val="0"/>
      <w:marTop w:val="0"/>
      <w:marBottom w:val="0"/>
      <w:divBdr>
        <w:top w:val="none" w:sz="0" w:space="0" w:color="auto"/>
        <w:left w:val="none" w:sz="0" w:space="0" w:color="auto"/>
        <w:bottom w:val="none" w:sz="0" w:space="0" w:color="auto"/>
        <w:right w:val="none" w:sz="0" w:space="0" w:color="auto"/>
      </w:divBdr>
    </w:div>
    <w:div w:id="383067864">
      <w:bodyDiv w:val="1"/>
      <w:marLeft w:val="0"/>
      <w:marRight w:val="0"/>
      <w:marTop w:val="0"/>
      <w:marBottom w:val="0"/>
      <w:divBdr>
        <w:top w:val="none" w:sz="0" w:space="0" w:color="auto"/>
        <w:left w:val="none" w:sz="0" w:space="0" w:color="auto"/>
        <w:bottom w:val="none" w:sz="0" w:space="0" w:color="auto"/>
        <w:right w:val="none" w:sz="0" w:space="0" w:color="auto"/>
      </w:divBdr>
    </w:div>
    <w:div w:id="392120628">
      <w:bodyDiv w:val="1"/>
      <w:marLeft w:val="0"/>
      <w:marRight w:val="0"/>
      <w:marTop w:val="0"/>
      <w:marBottom w:val="0"/>
      <w:divBdr>
        <w:top w:val="none" w:sz="0" w:space="0" w:color="auto"/>
        <w:left w:val="none" w:sz="0" w:space="0" w:color="auto"/>
        <w:bottom w:val="none" w:sz="0" w:space="0" w:color="auto"/>
        <w:right w:val="none" w:sz="0" w:space="0" w:color="auto"/>
      </w:divBdr>
    </w:div>
    <w:div w:id="413279334">
      <w:bodyDiv w:val="1"/>
      <w:marLeft w:val="0"/>
      <w:marRight w:val="0"/>
      <w:marTop w:val="0"/>
      <w:marBottom w:val="0"/>
      <w:divBdr>
        <w:top w:val="none" w:sz="0" w:space="0" w:color="auto"/>
        <w:left w:val="none" w:sz="0" w:space="0" w:color="auto"/>
        <w:bottom w:val="none" w:sz="0" w:space="0" w:color="auto"/>
        <w:right w:val="none" w:sz="0" w:space="0" w:color="auto"/>
      </w:divBdr>
    </w:div>
    <w:div w:id="430011375">
      <w:bodyDiv w:val="1"/>
      <w:marLeft w:val="0"/>
      <w:marRight w:val="0"/>
      <w:marTop w:val="0"/>
      <w:marBottom w:val="0"/>
      <w:divBdr>
        <w:top w:val="none" w:sz="0" w:space="0" w:color="auto"/>
        <w:left w:val="none" w:sz="0" w:space="0" w:color="auto"/>
        <w:bottom w:val="none" w:sz="0" w:space="0" w:color="auto"/>
        <w:right w:val="none" w:sz="0" w:space="0" w:color="auto"/>
      </w:divBdr>
    </w:div>
    <w:div w:id="433789004">
      <w:bodyDiv w:val="1"/>
      <w:marLeft w:val="0"/>
      <w:marRight w:val="0"/>
      <w:marTop w:val="0"/>
      <w:marBottom w:val="0"/>
      <w:divBdr>
        <w:top w:val="none" w:sz="0" w:space="0" w:color="auto"/>
        <w:left w:val="none" w:sz="0" w:space="0" w:color="auto"/>
        <w:bottom w:val="none" w:sz="0" w:space="0" w:color="auto"/>
        <w:right w:val="none" w:sz="0" w:space="0" w:color="auto"/>
      </w:divBdr>
    </w:div>
    <w:div w:id="443501400">
      <w:bodyDiv w:val="1"/>
      <w:marLeft w:val="0"/>
      <w:marRight w:val="0"/>
      <w:marTop w:val="0"/>
      <w:marBottom w:val="0"/>
      <w:divBdr>
        <w:top w:val="none" w:sz="0" w:space="0" w:color="auto"/>
        <w:left w:val="none" w:sz="0" w:space="0" w:color="auto"/>
        <w:bottom w:val="none" w:sz="0" w:space="0" w:color="auto"/>
        <w:right w:val="none" w:sz="0" w:space="0" w:color="auto"/>
      </w:divBdr>
    </w:div>
    <w:div w:id="461191682">
      <w:bodyDiv w:val="1"/>
      <w:marLeft w:val="0"/>
      <w:marRight w:val="0"/>
      <w:marTop w:val="0"/>
      <w:marBottom w:val="0"/>
      <w:divBdr>
        <w:top w:val="none" w:sz="0" w:space="0" w:color="auto"/>
        <w:left w:val="none" w:sz="0" w:space="0" w:color="auto"/>
        <w:bottom w:val="none" w:sz="0" w:space="0" w:color="auto"/>
        <w:right w:val="none" w:sz="0" w:space="0" w:color="auto"/>
      </w:divBdr>
      <w:divsChild>
        <w:div w:id="337123936">
          <w:marLeft w:val="0"/>
          <w:marRight w:val="0"/>
          <w:marTop w:val="0"/>
          <w:marBottom w:val="0"/>
          <w:divBdr>
            <w:top w:val="none" w:sz="0" w:space="0" w:color="auto"/>
            <w:left w:val="none" w:sz="0" w:space="0" w:color="auto"/>
            <w:bottom w:val="none" w:sz="0" w:space="0" w:color="auto"/>
            <w:right w:val="none" w:sz="0" w:space="0" w:color="auto"/>
          </w:divBdr>
        </w:div>
        <w:div w:id="918632991">
          <w:marLeft w:val="0"/>
          <w:marRight w:val="0"/>
          <w:marTop w:val="0"/>
          <w:marBottom w:val="0"/>
          <w:divBdr>
            <w:top w:val="none" w:sz="0" w:space="0" w:color="auto"/>
            <w:left w:val="none" w:sz="0" w:space="0" w:color="auto"/>
            <w:bottom w:val="none" w:sz="0" w:space="0" w:color="auto"/>
            <w:right w:val="none" w:sz="0" w:space="0" w:color="auto"/>
          </w:divBdr>
        </w:div>
        <w:div w:id="934289423">
          <w:marLeft w:val="0"/>
          <w:marRight w:val="0"/>
          <w:marTop w:val="0"/>
          <w:marBottom w:val="0"/>
          <w:divBdr>
            <w:top w:val="none" w:sz="0" w:space="0" w:color="auto"/>
            <w:left w:val="none" w:sz="0" w:space="0" w:color="auto"/>
            <w:bottom w:val="none" w:sz="0" w:space="0" w:color="auto"/>
            <w:right w:val="none" w:sz="0" w:space="0" w:color="auto"/>
          </w:divBdr>
        </w:div>
        <w:div w:id="2126264416">
          <w:marLeft w:val="0"/>
          <w:marRight w:val="0"/>
          <w:marTop w:val="0"/>
          <w:marBottom w:val="0"/>
          <w:divBdr>
            <w:top w:val="none" w:sz="0" w:space="0" w:color="auto"/>
            <w:left w:val="none" w:sz="0" w:space="0" w:color="auto"/>
            <w:bottom w:val="none" w:sz="0" w:space="0" w:color="auto"/>
            <w:right w:val="none" w:sz="0" w:space="0" w:color="auto"/>
          </w:divBdr>
        </w:div>
      </w:divsChild>
    </w:div>
    <w:div w:id="475757897">
      <w:bodyDiv w:val="1"/>
      <w:marLeft w:val="0"/>
      <w:marRight w:val="0"/>
      <w:marTop w:val="0"/>
      <w:marBottom w:val="0"/>
      <w:divBdr>
        <w:top w:val="none" w:sz="0" w:space="0" w:color="auto"/>
        <w:left w:val="none" w:sz="0" w:space="0" w:color="auto"/>
        <w:bottom w:val="none" w:sz="0" w:space="0" w:color="auto"/>
        <w:right w:val="none" w:sz="0" w:space="0" w:color="auto"/>
      </w:divBdr>
    </w:div>
    <w:div w:id="484662672">
      <w:bodyDiv w:val="1"/>
      <w:marLeft w:val="0"/>
      <w:marRight w:val="0"/>
      <w:marTop w:val="0"/>
      <w:marBottom w:val="0"/>
      <w:divBdr>
        <w:top w:val="none" w:sz="0" w:space="0" w:color="auto"/>
        <w:left w:val="none" w:sz="0" w:space="0" w:color="auto"/>
        <w:bottom w:val="none" w:sz="0" w:space="0" w:color="auto"/>
        <w:right w:val="none" w:sz="0" w:space="0" w:color="auto"/>
      </w:divBdr>
    </w:div>
    <w:div w:id="497497553">
      <w:bodyDiv w:val="1"/>
      <w:marLeft w:val="0"/>
      <w:marRight w:val="0"/>
      <w:marTop w:val="0"/>
      <w:marBottom w:val="0"/>
      <w:divBdr>
        <w:top w:val="none" w:sz="0" w:space="0" w:color="auto"/>
        <w:left w:val="none" w:sz="0" w:space="0" w:color="auto"/>
        <w:bottom w:val="none" w:sz="0" w:space="0" w:color="auto"/>
        <w:right w:val="none" w:sz="0" w:space="0" w:color="auto"/>
      </w:divBdr>
    </w:div>
    <w:div w:id="500006122">
      <w:bodyDiv w:val="1"/>
      <w:marLeft w:val="0"/>
      <w:marRight w:val="0"/>
      <w:marTop w:val="0"/>
      <w:marBottom w:val="0"/>
      <w:divBdr>
        <w:top w:val="none" w:sz="0" w:space="0" w:color="auto"/>
        <w:left w:val="none" w:sz="0" w:space="0" w:color="auto"/>
        <w:bottom w:val="none" w:sz="0" w:space="0" w:color="auto"/>
        <w:right w:val="none" w:sz="0" w:space="0" w:color="auto"/>
      </w:divBdr>
    </w:div>
    <w:div w:id="500241676">
      <w:bodyDiv w:val="1"/>
      <w:marLeft w:val="0"/>
      <w:marRight w:val="0"/>
      <w:marTop w:val="0"/>
      <w:marBottom w:val="0"/>
      <w:divBdr>
        <w:top w:val="none" w:sz="0" w:space="0" w:color="auto"/>
        <w:left w:val="none" w:sz="0" w:space="0" w:color="auto"/>
        <w:bottom w:val="none" w:sz="0" w:space="0" w:color="auto"/>
        <w:right w:val="none" w:sz="0" w:space="0" w:color="auto"/>
      </w:divBdr>
      <w:divsChild>
        <w:div w:id="131601732">
          <w:marLeft w:val="0"/>
          <w:marRight w:val="0"/>
          <w:marTop w:val="0"/>
          <w:marBottom w:val="0"/>
          <w:divBdr>
            <w:top w:val="none" w:sz="0" w:space="0" w:color="auto"/>
            <w:left w:val="none" w:sz="0" w:space="0" w:color="auto"/>
            <w:bottom w:val="none" w:sz="0" w:space="0" w:color="auto"/>
            <w:right w:val="none" w:sz="0" w:space="0" w:color="auto"/>
          </w:divBdr>
        </w:div>
        <w:div w:id="775708640">
          <w:marLeft w:val="0"/>
          <w:marRight w:val="0"/>
          <w:marTop w:val="0"/>
          <w:marBottom w:val="0"/>
          <w:divBdr>
            <w:top w:val="none" w:sz="0" w:space="0" w:color="auto"/>
            <w:left w:val="none" w:sz="0" w:space="0" w:color="auto"/>
            <w:bottom w:val="none" w:sz="0" w:space="0" w:color="auto"/>
            <w:right w:val="none" w:sz="0" w:space="0" w:color="auto"/>
          </w:divBdr>
        </w:div>
      </w:divsChild>
    </w:div>
    <w:div w:id="511917754">
      <w:bodyDiv w:val="1"/>
      <w:marLeft w:val="0"/>
      <w:marRight w:val="0"/>
      <w:marTop w:val="0"/>
      <w:marBottom w:val="0"/>
      <w:divBdr>
        <w:top w:val="none" w:sz="0" w:space="0" w:color="auto"/>
        <w:left w:val="none" w:sz="0" w:space="0" w:color="auto"/>
        <w:bottom w:val="none" w:sz="0" w:space="0" w:color="auto"/>
        <w:right w:val="none" w:sz="0" w:space="0" w:color="auto"/>
      </w:divBdr>
    </w:div>
    <w:div w:id="520507365">
      <w:bodyDiv w:val="1"/>
      <w:marLeft w:val="0"/>
      <w:marRight w:val="0"/>
      <w:marTop w:val="0"/>
      <w:marBottom w:val="0"/>
      <w:divBdr>
        <w:top w:val="none" w:sz="0" w:space="0" w:color="auto"/>
        <w:left w:val="none" w:sz="0" w:space="0" w:color="auto"/>
        <w:bottom w:val="none" w:sz="0" w:space="0" w:color="auto"/>
        <w:right w:val="none" w:sz="0" w:space="0" w:color="auto"/>
      </w:divBdr>
    </w:div>
    <w:div w:id="521867579">
      <w:bodyDiv w:val="1"/>
      <w:marLeft w:val="0"/>
      <w:marRight w:val="0"/>
      <w:marTop w:val="0"/>
      <w:marBottom w:val="0"/>
      <w:divBdr>
        <w:top w:val="none" w:sz="0" w:space="0" w:color="auto"/>
        <w:left w:val="none" w:sz="0" w:space="0" w:color="auto"/>
        <w:bottom w:val="none" w:sz="0" w:space="0" w:color="auto"/>
        <w:right w:val="none" w:sz="0" w:space="0" w:color="auto"/>
      </w:divBdr>
    </w:div>
    <w:div w:id="548884133">
      <w:bodyDiv w:val="1"/>
      <w:marLeft w:val="0"/>
      <w:marRight w:val="0"/>
      <w:marTop w:val="0"/>
      <w:marBottom w:val="0"/>
      <w:divBdr>
        <w:top w:val="none" w:sz="0" w:space="0" w:color="auto"/>
        <w:left w:val="none" w:sz="0" w:space="0" w:color="auto"/>
        <w:bottom w:val="none" w:sz="0" w:space="0" w:color="auto"/>
        <w:right w:val="none" w:sz="0" w:space="0" w:color="auto"/>
      </w:divBdr>
    </w:div>
    <w:div w:id="554391716">
      <w:bodyDiv w:val="1"/>
      <w:marLeft w:val="0"/>
      <w:marRight w:val="0"/>
      <w:marTop w:val="0"/>
      <w:marBottom w:val="0"/>
      <w:divBdr>
        <w:top w:val="none" w:sz="0" w:space="0" w:color="auto"/>
        <w:left w:val="none" w:sz="0" w:space="0" w:color="auto"/>
        <w:bottom w:val="none" w:sz="0" w:space="0" w:color="auto"/>
        <w:right w:val="none" w:sz="0" w:space="0" w:color="auto"/>
      </w:divBdr>
    </w:div>
    <w:div w:id="560873316">
      <w:bodyDiv w:val="1"/>
      <w:marLeft w:val="0"/>
      <w:marRight w:val="0"/>
      <w:marTop w:val="0"/>
      <w:marBottom w:val="0"/>
      <w:divBdr>
        <w:top w:val="none" w:sz="0" w:space="0" w:color="auto"/>
        <w:left w:val="none" w:sz="0" w:space="0" w:color="auto"/>
        <w:bottom w:val="none" w:sz="0" w:space="0" w:color="auto"/>
        <w:right w:val="none" w:sz="0" w:space="0" w:color="auto"/>
      </w:divBdr>
    </w:div>
    <w:div w:id="583226814">
      <w:bodyDiv w:val="1"/>
      <w:marLeft w:val="0"/>
      <w:marRight w:val="0"/>
      <w:marTop w:val="0"/>
      <w:marBottom w:val="0"/>
      <w:divBdr>
        <w:top w:val="none" w:sz="0" w:space="0" w:color="auto"/>
        <w:left w:val="none" w:sz="0" w:space="0" w:color="auto"/>
        <w:bottom w:val="none" w:sz="0" w:space="0" w:color="auto"/>
        <w:right w:val="none" w:sz="0" w:space="0" w:color="auto"/>
      </w:divBdr>
    </w:div>
    <w:div w:id="586885143">
      <w:bodyDiv w:val="1"/>
      <w:marLeft w:val="0"/>
      <w:marRight w:val="0"/>
      <w:marTop w:val="0"/>
      <w:marBottom w:val="0"/>
      <w:divBdr>
        <w:top w:val="none" w:sz="0" w:space="0" w:color="auto"/>
        <w:left w:val="none" w:sz="0" w:space="0" w:color="auto"/>
        <w:bottom w:val="none" w:sz="0" w:space="0" w:color="auto"/>
        <w:right w:val="none" w:sz="0" w:space="0" w:color="auto"/>
      </w:divBdr>
    </w:div>
    <w:div w:id="593586365">
      <w:bodyDiv w:val="1"/>
      <w:marLeft w:val="0"/>
      <w:marRight w:val="0"/>
      <w:marTop w:val="0"/>
      <w:marBottom w:val="0"/>
      <w:divBdr>
        <w:top w:val="none" w:sz="0" w:space="0" w:color="auto"/>
        <w:left w:val="none" w:sz="0" w:space="0" w:color="auto"/>
        <w:bottom w:val="none" w:sz="0" w:space="0" w:color="auto"/>
        <w:right w:val="none" w:sz="0" w:space="0" w:color="auto"/>
      </w:divBdr>
    </w:div>
    <w:div w:id="605575346">
      <w:bodyDiv w:val="1"/>
      <w:marLeft w:val="0"/>
      <w:marRight w:val="0"/>
      <w:marTop w:val="0"/>
      <w:marBottom w:val="0"/>
      <w:divBdr>
        <w:top w:val="none" w:sz="0" w:space="0" w:color="auto"/>
        <w:left w:val="none" w:sz="0" w:space="0" w:color="auto"/>
        <w:bottom w:val="none" w:sz="0" w:space="0" w:color="auto"/>
        <w:right w:val="none" w:sz="0" w:space="0" w:color="auto"/>
      </w:divBdr>
      <w:divsChild>
        <w:div w:id="2033921745">
          <w:marLeft w:val="0"/>
          <w:marRight w:val="0"/>
          <w:marTop w:val="0"/>
          <w:marBottom w:val="0"/>
          <w:divBdr>
            <w:top w:val="none" w:sz="0" w:space="0" w:color="auto"/>
            <w:left w:val="none" w:sz="0" w:space="0" w:color="auto"/>
            <w:bottom w:val="none" w:sz="0" w:space="0" w:color="auto"/>
            <w:right w:val="none" w:sz="0" w:space="0" w:color="auto"/>
          </w:divBdr>
        </w:div>
        <w:div w:id="2006131606">
          <w:marLeft w:val="0"/>
          <w:marRight w:val="0"/>
          <w:marTop w:val="0"/>
          <w:marBottom w:val="0"/>
          <w:divBdr>
            <w:top w:val="none" w:sz="0" w:space="0" w:color="auto"/>
            <w:left w:val="none" w:sz="0" w:space="0" w:color="auto"/>
            <w:bottom w:val="none" w:sz="0" w:space="0" w:color="auto"/>
            <w:right w:val="none" w:sz="0" w:space="0" w:color="auto"/>
          </w:divBdr>
        </w:div>
        <w:div w:id="1825392843">
          <w:marLeft w:val="0"/>
          <w:marRight w:val="0"/>
          <w:marTop w:val="0"/>
          <w:marBottom w:val="0"/>
          <w:divBdr>
            <w:top w:val="none" w:sz="0" w:space="0" w:color="auto"/>
            <w:left w:val="none" w:sz="0" w:space="0" w:color="auto"/>
            <w:bottom w:val="none" w:sz="0" w:space="0" w:color="auto"/>
            <w:right w:val="none" w:sz="0" w:space="0" w:color="auto"/>
          </w:divBdr>
        </w:div>
      </w:divsChild>
    </w:div>
    <w:div w:id="606615757">
      <w:bodyDiv w:val="1"/>
      <w:marLeft w:val="0"/>
      <w:marRight w:val="0"/>
      <w:marTop w:val="0"/>
      <w:marBottom w:val="0"/>
      <w:divBdr>
        <w:top w:val="none" w:sz="0" w:space="0" w:color="auto"/>
        <w:left w:val="none" w:sz="0" w:space="0" w:color="auto"/>
        <w:bottom w:val="none" w:sz="0" w:space="0" w:color="auto"/>
        <w:right w:val="none" w:sz="0" w:space="0" w:color="auto"/>
      </w:divBdr>
    </w:div>
    <w:div w:id="608315403">
      <w:bodyDiv w:val="1"/>
      <w:marLeft w:val="0"/>
      <w:marRight w:val="0"/>
      <w:marTop w:val="0"/>
      <w:marBottom w:val="0"/>
      <w:divBdr>
        <w:top w:val="none" w:sz="0" w:space="0" w:color="auto"/>
        <w:left w:val="none" w:sz="0" w:space="0" w:color="auto"/>
        <w:bottom w:val="none" w:sz="0" w:space="0" w:color="auto"/>
        <w:right w:val="none" w:sz="0" w:space="0" w:color="auto"/>
      </w:divBdr>
    </w:div>
    <w:div w:id="628515192">
      <w:bodyDiv w:val="1"/>
      <w:marLeft w:val="0"/>
      <w:marRight w:val="0"/>
      <w:marTop w:val="0"/>
      <w:marBottom w:val="0"/>
      <w:divBdr>
        <w:top w:val="none" w:sz="0" w:space="0" w:color="auto"/>
        <w:left w:val="none" w:sz="0" w:space="0" w:color="auto"/>
        <w:bottom w:val="none" w:sz="0" w:space="0" w:color="auto"/>
        <w:right w:val="none" w:sz="0" w:space="0" w:color="auto"/>
      </w:divBdr>
    </w:div>
    <w:div w:id="663245653">
      <w:bodyDiv w:val="1"/>
      <w:marLeft w:val="0"/>
      <w:marRight w:val="0"/>
      <w:marTop w:val="0"/>
      <w:marBottom w:val="0"/>
      <w:divBdr>
        <w:top w:val="none" w:sz="0" w:space="0" w:color="auto"/>
        <w:left w:val="none" w:sz="0" w:space="0" w:color="auto"/>
        <w:bottom w:val="none" w:sz="0" w:space="0" w:color="auto"/>
        <w:right w:val="none" w:sz="0" w:space="0" w:color="auto"/>
      </w:divBdr>
    </w:div>
    <w:div w:id="664748036">
      <w:bodyDiv w:val="1"/>
      <w:marLeft w:val="0"/>
      <w:marRight w:val="0"/>
      <w:marTop w:val="0"/>
      <w:marBottom w:val="0"/>
      <w:divBdr>
        <w:top w:val="none" w:sz="0" w:space="0" w:color="auto"/>
        <w:left w:val="none" w:sz="0" w:space="0" w:color="auto"/>
        <w:bottom w:val="none" w:sz="0" w:space="0" w:color="auto"/>
        <w:right w:val="none" w:sz="0" w:space="0" w:color="auto"/>
      </w:divBdr>
    </w:div>
    <w:div w:id="665665260">
      <w:bodyDiv w:val="1"/>
      <w:marLeft w:val="0"/>
      <w:marRight w:val="0"/>
      <w:marTop w:val="0"/>
      <w:marBottom w:val="0"/>
      <w:divBdr>
        <w:top w:val="none" w:sz="0" w:space="0" w:color="auto"/>
        <w:left w:val="none" w:sz="0" w:space="0" w:color="auto"/>
        <w:bottom w:val="none" w:sz="0" w:space="0" w:color="auto"/>
        <w:right w:val="none" w:sz="0" w:space="0" w:color="auto"/>
      </w:divBdr>
      <w:divsChild>
        <w:div w:id="680934676">
          <w:marLeft w:val="0"/>
          <w:marRight w:val="0"/>
          <w:marTop w:val="0"/>
          <w:marBottom w:val="0"/>
          <w:divBdr>
            <w:top w:val="none" w:sz="0" w:space="0" w:color="auto"/>
            <w:left w:val="none" w:sz="0" w:space="0" w:color="auto"/>
            <w:bottom w:val="none" w:sz="0" w:space="0" w:color="auto"/>
            <w:right w:val="none" w:sz="0" w:space="0" w:color="auto"/>
          </w:divBdr>
        </w:div>
        <w:div w:id="1357150582">
          <w:marLeft w:val="0"/>
          <w:marRight w:val="0"/>
          <w:marTop w:val="0"/>
          <w:marBottom w:val="0"/>
          <w:divBdr>
            <w:top w:val="none" w:sz="0" w:space="0" w:color="auto"/>
            <w:left w:val="none" w:sz="0" w:space="0" w:color="auto"/>
            <w:bottom w:val="none" w:sz="0" w:space="0" w:color="auto"/>
            <w:right w:val="none" w:sz="0" w:space="0" w:color="auto"/>
          </w:divBdr>
        </w:div>
        <w:div w:id="1386099773">
          <w:marLeft w:val="0"/>
          <w:marRight w:val="0"/>
          <w:marTop w:val="0"/>
          <w:marBottom w:val="0"/>
          <w:divBdr>
            <w:top w:val="none" w:sz="0" w:space="0" w:color="auto"/>
            <w:left w:val="none" w:sz="0" w:space="0" w:color="auto"/>
            <w:bottom w:val="none" w:sz="0" w:space="0" w:color="auto"/>
            <w:right w:val="none" w:sz="0" w:space="0" w:color="auto"/>
          </w:divBdr>
        </w:div>
        <w:div w:id="195117111">
          <w:marLeft w:val="0"/>
          <w:marRight w:val="0"/>
          <w:marTop w:val="0"/>
          <w:marBottom w:val="0"/>
          <w:divBdr>
            <w:top w:val="none" w:sz="0" w:space="0" w:color="auto"/>
            <w:left w:val="none" w:sz="0" w:space="0" w:color="auto"/>
            <w:bottom w:val="none" w:sz="0" w:space="0" w:color="auto"/>
            <w:right w:val="none" w:sz="0" w:space="0" w:color="auto"/>
          </w:divBdr>
        </w:div>
      </w:divsChild>
    </w:div>
    <w:div w:id="681518686">
      <w:bodyDiv w:val="1"/>
      <w:marLeft w:val="0"/>
      <w:marRight w:val="0"/>
      <w:marTop w:val="0"/>
      <w:marBottom w:val="0"/>
      <w:divBdr>
        <w:top w:val="none" w:sz="0" w:space="0" w:color="auto"/>
        <w:left w:val="none" w:sz="0" w:space="0" w:color="auto"/>
        <w:bottom w:val="none" w:sz="0" w:space="0" w:color="auto"/>
        <w:right w:val="none" w:sz="0" w:space="0" w:color="auto"/>
      </w:divBdr>
    </w:div>
    <w:div w:id="700010347">
      <w:bodyDiv w:val="1"/>
      <w:marLeft w:val="0"/>
      <w:marRight w:val="0"/>
      <w:marTop w:val="0"/>
      <w:marBottom w:val="0"/>
      <w:divBdr>
        <w:top w:val="none" w:sz="0" w:space="0" w:color="auto"/>
        <w:left w:val="none" w:sz="0" w:space="0" w:color="auto"/>
        <w:bottom w:val="none" w:sz="0" w:space="0" w:color="auto"/>
        <w:right w:val="none" w:sz="0" w:space="0" w:color="auto"/>
      </w:divBdr>
    </w:div>
    <w:div w:id="721297033">
      <w:bodyDiv w:val="1"/>
      <w:marLeft w:val="0"/>
      <w:marRight w:val="0"/>
      <w:marTop w:val="0"/>
      <w:marBottom w:val="0"/>
      <w:divBdr>
        <w:top w:val="none" w:sz="0" w:space="0" w:color="auto"/>
        <w:left w:val="none" w:sz="0" w:space="0" w:color="auto"/>
        <w:bottom w:val="none" w:sz="0" w:space="0" w:color="auto"/>
        <w:right w:val="none" w:sz="0" w:space="0" w:color="auto"/>
      </w:divBdr>
      <w:divsChild>
        <w:div w:id="1880126296">
          <w:marLeft w:val="0"/>
          <w:marRight w:val="0"/>
          <w:marTop w:val="0"/>
          <w:marBottom w:val="0"/>
          <w:divBdr>
            <w:top w:val="none" w:sz="0" w:space="0" w:color="auto"/>
            <w:left w:val="none" w:sz="0" w:space="0" w:color="auto"/>
            <w:bottom w:val="none" w:sz="0" w:space="0" w:color="auto"/>
            <w:right w:val="none" w:sz="0" w:space="0" w:color="auto"/>
          </w:divBdr>
        </w:div>
        <w:div w:id="517355344">
          <w:marLeft w:val="0"/>
          <w:marRight w:val="0"/>
          <w:marTop w:val="0"/>
          <w:marBottom w:val="0"/>
          <w:divBdr>
            <w:top w:val="none" w:sz="0" w:space="0" w:color="auto"/>
            <w:left w:val="none" w:sz="0" w:space="0" w:color="auto"/>
            <w:bottom w:val="none" w:sz="0" w:space="0" w:color="auto"/>
            <w:right w:val="none" w:sz="0" w:space="0" w:color="auto"/>
          </w:divBdr>
        </w:div>
      </w:divsChild>
    </w:div>
    <w:div w:id="725302854">
      <w:bodyDiv w:val="1"/>
      <w:marLeft w:val="0"/>
      <w:marRight w:val="0"/>
      <w:marTop w:val="0"/>
      <w:marBottom w:val="0"/>
      <w:divBdr>
        <w:top w:val="none" w:sz="0" w:space="0" w:color="auto"/>
        <w:left w:val="none" w:sz="0" w:space="0" w:color="auto"/>
        <w:bottom w:val="none" w:sz="0" w:space="0" w:color="auto"/>
        <w:right w:val="none" w:sz="0" w:space="0" w:color="auto"/>
      </w:divBdr>
      <w:divsChild>
        <w:div w:id="185873133">
          <w:marLeft w:val="0"/>
          <w:marRight w:val="0"/>
          <w:marTop w:val="0"/>
          <w:marBottom w:val="0"/>
          <w:divBdr>
            <w:top w:val="none" w:sz="0" w:space="0" w:color="auto"/>
            <w:left w:val="none" w:sz="0" w:space="0" w:color="auto"/>
            <w:bottom w:val="none" w:sz="0" w:space="0" w:color="auto"/>
            <w:right w:val="none" w:sz="0" w:space="0" w:color="auto"/>
          </w:divBdr>
        </w:div>
        <w:div w:id="1983656735">
          <w:marLeft w:val="0"/>
          <w:marRight w:val="0"/>
          <w:marTop w:val="0"/>
          <w:marBottom w:val="0"/>
          <w:divBdr>
            <w:top w:val="none" w:sz="0" w:space="0" w:color="auto"/>
            <w:left w:val="none" w:sz="0" w:space="0" w:color="auto"/>
            <w:bottom w:val="none" w:sz="0" w:space="0" w:color="auto"/>
            <w:right w:val="none" w:sz="0" w:space="0" w:color="auto"/>
          </w:divBdr>
        </w:div>
      </w:divsChild>
    </w:div>
    <w:div w:id="732503792">
      <w:bodyDiv w:val="1"/>
      <w:marLeft w:val="0"/>
      <w:marRight w:val="0"/>
      <w:marTop w:val="0"/>
      <w:marBottom w:val="0"/>
      <w:divBdr>
        <w:top w:val="none" w:sz="0" w:space="0" w:color="auto"/>
        <w:left w:val="none" w:sz="0" w:space="0" w:color="auto"/>
        <w:bottom w:val="none" w:sz="0" w:space="0" w:color="auto"/>
        <w:right w:val="none" w:sz="0" w:space="0" w:color="auto"/>
      </w:divBdr>
    </w:div>
    <w:div w:id="733433478">
      <w:bodyDiv w:val="1"/>
      <w:marLeft w:val="0"/>
      <w:marRight w:val="0"/>
      <w:marTop w:val="0"/>
      <w:marBottom w:val="0"/>
      <w:divBdr>
        <w:top w:val="none" w:sz="0" w:space="0" w:color="auto"/>
        <w:left w:val="none" w:sz="0" w:space="0" w:color="auto"/>
        <w:bottom w:val="none" w:sz="0" w:space="0" w:color="auto"/>
        <w:right w:val="none" w:sz="0" w:space="0" w:color="auto"/>
      </w:divBdr>
      <w:divsChild>
        <w:div w:id="813378313">
          <w:marLeft w:val="0"/>
          <w:marRight w:val="0"/>
          <w:marTop w:val="0"/>
          <w:marBottom w:val="0"/>
          <w:divBdr>
            <w:top w:val="none" w:sz="0" w:space="0" w:color="auto"/>
            <w:left w:val="none" w:sz="0" w:space="0" w:color="auto"/>
            <w:bottom w:val="none" w:sz="0" w:space="0" w:color="auto"/>
            <w:right w:val="none" w:sz="0" w:space="0" w:color="auto"/>
          </w:divBdr>
        </w:div>
        <w:div w:id="173038724">
          <w:marLeft w:val="0"/>
          <w:marRight w:val="0"/>
          <w:marTop w:val="0"/>
          <w:marBottom w:val="0"/>
          <w:divBdr>
            <w:top w:val="none" w:sz="0" w:space="0" w:color="auto"/>
            <w:left w:val="none" w:sz="0" w:space="0" w:color="auto"/>
            <w:bottom w:val="none" w:sz="0" w:space="0" w:color="auto"/>
            <w:right w:val="none" w:sz="0" w:space="0" w:color="auto"/>
          </w:divBdr>
        </w:div>
        <w:div w:id="1658412925">
          <w:marLeft w:val="0"/>
          <w:marRight w:val="0"/>
          <w:marTop w:val="0"/>
          <w:marBottom w:val="0"/>
          <w:divBdr>
            <w:top w:val="none" w:sz="0" w:space="0" w:color="auto"/>
            <w:left w:val="none" w:sz="0" w:space="0" w:color="auto"/>
            <w:bottom w:val="none" w:sz="0" w:space="0" w:color="auto"/>
            <w:right w:val="none" w:sz="0" w:space="0" w:color="auto"/>
          </w:divBdr>
        </w:div>
      </w:divsChild>
    </w:div>
    <w:div w:id="733553219">
      <w:bodyDiv w:val="1"/>
      <w:marLeft w:val="0"/>
      <w:marRight w:val="0"/>
      <w:marTop w:val="0"/>
      <w:marBottom w:val="0"/>
      <w:divBdr>
        <w:top w:val="none" w:sz="0" w:space="0" w:color="auto"/>
        <w:left w:val="none" w:sz="0" w:space="0" w:color="auto"/>
        <w:bottom w:val="none" w:sz="0" w:space="0" w:color="auto"/>
        <w:right w:val="none" w:sz="0" w:space="0" w:color="auto"/>
      </w:divBdr>
      <w:divsChild>
        <w:div w:id="2070296805">
          <w:marLeft w:val="0"/>
          <w:marRight w:val="0"/>
          <w:marTop w:val="0"/>
          <w:marBottom w:val="0"/>
          <w:divBdr>
            <w:top w:val="none" w:sz="0" w:space="0" w:color="auto"/>
            <w:left w:val="none" w:sz="0" w:space="0" w:color="auto"/>
            <w:bottom w:val="none" w:sz="0" w:space="0" w:color="auto"/>
            <w:right w:val="none" w:sz="0" w:space="0" w:color="auto"/>
          </w:divBdr>
        </w:div>
        <w:div w:id="1309558338">
          <w:marLeft w:val="0"/>
          <w:marRight w:val="0"/>
          <w:marTop w:val="0"/>
          <w:marBottom w:val="0"/>
          <w:divBdr>
            <w:top w:val="none" w:sz="0" w:space="0" w:color="auto"/>
            <w:left w:val="none" w:sz="0" w:space="0" w:color="auto"/>
            <w:bottom w:val="none" w:sz="0" w:space="0" w:color="auto"/>
            <w:right w:val="none" w:sz="0" w:space="0" w:color="auto"/>
          </w:divBdr>
        </w:div>
      </w:divsChild>
    </w:div>
    <w:div w:id="738669941">
      <w:bodyDiv w:val="1"/>
      <w:marLeft w:val="0"/>
      <w:marRight w:val="0"/>
      <w:marTop w:val="0"/>
      <w:marBottom w:val="0"/>
      <w:divBdr>
        <w:top w:val="none" w:sz="0" w:space="0" w:color="auto"/>
        <w:left w:val="none" w:sz="0" w:space="0" w:color="auto"/>
        <w:bottom w:val="none" w:sz="0" w:space="0" w:color="auto"/>
        <w:right w:val="none" w:sz="0" w:space="0" w:color="auto"/>
      </w:divBdr>
    </w:div>
    <w:div w:id="739598946">
      <w:bodyDiv w:val="1"/>
      <w:marLeft w:val="0"/>
      <w:marRight w:val="0"/>
      <w:marTop w:val="0"/>
      <w:marBottom w:val="0"/>
      <w:divBdr>
        <w:top w:val="none" w:sz="0" w:space="0" w:color="auto"/>
        <w:left w:val="none" w:sz="0" w:space="0" w:color="auto"/>
        <w:bottom w:val="none" w:sz="0" w:space="0" w:color="auto"/>
        <w:right w:val="none" w:sz="0" w:space="0" w:color="auto"/>
      </w:divBdr>
      <w:divsChild>
        <w:div w:id="886914146">
          <w:marLeft w:val="0"/>
          <w:marRight w:val="0"/>
          <w:marTop w:val="0"/>
          <w:marBottom w:val="0"/>
          <w:divBdr>
            <w:top w:val="none" w:sz="0" w:space="0" w:color="auto"/>
            <w:left w:val="none" w:sz="0" w:space="0" w:color="auto"/>
            <w:bottom w:val="none" w:sz="0" w:space="0" w:color="auto"/>
            <w:right w:val="none" w:sz="0" w:space="0" w:color="auto"/>
          </w:divBdr>
        </w:div>
        <w:div w:id="384566272">
          <w:marLeft w:val="0"/>
          <w:marRight w:val="0"/>
          <w:marTop w:val="0"/>
          <w:marBottom w:val="0"/>
          <w:divBdr>
            <w:top w:val="none" w:sz="0" w:space="0" w:color="auto"/>
            <w:left w:val="none" w:sz="0" w:space="0" w:color="auto"/>
            <w:bottom w:val="none" w:sz="0" w:space="0" w:color="auto"/>
            <w:right w:val="none" w:sz="0" w:space="0" w:color="auto"/>
          </w:divBdr>
        </w:div>
      </w:divsChild>
    </w:div>
    <w:div w:id="753209339">
      <w:bodyDiv w:val="1"/>
      <w:marLeft w:val="0"/>
      <w:marRight w:val="0"/>
      <w:marTop w:val="0"/>
      <w:marBottom w:val="0"/>
      <w:divBdr>
        <w:top w:val="none" w:sz="0" w:space="0" w:color="auto"/>
        <w:left w:val="none" w:sz="0" w:space="0" w:color="auto"/>
        <w:bottom w:val="none" w:sz="0" w:space="0" w:color="auto"/>
        <w:right w:val="none" w:sz="0" w:space="0" w:color="auto"/>
      </w:divBdr>
      <w:divsChild>
        <w:div w:id="286084603">
          <w:marLeft w:val="0"/>
          <w:marRight w:val="0"/>
          <w:marTop w:val="0"/>
          <w:marBottom w:val="0"/>
          <w:divBdr>
            <w:top w:val="none" w:sz="0" w:space="0" w:color="auto"/>
            <w:left w:val="none" w:sz="0" w:space="0" w:color="auto"/>
            <w:bottom w:val="none" w:sz="0" w:space="0" w:color="auto"/>
            <w:right w:val="none" w:sz="0" w:space="0" w:color="auto"/>
          </w:divBdr>
        </w:div>
        <w:div w:id="1683319541">
          <w:marLeft w:val="0"/>
          <w:marRight w:val="0"/>
          <w:marTop w:val="0"/>
          <w:marBottom w:val="0"/>
          <w:divBdr>
            <w:top w:val="none" w:sz="0" w:space="0" w:color="auto"/>
            <w:left w:val="none" w:sz="0" w:space="0" w:color="auto"/>
            <w:bottom w:val="none" w:sz="0" w:space="0" w:color="auto"/>
            <w:right w:val="none" w:sz="0" w:space="0" w:color="auto"/>
          </w:divBdr>
        </w:div>
        <w:div w:id="1137994296">
          <w:marLeft w:val="0"/>
          <w:marRight w:val="0"/>
          <w:marTop w:val="0"/>
          <w:marBottom w:val="0"/>
          <w:divBdr>
            <w:top w:val="none" w:sz="0" w:space="0" w:color="auto"/>
            <w:left w:val="none" w:sz="0" w:space="0" w:color="auto"/>
            <w:bottom w:val="none" w:sz="0" w:space="0" w:color="auto"/>
            <w:right w:val="none" w:sz="0" w:space="0" w:color="auto"/>
          </w:divBdr>
        </w:div>
        <w:div w:id="26563778">
          <w:marLeft w:val="0"/>
          <w:marRight w:val="0"/>
          <w:marTop w:val="0"/>
          <w:marBottom w:val="0"/>
          <w:divBdr>
            <w:top w:val="none" w:sz="0" w:space="0" w:color="auto"/>
            <w:left w:val="none" w:sz="0" w:space="0" w:color="auto"/>
            <w:bottom w:val="none" w:sz="0" w:space="0" w:color="auto"/>
            <w:right w:val="none" w:sz="0" w:space="0" w:color="auto"/>
          </w:divBdr>
        </w:div>
      </w:divsChild>
    </w:div>
    <w:div w:id="758335290">
      <w:bodyDiv w:val="1"/>
      <w:marLeft w:val="0"/>
      <w:marRight w:val="0"/>
      <w:marTop w:val="0"/>
      <w:marBottom w:val="0"/>
      <w:divBdr>
        <w:top w:val="none" w:sz="0" w:space="0" w:color="auto"/>
        <w:left w:val="none" w:sz="0" w:space="0" w:color="auto"/>
        <w:bottom w:val="none" w:sz="0" w:space="0" w:color="auto"/>
        <w:right w:val="none" w:sz="0" w:space="0" w:color="auto"/>
      </w:divBdr>
      <w:divsChild>
        <w:div w:id="336813260">
          <w:marLeft w:val="0"/>
          <w:marRight w:val="0"/>
          <w:marTop w:val="0"/>
          <w:marBottom w:val="0"/>
          <w:divBdr>
            <w:top w:val="none" w:sz="0" w:space="0" w:color="auto"/>
            <w:left w:val="none" w:sz="0" w:space="0" w:color="auto"/>
            <w:bottom w:val="none" w:sz="0" w:space="0" w:color="auto"/>
            <w:right w:val="none" w:sz="0" w:space="0" w:color="auto"/>
          </w:divBdr>
        </w:div>
        <w:div w:id="1604992939">
          <w:marLeft w:val="0"/>
          <w:marRight w:val="0"/>
          <w:marTop w:val="0"/>
          <w:marBottom w:val="0"/>
          <w:divBdr>
            <w:top w:val="none" w:sz="0" w:space="0" w:color="auto"/>
            <w:left w:val="none" w:sz="0" w:space="0" w:color="auto"/>
            <w:bottom w:val="none" w:sz="0" w:space="0" w:color="auto"/>
            <w:right w:val="none" w:sz="0" w:space="0" w:color="auto"/>
          </w:divBdr>
        </w:div>
      </w:divsChild>
    </w:div>
    <w:div w:id="775903844">
      <w:bodyDiv w:val="1"/>
      <w:marLeft w:val="0"/>
      <w:marRight w:val="0"/>
      <w:marTop w:val="0"/>
      <w:marBottom w:val="0"/>
      <w:divBdr>
        <w:top w:val="none" w:sz="0" w:space="0" w:color="auto"/>
        <w:left w:val="none" w:sz="0" w:space="0" w:color="auto"/>
        <w:bottom w:val="none" w:sz="0" w:space="0" w:color="auto"/>
        <w:right w:val="none" w:sz="0" w:space="0" w:color="auto"/>
      </w:divBdr>
    </w:div>
    <w:div w:id="806359781">
      <w:bodyDiv w:val="1"/>
      <w:marLeft w:val="0"/>
      <w:marRight w:val="0"/>
      <w:marTop w:val="0"/>
      <w:marBottom w:val="0"/>
      <w:divBdr>
        <w:top w:val="none" w:sz="0" w:space="0" w:color="auto"/>
        <w:left w:val="none" w:sz="0" w:space="0" w:color="auto"/>
        <w:bottom w:val="none" w:sz="0" w:space="0" w:color="auto"/>
        <w:right w:val="none" w:sz="0" w:space="0" w:color="auto"/>
      </w:divBdr>
    </w:div>
    <w:div w:id="843977287">
      <w:bodyDiv w:val="1"/>
      <w:marLeft w:val="0"/>
      <w:marRight w:val="0"/>
      <w:marTop w:val="0"/>
      <w:marBottom w:val="0"/>
      <w:divBdr>
        <w:top w:val="none" w:sz="0" w:space="0" w:color="auto"/>
        <w:left w:val="none" w:sz="0" w:space="0" w:color="auto"/>
        <w:bottom w:val="none" w:sz="0" w:space="0" w:color="auto"/>
        <w:right w:val="none" w:sz="0" w:space="0" w:color="auto"/>
      </w:divBdr>
      <w:divsChild>
        <w:div w:id="1782528223">
          <w:marLeft w:val="0"/>
          <w:marRight w:val="0"/>
          <w:marTop w:val="0"/>
          <w:marBottom w:val="0"/>
          <w:divBdr>
            <w:top w:val="none" w:sz="0" w:space="0" w:color="auto"/>
            <w:left w:val="none" w:sz="0" w:space="0" w:color="auto"/>
            <w:bottom w:val="none" w:sz="0" w:space="0" w:color="auto"/>
            <w:right w:val="none" w:sz="0" w:space="0" w:color="auto"/>
          </w:divBdr>
        </w:div>
        <w:div w:id="1191450770">
          <w:marLeft w:val="0"/>
          <w:marRight w:val="0"/>
          <w:marTop w:val="0"/>
          <w:marBottom w:val="0"/>
          <w:divBdr>
            <w:top w:val="none" w:sz="0" w:space="0" w:color="auto"/>
            <w:left w:val="none" w:sz="0" w:space="0" w:color="auto"/>
            <w:bottom w:val="none" w:sz="0" w:space="0" w:color="auto"/>
            <w:right w:val="none" w:sz="0" w:space="0" w:color="auto"/>
          </w:divBdr>
        </w:div>
        <w:div w:id="492835364">
          <w:marLeft w:val="0"/>
          <w:marRight w:val="0"/>
          <w:marTop w:val="0"/>
          <w:marBottom w:val="0"/>
          <w:divBdr>
            <w:top w:val="none" w:sz="0" w:space="0" w:color="auto"/>
            <w:left w:val="none" w:sz="0" w:space="0" w:color="auto"/>
            <w:bottom w:val="none" w:sz="0" w:space="0" w:color="auto"/>
            <w:right w:val="none" w:sz="0" w:space="0" w:color="auto"/>
          </w:divBdr>
        </w:div>
        <w:div w:id="625620700">
          <w:marLeft w:val="0"/>
          <w:marRight w:val="0"/>
          <w:marTop w:val="0"/>
          <w:marBottom w:val="0"/>
          <w:divBdr>
            <w:top w:val="none" w:sz="0" w:space="0" w:color="auto"/>
            <w:left w:val="none" w:sz="0" w:space="0" w:color="auto"/>
            <w:bottom w:val="none" w:sz="0" w:space="0" w:color="auto"/>
            <w:right w:val="none" w:sz="0" w:space="0" w:color="auto"/>
          </w:divBdr>
        </w:div>
      </w:divsChild>
    </w:div>
    <w:div w:id="858737176">
      <w:bodyDiv w:val="1"/>
      <w:marLeft w:val="0"/>
      <w:marRight w:val="0"/>
      <w:marTop w:val="0"/>
      <w:marBottom w:val="0"/>
      <w:divBdr>
        <w:top w:val="none" w:sz="0" w:space="0" w:color="auto"/>
        <w:left w:val="none" w:sz="0" w:space="0" w:color="auto"/>
        <w:bottom w:val="none" w:sz="0" w:space="0" w:color="auto"/>
        <w:right w:val="none" w:sz="0" w:space="0" w:color="auto"/>
      </w:divBdr>
      <w:divsChild>
        <w:div w:id="1601990996">
          <w:marLeft w:val="0"/>
          <w:marRight w:val="0"/>
          <w:marTop w:val="0"/>
          <w:marBottom w:val="0"/>
          <w:divBdr>
            <w:top w:val="none" w:sz="0" w:space="0" w:color="auto"/>
            <w:left w:val="none" w:sz="0" w:space="0" w:color="auto"/>
            <w:bottom w:val="none" w:sz="0" w:space="0" w:color="auto"/>
            <w:right w:val="none" w:sz="0" w:space="0" w:color="auto"/>
          </w:divBdr>
        </w:div>
      </w:divsChild>
    </w:div>
    <w:div w:id="900991578">
      <w:bodyDiv w:val="1"/>
      <w:marLeft w:val="0"/>
      <w:marRight w:val="0"/>
      <w:marTop w:val="0"/>
      <w:marBottom w:val="0"/>
      <w:divBdr>
        <w:top w:val="none" w:sz="0" w:space="0" w:color="auto"/>
        <w:left w:val="none" w:sz="0" w:space="0" w:color="auto"/>
        <w:bottom w:val="none" w:sz="0" w:space="0" w:color="auto"/>
        <w:right w:val="none" w:sz="0" w:space="0" w:color="auto"/>
      </w:divBdr>
    </w:div>
    <w:div w:id="908350012">
      <w:bodyDiv w:val="1"/>
      <w:marLeft w:val="0"/>
      <w:marRight w:val="0"/>
      <w:marTop w:val="0"/>
      <w:marBottom w:val="0"/>
      <w:divBdr>
        <w:top w:val="none" w:sz="0" w:space="0" w:color="auto"/>
        <w:left w:val="none" w:sz="0" w:space="0" w:color="auto"/>
        <w:bottom w:val="none" w:sz="0" w:space="0" w:color="auto"/>
        <w:right w:val="none" w:sz="0" w:space="0" w:color="auto"/>
      </w:divBdr>
    </w:div>
    <w:div w:id="931011145">
      <w:bodyDiv w:val="1"/>
      <w:marLeft w:val="0"/>
      <w:marRight w:val="0"/>
      <w:marTop w:val="0"/>
      <w:marBottom w:val="0"/>
      <w:divBdr>
        <w:top w:val="none" w:sz="0" w:space="0" w:color="auto"/>
        <w:left w:val="none" w:sz="0" w:space="0" w:color="auto"/>
        <w:bottom w:val="none" w:sz="0" w:space="0" w:color="auto"/>
        <w:right w:val="none" w:sz="0" w:space="0" w:color="auto"/>
      </w:divBdr>
    </w:div>
    <w:div w:id="941687163">
      <w:bodyDiv w:val="1"/>
      <w:marLeft w:val="0"/>
      <w:marRight w:val="0"/>
      <w:marTop w:val="0"/>
      <w:marBottom w:val="0"/>
      <w:divBdr>
        <w:top w:val="none" w:sz="0" w:space="0" w:color="auto"/>
        <w:left w:val="none" w:sz="0" w:space="0" w:color="auto"/>
        <w:bottom w:val="none" w:sz="0" w:space="0" w:color="auto"/>
        <w:right w:val="none" w:sz="0" w:space="0" w:color="auto"/>
      </w:divBdr>
    </w:div>
    <w:div w:id="966936772">
      <w:bodyDiv w:val="1"/>
      <w:marLeft w:val="0"/>
      <w:marRight w:val="0"/>
      <w:marTop w:val="0"/>
      <w:marBottom w:val="0"/>
      <w:divBdr>
        <w:top w:val="none" w:sz="0" w:space="0" w:color="auto"/>
        <w:left w:val="none" w:sz="0" w:space="0" w:color="auto"/>
        <w:bottom w:val="none" w:sz="0" w:space="0" w:color="auto"/>
        <w:right w:val="none" w:sz="0" w:space="0" w:color="auto"/>
      </w:divBdr>
    </w:div>
    <w:div w:id="977027822">
      <w:bodyDiv w:val="1"/>
      <w:marLeft w:val="0"/>
      <w:marRight w:val="0"/>
      <w:marTop w:val="0"/>
      <w:marBottom w:val="0"/>
      <w:divBdr>
        <w:top w:val="none" w:sz="0" w:space="0" w:color="auto"/>
        <w:left w:val="none" w:sz="0" w:space="0" w:color="auto"/>
        <w:bottom w:val="none" w:sz="0" w:space="0" w:color="auto"/>
        <w:right w:val="none" w:sz="0" w:space="0" w:color="auto"/>
      </w:divBdr>
    </w:div>
    <w:div w:id="982848770">
      <w:bodyDiv w:val="1"/>
      <w:marLeft w:val="0"/>
      <w:marRight w:val="0"/>
      <w:marTop w:val="0"/>
      <w:marBottom w:val="0"/>
      <w:divBdr>
        <w:top w:val="none" w:sz="0" w:space="0" w:color="auto"/>
        <w:left w:val="none" w:sz="0" w:space="0" w:color="auto"/>
        <w:bottom w:val="none" w:sz="0" w:space="0" w:color="auto"/>
        <w:right w:val="none" w:sz="0" w:space="0" w:color="auto"/>
      </w:divBdr>
    </w:div>
    <w:div w:id="996376523">
      <w:bodyDiv w:val="1"/>
      <w:marLeft w:val="0"/>
      <w:marRight w:val="0"/>
      <w:marTop w:val="0"/>
      <w:marBottom w:val="0"/>
      <w:divBdr>
        <w:top w:val="none" w:sz="0" w:space="0" w:color="auto"/>
        <w:left w:val="none" w:sz="0" w:space="0" w:color="auto"/>
        <w:bottom w:val="none" w:sz="0" w:space="0" w:color="auto"/>
        <w:right w:val="none" w:sz="0" w:space="0" w:color="auto"/>
      </w:divBdr>
    </w:div>
    <w:div w:id="1006244790">
      <w:bodyDiv w:val="1"/>
      <w:marLeft w:val="0"/>
      <w:marRight w:val="0"/>
      <w:marTop w:val="0"/>
      <w:marBottom w:val="0"/>
      <w:divBdr>
        <w:top w:val="none" w:sz="0" w:space="0" w:color="auto"/>
        <w:left w:val="none" w:sz="0" w:space="0" w:color="auto"/>
        <w:bottom w:val="none" w:sz="0" w:space="0" w:color="auto"/>
        <w:right w:val="none" w:sz="0" w:space="0" w:color="auto"/>
      </w:divBdr>
    </w:div>
    <w:div w:id="1032534273">
      <w:bodyDiv w:val="1"/>
      <w:marLeft w:val="0"/>
      <w:marRight w:val="0"/>
      <w:marTop w:val="0"/>
      <w:marBottom w:val="0"/>
      <w:divBdr>
        <w:top w:val="none" w:sz="0" w:space="0" w:color="auto"/>
        <w:left w:val="none" w:sz="0" w:space="0" w:color="auto"/>
        <w:bottom w:val="none" w:sz="0" w:space="0" w:color="auto"/>
        <w:right w:val="none" w:sz="0" w:space="0" w:color="auto"/>
      </w:divBdr>
    </w:div>
    <w:div w:id="1045642539">
      <w:bodyDiv w:val="1"/>
      <w:marLeft w:val="0"/>
      <w:marRight w:val="0"/>
      <w:marTop w:val="0"/>
      <w:marBottom w:val="0"/>
      <w:divBdr>
        <w:top w:val="none" w:sz="0" w:space="0" w:color="auto"/>
        <w:left w:val="none" w:sz="0" w:space="0" w:color="auto"/>
        <w:bottom w:val="none" w:sz="0" w:space="0" w:color="auto"/>
        <w:right w:val="none" w:sz="0" w:space="0" w:color="auto"/>
      </w:divBdr>
    </w:div>
    <w:div w:id="1072774049">
      <w:bodyDiv w:val="1"/>
      <w:marLeft w:val="0"/>
      <w:marRight w:val="0"/>
      <w:marTop w:val="0"/>
      <w:marBottom w:val="0"/>
      <w:divBdr>
        <w:top w:val="none" w:sz="0" w:space="0" w:color="auto"/>
        <w:left w:val="none" w:sz="0" w:space="0" w:color="auto"/>
        <w:bottom w:val="none" w:sz="0" w:space="0" w:color="auto"/>
        <w:right w:val="none" w:sz="0" w:space="0" w:color="auto"/>
      </w:divBdr>
      <w:divsChild>
        <w:div w:id="1132096514">
          <w:marLeft w:val="0"/>
          <w:marRight w:val="0"/>
          <w:marTop w:val="0"/>
          <w:marBottom w:val="0"/>
          <w:divBdr>
            <w:top w:val="none" w:sz="0" w:space="0" w:color="auto"/>
            <w:left w:val="none" w:sz="0" w:space="0" w:color="auto"/>
            <w:bottom w:val="none" w:sz="0" w:space="0" w:color="auto"/>
            <w:right w:val="none" w:sz="0" w:space="0" w:color="auto"/>
          </w:divBdr>
        </w:div>
        <w:div w:id="229312258">
          <w:marLeft w:val="0"/>
          <w:marRight w:val="0"/>
          <w:marTop w:val="0"/>
          <w:marBottom w:val="0"/>
          <w:divBdr>
            <w:top w:val="none" w:sz="0" w:space="0" w:color="auto"/>
            <w:left w:val="none" w:sz="0" w:space="0" w:color="auto"/>
            <w:bottom w:val="none" w:sz="0" w:space="0" w:color="auto"/>
            <w:right w:val="none" w:sz="0" w:space="0" w:color="auto"/>
          </w:divBdr>
        </w:div>
        <w:div w:id="1932859288">
          <w:marLeft w:val="0"/>
          <w:marRight w:val="0"/>
          <w:marTop w:val="0"/>
          <w:marBottom w:val="0"/>
          <w:divBdr>
            <w:top w:val="none" w:sz="0" w:space="0" w:color="auto"/>
            <w:left w:val="none" w:sz="0" w:space="0" w:color="auto"/>
            <w:bottom w:val="none" w:sz="0" w:space="0" w:color="auto"/>
            <w:right w:val="none" w:sz="0" w:space="0" w:color="auto"/>
          </w:divBdr>
        </w:div>
        <w:div w:id="1511871641">
          <w:marLeft w:val="0"/>
          <w:marRight w:val="0"/>
          <w:marTop w:val="0"/>
          <w:marBottom w:val="0"/>
          <w:divBdr>
            <w:top w:val="none" w:sz="0" w:space="0" w:color="auto"/>
            <w:left w:val="none" w:sz="0" w:space="0" w:color="auto"/>
            <w:bottom w:val="none" w:sz="0" w:space="0" w:color="auto"/>
            <w:right w:val="none" w:sz="0" w:space="0" w:color="auto"/>
          </w:divBdr>
        </w:div>
        <w:div w:id="48379294">
          <w:marLeft w:val="0"/>
          <w:marRight w:val="0"/>
          <w:marTop w:val="0"/>
          <w:marBottom w:val="0"/>
          <w:divBdr>
            <w:top w:val="none" w:sz="0" w:space="0" w:color="auto"/>
            <w:left w:val="none" w:sz="0" w:space="0" w:color="auto"/>
            <w:bottom w:val="none" w:sz="0" w:space="0" w:color="auto"/>
            <w:right w:val="none" w:sz="0" w:space="0" w:color="auto"/>
          </w:divBdr>
        </w:div>
        <w:div w:id="903759562">
          <w:marLeft w:val="0"/>
          <w:marRight w:val="0"/>
          <w:marTop w:val="0"/>
          <w:marBottom w:val="0"/>
          <w:divBdr>
            <w:top w:val="none" w:sz="0" w:space="0" w:color="auto"/>
            <w:left w:val="none" w:sz="0" w:space="0" w:color="auto"/>
            <w:bottom w:val="none" w:sz="0" w:space="0" w:color="auto"/>
            <w:right w:val="none" w:sz="0" w:space="0" w:color="auto"/>
          </w:divBdr>
        </w:div>
        <w:div w:id="1346441517">
          <w:marLeft w:val="0"/>
          <w:marRight w:val="0"/>
          <w:marTop w:val="0"/>
          <w:marBottom w:val="0"/>
          <w:divBdr>
            <w:top w:val="none" w:sz="0" w:space="0" w:color="auto"/>
            <w:left w:val="none" w:sz="0" w:space="0" w:color="auto"/>
            <w:bottom w:val="none" w:sz="0" w:space="0" w:color="auto"/>
            <w:right w:val="none" w:sz="0" w:space="0" w:color="auto"/>
          </w:divBdr>
        </w:div>
      </w:divsChild>
    </w:div>
    <w:div w:id="1075929387">
      <w:bodyDiv w:val="1"/>
      <w:marLeft w:val="0"/>
      <w:marRight w:val="0"/>
      <w:marTop w:val="0"/>
      <w:marBottom w:val="0"/>
      <w:divBdr>
        <w:top w:val="none" w:sz="0" w:space="0" w:color="auto"/>
        <w:left w:val="none" w:sz="0" w:space="0" w:color="auto"/>
        <w:bottom w:val="none" w:sz="0" w:space="0" w:color="auto"/>
        <w:right w:val="none" w:sz="0" w:space="0" w:color="auto"/>
      </w:divBdr>
    </w:div>
    <w:div w:id="1100105775">
      <w:bodyDiv w:val="1"/>
      <w:marLeft w:val="0"/>
      <w:marRight w:val="0"/>
      <w:marTop w:val="0"/>
      <w:marBottom w:val="0"/>
      <w:divBdr>
        <w:top w:val="none" w:sz="0" w:space="0" w:color="auto"/>
        <w:left w:val="none" w:sz="0" w:space="0" w:color="auto"/>
        <w:bottom w:val="none" w:sz="0" w:space="0" w:color="auto"/>
        <w:right w:val="none" w:sz="0" w:space="0" w:color="auto"/>
      </w:divBdr>
      <w:divsChild>
        <w:div w:id="858280832">
          <w:marLeft w:val="0"/>
          <w:marRight w:val="0"/>
          <w:marTop w:val="0"/>
          <w:marBottom w:val="0"/>
          <w:divBdr>
            <w:top w:val="none" w:sz="0" w:space="0" w:color="auto"/>
            <w:left w:val="none" w:sz="0" w:space="0" w:color="auto"/>
            <w:bottom w:val="none" w:sz="0" w:space="0" w:color="auto"/>
            <w:right w:val="none" w:sz="0" w:space="0" w:color="auto"/>
          </w:divBdr>
        </w:div>
        <w:div w:id="962343666">
          <w:marLeft w:val="0"/>
          <w:marRight w:val="0"/>
          <w:marTop w:val="0"/>
          <w:marBottom w:val="0"/>
          <w:divBdr>
            <w:top w:val="none" w:sz="0" w:space="0" w:color="auto"/>
            <w:left w:val="none" w:sz="0" w:space="0" w:color="auto"/>
            <w:bottom w:val="none" w:sz="0" w:space="0" w:color="auto"/>
            <w:right w:val="none" w:sz="0" w:space="0" w:color="auto"/>
          </w:divBdr>
        </w:div>
        <w:div w:id="813639941">
          <w:marLeft w:val="0"/>
          <w:marRight w:val="0"/>
          <w:marTop w:val="0"/>
          <w:marBottom w:val="0"/>
          <w:divBdr>
            <w:top w:val="none" w:sz="0" w:space="0" w:color="auto"/>
            <w:left w:val="none" w:sz="0" w:space="0" w:color="auto"/>
            <w:bottom w:val="none" w:sz="0" w:space="0" w:color="auto"/>
            <w:right w:val="none" w:sz="0" w:space="0" w:color="auto"/>
          </w:divBdr>
        </w:div>
        <w:div w:id="1325086541">
          <w:marLeft w:val="0"/>
          <w:marRight w:val="0"/>
          <w:marTop w:val="0"/>
          <w:marBottom w:val="0"/>
          <w:divBdr>
            <w:top w:val="none" w:sz="0" w:space="0" w:color="auto"/>
            <w:left w:val="none" w:sz="0" w:space="0" w:color="auto"/>
            <w:bottom w:val="none" w:sz="0" w:space="0" w:color="auto"/>
            <w:right w:val="none" w:sz="0" w:space="0" w:color="auto"/>
          </w:divBdr>
        </w:div>
        <w:div w:id="174926244">
          <w:marLeft w:val="0"/>
          <w:marRight w:val="0"/>
          <w:marTop w:val="0"/>
          <w:marBottom w:val="0"/>
          <w:divBdr>
            <w:top w:val="none" w:sz="0" w:space="0" w:color="auto"/>
            <w:left w:val="none" w:sz="0" w:space="0" w:color="auto"/>
            <w:bottom w:val="none" w:sz="0" w:space="0" w:color="auto"/>
            <w:right w:val="none" w:sz="0" w:space="0" w:color="auto"/>
          </w:divBdr>
        </w:div>
      </w:divsChild>
    </w:div>
    <w:div w:id="1105420152">
      <w:bodyDiv w:val="1"/>
      <w:marLeft w:val="0"/>
      <w:marRight w:val="0"/>
      <w:marTop w:val="0"/>
      <w:marBottom w:val="0"/>
      <w:divBdr>
        <w:top w:val="none" w:sz="0" w:space="0" w:color="auto"/>
        <w:left w:val="none" w:sz="0" w:space="0" w:color="auto"/>
        <w:bottom w:val="none" w:sz="0" w:space="0" w:color="auto"/>
        <w:right w:val="none" w:sz="0" w:space="0" w:color="auto"/>
      </w:divBdr>
      <w:divsChild>
        <w:div w:id="1321077570">
          <w:marLeft w:val="0"/>
          <w:marRight w:val="0"/>
          <w:marTop w:val="0"/>
          <w:marBottom w:val="0"/>
          <w:divBdr>
            <w:top w:val="none" w:sz="0" w:space="0" w:color="auto"/>
            <w:left w:val="none" w:sz="0" w:space="0" w:color="auto"/>
            <w:bottom w:val="none" w:sz="0" w:space="0" w:color="auto"/>
            <w:right w:val="none" w:sz="0" w:space="0" w:color="auto"/>
          </w:divBdr>
        </w:div>
        <w:div w:id="1643534421">
          <w:marLeft w:val="0"/>
          <w:marRight w:val="0"/>
          <w:marTop w:val="0"/>
          <w:marBottom w:val="0"/>
          <w:divBdr>
            <w:top w:val="none" w:sz="0" w:space="0" w:color="auto"/>
            <w:left w:val="none" w:sz="0" w:space="0" w:color="auto"/>
            <w:bottom w:val="none" w:sz="0" w:space="0" w:color="auto"/>
            <w:right w:val="none" w:sz="0" w:space="0" w:color="auto"/>
          </w:divBdr>
        </w:div>
      </w:divsChild>
    </w:div>
    <w:div w:id="1150437517">
      <w:bodyDiv w:val="1"/>
      <w:marLeft w:val="0"/>
      <w:marRight w:val="0"/>
      <w:marTop w:val="0"/>
      <w:marBottom w:val="0"/>
      <w:divBdr>
        <w:top w:val="none" w:sz="0" w:space="0" w:color="auto"/>
        <w:left w:val="none" w:sz="0" w:space="0" w:color="auto"/>
        <w:bottom w:val="none" w:sz="0" w:space="0" w:color="auto"/>
        <w:right w:val="none" w:sz="0" w:space="0" w:color="auto"/>
      </w:divBdr>
    </w:div>
    <w:div w:id="1159271266">
      <w:bodyDiv w:val="1"/>
      <w:marLeft w:val="0"/>
      <w:marRight w:val="0"/>
      <w:marTop w:val="0"/>
      <w:marBottom w:val="0"/>
      <w:divBdr>
        <w:top w:val="none" w:sz="0" w:space="0" w:color="auto"/>
        <w:left w:val="none" w:sz="0" w:space="0" w:color="auto"/>
        <w:bottom w:val="none" w:sz="0" w:space="0" w:color="auto"/>
        <w:right w:val="none" w:sz="0" w:space="0" w:color="auto"/>
      </w:divBdr>
      <w:divsChild>
        <w:div w:id="897742263">
          <w:marLeft w:val="0"/>
          <w:marRight w:val="0"/>
          <w:marTop w:val="0"/>
          <w:marBottom w:val="0"/>
          <w:divBdr>
            <w:top w:val="none" w:sz="0" w:space="0" w:color="auto"/>
            <w:left w:val="none" w:sz="0" w:space="0" w:color="auto"/>
            <w:bottom w:val="none" w:sz="0" w:space="0" w:color="auto"/>
            <w:right w:val="none" w:sz="0" w:space="0" w:color="auto"/>
          </w:divBdr>
        </w:div>
        <w:div w:id="843474252">
          <w:marLeft w:val="0"/>
          <w:marRight w:val="0"/>
          <w:marTop w:val="0"/>
          <w:marBottom w:val="0"/>
          <w:divBdr>
            <w:top w:val="none" w:sz="0" w:space="0" w:color="auto"/>
            <w:left w:val="none" w:sz="0" w:space="0" w:color="auto"/>
            <w:bottom w:val="none" w:sz="0" w:space="0" w:color="auto"/>
            <w:right w:val="none" w:sz="0" w:space="0" w:color="auto"/>
          </w:divBdr>
        </w:div>
      </w:divsChild>
    </w:div>
    <w:div w:id="1166283269">
      <w:bodyDiv w:val="1"/>
      <w:marLeft w:val="0"/>
      <w:marRight w:val="0"/>
      <w:marTop w:val="0"/>
      <w:marBottom w:val="0"/>
      <w:divBdr>
        <w:top w:val="none" w:sz="0" w:space="0" w:color="auto"/>
        <w:left w:val="none" w:sz="0" w:space="0" w:color="auto"/>
        <w:bottom w:val="none" w:sz="0" w:space="0" w:color="auto"/>
        <w:right w:val="none" w:sz="0" w:space="0" w:color="auto"/>
      </w:divBdr>
    </w:div>
    <w:div w:id="1184053709">
      <w:bodyDiv w:val="1"/>
      <w:marLeft w:val="0"/>
      <w:marRight w:val="0"/>
      <w:marTop w:val="0"/>
      <w:marBottom w:val="0"/>
      <w:divBdr>
        <w:top w:val="none" w:sz="0" w:space="0" w:color="auto"/>
        <w:left w:val="none" w:sz="0" w:space="0" w:color="auto"/>
        <w:bottom w:val="none" w:sz="0" w:space="0" w:color="auto"/>
        <w:right w:val="none" w:sz="0" w:space="0" w:color="auto"/>
      </w:divBdr>
    </w:div>
    <w:div w:id="1217819277">
      <w:bodyDiv w:val="1"/>
      <w:marLeft w:val="0"/>
      <w:marRight w:val="0"/>
      <w:marTop w:val="0"/>
      <w:marBottom w:val="0"/>
      <w:divBdr>
        <w:top w:val="none" w:sz="0" w:space="0" w:color="auto"/>
        <w:left w:val="none" w:sz="0" w:space="0" w:color="auto"/>
        <w:bottom w:val="none" w:sz="0" w:space="0" w:color="auto"/>
        <w:right w:val="none" w:sz="0" w:space="0" w:color="auto"/>
      </w:divBdr>
    </w:div>
    <w:div w:id="1221988003">
      <w:bodyDiv w:val="1"/>
      <w:marLeft w:val="0"/>
      <w:marRight w:val="0"/>
      <w:marTop w:val="0"/>
      <w:marBottom w:val="0"/>
      <w:divBdr>
        <w:top w:val="none" w:sz="0" w:space="0" w:color="auto"/>
        <w:left w:val="none" w:sz="0" w:space="0" w:color="auto"/>
        <w:bottom w:val="none" w:sz="0" w:space="0" w:color="auto"/>
        <w:right w:val="none" w:sz="0" w:space="0" w:color="auto"/>
      </w:divBdr>
    </w:div>
    <w:div w:id="1239166794">
      <w:bodyDiv w:val="1"/>
      <w:marLeft w:val="0"/>
      <w:marRight w:val="0"/>
      <w:marTop w:val="0"/>
      <w:marBottom w:val="0"/>
      <w:divBdr>
        <w:top w:val="none" w:sz="0" w:space="0" w:color="auto"/>
        <w:left w:val="none" w:sz="0" w:space="0" w:color="auto"/>
        <w:bottom w:val="none" w:sz="0" w:space="0" w:color="auto"/>
        <w:right w:val="none" w:sz="0" w:space="0" w:color="auto"/>
      </w:divBdr>
      <w:divsChild>
        <w:div w:id="1351684122">
          <w:marLeft w:val="0"/>
          <w:marRight w:val="0"/>
          <w:marTop w:val="0"/>
          <w:marBottom w:val="0"/>
          <w:divBdr>
            <w:top w:val="none" w:sz="0" w:space="0" w:color="auto"/>
            <w:left w:val="none" w:sz="0" w:space="0" w:color="auto"/>
            <w:bottom w:val="none" w:sz="0" w:space="0" w:color="auto"/>
            <w:right w:val="none" w:sz="0" w:space="0" w:color="auto"/>
          </w:divBdr>
        </w:div>
        <w:div w:id="1679844408">
          <w:marLeft w:val="0"/>
          <w:marRight w:val="0"/>
          <w:marTop w:val="0"/>
          <w:marBottom w:val="0"/>
          <w:divBdr>
            <w:top w:val="none" w:sz="0" w:space="0" w:color="auto"/>
            <w:left w:val="none" w:sz="0" w:space="0" w:color="auto"/>
            <w:bottom w:val="none" w:sz="0" w:space="0" w:color="auto"/>
            <w:right w:val="none" w:sz="0" w:space="0" w:color="auto"/>
          </w:divBdr>
        </w:div>
        <w:div w:id="1976257060">
          <w:marLeft w:val="0"/>
          <w:marRight w:val="0"/>
          <w:marTop w:val="0"/>
          <w:marBottom w:val="0"/>
          <w:divBdr>
            <w:top w:val="none" w:sz="0" w:space="0" w:color="auto"/>
            <w:left w:val="none" w:sz="0" w:space="0" w:color="auto"/>
            <w:bottom w:val="none" w:sz="0" w:space="0" w:color="auto"/>
            <w:right w:val="none" w:sz="0" w:space="0" w:color="auto"/>
          </w:divBdr>
        </w:div>
        <w:div w:id="73476562">
          <w:marLeft w:val="0"/>
          <w:marRight w:val="0"/>
          <w:marTop w:val="0"/>
          <w:marBottom w:val="0"/>
          <w:divBdr>
            <w:top w:val="none" w:sz="0" w:space="0" w:color="auto"/>
            <w:left w:val="none" w:sz="0" w:space="0" w:color="auto"/>
            <w:bottom w:val="none" w:sz="0" w:space="0" w:color="auto"/>
            <w:right w:val="none" w:sz="0" w:space="0" w:color="auto"/>
          </w:divBdr>
        </w:div>
        <w:div w:id="619914399">
          <w:marLeft w:val="0"/>
          <w:marRight w:val="0"/>
          <w:marTop w:val="0"/>
          <w:marBottom w:val="0"/>
          <w:divBdr>
            <w:top w:val="none" w:sz="0" w:space="0" w:color="auto"/>
            <w:left w:val="none" w:sz="0" w:space="0" w:color="auto"/>
            <w:bottom w:val="none" w:sz="0" w:space="0" w:color="auto"/>
            <w:right w:val="none" w:sz="0" w:space="0" w:color="auto"/>
          </w:divBdr>
        </w:div>
        <w:div w:id="241181376">
          <w:marLeft w:val="0"/>
          <w:marRight w:val="0"/>
          <w:marTop w:val="0"/>
          <w:marBottom w:val="0"/>
          <w:divBdr>
            <w:top w:val="none" w:sz="0" w:space="0" w:color="auto"/>
            <w:left w:val="none" w:sz="0" w:space="0" w:color="auto"/>
            <w:bottom w:val="none" w:sz="0" w:space="0" w:color="auto"/>
            <w:right w:val="none" w:sz="0" w:space="0" w:color="auto"/>
          </w:divBdr>
        </w:div>
      </w:divsChild>
    </w:div>
    <w:div w:id="1275821941">
      <w:bodyDiv w:val="1"/>
      <w:marLeft w:val="0"/>
      <w:marRight w:val="0"/>
      <w:marTop w:val="0"/>
      <w:marBottom w:val="0"/>
      <w:divBdr>
        <w:top w:val="none" w:sz="0" w:space="0" w:color="auto"/>
        <w:left w:val="none" w:sz="0" w:space="0" w:color="auto"/>
        <w:bottom w:val="none" w:sz="0" w:space="0" w:color="auto"/>
        <w:right w:val="none" w:sz="0" w:space="0" w:color="auto"/>
      </w:divBdr>
    </w:div>
    <w:div w:id="1286231246">
      <w:bodyDiv w:val="1"/>
      <w:marLeft w:val="0"/>
      <w:marRight w:val="0"/>
      <w:marTop w:val="0"/>
      <w:marBottom w:val="0"/>
      <w:divBdr>
        <w:top w:val="none" w:sz="0" w:space="0" w:color="auto"/>
        <w:left w:val="none" w:sz="0" w:space="0" w:color="auto"/>
        <w:bottom w:val="none" w:sz="0" w:space="0" w:color="auto"/>
        <w:right w:val="none" w:sz="0" w:space="0" w:color="auto"/>
      </w:divBdr>
    </w:div>
    <w:div w:id="1288242626">
      <w:bodyDiv w:val="1"/>
      <w:marLeft w:val="0"/>
      <w:marRight w:val="0"/>
      <w:marTop w:val="0"/>
      <w:marBottom w:val="0"/>
      <w:divBdr>
        <w:top w:val="none" w:sz="0" w:space="0" w:color="auto"/>
        <w:left w:val="none" w:sz="0" w:space="0" w:color="auto"/>
        <w:bottom w:val="none" w:sz="0" w:space="0" w:color="auto"/>
        <w:right w:val="none" w:sz="0" w:space="0" w:color="auto"/>
      </w:divBdr>
      <w:divsChild>
        <w:div w:id="1648393458">
          <w:marLeft w:val="0"/>
          <w:marRight w:val="0"/>
          <w:marTop w:val="0"/>
          <w:marBottom w:val="0"/>
          <w:divBdr>
            <w:top w:val="none" w:sz="0" w:space="0" w:color="auto"/>
            <w:left w:val="none" w:sz="0" w:space="0" w:color="auto"/>
            <w:bottom w:val="none" w:sz="0" w:space="0" w:color="auto"/>
            <w:right w:val="none" w:sz="0" w:space="0" w:color="auto"/>
          </w:divBdr>
        </w:div>
        <w:div w:id="1906991040">
          <w:marLeft w:val="0"/>
          <w:marRight w:val="0"/>
          <w:marTop w:val="0"/>
          <w:marBottom w:val="0"/>
          <w:divBdr>
            <w:top w:val="none" w:sz="0" w:space="0" w:color="auto"/>
            <w:left w:val="none" w:sz="0" w:space="0" w:color="auto"/>
            <w:bottom w:val="none" w:sz="0" w:space="0" w:color="auto"/>
            <w:right w:val="none" w:sz="0" w:space="0" w:color="auto"/>
          </w:divBdr>
        </w:div>
        <w:div w:id="892228957">
          <w:marLeft w:val="0"/>
          <w:marRight w:val="0"/>
          <w:marTop w:val="0"/>
          <w:marBottom w:val="0"/>
          <w:divBdr>
            <w:top w:val="none" w:sz="0" w:space="0" w:color="auto"/>
            <w:left w:val="none" w:sz="0" w:space="0" w:color="auto"/>
            <w:bottom w:val="none" w:sz="0" w:space="0" w:color="auto"/>
            <w:right w:val="none" w:sz="0" w:space="0" w:color="auto"/>
          </w:divBdr>
        </w:div>
        <w:div w:id="223949717">
          <w:marLeft w:val="0"/>
          <w:marRight w:val="0"/>
          <w:marTop w:val="0"/>
          <w:marBottom w:val="0"/>
          <w:divBdr>
            <w:top w:val="none" w:sz="0" w:space="0" w:color="auto"/>
            <w:left w:val="none" w:sz="0" w:space="0" w:color="auto"/>
            <w:bottom w:val="none" w:sz="0" w:space="0" w:color="auto"/>
            <w:right w:val="none" w:sz="0" w:space="0" w:color="auto"/>
          </w:divBdr>
        </w:div>
      </w:divsChild>
    </w:div>
    <w:div w:id="1302226872">
      <w:bodyDiv w:val="1"/>
      <w:marLeft w:val="0"/>
      <w:marRight w:val="0"/>
      <w:marTop w:val="0"/>
      <w:marBottom w:val="0"/>
      <w:divBdr>
        <w:top w:val="none" w:sz="0" w:space="0" w:color="auto"/>
        <w:left w:val="none" w:sz="0" w:space="0" w:color="auto"/>
        <w:bottom w:val="none" w:sz="0" w:space="0" w:color="auto"/>
        <w:right w:val="none" w:sz="0" w:space="0" w:color="auto"/>
      </w:divBdr>
    </w:div>
    <w:div w:id="1323509173">
      <w:bodyDiv w:val="1"/>
      <w:marLeft w:val="0"/>
      <w:marRight w:val="0"/>
      <w:marTop w:val="0"/>
      <w:marBottom w:val="0"/>
      <w:divBdr>
        <w:top w:val="none" w:sz="0" w:space="0" w:color="auto"/>
        <w:left w:val="none" w:sz="0" w:space="0" w:color="auto"/>
        <w:bottom w:val="none" w:sz="0" w:space="0" w:color="auto"/>
        <w:right w:val="none" w:sz="0" w:space="0" w:color="auto"/>
      </w:divBdr>
      <w:divsChild>
        <w:div w:id="2081364474">
          <w:marLeft w:val="0"/>
          <w:marRight w:val="0"/>
          <w:marTop w:val="0"/>
          <w:marBottom w:val="0"/>
          <w:divBdr>
            <w:top w:val="none" w:sz="0" w:space="0" w:color="auto"/>
            <w:left w:val="none" w:sz="0" w:space="0" w:color="auto"/>
            <w:bottom w:val="none" w:sz="0" w:space="0" w:color="auto"/>
            <w:right w:val="none" w:sz="0" w:space="0" w:color="auto"/>
          </w:divBdr>
        </w:div>
        <w:div w:id="1994019317">
          <w:marLeft w:val="0"/>
          <w:marRight w:val="0"/>
          <w:marTop w:val="0"/>
          <w:marBottom w:val="0"/>
          <w:divBdr>
            <w:top w:val="none" w:sz="0" w:space="0" w:color="auto"/>
            <w:left w:val="none" w:sz="0" w:space="0" w:color="auto"/>
            <w:bottom w:val="none" w:sz="0" w:space="0" w:color="auto"/>
            <w:right w:val="none" w:sz="0" w:space="0" w:color="auto"/>
          </w:divBdr>
        </w:div>
        <w:div w:id="1524711703">
          <w:marLeft w:val="0"/>
          <w:marRight w:val="0"/>
          <w:marTop w:val="0"/>
          <w:marBottom w:val="0"/>
          <w:divBdr>
            <w:top w:val="none" w:sz="0" w:space="0" w:color="auto"/>
            <w:left w:val="none" w:sz="0" w:space="0" w:color="auto"/>
            <w:bottom w:val="none" w:sz="0" w:space="0" w:color="auto"/>
            <w:right w:val="none" w:sz="0" w:space="0" w:color="auto"/>
          </w:divBdr>
        </w:div>
        <w:div w:id="1517227386">
          <w:marLeft w:val="0"/>
          <w:marRight w:val="0"/>
          <w:marTop w:val="0"/>
          <w:marBottom w:val="0"/>
          <w:divBdr>
            <w:top w:val="none" w:sz="0" w:space="0" w:color="auto"/>
            <w:left w:val="none" w:sz="0" w:space="0" w:color="auto"/>
            <w:bottom w:val="none" w:sz="0" w:space="0" w:color="auto"/>
            <w:right w:val="none" w:sz="0" w:space="0" w:color="auto"/>
          </w:divBdr>
        </w:div>
        <w:div w:id="1965580949">
          <w:marLeft w:val="0"/>
          <w:marRight w:val="0"/>
          <w:marTop w:val="0"/>
          <w:marBottom w:val="0"/>
          <w:divBdr>
            <w:top w:val="none" w:sz="0" w:space="0" w:color="auto"/>
            <w:left w:val="none" w:sz="0" w:space="0" w:color="auto"/>
            <w:bottom w:val="none" w:sz="0" w:space="0" w:color="auto"/>
            <w:right w:val="none" w:sz="0" w:space="0" w:color="auto"/>
          </w:divBdr>
        </w:div>
        <w:div w:id="1902405743">
          <w:marLeft w:val="0"/>
          <w:marRight w:val="0"/>
          <w:marTop w:val="0"/>
          <w:marBottom w:val="0"/>
          <w:divBdr>
            <w:top w:val="none" w:sz="0" w:space="0" w:color="auto"/>
            <w:left w:val="none" w:sz="0" w:space="0" w:color="auto"/>
            <w:bottom w:val="none" w:sz="0" w:space="0" w:color="auto"/>
            <w:right w:val="none" w:sz="0" w:space="0" w:color="auto"/>
          </w:divBdr>
        </w:div>
      </w:divsChild>
    </w:div>
    <w:div w:id="1354459246">
      <w:bodyDiv w:val="1"/>
      <w:marLeft w:val="0"/>
      <w:marRight w:val="0"/>
      <w:marTop w:val="0"/>
      <w:marBottom w:val="0"/>
      <w:divBdr>
        <w:top w:val="none" w:sz="0" w:space="0" w:color="auto"/>
        <w:left w:val="none" w:sz="0" w:space="0" w:color="auto"/>
        <w:bottom w:val="none" w:sz="0" w:space="0" w:color="auto"/>
        <w:right w:val="none" w:sz="0" w:space="0" w:color="auto"/>
      </w:divBdr>
    </w:div>
    <w:div w:id="1359503413">
      <w:bodyDiv w:val="1"/>
      <w:marLeft w:val="0"/>
      <w:marRight w:val="0"/>
      <w:marTop w:val="0"/>
      <w:marBottom w:val="0"/>
      <w:divBdr>
        <w:top w:val="none" w:sz="0" w:space="0" w:color="auto"/>
        <w:left w:val="none" w:sz="0" w:space="0" w:color="auto"/>
        <w:bottom w:val="none" w:sz="0" w:space="0" w:color="auto"/>
        <w:right w:val="none" w:sz="0" w:space="0" w:color="auto"/>
      </w:divBdr>
    </w:div>
    <w:div w:id="1366367693">
      <w:bodyDiv w:val="1"/>
      <w:marLeft w:val="0"/>
      <w:marRight w:val="0"/>
      <w:marTop w:val="0"/>
      <w:marBottom w:val="0"/>
      <w:divBdr>
        <w:top w:val="none" w:sz="0" w:space="0" w:color="auto"/>
        <w:left w:val="none" w:sz="0" w:space="0" w:color="auto"/>
        <w:bottom w:val="none" w:sz="0" w:space="0" w:color="auto"/>
        <w:right w:val="none" w:sz="0" w:space="0" w:color="auto"/>
      </w:divBdr>
    </w:div>
    <w:div w:id="1367102636">
      <w:bodyDiv w:val="1"/>
      <w:marLeft w:val="0"/>
      <w:marRight w:val="0"/>
      <w:marTop w:val="0"/>
      <w:marBottom w:val="0"/>
      <w:divBdr>
        <w:top w:val="none" w:sz="0" w:space="0" w:color="auto"/>
        <w:left w:val="none" w:sz="0" w:space="0" w:color="auto"/>
        <w:bottom w:val="none" w:sz="0" w:space="0" w:color="auto"/>
        <w:right w:val="none" w:sz="0" w:space="0" w:color="auto"/>
      </w:divBdr>
    </w:div>
    <w:div w:id="1380015878">
      <w:bodyDiv w:val="1"/>
      <w:marLeft w:val="0"/>
      <w:marRight w:val="0"/>
      <w:marTop w:val="0"/>
      <w:marBottom w:val="0"/>
      <w:divBdr>
        <w:top w:val="none" w:sz="0" w:space="0" w:color="auto"/>
        <w:left w:val="none" w:sz="0" w:space="0" w:color="auto"/>
        <w:bottom w:val="none" w:sz="0" w:space="0" w:color="auto"/>
        <w:right w:val="none" w:sz="0" w:space="0" w:color="auto"/>
      </w:divBdr>
    </w:div>
    <w:div w:id="1409108006">
      <w:bodyDiv w:val="1"/>
      <w:marLeft w:val="0"/>
      <w:marRight w:val="0"/>
      <w:marTop w:val="0"/>
      <w:marBottom w:val="0"/>
      <w:divBdr>
        <w:top w:val="none" w:sz="0" w:space="0" w:color="auto"/>
        <w:left w:val="none" w:sz="0" w:space="0" w:color="auto"/>
        <w:bottom w:val="none" w:sz="0" w:space="0" w:color="auto"/>
        <w:right w:val="none" w:sz="0" w:space="0" w:color="auto"/>
      </w:divBdr>
      <w:divsChild>
        <w:div w:id="9652237">
          <w:marLeft w:val="0"/>
          <w:marRight w:val="0"/>
          <w:marTop w:val="0"/>
          <w:marBottom w:val="0"/>
          <w:divBdr>
            <w:top w:val="none" w:sz="0" w:space="0" w:color="auto"/>
            <w:left w:val="none" w:sz="0" w:space="0" w:color="auto"/>
            <w:bottom w:val="none" w:sz="0" w:space="0" w:color="auto"/>
            <w:right w:val="none" w:sz="0" w:space="0" w:color="auto"/>
          </w:divBdr>
        </w:div>
        <w:div w:id="766772541">
          <w:marLeft w:val="0"/>
          <w:marRight w:val="0"/>
          <w:marTop w:val="0"/>
          <w:marBottom w:val="0"/>
          <w:divBdr>
            <w:top w:val="none" w:sz="0" w:space="0" w:color="auto"/>
            <w:left w:val="none" w:sz="0" w:space="0" w:color="auto"/>
            <w:bottom w:val="none" w:sz="0" w:space="0" w:color="auto"/>
            <w:right w:val="none" w:sz="0" w:space="0" w:color="auto"/>
          </w:divBdr>
        </w:div>
        <w:div w:id="209459813">
          <w:marLeft w:val="0"/>
          <w:marRight w:val="0"/>
          <w:marTop w:val="0"/>
          <w:marBottom w:val="0"/>
          <w:divBdr>
            <w:top w:val="none" w:sz="0" w:space="0" w:color="auto"/>
            <w:left w:val="none" w:sz="0" w:space="0" w:color="auto"/>
            <w:bottom w:val="none" w:sz="0" w:space="0" w:color="auto"/>
            <w:right w:val="none" w:sz="0" w:space="0" w:color="auto"/>
          </w:divBdr>
        </w:div>
        <w:div w:id="1715499068">
          <w:marLeft w:val="0"/>
          <w:marRight w:val="0"/>
          <w:marTop w:val="0"/>
          <w:marBottom w:val="0"/>
          <w:divBdr>
            <w:top w:val="none" w:sz="0" w:space="0" w:color="auto"/>
            <w:left w:val="none" w:sz="0" w:space="0" w:color="auto"/>
            <w:bottom w:val="none" w:sz="0" w:space="0" w:color="auto"/>
            <w:right w:val="none" w:sz="0" w:space="0" w:color="auto"/>
          </w:divBdr>
        </w:div>
      </w:divsChild>
    </w:div>
    <w:div w:id="1423603554">
      <w:bodyDiv w:val="1"/>
      <w:marLeft w:val="0"/>
      <w:marRight w:val="0"/>
      <w:marTop w:val="0"/>
      <w:marBottom w:val="0"/>
      <w:divBdr>
        <w:top w:val="none" w:sz="0" w:space="0" w:color="auto"/>
        <w:left w:val="none" w:sz="0" w:space="0" w:color="auto"/>
        <w:bottom w:val="none" w:sz="0" w:space="0" w:color="auto"/>
        <w:right w:val="none" w:sz="0" w:space="0" w:color="auto"/>
      </w:divBdr>
    </w:div>
    <w:div w:id="1456413382">
      <w:bodyDiv w:val="1"/>
      <w:marLeft w:val="0"/>
      <w:marRight w:val="0"/>
      <w:marTop w:val="0"/>
      <w:marBottom w:val="0"/>
      <w:divBdr>
        <w:top w:val="none" w:sz="0" w:space="0" w:color="auto"/>
        <w:left w:val="none" w:sz="0" w:space="0" w:color="auto"/>
        <w:bottom w:val="none" w:sz="0" w:space="0" w:color="auto"/>
        <w:right w:val="none" w:sz="0" w:space="0" w:color="auto"/>
      </w:divBdr>
    </w:div>
    <w:div w:id="1490638906">
      <w:bodyDiv w:val="1"/>
      <w:marLeft w:val="0"/>
      <w:marRight w:val="0"/>
      <w:marTop w:val="0"/>
      <w:marBottom w:val="0"/>
      <w:divBdr>
        <w:top w:val="none" w:sz="0" w:space="0" w:color="auto"/>
        <w:left w:val="none" w:sz="0" w:space="0" w:color="auto"/>
        <w:bottom w:val="none" w:sz="0" w:space="0" w:color="auto"/>
        <w:right w:val="none" w:sz="0" w:space="0" w:color="auto"/>
      </w:divBdr>
    </w:div>
    <w:div w:id="1530416814">
      <w:bodyDiv w:val="1"/>
      <w:marLeft w:val="0"/>
      <w:marRight w:val="0"/>
      <w:marTop w:val="0"/>
      <w:marBottom w:val="0"/>
      <w:divBdr>
        <w:top w:val="none" w:sz="0" w:space="0" w:color="auto"/>
        <w:left w:val="none" w:sz="0" w:space="0" w:color="auto"/>
        <w:bottom w:val="none" w:sz="0" w:space="0" w:color="auto"/>
        <w:right w:val="none" w:sz="0" w:space="0" w:color="auto"/>
      </w:divBdr>
    </w:div>
    <w:div w:id="1572538294">
      <w:bodyDiv w:val="1"/>
      <w:marLeft w:val="0"/>
      <w:marRight w:val="0"/>
      <w:marTop w:val="0"/>
      <w:marBottom w:val="0"/>
      <w:divBdr>
        <w:top w:val="none" w:sz="0" w:space="0" w:color="auto"/>
        <w:left w:val="none" w:sz="0" w:space="0" w:color="auto"/>
        <w:bottom w:val="none" w:sz="0" w:space="0" w:color="auto"/>
        <w:right w:val="none" w:sz="0" w:space="0" w:color="auto"/>
      </w:divBdr>
    </w:div>
    <w:div w:id="1606571640">
      <w:bodyDiv w:val="1"/>
      <w:marLeft w:val="0"/>
      <w:marRight w:val="0"/>
      <w:marTop w:val="0"/>
      <w:marBottom w:val="0"/>
      <w:divBdr>
        <w:top w:val="none" w:sz="0" w:space="0" w:color="auto"/>
        <w:left w:val="none" w:sz="0" w:space="0" w:color="auto"/>
        <w:bottom w:val="none" w:sz="0" w:space="0" w:color="auto"/>
        <w:right w:val="none" w:sz="0" w:space="0" w:color="auto"/>
      </w:divBdr>
    </w:div>
    <w:div w:id="1608540255">
      <w:bodyDiv w:val="1"/>
      <w:marLeft w:val="0"/>
      <w:marRight w:val="0"/>
      <w:marTop w:val="0"/>
      <w:marBottom w:val="0"/>
      <w:divBdr>
        <w:top w:val="none" w:sz="0" w:space="0" w:color="auto"/>
        <w:left w:val="none" w:sz="0" w:space="0" w:color="auto"/>
        <w:bottom w:val="none" w:sz="0" w:space="0" w:color="auto"/>
        <w:right w:val="none" w:sz="0" w:space="0" w:color="auto"/>
      </w:divBdr>
    </w:div>
    <w:div w:id="1619681854">
      <w:bodyDiv w:val="1"/>
      <w:marLeft w:val="0"/>
      <w:marRight w:val="0"/>
      <w:marTop w:val="0"/>
      <w:marBottom w:val="0"/>
      <w:divBdr>
        <w:top w:val="none" w:sz="0" w:space="0" w:color="auto"/>
        <w:left w:val="none" w:sz="0" w:space="0" w:color="auto"/>
        <w:bottom w:val="none" w:sz="0" w:space="0" w:color="auto"/>
        <w:right w:val="none" w:sz="0" w:space="0" w:color="auto"/>
      </w:divBdr>
    </w:div>
    <w:div w:id="1644041563">
      <w:bodyDiv w:val="1"/>
      <w:marLeft w:val="0"/>
      <w:marRight w:val="0"/>
      <w:marTop w:val="0"/>
      <w:marBottom w:val="0"/>
      <w:divBdr>
        <w:top w:val="none" w:sz="0" w:space="0" w:color="auto"/>
        <w:left w:val="none" w:sz="0" w:space="0" w:color="auto"/>
        <w:bottom w:val="none" w:sz="0" w:space="0" w:color="auto"/>
        <w:right w:val="none" w:sz="0" w:space="0" w:color="auto"/>
      </w:divBdr>
    </w:div>
    <w:div w:id="1660884686">
      <w:bodyDiv w:val="1"/>
      <w:marLeft w:val="0"/>
      <w:marRight w:val="0"/>
      <w:marTop w:val="0"/>
      <w:marBottom w:val="0"/>
      <w:divBdr>
        <w:top w:val="none" w:sz="0" w:space="0" w:color="auto"/>
        <w:left w:val="none" w:sz="0" w:space="0" w:color="auto"/>
        <w:bottom w:val="none" w:sz="0" w:space="0" w:color="auto"/>
        <w:right w:val="none" w:sz="0" w:space="0" w:color="auto"/>
      </w:divBdr>
    </w:div>
    <w:div w:id="1678919562">
      <w:bodyDiv w:val="1"/>
      <w:marLeft w:val="0"/>
      <w:marRight w:val="0"/>
      <w:marTop w:val="0"/>
      <w:marBottom w:val="0"/>
      <w:divBdr>
        <w:top w:val="none" w:sz="0" w:space="0" w:color="auto"/>
        <w:left w:val="none" w:sz="0" w:space="0" w:color="auto"/>
        <w:bottom w:val="none" w:sz="0" w:space="0" w:color="auto"/>
        <w:right w:val="none" w:sz="0" w:space="0" w:color="auto"/>
      </w:divBdr>
      <w:divsChild>
        <w:div w:id="2078550113">
          <w:marLeft w:val="0"/>
          <w:marRight w:val="0"/>
          <w:marTop w:val="0"/>
          <w:marBottom w:val="0"/>
          <w:divBdr>
            <w:top w:val="none" w:sz="0" w:space="0" w:color="auto"/>
            <w:left w:val="none" w:sz="0" w:space="0" w:color="auto"/>
            <w:bottom w:val="none" w:sz="0" w:space="0" w:color="auto"/>
            <w:right w:val="none" w:sz="0" w:space="0" w:color="auto"/>
          </w:divBdr>
        </w:div>
      </w:divsChild>
    </w:div>
    <w:div w:id="1683511154">
      <w:bodyDiv w:val="1"/>
      <w:marLeft w:val="0"/>
      <w:marRight w:val="0"/>
      <w:marTop w:val="0"/>
      <w:marBottom w:val="0"/>
      <w:divBdr>
        <w:top w:val="none" w:sz="0" w:space="0" w:color="auto"/>
        <w:left w:val="none" w:sz="0" w:space="0" w:color="auto"/>
        <w:bottom w:val="none" w:sz="0" w:space="0" w:color="auto"/>
        <w:right w:val="none" w:sz="0" w:space="0" w:color="auto"/>
      </w:divBdr>
    </w:div>
    <w:div w:id="1689915948">
      <w:bodyDiv w:val="1"/>
      <w:marLeft w:val="0"/>
      <w:marRight w:val="0"/>
      <w:marTop w:val="0"/>
      <w:marBottom w:val="0"/>
      <w:divBdr>
        <w:top w:val="none" w:sz="0" w:space="0" w:color="auto"/>
        <w:left w:val="none" w:sz="0" w:space="0" w:color="auto"/>
        <w:bottom w:val="none" w:sz="0" w:space="0" w:color="auto"/>
        <w:right w:val="none" w:sz="0" w:space="0" w:color="auto"/>
      </w:divBdr>
    </w:div>
    <w:div w:id="1690642266">
      <w:bodyDiv w:val="1"/>
      <w:marLeft w:val="0"/>
      <w:marRight w:val="0"/>
      <w:marTop w:val="0"/>
      <w:marBottom w:val="0"/>
      <w:divBdr>
        <w:top w:val="none" w:sz="0" w:space="0" w:color="auto"/>
        <w:left w:val="none" w:sz="0" w:space="0" w:color="auto"/>
        <w:bottom w:val="none" w:sz="0" w:space="0" w:color="auto"/>
        <w:right w:val="none" w:sz="0" w:space="0" w:color="auto"/>
      </w:divBdr>
    </w:div>
    <w:div w:id="1690832973">
      <w:bodyDiv w:val="1"/>
      <w:marLeft w:val="0"/>
      <w:marRight w:val="0"/>
      <w:marTop w:val="0"/>
      <w:marBottom w:val="0"/>
      <w:divBdr>
        <w:top w:val="none" w:sz="0" w:space="0" w:color="auto"/>
        <w:left w:val="none" w:sz="0" w:space="0" w:color="auto"/>
        <w:bottom w:val="none" w:sz="0" w:space="0" w:color="auto"/>
        <w:right w:val="none" w:sz="0" w:space="0" w:color="auto"/>
      </w:divBdr>
    </w:div>
    <w:div w:id="1700277652">
      <w:bodyDiv w:val="1"/>
      <w:marLeft w:val="0"/>
      <w:marRight w:val="0"/>
      <w:marTop w:val="0"/>
      <w:marBottom w:val="0"/>
      <w:divBdr>
        <w:top w:val="none" w:sz="0" w:space="0" w:color="auto"/>
        <w:left w:val="none" w:sz="0" w:space="0" w:color="auto"/>
        <w:bottom w:val="none" w:sz="0" w:space="0" w:color="auto"/>
        <w:right w:val="none" w:sz="0" w:space="0" w:color="auto"/>
      </w:divBdr>
      <w:divsChild>
        <w:div w:id="232276132">
          <w:marLeft w:val="0"/>
          <w:marRight w:val="0"/>
          <w:marTop w:val="0"/>
          <w:marBottom w:val="0"/>
          <w:divBdr>
            <w:top w:val="none" w:sz="0" w:space="0" w:color="auto"/>
            <w:left w:val="none" w:sz="0" w:space="0" w:color="auto"/>
            <w:bottom w:val="none" w:sz="0" w:space="0" w:color="auto"/>
            <w:right w:val="none" w:sz="0" w:space="0" w:color="auto"/>
          </w:divBdr>
        </w:div>
        <w:div w:id="1329940511">
          <w:marLeft w:val="0"/>
          <w:marRight w:val="0"/>
          <w:marTop w:val="0"/>
          <w:marBottom w:val="0"/>
          <w:divBdr>
            <w:top w:val="none" w:sz="0" w:space="0" w:color="auto"/>
            <w:left w:val="none" w:sz="0" w:space="0" w:color="auto"/>
            <w:bottom w:val="none" w:sz="0" w:space="0" w:color="auto"/>
            <w:right w:val="none" w:sz="0" w:space="0" w:color="auto"/>
          </w:divBdr>
        </w:div>
        <w:div w:id="506141855">
          <w:marLeft w:val="0"/>
          <w:marRight w:val="0"/>
          <w:marTop w:val="0"/>
          <w:marBottom w:val="0"/>
          <w:divBdr>
            <w:top w:val="none" w:sz="0" w:space="0" w:color="auto"/>
            <w:left w:val="none" w:sz="0" w:space="0" w:color="auto"/>
            <w:bottom w:val="none" w:sz="0" w:space="0" w:color="auto"/>
            <w:right w:val="none" w:sz="0" w:space="0" w:color="auto"/>
          </w:divBdr>
        </w:div>
      </w:divsChild>
    </w:div>
    <w:div w:id="1719086592">
      <w:bodyDiv w:val="1"/>
      <w:marLeft w:val="0"/>
      <w:marRight w:val="0"/>
      <w:marTop w:val="0"/>
      <w:marBottom w:val="0"/>
      <w:divBdr>
        <w:top w:val="none" w:sz="0" w:space="0" w:color="auto"/>
        <w:left w:val="none" w:sz="0" w:space="0" w:color="auto"/>
        <w:bottom w:val="none" w:sz="0" w:space="0" w:color="auto"/>
        <w:right w:val="none" w:sz="0" w:space="0" w:color="auto"/>
      </w:divBdr>
    </w:div>
    <w:div w:id="1725980470">
      <w:bodyDiv w:val="1"/>
      <w:marLeft w:val="0"/>
      <w:marRight w:val="0"/>
      <w:marTop w:val="0"/>
      <w:marBottom w:val="0"/>
      <w:divBdr>
        <w:top w:val="none" w:sz="0" w:space="0" w:color="auto"/>
        <w:left w:val="none" w:sz="0" w:space="0" w:color="auto"/>
        <w:bottom w:val="none" w:sz="0" w:space="0" w:color="auto"/>
        <w:right w:val="none" w:sz="0" w:space="0" w:color="auto"/>
      </w:divBdr>
    </w:div>
    <w:div w:id="1733314144">
      <w:bodyDiv w:val="1"/>
      <w:marLeft w:val="0"/>
      <w:marRight w:val="0"/>
      <w:marTop w:val="0"/>
      <w:marBottom w:val="0"/>
      <w:divBdr>
        <w:top w:val="none" w:sz="0" w:space="0" w:color="auto"/>
        <w:left w:val="none" w:sz="0" w:space="0" w:color="auto"/>
        <w:bottom w:val="none" w:sz="0" w:space="0" w:color="auto"/>
        <w:right w:val="none" w:sz="0" w:space="0" w:color="auto"/>
      </w:divBdr>
    </w:div>
    <w:div w:id="1758625590">
      <w:bodyDiv w:val="1"/>
      <w:marLeft w:val="0"/>
      <w:marRight w:val="0"/>
      <w:marTop w:val="0"/>
      <w:marBottom w:val="0"/>
      <w:divBdr>
        <w:top w:val="none" w:sz="0" w:space="0" w:color="auto"/>
        <w:left w:val="none" w:sz="0" w:space="0" w:color="auto"/>
        <w:bottom w:val="none" w:sz="0" w:space="0" w:color="auto"/>
        <w:right w:val="none" w:sz="0" w:space="0" w:color="auto"/>
      </w:divBdr>
    </w:div>
    <w:div w:id="1765148736">
      <w:bodyDiv w:val="1"/>
      <w:marLeft w:val="0"/>
      <w:marRight w:val="0"/>
      <w:marTop w:val="0"/>
      <w:marBottom w:val="0"/>
      <w:divBdr>
        <w:top w:val="none" w:sz="0" w:space="0" w:color="auto"/>
        <w:left w:val="none" w:sz="0" w:space="0" w:color="auto"/>
        <w:bottom w:val="none" w:sz="0" w:space="0" w:color="auto"/>
        <w:right w:val="none" w:sz="0" w:space="0" w:color="auto"/>
      </w:divBdr>
      <w:divsChild>
        <w:div w:id="1248805633">
          <w:marLeft w:val="0"/>
          <w:marRight w:val="0"/>
          <w:marTop w:val="0"/>
          <w:marBottom w:val="0"/>
          <w:divBdr>
            <w:top w:val="none" w:sz="0" w:space="0" w:color="auto"/>
            <w:left w:val="none" w:sz="0" w:space="0" w:color="auto"/>
            <w:bottom w:val="none" w:sz="0" w:space="0" w:color="auto"/>
            <w:right w:val="none" w:sz="0" w:space="0" w:color="auto"/>
          </w:divBdr>
        </w:div>
        <w:div w:id="2027244179">
          <w:marLeft w:val="0"/>
          <w:marRight w:val="0"/>
          <w:marTop w:val="0"/>
          <w:marBottom w:val="0"/>
          <w:divBdr>
            <w:top w:val="none" w:sz="0" w:space="0" w:color="auto"/>
            <w:left w:val="none" w:sz="0" w:space="0" w:color="auto"/>
            <w:bottom w:val="none" w:sz="0" w:space="0" w:color="auto"/>
            <w:right w:val="none" w:sz="0" w:space="0" w:color="auto"/>
          </w:divBdr>
        </w:div>
        <w:div w:id="750005918">
          <w:marLeft w:val="0"/>
          <w:marRight w:val="0"/>
          <w:marTop w:val="0"/>
          <w:marBottom w:val="0"/>
          <w:divBdr>
            <w:top w:val="none" w:sz="0" w:space="0" w:color="auto"/>
            <w:left w:val="none" w:sz="0" w:space="0" w:color="auto"/>
            <w:bottom w:val="none" w:sz="0" w:space="0" w:color="auto"/>
            <w:right w:val="none" w:sz="0" w:space="0" w:color="auto"/>
          </w:divBdr>
        </w:div>
      </w:divsChild>
    </w:div>
    <w:div w:id="1780445778">
      <w:bodyDiv w:val="1"/>
      <w:marLeft w:val="0"/>
      <w:marRight w:val="0"/>
      <w:marTop w:val="0"/>
      <w:marBottom w:val="0"/>
      <w:divBdr>
        <w:top w:val="none" w:sz="0" w:space="0" w:color="auto"/>
        <w:left w:val="none" w:sz="0" w:space="0" w:color="auto"/>
        <w:bottom w:val="none" w:sz="0" w:space="0" w:color="auto"/>
        <w:right w:val="none" w:sz="0" w:space="0" w:color="auto"/>
      </w:divBdr>
    </w:div>
    <w:div w:id="1783720664">
      <w:bodyDiv w:val="1"/>
      <w:marLeft w:val="0"/>
      <w:marRight w:val="0"/>
      <w:marTop w:val="0"/>
      <w:marBottom w:val="0"/>
      <w:divBdr>
        <w:top w:val="none" w:sz="0" w:space="0" w:color="auto"/>
        <w:left w:val="none" w:sz="0" w:space="0" w:color="auto"/>
        <w:bottom w:val="none" w:sz="0" w:space="0" w:color="auto"/>
        <w:right w:val="none" w:sz="0" w:space="0" w:color="auto"/>
      </w:divBdr>
    </w:div>
    <w:div w:id="1809518490">
      <w:bodyDiv w:val="1"/>
      <w:marLeft w:val="0"/>
      <w:marRight w:val="0"/>
      <w:marTop w:val="0"/>
      <w:marBottom w:val="0"/>
      <w:divBdr>
        <w:top w:val="none" w:sz="0" w:space="0" w:color="auto"/>
        <w:left w:val="none" w:sz="0" w:space="0" w:color="auto"/>
        <w:bottom w:val="none" w:sz="0" w:space="0" w:color="auto"/>
        <w:right w:val="none" w:sz="0" w:space="0" w:color="auto"/>
      </w:divBdr>
    </w:div>
    <w:div w:id="1815023584">
      <w:bodyDiv w:val="1"/>
      <w:marLeft w:val="0"/>
      <w:marRight w:val="0"/>
      <w:marTop w:val="0"/>
      <w:marBottom w:val="0"/>
      <w:divBdr>
        <w:top w:val="none" w:sz="0" w:space="0" w:color="auto"/>
        <w:left w:val="none" w:sz="0" w:space="0" w:color="auto"/>
        <w:bottom w:val="none" w:sz="0" w:space="0" w:color="auto"/>
        <w:right w:val="none" w:sz="0" w:space="0" w:color="auto"/>
      </w:divBdr>
    </w:div>
    <w:div w:id="1816071153">
      <w:bodyDiv w:val="1"/>
      <w:marLeft w:val="0"/>
      <w:marRight w:val="0"/>
      <w:marTop w:val="0"/>
      <w:marBottom w:val="0"/>
      <w:divBdr>
        <w:top w:val="none" w:sz="0" w:space="0" w:color="auto"/>
        <w:left w:val="none" w:sz="0" w:space="0" w:color="auto"/>
        <w:bottom w:val="none" w:sz="0" w:space="0" w:color="auto"/>
        <w:right w:val="none" w:sz="0" w:space="0" w:color="auto"/>
      </w:divBdr>
      <w:divsChild>
        <w:div w:id="1854029588">
          <w:marLeft w:val="0"/>
          <w:marRight w:val="0"/>
          <w:marTop w:val="0"/>
          <w:marBottom w:val="0"/>
          <w:divBdr>
            <w:top w:val="none" w:sz="0" w:space="0" w:color="auto"/>
            <w:left w:val="none" w:sz="0" w:space="0" w:color="auto"/>
            <w:bottom w:val="none" w:sz="0" w:space="0" w:color="auto"/>
            <w:right w:val="none" w:sz="0" w:space="0" w:color="auto"/>
          </w:divBdr>
        </w:div>
        <w:div w:id="1018970975">
          <w:marLeft w:val="0"/>
          <w:marRight w:val="0"/>
          <w:marTop w:val="0"/>
          <w:marBottom w:val="0"/>
          <w:divBdr>
            <w:top w:val="none" w:sz="0" w:space="0" w:color="auto"/>
            <w:left w:val="none" w:sz="0" w:space="0" w:color="auto"/>
            <w:bottom w:val="none" w:sz="0" w:space="0" w:color="auto"/>
            <w:right w:val="none" w:sz="0" w:space="0" w:color="auto"/>
          </w:divBdr>
        </w:div>
        <w:div w:id="536434532">
          <w:marLeft w:val="0"/>
          <w:marRight w:val="0"/>
          <w:marTop w:val="0"/>
          <w:marBottom w:val="0"/>
          <w:divBdr>
            <w:top w:val="none" w:sz="0" w:space="0" w:color="auto"/>
            <w:left w:val="none" w:sz="0" w:space="0" w:color="auto"/>
            <w:bottom w:val="none" w:sz="0" w:space="0" w:color="auto"/>
            <w:right w:val="none" w:sz="0" w:space="0" w:color="auto"/>
          </w:divBdr>
        </w:div>
        <w:div w:id="95635354">
          <w:marLeft w:val="0"/>
          <w:marRight w:val="0"/>
          <w:marTop w:val="0"/>
          <w:marBottom w:val="0"/>
          <w:divBdr>
            <w:top w:val="none" w:sz="0" w:space="0" w:color="auto"/>
            <w:left w:val="none" w:sz="0" w:space="0" w:color="auto"/>
            <w:bottom w:val="none" w:sz="0" w:space="0" w:color="auto"/>
            <w:right w:val="none" w:sz="0" w:space="0" w:color="auto"/>
          </w:divBdr>
        </w:div>
      </w:divsChild>
    </w:div>
    <w:div w:id="1826241798">
      <w:bodyDiv w:val="1"/>
      <w:marLeft w:val="0"/>
      <w:marRight w:val="0"/>
      <w:marTop w:val="0"/>
      <w:marBottom w:val="0"/>
      <w:divBdr>
        <w:top w:val="none" w:sz="0" w:space="0" w:color="auto"/>
        <w:left w:val="none" w:sz="0" w:space="0" w:color="auto"/>
        <w:bottom w:val="none" w:sz="0" w:space="0" w:color="auto"/>
        <w:right w:val="none" w:sz="0" w:space="0" w:color="auto"/>
      </w:divBdr>
    </w:div>
    <w:div w:id="1838034635">
      <w:bodyDiv w:val="1"/>
      <w:marLeft w:val="0"/>
      <w:marRight w:val="0"/>
      <w:marTop w:val="0"/>
      <w:marBottom w:val="0"/>
      <w:divBdr>
        <w:top w:val="none" w:sz="0" w:space="0" w:color="auto"/>
        <w:left w:val="none" w:sz="0" w:space="0" w:color="auto"/>
        <w:bottom w:val="none" w:sz="0" w:space="0" w:color="auto"/>
        <w:right w:val="none" w:sz="0" w:space="0" w:color="auto"/>
      </w:divBdr>
    </w:div>
    <w:div w:id="1870072526">
      <w:bodyDiv w:val="1"/>
      <w:marLeft w:val="0"/>
      <w:marRight w:val="0"/>
      <w:marTop w:val="0"/>
      <w:marBottom w:val="0"/>
      <w:divBdr>
        <w:top w:val="none" w:sz="0" w:space="0" w:color="auto"/>
        <w:left w:val="none" w:sz="0" w:space="0" w:color="auto"/>
        <w:bottom w:val="none" w:sz="0" w:space="0" w:color="auto"/>
        <w:right w:val="none" w:sz="0" w:space="0" w:color="auto"/>
      </w:divBdr>
    </w:div>
    <w:div w:id="1883010912">
      <w:bodyDiv w:val="1"/>
      <w:marLeft w:val="0"/>
      <w:marRight w:val="0"/>
      <w:marTop w:val="0"/>
      <w:marBottom w:val="0"/>
      <w:divBdr>
        <w:top w:val="none" w:sz="0" w:space="0" w:color="auto"/>
        <w:left w:val="none" w:sz="0" w:space="0" w:color="auto"/>
        <w:bottom w:val="none" w:sz="0" w:space="0" w:color="auto"/>
        <w:right w:val="none" w:sz="0" w:space="0" w:color="auto"/>
      </w:divBdr>
    </w:div>
    <w:div w:id="1895195044">
      <w:bodyDiv w:val="1"/>
      <w:marLeft w:val="0"/>
      <w:marRight w:val="0"/>
      <w:marTop w:val="0"/>
      <w:marBottom w:val="0"/>
      <w:divBdr>
        <w:top w:val="none" w:sz="0" w:space="0" w:color="auto"/>
        <w:left w:val="none" w:sz="0" w:space="0" w:color="auto"/>
        <w:bottom w:val="none" w:sz="0" w:space="0" w:color="auto"/>
        <w:right w:val="none" w:sz="0" w:space="0" w:color="auto"/>
      </w:divBdr>
      <w:divsChild>
        <w:div w:id="1810516153">
          <w:marLeft w:val="0"/>
          <w:marRight w:val="0"/>
          <w:marTop w:val="0"/>
          <w:marBottom w:val="0"/>
          <w:divBdr>
            <w:top w:val="none" w:sz="0" w:space="0" w:color="auto"/>
            <w:left w:val="none" w:sz="0" w:space="0" w:color="auto"/>
            <w:bottom w:val="none" w:sz="0" w:space="0" w:color="auto"/>
            <w:right w:val="none" w:sz="0" w:space="0" w:color="auto"/>
          </w:divBdr>
        </w:div>
        <w:div w:id="1171215173">
          <w:marLeft w:val="0"/>
          <w:marRight w:val="0"/>
          <w:marTop w:val="0"/>
          <w:marBottom w:val="0"/>
          <w:divBdr>
            <w:top w:val="none" w:sz="0" w:space="0" w:color="auto"/>
            <w:left w:val="none" w:sz="0" w:space="0" w:color="auto"/>
            <w:bottom w:val="none" w:sz="0" w:space="0" w:color="auto"/>
            <w:right w:val="none" w:sz="0" w:space="0" w:color="auto"/>
          </w:divBdr>
        </w:div>
      </w:divsChild>
    </w:div>
    <w:div w:id="1922330990">
      <w:bodyDiv w:val="1"/>
      <w:marLeft w:val="0"/>
      <w:marRight w:val="0"/>
      <w:marTop w:val="0"/>
      <w:marBottom w:val="0"/>
      <w:divBdr>
        <w:top w:val="none" w:sz="0" w:space="0" w:color="auto"/>
        <w:left w:val="none" w:sz="0" w:space="0" w:color="auto"/>
        <w:bottom w:val="none" w:sz="0" w:space="0" w:color="auto"/>
        <w:right w:val="none" w:sz="0" w:space="0" w:color="auto"/>
      </w:divBdr>
      <w:divsChild>
        <w:div w:id="226494230">
          <w:marLeft w:val="0"/>
          <w:marRight w:val="0"/>
          <w:marTop w:val="0"/>
          <w:marBottom w:val="0"/>
          <w:divBdr>
            <w:top w:val="none" w:sz="0" w:space="0" w:color="auto"/>
            <w:left w:val="none" w:sz="0" w:space="0" w:color="auto"/>
            <w:bottom w:val="none" w:sz="0" w:space="0" w:color="auto"/>
            <w:right w:val="none" w:sz="0" w:space="0" w:color="auto"/>
          </w:divBdr>
        </w:div>
        <w:div w:id="518206596">
          <w:marLeft w:val="0"/>
          <w:marRight w:val="0"/>
          <w:marTop w:val="0"/>
          <w:marBottom w:val="0"/>
          <w:divBdr>
            <w:top w:val="none" w:sz="0" w:space="0" w:color="auto"/>
            <w:left w:val="none" w:sz="0" w:space="0" w:color="auto"/>
            <w:bottom w:val="none" w:sz="0" w:space="0" w:color="auto"/>
            <w:right w:val="none" w:sz="0" w:space="0" w:color="auto"/>
          </w:divBdr>
        </w:div>
        <w:div w:id="1738090773">
          <w:marLeft w:val="0"/>
          <w:marRight w:val="0"/>
          <w:marTop w:val="0"/>
          <w:marBottom w:val="0"/>
          <w:divBdr>
            <w:top w:val="none" w:sz="0" w:space="0" w:color="auto"/>
            <w:left w:val="none" w:sz="0" w:space="0" w:color="auto"/>
            <w:bottom w:val="none" w:sz="0" w:space="0" w:color="auto"/>
            <w:right w:val="none" w:sz="0" w:space="0" w:color="auto"/>
          </w:divBdr>
        </w:div>
        <w:div w:id="1012682251">
          <w:marLeft w:val="0"/>
          <w:marRight w:val="0"/>
          <w:marTop w:val="0"/>
          <w:marBottom w:val="0"/>
          <w:divBdr>
            <w:top w:val="none" w:sz="0" w:space="0" w:color="auto"/>
            <w:left w:val="none" w:sz="0" w:space="0" w:color="auto"/>
            <w:bottom w:val="none" w:sz="0" w:space="0" w:color="auto"/>
            <w:right w:val="none" w:sz="0" w:space="0" w:color="auto"/>
          </w:divBdr>
        </w:div>
      </w:divsChild>
    </w:div>
    <w:div w:id="1967349873">
      <w:bodyDiv w:val="1"/>
      <w:marLeft w:val="0"/>
      <w:marRight w:val="0"/>
      <w:marTop w:val="0"/>
      <w:marBottom w:val="0"/>
      <w:divBdr>
        <w:top w:val="none" w:sz="0" w:space="0" w:color="auto"/>
        <w:left w:val="none" w:sz="0" w:space="0" w:color="auto"/>
        <w:bottom w:val="none" w:sz="0" w:space="0" w:color="auto"/>
        <w:right w:val="none" w:sz="0" w:space="0" w:color="auto"/>
      </w:divBdr>
      <w:divsChild>
        <w:div w:id="991298701">
          <w:marLeft w:val="0"/>
          <w:marRight w:val="0"/>
          <w:marTop w:val="0"/>
          <w:marBottom w:val="0"/>
          <w:divBdr>
            <w:top w:val="none" w:sz="0" w:space="0" w:color="auto"/>
            <w:left w:val="none" w:sz="0" w:space="0" w:color="auto"/>
            <w:bottom w:val="none" w:sz="0" w:space="0" w:color="auto"/>
            <w:right w:val="none" w:sz="0" w:space="0" w:color="auto"/>
          </w:divBdr>
        </w:div>
        <w:div w:id="2117096386">
          <w:marLeft w:val="0"/>
          <w:marRight w:val="0"/>
          <w:marTop w:val="0"/>
          <w:marBottom w:val="0"/>
          <w:divBdr>
            <w:top w:val="none" w:sz="0" w:space="0" w:color="auto"/>
            <w:left w:val="none" w:sz="0" w:space="0" w:color="auto"/>
            <w:bottom w:val="none" w:sz="0" w:space="0" w:color="auto"/>
            <w:right w:val="none" w:sz="0" w:space="0" w:color="auto"/>
          </w:divBdr>
        </w:div>
        <w:div w:id="1646081229">
          <w:marLeft w:val="0"/>
          <w:marRight w:val="0"/>
          <w:marTop w:val="0"/>
          <w:marBottom w:val="0"/>
          <w:divBdr>
            <w:top w:val="none" w:sz="0" w:space="0" w:color="auto"/>
            <w:left w:val="none" w:sz="0" w:space="0" w:color="auto"/>
            <w:bottom w:val="none" w:sz="0" w:space="0" w:color="auto"/>
            <w:right w:val="none" w:sz="0" w:space="0" w:color="auto"/>
          </w:divBdr>
        </w:div>
        <w:div w:id="1533806241">
          <w:marLeft w:val="0"/>
          <w:marRight w:val="0"/>
          <w:marTop w:val="0"/>
          <w:marBottom w:val="0"/>
          <w:divBdr>
            <w:top w:val="none" w:sz="0" w:space="0" w:color="auto"/>
            <w:left w:val="none" w:sz="0" w:space="0" w:color="auto"/>
            <w:bottom w:val="none" w:sz="0" w:space="0" w:color="auto"/>
            <w:right w:val="none" w:sz="0" w:space="0" w:color="auto"/>
          </w:divBdr>
        </w:div>
        <w:div w:id="1780373228">
          <w:marLeft w:val="0"/>
          <w:marRight w:val="0"/>
          <w:marTop w:val="0"/>
          <w:marBottom w:val="0"/>
          <w:divBdr>
            <w:top w:val="none" w:sz="0" w:space="0" w:color="auto"/>
            <w:left w:val="none" w:sz="0" w:space="0" w:color="auto"/>
            <w:bottom w:val="none" w:sz="0" w:space="0" w:color="auto"/>
            <w:right w:val="none" w:sz="0" w:space="0" w:color="auto"/>
          </w:divBdr>
        </w:div>
      </w:divsChild>
    </w:div>
    <w:div w:id="1987589629">
      <w:bodyDiv w:val="1"/>
      <w:marLeft w:val="0"/>
      <w:marRight w:val="0"/>
      <w:marTop w:val="0"/>
      <w:marBottom w:val="0"/>
      <w:divBdr>
        <w:top w:val="none" w:sz="0" w:space="0" w:color="auto"/>
        <w:left w:val="none" w:sz="0" w:space="0" w:color="auto"/>
        <w:bottom w:val="none" w:sz="0" w:space="0" w:color="auto"/>
        <w:right w:val="none" w:sz="0" w:space="0" w:color="auto"/>
      </w:divBdr>
    </w:div>
    <w:div w:id="2022514190">
      <w:bodyDiv w:val="1"/>
      <w:marLeft w:val="0"/>
      <w:marRight w:val="0"/>
      <w:marTop w:val="0"/>
      <w:marBottom w:val="0"/>
      <w:divBdr>
        <w:top w:val="none" w:sz="0" w:space="0" w:color="auto"/>
        <w:left w:val="none" w:sz="0" w:space="0" w:color="auto"/>
        <w:bottom w:val="none" w:sz="0" w:space="0" w:color="auto"/>
        <w:right w:val="none" w:sz="0" w:space="0" w:color="auto"/>
      </w:divBdr>
      <w:divsChild>
        <w:div w:id="541333907">
          <w:marLeft w:val="0"/>
          <w:marRight w:val="0"/>
          <w:marTop w:val="0"/>
          <w:marBottom w:val="0"/>
          <w:divBdr>
            <w:top w:val="none" w:sz="0" w:space="0" w:color="auto"/>
            <w:left w:val="none" w:sz="0" w:space="0" w:color="auto"/>
            <w:bottom w:val="none" w:sz="0" w:space="0" w:color="auto"/>
            <w:right w:val="none" w:sz="0" w:space="0" w:color="auto"/>
          </w:divBdr>
        </w:div>
        <w:div w:id="455486340">
          <w:marLeft w:val="0"/>
          <w:marRight w:val="0"/>
          <w:marTop w:val="0"/>
          <w:marBottom w:val="0"/>
          <w:divBdr>
            <w:top w:val="none" w:sz="0" w:space="0" w:color="auto"/>
            <w:left w:val="none" w:sz="0" w:space="0" w:color="auto"/>
            <w:bottom w:val="none" w:sz="0" w:space="0" w:color="auto"/>
            <w:right w:val="none" w:sz="0" w:space="0" w:color="auto"/>
          </w:divBdr>
        </w:div>
      </w:divsChild>
    </w:div>
    <w:div w:id="2047172979">
      <w:bodyDiv w:val="1"/>
      <w:marLeft w:val="0"/>
      <w:marRight w:val="0"/>
      <w:marTop w:val="0"/>
      <w:marBottom w:val="0"/>
      <w:divBdr>
        <w:top w:val="none" w:sz="0" w:space="0" w:color="auto"/>
        <w:left w:val="none" w:sz="0" w:space="0" w:color="auto"/>
        <w:bottom w:val="none" w:sz="0" w:space="0" w:color="auto"/>
        <w:right w:val="none" w:sz="0" w:space="0" w:color="auto"/>
      </w:divBdr>
      <w:divsChild>
        <w:div w:id="2018656629">
          <w:marLeft w:val="0"/>
          <w:marRight w:val="0"/>
          <w:marTop w:val="0"/>
          <w:marBottom w:val="0"/>
          <w:divBdr>
            <w:top w:val="none" w:sz="0" w:space="0" w:color="auto"/>
            <w:left w:val="none" w:sz="0" w:space="0" w:color="auto"/>
            <w:bottom w:val="none" w:sz="0" w:space="0" w:color="auto"/>
            <w:right w:val="none" w:sz="0" w:space="0" w:color="auto"/>
          </w:divBdr>
        </w:div>
        <w:div w:id="1833987641">
          <w:marLeft w:val="0"/>
          <w:marRight w:val="0"/>
          <w:marTop w:val="0"/>
          <w:marBottom w:val="0"/>
          <w:divBdr>
            <w:top w:val="none" w:sz="0" w:space="0" w:color="auto"/>
            <w:left w:val="none" w:sz="0" w:space="0" w:color="auto"/>
            <w:bottom w:val="none" w:sz="0" w:space="0" w:color="auto"/>
            <w:right w:val="none" w:sz="0" w:space="0" w:color="auto"/>
          </w:divBdr>
        </w:div>
      </w:divsChild>
    </w:div>
    <w:div w:id="2047680767">
      <w:bodyDiv w:val="1"/>
      <w:marLeft w:val="0"/>
      <w:marRight w:val="0"/>
      <w:marTop w:val="0"/>
      <w:marBottom w:val="0"/>
      <w:divBdr>
        <w:top w:val="none" w:sz="0" w:space="0" w:color="auto"/>
        <w:left w:val="none" w:sz="0" w:space="0" w:color="auto"/>
        <w:bottom w:val="none" w:sz="0" w:space="0" w:color="auto"/>
        <w:right w:val="none" w:sz="0" w:space="0" w:color="auto"/>
      </w:divBdr>
    </w:div>
    <w:div w:id="2069765722">
      <w:bodyDiv w:val="1"/>
      <w:marLeft w:val="0"/>
      <w:marRight w:val="0"/>
      <w:marTop w:val="0"/>
      <w:marBottom w:val="0"/>
      <w:divBdr>
        <w:top w:val="none" w:sz="0" w:space="0" w:color="auto"/>
        <w:left w:val="none" w:sz="0" w:space="0" w:color="auto"/>
        <w:bottom w:val="none" w:sz="0" w:space="0" w:color="auto"/>
        <w:right w:val="none" w:sz="0" w:space="0" w:color="auto"/>
      </w:divBdr>
      <w:divsChild>
        <w:div w:id="662902914">
          <w:marLeft w:val="0"/>
          <w:marRight w:val="0"/>
          <w:marTop w:val="0"/>
          <w:marBottom w:val="0"/>
          <w:divBdr>
            <w:top w:val="none" w:sz="0" w:space="0" w:color="auto"/>
            <w:left w:val="none" w:sz="0" w:space="0" w:color="auto"/>
            <w:bottom w:val="none" w:sz="0" w:space="0" w:color="auto"/>
            <w:right w:val="none" w:sz="0" w:space="0" w:color="auto"/>
          </w:divBdr>
        </w:div>
        <w:div w:id="317997897">
          <w:marLeft w:val="0"/>
          <w:marRight w:val="0"/>
          <w:marTop w:val="0"/>
          <w:marBottom w:val="0"/>
          <w:divBdr>
            <w:top w:val="none" w:sz="0" w:space="0" w:color="auto"/>
            <w:left w:val="none" w:sz="0" w:space="0" w:color="auto"/>
            <w:bottom w:val="none" w:sz="0" w:space="0" w:color="auto"/>
            <w:right w:val="none" w:sz="0" w:space="0" w:color="auto"/>
          </w:divBdr>
        </w:div>
        <w:div w:id="1227959840">
          <w:marLeft w:val="0"/>
          <w:marRight w:val="0"/>
          <w:marTop w:val="0"/>
          <w:marBottom w:val="0"/>
          <w:divBdr>
            <w:top w:val="none" w:sz="0" w:space="0" w:color="auto"/>
            <w:left w:val="none" w:sz="0" w:space="0" w:color="auto"/>
            <w:bottom w:val="none" w:sz="0" w:space="0" w:color="auto"/>
            <w:right w:val="none" w:sz="0" w:space="0" w:color="auto"/>
          </w:divBdr>
        </w:div>
      </w:divsChild>
    </w:div>
    <w:div w:id="2081751598">
      <w:bodyDiv w:val="1"/>
      <w:marLeft w:val="0"/>
      <w:marRight w:val="0"/>
      <w:marTop w:val="0"/>
      <w:marBottom w:val="0"/>
      <w:divBdr>
        <w:top w:val="none" w:sz="0" w:space="0" w:color="auto"/>
        <w:left w:val="none" w:sz="0" w:space="0" w:color="auto"/>
        <w:bottom w:val="none" w:sz="0" w:space="0" w:color="auto"/>
        <w:right w:val="none" w:sz="0" w:space="0" w:color="auto"/>
      </w:divBdr>
    </w:div>
    <w:div w:id="2084906011">
      <w:bodyDiv w:val="1"/>
      <w:marLeft w:val="0"/>
      <w:marRight w:val="0"/>
      <w:marTop w:val="0"/>
      <w:marBottom w:val="0"/>
      <w:divBdr>
        <w:top w:val="none" w:sz="0" w:space="0" w:color="auto"/>
        <w:left w:val="none" w:sz="0" w:space="0" w:color="auto"/>
        <w:bottom w:val="none" w:sz="0" w:space="0" w:color="auto"/>
        <w:right w:val="none" w:sz="0" w:space="0" w:color="auto"/>
      </w:divBdr>
      <w:divsChild>
        <w:div w:id="4333569">
          <w:marLeft w:val="0"/>
          <w:marRight w:val="0"/>
          <w:marTop w:val="0"/>
          <w:marBottom w:val="0"/>
          <w:divBdr>
            <w:top w:val="none" w:sz="0" w:space="0" w:color="auto"/>
            <w:left w:val="none" w:sz="0" w:space="0" w:color="auto"/>
            <w:bottom w:val="none" w:sz="0" w:space="0" w:color="auto"/>
            <w:right w:val="none" w:sz="0" w:space="0" w:color="auto"/>
          </w:divBdr>
        </w:div>
        <w:div w:id="2022193999">
          <w:marLeft w:val="0"/>
          <w:marRight w:val="0"/>
          <w:marTop w:val="0"/>
          <w:marBottom w:val="0"/>
          <w:divBdr>
            <w:top w:val="none" w:sz="0" w:space="0" w:color="auto"/>
            <w:left w:val="none" w:sz="0" w:space="0" w:color="auto"/>
            <w:bottom w:val="none" w:sz="0" w:space="0" w:color="auto"/>
            <w:right w:val="none" w:sz="0" w:space="0" w:color="auto"/>
          </w:divBdr>
        </w:div>
        <w:div w:id="1047140100">
          <w:marLeft w:val="0"/>
          <w:marRight w:val="0"/>
          <w:marTop w:val="0"/>
          <w:marBottom w:val="0"/>
          <w:divBdr>
            <w:top w:val="none" w:sz="0" w:space="0" w:color="auto"/>
            <w:left w:val="none" w:sz="0" w:space="0" w:color="auto"/>
            <w:bottom w:val="none" w:sz="0" w:space="0" w:color="auto"/>
            <w:right w:val="none" w:sz="0" w:space="0" w:color="auto"/>
          </w:divBdr>
        </w:div>
      </w:divsChild>
    </w:div>
    <w:div w:id="2090074732">
      <w:bodyDiv w:val="1"/>
      <w:marLeft w:val="0"/>
      <w:marRight w:val="0"/>
      <w:marTop w:val="0"/>
      <w:marBottom w:val="0"/>
      <w:divBdr>
        <w:top w:val="none" w:sz="0" w:space="0" w:color="auto"/>
        <w:left w:val="none" w:sz="0" w:space="0" w:color="auto"/>
        <w:bottom w:val="none" w:sz="0" w:space="0" w:color="auto"/>
        <w:right w:val="none" w:sz="0" w:space="0" w:color="auto"/>
      </w:divBdr>
    </w:div>
    <w:div w:id="2109041200">
      <w:bodyDiv w:val="1"/>
      <w:marLeft w:val="0"/>
      <w:marRight w:val="0"/>
      <w:marTop w:val="0"/>
      <w:marBottom w:val="0"/>
      <w:divBdr>
        <w:top w:val="none" w:sz="0" w:space="0" w:color="auto"/>
        <w:left w:val="none" w:sz="0" w:space="0" w:color="auto"/>
        <w:bottom w:val="none" w:sz="0" w:space="0" w:color="auto"/>
        <w:right w:val="none" w:sz="0" w:space="0" w:color="auto"/>
      </w:divBdr>
    </w:div>
    <w:div w:id="2114209011">
      <w:bodyDiv w:val="1"/>
      <w:marLeft w:val="0"/>
      <w:marRight w:val="0"/>
      <w:marTop w:val="0"/>
      <w:marBottom w:val="0"/>
      <w:divBdr>
        <w:top w:val="none" w:sz="0" w:space="0" w:color="auto"/>
        <w:left w:val="none" w:sz="0" w:space="0" w:color="auto"/>
        <w:bottom w:val="none" w:sz="0" w:space="0" w:color="auto"/>
        <w:right w:val="none" w:sz="0" w:space="0" w:color="auto"/>
      </w:divBdr>
      <w:divsChild>
        <w:div w:id="1404063145">
          <w:marLeft w:val="0"/>
          <w:marRight w:val="0"/>
          <w:marTop w:val="0"/>
          <w:marBottom w:val="0"/>
          <w:divBdr>
            <w:top w:val="none" w:sz="0" w:space="0" w:color="auto"/>
            <w:left w:val="none" w:sz="0" w:space="0" w:color="auto"/>
            <w:bottom w:val="none" w:sz="0" w:space="0" w:color="auto"/>
            <w:right w:val="none" w:sz="0" w:space="0" w:color="auto"/>
          </w:divBdr>
        </w:div>
        <w:div w:id="155920420">
          <w:marLeft w:val="0"/>
          <w:marRight w:val="0"/>
          <w:marTop w:val="0"/>
          <w:marBottom w:val="0"/>
          <w:divBdr>
            <w:top w:val="none" w:sz="0" w:space="0" w:color="auto"/>
            <w:left w:val="none" w:sz="0" w:space="0" w:color="auto"/>
            <w:bottom w:val="none" w:sz="0" w:space="0" w:color="auto"/>
            <w:right w:val="none" w:sz="0" w:space="0" w:color="auto"/>
          </w:divBdr>
        </w:div>
        <w:div w:id="1903710219">
          <w:marLeft w:val="0"/>
          <w:marRight w:val="0"/>
          <w:marTop w:val="0"/>
          <w:marBottom w:val="0"/>
          <w:divBdr>
            <w:top w:val="none" w:sz="0" w:space="0" w:color="auto"/>
            <w:left w:val="none" w:sz="0" w:space="0" w:color="auto"/>
            <w:bottom w:val="none" w:sz="0" w:space="0" w:color="auto"/>
            <w:right w:val="none" w:sz="0" w:space="0" w:color="auto"/>
          </w:divBdr>
        </w:div>
        <w:div w:id="371656148">
          <w:marLeft w:val="0"/>
          <w:marRight w:val="0"/>
          <w:marTop w:val="0"/>
          <w:marBottom w:val="0"/>
          <w:divBdr>
            <w:top w:val="none" w:sz="0" w:space="0" w:color="auto"/>
            <w:left w:val="none" w:sz="0" w:space="0" w:color="auto"/>
            <w:bottom w:val="none" w:sz="0" w:space="0" w:color="auto"/>
            <w:right w:val="none" w:sz="0" w:space="0" w:color="auto"/>
          </w:divBdr>
        </w:div>
      </w:divsChild>
    </w:div>
    <w:div w:id="2138259401">
      <w:bodyDiv w:val="1"/>
      <w:marLeft w:val="0"/>
      <w:marRight w:val="0"/>
      <w:marTop w:val="0"/>
      <w:marBottom w:val="0"/>
      <w:divBdr>
        <w:top w:val="none" w:sz="0" w:space="0" w:color="auto"/>
        <w:left w:val="none" w:sz="0" w:space="0" w:color="auto"/>
        <w:bottom w:val="none" w:sz="0" w:space="0" w:color="auto"/>
        <w:right w:val="none" w:sz="0" w:space="0" w:color="auto"/>
      </w:divBdr>
      <w:divsChild>
        <w:div w:id="445077476">
          <w:marLeft w:val="0"/>
          <w:marRight w:val="0"/>
          <w:marTop w:val="0"/>
          <w:marBottom w:val="0"/>
          <w:divBdr>
            <w:top w:val="none" w:sz="0" w:space="0" w:color="auto"/>
            <w:left w:val="none" w:sz="0" w:space="0" w:color="auto"/>
            <w:bottom w:val="none" w:sz="0" w:space="0" w:color="auto"/>
            <w:right w:val="none" w:sz="0" w:space="0" w:color="auto"/>
          </w:divBdr>
        </w:div>
      </w:divsChild>
    </w:div>
    <w:div w:id="213922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10.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EA3B973-8E39-4876-9D7F-F67ADF0004A7}"/>
      </w:docPartPr>
      <w:docPartBody>
        <w:p w:rsidR="00595C69" w:rsidRDefault="00595C69">
          <w:r w:rsidRPr="00D826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C69"/>
    <w:rsid w:val="000E52CB"/>
    <w:rsid w:val="001F1573"/>
    <w:rsid w:val="00526591"/>
    <w:rsid w:val="00570B2D"/>
    <w:rsid w:val="00595C69"/>
    <w:rsid w:val="007B6D0A"/>
    <w:rsid w:val="00A73DD6"/>
    <w:rsid w:val="00AE2266"/>
    <w:rsid w:val="00DE1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95C6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B3921D-0894-4D69-ADF6-C7D15C0F7AC3}">
  <we:reference id="wa104382081" version="1.55.1.0" store="en-GB" storeType="OMEX"/>
  <we:alternateReferences>
    <we:reference id="wa104382081" version="1.55.1.0" store="WA104382081" storeType="OMEX"/>
  </we:alternateReferences>
  <we:properties>
    <we:property name="MENDELEY_CITATIONS" value="[{&quot;citationID&quot;:&quot;MENDELEY_CITATION_6cbd7c25-2467-4c30-ac1b-a5d0e7410897&quot;,&quot;properties&quot;:{&quot;noteIndex&quot;:0},&quot;isEdited&quot;:false,&quot;manualOverride&quot;:{&quot;isManuallyOverridden&quot;:false,&quot;citeprocText&quot;:&quot;(&lt;i&gt;The Control of Substances Hazardous to Health Regulations 2002&lt;/i&gt;, 1992)&quot;,&quot;manualOverrideText&quot;:&quot;&quot;},&quot;citationTag&quot;:&quot;MENDELEY_CITATION_v3_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&quot;,&quot;citationItems&quot;:[{&quot;id&quot;:&quot;f422d8af-1a33-3cfb-a65e-3e5f312bfc97&quot;,&quot;itemData&quot;:{&quot;type&quot;:&quot;webpage&quot;,&quot;id&quot;:&quot;f422d8af-1a33-3cfb-a65e-3e5f312bfc97&quot;,&quot;title&quot;:&quot;The Control of Substances Hazardous to Health Regulations 2002&quot;,&quot;accessed&quot;:{&quot;date-parts&quot;:[[2025,4,2]]},&quot;URL&quot;:&quot;https://www.legislation.gov.uk/uksi/2002/2677/regulation/7&quot;,&quot;issued&quot;:{&quot;date-parts&quot;:[[1992]]},&quot;container-title-short&quot;:&quot;&quot;},&quot;isTemporary&quot;:false,&quot;suppress-author&quot;:false,&quot;composite&quot;:false,&quot;author-only&quot;:false}]},{&quot;citationID&quot;:&quot;MENDELEY_CITATION_3fd39b2d-d804-4d82-8e3d-001ce65b0146&quot;,&quot;properties&quot;:{&quot;noteIndex&quot;:0},&quot;isEdited&quot;:false,&quot;manualOverride&quot;:{&quot;isManuallyOverridden&quot;:false,&quot;citeprocText&quot;:&quot;(&lt;i&gt;The Manual Handling Operations Regulations 1992&lt;/i&gt;, 1992)&quot;,&quot;manualOverrideText&quot;:&quot;&quot;},&quot;citationTag&quot;:&quot;MENDELEY_CITATION_v3_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&quot;,&quot;citationItems&quot;:[{&quot;id&quot;:&quot;16c827b3-1c39-3b71-af2a-6f4d836c6f25&quot;,&quot;itemData&quot;:{&quot;type&quot;:&quot;webpage&quot;,&quot;id&quot;:&quot;16c827b3-1c39-3b71-af2a-6f4d836c6f25&quot;,&quot;title&quot;:&quot;The Manual Handling Operations Regulations 1992&quot;,&quot;accessed&quot;:{&quot;date-parts&quot;:[[2025,4,2]]},&quot;URL&quot;:&quot;https://www.legislation.gov.uk/uksi/1992/2793/regulation/4&quot;,&quot;issued&quot;:{&quot;date-parts&quot;:[[1992]]},&quot;container-title-short&quot;:&quot;&quot;},&quot;isTemporary&quot;:false,&quot;suppress-author&quot;:false,&quot;composite&quot;:false,&quot;author-only&quot;:false}]},{&quot;citationID&quot;:&quot;MENDELEY_CITATION_3c568740-fe35-4fbe-b71f-d0105444ae78&quot;,&quot;properties&quot;:{&quot;noteIndex&quot;:0},&quot;isEdited&quot;:false,&quot;manualOverride&quot;:{&quot;isManuallyOverridden&quot;:false,&quot;citeprocText&quot;:&quot;(&lt;i&gt;High Density Polyethylene (HDPE): What It Is and Its Uses&lt;/i&gt;, no date)&quot;,&quot;manualOverrideText&quot;:&quot;&quot;},&quot;citationTag&quot;:&quot;MENDELEY_CITATION_v3_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&quot;,&quot;citationItems&quot;:[{&quot;id&quot;:&quot;be437eab-3449-36e9-86ec-c51819ab56ba&quot;,&quot;itemData&quot;:{&quot;type&quot;:&quot;webpage&quot;,&quot;id&quot;:&quot;be437eab-3449-36e9-86ec-c51819ab56ba&quot;,&quot;title&quot;:&quot;High Density Polyethylene (HDPE): What It Is and Its Uses&quot;,&quot;accessed&quot;:{&quot;date-parts&quot;:[[2025,4,3]]},&quot;URL&quot;:&quot;https://plasticsheetsshop.co.uk/blog/what-is-hdpe/&quot;,&quot;container-title-short&quot;:&quot;&quot;},&quot;isTemporary&quot;:false,&quot;suppress-author&quot;:false,&quot;composite&quot;:false,&quot;author-only&quot;:false}]},{&quot;citationID&quot;:&quot;MENDELEY_CITATION_cbf1def4-c5b5-4e4d-9015-fe5e28f98e9a&quot;,&quot;properties&quot;:{&quot;noteIndex&quot;:0},&quot;isEdited&quot;:false,&quot;manualOverride&quot;:{&quot;isManuallyOverridden&quot;:false,&quot;citeprocText&quot;:&quot;(INEOS Olefins &amp;#38; Polymers USA, 2012)&quot;,&quot;manualOverrideText&quot;:&quot;&quot;},&quot;citationTag&quot;:&quot;MENDELEY_CITATION_v3_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&quot;,&quot;citationItems&quot;:[{&quot;id&quot;:&quot;729f2ddc-f020-3dd3-a4a7-a53d0d0a55ff&quot;,&quot;itemData&quot;:{&quot;type&quot;:&quot;article-journal&quot;,&quot;id&quot;:&quot;729f2ddc-f020-3dd3-a4a7-a53d0d0a55ff&quot;,&quot;title&quot;:&quot;INEOS HDPE Chemical Resistance Guide&quot;,&quot;author&quot;:[{&quot;family&quot;:&quot;INEOS Olefins &amp; Polymers USA&quot;,&quot;given&quot;:&quot;&quot;,&quot;parse-names&quot;:false,&quot;dropping-particle&quot;:&quot;&quot;,&quot;non-dropping-particle&quot;:&quot;&quot;}],&quot;accessed&quot;:{&quot;date-parts&quot;:[[2025,4,3]]},&quot;issued&quot;:{&quot;date-parts&quot;:[[2012,2]]},&quot;abstract&quot;:&quot;Reagent 70º F (21º C) 140º F (60º C) Reagent 70º F (21º C) 140º F (60º C) A B Acetaldehyde S O Barium carbonate saturated S S Acetic acid (1-10%) S S Barium carbonate saturated S S Acetic acid (10-60%) S O Barium hydroxide S S Acetic acid (80-100%) S O Barium sulfate saturated S S Acetic anhydride S S Barium sulfite saturated S S Acetone S S Beer S S Acids (aromatic) S S Benzaldehyde S O Acrylic emulsions S S Benzene O U Adipic acid S S Benzene sulfonic acid S S Aluminum chloride concentrated S S Benzoic acid crystals S S Aluminum chloride dilute S S Benzoic acid saturated S S Aluminum fluoride concentrated S S Bismuth carbonate saturated S S Aluminum sulfate concentrated S S Black liquor S S Alums (all types) concentrated S S Bleach lye (10%) S S Amino acetic acid S S Borax cold saturated S S Ammonia (100% dry gas) S S Boric acid concentrated S S Ammonium acetate S S Boric acid dilute S S Ammonium bromide S S Brine S S Ammonium carbonate S S Bromic acid (10%) S S Ammonium chloride saturated S S Bromine liquid (100%) O U Ammonium fluoride (20%) S S Bromochloromethane U U Ammonium hydroxide S S Butadiene U U Ammonium metaphosphate (sat.) S S Butanediol (10%) S S Ammonium nitrate saturated S S Butanediol (60%) S S Ammonium persulfate saturated S S Butanediol (100%) S S Ammonium phosphate S S Butter S S Ammonium sulfate saturated S S Butyl acetate (100%) O U Ammonium sulfide saturated S S Butyl alcohol (100%) S S Ammonium thiocyanate saturated S S Butylene glycol S S Amyl acetate (100%) O U Butyric acid (100%) S S Amyl alcohol (100%) S S Amyl Chloride (100%) O U C Aniline (100%) S U Caffeine citrate saturated S S Anise seed oil O U Calcium bisulfide S S Antimony chloride S S Calcium bromide S S Aqua Regia O U Calcium carbonate saturated S S Aromatic hydrocarbons U U Calcium Chlorate saturated S S Arsenic S S Calcium hydroxide S S Aspirin S S Calcium hypochlorite bleach solution S S Calcium nitrate (50%) S S Calcium sulfate S S&quot;,&quot;container-title-short&quot;:&quot;&quot;},&quot;isTemporary&quot;:false,&quot;suppress-author&quot;:false,&quot;composite&quot;:false,&quot;author-only&quot;:false}]},{&quot;citationID&quot;:&quot;MENDELEY_CITATION_05c68d0e-d805-4bae-8476-70ecbc4a287e&quot;,&quot;properties&quot;:{&quot;noteIndex&quot;:0},&quot;isEdited&quot;:false,&quot;manualOverride&quot;:{&quot;isManuallyOverridden&quot;:false,&quot;citeprocText&quot;:&quot;(John, 2024)&quot;,&quot;manualOverrideText&quot;:&quot;&quot;},&quot;citationTag&quot;:&quot;MENDELEY_CITATION_v3_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&quot;,&quot;citationItems&quot;:[{&quot;id&quot;:&quot;5c7d6910-be22-322a-8ac2-b35817cb171e&quot;,&quot;itemData&quot;:{&quot;type&quot;:&quot;webpage&quot;,&quot;id&quot;:&quot;5c7d6910-be22-322a-8ac2-b35817cb171e&quot;,&quot;title&quot;:&quot;What is the Density of Stainless Steel? - SteelPRO Group&quot;,&quot;author&quot;:[{&quot;family&quot;:&quot;John&quot;,&quot;given&quot;:&quot;&quot;,&quot;parse-names&quot;:false,&quot;dropping-particle&quot;:&quot;&quot;,&quot;non-dropping-particle&quot;:&quot;&quot;}],&quot;accessed&quot;:{&quot;date-parts&quot;:[[2025,4,4]]},&quot;URL&quot;:&quot;https://steelprogroup.com/stainless-steel/properties/density/&quot;,&quot;issued&quot;:{&quot;date-parts&quot;:[[2024,9]]},&quot;container-title-short&quot;:&quot;&quot;},&quot;isTemporary&quot;:false,&quot;suppress-author&quot;:false,&quot;composite&quot;:false,&quot;author-only&quot;:false}]},{&quot;citationID&quot;:&quot;MENDELEY_CITATION_0edec68b-f8e0-4fa9-9504-3028ade52bf9&quot;,&quot;properties&quot;:{&quot;noteIndex&quot;:0},&quot;isEdited&quot;:false,&quot;manualOverride&quot;:{&quot;isManuallyOverridden&quot;:true,&quot;citeprocText&quot;:&quot;(British Plastics Federation, no date)&quot;,&quot;manualOverrideText&quot;:&quot;(British Plastics Federation, no date).&quot;},&quot;citationTag&quot;:&quot;MENDELEY_CITATION_v3_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&quot;,&quot;citationItems&quot;:[{&quot;id&quot;:&quot;36936bc9-dddb-399b-8375-7072bdbda334&quot;,&quot;itemData&quot;:{&quot;type&quot;:&quot;webpage&quot;,&quot;id&quot;:&quot;36936bc9-dddb-399b-8375-7072bdbda334&quot;,&quot;title&quot;:&quot;Polyethylene (High Density) HDPE&quot;,&quot;author&quot;:[{&quot;family&quot;:&quot;British Plastics Federation&quot;,&quot;given&quot;:&quot;&quot;,&quot;parse-names&quot;:false,&quot;dropping-particle&quot;:&quot;&quot;,&quot;non-dropping-particle&quot;:&quot;&quot;}],&quot;accessed&quot;:{&quot;date-parts&quot;:[[2025,4,4]]},&quot;URL&quot;:&quot;https://www.bpf.co.uk/plastipedia/polymers/HDPE.aspx&quot;,&quot;container-title-short&quot;:&quot;&quot;},&quot;isTemporary&quot;:false,&quot;suppress-author&quot;:false,&quot;composite&quot;:false,&quot;author-only&quot;:false}]},{&quot;citationID&quot;:&quot;MENDELEY_CITATION_daf41784-eea8-4ab7-b2de-00baa7988900&quot;,&quot;properties&quot;:{&quot;noteIndex&quot;:0},&quot;isEdited&quot;:false,&quot;manualOverride&quot;:{&quot;isManuallyOverridden&quot;:false,&quot;citeprocText&quot;:&quot;(Essentra Components, 2024)&quot;,&quot;manualOverrideText&quot;:&quot;&quot;},&quot;citationTag&quot;:&quot;MENDELEY_CITATION_v3_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&quot;,&quot;citationItems&quot;:[{&quot;id&quot;:&quot;76361c99-da50-3c5a-bba4-e3f26ddb1e42&quot;,&quot;itemData&quot;:{&quot;type&quot;:&quot;webpage&quot;,&quot;id&quot;:&quot;76361c99-da50-3c5a-bba4-e3f26ddb1e42&quot;,&quot;title&quot;:&quot;Exploring different types of hinges: A comprehensive guide | Essentra Components UK&quot;,&quot;author&quot;:[{&quot;family&quot;:&quot;Essentra Components&quot;,&quot;given&quot;:&quot;&quot;,&quot;parse-names&quot;:false,&quot;dropping-particle&quot;:&quot;&quot;,&quot;non-dropping-particle&quot;:&quot;&quot;}],&quot;accessed&quot;:{&quot;date-parts&quot;:[[2025,4,4]]},&quot;URL&quot;:&quot;https://www.essentracomponents.com/en-gb/news/solutions/access-hardware/types-of-hinges-and-where-to-use-them&quot;,&quot;issued&quot;:{&quot;date-parts&quot;:[[2024,12,28]]},&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0c8229177c2b4c56bb2196f1eb8d5e7">
  <xsd:schema xmlns:xsd="http://www.w3.org/2001/XMLSchema" xmlns:xs="http://www.w3.org/2001/XMLSchema" xmlns:p="http://schemas.microsoft.com/office/2006/metadata/properties" xmlns:ns3="0085e1a2-9cbf-4b92-866b-21f3c89040b6" targetNamespace="http://schemas.microsoft.com/office/2006/metadata/properties" ma:root="true" ma:fieldsID="04164bdfb935f452434508e8c5b9d6c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ECB250-838D-4B9D-ABE7-BE15A7EC2760}">
  <ds:schemaRefs>
    <ds:schemaRef ds:uri="http://schemas.microsoft.com/sharepoint/v3/contenttype/forms"/>
  </ds:schemaRefs>
</ds:datastoreItem>
</file>

<file path=customXml/itemProps2.xml><?xml version="1.0" encoding="utf-8"?>
<ds:datastoreItem xmlns:ds="http://schemas.openxmlformats.org/officeDocument/2006/customXml" ds:itemID="{21119EFF-F44D-4539-8E6A-BBEB57C01D70}">
  <ds:schemaRefs>
    <ds:schemaRef ds:uri="http://www.w3.org/XML/1998/namespace"/>
    <ds:schemaRef ds:uri="0085e1a2-9cbf-4b92-866b-21f3c89040b6"/>
    <ds:schemaRef ds:uri="http://purl.org/dc/terms/"/>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C7C76E4A-AD2D-403F-97C6-DACA25B2DFFD}">
  <ds:schemaRefs>
    <ds:schemaRef ds:uri="http://schemas.openxmlformats.org/officeDocument/2006/bibliography"/>
  </ds:schemaRefs>
</ds:datastoreItem>
</file>

<file path=customXml/itemProps4.xml><?xml version="1.0" encoding="utf-8"?>
<ds:datastoreItem xmlns:ds="http://schemas.openxmlformats.org/officeDocument/2006/customXml" ds:itemID="{32843374-73FE-47B7-9D0C-D155000D4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1981</Words>
  <Characters>11298</Characters>
  <Application>Microsoft Office Word</Application>
  <DocSecurity>0</DocSecurity>
  <Lines>94</Lines>
  <Paragraphs>26</Paragraphs>
  <ScaleCrop>false</ScaleCrop>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Hall</dc:creator>
  <cp:keywords/>
  <dc:description/>
  <cp:lastModifiedBy>George Hall</cp:lastModifiedBy>
  <cp:revision>2</cp:revision>
  <dcterms:created xsi:type="dcterms:W3CDTF">2025-04-04T22:03:00Z</dcterms:created>
  <dcterms:modified xsi:type="dcterms:W3CDTF">2025-04-04T22:03:00Z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