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1C996" w14:textId="77777777" w:rsidR="00D50359" w:rsidRDefault="00D50359" w:rsidP="00DD46B4">
      <w:bookmarkStart w:id="0" w:name="_Hlk156087182"/>
      <w:bookmarkStart w:id="1" w:name="_Toc70545363"/>
      <w:bookmarkEnd w:id="0"/>
      <w:r w:rsidRPr="007A17AD">
        <w:rPr>
          <w:noProof/>
        </w:rPr>
        <w:drawing>
          <wp:inline distT="0" distB="0" distL="0" distR="0" wp14:anchorId="1F78E50C" wp14:editId="7BF7D2B3">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37EF4CE5" w14:textId="77777777" w:rsidR="00D50359" w:rsidRPr="003154A1" w:rsidRDefault="00D50359" w:rsidP="00DD46B4"/>
    <w:p w14:paraId="7265B904" w14:textId="69EF2DCD" w:rsidR="00D50359" w:rsidRPr="006420FB" w:rsidRDefault="00066DC8" w:rsidP="009646B7">
      <w:pPr>
        <w:pStyle w:val="Title"/>
      </w:pPr>
      <w:bookmarkStart w:id="2" w:name="_Toc156125428"/>
      <w:r>
        <w:t xml:space="preserve">Architecture in </w:t>
      </w:r>
      <w:r w:rsidR="00550195">
        <w:t>Your Home Town</w:t>
      </w:r>
      <w:bookmarkEnd w:id="2"/>
    </w:p>
    <w:p w14:paraId="4377C7C3" w14:textId="77777777" w:rsidR="00D50359" w:rsidRPr="003154A1" w:rsidRDefault="00D50359" w:rsidP="00D50359">
      <w:pPr>
        <w:rPr>
          <w:rFonts w:cs="Arial"/>
        </w:rPr>
      </w:pPr>
    </w:p>
    <w:p w14:paraId="653760AD" w14:textId="3D6F2336" w:rsidR="00D50359" w:rsidRPr="003154A1" w:rsidRDefault="00D50359" w:rsidP="009646B7">
      <w:pPr>
        <w:pStyle w:val="Subtitle"/>
      </w:pPr>
      <w:bookmarkStart w:id="3" w:name="_Toc156125429"/>
      <w:r w:rsidRPr="003154A1">
        <w:t>School of Architecture, Built and Natural Environment</w:t>
      </w:r>
      <w:bookmarkEnd w:id="3"/>
    </w:p>
    <w:p w14:paraId="1884A8B6" w14:textId="168F2CF9" w:rsidR="00D50359" w:rsidRDefault="00D50359" w:rsidP="009646B7">
      <w:pPr>
        <w:pStyle w:val="Subtitle"/>
      </w:pPr>
      <w:bookmarkStart w:id="4" w:name="_Toc156125430"/>
      <w:r w:rsidRPr="003154A1">
        <w:t>Course: BSc Architecture</w:t>
      </w:r>
      <w:bookmarkEnd w:id="4"/>
      <w:r w:rsidRPr="003154A1">
        <w:t xml:space="preserve"> </w:t>
      </w:r>
    </w:p>
    <w:p w14:paraId="34491C1E" w14:textId="77777777" w:rsidR="00D50359" w:rsidRDefault="00D50359" w:rsidP="00D50359"/>
    <w:p w14:paraId="73C8881B" w14:textId="77777777" w:rsidR="00D50359" w:rsidRDefault="00D50359" w:rsidP="00D50359"/>
    <w:p w14:paraId="6F1A7283" w14:textId="77777777" w:rsidR="00D50359" w:rsidRDefault="00D50359" w:rsidP="00D50359"/>
    <w:p w14:paraId="64A7EB6C" w14:textId="77777777" w:rsidR="00D50359" w:rsidRDefault="00D50359" w:rsidP="00D50359"/>
    <w:p w14:paraId="18FF745D" w14:textId="77777777" w:rsidR="00D50359" w:rsidRDefault="00D50359" w:rsidP="00D50359"/>
    <w:p w14:paraId="1B1FDD5E" w14:textId="77777777" w:rsidR="00D50359" w:rsidRDefault="00D50359" w:rsidP="00D50359"/>
    <w:p w14:paraId="307C20DD" w14:textId="77777777" w:rsidR="00D50359" w:rsidRDefault="00D50359" w:rsidP="00D50359"/>
    <w:p w14:paraId="25057D3A" w14:textId="77777777" w:rsidR="00D50359" w:rsidRDefault="00D50359" w:rsidP="00D50359"/>
    <w:p w14:paraId="5EA1E3B9" w14:textId="77777777" w:rsidR="00D50359" w:rsidRDefault="00D50359" w:rsidP="00D50359"/>
    <w:p w14:paraId="03AA1F41" w14:textId="77777777" w:rsidR="00D50359" w:rsidRDefault="00D50359" w:rsidP="00D50359"/>
    <w:p w14:paraId="307DBB6F" w14:textId="77777777" w:rsidR="00D50359" w:rsidRDefault="00D50359" w:rsidP="00D50359"/>
    <w:p w14:paraId="628C5B5A" w14:textId="77777777" w:rsidR="00D50359" w:rsidRDefault="00D50359" w:rsidP="00D50359"/>
    <w:p w14:paraId="3D997738" w14:textId="77777777" w:rsidR="00D50359" w:rsidRDefault="00D50359" w:rsidP="00D50359"/>
    <w:p w14:paraId="437F6BEC" w14:textId="44138456" w:rsidR="00D50359" w:rsidRPr="008D6E4B" w:rsidRDefault="00D50359" w:rsidP="008D6E4B">
      <w:pPr>
        <w:rPr>
          <w:rStyle w:val="Strong"/>
          <w:b w:val="0"/>
          <w:bCs w:val="0"/>
        </w:rPr>
      </w:pPr>
      <w:r w:rsidRPr="008D6E4B">
        <w:rPr>
          <w:rStyle w:val="Strong"/>
          <w:b w:val="0"/>
          <w:bCs w:val="0"/>
        </w:rPr>
        <w:t xml:space="preserve">Name: </w:t>
      </w:r>
      <w:r w:rsidR="003D72A4">
        <w:rPr>
          <w:rStyle w:val="Strong"/>
          <w:b w:val="0"/>
          <w:bCs w:val="0"/>
        </w:rPr>
        <w:t>Wiktoria Dolecka</w:t>
      </w:r>
    </w:p>
    <w:p w14:paraId="0A5C08A4" w14:textId="3A3E25D3" w:rsidR="00D50359" w:rsidRPr="008D6E4B" w:rsidRDefault="00D50359" w:rsidP="008D6E4B">
      <w:pPr>
        <w:rPr>
          <w:rStyle w:val="Strong"/>
          <w:b w:val="0"/>
          <w:bCs w:val="0"/>
        </w:rPr>
      </w:pPr>
      <w:r w:rsidRPr="008D6E4B">
        <w:rPr>
          <w:rStyle w:val="Strong"/>
          <w:b w:val="0"/>
          <w:bCs w:val="0"/>
        </w:rPr>
        <w:t xml:space="preserve">Student Number: </w:t>
      </w:r>
      <w:r w:rsidR="003D72A4">
        <w:rPr>
          <w:rStyle w:val="Strong"/>
          <w:b w:val="0"/>
          <w:bCs w:val="0"/>
        </w:rPr>
        <w:t>2318298</w:t>
      </w:r>
    </w:p>
    <w:p w14:paraId="07C42F22" w14:textId="4557F0A2" w:rsidR="00D50359" w:rsidRPr="008D6E4B" w:rsidRDefault="00D50359" w:rsidP="008D6E4B">
      <w:pPr>
        <w:rPr>
          <w:rStyle w:val="Strong"/>
          <w:b w:val="0"/>
          <w:bCs w:val="0"/>
        </w:rPr>
      </w:pPr>
      <w:r w:rsidRPr="008D6E4B">
        <w:rPr>
          <w:rStyle w:val="Strong"/>
          <w:b w:val="0"/>
          <w:bCs w:val="0"/>
        </w:rPr>
        <w:t xml:space="preserve">Module code: </w:t>
      </w:r>
      <w:r w:rsidR="003D72A4">
        <w:rPr>
          <w:rStyle w:val="Strong"/>
          <w:b w:val="0"/>
          <w:bCs w:val="0"/>
        </w:rPr>
        <w:t>ACAA4003</w:t>
      </w:r>
    </w:p>
    <w:p w14:paraId="0C50DDA2" w14:textId="7D322CC8" w:rsidR="00D50359" w:rsidRPr="008D6E4B" w:rsidRDefault="00D50359" w:rsidP="008D6E4B">
      <w:pPr>
        <w:rPr>
          <w:rStyle w:val="Strong"/>
          <w:b w:val="0"/>
          <w:bCs w:val="0"/>
        </w:rPr>
      </w:pPr>
      <w:r w:rsidRPr="008D6E4B">
        <w:rPr>
          <w:rStyle w:val="Strong"/>
          <w:b w:val="0"/>
          <w:bCs w:val="0"/>
        </w:rPr>
        <w:t>Word count</w:t>
      </w:r>
      <w:r w:rsidR="003D72A4">
        <w:rPr>
          <w:rStyle w:val="Strong"/>
          <w:b w:val="0"/>
          <w:bCs w:val="0"/>
        </w:rPr>
        <w:t xml:space="preserve">: </w:t>
      </w:r>
      <w:r w:rsidR="00550195">
        <w:rPr>
          <w:rStyle w:val="Strong"/>
          <w:b w:val="0"/>
          <w:bCs w:val="0"/>
        </w:rPr>
        <w:t>1003</w:t>
      </w:r>
    </w:p>
    <w:p w14:paraId="15533EC2" w14:textId="452F44EC" w:rsidR="00492A4F" w:rsidRPr="008D6E4B" w:rsidRDefault="00D50359" w:rsidP="008D6E4B">
      <w:pPr>
        <w:rPr>
          <w:rStyle w:val="Strong"/>
          <w:b w:val="0"/>
          <w:bCs w:val="0"/>
        </w:rPr>
      </w:pPr>
      <w:r w:rsidRPr="008D6E4B">
        <w:rPr>
          <w:rStyle w:val="Strong"/>
          <w:b w:val="0"/>
          <w:bCs w:val="0"/>
        </w:rPr>
        <w:t xml:space="preserve">Date: </w:t>
      </w:r>
      <w:bookmarkEnd w:id="1"/>
      <w:r w:rsidR="003D72A4">
        <w:rPr>
          <w:rStyle w:val="Strong"/>
          <w:b w:val="0"/>
          <w:bCs w:val="0"/>
        </w:rPr>
        <w:t>15/01/2024</w:t>
      </w:r>
    </w:p>
    <w:p w14:paraId="359B6714" w14:textId="77777777" w:rsidR="00DD46B4" w:rsidRDefault="00DD46B4">
      <w:pPr>
        <w:sectPr w:rsidR="00DD46B4" w:rsidSect="00694B30">
          <w:footerReference w:type="default" r:id="rId12"/>
          <w:pgSz w:w="11906" w:h="16838"/>
          <w:pgMar w:top="1440" w:right="1440" w:bottom="1440" w:left="1440" w:header="708" w:footer="708" w:gutter="0"/>
          <w:cols w:space="708"/>
          <w:docGrid w:linePitch="360"/>
        </w:sectPr>
      </w:pPr>
    </w:p>
    <w:sdt>
      <w:sdtPr>
        <w:rPr>
          <w:rFonts w:eastAsiaTheme="minorEastAsia" w:cs="Times New Roman"/>
          <w:b w:val="0"/>
          <w:bCs w:val="0"/>
          <w:kern w:val="0"/>
          <w:sz w:val="22"/>
          <w:szCs w:val="24"/>
        </w:rPr>
        <w:id w:val="-1655438272"/>
        <w:docPartObj>
          <w:docPartGallery w:val="Table of Contents"/>
          <w:docPartUnique/>
        </w:docPartObj>
      </w:sdtPr>
      <w:sdtEndPr>
        <w:rPr>
          <w:noProof/>
        </w:rPr>
      </w:sdtEndPr>
      <w:sdtContent>
        <w:p w14:paraId="25CE3280" w14:textId="77777777" w:rsidR="007669DB" w:rsidRDefault="007669DB">
          <w:pPr>
            <w:pStyle w:val="TOCHeading"/>
          </w:pPr>
          <w:r>
            <w:t>Contents</w:t>
          </w:r>
        </w:p>
        <w:p w14:paraId="44DF7BE7" w14:textId="37CF80EF" w:rsidR="00755152" w:rsidRDefault="007669DB">
          <w:pPr>
            <w:pStyle w:val="TOC1"/>
            <w:tabs>
              <w:tab w:val="right" w:leader="dot" w:pos="9016"/>
            </w:tabs>
            <w:rPr>
              <w:rFonts w:asciiTheme="minorHAnsi" w:hAnsiTheme="minorHAnsi" w:cstheme="minorBidi"/>
              <w:noProof/>
              <w:kern w:val="2"/>
              <w:szCs w:val="22"/>
              <w:lang w:eastAsia="en-GB"/>
              <w14:ligatures w14:val="standardContextual"/>
            </w:rPr>
          </w:pPr>
          <w:r>
            <w:fldChar w:fldCharType="begin"/>
          </w:r>
          <w:r>
            <w:instrText xml:space="preserve"> TOC \o "1-3" \h \z \u </w:instrText>
          </w:r>
          <w:r>
            <w:fldChar w:fldCharType="separate"/>
          </w:r>
          <w:hyperlink w:anchor="_Toc156125428" w:history="1">
            <w:r w:rsidR="00755152" w:rsidRPr="00017436">
              <w:rPr>
                <w:rStyle w:val="Hyperlink"/>
                <w:noProof/>
              </w:rPr>
              <w:t>Architecture in Your Home Town</w:t>
            </w:r>
            <w:r w:rsidR="00755152">
              <w:rPr>
                <w:noProof/>
                <w:webHidden/>
              </w:rPr>
              <w:tab/>
            </w:r>
            <w:r w:rsidR="00755152">
              <w:rPr>
                <w:noProof/>
                <w:webHidden/>
              </w:rPr>
              <w:fldChar w:fldCharType="begin"/>
            </w:r>
            <w:r w:rsidR="00755152">
              <w:rPr>
                <w:noProof/>
                <w:webHidden/>
              </w:rPr>
              <w:instrText xml:space="preserve"> PAGEREF _Toc156125428 \h </w:instrText>
            </w:r>
            <w:r w:rsidR="00755152">
              <w:rPr>
                <w:noProof/>
                <w:webHidden/>
              </w:rPr>
            </w:r>
            <w:r w:rsidR="00755152">
              <w:rPr>
                <w:noProof/>
                <w:webHidden/>
              </w:rPr>
              <w:fldChar w:fldCharType="separate"/>
            </w:r>
            <w:r w:rsidR="00755152">
              <w:rPr>
                <w:noProof/>
                <w:webHidden/>
              </w:rPr>
              <w:t>1</w:t>
            </w:r>
            <w:r w:rsidR="00755152">
              <w:rPr>
                <w:noProof/>
                <w:webHidden/>
              </w:rPr>
              <w:fldChar w:fldCharType="end"/>
            </w:r>
          </w:hyperlink>
        </w:p>
        <w:p w14:paraId="4CA12F26" w14:textId="460B0894" w:rsidR="00755152" w:rsidRDefault="006361BA">
          <w:pPr>
            <w:pStyle w:val="TOC2"/>
            <w:tabs>
              <w:tab w:val="right" w:leader="dot" w:pos="9016"/>
            </w:tabs>
            <w:rPr>
              <w:rFonts w:asciiTheme="minorHAnsi" w:hAnsiTheme="minorHAnsi" w:cstheme="minorBidi"/>
              <w:noProof/>
              <w:kern w:val="2"/>
              <w:szCs w:val="22"/>
              <w:lang w:eastAsia="en-GB"/>
              <w14:ligatures w14:val="standardContextual"/>
            </w:rPr>
          </w:pPr>
          <w:hyperlink w:anchor="_Toc156125429" w:history="1">
            <w:r w:rsidR="00755152" w:rsidRPr="00017436">
              <w:rPr>
                <w:rStyle w:val="Hyperlink"/>
                <w:noProof/>
              </w:rPr>
              <w:t>School of Architecture, Built and Natural Environment</w:t>
            </w:r>
            <w:r w:rsidR="00755152">
              <w:rPr>
                <w:noProof/>
                <w:webHidden/>
              </w:rPr>
              <w:tab/>
            </w:r>
            <w:r w:rsidR="00755152">
              <w:rPr>
                <w:noProof/>
                <w:webHidden/>
              </w:rPr>
              <w:fldChar w:fldCharType="begin"/>
            </w:r>
            <w:r w:rsidR="00755152">
              <w:rPr>
                <w:noProof/>
                <w:webHidden/>
              </w:rPr>
              <w:instrText xml:space="preserve"> PAGEREF _Toc156125429 \h </w:instrText>
            </w:r>
            <w:r w:rsidR="00755152">
              <w:rPr>
                <w:noProof/>
                <w:webHidden/>
              </w:rPr>
            </w:r>
            <w:r w:rsidR="00755152">
              <w:rPr>
                <w:noProof/>
                <w:webHidden/>
              </w:rPr>
              <w:fldChar w:fldCharType="separate"/>
            </w:r>
            <w:r w:rsidR="00755152">
              <w:rPr>
                <w:noProof/>
                <w:webHidden/>
              </w:rPr>
              <w:t>1</w:t>
            </w:r>
            <w:r w:rsidR="00755152">
              <w:rPr>
                <w:noProof/>
                <w:webHidden/>
              </w:rPr>
              <w:fldChar w:fldCharType="end"/>
            </w:r>
          </w:hyperlink>
        </w:p>
        <w:p w14:paraId="5E9AA3AA" w14:textId="29A7F2B3" w:rsidR="00755152" w:rsidRDefault="006361BA">
          <w:pPr>
            <w:pStyle w:val="TOC2"/>
            <w:tabs>
              <w:tab w:val="right" w:leader="dot" w:pos="9016"/>
            </w:tabs>
            <w:rPr>
              <w:rFonts w:asciiTheme="minorHAnsi" w:hAnsiTheme="minorHAnsi" w:cstheme="minorBidi"/>
              <w:noProof/>
              <w:kern w:val="2"/>
              <w:szCs w:val="22"/>
              <w:lang w:eastAsia="en-GB"/>
              <w14:ligatures w14:val="standardContextual"/>
            </w:rPr>
          </w:pPr>
          <w:hyperlink w:anchor="_Toc156125430" w:history="1">
            <w:r w:rsidR="00755152" w:rsidRPr="00017436">
              <w:rPr>
                <w:rStyle w:val="Hyperlink"/>
                <w:noProof/>
              </w:rPr>
              <w:t>Course: BSc Architecture</w:t>
            </w:r>
            <w:r w:rsidR="00755152">
              <w:rPr>
                <w:noProof/>
                <w:webHidden/>
              </w:rPr>
              <w:tab/>
            </w:r>
            <w:r w:rsidR="00755152">
              <w:rPr>
                <w:noProof/>
                <w:webHidden/>
              </w:rPr>
              <w:fldChar w:fldCharType="begin"/>
            </w:r>
            <w:r w:rsidR="00755152">
              <w:rPr>
                <w:noProof/>
                <w:webHidden/>
              </w:rPr>
              <w:instrText xml:space="preserve"> PAGEREF _Toc156125430 \h </w:instrText>
            </w:r>
            <w:r w:rsidR="00755152">
              <w:rPr>
                <w:noProof/>
                <w:webHidden/>
              </w:rPr>
            </w:r>
            <w:r w:rsidR="00755152">
              <w:rPr>
                <w:noProof/>
                <w:webHidden/>
              </w:rPr>
              <w:fldChar w:fldCharType="separate"/>
            </w:r>
            <w:r w:rsidR="00755152">
              <w:rPr>
                <w:noProof/>
                <w:webHidden/>
              </w:rPr>
              <w:t>1</w:t>
            </w:r>
            <w:r w:rsidR="00755152">
              <w:rPr>
                <w:noProof/>
                <w:webHidden/>
              </w:rPr>
              <w:fldChar w:fldCharType="end"/>
            </w:r>
          </w:hyperlink>
        </w:p>
        <w:p w14:paraId="6D8588F2" w14:textId="5BEEF8BD" w:rsidR="00755152" w:rsidRDefault="006361BA">
          <w:pPr>
            <w:pStyle w:val="TOC1"/>
            <w:tabs>
              <w:tab w:val="right" w:leader="dot" w:pos="9016"/>
            </w:tabs>
            <w:rPr>
              <w:rFonts w:asciiTheme="minorHAnsi" w:hAnsiTheme="minorHAnsi" w:cstheme="minorBidi"/>
              <w:noProof/>
              <w:kern w:val="2"/>
              <w:szCs w:val="22"/>
              <w:lang w:eastAsia="en-GB"/>
              <w14:ligatures w14:val="standardContextual"/>
            </w:rPr>
          </w:pPr>
          <w:hyperlink w:anchor="_Toc156125431" w:history="1">
            <w:r w:rsidR="00755152" w:rsidRPr="00017436">
              <w:rPr>
                <w:rStyle w:val="Hyperlink"/>
                <w:noProof/>
              </w:rPr>
              <w:t>Architecture in Łódź</w:t>
            </w:r>
            <w:r w:rsidR="00755152">
              <w:rPr>
                <w:noProof/>
                <w:webHidden/>
              </w:rPr>
              <w:tab/>
            </w:r>
            <w:r w:rsidR="00755152">
              <w:rPr>
                <w:noProof/>
                <w:webHidden/>
              </w:rPr>
              <w:fldChar w:fldCharType="begin"/>
            </w:r>
            <w:r w:rsidR="00755152">
              <w:rPr>
                <w:noProof/>
                <w:webHidden/>
              </w:rPr>
              <w:instrText xml:space="preserve"> PAGEREF _Toc156125431 \h </w:instrText>
            </w:r>
            <w:r w:rsidR="00755152">
              <w:rPr>
                <w:noProof/>
                <w:webHidden/>
              </w:rPr>
            </w:r>
            <w:r w:rsidR="00755152">
              <w:rPr>
                <w:noProof/>
                <w:webHidden/>
              </w:rPr>
              <w:fldChar w:fldCharType="separate"/>
            </w:r>
            <w:r w:rsidR="00755152">
              <w:rPr>
                <w:noProof/>
                <w:webHidden/>
              </w:rPr>
              <w:t>3</w:t>
            </w:r>
            <w:r w:rsidR="00755152">
              <w:rPr>
                <w:noProof/>
                <w:webHidden/>
              </w:rPr>
              <w:fldChar w:fldCharType="end"/>
            </w:r>
          </w:hyperlink>
        </w:p>
        <w:p w14:paraId="36E3A41A" w14:textId="3B30F83A" w:rsidR="00755152" w:rsidRDefault="006361BA">
          <w:pPr>
            <w:pStyle w:val="TOC1"/>
            <w:tabs>
              <w:tab w:val="right" w:leader="dot" w:pos="9016"/>
            </w:tabs>
            <w:rPr>
              <w:rFonts w:asciiTheme="minorHAnsi" w:hAnsiTheme="minorHAnsi" w:cstheme="minorBidi"/>
              <w:noProof/>
              <w:kern w:val="2"/>
              <w:szCs w:val="22"/>
              <w:lang w:eastAsia="en-GB"/>
              <w14:ligatures w14:val="standardContextual"/>
            </w:rPr>
          </w:pPr>
          <w:hyperlink w:anchor="_Toc156125432" w:history="1">
            <w:r w:rsidR="00755152" w:rsidRPr="00017436">
              <w:rPr>
                <w:rStyle w:val="Hyperlink"/>
                <w:noProof/>
              </w:rPr>
              <w:t>Context and Historical Background</w:t>
            </w:r>
            <w:r w:rsidR="00755152">
              <w:rPr>
                <w:noProof/>
                <w:webHidden/>
              </w:rPr>
              <w:tab/>
            </w:r>
            <w:r w:rsidR="00755152">
              <w:rPr>
                <w:noProof/>
                <w:webHidden/>
              </w:rPr>
              <w:fldChar w:fldCharType="begin"/>
            </w:r>
            <w:r w:rsidR="00755152">
              <w:rPr>
                <w:noProof/>
                <w:webHidden/>
              </w:rPr>
              <w:instrText xml:space="preserve"> PAGEREF _Toc156125432 \h </w:instrText>
            </w:r>
            <w:r w:rsidR="00755152">
              <w:rPr>
                <w:noProof/>
                <w:webHidden/>
              </w:rPr>
            </w:r>
            <w:r w:rsidR="00755152">
              <w:rPr>
                <w:noProof/>
                <w:webHidden/>
              </w:rPr>
              <w:fldChar w:fldCharType="separate"/>
            </w:r>
            <w:r w:rsidR="00755152">
              <w:rPr>
                <w:noProof/>
                <w:webHidden/>
              </w:rPr>
              <w:t>4</w:t>
            </w:r>
            <w:r w:rsidR="00755152">
              <w:rPr>
                <w:noProof/>
                <w:webHidden/>
              </w:rPr>
              <w:fldChar w:fldCharType="end"/>
            </w:r>
          </w:hyperlink>
        </w:p>
        <w:p w14:paraId="561B3A68" w14:textId="05DE7BFD" w:rsidR="00755152" w:rsidRDefault="006361BA">
          <w:pPr>
            <w:pStyle w:val="TOC2"/>
            <w:tabs>
              <w:tab w:val="right" w:leader="dot" w:pos="9016"/>
            </w:tabs>
            <w:rPr>
              <w:rFonts w:asciiTheme="minorHAnsi" w:hAnsiTheme="minorHAnsi" w:cstheme="minorBidi"/>
              <w:noProof/>
              <w:kern w:val="2"/>
              <w:szCs w:val="22"/>
              <w:lang w:eastAsia="en-GB"/>
              <w14:ligatures w14:val="standardContextual"/>
            </w:rPr>
          </w:pPr>
          <w:hyperlink w:anchor="_Toc156125433" w:history="1">
            <w:r w:rsidR="00755152" w:rsidRPr="00017436">
              <w:rPr>
                <w:rStyle w:val="Hyperlink"/>
                <w:noProof/>
              </w:rPr>
              <w:t>Context of Location</w:t>
            </w:r>
            <w:r w:rsidR="00755152">
              <w:rPr>
                <w:noProof/>
                <w:webHidden/>
              </w:rPr>
              <w:tab/>
            </w:r>
            <w:r w:rsidR="00755152">
              <w:rPr>
                <w:noProof/>
                <w:webHidden/>
              </w:rPr>
              <w:fldChar w:fldCharType="begin"/>
            </w:r>
            <w:r w:rsidR="00755152">
              <w:rPr>
                <w:noProof/>
                <w:webHidden/>
              </w:rPr>
              <w:instrText xml:space="preserve"> PAGEREF _Toc156125433 \h </w:instrText>
            </w:r>
            <w:r w:rsidR="00755152">
              <w:rPr>
                <w:noProof/>
                <w:webHidden/>
              </w:rPr>
            </w:r>
            <w:r w:rsidR="00755152">
              <w:rPr>
                <w:noProof/>
                <w:webHidden/>
              </w:rPr>
              <w:fldChar w:fldCharType="separate"/>
            </w:r>
            <w:r w:rsidR="00755152">
              <w:rPr>
                <w:noProof/>
                <w:webHidden/>
              </w:rPr>
              <w:t>4</w:t>
            </w:r>
            <w:r w:rsidR="00755152">
              <w:rPr>
                <w:noProof/>
                <w:webHidden/>
              </w:rPr>
              <w:fldChar w:fldCharType="end"/>
            </w:r>
          </w:hyperlink>
        </w:p>
        <w:p w14:paraId="6D9C9420" w14:textId="0B614E6E" w:rsidR="00755152" w:rsidRDefault="006361BA">
          <w:pPr>
            <w:pStyle w:val="TOC1"/>
            <w:tabs>
              <w:tab w:val="right" w:leader="dot" w:pos="9016"/>
            </w:tabs>
            <w:rPr>
              <w:rFonts w:asciiTheme="minorHAnsi" w:hAnsiTheme="minorHAnsi" w:cstheme="minorBidi"/>
              <w:noProof/>
              <w:kern w:val="2"/>
              <w:szCs w:val="22"/>
              <w:lang w:eastAsia="en-GB"/>
              <w14:ligatures w14:val="standardContextual"/>
            </w:rPr>
          </w:pPr>
          <w:hyperlink w:anchor="_Toc156125434" w:history="1">
            <w:r w:rsidR="00755152" w:rsidRPr="00017436">
              <w:rPr>
                <w:rStyle w:val="Hyperlink"/>
                <w:noProof/>
              </w:rPr>
              <w:t>Plans and Sections</w:t>
            </w:r>
            <w:r w:rsidR="00755152">
              <w:rPr>
                <w:noProof/>
                <w:webHidden/>
              </w:rPr>
              <w:tab/>
            </w:r>
            <w:r w:rsidR="00755152">
              <w:rPr>
                <w:noProof/>
                <w:webHidden/>
              </w:rPr>
              <w:fldChar w:fldCharType="begin"/>
            </w:r>
            <w:r w:rsidR="00755152">
              <w:rPr>
                <w:noProof/>
                <w:webHidden/>
              </w:rPr>
              <w:instrText xml:space="preserve"> PAGEREF _Toc156125434 \h </w:instrText>
            </w:r>
            <w:r w:rsidR="00755152">
              <w:rPr>
                <w:noProof/>
                <w:webHidden/>
              </w:rPr>
            </w:r>
            <w:r w:rsidR="00755152">
              <w:rPr>
                <w:noProof/>
                <w:webHidden/>
              </w:rPr>
              <w:fldChar w:fldCharType="separate"/>
            </w:r>
            <w:r w:rsidR="00755152">
              <w:rPr>
                <w:noProof/>
                <w:webHidden/>
              </w:rPr>
              <w:t>5</w:t>
            </w:r>
            <w:r w:rsidR="00755152">
              <w:rPr>
                <w:noProof/>
                <w:webHidden/>
              </w:rPr>
              <w:fldChar w:fldCharType="end"/>
            </w:r>
          </w:hyperlink>
        </w:p>
        <w:p w14:paraId="2AEB827E" w14:textId="056FC8D4" w:rsidR="00755152" w:rsidRDefault="006361BA">
          <w:pPr>
            <w:pStyle w:val="TOC1"/>
            <w:tabs>
              <w:tab w:val="right" w:leader="dot" w:pos="9016"/>
            </w:tabs>
            <w:rPr>
              <w:rFonts w:asciiTheme="minorHAnsi" w:hAnsiTheme="minorHAnsi" w:cstheme="minorBidi"/>
              <w:noProof/>
              <w:kern w:val="2"/>
              <w:szCs w:val="22"/>
              <w:lang w:eastAsia="en-GB"/>
              <w14:ligatures w14:val="standardContextual"/>
            </w:rPr>
          </w:pPr>
          <w:hyperlink w:anchor="_Toc156125435" w:history="1">
            <w:r w:rsidR="00755152" w:rsidRPr="00017436">
              <w:rPr>
                <w:rStyle w:val="Hyperlink"/>
                <w:noProof/>
              </w:rPr>
              <w:t>Materials and Light</w:t>
            </w:r>
            <w:r w:rsidR="00755152">
              <w:rPr>
                <w:noProof/>
                <w:webHidden/>
              </w:rPr>
              <w:tab/>
            </w:r>
            <w:r w:rsidR="00755152">
              <w:rPr>
                <w:noProof/>
                <w:webHidden/>
              </w:rPr>
              <w:fldChar w:fldCharType="begin"/>
            </w:r>
            <w:r w:rsidR="00755152">
              <w:rPr>
                <w:noProof/>
                <w:webHidden/>
              </w:rPr>
              <w:instrText xml:space="preserve"> PAGEREF _Toc156125435 \h </w:instrText>
            </w:r>
            <w:r w:rsidR="00755152">
              <w:rPr>
                <w:noProof/>
                <w:webHidden/>
              </w:rPr>
            </w:r>
            <w:r w:rsidR="00755152">
              <w:rPr>
                <w:noProof/>
                <w:webHidden/>
              </w:rPr>
              <w:fldChar w:fldCharType="separate"/>
            </w:r>
            <w:r w:rsidR="00755152">
              <w:rPr>
                <w:noProof/>
                <w:webHidden/>
              </w:rPr>
              <w:t>6</w:t>
            </w:r>
            <w:r w:rsidR="00755152">
              <w:rPr>
                <w:noProof/>
                <w:webHidden/>
              </w:rPr>
              <w:fldChar w:fldCharType="end"/>
            </w:r>
          </w:hyperlink>
        </w:p>
        <w:p w14:paraId="27F9E0C9" w14:textId="1EAEA3D4" w:rsidR="00755152" w:rsidRDefault="006361BA">
          <w:pPr>
            <w:pStyle w:val="TOC2"/>
            <w:tabs>
              <w:tab w:val="right" w:leader="dot" w:pos="9016"/>
            </w:tabs>
            <w:rPr>
              <w:rFonts w:asciiTheme="minorHAnsi" w:hAnsiTheme="minorHAnsi" w:cstheme="minorBidi"/>
              <w:noProof/>
              <w:kern w:val="2"/>
              <w:szCs w:val="22"/>
              <w:lang w:eastAsia="en-GB"/>
              <w14:ligatures w14:val="standardContextual"/>
            </w:rPr>
          </w:pPr>
          <w:hyperlink w:anchor="_Toc156125436" w:history="1">
            <w:r w:rsidR="00755152" w:rsidRPr="00017436">
              <w:rPr>
                <w:rStyle w:val="Hyperlink"/>
                <w:noProof/>
              </w:rPr>
              <w:t>St. Stanislaus Kostka Cathedral</w:t>
            </w:r>
            <w:r w:rsidR="00755152">
              <w:rPr>
                <w:noProof/>
                <w:webHidden/>
              </w:rPr>
              <w:tab/>
            </w:r>
            <w:r w:rsidR="00755152">
              <w:rPr>
                <w:noProof/>
                <w:webHidden/>
              </w:rPr>
              <w:fldChar w:fldCharType="begin"/>
            </w:r>
            <w:r w:rsidR="00755152">
              <w:rPr>
                <w:noProof/>
                <w:webHidden/>
              </w:rPr>
              <w:instrText xml:space="preserve"> PAGEREF _Toc156125436 \h </w:instrText>
            </w:r>
            <w:r w:rsidR="00755152">
              <w:rPr>
                <w:noProof/>
                <w:webHidden/>
              </w:rPr>
            </w:r>
            <w:r w:rsidR="00755152">
              <w:rPr>
                <w:noProof/>
                <w:webHidden/>
              </w:rPr>
              <w:fldChar w:fldCharType="separate"/>
            </w:r>
            <w:r w:rsidR="00755152">
              <w:rPr>
                <w:noProof/>
                <w:webHidden/>
              </w:rPr>
              <w:t>6</w:t>
            </w:r>
            <w:r w:rsidR="00755152">
              <w:rPr>
                <w:noProof/>
                <w:webHidden/>
              </w:rPr>
              <w:fldChar w:fldCharType="end"/>
            </w:r>
          </w:hyperlink>
        </w:p>
        <w:p w14:paraId="38313DA9" w14:textId="05005DED" w:rsidR="00755152" w:rsidRDefault="006361BA">
          <w:pPr>
            <w:pStyle w:val="TOC2"/>
            <w:tabs>
              <w:tab w:val="right" w:leader="dot" w:pos="9016"/>
            </w:tabs>
            <w:rPr>
              <w:rFonts w:asciiTheme="minorHAnsi" w:hAnsiTheme="minorHAnsi" w:cstheme="minorBidi"/>
              <w:noProof/>
              <w:kern w:val="2"/>
              <w:szCs w:val="22"/>
              <w:lang w:eastAsia="en-GB"/>
              <w14:ligatures w14:val="standardContextual"/>
            </w:rPr>
          </w:pPr>
          <w:hyperlink w:anchor="_Toc156125437" w:history="1">
            <w:r w:rsidR="00755152" w:rsidRPr="00017436">
              <w:rPr>
                <w:rStyle w:val="Hyperlink"/>
                <w:noProof/>
              </w:rPr>
              <w:t>Alexander Nevsky Cathedral</w:t>
            </w:r>
            <w:r w:rsidR="00755152">
              <w:rPr>
                <w:noProof/>
                <w:webHidden/>
              </w:rPr>
              <w:tab/>
            </w:r>
            <w:r w:rsidR="00755152">
              <w:rPr>
                <w:noProof/>
                <w:webHidden/>
              </w:rPr>
              <w:fldChar w:fldCharType="begin"/>
            </w:r>
            <w:r w:rsidR="00755152">
              <w:rPr>
                <w:noProof/>
                <w:webHidden/>
              </w:rPr>
              <w:instrText xml:space="preserve"> PAGEREF _Toc156125437 \h </w:instrText>
            </w:r>
            <w:r w:rsidR="00755152">
              <w:rPr>
                <w:noProof/>
                <w:webHidden/>
              </w:rPr>
            </w:r>
            <w:r w:rsidR="00755152">
              <w:rPr>
                <w:noProof/>
                <w:webHidden/>
              </w:rPr>
              <w:fldChar w:fldCharType="separate"/>
            </w:r>
            <w:r w:rsidR="00755152">
              <w:rPr>
                <w:noProof/>
                <w:webHidden/>
              </w:rPr>
              <w:t>6</w:t>
            </w:r>
            <w:r w:rsidR="00755152">
              <w:rPr>
                <w:noProof/>
                <w:webHidden/>
              </w:rPr>
              <w:fldChar w:fldCharType="end"/>
            </w:r>
          </w:hyperlink>
        </w:p>
        <w:p w14:paraId="5417508A" w14:textId="2871DFEF" w:rsidR="00755152" w:rsidRDefault="006361BA">
          <w:pPr>
            <w:pStyle w:val="TOC1"/>
            <w:tabs>
              <w:tab w:val="right" w:leader="dot" w:pos="9016"/>
            </w:tabs>
            <w:rPr>
              <w:rFonts w:asciiTheme="minorHAnsi" w:hAnsiTheme="minorHAnsi" w:cstheme="minorBidi"/>
              <w:noProof/>
              <w:kern w:val="2"/>
              <w:szCs w:val="22"/>
              <w:lang w:eastAsia="en-GB"/>
              <w14:ligatures w14:val="standardContextual"/>
            </w:rPr>
          </w:pPr>
          <w:hyperlink w:anchor="_Toc156125438" w:history="1">
            <w:r w:rsidR="00755152" w:rsidRPr="00017436">
              <w:rPr>
                <w:rStyle w:val="Hyperlink"/>
                <w:noProof/>
              </w:rPr>
              <w:t>Use of the Buildings</w:t>
            </w:r>
            <w:r w:rsidR="00755152">
              <w:rPr>
                <w:noProof/>
                <w:webHidden/>
              </w:rPr>
              <w:tab/>
            </w:r>
            <w:r w:rsidR="00755152">
              <w:rPr>
                <w:noProof/>
                <w:webHidden/>
              </w:rPr>
              <w:fldChar w:fldCharType="begin"/>
            </w:r>
            <w:r w:rsidR="00755152">
              <w:rPr>
                <w:noProof/>
                <w:webHidden/>
              </w:rPr>
              <w:instrText xml:space="preserve"> PAGEREF _Toc156125438 \h </w:instrText>
            </w:r>
            <w:r w:rsidR="00755152">
              <w:rPr>
                <w:noProof/>
                <w:webHidden/>
              </w:rPr>
            </w:r>
            <w:r w:rsidR="00755152">
              <w:rPr>
                <w:noProof/>
                <w:webHidden/>
              </w:rPr>
              <w:fldChar w:fldCharType="separate"/>
            </w:r>
            <w:r w:rsidR="00755152">
              <w:rPr>
                <w:noProof/>
                <w:webHidden/>
              </w:rPr>
              <w:t>7</w:t>
            </w:r>
            <w:r w:rsidR="00755152">
              <w:rPr>
                <w:noProof/>
                <w:webHidden/>
              </w:rPr>
              <w:fldChar w:fldCharType="end"/>
            </w:r>
          </w:hyperlink>
        </w:p>
        <w:p w14:paraId="1D79974D" w14:textId="51708675" w:rsidR="00755152" w:rsidRDefault="006361BA">
          <w:pPr>
            <w:pStyle w:val="TOC1"/>
            <w:tabs>
              <w:tab w:val="right" w:leader="dot" w:pos="9016"/>
            </w:tabs>
            <w:rPr>
              <w:rFonts w:asciiTheme="minorHAnsi" w:hAnsiTheme="minorHAnsi" w:cstheme="minorBidi"/>
              <w:noProof/>
              <w:kern w:val="2"/>
              <w:szCs w:val="22"/>
              <w:lang w:eastAsia="en-GB"/>
              <w14:ligatures w14:val="standardContextual"/>
            </w:rPr>
          </w:pPr>
          <w:hyperlink w:anchor="_Toc156125439" w:history="1">
            <w:r w:rsidR="00755152" w:rsidRPr="00017436">
              <w:rPr>
                <w:rStyle w:val="Hyperlink"/>
                <w:noProof/>
              </w:rPr>
              <w:t>Conclusion</w:t>
            </w:r>
            <w:r w:rsidR="00755152">
              <w:rPr>
                <w:noProof/>
                <w:webHidden/>
              </w:rPr>
              <w:tab/>
            </w:r>
            <w:r w:rsidR="00755152">
              <w:rPr>
                <w:noProof/>
                <w:webHidden/>
              </w:rPr>
              <w:fldChar w:fldCharType="begin"/>
            </w:r>
            <w:r w:rsidR="00755152">
              <w:rPr>
                <w:noProof/>
                <w:webHidden/>
              </w:rPr>
              <w:instrText xml:space="preserve"> PAGEREF _Toc156125439 \h </w:instrText>
            </w:r>
            <w:r w:rsidR="00755152">
              <w:rPr>
                <w:noProof/>
                <w:webHidden/>
              </w:rPr>
            </w:r>
            <w:r w:rsidR="00755152">
              <w:rPr>
                <w:noProof/>
                <w:webHidden/>
              </w:rPr>
              <w:fldChar w:fldCharType="separate"/>
            </w:r>
            <w:r w:rsidR="00755152">
              <w:rPr>
                <w:noProof/>
                <w:webHidden/>
              </w:rPr>
              <w:t>7</w:t>
            </w:r>
            <w:r w:rsidR="00755152">
              <w:rPr>
                <w:noProof/>
                <w:webHidden/>
              </w:rPr>
              <w:fldChar w:fldCharType="end"/>
            </w:r>
          </w:hyperlink>
        </w:p>
        <w:p w14:paraId="5CAE1E4B" w14:textId="61A29678" w:rsidR="00755152" w:rsidRDefault="006361BA">
          <w:pPr>
            <w:pStyle w:val="TOC1"/>
            <w:tabs>
              <w:tab w:val="right" w:leader="dot" w:pos="9016"/>
            </w:tabs>
            <w:rPr>
              <w:rFonts w:asciiTheme="minorHAnsi" w:hAnsiTheme="minorHAnsi" w:cstheme="minorBidi"/>
              <w:noProof/>
              <w:kern w:val="2"/>
              <w:szCs w:val="22"/>
              <w:lang w:eastAsia="en-GB"/>
              <w14:ligatures w14:val="standardContextual"/>
            </w:rPr>
          </w:pPr>
          <w:hyperlink w:anchor="_Toc156125440" w:history="1">
            <w:r w:rsidR="00755152" w:rsidRPr="00017436">
              <w:rPr>
                <w:rStyle w:val="Hyperlink"/>
                <w:noProof/>
              </w:rPr>
              <w:t>Bibliography</w:t>
            </w:r>
            <w:r w:rsidR="00755152">
              <w:rPr>
                <w:noProof/>
                <w:webHidden/>
              </w:rPr>
              <w:tab/>
            </w:r>
            <w:r w:rsidR="00755152">
              <w:rPr>
                <w:noProof/>
                <w:webHidden/>
              </w:rPr>
              <w:fldChar w:fldCharType="begin"/>
            </w:r>
            <w:r w:rsidR="00755152">
              <w:rPr>
                <w:noProof/>
                <w:webHidden/>
              </w:rPr>
              <w:instrText xml:space="preserve"> PAGEREF _Toc156125440 \h </w:instrText>
            </w:r>
            <w:r w:rsidR="00755152">
              <w:rPr>
                <w:noProof/>
                <w:webHidden/>
              </w:rPr>
            </w:r>
            <w:r w:rsidR="00755152">
              <w:rPr>
                <w:noProof/>
                <w:webHidden/>
              </w:rPr>
              <w:fldChar w:fldCharType="separate"/>
            </w:r>
            <w:r w:rsidR="00755152">
              <w:rPr>
                <w:noProof/>
                <w:webHidden/>
              </w:rPr>
              <w:t>8</w:t>
            </w:r>
            <w:r w:rsidR="00755152">
              <w:rPr>
                <w:noProof/>
                <w:webHidden/>
              </w:rPr>
              <w:fldChar w:fldCharType="end"/>
            </w:r>
          </w:hyperlink>
        </w:p>
        <w:p w14:paraId="0E6AE7E6" w14:textId="1ECCFB5D" w:rsidR="007669DB" w:rsidRDefault="007669DB">
          <w:r>
            <w:fldChar w:fldCharType="end"/>
          </w:r>
        </w:p>
      </w:sdtContent>
    </w:sdt>
    <w:p w14:paraId="364F1B93" w14:textId="77777777" w:rsidR="00BA5755" w:rsidRDefault="006361BA">
      <w:r>
        <w:fldChar w:fldCharType="begin"/>
      </w:r>
      <w:r>
        <w:instrText xml:space="preserve"> TOC \h \z \c "Figure" </w:instrText>
      </w:r>
      <w:r>
        <w:fldChar w:fldCharType="separate"/>
      </w:r>
      <w:r>
        <w:fldChar w:fldCharType="end"/>
      </w:r>
    </w:p>
    <w:tbl>
      <w:tblPr>
        <w:tblStyle w:val="TableGrid"/>
        <w:tblW w:w="92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90"/>
        <w:gridCol w:w="1847"/>
      </w:tblGrid>
      <w:tr w:rsidR="00BC681C" w:rsidRPr="00DB3080" w14:paraId="2B9618C3" w14:textId="77777777" w:rsidTr="0085327A">
        <w:trPr>
          <w:trHeight w:val="533"/>
        </w:trPr>
        <w:tc>
          <w:tcPr>
            <w:tcW w:w="7390" w:type="dxa"/>
          </w:tcPr>
          <w:p w14:paraId="13E1B903" w14:textId="1FF33120" w:rsidR="00BC681C" w:rsidRPr="00DB3080" w:rsidRDefault="00BC681C" w:rsidP="00A50FD9">
            <w:pPr>
              <w:pStyle w:val="NoSpacing"/>
              <w:rPr>
                <w:rFonts w:cs="Arial"/>
                <w:b/>
                <w:bCs/>
                <w:sz w:val="32"/>
              </w:rPr>
            </w:pPr>
            <w:r w:rsidRPr="00DB3080">
              <w:rPr>
                <w:rFonts w:cs="Arial"/>
                <w:b/>
                <w:bCs/>
                <w:sz w:val="32"/>
              </w:rPr>
              <w:t xml:space="preserve">List of </w:t>
            </w:r>
            <w:r w:rsidR="007406FE">
              <w:rPr>
                <w:rFonts w:cs="Arial"/>
                <w:b/>
                <w:bCs/>
                <w:sz w:val="32"/>
              </w:rPr>
              <w:t>Figures</w:t>
            </w:r>
            <w:r w:rsidRPr="00DB3080">
              <w:rPr>
                <w:rFonts w:cs="Arial"/>
                <w:b/>
                <w:bCs/>
                <w:sz w:val="32"/>
              </w:rPr>
              <w:t xml:space="preserve"> </w:t>
            </w:r>
          </w:p>
        </w:tc>
        <w:tc>
          <w:tcPr>
            <w:tcW w:w="1847" w:type="dxa"/>
          </w:tcPr>
          <w:p w14:paraId="55835D10" w14:textId="77777777" w:rsidR="00BC681C" w:rsidRPr="00DB3080" w:rsidRDefault="00BC681C" w:rsidP="00A50FD9">
            <w:pPr>
              <w:pStyle w:val="NoSpacing"/>
              <w:rPr>
                <w:rFonts w:cs="Arial"/>
                <w:b/>
                <w:bCs/>
                <w:sz w:val="32"/>
              </w:rPr>
            </w:pPr>
          </w:p>
        </w:tc>
      </w:tr>
      <w:tr w:rsidR="00BC681C" w:rsidRPr="00BF73AB" w14:paraId="219A3A75" w14:textId="77777777" w:rsidTr="0085327A">
        <w:trPr>
          <w:trHeight w:val="400"/>
        </w:trPr>
        <w:tc>
          <w:tcPr>
            <w:tcW w:w="7390" w:type="dxa"/>
          </w:tcPr>
          <w:p w14:paraId="3840C489" w14:textId="05983E02" w:rsidR="00BC681C" w:rsidRPr="00BF73AB" w:rsidRDefault="00BC681C" w:rsidP="00A50FD9">
            <w:pPr>
              <w:rPr>
                <w:rFonts w:cs="Arial"/>
              </w:rPr>
            </w:pPr>
            <w:r>
              <w:rPr>
                <w:rFonts w:cs="Arial"/>
              </w:rPr>
              <w:t xml:space="preserve">Figure 1: </w:t>
            </w:r>
            <w:r w:rsidR="0085327A" w:rsidRPr="002F30EC">
              <w:t>Ewidencja zabytków nieruchomych</w:t>
            </w:r>
            <w:r w:rsidR="0085327A">
              <w:t xml:space="preserve"> [</w:t>
            </w:r>
            <w:r w:rsidR="0085327A" w:rsidRPr="00F267A2">
              <w:t>Records of immovable monuments</w:t>
            </w:r>
            <w:r w:rsidR="0085327A">
              <w:t>.]</w:t>
            </w:r>
          </w:p>
        </w:tc>
        <w:tc>
          <w:tcPr>
            <w:tcW w:w="1847" w:type="dxa"/>
          </w:tcPr>
          <w:p w14:paraId="27C0917D" w14:textId="789D78F6" w:rsidR="00BC681C" w:rsidRPr="00BF73AB" w:rsidRDefault="0085327A" w:rsidP="004511E0">
            <w:pPr>
              <w:pStyle w:val="NoSpacing"/>
              <w:jc w:val="right"/>
              <w:rPr>
                <w:rFonts w:cs="Arial"/>
              </w:rPr>
            </w:pPr>
            <w:r>
              <w:rPr>
                <w:rFonts w:cs="Arial"/>
              </w:rPr>
              <w:t>5</w:t>
            </w:r>
          </w:p>
        </w:tc>
      </w:tr>
      <w:tr w:rsidR="00DB3080" w:rsidRPr="00BF73AB" w14:paraId="45B1F1C3" w14:textId="77777777" w:rsidTr="0085327A">
        <w:trPr>
          <w:trHeight w:val="390"/>
        </w:trPr>
        <w:tc>
          <w:tcPr>
            <w:tcW w:w="7390" w:type="dxa"/>
          </w:tcPr>
          <w:p w14:paraId="34C1705F" w14:textId="0E031304" w:rsidR="00DB3080" w:rsidRPr="00BF73AB" w:rsidRDefault="00DB3080" w:rsidP="00A50FD9">
            <w:pPr>
              <w:rPr>
                <w:rFonts w:cs="Arial"/>
              </w:rPr>
            </w:pPr>
            <w:r>
              <w:rPr>
                <w:rFonts w:cs="Arial"/>
              </w:rPr>
              <w:t xml:space="preserve">Figure 2: </w:t>
            </w:r>
            <w:r w:rsidR="0085327A" w:rsidRPr="0085327A">
              <w:rPr>
                <w:rFonts w:cs="Arial"/>
              </w:rPr>
              <w:t>Ewidencja zabytków nieruchomych [Records of immovable monuments.]</w:t>
            </w:r>
          </w:p>
        </w:tc>
        <w:tc>
          <w:tcPr>
            <w:tcW w:w="1847" w:type="dxa"/>
          </w:tcPr>
          <w:p w14:paraId="7C00CC7E" w14:textId="5D4C962F" w:rsidR="00DB3080" w:rsidRPr="00BF73AB" w:rsidRDefault="0085327A" w:rsidP="004511E0">
            <w:pPr>
              <w:pStyle w:val="NoSpacing"/>
              <w:jc w:val="right"/>
              <w:rPr>
                <w:rFonts w:cs="Arial"/>
              </w:rPr>
            </w:pPr>
            <w:r>
              <w:rPr>
                <w:rFonts w:cs="Arial"/>
              </w:rPr>
              <w:t>5</w:t>
            </w:r>
          </w:p>
        </w:tc>
      </w:tr>
    </w:tbl>
    <w:p w14:paraId="17AB1CA8" w14:textId="77777777" w:rsidR="001A4F0F" w:rsidRDefault="001A4F0F" w:rsidP="00643135">
      <w:pPr>
        <w:pStyle w:val="Heading1"/>
      </w:pPr>
      <w:bookmarkStart w:id="5" w:name="_Toc70545365"/>
    </w:p>
    <w:p w14:paraId="1A7713B4" w14:textId="77777777" w:rsidR="00DB3080" w:rsidRPr="00F724B2" w:rsidRDefault="001A4F0F" w:rsidP="00DB3080">
      <w:pPr>
        <w:rPr>
          <w:rFonts w:asciiTheme="majorHAnsi" w:eastAsiaTheme="majorEastAsia" w:hAnsiTheme="majorHAnsi" w:cstheme="majorBidi"/>
          <w:sz w:val="32"/>
          <w:szCs w:val="32"/>
        </w:rPr>
      </w:pPr>
      <w:r>
        <w:br w:type="page"/>
      </w:r>
    </w:p>
    <w:p w14:paraId="3AEF0E73" w14:textId="54F7572B" w:rsidR="005D1BB2" w:rsidRPr="00766486" w:rsidRDefault="00051000" w:rsidP="0037426F">
      <w:pPr>
        <w:pStyle w:val="Heading1"/>
        <w:rPr>
          <w:rFonts w:asciiTheme="majorHAnsi" w:hAnsiTheme="majorHAnsi"/>
        </w:rPr>
      </w:pPr>
      <w:bookmarkStart w:id="6" w:name="_Toc156125431"/>
      <w:bookmarkEnd w:id="5"/>
      <w:r>
        <w:lastRenderedPageBreak/>
        <w:t xml:space="preserve">Architecture in </w:t>
      </w:r>
      <w:r w:rsidR="005401E1" w:rsidRPr="00E05BFE">
        <w:t>Łódź</w:t>
      </w:r>
      <w:bookmarkEnd w:id="6"/>
    </w:p>
    <w:p w14:paraId="5FB6BCBC" w14:textId="7AF540F8" w:rsidR="009779E0" w:rsidRDefault="00B85B08" w:rsidP="009779E0">
      <w:pPr>
        <w:pStyle w:val="FigureHeading1"/>
      </w:pPr>
      <w:r>
        <w:t xml:space="preserve">Located in the centre of the </w:t>
      </w:r>
      <w:r w:rsidR="00E05BFE">
        <w:t xml:space="preserve">city of </w:t>
      </w:r>
      <w:r w:rsidR="00E05BFE" w:rsidRPr="00E05BFE">
        <w:t>Łódź</w:t>
      </w:r>
      <w:r w:rsidR="0026049C">
        <w:t xml:space="preserve"> in</w:t>
      </w:r>
      <w:r w:rsidR="008B1527">
        <w:t xml:space="preserve"> Poland, are two equally beautiful cathedrals</w:t>
      </w:r>
      <w:r w:rsidR="00863138">
        <w:t xml:space="preserve"> with very opposite architectural styles</w:t>
      </w:r>
      <w:r w:rsidR="0026049C">
        <w:t xml:space="preserve">, </w:t>
      </w:r>
      <w:r w:rsidR="003F2145">
        <w:t xml:space="preserve">one being the Archcathedral Basilica of St. Stanislaus </w:t>
      </w:r>
      <w:r w:rsidR="003E3C51">
        <w:t>Kostka,</w:t>
      </w:r>
      <w:r w:rsidR="003F2145">
        <w:t xml:space="preserve"> and the other </w:t>
      </w:r>
      <w:r w:rsidR="003E3C51">
        <w:t>is The Alexander Nevsky Cathedral. The</w:t>
      </w:r>
      <w:r w:rsidR="005D3A98">
        <w:t xml:space="preserve"> aim is to assess the architectural style of each one, </w:t>
      </w:r>
      <w:r w:rsidR="0041502A">
        <w:t>outlining their features and comparing any similarities that they may share.</w:t>
      </w:r>
      <w:r w:rsidR="00CA26EE">
        <w:t xml:space="preserve"> As well as, briefly touching on the history </w:t>
      </w:r>
      <w:r w:rsidR="00B42272">
        <w:t>of them to outline their context.</w:t>
      </w:r>
    </w:p>
    <w:p w14:paraId="6530E2B8" w14:textId="77777777" w:rsidR="002971D1" w:rsidRPr="0029053D" w:rsidRDefault="002971D1" w:rsidP="00EA78F9">
      <w:pPr>
        <w:rPr>
          <w:rFonts w:cs="Arial"/>
          <w:b/>
          <w:bCs/>
          <w:sz w:val="28"/>
          <w:szCs w:val="28"/>
        </w:rPr>
      </w:pPr>
    </w:p>
    <w:p w14:paraId="6E72C8F3" w14:textId="77777777" w:rsidR="002971D1" w:rsidRPr="00EA78F9" w:rsidRDefault="002971D1" w:rsidP="00EA78F9">
      <w:pPr>
        <w:rPr>
          <w:rFonts w:cstheme="minorHAnsi"/>
          <w:b/>
          <w:bCs/>
        </w:rPr>
      </w:pPr>
      <w:bookmarkStart w:id="7" w:name="_Hlk57989917"/>
    </w:p>
    <w:p w14:paraId="6A60135A" w14:textId="77777777" w:rsidR="0029053D" w:rsidRPr="0029053D" w:rsidRDefault="0029053D" w:rsidP="0029053D"/>
    <w:p w14:paraId="02D3500C" w14:textId="77777777" w:rsidR="00191733" w:rsidRPr="00EA78F9" w:rsidRDefault="00191733" w:rsidP="00EA78F9">
      <w:pPr>
        <w:rPr>
          <w:rFonts w:cstheme="minorHAnsi"/>
          <w:b/>
          <w:bCs/>
        </w:rPr>
      </w:pPr>
      <w:bookmarkStart w:id="8" w:name="_Hlk68865499"/>
      <w:bookmarkEnd w:id="7"/>
      <w:bookmarkEnd w:id="8"/>
      <w:r w:rsidRPr="00EA78F9">
        <w:rPr>
          <w:rFonts w:cstheme="minorHAnsi"/>
          <w:b/>
          <w:bCs/>
        </w:rPr>
        <w:br w:type="page"/>
      </w:r>
    </w:p>
    <w:p w14:paraId="7FB2827F" w14:textId="4EE0AAD8" w:rsidR="0029053D" w:rsidRDefault="00107345" w:rsidP="009646B7">
      <w:pPr>
        <w:pStyle w:val="Heading1"/>
      </w:pPr>
      <w:bookmarkStart w:id="9" w:name="_Toc156125432"/>
      <w:r>
        <w:lastRenderedPageBreak/>
        <w:t>Context and Historical Background</w:t>
      </w:r>
      <w:bookmarkEnd w:id="9"/>
    </w:p>
    <w:p w14:paraId="6514FB2D" w14:textId="7DEE1D4C" w:rsidR="00625348" w:rsidRPr="00625348" w:rsidRDefault="00625348" w:rsidP="00625348">
      <w:pPr>
        <w:pStyle w:val="Subtitle"/>
        <w:jc w:val="both"/>
      </w:pPr>
      <w:bookmarkStart w:id="10" w:name="_Toc156125433"/>
      <w:r>
        <w:t>Context of Location</w:t>
      </w:r>
      <w:bookmarkEnd w:id="10"/>
    </w:p>
    <w:p w14:paraId="3EECF070" w14:textId="61371A27" w:rsidR="0029053D" w:rsidRDefault="00C43FB7" w:rsidP="00F72567">
      <w:r>
        <w:t xml:space="preserve">Similarly, both cathedrals </w:t>
      </w:r>
      <w:r w:rsidR="00431F89">
        <w:t>are in</w:t>
      </w:r>
      <w:r>
        <w:t xml:space="preserve"> the centre of </w:t>
      </w:r>
      <w:r w:rsidR="005401E1" w:rsidRPr="00E05BFE">
        <w:t>Łódź</w:t>
      </w:r>
      <w:r>
        <w:t>,</w:t>
      </w:r>
      <w:r w:rsidR="00775BD0">
        <w:t xml:space="preserve"> standing freely with</w:t>
      </w:r>
      <w:r w:rsidR="00265FF5">
        <w:t>out being covered by any other buildings</w:t>
      </w:r>
      <w:r w:rsidR="00A42973">
        <w:t xml:space="preserve">. Archcathedral Basilica of St. Stanislaus Kostka is on its own plot of land, where pedestrian access is prioritized, as although it looks onto the main road, there is no parking available. However, </w:t>
      </w:r>
      <w:r w:rsidR="00C66A0D">
        <w:t xml:space="preserve">The Alexander Nevsky Cathedral </w:t>
      </w:r>
      <w:r w:rsidR="00594CE6">
        <w:t>is in</w:t>
      </w:r>
      <w:r w:rsidR="00C66A0D">
        <w:t xml:space="preserve"> Moniuszko Park </w:t>
      </w:r>
      <w:r w:rsidR="001B6782">
        <w:t xml:space="preserve">where there is a small car park on site to </w:t>
      </w:r>
      <w:r w:rsidR="00E84217">
        <w:t>allow</w:t>
      </w:r>
      <w:r w:rsidR="00075009">
        <w:t xml:space="preserve"> access to visitors. Further access is also available</w:t>
      </w:r>
      <w:r w:rsidR="0067451F">
        <w:t xml:space="preserve"> for both cathedrals by tram and bus, as there are tram/bus stops near </w:t>
      </w:r>
      <w:r w:rsidR="00594CE6">
        <w:t>both</w:t>
      </w:r>
      <w:r w:rsidR="0067451F">
        <w:t>.</w:t>
      </w:r>
      <w:r w:rsidR="00225623">
        <w:t xml:space="preserve"> </w:t>
      </w:r>
      <w:r w:rsidR="0067451F">
        <w:t xml:space="preserve"> </w:t>
      </w:r>
    </w:p>
    <w:p w14:paraId="01DD5514" w14:textId="6901D7EE" w:rsidR="0029520D" w:rsidRDefault="0029520D" w:rsidP="00F72567">
      <w:r>
        <w:t>Historical Background</w:t>
      </w:r>
    </w:p>
    <w:p w14:paraId="34B1ED3F" w14:textId="0B0EA9B9" w:rsidR="00E14AD8" w:rsidRDefault="002B0990" w:rsidP="00F72567">
      <w:r>
        <w:t>A</w:t>
      </w:r>
      <w:r w:rsidR="005D75AA">
        <w:t>n</w:t>
      </w:r>
      <w:r>
        <w:t xml:space="preserve"> architecture competition was announced in 1898 to determine the design of the church. </w:t>
      </w:r>
      <w:r w:rsidR="00B368AB">
        <w:t xml:space="preserve">As described by </w:t>
      </w:r>
      <w:r w:rsidR="00B368AB" w:rsidRPr="00DF3048">
        <w:rPr>
          <w:i/>
          <w:iCs/>
        </w:rPr>
        <w:t>Stefański (2018</w:t>
      </w:r>
      <w:r w:rsidR="00B368AB">
        <w:t>)</w:t>
      </w:r>
      <w:r w:rsidR="008B11A9" w:rsidRPr="008B11A9">
        <w:t xml:space="preserve">, </w:t>
      </w:r>
      <w:r w:rsidR="00F9546A">
        <w:t>“</w:t>
      </w:r>
      <w:r w:rsidR="00DF3048">
        <w:t>…</w:t>
      </w:r>
      <w:r w:rsidR="00F9546A" w:rsidRPr="00F9546A">
        <w:t>the first international competition in this city and one of the biggest – in terms of the number of designs sent – on Polish lands since the start of World War I</w:t>
      </w:r>
      <w:r w:rsidR="00F9546A">
        <w:t xml:space="preserve">.” </w:t>
      </w:r>
      <w:r w:rsidR="006E4712">
        <w:t xml:space="preserve">The competition gathered attention from Polish </w:t>
      </w:r>
      <w:r w:rsidR="0034608D">
        <w:t xml:space="preserve">and foreign design companies, accumulating </w:t>
      </w:r>
      <w:r w:rsidR="00B20695">
        <w:t xml:space="preserve">38 </w:t>
      </w:r>
      <w:r w:rsidR="00F5684F">
        <w:t xml:space="preserve">design submissions </w:t>
      </w:r>
      <w:r w:rsidR="00D71C2D" w:rsidRPr="00B835F0">
        <w:rPr>
          <w:i/>
          <w:iCs/>
        </w:rPr>
        <w:t>(Cathedral church of St Stanislaus Kostka - Zabytek.pl, no date)</w:t>
      </w:r>
      <w:r w:rsidR="00D71C2D" w:rsidRPr="008B11A9">
        <w:t xml:space="preserve">. </w:t>
      </w:r>
      <w:r w:rsidR="008B11A9" w:rsidRPr="008B11A9">
        <w:t>Construction began before WW1 in 190</w:t>
      </w:r>
      <w:r w:rsidR="00714B69">
        <w:t>1</w:t>
      </w:r>
      <w:r w:rsidR="008B11A9" w:rsidRPr="008B11A9">
        <w:t xml:space="preserve">, </w:t>
      </w:r>
      <w:r w:rsidR="00714B69">
        <w:t>based on the</w:t>
      </w:r>
      <w:r w:rsidR="008B11A9" w:rsidRPr="008B11A9">
        <w:t xml:space="preserve"> </w:t>
      </w:r>
      <w:r w:rsidR="00C82ECA">
        <w:t xml:space="preserve">neo-gothic </w:t>
      </w:r>
      <w:r w:rsidR="008B11A9" w:rsidRPr="008B11A9">
        <w:t>design from</w:t>
      </w:r>
      <w:r w:rsidR="00714B69">
        <w:t xml:space="preserve"> first prize winner,</w:t>
      </w:r>
      <w:r w:rsidR="008B11A9" w:rsidRPr="008B11A9">
        <w:t xml:space="preserve"> Wende and Zarske company</w:t>
      </w:r>
      <w:r w:rsidR="00714B69">
        <w:t xml:space="preserve"> and the m</w:t>
      </w:r>
      <w:r w:rsidR="008B11A9" w:rsidRPr="008B11A9">
        <w:t>ain building was completed in 1912</w:t>
      </w:r>
      <w:r w:rsidR="00E1497A">
        <w:t xml:space="preserve"> </w:t>
      </w:r>
      <w:r w:rsidR="00E1497A" w:rsidRPr="004212F7">
        <w:rPr>
          <w:i/>
          <w:iCs/>
        </w:rPr>
        <w:t>(Stefański, 2018)</w:t>
      </w:r>
      <w:r w:rsidR="004212F7">
        <w:t>.</w:t>
      </w:r>
      <w:r w:rsidR="008B11A9" w:rsidRPr="008B11A9">
        <w:t xml:space="preserve"> </w:t>
      </w:r>
      <w:r w:rsidR="00C82ECA">
        <w:t>Later</w:t>
      </w:r>
      <w:r w:rsidR="00DE0C8A">
        <w:t xml:space="preserve">, </w:t>
      </w:r>
      <w:r w:rsidR="00DE0C8A" w:rsidRPr="008B11A9">
        <w:t>construction</w:t>
      </w:r>
      <w:r w:rsidR="008B11A9" w:rsidRPr="008B11A9">
        <w:t xml:space="preserve"> of </w:t>
      </w:r>
      <w:r w:rsidR="00BA0FF7">
        <w:t xml:space="preserve">the </w:t>
      </w:r>
      <w:r w:rsidR="008B11A9" w:rsidRPr="008B11A9">
        <w:t>tower completed i</w:t>
      </w:r>
      <w:r w:rsidR="006A3F4C">
        <w:t>n</w:t>
      </w:r>
      <w:r w:rsidR="008B11A9" w:rsidRPr="008B11A9">
        <w:t xml:space="preserve"> 1927</w:t>
      </w:r>
      <w:r w:rsidR="006A3F4C">
        <w:t xml:space="preserve">, which </w:t>
      </w:r>
      <w:r w:rsidR="008B11A9" w:rsidRPr="008B11A9">
        <w:t>was designed by Jozef Kaban</w:t>
      </w:r>
      <w:r w:rsidR="006A3F4C">
        <w:t xml:space="preserve"> </w:t>
      </w:r>
      <w:r w:rsidR="006A3F4C" w:rsidRPr="006A3F4C">
        <w:rPr>
          <w:i/>
          <w:iCs/>
        </w:rPr>
        <w:t>(Stefański, 2018</w:t>
      </w:r>
      <w:r w:rsidR="006A3F4C">
        <w:t>)</w:t>
      </w:r>
      <w:r w:rsidR="008B11A9" w:rsidRPr="008B11A9">
        <w:t>. In 1992 the cathedral gained status of an archcathedral basilica</w:t>
      </w:r>
      <w:r w:rsidR="008844E1">
        <w:t>, being</w:t>
      </w:r>
      <w:r w:rsidR="00BA48EE">
        <w:t xml:space="preserve"> viewed as one of the city’s most important religious architecture.</w:t>
      </w:r>
      <w:r w:rsidR="008B11A9" w:rsidRPr="008B11A9">
        <w:t xml:space="preserve"> </w:t>
      </w:r>
      <w:r w:rsidR="00097F1C">
        <w:t xml:space="preserve">The Alexander Nevsky </w:t>
      </w:r>
      <w:r w:rsidR="006D3433">
        <w:t xml:space="preserve">Church was built </w:t>
      </w:r>
      <w:r w:rsidR="00A74CDA">
        <w:t>in the late 19</w:t>
      </w:r>
      <w:r w:rsidR="00A74CDA" w:rsidRPr="00A74CDA">
        <w:rPr>
          <w:vertAlign w:val="superscript"/>
        </w:rPr>
        <w:t>th</w:t>
      </w:r>
      <w:r w:rsidR="00A74CDA">
        <w:t xml:space="preserve"> century, </w:t>
      </w:r>
      <w:r w:rsidR="00A31BCC">
        <w:t xml:space="preserve">designed by </w:t>
      </w:r>
      <w:r w:rsidR="009C6045">
        <w:t>Hilary Majewski in the neo-byzantine architecture style</w:t>
      </w:r>
      <w:r w:rsidR="00FE5A70">
        <w:t xml:space="preserve"> to provide a </w:t>
      </w:r>
      <w:r w:rsidR="002318CA">
        <w:t>religious building for the small number of Orthodox Christians living in the city at that time</w:t>
      </w:r>
      <w:r w:rsidR="00281589">
        <w:t xml:space="preserve"> (</w:t>
      </w:r>
      <w:r w:rsidR="00281589">
        <w:rPr>
          <w:i/>
          <w:iCs/>
        </w:rPr>
        <w:t>Orthodox church of St Alexander Nevsky - Zabytek.pl</w:t>
      </w:r>
      <w:r w:rsidR="00281589">
        <w:t>, no date).</w:t>
      </w:r>
    </w:p>
    <w:p w14:paraId="6C879911" w14:textId="77777777" w:rsidR="0029520D" w:rsidRPr="00E80B43" w:rsidRDefault="0029520D" w:rsidP="00F72567"/>
    <w:p w14:paraId="5FBCA91E" w14:textId="77777777" w:rsidR="00606095" w:rsidRDefault="00606095" w:rsidP="0029053D">
      <w:pPr>
        <w:rPr>
          <w:rFonts w:cs="Arial"/>
        </w:rPr>
      </w:pPr>
    </w:p>
    <w:p w14:paraId="7D84FD07" w14:textId="77777777" w:rsidR="00191733" w:rsidRPr="00EA78F9" w:rsidRDefault="00191733" w:rsidP="00EA78F9">
      <w:pPr>
        <w:rPr>
          <w:rFonts w:cstheme="minorHAnsi"/>
        </w:rPr>
      </w:pPr>
      <w:r w:rsidRPr="00EA78F9">
        <w:rPr>
          <w:rFonts w:cstheme="minorHAnsi"/>
        </w:rPr>
        <w:br w:type="page"/>
      </w:r>
    </w:p>
    <w:p w14:paraId="71EBF1D9" w14:textId="4595D81E" w:rsidR="00606095" w:rsidRPr="0029053D" w:rsidRDefault="00107345" w:rsidP="009646B7">
      <w:pPr>
        <w:pStyle w:val="Heading1"/>
        <w:rPr>
          <w:b w:val="0"/>
          <w:bCs w:val="0"/>
        </w:rPr>
      </w:pPr>
      <w:bookmarkStart w:id="11" w:name="_Toc156125434"/>
      <w:bookmarkStart w:id="12" w:name="_Hlk62472134"/>
      <w:r>
        <w:lastRenderedPageBreak/>
        <w:t>Plans and Sections</w:t>
      </w:r>
      <w:bookmarkEnd w:id="11"/>
    </w:p>
    <w:p w14:paraId="2094C9C9" w14:textId="60BB7ACB" w:rsidR="009B150C" w:rsidRDefault="00E33666" w:rsidP="00CF560E">
      <w:r>
        <w:rPr>
          <w:rFonts w:cs="Arial"/>
        </w:rPr>
        <w:t xml:space="preserve">As shown in figure 1 and figure 2, </w:t>
      </w:r>
      <w:r w:rsidR="001850E7">
        <w:rPr>
          <w:rFonts w:cs="Arial"/>
        </w:rPr>
        <w:t>there are government records of immovable monuments for both cathedrals</w:t>
      </w:r>
      <w:r w:rsidR="00FD692C">
        <w:rPr>
          <w:rFonts w:cs="Arial"/>
        </w:rPr>
        <w:t>, consisting of</w:t>
      </w:r>
      <w:r w:rsidR="00C34574">
        <w:rPr>
          <w:rFonts w:cs="Arial"/>
        </w:rPr>
        <w:t xml:space="preserve"> scale</w:t>
      </w:r>
      <w:r w:rsidR="00FD692C">
        <w:rPr>
          <w:rFonts w:cs="Arial"/>
        </w:rPr>
        <w:t xml:space="preserve"> floor plans and </w:t>
      </w:r>
      <w:r w:rsidR="00C34574">
        <w:rPr>
          <w:rFonts w:cs="Arial"/>
        </w:rPr>
        <w:t xml:space="preserve">orientation. </w:t>
      </w:r>
      <w:r w:rsidR="0057421F">
        <w:rPr>
          <w:rFonts w:cs="Arial"/>
        </w:rPr>
        <w:t>Due to the natu</w:t>
      </w:r>
      <w:r w:rsidR="00C722BD">
        <w:rPr>
          <w:rFonts w:cs="Arial"/>
        </w:rPr>
        <w:t>re of both, the plans display that the main entrances are on the west end</w:t>
      </w:r>
      <w:r w:rsidR="007664BE">
        <w:rPr>
          <w:rFonts w:cs="Arial"/>
        </w:rPr>
        <w:t xml:space="preserve">, as traditionally featured in </w:t>
      </w:r>
      <w:r w:rsidR="00CF560E">
        <w:rPr>
          <w:rFonts w:cs="Arial"/>
        </w:rPr>
        <w:t>cathedrals</w:t>
      </w:r>
      <w:r w:rsidR="00C722BD">
        <w:rPr>
          <w:rFonts w:cs="Arial"/>
        </w:rPr>
        <w:t>.  Figure 1 shows the</w:t>
      </w:r>
      <w:r w:rsidR="00013901">
        <w:rPr>
          <w:rFonts w:cs="Arial"/>
        </w:rPr>
        <w:t xml:space="preserve"> cathedral has a </w:t>
      </w:r>
      <w:r w:rsidR="006766F0">
        <w:rPr>
          <w:rFonts w:cs="Arial"/>
        </w:rPr>
        <w:t>t</w:t>
      </w:r>
      <w:r w:rsidR="00013901">
        <w:rPr>
          <w:rFonts w:cs="Arial"/>
        </w:rPr>
        <w:t>raditional Latin cross floor plan</w:t>
      </w:r>
      <w:r w:rsidR="00384CD1">
        <w:rPr>
          <w:rFonts w:cs="Arial"/>
        </w:rPr>
        <w:t>,</w:t>
      </w:r>
      <w:r w:rsidR="00B5545A">
        <w:rPr>
          <w:rFonts w:cs="Arial"/>
        </w:rPr>
        <w:t xml:space="preserve"> reinforced by the shown </w:t>
      </w:r>
      <w:r w:rsidR="006766F0">
        <w:rPr>
          <w:rFonts w:cs="Arial"/>
        </w:rPr>
        <w:t>orientation</w:t>
      </w:r>
      <w:r w:rsidR="00B5545A">
        <w:rPr>
          <w:rFonts w:cs="Arial"/>
        </w:rPr>
        <w:t xml:space="preserve"> plan at 1:25</w:t>
      </w:r>
      <w:r w:rsidR="006766F0">
        <w:rPr>
          <w:rFonts w:cs="Arial"/>
        </w:rPr>
        <w:t>,</w:t>
      </w:r>
      <w:r w:rsidR="00B5545A">
        <w:rPr>
          <w:rFonts w:cs="Arial"/>
        </w:rPr>
        <w:t>000 scale</w:t>
      </w:r>
      <w:r w:rsidR="006766F0">
        <w:rPr>
          <w:rFonts w:cs="Arial"/>
        </w:rPr>
        <w:t>.</w:t>
      </w:r>
      <w:r w:rsidR="00384CD1">
        <w:rPr>
          <w:rFonts w:cs="Arial"/>
        </w:rPr>
        <w:t xml:space="preserve"> </w:t>
      </w:r>
      <w:r w:rsidR="00FF00D9">
        <w:rPr>
          <w:rFonts w:cs="Arial"/>
        </w:rPr>
        <w:t>Additionally,</w:t>
      </w:r>
      <w:r w:rsidR="006766F0">
        <w:rPr>
          <w:rFonts w:cs="Arial"/>
        </w:rPr>
        <w:t xml:space="preserve"> the floor plan is </w:t>
      </w:r>
      <w:r w:rsidR="004301AB">
        <w:rPr>
          <w:rFonts w:cs="Arial"/>
        </w:rPr>
        <w:t>available at</w:t>
      </w:r>
      <w:r w:rsidR="00384CD1">
        <w:rPr>
          <w:rFonts w:cs="Arial"/>
        </w:rPr>
        <w:t xml:space="preserve"> 1:500 scale</w:t>
      </w:r>
      <w:r w:rsidR="00CF560E">
        <w:rPr>
          <w:rFonts w:cs="Arial"/>
        </w:rPr>
        <w:t xml:space="preserve"> with the entrances at the west end and the altar at the east end. </w:t>
      </w:r>
      <w:r w:rsidR="00384CD1">
        <w:rPr>
          <w:rFonts w:cs="Arial"/>
        </w:rPr>
        <w:t xml:space="preserve">It also visualises </w:t>
      </w:r>
      <w:r w:rsidR="00E36BB8">
        <w:rPr>
          <w:rFonts w:cs="Arial"/>
        </w:rPr>
        <w:t xml:space="preserve">the layout of the rib vaults and columns on the interior, as well as </w:t>
      </w:r>
      <w:r w:rsidR="00F34079">
        <w:rPr>
          <w:rFonts w:cs="Arial"/>
        </w:rPr>
        <w:t>the flying buttresses on the exterior</w:t>
      </w:r>
      <w:r w:rsidR="00251BFF">
        <w:rPr>
          <w:rFonts w:cs="Arial"/>
        </w:rPr>
        <w:t xml:space="preserve"> which extend between each window. </w:t>
      </w:r>
      <w:r w:rsidR="00CF560E">
        <w:rPr>
          <w:rFonts w:cs="Arial"/>
        </w:rPr>
        <w:t>However, figure 2 shows that the Alexander Nevsky Cathedral has a centralised floor plan which focuses on the</w:t>
      </w:r>
      <w:r w:rsidR="00A238E9">
        <w:rPr>
          <w:rFonts w:cs="Arial"/>
        </w:rPr>
        <w:t xml:space="preserve"> grand</w:t>
      </w:r>
      <w:r w:rsidR="00CF560E">
        <w:rPr>
          <w:rFonts w:cs="Arial"/>
        </w:rPr>
        <w:t xml:space="preserve"> dome roof above</w:t>
      </w:r>
      <w:r w:rsidR="00CE03B8">
        <w:rPr>
          <w:rFonts w:cs="Arial"/>
        </w:rPr>
        <w:t>, shown at 1:400 scale.</w:t>
      </w:r>
    </w:p>
    <w:p w14:paraId="3A1F28A7" w14:textId="77777777" w:rsidR="009B150C" w:rsidRDefault="009B150C" w:rsidP="00BA5755">
      <w:pPr>
        <w:pStyle w:val="Caption"/>
      </w:pPr>
    </w:p>
    <w:tbl>
      <w:tblPr>
        <w:tblStyle w:val="TableGrid"/>
        <w:tblpPr w:leftFromText="180" w:rightFromText="180" w:vertAnchor="text" w:horzAnchor="page" w:tblpX="757" w:tblpY="214"/>
        <w:tblW w:w="0" w:type="auto"/>
        <w:tblLook w:val="04A0" w:firstRow="1" w:lastRow="0" w:firstColumn="1" w:lastColumn="0" w:noHBand="0" w:noVBand="1"/>
      </w:tblPr>
      <w:tblGrid>
        <w:gridCol w:w="5256"/>
      </w:tblGrid>
      <w:tr w:rsidR="00A17841" w14:paraId="2EB2587F" w14:textId="77777777" w:rsidTr="00A17841">
        <w:trPr>
          <w:trHeight w:val="3393"/>
        </w:trPr>
        <w:tc>
          <w:tcPr>
            <w:tcW w:w="5256" w:type="dxa"/>
          </w:tcPr>
          <w:p w14:paraId="1603E69A" w14:textId="77777777" w:rsidR="00A17841" w:rsidRDefault="00A17841" w:rsidP="00A17841">
            <w:r>
              <w:rPr>
                <w:noProof/>
              </w:rPr>
              <w:drawing>
                <wp:inline distT="0" distB="0" distL="0" distR="0" wp14:anchorId="11A21F07" wp14:editId="138CFE00">
                  <wp:extent cx="3200400" cy="2403392"/>
                  <wp:effectExtent l="0" t="0" r="0" b="0"/>
                  <wp:docPr id="58711642" name="Picture 1"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1642" name="Picture 1" descr="A close-up of a build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31919" cy="2427061"/>
                          </a:xfrm>
                          <a:prstGeom prst="rect">
                            <a:avLst/>
                          </a:prstGeom>
                        </pic:spPr>
                      </pic:pic>
                    </a:graphicData>
                  </a:graphic>
                </wp:inline>
              </w:drawing>
            </w:r>
          </w:p>
        </w:tc>
      </w:tr>
      <w:tr w:rsidR="00A17841" w14:paraId="29C55031" w14:textId="77777777" w:rsidTr="00A17841">
        <w:trPr>
          <w:trHeight w:val="58"/>
        </w:trPr>
        <w:tc>
          <w:tcPr>
            <w:tcW w:w="5256" w:type="dxa"/>
          </w:tcPr>
          <w:p w14:paraId="0AF9BC9B" w14:textId="77777777" w:rsidR="00A17841" w:rsidRDefault="00A17841" w:rsidP="00A17841">
            <w:r>
              <w:t xml:space="preserve">Figure 1: </w:t>
            </w:r>
            <w:r w:rsidRPr="005F6E03">
              <w:t>Stefański</w:t>
            </w:r>
            <w:r>
              <w:t xml:space="preserve">, K. (1993) </w:t>
            </w:r>
            <w:r w:rsidRPr="002F30EC">
              <w:t>Ewidencja zabytków nieruchomych</w:t>
            </w:r>
            <w:r>
              <w:t xml:space="preserve"> [</w:t>
            </w:r>
            <w:r w:rsidRPr="00F267A2">
              <w:t>Records of immovable monuments</w:t>
            </w:r>
            <w:r>
              <w:t>.]</w:t>
            </w:r>
          </w:p>
        </w:tc>
      </w:tr>
    </w:tbl>
    <w:tbl>
      <w:tblPr>
        <w:tblStyle w:val="TableGrid"/>
        <w:tblpPr w:leftFromText="180" w:rightFromText="180" w:vertAnchor="text" w:horzAnchor="page" w:tblpX="6217" w:tblpY="214"/>
        <w:tblW w:w="0" w:type="auto"/>
        <w:tblLook w:val="04A0" w:firstRow="1" w:lastRow="0" w:firstColumn="1" w:lastColumn="0" w:noHBand="0" w:noVBand="1"/>
      </w:tblPr>
      <w:tblGrid>
        <w:gridCol w:w="5256"/>
      </w:tblGrid>
      <w:tr w:rsidR="00A17841" w14:paraId="79762D4F" w14:textId="77777777" w:rsidTr="00A17841">
        <w:trPr>
          <w:trHeight w:val="3671"/>
        </w:trPr>
        <w:tc>
          <w:tcPr>
            <w:tcW w:w="5256" w:type="dxa"/>
          </w:tcPr>
          <w:p w14:paraId="5BC6ECC5" w14:textId="77777777" w:rsidR="00A17841" w:rsidRDefault="00A17841" w:rsidP="00A17841">
            <w:pPr>
              <w:pStyle w:val="Caption"/>
            </w:pPr>
            <w:r>
              <w:rPr>
                <w:noProof/>
              </w:rPr>
              <w:drawing>
                <wp:inline distT="0" distB="0" distL="0" distR="0" wp14:anchorId="05DEC4F8" wp14:editId="4E3701AF">
                  <wp:extent cx="3198983" cy="2209800"/>
                  <wp:effectExtent l="0" t="0" r="1905" b="0"/>
                  <wp:docPr id="236292744" name="Picture 2" descr="A close-up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92744" name="Picture 2" descr="A close-up of a bluepri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22923" cy="2226337"/>
                          </a:xfrm>
                          <a:prstGeom prst="rect">
                            <a:avLst/>
                          </a:prstGeom>
                        </pic:spPr>
                      </pic:pic>
                    </a:graphicData>
                  </a:graphic>
                </wp:inline>
              </w:drawing>
            </w:r>
          </w:p>
        </w:tc>
      </w:tr>
      <w:tr w:rsidR="00A17841" w14:paraId="5420B579" w14:textId="77777777" w:rsidTr="00A17841">
        <w:tc>
          <w:tcPr>
            <w:tcW w:w="5256" w:type="dxa"/>
          </w:tcPr>
          <w:p w14:paraId="45B5378B" w14:textId="77777777" w:rsidR="00A17841" w:rsidRPr="001D4E13" w:rsidRDefault="00A17841" w:rsidP="00A17841">
            <w:r>
              <w:t xml:space="preserve">Figure 2: </w:t>
            </w:r>
            <w:r w:rsidRPr="005F6E03">
              <w:t>Stefański</w:t>
            </w:r>
            <w:r>
              <w:t xml:space="preserve">, K. (1990) </w:t>
            </w:r>
            <w:r w:rsidRPr="002F30EC">
              <w:t>Ewidencja zabytków nieruchomych</w:t>
            </w:r>
            <w:r>
              <w:t xml:space="preserve"> [</w:t>
            </w:r>
            <w:r w:rsidRPr="00F267A2">
              <w:t>Records of immovable monuments</w:t>
            </w:r>
            <w:r>
              <w:t>.]</w:t>
            </w:r>
          </w:p>
        </w:tc>
      </w:tr>
    </w:tbl>
    <w:p w14:paraId="4C341113" w14:textId="6AF18FD3" w:rsidR="00606095" w:rsidRDefault="00606095" w:rsidP="00BA5755">
      <w:pPr>
        <w:pStyle w:val="Caption"/>
      </w:pPr>
      <w:r>
        <w:br w:type="page"/>
      </w:r>
    </w:p>
    <w:p w14:paraId="047FE118" w14:textId="1712B33D" w:rsidR="00606095" w:rsidRPr="0029053D" w:rsidRDefault="00DF60D9" w:rsidP="00086B71">
      <w:pPr>
        <w:pStyle w:val="Heading1"/>
        <w:rPr>
          <w:b w:val="0"/>
          <w:bCs w:val="0"/>
        </w:rPr>
      </w:pPr>
      <w:bookmarkStart w:id="13" w:name="_Hlk155977306"/>
      <w:bookmarkStart w:id="14" w:name="_Toc156125435"/>
      <w:r>
        <w:lastRenderedPageBreak/>
        <w:t>Materials and Light</w:t>
      </w:r>
      <w:bookmarkEnd w:id="13"/>
      <w:bookmarkEnd w:id="14"/>
    </w:p>
    <w:p w14:paraId="58625438" w14:textId="551E1D54" w:rsidR="00606095" w:rsidRDefault="005D7DF4" w:rsidP="00B35947">
      <w:pPr>
        <w:pStyle w:val="Subtitle"/>
        <w:jc w:val="left"/>
      </w:pPr>
      <w:bookmarkStart w:id="15" w:name="_Toc156125436"/>
      <w:r>
        <w:t>St. Stanislaus Kostka Cathedral</w:t>
      </w:r>
      <w:bookmarkEnd w:id="15"/>
    </w:p>
    <w:p w14:paraId="479AD971" w14:textId="0C1A13BA" w:rsidR="005D7DF4" w:rsidRPr="005B6020" w:rsidRDefault="00A037AB" w:rsidP="00606095">
      <w:r>
        <w:t xml:space="preserve">Upon visual assessment of the cathedral, </w:t>
      </w:r>
      <w:r w:rsidR="00FB4D94">
        <w:t>the design was built using pale yellow bricks</w:t>
      </w:r>
      <w:r w:rsidR="001B44F4">
        <w:t xml:space="preserve"> and a stone trim</w:t>
      </w:r>
      <w:r w:rsidR="00363CB0">
        <w:t xml:space="preserve"> wrapping around. The</w:t>
      </w:r>
      <w:r w:rsidR="00DF7CCA">
        <w:t xml:space="preserve"> </w:t>
      </w:r>
      <w:r w:rsidR="00B10E38">
        <w:t xml:space="preserve">main </w:t>
      </w:r>
      <w:r w:rsidR="00DF7CCA">
        <w:t xml:space="preserve">entrance </w:t>
      </w:r>
      <w:r w:rsidR="00AF3425">
        <w:t>stands out under a grand pointed gothic arch</w:t>
      </w:r>
      <w:r w:rsidR="007973FC">
        <w:t xml:space="preserve"> which also leads through the</w:t>
      </w:r>
      <w:r w:rsidR="00886669">
        <w:t xml:space="preserve"> </w:t>
      </w:r>
      <w:r w:rsidR="00A6691C">
        <w:t>104m high</w:t>
      </w:r>
      <w:r w:rsidR="00886669">
        <w:t xml:space="preserve"> clock tower</w:t>
      </w:r>
      <w:r w:rsidR="007B4262">
        <w:t xml:space="preserve">, topped off with a long </w:t>
      </w:r>
      <w:r w:rsidR="00790020">
        <w:t xml:space="preserve">green </w:t>
      </w:r>
      <w:r w:rsidR="007B4262">
        <w:t>spire</w:t>
      </w:r>
      <w:r w:rsidR="00790020">
        <w:t xml:space="preserve">d roof </w:t>
      </w:r>
      <w:r w:rsidR="00A6691C" w:rsidRPr="00A6691C">
        <w:rPr>
          <w:i/>
          <w:iCs/>
        </w:rPr>
        <w:t>(Cathedral church of St Stanislaus Kostka - Zabytek.pl, no date)</w:t>
      </w:r>
      <w:r w:rsidR="00A6691C">
        <w:rPr>
          <w:i/>
          <w:iCs/>
        </w:rPr>
        <w:t xml:space="preserve">. </w:t>
      </w:r>
      <w:r w:rsidR="009D7BA4">
        <w:t>Stone t</w:t>
      </w:r>
      <w:r w:rsidR="005B6020">
        <w:t xml:space="preserve">racery is consistent </w:t>
      </w:r>
      <w:r w:rsidR="003C18A1">
        <w:t xml:space="preserve">throughout </w:t>
      </w:r>
      <w:r w:rsidR="00700C61">
        <w:t>all</w:t>
      </w:r>
      <w:r w:rsidR="003C18A1">
        <w:t xml:space="preserve"> the windows in the cathedral</w:t>
      </w:r>
      <w:r w:rsidR="00C62013">
        <w:t>, a feature seen often in the Gothic Revival period</w:t>
      </w:r>
      <w:r w:rsidR="00460019">
        <w:t xml:space="preserve">, as well as flying buttresses </w:t>
      </w:r>
      <w:r w:rsidR="00A532D7">
        <w:t xml:space="preserve">lined along the sides to divide the interior bays. </w:t>
      </w:r>
      <w:r w:rsidR="009B610E">
        <w:t xml:space="preserve">On the </w:t>
      </w:r>
      <w:r w:rsidR="00A05D39">
        <w:t>interior</w:t>
      </w:r>
      <w:r w:rsidR="00B63411">
        <w:t>,</w:t>
      </w:r>
      <w:r w:rsidR="00847BD4">
        <w:t xml:space="preserve"> the nave </w:t>
      </w:r>
      <w:r w:rsidR="00960932">
        <w:t>consists of rib</w:t>
      </w:r>
      <w:r w:rsidR="00833681">
        <w:t xml:space="preserve"> vaults with pointed arch windows running along each side,</w:t>
      </w:r>
      <w:r w:rsidR="00B63411">
        <w:t xml:space="preserve"> </w:t>
      </w:r>
      <w:r w:rsidR="00833681">
        <w:t>of which</w:t>
      </w:r>
      <w:r w:rsidR="00B63411">
        <w:t xml:space="preserve"> are all</w:t>
      </w:r>
      <w:r w:rsidR="00997CFE">
        <w:t xml:space="preserve"> stained glass</w:t>
      </w:r>
      <w:r w:rsidR="00D61A65">
        <w:t>,</w:t>
      </w:r>
      <w:r w:rsidR="00627842">
        <w:t xml:space="preserve"> allowing vivid colours of light to come through into the cathedral. </w:t>
      </w:r>
      <w:r w:rsidR="00881B56">
        <w:t xml:space="preserve">The cathedral is </w:t>
      </w:r>
      <w:r w:rsidR="00922FD1">
        <w:t>very bright on the interior</w:t>
      </w:r>
      <w:r w:rsidR="00CC5AF0">
        <w:t xml:space="preserve"> due to the natural light beaming through the window</w:t>
      </w:r>
      <w:r w:rsidR="00AE1A97">
        <w:t>s. A</w:t>
      </w:r>
      <w:r w:rsidR="00CC5AF0">
        <w:t>dditionally</w:t>
      </w:r>
      <w:r w:rsidR="00AE1A97">
        <w:t xml:space="preserve">, </w:t>
      </w:r>
      <w:r w:rsidR="00922FD1">
        <w:t xml:space="preserve">the walls are </w:t>
      </w:r>
      <w:r w:rsidR="004D6590">
        <w:t>made</w:t>
      </w:r>
      <w:r w:rsidR="00922FD1">
        <w:t xml:space="preserve"> with what appears to be </w:t>
      </w:r>
      <w:r w:rsidR="003E6309">
        <w:t>off white shade of stone, and the gothic pointed arches are outlined with red brick</w:t>
      </w:r>
      <w:r w:rsidR="001F1EE2">
        <w:t xml:space="preserve">, </w:t>
      </w:r>
      <w:r w:rsidR="00C4270A">
        <w:t>creating a contrast between the two.</w:t>
      </w:r>
    </w:p>
    <w:p w14:paraId="56F0E635" w14:textId="3350ED8D" w:rsidR="005D7DF4" w:rsidRDefault="005D7DF4" w:rsidP="00B35947">
      <w:pPr>
        <w:pStyle w:val="Subtitle"/>
        <w:jc w:val="left"/>
      </w:pPr>
      <w:bookmarkStart w:id="16" w:name="_Toc156125437"/>
      <w:r>
        <w:t>Alexander Nevsky Cathedral</w:t>
      </w:r>
      <w:bookmarkEnd w:id="16"/>
    </w:p>
    <w:p w14:paraId="6CBCFA54" w14:textId="72CB1784" w:rsidR="00B35947" w:rsidRPr="00B35947" w:rsidRDefault="00A80E69" w:rsidP="00B35947">
      <w:r>
        <w:t xml:space="preserve">The Orthodox </w:t>
      </w:r>
      <w:r w:rsidR="000A3975">
        <w:t>cathedral</w:t>
      </w:r>
      <w:r>
        <w:t xml:space="preserve"> is </w:t>
      </w:r>
      <w:r w:rsidR="00E618AF">
        <w:t>richly decorated with vivid colours</w:t>
      </w:r>
      <w:r w:rsidR="000A3975">
        <w:t xml:space="preserve"> which is a distinct feature of </w:t>
      </w:r>
      <w:r w:rsidR="007E3388">
        <w:t>Neo-</w:t>
      </w:r>
      <w:r w:rsidR="000A3975">
        <w:t>Byzantine architecture</w:t>
      </w:r>
      <w:r w:rsidR="00550770">
        <w:t xml:space="preserve">, with royal blue and gold outlined </w:t>
      </w:r>
      <w:r w:rsidR="00AA2B80">
        <w:t>dome rooves, one of which is situated on the front</w:t>
      </w:r>
      <w:r w:rsidR="000D3C25">
        <w:t xml:space="preserve"> tower</w:t>
      </w:r>
      <w:r w:rsidR="004853C8">
        <w:t xml:space="preserve"> with four miniature golden domes on each corner of the storey </w:t>
      </w:r>
      <w:r w:rsidR="00C0186E">
        <w:t>below, visualising the luxury of this style.</w:t>
      </w:r>
      <w:r w:rsidR="00E321A3">
        <w:t xml:space="preserve"> On the contrary, Alexander Nevsky Cathedral </w:t>
      </w:r>
      <w:r w:rsidR="00FB1CA7">
        <w:t xml:space="preserve">has a central floor plan, focused on the elevated dome which allows natural light </w:t>
      </w:r>
      <w:r w:rsidR="006D5F7F">
        <w:t>in through the centre. In comparison</w:t>
      </w:r>
      <w:r w:rsidR="00E92B53">
        <w:t xml:space="preserve">, this cathedral is a lot darker on the interior, </w:t>
      </w:r>
      <w:r w:rsidR="00895425">
        <w:t>and</w:t>
      </w:r>
      <w:r w:rsidR="00E92B53">
        <w:t xml:space="preserve"> </w:t>
      </w:r>
      <w:r w:rsidR="004A7E6C">
        <w:t>very richly decorated with gold and iconostasis carved into the oak.</w:t>
      </w:r>
    </w:p>
    <w:p w14:paraId="5EB39568" w14:textId="77777777" w:rsidR="005D7DF4" w:rsidRDefault="005D7DF4" w:rsidP="00606095">
      <w:pPr>
        <w:rPr>
          <w:rFonts w:cs="Arial"/>
        </w:rPr>
      </w:pPr>
    </w:p>
    <w:p w14:paraId="02E3ABE1" w14:textId="77777777" w:rsidR="000F3CC9" w:rsidRDefault="000F3CC9" w:rsidP="00F72567"/>
    <w:bookmarkEnd w:id="12"/>
    <w:p w14:paraId="457820B6" w14:textId="77777777" w:rsidR="002C075E" w:rsidRDefault="002C075E" w:rsidP="005A233D">
      <w:pPr>
        <w:rPr>
          <w:rFonts w:cstheme="minorHAnsi"/>
        </w:rPr>
      </w:pPr>
      <w:r w:rsidRPr="00EA78F9">
        <w:rPr>
          <w:rFonts w:cstheme="minorHAnsi"/>
        </w:rPr>
        <w:br w:type="page"/>
      </w:r>
    </w:p>
    <w:p w14:paraId="1C6822E3" w14:textId="7165AAC5" w:rsidR="00A22E54" w:rsidRDefault="00A22E54" w:rsidP="00A22E54">
      <w:pPr>
        <w:pStyle w:val="Heading1"/>
      </w:pPr>
      <w:bookmarkStart w:id="17" w:name="_Toc156125438"/>
      <w:r>
        <w:lastRenderedPageBreak/>
        <w:t>Use of the Buildings</w:t>
      </w:r>
      <w:bookmarkEnd w:id="17"/>
    </w:p>
    <w:p w14:paraId="35DD4BD4" w14:textId="3F06A44F" w:rsidR="00A22E54" w:rsidRDefault="0089764C" w:rsidP="00A22E54">
      <w:r>
        <w:t xml:space="preserve">With the nature of both buildings being cathedrals, </w:t>
      </w:r>
      <w:r w:rsidR="00F25DD1">
        <w:t xml:space="preserve">both are open to the public. Also, as both are </w:t>
      </w:r>
      <w:r w:rsidR="00FA10DC">
        <w:t>alongside main roads, the outside can be noisy due to movement of traffic</w:t>
      </w:r>
      <w:r w:rsidR="00E26980">
        <w:t xml:space="preserve">. However, upon entering the cathedrals, it is expected </w:t>
      </w:r>
      <w:r w:rsidR="002F5D06">
        <w:t>to be a lot quieter on the inside</w:t>
      </w:r>
      <w:r w:rsidR="006D75E9">
        <w:t xml:space="preserve"> as </w:t>
      </w:r>
      <w:r w:rsidR="00095E16">
        <w:t xml:space="preserve">there are entryway’s </w:t>
      </w:r>
      <w:r w:rsidR="007A44AB">
        <w:t>separating the main door and the cathedral itself, blocking any noise from the outside</w:t>
      </w:r>
      <w:r w:rsidR="00B62D07">
        <w:t xml:space="preserve">. This is done so </w:t>
      </w:r>
      <w:r w:rsidR="00F60BD6">
        <w:t>that services do not get disrupted by noise or movement from the outside.</w:t>
      </w:r>
    </w:p>
    <w:p w14:paraId="1602ACF4" w14:textId="77777777" w:rsidR="00A22E54" w:rsidRDefault="00A22E54" w:rsidP="00A22E54"/>
    <w:p w14:paraId="64460C7D" w14:textId="77777777" w:rsidR="00A22E54" w:rsidRDefault="00A22E54" w:rsidP="00A22E54"/>
    <w:p w14:paraId="721B6DC9" w14:textId="77777777" w:rsidR="00A22E54" w:rsidRDefault="00A22E54" w:rsidP="00A22E54"/>
    <w:p w14:paraId="030243FA" w14:textId="77777777" w:rsidR="00A22E54" w:rsidRDefault="00A22E54" w:rsidP="00A22E54"/>
    <w:p w14:paraId="3E243459" w14:textId="77777777" w:rsidR="00A22E54" w:rsidRDefault="00A22E54" w:rsidP="00A22E54"/>
    <w:p w14:paraId="075EBC2D" w14:textId="77777777" w:rsidR="00A22E54" w:rsidRDefault="00A22E54" w:rsidP="00A22E54"/>
    <w:p w14:paraId="603BBB4A" w14:textId="77777777" w:rsidR="00A22E54" w:rsidRDefault="00A22E54" w:rsidP="00A22E54"/>
    <w:p w14:paraId="1C2313E8" w14:textId="77777777" w:rsidR="00A22E54" w:rsidRDefault="00A22E54" w:rsidP="00A22E54"/>
    <w:p w14:paraId="32164CE2" w14:textId="77777777" w:rsidR="00A22E54" w:rsidRPr="00A22E54" w:rsidRDefault="00A22E54" w:rsidP="00A22E54"/>
    <w:p w14:paraId="2C8BC3EE" w14:textId="29C65E76" w:rsidR="00F56A80" w:rsidRPr="00F56A80" w:rsidRDefault="00F56A80" w:rsidP="00F72567">
      <w:pPr>
        <w:pStyle w:val="Heading1"/>
      </w:pPr>
      <w:bookmarkStart w:id="18" w:name="_Toc156125439"/>
      <w:bookmarkStart w:id="19" w:name="_Hlk70092154"/>
      <w:r w:rsidRPr="00F56A80">
        <w:t>Conclusion</w:t>
      </w:r>
      <w:bookmarkEnd w:id="18"/>
      <w:r w:rsidRPr="00F56A80">
        <w:t xml:space="preserve"> </w:t>
      </w:r>
    </w:p>
    <w:p w14:paraId="666670DC" w14:textId="2125879D" w:rsidR="00F56A80" w:rsidRDefault="000B1D39" w:rsidP="00F56A80">
      <w:pPr>
        <w:rPr>
          <w:rFonts w:cs="Arial"/>
        </w:rPr>
      </w:pPr>
      <w:r>
        <w:t xml:space="preserve">To conclude, </w:t>
      </w:r>
      <w:r w:rsidR="00B55B28">
        <w:t xml:space="preserve">a key point discovered is that although both buildings studied are cathedrals, </w:t>
      </w:r>
      <w:r w:rsidR="00201398">
        <w:t>the differentiation in archit</w:t>
      </w:r>
      <w:r w:rsidR="00B30883">
        <w:t>ectural style greatly affects the floor plan, as well as the aesthetics.</w:t>
      </w:r>
      <w:r w:rsidR="00D6706C">
        <w:t xml:space="preserve"> While neo-gothic </w:t>
      </w:r>
      <w:r w:rsidR="00E900A7">
        <w:t xml:space="preserve">tends to be a lot </w:t>
      </w:r>
      <w:r w:rsidR="00723AD0">
        <w:t>plainer</w:t>
      </w:r>
      <w:r w:rsidR="00E900A7">
        <w:t xml:space="preserve"> in colour, it consists of intricate stone details</w:t>
      </w:r>
      <w:r w:rsidR="005821BA">
        <w:t xml:space="preserve">, whereas neo-byzantine </w:t>
      </w:r>
      <w:r w:rsidR="003B4993">
        <w:t>is rich in colour and decorative, with grand gold detailing</w:t>
      </w:r>
      <w:r w:rsidR="00CE387A">
        <w:t xml:space="preserve">. Nevertheless, both styles </w:t>
      </w:r>
      <w:r w:rsidR="005E0842">
        <w:t xml:space="preserve">convey their luxury and </w:t>
      </w:r>
      <w:r w:rsidR="00723AD0">
        <w:t>importance to religion.</w:t>
      </w:r>
      <w:r w:rsidR="00DA5F10">
        <w:t xml:space="preserve"> In a future study, the aim would be to </w:t>
      </w:r>
      <w:r w:rsidR="00C445CA">
        <w:t xml:space="preserve">gather more resources from books etc, but these were difficult to </w:t>
      </w:r>
      <w:r w:rsidR="0085327A">
        <w:t>find as the buildings are based in Poland.</w:t>
      </w:r>
    </w:p>
    <w:bookmarkEnd w:id="19"/>
    <w:p w14:paraId="68B4E952" w14:textId="1D9E1916" w:rsidR="00840134" w:rsidRDefault="00840134" w:rsidP="000B1D39"/>
    <w:p w14:paraId="4FEC8798" w14:textId="77777777" w:rsidR="00840134" w:rsidRDefault="00840134" w:rsidP="00F72567">
      <w:pPr>
        <w:pStyle w:val="Heading1"/>
      </w:pPr>
    </w:p>
    <w:p w14:paraId="5A364DE5" w14:textId="77777777" w:rsidR="00840134" w:rsidRDefault="00840134" w:rsidP="00F72567">
      <w:pPr>
        <w:pStyle w:val="Heading1"/>
      </w:pPr>
    </w:p>
    <w:p w14:paraId="3137995E" w14:textId="77777777" w:rsidR="0085327A" w:rsidRDefault="0085327A" w:rsidP="00F72567">
      <w:pPr>
        <w:pStyle w:val="Heading1"/>
      </w:pPr>
    </w:p>
    <w:p w14:paraId="21978303" w14:textId="50ADA8F5" w:rsidR="007F5C24" w:rsidRDefault="007F5C24" w:rsidP="00F72567">
      <w:pPr>
        <w:pStyle w:val="Heading1"/>
      </w:pPr>
      <w:bookmarkStart w:id="20" w:name="_Toc156125440"/>
      <w:r w:rsidRPr="007F5C24">
        <w:t>Bibliography</w:t>
      </w:r>
      <w:bookmarkEnd w:id="20"/>
    </w:p>
    <w:p w14:paraId="0F01517C" w14:textId="77777777" w:rsidR="001E2F1C" w:rsidRDefault="001E2F1C" w:rsidP="00B16BEE"/>
    <w:p w14:paraId="7A834830" w14:textId="386939DC" w:rsidR="00B16BEE" w:rsidRPr="00B16BEE" w:rsidRDefault="00B16BEE" w:rsidP="00B16BEE">
      <w:r w:rsidRPr="00B16BEE">
        <w:t xml:space="preserve">Cathedral church of St Stanislaus Kostka - Zabytek.pl (no date). </w:t>
      </w:r>
      <w:hyperlink r:id="rId15" w:history="1">
        <w:r w:rsidR="001E2F1C" w:rsidRPr="00AF5BEA">
          <w:rPr>
            <w:rStyle w:val="Hyperlink"/>
          </w:rPr>
          <w:t>https://zabytek.pl/en/obiekty/lodz-kosciol-katedralny-pw-sw-stanislawa-kostki</w:t>
        </w:r>
      </w:hyperlink>
      <w:r w:rsidRPr="00B16BEE">
        <w:t>.</w:t>
      </w:r>
      <w:r w:rsidR="001E2F1C">
        <w:t xml:space="preserve"> (10/01/2024)</w:t>
      </w:r>
    </w:p>
    <w:p w14:paraId="47949473" w14:textId="04F2D5BA" w:rsidR="00D7493A" w:rsidRDefault="00D7493A" w:rsidP="00D7493A">
      <w:r>
        <w:t>Krzysztof Stefański (2018) ‘Competition for the Stanisław Kostka Catholic Church in Łódź and the related polemics. “Our own” against “the others”’, Sacrum et Decorum (Rzeszów, Poland), 10/2017(10), pp. 87–103</w:t>
      </w:r>
    </w:p>
    <w:p w14:paraId="2EF7BD9F" w14:textId="77777777" w:rsidR="00116719" w:rsidRDefault="00116719" w:rsidP="00D7493A"/>
    <w:p w14:paraId="39833817" w14:textId="2500997E" w:rsidR="005F22FB" w:rsidRDefault="005F22FB" w:rsidP="00D7493A">
      <w:r w:rsidRPr="005F22FB">
        <w:t xml:space="preserve">Orthodox church of St Alexander Nevsky - Zabytek.pl (no date). </w:t>
      </w:r>
      <w:hyperlink r:id="rId16" w:history="1">
        <w:r w:rsidRPr="006D38D6">
          <w:rPr>
            <w:rStyle w:val="Hyperlink"/>
          </w:rPr>
          <w:t>https://zabytek.pl/en/obiekty/lodz-cerkiew-pw-sw-aleksandra-newskiego</w:t>
        </w:r>
      </w:hyperlink>
      <w:r w:rsidRPr="005F22FB">
        <w:t>.</w:t>
      </w:r>
      <w:r w:rsidR="001E2F1C">
        <w:t xml:space="preserve"> (10/01/2024)</w:t>
      </w:r>
    </w:p>
    <w:p w14:paraId="4934066C" w14:textId="77777777" w:rsidR="001E2F1C" w:rsidRDefault="001E2F1C" w:rsidP="00D7493A"/>
    <w:p w14:paraId="36F9F6FD" w14:textId="12866742" w:rsidR="008711F9" w:rsidRDefault="008711F9" w:rsidP="00D7493A">
      <w:r w:rsidRPr="005F6E03">
        <w:t>Stefański</w:t>
      </w:r>
      <w:r>
        <w:t>, K. (199</w:t>
      </w:r>
      <w:r w:rsidR="00FA60E7">
        <w:t>0</w:t>
      </w:r>
      <w:r>
        <w:t xml:space="preserve">) </w:t>
      </w:r>
      <w:r w:rsidRPr="002F30EC">
        <w:t>Ewidencja zabytków nieruchomych</w:t>
      </w:r>
      <w:r>
        <w:t xml:space="preserve"> [</w:t>
      </w:r>
      <w:r w:rsidRPr="00F267A2">
        <w:t>Records of immovable monuments</w:t>
      </w:r>
      <w:r>
        <w:t>.] Available at:</w:t>
      </w:r>
      <w:r w:rsidR="00FA60E7" w:rsidRPr="00FA60E7">
        <w:t xml:space="preserve"> </w:t>
      </w:r>
      <w:hyperlink r:id="rId17" w:history="1">
        <w:r w:rsidR="00FA60E7" w:rsidRPr="006D38D6">
          <w:rPr>
            <w:rStyle w:val="Hyperlink"/>
          </w:rPr>
          <w:t>https://zabytek.pl/en/obiekty/lodz-cerkiew-pw-sw-aleksandra-newskiego/dokumenty/PL.1.9.ZIPOZ.NID_N_10_EN.265789/1</w:t>
        </w:r>
      </w:hyperlink>
      <w:r w:rsidR="00FA60E7">
        <w:t xml:space="preserve"> (12/01/2024)</w:t>
      </w:r>
    </w:p>
    <w:p w14:paraId="2B9CB897" w14:textId="77777777" w:rsidR="00711300" w:rsidRDefault="00711300" w:rsidP="00D7493A"/>
    <w:p w14:paraId="2B6B78B9" w14:textId="2A557600" w:rsidR="003C7865" w:rsidRDefault="0094576B" w:rsidP="00D7493A">
      <w:r w:rsidRPr="005F6E03">
        <w:t>Stefański</w:t>
      </w:r>
      <w:r>
        <w:t xml:space="preserve">, K. (1993) </w:t>
      </w:r>
      <w:r w:rsidRPr="002F30EC">
        <w:t>Ewidencja zabytków nieruchomych</w:t>
      </w:r>
      <w:r>
        <w:t xml:space="preserve"> [</w:t>
      </w:r>
      <w:r w:rsidRPr="00F267A2">
        <w:t>Records of immovable monuments</w:t>
      </w:r>
      <w:r>
        <w:t>.]</w:t>
      </w:r>
      <w:r w:rsidR="00D743AA">
        <w:t xml:space="preserve"> Available at: </w:t>
      </w:r>
      <w:hyperlink r:id="rId18" w:history="1">
        <w:r w:rsidR="00D743AA" w:rsidRPr="006D38D6">
          <w:rPr>
            <w:rStyle w:val="Hyperlink"/>
          </w:rPr>
          <w:t>https://zabytek.pl/en/obiekty/lodz-kosciol-katedralny-pw-sw-stanislawa-kostki/dokumenty/PL.1.9.ZIPOZ.NID_N_10_EN.265404/1</w:t>
        </w:r>
      </w:hyperlink>
      <w:r w:rsidR="00D743AA">
        <w:t xml:space="preserve"> (1</w:t>
      </w:r>
      <w:r w:rsidR="00116719">
        <w:t>2/01/2024)</w:t>
      </w:r>
    </w:p>
    <w:p w14:paraId="62FEAB3E" w14:textId="77777777" w:rsidR="00D743AA" w:rsidRDefault="00D743AA" w:rsidP="00D7493A"/>
    <w:p w14:paraId="2C20523C" w14:textId="77777777" w:rsidR="005F22FB" w:rsidRPr="00D7493A" w:rsidRDefault="005F22FB" w:rsidP="00D7493A"/>
    <w:p w14:paraId="3903CAB2" w14:textId="77777777" w:rsidR="00840134" w:rsidRDefault="00840134" w:rsidP="00F72567">
      <w:pPr>
        <w:pStyle w:val="Heading1"/>
      </w:pPr>
    </w:p>
    <w:p w14:paraId="5498A0C0" w14:textId="77777777" w:rsidR="00C74450" w:rsidRDefault="00C74450" w:rsidP="00C74450">
      <w:pPr>
        <w:rPr>
          <w:rFonts w:cs="Arial"/>
        </w:rPr>
      </w:pPr>
    </w:p>
    <w:p w14:paraId="7E5BB698" w14:textId="77777777" w:rsidR="0032473F" w:rsidRDefault="0032473F" w:rsidP="005A233D">
      <w:pPr>
        <w:rPr>
          <w:rFonts w:cs="Arial"/>
        </w:rPr>
      </w:pPr>
    </w:p>
    <w:sectPr w:rsidR="003247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2D26A" w14:textId="77777777" w:rsidR="00694B30" w:rsidRDefault="00694B30" w:rsidP="00191733">
      <w:pPr>
        <w:spacing w:after="0" w:line="240" w:lineRule="auto"/>
      </w:pPr>
      <w:r>
        <w:separator/>
      </w:r>
    </w:p>
  </w:endnote>
  <w:endnote w:type="continuationSeparator" w:id="0">
    <w:p w14:paraId="0E364048" w14:textId="77777777" w:rsidR="00694B30" w:rsidRDefault="00694B30"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8F0E15A"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024284"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BE681" w14:textId="77777777" w:rsidR="00694B30" w:rsidRDefault="00694B30" w:rsidP="00191733">
      <w:pPr>
        <w:spacing w:after="0" w:line="240" w:lineRule="auto"/>
      </w:pPr>
      <w:r>
        <w:separator/>
      </w:r>
    </w:p>
  </w:footnote>
  <w:footnote w:type="continuationSeparator" w:id="0">
    <w:p w14:paraId="20399269" w14:textId="77777777" w:rsidR="00694B30" w:rsidRDefault="00694B30"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3"/>
  </w:num>
  <w:num w:numId="2" w16cid:durableId="1533808486">
    <w:abstractNumId w:val="4"/>
  </w:num>
  <w:num w:numId="3" w16cid:durableId="1012876340">
    <w:abstractNumId w:val="2"/>
  </w:num>
  <w:num w:numId="4" w16cid:durableId="315187591">
    <w:abstractNumId w:val="0"/>
  </w:num>
  <w:num w:numId="5" w16cid:durableId="1838841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067"/>
    <w:rsid w:val="00002EED"/>
    <w:rsid w:val="00003345"/>
    <w:rsid w:val="00003DB1"/>
    <w:rsid w:val="00013067"/>
    <w:rsid w:val="00013901"/>
    <w:rsid w:val="0001536D"/>
    <w:rsid w:val="00021AB7"/>
    <w:rsid w:val="00030707"/>
    <w:rsid w:val="00030F85"/>
    <w:rsid w:val="00043C01"/>
    <w:rsid w:val="00044F5F"/>
    <w:rsid w:val="000470DC"/>
    <w:rsid w:val="00051000"/>
    <w:rsid w:val="0005653F"/>
    <w:rsid w:val="00064017"/>
    <w:rsid w:val="00066DC8"/>
    <w:rsid w:val="00070432"/>
    <w:rsid w:val="00070FEC"/>
    <w:rsid w:val="00075009"/>
    <w:rsid w:val="00081664"/>
    <w:rsid w:val="00086B71"/>
    <w:rsid w:val="00087424"/>
    <w:rsid w:val="00095387"/>
    <w:rsid w:val="00095E16"/>
    <w:rsid w:val="00097F1C"/>
    <w:rsid w:val="000A3975"/>
    <w:rsid w:val="000B13E3"/>
    <w:rsid w:val="000B1D39"/>
    <w:rsid w:val="000B2697"/>
    <w:rsid w:val="000C11E4"/>
    <w:rsid w:val="000C246F"/>
    <w:rsid w:val="000C5817"/>
    <w:rsid w:val="000C6921"/>
    <w:rsid w:val="000C6FE1"/>
    <w:rsid w:val="000D2FC7"/>
    <w:rsid w:val="000D3C25"/>
    <w:rsid w:val="000D5306"/>
    <w:rsid w:val="000F3CC9"/>
    <w:rsid w:val="000F4834"/>
    <w:rsid w:val="000F6191"/>
    <w:rsid w:val="000F7D88"/>
    <w:rsid w:val="000F7ED6"/>
    <w:rsid w:val="001026D8"/>
    <w:rsid w:val="00105214"/>
    <w:rsid w:val="00107345"/>
    <w:rsid w:val="00107953"/>
    <w:rsid w:val="00107A99"/>
    <w:rsid w:val="00116719"/>
    <w:rsid w:val="00116B39"/>
    <w:rsid w:val="001176C4"/>
    <w:rsid w:val="00122B5B"/>
    <w:rsid w:val="001237DC"/>
    <w:rsid w:val="0013311D"/>
    <w:rsid w:val="00135DFB"/>
    <w:rsid w:val="001373C0"/>
    <w:rsid w:val="00155773"/>
    <w:rsid w:val="00173A5E"/>
    <w:rsid w:val="001762F3"/>
    <w:rsid w:val="001832C7"/>
    <w:rsid w:val="001850E7"/>
    <w:rsid w:val="001915FE"/>
    <w:rsid w:val="00191733"/>
    <w:rsid w:val="00195FA0"/>
    <w:rsid w:val="001A3773"/>
    <w:rsid w:val="001A3BD1"/>
    <w:rsid w:val="001A4F0F"/>
    <w:rsid w:val="001B1AED"/>
    <w:rsid w:val="001B44F4"/>
    <w:rsid w:val="001B6782"/>
    <w:rsid w:val="001C4775"/>
    <w:rsid w:val="001C6197"/>
    <w:rsid w:val="001D33C3"/>
    <w:rsid w:val="001D4E13"/>
    <w:rsid w:val="001D5939"/>
    <w:rsid w:val="001D6944"/>
    <w:rsid w:val="001E1801"/>
    <w:rsid w:val="001E1F18"/>
    <w:rsid w:val="001E2888"/>
    <w:rsid w:val="001E2F1C"/>
    <w:rsid w:val="001E3581"/>
    <w:rsid w:val="001F0509"/>
    <w:rsid w:val="001F164B"/>
    <w:rsid w:val="001F1EE2"/>
    <w:rsid w:val="001F34EA"/>
    <w:rsid w:val="001F393F"/>
    <w:rsid w:val="001F5FF5"/>
    <w:rsid w:val="00201398"/>
    <w:rsid w:val="002023D1"/>
    <w:rsid w:val="002033FF"/>
    <w:rsid w:val="00204DCB"/>
    <w:rsid w:val="00212AE2"/>
    <w:rsid w:val="00215338"/>
    <w:rsid w:val="002232D2"/>
    <w:rsid w:val="00225293"/>
    <w:rsid w:val="00225623"/>
    <w:rsid w:val="0022747A"/>
    <w:rsid w:val="002318CA"/>
    <w:rsid w:val="002333C4"/>
    <w:rsid w:val="00233443"/>
    <w:rsid w:val="00241F08"/>
    <w:rsid w:val="00243055"/>
    <w:rsid w:val="00245327"/>
    <w:rsid w:val="00247E08"/>
    <w:rsid w:val="00251BFF"/>
    <w:rsid w:val="00256C18"/>
    <w:rsid w:val="0026049C"/>
    <w:rsid w:val="00265F77"/>
    <w:rsid w:val="00265FF5"/>
    <w:rsid w:val="00266292"/>
    <w:rsid w:val="00266884"/>
    <w:rsid w:val="0027253A"/>
    <w:rsid w:val="00276B95"/>
    <w:rsid w:val="0028013E"/>
    <w:rsid w:val="00281589"/>
    <w:rsid w:val="00281E85"/>
    <w:rsid w:val="00286E33"/>
    <w:rsid w:val="0029053D"/>
    <w:rsid w:val="00290AFF"/>
    <w:rsid w:val="00292B1D"/>
    <w:rsid w:val="00292FC1"/>
    <w:rsid w:val="0029520D"/>
    <w:rsid w:val="00295A0E"/>
    <w:rsid w:val="002971D1"/>
    <w:rsid w:val="002A2372"/>
    <w:rsid w:val="002B0990"/>
    <w:rsid w:val="002B1263"/>
    <w:rsid w:val="002B34FD"/>
    <w:rsid w:val="002B357C"/>
    <w:rsid w:val="002B7258"/>
    <w:rsid w:val="002C075E"/>
    <w:rsid w:val="002C1829"/>
    <w:rsid w:val="002C4299"/>
    <w:rsid w:val="002C7B60"/>
    <w:rsid w:val="002D3214"/>
    <w:rsid w:val="002D575C"/>
    <w:rsid w:val="002E345C"/>
    <w:rsid w:val="002E5254"/>
    <w:rsid w:val="002E5603"/>
    <w:rsid w:val="002F30EC"/>
    <w:rsid w:val="002F5D06"/>
    <w:rsid w:val="002F6F6A"/>
    <w:rsid w:val="00300CF9"/>
    <w:rsid w:val="00311EFE"/>
    <w:rsid w:val="0031262E"/>
    <w:rsid w:val="00315CFC"/>
    <w:rsid w:val="0032226E"/>
    <w:rsid w:val="00322518"/>
    <w:rsid w:val="0032473F"/>
    <w:rsid w:val="0032524A"/>
    <w:rsid w:val="003277B3"/>
    <w:rsid w:val="00327C26"/>
    <w:rsid w:val="003311E5"/>
    <w:rsid w:val="003334C4"/>
    <w:rsid w:val="00333D84"/>
    <w:rsid w:val="00335F72"/>
    <w:rsid w:val="00340514"/>
    <w:rsid w:val="00340EC8"/>
    <w:rsid w:val="00344B8E"/>
    <w:rsid w:val="0034608D"/>
    <w:rsid w:val="00346F11"/>
    <w:rsid w:val="00350EC9"/>
    <w:rsid w:val="00351C04"/>
    <w:rsid w:val="0035352B"/>
    <w:rsid w:val="00360E43"/>
    <w:rsid w:val="00361604"/>
    <w:rsid w:val="00361ED0"/>
    <w:rsid w:val="00363CB0"/>
    <w:rsid w:val="00366682"/>
    <w:rsid w:val="003736DD"/>
    <w:rsid w:val="0037426F"/>
    <w:rsid w:val="00381F56"/>
    <w:rsid w:val="00384CD1"/>
    <w:rsid w:val="00384F09"/>
    <w:rsid w:val="00387486"/>
    <w:rsid w:val="00391B7F"/>
    <w:rsid w:val="00392AF3"/>
    <w:rsid w:val="003939AC"/>
    <w:rsid w:val="00394F98"/>
    <w:rsid w:val="003A0241"/>
    <w:rsid w:val="003A04CE"/>
    <w:rsid w:val="003A3DC6"/>
    <w:rsid w:val="003A747D"/>
    <w:rsid w:val="003B1B29"/>
    <w:rsid w:val="003B327F"/>
    <w:rsid w:val="003B4993"/>
    <w:rsid w:val="003B6AA0"/>
    <w:rsid w:val="003C18A1"/>
    <w:rsid w:val="003C7865"/>
    <w:rsid w:val="003D0BD5"/>
    <w:rsid w:val="003D2437"/>
    <w:rsid w:val="003D2A7F"/>
    <w:rsid w:val="003D72A4"/>
    <w:rsid w:val="003D7D29"/>
    <w:rsid w:val="003E3993"/>
    <w:rsid w:val="003E3C51"/>
    <w:rsid w:val="003E6309"/>
    <w:rsid w:val="003E75EE"/>
    <w:rsid w:val="003F2145"/>
    <w:rsid w:val="003F2ED4"/>
    <w:rsid w:val="00404231"/>
    <w:rsid w:val="00410918"/>
    <w:rsid w:val="00411B9F"/>
    <w:rsid w:val="0041502A"/>
    <w:rsid w:val="00415059"/>
    <w:rsid w:val="00420A17"/>
    <w:rsid w:val="004212F7"/>
    <w:rsid w:val="00422715"/>
    <w:rsid w:val="004301AB"/>
    <w:rsid w:val="00431F89"/>
    <w:rsid w:val="004321E2"/>
    <w:rsid w:val="00440AB5"/>
    <w:rsid w:val="004458BB"/>
    <w:rsid w:val="004511E0"/>
    <w:rsid w:val="00454531"/>
    <w:rsid w:val="004550FA"/>
    <w:rsid w:val="004556B8"/>
    <w:rsid w:val="00455A63"/>
    <w:rsid w:val="00455BA9"/>
    <w:rsid w:val="00460019"/>
    <w:rsid w:val="00466BAB"/>
    <w:rsid w:val="00466DD0"/>
    <w:rsid w:val="00471C1D"/>
    <w:rsid w:val="00473498"/>
    <w:rsid w:val="00474FDA"/>
    <w:rsid w:val="00477351"/>
    <w:rsid w:val="00477700"/>
    <w:rsid w:val="00477AEF"/>
    <w:rsid w:val="004820D7"/>
    <w:rsid w:val="004853C8"/>
    <w:rsid w:val="0049292D"/>
    <w:rsid w:val="00492A4F"/>
    <w:rsid w:val="00492F6D"/>
    <w:rsid w:val="004956E2"/>
    <w:rsid w:val="004A0CB8"/>
    <w:rsid w:val="004A5514"/>
    <w:rsid w:val="004A7E6C"/>
    <w:rsid w:val="004C1408"/>
    <w:rsid w:val="004C1F54"/>
    <w:rsid w:val="004C6D2D"/>
    <w:rsid w:val="004D27D8"/>
    <w:rsid w:val="004D460E"/>
    <w:rsid w:val="004D6590"/>
    <w:rsid w:val="004E715E"/>
    <w:rsid w:val="004F0CEB"/>
    <w:rsid w:val="004F1CE3"/>
    <w:rsid w:val="004F479C"/>
    <w:rsid w:val="004F70F8"/>
    <w:rsid w:val="0050429E"/>
    <w:rsid w:val="00517B9C"/>
    <w:rsid w:val="00517E3B"/>
    <w:rsid w:val="00520757"/>
    <w:rsid w:val="005338A6"/>
    <w:rsid w:val="00533C3E"/>
    <w:rsid w:val="00534CD1"/>
    <w:rsid w:val="00536E30"/>
    <w:rsid w:val="005401E1"/>
    <w:rsid w:val="0054336F"/>
    <w:rsid w:val="00543B40"/>
    <w:rsid w:val="00545958"/>
    <w:rsid w:val="00547A66"/>
    <w:rsid w:val="00550195"/>
    <w:rsid w:val="00550770"/>
    <w:rsid w:val="00552017"/>
    <w:rsid w:val="0055358A"/>
    <w:rsid w:val="00565D8C"/>
    <w:rsid w:val="005712F5"/>
    <w:rsid w:val="00571C46"/>
    <w:rsid w:val="00572B48"/>
    <w:rsid w:val="00573F6D"/>
    <w:rsid w:val="0057421F"/>
    <w:rsid w:val="00580C35"/>
    <w:rsid w:val="00581A90"/>
    <w:rsid w:val="005821BA"/>
    <w:rsid w:val="005852DD"/>
    <w:rsid w:val="00590FA7"/>
    <w:rsid w:val="00594CE6"/>
    <w:rsid w:val="005A233D"/>
    <w:rsid w:val="005A75CC"/>
    <w:rsid w:val="005B3D9E"/>
    <w:rsid w:val="005B6020"/>
    <w:rsid w:val="005B6560"/>
    <w:rsid w:val="005C1E00"/>
    <w:rsid w:val="005C34DA"/>
    <w:rsid w:val="005C55AE"/>
    <w:rsid w:val="005C58D6"/>
    <w:rsid w:val="005C599E"/>
    <w:rsid w:val="005D1BB2"/>
    <w:rsid w:val="005D23C7"/>
    <w:rsid w:val="005D3A98"/>
    <w:rsid w:val="005D4B9B"/>
    <w:rsid w:val="005D4D1D"/>
    <w:rsid w:val="005D5779"/>
    <w:rsid w:val="005D75AA"/>
    <w:rsid w:val="005D76E6"/>
    <w:rsid w:val="005D7DF4"/>
    <w:rsid w:val="005E0842"/>
    <w:rsid w:val="005E50CE"/>
    <w:rsid w:val="005F22FB"/>
    <w:rsid w:val="005F3271"/>
    <w:rsid w:val="005F4A04"/>
    <w:rsid w:val="005F5984"/>
    <w:rsid w:val="005F6718"/>
    <w:rsid w:val="005F6E03"/>
    <w:rsid w:val="00601CED"/>
    <w:rsid w:val="006028B2"/>
    <w:rsid w:val="006038D5"/>
    <w:rsid w:val="00606095"/>
    <w:rsid w:val="0061007E"/>
    <w:rsid w:val="0061009E"/>
    <w:rsid w:val="006133E2"/>
    <w:rsid w:val="00616D94"/>
    <w:rsid w:val="00620A49"/>
    <w:rsid w:val="00625348"/>
    <w:rsid w:val="00627842"/>
    <w:rsid w:val="006361BA"/>
    <w:rsid w:val="00636F03"/>
    <w:rsid w:val="00637DB7"/>
    <w:rsid w:val="006420FB"/>
    <w:rsid w:val="00643135"/>
    <w:rsid w:val="00643282"/>
    <w:rsid w:val="00652B64"/>
    <w:rsid w:val="00660DC4"/>
    <w:rsid w:val="0066549B"/>
    <w:rsid w:val="00665FBC"/>
    <w:rsid w:val="00670CDD"/>
    <w:rsid w:val="00671C14"/>
    <w:rsid w:val="0067451F"/>
    <w:rsid w:val="006766F0"/>
    <w:rsid w:val="00681791"/>
    <w:rsid w:val="00684FB6"/>
    <w:rsid w:val="006862D1"/>
    <w:rsid w:val="00687D14"/>
    <w:rsid w:val="006926BE"/>
    <w:rsid w:val="00693291"/>
    <w:rsid w:val="00693BAA"/>
    <w:rsid w:val="00694B30"/>
    <w:rsid w:val="006A3F4C"/>
    <w:rsid w:val="006A5215"/>
    <w:rsid w:val="006A56DB"/>
    <w:rsid w:val="006B0951"/>
    <w:rsid w:val="006B32D2"/>
    <w:rsid w:val="006B67BC"/>
    <w:rsid w:val="006D3433"/>
    <w:rsid w:val="006D4DEF"/>
    <w:rsid w:val="006D5757"/>
    <w:rsid w:val="006D5F7F"/>
    <w:rsid w:val="006D75E9"/>
    <w:rsid w:val="006E1B92"/>
    <w:rsid w:val="006E4712"/>
    <w:rsid w:val="006F01E4"/>
    <w:rsid w:val="006F6CBB"/>
    <w:rsid w:val="006F7164"/>
    <w:rsid w:val="0070036E"/>
    <w:rsid w:val="00700C12"/>
    <w:rsid w:val="00700C61"/>
    <w:rsid w:val="00711300"/>
    <w:rsid w:val="00712181"/>
    <w:rsid w:val="007143C0"/>
    <w:rsid w:val="00714B69"/>
    <w:rsid w:val="00723AD0"/>
    <w:rsid w:val="007263CB"/>
    <w:rsid w:val="00726C5E"/>
    <w:rsid w:val="00727AFE"/>
    <w:rsid w:val="007406FE"/>
    <w:rsid w:val="00741727"/>
    <w:rsid w:val="0074509F"/>
    <w:rsid w:val="007452B6"/>
    <w:rsid w:val="00750DDD"/>
    <w:rsid w:val="00755152"/>
    <w:rsid w:val="0075787D"/>
    <w:rsid w:val="00757D92"/>
    <w:rsid w:val="007612A2"/>
    <w:rsid w:val="00762B73"/>
    <w:rsid w:val="00763DA5"/>
    <w:rsid w:val="007650C5"/>
    <w:rsid w:val="00766486"/>
    <w:rsid w:val="007664BE"/>
    <w:rsid w:val="007669DB"/>
    <w:rsid w:val="007678B8"/>
    <w:rsid w:val="007709B2"/>
    <w:rsid w:val="00775BD0"/>
    <w:rsid w:val="0077693E"/>
    <w:rsid w:val="00780BBE"/>
    <w:rsid w:val="00790020"/>
    <w:rsid w:val="007954FC"/>
    <w:rsid w:val="00795F66"/>
    <w:rsid w:val="007973FC"/>
    <w:rsid w:val="007A3F34"/>
    <w:rsid w:val="007A44AB"/>
    <w:rsid w:val="007B02D7"/>
    <w:rsid w:val="007B1393"/>
    <w:rsid w:val="007B2E5C"/>
    <w:rsid w:val="007B3017"/>
    <w:rsid w:val="007B4262"/>
    <w:rsid w:val="007B55B3"/>
    <w:rsid w:val="007B7EF0"/>
    <w:rsid w:val="007C2398"/>
    <w:rsid w:val="007D043E"/>
    <w:rsid w:val="007D6E23"/>
    <w:rsid w:val="007E3388"/>
    <w:rsid w:val="007E398B"/>
    <w:rsid w:val="007E46AD"/>
    <w:rsid w:val="007F5A85"/>
    <w:rsid w:val="007F5C24"/>
    <w:rsid w:val="007F6CC5"/>
    <w:rsid w:val="0080115E"/>
    <w:rsid w:val="00802FE8"/>
    <w:rsid w:val="00803804"/>
    <w:rsid w:val="00821514"/>
    <w:rsid w:val="00825DE6"/>
    <w:rsid w:val="00833681"/>
    <w:rsid w:val="0083425F"/>
    <w:rsid w:val="00840134"/>
    <w:rsid w:val="00843D08"/>
    <w:rsid w:val="00847BD4"/>
    <w:rsid w:val="0085327A"/>
    <w:rsid w:val="0085486B"/>
    <w:rsid w:val="008613D7"/>
    <w:rsid w:val="00863138"/>
    <w:rsid w:val="00863FC7"/>
    <w:rsid w:val="00866A6D"/>
    <w:rsid w:val="00870A01"/>
    <w:rsid w:val="008711F9"/>
    <w:rsid w:val="008713F5"/>
    <w:rsid w:val="00881B56"/>
    <w:rsid w:val="008844E1"/>
    <w:rsid w:val="00886669"/>
    <w:rsid w:val="00894F96"/>
    <w:rsid w:val="00895425"/>
    <w:rsid w:val="0089764C"/>
    <w:rsid w:val="008A549C"/>
    <w:rsid w:val="008B11A9"/>
    <w:rsid w:val="008B1527"/>
    <w:rsid w:val="008B3955"/>
    <w:rsid w:val="008B3C85"/>
    <w:rsid w:val="008B6CDE"/>
    <w:rsid w:val="008B71A5"/>
    <w:rsid w:val="008C2BD7"/>
    <w:rsid w:val="008C3B8A"/>
    <w:rsid w:val="008C4233"/>
    <w:rsid w:val="008C54C4"/>
    <w:rsid w:val="008C78F9"/>
    <w:rsid w:val="008D024A"/>
    <w:rsid w:val="008D4DE9"/>
    <w:rsid w:val="008D6E4B"/>
    <w:rsid w:val="008E1812"/>
    <w:rsid w:val="008E659A"/>
    <w:rsid w:val="008F26B7"/>
    <w:rsid w:val="00904ED4"/>
    <w:rsid w:val="0091127C"/>
    <w:rsid w:val="009159FB"/>
    <w:rsid w:val="00922CCB"/>
    <w:rsid w:val="00922FD1"/>
    <w:rsid w:val="00927183"/>
    <w:rsid w:val="00930829"/>
    <w:rsid w:val="009308AB"/>
    <w:rsid w:val="00937156"/>
    <w:rsid w:val="00940071"/>
    <w:rsid w:val="0094068D"/>
    <w:rsid w:val="009438D0"/>
    <w:rsid w:val="0094576B"/>
    <w:rsid w:val="0095286A"/>
    <w:rsid w:val="00960932"/>
    <w:rsid w:val="009637F8"/>
    <w:rsid w:val="009646B7"/>
    <w:rsid w:val="00965B8D"/>
    <w:rsid w:val="0097190B"/>
    <w:rsid w:val="00972063"/>
    <w:rsid w:val="0097691D"/>
    <w:rsid w:val="00976D88"/>
    <w:rsid w:val="009779E0"/>
    <w:rsid w:val="00977BDF"/>
    <w:rsid w:val="009824FC"/>
    <w:rsid w:val="00982AC0"/>
    <w:rsid w:val="0098495D"/>
    <w:rsid w:val="009879A2"/>
    <w:rsid w:val="00990974"/>
    <w:rsid w:val="00990CD9"/>
    <w:rsid w:val="00990E03"/>
    <w:rsid w:val="00992E56"/>
    <w:rsid w:val="00996167"/>
    <w:rsid w:val="00997CFE"/>
    <w:rsid w:val="009A0423"/>
    <w:rsid w:val="009A0D8B"/>
    <w:rsid w:val="009A2248"/>
    <w:rsid w:val="009A41CE"/>
    <w:rsid w:val="009A6B88"/>
    <w:rsid w:val="009B150C"/>
    <w:rsid w:val="009B1B08"/>
    <w:rsid w:val="009B610E"/>
    <w:rsid w:val="009C6045"/>
    <w:rsid w:val="009C7290"/>
    <w:rsid w:val="009C7487"/>
    <w:rsid w:val="009D7BA4"/>
    <w:rsid w:val="009E0525"/>
    <w:rsid w:val="009E0D45"/>
    <w:rsid w:val="009E1553"/>
    <w:rsid w:val="009F01C0"/>
    <w:rsid w:val="009F1190"/>
    <w:rsid w:val="009F1687"/>
    <w:rsid w:val="009F170D"/>
    <w:rsid w:val="00A037AB"/>
    <w:rsid w:val="00A05D39"/>
    <w:rsid w:val="00A061FC"/>
    <w:rsid w:val="00A110DE"/>
    <w:rsid w:val="00A12205"/>
    <w:rsid w:val="00A17841"/>
    <w:rsid w:val="00A22E54"/>
    <w:rsid w:val="00A238E9"/>
    <w:rsid w:val="00A259A7"/>
    <w:rsid w:val="00A25A49"/>
    <w:rsid w:val="00A26C73"/>
    <w:rsid w:val="00A31BCC"/>
    <w:rsid w:val="00A367B9"/>
    <w:rsid w:val="00A376A5"/>
    <w:rsid w:val="00A40A94"/>
    <w:rsid w:val="00A41834"/>
    <w:rsid w:val="00A42973"/>
    <w:rsid w:val="00A42CFC"/>
    <w:rsid w:val="00A440BB"/>
    <w:rsid w:val="00A45359"/>
    <w:rsid w:val="00A47582"/>
    <w:rsid w:val="00A500A8"/>
    <w:rsid w:val="00A5228B"/>
    <w:rsid w:val="00A532D7"/>
    <w:rsid w:val="00A543BD"/>
    <w:rsid w:val="00A54781"/>
    <w:rsid w:val="00A572CD"/>
    <w:rsid w:val="00A575DB"/>
    <w:rsid w:val="00A57C05"/>
    <w:rsid w:val="00A61818"/>
    <w:rsid w:val="00A6617C"/>
    <w:rsid w:val="00A6691C"/>
    <w:rsid w:val="00A744BE"/>
    <w:rsid w:val="00A74932"/>
    <w:rsid w:val="00A74CDA"/>
    <w:rsid w:val="00A7725A"/>
    <w:rsid w:val="00A803CA"/>
    <w:rsid w:val="00A80E69"/>
    <w:rsid w:val="00A8185E"/>
    <w:rsid w:val="00A82025"/>
    <w:rsid w:val="00A84F46"/>
    <w:rsid w:val="00A951F8"/>
    <w:rsid w:val="00A96B9B"/>
    <w:rsid w:val="00AA2B80"/>
    <w:rsid w:val="00AB2597"/>
    <w:rsid w:val="00AB5A14"/>
    <w:rsid w:val="00AC2657"/>
    <w:rsid w:val="00AC2929"/>
    <w:rsid w:val="00AC35D0"/>
    <w:rsid w:val="00AC5067"/>
    <w:rsid w:val="00AD1CA9"/>
    <w:rsid w:val="00AD2EB9"/>
    <w:rsid w:val="00AD30FE"/>
    <w:rsid w:val="00AE1A97"/>
    <w:rsid w:val="00AE1D99"/>
    <w:rsid w:val="00AE42CB"/>
    <w:rsid w:val="00AE69F7"/>
    <w:rsid w:val="00AF3425"/>
    <w:rsid w:val="00AF7A80"/>
    <w:rsid w:val="00B007BD"/>
    <w:rsid w:val="00B035F8"/>
    <w:rsid w:val="00B0412E"/>
    <w:rsid w:val="00B05F74"/>
    <w:rsid w:val="00B10E38"/>
    <w:rsid w:val="00B13C82"/>
    <w:rsid w:val="00B13E16"/>
    <w:rsid w:val="00B1464A"/>
    <w:rsid w:val="00B16A0B"/>
    <w:rsid w:val="00B16BEE"/>
    <w:rsid w:val="00B20695"/>
    <w:rsid w:val="00B21610"/>
    <w:rsid w:val="00B21AB6"/>
    <w:rsid w:val="00B22F85"/>
    <w:rsid w:val="00B23C14"/>
    <w:rsid w:val="00B265E5"/>
    <w:rsid w:val="00B27415"/>
    <w:rsid w:val="00B30883"/>
    <w:rsid w:val="00B31060"/>
    <w:rsid w:val="00B32D2D"/>
    <w:rsid w:val="00B32DC7"/>
    <w:rsid w:val="00B35947"/>
    <w:rsid w:val="00B368AB"/>
    <w:rsid w:val="00B42272"/>
    <w:rsid w:val="00B50FE6"/>
    <w:rsid w:val="00B524B1"/>
    <w:rsid w:val="00B5545A"/>
    <w:rsid w:val="00B55B28"/>
    <w:rsid w:val="00B55D3E"/>
    <w:rsid w:val="00B60296"/>
    <w:rsid w:val="00B62D07"/>
    <w:rsid w:val="00B63411"/>
    <w:rsid w:val="00B6789A"/>
    <w:rsid w:val="00B70777"/>
    <w:rsid w:val="00B72889"/>
    <w:rsid w:val="00B820B8"/>
    <w:rsid w:val="00B835F0"/>
    <w:rsid w:val="00B85B08"/>
    <w:rsid w:val="00B91A6C"/>
    <w:rsid w:val="00B97139"/>
    <w:rsid w:val="00BA0FF7"/>
    <w:rsid w:val="00BA31D9"/>
    <w:rsid w:val="00BA48EE"/>
    <w:rsid w:val="00BA5755"/>
    <w:rsid w:val="00BA5A58"/>
    <w:rsid w:val="00BB0790"/>
    <w:rsid w:val="00BC1196"/>
    <w:rsid w:val="00BC54F2"/>
    <w:rsid w:val="00BC681C"/>
    <w:rsid w:val="00BD164A"/>
    <w:rsid w:val="00BD253F"/>
    <w:rsid w:val="00BD3446"/>
    <w:rsid w:val="00BE2988"/>
    <w:rsid w:val="00BE399F"/>
    <w:rsid w:val="00BE4A57"/>
    <w:rsid w:val="00BE6BBF"/>
    <w:rsid w:val="00BE73A6"/>
    <w:rsid w:val="00BF1705"/>
    <w:rsid w:val="00BF1BBE"/>
    <w:rsid w:val="00BF1CEE"/>
    <w:rsid w:val="00BF2A92"/>
    <w:rsid w:val="00BF53C2"/>
    <w:rsid w:val="00BF73AB"/>
    <w:rsid w:val="00C00920"/>
    <w:rsid w:val="00C017FA"/>
    <w:rsid w:val="00C0186E"/>
    <w:rsid w:val="00C026D8"/>
    <w:rsid w:val="00C0529B"/>
    <w:rsid w:val="00C0563D"/>
    <w:rsid w:val="00C067C7"/>
    <w:rsid w:val="00C06DEF"/>
    <w:rsid w:val="00C10612"/>
    <w:rsid w:val="00C17AC5"/>
    <w:rsid w:val="00C21701"/>
    <w:rsid w:val="00C22952"/>
    <w:rsid w:val="00C22B33"/>
    <w:rsid w:val="00C22B6F"/>
    <w:rsid w:val="00C23F75"/>
    <w:rsid w:val="00C23FE2"/>
    <w:rsid w:val="00C24F14"/>
    <w:rsid w:val="00C27D73"/>
    <w:rsid w:val="00C31D13"/>
    <w:rsid w:val="00C34574"/>
    <w:rsid w:val="00C36F20"/>
    <w:rsid w:val="00C40B8F"/>
    <w:rsid w:val="00C4270A"/>
    <w:rsid w:val="00C43FB7"/>
    <w:rsid w:val="00C445CA"/>
    <w:rsid w:val="00C50290"/>
    <w:rsid w:val="00C50A4D"/>
    <w:rsid w:val="00C60A79"/>
    <w:rsid w:val="00C62013"/>
    <w:rsid w:val="00C66A0D"/>
    <w:rsid w:val="00C71712"/>
    <w:rsid w:val="00C722BD"/>
    <w:rsid w:val="00C74450"/>
    <w:rsid w:val="00C75616"/>
    <w:rsid w:val="00C76D92"/>
    <w:rsid w:val="00C77471"/>
    <w:rsid w:val="00C82ECA"/>
    <w:rsid w:val="00C8526C"/>
    <w:rsid w:val="00C9175D"/>
    <w:rsid w:val="00C96A7B"/>
    <w:rsid w:val="00CA1AC4"/>
    <w:rsid w:val="00CA26EE"/>
    <w:rsid w:val="00CA31A9"/>
    <w:rsid w:val="00CA39C4"/>
    <w:rsid w:val="00CA452F"/>
    <w:rsid w:val="00CA5180"/>
    <w:rsid w:val="00CB45AE"/>
    <w:rsid w:val="00CC14BD"/>
    <w:rsid w:val="00CC1B86"/>
    <w:rsid w:val="00CC2DAE"/>
    <w:rsid w:val="00CC418F"/>
    <w:rsid w:val="00CC4F0B"/>
    <w:rsid w:val="00CC5AF0"/>
    <w:rsid w:val="00CC7FB2"/>
    <w:rsid w:val="00CD754B"/>
    <w:rsid w:val="00CE03B8"/>
    <w:rsid w:val="00CE387A"/>
    <w:rsid w:val="00CE3B42"/>
    <w:rsid w:val="00CE59A2"/>
    <w:rsid w:val="00CE7E2C"/>
    <w:rsid w:val="00CF0904"/>
    <w:rsid w:val="00CF560E"/>
    <w:rsid w:val="00D10332"/>
    <w:rsid w:val="00D1718B"/>
    <w:rsid w:val="00D21177"/>
    <w:rsid w:val="00D36BB1"/>
    <w:rsid w:val="00D42472"/>
    <w:rsid w:val="00D50359"/>
    <w:rsid w:val="00D548F5"/>
    <w:rsid w:val="00D54B06"/>
    <w:rsid w:val="00D60E9C"/>
    <w:rsid w:val="00D61A65"/>
    <w:rsid w:val="00D653AE"/>
    <w:rsid w:val="00D6706C"/>
    <w:rsid w:val="00D71459"/>
    <w:rsid w:val="00D71C2D"/>
    <w:rsid w:val="00D71EE0"/>
    <w:rsid w:val="00D743AA"/>
    <w:rsid w:val="00D7493A"/>
    <w:rsid w:val="00D779D6"/>
    <w:rsid w:val="00D83403"/>
    <w:rsid w:val="00D93978"/>
    <w:rsid w:val="00D93A8D"/>
    <w:rsid w:val="00D93B58"/>
    <w:rsid w:val="00D9523C"/>
    <w:rsid w:val="00D95D80"/>
    <w:rsid w:val="00DA29B2"/>
    <w:rsid w:val="00DA4064"/>
    <w:rsid w:val="00DA5F10"/>
    <w:rsid w:val="00DA7C41"/>
    <w:rsid w:val="00DB0330"/>
    <w:rsid w:val="00DB075E"/>
    <w:rsid w:val="00DB22F2"/>
    <w:rsid w:val="00DB3080"/>
    <w:rsid w:val="00DB3298"/>
    <w:rsid w:val="00DB3B9E"/>
    <w:rsid w:val="00DB4E26"/>
    <w:rsid w:val="00DC078A"/>
    <w:rsid w:val="00DC3840"/>
    <w:rsid w:val="00DD46B4"/>
    <w:rsid w:val="00DD4725"/>
    <w:rsid w:val="00DE0C8A"/>
    <w:rsid w:val="00DE354D"/>
    <w:rsid w:val="00DE3836"/>
    <w:rsid w:val="00DF2E81"/>
    <w:rsid w:val="00DF3048"/>
    <w:rsid w:val="00DF60D9"/>
    <w:rsid w:val="00DF7CCA"/>
    <w:rsid w:val="00E0123D"/>
    <w:rsid w:val="00E0127C"/>
    <w:rsid w:val="00E016DB"/>
    <w:rsid w:val="00E039E2"/>
    <w:rsid w:val="00E05BFE"/>
    <w:rsid w:val="00E0732F"/>
    <w:rsid w:val="00E11F44"/>
    <w:rsid w:val="00E1497A"/>
    <w:rsid w:val="00E14AD8"/>
    <w:rsid w:val="00E21F85"/>
    <w:rsid w:val="00E23875"/>
    <w:rsid w:val="00E23E5C"/>
    <w:rsid w:val="00E24537"/>
    <w:rsid w:val="00E24D9B"/>
    <w:rsid w:val="00E26750"/>
    <w:rsid w:val="00E26980"/>
    <w:rsid w:val="00E321A3"/>
    <w:rsid w:val="00E33666"/>
    <w:rsid w:val="00E342B0"/>
    <w:rsid w:val="00E366B0"/>
    <w:rsid w:val="00E36BB8"/>
    <w:rsid w:val="00E4021F"/>
    <w:rsid w:val="00E4080C"/>
    <w:rsid w:val="00E45292"/>
    <w:rsid w:val="00E453AB"/>
    <w:rsid w:val="00E47853"/>
    <w:rsid w:val="00E51EAB"/>
    <w:rsid w:val="00E618AF"/>
    <w:rsid w:val="00E73EFF"/>
    <w:rsid w:val="00E80B43"/>
    <w:rsid w:val="00E81348"/>
    <w:rsid w:val="00E81951"/>
    <w:rsid w:val="00E82673"/>
    <w:rsid w:val="00E83EAA"/>
    <w:rsid w:val="00E84217"/>
    <w:rsid w:val="00E87A03"/>
    <w:rsid w:val="00E900A7"/>
    <w:rsid w:val="00E91B75"/>
    <w:rsid w:val="00E92B53"/>
    <w:rsid w:val="00EA23EF"/>
    <w:rsid w:val="00EA32E0"/>
    <w:rsid w:val="00EA471E"/>
    <w:rsid w:val="00EA4F76"/>
    <w:rsid w:val="00EA53A6"/>
    <w:rsid w:val="00EA6B07"/>
    <w:rsid w:val="00EA78F9"/>
    <w:rsid w:val="00ED1A29"/>
    <w:rsid w:val="00ED74EC"/>
    <w:rsid w:val="00EE5705"/>
    <w:rsid w:val="00EE5873"/>
    <w:rsid w:val="00EF6D04"/>
    <w:rsid w:val="00F029B3"/>
    <w:rsid w:val="00F1079E"/>
    <w:rsid w:val="00F11684"/>
    <w:rsid w:val="00F12331"/>
    <w:rsid w:val="00F150EF"/>
    <w:rsid w:val="00F22811"/>
    <w:rsid w:val="00F23613"/>
    <w:rsid w:val="00F25DD1"/>
    <w:rsid w:val="00F267A2"/>
    <w:rsid w:val="00F2693A"/>
    <w:rsid w:val="00F27D5C"/>
    <w:rsid w:val="00F32D15"/>
    <w:rsid w:val="00F34079"/>
    <w:rsid w:val="00F34C2E"/>
    <w:rsid w:val="00F4074F"/>
    <w:rsid w:val="00F40C09"/>
    <w:rsid w:val="00F41B22"/>
    <w:rsid w:val="00F466FC"/>
    <w:rsid w:val="00F500C7"/>
    <w:rsid w:val="00F5128C"/>
    <w:rsid w:val="00F55C9D"/>
    <w:rsid w:val="00F5684F"/>
    <w:rsid w:val="00F56A80"/>
    <w:rsid w:val="00F60BD6"/>
    <w:rsid w:val="00F627D3"/>
    <w:rsid w:val="00F65F37"/>
    <w:rsid w:val="00F71485"/>
    <w:rsid w:val="00F724B2"/>
    <w:rsid w:val="00F72567"/>
    <w:rsid w:val="00F7454E"/>
    <w:rsid w:val="00F9241E"/>
    <w:rsid w:val="00F9546A"/>
    <w:rsid w:val="00FA10DC"/>
    <w:rsid w:val="00FA31CB"/>
    <w:rsid w:val="00FA508D"/>
    <w:rsid w:val="00FA514D"/>
    <w:rsid w:val="00FA60E7"/>
    <w:rsid w:val="00FA7042"/>
    <w:rsid w:val="00FB1CA7"/>
    <w:rsid w:val="00FB2633"/>
    <w:rsid w:val="00FB48BE"/>
    <w:rsid w:val="00FB4D94"/>
    <w:rsid w:val="00FD0B64"/>
    <w:rsid w:val="00FD301F"/>
    <w:rsid w:val="00FD59D0"/>
    <w:rsid w:val="00FD692C"/>
    <w:rsid w:val="00FE1DF0"/>
    <w:rsid w:val="00FE34C9"/>
    <w:rsid w:val="00FE4DBC"/>
    <w:rsid w:val="00FE5A70"/>
    <w:rsid w:val="00FF00D9"/>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26749"/>
  <w15:chartTrackingRefBased/>
  <w15:docId w15:val="{0D210573-BE81-4A52-8AF9-597168DF3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B16B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621760">
      <w:bodyDiv w:val="1"/>
      <w:marLeft w:val="0"/>
      <w:marRight w:val="0"/>
      <w:marTop w:val="0"/>
      <w:marBottom w:val="0"/>
      <w:divBdr>
        <w:top w:val="none" w:sz="0" w:space="0" w:color="auto"/>
        <w:left w:val="none" w:sz="0" w:space="0" w:color="auto"/>
        <w:bottom w:val="none" w:sz="0" w:space="0" w:color="auto"/>
        <w:right w:val="none" w:sz="0" w:space="0" w:color="auto"/>
      </w:divBdr>
      <w:divsChild>
        <w:div w:id="777604092">
          <w:marLeft w:val="0"/>
          <w:marRight w:val="0"/>
          <w:marTop w:val="0"/>
          <w:marBottom w:val="0"/>
          <w:divBdr>
            <w:top w:val="none" w:sz="0" w:space="0" w:color="auto"/>
            <w:left w:val="none" w:sz="0" w:space="0" w:color="auto"/>
            <w:bottom w:val="none" w:sz="0" w:space="0" w:color="auto"/>
            <w:right w:val="none" w:sz="0" w:space="0" w:color="auto"/>
          </w:divBdr>
          <w:divsChild>
            <w:div w:id="46466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958596">
      <w:bodyDiv w:val="1"/>
      <w:marLeft w:val="0"/>
      <w:marRight w:val="0"/>
      <w:marTop w:val="0"/>
      <w:marBottom w:val="0"/>
      <w:divBdr>
        <w:top w:val="none" w:sz="0" w:space="0" w:color="auto"/>
        <w:left w:val="none" w:sz="0" w:space="0" w:color="auto"/>
        <w:bottom w:val="none" w:sz="0" w:space="0" w:color="auto"/>
        <w:right w:val="none" w:sz="0" w:space="0" w:color="auto"/>
      </w:divBdr>
      <w:divsChild>
        <w:div w:id="889343130">
          <w:marLeft w:val="-720"/>
          <w:marRight w:val="0"/>
          <w:marTop w:val="0"/>
          <w:marBottom w:val="0"/>
          <w:divBdr>
            <w:top w:val="none" w:sz="0" w:space="0" w:color="auto"/>
            <w:left w:val="none" w:sz="0" w:space="0" w:color="auto"/>
            <w:bottom w:val="none" w:sz="0" w:space="0" w:color="auto"/>
            <w:right w:val="none" w:sz="0" w:space="0" w:color="auto"/>
          </w:divBdr>
        </w:div>
      </w:divsChild>
    </w:div>
    <w:div w:id="1480069861">
      <w:bodyDiv w:val="1"/>
      <w:marLeft w:val="0"/>
      <w:marRight w:val="0"/>
      <w:marTop w:val="0"/>
      <w:marBottom w:val="0"/>
      <w:divBdr>
        <w:top w:val="none" w:sz="0" w:space="0" w:color="auto"/>
        <w:left w:val="none" w:sz="0" w:space="0" w:color="auto"/>
        <w:bottom w:val="none" w:sz="0" w:space="0" w:color="auto"/>
        <w:right w:val="none" w:sz="0" w:space="0" w:color="auto"/>
      </w:divBdr>
      <w:divsChild>
        <w:div w:id="1833328198">
          <w:marLeft w:val="-720"/>
          <w:marRight w:val="0"/>
          <w:marTop w:val="0"/>
          <w:marBottom w:val="0"/>
          <w:divBdr>
            <w:top w:val="none" w:sz="0" w:space="0" w:color="auto"/>
            <w:left w:val="none" w:sz="0" w:space="0" w:color="auto"/>
            <w:bottom w:val="none" w:sz="0" w:space="0" w:color="auto"/>
            <w:right w:val="none" w:sz="0" w:space="0" w:color="auto"/>
          </w:divBdr>
        </w:div>
      </w:divsChild>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zabytek.pl/en/obiekty/lodz-kosciol-katedralny-pw-sw-stanislawa-kostki/dokumenty/PL.1.9.ZIPOZ.NID_N_10_EN.265404/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zabytek.pl/en/obiekty/lodz-cerkiew-pw-sw-aleksandra-newskiego/dokumenty/PL.1.9.ZIPOZ.NID_N_10_EN.265789/1" TargetMode="External"/><Relationship Id="rId2" Type="http://schemas.openxmlformats.org/officeDocument/2006/relationships/customXml" Target="../customXml/item2.xml"/><Relationship Id="rId16" Type="http://schemas.openxmlformats.org/officeDocument/2006/relationships/hyperlink" Target="https://zabytek.pl/en/obiekty/lodz-cerkiew-pw-sw-aleksandra-newskiego"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zabytek.pl/en/obiekty/lodz-kosciol-katedralny-pw-sw-stanislawa-kostki"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k%20Uni\Downloads\UWTSD%20ESSAY%20Template%20Architectur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bd2b2a82-bc2e-4fcc-b8ad-fd63686c78d2">
      <UserInfo>
        <DisplayName>Helena Cuciureanu (2204575)</DisplayName>
        <AccountId>18</AccountId>
        <AccountType/>
      </UserInfo>
    </SharedWithUsers>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fa763c2eb542869c694f625513a6515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d941dc1832117266627ff40ddc4027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088EB-7E85-4D8E-96E2-99A1E3D0E596}">
  <ds:schemaRefs>
    <ds:schemaRef ds:uri="http://purl.org/dc/elements/1.1/"/>
    <ds:schemaRef ds:uri="http://purl.org/dc/dcmitype/"/>
    <ds:schemaRef ds:uri="http://schemas.microsoft.com/office/2006/documentManagement/types"/>
    <ds:schemaRef ds:uri="ad7316b1-23f1-480c-8fa6-cbf037f4db9c"/>
    <ds:schemaRef ds:uri="http://www.w3.org/XML/1998/namespace"/>
    <ds:schemaRef ds:uri="http://schemas.microsoft.com/office/infopath/2007/PartnerControls"/>
    <ds:schemaRef ds:uri="http://purl.org/dc/terms/"/>
    <ds:schemaRef ds:uri="http://schemas.openxmlformats.org/package/2006/metadata/core-properties"/>
    <ds:schemaRef ds:uri="bd2b2a82-bc2e-4fcc-b8ad-fd63686c78d2"/>
    <ds:schemaRef ds:uri="http://schemas.microsoft.com/office/2006/metadata/properties"/>
  </ds:schemaRefs>
</ds:datastoreItem>
</file>

<file path=customXml/itemProps2.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3.xml><?xml version="1.0" encoding="utf-8"?>
<ds:datastoreItem xmlns:ds="http://schemas.openxmlformats.org/officeDocument/2006/customXml" ds:itemID="{3BA64C36-A13E-42AF-8825-740AB0E7AB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(1)</Template>
  <TotalTime>1</TotalTime>
  <Pages>8</Pages>
  <Words>1385</Words>
  <Characters>7897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Wik Uni</dc:creator>
  <cp:keywords/>
  <dc:description/>
  <cp:lastModifiedBy>Wiktoria Dolecka (2318298)</cp:lastModifiedBy>
  <cp:revision>2</cp:revision>
  <dcterms:created xsi:type="dcterms:W3CDTF">2024-01-14T11:57:00Z</dcterms:created>
  <dcterms:modified xsi:type="dcterms:W3CDTF">2024-01-14T11:57:00Z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MediaServiceImageTags">
    <vt:lpwstr/>
  </property>
</Properties>
</file>