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52"/>
          <w:szCs w:val="52"/>
          <w:u w:val="single"/>
        </w:rPr>
      </w:pPr>
      <w:r w:rsidDel="00000000" w:rsidR="00000000" w:rsidRPr="00000000">
        <w:rPr>
          <w:b w:val="1"/>
          <w:sz w:val="50"/>
          <w:szCs w:val="50"/>
          <w:u w:val="single"/>
          <w:rtl w:val="0"/>
        </w:rPr>
        <w:t xml:space="preserve">Chemistry assignment - Report on </w:t>
      </w:r>
      <w:r w:rsidDel="00000000" w:rsidR="00000000" w:rsidRPr="00000000">
        <w:rPr>
          <w:b w:val="1"/>
          <w:sz w:val="52"/>
          <w:szCs w:val="52"/>
          <w:u w:val="single"/>
          <w:rtl w:val="0"/>
        </w:rPr>
        <w:t xml:space="preserve">the detrimental effect of water on Explosive materials and OME articles and processes. </w:t>
      </w:r>
    </w:p>
    <w:p w:rsidR="00000000" w:rsidDel="00000000" w:rsidP="00000000" w:rsidRDefault="00000000" w:rsidRPr="00000000" w14:paraId="00000002">
      <w:pPr>
        <w:jc w:val="center"/>
        <w:rPr>
          <w:sz w:val="52"/>
          <w:szCs w:val="52"/>
        </w:rPr>
      </w:pPr>
      <w:r w:rsidDel="00000000" w:rsidR="00000000" w:rsidRPr="00000000">
        <w:rPr>
          <w:rtl w:val="0"/>
        </w:rPr>
      </w:r>
    </w:p>
    <w:p w:rsidR="00000000" w:rsidDel="00000000" w:rsidP="00000000" w:rsidRDefault="00000000" w:rsidRPr="00000000" w14:paraId="00000003">
      <w:pPr>
        <w:jc w:val="center"/>
        <w:rPr>
          <w:sz w:val="52"/>
          <w:szCs w:val="52"/>
        </w:rPr>
      </w:pPr>
      <w:r w:rsidDel="00000000" w:rsidR="00000000" w:rsidRPr="00000000">
        <w:rPr>
          <w:sz w:val="52"/>
          <w:szCs w:val="52"/>
          <w:rtl w:val="0"/>
        </w:rPr>
        <w:t xml:space="preserve">By Jesamy Kellow 2030428 (OME L4 apprenticeship)</w:t>
      </w:r>
    </w:p>
    <w:p w:rsidR="00000000" w:rsidDel="00000000" w:rsidP="00000000" w:rsidRDefault="00000000" w:rsidRPr="00000000" w14:paraId="00000004">
      <w:pPr>
        <w:jc w:val="center"/>
        <w:rPr>
          <w:sz w:val="24"/>
          <w:szCs w:val="24"/>
        </w:rPr>
      </w:pPr>
      <w:r w:rsidDel="00000000" w:rsidR="00000000" w:rsidRPr="00000000">
        <w:rPr>
          <w:rtl w:val="0"/>
        </w:rPr>
      </w:r>
    </w:p>
    <w:p w:rsidR="00000000" w:rsidDel="00000000" w:rsidP="00000000" w:rsidRDefault="00000000" w:rsidRPr="00000000" w14:paraId="00000005">
      <w:pPr>
        <w:jc w:val="center"/>
        <w:rPr>
          <w:sz w:val="24"/>
          <w:szCs w:val="24"/>
        </w:rPr>
      </w:pPr>
      <w:r w:rsidDel="00000000" w:rsidR="00000000" w:rsidRPr="00000000">
        <w:rPr>
          <w:rtl w:val="0"/>
        </w:rPr>
      </w:r>
    </w:p>
    <w:p w:rsidR="00000000" w:rsidDel="00000000" w:rsidP="00000000" w:rsidRDefault="00000000" w:rsidRPr="00000000" w14:paraId="00000006">
      <w:pPr>
        <w:jc w:val="center"/>
        <w:rPr>
          <w:sz w:val="24"/>
          <w:szCs w:val="24"/>
        </w:rPr>
      </w:pPr>
      <w:r w:rsidDel="00000000" w:rsidR="00000000" w:rsidRPr="00000000">
        <w:rPr>
          <w:rtl w:val="0"/>
        </w:rPr>
      </w:r>
    </w:p>
    <w:p w:rsidR="00000000" w:rsidDel="00000000" w:rsidP="00000000" w:rsidRDefault="00000000" w:rsidRPr="00000000" w14:paraId="00000007">
      <w:pPr>
        <w:jc w:val="center"/>
        <w:rPr>
          <w:sz w:val="24"/>
          <w:szCs w:val="24"/>
        </w:rPr>
      </w:pPr>
      <w:r w:rsidDel="00000000" w:rsidR="00000000" w:rsidRPr="00000000">
        <w:rPr>
          <w:rtl w:val="0"/>
        </w:rPr>
      </w:r>
    </w:p>
    <w:p w:rsidR="00000000" w:rsidDel="00000000" w:rsidP="00000000" w:rsidRDefault="00000000" w:rsidRPr="00000000" w14:paraId="00000008">
      <w:pPr>
        <w:jc w:val="center"/>
        <w:rPr>
          <w:sz w:val="24"/>
          <w:szCs w:val="24"/>
        </w:rPr>
      </w:pPr>
      <w:r w:rsidDel="00000000" w:rsidR="00000000" w:rsidRPr="00000000">
        <w:rPr>
          <w:rtl w:val="0"/>
        </w:rPr>
      </w:r>
    </w:p>
    <w:p w:rsidR="00000000" w:rsidDel="00000000" w:rsidP="00000000" w:rsidRDefault="00000000" w:rsidRPr="00000000" w14:paraId="00000009">
      <w:pPr>
        <w:rPr>
          <w:b w:val="1"/>
          <w:i w:val="1"/>
          <w:sz w:val="28"/>
          <w:szCs w:val="28"/>
        </w:rPr>
      </w:pPr>
      <w:r w:rsidDel="00000000" w:rsidR="00000000" w:rsidRPr="00000000">
        <w:rPr>
          <w:b w:val="1"/>
          <w:i w:val="1"/>
          <w:sz w:val="28"/>
          <w:szCs w:val="28"/>
          <w:rtl w:val="0"/>
        </w:rPr>
        <w:t xml:space="preserve">Abstract -  </w:t>
      </w:r>
    </w:p>
    <w:p w:rsidR="00000000" w:rsidDel="00000000" w:rsidP="00000000" w:rsidRDefault="00000000" w:rsidRPr="00000000" w14:paraId="0000000A">
      <w:pPr>
        <w:rPr>
          <w:b w:val="1"/>
          <w:i w:val="1"/>
          <w:sz w:val="28"/>
          <w:szCs w:val="28"/>
        </w:rPr>
      </w:pPr>
      <w:r w:rsidDel="00000000" w:rsidR="00000000" w:rsidRPr="00000000">
        <w:rPr>
          <w:rtl w:val="0"/>
        </w:rPr>
      </w:r>
    </w:p>
    <w:p w:rsidR="00000000" w:rsidDel="00000000" w:rsidP="00000000" w:rsidRDefault="00000000" w:rsidRPr="00000000" w14:paraId="0000000B">
      <w:pPr>
        <w:rPr>
          <w:b w:val="1"/>
          <w:i w:val="1"/>
          <w:sz w:val="28"/>
          <w:szCs w:val="28"/>
        </w:rPr>
      </w:pPr>
      <w:r w:rsidDel="00000000" w:rsidR="00000000" w:rsidRPr="00000000">
        <w:rPr>
          <w:b w:val="1"/>
          <w:i w:val="1"/>
          <w:sz w:val="28"/>
          <w:szCs w:val="28"/>
          <w:rtl w:val="0"/>
        </w:rPr>
        <w:t xml:space="preserve">This report discusses the unusual but useful physical and chemical properties of water and its effect on </w:t>
      </w:r>
      <w:r w:rsidDel="00000000" w:rsidR="00000000" w:rsidRPr="00000000">
        <w:rPr>
          <w:b w:val="1"/>
          <w:i w:val="1"/>
          <w:sz w:val="28"/>
          <w:szCs w:val="28"/>
          <w:rtl w:val="0"/>
        </w:rPr>
        <w:t xml:space="preserve">OME</w:t>
      </w:r>
      <w:r w:rsidDel="00000000" w:rsidR="00000000" w:rsidRPr="00000000">
        <w:rPr>
          <w:b w:val="1"/>
          <w:i w:val="1"/>
          <w:sz w:val="28"/>
          <w:szCs w:val="28"/>
          <w:rtl w:val="0"/>
        </w:rPr>
        <w:t xml:space="preserve"> articles and processes. </w:t>
      </w:r>
    </w:p>
    <w:p w:rsidR="00000000" w:rsidDel="00000000" w:rsidP="00000000" w:rsidRDefault="00000000" w:rsidRPr="00000000" w14:paraId="0000000C">
      <w:pPr>
        <w:rPr>
          <w:b w:val="1"/>
          <w:i w:val="1"/>
          <w:sz w:val="28"/>
          <w:szCs w:val="28"/>
        </w:rPr>
      </w:pPr>
      <w:r w:rsidDel="00000000" w:rsidR="00000000" w:rsidRPr="00000000">
        <w:rPr>
          <w:rtl w:val="0"/>
        </w:rPr>
      </w:r>
    </w:p>
    <w:p w:rsidR="00000000" w:rsidDel="00000000" w:rsidP="00000000" w:rsidRDefault="00000000" w:rsidRPr="00000000" w14:paraId="0000000D">
      <w:pPr>
        <w:rPr>
          <w:b w:val="1"/>
          <w:i w:val="1"/>
          <w:sz w:val="28"/>
          <w:szCs w:val="28"/>
        </w:rPr>
      </w:pPr>
      <w:r w:rsidDel="00000000" w:rsidR="00000000" w:rsidRPr="00000000">
        <w:rPr>
          <w:b w:val="1"/>
          <w:i w:val="1"/>
          <w:sz w:val="28"/>
          <w:szCs w:val="28"/>
          <w:rtl w:val="0"/>
        </w:rPr>
        <w:t xml:space="preserve">The role of water in various chemical processes, naturally in the atmosphere, as water vapour and humidity, and in the body’s cells, as well as in a laboratory in redox reactions and acid/base chemistry. It discusses the adverse effects of moisture getting into OME articles and possible methods, such as storage conditions, changing solubility and waterproofing to prevent the adverse effects from the water ingress.</w:t>
      </w:r>
    </w:p>
    <w:p w:rsidR="00000000" w:rsidDel="00000000" w:rsidP="00000000" w:rsidRDefault="00000000" w:rsidRPr="00000000" w14:paraId="0000000E">
      <w:pPr>
        <w:jc w:val="center"/>
        <w:rPr>
          <w:sz w:val="24"/>
          <w:szCs w:val="24"/>
        </w:rPr>
      </w:pPr>
      <w:r w:rsidDel="00000000" w:rsidR="00000000" w:rsidRPr="00000000">
        <w:rPr>
          <w:rtl w:val="0"/>
        </w:rPr>
      </w:r>
    </w:p>
    <w:p w:rsidR="00000000" w:rsidDel="00000000" w:rsidP="00000000" w:rsidRDefault="00000000" w:rsidRPr="00000000" w14:paraId="0000000F">
      <w:pPr>
        <w:jc w:val="center"/>
        <w:rPr>
          <w:sz w:val="24"/>
          <w:szCs w:val="24"/>
        </w:rPr>
      </w:pPr>
      <w:r w:rsidDel="00000000" w:rsidR="00000000" w:rsidRPr="00000000">
        <w:rPr>
          <w:rtl w:val="0"/>
        </w:rPr>
      </w:r>
    </w:p>
    <w:p w:rsidR="00000000" w:rsidDel="00000000" w:rsidP="00000000" w:rsidRDefault="00000000" w:rsidRPr="00000000" w14:paraId="00000010">
      <w:pPr>
        <w:jc w:val="center"/>
        <w:rPr>
          <w:sz w:val="24"/>
          <w:szCs w:val="24"/>
        </w:rPr>
      </w:pPr>
      <w:r w:rsidDel="00000000" w:rsidR="00000000" w:rsidRPr="00000000">
        <w:rPr>
          <w:rtl w:val="0"/>
        </w:rPr>
      </w:r>
    </w:p>
    <w:p w:rsidR="00000000" w:rsidDel="00000000" w:rsidP="00000000" w:rsidRDefault="00000000" w:rsidRPr="00000000" w14:paraId="00000011">
      <w:pPr>
        <w:jc w:val="center"/>
        <w:rPr>
          <w:sz w:val="24"/>
          <w:szCs w:val="24"/>
        </w:rPr>
      </w:pPr>
      <w:r w:rsidDel="00000000" w:rsidR="00000000" w:rsidRPr="00000000">
        <w:rPr>
          <w:rtl w:val="0"/>
        </w:rPr>
      </w:r>
    </w:p>
    <w:p w:rsidR="00000000" w:rsidDel="00000000" w:rsidP="00000000" w:rsidRDefault="00000000" w:rsidRPr="00000000" w14:paraId="00000012">
      <w:pPr>
        <w:jc w:val="center"/>
        <w:rPr>
          <w:sz w:val="24"/>
          <w:szCs w:val="24"/>
        </w:rPr>
      </w:pPr>
      <w:r w:rsidDel="00000000" w:rsidR="00000000" w:rsidRPr="00000000">
        <w:rPr>
          <w:rtl w:val="0"/>
        </w:rPr>
      </w:r>
    </w:p>
    <w:p w:rsidR="00000000" w:rsidDel="00000000" w:rsidP="00000000" w:rsidRDefault="00000000" w:rsidRPr="00000000" w14:paraId="00000013">
      <w:pPr>
        <w:jc w:val="center"/>
        <w:rPr>
          <w:sz w:val="24"/>
          <w:szCs w:val="24"/>
        </w:rPr>
      </w:pPr>
      <w:r w:rsidDel="00000000" w:rsidR="00000000" w:rsidRPr="00000000">
        <w:rPr>
          <w:rtl w:val="0"/>
        </w:rPr>
      </w:r>
    </w:p>
    <w:p w:rsidR="00000000" w:rsidDel="00000000" w:rsidP="00000000" w:rsidRDefault="00000000" w:rsidRPr="00000000" w14:paraId="00000014">
      <w:pPr>
        <w:jc w:val="center"/>
        <w:rPr>
          <w:sz w:val="24"/>
          <w:szCs w:val="24"/>
        </w:rPr>
      </w:pPr>
      <w:r w:rsidDel="00000000" w:rsidR="00000000" w:rsidRPr="00000000">
        <w:rPr>
          <w:rtl w:val="0"/>
        </w:rPr>
      </w:r>
    </w:p>
    <w:p w:rsidR="00000000" w:rsidDel="00000000" w:rsidP="00000000" w:rsidRDefault="00000000" w:rsidRPr="00000000" w14:paraId="00000015">
      <w:pPr>
        <w:jc w:val="center"/>
        <w:rPr>
          <w:sz w:val="24"/>
          <w:szCs w:val="24"/>
        </w:rPr>
      </w:pPr>
      <w:r w:rsidDel="00000000" w:rsidR="00000000" w:rsidRPr="00000000">
        <w:rPr>
          <w:rtl w:val="0"/>
        </w:rPr>
      </w:r>
    </w:p>
    <w:p w:rsidR="00000000" w:rsidDel="00000000" w:rsidP="00000000" w:rsidRDefault="00000000" w:rsidRPr="00000000" w14:paraId="00000016">
      <w:pPr>
        <w:jc w:val="center"/>
        <w:rPr>
          <w:sz w:val="24"/>
          <w:szCs w:val="24"/>
        </w:rPr>
      </w:pPr>
      <w:r w:rsidDel="00000000" w:rsidR="00000000" w:rsidRPr="00000000">
        <w:rPr>
          <w:rtl w:val="0"/>
        </w:rPr>
      </w:r>
    </w:p>
    <w:p w:rsidR="00000000" w:rsidDel="00000000" w:rsidP="00000000" w:rsidRDefault="00000000" w:rsidRPr="00000000" w14:paraId="00000017">
      <w:pPr>
        <w:jc w:val="center"/>
        <w:rPr>
          <w:sz w:val="24"/>
          <w:szCs w:val="24"/>
        </w:rPr>
      </w:pPr>
      <w:r w:rsidDel="00000000" w:rsidR="00000000" w:rsidRPr="00000000">
        <w:rPr>
          <w:rtl w:val="0"/>
        </w:rPr>
      </w:r>
    </w:p>
    <w:p w:rsidR="00000000" w:rsidDel="00000000" w:rsidP="00000000" w:rsidRDefault="00000000" w:rsidRPr="00000000" w14:paraId="00000018">
      <w:pPr>
        <w:jc w:val="cente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b w:val="1"/>
          <w:sz w:val="36"/>
          <w:szCs w:val="36"/>
          <w:u w:val="single"/>
        </w:rPr>
      </w:pPr>
      <w:r w:rsidDel="00000000" w:rsidR="00000000" w:rsidRPr="00000000">
        <w:rPr>
          <w:b w:val="1"/>
          <w:sz w:val="36"/>
          <w:szCs w:val="36"/>
          <w:u w:val="single"/>
          <w:rtl w:val="0"/>
        </w:rPr>
        <w:t xml:space="preserve">Table of Contents:</w:t>
      </w:r>
    </w:p>
    <w:p w:rsidR="00000000" w:rsidDel="00000000" w:rsidP="00000000" w:rsidRDefault="00000000" w:rsidRPr="00000000" w14:paraId="0000001B">
      <w:pPr>
        <w:jc w:val="center"/>
        <w:rPr>
          <w:sz w:val="24"/>
          <w:szCs w:val="24"/>
        </w:rPr>
      </w:pPr>
      <w:r w:rsidDel="00000000" w:rsidR="00000000" w:rsidRPr="00000000">
        <w:rPr>
          <w:rtl w:val="0"/>
        </w:rPr>
      </w:r>
    </w:p>
    <w:p w:rsidR="00000000" w:rsidDel="00000000" w:rsidP="00000000" w:rsidRDefault="00000000" w:rsidRPr="00000000" w14:paraId="0000001C">
      <w:pPr>
        <w:jc w:val="center"/>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D">
          <w:pPr>
            <w:tabs>
              <w:tab w:val="right" w:pos="9360"/>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7chyt5pg9uh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_7chyt5pg9uh7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lhsxt3nfobkj">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Properties of water</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_lhsxt3nfobkj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tt5c0pk3660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Physical properties of water</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_tt5c0pk3660h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w7sfal1a63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Chemical properties of water</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_fw7sfal1a63i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m4z2jg7fwx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States of water</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_m4z2jg7fwxxs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dle1zyvsmoey">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Amphoteric nature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_dle1zyvsmoey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chlb49d66t9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solvency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_chlb49d66t93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7b34xhyyh9b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Water in the atmosphere</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_7b34xhyyh9b5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af07w6tln9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Relative humidity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_1af07w6tln9r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n7evwjfcgbe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Humidity and explosives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_n7evwjfcgbel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3o9xh8e01tyq">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role of water in various chemical processes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_3o9xh8e01tyq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pvjytup4h7i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acid/base chemistry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_pvjytup4h7it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9">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vwap956t3xg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Redox reactions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_vwap956t3xg6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f22ul9znda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Other processes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_kf22ul9zndah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B">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enjj4xd5xq4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Living cells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_enjj4xd5xq4v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C">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p3j6v8yngx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Rusting in metals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_p3j6v8yngx6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D">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4wdemo20ces9">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adverse effects of water on various OME related materials, articles and processes.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_4wdemo20ces9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E">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xltpxi4pcu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Flash cartridges and flares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_sxltpxi4pcuk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F">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gn6xwuouiwo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Outgassing</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_gn6xwuouiwok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30">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05eswimkvx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Polymerisation reactions (binder, e.g. HTPE and HTPB)</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_h05eswimkvx1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31">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4jjqu2ijkjz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Other examples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_4jjqu2ijkjz7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2">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pjqr8u2a7i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Dynamite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_pjqr8u2a7iz9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3">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9l6ylr0wj6w">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Possible solutions that prevent performance issues associated with moisture ingress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_h9l6ylr0wj6w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4">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3c8jww88wk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Storage and working conditions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_f3c8jww88wki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5">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adqp2hftsgx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Temperature and humidity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_adqp2hftsgxh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6">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1nu9zb3khjr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Packaging</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_1nu9zb3khjrs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7">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vxzyxmit4jp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Waterproofing</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_vxzyxmit4jpj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8">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w5vdzmee9ll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Solubility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_w5vdzmee9llw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9">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83f5azprux9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_83f5azprux9e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A">
          <w:pPr>
            <w:tabs>
              <w:tab w:val="right" w:pos="9360"/>
            </w:tabs>
            <w:spacing w:after="80" w:before="200" w:line="240" w:lineRule="auto"/>
            <w:ind w:left="0" w:firstLine="0"/>
            <w:rPr/>
          </w:pPr>
          <w:hyperlink w:anchor="_1uoy07yjunp8">
            <w:r w:rsidDel="00000000" w:rsidR="00000000" w:rsidRPr="00000000">
              <w:rPr>
                <w:b w:val="1"/>
                <w:rtl w:val="0"/>
              </w:rPr>
              <w:t xml:space="preserve">References</w:t>
            </w:r>
          </w:hyperlink>
          <w:r w:rsidDel="00000000" w:rsidR="00000000" w:rsidRPr="00000000">
            <w:rPr>
              <w:b w:val="1"/>
              <w:rtl w:val="0"/>
            </w:rPr>
            <w:tab/>
          </w:r>
          <w:r w:rsidDel="00000000" w:rsidR="00000000" w:rsidRPr="00000000">
            <w:fldChar w:fldCharType="begin"/>
            <w:instrText xml:space="preserve"> PAGEREF _1uoy07yjunp8 \h </w:instrText>
            <w:fldChar w:fldCharType="separate"/>
          </w:r>
          <w:r w:rsidDel="00000000" w:rsidR="00000000" w:rsidRPr="00000000">
            <w:rPr>
              <w:b w:val="1"/>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B">
      <w:pPr>
        <w:jc w:val="left"/>
        <w:rPr>
          <w:sz w:val="24"/>
          <w:szCs w:val="24"/>
        </w:rPr>
      </w:pPr>
      <w:r w:rsidDel="00000000" w:rsidR="00000000" w:rsidRPr="00000000">
        <w:rPr>
          <w:rtl w:val="0"/>
        </w:rPr>
      </w:r>
    </w:p>
    <w:p w:rsidR="00000000" w:rsidDel="00000000" w:rsidP="00000000" w:rsidRDefault="00000000" w:rsidRPr="00000000" w14:paraId="0000003C">
      <w:pPr>
        <w:jc w:val="left"/>
        <w:rPr>
          <w:sz w:val="24"/>
          <w:szCs w:val="24"/>
        </w:rPr>
      </w:pPr>
      <w:r w:rsidDel="00000000" w:rsidR="00000000" w:rsidRPr="00000000">
        <w:rPr>
          <w:rtl w:val="0"/>
        </w:rPr>
      </w:r>
    </w:p>
    <w:p w:rsidR="00000000" w:rsidDel="00000000" w:rsidP="00000000" w:rsidRDefault="00000000" w:rsidRPr="00000000" w14:paraId="0000003D">
      <w:pPr>
        <w:pStyle w:val="Heading1"/>
        <w:numPr>
          <w:ilvl w:val="0"/>
          <w:numId w:val="1"/>
        </w:numPr>
        <w:ind w:left="0" w:hanging="360"/>
        <w:rPr>
          <w:u w:val="none"/>
        </w:rPr>
      </w:pPr>
      <w:bookmarkStart w:colFirst="0" w:colLast="0" w:name="_7chyt5pg9uh7" w:id="0"/>
      <w:bookmarkEnd w:id="0"/>
      <w:r w:rsidDel="00000000" w:rsidR="00000000" w:rsidRPr="00000000">
        <w:rPr>
          <w:rtl w:val="0"/>
        </w:rPr>
        <w:t xml:space="preserve">Introduction </w:t>
      </w:r>
    </w:p>
    <w:p w:rsidR="00000000" w:rsidDel="00000000" w:rsidP="00000000" w:rsidRDefault="00000000" w:rsidRPr="00000000" w14:paraId="0000003E">
      <w:pPr>
        <w:ind w:left="-720" w:right="-720" w:firstLine="0"/>
        <w:rPr/>
      </w:pPr>
      <w:r w:rsidDel="00000000" w:rsidR="00000000" w:rsidRPr="00000000">
        <w:rPr>
          <w:rtl w:val="0"/>
        </w:rPr>
        <w:t xml:space="preserve">This report discusses the properties of water and why it is such an unusual but useful compound. When it comes to OME, water is used in a lot of chemical processes but it can cause a lot of  adverse effects which are also going to be discussed in this report. Finally possible solutions to these adverse effects are going to be discussed to try and reduce the effects or completely remove them..</w:t>
      </w:r>
      <w:r w:rsidDel="00000000" w:rsidR="00000000" w:rsidRPr="00000000">
        <w:rPr>
          <w:rtl w:val="0"/>
        </w:rPr>
      </w:r>
    </w:p>
    <w:p w:rsidR="00000000" w:rsidDel="00000000" w:rsidP="00000000" w:rsidRDefault="00000000" w:rsidRPr="00000000" w14:paraId="0000003F">
      <w:pPr>
        <w:pStyle w:val="Heading1"/>
        <w:numPr>
          <w:ilvl w:val="0"/>
          <w:numId w:val="1"/>
        </w:numPr>
        <w:ind w:left="0" w:hanging="360"/>
        <w:rPr>
          <w:u w:val="none"/>
        </w:rPr>
      </w:pPr>
      <w:bookmarkStart w:colFirst="0" w:colLast="0" w:name="_lhsxt3nfobkj" w:id="1"/>
      <w:bookmarkEnd w:id="1"/>
      <w:r w:rsidDel="00000000" w:rsidR="00000000" w:rsidRPr="00000000">
        <w:rPr>
          <w:rtl w:val="0"/>
        </w:rPr>
        <w:t xml:space="preserve">P</w:t>
      </w:r>
      <w:r w:rsidDel="00000000" w:rsidR="00000000" w:rsidRPr="00000000">
        <w:rPr>
          <w:rtl w:val="0"/>
        </w:rPr>
        <w:t xml:space="preserve">roperties of water</w:t>
      </w:r>
      <w:r w:rsidDel="00000000" w:rsidR="00000000" w:rsidRPr="00000000">
        <w:rPr>
          <w:rtl w:val="0"/>
        </w:rPr>
      </w:r>
    </w:p>
    <w:p w:rsidR="00000000" w:rsidDel="00000000" w:rsidP="00000000" w:rsidRDefault="00000000" w:rsidRPr="00000000" w14:paraId="00000040">
      <w:pPr>
        <w:ind w:left="-720" w:right="-720" w:firstLine="0"/>
        <w:rPr/>
      </w:pPr>
      <w:r w:rsidDel="00000000" w:rsidR="00000000" w:rsidRPr="00000000">
        <w:rPr>
          <w:rtl w:val="0"/>
        </w:rPr>
        <w:t xml:space="preserve">Water is a chemical compound, with the chemical formula </w:t>
      </w:r>
      <w:r w:rsidDel="00000000" w:rsidR="00000000" w:rsidRPr="00000000">
        <w:rPr>
          <w:rFonts w:ascii="Roboto" w:cs="Roboto" w:eastAsia="Roboto" w:hAnsi="Roboto"/>
          <w:b w:val="1"/>
          <w:color w:val="333333"/>
          <w:sz w:val="21"/>
          <w:szCs w:val="21"/>
          <w:highlight w:val="white"/>
          <w:rtl w:val="0"/>
        </w:rPr>
        <w:t xml:space="preserve">H</w:t>
      </w:r>
      <w:r w:rsidDel="00000000" w:rsidR="00000000" w:rsidRPr="00000000">
        <w:rPr>
          <w:rFonts w:ascii="Roboto" w:cs="Roboto" w:eastAsia="Roboto" w:hAnsi="Roboto"/>
          <w:b w:val="1"/>
          <w:color w:val="333333"/>
          <w:sz w:val="16"/>
          <w:szCs w:val="16"/>
          <w:highlight w:val="white"/>
          <w:rtl w:val="0"/>
        </w:rPr>
        <w:t xml:space="preserve">2</w:t>
      </w:r>
      <w:r w:rsidDel="00000000" w:rsidR="00000000" w:rsidRPr="00000000">
        <w:rPr>
          <w:rFonts w:ascii="Roboto" w:cs="Roboto" w:eastAsia="Roboto" w:hAnsi="Roboto"/>
          <w:b w:val="1"/>
          <w:color w:val="333333"/>
          <w:sz w:val="21"/>
          <w:szCs w:val="21"/>
          <w:highlight w:val="white"/>
          <w:rtl w:val="0"/>
        </w:rPr>
        <w:t xml:space="preserve">O</w:t>
      </w:r>
      <w:r w:rsidDel="00000000" w:rsidR="00000000" w:rsidRPr="00000000">
        <w:rPr>
          <w:rFonts w:ascii="Roboto" w:cs="Roboto" w:eastAsia="Roboto" w:hAnsi="Roboto"/>
          <w:color w:val="333333"/>
          <w:sz w:val="21"/>
          <w:szCs w:val="21"/>
          <w:highlight w:val="white"/>
          <w:rtl w:val="0"/>
        </w:rPr>
        <w:t xml:space="preserve">,</w:t>
      </w:r>
      <w:r w:rsidDel="00000000" w:rsidR="00000000" w:rsidRPr="00000000">
        <w:rPr>
          <w:rtl w:val="0"/>
        </w:rPr>
        <w:t xml:space="preserve"> made up of one oxygen atom and two hydrogen atoms. The oxygen is covalently bonded to the hydrogen, sharing an electron with each other, and also has 2 pairs of outer electrons. As both of these atoms have isotopes, it is also true that water has isotopes too [2].</w:t>
      </w:r>
    </w:p>
    <w:p w:rsidR="00000000" w:rsidDel="00000000" w:rsidP="00000000" w:rsidRDefault="00000000" w:rsidRPr="00000000" w14:paraId="00000041">
      <w:pPr>
        <w:ind w:left="-720" w:right="-720" w:firstLine="0"/>
        <w:jc w:val="center"/>
        <w:rPr/>
      </w:pPr>
      <w:r w:rsidDel="00000000" w:rsidR="00000000" w:rsidRPr="00000000">
        <w:rPr/>
        <w:drawing>
          <wp:inline distB="114300" distT="114300" distL="114300" distR="114300">
            <wp:extent cx="1490663" cy="125801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490663" cy="1258016"/>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ind w:left="-720" w:right="-720" w:firstLine="0"/>
        <w:jc w:val="center"/>
        <w:rPr/>
      </w:pPr>
      <w:r w:rsidDel="00000000" w:rsidR="00000000" w:rsidRPr="00000000">
        <w:rPr>
          <w:rtl w:val="0"/>
        </w:rPr>
        <w:t xml:space="preserve">Figure 1: Water molecule diagram </w:t>
      </w:r>
      <w:r w:rsidDel="00000000" w:rsidR="00000000" w:rsidRPr="00000000">
        <w:rPr>
          <w:rtl w:val="0"/>
        </w:rPr>
        <w:t xml:space="preserve">[1]</w:t>
      </w:r>
    </w:p>
    <w:p w:rsidR="00000000" w:rsidDel="00000000" w:rsidP="00000000" w:rsidRDefault="00000000" w:rsidRPr="00000000" w14:paraId="00000043">
      <w:pPr>
        <w:ind w:left="-720" w:right="-720" w:firstLine="0"/>
        <w:jc w:val="center"/>
        <w:rPr/>
      </w:pPr>
      <w:r w:rsidDel="00000000" w:rsidR="00000000" w:rsidRPr="00000000">
        <w:rPr>
          <w:rtl w:val="0"/>
        </w:rPr>
      </w:r>
    </w:p>
    <w:p w:rsidR="00000000" w:rsidDel="00000000" w:rsidP="00000000" w:rsidRDefault="00000000" w:rsidRPr="00000000" w14:paraId="00000044">
      <w:pPr>
        <w:ind w:left="-720" w:right="-720" w:firstLine="0"/>
        <w:rPr/>
      </w:pPr>
      <w:r w:rsidDel="00000000" w:rsidR="00000000" w:rsidRPr="00000000">
        <w:rPr>
          <w:rtl w:val="0"/>
        </w:rPr>
        <w:t xml:space="preserve">Water is a polar molecule meaning the density of electrons is unevenly distributed - there is a partial negative charge due to its unshared pairs of electrons, and a partial positive charge near the hydrogen atoms. The ability to dissolve things in water is due to its polarity [3].</w:t>
      </w:r>
      <w:r w:rsidDel="00000000" w:rsidR="00000000" w:rsidRPr="00000000">
        <w:rPr>
          <w:rtl w:val="0"/>
        </w:rPr>
      </w:r>
    </w:p>
    <w:p w:rsidR="00000000" w:rsidDel="00000000" w:rsidP="00000000" w:rsidRDefault="00000000" w:rsidRPr="00000000" w14:paraId="00000045">
      <w:pPr>
        <w:pStyle w:val="Heading2"/>
        <w:numPr>
          <w:ilvl w:val="1"/>
          <w:numId w:val="1"/>
        </w:numPr>
        <w:ind w:left="360" w:hanging="360"/>
      </w:pPr>
      <w:bookmarkStart w:colFirst="0" w:colLast="0" w:name="_tt5c0pk3660h" w:id="2"/>
      <w:bookmarkEnd w:id="2"/>
      <w:r w:rsidDel="00000000" w:rsidR="00000000" w:rsidRPr="00000000">
        <w:rPr>
          <w:rtl w:val="0"/>
        </w:rPr>
        <w:t xml:space="preserve">Physical properties of water</w:t>
      </w:r>
    </w:p>
    <w:p w:rsidR="00000000" w:rsidDel="00000000" w:rsidP="00000000" w:rsidRDefault="00000000" w:rsidRPr="00000000" w14:paraId="00000046">
      <w:pPr>
        <w:ind w:left="-720" w:right="-720" w:firstLine="0"/>
        <w:rPr/>
      </w:pPr>
      <w:r w:rsidDel="00000000" w:rsidR="00000000" w:rsidRPr="00000000">
        <w:rPr>
          <w:rtl w:val="0"/>
        </w:rPr>
        <w:t xml:space="preserve">Hydrogen bonds between the water molecules create unique properties in water. Hydrogen bonds hold water molecules further apart in a solid than in a liquid which is why ice floats. Because of hydrogen bonds it also has other unusual properties. Below is a table showing some physical properties of water.</w:t>
      </w:r>
    </w:p>
    <w:p w:rsidR="00000000" w:rsidDel="00000000" w:rsidP="00000000" w:rsidRDefault="00000000" w:rsidRPr="00000000" w14:paraId="00000047">
      <w:pPr>
        <w:ind w:left="-720" w:right="-720" w:firstLine="0"/>
        <w:rPr/>
      </w:pPr>
      <w:r w:rsidDel="00000000" w:rsidR="00000000" w:rsidRPr="00000000">
        <w:rPr>
          <w:rtl w:val="0"/>
        </w:rPr>
      </w:r>
    </w:p>
    <w:tbl>
      <w:tblPr>
        <w:tblStyle w:val="Table1"/>
        <w:tblW w:w="7080.0" w:type="dxa"/>
        <w:jc w:val="left"/>
        <w:tblInd w:w="8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255"/>
        <w:gridCol w:w="3825"/>
        <w:tblGridChange w:id="0">
          <w:tblGrid>
            <w:gridCol w:w="3255"/>
            <w:gridCol w:w="3825"/>
          </w:tblGrid>
        </w:tblGridChange>
      </w:tblGrid>
      <w:tr>
        <w:trPr>
          <w:cantSplit w:val="0"/>
          <w:trHeight w:val="47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48">
            <w:pPr>
              <w:widowControl w:val="0"/>
              <w:spacing w:line="240" w:lineRule="auto"/>
              <w:rPr>
                <w:rFonts w:ascii="Georgia" w:cs="Georgia" w:eastAsia="Georgia" w:hAnsi="Georgia"/>
                <w:color w:val="1a1a1a"/>
                <w:sz w:val="27"/>
                <w:szCs w:val="27"/>
                <w:highlight w:val="white"/>
              </w:rPr>
            </w:pPr>
            <w:r w:rsidDel="00000000" w:rsidR="00000000" w:rsidRPr="00000000">
              <w:rPr>
                <w:rFonts w:ascii="Roboto" w:cs="Roboto" w:eastAsia="Roboto" w:hAnsi="Roboto"/>
                <w:b w:val="1"/>
                <w:color w:val="1a1a1a"/>
                <w:sz w:val="24"/>
                <w:szCs w:val="24"/>
                <w:highlight w:val="white"/>
                <w:rtl w:val="0"/>
              </w:rPr>
              <w:t xml:space="preserve">Selected physical properties of water</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molar mass</w:t>
            </w:r>
          </w:p>
          <w:p w:rsidR="00000000" w:rsidDel="00000000" w:rsidP="00000000" w:rsidRDefault="00000000" w:rsidRPr="00000000" w14:paraId="0000004B">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melting point</w:t>
            </w:r>
          </w:p>
          <w:p w:rsidR="00000000" w:rsidDel="00000000" w:rsidP="00000000" w:rsidRDefault="00000000" w:rsidRPr="00000000" w14:paraId="0000004C">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boiling point</w:t>
            </w:r>
          </w:p>
          <w:p w:rsidR="00000000" w:rsidDel="00000000" w:rsidP="00000000" w:rsidRDefault="00000000" w:rsidRPr="00000000" w14:paraId="0000004D">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maximum density (at 3.98 °C)</w:t>
            </w:r>
          </w:p>
          <w:p w:rsidR="00000000" w:rsidDel="00000000" w:rsidP="00000000" w:rsidRDefault="00000000" w:rsidRPr="00000000" w14:paraId="0000004E">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density (25 °C)</w:t>
            </w:r>
          </w:p>
          <w:p w:rsidR="00000000" w:rsidDel="00000000" w:rsidP="00000000" w:rsidRDefault="00000000" w:rsidRPr="00000000" w14:paraId="0000004F">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vapour pressure (25 °C)</w:t>
            </w:r>
          </w:p>
          <w:p w:rsidR="00000000" w:rsidDel="00000000" w:rsidP="00000000" w:rsidRDefault="00000000" w:rsidRPr="00000000" w14:paraId="00000050">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heat of fusion (0 °C)</w:t>
            </w:r>
          </w:p>
          <w:p w:rsidR="00000000" w:rsidDel="00000000" w:rsidP="00000000" w:rsidRDefault="00000000" w:rsidRPr="00000000" w14:paraId="00000051">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heat of vaporisation (100 °C)</w:t>
            </w:r>
          </w:p>
          <w:p w:rsidR="00000000" w:rsidDel="00000000" w:rsidP="00000000" w:rsidRDefault="00000000" w:rsidRPr="00000000" w14:paraId="00000052">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heat of formation (25 °C)</w:t>
            </w:r>
          </w:p>
          <w:p w:rsidR="00000000" w:rsidDel="00000000" w:rsidP="00000000" w:rsidRDefault="00000000" w:rsidRPr="00000000" w14:paraId="00000053">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entropy of vaporisation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18.0151 grams per mole</w:t>
            </w:r>
          </w:p>
          <w:p w:rsidR="00000000" w:rsidDel="00000000" w:rsidP="00000000" w:rsidRDefault="00000000" w:rsidRPr="00000000" w14:paraId="00000055">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0.00 °C</w:t>
            </w:r>
          </w:p>
          <w:p w:rsidR="00000000" w:rsidDel="00000000" w:rsidP="00000000" w:rsidRDefault="00000000" w:rsidRPr="00000000" w14:paraId="00000056">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100.00 °C</w:t>
            </w:r>
          </w:p>
          <w:p w:rsidR="00000000" w:rsidDel="00000000" w:rsidP="00000000" w:rsidRDefault="00000000" w:rsidRPr="00000000" w14:paraId="00000057">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1.0000 grams per cubic centimetre</w:t>
            </w:r>
          </w:p>
          <w:p w:rsidR="00000000" w:rsidDel="00000000" w:rsidP="00000000" w:rsidRDefault="00000000" w:rsidRPr="00000000" w14:paraId="00000058">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0.99701 grams per cubic centimetre</w:t>
            </w:r>
          </w:p>
          <w:p w:rsidR="00000000" w:rsidDel="00000000" w:rsidP="00000000" w:rsidRDefault="00000000" w:rsidRPr="00000000" w14:paraId="00000059">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23.75 torr</w:t>
            </w:r>
          </w:p>
          <w:p w:rsidR="00000000" w:rsidDel="00000000" w:rsidP="00000000" w:rsidRDefault="00000000" w:rsidRPr="00000000" w14:paraId="0000005A">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6.010 kilojoules per mole</w:t>
            </w:r>
          </w:p>
          <w:p w:rsidR="00000000" w:rsidDel="00000000" w:rsidP="00000000" w:rsidRDefault="00000000" w:rsidRPr="00000000" w14:paraId="0000005B">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40.65 kilojoules per mole</w:t>
            </w:r>
          </w:p>
          <w:p w:rsidR="00000000" w:rsidDel="00000000" w:rsidP="00000000" w:rsidRDefault="00000000" w:rsidRPr="00000000" w14:paraId="0000005C">
            <w:pPr>
              <w:spacing w:line="240" w:lineRule="auto"/>
              <w:ind w:right="-720"/>
              <w:rPr>
                <w:rFonts w:ascii="Georgia" w:cs="Georgia" w:eastAsia="Georgia" w:hAnsi="Georgia"/>
                <w:color w:val="1a1a1a"/>
                <w:highlight w:val="white"/>
              </w:rPr>
            </w:pPr>
            <w:r w:rsidDel="00000000" w:rsidR="00000000" w:rsidRPr="00000000">
              <w:rPr>
                <w:rFonts w:ascii="Gungsuh" w:cs="Gungsuh" w:eastAsia="Gungsuh" w:hAnsi="Gungsuh"/>
                <w:color w:val="1a1a1a"/>
                <w:highlight w:val="white"/>
                <w:rtl w:val="0"/>
              </w:rPr>
              <w:t xml:space="preserve">−285.85 kilojoules per mole</w:t>
            </w:r>
          </w:p>
          <w:p w:rsidR="00000000" w:rsidDel="00000000" w:rsidP="00000000" w:rsidRDefault="00000000" w:rsidRPr="00000000" w14:paraId="0000005D">
            <w:pPr>
              <w:spacing w:line="240" w:lineRule="auto"/>
              <w:ind w:right="-720"/>
              <w:rPr>
                <w:rFonts w:ascii="Roboto" w:cs="Roboto" w:eastAsia="Roboto" w:hAnsi="Roboto"/>
                <w:color w:val="1a1a1a"/>
                <w:highlight w:val="white"/>
              </w:rPr>
            </w:pPr>
            <w:r w:rsidDel="00000000" w:rsidR="00000000" w:rsidRPr="00000000">
              <w:rPr>
                <w:rFonts w:ascii="Georgia" w:cs="Georgia" w:eastAsia="Georgia" w:hAnsi="Georgia"/>
                <w:color w:val="1a1a1a"/>
                <w:highlight w:val="white"/>
                <w:rtl w:val="0"/>
              </w:rPr>
              <w:t xml:space="preserve">118.8 joules per °C mole</w:t>
            </w:r>
            <w:r w:rsidDel="00000000" w:rsidR="00000000" w:rsidRPr="00000000">
              <w:rPr>
                <w:rtl w:val="0"/>
              </w:rPr>
            </w:r>
          </w:p>
        </w:tc>
      </w:tr>
    </w:tbl>
    <w:p w:rsidR="00000000" w:rsidDel="00000000" w:rsidP="00000000" w:rsidRDefault="00000000" w:rsidRPr="00000000" w14:paraId="0000005E">
      <w:pPr>
        <w:ind w:left="-720" w:right="-720" w:firstLine="0"/>
        <w:jc w:val="center"/>
        <w:rPr>
          <w:color w:val="1a1a1a"/>
        </w:rPr>
      </w:pPr>
      <w:r w:rsidDel="00000000" w:rsidR="00000000" w:rsidRPr="00000000">
        <w:rPr>
          <w:color w:val="1a1a1a"/>
          <w:highlight w:val="white"/>
          <w:rtl w:val="0"/>
        </w:rPr>
        <w:t xml:space="preserve">Figure 2: Table of water properties</w:t>
      </w:r>
      <w:r w:rsidDel="00000000" w:rsidR="00000000" w:rsidRPr="00000000">
        <w:rPr>
          <w:color w:val="1a1a1a"/>
          <w:rtl w:val="0"/>
        </w:rPr>
        <w:t xml:space="preserve"> [4]</w:t>
      </w:r>
      <w:r w:rsidDel="00000000" w:rsidR="00000000" w:rsidRPr="00000000">
        <w:rPr>
          <w:rtl w:val="0"/>
        </w:rPr>
      </w:r>
    </w:p>
    <w:p w:rsidR="00000000" w:rsidDel="00000000" w:rsidP="00000000" w:rsidRDefault="00000000" w:rsidRPr="00000000" w14:paraId="0000005F">
      <w:pPr>
        <w:pStyle w:val="Heading2"/>
        <w:numPr>
          <w:ilvl w:val="1"/>
          <w:numId w:val="1"/>
        </w:numPr>
        <w:spacing w:after="200" w:afterAutospacing="0" w:lineRule="auto"/>
        <w:ind w:left="360" w:hanging="360"/>
      </w:pPr>
      <w:bookmarkStart w:colFirst="0" w:colLast="0" w:name="_fw7sfal1a63i" w:id="3"/>
      <w:bookmarkEnd w:id="3"/>
      <w:r w:rsidDel="00000000" w:rsidR="00000000" w:rsidRPr="00000000">
        <w:rPr>
          <w:rtl w:val="0"/>
        </w:rPr>
        <w:t xml:space="preserve">Chemical properties of water</w:t>
      </w:r>
      <w:r w:rsidDel="00000000" w:rsidR="00000000" w:rsidRPr="00000000">
        <w:rPr>
          <w:rtl w:val="0"/>
        </w:rPr>
      </w:r>
    </w:p>
    <w:p w:rsidR="00000000" w:rsidDel="00000000" w:rsidP="00000000" w:rsidRDefault="00000000" w:rsidRPr="00000000" w14:paraId="00000060">
      <w:pPr>
        <w:pStyle w:val="Heading3"/>
        <w:numPr>
          <w:ilvl w:val="2"/>
          <w:numId w:val="1"/>
        </w:numPr>
        <w:spacing w:before="200" w:beforeAutospacing="0"/>
        <w:ind w:left="2160" w:hanging="360"/>
      </w:pPr>
      <w:bookmarkStart w:colFirst="0" w:colLast="0" w:name="_m4z2jg7fwxxs" w:id="4"/>
      <w:bookmarkEnd w:id="4"/>
      <w:r w:rsidDel="00000000" w:rsidR="00000000" w:rsidRPr="00000000">
        <w:rPr>
          <w:rtl w:val="0"/>
        </w:rPr>
        <w:t xml:space="preserve">States of water</w:t>
      </w:r>
      <w:r w:rsidDel="00000000" w:rsidR="00000000" w:rsidRPr="00000000">
        <w:rPr>
          <w:rtl w:val="0"/>
        </w:rPr>
      </w:r>
    </w:p>
    <w:p w:rsidR="00000000" w:rsidDel="00000000" w:rsidP="00000000" w:rsidRDefault="00000000" w:rsidRPr="00000000" w14:paraId="00000061">
      <w:pPr>
        <w:ind w:left="-720" w:right="-720" w:firstLine="0"/>
        <w:rPr/>
      </w:pPr>
      <w:r w:rsidDel="00000000" w:rsidR="00000000" w:rsidRPr="00000000">
        <w:rPr>
          <w:rtl w:val="0"/>
        </w:rPr>
        <w:t xml:space="preserve">The chemical compound of water consists of two hydrogen atoms and one oxygen atom. Water is the name of the compound in liquid state. When solid the compound is known as ice, at melting point 0 degrees celsius  and when in gaseous form the compound is known as steam, at boiling point 100 degrees celsius.</w:t>
      </w:r>
      <w:r w:rsidDel="00000000" w:rsidR="00000000" w:rsidRPr="00000000">
        <w:rPr>
          <w:rtl w:val="0"/>
        </w:rPr>
      </w:r>
    </w:p>
    <w:p w:rsidR="00000000" w:rsidDel="00000000" w:rsidP="00000000" w:rsidRDefault="00000000" w:rsidRPr="00000000" w14:paraId="00000062">
      <w:pPr>
        <w:pStyle w:val="Heading3"/>
        <w:numPr>
          <w:ilvl w:val="2"/>
          <w:numId w:val="1"/>
        </w:numPr>
        <w:ind w:left="2160" w:hanging="360"/>
      </w:pPr>
      <w:bookmarkStart w:colFirst="0" w:colLast="0" w:name="_dle1zyvsmoey" w:id="5"/>
      <w:bookmarkEnd w:id="5"/>
      <w:r w:rsidDel="00000000" w:rsidR="00000000" w:rsidRPr="00000000">
        <w:rPr>
          <w:rtl w:val="0"/>
        </w:rPr>
        <w:t xml:space="preserve">Amphoteric nature</w:t>
      </w:r>
    </w:p>
    <w:p w:rsidR="00000000" w:rsidDel="00000000" w:rsidP="00000000" w:rsidRDefault="00000000" w:rsidRPr="00000000" w14:paraId="00000063">
      <w:pPr>
        <w:ind w:left="-720" w:right="-720" w:firstLine="0"/>
        <w:jc w:val="left"/>
        <w:rPr/>
      </w:pPr>
      <w:r w:rsidDel="00000000" w:rsidR="00000000" w:rsidRPr="00000000">
        <w:rPr>
          <w:rtl w:val="0"/>
        </w:rPr>
        <w:t xml:space="preserve">An amphoteric substance has the ability to act as both a base and an acid. Water being amphoteric is one of its most important properties of water. In a natural state, water has the pH of 7 meaning it is neutral, so neither acidic or basic. Because of this reason, water is able to donate and accept protons, making it really useful in a lot of processes. [5]</w:t>
      </w:r>
      <w:r w:rsidDel="00000000" w:rsidR="00000000" w:rsidRPr="00000000">
        <w:rPr>
          <w:rtl w:val="0"/>
        </w:rPr>
      </w:r>
    </w:p>
    <w:p w:rsidR="00000000" w:rsidDel="00000000" w:rsidP="00000000" w:rsidRDefault="00000000" w:rsidRPr="00000000" w14:paraId="00000064">
      <w:pPr>
        <w:pStyle w:val="Heading3"/>
        <w:numPr>
          <w:ilvl w:val="2"/>
          <w:numId w:val="1"/>
        </w:numPr>
        <w:ind w:left="2160" w:hanging="360"/>
      </w:pPr>
      <w:bookmarkStart w:colFirst="0" w:colLast="0" w:name="_chlb49d66t93" w:id="6"/>
      <w:bookmarkEnd w:id="6"/>
      <w:r w:rsidDel="00000000" w:rsidR="00000000" w:rsidRPr="00000000">
        <w:rPr>
          <w:rtl w:val="0"/>
        </w:rPr>
        <w:t xml:space="preserve">solvency</w:t>
      </w:r>
    </w:p>
    <w:p w:rsidR="00000000" w:rsidDel="00000000" w:rsidP="00000000" w:rsidRDefault="00000000" w:rsidRPr="00000000" w14:paraId="00000065">
      <w:pPr>
        <w:ind w:left="-720" w:right="-720" w:firstLine="0"/>
        <w:rPr/>
      </w:pPr>
      <w:r w:rsidDel="00000000" w:rsidR="00000000" w:rsidRPr="00000000">
        <w:rPr>
          <w:rtl w:val="0"/>
        </w:rPr>
        <w:t xml:space="preserve">Due to water’s physical attributes and chemical contribution, water is described as the universal solvent. Water has both negative and positive charges in the hydrogen and oxygen. Meaning it has dipoles of partially charged area These charges allow the water to attract to other molecules and allow them to dissolve. [9]</w:t>
      </w:r>
    </w:p>
    <w:p w:rsidR="00000000" w:rsidDel="00000000" w:rsidP="00000000" w:rsidRDefault="00000000" w:rsidRPr="00000000" w14:paraId="00000066">
      <w:pPr>
        <w:pStyle w:val="Heading1"/>
        <w:numPr>
          <w:ilvl w:val="0"/>
          <w:numId w:val="1"/>
        </w:numPr>
        <w:ind w:left="0" w:hanging="360"/>
      </w:pPr>
      <w:bookmarkStart w:colFirst="0" w:colLast="0" w:name="_7b34xhyyh9b5" w:id="7"/>
      <w:bookmarkEnd w:id="7"/>
      <w:r w:rsidDel="00000000" w:rsidR="00000000" w:rsidRPr="00000000">
        <w:rPr>
          <w:rtl w:val="0"/>
        </w:rPr>
        <w:t xml:space="preserve">Water in the atmosphere</w:t>
      </w:r>
    </w:p>
    <w:p w:rsidR="00000000" w:rsidDel="00000000" w:rsidP="00000000" w:rsidRDefault="00000000" w:rsidRPr="00000000" w14:paraId="00000067">
      <w:pPr>
        <w:ind w:left="-810" w:right="-720" w:firstLine="0"/>
        <w:rPr/>
      </w:pPr>
      <w:r w:rsidDel="00000000" w:rsidR="00000000" w:rsidRPr="00000000">
        <w:rPr>
          <w:rtl w:val="0"/>
        </w:rPr>
        <w:t xml:space="preserve">Water is found in the atmosphere as a gas (vapour) in varying amounts from 0% to 4%, mostly in the lowest layer of the atmosphere, the troposphere. The amount in the atmosphere makes up only a very small percentage of the total water on earth.</w:t>
      </w:r>
    </w:p>
    <w:p w:rsidR="00000000" w:rsidDel="00000000" w:rsidP="00000000" w:rsidRDefault="00000000" w:rsidRPr="00000000" w14:paraId="00000068">
      <w:pPr>
        <w:pStyle w:val="Heading2"/>
        <w:numPr>
          <w:ilvl w:val="1"/>
          <w:numId w:val="1"/>
        </w:numPr>
        <w:ind w:left="360" w:hanging="360"/>
      </w:pPr>
      <w:bookmarkStart w:colFirst="0" w:colLast="0" w:name="_1af07w6tln9r" w:id="8"/>
      <w:bookmarkEnd w:id="8"/>
      <w:r w:rsidDel="00000000" w:rsidR="00000000" w:rsidRPr="00000000">
        <w:rPr>
          <w:rtl w:val="0"/>
        </w:rPr>
        <w:t xml:space="preserve">Relative humidity</w:t>
      </w:r>
    </w:p>
    <w:p w:rsidR="00000000" w:rsidDel="00000000" w:rsidP="00000000" w:rsidRDefault="00000000" w:rsidRPr="00000000" w14:paraId="00000069">
      <w:pPr>
        <w:ind w:left="-720" w:right="-720" w:firstLine="0"/>
        <w:rPr/>
      </w:pPr>
      <w:r w:rsidDel="00000000" w:rsidR="00000000" w:rsidRPr="00000000">
        <w:rPr>
          <w:rtl w:val="0"/>
        </w:rPr>
        <w:t xml:space="preserve">Relative Humidity (RH) is the concentration of water vapour present in the air. It is expressed as a percentage of the amount of moisture that can be retained by the atmosphere [6].</w:t>
      </w:r>
    </w:p>
    <w:p w:rsidR="00000000" w:rsidDel="00000000" w:rsidP="00000000" w:rsidRDefault="00000000" w:rsidRPr="00000000" w14:paraId="0000006A">
      <w:pPr>
        <w:pStyle w:val="Heading3"/>
        <w:numPr>
          <w:ilvl w:val="2"/>
          <w:numId w:val="1"/>
        </w:numPr>
        <w:ind w:left="2160" w:hanging="360"/>
      </w:pPr>
      <w:bookmarkStart w:colFirst="0" w:colLast="0" w:name="_n7evwjfcgbel" w:id="9"/>
      <w:bookmarkEnd w:id="9"/>
      <w:r w:rsidDel="00000000" w:rsidR="00000000" w:rsidRPr="00000000">
        <w:rPr>
          <w:rtl w:val="0"/>
        </w:rPr>
        <w:t xml:space="preserve">Humidity and explosives</w:t>
      </w:r>
    </w:p>
    <w:p w:rsidR="00000000" w:rsidDel="00000000" w:rsidP="00000000" w:rsidRDefault="00000000" w:rsidRPr="00000000" w14:paraId="0000006B">
      <w:pPr>
        <w:spacing w:after="0" w:lineRule="auto"/>
        <w:ind w:left="-720" w:right="-720" w:firstLine="0"/>
        <w:rPr/>
      </w:pPr>
      <w:r w:rsidDel="00000000" w:rsidR="00000000" w:rsidRPr="00000000">
        <w:rPr>
          <w:rtl w:val="0"/>
        </w:rPr>
        <w:t xml:space="preserve">When working with a lot of explosives, depending on their sensitivity,  it is important to monitor the relative humidity. Depending on the materials being worked with too high or too low humidity can affect the process. If the humidity is too high it can affect the explosives speed to degradation. And can therefore cause harm to the material. However if humidity is too low, this can increase the risk of there being an electrostatic discharge event and can cause harm to the operators. [7]</w:t>
      </w:r>
    </w:p>
    <w:p w:rsidR="00000000" w:rsidDel="00000000" w:rsidP="00000000" w:rsidRDefault="00000000" w:rsidRPr="00000000" w14:paraId="0000006C">
      <w:pPr>
        <w:pStyle w:val="Heading1"/>
        <w:numPr>
          <w:ilvl w:val="0"/>
          <w:numId w:val="1"/>
        </w:numPr>
        <w:spacing w:after="0" w:afterAutospacing="0"/>
        <w:ind w:left="0" w:hanging="360"/>
      </w:pPr>
      <w:bookmarkStart w:colFirst="0" w:colLast="0" w:name="_3o9xh8e01tyq" w:id="10"/>
      <w:bookmarkEnd w:id="10"/>
      <w:r w:rsidDel="00000000" w:rsidR="00000000" w:rsidRPr="00000000">
        <w:rPr>
          <w:rtl w:val="0"/>
        </w:rPr>
        <w:t xml:space="preserve">The role of water in various chemical processes</w:t>
      </w:r>
    </w:p>
    <w:p w:rsidR="00000000" w:rsidDel="00000000" w:rsidP="00000000" w:rsidRDefault="00000000" w:rsidRPr="00000000" w14:paraId="0000006D">
      <w:pPr>
        <w:pStyle w:val="Heading2"/>
        <w:numPr>
          <w:ilvl w:val="1"/>
          <w:numId w:val="1"/>
        </w:numPr>
        <w:spacing w:before="0" w:beforeAutospacing="0"/>
        <w:ind w:left="360" w:hanging="360"/>
      </w:pPr>
      <w:bookmarkStart w:colFirst="0" w:colLast="0" w:name="_pvjytup4h7it" w:id="11"/>
      <w:bookmarkEnd w:id="11"/>
      <w:r w:rsidDel="00000000" w:rsidR="00000000" w:rsidRPr="00000000">
        <w:rPr>
          <w:rtl w:val="0"/>
        </w:rPr>
        <w:t xml:space="preserve">acid/base chemistry</w:t>
      </w:r>
    </w:p>
    <w:p w:rsidR="00000000" w:rsidDel="00000000" w:rsidP="00000000" w:rsidRDefault="00000000" w:rsidRPr="00000000" w14:paraId="0000006E">
      <w:pPr>
        <w:ind w:left="-720" w:firstLine="0"/>
        <w:rPr/>
      </w:pPr>
      <w:r w:rsidDel="00000000" w:rsidR="00000000" w:rsidRPr="00000000">
        <w:rPr>
          <w:rtl w:val="0"/>
        </w:rPr>
        <w:t xml:space="preserve">Water plays a huge role in acid base chemistry and it is required to define what an acid and what a base is. It is also used to test whether something is an acid or a base.</w:t>
      </w:r>
    </w:p>
    <w:p w:rsidR="00000000" w:rsidDel="00000000" w:rsidP="00000000" w:rsidRDefault="00000000" w:rsidRPr="00000000" w14:paraId="0000006F">
      <w:pPr>
        <w:ind w:left="-720" w:firstLine="0"/>
        <w:rPr/>
      </w:pPr>
      <w:r w:rsidDel="00000000" w:rsidR="00000000" w:rsidRPr="00000000">
        <w:rPr>
          <w:rtl w:val="0"/>
        </w:rPr>
      </w:r>
    </w:p>
    <w:p w:rsidR="00000000" w:rsidDel="00000000" w:rsidP="00000000" w:rsidRDefault="00000000" w:rsidRPr="00000000" w14:paraId="00000070">
      <w:pPr>
        <w:ind w:left="-720" w:firstLine="0"/>
        <w:rPr>
          <w:i w:val="1"/>
          <w:highlight w:val="white"/>
        </w:rPr>
      </w:pPr>
      <w:r w:rsidDel="00000000" w:rsidR="00000000" w:rsidRPr="00000000">
        <w:rPr>
          <w:highlight w:val="white"/>
          <w:rtl w:val="0"/>
        </w:rPr>
        <w:t xml:space="preserve">The definitions of an acid and a base are </w:t>
      </w:r>
      <w:r w:rsidDel="00000000" w:rsidR="00000000" w:rsidRPr="00000000">
        <w:rPr>
          <w:i w:val="1"/>
          <w:highlight w:val="white"/>
          <w:rtl w:val="0"/>
        </w:rPr>
        <w:t xml:space="preserve">“an acid is any substance that increases the concentration of the H</w:t>
      </w:r>
      <w:r w:rsidDel="00000000" w:rsidR="00000000" w:rsidRPr="00000000">
        <w:rPr>
          <w:i w:val="1"/>
          <w:highlight w:val="white"/>
          <w:vertAlign w:val="superscript"/>
          <w:rtl w:val="0"/>
        </w:rPr>
        <w:t xml:space="preserve">+</w:t>
      </w:r>
      <w:r w:rsidDel="00000000" w:rsidR="00000000" w:rsidRPr="00000000">
        <w:rPr>
          <w:i w:val="1"/>
          <w:highlight w:val="white"/>
          <w:rtl w:val="0"/>
        </w:rPr>
        <w:t xml:space="preserve"> ion when it dissolves in water. A base is any substance that increases the concentration of the OH</w:t>
      </w:r>
      <w:r w:rsidDel="00000000" w:rsidR="00000000" w:rsidRPr="00000000">
        <w:rPr>
          <w:i w:val="1"/>
          <w:highlight w:val="white"/>
          <w:vertAlign w:val="superscript"/>
          <w:rtl w:val="0"/>
        </w:rPr>
        <w:t xml:space="preserve">-</w:t>
      </w:r>
      <w:r w:rsidDel="00000000" w:rsidR="00000000" w:rsidRPr="00000000">
        <w:rPr>
          <w:i w:val="1"/>
          <w:highlight w:val="white"/>
          <w:rtl w:val="0"/>
        </w:rPr>
        <w:t xml:space="preserve"> ion when it dissolves in water.” [8]</w:t>
      </w:r>
    </w:p>
    <w:p w:rsidR="00000000" w:rsidDel="00000000" w:rsidP="00000000" w:rsidRDefault="00000000" w:rsidRPr="00000000" w14:paraId="00000071">
      <w:pPr>
        <w:ind w:left="-720" w:right="-720" w:firstLine="0"/>
        <w:rPr/>
      </w:pPr>
      <w:r w:rsidDel="00000000" w:rsidR="00000000" w:rsidRPr="00000000">
        <w:rPr>
          <w:rtl w:val="0"/>
        </w:rPr>
        <w:t xml:space="preserve">Water is not only used in defining an acid and base but also in testing for them. Water is naturally amphoteric. This means it can act as both an acid (can donate a proton) and a base (can accept a proton). The below equation most clearly shows this happening and the equation can happen in both directions. </w:t>
      </w:r>
    </w:p>
    <w:p w:rsidR="00000000" w:rsidDel="00000000" w:rsidP="00000000" w:rsidRDefault="00000000" w:rsidRPr="00000000" w14:paraId="00000072">
      <w:pPr>
        <w:ind w:left="-720" w:right="-720" w:firstLine="0"/>
        <w:jc w:val="center"/>
        <w:rPr>
          <w:color w:val="1a1a1a"/>
          <w:highlight w:val="white"/>
        </w:rPr>
      </w:pPr>
      <w:r w:rsidDel="00000000" w:rsidR="00000000" w:rsidRPr="00000000">
        <w:rPr>
          <w:color w:val="1a1a1a"/>
          <w:highlight w:val="white"/>
          <w:rtl w:val="0"/>
        </w:rPr>
        <w:t xml:space="preserve">H</w:t>
      </w:r>
      <w:r w:rsidDel="00000000" w:rsidR="00000000" w:rsidRPr="00000000">
        <w:rPr>
          <w:color w:val="1a1a1a"/>
          <w:highlight w:val="white"/>
          <w:vertAlign w:val="subscript"/>
          <w:rtl w:val="0"/>
        </w:rPr>
        <w:t xml:space="preserve">2</w:t>
      </w:r>
      <w:r w:rsidDel="00000000" w:rsidR="00000000" w:rsidRPr="00000000">
        <w:rPr>
          <w:color w:val="1a1a1a"/>
          <w:highlight w:val="white"/>
          <w:rtl w:val="0"/>
        </w:rPr>
        <w:t xml:space="preserve">O(l) + H</w:t>
      </w:r>
      <w:r w:rsidDel="00000000" w:rsidR="00000000" w:rsidRPr="00000000">
        <w:rPr>
          <w:color w:val="1a1a1a"/>
          <w:highlight w:val="white"/>
          <w:vertAlign w:val="subscript"/>
          <w:rtl w:val="0"/>
        </w:rPr>
        <w:t xml:space="preserve">2</w:t>
      </w:r>
      <w:r w:rsidDel="00000000" w:rsidR="00000000" w:rsidRPr="00000000">
        <w:rPr>
          <w:rFonts w:ascii="Arial Unicode MS" w:cs="Arial Unicode MS" w:eastAsia="Arial Unicode MS" w:hAnsi="Arial Unicode MS"/>
          <w:color w:val="1a1a1a"/>
          <w:highlight w:val="white"/>
          <w:rtl w:val="0"/>
        </w:rPr>
        <w:t xml:space="preserve">O(l) ⇌ H</w:t>
      </w:r>
      <w:r w:rsidDel="00000000" w:rsidR="00000000" w:rsidRPr="00000000">
        <w:rPr>
          <w:color w:val="1a1a1a"/>
          <w:highlight w:val="white"/>
          <w:vertAlign w:val="subscript"/>
          <w:rtl w:val="0"/>
        </w:rPr>
        <w:t xml:space="preserve">3</w:t>
      </w:r>
      <w:r w:rsidDel="00000000" w:rsidR="00000000" w:rsidRPr="00000000">
        <w:rPr>
          <w:color w:val="1a1a1a"/>
          <w:highlight w:val="white"/>
          <w:rtl w:val="0"/>
        </w:rPr>
        <w:t xml:space="preserve">O</w:t>
      </w:r>
      <w:r w:rsidDel="00000000" w:rsidR="00000000" w:rsidRPr="00000000">
        <w:rPr>
          <w:color w:val="1a1a1a"/>
          <w:highlight w:val="white"/>
          <w:vertAlign w:val="superscript"/>
          <w:rtl w:val="0"/>
        </w:rPr>
        <w:t xml:space="preserve">+</w:t>
      </w:r>
      <w:r w:rsidDel="00000000" w:rsidR="00000000" w:rsidRPr="00000000">
        <w:rPr>
          <w:color w:val="1a1a1a"/>
          <w:highlight w:val="white"/>
          <w:rtl w:val="0"/>
        </w:rPr>
        <w:t xml:space="preserve">(aq) + OH</w:t>
      </w:r>
      <w:r w:rsidDel="00000000" w:rsidR="00000000" w:rsidRPr="00000000">
        <w:rPr>
          <w:rFonts w:ascii="Arial Unicode MS" w:cs="Arial Unicode MS" w:eastAsia="Arial Unicode MS" w:hAnsi="Arial Unicode MS"/>
          <w:color w:val="1a1a1a"/>
          <w:highlight w:val="white"/>
          <w:vertAlign w:val="superscript"/>
          <w:rtl w:val="0"/>
        </w:rPr>
        <w:t xml:space="preserve">−</w:t>
      </w:r>
      <w:r w:rsidDel="00000000" w:rsidR="00000000" w:rsidRPr="00000000">
        <w:rPr>
          <w:color w:val="1a1a1a"/>
          <w:highlight w:val="white"/>
          <w:rtl w:val="0"/>
        </w:rPr>
        <w:t xml:space="preserve">(aq)</w:t>
      </w:r>
    </w:p>
    <w:p w:rsidR="00000000" w:rsidDel="00000000" w:rsidP="00000000" w:rsidRDefault="00000000" w:rsidRPr="00000000" w14:paraId="00000073">
      <w:pPr>
        <w:ind w:left="-720" w:right="-720" w:firstLine="0"/>
        <w:rPr>
          <w:color w:val="1a1a1a"/>
          <w:highlight w:val="white"/>
        </w:rPr>
      </w:pPr>
      <w:r w:rsidDel="00000000" w:rsidR="00000000" w:rsidRPr="00000000">
        <w:rPr>
          <w:color w:val="1a1a1a"/>
          <w:highlight w:val="white"/>
          <w:rtl w:val="0"/>
        </w:rPr>
        <w:t xml:space="preserve">Water is made up of two ions in the below equation. </w:t>
      </w:r>
    </w:p>
    <w:p w:rsidR="00000000" w:rsidDel="00000000" w:rsidP="00000000" w:rsidRDefault="00000000" w:rsidRPr="00000000" w14:paraId="00000074">
      <w:pPr>
        <w:ind w:left="-720" w:right="-720" w:firstLine="0"/>
        <w:jc w:val="center"/>
        <w:rPr>
          <w:color w:val="1a1a1a"/>
          <w:highlight w:val="white"/>
        </w:rPr>
      </w:pPr>
      <w:r w:rsidDel="00000000" w:rsidR="00000000" w:rsidRPr="00000000">
        <w:rPr>
          <w:color w:val="1a1a1a"/>
          <w:highlight w:val="white"/>
          <w:rtl w:val="0"/>
        </w:rPr>
        <w:t xml:space="preserve">H</w:t>
      </w:r>
      <w:r w:rsidDel="00000000" w:rsidR="00000000" w:rsidRPr="00000000">
        <w:rPr>
          <w:color w:val="1a1a1a"/>
          <w:highlight w:val="white"/>
          <w:vertAlign w:val="superscript"/>
          <w:rtl w:val="0"/>
        </w:rPr>
        <w:t xml:space="preserve">+</w:t>
      </w:r>
      <w:r w:rsidDel="00000000" w:rsidR="00000000" w:rsidRPr="00000000">
        <w:rPr>
          <w:color w:val="1a1a1a"/>
          <w:highlight w:val="white"/>
          <w:rtl w:val="0"/>
        </w:rPr>
        <w:t xml:space="preserve"> + OH</w:t>
      </w:r>
      <w:r w:rsidDel="00000000" w:rsidR="00000000" w:rsidRPr="00000000">
        <w:rPr>
          <w:rFonts w:ascii="Arial Unicode MS" w:cs="Arial Unicode MS" w:eastAsia="Arial Unicode MS" w:hAnsi="Arial Unicode MS"/>
          <w:color w:val="1a1a1a"/>
          <w:highlight w:val="white"/>
          <w:vertAlign w:val="superscript"/>
          <w:rtl w:val="0"/>
        </w:rPr>
        <w:t xml:space="preserve">−</w:t>
      </w:r>
      <w:r w:rsidDel="00000000" w:rsidR="00000000" w:rsidRPr="00000000">
        <w:rPr>
          <w:rFonts w:ascii="Arial Unicode MS" w:cs="Arial Unicode MS" w:eastAsia="Arial Unicode MS" w:hAnsi="Arial Unicode MS"/>
          <w:color w:val="1a1a1a"/>
          <w:highlight w:val="white"/>
          <w:rtl w:val="0"/>
        </w:rPr>
        <w:t xml:space="preserve"> → H</w:t>
      </w:r>
      <w:r w:rsidDel="00000000" w:rsidR="00000000" w:rsidRPr="00000000">
        <w:rPr>
          <w:color w:val="1a1a1a"/>
          <w:highlight w:val="white"/>
          <w:vertAlign w:val="subscript"/>
          <w:rtl w:val="0"/>
        </w:rPr>
        <w:t xml:space="preserve">2</w:t>
      </w:r>
      <w:r w:rsidDel="00000000" w:rsidR="00000000" w:rsidRPr="00000000">
        <w:rPr>
          <w:color w:val="1a1a1a"/>
          <w:highlight w:val="white"/>
          <w:rtl w:val="0"/>
        </w:rPr>
        <w:t xml:space="preserve">O</w:t>
      </w:r>
    </w:p>
    <w:p w:rsidR="00000000" w:rsidDel="00000000" w:rsidP="00000000" w:rsidRDefault="00000000" w:rsidRPr="00000000" w14:paraId="00000075">
      <w:pPr>
        <w:ind w:left="-720" w:right="-720" w:firstLine="0"/>
        <w:rPr>
          <w:color w:val="1a1a1a"/>
          <w:highlight w:val="white"/>
        </w:rPr>
      </w:pPr>
      <w:r w:rsidDel="00000000" w:rsidR="00000000" w:rsidRPr="00000000">
        <w:rPr>
          <w:color w:val="1a1a1a"/>
          <w:highlight w:val="white"/>
          <w:rtl w:val="0"/>
        </w:rPr>
        <w:t xml:space="preserve">When an acid is mixed with water there is a contribution of H</w:t>
      </w:r>
      <w:r w:rsidDel="00000000" w:rsidR="00000000" w:rsidRPr="00000000">
        <w:rPr>
          <w:color w:val="1a1a1a"/>
          <w:highlight w:val="white"/>
          <w:vertAlign w:val="superscript"/>
          <w:rtl w:val="0"/>
        </w:rPr>
        <w:t xml:space="preserve">+ </w:t>
      </w:r>
      <w:r w:rsidDel="00000000" w:rsidR="00000000" w:rsidRPr="00000000">
        <w:rPr>
          <w:color w:val="1a1a1a"/>
          <w:highlight w:val="white"/>
          <w:rtl w:val="0"/>
        </w:rPr>
        <w:t xml:space="preserve">ions. To determine acidity, the pH is used. pH means the probability of H</w:t>
      </w:r>
      <w:r w:rsidDel="00000000" w:rsidR="00000000" w:rsidRPr="00000000">
        <w:rPr>
          <w:color w:val="1a1a1a"/>
          <w:highlight w:val="white"/>
          <w:vertAlign w:val="superscript"/>
          <w:rtl w:val="0"/>
        </w:rPr>
        <w:t xml:space="preserve">+</w:t>
      </w:r>
      <w:r w:rsidDel="00000000" w:rsidR="00000000" w:rsidRPr="00000000">
        <w:rPr>
          <w:color w:val="1a1a1a"/>
          <w:highlight w:val="white"/>
          <w:rtl w:val="0"/>
        </w:rPr>
        <w:t xml:space="preserve"> ions in comparison to OH</w:t>
      </w:r>
      <w:r w:rsidDel="00000000" w:rsidR="00000000" w:rsidRPr="00000000">
        <w:rPr>
          <w:rFonts w:ascii="Arial Unicode MS" w:cs="Arial Unicode MS" w:eastAsia="Arial Unicode MS" w:hAnsi="Arial Unicode MS"/>
          <w:color w:val="1a1a1a"/>
          <w:highlight w:val="white"/>
          <w:vertAlign w:val="superscript"/>
          <w:rtl w:val="0"/>
        </w:rPr>
        <w:t xml:space="preserve">− </w:t>
      </w:r>
      <w:r w:rsidDel="00000000" w:rsidR="00000000" w:rsidRPr="00000000">
        <w:rPr>
          <w:color w:val="1a1a1a"/>
          <w:highlight w:val="white"/>
          <w:rtl w:val="0"/>
        </w:rPr>
        <w:t xml:space="preserve">ions in a substance in a substance. How this probability relates can be seen below.</w:t>
      </w:r>
    </w:p>
    <w:tbl>
      <w:tblPr>
        <w:tblStyle w:val="Table2"/>
        <w:tblW w:w="3870.0" w:type="dxa"/>
        <w:jc w:val="left"/>
        <w:tblInd w:w="12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620"/>
        <w:gridCol w:w="1305"/>
        <w:gridCol w:w="945"/>
        <w:tblGridChange w:id="0">
          <w:tblGrid>
            <w:gridCol w:w="1620"/>
            <w:gridCol w:w="1305"/>
            <w:gridCol w:w="945"/>
          </w:tblGrid>
        </w:tblGridChange>
      </w:tblGrid>
      <w:tr>
        <w:trPr>
          <w:cantSplit w:val="0"/>
          <w:trHeight w:val="253.974609375" w:hRule="atLeast"/>
          <w:tblHeader w:val="0"/>
        </w:trPr>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6">
            <w:pPr>
              <w:jc w:val="center"/>
              <w:rPr>
                <w:color w:val="1a1a1a"/>
                <w:sz w:val="18"/>
                <w:szCs w:val="18"/>
                <w:highlight w:val="white"/>
              </w:rPr>
            </w:pPr>
            <w:r w:rsidDel="00000000" w:rsidR="00000000" w:rsidRPr="00000000">
              <w:rPr>
                <w:color w:val="1a1a1a"/>
                <w:sz w:val="18"/>
                <w:szCs w:val="18"/>
                <w:highlight w:val="white"/>
                <w:rtl w:val="0"/>
              </w:rPr>
              <w:t xml:space="preserve">neutral solution</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7">
            <w:pPr>
              <w:jc w:val="center"/>
              <w:rPr>
                <w:color w:val="1a1a1a"/>
                <w:sz w:val="18"/>
                <w:szCs w:val="18"/>
                <w:highlight w:val="white"/>
              </w:rPr>
            </w:pPr>
            <w:r w:rsidDel="00000000" w:rsidR="00000000" w:rsidRPr="00000000">
              <w:rPr>
                <w:color w:val="1a1a1a"/>
                <w:sz w:val="18"/>
                <w:szCs w:val="18"/>
                <w:highlight w:val="white"/>
                <w:rtl w:val="0"/>
              </w:rPr>
              <w:t xml:space="preserve">[H</w:t>
            </w:r>
            <w:r w:rsidDel="00000000" w:rsidR="00000000" w:rsidRPr="00000000">
              <w:rPr>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 = [OH</w:t>
            </w:r>
            <w:r w:rsidDel="00000000" w:rsidR="00000000" w:rsidRPr="00000000">
              <w:rPr>
                <w:rFonts w:ascii="Arial Unicode MS" w:cs="Arial Unicode MS" w:eastAsia="Arial Unicode MS" w:hAnsi="Arial Unicode MS"/>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8">
            <w:pPr>
              <w:jc w:val="center"/>
              <w:rPr>
                <w:color w:val="1a1a1a"/>
                <w:sz w:val="18"/>
                <w:szCs w:val="18"/>
                <w:highlight w:val="white"/>
              </w:rPr>
            </w:pPr>
            <w:r w:rsidDel="00000000" w:rsidR="00000000" w:rsidRPr="00000000">
              <w:rPr>
                <w:color w:val="1a1a1a"/>
                <w:sz w:val="18"/>
                <w:szCs w:val="18"/>
                <w:highlight w:val="white"/>
                <w:rtl w:val="0"/>
              </w:rPr>
              <w:t xml:space="preserve">pH = 7</w:t>
            </w:r>
          </w:p>
        </w:tc>
      </w:tr>
      <w:tr>
        <w:trPr>
          <w:cantSplit w:val="0"/>
          <w:trHeight w:val="253.974609375" w:hRule="atLeast"/>
          <w:tblHeader w:val="0"/>
        </w:trPr>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9">
            <w:pPr>
              <w:jc w:val="center"/>
              <w:rPr>
                <w:color w:val="1a1a1a"/>
                <w:sz w:val="18"/>
                <w:szCs w:val="18"/>
                <w:highlight w:val="white"/>
              </w:rPr>
            </w:pPr>
            <w:r w:rsidDel="00000000" w:rsidR="00000000" w:rsidRPr="00000000">
              <w:rPr>
                <w:color w:val="1a1a1a"/>
                <w:sz w:val="18"/>
                <w:szCs w:val="18"/>
                <w:highlight w:val="white"/>
                <w:rtl w:val="0"/>
              </w:rPr>
              <w:t xml:space="preserve">acidic solution</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A">
            <w:pPr>
              <w:jc w:val="center"/>
              <w:rPr>
                <w:color w:val="1a1a1a"/>
                <w:sz w:val="18"/>
                <w:szCs w:val="18"/>
                <w:highlight w:val="white"/>
              </w:rPr>
            </w:pPr>
            <w:r w:rsidDel="00000000" w:rsidR="00000000" w:rsidRPr="00000000">
              <w:rPr>
                <w:color w:val="1a1a1a"/>
                <w:sz w:val="18"/>
                <w:szCs w:val="18"/>
                <w:highlight w:val="white"/>
                <w:rtl w:val="0"/>
              </w:rPr>
              <w:t xml:space="preserve">[H</w:t>
            </w:r>
            <w:r w:rsidDel="00000000" w:rsidR="00000000" w:rsidRPr="00000000">
              <w:rPr>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 &gt; [OH</w:t>
            </w:r>
            <w:r w:rsidDel="00000000" w:rsidR="00000000" w:rsidRPr="00000000">
              <w:rPr>
                <w:rFonts w:ascii="Arial Unicode MS" w:cs="Arial Unicode MS" w:eastAsia="Arial Unicode MS" w:hAnsi="Arial Unicode MS"/>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B">
            <w:pPr>
              <w:jc w:val="center"/>
              <w:rPr>
                <w:color w:val="1a1a1a"/>
                <w:sz w:val="18"/>
                <w:szCs w:val="18"/>
                <w:highlight w:val="white"/>
              </w:rPr>
            </w:pPr>
            <w:r w:rsidDel="00000000" w:rsidR="00000000" w:rsidRPr="00000000">
              <w:rPr>
                <w:color w:val="1a1a1a"/>
                <w:sz w:val="18"/>
                <w:szCs w:val="18"/>
                <w:highlight w:val="white"/>
                <w:rtl w:val="0"/>
              </w:rPr>
              <w:t xml:space="preserve">pH &lt; 7</w:t>
            </w:r>
          </w:p>
        </w:tc>
      </w:tr>
      <w:tr>
        <w:trPr>
          <w:cantSplit w:val="0"/>
          <w:trHeight w:val="510" w:hRule="atLeast"/>
          <w:tblHeader w:val="0"/>
        </w:trPr>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C">
            <w:pPr>
              <w:jc w:val="center"/>
              <w:rPr>
                <w:color w:val="1a1a1a"/>
                <w:sz w:val="18"/>
                <w:szCs w:val="18"/>
                <w:highlight w:val="white"/>
              </w:rPr>
            </w:pPr>
            <w:r w:rsidDel="00000000" w:rsidR="00000000" w:rsidRPr="00000000">
              <w:rPr>
                <w:color w:val="1a1a1a"/>
                <w:sz w:val="18"/>
                <w:szCs w:val="18"/>
                <w:highlight w:val="white"/>
                <w:rtl w:val="0"/>
              </w:rPr>
              <w:t xml:space="preserve">basic solution</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D">
            <w:pPr>
              <w:jc w:val="center"/>
              <w:rPr>
                <w:color w:val="1a1a1a"/>
                <w:sz w:val="18"/>
                <w:szCs w:val="18"/>
                <w:highlight w:val="white"/>
              </w:rPr>
            </w:pPr>
            <w:r w:rsidDel="00000000" w:rsidR="00000000" w:rsidRPr="00000000">
              <w:rPr>
                <w:color w:val="1a1a1a"/>
                <w:sz w:val="18"/>
                <w:szCs w:val="18"/>
                <w:highlight w:val="white"/>
                <w:rtl w:val="0"/>
              </w:rPr>
              <w:t xml:space="preserve">[OH</w:t>
            </w:r>
            <w:r w:rsidDel="00000000" w:rsidR="00000000" w:rsidRPr="00000000">
              <w:rPr>
                <w:rFonts w:ascii="Arial Unicode MS" w:cs="Arial Unicode MS" w:eastAsia="Arial Unicode MS" w:hAnsi="Arial Unicode MS"/>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 &gt; [H</w:t>
            </w:r>
            <w:r w:rsidDel="00000000" w:rsidR="00000000" w:rsidRPr="00000000">
              <w:rPr>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E">
            <w:pPr>
              <w:jc w:val="center"/>
              <w:rPr>
                <w:color w:val="1a1a1a"/>
                <w:sz w:val="18"/>
                <w:szCs w:val="18"/>
                <w:highlight w:val="white"/>
              </w:rPr>
            </w:pPr>
            <w:r w:rsidDel="00000000" w:rsidR="00000000" w:rsidRPr="00000000">
              <w:rPr>
                <w:color w:val="1a1a1a"/>
                <w:sz w:val="18"/>
                <w:szCs w:val="18"/>
                <w:highlight w:val="white"/>
                <w:rtl w:val="0"/>
              </w:rPr>
              <w:t xml:space="preserve">pH &gt; 7</w:t>
            </w:r>
          </w:p>
        </w:tc>
      </w:tr>
    </w:tbl>
    <w:p w:rsidR="00000000" w:rsidDel="00000000" w:rsidP="00000000" w:rsidRDefault="00000000" w:rsidRPr="00000000" w14:paraId="0000007F">
      <w:pPr>
        <w:ind w:left="-720" w:firstLine="0"/>
        <w:rPr>
          <w:highlight w:val="white"/>
        </w:rPr>
      </w:pPr>
      <w:r w:rsidDel="00000000" w:rsidR="00000000" w:rsidRPr="00000000">
        <w:rPr>
          <w:highlight w:val="white"/>
          <w:rtl w:val="0"/>
        </w:rPr>
        <w:t xml:space="preserve">The number of H ions can be measured in a solution and pH determined. [4]</w:t>
      </w:r>
      <w:r w:rsidDel="00000000" w:rsidR="00000000" w:rsidRPr="00000000">
        <w:rPr>
          <w:rtl w:val="0"/>
        </w:rPr>
      </w:r>
    </w:p>
    <w:p w:rsidR="00000000" w:rsidDel="00000000" w:rsidP="00000000" w:rsidRDefault="00000000" w:rsidRPr="00000000" w14:paraId="00000080">
      <w:pPr>
        <w:pStyle w:val="Heading2"/>
        <w:numPr>
          <w:ilvl w:val="1"/>
          <w:numId w:val="1"/>
        </w:numPr>
        <w:ind w:left="360" w:hanging="360"/>
      </w:pPr>
      <w:bookmarkStart w:colFirst="0" w:colLast="0" w:name="_vwap956t3xg6" w:id="12"/>
      <w:bookmarkEnd w:id="12"/>
      <w:r w:rsidDel="00000000" w:rsidR="00000000" w:rsidRPr="00000000">
        <w:rPr>
          <w:rtl w:val="0"/>
        </w:rPr>
        <w:t xml:space="preserve">Redox reactions</w:t>
      </w:r>
    </w:p>
    <w:p w:rsidR="00000000" w:rsidDel="00000000" w:rsidP="00000000" w:rsidRDefault="00000000" w:rsidRPr="00000000" w14:paraId="00000081">
      <w:pPr>
        <w:ind w:left="-720" w:right="-720" w:firstLine="0"/>
        <w:rPr/>
      </w:pPr>
      <w:r w:rsidDel="00000000" w:rsidR="00000000" w:rsidRPr="00000000">
        <w:rPr>
          <w:rtl w:val="0"/>
        </w:rPr>
        <w:t xml:space="preserve">When an active metal is put in contact with water, an exothermic reaction occurs and releases hydrogen gas. An example of this is with sodium and water. The equation for this reaction is below.</w:t>
      </w:r>
    </w:p>
    <w:p w:rsidR="00000000" w:rsidDel="00000000" w:rsidP="00000000" w:rsidRDefault="00000000" w:rsidRPr="00000000" w14:paraId="00000082">
      <w:pPr>
        <w:spacing w:after="200" w:before="200" w:lineRule="auto"/>
        <w:ind w:left="-720" w:right="-720" w:firstLine="0"/>
        <w:jc w:val="center"/>
        <w:rPr>
          <w:color w:val="1a1a1a"/>
          <w:highlight w:val="white"/>
        </w:rPr>
      </w:pPr>
      <w:r w:rsidDel="00000000" w:rsidR="00000000" w:rsidRPr="00000000">
        <w:rPr>
          <w:color w:val="1a1a1a"/>
          <w:highlight w:val="white"/>
          <w:rtl w:val="0"/>
        </w:rPr>
        <w:t xml:space="preserve">2Na(s) + 2H</w:t>
      </w:r>
      <w:r w:rsidDel="00000000" w:rsidR="00000000" w:rsidRPr="00000000">
        <w:rPr>
          <w:color w:val="1a1a1a"/>
          <w:highlight w:val="white"/>
          <w:vertAlign w:val="subscript"/>
          <w:rtl w:val="0"/>
        </w:rPr>
        <w:t xml:space="preserve">2</w:t>
      </w:r>
      <w:r w:rsidDel="00000000" w:rsidR="00000000" w:rsidRPr="00000000">
        <w:rPr>
          <w:rFonts w:ascii="Arial Unicode MS" w:cs="Arial Unicode MS" w:eastAsia="Arial Unicode MS" w:hAnsi="Arial Unicode MS"/>
          <w:color w:val="1a1a1a"/>
          <w:highlight w:val="white"/>
          <w:rtl w:val="0"/>
        </w:rPr>
        <w:t xml:space="preserve">O(l) → 2Na</w:t>
      </w:r>
      <w:r w:rsidDel="00000000" w:rsidR="00000000" w:rsidRPr="00000000">
        <w:rPr>
          <w:color w:val="1a1a1a"/>
          <w:highlight w:val="white"/>
          <w:vertAlign w:val="superscript"/>
          <w:rtl w:val="0"/>
        </w:rPr>
        <w:t xml:space="preserve">+</w:t>
      </w:r>
      <w:r w:rsidDel="00000000" w:rsidR="00000000" w:rsidRPr="00000000">
        <w:rPr>
          <w:color w:val="1a1a1a"/>
          <w:highlight w:val="white"/>
          <w:rtl w:val="0"/>
        </w:rPr>
        <w:t xml:space="preserve">(aq) + 2OH</w:t>
      </w:r>
      <w:r w:rsidDel="00000000" w:rsidR="00000000" w:rsidRPr="00000000">
        <w:rPr>
          <w:rFonts w:ascii="Arial Unicode MS" w:cs="Arial Unicode MS" w:eastAsia="Arial Unicode MS" w:hAnsi="Arial Unicode MS"/>
          <w:color w:val="1a1a1a"/>
          <w:highlight w:val="white"/>
          <w:vertAlign w:val="superscript"/>
          <w:rtl w:val="0"/>
        </w:rPr>
        <w:t xml:space="preserve">−</w:t>
      </w:r>
      <w:r w:rsidDel="00000000" w:rsidR="00000000" w:rsidRPr="00000000">
        <w:rPr>
          <w:color w:val="1a1a1a"/>
          <w:highlight w:val="white"/>
          <w:rtl w:val="0"/>
        </w:rPr>
        <w:t xml:space="preserve">(aq) + H</w:t>
      </w:r>
      <w:r w:rsidDel="00000000" w:rsidR="00000000" w:rsidRPr="00000000">
        <w:rPr>
          <w:color w:val="1a1a1a"/>
          <w:highlight w:val="white"/>
          <w:vertAlign w:val="subscript"/>
          <w:rtl w:val="0"/>
        </w:rPr>
        <w:t xml:space="preserve">2</w:t>
      </w:r>
      <w:r w:rsidDel="00000000" w:rsidR="00000000" w:rsidRPr="00000000">
        <w:rPr>
          <w:color w:val="1a1a1a"/>
          <w:highlight w:val="white"/>
          <w:rtl w:val="0"/>
        </w:rPr>
        <w:t xml:space="preserve">(g)</w:t>
      </w:r>
    </w:p>
    <w:p w:rsidR="00000000" w:rsidDel="00000000" w:rsidP="00000000" w:rsidRDefault="00000000" w:rsidRPr="00000000" w14:paraId="00000083">
      <w:pPr>
        <w:ind w:left="-720" w:right="-720" w:firstLine="0"/>
        <w:rPr/>
      </w:pPr>
      <w:r w:rsidDel="00000000" w:rsidR="00000000" w:rsidRPr="00000000">
        <w:rPr>
          <w:color w:val="1a1a1a"/>
          <w:highlight w:val="white"/>
          <w:rtl w:val="0"/>
        </w:rPr>
        <w:t xml:space="preserve">This reaction is an example of a redox reaction as the definition is transferring electrons from one atom to another. In this case electrons transfer to water molecules from sodium atoms producing hydrogen gas and two ios which form sodium hydroxide. The other alkali metals have similar reactions with water but less viciously as they get less active. </w:t>
      </w:r>
      <w:r w:rsidDel="00000000" w:rsidR="00000000" w:rsidRPr="00000000">
        <w:rPr>
          <w:rtl w:val="0"/>
        </w:rPr>
      </w:r>
    </w:p>
    <w:p w:rsidR="00000000" w:rsidDel="00000000" w:rsidP="00000000" w:rsidRDefault="00000000" w:rsidRPr="00000000" w14:paraId="00000084">
      <w:pPr>
        <w:pStyle w:val="Heading2"/>
        <w:numPr>
          <w:ilvl w:val="1"/>
          <w:numId w:val="1"/>
        </w:numPr>
        <w:spacing w:after="0" w:afterAutospacing="0"/>
        <w:ind w:left="360" w:hanging="360"/>
      </w:pPr>
      <w:bookmarkStart w:colFirst="0" w:colLast="0" w:name="_kf22ul9zndah" w:id="13"/>
      <w:bookmarkEnd w:id="13"/>
      <w:r w:rsidDel="00000000" w:rsidR="00000000" w:rsidRPr="00000000">
        <w:rPr>
          <w:rtl w:val="0"/>
        </w:rPr>
        <w:t xml:space="preserve">Other processes</w:t>
      </w:r>
    </w:p>
    <w:p w:rsidR="00000000" w:rsidDel="00000000" w:rsidP="00000000" w:rsidRDefault="00000000" w:rsidRPr="00000000" w14:paraId="00000085">
      <w:pPr>
        <w:pStyle w:val="Heading3"/>
        <w:numPr>
          <w:ilvl w:val="2"/>
          <w:numId w:val="1"/>
        </w:numPr>
        <w:spacing w:before="0" w:beforeAutospacing="0"/>
        <w:ind w:left="2160" w:hanging="360"/>
      </w:pPr>
      <w:bookmarkStart w:colFirst="0" w:colLast="0" w:name="_enjj4xd5xq4v" w:id="14"/>
      <w:bookmarkEnd w:id="14"/>
      <w:r w:rsidDel="00000000" w:rsidR="00000000" w:rsidRPr="00000000">
        <w:rPr>
          <w:rtl w:val="0"/>
        </w:rPr>
        <w:t xml:space="preserve">Living cells</w:t>
      </w:r>
    </w:p>
    <w:p w:rsidR="00000000" w:rsidDel="00000000" w:rsidP="00000000" w:rsidRDefault="00000000" w:rsidRPr="00000000" w14:paraId="00000086">
      <w:pPr>
        <w:ind w:left="-720" w:right="-720" w:firstLine="0"/>
        <w:rPr/>
      </w:pPr>
      <w:r w:rsidDel="00000000" w:rsidR="00000000" w:rsidRPr="00000000">
        <w:rPr>
          <w:rtl w:val="0"/>
        </w:rPr>
        <w:t xml:space="preserve">Water is directly involved in a lot of chemical reactions in living cells. They build and break down parts of the cell. The formation and breaking down of DNA and proteins occurs by a reaction producing water and using water respectively. </w:t>
      </w:r>
    </w:p>
    <w:p w:rsidR="00000000" w:rsidDel="00000000" w:rsidP="00000000" w:rsidRDefault="00000000" w:rsidRPr="00000000" w14:paraId="00000087">
      <w:pPr>
        <w:ind w:left="-720" w:firstLine="0"/>
        <w:rPr/>
      </w:pPr>
      <w:r w:rsidDel="00000000" w:rsidR="00000000" w:rsidRPr="00000000">
        <w:rPr>
          <w:rtl w:val="0"/>
        </w:rPr>
      </w:r>
    </w:p>
    <w:p w:rsidR="00000000" w:rsidDel="00000000" w:rsidP="00000000" w:rsidRDefault="00000000" w:rsidRPr="00000000" w14:paraId="00000088">
      <w:pPr>
        <w:ind w:left="-720" w:right="-720" w:firstLine="0"/>
        <w:rPr/>
      </w:pPr>
      <w:r w:rsidDel="00000000" w:rsidR="00000000" w:rsidRPr="00000000">
        <w:rPr>
          <w:rtl w:val="0"/>
        </w:rPr>
        <w:t xml:space="preserve">In plants, the process of photosynthesis is used to keep the plants alive by creating sugars and this process of forming sugars requires water. The water is oxidised to form glucose.</w:t>
      </w:r>
    </w:p>
    <w:p w:rsidR="00000000" w:rsidDel="00000000" w:rsidP="00000000" w:rsidRDefault="00000000" w:rsidRPr="00000000" w14:paraId="00000089">
      <w:pPr>
        <w:ind w:left="-720" w:right="-720" w:firstLine="0"/>
        <w:rPr/>
      </w:pPr>
      <w:r w:rsidDel="00000000" w:rsidR="00000000" w:rsidRPr="00000000">
        <w:rPr>
          <w:rtl w:val="0"/>
        </w:rPr>
      </w:r>
    </w:p>
    <w:p w:rsidR="00000000" w:rsidDel="00000000" w:rsidP="00000000" w:rsidRDefault="00000000" w:rsidRPr="00000000" w14:paraId="0000008A">
      <w:pPr>
        <w:ind w:left="-720" w:right="-720" w:firstLine="0"/>
        <w:rPr/>
      </w:pPr>
      <w:r w:rsidDel="00000000" w:rsidR="00000000" w:rsidRPr="00000000">
        <w:rPr>
          <w:rtl w:val="0"/>
        </w:rPr>
        <w:t xml:space="preserve">Cytoplasm is made up of around 90% water for a number of reasons:</w:t>
      </w:r>
    </w:p>
    <w:p w:rsidR="00000000" w:rsidDel="00000000" w:rsidP="00000000" w:rsidRDefault="00000000" w:rsidRPr="00000000" w14:paraId="0000008B">
      <w:pPr>
        <w:numPr>
          <w:ilvl w:val="0"/>
          <w:numId w:val="2"/>
        </w:numPr>
        <w:ind w:left="720" w:right="-720" w:hanging="360"/>
        <w:rPr>
          <w:u w:val="none"/>
        </w:rPr>
      </w:pPr>
      <w:r w:rsidDel="00000000" w:rsidR="00000000" w:rsidRPr="00000000">
        <w:rPr>
          <w:rtl w:val="0"/>
        </w:rPr>
        <w:t xml:space="preserve">Transportation of materials into and out of the cell through osmosis.</w:t>
      </w:r>
    </w:p>
    <w:p w:rsidR="00000000" w:rsidDel="00000000" w:rsidP="00000000" w:rsidRDefault="00000000" w:rsidRPr="00000000" w14:paraId="0000008C">
      <w:pPr>
        <w:numPr>
          <w:ilvl w:val="0"/>
          <w:numId w:val="2"/>
        </w:numPr>
        <w:ind w:left="720" w:right="-720" w:hanging="360"/>
        <w:rPr>
          <w:u w:val="none"/>
        </w:rPr>
      </w:pPr>
      <w:r w:rsidDel="00000000" w:rsidR="00000000" w:rsidRPr="00000000">
        <w:rPr>
          <w:rtl w:val="0"/>
        </w:rPr>
        <w:t xml:space="preserve">Chemical reactions within the cell - e.g synthesis of glucose and in mitochondria</w:t>
      </w:r>
    </w:p>
    <w:p w:rsidR="00000000" w:rsidDel="00000000" w:rsidP="00000000" w:rsidRDefault="00000000" w:rsidRPr="00000000" w14:paraId="0000008D">
      <w:pPr>
        <w:numPr>
          <w:ilvl w:val="0"/>
          <w:numId w:val="2"/>
        </w:numPr>
        <w:spacing w:after="200" w:afterAutospacing="0" w:before="0" w:lineRule="auto"/>
        <w:ind w:left="720" w:right="-720" w:hanging="360"/>
        <w:rPr>
          <w:u w:val="none"/>
        </w:rPr>
      </w:pPr>
      <w:r w:rsidDel="00000000" w:rsidR="00000000" w:rsidRPr="00000000">
        <w:rPr>
          <w:rtl w:val="0"/>
        </w:rPr>
        <w:t xml:space="preserve">Maintains cell structure [10,11]</w:t>
      </w:r>
    </w:p>
    <w:p w:rsidR="00000000" w:rsidDel="00000000" w:rsidP="00000000" w:rsidRDefault="00000000" w:rsidRPr="00000000" w14:paraId="0000008E">
      <w:pPr>
        <w:pStyle w:val="Heading3"/>
        <w:numPr>
          <w:ilvl w:val="2"/>
          <w:numId w:val="1"/>
        </w:numPr>
        <w:spacing w:before="200" w:beforeAutospacing="0"/>
        <w:ind w:left="2160" w:hanging="360"/>
      </w:pPr>
      <w:bookmarkStart w:colFirst="0" w:colLast="0" w:name="_p3j6v8yngx6" w:id="15"/>
      <w:bookmarkEnd w:id="15"/>
      <w:r w:rsidDel="00000000" w:rsidR="00000000" w:rsidRPr="00000000">
        <w:rPr>
          <w:rtl w:val="0"/>
        </w:rPr>
        <w:t xml:space="preserve">Rusting in metals</w:t>
      </w:r>
    </w:p>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720" w:right="-720" w:firstLine="0"/>
        <w:rPr/>
      </w:pPr>
      <w:r w:rsidDel="00000000" w:rsidR="00000000" w:rsidRPr="00000000">
        <w:rPr>
          <w:rtl w:val="0"/>
        </w:rPr>
        <w:t xml:space="preserve">Water is vital in the process of rusting metals as the water helps the oxygen molecules break. Not all metals rust. For example aluminium doesn't because it has a layer of aluminium oxide on its surface which stops the metal coming into contact with water (or moisture in the air) and oxygen.</w:t>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720" w:right="-720" w:firstLine="0"/>
        <w:rPr/>
      </w:pPr>
      <w:r w:rsidDel="00000000" w:rsidR="00000000" w:rsidRPr="00000000">
        <w:rPr>
          <w:rtl w:val="0"/>
        </w:rPr>
        <w:t xml:space="preserve">Iron does rust because it forms ferrous hydroxide, ferric hydroxide and hydrogen  when it comes in contact with water and oxygen. The hydroxides lose their water to make more iron compounds. All of these chemical reactions happening at once makes the rust flake and fall off, exposing more iron and repeating the process on the new layer. [12]</w:t>
      </w:r>
    </w:p>
    <w:p w:rsidR="00000000" w:rsidDel="00000000" w:rsidP="00000000" w:rsidRDefault="00000000" w:rsidRPr="00000000" w14:paraId="00000091">
      <w:pPr>
        <w:pStyle w:val="Heading1"/>
        <w:numPr>
          <w:ilvl w:val="0"/>
          <w:numId w:val="1"/>
        </w:numPr>
        <w:spacing w:after="0" w:afterAutospacing="0"/>
        <w:ind w:left="0" w:hanging="360"/>
      </w:pPr>
      <w:bookmarkStart w:colFirst="0" w:colLast="0" w:name="_4wdemo20ces9" w:id="16"/>
      <w:bookmarkEnd w:id="16"/>
      <w:r w:rsidDel="00000000" w:rsidR="00000000" w:rsidRPr="00000000">
        <w:rPr>
          <w:rtl w:val="0"/>
        </w:rPr>
        <w:t xml:space="preserve">The adverse effects of water on various OME related materials, articles and processes.</w:t>
      </w:r>
    </w:p>
    <w:p w:rsidR="00000000" w:rsidDel="00000000" w:rsidP="00000000" w:rsidRDefault="00000000" w:rsidRPr="00000000" w14:paraId="00000092">
      <w:pPr>
        <w:pStyle w:val="Heading2"/>
        <w:numPr>
          <w:ilvl w:val="1"/>
          <w:numId w:val="1"/>
        </w:numPr>
        <w:spacing w:before="0" w:beforeAutospacing="0"/>
        <w:ind w:left="360" w:hanging="360"/>
      </w:pPr>
      <w:bookmarkStart w:colFirst="0" w:colLast="0" w:name="_sxltpxi4pcuk" w:id="17"/>
      <w:bookmarkEnd w:id="17"/>
      <w:r w:rsidDel="00000000" w:rsidR="00000000" w:rsidRPr="00000000">
        <w:rPr>
          <w:rtl w:val="0"/>
        </w:rPr>
        <w:t xml:space="preserve">Flash cartridges and flares</w:t>
      </w:r>
    </w:p>
    <w:p w:rsidR="00000000" w:rsidDel="00000000" w:rsidP="00000000" w:rsidRDefault="00000000" w:rsidRPr="00000000" w14:paraId="00000093">
      <w:pPr>
        <w:ind w:left="-720" w:right="-720" w:firstLine="0"/>
        <w:rPr/>
      </w:pPr>
      <w:r w:rsidDel="00000000" w:rsidR="00000000" w:rsidRPr="00000000">
        <w:rPr>
          <w:rtl w:val="0"/>
        </w:rPr>
        <w:t xml:space="preserve">All flares are considered water resistant, however if water does penetrate into the inner material, through humidity, rain or submerging, it can break down the material and cause it to fail. There is a possibility that once damaged by water, the flare is rendered ineffective and will not fire.</w:t>
      </w:r>
    </w:p>
    <w:p w:rsidR="00000000" w:rsidDel="00000000" w:rsidP="00000000" w:rsidRDefault="00000000" w:rsidRPr="00000000" w14:paraId="00000094">
      <w:pPr>
        <w:ind w:left="-720" w:right="-720" w:firstLine="0"/>
        <w:rPr/>
      </w:pPr>
      <w:r w:rsidDel="00000000" w:rsidR="00000000" w:rsidRPr="00000000">
        <w:rPr>
          <w:rtl w:val="0"/>
        </w:rPr>
      </w:r>
    </w:p>
    <w:p w:rsidR="00000000" w:rsidDel="00000000" w:rsidP="00000000" w:rsidRDefault="00000000" w:rsidRPr="00000000" w14:paraId="00000095">
      <w:pPr>
        <w:ind w:left="-720" w:right="-720" w:firstLine="0"/>
        <w:rPr/>
      </w:pPr>
      <w:r w:rsidDel="00000000" w:rsidR="00000000" w:rsidRPr="00000000">
        <w:rPr>
          <w:rtl w:val="0"/>
        </w:rPr>
        <w:t xml:space="preserve">Some flares are rated waterproof and can even be ignited under water. These use o-ring seals and are designed for divers. </w:t>
      </w:r>
    </w:p>
    <w:p w:rsidR="00000000" w:rsidDel="00000000" w:rsidP="00000000" w:rsidRDefault="00000000" w:rsidRPr="00000000" w14:paraId="00000096">
      <w:pPr>
        <w:ind w:left="-720" w:right="-720" w:firstLine="0"/>
        <w:rPr/>
      </w:pPr>
      <w:r w:rsidDel="00000000" w:rsidR="00000000" w:rsidRPr="00000000">
        <w:rPr>
          <w:rtl w:val="0"/>
        </w:rPr>
      </w:r>
    </w:p>
    <w:p w:rsidR="00000000" w:rsidDel="00000000" w:rsidP="00000000" w:rsidRDefault="00000000" w:rsidRPr="00000000" w14:paraId="00000097">
      <w:pPr>
        <w:ind w:left="-720" w:right="-720" w:firstLine="0"/>
        <w:rPr/>
      </w:pPr>
      <w:r w:rsidDel="00000000" w:rsidR="00000000" w:rsidRPr="00000000">
        <w:rPr>
          <w:rtl w:val="0"/>
        </w:rPr>
        <w:t xml:space="preserve">Underwater flares use both a combustible substance, could be hydrogen or acetylene depending application,  and oxidiser, oxygen gas, supplied through hoses since there is no oxygen under water. To keep the flame burning, there must be a bubble around the flame typically made out of water vapour and carbon dioxide. The gas supplied is higher than the water exerted by the water. [13]</w:t>
      </w:r>
    </w:p>
    <w:p w:rsidR="00000000" w:rsidDel="00000000" w:rsidP="00000000" w:rsidRDefault="00000000" w:rsidRPr="00000000" w14:paraId="00000098">
      <w:pPr>
        <w:pStyle w:val="Heading2"/>
        <w:numPr>
          <w:ilvl w:val="1"/>
          <w:numId w:val="1"/>
        </w:numPr>
        <w:ind w:left="360" w:hanging="360"/>
      </w:pPr>
      <w:bookmarkStart w:colFirst="0" w:colLast="0" w:name="_gn6xwuouiwok" w:id="18"/>
      <w:bookmarkEnd w:id="18"/>
      <w:r w:rsidDel="00000000" w:rsidR="00000000" w:rsidRPr="00000000">
        <w:rPr>
          <w:rtl w:val="0"/>
        </w:rPr>
        <w:t xml:space="preserve">Outgassing</w:t>
      </w:r>
    </w:p>
    <w:p w:rsidR="00000000" w:rsidDel="00000000" w:rsidP="00000000" w:rsidRDefault="00000000" w:rsidRPr="00000000" w14:paraId="00000099">
      <w:pPr>
        <w:ind w:left="-720" w:right="-720" w:firstLine="0"/>
        <w:rPr/>
      </w:pPr>
      <w:r w:rsidDel="00000000" w:rsidR="00000000" w:rsidRPr="00000000">
        <w:rPr>
          <w:rtl w:val="0"/>
        </w:rPr>
        <w:t xml:space="preserve">When filling ammunition, there is a possibility of air gaps and moisture getting in between the materials and the explosive inner material. The moisture causes cracks in the bullet and causes a reaction with carbon forming carbon dioxide which is called outgassing. These gaps and moisture causes there to be an uneven fill and therefore undesired effect when in use and even premature explosion. </w:t>
      </w:r>
    </w:p>
    <w:p w:rsidR="00000000" w:rsidDel="00000000" w:rsidP="00000000" w:rsidRDefault="00000000" w:rsidRPr="00000000" w14:paraId="0000009A">
      <w:pPr>
        <w:pStyle w:val="Heading2"/>
        <w:numPr>
          <w:ilvl w:val="1"/>
          <w:numId w:val="1"/>
        </w:numPr>
        <w:ind w:left="360" w:hanging="360"/>
      </w:pPr>
      <w:bookmarkStart w:colFirst="0" w:colLast="0" w:name="_h05eswimkvx1" w:id="19"/>
      <w:bookmarkEnd w:id="19"/>
      <w:r w:rsidDel="00000000" w:rsidR="00000000" w:rsidRPr="00000000">
        <w:rPr>
          <w:rtl w:val="0"/>
        </w:rPr>
        <w:t xml:space="preserve">Polymerisation reactions (binder, e.g. HTPE and HTPB)</w:t>
      </w:r>
    </w:p>
    <w:p w:rsidR="00000000" w:rsidDel="00000000" w:rsidP="00000000" w:rsidRDefault="00000000" w:rsidRPr="00000000" w14:paraId="0000009B">
      <w:pPr>
        <w:ind w:left="-720" w:right="-720" w:firstLine="0"/>
        <w:rPr/>
      </w:pPr>
      <w:r w:rsidDel="00000000" w:rsidR="00000000" w:rsidRPr="00000000">
        <w:rPr>
          <w:rtl w:val="0"/>
        </w:rPr>
        <w:t xml:space="preserve">Polymerisation is a process accompanied by the formation of water. Polymer bonded explosives (PBXs) are bound together using a polymeric binder. The two most commonly used polymers and polyurethane binders are based on hydroxy-terminated polybutadiene prepolymer (HTPB) and  Hydroxy-terminated polyethers (HTPE).  When excess water gets into the binders, they can further react to make other molecules with differing properties. [14,15]</w:t>
      </w:r>
    </w:p>
    <w:p w:rsidR="00000000" w:rsidDel="00000000" w:rsidP="00000000" w:rsidRDefault="00000000" w:rsidRPr="00000000" w14:paraId="0000009C">
      <w:pPr>
        <w:ind w:left="-720" w:right="-720" w:firstLine="0"/>
        <w:jc w:val="center"/>
        <w:rPr/>
      </w:pPr>
      <w:r w:rsidDel="00000000" w:rsidR="00000000" w:rsidRPr="00000000">
        <w:rPr/>
        <w:drawing>
          <wp:inline distB="114300" distT="114300" distL="114300" distR="114300">
            <wp:extent cx="4824413" cy="962025"/>
            <wp:effectExtent b="0" l="0" r="0" t="0"/>
            <wp:docPr id="3" name="image2.png"/>
            <a:graphic>
              <a:graphicData uri="http://schemas.openxmlformats.org/drawingml/2006/picture">
                <pic:pic>
                  <pic:nvPicPr>
                    <pic:cNvPr id="0" name="image2.png"/>
                    <pic:cNvPicPr preferRelativeResize="0"/>
                  </pic:nvPicPr>
                  <pic:blipFill>
                    <a:blip r:embed="rId7"/>
                    <a:srcRect b="63389" l="8374" r="7704" t="2372"/>
                    <a:stretch>
                      <a:fillRect/>
                    </a:stretch>
                  </pic:blipFill>
                  <pic:spPr>
                    <a:xfrm>
                      <a:off x="0" y="0"/>
                      <a:ext cx="4824413" cy="962025"/>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ind w:left="-720" w:right="-720" w:firstLine="0"/>
        <w:jc w:val="center"/>
        <w:rPr/>
      </w:pPr>
      <w:r w:rsidDel="00000000" w:rsidR="00000000" w:rsidRPr="00000000">
        <w:rPr>
          <w:rtl w:val="0"/>
        </w:rPr>
        <w:t xml:space="preserve">Figure 3: Diagrams of molecules of binders (a) hydroxy-terminated polybutadiene (HTPB), (b) hydroxy-terminated polyether (HTPE) </w:t>
      </w:r>
      <w:r w:rsidDel="00000000" w:rsidR="00000000" w:rsidRPr="00000000">
        <w:rPr>
          <w:rtl w:val="0"/>
        </w:rPr>
        <w:t xml:space="preserve">[14]</w:t>
      </w:r>
    </w:p>
    <w:p w:rsidR="00000000" w:rsidDel="00000000" w:rsidP="00000000" w:rsidRDefault="00000000" w:rsidRPr="00000000" w14:paraId="0000009E">
      <w:pPr>
        <w:pStyle w:val="Heading2"/>
        <w:numPr>
          <w:ilvl w:val="1"/>
          <w:numId w:val="1"/>
        </w:numPr>
        <w:spacing w:after="0" w:afterAutospacing="0"/>
        <w:ind w:left="360" w:hanging="360"/>
      </w:pPr>
      <w:bookmarkStart w:colFirst="0" w:colLast="0" w:name="_4jjqu2ijkjz7" w:id="20"/>
      <w:bookmarkEnd w:id="20"/>
      <w:r w:rsidDel="00000000" w:rsidR="00000000" w:rsidRPr="00000000">
        <w:rPr>
          <w:rtl w:val="0"/>
        </w:rPr>
        <w:t xml:space="preserve">Other examples</w:t>
      </w:r>
    </w:p>
    <w:p w:rsidR="00000000" w:rsidDel="00000000" w:rsidP="00000000" w:rsidRDefault="00000000" w:rsidRPr="00000000" w14:paraId="0000009F">
      <w:pPr>
        <w:pStyle w:val="Heading3"/>
        <w:numPr>
          <w:ilvl w:val="2"/>
          <w:numId w:val="1"/>
        </w:numPr>
        <w:spacing w:before="0" w:beforeAutospacing="0"/>
        <w:ind w:left="2160" w:hanging="360"/>
      </w:pPr>
      <w:bookmarkStart w:colFirst="0" w:colLast="0" w:name="_pjqr8u2a7iz9" w:id="21"/>
      <w:bookmarkEnd w:id="21"/>
      <w:r w:rsidDel="00000000" w:rsidR="00000000" w:rsidRPr="00000000">
        <w:rPr>
          <w:rtl w:val="0"/>
        </w:rPr>
        <w:t xml:space="preserve">Dynamite</w:t>
      </w:r>
    </w:p>
    <w:p w:rsidR="00000000" w:rsidDel="00000000" w:rsidP="00000000" w:rsidRDefault="00000000" w:rsidRPr="00000000" w14:paraId="000000A0">
      <w:pPr>
        <w:ind w:left="-720" w:right="-720" w:firstLine="0"/>
        <w:rPr>
          <w:color w:val="202122"/>
          <w:sz w:val="21"/>
          <w:szCs w:val="21"/>
          <w:highlight w:val="white"/>
        </w:rPr>
      </w:pPr>
      <w:r w:rsidDel="00000000" w:rsidR="00000000" w:rsidRPr="00000000">
        <w:rPr>
          <w:rtl w:val="0"/>
        </w:rPr>
        <w:t xml:space="preserve">Dynamite was invented</w:t>
      </w:r>
      <w:r w:rsidDel="00000000" w:rsidR="00000000" w:rsidRPr="00000000">
        <w:rPr>
          <w:color w:val="202122"/>
          <w:highlight w:val="white"/>
          <w:rtl w:val="0"/>
        </w:rPr>
        <w:t xml:space="preserve"> </w:t>
      </w:r>
      <w:r w:rsidDel="00000000" w:rsidR="00000000" w:rsidRPr="00000000">
        <w:rPr>
          <w:rtl w:val="0"/>
        </w:rPr>
        <w:t xml:space="preserve">by Alfred </w:t>
      </w:r>
      <w:r w:rsidDel="00000000" w:rsidR="00000000" w:rsidRPr="00000000">
        <w:rPr>
          <w:sz w:val="21"/>
          <w:szCs w:val="21"/>
          <w:highlight w:val="white"/>
          <w:rtl w:val="0"/>
        </w:rPr>
        <w:t xml:space="preserve">Nobel. It is made out of primarily nitroglycerin (about three quarters) but also diatomaceous earth (the other quarter). </w:t>
      </w:r>
      <w:r w:rsidDel="00000000" w:rsidR="00000000" w:rsidRPr="00000000">
        <w:rPr>
          <w:color w:val="202122"/>
          <w:sz w:val="21"/>
          <w:szCs w:val="21"/>
          <w:highlight w:val="white"/>
          <w:rtl w:val="0"/>
        </w:rPr>
        <w:t xml:space="preserve">Nitroglycerin is very sensitive and explodes easily when moved.</w:t>
      </w:r>
    </w:p>
    <w:p w:rsidR="00000000" w:rsidDel="00000000" w:rsidP="00000000" w:rsidRDefault="00000000" w:rsidRPr="00000000" w14:paraId="000000A1">
      <w:pPr>
        <w:ind w:left="-720" w:right="-720" w:firstLine="0"/>
        <w:rPr>
          <w:color w:val="202122"/>
          <w:sz w:val="21"/>
          <w:szCs w:val="21"/>
          <w:highlight w:val="white"/>
        </w:rPr>
      </w:pPr>
      <w:r w:rsidDel="00000000" w:rsidR="00000000" w:rsidRPr="00000000">
        <w:rPr>
          <w:rtl w:val="0"/>
        </w:rPr>
      </w:r>
    </w:p>
    <w:p w:rsidR="00000000" w:rsidDel="00000000" w:rsidP="00000000" w:rsidRDefault="00000000" w:rsidRPr="00000000" w14:paraId="000000A2">
      <w:pPr>
        <w:ind w:left="-720" w:right="-720" w:firstLine="0"/>
        <w:rPr>
          <w:color w:val="202122"/>
          <w:sz w:val="21"/>
          <w:szCs w:val="21"/>
          <w:highlight w:val="white"/>
        </w:rPr>
      </w:pPr>
      <w:r w:rsidDel="00000000" w:rsidR="00000000" w:rsidRPr="00000000">
        <w:rPr>
          <w:color w:val="202122"/>
          <w:sz w:val="21"/>
          <w:szCs w:val="21"/>
          <w:highlight w:val="white"/>
          <w:rtl w:val="0"/>
        </w:rPr>
        <w:t xml:space="preserve">Nitroglycerin isn’t stable in damp or humid environments as it is water soluble, this is due to water causing the nitroglycerin to leak out of the mixture and build up and explode unexpectedly</w:t>
      </w:r>
    </w:p>
    <w:p w:rsidR="00000000" w:rsidDel="00000000" w:rsidP="00000000" w:rsidRDefault="00000000" w:rsidRPr="00000000" w14:paraId="000000A3">
      <w:pPr>
        <w:rPr>
          <w:color w:val="202122"/>
          <w:sz w:val="21"/>
          <w:szCs w:val="21"/>
          <w:highlight w:val="white"/>
        </w:rPr>
      </w:pPr>
      <w:r w:rsidDel="00000000" w:rsidR="00000000" w:rsidRPr="00000000">
        <w:rPr>
          <w:rtl w:val="0"/>
        </w:rPr>
      </w:r>
    </w:p>
    <w:p w:rsidR="00000000" w:rsidDel="00000000" w:rsidP="00000000" w:rsidRDefault="00000000" w:rsidRPr="00000000" w14:paraId="000000A4">
      <w:pPr>
        <w:ind w:left="-720" w:right="-720" w:firstLine="0"/>
        <w:rPr/>
      </w:pPr>
      <w:r w:rsidDel="00000000" w:rsidR="00000000" w:rsidRPr="00000000">
        <w:rPr>
          <w:color w:val="202122"/>
          <w:sz w:val="21"/>
          <w:szCs w:val="21"/>
          <w:highlight w:val="white"/>
          <w:rtl w:val="0"/>
        </w:rPr>
        <w:t xml:space="preserve">Although dynamite isn't used much nowadays the formulation has changed to make it insoluble in water. Instead of diatomaceous earth, gelignite is used to hold the nitroglycerin.[16]</w:t>
      </w:r>
      <w:r w:rsidDel="00000000" w:rsidR="00000000" w:rsidRPr="00000000">
        <w:rPr>
          <w:rtl w:val="0"/>
        </w:rPr>
      </w:r>
    </w:p>
    <w:p w:rsidR="00000000" w:rsidDel="00000000" w:rsidP="00000000" w:rsidRDefault="00000000" w:rsidRPr="00000000" w14:paraId="000000A5">
      <w:pPr>
        <w:pStyle w:val="Heading1"/>
        <w:numPr>
          <w:ilvl w:val="0"/>
          <w:numId w:val="1"/>
        </w:numPr>
        <w:spacing w:after="0" w:afterAutospacing="0"/>
        <w:ind w:left="0" w:hanging="360"/>
      </w:pPr>
      <w:bookmarkStart w:colFirst="0" w:colLast="0" w:name="_h9l6ylr0wj6w" w:id="22"/>
      <w:bookmarkEnd w:id="22"/>
      <w:r w:rsidDel="00000000" w:rsidR="00000000" w:rsidRPr="00000000">
        <w:rPr>
          <w:rtl w:val="0"/>
        </w:rPr>
        <w:t xml:space="preserve">Possible solutions that prevent performance issues associated with moisture ingress</w:t>
      </w:r>
    </w:p>
    <w:p w:rsidR="00000000" w:rsidDel="00000000" w:rsidP="00000000" w:rsidRDefault="00000000" w:rsidRPr="00000000" w14:paraId="000000A6">
      <w:pPr>
        <w:pStyle w:val="Heading2"/>
        <w:numPr>
          <w:ilvl w:val="1"/>
          <w:numId w:val="1"/>
        </w:numPr>
        <w:spacing w:before="0" w:beforeAutospacing="0"/>
        <w:ind w:left="360"/>
      </w:pPr>
      <w:bookmarkStart w:colFirst="0" w:colLast="0" w:name="_f3c8jww88wki" w:id="23"/>
      <w:bookmarkEnd w:id="23"/>
      <w:r w:rsidDel="00000000" w:rsidR="00000000" w:rsidRPr="00000000">
        <w:rPr>
          <w:rtl w:val="0"/>
        </w:rPr>
        <w:t xml:space="preserve">Storage and working conditions</w:t>
      </w:r>
    </w:p>
    <w:p w:rsidR="00000000" w:rsidDel="00000000" w:rsidP="00000000" w:rsidRDefault="00000000" w:rsidRPr="00000000" w14:paraId="000000A7">
      <w:pPr>
        <w:spacing w:after="200" w:lineRule="auto"/>
        <w:ind w:left="-720" w:right="-720" w:firstLine="0"/>
        <w:rPr/>
      </w:pPr>
      <w:r w:rsidDel="00000000" w:rsidR="00000000" w:rsidRPr="00000000">
        <w:rPr>
          <w:rtl w:val="0"/>
        </w:rPr>
        <w:t xml:space="preserve">Water can cause a lot of adverse effects in </w:t>
      </w:r>
      <w:r w:rsidDel="00000000" w:rsidR="00000000" w:rsidRPr="00000000">
        <w:rPr>
          <w:rtl w:val="0"/>
        </w:rPr>
        <w:t xml:space="preserve">OME</w:t>
      </w:r>
      <w:r w:rsidDel="00000000" w:rsidR="00000000" w:rsidRPr="00000000">
        <w:rPr>
          <w:rtl w:val="0"/>
        </w:rPr>
        <w:t xml:space="preserve"> articles and processes. Storage and working conditions are the main solution to prevent performance issues with moisture ingress.</w:t>
      </w:r>
    </w:p>
    <w:p w:rsidR="00000000" w:rsidDel="00000000" w:rsidP="00000000" w:rsidRDefault="00000000" w:rsidRPr="00000000" w14:paraId="000000A8">
      <w:pPr>
        <w:pStyle w:val="Heading3"/>
        <w:numPr>
          <w:ilvl w:val="2"/>
          <w:numId w:val="1"/>
        </w:numPr>
        <w:spacing w:before="0" w:lineRule="auto"/>
        <w:ind w:left="2160" w:hanging="360"/>
        <w:rPr>
          <w:color w:val="434343"/>
          <w:sz w:val="28"/>
          <w:szCs w:val="28"/>
        </w:rPr>
      </w:pPr>
      <w:bookmarkStart w:colFirst="0" w:colLast="0" w:name="_adqp2hftsgxh" w:id="24"/>
      <w:bookmarkEnd w:id="24"/>
      <w:r w:rsidDel="00000000" w:rsidR="00000000" w:rsidRPr="00000000">
        <w:rPr>
          <w:rtl w:val="0"/>
        </w:rPr>
        <w:t xml:space="preserve">Temperature and humidity </w:t>
      </w:r>
    </w:p>
    <w:p w:rsidR="00000000" w:rsidDel="00000000" w:rsidP="00000000" w:rsidRDefault="00000000" w:rsidRPr="00000000" w14:paraId="000000A9">
      <w:pPr>
        <w:ind w:left="-720" w:right="-720" w:firstLine="0"/>
        <w:rPr/>
      </w:pPr>
      <w:r w:rsidDel="00000000" w:rsidR="00000000" w:rsidRPr="00000000">
        <w:rPr>
          <w:rtl w:val="0"/>
        </w:rPr>
        <w:t xml:space="preserve">In desert environments, the high and low temperatures can have detrimental effects due to slow change in the materials, for example, nitroglycerin starts to decompose at around 50 degrees centigrade. After consistent poor temperatures, small cracks are created which change the performance of the charges. These cracks also allow for water to access the material in high humidity environments from moisture in the air and condensation and cause further damage. [17]</w:t>
      </w:r>
    </w:p>
    <w:p w:rsidR="00000000" w:rsidDel="00000000" w:rsidP="00000000" w:rsidRDefault="00000000" w:rsidRPr="00000000" w14:paraId="000000AA">
      <w:pPr>
        <w:ind w:left="-720" w:right="-720" w:firstLine="0"/>
        <w:rPr/>
      </w:pPr>
      <w:r w:rsidDel="00000000" w:rsidR="00000000" w:rsidRPr="00000000">
        <w:rPr>
          <w:rtl w:val="0"/>
        </w:rPr>
      </w:r>
    </w:p>
    <w:p w:rsidR="00000000" w:rsidDel="00000000" w:rsidP="00000000" w:rsidRDefault="00000000" w:rsidRPr="00000000" w14:paraId="000000AB">
      <w:pPr>
        <w:ind w:left="-720" w:right="-720" w:firstLine="0"/>
        <w:rPr>
          <w:color w:val="202124"/>
          <w:highlight w:val="white"/>
        </w:rPr>
      </w:pPr>
      <w:r w:rsidDel="00000000" w:rsidR="00000000" w:rsidRPr="00000000">
        <w:rPr>
          <w:rtl w:val="0"/>
        </w:rPr>
        <w:t xml:space="preserve">In an experiment completed at cranfield university, the effect of moisture on nitrocellulose was investigated. It was discovered that ‘</w:t>
      </w:r>
      <w:r w:rsidDel="00000000" w:rsidR="00000000" w:rsidRPr="00000000">
        <w:rPr>
          <w:color w:val="202124"/>
          <w:highlight w:val="white"/>
          <w:rtl w:val="0"/>
        </w:rPr>
        <w:t xml:space="preserve">The rate of decomposition at lower temperatures increased significantly when moisture was present… there is also a change in the reaction mechanism as the humidity increases’. [18]</w:t>
      </w:r>
    </w:p>
    <w:p w:rsidR="00000000" w:rsidDel="00000000" w:rsidP="00000000" w:rsidRDefault="00000000" w:rsidRPr="00000000" w14:paraId="000000AC">
      <w:pPr>
        <w:ind w:left="-720" w:right="-720" w:firstLine="0"/>
        <w:rPr>
          <w:color w:val="202124"/>
          <w:highlight w:val="yellow"/>
        </w:rPr>
      </w:pPr>
      <w:r w:rsidDel="00000000" w:rsidR="00000000" w:rsidRPr="00000000">
        <w:rPr>
          <w:rtl w:val="0"/>
        </w:rPr>
      </w:r>
    </w:p>
    <w:p w:rsidR="00000000" w:rsidDel="00000000" w:rsidP="00000000" w:rsidRDefault="00000000" w:rsidRPr="00000000" w14:paraId="000000AD">
      <w:pPr>
        <w:ind w:left="-720" w:right="-720" w:firstLine="0"/>
        <w:jc w:val="center"/>
        <w:rPr/>
      </w:pPr>
      <w:r w:rsidDel="00000000" w:rsidR="00000000" w:rsidRPr="00000000">
        <w:rPr>
          <w:color w:val="202124"/>
        </w:rPr>
        <w:drawing>
          <wp:inline distB="114300" distT="114300" distL="114300" distR="114300">
            <wp:extent cx="3943350" cy="267441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943350" cy="2674410"/>
                    </a:xfrm>
                    <a:prstGeom prst="rect"/>
                    <a:ln/>
                  </pic:spPr>
                </pic:pic>
              </a:graphicData>
            </a:graphic>
          </wp:inline>
        </w:drawing>
      </w:r>
      <w:r w:rsidDel="00000000" w:rsidR="00000000" w:rsidRPr="00000000">
        <w:rPr>
          <w:rtl w:val="0"/>
        </w:rPr>
      </w:r>
    </w:p>
    <w:p w:rsidR="00000000" w:rsidDel="00000000" w:rsidP="00000000" w:rsidRDefault="00000000" w:rsidRPr="00000000" w14:paraId="000000AE">
      <w:pPr>
        <w:ind w:left="-720" w:right="-720" w:firstLine="0"/>
        <w:jc w:val="center"/>
        <w:rPr/>
      </w:pPr>
      <w:r w:rsidDel="00000000" w:rsidR="00000000" w:rsidRPr="00000000">
        <w:rPr>
          <w:rtl w:val="0"/>
        </w:rPr>
        <w:t xml:space="preserve">Figure 4: Data from the Cranfield university investigation of the rate of decomposition when moisture is present. [18]</w:t>
      </w:r>
    </w:p>
    <w:p w:rsidR="00000000" w:rsidDel="00000000" w:rsidP="00000000" w:rsidRDefault="00000000" w:rsidRPr="00000000" w14:paraId="000000AF">
      <w:pPr>
        <w:ind w:left="-720" w:right="-720" w:firstLine="0"/>
        <w:rPr/>
      </w:pPr>
      <w:r w:rsidDel="00000000" w:rsidR="00000000" w:rsidRPr="00000000">
        <w:rPr>
          <w:rtl w:val="0"/>
        </w:rPr>
        <w:t xml:space="preserve">Temperature and humidity can have a detrimental effect on explosive degradation, sensitivity and therefore safety, so when being stored, transported or in use, they must be consistently monitored to stay within pitmum levels. [19]</w:t>
      </w:r>
      <w:r w:rsidDel="00000000" w:rsidR="00000000" w:rsidRPr="00000000">
        <w:rPr>
          <w:rtl w:val="0"/>
        </w:rPr>
      </w:r>
    </w:p>
    <w:p w:rsidR="00000000" w:rsidDel="00000000" w:rsidP="00000000" w:rsidRDefault="00000000" w:rsidRPr="00000000" w14:paraId="000000B0">
      <w:pPr>
        <w:pStyle w:val="Heading3"/>
        <w:numPr>
          <w:ilvl w:val="2"/>
          <w:numId w:val="1"/>
        </w:numPr>
        <w:ind w:left="2160" w:hanging="360"/>
      </w:pPr>
      <w:bookmarkStart w:colFirst="0" w:colLast="0" w:name="_1nu9zb3khjrs" w:id="25"/>
      <w:bookmarkEnd w:id="25"/>
      <w:r w:rsidDel="00000000" w:rsidR="00000000" w:rsidRPr="00000000">
        <w:rPr>
          <w:rtl w:val="0"/>
        </w:rPr>
        <w:t xml:space="preserve">Packaging </w:t>
      </w:r>
    </w:p>
    <w:p w:rsidR="00000000" w:rsidDel="00000000" w:rsidP="00000000" w:rsidRDefault="00000000" w:rsidRPr="00000000" w14:paraId="000000B1">
      <w:pPr>
        <w:ind w:left="-720" w:right="-720" w:firstLine="0"/>
        <w:rPr/>
      </w:pPr>
      <w:r w:rsidDel="00000000" w:rsidR="00000000" w:rsidRPr="00000000">
        <w:rPr>
          <w:rtl w:val="0"/>
        </w:rPr>
        <w:t xml:space="preserve">A secure environment with correct packaging is vital in preventing moisture ingress in OME. If packaging isn't up to a good standard, and is broken or out of approved spec it can allow moisture to access the materials and cause degradation.  If the explosives being stored or transported are water soluble or in liquid form, the packaging must be water resistant, as if it isn’t and water gets in, this will affect the concentration of the material, which is against the transport laws, also shows the importance of packaging and water tightness.  [20]</w:t>
      </w:r>
    </w:p>
    <w:p w:rsidR="00000000" w:rsidDel="00000000" w:rsidP="00000000" w:rsidRDefault="00000000" w:rsidRPr="00000000" w14:paraId="000000B2">
      <w:pPr>
        <w:pStyle w:val="Heading2"/>
        <w:numPr>
          <w:ilvl w:val="1"/>
          <w:numId w:val="1"/>
        </w:numPr>
        <w:ind w:left="360"/>
      </w:pPr>
      <w:bookmarkStart w:colFirst="0" w:colLast="0" w:name="_vxzyxmit4jpj" w:id="26"/>
      <w:bookmarkEnd w:id="26"/>
      <w:r w:rsidDel="00000000" w:rsidR="00000000" w:rsidRPr="00000000">
        <w:rPr>
          <w:rtl w:val="0"/>
        </w:rPr>
        <w:t xml:space="preserve">Waterproofing </w:t>
      </w:r>
    </w:p>
    <w:p w:rsidR="00000000" w:rsidDel="00000000" w:rsidP="00000000" w:rsidRDefault="00000000" w:rsidRPr="00000000" w14:paraId="000000B3">
      <w:pPr>
        <w:ind w:left="-720" w:right="-720" w:firstLine="0"/>
        <w:rPr/>
      </w:pPr>
      <w:r w:rsidDel="00000000" w:rsidR="00000000" w:rsidRPr="00000000">
        <w:rPr>
          <w:rtl w:val="0"/>
        </w:rPr>
        <w:t xml:space="preserve">Waterproofing of articles can be permanent or temporary normally depending on whether it's included in the initial design or whether it is being carried out after designing and in the field. For quick and temporary applications, it is possible to put articles in waterproof bagging to prevent moisture getting to them. In the video, this can be seen to protect pyrotechnics (fireworks) from a storm. [21]</w:t>
      </w:r>
    </w:p>
    <w:p w:rsidR="00000000" w:rsidDel="00000000" w:rsidP="00000000" w:rsidRDefault="00000000" w:rsidRPr="00000000" w14:paraId="000000B4">
      <w:pPr>
        <w:ind w:left="-720" w:right="-720" w:firstLine="0"/>
        <w:rPr/>
      </w:pPr>
      <w:r w:rsidDel="00000000" w:rsidR="00000000" w:rsidRPr="00000000">
        <w:rPr>
          <w:rtl w:val="0"/>
        </w:rPr>
      </w:r>
    </w:p>
    <w:p w:rsidR="00000000" w:rsidDel="00000000" w:rsidP="00000000" w:rsidRDefault="00000000" w:rsidRPr="00000000" w14:paraId="000000B5">
      <w:pPr>
        <w:ind w:left="-720" w:right="-720" w:firstLine="0"/>
        <w:rPr/>
      </w:pPr>
      <w:r w:rsidDel="00000000" w:rsidR="00000000" w:rsidRPr="00000000">
        <w:rPr>
          <w:rtl w:val="0"/>
        </w:rPr>
        <w:t xml:space="preserve">For more permanent waterproofing, it can be put into the article’s design. For example, a waterproof crimped ring cap being put on a fuse if required, and a detonator cord having a waterproof outer covering to prevent moisture getting in. [22,23]</w:t>
      </w:r>
    </w:p>
    <w:p w:rsidR="00000000" w:rsidDel="00000000" w:rsidP="00000000" w:rsidRDefault="00000000" w:rsidRPr="00000000" w14:paraId="000000B6">
      <w:pPr>
        <w:pStyle w:val="Heading2"/>
        <w:numPr>
          <w:ilvl w:val="1"/>
          <w:numId w:val="1"/>
        </w:numPr>
        <w:ind w:left="360"/>
      </w:pPr>
      <w:bookmarkStart w:colFirst="0" w:colLast="0" w:name="_w5vdzmee9llw" w:id="27"/>
      <w:bookmarkEnd w:id="27"/>
      <w:r w:rsidDel="00000000" w:rsidR="00000000" w:rsidRPr="00000000">
        <w:rPr>
          <w:rtl w:val="0"/>
        </w:rPr>
        <w:t xml:space="preserve">Solubility </w:t>
      </w:r>
    </w:p>
    <w:p w:rsidR="00000000" w:rsidDel="00000000" w:rsidP="00000000" w:rsidRDefault="00000000" w:rsidRPr="00000000" w14:paraId="000000B7">
      <w:pPr>
        <w:ind w:left="-720" w:right="-720" w:firstLine="0"/>
        <w:rPr/>
      </w:pPr>
      <w:r w:rsidDel="00000000" w:rsidR="00000000" w:rsidRPr="00000000">
        <w:rPr>
          <w:rtl w:val="0"/>
        </w:rPr>
        <w:t xml:space="preserve">As seen with dynamite, it is possible in some cases to change the mixture in explosives to to make them insoluble to water. Changing a material’s makeup to prevent water ingress by making it insoluble but provide the same performance is worth the prevention of water ingress. [16]</w:t>
      </w:r>
    </w:p>
    <w:p w:rsidR="00000000" w:rsidDel="00000000" w:rsidP="00000000" w:rsidRDefault="00000000" w:rsidRPr="00000000" w14:paraId="000000B8">
      <w:pPr>
        <w:pStyle w:val="Heading1"/>
        <w:numPr>
          <w:ilvl w:val="0"/>
          <w:numId w:val="1"/>
        </w:numPr>
        <w:ind w:left="0" w:hanging="360"/>
      </w:pPr>
      <w:bookmarkStart w:colFirst="0" w:colLast="0" w:name="_83f5azprux9e" w:id="28"/>
      <w:bookmarkEnd w:id="28"/>
      <w:r w:rsidDel="00000000" w:rsidR="00000000" w:rsidRPr="00000000">
        <w:rPr>
          <w:rtl w:val="0"/>
        </w:rPr>
        <w:t xml:space="preserve">Conclusion</w:t>
      </w:r>
    </w:p>
    <w:p w:rsidR="00000000" w:rsidDel="00000000" w:rsidP="00000000" w:rsidRDefault="00000000" w:rsidRPr="00000000" w14:paraId="000000B9">
      <w:pPr>
        <w:ind w:left="-720" w:right="-720" w:firstLine="0"/>
        <w:rPr/>
      </w:pPr>
      <w:r w:rsidDel="00000000" w:rsidR="00000000" w:rsidRPr="00000000">
        <w:rPr>
          <w:rtl w:val="0"/>
        </w:rPr>
        <w:t xml:space="preserve">In conclusion, water is a very useful molecule which has a lot of unusual properties. However it can have a detrimental effect on </w:t>
      </w:r>
      <w:r w:rsidDel="00000000" w:rsidR="00000000" w:rsidRPr="00000000">
        <w:rPr>
          <w:rtl w:val="0"/>
        </w:rPr>
        <w:t xml:space="preserve">OME</w:t>
      </w:r>
      <w:r w:rsidDel="00000000" w:rsidR="00000000" w:rsidRPr="00000000">
        <w:rPr>
          <w:rtl w:val="0"/>
        </w:rPr>
        <w:t xml:space="preserve"> articles and processes. Because of these possible effects, it is important to have a high standard and consistency of storage and transport conditions and waterproofing where possible and necessary.</w:t>
      </w:r>
    </w:p>
    <w:p w:rsidR="00000000" w:rsidDel="00000000" w:rsidP="00000000" w:rsidRDefault="00000000" w:rsidRPr="00000000" w14:paraId="000000BA">
      <w:pPr>
        <w:ind w:left="-720" w:right="-720" w:firstLine="0"/>
        <w:rPr/>
      </w:pPr>
      <w:r w:rsidDel="00000000" w:rsidR="00000000" w:rsidRPr="00000000">
        <w:rPr>
          <w:rtl w:val="0"/>
        </w:rPr>
      </w:r>
    </w:p>
    <w:p w:rsidR="00000000" w:rsidDel="00000000" w:rsidP="00000000" w:rsidRDefault="00000000" w:rsidRPr="00000000" w14:paraId="000000BB">
      <w:pPr>
        <w:ind w:left="-720" w:right="-720" w:firstLine="0"/>
        <w:rPr/>
      </w:pPr>
      <w:r w:rsidDel="00000000" w:rsidR="00000000" w:rsidRPr="00000000">
        <w:rPr>
          <w:rtl w:val="0"/>
        </w:rPr>
      </w:r>
    </w:p>
    <w:p w:rsidR="00000000" w:rsidDel="00000000" w:rsidP="00000000" w:rsidRDefault="00000000" w:rsidRPr="00000000" w14:paraId="000000BC">
      <w:pPr>
        <w:ind w:left="-720" w:right="-720" w:firstLine="0"/>
        <w:rPr/>
      </w:pPr>
      <w:r w:rsidDel="00000000" w:rsidR="00000000" w:rsidRPr="00000000">
        <w:rPr>
          <w:rtl w:val="0"/>
        </w:rPr>
      </w:r>
    </w:p>
    <w:p w:rsidR="00000000" w:rsidDel="00000000" w:rsidP="00000000" w:rsidRDefault="00000000" w:rsidRPr="00000000" w14:paraId="000000BD">
      <w:pPr>
        <w:ind w:left="-720" w:right="-720" w:firstLine="0"/>
        <w:rPr/>
      </w:pPr>
      <w:r w:rsidDel="00000000" w:rsidR="00000000" w:rsidRPr="00000000">
        <w:rPr>
          <w:rtl w:val="0"/>
        </w:rPr>
      </w:r>
    </w:p>
    <w:p w:rsidR="00000000" w:rsidDel="00000000" w:rsidP="00000000" w:rsidRDefault="00000000" w:rsidRPr="00000000" w14:paraId="000000BE">
      <w:pPr>
        <w:ind w:left="-720" w:right="-720" w:firstLine="0"/>
        <w:rPr/>
      </w:pPr>
      <w:r w:rsidDel="00000000" w:rsidR="00000000" w:rsidRPr="00000000">
        <w:rPr>
          <w:rtl w:val="0"/>
        </w:rPr>
      </w:r>
    </w:p>
    <w:p w:rsidR="00000000" w:rsidDel="00000000" w:rsidP="00000000" w:rsidRDefault="00000000" w:rsidRPr="00000000" w14:paraId="000000BF">
      <w:pPr>
        <w:ind w:left="-720" w:right="-720" w:firstLine="0"/>
        <w:rPr/>
      </w:pPr>
      <w:r w:rsidDel="00000000" w:rsidR="00000000" w:rsidRPr="00000000">
        <w:rPr>
          <w:rtl w:val="0"/>
        </w:rPr>
      </w:r>
    </w:p>
    <w:p w:rsidR="00000000" w:rsidDel="00000000" w:rsidP="00000000" w:rsidRDefault="00000000" w:rsidRPr="00000000" w14:paraId="000000C0">
      <w:pPr>
        <w:ind w:left="-720" w:right="-720" w:firstLine="0"/>
        <w:rPr/>
      </w:pPr>
      <w:r w:rsidDel="00000000" w:rsidR="00000000" w:rsidRPr="00000000">
        <w:rPr>
          <w:rtl w:val="0"/>
        </w:rPr>
      </w:r>
    </w:p>
    <w:p w:rsidR="00000000" w:rsidDel="00000000" w:rsidP="00000000" w:rsidRDefault="00000000" w:rsidRPr="00000000" w14:paraId="000000C1">
      <w:pPr>
        <w:ind w:left="-720" w:right="-720" w:firstLine="0"/>
        <w:rPr/>
      </w:pPr>
      <w:r w:rsidDel="00000000" w:rsidR="00000000" w:rsidRPr="00000000">
        <w:rPr>
          <w:rtl w:val="0"/>
        </w:rPr>
      </w:r>
    </w:p>
    <w:p w:rsidR="00000000" w:rsidDel="00000000" w:rsidP="00000000" w:rsidRDefault="00000000" w:rsidRPr="00000000" w14:paraId="000000C2">
      <w:pPr>
        <w:ind w:left="-720" w:right="-720" w:firstLine="0"/>
        <w:rPr/>
      </w:pPr>
      <w:r w:rsidDel="00000000" w:rsidR="00000000" w:rsidRPr="00000000">
        <w:rPr>
          <w:rtl w:val="0"/>
        </w:rPr>
      </w:r>
    </w:p>
    <w:p w:rsidR="00000000" w:rsidDel="00000000" w:rsidP="00000000" w:rsidRDefault="00000000" w:rsidRPr="00000000" w14:paraId="000000C3">
      <w:pPr>
        <w:ind w:left="-720" w:right="-720" w:firstLine="0"/>
        <w:rPr/>
      </w:pPr>
      <w:r w:rsidDel="00000000" w:rsidR="00000000" w:rsidRPr="00000000">
        <w:rPr>
          <w:rtl w:val="0"/>
        </w:rPr>
      </w:r>
    </w:p>
    <w:p w:rsidR="00000000" w:rsidDel="00000000" w:rsidP="00000000" w:rsidRDefault="00000000" w:rsidRPr="00000000" w14:paraId="000000C4">
      <w:pPr>
        <w:ind w:left="-720" w:right="-720" w:firstLine="0"/>
        <w:rPr/>
      </w:pPr>
      <w:r w:rsidDel="00000000" w:rsidR="00000000" w:rsidRPr="00000000">
        <w:rPr>
          <w:rtl w:val="0"/>
        </w:rPr>
      </w:r>
    </w:p>
    <w:p w:rsidR="00000000" w:rsidDel="00000000" w:rsidP="00000000" w:rsidRDefault="00000000" w:rsidRPr="00000000" w14:paraId="000000C5">
      <w:pPr>
        <w:pStyle w:val="Heading1"/>
        <w:keepNext w:val="0"/>
        <w:keepLines w:val="0"/>
        <w:spacing w:before="480" w:lineRule="auto"/>
        <w:ind w:left="-720" w:right="-720" w:firstLine="0"/>
        <w:rPr/>
      </w:pPr>
      <w:bookmarkStart w:colFirst="0" w:colLast="0" w:name="_1uoy07yjunp8" w:id="29"/>
      <w:bookmarkEnd w:id="29"/>
      <w:r w:rsidDel="00000000" w:rsidR="00000000" w:rsidRPr="00000000">
        <w:rPr>
          <w:rtl w:val="0"/>
        </w:rPr>
        <w:t xml:space="preserve">References</w:t>
      </w:r>
    </w:p>
    <w:tbl>
      <w:tblPr>
        <w:tblStyle w:val="Table3"/>
        <w:tblW w:w="10620.0" w:type="dxa"/>
        <w:jc w:val="left"/>
        <w:tblInd w:w="-58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55"/>
        <w:gridCol w:w="10065"/>
        <w:tblGridChange w:id="0">
          <w:tblGrid>
            <w:gridCol w:w="555"/>
            <w:gridCol w:w="10065"/>
          </w:tblGrid>
        </w:tblGridChange>
      </w:tblGrid>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C6">
            <w:pPr>
              <w:spacing w:after="0" w:before="200" w:lineRule="auto"/>
              <w:rPr/>
            </w:pPr>
            <w:r w:rsidDel="00000000" w:rsidR="00000000" w:rsidRPr="00000000">
              <w:rPr>
                <w:rtl w:val="0"/>
              </w:rPr>
              <w:t xml:space="preserve">[1]</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C7">
            <w:pPr>
              <w:spacing w:after="0" w:before="200" w:lineRule="auto"/>
              <w:rPr/>
            </w:pPr>
            <w:r w:rsidDel="00000000" w:rsidR="00000000" w:rsidRPr="00000000">
              <w:rPr>
                <w:rtl w:val="0"/>
              </w:rPr>
              <w:t xml:space="preserve">"Covalent bond," 08 06 2022. [Online]. Available: https://simple.wikipedia.org/wiki/Covalent_bond. [Accessed 01 07 2022].</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C8">
            <w:pPr>
              <w:spacing w:after="0" w:before="200" w:lineRule="auto"/>
              <w:rPr/>
            </w:pPr>
            <w:r w:rsidDel="00000000" w:rsidR="00000000" w:rsidRPr="00000000">
              <w:rPr>
                <w:rtl w:val="0"/>
              </w:rPr>
              <w:t xml:space="preserve">[2]</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C9">
            <w:pPr>
              <w:spacing w:after="0" w:before="200" w:lineRule="auto"/>
              <w:rPr/>
            </w:pPr>
            <w:r w:rsidDel="00000000" w:rsidR="00000000" w:rsidRPr="00000000">
              <w:rPr>
                <w:rtl w:val="0"/>
              </w:rPr>
              <w:t xml:space="preserve">"Studies in environmental science," in </w:t>
            </w:r>
            <w:r w:rsidDel="00000000" w:rsidR="00000000" w:rsidRPr="00000000">
              <w:rPr>
                <w:i w:val="1"/>
                <w:rtl w:val="0"/>
              </w:rPr>
              <w:t xml:space="preserve">Studies in environmental science</w:t>
            </w:r>
            <w:r w:rsidDel="00000000" w:rsidR="00000000" w:rsidRPr="00000000">
              <w:rPr>
                <w:rtl w:val="0"/>
              </w:rPr>
              <w:t xml:space="preserve">, elsevier, 1993, pp. 14-325.</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CA">
            <w:pPr>
              <w:spacing w:after="0" w:before="200" w:lineRule="auto"/>
              <w:rPr/>
            </w:pPr>
            <w:r w:rsidDel="00000000" w:rsidR="00000000" w:rsidRPr="00000000">
              <w:rPr>
                <w:rtl w:val="0"/>
              </w:rPr>
              <w:t xml:space="preserve">[3]</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CB">
            <w:pPr>
              <w:spacing w:after="0" w:before="200" w:lineRule="auto"/>
              <w:rPr/>
            </w:pPr>
            <w:r w:rsidDel="00000000" w:rsidR="00000000" w:rsidRPr="00000000">
              <w:rPr>
                <w:rtl w:val="0"/>
              </w:rPr>
              <w:t xml:space="preserve">the university of arizona, "chemistry tutorial - the chemistry of water," arizona, 2003.</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CC">
            <w:pPr>
              <w:spacing w:after="0" w:before="200" w:lineRule="auto"/>
              <w:rPr/>
            </w:pPr>
            <w:r w:rsidDel="00000000" w:rsidR="00000000" w:rsidRPr="00000000">
              <w:rPr>
                <w:rtl w:val="0"/>
              </w:rPr>
              <w:t xml:space="preserve">[4]</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CD">
            <w:pPr>
              <w:spacing w:after="0" w:before="200" w:lineRule="auto"/>
              <w:rPr/>
            </w:pPr>
            <w:r w:rsidDel="00000000" w:rsidR="00000000" w:rsidRPr="00000000">
              <w:rPr>
                <w:rtl w:val="0"/>
              </w:rPr>
              <w:t xml:space="preserve">steven s zumdahl, "physical properties of water," [Online]. Available: https://www.britannica.com/science/water/Physical-properties. [Accessed 01 07 2022].</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CE">
            <w:pPr>
              <w:spacing w:after="0" w:before="200" w:lineRule="auto"/>
              <w:rPr/>
            </w:pPr>
            <w:r w:rsidDel="00000000" w:rsidR="00000000" w:rsidRPr="00000000">
              <w:rPr>
                <w:rtl w:val="0"/>
              </w:rPr>
              <w:t xml:space="preserve">[5]</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CF">
            <w:pPr>
              <w:spacing w:after="0" w:before="200" w:lineRule="auto"/>
              <w:rPr/>
            </w:pPr>
            <w:r w:rsidDel="00000000" w:rsidR="00000000" w:rsidRPr="00000000">
              <w:rPr>
                <w:rtl w:val="0"/>
              </w:rPr>
              <w:t xml:space="preserve">BYJU'S, "properties of water: physical and chemical," [Online]. Available: https://byjus.com/chemistry/physical-and-chemical-properties-of-water/. [Accessed 01 07 2022].</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0">
            <w:pPr>
              <w:spacing w:after="0" w:before="200" w:lineRule="auto"/>
              <w:rPr/>
            </w:pPr>
            <w:r w:rsidDel="00000000" w:rsidR="00000000" w:rsidRPr="00000000">
              <w:rPr>
                <w:rtl w:val="0"/>
              </w:rPr>
              <w:t xml:space="preserve">[6]</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1">
            <w:pPr>
              <w:spacing w:after="0" w:before="200" w:lineRule="auto"/>
              <w:rPr/>
            </w:pPr>
            <w:r w:rsidDel="00000000" w:rsidR="00000000" w:rsidRPr="00000000">
              <w:rPr>
                <w:rtl w:val="0"/>
              </w:rPr>
              <w:t xml:space="preserve">R. S. F. Kong, Chemical deterioration and physical instability of foods and beverages, 2011.</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2">
            <w:pPr>
              <w:spacing w:after="0" w:before="200" w:lineRule="auto"/>
              <w:rPr/>
            </w:pPr>
            <w:r w:rsidDel="00000000" w:rsidR="00000000" w:rsidRPr="00000000">
              <w:rPr>
                <w:rtl w:val="0"/>
              </w:rPr>
              <w:t xml:space="preserve">[7]</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3">
            <w:pPr>
              <w:spacing w:after="0" w:before="200" w:lineRule="auto"/>
              <w:rPr/>
            </w:pPr>
            <w:r w:rsidDel="00000000" w:rsidR="00000000" w:rsidRPr="00000000">
              <w:rPr>
                <w:rtl w:val="0"/>
              </w:rPr>
              <w:t xml:space="preserve">J.F.S.R.H.W. A C Cleves, "the effect of temperature and relative humidity on the accumulation of electrostatic charges on fabrics and primary explosives," explosive research and development establishment, essex, 1972.</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4">
            <w:pPr>
              <w:spacing w:after="0" w:before="200" w:lineRule="auto"/>
              <w:rPr/>
            </w:pPr>
            <w:r w:rsidDel="00000000" w:rsidR="00000000" w:rsidRPr="00000000">
              <w:rPr>
                <w:rtl w:val="0"/>
              </w:rPr>
              <w:t xml:space="preserve">[8]</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5">
            <w:pPr>
              <w:spacing w:after="0" w:before="200" w:lineRule="auto"/>
              <w:rPr/>
            </w:pPr>
            <w:r w:rsidDel="00000000" w:rsidR="00000000" w:rsidRPr="00000000">
              <w:rPr>
                <w:rtl w:val="0"/>
              </w:rPr>
              <w:t xml:space="preserve">"Definitions of Acids and Bases," [Online]. Available: https://chemed.chem.purdue.edu/genchem/topicreview/bp/ch11/acidbase.php. [Accessed 01 07 2022].</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6">
            <w:pPr>
              <w:spacing w:after="0" w:before="200" w:lineRule="auto"/>
              <w:rPr/>
            </w:pPr>
            <w:r w:rsidDel="00000000" w:rsidR="00000000" w:rsidRPr="00000000">
              <w:rPr>
                <w:rtl w:val="0"/>
              </w:rPr>
              <w:t xml:space="preserve">[9]</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7">
            <w:pPr>
              <w:spacing w:after="0" w:before="200" w:lineRule="auto"/>
              <w:rPr/>
            </w:pPr>
            <w:r w:rsidDel="00000000" w:rsidR="00000000" w:rsidRPr="00000000">
              <w:rPr>
                <w:rtl w:val="0"/>
              </w:rPr>
              <w:t xml:space="preserve">"water: an introduction," [Online]. Available: https://www.vedantu.com/chemistry/physical-and-chemical-properties-of-water. [Accessed 01 07 2022].</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8">
            <w:pPr>
              <w:spacing w:after="0" w:before="200" w:lineRule="auto"/>
              <w:rPr/>
            </w:pPr>
            <w:r w:rsidDel="00000000" w:rsidR="00000000" w:rsidRPr="00000000">
              <w:rPr>
                <w:rtl w:val="0"/>
              </w:rPr>
              <w:t xml:space="preserve">[10]</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9">
            <w:pPr>
              <w:spacing w:after="0" w:before="200" w:lineRule="auto"/>
              <w:rPr/>
            </w:pPr>
            <w:r w:rsidDel="00000000" w:rsidR="00000000" w:rsidRPr="00000000">
              <w:rPr>
                <w:rtl w:val="0"/>
              </w:rPr>
              <w:t xml:space="preserve">H. Mishra, "What is the role of water in the cell," 2019. [Online]. Available: https://www.quora.com/What-is-the-role-of-water-in-the-cell. [Accessed 01 07 2022].</w:t>
            </w:r>
          </w:p>
        </w:tc>
      </w:tr>
      <w:tr>
        <w:trPr>
          <w:cantSplit w:val="0"/>
          <w:trHeight w:val="84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A">
            <w:pPr>
              <w:spacing w:after="0" w:before="200" w:lineRule="auto"/>
              <w:rPr/>
            </w:pPr>
            <w:r w:rsidDel="00000000" w:rsidR="00000000" w:rsidRPr="00000000">
              <w:rPr>
                <w:rtl w:val="0"/>
              </w:rPr>
              <w:t xml:space="preserve">[11]</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B">
            <w:pPr>
              <w:spacing w:after="0" w:before="200" w:lineRule="auto"/>
              <w:rPr/>
            </w:pPr>
            <w:r w:rsidDel="00000000" w:rsidR="00000000" w:rsidRPr="00000000">
              <w:rPr>
                <w:rtl w:val="0"/>
              </w:rPr>
              <w:t xml:space="preserve">M. Sargen, "Biological Roles of Water: Why is water necessary for life?," 26 09 2019. [Online]. Available: https://sitn.hms.harvard.edu/uncategorized/2019/biological-roles-of-water-why-is-water-necessary-for-life/#:~:text=Water%20is%20directly%20involved%20in,building%20larger%20molecules%20in%20cells. [Accessed 01 07 2022].</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C">
            <w:pPr>
              <w:spacing w:after="0" w:before="200" w:lineRule="auto"/>
              <w:rPr/>
            </w:pPr>
            <w:r w:rsidDel="00000000" w:rsidR="00000000" w:rsidRPr="00000000">
              <w:rPr>
                <w:rtl w:val="0"/>
              </w:rPr>
              <w:t xml:space="preserve">[12]</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D">
            <w:pPr>
              <w:spacing w:after="0" w:before="200" w:lineRule="auto"/>
              <w:rPr/>
            </w:pPr>
            <w:r w:rsidDel="00000000" w:rsidR="00000000" w:rsidRPr="00000000">
              <w:rPr>
                <w:rtl w:val="0"/>
              </w:rPr>
              <w:t xml:space="preserve">c. gillespie, "how does salt water rust metals," 05 04 2018. [Online]. Available: https://sciencing.com/salt-water-rust-metals-5150093.html. [Accessed 01 07 2022].</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E">
            <w:pPr>
              <w:spacing w:after="0" w:before="200" w:lineRule="auto"/>
              <w:rPr/>
            </w:pPr>
            <w:r w:rsidDel="00000000" w:rsidR="00000000" w:rsidRPr="00000000">
              <w:rPr>
                <w:rtl w:val="0"/>
              </w:rPr>
              <w:t xml:space="preserve">[13]</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DF">
            <w:pPr>
              <w:spacing w:after="0" w:before="200" w:lineRule="auto"/>
              <w:rPr/>
            </w:pPr>
            <w:r w:rsidDel="00000000" w:rsidR="00000000" w:rsidRPr="00000000">
              <w:rPr>
                <w:rtl w:val="0"/>
              </w:rPr>
              <w:t xml:space="preserve">"how do underwater flares and torches work, when water puts out fires?," [Online]. Available: https://www.ccmr.cornell.edu/faqs/how-do-underwater-flares-and-torches-work-when-water-puts-out-fires/. [Accessed 01 07 2022].</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0">
            <w:pPr>
              <w:spacing w:after="0" w:before="200" w:lineRule="auto"/>
              <w:rPr/>
            </w:pPr>
            <w:r w:rsidDel="00000000" w:rsidR="00000000" w:rsidRPr="00000000">
              <w:rPr>
                <w:rtl w:val="0"/>
              </w:rPr>
              <w:t xml:space="preserve">[14]</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1">
            <w:pPr>
              <w:spacing w:after="0" w:before="200" w:lineRule="auto"/>
              <w:rPr/>
            </w:pPr>
            <w:r w:rsidDel="00000000" w:rsidR="00000000" w:rsidRPr="00000000">
              <w:rPr>
                <w:rtl w:val="0"/>
              </w:rPr>
              <w:t xml:space="preserve">m. a. Daniel, "Polyurethane Binder Systems," Weapons Systems Division, Edinburgh, 2006.</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2">
            <w:pPr>
              <w:spacing w:after="0" w:before="200" w:lineRule="auto"/>
              <w:rPr/>
            </w:pPr>
            <w:r w:rsidDel="00000000" w:rsidR="00000000" w:rsidRPr="00000000">
              <w:rPr>
                <w:rtl w:val="0"/>
              </w:rPr>
              <w:t xml:space="preserve">[15]</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3">
            <w:pPr>
              <w:spacing w:after="0" w:before="200" w:lineRule="auto"/>
              <w:rPr/>
            </w:pPr>
            <w:r w:rsidDel="00000000" w:rsidR="00000000" w:rsidRPr="00000000">
              <w:rPr>
                <w:rtl w:val="0"/>
              </w:rPr>
              <w:t xml:space="preserve">The Editors of Encyclopaedia Britannica, "polymer chemistry," [Online]. Available: https://www.britannica.com/science/polymer. [Accessed 01 07 2022].</w:t>
            </w:r>
          </w:p>
        </w:tc>
      </w:tr>
      <w:tr>
        <w:trPr>
          <w:cantSplit w:val="0"/>
          <w:trHeight w:val="84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4">
            <w:pPr>
              <w:spacing w:after="0" w:before="200" w:lineRule="auto"/>
              <w:rPr/>
            </w:pPr>
            <w:r w:rsidDel="00000000" w:rsidR="00000000" w:rsidRPr="00000000">
              <w:rPr>
                <w:rtl w:val="0"/>
              </w:rPr>
              <w:t xml:space="preserve">[16]</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5">
            <w:pPr>
              <w:spacing w:after="0" w:before="200" w:lineRule="auto"/>
              <w:rPr/>
            </w:pPr>
            <w:r w:rsidDel="00000000" w:rsidR="00000000" w:rsidRPr="00000000">
              <w:rPr>
                <w:rtl w:val="0"/>
              </w:rPr>
              <w:t xml:space="preserve">"dynamite," 30 06 2022. [Online]. Available: https://simple.wikipedia.org/wiki/Dynamite#:~:text=Water%20causes%20the%20nitroglycerin%20to,used%20to%20hold%20the%20nitroglycerin. [Accessed 01 07 2022].</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6">
            <w:pPr>
              <w:spacing w:after="0" w:before="200" w:lineRule="auto"/>
              <w:rPr/>
            </w:pPr>
            <w:r w:rsidDel="00000000" w:rsidR="00000000" w:rsidRPr="00000000">
              <w:rPr>
                <w:rtl w:val="0"/>
              </w:rPr>
              <w:t xml:space="preserve">[17]</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7">
            <w:pPr>
              <w:spacing w:after="0" w:before="200" w:lineRule="auto"/>
              <w:rPr/>
            </w:pPr>
            <w:r w:rsidDel="00000000" w:rsidR="00000000" w:rsidRPr="00000000">
              <w:rPr>
                <w:rtl w:val="0"/>
              </w:rPr>
              <w:t xml:space="preserve">L.C.Y.W. Pin Zhao, "Effect of Temperature on Shock Initiation of RDX-Based Aluminized Explosives," 2019.</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8">
            <w:pPr>
              <w:spacing w:after="0" w:before="200" w:lineRule="auto"/>
              <w:rPr/>
            </w:pPr>
            <w:r w:rsidDel="00000000" w:rsidR="00000000" w:rsidRPr="00000000">
              <w:rPr>
                <w:rtl w:val="0"/>
              </w:rPr>
              <w:t xml:space="preserve">[18]</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9">
            <w:pPr>
              <w:spacing w:after="0" w:before="200" w:lineRule="auto"/>
              <w:rPr/>
            </w:pPr>
            <w:r w:rsidDel="00000000" w:rsidR="00000000" w:rsidRPr="00000000">
              <w:rPr>
                <w:rtl w:val="0"/>
              </w:rPr>
              <w:t xml:space="preserve">I. W. P. P. G. C. O’Keeffe, "Effect of Humidity on the Real-Time,," swindon.</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A">
            <w:pPr>
              <w:spacing w:after="0" w:before="200" w:lineRule="auto"/>
              <w:rPr/>
            </w:pPr>
            <w:r w:rsidDel="00000000" w:rsidR="00000000" w:rsidRPr="00000000">
              <w:rPr>
                <w:rtl w:val="0"/>
              </w:rPr>
              <w:t xml:space="preserve">[19]</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B">
            <w:pPr>
              <w:spacing w:after="0" w:before="200" w:lineRule="auto"/>
              <w:rPr/>
            </w:pPr>
            <w:r w:rsidDel="00000000" w:rsidR="00000000" w:rsidRPr="00000000">
              <w:rPr>
                <w:rtl w:val="0"/>
              </w:rPr>
              <w:t xml:space="preserve">w. x. e. al, "Effect of storage temperature on explosion," 2020.</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C">
            <w:pPr>
              <w:spacing w:after="0" w:before="200" w:lineRule="auto"/>
              <w:rPr/>
            </w:pPr>
            <w:r w:rsidDel="00000000" w:rsidR="00000000" w:rsidRPr="00000000">
              <w:rPr>
                <w:rtl w:val="0"/>
              </w:rPr>
              <w:t xml:space="preserve">[20]</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D">
            <w:pPr>
              <w:spacing w:after="0" w:before="200" w:lineRule="auto"/>
              <w:rPr/>
            </w:pPr>
            <w:r w:rsidDel="00000000" w:rsidR="00000000" w:rsidRPr="00000000">
              <w:rPr>
                <w:rtl w:val="0"/>
              </w:rPr>
              <w:t xml:space="preserve">"49 CFR § 173.60 - General packaging requirements for explosives.," 2011.</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E">
            <w:pPr>
              <w:spacing w:after="0" w:before="200" w:lineRule="auto"/>
              <w:rPr/>
            </w:pPr>
            <w:r w:rsidDel="00000000" w:rsidR="00000000" w:rsidRPr="00000000">
              <w:rPr>
                <w:rtl w:val="0"/>
              </w:rPr>
              <w:t xml:space="preserve">[21]</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EF">
            <w:pPr>
              <w:spacing w:after="0" w:before="200" w:lineRule="auto"/>
              <w:rPr/>
            </w:pPr>
            <w:r w:rsidDel="00000000" w:rsidR="00000000" w:rsidRPr="00000000">
              <w:rPr>
                <w:rtl w:val="0"/>
              </w:rPr>
              <w:t xml:space="preserve">t. w. channel, Director, </w:t>
            </w:r>
            <w:r w:rsidDel="00000000" w:rsidR="00000000" w:rsidRPr="00000000">
              <w:rPr>
                <w:i w:val="1"/>
                <w:rtl w:val="0"/>
              </w:rPr>
              <w:t xml:space="preserve">pyros web exclusive: waterproofing explosives. </w:t>
            </w:r>
            <w:r w:rsidDel="00000000" w:rsidR="00000000" w:rsidRPr="00000000">
              <w:rPr>
                <w:rtl w:val="0"/>
              </w:rPr>
              <w:t xml:space="preserve">[Film]. texas.2013.</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F0">
            <w:pPr>
              <w:spacing w:after="0" w:before="200" w:lineRule="auto"/>
              <w:rPr/>
            </w:pPr>
            <w:r w:rsidDel="00000000" w:rsidR="00000000" w:rsidRPr="00000000">
              <w:rPr>
                <w:rtl w:val="0"/>
              </w:rPr>
              <w:t xml:space="preserve">[22]</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F1">
            <w:pPr>
              <w:spacing w:after="0" w:before="200" w:lineRule="auto"/>
              <w:rPr/>
            </w:pPr>
            <w:r w:rsidDel="00000000" w:rsidR="00000000" w:rsidRPr="00000000">
              <w:rPr>
                <w:rtl w:val="0"/>
              </w:rPr>
              <w:t xml:space="preserve">department of industrial relations, "Making Capped Fuses and Primers.," california.</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F2">
            <w:pPr>
              <w:spacing w:after="0" w:before="200" w:lineRule="auto"/>
              <w:rPr/>
            </w:pPr>
            <w:r w:rsidDel="00000000" w:rsidR="00000000" w:rsidRPr="00000000">
              <w:rPr>
                <w:rtl w:val="0"/>
              </w:rPr>
              <w:t xml:space="preserve">[23]</w:t>
            </w:r>
          </w:p>
        </w:tc>
        <w:tc>
          <w:tcPr>
            <w:tcBorders>
              <w:top w:color="000000" w:space="0" w:sz="0" w:val="nil"/>
              <w:left w:color="000000" w:space="0" w:sz="0" w:val="nil"/>
              <w:bottom w:color="000000" w:space="0" w:sz="0" w:val="nil"/>
              <w:right w:color="000000" w:space="0" w:sz="0" w:val="nil"/>
            </w:tcBorders>
            <w:tcMar>
              <w:top w:w="20.0" w:type="dxa"/>
              <w:left w:w="20.0" w:type="dxa"/>
              <w:bottom w:w="20.0" w:type="dxa"/>
              <w:right w:w="20.0" w:type="dxa"/>
            </w:tcMar>
            <w:vAlign w:val="top"/>
          </w:tcPr>
          <w:p w:rsidR="00000000" w:rsidDel="00000000" w:rsidP="00000000" w:rsidRDefault="00000000" w:rsidRPr="00000000" w14:paraId="000000F3">
            <w:pPr>
              <w:spacing w:after="0" w:before="200" w:lineRule="auto"/>
              <w:rPr/>
            </w:pPr>
            <w:r w:rsidDel="00000000" w:rsidR="00000000" w:rsidRPr="00000000">
              <w:rPr>
                <w:rtl w:val="0"/>
              </w:rPr>
              <w:t xml:space="preserve">kayaku japan co ltd., "fuse/detonating cord," [Online]. Available: https://www.kayakujapan.co.jp/en/sale/doubakusen.html. [Accessed 01 07 2022].</w:t>
            </w:r>
          </w:p>
        </w:tc>
      </w:tr>
    </w:tbl>
    <w:p w:rsidR="00000000" w:rsidDel="00000000" w:rsidP="00000000" w:rsidRDefault="00000000" w:rsidRPr="00000000" w14:paraId="000000F4">
      <w:pPr>
        <w:spacing w:after="0" w:before="200" w:lineRule="auto"/>
        <w:rPr/>
      </w:pPr>
      <w:r w:rsidDel="00000000" w:rsidR="00000000" w:rsidRPr="00000000">
        <w:rPr>
          <w:rtl w:val="0"/>
        </w:rPr>
        <w:t xml:space="preserve"> </w:t>
      </w:r>
    </w:p>
    <w:p w:rsidR="00000000" w:rsidDel="00000000" w:rsidP="00000000" w:rsidRDefault="00000000" w:rsidRPr="00000000" w14:paraId="000000F5">
      <w:pPr>
        <w:spacing w:after="240" w:before="240" w:lineRule="auto"/>
        <w:rPr/>
      </w:pPr>
      <w:r w:rsidDel="00000000" w:rsidR="00000000" w:rsidRPr="00000000">
        <w:rPr>
          <w:rtl w:val="0"/>
        </w:rPr>
        <w:t xml:space="preserve"> </w:t>
      </w:r>
    </w:p>
    <w:p w:rsidR="00000000" w:rsidDel="00000000" w:rsidP="00000000" w:rsidRDefault="00000000" w:rsidRPr="00000000" w14:paraId="000000F6">
      <w:pPr>
        <w:ind w:left="-720" w:right="-720" w:firstLine="0"/>
        <w:rPr/>
      </w:pPr>
      <w:r w:rsidDel="00000000" w:rsidR="00000000" w:rsidRPr="00000000">
        <w:rPr>
          <w:rtl w:val="0"/>
        </w:rPr>
      </w:r>
    </w:p>
    <w:sectPr>
      <w:headerReference r:id="rId9" w:type="default"/>
      <w:headerReference r:id="rId10"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Gungsuh"/>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9">
    <w:pPr>
      <w:jc w:val="cente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right"/>
      <w:pPr>
        <w:ind w:left="720" w:hanging="360"/>
      </w:pPr>
      <w:rPr>
        <w:u w:val="none"/>
      </w:rPr>
    </w:lvl>
    <w:lvl w:ilvl="1">
      <w:start w:val="1"/>
      <w:numFmt w:val="decimal"/>
      <w:lvlText w:val="%1.%2."/>
      <w:lvlJc w:val="right"/>
      <w:pPr>
        <w:ind w:left="36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