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FE64F" w14:textId="77777777" w:rsidR="00457529" w:rsidRPr="00DE5E35" w:rsidRDefault="00457529" w:rsidP="00457529">
      <w:pPr>
        <w:jc w:val="center"/>
        <w:rPr>
          <w:rFonts w:ascii="Arial" w:hAnsi="Arial" w:cs="Arial"/>
        </w:rPr>
      </w:pPr>
    </w:p>
    <w:p w14:paraId="1E6998F2" w14:textId="77777777" w:rsidR="00457529" w:rsidRPr="00DE5E35" w:rsidRDefault="00457529" w:rsidP="00457529">
      <w:pPr>
        <w:jc w:val="center"/>
        <w:rPr>
          <w:rFonts w:ascii="Arial" w:hAnsi="Arial" w:cs="Arial"/>
        </w:rPr>
      </w:pPr>
    </w:p>
    <w:p w14:paraId="395A5D45" w14:textId="01D33374" w:rsidR="00CA5CFE" w:rsidRPr="00DE5E35" w:rsidRDefault="00CA5CFE" w:rsidP="00457529">
      <w:pPr>
        <w:jc w:val="center"/>
        <w:rPr>
          <w:rFonts w:ascii="Arial" w:hAnsi="Arial" w:cs="Arial"/>
        </w:rPr>
      </w:pPr>
      <w:r w:rsidRPr="00DE5E35">
        <w:rPr>
          <w:rFonts w:ascii="Arial" w:hAnsi="Arial" w:cs="Arial"/>
        </w:rPr>
        <w:t>Computational Methods</w:t>
      </w:r>
    </w:p>
    <w:p w14:paraId="03C8FD4B" w14:textId="77777777" w:rsidR="00457529" w:rsidRPr="00DE5E35" w:rsidRDefault="00457529" w:rsidP="00457529">
      <w:pPr>
        <w:jc w:val="center"/>
        <w:rPr>
          <w:rFonts w:ascii="Arial" w:hAnsi="Arial" w:cs="Arial"/>
        </w:rPr>
      </w:pPr>
    </w:p>
    <w:p w14:paraId="1EDB4316" w14:textId="500E77B2" w:rsidR="00117DF2" w:rsidRPr="00DE5E35" w:rsidRDefault="00CA5CFE" w:rsidP="00457529">
      <w:pPr>
        <w:jc w:val="center"/>
        <w:rPr>
          <w:rFonts w:ascii="Arial" w:hAnsi="Arial" w:cs="Arial"/>
        </w:rPr>
      </w:pPr>
      <w:r w:rsidRPr="00DE5E35">
        <w:rPr>
          <w:rFonts w:ascii="Arial" w:hAnsi="Arial" w:cs="Arial"/>
        </w:rPr>
        <w:t>2D Transient Heat Equation Solved with the Explicit Finite Difference Method</w:t>
      </w:r>
    </w:p>
    <w:p w14:paraId="09EE1C89" w14:textId="77777777" w:rsidR="00CA5CFE" w:rsidRPr="00DE5E35" w:rsidRDefault="00CA5CFE" w:rsidP="00457529">
      <w:pPr>
        <w:jc w:val="center"/>
        <w:rPr>
          <w:rFonts w:ascii="Arial" w:hAnsi="Arial" w:cs="Arial"/>
        </w:rPr>
      </w:pPr>
    </w:p>
    <w:p w14:paraId="603445ED" w14:textId="2AF85E8D" w:rsidR="00CA5CFE" w:rsidRPr="00DE5E35" w:rsidRDefault="00CA5CFE" w:rsidP="00457529">
      <w:pPr>
        <w:jc w:val="center"/>
        <w:rPr>
          <w:rFonts w:ascii="Arial" w:hAnsi="Arial" w:cs="Arial"/>
        </w:rPr>
      </w:pPr>
      <w:r w:rsidRPr="00DE5E35">
        <w:rPr>
          <w:rFonts w:ascii="Arial" w:hAnsi="Arial" w:cs="Arial"/>
        </w:rPr>
        <w:t>James Wybron 1103748</w:t>
      </w:r>
    </w:p>
    <w:p w14:paraId="3A03832C" w14:textId="77777777" w:rsidR="00CA5CFE" w:rsidRPr="00DE5E35" w:rsidRDefault="00CA5CFE">
      <w:pPr>
        <w:rPr>
          <w:rFonts w:ascii="Arial" w:hAnsi="Arial" w:cs="Arial"/>
        </w:rPr>
      </w:pPr>
    </w:p>
    <w:p w14:paraId="342547B7" w14:textId="77777777" w:rsidR="00CA5CFE" w:rsidRPr="00DE5E35" w:rsidRDefault="00CA5CFE">
      <w:pPr>
        <w:rPr>
          <w:rFonts w:ascii="Arial" w:hAnsi="Arial" w:cs="Arial"/>
        </w:rPr>
      </w:pPr>
    </w:p>
    <w:p w14:paraId="72D38648" w14:textId="77777777" w:rsidR="005720AB" w:rsidRPr="00DE5E35" w:rsidRDefault="005720AB">
      <w:pPr>
        <w:rPr>
          <w:rFonts w:ascii="Arial" w:hAnsi="Arial" w:cs="Arial"/>
        </w:rPr>
      </w:pPr>
    </w:p>
    <w:p w14:paraId="449DEBB0" w14:textId="77777777" w:rsidR="005720AB" w:rsidRPr="00DE5E35" w:rsidRDefault="005720AB">
      <w:pPr>
        <w:rPr>
          <w:rFonts w:ascii="Arial" w:hAnsi="Arial" w:cs="Arial"/>
        </w:rPr>
      </w:pPr>
    </w:p>
    <w:p w14:paraId="146012DC" w14:textId="77777777" w:rsidR="005720AB" w:rsidRPr="00DE5E35" w:rsidRDefault="005720AB">
      <w:pPr>
        <w:rPr>
          <w:rFonts w:ascii="Arial" w:hAnsi="Arial" w:cs="Arial"/>
        </w:rPr>
      </w:pPr>
    </w:p>
    <w:p w14:paraId="1CD31B78" w14:textId="77777777" w:rsidR="005720AB" w:rsidRPr="00DE5E35" w:rsidRDefault="005720AB">
      <w:pPr>
        <w:rPr>
          <w:rFonts w:ascii="Arial" w:hAnsi="Arial" w:cs="Arial"/>
        </w:rPr>
      </w:pPr>
    </w:p>
    <w:p w14:paraId="29509700" w14:textId="77777777" w:rsidR="005720AB" w:rsidRPr="00DE5E35" w:rsidRDefault="005720AB">
      <w:pPr>
        <w:rPr>
          <w:rFonts w:ascii="Arial" w:hAnsi="Arial" w:cs="Arial"/>
        </w:rPr>
      </w:pPr>
    </w:p>
    <w:p w14:paraId="6CA4D23F" w14:textId="77777777" w:rsidR="005720AB" w:rsidRPr="00DE5E35" w:rsidRDefault="005720AB">
      <w:pPr>
        <w:rPr>
          <w:rFonts w:ascii="Arial" w:hAnsi="Arial" w:cs="Arial"/>
        </w:rPr>
      </w:pPr>
    </w:p>
    <w:p w14:paraId="6D4E62B1" w14:textId="77777777" w:rsidR="005720AB" w:rsidRPr="00DE5E35" w:rsidRDefault="005720AB">
      <w:pPr>
        <w:rPr>
          <w:rFonts w:ascii="Arial" w:hAnsi="Arial" w:cs="Arial"/>
        </w:rPr>
      </w:pPr>
    </w:p>
    <w:p w14:paraId="238CFA79" w14:textId="77777777" w:rsidR="005720AB" w:rsidRPr="00DE5E35" w:rsidRDefault="005720AB">
      <w:pPr>
        <w:rPr>
          <w:rFonts w:ascii="Arial" w:hAnsi="Arial" w:cs="Arial"/>
        </w:rPr>
      </w:pPr>
    </w:p>
    <w:p w14:paraId="11BA6AC0" w14:textId="77777777" w:rsidR="005720AB" w:rsidRPr="00DE5E35" w:rsidRDefault="005720AB">
      <w:pPr>
        <w:rPr>
          <w:rFonts w:ascii="Arial" w:hAnsi="Arial" w:cs="Arial"/>
        </w:rPr>
      </w:pPr>
    </w:p>
    <w:p w14:paraId="46258A6D" w14:textId="77777777" w:rsidR="005720AB" w:rsidRPr="00DE5E35" w:rsidRDefault="005720AB">
      <w:pPr>
        <w:rPr>
          <w:rFonts w:ascii="Arial" w:hAnsi="Arial" w:cs="Arial"/>
        </w:rPr>
      </w:pPr>
    </w:p>
    <w:p w14:paraId="0BF5B161" w14:textId="77777777" w:rsidR="005720AB" w:rsidRPr="00DE5E35" w:rsidRDefault="005720AB">
      <w:pPr>
        <w:rPr>
          <w:rFonts w:ascii="Arial" w:hAnsi="Arial" w:cs="Arial"/>
        </w:rPr>
      </w:pPr>
    </w:p>
    <w:p w14:paraId="53F79542" w14:textId="77777777" w:rsidR="005720AB" w:rsidRPr="00DE5E35" w:rsidRDefault="005720AB">
      <w:pPr>
        <w:rPr>
          <w:rFonts w:ascii="Arial" w:hAnsi="Arial" w:cs="Arial"/>
        </w:rPr>
      </w:pPr>
    </w:p>
    <w:p w14:paraId="340FC788" w14:textId="77777777" w:rsidR="005720AB" w:rsidRPr="00DE5E35" w:rsidRDefault="005720AB">
      <w:pPr>
        <w:rPr>
          <w:rFonts w:ascii="Arial" w:hAnsi="Arial" w:cs="Arial"/>
        </w:rPr>
      </w:pPr>
    </w:p>
    <w:p w14:paraId="6005E0ED" w14:textId="77777777" w:rsidR="005720AB" w:rsidRPr="00DE5E35" w:rsidRDefault="005720AB">
      <w:pPr>
        <w:rPr>
          <w:rFonts w:ascii="Arial" w:hAnsi="Arial" w:cs="Arial"/>
        </w:rPr>
      </w:pPr>
    </w:p>
    <w:p w14:paraId="057EE700" w14:textId="77777777" w:rsidR="005720AB" w:rsidRPr="00DE5E35" w:rsidRDefault="005720AB">
      <w:pPr>
        <w:rPr>
          <w:rFonts w:ascii="Arial" w:hAnsi="Arial" w:cs="Arial"/>
        </w:rPr>
      </w:pPr>
    </w:p>
    <w:p w14:paraId="2B48C252" w14:textId="77777777" w:rsidR="005720AB" w:rsidRPr="00DE5E35" w:rsidRDefault="005720AB">
      <w:pPr>
        <w:rPr>
          <w:rFonts w:ascii="Arial" w:hAnsi="Arial" w:cs="Arial"/>
        </w:rPr>
      </w:pPr>
    </w:p>
    <w:p w14:paraId="1F600056" w14:textId="77777777" w:rsidR="005720AB" w:rsidRPr="00DE5E35" w:rsidRDefault="005720AB">
      <w:pPr>
        <w:rPr>
          <w:rFonts w:ascii="Arial" w:hAnsi="Arial" w:cs="Arial"/>
        </w:rPr>
      </w:pPr>
    </w:p>
    <w:p w14:paraId="43BB8FA2" w14:textId="77777777" w:rsidR="005720AB" w:rsidRPr="00DE5E35" w:rsidRDefault="005720AB">
      <w:pPr>
        <w:rPr>
          <w:rFonts w:ascii="Arial" w:hAnsi="Arial" w:cs="Arial"/>
        </w:rPr>
      </w:pPr>
    </w:p>
    <w:p w14:paraId="53FAAACC" w14:textId="77777777" w:rsidR="005720AB" w:rsidRPr="00DE5E35" w:rsidRDefault="005720AB">
      <w:pPr>
        <w:rPr>
          <w:rFonts w:ascii="Arial" w:hAnsi="Arial" w:cs="Arial"/>
        </w:rPr>
      </w:pPr>
    </w:p>
    <w:p w14:paraId="427DC5B0" w14:textId="77777777" w:rsidR="005720AB" w:rsidRPr="00DE5E35" w:rsidRDefault="005720AB">
      <w:pPr>
        <w:rPr>
          <w:rFonts w:ascii="Arial" w:hAnsi="Arial" w:cs="Arial"/>
        </w:rPr>
      </w:pPr>
    </w:p>
    <w:p w14:paraId="56DCF146" w14:textId="77777777" w:rsidR="005720AB" w:rsidRPr="00DE5E35" w:rsidRDefault="005720AB">
      <w:pPr>
        <w:rPr>
          <w:rFonts w:ascii="Arial" w:hAnsi="Arial" w:cs="Arial"/>
        </w:rPr>
      </w:pPr>
    </w:p>
    <w:p w14:paraId="5EFE72A5" w14:textId="77777777" w:rsidR="005720AB" w:rsidRPr="00DE5E35" w:rsidRDefault="005720AB">
      <w:pPr>
        <w:rPr>
          <w:rFonts w:ascii="Arial" w:hAnsi="Arial" w:cs="Arial"/>
        </w:rPr>
      </w:pPr>
    </w:p>
    <w:sdt>
      <w:sdtPr>
        <w:rPr>
          <w:rFonts w:ascii="Arial" w:hAnsi="Arial" w:cs="Arial"/>
          <w:sz w:val="22"/>
          <w:szCs w:val="22"/>
        </w:rPr>
        <w:id w:val="89049087"/>
        <w:docPartObj>
          <w:docPartGallery w:val="Table of Contents"/>
          <w:docPartUnique/>
        </w:docPartObj>
      </w:sdtPr>
      <w:sdtEndPr>
        <w:rPr>
          <w:rFonts w:eastAsiaTheme="minorHAnsi"/>
          <w:b/>
          <w:bCs/>
          <w:noProof/>
          <w:color w:val="auto"/>
          <w:kern w:val="2"/>
          <w:lang w:val="en-GB"/>
        </w:rPr>
      </w:sdtEndPr>
      <w:sdtContent>
        <w:p w14:paraId="2488372B" w14:textId="2542AFF0" w:rsidR="00656CEB" w:rsidRPr="00DE5E35" w:rsidRDefault="00656CEB">
          <w:pPr>
            <w:pStyle w:val="TOCHeading"/>
            <w:rPr>
              <w:rFonts w:ascii="Arial" w:hAnsi="Arial" w:cs="Arial"/>
              <w:sz w:val="22"/>
              <w:szCs w:val="22"/>
            </w:rPr>
          </w:pPr>
          <w:r w:rsidRPr="00DE5E35">
            <w:rPr>
              <w:rFonts w:ascii="Arial" w:hAnsi="Arial" w:cs="Arial"/>
              <w:sz w:val="22"/>
              <w:szCs w:val="22"/>
            </w:rPr>
            <w:t>Contents</w:t>
          </w:r>
        </w:p>
        <w:p w14:paraId="6E379D73" w14:textId="6B15CE46" w:rsidR="007C182E" w:rsidRPr="00DE5E35" w:rsidRDefault="00656CEB">
          <w:pPr>
            <w:pStyle w:val="TOC2"/>
            <w:tabs>
              <w:tab w:val="right" w:leader="dot" w:pos="9016"/>
            </w:tabs>
            <w:rPr>
              <w:rFonts w:ascii="Arial" w:eastAsiaTheme="minorEastAsia" w:hAnsi="Arial" w:cs="Arial"/>
              <w:noProof/>
              <w:lang w:val="en-US"/>
            </w:rPr>
          </w:pPr>
          <w:r w:rsidRPr="00DE5E35">
            <w:rPr>
              <w:rFonts w:ascii="Arial" w:hAnsi="Arial" w:cs="Arial"/>
            </w:rPr>
            <w:fldChar w:fldCharType="begin"/>
          </w:r>
          <w:r w:rsidRPr="00DE5E35">
            <w:rPr>
              <w:rFonts w:ascii="Arial" w:hAnsi="Arial" w:cs="Arial"/>
            </w:rPr>
            <w:instrText xml:space="preserve"> TOC \o "1-3" \h \z \u </w:instrText>
          </w:r>
          <w:r w:rsidRPr="00DE5E35">
            <w:rPr>
              <w:rFonts w:ascii="Arial" w:hAnsi="Arial" w:cs="Arial"/>
            </w:rPr>
            <w:fldChar w:fldCharType="separate"/>
          </w:r>
          <w:hyperlink w:anchor="_Toc220850032" w:history="1">
            <w:r w:rsidR="007C182E" w:rsidRPr="00DE5E35">
              <w:rPr>
                <w:rStyle w:val="Hyperlink"/>
                <w:rFonts w:ascii="Arial" w:hAnsi="Arial" w:cs="Arial"/>
                <w:noProof/>
                <w:lang w:val="en-US"/>
              </w:rPr>
              <w:t>1. Introduction</w:t>
            </w:r>
            <w:r w:rsidR="007C182E" w:rsidRPr="00DE5E35">
              <w:rPr>
                <w:rFonts w:ascii="Arial" w:hAnsi="Arial" w:cs="Arial"/>
                <w:noProof/>
                <w:webHidden/>
              </w:rPr>
              <w:tab/>
            </w:r>
            <w:r w:rsidR="007C182E" w:rsidRPr="00DE5E35">
              <w:rPr>
                <w:rFonts w:ascii="Arial" w:hAnsi="Arial" w:cs="Arial"/>
                <w:noProof/>
                <w:webHidden/>
              </w:rPr>
              <w:fldChar w:fldCharType="begin"/>
            </w:r>
            <w:r w:rsidR="007C182E" w:rsidRPr="00DE5E35">
              <w:rPr>
                <w:rFonts w:ascii="Arial" w:hAnsi="Arial" w:cs="Arial"/>
                <w:noProof/>
                <w:webHidden/>
              </w:rPr>
              <w:instrText xml:space="preserve"> PAGEREF _Toc220850032 \h </w:instrText>
            </w:r>
            <w:r w:rsidR="007C182E" w:rsidRPr="00DE5E35">
              <w:rPr>
                <w:rFonts w:ascii="Arial" w:hAnsi="Arial" w:cs="Arial"/>
                <w:noProof/>
                <w:webHidden/>
              </w:rPr>
            </w:r>
            <w:r w:rsidR="007C182E" w:rsidRPr="00DE5E35">
              <w:rPr>
                <w:rFonts w:ascii="Arial" w:hAnsi="Arial" w:cs="Arial"/>
                <w:noProof/>
                <w:webHidden/>
              </w:rPr>
              <w:fldChar w:fldCharType="separate"/>
            </w:r>
            <w:r w:rsidR="00DE5E35">
              <w:rPr>
                <w:rFonts w:ascii="Arial" w:hAnsi="Arial" w:cs="Arial"/>
                <w:noProof/>
                <w:webHidden/>
              </w:rPr>
              <w:t>4</w:t>
            </w:r>
            <w:r w:rsidR="007C182E" w:rsidRPr="00DE5E35">
              <w:rPr>
                <w:rFonts w:ascii="Arial" w:hAnsi="Arial" w:cs="Arial"/>
                <w:noProof/>
                <w:webHidden/>
              </w:rPr>
              <w:fldChar w:fldCharType="end"/>
            </w:r>
          </w:hyperlink>
        </w:p>
        <w:p w14:paraId="66A03D7C" w14:textId="4D7BEAAA" w:rsidR="007C182E" w:rsidRPr="00DE5E35" w:rsidRDefault="007C182E">
          <w:pPr>
            <w:pStyle w:val="TOC2"/>
            <w:tabs>
              <w:tab w:val="right" w:leader="dot" w:pos="9016"/>
            </w:tabs>
            <w:rPr>
              <w:rFonts w:ascii="Arial" w:eastAsiaTheme="minorEastAsia" w:hAnsi="Arial" w:cs="Arial"/>
              <w:noProof/>
              <w:lang w:val="en-US"/>
            </w:rPr>
          </w:pPr>
          <w:hyperlink w:anchor="_Toc220850033" w:history="1">
            <w:r w:rsidRPr="00DE5E35">
              <w:rPr>
                <w:rStyle w:val="Hyperlink"/>
                <w:rFonts w:ascii="Arial" w:hAnsi="Arial" w:cs="Arial"/>
                <w:noProof/>
                <w:lang w:val="en-US"/>
              </w:rPr>
              <w:t>1.1 Aim and Objectives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_Toc220850033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4</w:t>
            </w:r>
            <w:r w:rsidRPr="00DE5E35">
              <w:rPr>
                <w:rFonts w:ascii="Arial" w:hAnsi="Arial" w:cs="Arial"/>
                <w:noProof/>
                <w:webHidden/>
              </w:rPr>
              <w:fldChar w:fldCharType="end"/>
            </w:r>
          </w:hyperlink>
        </w:p>
        <w:p w14:paraId="075E87C2" w14:textId="1334A050" w:rsidR="007C182E" w:rsidRPr="00DE5E35" w:rsidRDefault="007C182E" w:rsidP="00826200">
          <w:pPr>
            <w:pStyle w:val="TOC2"/>
            <w:tabs>
              <w:tab w:val="right" w:leader="dot" w:pos="9016"/>
            </w:tabs>
            <w:rPr>
              <w:rFonts w:ascii="Arial" w:eastAsiaTheme="minorEastAsia" w:hAnsi="Arial" w:cs="Arial"/>
              <w:noProof/>
              <w:lang w:val="en-US"/>
            </w:rPr>
          </w:pPr>
          <w:hyperlink w:anchor="_Toc220850034" w:history="1">
            <w:r w:rsidRPr="00DE5E35">
              <w:rPr>
                <w:rStyle w:val="Hyperlink"/>
                <w:rFonts w:ascii="Arial" w:hAnsi="Arial" w:cs="Arial"/>
                <w:noProof/>
              </w:rPr>
              <w:t>1.2 Methodology Overview</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_Toc220850034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5</w:t>
            </w:r>
            <w:r w:rsidRPr="00DE5E35">
              <w:rPr>
                <w:rFonts w:ascii="Arial" w:hAnsi="Arial" w:cs="Arial"/>
                <w:noProof/>
                <w:webHidden/>
              </w:rPr>
              <w:fldChar w:fldCharType="end"/>
            </w:r>
          </w:hyperlink>
        </w:p>
        <w:p w14:paraId="508AC21E" w14:textId="6E48D1AB" w:rsidR="007C182E" w:rsidRPr="00DE5E35" w:rsidRDefault="007C182E">
          <w:pPr>
            <w:pStyle w:val="TOC2"/>
            <w:tabs>
              <w:tab w:val="right" w:leader="dot" w:pos="9016"/>
            </w:tabs>
            <w:rPr>
              <w:rFonts w:ascii="Arial" w:eastAsiaTheme="minorEastAsia" w:hAnsi="Arial" w:cs="Arial"/>
              <w:noProof/>
              <w:lang w:val="en-US"/>
            </w:rPr>
          </w:pPr>
          <w:hyperlink w:anchor="_Toc220850036" w:history="1">
            <w:r w:rsidRPr="00DE5E35">
              <w:rPr>
                <w:rStyle w:val="Hyperlink"/>
                <w:rFonts w:ascii="Arial" w:hAnsi="Arial" w:cs="Arial"/>
                <w:noProof/>
              </w:rPr>
              <w:t>1.3 Structure of the Report</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_Toc220850036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5</w:t>
            </w:r>
            <w:r w:rsidRPr="00DE5E35">
              <w:rPr>
                <w:rFonts w:ascii="Arial" w:hAnsi="Arial" w:cs="Arial"/>
                <w:noProof/>
                <w:webHidden/>
              </w:rPr>
              <w:fldChar w:fldCharType="end"/>
            </w:r>
          </w:hyperlink>
        </w:p>
        <w:p w14:paraId="7645CBEA" w14:textId="7C1E1DB0" w:rsidR="007C182E" w:rsidRPr="00DE5E35" w:rsidRDefault="007C182E">
          <w:pPr>
            <w:pStyle w:val="TOC2"/>
            <w:tabs>
              <w:tab w:val="right" w:leader="dot" w:pos="9016"/>
            </w:tabs>
            <w:rPr>
              <w:rFonts w:ascii="Arial" w:eastAsiaTheme="minorEastAsia" w:hAnsi="Arial" w:cs="Arial"/>
              <w:noProof/>
              <w:lang w:val="en-US"/>
            </w:rPr>
          </w:pPr>
          <w:hyperlink w:anchor="_Toc220850037" w:history="1">
            <w:r w:rsidRPr="00DE5E35">
              <w:rPr>
                <w:rStyle w:val="Hyperlink"/>
                <w:rFonts w:ascii="Arial" w:hAnsi="Arial" w:cs="Arial"/>
                <w:noProof/>
                <w:lang w:val="en-US"/>
              </w:rPr>
              <w:t>2. Governing Equation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_Toc220850037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6</w:t>
            </w:r>
            <w:r w:rsidRPr="00DE5E35">
              <w:rPr>
                <w:rFonts w:ascii="Arial" w:hAnsi="Arial" w:cs="Arial"/>
                <w:noProof/>
                <w:webHidden/>
              </w:rPr>
              <w:fldChar w:fldCharType="end"/>
            </w:r>
          </w:hyperlink>
        </w:p>
        <w:p w14:paraId="7837E84A" w14:textId="7AC50A02" w:rsidR="007C182E" w:rsidRPr="00DE5E35" w:rsidRDefault="007C182E">
          <w:pPr>
            <w:pStyle w:val="TOC2"/>
            <w:tabs>
              <w:tab w:val="right" w:leader="dot" w:pos="9016"/>
            </w:tabs>
            <w:rPr>
              <w:rFonts w:ascii="Arial" w:eastAsiaTheme="minorEastAsia" w:hAnsi="Arial" w:cs="Arial"/>
              <w:noProof/>
              <w:lang w:val="en-US"/>
            </w:rPr>
          </w:pPr>
          <w:hyperlink w:anchor="_Toc220850038" w:history="1">
            <w:r w:rsidRPr="00DE5E35">
              <w:rPr>
                <w:rStyle w:val="Hyperlink"/>
                <w:rFonts w:ascii="Arial" w:hAnsi="Arial" w:cs="Arial"/>
                <w:noProof/>
                <w:lang w:val="en-US"/>
              </w:rPr>
              <w:t>2.1 Background</w:t>
            </w:r>
          </w:hyperlink>
          <w:r w:rsidR="00826200" w:rsidRPr="00DE5E35">
            <w:rPr>
              <w:rStyle w:val="Hyperlink"/>
              <w:rFonts w:ascii="Arial" w:hAnsi="Arial" w:cs="Arial"/>
              <w:noProof/>
            </w:rPr>
            <w:t>………………………………………………………………………………</w:t>
          </w:r>
          <w:r w:rsidR="004A7B49" w:rsidRPr="00DE5E35">
            <w:rPr>
              <w:rStyle w:val="Hyperlink"/>
              <w:rFonts w:ascii="Arial" w:hAnsi="Arial" w:cs="Arial"/>
              <w:noProof/>
            </w:rPr>
            <w:t>………</w:t>
          </w:r>
          <w:r w:rsidR="00DE5E35">
            <w:rPr>
              <w:rStyle w:val="Hyperlink"/>
              <w:rFonts w:ascii="Arial" w:hAnsi="Arial" w:cs="Arial"/>
              <w:noProof/>
            </w:rPr>
            <w:t>..</w:t>
          </w:r>
          <w:r w:rsidR="004A7B49" w:rsidRPr="00DE5E35">
            <w:rPr>
              <w:rStyle w:val="Hyperlink"/>
              <w:rFonts w:ascii="Arial" w:hAnsi="Arial" w:cs="Arial"/>
              <w:noProof/>
            </w:rPr>
            <w:t>7</w:t>
          </w:r>
        </w:p>
        <w:p w14:paraId="13D75ECA" w14:textId="206EF5B1" w:rsidR="007C182E" w:rsidRPr="00DE5E35" w:rsidRDefault="007C182E">
          <w:pPr>
            <w:pStyle w:val="TOC2"/>
            <w:tabs>
              <w:tab w:val="right" w:leader="dot" w:pos="9016"/>
            </w:tabs>
            <w:rPr>
              <w:rFonts w:ascii="Arial" w:eastAsiaTheme="minorEastAsia" w:hAnsi="Arial" w:cs="Arial"/>
              <w:noProof/>
              <w:lang w:val="en-US"/>
            </w:rPr>
          </w:pPr>
          <w:hyperlink w:anchor="_Toc220850040" w:history="1">
            <w:r w:rsidRPr="00DE5E35">
              <w:rPr>
                <w:rStyle w:val="Hyperlink"/>
                <w:rFonts w:ascii="Arial" w:hAnsi="Arial" w:cs="Arial"/>
                <w:noProof/>
                <w:lang w:val="en-US"/>
              </w:rPr>
              <w:t>2.2 Mathematical Definition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_Toc220850040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6</w:t>
            </w:r>
            <w:r w:rsidRPr="00DE5E35">
              <w:rPr>
                <w:rFonts w:ascii="Arial" w:hAnsi="Arial" w:cs="Arial"/>
                <w:noProof/>
                <w:webHidden/>
              </w:rPr>
              <w:fldChar w:fldCharType="end"/>
            </w:r>
          </w:hyperlink>
        </w:p>
        <w:p w14:paraId="485C2142" w14:textId="7BA2AAA3" w:rsidR="007C182E" w:rsidRPr="00DE5E35" w:rsidRDefault="007C182E">
          <w:pPr>
            <w:pStyle w:val="TOC2"/>
            <w:tabs>
              <w:tab w:val="right" w:leader="dot" w:pos="9016"/>
            </w:tabs>
            <w:rPr>
              <w:rFonts w:ascii="Arial" w:eastAsiaTheme="minorEastAsia" w:hAnsi="Arial" w:cs="Arial"/>
              <w:noProof/>
              <w:lang w:val="en-US"/>
            </w:rPr>
          </w:pPr>
          <w:hyperlink w:anchor="_Toc220850041" w:history="1">
            <w:r w:rsidRPr="00DE5E35">
              <w:rPr>
                <w:rStyle w:val="Hyperlink"/>
                <w:rFonts w:ascii="Arial" w:hAnsi="Arial" w:cs="Arial"/>
                <w:noProof/>
                <w:lang w:val="en-US"/>
              </w:rPr>
              <w:t>2.3 Definition of Terms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_Toc220850041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6</w:t>
            </w:r>
            <w:r w:rsidRPr="00DE5E35">
              <w:rPr>
                <w:rFonts w:ascii="Arial" w:hAnsi="Arial" w:cs="Arial"/>
                <w:noProof/>
                <w:webHidden/>
              </w:rPr>
              <w:fldChar w:fldCharType="end"/>
            </w:r>
          </w:hyperlink>
        </w:p>
        <w:p w14:paraId="1174AB75" w14:textId="061FCD6B" w:rsidR="007C182E" w:rsidRPr="00DE5E35" w:rsidRDefault="007C182E">
          <w:pPr>
            <w:pStyle w:val="TOC2"/>
            <w:tabs>
              <w:tab w:val="right" w:leader="dot" w:pos="9016"/>
            </w:tabs>
            <w:rPr>
              <w:rFonts w:ascii="Arial" w:eastAsiaTheme="minorEastAsia" w:hAnsi="Arial" w:cs="Arial"/>
              <w:noProof/>
              <w:lang w:val="en-US"/>
            </w:rPr>
          </w:pPr>
          <w:hyperlink w:anchor="_Toc220850042" w:history="1">
            <w:r w:rsidRPr="00DE5E35">
              <w:rPr>
                <w:rStyle w:val="Hyperlink"/>
                <w:rFonts w:ascii="Arial" w:hAnsi="Arial" w:cs="Arial"/>
                <w:noProof/>
                <w:lang w:val="en-US"/>
              </w:rPr>
              <w:t>3. Finite Difference Method</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_Toc220850042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7</w:t>
            </w:r>
            <w:r w:rsidRPr="00DE5E35">
              <w:rPr>
                <w:rFonts w:ascii="Arial" w:hAnsi="Arial" w:cs="Arial"/>
                <w:noProof/>
                <w:webHidden/>
              </w:rPr>
              <w:fldChar w:fldCharType="end"/>
            </w:r>
          </w:hyperlink>
        </w:p>
        <w:p w14:paraId="43E2701C" w14:textId="741410E4" w:rsidR="007C182E" w:rsidRPr="00DE5E35" w:rsidRDefault="007C182E">
          <w:pPr>
            <w:pStyle w:val="TOC2"/>
            <w:tabs>
              <w:tab w:val="right" w:leader="dot" w:pos="9016"/>
            </w:tabs>
            <w:rPr>
              <w:rFonts w:ascii="Arial" w:eastAsiaTheme="minorEastAsia" w:hAnsi="Arial" w:cs="Arial"/>
              <w:noProof/>
              <w:lang w:val="en-US"/>
            </w:rPr>
          </w:pPr>
          <w:hyperlink w:anchor="_Toc220850043" w:history="1">
            <w:r w:rsidRPr="00DE5E35">
              <w:rPr>
                <w:rStyle w:val="Hyperlink"/>
                <w:rFonts w:ascii="Arial" w:hAnsi="Arial" w:cs="Arial"/>
                <w:noProof/>
                <w:lang w:val="en-US"/>
              </w:rPr>
              <w:t>3.1 Finite Difference Approximations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_Toc220850043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7</w:t>
            </w:r>
            <w:r w:rsidRPr="00DE5E35">
              <w:rPr>
                <w:rFonts w:ascii="Arial" w:hAnsi="Arial" w:cs="Arial"/>
                <w:noProof/>
                <w:webHidden/>
              </w:rPr>
              <w:fldChar w:fldCharType="end"/>
            </w:r>
          </w:hyperlink>
        </w:p>
        <w:p w14:paraId="60F3BC62" w14:textId="5C7FB1F8" w:rsidR="007C182E" w:rsidRPr="00DE5E35" w:rsidRDefault="007C182E">
          <w:pPr>
            <w:pStyle w:val="TOC2"/>
            <w:tabs>
              <w:tab w:val="right" w:leader="dot" w:pos="9016"/>
            </w:tabs>
            <w:rPr>
              <w:rFonts w:ascii="Arial" w:eastAsiaTheme="minorEastAsia" w:hAnsi="Arial" w:cs="Arial"/>
              <w:noProof/>
              <w:lang w:val="en-US"/>
            </w:rPr>
          </w:pPr>
          <w:hyperlink w:anchor="_Toc220850044" w:history="1">
            <w:r w:rsidRPr="00DE5E35">
              <w:rPr>
                <w:rStyle w:val="Hyperlink"/>
                <w:rFonts w:ascii="Arial" w:hAnsi="Arial" w:cs="Arial"/>
                <w:noProof/>
                <w:lang w:val="en-US"/>
              </w:rPr>
              <w:t>3.2 Discretisation of Space and Time</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_Toc220850044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7</w:t>
            </w:r>
            <w:r w:rsidRPr="00DE5E35">
              <w:rPr>
                <w:rFonts w:ascii="Arial" w:hAnsi="Arial" w:cs="Arial"/>
                <w:noProof/>
                <w:webHidden/>
              </w:rPr>
              <w:fldChar w:fldCharType="end"/>
            </w:r>
          </w:hyperlink>
        </w:p>
        <w:p w14:paraId="639E73AE" w14:textId="5F12C31B" w:rsidR="007C182E" w:rsidRPr="00DE5E35" w:rsidRDefault="007C182E">
          <w:pPr>
            <w:pStyle w:val="TOC2"/>
            <w:tabs>
              <w:tab w:val="right" w:leader="dot" w:pos="9016"/>
            </w:tabs>
            <w:rPr>
              <w:rFonts w:ascii="Arial" w:eastAsiaTheme="minorEastAsia" w:hAnsi="Arial" w:cs="Arial"/>
              <w:noProof/>
              <w:lang w:val="en-US"/>
            </w:rPr>
          </w:pPr>
          <w:hyperlink w:anchor="_Toc220850046" w:history="1">
            <w:r w:rsidRPr="00DE5E35">
              <w:rPr>
                <w:rStyle w:val="Hyperlink"/>
                <w:rFonts w:ascii="Arial" w:hAnsi="Arial" w:cs="Arial"/>
                <w:noProof/>
                <w:lang w:val="en-US"/>
              </w:rPr>
              <w:t>3.3 Explicit Finite Difference Formulation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_Toc220850046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7</w:t>
            </w:r>
            <w:r w:rsidRPr="00DE5E35">
              <w:rPr>
                <w:rFonts w:ascii="Arial" w:hAnsi="Arial" w:cs="Arial"/>
                <w:noProof/>
                <w:webHidden/>
              </w:rPr>
              <w:fldChar w:fldCharType="end"/>
            </w:r>
          </w:hyperlink>
        </w:p>
        <w:p w14:paraId="50C8D0AC" w14:textId="7026D065" w:rsidR="007C182E" w:rsidRPr="00DE5E35" w:rsidRDefault="007C182E">
          <w:pPr>
            <w:pStyle w:val="TOC2"/>
            <w:tabs>
              <w:tab w:val="right" w:leader="dot" w:pos="9016"/>
            </w:tabs>
            <w:rPr>
              <w:rFonts w:ascii="Arial" w:eastAsiaTheme="minorEastAsia" w:hAnsi="Arial" w:cs="Arial"/>
              <w:noProof/>
              <w:lang w:val="en-US"/>
            </w:rPr>
          </w:pPr>
          <w:hyperlink w:anchor="_Toc220850047" w:history="1">
            <w:r w:rsidRPr="00DE5E35">
              <w:rPr>
                <w:rStyle w:val="Hyperlink"/>
                <w:rFonts w:ascii="Arial" w:hAnsi="Arial" w:cs="Arial"/>
                <w:noProof/>
                <w:lang w:val="en-US"/>
              </w:rPr>
              <w:t>3.4 Fourier Number and Stability Criterion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_Toc220850047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7</w:t>
            </w:r>
            <w:r w:rsidRPr="00DE5E35">
              <w:rPr>
                <w:rFonts w:ascii="Arial" w:hAnsi="Arial" w:cs="Arial"/>
                <w:noProof/>
                <w:webHidden/>
              </w:rPr>
              <w:fldChar w:fldCharType="end"/>
            </w:r>
          </w:hyperlink>
        </w:p>
        <w:p w14:paraId="42FA4275" w14:textId="05D36015" w:rsidR="007C182E" w:rsidRPr="00DE5E35" w:rsidRDefault="007C182E">
          <w:pPr>
            <w:pStyle w:val="TOC2"/>
            <w:tabs>
              <w:tab w:val="right" w:leader="dot" w:pos="9016"/>
            </w:tabs>
            <w:rPr>
              <w:rFonts w:ascii="Arial" w:eastAsiaTheme="minorEastAsia" w:hAnsi="Arial" w:cs="Arial"/>
              <w:noProof/>
              <w:lang w:val="en-US"/>
            </w:rPr>
          </w:pPr>
          <w:hyperlink w:anchor="_Toc220850048" w:history="1">
            <w:r w:rsidRPr="00DE5E35">
              <w:rPr>
                <w:rStyle w:val="Hyperlink"/>
                <w:rFonts w:ascii="Arial" w:hAnsi="Arial" w:cs="Arial"/>
                <w:noProof/>
              </w:rPr>
              <w:t>4. Initial Condition, Boundary Conditions and Analytical Solution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_Toc220850048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8</w:t>
            </w:r>
            <w:r w:rsidRPr="00DE5E35">
              <w:rPr>
                <w:rFonts w:ascii="Arial" w:hAnsi="Arial" w:cs="Arial"/>
                <w:noProof/>
                <w:webHidden/>
              </w:rPr>
              <w:fldChar w:fldCharType="end"/>
            </w:r>
          </w:hyperlink>
        </w:p>
        <w:p w14:paraId="15D45288" w14:textId="0B43ADF5" w:rsidR="007C182E" w:rsidRPr="00DE5E35" w:rsidRDefault="007C182E">
          <w:pPr>
            <w:pStyle w:val="TOC2"/>
            <w:tabs>
              <w:tab w:val="right" w:leader="dot" w:pos="9016"/>
            </w:tabs>
            <w:rPr>
              <w:rFonts w:ascii="Arial" w:eastAsiaTheme="minorEastAsia" w:hAnsi="Arial" w:cs="Arial"/>
              <w:noProof/>
              <w:lang w:val="en-US"/>
            </w:rPr>
          </w:pPr>
          <w:hyperlink w:anchor="_Toc220850049" w:history="1">
            <w:r w:rsidRPr="00DE5E35">
              <w:rPr>
                <w:rStyle w:val="Hyperlink"/>
                <w:rFonts w:ascii="Arial" w:hAnsi="Arial" w:cs="Arial"/>
                <w:noProof/>
                <w:lang w:val="en-US"/>
              </w:rPr>
              <w:t>4.1 Initial Condition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_Toc220850049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8</w:t>
            </w:r>
            <w:r w:rsidRPr="00DE5E35">
              <w:rPr>
                <w:rFonts w:ascii="Arial" w:hAnsi="Arial" w:cs="Arial"/>
                <w:noProof/>
                <w:webHidden/>
              </w:rPr>
              <w:fldChar w:fldCharType="end"/>
            </w:r>
          </w:hyperlink>
        </w:p>
        <w:p w14:paraId="0D6EDE96" w14:textId="34FAE83A" w:rsidR="007C182E" w:rsidRPr="00DE5E35" w:rsidRDefault="007C182E">
          <w:pPr>
            <w:pStyle w:val="TOC2"/>
            <w:tabs>
              <w:tab w:val="right" w:leader="dot" w:pos="9016"/>
            </w:tabs>
            <w:rPr>
              <w:rFonts w:ascii="Arial" w:eastAsiaTheme="minorEastAsia" w:hAnsi="Arial" w:cs="Arial"/>
              <w:noProof/>
              <w:lang w:val="en-US"/>
            </w:rPr>
          </w:pPr>
          <w:hyperlink w:anchor="_Toc220850050" w:history="1">
            <w:r w:rsidRPr="00DE5E35">
              <w:rPr>
                <w:rStyle w:val="Hyperlink"/>
                <w:rFonts w:ascii="Arial" w:hAnsi="Arial" w:cs="Arial"/>
                <w:noProof/>
                <w:lang w:val="en-US"/>
              </w:rPr>
              <w:t>4.2 Boundary Conditions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_Toc220850050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8</w:t>
            </w:r>
            <w:r w:rsidRPr="00DE5E35">
              <w:rPr>
                <w:rFonts w:ascii="Arial" w:hAnsi="Arial" w:cs="Arial"/>
                <w:noProof/>
                <w:webHidden/>
              </w:rPr>
              <w:fldChar w:fldCharType="end"/>
            </w:r>
          </w:hyperlink>
        </w:p>
        <w:p w14:paraId="715DD64A" w14:textId="0F714CBB" w:rsidR="007C182E" w:rsidRPr="00DE5E35" w:rsidRDefault="007C182E">
          <w:pPr>
            <w:pStyle w:val="TOC2"/>
            <w:tabs>
              <w:tab w:val="right" w:leader="dot" w:pos="9016"/>
            </w:tabs>
            <w:rPr>
              <w:rFonts w:ascii="Arial" w:eastAsiaTheme="minorEastAsia" w:hAnsi="Arial" w:cs="Arial"/>
              <w:noProof/>
              <w:lang w:val="en-US"/>
            </w:rPr>
          </w:pPr>
          <w:hyperlink w:anchor="_Toc220850051" w:history="1">
            <w:r w:rsidRPr="00DE5E35">
              <w:rPr>
                <w:rStyle w:val="Hyperlink"/>
                <w:rFonts w:ascii="Arial" w:hAnsi="Arial" w:cs="Arial"/>
                <w:noProof/>
                <w:lang w:val="en-US"/>
              </w:rPr>
              <w:t>4.3 Analytical Solution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_Toc220850051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8</w:t>
            </w:r>
            <w:r w:rsidRPr="00DE5E35">
              <w:rPr>
                <w:rFonts w:ascii="Arial" w:hAnsi="Arial" w:cs="Arial"/>
                <w:noProof/>
                <w:webHidden/>
              </w:rPr>
              <w:fldChar w:fldCharType="end"/>
            </w:r>
          </w:hyperlink>
        </w:p>
        <w:p w14:paraId="37F2BEC2" w14:textId="7CD055ED" w:rsidR="007C182E" w:rsidRPr="00DE5E35" w:rsidRDefault="007C182E">
          <w:pPr>
            <w:pStyle w:val="TOC2"/>
            <w:tabs>
              <w:tab w:val="right" w:leader="dot" w:pos="9016"/>
            </w:tabs>
            <w:rPr>
              <w:rFonts w:ascii="Arial" w:eastAsiaTheme="minorEastAsia" w:hAnsi="Arial" w:cs="Arial"/>
              <w:noProof/>
              <w:lang w:val="en-US"/>
            </w:rPr>
          </w:pPr>
          <w:hyperlink w:anchor="_Toc220850052" w:history="1">
            <w:r w:rsidRPr="00DE5E35">
              <w:rPr>
                <w:rStyle w:val="Hyperlink"/>
                <w:rFonts w:ascii="Arial" w:hAnsi="Arial" w:cs="Arial"/>
                <w:noProof/>
                <w:lang w:val="en-US"/>
              </w:rPr>
              <w:t>5. Codes’ Details and Explanations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_Toc220850052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9</w:t>
            </w:r>
            <w:r w:rsidRPr="00DE5E35">
              <w:rPr>
                <w:rFonts w:ascii="Arial" w:hAnsi="Arial" w:cs="Arial"/>
                <w:noProof/>
                <w:webHidden/>
              </w:rPr>
              <w:fldChar w:fldCharType="end"/>
            </w:r>
          </w:hyperlink>
        </w:p>
        <w:p w14:paraId="768CE546" w14:textId="680BB3A6" w:rsidR="007C182E" w:rsidRPr="00DE5E35" w:rsidRDefault="007C182E">
          <w:pPr>
            <w:pStyle w:val="TOC2"/>
            <w:tabs>
              <w:tab w:val="right" w:leader="dot" w:pos="9016"/>
            </w:tabs>
            <w:rPr>
              <w:rFonts w:ascii="Arial" w:eastAsiaTheme="minorEastAsia" w:hAnsi="Arial" w:cs="Arial"/>
              <w:noProof/>
              <w:lang w:val="en-US"/>
            </w:rPr>
          </w:pPr>
          <w:hyperlink w:anchor="_Toc220850053" w:history="1">
            <w:r w:rsidRPr="00DE5E35">
              <w:rPr>
                <w:rStyle w:val="Hyperlink"/>
                <w:rFonts w:ascii="Arial" w:hAnsi="Arial" w:cs="Arial"/>
                <w:noProof/>
                <w:lang w:val="en-US"/>
              </w:rPr>
              <w:t>5.1 Problem Definition and Governing Equation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_Toc220850053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9</w:t>
            </w:r>
            <w:r w:rsidRPr="00DE5E35">
              <w:rPr>
                <w:rFonts w:ascii="Arial" w:hAnsi="Arial" w:cs="Arial"/>
                <w:noProof/>
                <w:webHidden/>
              </w:rPr>
              <w:fldChar w:fldCharType="end"/>
            </w:r>
          </w:hyperlink>
        </w:p>
        <w:p w14:paraId="1644B59A" w14:textId="72FB9723" w:rsidR="007C182E" w:rsidRPr="00DE5E35" w:rsidRDefault="007C182E">
          <w:pPr>
            <w:pStyle w:val="TOC2"/>
            <w:tabs>
              <w:tab w:val="right" w:leader="dot" w:pos="9016"/>
            </w:tabs>
            <w:rPr>
              <w:rFonts w:ascii="Arial" w:eastAsiaTheme="minorEastAsia" w:hAnsi="Arial" w:cs="Arial"/>
              <w:noProof/>
              <w:lang w:val="en-US"/>
            </w:rPr>
          </w:pPr>
          <w:hyperlink w:anchor="_Toc220850054" w:history="1">
            <w:r w:rsidRPr="00DE5E35">
              <w:rPr>
                <w:rStyle w:val="Hyperlink"/>
                <w:rFonts w:ascii="Arial" w:hAnsi="Arial" w:cs="Arial"/>
                <w:noProof/>
                <w:lang w:val="en-US"/>
              </w:rPr>
              <w:t>5.2 Material Properties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_Toc220850054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10</w:t>
            </w:r>
            <w:r w:rsidRPr="00DE5E35">
              <w:rPr>
                <w:rFonts w:ascii="Arial" w:hAnsi="Arial" w:cs="Arial"/>
                <w:noProof/>
                <w:webHidden/>
              </w:rPr>
              <w:fldChar w:fldCharType="end"/>
            </w:r>
          </w:hyperlink>
        </w:p>
        <w:p w14:paraId="64F7A27F" w14:textId="52431DFC" w:rsidR="007C182E" w:rsidRPr="00DE5E35" w:rsidRDefault="007C182E">
          <w:pPr>
            <w:pStyle w:val="TOC2"/>
            <w:tabs>
              <w:tab w:val="right" w:leader="dot" w:pos="9016"/>
            </w:tabs>
            <w:rPr>
              <w:rFonts w:ascii="Arial" w:eastAsiaTheme="minorEastAsia" w:hAnsi="Arial" w:cs="Arial"/>
              <w:noProof/>
              <w:lang w:val="en-US"/>
            </w:rPr>
          </w:pPr>
          <w:hyperlink w:anchor="_Toc220850055" w:history="1">
            <w:r w:rsidRPr="00DE5E35">
              <w:rPr>
                <w:rStyle w:val="Hyperlink"/>
                <w:rFonts w:ascii="Arial" w:hAnsi="Arial" w:cs="Arial"/>
                <w:noProof/>
                <w:lang w:val="en-US"/>
              </w:rPr>
              <w:t>5.3 User Inputs and Spatial Discretisation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_Toc220850055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10</w:t>
            </w:r>
            <w:r w:rsidRPr="00DE5E35">
              <w:rPr>
                <w:rFonts w:ascii="Arial" w:hAnsi="Arial" w:cs="Arial"/>
                <w:noProof/>
                <w:webHidden/>
              </w:rPr>
              <w:fldChar w:fldCharType="end"/>
            </w:r>
          </w:hyperlink>
        </w:p>
        <w:p w14:paraId="0B21BBE8" w14:textId="48E6F31B" w:rsidR="007C182E" w:rsidRPr="00DE5E35" w:rsidRDefault="007C182E">
          <w:pPr>
            <w:pStyle w:val="TOC2"/>
            <w:tabs>
              <w:tab w:val="right" w:leader="dot" w:pos="9016"/>
            </w:tabs>
            <w:rPr>
              <w:rFonts w:ascii="Arial" w:eastAsiaTheme="minorEastAsia" w:hAnsi="Arial" w:cs="Arial"/>
              <w:noProof/>
              <w:lang w:val="en-US"/>
            </w:rPr>
          </w:pPr>
          <w:hyperlink w:anchor="_Toc220850056" w:history="1">
            <w:r w:rsidRPr="00DE5E35">
              <w:rPr>
                <w:rStyle w:val="Hyperlink"/>
                <w:rFonts w:ascii="Arial" w:hAnsi="Arial" w:cs="Arial"/>
                <w:noProof/>
                <w:lang w:val="en-US"/>
              </w:rPr>
              <w:t>5.4 Numerical Stability Criterion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_Toc220850056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11</w:t>
            </w:r>
            <w:r w:rsidRPr="00DE5E35">
              <w:rPr>
                <w:rFonts w:ascii="Arial" w:hAnsi="Arial" w:cs="Arial"/>
                <w:noProof/>
                <w:webHidden/>
              </w:rPr>
              <w:fldChar w:fldCharType="end"/>
            </w:r>
          </w:hyperlink>
        </w:p>
        <w:p w14:paraId="283257A0" w14:textId="7FC8D98A" w:rsidR="007C182E" w:rsidRPr="00DE5E35" w:rsidRDefault="007C182E">
          <w:pPr>
            <w:pStyle w:val="TOC2"/>
            <w:tabs>
              <w:tab w:val="right" w:leader="dot" w:pos="9016"/>
            </w:tabs>
            <w:rPr>
              <w:rFonts w:ascii="Arial" w:eastAsiaTheme="minorEastAsia" w:hAnsi="Arial" w:cs="Arial"/>
              <w:noProof/>
              <w:lang w:val="en-US"/>
            </w:rPr>
          </w:pPr>
          <w:hyperlink w:anchor="_Toc220850057" w:history="1">
            <w:r w:rsidRPr="00DE5E35">
              <w:rPr>
                <w:rStyle w:val="Hyperlink"/>
                <w:rFonts w:ascii="Arial" w:hAnsi="Arial" w:cs="Arial"/>
                <w:noProof/>
                <w:lang w:val="en-US"/>
              </w:rPr>
              <w:t>5.5 Grid Creation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_Toc220850057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12</w:t>
            </w:r>
            <w:r w:rsidRPr="00DE5E35">
              <w:rPr>
                <w:rFonts w:ascii="Arial" w:hAnsi="Arial" w:cs="Arial"/>
                <w:noProof/>
                <w:webHidden/>
              </w:rPr>
              <w:fldChar w:fldCharType="end"/>
            </w:r>
          </w:hyperlink>
        </w:p>
        <w:p w14:paraId="2E584C46" w14:textId="7A284AF3" w:rsidR="007C182E" w:rsidRPr="00DE5E35" w:rsidRDefault="007C182E">
          <w:pPr>
            <w:pStyle w:val="TOC2"/>
            <w:tabs>
              <w:tab w:val="right" w:leader="dot" w:pos="9016"/>
            </w:tabs>
            <w:rPr>
              <w:rFonts w:ascii="Arial" w:eastAsiaTheme="minorEastAsia" w:hAnsi="Arial" w:cs="Arial"/>
              <w:noProof/>
              <w:lang w:val="en-US"/>
            </w:rPr>
          </w:pPr>
          <w:hyperlink w:anchor="_Toc220850058" w:history="1">
            <w:r w:rsidRPr="00DE5E35">
              <w:rPr>
                <w:rStyle w:val="Hyperlink"/>
                <w:rFonts w:ascii="Arial" w:hAnsi="Arial" w:cs="Arial"/>
                <w:noProof/>
                <w:lang w:val="en-US"/>
              </w:rPr>
              <w:t>5.6 Boundary Conditions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_Toc220850058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13</w:t>
            </w:r>
            <w:r w:rsidRPr="00DE5E35">
              <w:rPr>
                <w:rFonts w:ascii="Arial" w:hAnsi="Arial" w:cs="Arial"/>
                <w:noProof/>
                <w:webHidden/>
              </w:rPr>
              <w:fldChar w:fldCharType="end"/>
            </w:r>
          </w:hyperlink>
        </w:p>
        <w:p w14:paraId="0C72E749" w14:textId="31DBE7F2" w:rsidR="007C182E" w:rsidRPr="00DE5E35" w:rsidRDefault="007C182E">
          <w:pPr>
            <w:pStyle w:val="TOC2"/>
            <w:tabs>
              <w:tab w:val="right" w:leader="dot" w:pos="9016"/>
            </w:tabs>
            <w:rPr>
              <w:rFonts w:ascii="Arial" w:eastAsiaTheme="minorEastAsia" w:hAnsi="Arial" w:cs="Arial"/>
              <w:noProof/>
              <w:lang w:val="en-US"/>
            </w:rPr>
          </w:pPr>
          <w:hyperlink w:anchor="_Toc220850059" w:history="1">
            <w:r w:rsidRPr="00DE5E35">
              <w:rPr>
                <w:rStyle w:val="Hyperlink"/>
                <w:rFonts w:ascii="Arial" w:hAnsi="Arial" w:cs="Arial"/>
                <w:noProof/>
                <w:lang w:val="en-US"/>
              </w:rPr>
              <w:t>5.7 Time Marching and Finite Difference Scheme</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_Toc220850059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14</w:t>
            </w:r>
            <w:r w:rsidRPr="00DE5E35">
              <w:rPr>
                <w:rFonts w:ascii="Arial" w:hAnsi="Arial" w:cs="Arial"/>
                <w:noProof/>
                <w:webHidden/>
              </w:rPr>
              <w:fldChar w:fldCharType="end"/>
            </w:r>
          </w:hyperlink>
        </w:p>
        <w:p w14:paraId="2F1F846F" w14:textId="1A5555E6" w:rsidR="007C182E" w:rsidRPr="00DE5E35" w:rsidRDefault="007C182E">
          <w:pPr>
            <w:pStyle w:val="TOC2"/>
            <w:tabs>
              <w:tab w:val="right" w:leader="dot" w:pos="9016"/>
            </w:tabs>
            <w:rPr>
              <w:rFonts w:ascii="Arial" w:eastAsiaTheme="minorEastAsia" w:hAnsi="Arial" w:cs="Arial"/>
              <w:noProof/>
              <w:lang w:val="en-US"/>
            </w:rPr>
          </w:pPr>
          <w:hyperlink w:anchor="_Toc220850060" w:history="1">
            <w:r w:rsidRPr="00DE5E35">
              <w:rPr>
                <w:rStyle w:val="Hyperlink"/>
                <w:rFonts w:ascii="Arial" w:hAnsi="Arial" w:cs="Arial"/>
                <w:noProof/>
                <w:lang w:val="en-US"/>
              </w:rPr>
              <w:t>5.8 Convergence and Steady-State Detection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_Toc220850060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14</w:t>
            </w:r>
            <w:r w:rsidRPr="00DE5E35">
              <w:rPr>
                <w:rFonts w:ascii="Arial" w:hAnsi="Arial" w:cs="Arial"/>
                <w:noProof/>
                <w:webHidden/>
              </w:rPr>
              <w:fldChar w:fldCharType="end"/>
            </w:r>
          </w:hyperlink>
        </w:p>
        <w:p w14:paraId="6728508B" w14:textId="1308A3F2" w:rsidR="007C182E" w:rsidRPr="00DE5E35" w:rsidRDefault="007C182E">
          <w:pPr>
            <w:pStyle w:val="TOC2"/>
            <w:tabs>
              <w:tab w:val="right" w:leader="dot" w:pos="9016"/>
            </w:tabs>
            <w:rPr>
              <w:rFonts w:ascii="Arial" w:eastAsiaTheme="minorEastAsia" w:hAnsi="Arial" w:cs="Arial"/>
              <w:noProof/>
              <w:lang w:val="en-US"/>
            </w:rPr>
          </w:pPr>
          <w:hyperlink w:anchor="_Toc220850061" w:history="1">
            <w:r w:rsidRPr="00DE5E35">
              <w:rPr>
                <w:rStyle w:val="Hyperlink"/>
                <w:rFonts w:ascii="Arial" w:hAnsi="Arial" w:cs="Arial"/>
                <w:noProof/>
                <w:lang w:val="en-US"/>
              </w:rPr>
              <w:t>5.9 Analytical Solution and Validation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_Toc220850061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15</w:t>
            </w:r>
            <w:r w:rsidRPr="00DE5E35">
              <w:rPr>
                <w:rFonts w:ascii="Arial" w:hAnsi="Arial" w:cs="Arial"/>
                <w:noProof/>
                <w:webHidden/>
              </w:rPr>
              <w:fldChar w:fldCharType="end"/>
            </w:r>
          </w:hyperlink>
        </w:p>
        <w:p w14:paraId="10A6C382" w14:textId="2E6C927C" w:rsidR="007C182E" w:rsidRPr="00DE5E35" w:rsidRDefault="007C182E">
          <w:pPr>
            <w:pStyle w:val="TOC2"/>
            <w:tabs>
              <w:tab w:val="right" w:leader="dot" w:pos="9016"/>
            </w:tabs>
            <w:rPr>
              <w:rFonts w:ascii="Arial" w:eastAsiaTheme="minorEastAsia" w:hAnsi="Arial" w:cs="Arial"/>
              <w:noProof/>
              <w:lang w:val="en-US"/>
            </w:rPr>
          </w:pPr>
          <w:hyperlink w:anchor="_Toc220850062" w:history="1">
            <w:r w:rsidRPr="00DE5E35">
              <w:rPr>
                <w:rStyle w:val="Hyperlink"/>
                <w:rFonts w:ascii="Arial" w:hAnsi="Arial" w:cs="Arial"/>
                <w:noProof/>
                <w:lang w:val="en-US"/>
              </w:rPr>
              <w:t>5.10 Results Visualisation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_Toc220850062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16</w:t>
            </w:r>
            <w:r w:rsidRPr="00DE5E35">
              <w:rPr>
                <w:rFonts w:ascii="Arial" w:hAnsi="Arial" w:cs="Arial"/>
                <w:noProof/>
                <w:webHidden/>
              </w:rPr>
              <w:fldChar w:fldCharType="end"/>
            </w:r>
          </w:hyperlink>
        </w:p>
        <w:p w14:paraId="68A711FD" w14:textId="29132CD8" w:rsidR="007C182E" w:rsidRPr="00DE5E35" w:rsidRDefault="007C182E">
          <w:pPr>
            <w:pStyle w:val="TOC2"/>
            <w:tabs>
              <w:tab w:val="right" w:leader="dot" w:pos="9016"/>
            </w:tabs>
            <w:rPr>
              <w:rFonts w:ascii="Arial" w:eastAsiaTheme="minorEastAsia" w:hAnsi="Arial" w:cs="Arial"/>
              <w:noProof/>
              <w:lang w:val="en-US"/>
            </w:rPr>
          </w:pPr>
          <w:hyperlink w:anchor="_Toc220850063" w:history="1">
            <w:r w:rsidRPr="00DE5E35">
              <w:rPr>
                <w:rStyle w:val="Hyperlink"/>
                <w:rFonts w:ascii="Arial" w:hAnsi="Arial" w:cs="Arial"/>
                <w:noProof/>
                <w:lang w:val="en-US"/>
              </w:rPr>
              <w:t>5.11 Summary</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_Toc220850063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17</w:t>
            </w:r>
            <w:r w:rsidRPr="00DE5E35">
              <w:rPr>
                <w:rFonts w:ascii="Arial" w:hAnsi="Arial" w:cs="Arial"/>
                <w:noProof/>
                <w:webHidden/>
              </w:rPr>
              <w:fldChar w:fldCharType="end"/>
            </w:r>
          </w:hyperlink>
        </w:p>
        <w:p w14:paraId="6C6A06DA" w14:textId="6BE1120F" w:rsidR="007C182E" w:rsidRPr="00DE5E35" w:rsidRDefault="007C182E">
          <w:pPr>
            <w:pStyle w:val="TOC2"/>
            <w:tabs>
              <w:tab w:val="right" w:leader="dot" w:pos="9016"/>
            </w:tabs>
            <w:rPr>
              <w:rFonts w:ascii="Arial" w:eastAsiaTheme="minorEastAsia" w:hAnsi="Arial" w:cs="Arial"/>
              <w:noProof/>
              <w:lang w:val="en-US"/>
            </w:rPr>
          </w:pPr>
          <w:hyperlink w:anchor="_Toc220850064" w:history="1">
            <w:r w:rsidRPr="00DE5E35">
              <w:rPr>
                <w:rStyle w:val="Hyperlink"/>
                <w:rFonts w:ascii="Arial" w:hAnsi="Arial" w:cs="Arial"/>
                <w:noProof/>
                <w:lang w:val="en-US"/>
              </w:rPr>
              <w:t>6. Validation of the Numerical Model</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_Toc220850064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18</w:t>
            </w:r>
            <w:r w:rsidRPr="00DE5E35">
              <w:rPr>
                <w:rFonts w:ascii="Arial" w:hAnsi="Arial" w:cs="Arial"/>
                <w:noProof/>
                <w:webHidden/>
              </w:rPr>
              <w:fldChar w:fldCharType="end"/>
            </w:r>
          </w:hyperlink>
        </w:p>
        <w:p w14:paraId="3A95C145" w14:textId="7D67304B" w:rsidR="007C182E" w:rsidRPr="00DE5E35" w:rsidRDefault="007C182E">
          <w:pPr>
            <w:pStyle w:val="TOC2"/>
            <w:tabs>
              <w:tab w:val="right" w:leader="dot" w:pos="9016"/>
            </w:tabs>
            <w:rPr>
              <w:rFonts w:ascii="Arial" w:eastAsiaTheme="minorEastAsia" w:hAnsi="Arial" w:cs="Arial"/>
              <w:noProof/>
              <w:lang w:val="en-US"/>
            </w:rPr>
          </w:pPr>
          <w:hyperlink w:anchor="_Toc220850065" w:history="1">
            <w:r w:rsidRPr="00DE5E35">
              <w:rPr>
                <w:rStyle w:val="Hyperlink"/>
                <w:rFonts w:ascii="Arial" w:hAnsi="Arial" w:cs="Arial"/>
                <w:noProof/>
                <w:lang w:val="en-US"/>
              </w:rPr>
              <w:t>7. Sensitivity Analysis of Key Numerical Parameters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_Toc220850065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19</w:t>
            </w:r>
            <w:r w:rsidRPr="00DE5E35">
              <w:rPr>
                <w:rFonts w:ascii="Arial" w:hAnsi="Arial" w:cs="Arial"/>
                <w:noProof/>
                <w:webHidden/>
              </w:rPr>
              <w:fldChar w:fldCharType="end"/>
            </w:r>
          </w:hyperlink>
        </w:p>
        <w:p w14:paraId="1E245972" w14:textId="7F975025" w:rsidR="007C182E" w:rsidRPr="00DE5E35" w:rsidRDefault="007C182E">
          <w:pPr>
            <w:pStyle w:val="TOC2"/>
            <w:tabs>
              <w:tab w:val="right" w:leader="dot" w:pos="9016"/>
            </w:tabs>
            <w:rPr>
              <w:rFonts w:ascii="Arial" w:eastAsiaTheme="minorEastAsia" w:hAnsi="Arial" w:cs="Arial"/>
              <w:noProof/>
              <w:lang w:val="en-US"/>
            </w:rPr>
          </w:pPr>
          <w:hyperlink w:anchor="_Toc220850066" w:history="1">
            <w:r w:rsidRPr="00DE5E35">
              <w:rPr>
                <w:rStyle w:val="Hyperlink"/>
                <w:rFonts w:ascii="Arial" w:hAnsi="Arial" w:cs="Arial"/>
                <w:noProof/>
                <w:lang w:val="en-US"/>
              </w:rPr>
              <w:t>7.1 Influence of Grid Spacing</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_Toc220850066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19</w:t>
            </w:r>
            <w:r w:rsidRPr="00DE5E35">
              <w:rPr>
                <w:rFonts w:ascii="Arial" w:hAnsi="Arial" w:cs="Arial"/>
                <w:noProof/>
                <w:webHidden/>
              </w:rPr>
              <w:fldChar w:fldCharType="end"/>
            </w:r>
          </w:hyperlink>
        </w:p>
        <w:p w14:paraId="73883B09" w14:textId="45A6D796" w:rsidR="007C182E" w:rsidRPr="00DE5E35" w:rsidRDefault="007C182E">
          <w:pPr>
            <w:pStyle w:val="TOC2"/>
            <w:tabs>
              <w:tab w:val="right" w:leader="dot" w:pos="9016"/>
            </w:tabs>
            <w:rPr>
              <w:rFonts w:ascii="Arial" w:eastAsiaTheme="minorEastAsia" w:hAnsi="Arial" w:cs="Arial"/>
              <w:noProof/>
              <w:lang w:val="en-US"/>
            </w:rPr>
          </w:pPr>
          <w:hyperlink w:anchor="_Toc220850067" w:history="1">
            <w:r w:rsidRPr="00DE5E35">
              <w:rPr>
                <w:rStyle w:val="Hyperlink"/>
                <w:rFonts w:ascii="Arial" w:hAnsi="Arial" w:cs="Arial"/>
                <w:noProof/>
                <w:lang w:val="en-US"/>
              </w:rPr>
              <w:t>7.2 Influence of Time Step</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_Toc220850067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20</w:t>
            </w:r>
            <w:r w:rsidRPr="00DE5E35">
              <w:rPr>
                <w:rFonts w:ascii="Arial" w:hAnsi="Arial" w:cs="Arial"/>
                <w:noProof/>
                <w:webHidden/>
              </w:rPr>
              <w:fldChar w:fldCharType="end"/>
            </w:r>
          </w:hyperlink>
        </w:p>
        <w:p w14:paraId="4C4DB331" w14:textId="78CAFC73" w:rsidR="007C182E" w:rsidRPr="00DE5E35" w:rsidRDefault="007C182E">
          <w:pPr>
            <w:pStyle w:val="TOC2"/>
            <w:tabs>
              <w:tab w:val="right" w:leader="dot" w:pos="9016"/>
            </w:tabs>
            <w:rPr>
              <w:rFonts w:ascii="Arial" w:eastAsiaTheme="minorEastAsia" w:hAnsi="Arial" w:cs="Arial"/>
              <w:noProof/>
              <w:lang w:val="en-US"/>
            </w:rPr>
          </w:pPr>
          <w:hyperlink w:anchor="_Toc220850068" w:history="1">
            <w:r w:rsidRPr="00DE5E35">
              <w:rPr>
                <w:rStyle w:val="Hyperlink"/>
                <w:rFonts w:ascii="Arial" w:hAnsi="Arial" w:cs="Arial"/>
                <w:noProof/>
                <w:lang w:val="en-US"/>
              </w:rPr>
              <w:t>7.3 Influence of Thermal Equilibrium Tolerance</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_Toc220850068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21</w:t>
            </w:r>
            <w:r w:rsidRPr="00DE5E35">
              <w:rPr>
                <w:rFonts w:ascii="Arial" w:hAnsi="Arial" w:cs="Arial"/>
                <w:noProof/>
                <w:webHidden/>
              </w:rPr>
              <w:fldChar w:fldCharType="end"/>
            </w:r>
          </w:hyperlink>
        </w:p>
        <w:p w14:paraId="5BE0406E" w14:textId="2584A629" w:rsidR="007C182E" w:rsidRPr="00DE5E35" w:rsidRDefault="007C182E">
          <w:pPr>
            <w:pStyle w:val="TOC2"/>
            <w:tabs>
              <w:tab w:val="right" w:leader="dot" w:pos="9016"/>
            </w:tabs>
            <w:rPr>
              <w:rFonts w:ascii="Arial" w:eastAsiaTheme="minorEastAsia" w:hAnsi="Arial" w:cs="Arial"/>
              <w:noProof/>
              <w:lang w:val="en-US"/>
            </w:rPr>
          </w:pPr>
          <w:hyperlink w:anchor="_Toc220850069" w:history="1">
            <w:r w:rsidRPr="00DE5E35">
              <w:rPr>
                <w:rStyle w:val="Hyperlink"/>
                <w:rFonts w:ascii="Arial" w:hAnsi="Arial" w:cs="Arial"/>
                <w:noProof/>
                <w:lang w:val="en-US"/>
              </w:rPr>
              <w:t>8. Limitations of the Numerical Model</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_Toc220850069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23</w:t>
            </w:r>
            <w:r w:rsidRPr="00DE5E35">
              <w:rPr>
                <w:rFonts w:ascii="Arial" w:hAnsi="Arial" w:cs="Arial"/>
                <w:noProof/>
                <w:webHidden/>
              </w:rPr>
              <w:fldChar w:fldCharType="end"/>
            </w:r>
          </w:hyperlink>
        </w:p>
        <w:p w14:paraId="4514AFCD" w14:textId="7FF0800B" w:rsidR="007C182E" w:rsidRPr="00DE5E35" w:rsidRDefault="007C182E">
          <w:pPr>
            <w:pStyle w:val="TOC2"/>
            <w:tabs>
              <w:tab w:val="right" w:leader="dot" w:pos="9016"/>
            </w:tabs>
            <w:rPr>
              <w:rFonts w:ascii="Arial" w:eastAsiaTheme="minorEastAsia" w:hAnsi="Arial" w:cs="Arial"/>
              <w:noProof/>
              <w:lang w:val="en-US"/>
            </w:rPr>
          </w:pPr>
          <w:hyperlink w:anchor="_Toc220850070" w:history="1">
            <w:r w:rsidRPr="00DE5E35">
              <w:rPr>
                <w:rStyle w:val="Hyperlink"/>
                <w:rFonts w:ascii="Arial" w:hAnsi="Arial" w:cs="Arial"/>
                <w:noProof/>
              </w:rPr>
              <w:t>9. Suggested Improvements and Future Developments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_Toc220850070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24</w:t>
            </w:r>
            <w:r w:rsidRPr="00DE5E35">
              <w:rPr>
                <w:rFonts w:ascii="Arial" w:hAnsi="Arial" w:cs="Arial"/>
                <w:noProof/>
                <w:webHidden/>
              </w:rPr>
              <w:fldChar w:fldCharType="end"/>
            </w:r>
          </w:hyperlink>
        </w:p>
        <w:p w14:paraId="45A91E45" w14:textId="1E98C1B1" w:rsidR="007C182E" w:rsidRPr="00DE5E35" w:rsidRDefault="007C182E">
          <w:pPr>
            <w:pStyle w:val="TOC2"/>
            <w:tabs>
              <w:tab w:val="right" w:leader="dot" w:pos="9016"/>
            </w:tabs>
            <w:rPr>
              <w:rFonts w:ascii="Arial" w:eastAsiaTheme="minorEastAsia" w:hAnsi="Arial" w:cs="Arial"/>
              <w:noProof/>
              <w:lang w:val="en-US"/>
            </w:rPr>
          </w:pPr>
          <w:hyperlink w:anchor="_Toc220850071" w:history="1">
            <w:r w:rsidRPr="00DE5E35">
              <w:rPr>
                <w:rStyle w:val="Hyperlink"/>
                <w:rFonts w:ascii="Arial" w:hAnsi="Arial" w:cs="Arial"/>
                <w:noProof/>
                <w:lang w:val="en-US"/>
              </w:rPr>
              <w:t>10. Conclusion</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_Toc220850071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25</w:t>
            </w:r>
            <w:r w:rsidRPr="00DE5E35">
              <w:rPr>
                <w:rFonts w:ascii="Arial" w:hAnsi="Arial" w:cs="Arial"/>
                <w:noProof/>
                <w:webHidden/>
              </w:rPr>
              <w:fldChar w:fldCharType="end"/>
            </w:r>
          </w:hyperlink>
        </w:p>
        <w:p w14:paraId="03FB0BE5" w14:textId="166C808C" w:rsidR="007C182E" w:rsidRPr="00DE5E35" w:rsidRDefault="007C182E">
          <w:pPr>
            <w:pStyle w:val="TOC2"/>
            <w:tabs>
              <w:tab w:val="right" w:leader="dot" w:pos="9016"/>
            </w:tabs>
            <w:rPr>
              <w:rFonts w:ascii="Arial" w:eastAsiaTheme="minorEastAsia" w:hAnsi="Arial" w:cs="Arial"/>
              <w:noProof/>
              <w:lang w:val="en-US"/>
            </w:rPr>
          </w:pPr>
          <w:hyperlink w:anchor="_Toc220850072" w:history="1">
            <w:r w:rsidRPr="00DE5E35">
              <w:rPr>
                <w:rStyle w:val="Hyperlink"/>
                <w:rFonts w:ascii="Arial" w:hAnsi="Arial" w:cs="Arial"/>
                <w:noProof/>
                <w:lang w:val="en-US"/>
              </w:rPr>
              <w:t>11. References</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_Toc220850072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26</w:t>
            </w:r>
            <w:r w:rsidRPr="00DE5E35">
              <w:rPr>
                <w:rFonts w:ascii="Arial" w:hAnsi="Arial" w:cs="Arial"/>
                <w:noProof/>
                <w:webHidden/>
              </w:rPr>
              <w:fldChar w:fldCharType="end"/>
            </w:r>
          </w:hyperlink>
        </w:p>
        <w:p w14:paraId="510406F7" w14:textId="2ABDD7B8" w:rsidR="007C182E" w:rsidRPr="00DE5E35" w:rsidRDefault="007C182E">
          <w:pPr>
            <w:pStyle w:val="TOC2"/>
            <w:tabs>
              <w:tab w:val="right" w:leader="dot" w:pos="9016"/>
            </w:tabs>
            <w:rPr>
              <w:rFonts w:ascii="Arial" w:eastAsiaTheme="minorEastAsia" w:hAnsi="Arial" w:cs="Arial"/>
              <w:noProof/>
              <w:lang w:val="en-US"/>
            </w:rPr>
          </w:pPr>
          <w:hyperlink w:anchor="_Toc220850073" w:history="1">
            <w:r w:rsidRPr="00DE5E35">
              <w:rPr>
                <w:rStyle w:val="Hyperlink"/>
                <w:rFonts w:ascii="Arial" w:hAnsi="Arial" w:cs="Arial"/>
                <w:noProof/>
                <w:lang w:val="en-US"/>
              </w:rPr>
              <w:t>12. Appendix – MATLAB Code</w:t>
            </w:r>
            <w:r w:rsidRPr="00DE5E35">
              <w:rPr>
                <w:rFonts w:ascii="Arial" w:hAnsi="Arial" w:cs="Arial"/>
                <w:noProof/>
                <w:webHidden/>
              </w:rPr>
              <w:tab/>
            </w:r>
            <w:r w:rsidRPr="00DE5E35">
              <w:rPr>
                <w:rFonts w:ascii="Arial" w:hAnsi="Arial" w:cs="Arial"/>
                <w:noProof/>
                <w:webHidden/>
              </w:rPr>
              <w:fldChar w:fldCharType="begin"/>
            </w:r>
            <w:r w:rsidRPr="00DE5E35">
              <w:rPr>
                <w:rFonts w:ascii="Arial" w:hAnsi="Arial" w:cs="Arial"/>
                <w:noProof/>
                <w:webHidden/>
              </w:rPr>
              <w:instrText xml:space="preserve"> PAGEREF _Toc220850073 \h </w:instrText>
            </w:r>
            <w:r w:rsidRPr="00DE5E35">
              <w:rPr>
                <w:rFonts w:ascii="Arial" w:hAnsi="Arial" w:cs="Arial"/>
                <w:noProof/>
                <w:webHidden/>
              </w:rPr>
            </w:r>
            <w:r w:rsidRPr="00DE5E35">
              <w:rPr>
                <w:rFonts w:ascii="Arial" w:hAnsi="Arial" w:cs="Arial"/>
                <w:noProof/>
                <w:webHidden/>
              </w:rPr>
              <w:fldChar w:fldCharType="separate"/>
            </w:r>
            <w:r w:rsidR="00DE5E35">
              <w:rPr>
                <w:rFonts w:ascii="Arial" w:hAnsi="Arial" w:cs="Arial"/>
                <w:noProof/>
                <w:webHidden/>
              </w:rPr>
              <w:t>27</w:t>
            </w:r>
            <w:r w:rsidRPr="00DE5E35">
              <w:rPr>
                <w:rFonts w:ascii="Arial" w:hAnsi="Arial" w:cs="Arial"/>
                <w:noProof/>
                <w:webHidden/>
              </w:rPr>
              <w:fldChar w:fldCharType="end"/>
            </w:r>
          </w:hyperlink>
        </w:p>
        <w:p w14:paraId="18B93E4C" w14:textId="228C031B" w:rsidR="00656CEB" w:rsidRPr="00DE5E35" w:rsidRDefault="00656CEB">
          <w:pPr>
            <w:rPr>
              <w:rFonts w:ascii="Arial" w:hAnsi="Arial" w:cs="Arial"/>
            </w:rPr>
          </w:pPr>
          <w:r w:rsidRPr="00DE5E35">
            <w:rPr>
              <w:rFonts w:ascii="Arial" w:hAnsi="Arial" w:cs="Arial"/>
              <w:b/>
              <w:bCs/>
              <w:noProof/>
            </w:rPr>
            <w:fldChar w:fldCharType="end"/>
          </w:r>
        </w:p>
      </w:sdtContent>
    </w:sdt>
    <w:p w14:paraId="0A412B92" w14:textId="77777777" w:rsidR="005720AB" w:rsidRPr="00DE5E35" w:rsidRDefault="005720AB">
      <w:pPr>
        <w:rPr>
          <w:rFonts w:ascii="Arial" w:hAnsi="Arial" w:cs="Arial"/>
        </w:rPr>
      </w:pPr>
    </w:p>
    <w:p w14:paraId="617DF797" w14:textId="77777777" w:rsidR="00CA5CFE" w:rsidRPr="00DE5E35" w:rsidRDefault="00CA5CFE">
      <w:pPr>
        <w:rPr>
          <w:rFonts w:ascii="Arial" w:hAnsi="Arial" w:cs="Arial"/>
        </w:rPr>
      </w:pPr>
    </w:p>
    <w:p w14:paraId="129BFA7B" w14:textId="77777777" w:rsidR="00CA5CFE" w:rsidRPr="00DE5E35" w:rsidRDefault="00CA5CFE">
      <w:pPr>
        <w:rPr>
          <w:rFonts w:ascii="Arial" w:hAnsi="Arial" w:cs="Arial"/>
        </w:rPr>
      </w:pPr>
    </w:p>
    <w:p w14:paraId="609CA1DD" w14:textId="77777777" w:rsidR="00CA5CFE" w:rsidRPr="00DE5E35" w:rsidRDefault="00CA5CFE">
      <w:pPr>
        <w:rPr>
          <w:rFonts w:ascii="Arial" w:hAnsi="Arial" w:cs="Arial"/>
        </w:rPr>
      </w:pPr>
    </w:p>
    <w:p w14:paraId="6D20DF20" w14:textId="77777777" w:rsidR="00CA5CFE" w:rsidRPr="00DE5E35" w:rsidRDefault="00CA5CFE">
      <w:pPr>
        <w:rPr>
          <w:rFonts w:ascii="Arial" w:hAnsi="Arial" w:cs="Arial"/>
        </w:rPr>
      </w:pPr>
    </w:p>
    <w:p w14:paraId="69CCE609" w14:textId="77777777" w:rsidR="00CA5CFE" w:rsidRPr="00DE5E35" w:rsidRDefault="00CA5CFE">
      <w:pPr>
        <w:rPr>
          <w:rFonts w:ascii="Arial" w:hAnsi="Arial" w:cs="Arial"/>
        </w:rPr>
      </w:pPr>
    </w:p>
    <w:p w14:paraId="7FD59A2C" w14:textId="77777777" w:rsidR="00CA5CFE" w:rsidRPr="00DE5E35" w:rsidRDefault="00CA5CFE">
      <w:pPr>
        <w:rPr>
          <w:rFonts w:ascii="Arial" w:hAnsi="Arial" w:cs="Arial"/>
        </w:rPr>
      </w:pPr>
    </w:p>
    <w:p w14:paraId="506C6DB8" w14:textId="77777777" w:rsidR="00CA5CFE" w:rsidRPr="00DE5E35" w:rsidRDefault="00CA5CFE">
      <w:pPr>
        <w:rPr>
          <w:rFonts w:ascii="Arial" w:hAnsi="Arial" w:cs="Arial"/>
        </w:rPr>
      </w:pPr>
    </w:p>
    <w:p w14:paraId="7EF72B0B" w14:textId="77777777" w:rsidR="00CA5CFE" w:rsidRPr="00DE5E35" w:rsidRDefault="00CA5CFE">
      <w:pPr>
        <w:rPr>
          <w:rFonts w:ascii="Arial" w:hAnsi="Arial" w:cs="Arial"/>
        </w:rPr>
      </w:pPr>
    </w:p>
    <w:p w14:paraId="5A22BB22" w14:textId="77777777" w:rsidR="00CA5CFE" w:rsidRPr="00DE5E35" w:rsidRDefault="00CA5CFE">
      <w:pPr>
        <w:rPr>
          <w:rFonts w:ascii="Arial" w:hAnsi="Arial" w:cs="Arial"/>
        </w:rPr>
      </w:pPr>
    </w:p>
    <w:p w14:paraId="0D62323A" w14:textId="77777777" w:rsidR="00CA5CFE" w:rsidRPr="00DE5E35" w:rsidRDefault="00CA5CFE">
      <w:pPr>
        <w:rPr>
          <w:rFonts w:ascii="Arial" w:hAnsi="Arial" w:cs="Arial"/>
        </w:rPr>
      </w:pPr>
    </w:p>
    <w:p w14:paraId="712686F9" w14:textId="77777777" w:rsidR="00CA5CFE" w:rsidRPr="00DE5E35" w:rsidRDefault="00CA5CFE">
      <w:pPr>
        <w:rPr>
          <w:rFonts w:ascii="Arial" w:hAnsi="Arial" w:cs="Arial"/>
        </w:rPr>
      </w:pPr>
    </w:p>
    <w:p w14:paraId="36117FE6" w14:textId="77777777" w:rsidR="00CA5CFE" w:rsidRPr="00DE5E35" w:rsidRDefault="00CA5CFE">
      <w:pPr>
        <w:rPr>
          <w:rFonts w:ascii="Arial" w:hAnsi="Arial" w:cs="Arial"/>
        </w:rPr>
      </w:pPr>
    </w:p>
    <w:p w14:paraId="21E04C35" w14:textId="77777777" w:rsidR="00CA5CFE" w:rsidRPr="00DE5E35" w:rsidRDefault="00CA5CFE">
      <w:pPr>
        <w:rPr>
          <w:rFonts w:ascii="Arial" w:hAnsi="Arial" w:cs="Arial"/>
        </w:rPr>
      </w:pPr>
    </w:p>
    <w:p w14:paraId="6C56DCA1" w14:textId="77777777" w:rsidR="00CA5CFE" w:rsidRPr="00DE5E35" w:rsidRDefault="00CA5CFE">
      <w:pPr>
        <w:rPr>
          <w:rFonts w:ascii="Arial" w:hAnsi="Arial" w:cs="Arial"/>
        </w:rPr>
      </w:pPr>
    </w:p>
    <w:p w14:paraId="4F0873CA" w14:textId="77777777" w:rsidR="00CA5CFE" w:rsidRPr="00DE5E35" w:rsidRDefault="00CA5CFE">
      <w:pPr>
        <w:rPr>
          <w:rFonts w:ascii="Arial" w:hAnsi="Arial" w:cs="Arial"/>
        </w:rPr>
      </w:pPr>
    </w:p>
    <w:p w14:paraId="77A0CD5A" w14:textId="77777777" w:rsidR="00CA5CFE" w:rsidRPr="00DE5E35" w:rsidRDefault="00CA5CFE">
      <w:pPr>
        <w:rPr>
          <w:rFonts w:ascii="Arial" w:hAnsi="Arial" w:cs="Arial"/>
        </w:rPr>
      </w:pPr>
    </w:p>
    <w:p w14:paraId="76B40E32" w14:textId="77777777" w:rsidR="00CA5CFE" w:rsidRPr="00DE5E35" w:rsidRDefault="00CA5CFE">
      <w:pPr>
        <w:rPr>
          <w:rFonts w:ascii="Arial" w:hAnsi="Arial" w:cs="Arial"/>
        </w:rPr>
      </w:pPr>
    </w:p>
    <w:p w14:paraId="1096A4A8" w14:textId="77777777" w:rsidR="00CA5CFE" w:rsidRPr="00DE5E35" w:rsidRDefault="00CA5CFE">
      <w:pPr>
        <w:rPr>
          <w:rFonts w:ascii="Arial" w:hAnsi="Arial" w:cs="Arial"/>
        </w:rPr>
      </w:pPr>
    </w:p>
    <w:p w14:paraId="3163668E" w14:textId="77777777" w:rsidR="00CA5CFE" w:rsidRPr="00DE5E35" w:rsidRDefault="00CA5CFE">
      <w:pPr>
        <w:rPr>
          <w:rFonts w:ascii="Arial" w:hAnsi="Arial" w:cs="Arial"/>
        </w:rPr>
      </w:pPr>
    </w:p>
    <w:p w14:paraId="474CE21A" w14:textId="77777777" w:rsidR="00CA5CFE" w:rsidRPr="00DE5E35" w:rsidRDefault="00CA5CFE">
      <w:pPr>
        <w:rPr>
          <w:rFonts w:ascii="Arial" w:hAnsi="Arial" w:cs="Arial"/>
        </w:rPr>
      </w:pPr>
    </w:p>
    <w:p w14:paraId="492BD247" w14:textId="77777777" w:rsidR="00CA5CFE" w:rsidRPr="00DE5E35" w:rsidRDefault="00CA5CFE">
      <w:pPr>
        <w:rPr>
          <w:rFonts w:ascii="Arial" w:hAnsi="Arial" w:cs="Arial"/>
        </w:rPr>
      </w:pPr>
    </w:p>
    <w:p w14:paraId="6A2369BB" w14:textId="77777777" w:rsidR="00CA5CFE" w:rsidRPr="00DE5E35" w:rsidRDefault="00CA5CFE">
      <w:pPr>
        <w:rPr>
          <w:rFonts w:ascii="Arial" w:hAnsi="Arial" w:cs="Arial"/>
        </w:rPr>
      </w:pPr>
    </w:p>
    <w:p w14:paraId="754D08FA" w14:textId="77777777" w:rsidR="005720AB" w:rsidRPr="00DE5E35" w:rsidRDefault="005720AB" w:rsidP="00E157D1">
      <w:pPr>
        <w:pStyle w:val="Heading2"/>
        <w:rPr>
          <w:rFonts w:ascii="Arial" w:hAnsi="Arial" w:cs="Arial"/>
          <w:sz w:val="22"/>
          <w:szCs w:val="22"/>
          <w:lang w:val="en-US"/>
        </w:rPr>
      </w:pPr>
    </w:p>
    <w:p w14:paraId="3CD5A3D7" w14:textId="77777777" w:rsidR="00E6425E" w:rsidRPr="00DE5E35" w:rsidRDefault="00E6425E" w:rsidP="00E6425E">
      <w:pPr>
        <w:rPr>
          <w:rFonts w:ascii="Arial" w:hAnsi="Arial" w:cs="Arial"/>
          <w:lang w:val="en-US"/>
        </w:rPr>
      </w:pPr>
    </w:p>
    <w:p w14:paraId="3ECB7D0B" w14:textId="77777777" w:rsidR="00640935" w:rsidRPr="00DE5E35" w:rsidRDefault="00640935" w:rsidP="00E6425E">
      <w:pPr>
        <w:rPr>
          <w:rFonts w:ascii="Arial" w:hAnsi="Arial" w:cs="Arial"/>
          <w:lang w:val="en-US"/>
        </w:rPr>
      </w:pPr>
    </w:p>
    <w:p w14:paraId="18E8584B" w14:textId="77777777" w:rsidR="00094BE3" w:rsidRPr="00DE5E35" w:rsidRDefault="00094BE3">
      <w:pPr>
        <w:rPr>
          <w:rFonts w:ascii="Arial" w:eastAsiaTheme="majorEastAsia" w:hAnsi="Arial" w:cs="Arial"/>
          <w:color w:val="0F4761" w:themeColor="accent1" w:themeShade="BF"/>
          <w:lang w:val="en-US"/>
        </w:rPr>
      </w:pPr>
      <w:r w:rsidRPr="00DE5E35">
        <w:rPr>
          <w:rFonts w:ascii="Arial" w:hAnsi="Arial" w:cs="Arial"/>
          <w:lang w:val="en-US"/>
        </w:rPr>
        <w:br w:type="page"/>
      </w:r>
    </w:p>
    <w:p w14:paraId="7C241120" w14:textId="6385A3C3" w:rsidR="00CA5CFE" w:rsidRPr="00DE5E35" w:rsidRDefault="00CA5CFE" w:rsidP="00E157D1">
      <w:pPr>
        <w:pStyle w:val="Heading2"/>
        <w:rPr>
          <w:rFonts w:ascii="Arial" w:hAnsi="Arial" w:cs="Arial"/>
          <w:sz w:val="22"/>
          <w:szCs w:val="22"/>
          <w:lang w:val="en-US"/>
        </w:rPr>
      </w:pPr>
      <w:bookmarkStart w:id="0" w:name="_Toc220850032"/>
      <w:r w:rsidRPr="00DE5E35">
        <w:rPr>
          <w:rFonts w:ascii="Arial" w:hAnsi="Arial" w:cs="Arial"/>
          <w:sz w:val="22"/>
          <w:szCs w:val="22"/>
          <w:lang w:val="en-US"/>
        </w:rPr>
        <w:lastRenderedPageBreak/>
        <w:t>1. Introduction</w:t>
      </w:r>
      <w:bookmarkEnd w:id="0"/>
    </w:p>
    <w:p w14:paraId="0EB1E44D" w14:textId="7F97640A" w:rsidR="00CA5CFE" w:rsidRPr="00DE5E35" w:rsidRDefault="00CA5CFE" w:rsidP="00CA5CFE">
      <w:pPr>
        <w:rPr>
          <w:rFonts w:ascii="Arial" w:hAnsi="Arial" w:cs="Arial"/>
          <w:lang w:val="en-US"/>
        </w:rPr>
      </w:pPr>
      <w:r w:rsidRPr="00DE5E35">
        <w:rPr>
          <w:rFonts w:ascii="Arial" w:hAnsi="Arial" w:cs="Arial"/>
          <w:lang w:val="en-US"/>
        </w:rPr>
        <w:t>Heat transfer by conduction is a fundamental physical process governing the transport of thermal energy within solid materials. It plays a critical role in many engineering applications, including electronic device cooling, heating and cooling manufacturing processes, thermal management of machinery, and structural components subjected to thermal loading. Inadequate prediction of temperature distributions can lead to component failure, loss of efficiency, compromised safety</w:t>
      </w:r>
      <w:r w:rsidR="00E157D1" w:rsidRPr="00DE5E35">
        <w:rPr>
          <w:rFonts w:ascii="Arial" w:hAnsi="Arial" w:cs="Arial"/>
          <w:lang w:val="en-US"/>
        </w:rPr>
        <w:t xml:space="preserve"> and energy wastage. M</w:t>
      </w:r>
      <w:r w:rsidRPr="00DE5E35">
        <w:rPr>
          <w:rFonts w:ascii="Arial" w:hAnsi="Arial" w:cs="Arial"/>
          <w:lang w:val="en-US"/>
        </w:rPr>
        <w:t>aking accurate thermal analysis essential in engineering design and operation</w:t>
      </w:r>
      <w:r w:rsidR="00E157D1" w:rsidRPr="00DE5E35">
        <w:rPr>
          <w:rFonts w:ascii="Arial" w:hAnsi="Arial" w:cs="Arial"/>
          <w:lang w:val="en-US"/>
        </w:rPr>
        <w:t xml:space="preserve"> </w:t>
      </w:r>
      <w:r w:rsidR="001310D4" w:rsidRPr="00DE5E35">
        <w:rPr>
          <w:rFonts w:ascii="Arial" w:hAnsi="Arial" w:cs="Arial"/>
          <w:lang w:val="en-US"/>
        </w:rPr>
        <w:t>of many pieces of equipment that are taken for granted</w:t>
      </w:r>
      <w:r w:rsidRPr="00DE5E35">
        <w:rPr>
          <w:rFonts w:ascii="Arial" w:hAnsi="Arial" w:cs="Arial"/>
          <w:lang w:val="en-US"/>
        </w:rPr>
        <w:t xml:space="preserve"> (Incropera et al., 2017; Holman, 2010).</w:t>
      </w:r>
    </w:p>
    <w:p w14:paraId="59901232" w14:textId="1C6E2593" w:rsidR="00CA5CFE" w:rsidRPr="00DE5E35" w:rsidRDefault="00CA5CFE" w:rsidP="00CA5CFE">
      <w:pPr>
        <w:rPr>
          <w:rFonts w:ascii="Arial" w:hAnsi="Arial" w:cs="Arial"/>
          <w:lang w:val="en-US"/>
        </w:rPr>
      </w:pPr>
      <w:r w:rsidRPr="00DE5E35">
        <w:rPr>
          <w:rFonts w:ascii="Arial" w:hAnsi="Arial" w:cs="Arial"/>
          <w:lang w:val="en-US"/>
        </w:rPr>
        <w:t xml:space="preserve">While analytical solutions to heat conduction problems provide valuable theoretical insight, they are only available for a limited range of geometries and boundary conditions. </w:t>
      </w:r>
      <w:r w:rsidR="001310D4" w:rsidRPr="00DE5E35">
        <w:rPr>
          <w:rFonts w:ascii="Arial" w:hAnsi="Arial" w:cs="Arial"/>
          <w:lang w:val="en-US"/>
        </w:rPr>
        <w:t>Engineering systems often involve complex geometries, material variations, and changing operating conditions that cannot be analysed analytically. As a result, numerical methods are essential for modelling heat transfer in practical engineering applications.</w:t>
      </w:r>
      <w:r w:rsidRPr="00DE5E35">
        <w:rPr>
          <w:rFonts w:ascii="Arial" w:hAnsi="Arial" w:cs="Arial"/>
          <w:lang w:val="en-US"/>
        </w:rPr>
        <w:t xml:space="preserve"> (Özisik, 1994).</w:t>
      </w:r>
    </w:p>
    <w:p w14:paraId="0716F929" w14:textId="09AD1226" w:rsidR="00CA5CFE" w:rsidRPr="00DE5E35" w:rsidRDefault="00CA5CFE" w:rsidP="00CA5CFE">
      <w:pPr>
        <w:rPr>
          <w:rFonts w:ascii="Arial" w:hAnsi="Arial" w:cs="Arial"/>
          <w:lang w:val="en-US"/>
        </w:rPr>
      </w:pPr>
      <w:r w:rsidRPr="00DE5E35">
        <w:rPr>
          <w:rFonts w:ascii="Arial" w:hAnsi="Arial" w:cs="Arial"/>
          <w:lang w:val="en-US"/>
        </w:rPr>
        <w:t xml:space="preserve">Among numerical </w:t>
      </w:r>
      <w:r w:rsidR="001310D4" w:rsidRPr="00DE5E35">
        <w:rPr>
          <w:rFonts w:ascii="Arial" w:hAnsi="Arial" w:cs="Arial"/>
          <w:lang w:val="en-US"/>
        </w:rPr>
        <w:t xml:space="preserve">methods, the finite difference method </w:t>
      </w:r>
      <w:r w:rsidRPr="00DE5E35">
        <w:rPr>
          <w:rFonts w:ascii="Arial" w:hAnsi="Arial" w:cs="Arial"/>
          <w:lang w:val="en-US"/>
        </w:rPr>
        <w:t xml:space="preserve">is widely used due to its conceptual simplicity and direct relationship to the governing differential equations. When applied explicitly in time, the </w:t>
      </w:r>
      <w:r w:rsidR="001310D4" w:rsidRPr="00DE5E35">
        <w:rPr>
          <w:rFonts w:ascii="Arial" w:hAnsi="Arial" w:cs="Arial"/>
          <w:lang w:val="en-US"/>
        </w:rPr>
        <w:t>e</w:t>
      </w:r>
      <w:r w:rsidRPr="00DE5E35">
        <w:rPr>
          <w:rFonts w:ascii="Arial" w:hAnsi="Arial" w:cs="Arial"/>
          <w:lang w:val="en-US"/>
        </w:rPr>
        <w:t xml:space="preserve">xplicit </w:t>
      </w:r>
      <w:r w:rsidR="001310D4" w:rsidRPr="00DE5E35">
        <w:rPr>
          <w:rFonts w:ascii="Arial" w:hAnsi="Arial" w:cs="Arial"/>
          <w:lang w:val="en-US"/>
        </w:rPr>
        <w:t>f</w:t>
      </w:r>
      <w:r w:rsidRPr="00DE5E35">
        <w:rPr>
          <w:rFonts w:ascii="Arial" w:hAnsi="Arial" w:cs="Arial"/>
          <w:lang w:val="en-US"/>
        </w:rPr>
        <w:t xml:space="preserve">inite </w:t>
      </w:r>
      <w:r w:rsidR="001310D4" w:rsidRPr="00DE5E35">
        <w:rPr>
          <w:rFonts w:ascii="Arial" w:hAnsi="Arial" w:cs="Arial"/>
          <w:lang w:val="en-US"/>
        </w:rPr>
        <w:t>d</w:t>
      </w:r>
      <w:r w:rsidRPr="00DE5E35">
        <w:rPr>
          <w:rFonts w:ascii="Arial" w:hAnsi="Arial" w:cs="Arial"/>
          <w:lang w:val="en-US"/>
        </w:rPr>
        <w:t xml:space="preserve">ifference </w:t>
      </w:r>
      <w:r w:rsidR="001310D4" w:rsidRPr="00DE5E35">
        <w:rPr>
          <w:rFonts w:ascii="Arial" w:hAnsi="Arial" w:cs="Arial"/>
          <w:lang w:val="en-US"/>
        </w:rPr>
        <w:t>m</w:t>
      </w:r>
      <w:r w:rsidRPr="00DE5E35">
        <w:rPr>
          <w:rFonts w:ascii="Arial" w:hAnsi="Arial" w:cs="Arial"/>
          <w:lang w:val="en-US"/>
        </w:rPr>
        <w:t xml:space="preserve">ethod </w:t>
      </w:r>
      <w:r w:rsidR="00203A1B" w:rsidRPr="00DE5E35">
        <w:rPr>
          <w:rFonts w:ascii="Arial" w:hAnsi="Arial" w:cs="Arial"/>
          <w:lang w:val="en-US"/>
        </w:rPr>
        <w:t xml:space="preserve">enables efficient and transparent </w:t>
      </w:r>
      <w:r w:rsidR="00005960" w:rsidRPr="00DE5E35">
        <w:rPr>
          <w:rFonts w:ascii="Arial" w:hAnsi="Arial" w:cs="Arial"/>
          <w:lang w:val="en-US"/>
        </w:rPr>
        <w:t>solutions</w:t>
      </w:r>
      <w:r w:rsidR="00203A1B" w:rsidRPr="00DE5E35">
        <w:rPr>
          <w:rFonts w:ascii="Arial" w:hAnsi="Arial" w:cs="Arial"/>
          <w:lang w:val="en-US"/>
        </w:rPr>
        <w:t xml:space="preserve"> of transient heat conduction problems</w:t>
      </w:r>
      <w:r w:rsidRPr="00DE5E35">
        <w:rPr>
          <w:rFonts w:ascii="Arial" w:hAnsi="Arial" w:cs="Arial"/>
          <w:lang w:val="en-US"/>
        </w:rPr>
        <w:t xml:space="preserve">. However, the </w:t>
      </w:r>
      <w:r w:rsidR="001310D4" w:rsidRPr="00DE5E35">
        <w:rPr>
          <w:rFonts w:ascii="Arial" w:hAnsi="Arial" w:cs="Arial"/>
          <w:lang w:val="en-US"/>
        </w:rPr>
        <w:t xml:space="preserve">explicit finite difference method </w:t>
      </w:r>
      <w:r w:rsidRPr="00DE5E35">
        <w:rPr>
          <w:rFonts w:ascii="Arial" w:hAnsi="Arial" w:cs="Arial"/>
          <w:lang w:val="en-US"/>
        </w:rPr>
        <w:t>is conditionally stable, and its accuracy and reliability depend strongly on the choice of numerical parameters such as grid spacing, time step, and convergence tolerance (Smith, 1985; LeVeque, 2007).</w:t>
      </w:r>
    </w:p>
    <w:p w14:paraId="17614A14" w14:textId="77777777" w:rsidR="00CA5CFE" w:rsidRPr="00DE5E35" w:rsidRDefault="00CA5CFE" w:rsidP="001310D4">
      <w:pPr>
        <w:pStyle w:val="Heading2"/>
        <w:rPr>
          <w:rFonts w:ascii="Arial" w:hAnsi="Arial" w:cs="Arial"/>
          <w:sz w:val="22"/>
          <w:szCs w:val="22"/>
          <w:lang w:val="en-US"/>
        </w:rPr>
      </w:pPr>
      <w:bookmarkStart w:id="1" w:name="_Toc220850033"/>
      <w:r w:rsidRPr="00DE5E35">
        <w:rPr>
          <w:rFonts w:ascii="Arial" w:hAnsi="Arial" w:cs="Arial"/>
          <w:sz w:val="22"/>
          <w:szCs w:val="22"/>
          <w:lang w:val="en-US"/>
        </w:rPr>
        <w:t>1.1 Aim and Objectives</w:t>
      </w:r>
      <w:bookmarkEnd w:id="1"/>
    </w:p>
    <w:p w14:paraId="0A638CE1" w14:textId="4110852C" w:rsidR="00CA5CFE" w:rsidRPr="00DE5E35" w:rsidRDefault="00CA5CFE" w:rsidP="00CA5CFE">
      <w:pPr>
        <w:rPr>
          <w:rFonts w:ascii="Arial" w:hAnsi="Arial" w:cs="Arial"/>
          <w:lang w:val="en-US"/>
        </w:rPr>
      </w:pPr>
      <w:r w:rsidRPr="00DE5E35">
        <w:rPr>
          <w:rFonts w:ascii="Arial" w:hAnsi="Arial" w:cs="Arial"/>
          <w:lang w:val="en-US"/>
        </w:rPr>
        <w:t xml:space="preserve">The aim of this </w:t>
      </w:r>
      <w:r w:rsidR="00005960" w:rsidRPr="00DE5E35">
        <w:rPr>
          <w:rFonts w:ascii="Arial" w:hAnsi="Arial" w:cs="Arial"/>
          <w:lang w:val="en-US"/>
        </w:rPr>
        <w:t>report</w:t>
      </w:r>
      <w:r w:rsidRPr="00DE5E35">
        <w:rPr>
          <w:rFonts w:ascii="Arial" w:hAnsi="Arial" w:cs="Arial"/>
          <w:lang w:val="en-US"/>
        </w:rPr>
        <w:t xml:space="preserve"> is to develop, implement, and critically evaluate a numerical model for </w:t>
      </w:r>
      <w:r w:rsidR="00A2604D" w:rsidRPr="00DE5E35">
        <w:rPr>
          <w:rFonts w:ascii="Arial" w:hAnsi="Arial" w:cs="Arial"/>
          <w:lang w:val="en-US"/>
        </w:rPr>
        <w:t>two-dimensional</w:t>
      </w:r>
      <w:r w:rsidRPr="00DE5E35">
        <w:rPr>
          <w:rFonts w:ascii="Arial" w:hAnsi="Arial" w:cs="Arial"/>
          <w:lang w:val="en-US"/>
        </w:rPr>
        <w:t xml:space="preserve"> transient heat diffusion in an aluminium plate</w:t>
      </w:r>
      <w:r w:rsidR="00005960" w:rsidRPr="00DE5E35">
        <w:rPr>
          <w:rFonts w:ascii="Arial" w:hAnsi="Arial" w:cs="Arial"/>
          <w:lang w:val="en-US"/>
        </w:rPr>
        <w:t xml:space="preserve">. The method of analysis will </w:t>
      </w:r>
      <w:r w:rsidR="00094BE3" w:rsidRPr="00DE5E35">
        <w:rPr>
          <w:rFonts w:ascii="Arial" w:hAnsi="Arial" w:cs="Arial"/>
          <w:lang w:val="en-US"/>
        </w:rPr>
        <w:t>involve</w:t>
      </w:r>
      <w:r w:rsidR="00005960" w:rsidRPr="00DE5E35">
        <w:rPr>
          <w:rFonts w:ascii="Arial" w:hAnsi="Arial" w:cs="Arial"/>
          <w:lang w:val="en-US"/>
        </w:rPr>
        <w:t xml:space="preserve"> implementing and using</w:t>
      </w:r>
      <w:r w:rsidRPr="00DE5E35">
        <w:rPr>
          <w:rFonts w:ascii="Arial" w:hAnsi="Arial" w:cs="Arial"/>
          <w:lang w:val="en-US"/>
        </w:rPr>
        <w:t xml:space="preserve"> the </w:t>
      </w:r>
      <w:r w:rsidR="00005960" w:rsidRPr="00DE5E35">
        <w:rPr>
          <w:rFonts w:ascii="Arial" w:hAnsi="Arial" w:cs="Arial"/>
          <w:lang w:val="en-US"/>
        </w:rPr>
        <w:t>e</w:t>
      </w:r>
      <w:r w:rsidRPr="00DE5E35">
        <w:rPr>
          <w:rFonts w:ascii="Arial" w:hAnsi="Arial" w:cs="Arial"/>
          <w:lang w:val="en-US"/>
        </w:rPr>
        <w:t xml:space="preserve">xplicit </w:t>
      </w:r>
      <w:r w:rsidR="00005960" w:rsidRPr="00DE5E35">
        <w:rPr>
          <w:rFonts w:ascii="Arial" w:hAnsi="Arial" w:cs="Arial"/>
          <w:lang w:val="en-US"/>
        </w:rPr>
        <w:t>f</w:t>
      </w:r>
      <w:r w:rsidRPr="00DE5E35">
        <w:rPr>
          <w:rFonts w:ascii="Arial" w:hAnsi="Arial" w:cs="Arial"/>
          <w:lang w:val="en-US"/>
        </w:rPr>
        <w:t xml:space="preserve">inite </w:t>
      </w:r>
      <w:r w:rsidR="00005960" w:rsidRPr="00DE5E35">
        <w:rPr>
          <w:rFonts w:ascii="Arial" w:hAnsi="Arial" w:cs="Arial"/>
          <w:lang w:val="en-US"/>
        </w:rPr>
        <w:t>d</w:t>
      </w:r>
      <w:r w:rsidRPr="00DE5E35">
        <w:rPr>
          <w:rFonts w:ascii="Arial" w:hAnsi="Arial" w:cs="Arial"/>
          <w:lang w:val="en-US"/>
        </w:rPr>
        <w:t xml:space="preserve">ifference </w:t>
      </w:r>
      <w:r w:rsidR="00005960" w:rsidRPr="00DE5E35">
        <w:rPr>
          <w:rFonts w:ascii="Arial" w:hAnsi="Arial" w:cs="Arial"/>
          <w:lang w:val="en-US"/>
        </w:rPr>
        <w:t>m</w:t>
      </w:r>
      <w:r w:rsidRPr="00DE5E35">
        <w:rPr>
          <w:rFonts w:ascii="Arial" w:hAnsi="Arial" w:cs="Arial"/>
          <w:lang w:val="en-US"/>
        </w:rPr>
        <w:t>ethod</w:t>
      </w:r>
      <w:r w:rsidR="00203A1B" w:rsidRPr="00DE5E35">
        <w:rPr>
          <w:rFonts w:ascii="Arial" w:hAnsi="Arial" w:cs="Arial"/>
          <w:lang w:val="en-US"/>
        </w:rPr>
        <w:t xml:space="preserve"> using MATLAB as the software medium to carry out testing and parameter alteration. </w:t>
      </w:r>
    </w:p>
    <w:p w14:paraId="28203C47" w14:textId="77777777" w:rsidR="00CA5CFE" w:rsidRPr="00DE5E35" w:rsidRDefault="00CA5CFE" w:rsidP="00CA5CFE">
      <w:pPr>
        <w:rPr>
          <w:rFonts w:ascii="Arial" w:hAnsi="Arial" w:cs="Arial"/>
          <w:lang w:val="en-US"/>
        </w:rPr>
      </w:pPr>
      <w:r w:rsidRPr="00DE5E35">
        <w:rPr>
          <w:rFonts w:ascii="Arial" w:hAnsi="Arial" w:cs="Arial"/>
          <w:lang w:val="en-US"/>
        </w:rPr>
        <w:t xml:space="preserve">The </w:t>
      </w:r>
      <w:r w:rsidRPr="00DE5E35">
        <w:rPr>
          <w:rFonts w:ascii="Arial" w:hAnsi="Arial" w:cs="Arial"/>
          <w:b/>
          <w:bCs/>
          <w:lang w:val="en-US"/>
        </w:rPr>
        <w:t>objectives</w:t>
      </w:r>
      <w:r w:rsidRPr="00DE5E35">
        <w:rPr>
          <w:rFonts w:ascii="Arial" w:hAnsi="Arial" w:cs="Arial"/>
          <w:lang w:val="en-US"/>
        </w:rPr>
        <w:t xml:space="preserve"> are to:</w:t>
      </w:r>
    </w:p>
    <w:p w14:paraId="77B52D88" w14:textId="2C91A091" w:rsidR="00CA5CFE" w:rsidRPr="00DE5E35" w:rsidRDefault="000361DF" w:rsidP="00CA5CFE">
      <w:pPr>
        <w:numPr>
          <w:ilvl w:val="0"/>
          <w:numId w:val="1"/>
        </w:numPr>
        <w:rPr>
          <w:rFonts w:ascii="Arial" w:hAnsi="Arial" w:cs="Arial"/>
          <w:lang w:val="en-US"/>
        </w:rPr>
      </w:pPr>
      <w:r w:rsidRPr="00DE5E35">
        <w:rPr>
          <w:rFonts w:ascii="Arial" w:hAnsi="Arial" w:cs="Arial"/>
          <w:lang w:val="en-US"/>
        </w:rPr>
        <w:t>F</w:t>
      </w:r>
      <w:r w:rsidR="00CA5CFE" w:rsidRPr="00DE5E35">
        <w:rPr>
          <w:rFonts w:ascii="Arial" w:hAnsi="Arial" w:cs="Arial"/>
          <w:lang w:val="en-US"/>
        </w:rPr>
        <w:t>ormulate the governing heat conduction equation for a two-dimensional solid domain;</w:t>
      </w:r>
    </w:p>
    <w:p w14:paraId="3B40DA25" w14:textId="408E1810" w:rsidR="00CA5CFE" w:rsidRPr="00DE5E35" w:rsidRDefault="00E869BC" w:rsidP="00CA5CFE">
      <w:pPr>
        <w:numPr>
          <w:ilvl w:val="0"/>
          <w:numId w:val="1"/>
        </w:numPr>
        <w:rPr>
          <w:rFonts w:ascii="Arial" w:hAnsi="Arial" w:cs="Arial"/>
          <w:lang w:val="en-US"/>
        </w:rPr>
      </w:pPr>
      <w:r w:rsidRPr="00DE5E35">
        <w:rPr>
          <w:rFonts w:ascii="Arial" w:hAnsi="Arial" w:cs="Arial"/>
        </w:rPr>
        <w:t>The governing equation is discretised in space and time using finite difference methods.</w:t>
      </w:r>
      <w:r w:rsidR="000361DF" w:rsidRPr="00DE5E35">
        <w:rPr>
          <w:rFonts w:ascii="Arial" w:hAnsi="Arial" w:cs="Arial"/>
          <w:lang w:val="en-US"/>
        </w:rPr>
        <w:t>I</w:t>
      </w:r>
      <w:r w:rsidR="00CA5CFE" w:rsidRPr="00DE5E35">
        <w:rPr>
          <w:rFonts w:ascii="Arial" w:hAnsi="Arial" w:cs="Arial"/>
          <w:lang w:val="en-US"/>
        </w:rPr>
        <w:t>mplement the EFDM in MATLAB with robust input handling and stability enforcement;</w:t>
      </w:r>
    </w:p>
    <w:p w14:paraId="41FD9FAC" w14:textId="52C5B9E6" w:rsidR="00CA5CFE" w:rsidRPr="00DE5E35" w:rsidRDefault="000361DF" w:rsidP="00CA5CFE">
      <w:pPr>
        <w:numPr>
          <w:ilvl w:val="0"/>
          <w:numId w:val="1"/>
        </w:numPr>
        <w:rPr>
          <w:rFonts w:ascii="Arial" w:hAnsi="Arial" w:cs="Arial"/>
          <w:lang w:val="en-US"/>
        </w:rPr>
      </w:pPr>
      <w:r w:rsidRPr="00DE5E35">
        <w:rPr>
          <w:rFonts w:ascii="Arial" w:hAnsi="Arial" w:cs="Arial"/>
          <w:lang w:val="en-US"/>
        </w:rPr>
        <w:t>V</w:t>
      </w:r>
      <w:r w:rsidR="00CA5CFE" w:rsidRPr="00DE5E35">
        <w:rPr>
          <w:rFonts w:ascii="Arial" w:hAnsi="Arial" w:cs="Arial"/>
          <w:lang w:val="en-US"/>
        </w:rPr>
        <w:t>alidate the numerical steady-state solution against an analytical solution;</w:t>
      </w:r>
    </w:p>
    <w:p w14:paraId="39E36858" w14:textId="6E4FC948" w:rsidR="00CA5CFE" w:rsidRPr="00DE5E35" w:rsidRDefault="000361DF" w:rsidP="00CA5CFE">
      <w:pPr>
        <w:numPr>
          <w:ilvl w:val="0"/>
          <w:numId w:val="1"/>
        </w:numPr>
        <w:rPr>
          <w:rFonts w:ascii="Arial" w:hAnsi="Arial" w:cs="Arial"/>
          <w:lang w:val="en-US"/>
        </w:rPr>
      </w:pPr>
      <w:r w:rsidRPr="00DE5E35">
        <w:rPr>
          <w:rFonts w:ascii="Arial" w:hAnsi="Arial" w:cs="Arial"/>
          <w:lang w:val="en-US"/>
        </w:rPr>
        <w:t>C</w:t>
      </w:r>
      <w:r w:rsidR="00CA5CFE" w:rsidRPr="00DE5E35">
        <w:rPr>
          <w:rFonts w:ascii="Arial" w:hAnsi="Arial" w:cs="Arial"/>
          <w:lang w:val="en-US"/>
        </w:rPr>
        <w:t xml:space="preserve">onduct a sensitivity analysis examining the influence of grid spacing, time step, and convergence </w:t>
      </w:r>
      <w:r w:rsidR="004E396E" w:rsidRPr="00DE5E35">
        <w:rPr>
          <w:rFonts w:ascii="Arial" w:hAnsi="Arial" w:cs="Arial"/>
          <w:lang w:val="en-US"/>
        </w:rPr>
        <w:t>tolerance.</w:t>
      </w:r>
    </w:p>
    <w:p w14:paraId="6426D028" w14:textId="7BFF13E2" w:rsidR="00CA5CFE" w:rsidRPr="00DE5E35" w:rsidRDefault="000361DF" w:rsidP="00CA5CFE">
      <w:pPr>
        <w:numPr>
          <w:ilvl w:val="0"/>
          <w:numId w:val="1"/>
        </w:numPr>
        <w:rPr>
          <w:rFonts w:ascii="Arial" w:hAnsi="Arial" w:cs="Arial"/>
          <w:lang w:val="en-US"/>
        </w:rPr>
      </w:pPr>
      <w:r w:rsidRPr="00DE5E35">
        <w:rPr>
          <w:rFonts w:ascii="Arial" w:hAnsi="Arial" w:cs="Arial"/>
          <w:lang w:val="en-US"/>
        </w:rPr>
        <w:t>C</w:t>
      </w:r>
      <w:r w:rsidR="00CA5CFE" w:rsidRPr="00DE5E35">
        <w:rPr>
          <w:rFonts w:ascii="Arial" w:hAnsi="Arial" w:cs="Arial"/>
          <w:lang w:val="en-US"/>
        </w:rPr>
        <w:t>ritically assess the limitations of the numerical model and propose potential improvements.</w:t>
      </w:r>
    </w:p>
    <w:p w14:paraId="400C86B7" w14:textId="77777777" w:rsidR="00CA5CFE" w:rsidRPr="00DE5E35" w:rsidRDefault="00CA5CFE" w:rsidP="007C182E">
      <w:pPr>
        <w:pStyle w:val="Heading2"/>
        <w:rPr>
          <w:rFonts w:ascii="Arial" w:hAnsi="Arial" w:cs="Arial"/>
          <w:sz w:val="22"/>
          <w:szCs w:val="22"/>
        </w:rPr>
      </w:pPr>
      <w:bookmarkStart w:id="2" w:name="_Toc220850034"/>
      <w:r w:rsidRPr="00DE5E35">
        <w:rPr>
          <w:rFonts w:ascii="Arial" w:hAnsi="Arial" w:cs="Arial"/>
          <w:sz w:val="22"/>
          <w:szCs w:val="22"/>
        </w:rPr>
        <w:lastRenderedPageBreak/>
        <w:t>1.2 Methodology Overview</w:t>
      </w:r>
      <w:bookmarkEnd w:id="2"/>
    </w:p>
    <w:p w14:paraId="42F63155" w14:textId="6EF865FE" w:rsidR="00094BE3" w:rsidRPr="00DE5E35" w:rsidRDefault="00094BE3" w:rsidP="004E396E">
      <w:pPr>
        <w:pStyle w:val="Heading2"/>
        <w:rPr>
          <w:rFonts w:ascii="Arial" w:eastAsiaTheme="minorHAnsi" w:hAnsi="Arial" w:cs="Arial"/>
          <w:color w:val="auto"/>
          <w:sz w:val="22"/>
          <w:szCs w:val="22"/>
        </w:rPr>
      </w:pPr>
      <w:bookmarkStart w:id="3" w:name="_Toc220850035"/>
      <w:r w:rsidRPr="00DE5E35">
        <w:rPr>
          <w:rFonts w:ascii="Arial" w:eastAsiaTheme="minorHAnsi" w:hAnsi="Arial" w:cs="Arial"/>
          <w:color w:val="auto"/>
          <w:sz w:val="22"/>
          <w:szCs w:val="22"/>
        </w:rPr>
        <w:t>The heat equation is solved using simple finite-difference methods in time and space. Fixed-temperature boundary conditions are applied so the numerical results can be compared with a known analytical solution. The temperature is updated step by step until it changes only insignificantly, which is taken as thermal equilibrium. The results are then checked against the analytical solution using plots and error values, and a sensitivity study is carried out to assess the model's reliability.</w:t>
      </w:r>
      <w:bookmarkEnd w:id="3"/>
    </w:p>
    <w:p w14:paraId="77E7282E" w14:textId="0B2C70F6" w:rsidR="00CA5CFE" w:rsidRPr="00DE5E35" w:rsidRDefault="00CA5CFE" w:rsidP="007C182E">
      <w:pPr>
        <w:pStyle w:val="Heading2"/>
        <w:rPr>
          <w:rFonts w:ascii="Arial" w:hAnsi="Arial" w:cs="Arial"/>
          <w:sz w:val="22"/>
          <w:szCs w:val="22"/>
        </w:rPr>
      </w:pPr>
      <w:bookmarkStart w:id="4" w:name="_Toc220850036"/>
      <w:r w:rsidRPr="00DE5E35">
        <w:rPr>
          <w:rFonts w:ascii="Arial" w:hAnsi="Arial" w:cs="Arial"/>
          <w:sz w:val="22"/>
          <w:szCs w:val="22"/>
        </w:rPr>
        <w:t>1.3 Structure of the Report</w:t>
      </w:r>
      <w:bookmarkEnd w:id="4"/>
    </w:p>
    <w:p w14:paraId="79FD5F93" w14:textId="7E845E75" w:rsidR="00A2604D" w:rsidRPr="00DE5E35" w:rsidRDefault="0006458D" w:rsidP="00CA5CFE">
      <w:pPr>
        <w:rPr>
          <w:rFonts w:ascii="Arial" w:hAnsi="Arial" w:cs="Arial"/>
          <w:lang w:val="en-US"/>
        </w:rPr>
      </w:pPr>
      <w:r w:rsidRPr="00DE5E35">
        <w:rPr>
          <w:rFonts w:ascii="Arial" w:hAnsi="Arial" w:cs="Arial"/>
          <w:lang w:val="en-US"/>
        </w:rPr>
        <w:t xml:space="preserve">Chapter 2 introduces the governing heat equation. Chapter 3 discusses </w:t>
      </w:r>
      <w:r w:rsidR="00B27434" w:rsidRPr="00DE5E35">
        <w:rPr>
          <w:rFonts w:ascii="Arial" w:hAnsi="Arial" w:cs="Arial"/>
          <w:lang w:val="en-US"/>
        </w:rPr>
        <w:t>finite-difference</w:t>
      </w:r>
      <w:r w:rsidRPr="00DE5E35">
        <w:rPr>
          <w:rFonts w:ascii="Arial" w:hAnsi="Arial" w:cs="Arial"/>
          <w:lang w:val="en-US"/>
        </w:rPr>
        <w:t xml:space="preserve"> </w:t>
      </w:r>
      <w:r w:rsidR="00B27434" w:rsidRPr="00DE5E35">
        <w:rPr>
          <w:rFonts w:ascii="Arial" w:hAnsi="Arial" w:cs="Arial"/>
          <w:lang w:val="en-US"/>
        </w:rPr>
        <w:t>discretisation</w:t>
      </w:r>
      <w:r w:rsidRPr="00DE5E35">
        <w:rPr>
          <w:rFonts w:ascii="Arial" w:hAnsi="Arial" w:cs="Arial"/>
          <w:lang w:val="en-US"/>
        </w:rPr>
        <w:t xml:space="preserve"> and examines stability considerations. Chapter 4 covers the initial and boundary conditions</w:t>
      </w:r>
      <w:r w:rsidR="00B27434" w:rsidRPr="00DE5E35">
        <w:rPr>
          <w:rFonts w:ascii="Arial" w:hAnsi="Arial" w:cs="Arial"/>
          <w:lang w:val="en-US"/>
        </w:rPr>
        <w:t xml:space="preserve"> and</w:t>
      </w:r>
      <w:r w:rsidRPr="00DE5E35">
        <w:rPr>
          <w:rFonts w:ascii="Arial" w:hAnsi="Arial" w:cs="Arial"/>
          <w:lang w:val="en-US"/>
        </w:rPr>
        <w:t xml:space="preserve"> the analytical solution. Chapter 5 details the MATLAB implementation. Chapter 6 validates the numerical model. Chapter 7 includes a comprehensive sensitivity analysis. Chapter 8 addresses the limitations of the numerical approach, while Chapter 9 offers suggested improvements. Finally, Chapter 10 concludes the report.</w:t>
      </w:r>
    </w:p>
    <w:p w14:paraId="4647DA59" w14:textId="77777777" w:rsidR="00A2604D" w:rsidRPr="00DE5E35" w:rsidRDefault="00A2604D">
      <w:pPr>
        <w:rPr>
          <w:rFonts w:ascii="Arial" w:hAnsi="Arial" w:cs="Arial"/>
          <w:lang w:val="en-US"/>
        </w:rPr>
      </w:pPr>
      <w:r w:rsidRPr="00DE5E35">
        <w:rPr>
          <w:rFonts w:ascii="Arial" w:hAnsi="Arial" w:cs="Arial"/>
          <w:lang w:val="en-US"/>
        </w:rPr>
        <w:br w:type="page"/>
      </w:r>
    </w:p>
    <w:p w14:paraId="5EDB1202" w14:textId="77777777" w:rsidR="00CA5CFE" w:rsidRPr="00DE5E35" w:rsidRDefault="00CA5CFE" w:rsidP="004E396E">
      <w:pPr>
        <w:pStyle w:val="Heading2"/>
        <w:rPr>
          <w:rFonts w:ascii="Arial" w:hAnsi="Arial" w:cs="Arial"/>
          <w:sz w:val="22"/>
          <w:szCs w:val="22"/>
          <w:lang w:val="en-US"/>
        </w:rPr>
      </w:pPr>
      <w:bookmarkStart w:id="5" w:name="_Toc220850037"/>
      <w:r w:rsidRPr="00DE5E35">
        <w:rPr>
          <w:rFonts w:ascii="Arial" w:hAnsi="Arial" w:cs="Arial"/>
          <w:sz w:val="22"/>
          <w:szCs w:val="22"/>
          <w:lang w:val="en-US"/>
        </w:rPr>
        <w:lastRenderedPageBreak/>
        <w:t>2. Governing Equation</w:t>
      </w:r>
      <w:bookmarkEnd w:id="5"/>
    </w:p>
    <w:p w14:paraId="154EB1D8" w14:textId="77777777" w:rsidR="00CA5CFE" w:rsidRPr="00DE5E35" w:rsidRDefault="00CA5CFE" w:rsidP="004E396E">
      <w:pPr>
        <w:pStyle w:val="Heading2"/>
        <w:rPr>
          <w:rFonts w:ascii="Arial" w:hAnsi="Arial" w:cs="Arial"/>
          <w:sz w:val="22"/>
          <w:szCs w:val="22"/>
          <w:lang w:val="en-US"/>
        </w:rPr>
      </w:pPr>
      <w:bookmarkStart w:id="6" w:name="_Toc220850038"/>
      <w:r w:rsidRPr="00DE5E35">
        <w:rPr>
          <w:rFonts w:ascii="Arial" w:hAnsi="Arial" w:cs="Arial"/>
          <w:sz w:val="22"/>
          <w:szCs w:val="22"/>
          <w:lang w:val="en-US"/>
        </w:rPr>
        <w:t>2.1 Background</w:t>
      </w:r>
      <w:bookmarkEnd w:id="6"/>
    </w:p>
    <w:p w14:paraId="2ACC1151" w14:textId="77777777" w:rsidR="00094BE3" w:rsidRPr="00DE5E35" w:rsidRDefault="00094BE3" w:rsidP="004E396E">
      <w:pPr>
        <w:pStyle w:val="Heading2"/>
        <w:rPr>
          <w:rFonts w:ascii="Arial" w:eastAsiaTheme="minorHAnsi" w:hAnsi="Arial" w:cs="Arial"/>
          <w:color w:val="auto"/>
          <w:sz w:val="22"/>
          <w:szCs w:val="22"/>
        </w:rPr>
      </w:pPr>
      <w:bookmarkStart w:id="7" w:name="_Toc220850039"/>
      <w:r w:rsidRPr="00DE5E35">
        <w:rPr>
          <w:rFonts w:ascii="Arial" w:eastAsiaTheme="minorHAnsi" w:hAnsi="Arial" w:cs="Arial"/>
          <w:color w:val="auto"/>
          <w:sz w:val="22"/>
          <w:szCs w:val="22"/>
        </w:rPr>
        <w:t xml:space="preserve">The heat conduction equation comes from applying energy conservation to a small section of material, together with Fourier’s law of heat conduction. For a solid with uniform properties and no internal heat generation, the equation describes how heat spreads through the material over time (Carslaw and Jaeger, 1959; Incropera </w:t>
      </w:r>
      <w:r w:rsidRPr="00DE5E35">
        <w:rPr>
          <w:rFonts w:ascii="Arial" w:eastAsiaTheme="minorHAnsi" w:hAnsi="Arial" w:cs="Arial"/>
          <w:i/>
          <w:iCs/>
          <w:color w:val="auto"/>
          <w:sz w:val="22"/>
          <w:szCs w:val="22"/>
        </w:rPr>
        <w:t>et al.</w:t>
      </w:r>
      <w:r w:rsidRPr="00DE5E35">
        <w:rPr>
          <w:rFonts w:ascii="Arial" w:eastAsiaTheme="minorHAnsi" w:hAnsi="Arial" w:cs="Arial"/>
          <w:color w:val="auto"/>
          <w:sz w:val="22"/>
          <w:szCs w:val="22"/>
        </w:rPr>
        <w:t>, 2017).</w:t>
      </w:r>
      <w:bookmarkEnd w:id="7"/>
    </w:p>
    <w:p w14:paraId="0CD443DE" w14:textId="3D2AB770" w:rsidR="00CA5CFE" w:rsidRPr="00DE5E35" w:rsidRDefault="00CA5CFE" w:rsidP="004E396E">
      <w:pPr>
        <w:pStyle w:val="Heading2"/>
        <w:rPr>
          <w:rFonts w:ascii="Arial" w:hAnsi="Arial" w:cs="Arial"/>
          <w:sz w:val="22"/>
          <w:szCs w:val="22"/>
          <w:lang w:val="en-US"/>
        </w:rPr>
      </w:pPr>
      <w:bookmarkStart w:id="8" w:name="_Toc220850040"/>
      <w:r w:rsidRPr="00DE5E35">
        <w:rPr>
          <w:rFonts w:ascii="Arial" w:hAnsi="Arial" w:cs="Arial"/>
          <w:sz w:val="22"/>
          <w:szCs w:val="22"/>
          <w:lang w:val="en-US"/>
        </w:rPr>
        <w:t>2.2 Mathematical Definition</w:t>
      </w:r>
      <w:bookmarkEnd w:id="8"/>
    </w:p>
    <w:p w14:paraId="463C49E1" w14:textId="77777777" w:rsidR="00CA5CFE" w:rsidRPr="00DE5E35" w:rsidRDefault="00CA5CFE" w:rsidP="00CA5CFE">
      <w:pPr>
        <w:rPr>
          <w:rFonts w:ascii="Arial" w:hAnsi="Arial" w:cs="Arial"/>
          <w:lang w:val="en-US"/>
        </w:rPr>
      </w:pPr>
      <w:r w:rsidRPr="00DE5E35">
        <w:rPr>
          <w:rFonts w:ascii="Arial" w:hAnsi="Arial" w:cs="Arial"/>
          <w:lang w:val="en-US"/>
        </w:rPr>
        <w:t>For a two-dimensional geometry with no heat source term, the transient heat conduction equation is given by:</w:t>
      </w:r>
    </w:p>
    <w:p w14:paraId="11EB195A" w14:textId="108CDD25" w:rsidR="00CA5CFE" w:rsidRPr="00DE5E35" w:rsidRDefault="00000000" w:rsidP="00CA5CFE">
      <w:pPr>
        <w:rPr>
          <w:rFonts w:ascii="Arial" w:hAnsi="Arial" w:cs="Arial"/>
          <w:lang w:val="en-US"/>
        </w:rPr>
      </w:pPr>
      <m:oMathPara>
        <m:oMath>
          <m:f>
            <m:fPr>
              <m:ctrlPr>
                <w:rPr>
                  <w:rFonts w:ascii="Cambria Math" w:hAnsi="Cambria Math" w:cs="Arial"/>
                  <w:lang w:val="en-US"/>
                </w:rPr>
              </m:ctrlPr>
            </m:fPr>
            <m:num>
              <m:r>
                <m:rPr>
                  <m:sty m:val="p"/>
                </m:rPr>
                <w:rPr>
                  <w:rFonts w:ascii="Cambria Math" w:hAnsi="Cambria Math" w:cs="Arial"/>
                  <w:lang w:val="en-US"/>
                </w:rPr>
                <m:t>∂</m:t>
              </m:r>
              <m:r>
                <w:rPr>
                  <w:rFonts w:ascii="Cambria Math" w:hAnsi="Cambria Math" w:cs="Arial"/>
                  <w:lang w:val="en-US"/>
                </w:rPr>
                <m:t>T</m:t>
              </m:r>
            </m:num>
            <m:den>
              <m:r>
                <m:rPr>
                  <m:sty m:val="p"/>
                </m:rPr>
                <w:rPr>
                  <w:rFonts w:ascii="Cambria Math" w:hAnsi="Cambria Math" w:cs="Arial"/>
                  <w:lang w:val="en-US"/>
                </w:rPr>
                <m:t>∂</m:t>
              </m:r>
              <m:r>
                <w:rPr>
                  <w:rFonts w:ascii="Cambria Math" w:hAnsi="Cambria Math" w:cs="Arial"/>
                  <w:lang w:val="en-US"/>
                </w:rPr>
                <m:t>t</m:t>
              </m:r>
            </m:den>
          </m:f>
          <m:r>
            <w:rPr>
              <w:rFonts w:ascii="Cambria Math" w:hAnsi="Cambria Math" w:cs="Arial"/>
              <w:lang w:val="en-US"/>
            </w:rPr>
            <m:t>=α</m:t>
          </m:r>
          <m:d>
            <m:dPr>
              <m:sepChr m:val="+"/>
              <m:ctrlPr>
                <w:rPr>
                  <w:rFonts w:ascii="Cambria Math" w:hAnsi="Cambria Math" w:cs="Arial"/>
                  <w:lang w:val="en-US"/>
                </w:rPr>
              </m:ctrlPr>
            </m:dPr>
            <m:e>
              <m:f>
                <m:fPr>
                  <m:ctrlPr>
                    <w:rPr>
                      <w:rFonts w:ascii="Cambria Math" w:hAnsi="Cambria Math" w:cs="Arial"/>
                      <w:lang w:val="en-US"/>
                    </w:rPr>
                  </m:ctrlPr>
                </m:fPr>
                <m:num>
                  <m:sSup>
                    <m:sSupPr>
                      <m:ctrlPr>
                        <w:rPr>
                          <w:rFonts w:ascii="Cambria Math" w:hAnsi="Cambria Math" w:cs="Arial"/>
                          <w:lang w:val="en-US"/>
                        </w:rPr>
                      </m:ctrlPr>
                    </m:sSupPr>
                    <m:e>
                      <m:r>
                        <m:rPr>
                          <m:sty m:val="p"/>
                        </m:rPr>
                        <w:rPr>
                          <w:rFonts w:ascii="Cambria Math" w:hAnsi="Cambria Math" w:cs="Arial"/>
                          <w:lang w:val="en-US"/>
                        </w:rPr>
                        <m:t>∂</m:t>
                      </m:r>
                    </m:e>
                    <m:sup>
                      <m:r>
                        <w:rPr>
                          <w:rFonts w:ascii="Cambria Math" w:hAnsi="Cambria Math" w:cs="Arial"/>
                          <w:lang w:val="en-US"/>
                        </w:rPr>
                        <m:t>2</m:t>
                      </m:r>
                    </m:sup>
                  </m:sSup>
                  <m:r>
                    <w:rPr>
                      <w:rFonts w:ascii="Cambria Math" w:hAnsi="Cambria Math" w:cs="Arial"/>
                      <w:lang w:val="en-US"/>
                    </w:rPr>
                    <m:t>T</m:t>
                  </m:r>
                </m:num>
                <m:den>
                  <m:r>
                    <m:rPr>
                      <m:sty m:val="p"/>
                    </m:rPr>
                    <w:rPr>
                      <w:rFonts w:ascii="Cambria Math" w:hAnsi="Cambria Math" w:cs="Arial"/>
                      <w:lang w:val="en-US"/>
                    </w:rPr>
                    <m:t>∂</m:t>
                  </m:r>
                  <m:sSup>
                    <m:sSupPr>
                      <m:ctrlPr>
                        <w:rPr>
                          <w:rFonts w:ascii="Cambria Math" w:hAnsi="Cambria Math" w:cs="Arial"/>
                          <w:lang w:val="en-US"/>
                        </w:rPr>
                      </m:ctrlPr>
                    </m:sSupPr>
                    <m:e>
                      <m:r>
                        <w:rPr>
                          <w:rFonts w:ascii="Cambria Math" w:hAnsi="Cambria Math" w:cs="Arial"/>
                          <w:lang w:val="en-US"/>
                        </w:rPr>
                        <m:t>x</m:t>
                      </m:r>
                    </m:e>
                    <m:sup>
                      <m:r>
                        <w:rPr>
                          <w:rFonts w:ascii="Cambria Math" w:hAnsi="Cambria Math" w:cs="Arial"/>
                          <w:lang w:val="en-US"/>
                        </w:rPr>
                        <m:t>2</m:t>
                      </m:r>
                    </m:sup>
                  </m:sSup>
                </m:den>
              </m:f>
            </m:e>
            <m:e>
              <m:f>
                <m:fPr>
                  <m:ctrlPr>
                    <w:rPr>
                      <w:rFonts w:ascii="Cambria Math" w:hAnsi="Cambria Math" w:cs="Arial"/>
                      <w:lang w:val="en-US"/>
                    </w:rPr>
                  </m:ctrlPr>
                </m:fPr>
                <m:num>
                  <m:sSup>
                    <m:sSupPr>
                      <m:ctrlPr>
                        <w:rPr>
                          <w:rFonts w:ascii="Cambria Math" w:hAnsi="Cambria Math" w:cs="Arial"/>
                          <w:lang w:val="en-US"/>
                        </w:rPr>
                      </m:ctrlPr>
                    </m:sSupPr>
                    <m:e>
                      <m:r>
                        <m:rPr>
                          <m:sty m:val="p"/>
                        </m:rPr>
                        <w:rPr>
                          <w:rFonts w:ascii="Cambria Math" w:hAnsi="Cambria Math" w:cs="Arial"/>
                          <w:lang w:val="en-US"/>
                        </w:rPr>
                        <m:t>∂</m:t>
                      </m:r>
                    </m:e>
                    <m:sup>
                      <m:r>
                        <w:rPr>
                          <w:rFonts w:ascii="Cambria Math" w:hAnsi="Cambria Math" w:cs="Arial"/>
                          <w:lang w:val="en-US"/>
                        </w:rPr>
                        <m:t>2</m:t>
                      </m:r>
                    </m:sup>
                  </m:sSup>
                  <m:r>
                    <w:rPr>
                      <w:rFonts w:ascii="Cambria Math" w:hAnsi="Cambria Math" w:cs="Arial"/>
                      <w:lang w:val="en-US"/>
                    </w:rPr>
                    <m:t>T</m:t>
                  </m:r>
                </m:num>
                <m:den>
                  <m:r>
                    <m:rPr>
                      <m:sty m:val="p"/>
                    </m:rPr>
                    <w:rPr>
                      <w:rFonts w:ascii="Cambria Math" w:hAnsi="Cambria Math" w:cs="Arial"/>
                      <w:lang w:val="en-US"/>
                    </w:rPr>
                    <m:t>∂</m:t>
                  </m:r>
                  <m:sSup>
                    <m:sSupPr>
                      <m:ctrlPr>
                        <w:rPr>
                          <w:rFonts w:ascii="Cambria Math" w:hAnsi="Cambria Math" w:cs="Arial"/>
                          <w:lang w:val="en-US"/>
                        </w:rPr>
                      </m:ctrlPr>
                    </m:sSupPr>
                    <m:e>
                      <m:r>
                        <w:rPr>
                          <w:rFonts w:ascii="Cambria Math" w:hAnsi="Cambria Math" w:cs="Arial"/>
                          <w:lang w:val="en-US"/>
                        </w:rPr>
                        <m:t>y</m:t>
                      </m:r>
                    </m:e>
                    <m:sup>
                      <m:r>
                        <w:rPr>
                          <w:rFonts w:ascii="Cambria Math" w:hAnsi="Cambria Math" w:cs="Arial"/>
                          <w:lang w:val="en-US"/>
                        </w:rPr>
                        <m:t>2</m:t>
                      </m:r>
                    </m:sup>
                  </m:sSup>
                </m:den>
              </m:f>
            </m:e>
          </m:d>
          <m:r>
            <m:rPr>
              <m:sty m:val="p"/>
            </m:rPr>
            <w:rPr>
              <w:rFonts w:ascii="Cambria Math" w:hAnsi="Cambria Math" w:cs="Arial"/>
              <w:lang w:val="en-US"/>
            </w:rPr>
            <w:br/>
          </m:r>
        </m:oMath>
      </m:oMathPara>
    </w:p>
    <w:p w14:paraId="033858A8" w14:textId="54A880D1" w:rsidR="00CA5CFE" w:rsidRPr="00DE5E35" w:rsidRDefault="00CA5CFE" w:rsidP="00CA5CFE">
      <w:pPr>
        <w:rPr>
          <w:rFonts w:ascii="Arial" w:hAnsi="Arial" w:cs="Arial"/>
          <w:lang w:val="en-US"/>
        </w:rPr>
      </w:pPr>
      <w:r w:rsidRPr="00DE5E35">
        <w:rPr>
          <w:rFonts w:ascii="Arial" w:hAnsi="Arial" w:cs="Arial"/>
          <w:lang w:val="en-US"/>
        </w:rPr>
        <w:t xml:space="preserve">where </w:t>
      </w:r>
      <m:oMath>
        <m:r>
          <w:rPr>
            <w:rFonts w:ascii="Cambria Math" w:hAnsi="Cambria Math" w:cs="Arial"/>
            <w:lang w:val="en-US"/>
          </w:rPr>
          <m:t>T(x,y,t)</m:t>
        </m:r>
      </m:oMath>
      <w:r w:rsidRPr="00DE5E35">
        <w:rPr>
          <w:rFonts w:ascii="Arial" w:hAnsi="Arial" w:cs="Arial"/>
          <w:lang w:val="en-US"/>
        </w:rPr>
        <w:t xml:space="preserve">is the temperature (°C), </w:t>
      </w:r>
      <m:oMath>
        <m:r>
          <w:rPr>
            <w:rFonts w:ascii="Cambria Math" w:hAnsi="Cambria Math" w:cs="Arial"/>
            <w:lang w:val="en-US"/>
          </w:rPr>
          <m:t>x</m:t>
        </m:r>
      </m:oMath>
      <w:r w:rsidRPr="00DE5E35">
        <w:rPr>
          <w:rFonts w:ascii="Arial" w:hAnsi="Arial" w:cs="Arial"/>
          <w:lang w:val="en-US"/>
        </w:rPr>
        <w:t xml:space="preserve">and </w:t>
      </w:r>
      <m:oMath>
        <m:r>
          <w:rPr>
            <w:rFonts w:ascii="Cambria Math" w:hAnsi="Cambria Math" w:cs="Arial"/>
            <w:lang w:val="en-US"/>
          </w:rPr>
          <m:t>y</m:t>
        </m:r>
      </m:oMath>
      <w:r w:rsidRPr="00DE5E35">
        <w:rPr>
          <w:rFonts w:ascii="Arial" w:hAnsi="Arial" w:cs="Arial"/>
          <w:lang w:val="en-US"/>
        </w:rPr>
        <w:t xml:space="preserve">are spatial coordinates (m), </w:t>
      </w:r>
      <m:oMath>
        <m:r>
          <w:rPr>
            <w:rFonts w:ascii="Cambria Math" w:hAnsi="Cambria Math" w:cs="Arial"/>
            <w:lang w:val="en-US"/>
          </w:rPr>
          <m:t>t</m:t>
        </m:r>
      </m:oMath>
      <w:r w:rsidRPr="00DE5E35">
        <w:rPr>
          <w:rFonts w:ascii="Arial" w:hAnsi="Arial" w:cs="Arial"/>
          <w:lang w:val="en-US"/>
        </w:rPr>
        <w:t xml:space="preserve">is time (s), and </w:t>
      </w:r>
      <m:oMath>
        <m:r>
          <w:rPr>
            <w:rFonts w:ascii="Cambria Math" w:hAnsi="Cambria Math" w:cs="Arial"/>
            <w:lang w:val="en-US"/>
          </w:rPr>
          <m:t>α</m:t>
        </m:r>
      </m:oMath>
      <w:r w:rsidRPr="00DE5E35">
        <w:rPr>
          <w:rFonts w:ascii="Arial" w:hAnsi="Arial" w:cs="Arial"/>
          <w:lang w:val="en-US"/>
        </w:rPr>
        <w:t>is the thermal diffusivity (m² s</w:t>
      </w:r>
      <w:r w:rsidRPr="00DE5E35">
        <w:rPr>
          <w:rFonts w:ascii="Cambria Math" w:hAnsi="Cambria Math" w:cs="Cambria Math"/>
          <w:lang w:val="en-US"/>
        </w:rPr>
        <w:t>⁻</w:t>
      </w:r>
      <w:r w:rsidRPr="00DE5E35">
        <w:rPr>
          <w:rFonts w:ascii="Arial" w:hAnsi="Arial" w:cs="Arial"/>
          <w:lang w:val="en-US"/>
        </w:rPr>
        <w:t>¹).</w:t>
      </w:r>
    </w:p>
    <w:p w14:paraId="23ADD909" w14:textId="77777777" w:rsidR="00CA5CFE" w:rsidRPr="00DE5E35" w:rsidRDefault="00CA5CFE" w:rsidP="004E396E">
      <w:pPr>
        <w:pStyle w:val="Heading2"/>
        <w:rPr>
          <w:rFonts w:ascii="Arial" w:hAnsi="Arial" w:cs="Arial"/>
          <w:sz w:val="22"/>
          <w:szCs w:val="22"/>
          <w:lang w:val="en-US"/>
        </w:rPr>
      </w:pPr>
      <w:bookmarkStart w:id="9" w:name="_Toc220850041"/>
      <w:r w:rsidRPr="00DE5E35">
        <w:rPr>
          <w:rFonts w:ascii="Arial" w:hAnsi="Arial" w:cs="Arial"/>
          <w:sz w:val="22"/>
          <w:szCs w:val="22"/>
          <w:lang w:val="en-US"/>
        </w:rPr>
        <w:t>2.3 Definition of Terms</w:t>
      </w:r>
      <w:bookmarkEnd w:id="9"/>
    </w:p>
    <w:p w14:paraId="424EBA73" w14:textId="77777777" w:rsidR="00094BE3" w:rsidRPr="00094BE3" w:rsidRDefault="00094BE3" w:rsidP="00094BE3">
      <w:pPr>
        <w:rPr>
          <w:rFonts w:ascii="Arial" w:hAnsi="Arial" w:cs="Arial"/>
          <w:lang w:val="en-US"/>
        </w:rPr>
      </w:pPr>
      <w:r w:rsidRPr="00094BE3">
        <w:rPr>
          <w:rFonts w:ascii="Arial" w:hAnsi="Arial" w:cs="Arial"/>
          <w:lang w:val="en-US"/>
        </w:rPr>
        <w:t>The thermal diffusivity, α, is defined as:</w:t>
      </w:r>
    </w:p>
    <w:p w14:paraId="6153ADC2" w14:textId="77777777" w:rsidR="00094BE3" w:rsidRPr="00094BE3" w:rsidRDefault="00094BE3" w:rsidP="00094BE3">
      <w:pPr>
        <w:rPr>
          <w:rFonts w:ascii="Arial" w:hAnsi="Arial" w:cs="Arial"/>
          <w:lang w:val="en-US"/>
        </w:rPr>
      </w:pPr>
      <w:r w:rsidRPr="00094BE3">
        <w:rPr>
          <w:rFonts w:ascii="Arial" w:hAnsi="Arial" w:cs="Arial"/>
          <w:lang w:val="en-US"/>
        </w:rPr>
        <w:t>α = k / (ρc</w:t>
      </w:r>
      <w:r w:rsidRPr="00094BE3">
        <w:rPr>
          <w:rFonts w:ascii="Cambria Math" w:hAnsi="Cambria Math" w:cs="Cambria Math"/>
          <w:lang w:val="en-US"/>
        </w:rPr>
        <w:t>ₚ</w:t>
      </w:r>
      <w:r w:rsidRPr="00094BE3">
        <w:rPr>
          <w:rFonts w:ascii="Arial" w:hAnsi="Arial" w:cs="Arial"/>
          <w:lang w:val="en-US"/>
        </w:rPr>
        <w:t>)</w:t>
      </w:r>
    </w:p>
    <w:p w14:paraId="623DDF77" w14:textId="77777777" w:rsidR="00094BE3" w:rsidRPr="00094BE3" w:rsidRDefault="00094BE3" w:rsidP="00094BE3">
      <w:pPr>
        <w:rPr>
          <w:rFonts w:ascii="Arial" w:hAnsi="Arial" w:cs="Arial"/>
          <w:lang w:val="en-US"/>
        </w:rPr>
      </w:pPr>
      <w:r w:rsidRPr="00094BE3">
        <w:rPr>
          <w:rFonts w:ascii="Arial" w:hAnsi="Arial" w:cs="Arial"/>
          <w:lang w:val="en-US"/>
        </w:rPr>
        <w:t xml:space="preserve">where </w:t>
      </w:r>
      <w:r w:rsidRPr="00094BE3">
        <w:rPr>
          <w:rFonts w:ascii="Arial" w:hAnsi="Arial" w:cs="Arial"/>
          <w:i/>
          <w:iCs/>
          <w:lang w:val="en-US"/>
        </w:rPr>
        <w:t>k</w:t>
      </w:r>
      <w:r w:rsidRPr="00094BE3">
        <w:rPr>
          <w:rFonts w:ascii="Arial" w:hAnsi="Arial" w:cs="Arial"/>
          <w:lang w:val="en-US"/>
        </w:rPr>
        <w:t xml:space="preserve"> is the thermal conductivity (W m</w:t>
      </w:r>
      <w:r w:rsidRPr="00094BE3">
        <w:rPr>
          <w:rFonts w:ascii="Cambria Math" w:hAnsi="Cambria Math" w:cs="Cambria Math"/>
          <w:lang w:val="en-US"/>
        </w:rPr>
        <w:t>⁻</w:t>
      </w:r>
      <w:r w:rsidRPr="00094BE3">
        <w:rPr>
          <w:rFonts w:ascii="Arial" w:hAnsi="Arial" w:cs="Arial"/>
          <w:lang w:val="en-US"/>
        </w:rPr>
        <w:t>¹ K</w:t>
      </w:r>
      <w:r w:rsidRPr="00094BE3">
        <w:rPr>
          <w:rFonts w:ascii="Cambria Math" w:hAnsi="Cambria Math" w:cs="Cambria Math"/>
          <w:lang w:val="en-US"/>
        </w:rPr>
        <w:t>⁻</w:t>
      </w:r>
      <w:r w:rsidRPr="00094BE3">
        <w:rPr>
          <w:rFonts w:ascii="Arial" w:hAnsi="Arial" w:cs="Arial"/>
          <w:lang w:val="en-US"/>
        </w:rPr>
        <w:t xml:space="preserve">¹), </w:t>
      </w:r>
      <w:r w:rsidRPr="00094BE3">
        <w:rPr>
          <w:rFonts w:ascii="Arial" w:hAnsi="Arial" w:cs="Arial"/>
          <w:i/>
          <w:iCs/>
          <w:lang w:val="en-US"/>
        </w:rPr>
        <w:t>ρ</w:t>
      </w:r>
      <w:r w:rsidRPr="00094BE3">
        <w:rPr>
          <w:rFonts w:ascii="Arial" w:hAnsi="Arial" w:cs="Arial"/>
          <w:lang w:val="en-US"/>
        </w:rPr>
        <w:t xml:space="preserve"> is the density (kg m</w:t>
      </w:r>
      <w:r w:rsidRPr="00094BE3">
        <w:rPr>
          <w:rFonts w:ascii="Cambria Math" w:hAnsi="Cambria Math" w:cs="Cambria Math"/>
          <w:lang w:val="en-US"/>
        </w:rPr>
        <w:t>⁻</w:t>
      </w:r>
      <w:r w:rsidRPr="00094BE3">
        <w:rPr>
          <w:rFonts w:ascii="Arial" w:hAnsi="Arial" w:cs="Arial"/>
          <w:lang w:val="en-US"/>
        </w:rPr>
        <w:t xml:space="preserve">³), and </w:t>
      </w:r>
      <w:r w:rsidRPr="00094BE3">
        <w:rPr>
          <w:rFonts w:ascii="Arial" w:hAnsi="Arial" w:cs="Arial"/>
          <w:i/>
          <w:iCs/>
          <w:lang w:val="en-US"/>
        </w:rPr>
        <w:t>c</w:t>
      </w:r>
      <w:r w:rsidRPr="00094BE3">
        <w:rPr>
          <w:rFonts w:ascii="Cambria Math" w:hAnsi="Cambria Math" w:cs="Cambria Math"/>
          <w:i/>
          <w:iCs/>
          <w:lang w:val="en-US"/>
        </w:rPr>
        <w:t>ₚ</w:t>
      </w:r>
      <w:r w:rsidRPr="00094BE3">
        <w:rPr>
          <w:rFonts w:ascii="Arial" w:hAnsi="Arial" w:cs="Arial"/>
          <w:lang w:val="en-US"/>
        </w:rPr>
        <w:t xml:space="preserve"> is the specific heat capacity (J kg</w:t>
      </w:r>
      <w:r w:rsidRPr="00094BE3">
        <w:rPr>
          <w:rFonts w:ascii="Cambria Math" w:hAnsi="Cambria Math" w:cs="Cambria Math"/>
          <w:lang w:val="en-US"/>
        </w:rPr>
        <w:t>⁻</w:t>
      </w:r>
      <w:r w:rsidRPr="00094BE3">
        <w:rPr>
          <w:rFonts w:ascii="Arial" w:hAnsi="Arial" w:cs="Arial"/>
          <w:lang w:val="en-US"/>
        </w:rPr>
        <w:t>¹ K</w:t>
      </w:r>
      <w:r w:rsidRPr="00094BE3">
        <w:rPr>
          <w:rFonts w:ascii="Cambria Math" w:hAnsi="Cambria Math" w:cs="Cambria Math"/>
          <w:lang w:val="en-US"/>
        </w:rPr>
        <w:t>⁻</w:t>
      </w:r>
      <w:r w:rsidRPr="00094BE3">
        <w:rPr>
          <w:rFonts w:ascii="Arial" w:hAnsi="Arial" w:cs="Arial"/>
          <w:lang w:val="en-US"/>
        </w:rPr>
        <w:t>¹). Thermal diffusivity describes how quickly temperature changes move through a material and is a key parameter in transient heat conduction problems (Holman, 2010; Özisik, 1994). For example, copper has a much higher thermal conductivity than plastic, meaning heat spreads through copper more quickly, which influences how each material is used in practice.</w:t>
      </w:r>
    </w:p>
    <w:p w14:paraId="0557F6CF" w14:textId="77777777" w:rsidR="000D6C22" w:rsidRPr="00DE5E35" w:rsidRDefault="000D6C22" w:rsidP="00CA5CFE">
      <w:pPr>
        <w:rPr>
          <w:rFonts w:ascii="Arial" w:hAnsi="Arial" w:cs="Arial"/>
          <w:lang w:val="en-US"/>
        </w:rPr>
      </w:pPr>
    </w:p>
    <w:p w14:paraId="21753ED9" w14:textId="04A87521" w:rsidR="00CA5CFE" w:rsidRPr="00DE5E35" w:rsidRDefault="00CA5CFE" w:rsidP="00CA5CFE">
      <w:pPr>
        <w:rPr>
          <w:rFonts w:ascii="Arial" w:hAnsi="Arial" w:cs="Arial"/>
          <w:lang w:val="en-US"/>
        </w:rPr>
      </w:pPr>
    </w:p>
    <w:p w14:paraId="127AE3BA" w14:textId="77777777" w:rsidR="006D3B2F" w:rsidRPr="00DE5E35" w:rsidRDefault="006D3B2F">
      <w:pPr>
        <w:rPr>
          <w:rFonts w:ascii="Arial" w:eastAsiaTheme="majorEastAsia" w:hAnsi="Arial" w:cs="Arial"/>
          <w:color w:val="0F4761" w:themeColor="accent1" w:themeShade="BF"/>
          <w:lang w:val="en-US"/>
        </w:rPr>
      </w:pPr>
      <w:r w:rsidRPr="00DE5E35">
        <w:rPr>
          <w:rFonts w:ascii="Arial" w:hAnsi="Arial" w:cs="Arial"/>
          <w:lang w:val="en-US"/>
        </w:rPr>
        <w:br w:type="page"/>
      </w:r>
    </w:p>
    <w:p w14:paraId="29F8E007" w14:textId="33BA7081" w:rsidR="00CA5CFE" w:rsidRPr="00DE5E35" w:rsidRDefault="00CA5CFE" w:rsidP="004E396E">
      <w:pPr>
        <w:pStyle w:val="Heading2"/>
        <w:rPr>
          <w:rFonts w:ascii="Arial" w:hAnsi="Arial" w:cs="Arial"/>
          <w:sz w:val="22"/>
          <w:szCs w:val="22"/>
          <w:lang w:val="en-US"/>
        </w:rPr>
      </w:pPr>
      <w:bookmarkStart w:id="10" w:name="_Toc220850042"/>
      <w:r w:rsidRPr="00DE5E35">
        <w:rPr>
          <w:rFonts w:ascii="Arial" w:hAnsi="Arial" w:cs="Arial"/>
          <w:sz w:val="22"/>
          <w:szCs w:val="22"/>
          <w:lang w:val="en-US"/>
        </w:rPr>
        <w:lastRenderedPageBreak/>
        <w:t>3. Finite Difference Method</w:t>
      </w:r>
      <w:bookmarkEnd w:id="10"/>
    </w:p>
    <w:p w14:paraId="4BB7342D" w14:textId="77777777" w:rsidR="00CA5CFE" w:rsidRPr="00DE5E35" w:rsidRDefault="00CA5CFE" w:rsidP="004E396E">
      <w:pPr>
        <w:pStyle w:val="Heading2"/>
        <w:rPr>
          <w:rFonts w:ascii="Arial" w:hAnsi="Arial" w:cs="Arial"/>
          <w:sz w:val="22"/>
          <w:szCs w:val="22"/>
          <w:lang w:val="en-US"/>
        </w:rPr>
      </w:pPr>
      <w:bookmarkStart w:id="11" w:name="_Toc220850043"/>
      <w:r w:rsidRPr="00DE5E35">
        <w:rPr>
          <w:rFonts w:ascii="Arial" w:hAnsi="Arial" w:cs="Arial"/>
          <w:sz w:val="22"/>
          <w:szCs w:val="22"/>
          <w:lang w:val="en-US"/>
        </w:rPr>
        <w:t>3.1 Finite Difference Approximations</w:t>
      </w:r>
      <w:bookmarkEnd w:id="11"/>
    </w:p>
    <w:p w14:paraId="37A2BCEE" w14:textId="77777777" w:rsidR="00315793" w:rsidRPr="00315793" w:rsidRDefault="00315793" w:rsidP="00315793">
      <w:pPr>
        <w:rPr>
          <w:rFonts w:ascii="Arial" w:hAnsi="Arial" w:cs="Arial"/>
          <w:lang w:val="en-US"/>
        </w:rPr>
      </w:pPr>
      <w:r w:rsidRPr="00315793">
        <w:rPr>
          <w:rFonts w:ascii="Arial" w:hAnsi="Arial" w:cs="Arial"/>
          <w:lang w:val="en-US"/>
        </w:rPr>
        <w:t>Finite difference approximations are obtained using Taylor series expansions. By expanding the temperature in time, a forward difference is used to approximate the time derivative, which introduces a truncation error of order O(Δt). In a similar way, expanding in space allows a central difference to be used for the second spatial derivative, which has a truncation error of order O(h²) (Smith, 1985; Chapra and Canale, 2015).</w:t>
      </w:r>
    </w:p>
    <w:p w14:paraId="7936C668" w14:textId="77777777" w:rsidR="00315793" w:rsidRPr="00315793" w:rsidRDefault="00315793" w:rsidP="00315793">
      <w:pPr>
        <w:rPr>
          <w:rFonts w:ascii="Arial" w:hAnsi="Arial" w:cs="Arial"/>
          <w:lang w:val="en-US"/>
        </w:rPr>
      </w:pPr>
      <w:r w:rsidRPr="00315793">
        <w:rPr>
          <w:rFonts w:ascii="Arial" w:hAnsi="Arial" w:cs="Arial"/>
          <w:lang w:val="en-US"/>
        </w:rPr>
        <w:t>These truncation errors help explain the accuracy of the numerical method and show how the choice of time step and grid spacing affects the quality of the numerical solution.</w:t>
      </w:r>
    </w:p>
    <w:p w14:paraId="32A26B2F" w14:textId="77777777" w:rsidR="00315793" w:rsidRPr="00DE5E35" w:rsidRDefault="00315793" w:rsidP="00315793">
      <w:pPr>
        <w:rPr>
          <w:rFonts w:ascii="Arial" w:hAnsi="Arial" w:cs="Arial"/>
          <w:lang w:val="en-US"/>
        </w:rPr>
      </w:pPr>
    </w:p>
    <w:p w14:paraId="79140A3D" w14:textId="77777777" w:rsidR="00CA5CFE" w:rsidRPr="00DE5E35" w:rsidRDefault="00CA5CFE" w:rsidP="004E396E">
      <w:pPr>
        <w:pStyle w:val="Heading2"/>
        <w:rPr>
          <w:rFonts w:ascii="Arial" w:hAnsi="Arial" w:cs="Arial"/>
          <w:sz w:val="22"/>
          <w:szCs w:val="22"/>
          <w:lang w:val="en-US"/>
        </w:rPr>
      </w:pPr>
      <w:bookmarkStart w:id="12" w:name="_Toc220850044"/>
      <w:r w:rsidRPr="00DE5E35">
        <w:rPr>
          <w:rFonts w:ascii="Arial" w:hAnsi="Arial" w:cs="Arial"/>
          <w:sz w:val="22"/>
          <w:szCs w:val="22"/>
          <w:lang w:val="en-US"/>
        </w:rPr>
        <w:t>3.2 Discretisation of Space and Time</w:t>
      </w:r>
      <w:bookmarkEnd w:id="12"/>
    </w:p>
    <w:p w14:paraId="62B7377F" w14:textId="77777777" w:rsidR="00D25F1F" w:rsidRPr="00DE5E35" w:rsidRDefault="00D25F1F" w:rsidP="004E396E">
      <w:pPr>
        <w:pStyle w:val="Heading2"/>
        <w:rPr>
          <w:rFonts w:ascii="Arial" w:eastAsiaTheme="minorHAnsi" w:hAnsi="Arial" w:cs="Arial"/>
          <w:color w:val="auto"/>
          <w:sz w:val="22"/>
          <w:szCs w:val="22"/>
        </w:rPr>
      </w:pPr>
      <w:bookmarkStart w:id="13" w:name="_Toc220850045"/>
      <w:r w:rsidRPr="00DE5E35">
        <w:rPr>
          <w:rFonts w:ascii="Arial" w:eastAsiaTheme="minorHAnsi" w:hAnsi="Arial" w:cs="Arial"/>
          <w:color w:val="auto"/>
          <w:sz w:val="22"/>
          <w:szCs w:val="22"/>
        </w:rPr>
        <w:t xml:space="preserve">The spatial domain is divided into a uniform Cartesian grid with spacing </w:t>
      </w:r>
      <w:r w:rsidRPr="00DE5E35">
        <w:rPr>
          <w:rFonts w:ascii="Arial" w:eastAsiaTheme="minorHAnsi" w:hAnsi="Arial" w:cs="Arial"/>
          <w:i/>
          <w:iCs/>
          <w:color w:val="auto"/>
          <w:sz w:val="22"/>
          <w:szCs w:val="22"/>
        </w:rPr>
        <w:t>h</w:t>
      </w:r>
      <w:r w:rsidRPr="00DE5E35">
        <w:rPr>
          <w:rFonts w:ascii="Arial" w:eastAsiaTheme="minorHAnsi" w:hAnsi="Arial" w:cs="Arial"/>
          <w:color w:val="auto"/>
          <w:sz w:val="22"/>
          <w:szCs w:val="22"/>
        </w:rPr>
        <w:t xml:space="preserve"> in both the </w:t>
      </w:r>
      <w:r w:rsidRPr="00DE5E35">
        <w:rPr>
          <w:rFonts w:ascii="Arial" w:eastAsiaTheme="minorHAnsi" w:hAnsi="Arial" w:cs="Arial"/>
          <w:i/>
          <w:iCs/>
          <w:color w:val="auto"/>
          <w:sz w:val="22"/>
          <w:szCs w:val="22"/>
        </w:rPr>
        <w:t>x</w:t>
      </w:r>
      <w:r w:rsidRPr="00DE5E35">
        <w:rPr>
          <w:rFonts w:ascii="Arial" w:eastAsiaTheme="minorHAnsi" w:hAnsi="Arial" w:cs="Arial"/>
          <w:color w:val="auto"/>
          <w:sz w:val="22"/>
          <w:szCs w:val="22"/>
        </w:rPr>
        <w:t xml:space="preserve"> and </w:t>
      </w:r>
      <w:r w:rsidRPr="00DE5E35">
        <w:rPr>
          <w:rFonts w:ascii="Arial" w:eastAsiaTheme="minorHAnsi" w:hAnsi="Arial" w:cs="Arial"/>
          <w:i/>
          <w:iCs/>
          <w:color w:val="auto"/>
          <w:sz w:val="22"/>
          <w:szCs w:val="22"/>
        </w:rPr>
        <w:t>y</w:t>
      </w:r>
      <w:r w:rsidRPr="00DE5E35">
        <w:rPr>
          <w:rFonts w:ascii="Arial" w:eastAsiaTheme="minorHAnsi" w:hAnsi="Arial" w:cs="Arial"/>
          <w:color w:val="auto"/>
          <w:sz w:val="22"/>
          <w:szCs w:val="22"/>
        </w:rPr>
        <w:t xml:space="preserve"> directions. Time is also divided into equal steps of size Δt. The temperature at grid point </w:t>
      </w:r>
      <w:r w:rsidRPr="00DE5E35">
        <w:rPr>
          <w:rFonts w:ascii="Arial" w:eastAsiaTheme="minorHAnsi" w:hAnsi="Arial" w:cs="Arial"/>
          <w:i/>
          <w:iCs/>
          <w:color w:val="auto"/>
          <w:sz w:val="22"/>
          <w:szCs w:val="22"/>
        </w:rPr>
        <w:t>(i, j)</w:t>
      </w:r>
      <w:r w:rsidRPr="00DE5E35">
        <w:rPr>
          <w:rFonts w:ascii="Arial" w:eastAsiaTheme="minorHAnsi" w:hAnsi="Arial" w:cs="Arial"/>
          <w:color w:val="auto"/>
          <w:sz w:val="22"/>
          <w:szCs w:val="22"/>
        </w:rPr>
        <w:t xml:space="preserve"> at time step </w:t>
      </w:r>
      <w:r w:rsidRPr="00DE5E35">
        <w:rPr>
          <w:rFonts w:ascii="Arial" w:eastAsiaTheme="minorHAnsi" w:hAnsi="Arial" w:cs="Arial"/>
          <w:i/>
          <w:iCs/>
          <w:color w:val="auto"/>
          <w:sz w:val="22"/>
          <w:szCs w:val="22"/>
        </w:rPr>
        <w:t>n</w:t>
      </w:r>
      <w:r w:rsidRPr="00DE5E35">
        <w:rPr>
          <w:rFonts w:ascii="Arial" w:eastAsiaTheme="minorHAnsi" w:hAnsi="Arial" w:cs="Arial"/>
          <w:color w:val="auto"/>
          <w:sz w:val="22"/>
          <w:szCs w:val="22"/>
        </w:rPr>
        <w:t xml:space="preserve"> is written as </w:t>
      </w:r>
      <m:oMath>
        <m:sSubSup>
          <m:sSubSupPr>
            <m:ctrlPr>
              <w:rPr>
                <w:rFonts w:ascii="Cambria Math" w:eastAsiaTheme="minorHAnsi" w:hAnsi="Cambria Math" w:cs="Arial"/>
                <w:color w:val="auto"/>
                <w:sz w:val="22"/>
                <w:szCs w:val="22"/>
              </w:rPr>
            </m:ctrlPr>
          </m:sSubSupPr>
          <m:e>
            <m:r>
              <w:rPr>
                <w:rFonts w:ascii="Cambria Math" w:eastAsiaTheme="minorHAnsi" w:hAnsi="Cambria Math" w:cs="Arial"/>
                <w:color w:val="auto"/>
                <w:sz w:val="22"/>
                <w:szCs w:val="22"/>
              </w:rPr>
              <m:t>T</m:t>
            </m:r>
          </m:e>
          <m:sub>
            <m:r>
              <w:rPr>
                <w:rFonts w:ascii="Cambria Math" w:eastAsiaTheme="minorHAnsi" w:hAnsi="Cambria Math" w:cs="Arial"/>
                <w:color w:val="auto"/>
                <w:sz w:val="22"/>
                <w:szCs w:val="22"/>
              </w:rPr>
              <m:t>i,j</m:t>
            </m:r>
          </m:sub>
          <m:sup>
            <m:r>
              <w:rPr>
                <w:rFonts w:ascii="Cambria Math" w:eastAsiaTheme="minorHAnsi" w:hAnsi="Cambria Math" w:cs="Arial"/>
                <w:color w:val="auto"/>
                <w:sz w:val="22"/>
                <w:szCs w:val="22"/>
              </w:rPr>
              <m:t>n</m:t>
            </m:r>
          </m:sup>
        </m:sSubSup>
      </m:oMath>
      <w:r w:rsidRPr="00DE5E35">
        <w:rPr>
          <w:rFonts w:ascii="Arial" w:eastAsiaTheme="minorHAnsi" w:hAnsi="Arial" w:cs="Arial"/>
          <w:color w:val="auto"/>
          <w:sz w:val="22"/>
          <w:szCs w:val="22"/>
        </w:rPr>
        <w:t>. This notation makes it easier to write the governing equation in a form that can be solved numerically (LeVeque, 2007).</w:t>
      </w:r>
      <w:bookmarkEnd w:id="13"/>
    </w:p>
    <w:p w14:paraId="0D429378" w14:textId="0C20D5D0" w:rsidR="00CA5CFE" w:rsidRPr="00DE5E35" w:rsidRDefault="00CA5CFE" w:rsidP="004E396E">
      <w:pPr>
        <w:pStyle w:val="Heading2"/>
        <w:rPr>
          <w:rFonts w:ascii="Arial" w:hAnsi="Arial" w:cs="Arial"/>
          <w:sz w:val="22"/>
          <w:szCs w:val="22"/>
          <w:lang w:val="en-US"/>
        </w:rPr>
      </w:pPr>
      <w:bookmarkStart w:id="14" w:name="_Toc220850046"/>
      <w:r w:rsidRPr="00DE5E35">
        <w:rPr>
          <w:rFonts w:ascii="Arial" w:hAnsi="Arial" w:cs="Arial"/>
          <w:sz w:val="22"/>
          <w:szCs w:val="22"/>
          <w:lang w:val="en-US"/>
        </w:rPr>
        <w:t>3.3 Explicit Finite Difference Formulation</w:t>
      </w:r>
      <w:bookmarkEnd w:id="14"/>
    </w:p>
    <w:p w14:paraId="23701A3E" w14:textId="77777777" w:rsidR="00D25F1F" w:rsidRPr="00DE5E35" w:rsidRDefault="00D25F1F" w:rsidP="00D25F1F">
      <w:pPr>
        <w:rPr>
          <w:rFonts w:ascii="Arial" w:hAnsi="Arial" w:cs="Arial"/>
          <w:lang w:val="en-US"/>
        </w:rPr>
      </w:pPr>
      <w:r w:rsidRPr="00DE5E35">
        <w:rPr>
          <w:rFonts w:ascii="Arial" w:hAnsi="Arial" w:cs="Arial"/>
          <w:lang w:val="en-US"/>
        </w:rPr>
        <w:t>Applying the finite difference method to the governing equation gives the following explicit update equation:</w:t>
      </w:r>
    </w:p>
    <w:p w14:paraId="1EAB79E4" w14:textId="1564968D" w:rsidR="00D25F1F" w:rsidRPr="00DE5E35" w:rsidRDefault="00D25F1F" w:rsidP="00D25F1F">
      <w:pPr>
        <w:rPr>
          <w:rFonts w:ascii="Arial" w:hAnsi="Arial" w:cs="Arial"/>
          <w:lang w:val="en-US"/>
        </w:rPr>
      </w:pPr>
      <m:oMathPara>
        <m:oMath>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i,j</m:t>
              </m:r>
            </m:sub>
            <m:sup>
              <m:r>
                <w:rPr>
                  <w:rFonts w:ascii="Cambria Math" w:hAnsi="Cambria Math" w:cs="Arial"/>
                  <w:lang w:val="en-US"/>
                </w:rPr>
                <m:t>n+1</m:t>
              </m:r>
            </m:sup>
          </m:sSubSup>
          <m:r>
            <w:rPr>
              <w:rFonts w:ascii="Cambria Math" w:hAnsi="Cambria Math" w:cs="Arial"/>
              <w:lang w:val="en-US"/>
            </w:rPr>
            <m:t>=</m:t>
          </m:r>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i,j</m:t>
              </m:r>
            </m:sub>
            <m:sup>
              <m:r>
                <w:rPr>
                  <w:rFonts w:ascii="Cambria Math" w:hAnsi="Cambria Math" w:cs="Arial"/>
                  <w:lang w:val="en-US"/>
                </w:rPr>
                <m:t>n</m:t>
              </m:r>
            </m:sup>
          </m:sSubSup>
          <m:r>
            <w:rPr>
              <w:rFonts w:ascii="Cambria Math" w:hAnsi="Cambria Math" w:cs="Arial"/>
              <w:lang w:val="en-US"/>
            </w:rPr>
            <m:t>+r</m:t>
          </m:r>
          <m:d>
            <m:dPr>
              <m:ctrlPr>
                <w:rPr>
                  <w:rFonts w:ascii="Cambria Math" w:hAnsi="Cambria Math" w:cs="Arial"/>
                  <w:lang w:val="en-US"/>
                </w:rPr>
              </m:ctrlPr>
            </m:dPr>
            <m:e>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i+1,j</m:t>
                  </m:r>
                </m:sub>
                <m:sup>
                  <m:r>
                    <w:rPr>
                      <w:rFonts w:ascii="Cambria Math" w:hAnsi="Cambria Math" w:cs="Arial"/>
                      <w:lang w:val="en-US"/>
                    </w:rPr>
                    <m:t>n</m:t>
                  </m:r>
                </m:sup>
              </m:sSubSup>
              <m:r>
                <w:rPr>
                  <w:rFonts w:ascii="Cambria Math" w:hAnsi="Cambria Math" w:cs="Arial"/>
                  <w:lang w:val="en-US"/>
                </w:rPr>
                <m:t>+</m:t>
              </m:r>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i-1,j</m:t>
                  </m:r>
                </m:sub>
                <m:sup>
                  <m:r>
                    <w:rPr>
                      <w:rFonts w:ascii="Cambria Math" w:hAnsi="Cambria Math" w:cs="Arial"/>
                      <w:lang w:val="en-US"/>
                    </w:rPr>
                    <m:t>n</m:t>
                  </m:r>
                </m:sup>
              </m:sSubSup>
              <m:r>
                <w:rPr>
                  <w:rFonts w:ascii="Cambria Math" w:hAnsi="Cambria Math" w:cs="Arial"/>
                  <w:lang w:val="en-US"/>
                </w:rPr>
                <m:t>+</m:t>
              </m:r>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i,j+1</m:t>
                  </m:r>
                </m:sub>
                <m:sup>
                  <m:r>
                    <w:rPr>
                      <w:rFonts w:ascii="Cambria Math" w:hAnsi="Cambria Math" w:cs="Arial"/>
                      <w:lang w:val="en-US"/>
                    </w:rPr>
                    <m:t>n</m:t>
                  </m:r>
                </m:sup>
              </m:sSubSup>
              <m:r>
                <w:rPr>
                  <w:rFonts w:ascii="Cambria Math" w:hAnsi="Cambria Math" w:cs="Arial"/>
                  <w:lang w:val="en-US"/>
                </w:rPr>
                <m:t>+</m:t>
              </m:r>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i,j-1</m:t>
                  </m:r>
                </m:sub>
                <m:sup>
                  <m:r>
                    <w:rPr>
                      <w:rFonts w:ascii="Cambria Math" w:hAnsi="Cambria Math" w:cs="Arial"/>
                      <w:lang w:val="en-US"/>
                    </w:rPr>
                    <m:t>n</m:t>
                  </m:r>
                </m:sup>
              </m:sSubSup>
              <m:r>
                <w:rPr>
                  <w:rFonts w:ascii="Cambria Math" w:hAnsi="Cambria Math" w:cs="Arial"/>
                  <w:lang w:val="en-US"/>
                </w:rPr>
                <m:t>-4</m:t>
              </m:r>
              <m:sSubSup>
                <m:sSubSupPr>
                  <m:ctrlPr>
                    <w:rPr>
                      <w:rFonts w:ascii="Cambria Math" w:hAnsi="Cambria Math" w:cs="Arial"/>
                      <w:lang w:val="en-US"/>
                    </w:rPr>
                  </m:ctrlPr>
                </m:sSubSupPr>
                <m:e>
                  <m:r>
                    <w:rPr>
                      <w:rFonts w:ascii="Cambria Math" w:hAnsi="Cambria Math" w:cs="Arial"/>
                      <w:lang w:val="en-US"/>
                    </w:rPr>
                    <m:t>T</m:t>
                  </m:r>
                </m:e>
                <m:sub>
                  <m:r>
                    <w:rPr>
                      <w:rFonts w:ascii="Cambria Math" w:hAnsi="Cambria Math" w:cs="Arial"/>
                      <w:lang w:val="en-US"/>
                    </w:rPr>
                    <m:t>i,j</m:t>
                  </m:r>
                </m:sub>
                <m:sup>
                  <m:r>
                    <w:rPr>
                      <w:rFonts w:ascii="Cambria Math" w:hAnsi="Cambria Math" w:cs="Arial"/>
                      <w:lang w:val="en-US"/>
                    </w:rPr>
                    <m:t>n</m:t>
                  </m:r>
                </m:sup>
              </m:sSubSup>
            </m:e>
          </m:d>
        </m:oMath>
      </m:oMathPara>
    </w:p>
    <w:p w14:paraId="336FF09A" w14:textId="02FF95A7" w:rsidR="00D25F1F" w:rsidRPr="00DE5E35" w:rsidRDefault="00D25F1F" w:rsidP="00D25F1F">
      <w:pPr>
        <w:rPr>
          <w:rFonts w:ascii="Arial" w:hAnsi="Arial" w:cs="Arial"/>
          <w:lang w:val="en-US"/>
        </w:rPr>
      </w:pPr>
      <w:r w:rsidRPr="00DE5E35">
        <w:rPr>
          <w:rFonts w:ascii="Arial" w:hAnsi="Arial" w:cs="Arial"/>
          <w:lang w:val="en-US"/>
        </w:rPr>
        <w:t xml:space="preserve">This equation updates the temperature at each grid point using the values at the four </w:t>
      </w:r>
      <w:r w:rsidRPr="00DE5E35">
        <w:rPr>
          <w:rFonts w:ascii="Arial" w:hAnsi="Arial" w:cs="Arial"/>
          <w:lang w:val="en-US"/>
        </w:rPr>
        <w:t>neighboring</w:t>
      </w:r>
      <w:r w:rsidRPr="00DE5E35">
        <w:rPr>
          <w:rFonts w:ascii="Arial" w:hAnsi="Arial" w:cs="Arial"/>
          <w:lang w:val="en-US"/>
        </w:rPr>
        <w:t xml:space="preserve"> points. It is commonly referred to as a five-point stencil and is widely used for solving two-dimensional transient diffusion problems (Smith, 1985; Morton and Mayers, 2005).</w:t>
      </w:r>
    </w:p>
    <w:p w14:paraId="62912F92" w14:textId="77777777" w:rsidR="00D25F1F" w:rsidRPr="00DE5E35" w:rsidRDefault="00D25F1F" w:rsidP="004E396E">
      <w:pPr>
        <w:pStyle w:val="Heading2"/>
        <w:rPr>
          <w:rFonts w:ascii="Arial" w:hAnsi="Arial" w:cs="Arial"/>
          <w:sz w:val="22"/>
          <w:szCs w:val="22"/>
          <w:lang w:val="en-US"/>
        </w:rPr>
      </w:pPr>
    </w:p>
    <w:p w14:paraId="1078CB01" w14:textId="03800D77" w:rsidR="00CA5CFE" w:rsidRPr="00DE5E35" w:rsidRDefault="00CA5CFE" w:rsidP="004E396E">
      <w:pPr>
        <w:pStyle w:val="Heading2"/>
        <w:rPr>
          <w:rFonts w:ascii="Arial" w:hAnsi="Arial" w:cs="Arial"/>
          <w:sz w:val="22"/>
          <w:szCs w:val="22"/>
          <w:lang w:val="en-US"/>
        </w:rPr>
      </w:pPr>
      <w:bookmarkStart w:id="15" w:name="_Toc220850047"/>
      <w:r w:rsidRPr="00DE5E35">
        <w:rPr>
          <w:rFonts w:ascii="Arial" w:hAnsi="Arial" w:cs="Arial"/>
          <w:sz w:val="22"/>
          <w:szCs w:val="22"/>
          <w:lang w:val="en-US"/>
        </w:rPr>
        <w:t>3.4 Fourier Number and Stability Criterion</w:t>
      </w:r>
      <w:bookmarkEnd w:id="15"/>
    </w:p>
    <w:p w14:paraId="006310B3" w14:textId="77777777" w:rsidR="00D25F1F" w:rsidRPr="00D25F1F" w:rsidRDefault="00D25F1F" w:rsidP="00D25F1F">
      <w:pPr>
        <w:rPr>
          <w:rFonts w:ascii="Arial" w:hAnsi="Arial" w:cs="Arial"/>
          <w:lang w:val="en-US"/>
        </w:rPr>
      </w:pPr>
      <w:r w:rsidRPr="00D25F1F">
        <w:rPr>
          <w:rFonts w:ascii="Arial" w:hAnsi="Arial" w:cs="Arial"/>
          <w:lang w:val="en-US"/>
        </w:rPr>
        <w:t xml:space="preserve">The Fourier number, </w:t>
      </w:r>
      <w:r w:rsidRPr="00D25F1F">
        <w:rPr>
          <w:rFonts w:ascii="Arial" w:hAnsi="Arial" w:cs="Arial"/>
          <w:i/>
          <w:iCs/>
          <w:lang w:val="en-US"/>
        </w:rPr>
        <w:t>r</w:t>
      </w:r>
      <w:r w:rsidRPr="00D25F1F">
        <w:rPr>
          <w:rFonts w:ascii="Arial" w:hAnsi="Arial" w:cs="Arial"/>
          <w:lang w:val="en-US"/>
        </w:rPr>
        <w:t>, is defined as:</w:t>
      </w:r>
    </w:p>
    <w:p w14:paraId="73846137" w14:textId="2025A9E3" w:rsidR="00D25F1F" w:rsidRPr="00D25F1F" w:rsidRDefault="00D25F1F" w:rsidP="00D25F1F">
      <w:pPr>
        <w:rPr>
          <w:rFonts w:ascii="Arial" w:hAnsi="Arial" w:cs="Arial"/>
          <w:lang w:val="en-US"/>
        </w:rPr>
      </w:pPr>
      <m:oMathPara>
        <m:oMath>
          <m:r>
            <w:rPr>
              <w:rFonts w:ascii="Cambria Math" w:hAnsi="Cambria Math" w:cs="Arial"/>
              <w:lang w:val="en-US"/>
            </w:rPr>
            <m:t>r=α</m:t>
          </m:r>
          <m:r>
            <m:rPr>
              <m:sty m:val="p"/>
            </m:rPr>
            <w:rPr>
              <w:rFonts w:ascii="Cambria Math" w:hAnsi="Cambria Math" w:cs="Arial"/>
              <w:lang w:val="en-US"/>
            </w:rPr>
            <m:t>Δ</m:t>
          </m:r>
          <m:r>
            <w:rPr>
              <w:rFonts w:ascii="Cambria Math" w:hAnsi="Cambria Math" w:cs="Arial"/>
              <w:lang w:val="en-US"/>
            </w:rPr>
            <m:t>t</m:t>
          </m:r>
          <m:r>
            <m:rPr>
              <m:sty m:val="p"/>
            </m:rPr>
            <w:rPr>
              <w:rFonts w:ascii="Cambria Math" w:hAnsi="Cambria Math" w:cs="Arial"/>
              <w:lang w:val="en-US"/>
            </w:rPr>
            <m:t>/</m:t>
          </m:r>
          <m:sSup>
            <m:sSupPr>
              <m:ctrlPr>
                <w:rPr>
                  <w:rFonts w:ascii="Cambria Math" w:hAnsi="Cambria Math" w:cs="Arial"/>
                  <w:lang w:val="en-US"/>
                </w:rPr>
              </m:ctrlPr>
            </m:sSupPr>
            <m:e>
              <m:r>
                <w:rPr>
                  <w:rFonts w:ascii="Cambria Math" w:hAnsi="Cambria Math" w:cs="Arial"/>
                  <w:lang w:val="en-US"/>
                </w:rPr>
                <m:t>h</m:t>
              </m:r>
            </m:e>
            <m:sup>
              <m:r>
                <w:rPr>
                  <w:rFonts w:ascii="Cambria Math" w:hAnsi="Cambria Math" w:cs="Arial"/>
                  <w:lang w:val="en-US"/>
                </w:rPr>
                <m:t>2</m:t>
              </m:r>
            </m:sup>
          </m:sSup>
        </m:oMath>
      </m:oMathPara>
    </w:p>
    <w:p w14:paraId="3892720B" w14:textId="77777777" w:rsidR="00D25F1F" w:rsidRPr="00D25F1F" w:rsidRDefault="00D25F1F" w:rsidP="00D25F1F">
      <w:pPr>
        <w:rPr>
          <w:rFonts w:ascii="Arial" w:hAnsi="Arial" w:cs="Arial"/>
          <w:lang w:val="en-US"/>
        </w:rPr>
      </w:pPr>
      <w:r w:rsidRPr="00D25F1F">
        <w:rPr>
          <w:rFonts w:ascii="Arial" w:hAnsi="Arial" w:cs="Arial"/>
          <w:lang w:val="en-US"/>
        </w:rPr>
        <w:t xml:space="preserve">For the two-dimensional explicit finite difference method, the solution remains stable only if </w:t>
      </w:r>
      <w:r w:rsidRPr="00D25F1F">
        <w:rPr>
          <w:rFonts w:ascii="Arial" w:hAnsi="Arial" w:cs="Arial"/>
          <w:i/>
          <w:iCs/>
          <w:lang w:val="en-US"/>
        </w:rPr>
        <w:t>r</w:t>
      </w:r>
      <w:r w:rsidRPr="00D25F1F">
        <w:rPr>
          <w:rFonts w:ascii="Arial" w:hAnsi="Arial" w:cs="Arial"/>
          <w:lang w:val="en-US"/>
        </w:rPr>
        <w:t xml:space="preserve"> is less than or equal to 0.25. This condition comes from a stability analysis and ensures that numerical errors reduce over time rather than increase (Richtmyer and Morton, 1967; LeVeque, 2007). For this reason, choosing suitable values for the grid spacing and time step is important to obtain reliable numerical results.</w:t>
      </w:r>
    </w:p>
    <w:p w14:paraId="5F5CA559" w14:textId="36463B69" w:rsidR="00CA5CFE" w:rsidRPr="00DE5E35" w:rsidRDefault="00CA5CFE" w:rsidP="00CA5CFE">
      <w:pPr>
        <w:rPr>
          <w:rFonts w:ascii="Arial" w:hAnsi="Arial" w:cs="Arial"/>
          <w:lang w:val="en-US"/>
        </w:rPr>
      </w:pPr>
    </w:p>
    <w:p w14:paraId="57ED8A7F" w14:textId="77777777" w:rsidR="00E009C3" w:rsidRPr="00DE5E35" w:rsidRDefault="00E009C3" w:rsidP="00CA5CFE">
      <w:pPr>
        <w:rPr>
          <w:rFonts w:ascii="Arial" w:hAnsi="Arial" w:cs="Arial"/>
          <w:lang w:val="en-US"/>
        </w:rPr>
      </w:pPr>
    </w:p>
    <w:p w14:paraId="11426BF8" w14:textId="77777777" w:rsidR="00E009C3" w:rsidRPr="00DE5E35" w:rsidRDefault="00E009C3" w:rsidP="00CA5CFE">
      <w:pPr>
        <w:rPr>
          <w:rFonts w:ascii="Arial" w:hAnsi="Arial" w:cs="Arial"/>
          <w:lang w:val="en-US"/>
        </w:rPr>
      </w:pPr>
    </w:p>
    <w:p w14:paraId="6026B117" w14:textId="77777777" w:rsidR="00A932C8" w:rsidRPr="00DE5E35" w:rsidRDefault="00A932C8">
      <w:pPr>
        <w:rPr>
          <w:rFonts w:ascii="Arial" w:eastAsiaTheme="majorEastAsia" w:hAnsi="Arial" w:cs="Arial"/>
          <w:color w:val="0F4761" w:themeColor="accent1" w:themeShade="BF"/>
        </w:rPr>
      </w:pPr>
      <w:r w:rsidRPr="00DE5E35">
        <w:rPr>
          <w:rFonts w:ascii="Arial" w:hAnsi="Arial" w:cs="Arial"/>
        </w:rPr>
        <w:br w:type="page"/>
      </w:r>
    </w:p>
    <w:p w14:paraId="004026CB" w14:textId="24515B42" w:rsidR="00CA5CFE" w:rsidRPr="00DE5E35" w:rsidRDefault="00CA5CFE" w:rsidP="00E009C3">
      <w:pPr>
        <w:pStyle w:val="Heading2"/>
        <w:rPr>
          <w:rFonts w:ascii="Arial" w:hAnsi="Arial" w:cs="Arial"/>
          <w:sz w:val="22"/>
          <w:szCs w:val="22"/>
        </w:rPr>
      </w:pPr>
      <w:bookmarkStart w:id="16" w:name="_Toc220850048"/>
      <w:r w:rsidRPr="00DE5E35">
        <w:rPr>
          <w:rFonts w:ascii="Arial" w:hAnsi="Arial" w:cs="Arial"/>
          <w:sz w:val="22"/>
          <w:szCs w:val="22"/>
        </w:rPr>
        <w:lastRenderedPageBreak/>
        <w:t>4. Initial Condition, Boundary Conditions and Analytical Solution</w:t>
      </w:r>
      <w:bookmarkEnd w:id="16"/>
    </w:p>
    <w:p w14:paraId="4FF6304C" w14:textId="77777777" w:rsidR="00A932C8" w:rsidRPr="00DE5E35" w:rsidRDefault="00A932C8" w:rsidP="00A932C8">
      <w:pPr>
        <w:pStyle w:val="Heading2"/>
        <w:rPr>
          <w:rFonts w:ascii="Arial" w:hAnsi="Arial" w:cs="Arial"/>
          <w:sz w:val="22"/>
          <w:szCs w:val="22"/>
          <w:lang w:val="en-US"/>
        </w:rPr>
      </w:pPr>
      <w:bookmarkStart w:id="17" w:name="_Toc220850049"/>
      <w:r w:rsidRPr="00DE5E35">
        <w:rPr>
          <w:rFonts w:ascii="Arial" w:hAnsi="Arial" w:cs="Arial"/>
          <w:sz w:val="22"/>
          <w:szCs w:val="22"/>
          <w:lang w:val="en-US"/>
        </w:rPr>
        <w:t>4.1 Initial Condition</w:t>
      </w:r>
      <w:bookmarkEnd w:id="17"/>
    </w:p>
    <w:p w14:paraId="32A7B5C4" w14:textId="77777777" w:rsidR="00A932C8" w:rsidRPr="00A932C8" w:rsidRDefault="00A932C8" w:rsidP="00A932C8">
      <w:pPr>
        <w:rPr>
          <w:rFonts w:ascii="Arial" w:hAnsi="Arial" w:cs="Arial"/>
          <w:lang w:val="en-US"/>
        </w:rPr>
      </w:pPr>
      <w:r w:rsidRPr="00A932C8">
        <w:rPr>
          <w:rFonts w:ascii="Arial" w:hAnsi="Arial" w:cs="Arial"/>
          <w:lang w:val="en-US"/>
        </w:rPr>
        <w:t xml:space="preserve">The initial condition assumes that the entire plate starts at a uniform temperature of 0 °C. This simplifies the analysis of the transient response and is commonly used in benchmark heat conduction problems (Incropera </w:t>
      </w:r>
      <w:r w:rsidRPr="00A932C8">
        <w:rPr>
          <w:rFonts w:ascii="Arial" w:hAnsi="Arial" w:cs="Arial"/>
          <w:i/>
          <w:iCs/>
          <w:lang w:val="en-US"/>
        </w:rPr>
        <w:t>et al.</w:t>
      </w:r>
      <w:r w:rsidRPr="00A932C8">
        <w:rPr>
          <w:rFonts w:ascii="Arial" w:hAnsi="Arial" w:cs="Arial"/>
          <w:lang w:val="en-US"/>
        </w:rPr>
        <w:t>, 2017). In real applications, temperatures are rarely uniform and are affected by factors such as location, time of day, season, and surrounding conditions. These effects are neglected here in order to focus on the numerical behaviour of the model.</w:t>
      </w:r>
    </w:p>
    <w:p w14:paraId="66F4F818" w14:textId="77777777" w:rsidR="00A932C8" w:rsidRPr="00DE5E35" w:rsidRDefault="00A932C8" w:rsidP="00A932C8">
      <w:pPr>
        <w:pStyle w:val="Heading2"/>
        <w:rPr>
          <w:rFonts w:ascii="Arial" w:hAnsi="Arial" w:cs="Arial"/>
          <w:sz w:val="22"/>
          <w:szCs w:val="22"/>
          <w:lang w:val="en-US"/>
        </w:rPr>
      </w:pPr>
      <w:bookmarkStart w:id="18" w:name="_Toc220850050"/>
      <w:r w:rsidRPr="00DE5E35">
        <w:rPr>
          <w:rFonts w:ascii="Arial" w:hAnsi="Arial" w:cs="Arial"/>
          <w:sz w:val="22"/>
          <w:szCs w:val="22"/>
          <w:lang w:val="en-US"/>
        </w:rPr>
        <w:t>4.2 Boundary Conditions</w:t>
      </w:r>
      <w:bookmarkEnd w:id="18"/>
    </w:p>
    <w:p w14:paraId="5EDE8D07" w14:textId="512DEBDA" w:rsidR="00A932C8" w:rsidRPr="00A932C8" w:rsidRDefault="00A932C8" w:rsidP="00A932C8">
      <w:pPr>
        <w:rPr>
          <w:rFonts w:ascii="Arial" w:hAnsi="Arial" w:cs="Arial"/>
          <w:lang w:val="en-US"/>
        </w:rPr>
      </w:pPr>
      <w:r w:rsidRPr="00A932C8">
        <w:rPr>
          <w:rFonts w:ascii="Arial" w:hAnsi="Arial" w:cs="Arial"/>
          <w:lang w:val="en-US"/>
        </w:rPr>
        <w:t xml:space="preserve">Dirichlet boundary conditions are applied to all four edges of the plate. The north boundary is held at a constant temperature </w:t>
      </w:r>
      <m:oMath>
        <m:sSub>
          <m:sSubPr>
            <m:ctrlPr>
              <w:rPr>
                <w:rFonts w:ascii="Cambria Math" w:hAnsi="Cambria Math" w:cs="Arial"/>
                <w:lang w:val="en-US"/>
              </w:rPr>
            </m:ctrlPr>
          </m:sSubPr>
          <m:e>
            <m:r>
              <w:rPr>
                <w:rFonts w:ascii="Cambria Math" w:hAnsi="Cambria Math" w:cs="Arial"/>
                <w:lang w:val="en-US"/>
              </w:rPr>
              <m:t>T</m:t>
            </m:r>
          </m:e>
          <m:sub>
            <m:r>
              <w:rPr>
                <w:rFonts w:ascii="Cambria Math" w:hAnsi="Cambria Math" w:cs="Arial"/>
                <w:lang w:val="en-US"/>
              </w:rPr>
              <m:t>0</m:t>
            </m:r>
          </m:sub>
        </m:sSub>
      </m:oMath>
      <w:r w:rsidRPr="00A932C8">
        <w:rPr>
          <w:rFonts w:ascii="Arial" w:hAnsi="Arial" w:cs="Arial"/>
          <w:lang w:val="en-US"/>
        </w:rPr>
        <w:t>, while the south, east, and west boundaries are fixed at 0 °C. These boundary conditions are selected because they match the analytical solution provided in the coursework brief, allowing direct comparison and validation of the numerical results.</w:t>
      </w:r>
    </w:p>
    <w:p w14:paraId="1AD53D5B" w14:textId="77777777" w:rsidR="00A932C8" w:rsidRPr="00DE5E35" w:rsidRDefault="00A932C8" w:rsidP="00A932C8">
      <w:pPr>
        <w:pStyle w:val="Heading2"/>
        <w:rPr>
          <w:rFonts w:ascii="Arial" w:hAnsi="Arial" w:cs="Arial"/>
          <w:sz w:val="22"/>
          <w:szCs w:val="22"/>
          <w:lang w:val="en-US"/>
        </w:rPr>
      </w:pPr>
      <w:bookmarkStart w:id="19" w:name="_Toc220850051"/>
      <w:r w:rsidRPr="00DE5E35">
        <w:rPr>
          <w:rFonts w:ascii="Arial" w:hAnsi="Arial" w:cs="Arial"/>
          <w:sz w:val="22"/>
          <w:szCs w:val="22"/>
          <w:lang w:val="en-US"/>
        </w:rPr>
        <w:t>4.3 Analytical Solution</w:t>
      </w:r>
      <w:bookmarkEnd w:id="19"/>
    </w:p>
    <w:p w14:paraId="019F908C" w14:textId="2D34B2F7" w:rsidR="00A932C8" w:rsidRPr="00A932C8" w:rsidRDefault="00A932C8" w:rsidP="00A932C8">
      <w:pPr>
        <w:rPr>
          <w:rFonts w:ascii="Arial" w:hAnsi="Arial" w:cs="Arial"/>
          <w:lang w:val="en-US"/>
        </w:rPr>
      </w:pPr>
      <w:r w:rsidRPr="00A932C8">
        <w:rPr>
          <w:rFonts w:ascii="Arial" w:hAnsi="Arial" w:cs="Arial"/>
          <w:lang w:val="en-US"/>
        </w:rPr>
        <w:t xml:space="preserve">The analytical solution is written as a Fourier series made up of multiple terms. The accuracy of this solution depends on how many terms are included. Using too few terms can lead to noticeable errors, especially near the boundaries where temperature changes are more rapid. For this reason, a sufficiently large number of terms is used to ensure the solution converges and provides an accurate representation of the thermal </w:t>
      </w:r>
      <w:r w:rsidR="00E869BC" w:rsidRPr="00DE5E35">
        <w:rPr>
          <w:rFonts w:ascii="Arial" w:hAnsi="Arial" w:cs="Arial"/>
          <w:lang w:val="en-US"/>
        </w:rPr>
        <w:t>behavior</w:t>
      </w:r>
      <w:r w:rsidRPr="00A932C8">
        <w:rPr>
          <w:rFonts w:ascii="Arial" w:hAnsi="Arial" w:cs="Arial"/>
          <w:lang w:val="en-US"/>
        </w:rPr>
        <w:t xml:space="preserve"> (Carslaw and Jaeger, 1959; Özisik, 1994).</w:t>
      </w:r>
    </w:p>
    <w:p w14:paraId="7E57AE42" w14:textId="77777777" w:rsidR="00E6425E" w:rsidRPr="00DE5E35" w:rsidRDefault="00E6425E">
      <w:pPr>
        <w:rPr>
          <w:rFonts w:ascii="Arial" w:eastAsiaTheme="majorEastAsia" w:hAnsi="Arial" w:cs="Arial"/>
          <w:color w:val="0F4761" w:themeColor="accent1" w:themeShade="BF"/>
          <w:lang w:val="en-US"/>
        </w:rPr>
      </w:pPr>
      <w:r w:rsidRPr="00DE5E35">
        <w:rPr>
          <w:rFonts w:ascii="Arial" w:hAnsi="Arial" w:cs="Arial"/>
          <w:lang w:val="en-US"/>
        </w:rPr>
        <w:br w:type="page"/>
      </w:r>
    </w:p>
    <w:p w14:paraId="174FE88E" w14:textId="77777777" w:rsidR="00E053E4" w:rsidRPr="00DE5E35" w:rsidRDefault="00E053E4" w:rsidP="00656CEB">
      <w:pPr>
        <w:pStyle w:val="Heading2"/>
        <w:rPr>
          <w:rFonts w:ascii="Arial" w:hAnsi="Arial" w:cs="Arial"/>
          <w:sz w:val="22"/>
          <w:szCs w:val="22"/>
          <w:lang w:val="en-US"/>
        </w:rPr>
      </w:pPr>
      <w:bookmarkStart w:id="20" w:name="_Toc220850052"/>
      <w:r w:rsidRPr="00DE5E35">
        <w:rPr>
          <w:rFonts w:ascii="Arial" w:hAnsi="Arial" w:cs="Arial"/>
          <w:sz w:val="22"/>
          <w:szCs w:val="22"/>
          <w:lang w:val="en-US"/>
        </w:rPr>
        <w:lastRenderedPageBreak/>
        <w:t>5. Codes’ Details and Explanations</w:t>
      </w:r>
      <w:bookmarkEnd w:id="20"/>
    </w:p>
    <w:p w14:paraId="6F994FA6" w14:textId="77777777" w:rsidR="00E053E4" w:rsidRPr="00E053E4" w:rsidRDefault="00E053E4" w:rsidP="00E053E4">
      <w:pPr>
        <w:rPr>
          <w:rFonts w:ascii="Arial" w:hAnsi="Arial" w:cs="Arial"/>
          <w:lang w:val="en-US"/>
        </w:rPr>
      </w:pPr>
      <w:r w:rsidRPr="00E053E4">
        <w:rPr>
          <w:rFonts w:ascii="Arial" w:hAnsi="Arial" w:cs="Arial"/>
          <w:lang w:val="en-US"/>
        </w:rPr>
        <w:t>This section provides a detailed explanation of the MATLAB code developed to solve the two-dimensional transient heat conduction problem for an aluminium plate. Each major section of the code is described, linking the numerical implementation to the underlying physical principles and governing equations. The numerical approach is also evaluated with respect to stability, accuracy, and validation against an analytical solution.</w:t>
      </w:r>
    </w:p>
    <w:p w14:paraId="679178C1" w14:textId="250377D4" w:rsidR="00E053E4" w:rsidRPr="00E053E4" w:rsidRDefault="00E053E4" w:rsidP="00E053E4">
      <w:pPr>
        <w:rPr>
          <w:rFonts w:ascii="Arial" w:hAnsi="Arial" w:cs="Arial"/>
          <w:lang w:val="en-US"/>
        </w:rPr>
      </w:pPr>
    </w:p>
    <w:p w14:paraId="52D28237" w14:textId="77777777" w:rsidR="00E053E4" w:rsidRPr="00DE5E35" w:rsidRDefault="00E053E4" w:rsidP="00656CEB">
      <w:pPr>
        <w:pStyle w:val="Heading2"/>
        <w:rPr>
          <w:rFonts w:ascii="Arial" w:hAnsi="Arial" w:cs="Arial"/>
          <w:sz w:val="22"/>
          <w:szCs w:val="22"/>
          <w:lang w:val="en-US"/>
        </w:rPr>
      </w:pPr>
      <w:bookmarkStart w:id="21" w:name="_Toc220850053"/>
      <w:r w:rsidRPr="00DE5E35">
        <w:rPr>
          <w:rFonts w:ascii="Arial" w:hAnsi="Arial" w:cs="Arial"/>
          <w:sz w:val="22"/>
          <w:szCs w:val="22"/>
          <w:lang w:val="en-US"/>
        </w:rPr>
        <w:t>5.1 Problem Definition and Governing Equation</w:t>
      </w:r>
      <w:bookmarkEnd w:id="21"/>
    </w:p>
    <w:p w14:paraId="2C1C9617" w14:textId="77777777" w:rsidR="00A932C8" w:rsidRPr="00A932C8" w:rsidRDefault="00A932C8" w:rsidP="00A932C8">
      <w:pPr>
        <w:rPr>
          <w:rFonts w:ascii="Arial" w:hAnsi="Arial" w:cs="Arial"/>
          <w:lang w:val="en-US"/>
        </w:rPr>
      </w:pPr>
      <w:r w:rsidRPr="00A932C8">
        <w:rPr>
          <w:rFonts w:ascii="Arial" w:hAnsi="Arial" w:cs="Arial"/>
          <w:lang w:val="en-US"/>
        </w:rPr>
        <w:t>The MATLAB code is used to solve the transient heat conduction equation for a two-dimensional aluminium plate. The governing equation is given by:</w:t>
      </w:r>
    </w:p>
    <w:p w14:paraId="5FB6CC84" w14:textId="77777777" w:rsidR="00A932C8" w:rsidRPr="00A932C8" w:rsidRDefault="00A932C8" w:rsidP="00A932C8">
      <w:pPr>
        <w:rPr>
          <w:rFonts w:ascii="Arial" w:hAnsi="Arial" w:cs="Arial"/>
          <w:lang w:val="en-US"/>
        </w:rPr>
      </w:pPr>
      <w:r w:rsidRPr="00A932C8">
        <w:rPr>
          <w:rFonts w:ascii="Arial" w:hAnsi="Arial" w:cs="Arial"/>
          <w:lang w:val="en-US"/>
        </w:rPr>
        <w:t>∂T/∂t = k/(ρc</w:t>
      </w:r>
      <w:r w:rsidRPr="00A932C8">
        <w:rPr>
          <w:rFonts w:ascii="Cambria Math" w:hAnsi="Cambria Math" w:cs="Cambria Math"/>
          <w:lang w:val="en-US"/>
        </w:rPr>
        <w:t>ₚ</w:t>
      </w:r>
      <w:r w:rsidRPr="00A932C8">
        <w:rPr>
          <w:rFonts w:ascii="Arial" w:hAnsi="Arial" w:cs="Arial"/>
          <w:lang w:val="en-US"/>
        </w:rPr>
        <w:t>) (∂²T/∂x² + ∂²T/∂y²)</w:t>
      </w:r>
    </w:p>
    <w:p w14:paraId="02D0CDD5" w14:textId="77777777" w:rsidR="00A932C8" w:rsidRPr="00A932C8" w:rsidRDefault="00A932C8" w:rsidP="00A932C8">
      <w:pPr>
        <w:rPr>
          <w:rFonts w:ascii="Arial" w:hAnsi="Arial" w:cs="Arial"/>
          <w:lang w:val="en-US"/>
        </w:rPr>
      </w:pPr>
      <w:r w:rsidRPr="00A932C8">
        <w:rPr>
          <w:rFonts w:ascii="Arial" w:hAnsi="Arial" w:cs="Arial"/>
          <w:lang w:val="en-US"/>
        </w:rPr>
        <w:t xml:space="preserve">This equation describes how temperature changes with time and position within the plate. It is based on Fourier’s law of heat conduction together with the principle of energy conservation and is commonly used to model transient heat transfer in solid materials (Incropera </w:t>
      </w:r>
      <w:r w:rsidRPr="00A932C8">
        <w:rPr>
          <w:rFonts w:ascii="Arial" w:hAnsi="Arial" w:cs="Arial"/>
          <w:i/>
          <w:iCs/>
          <w:lang w:val="en-US"/>
        </w:rPr>
        <w:t>et al.</w:t>
      </w:r>
      <w:r w:rsidRPr="00A932C8">
        <w:rPr>
          <w:rFonts w:ascii="Arial" w:hAnsi="Arial" w:cs="Arial"/>
          <w:lang w:val="en-US"/>
        </w:rPr>
        <w:t>, 2011).</w:t>
      </w:r>
    </w:p>
    <w:p w14:paraId="1F750ABF" w14:textId="77777777" w:rsidR="00A932C8" w:rsidRPr="00A932C8" w:rsidRDefault="00A932C8" w:rsidP="00A932C8">
      <w:pPr>
        <w:rPr>
          <w:rFonts w:ascii="Arial" w:hAnsi="Arial" w:cs="Arial"/>
          <w:lang w:val="en-US"/>
        </w:rPr>
      </w:pPr>
      <w:r w:rsidRPr="00A932C8">
        <w:rPr>
          <w:rFonts w:ascii="Arial" w:hAnsi="Arial" w:cs="Arial"/>
          <w:lang w:val="en-US"/>
        </w:rPr>
        <w:t>The aim of the code is to calculate a numerical solution to this equation using the explicit finite difference method. Dirichlet boundary conditions are applied on all sides of the plate, with the boundary temperatures specified.</w:t>
      </w:r>
    </w:p>
    <w:p w14:paraId="6829F4DD" w14:textId="77777777" w:rsidR="00A932C8" w:rsidRPr="00A932C8" w:rsidRDefault="00A932C8" w:rsidP="00A932C8">
      <w:pPr>
        <w:rPr>
          <w:rFonts w:ascii="Arial" w:hAnsi="Arial" w:cs="Arial"/>
          <w:lang w:val="en-US"/>
        </w:rPr>
      </w:pPr>
      <w:r w:rsidRPr="00A932C8">
        <w:rPr>
          <w:rFonts w:ascii="Arial" w:hAnsi="Arial" w:cs="Arial"/>
          <w:lang w:val="en-US"/>
        </w:rPr>
        <w:t>Additional information has also been included at the beginning of the code, such as section headings and author details, to improve clarity and organisation. A screenshot of this information is shown below.</w:t>
      </w:r>
    </w:p>
    <w:p w14:paraId="546E7AB0" w14:textId="77777777" w:rsidR="00E869BC" w:rsidRPr="00DE5E35" w:rsidRDefault="003D78D3" w:rsidP="00E869BC">
      <w:pPr>
        <w:keepNext/>
        <w:jc w:val="center"/>
        <w:rPr>
          <w:rFonts w:ascii="Arial" w:hAnsi="Arial" w:cs="Arial"/>
        </w:rPr>
      </w:pPr>
      <w:r w:rsidRPr="00DE5E35">
        <w:rPr>
          <w:rFonts w:ascii="Arial" w:hAnsi="Arial" w:cs="Arial"/>
          <w:lang w:val="en-US"/>
        </w:rPr>
        <w:drawing>
          <wp:inline distT="0" distB="0" distL="0" distR="0" wp14:anchorId="5E3AD1AD" wp14:editId="1AD86AF3">
            <wp:extent cx="3510158" cy="2949432"/>
            <wp:effectExtent l="0" t="0" r="0" b="0"/>
            <wp:docPr id="120230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307028" name=""/>
                    <pic:cNvPicPr/>
                  </pic:nvPicPr>
                  <pic:blipFill>
                    <a:blip r:embed="rId8"/>
                    <a:stretch>
                      <a:fillRect/>
                    </a:stretch>
                  </pic:blipFill>
                  <pic:spPr>
                    <a:xfrm>
                      <a:off x="0" y="0"/>
                      <a:ext cx="3519353" cy="2957158"/>
                    </a:xfrm>
                    <a:prstGeom prst="rect">
                      <a:avLst/>
                    </a:prstGeom>
                  </pic:spPr>
                </pic:pic>
              </a:graphicData>
            </a:graphic>
          </wp:inline>
        </w:drawing>
      </w:r>
    </w:p>
    <w:p w14:paraId="26910881" w14:textId="0E91B7A2" w:rsidR="00E053E4" w:rsidRPr="00DE5E35" w:rsidRDefault="00E869BC" w:rsidP="00E869BC">
      <w:pPr>
        <w:pStyle w:val="Caption"/>
        <w:jc w:val="center"/>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1</w:t>
      </w:r>
      <w:r w:rsidRPr="00DE5E35">
        <w:rPr>
          <w:rFonts w:ascii="Arial" w:hAnsi="Arial" w:cs="Arial"/>
          <w:sz w:val="22"/>
          <w:szCs w:val="22"/>
        </w:rPr>
        <w:fldChar w:fldCharType="end"/>
      </w:r>
      <w:r w:rsidRPr="00DE5E35">
        <w:rPr>
          <w:rFonts w:ascii="Arial" w:hAnsi="Arial" w:cs="Arial"/>
          <w:sz w:val="22"/>
          <w:szCs w:val="22"/>
        </w:rPr>
        <w:t xml:space="preserve"> - Screen shot of code layout structure from MATLAB</w:t>
      </w:r>
    </w:p>
    <w:p w14:paraId="20178FB5" w14:textId="0E04F7F3" w:rsidR="003D78D3" w:rsidRPr="00DE5E35" w:rsidRDefault="003D78D3" w:rsidP="00E053E4">
      <w:pPr>
        <w:rPr>
          <w:rFonts w:ascii="Arial" w:hAnsi="Arial" w:cs="Arial"/>
          <w:lang w:val="en-US"/>
        </w:rPr>
      </w:pPr>
    </w:p>
    <w:p w14:paraId="2BE000DD" w14:textId="77777777" w:rsidR="003D78D3" w:rsidRPr="00E053E4" w:rsidRDefault="003D78D3" w:rsidP="00E053E4">
      <w:pPr>
        <w:rPr>
          <w:rFonts w:ascii="Arial" w:hAnsi="Arial" w:cs="Arial"/>
          <w:lang w:val="en-US"/>
        </w:rPr>
      </w:pPr>
    </w:p>
    <w:p w14:paraId="2500100A" w14:textId="77777777" w:rsidR="00E053E4" w:rsidRPr="00DE5E35" w:rsidRDefault="00E053E4" w:rsidP="00656CEB">
      <w:pPr>
        <w:pStyle w:val="Heading2"/>
        <w:rPr>
          <w:rFonts w:ascii="Arial" w:hAnsi="Arial" w:cs="Arial"/>
          <w:sz w:val="22"/>
          <w:szCs w:val="22"/>
          <w:lang w:val="en-US"/>
        </w:rPr>
      </w:pPr>
      <w:bookmarkStart w:id="22" w:name="_Toc220850054"/>
      <w:r w:rsidRPr="00DE5E35">
        <w:rPr>
          <w:rFonts w:ascii="Arial" w:hAnsi="Arial" w:cs="Arial"/>
          <w:sz w:val="22"/>
          <w:szCs w:val="22"/>
          <w:lang w:val="en-US"/>
        </w:rPr>
        <w:lastRenderedPageBreak/>
        <w:t>5.2 Material Properties</w:t>
      </w:r>
      <w:bookmarkEnd w:id="22"/>
    </w:p>
    <w:p w14:paraId="5B9AAEAF" w14:textId="77777777" w:rsidR="00A932C8" w:rsidRPr="00A932C8" w:rsidRDefault="00A932C8" w:rsidP="00A932C8">
      <w:pPr>
        <w:rPr>
          <w:rFonts w:ascii="Arial" w:hAnsi="Arial" w:cs="Arial"/>
          <w:lang w:val="en-US"/>
        </w:rPr>
      </w:pPr>
      <w:r w:rsidRPr="00A932C8">
        <w:rPr>
          <w:rFonts w:ascii="Arial" w:hAnsi="Arial" w:cs="Arial"/>
          <w:lang w:val="en-US"/>
        </w:rPr>
        <w:t>The first main section of the code defines the thermophysical properties of aluminium, including thermal conductivity, density, and specific heat capacity. These properties determine how heat is transferred through the material.</w:t>
      </w:r>
    </w:p>
    <w:p w14:paraId="582C67D5" w14:textId="77777777" w:rsidR="00A932C8" w:rsidRPr="00A932C8" w:rsidRDefault="00A932C8" w:rsidP="00A932C8">
      <w:pPr>
        <w:rPr>
          <w:rFonts w:ascii="Arial" w:hAnsi="Arial" w:cs="Arial"/>
          <w:lang w:val="en-US"/>
        </w:rPr>
      </w:pPr>
      <w:r w:rsidRPr="00A932C8">
        <w:rPr>
          <w:rFonts w:ascii="Arial" w:hAnsi="Arial" w:cs="Arial"/>
          <w:lang w:val="en-US"/>
        </w:rPr>
        <w:t>The thermal diffusivity is then calculated using:</w:t>
      </w:r>
    </w:p>
    <w:p w14:paraId="3A9844AD" w14:textId="77777777" w:rsidR="00A932C8" w:rsidRPr="00A932C8" w:rsidRDefault="00A932C8" w:rsidP="00A932C8">
      <w:pPr>
        <w:rPr>
          <w:rFonts w:ascii="Arial" w:hAnsi="Arial" w:cs="Arial"/>
          <w:lang w:val="en-US"/>
        </w:rPr>
      </w:pPr>
      <w:r w:rsidRPr="00A932C8">
        <w:rPr>
          <w:rFonts w:ascii="Arial" w:hAnsi="Arial" w:cs="Arial"/>
          <w:lang w:val="en-US"/>
        </w:rPr>
        <w:t>α = k / (ρc</w:t>
      </w:r>
      <w:r w:rsidRPr="00A932C8">
        <w:rPr>
          <w:rFonts w:ascii="Cambria Math" w:hAnsi="Cambria Math" w:cs="Cambria Math"/>
          <w:lang w:val="en-US"/>
        </w:rPr>
        <w:t>ₚ</w:t>
      </w:r>
      <w:r w:rsidRPr="00A932C8">
        <w:rPr>
          <w:rFonts w:ascii="Arial" w:hAnsi="Arial" w:cs="Arial"/>
          <w:lang w:val="en-US"/>
        </w:rPr>
        <w:t>)</w:t>
      </w:r>
    </w:p>
    <w:p w14:paraId="7E8F62B5" w14:textId="77777777" w:rsidR="00A932C8" w:rsidRPr="00A932C8" w:rsidRDefault="00A932C8" w:rsidP="00A932C8">
      <w:pPr>
        <w:rPr>
          <w:rFonts w:ascii="Arial" w:hAnsi="Arial" w:cs="Arial"/>
          <w:lang w:val="en-US"/>
        </w:rPr>
      </w:pPr>
      <w:r w:rsidRPr="00A932C8">
        <w:rPr>
          <w:rFonts w:ascii="Arial" w:hAnsi="Arial" w:cs="Arial"/>
          <w:lang w:val="en-US"/>
        </w:rPr>
        <w:t>Thermal diffusivity describes how quickly heat spreads through a material. Materials with a higher thermal diffusivity respond more quickly to temperature changes. This parameter is important for both the physical behaviour of the system and the numerical stability of the explicit time-marching scheme (Özisik, 1993).</w:t>
      </w:r>
    </w:p>
    <w:p w14:paraId="18CA2D42" w14:textId="57BFBF59" w:rsidR="00E053E4" w:rsidRPr="00DE5E35" w:rsidRDefault="006506B8" w:rsidP="00E053E4">
      <w:pPr>
        <w:rPr>
          <w:rFonts w:ascii="Arial" w:hAnsi="Arial" w:cs="Arial"/>
          <w:lang w:val="en-US"/>
        </w:rPr>
      </w:pPr>
      <w:r w:rsidRPr="00DE5E35">
        <w:rPr>
          <w:rFonts w:ascii="Arial" w:hAnsi="Arial" w:cs="Arial"/>
          <w:lang w:val="en-US"/>
        </w:rPr>
        <w:drawing>
          <wp:inline distT="0" distB="0" distL="0" distR="0" wp14:anchorId="721CA8AC" wp14:editId="507FCB8A">
            <wp:extent cx="4823878" cy="2872989"/>
            <wp:effectExtent l="0" t="0" r="0" b="3810"/>
            <wp:docPr id="1764436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36014" name=""/>
                    <pic:cNvPicPr/>
                  </pic:nvPicPr>
                  <pic:blipFill>
                    <a:blip r:embed="rId9"/>
                    <a:stretch>
                      <a:fillRect/>
                    </a:stretch>
                  </pic:blipFill>
                  <pic:spPr>
                    <a:xfrm>
                      <a:off x="0" y="0"/>
                      <a:ext cx="4823878" cy="2872989"/>
                    </a:xfrm>
                    <a:prstGeom prst="rect">
                      <a:avLst/>
                    </a:prstGeom>
                  </pic:spPr>
                </pic:pic>
              </a:graphicData>
            </a:graphic>
          </wp:inline>
        </w:drawing>
      </w:r>
    </w:p>
    <w:p w14:paraId="723E1622" w14:textId="79FD46AE"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2</w:t>
      </w:r>
      <w:r w:rsidRPr="00DE5E35">
        <w:rPr>
          <w:rFonts w:ascii="Arial" w:hAnsi="Arial" w:cs="Arial"/>
          <w:sz w:val="22"/>
          <w:szCs w:val="22"/>
        </w:rPr>
        <w:fldChar w:fldCharType="end"/>
      </w:r>
      <w:r w:rsidRPr="00DE5E35">
        <w:rPr>
          <w:rFonts w:ascii="Arial" w:hAnsi="Arial" w:cs="Arial"/>
          <w:sz w:val="22"/>
          <w:szCs w:val="22"/>
        </w:rPr>
        <w:t xml:space="preserve"> - Screen shot from MATLAB of materials properties code section</w:t>
      </w:r>
    </w:p>
    <w:p w14:paraId="1F36EE5B" w14:textId="77777777" w:rsidR="00E053E4" w:rsidRPr="00DE5E35" w:rsidRDefault="00E053E4" w:rsidP="00656CEB">
      <w:pPr>
        <w:pStyle w:val="Heading2"/>
        <w:rPr>
          <w:rFonts w:ascii="Arial" w:hAnsi="Arial" w:cs="Arial"/>
          <w:sz w:val="22"/>
          <w:szCs w:val="22"/>
          <w:lang w:val="en-US"/>
        </w:rPr>
      </w:pPr>
      <w:bookmarkStart w:id="23" w:name="_Toc220850055"/>
      <w:r w:rsidRPr="00DE5E35">
        <w:rPr>
          <w:rFonts w:ascii="Arial" w:hAnsi="Arial" w:cs="Arial"/>
          <w:sz w:val="22"/>
          <w:szCs w:val="22"/>
          <w:lang w:val="en-US"/>
        </w:rPr>
        <w:t>5.3 User Inputs and Spatial Discretisation</w:t>
      </w:r>
      <w:bookmarkEnd w:id="23"/>
    </w:p>
    <w:p w14:paraId="1962E770" w14:textId="6E380168" w:rsidR="00E053E4" w:rsidRPr="00E053E4" w:rsidRDefault="00E053E4" w:rsidP="00E053E4">
      <w:pPr>
        <w:rPr>
          <w:rFonts w:ascii="Arial" w:hAnsi="Arial" w:cs="Arial"/>
          <w:lang w:val="en-US"/>
        </w:rPr>
      </w:pPr>
      <w:r w:rsidRPr="00E053E4">
        <w:rPr>
          <w:rFonts w:ascii="Arial" w:hAnsi="Arial" w:cs="Arial"/>
          <w:lang w:val="en-US"/>
        </w:rPr>
        <w:t xml:space="preserve">The </w:t>
      </w:r>
      <w:r w:rsidR="00A932C8" w:rsidRPr="00DE5E35">
        <w:rPr>
          <w:rFonts w:ascii="Arial" w:hAnsi="Arial" w:cs="Arial"/>
          <w:lang w:val="en-US"/>
        </w:rPr>
        <w:t>plate geometry, grid spacing, time step, and boundary temperature are specified by the user when the code is initialised</w:t>
      </w:r>
      <w:r w:rsidRPr="00E053E4">
        <w:rPr>
          <w:rFonts w:ascii="Arial" w:hAnsi="Arial" w:cs="Arial"/>
          <w:lang w:val="en-US"/>
        </w:rPr>
        <w:t>. The plate width and height define the physical domain, while the grid spacing determines the spatial resolution of the numerical solution.</w:t>
      </w:r>
    </w:p>
    <w:p w14:paraId="02556704" w14:textId="77777777" w:rsidR="00E053E4" w:rsidRPr="00E053E4" w:rsidRDefault="00E053E4" w:rsidP="00E053E4">
      <w:pPr>
        <w:rPr>
          <w:rFonts w:ascii="Arial" w:hAnsi="Arial" w:cs="Arial"/>
          <w:lang w:val="en-US"/>
        </w:rPr>
      </w:pPr>
      <w:r w:rsidRPr="00E053E4">
        <w:rPr>
          <w:rFonts w:ascii="Arial" w:hAnsi="Arial" w:cs="Arial"/>
          <w:lang w:val="en-US"/>
        </w:rPr>
        <w:t>Input validation is implemented to ensure:</w:t>
      </w:r>
    </w:p>
    <w:p w14:paraId="215DC831" w14:textId="77777777" w:rsidR="00E053E4" w:rsidRPr="00E053E4" w:rsidRDefault="00E053E4" w:rsidP="00E053E4">
      <w:pPr>
        <w:numPr>
          <w:ilvl w:val="0"/>
          <w:numId w:val="2"/>
        </w:numPr>
        <w:rPr>
          <w:rFonts w:ascii="Arial" w:hAnsi="Arial" w:cs="Arial"/>
          <w:lang w:val="en-US"/>
        </w:rPr>
      </w:pPr>
      <w:r w:rsidRPr="00E053E4">
        <w:rPr>
          <w:rFonts w:ascii="Arial" w:hAnsi="Arial" w:cs="Arial"/>
          <w:lang w:val="en-US"/>
        </w:rPr>
        <w:t>The physical dimensions of the plate are positive and non-zero.</w:t>
      </w:r>
    </w:p>
    <w:p w14:paraId="25D5BB13" w14:textId="77777777" w:rsidR="00E053E4" w:rsidRPr="00E053E4" w:rsidRDefault="00E053E4" w:rsidP="00E053E4">
      <w:pPr>
        <w:numPr>
          <w:ilvl w:val="0"/>
          <w:numId w:val="2"/>
        </w:numPr>
        <w:rPr>
          <w:rFonts w:ascii="Arial" w:hAnsi="Arial" w:cs="Arial"/>
          <w:lang w:val="en-US"/>
        </w:rPr>
      </w:pPr>
      <w:r w:rsidRPr="00E053E4">
        <w:rPr>
          <w:rFonts w:ascii="Arial" w:hAnsi="Arial" w:cs="Arial"/>
          <w:lang w:val="en-US"/>
        </w:rPr>
        <w:t>The grid spacing divides the domain exactly, ensuring that grid points align precisely with the physical boundaries.</w:t>
      </w:r>
    </w:p>
    <w:p w14:paraId="0F29A1B6" w14:textId="77777777" w:rsidR="00A932C8" w:rsidRPr="00DE5E35" w:rsidRDefault="00520FAE" w:rsidP="00E053E4">
      <w:pPr>
        <w:rPr>
          <w:rFonts w:ascii="Arial" w:hAnsi="Arial" w:cs="Arial"/>
        </w:rPr>
      </w:pPr>
      <w:r w:rsidRPr="00DE5E35">
        <w:rPr>
          <w:rFonts w:ascii="Arial" w:hAnsi="Arial" w:cs="Arial"/>
        </w:rPr>
        <w:t>The spatial domain is divided into a uniform Cartesian grid. The number of grid points in each direction is chosen so that the boundary points are included. Using a uniform grid makes the finite difference calculations simpler and helps maintain consistent accuracy across the whole domain.</w:t>
      </w:r>
    </w:p>
    <w:p w14:paraId="6B8E2F43" w14:textId="7357ECF0" w:rsidR="006506B8" w:rsidRPr="00DE5E35" w:rsidRDefault="006506B8" w:rsidP="00E053E4">
      <w:pPr>
        <w:rPr>
          <w:rFonts w:ascii="Arial" w:hAnsi="Arial" w:cs="Arial"/>
          <w:lang w:val="en-US"/>
        </w:rPr>
      </w:pPr>
      <w:r w:rsidRPr="00DE5E35">
        <w:rPr>
          <w:rFonts w:ascii="Arial" w:hAnsi="Arial" w:cs="Arial"/>
          <w:lang w:val="en-US"/>
        </w:rPr>
        <w:lastRenderedPageBreak/>
        <w:drawing>
          <wp:inline distT="0" distB="0" distL="0" distR="0" wp14:anchorId="6DD28DFD" wp14:editId="27725F79">
            <wp:extent cx="5731510" cy="3857625"/>
            <wp:effectExtent l="0" t="0" r="0" b="0"/>
            <wp:docPr id="207510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02976" name=""/>
                    <pic:cNvPicPr/>
                  </pic:nvPicPr>
                  <pic:blipFill>
                    <a:blip r:embed="rId10"/>
                    <a:stretch>
                      <a:fillRect/>
                    </a:stretch>
                  </pic:blipFill>
                  <pic:spPr>
                    <a:xfrm>
                      <a:off x="0" y="0"/>
                      <a:ext cx="5731510" cy="3857625"/>
                    </a:xfrm>
                    <a:prstGeom prst="rect">
                      <a:avLst/>
                    </a:prstGeom>
                  </pic:spPr>
                </pic:pic>
              </a:graphicData>
            </a:graphic>
          </wp:inline>
        </w:drawing>
      </w:r>
    </w:p>
    <w:p w14:paraId="3870A32B" w14:textId="2E5736E3"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3</w:t>
      </w:r>
      <w:r w:rsidRPr="00DE5E35">
        <w:rPr>
          <w:rFonts w:ascii="Arial" w:hAnsi="Arial" w:cs="Arial"/>
          <w:sz w:val="22"/>
          <w:szCs w:val="22"/>
        </w:rPr>
        <w:fldChar w:fldCharType="end"/>
      </w:r>
      <w:r w:rsidRPr="00DE5E35">
        <w:rPr>
          <w:rFonts w:ascii="Arial" w:hAnsi="Arial" w:cs="Arial"/>
          <w:sz w:val="22"/>
          <w:szCs w:val="22"/>
        </w:rPr>
        <w:t xml:space="preserve"> - MATLAB code showing code use to allow user inputs to be given in the command window</w:t>
      </w:r>
    </w:p>
    <w:p w14:paraId="4500378C" w14:textId="4B71C971" w:rsidR="00E053E4" w:rsidRPr="00DE5E35" w:rsidRDefault="00520FAE" w:rsidP="00E053E4">
      <w:pPr>
        <w:rPr>
          <w:rFonts w:ascii="Arial" w:hAnsi="Arial" w:cs="Arial"/>
          <w:lang w:val="en-US"/>
        </w:rPr>
      </w:pPr>
      <w:r w:rsidRPr="00DE5E35">
        <w:rPr>
          <w:rFonts w:ascii="Arial" w:hAnsi="Arial" w:cs="Arial"/>
          <w:lang w:val="en-US"/>
        </w:rPr>
        <w:t>The trade-off between accuracy and computational cost is clearly illustrated by the choice of grid spacing. Smaller grid spacing improves spatial resolution but leads to an increased number of nodes, which in turn raises the computational time. To enhance user experience, error messages and polite prompts have been integrated into the code.</w:t>
      </w:r>
    </w:p>
    <w:p w14:paraId="12290219" w14:textId="77777777" w:rsidR="006506B8" w:rsidRPr="00DE5E35" w:rsidRDefault="006506B8" w:rsidP="00E053E4">
      <w:pPr>
        <w:rPr>
          <w:rFonts w:ascii="Arial" w:hAnsi="Arial" w:cs="Arial"/>
          <w:lang w:val="en-US"/>
        </w:rPr>
      </w:pPr>
    </w:p>
    <w:p w14:paraId="3CD8CA7D" w14:textId="0514C05A" w:rsidR="009860B0" w:rsidRPr="00DE5E35" w:rsidRDefault="009860B0" w:rsidP="00E053E4">
      <w:pPr>
        <w:rPr>
          <w:rFonts w:ascii="Arial" w:hAnsi="Arial" w:cs="Arial"/>
          <w:lang w:val="en-US"/>
        </w:rPr>
      </w:pPr>
      <w:r w:rsidRPr="00DE5E35">
        <w:rPr>
          <w:rFonts w:ascii="Arial" w:hAnsi="Arial" w:cs="Arial"/>
          <w:lang w:val="en-US"/>
        </w:rPr>
        <w:drawing>
          <wp:inline distT="0" distB="0" distL="0" distR="0" wp14:anchorId="0823E8AF" wp14:editId="6D3A2D18">
            <wp:extent cx="5731510" cy="870585"/>
            <wp:effectExtent l="0" t="0" r="0" b="0"/>
            <wp:docPr id="1069151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51907" name=""/>
                    <pic:cNvPicPr/>
                  </pic:nvPicPr>
                  <pic:blipFill>
                    <a:blip r:embed="rId11"/>
                    <a:stretch>
                      <a:fillRect/>
                    </a:stretch>
                  </pic:blipFill>
                  <pic:spPr>
                    <a:xfrm>
                      <a:off x="0" y="0"/>
                      <a:ext cx="5731510" cy="870585"/>
                    </a:xfrm>
                    <a:prstGeom prst="rect">
                      <a:avLst/>
                    </a:prstGeom>
                  </pic:spPr>
                </pic:pic>
              </a:graphicData>
            </a:graphic>
          </wp:inline>
        </w:drawing>
      </w:r>
    </w:p>
    <w:p w14:paraId="01F1D404" w14:textId="5C25A7AF"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4</w:t>
      </w:r>
      <w:r w:rsidRPr="00DE5E35">
        <w:rPr>
          <w:rFonts w:ascii="Arial" w:hAnsi="Arial" w:cs="Arial"/>
          <w:sz w:val="22"/>
          <w:szCs w:val="22"/>
        </w:rPr>
        <w:fldChar w:fldCharType="end"/>
      </w:r>
      <w:r w:rsidRPr="00DE5E35">
        <w:rPr>
          <w:rFonts w:ascii="Arial" w:hAnsi="Arial" w:cs="Arial"/>
          <w:sz w:val="22"/>
          <w:szCs w:val="22"/>
        </w:rPr>
        <w:t xml:space="preserve"> - Screenshot of the command window with a helpful prompt. Instructing the user that an input is incorrect</w:t>
      </w:r>
    </w:p>
    <w:p w14:paraId="345FC582" w14:textId="0DA934AF" w:rsidR="00E053E4" w:rsidRPr="00E053E4" w:rsidRDefault="00E053E4" w:rsidP="00E053E4">
      <w:pPr>
        <w:rPr>
          <w:rFonts w:ascii="Arial" w:hAnsi="Arial" w:cs="Arial"/>
          <w:lang w:val="en-US"/>
        </w:rPr>
      </w:pPr>
    </w:p>
    <w:p w14:paraId="5928E949" w14:textId="77777777" w:rsidR="00E053E4" w:rsidRPr="00DE5E35" w:rsidRDefault="00E053E4" w:rsidP="00656CEB">
      <w:pPr>
        <w:pStyle w:val="Heading2"/>
        <w:rPr>
          <w:rFonts w:ascii="Arial" w:hAnsi="Arial" w:cs="Arial"/>
          <w:sz w:val="22"/>
          <w:szCs w:val="22"/>
          <w:lang w:val="en-US"/>
        </w:rPr>
      </w:pPr>
      <w:bookmarkStart w:id="24" w:name="_Toc220850056"/>
      <w:r w:rsidRPr="00DE5E35">
        <w:rPr>
          <w:rFonts w:ascii="Arial" w:hAnsi="Arial" w:cs="Arial"/>
          <w:sz w:val="22"/>
          <w:szCs w:val="22"/>
          <w:lang w:val="en-US"/>
        </w:rPr>
        <w:t>5.4 Numerical Stability Criterion</w:t>
      </w:r>
      <w:bookmarkEnd w:id="24"/>
    </w:p>
    <w:p w14:paraId="2A8A7B3E" w14:textId="77777777" w:rsidR="00A932C8" w:rsidRPr="00A932C8" w:rsidRDefault="00A932C8" w:rsidP="00A932C8">
      <w:pPr>
        <w:rPr>
          <w:rFonts w:ascii="Arial" w:hAnsi="Arial" w:cs="Arial"/>
          <w:lang w:val="en-US"/>
        </w:rPr>
      </w:pPr>
      <w:r w:rsidRPr="00A932C8">
        <w:rPr>
          <w:rFonts w:ascii="Arial" w:hAnsi="Arial" w:cs="Arial"/>
          <w:lang w:val="en-US"/>
        </w:rPr>
        <w:t>The explicit finite difference method is conditionally stable, meaning that the time step must be chosen carefully. For a two-dimensional heat conduction problem, stability requires the Fourier number to satisfy:</w:t>
      </w:r>
    </w:p>
    <w:p w14:paraId="1DA6C521" w14:textId="0DE2C57C" w:rsidR="00A932C8" w:rsidRPr="00A932C8" w:rsidRDefault="00A932C8" w:rsidP="00A932C8">
      <w:pPr>
        <w:rPr>
          <w:rFonts w:ascii="Arial" w:hAnsi="Arial" w:cs="Arial"/>
          <w:lang w:val="en-US"/>
        </w:rPr>
      </w:pPr>
      <m:oMathPara>
        <m:oMath>
          <m:r>
            <w:rPr>
              <w:rFonts w:ascii="Cambria Math" w:hAnsi="Cambria Math" w:cs="Arial"/>
              <w:lang w:val="en-US"/>
            </w:rPr>
            <m:t>r=α</m:t>
          </m:r>
          <m:r>
            <m:rPr>
              <m:sty m:val="p"/>
            </m:rPr>
            <w:rPr>
              <w:rFonts w:ascii="Cambria Math" w:hAnsi="Cambria Math" w:cs="Arial"/>
              <w:lang w:val="en-US"/>
            </w:rPr>
            <m:t>Δ</m:t>
          </m:r>
          <m:r>
            <w:rPr>
              <w:rFonts w:ascii="Cambria Math" w:hAnsi="Cambria Math" w:cs="Arial"/>
              <w:lang w:val="en-US"/>
            </w:rPr>
            <m:t>t</m:t>
          </m:r>
          <m:r>
            <m:rPr>
              <m:sty m:val="p"/>
            </m:rPr>
            <w:rPr>
              <w:rFonts w:ascii="Cambria Math" w:hAnsi="Cambria Math" w:cs="Arial"/>
              <w:lang w:val="en-US"/>
            </w:rPr>
            <m:t>/</m:t>
          </m:r>
          <m:sSup>
            <m:sSupPr>
              <m:ctrlPr>
                <w:rPr>
                  <w:rFonts w:ascii="Cambria Math" w:hAnsi="Cambria Math" w:cs="Arial"/>
                  <w:lang w:val="en-US"/>
                </w:rPr>
              </m:ctrlPr>
            </m:sSupPr>
            <m:e>
              <m:r>
                <w:rPr>
                  <w:rFonts w:ascii="Cambria Math" w:hAnsi="Cambria Math" w:cs="Arial"/>
                  <w:lang w:val="en-US"/>
                </w:rPr>
                <m:t>h</m:t>
              </m:r>
            </m:e>
            <m:sup>
              <m:r>
                <w:rPr>
                  <w:rFonts w:ascii="Cambria Math" w:hAnsi="Cambria Math" w:cs="Arial"/>
                  <w:lang w:val="en-US"/>
                </w:rPr>
                <m:t>2</m:t>
              </m:r>
            </m:sup>
          </m:sSup>
          <m:r>
            <w:rPr>
              <w:rFonts w:ascii="Cambria Math" w:hAnsi="Cambria Math" w:cs="Arial"/>
              <w:lang w:val="en-US"/>
            </w:rPr>
            <m:t>≤0.25</m:t>
          </m:r>
        </m:oMath>
      </m:oMathPara>
    </w:p>
    <w:p w14:paraId="21E54108" w14:textId="77777777" w:rsidR="00A932C8" w:rsidRPr="00A932C8" w:rsidRDefault="00A932C8" w:rsidP="00A932C8">
      <w:pPr>
        <w:rPr>
          <w:rFonts w:ascii="Arial" w:hAnsi="Arial" w:cs="Arial"/>
          <w:lang w:val="en-US"/>
        </w:rPr>
      </w:pPr>
      <w:r w:rsidRPr="00A932C8">
        <w:rPr>
          <w:rFonts w:ascii="Arial" w:hAnsi="Arial" w:cs="Arial"/>
          <w:lang w:val="en-US"/>
        </w:rPr>
        <w:t>This condition ensures that heat does not move unrealistically fast between grid points within a single time step. If this requirement is not met, the numerical solution can become unstable and produce incorrect results (Patankar, 1980).</w:t>
      </w:r>
    </w:p>
    <w:p w14:paraId="7B8FAB24" w14:textId="4A890A24" w:rsidR="009860B0" w:rsidRPr="00DE5E35" w:rsidRDefault="009860B0" w:rsidP="00E053E4">
      <w:pPr>
        <w:rPr>
          <w:rFonts w:ascii="Arial" w:hAnsi="Arial" w:cs="Arial"/>
          <w:lang w:val="en-US"/>
        </w:rPr>
      </w:pPr>
      <w:r w:rsidRPr="00DE5E35">
        <w:rPr>
          <w:rFonts w:ascii="Arial" w:hAnsi="Arial" w:cs="Arial"/>
          <w:lang w:val="en-US"/>
        </w:rPr>
        <w:lastRenderedPageBreak/>
        <w:drawing>
          <wp:inline distT="0" distB="0" distL="0" distR="0" wp14:anchorId="0B563EA5" wp14:editId="575A7AAA">
            <wp:extent cx="5731510" cy="2726690"/>
            <wp:effectExtent l="0" t="0" r="0" b="0"/>
            <wp:docPr id="1982011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11013" name=""/>
                    <pic:cNvPicPr/>
                  </pic:nvPicPr>
                  <pic:blipFill>
                    <a:blip r:embed="rId12"/>
                    <a:stretch>
                      <a:fillRect/>
                    </a:stretch>
                  </pic:blipFill>
                  <pic:spPr>
                    <a:xfrm>
                      <a:off x="0" y="0"/>
                      <a:ext cx="5731510" cy="2726690"/>
                    </a:xfrm>
                    <a:prstGeom prst="rect">
                      <a:avLst/>
                    </a:prstGeom>
                  </pic:spPr>
                </pic:pic>
              </a:graphicData>
            </a:graphic>
          </wp:inline>
        </w:drawing>
      </w:r>
    </w:p>
    <w:p w14:paraId="560AC07B" w14:textId="58CEBE16"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5</w:t>
      </w:r>
      <w:r w:rsidRPr="00DE5E35">
        <w:rPr>
          <w:rFonts w:ascii="Arial" w:hAnsi="Arial" w:cs="Arial"/>
          <w:sz w:val="22"/>
          <w:szCs w:val="22"/>
        </w:rPr>
        <w:fldChar w:fldCharType="end"/>
      </w:r>
      <w:r w:rsidRPr="00DE5E35">
        <w:rPr>
          <w:rFonts w:ascii="Arial" w:hAnsi="Arial" w:cs="Arial"/>
          <w:sz w:val="22"/>
          <w:szCs w:val="22"/>
        </w:rPr>
        <w:t xml:space="preserve"> - Screen shot directly from MATLAB code of the stability check section with annotated notes</w:t>
      </w:r>
    </w:p>
    <w:p w14:paraId="5EED2671" w14:textId="77777777" w:rsidR="00E053E4" w:rsidRPr="00DE5E35" w:rsidRDefault="00E053E4" w:rsidP="00E053E4">
      <w:pPr>
        <w:rPr>
          <w:rFonts w:ascii="Arial" w:hAnsi="Arial" w:cs="Arial"/>
          <w:lang w:val="en-US"/>
        </w:rPr>
      </w:pPr>
      <w:r w:rsidRPr="00E053E4">
        <w:rPr>
          <w:rFonts w:ascii="Arial" w:hAnsi="Arial" w:cs="Arial"/>
          <w:lang w:val="en-US"/>
        </w:rPr>
        <w:t>The code calculates the stability parameter and enforces this condition by repeatedly prompting the user to enter a valid time step if the criterion is not met. This safeguard ensures that all simulations are physically meaningful and numerically stable.</w:t>
      </w:r>
    </w:p>
    <w:p w14:paraId="4484E063" w14:textId="77777777" w:rsidR="00354623" w:rsidRPr="00DE5E35" w:rsidRDefault="00354623" w:rsidP="00E053E4">
      <w:pPr>
        <w:rPr>
          <w:rFonts w:ascii="Arial" w:hAnsi="Arial" w:cs="Arial"/>
          <w:lang w:val="en-US"/>
        </w:rPr>
      </w:pPr>
    </w:p>
    <w:p w14:paraId="1466F4D7" w14:textId="1166F5DC" w:rsidR="00354623" w:rsidRPr="00DE5E35" w:rsidRDefault="00656CEB" w:rsidP="00656CEB">
      <w:pPr>
        <w:pStyle w:val="Heading2"/>
        <w:rPr>
          <w:rFonts w:ascii="Arial" w:hAnsi="Arial" w:cs="Arial"/>
          <w:sz w:val="22"/>
          <w:szCs w:val="22"/>
          <w:lang w:val="en-US"/>
        </w:rPr>
      </w:pPr>
      <w:bookmarkStart w:id="25" w:name="_Toc220850057"/>
      <w:r w:rsidRPr="00DE5E35">
        <w:rPr>
          <w:rFonts w:ascii="Arial" w:hAnsi="Arial" w:cs="Arial"/>
          <w:sz w:val="22"/>
          <w:szCs w:val="22"/>
          <w:lang w:val="en-US"/>
        </w:rPr>
        <w:t xml:space="preserve">5.5 </w:t>
      </w:r>
      <w:r w:rsidR="00354623" w:rsidRPr="00DE5E35">
        <w:rPr>
          <w:rFonts w:ascii="Arial" w:hAnsi="Arial" w:cs="Arial"/>
          <w:sz w:val="22"/>
          <w:szCs w:val="22"/>
          <w:lang w:val="en-US"/>
        </w:rPr>
        <w:t>Grid Creation</w:t>
      </w:r>
      <w:bookmarkEnd w:id="25"/>
    </w:p>
    <w:p w14:paraId="656CFFCB" w14:textId="77777777" w:rsidR="00354623" w:rsidRPr="00DE5E35" w:rsidRDefault="00354623" w:rsidP="00E053E4">
      <w:pPr>
        <w:rPr>
          <w:rFonts w:ascii="Arial" w:hAnsi="Arial" w:cs="Arial"/>
          <w:lang w:val="en-US"/>
        </w:rPr>
      </w:pPr>
    </w:p>
    <w:p w14:paraId="7E152601" w14:textId="77777777" w:rsidR="00D1381C" w:rsidRPr="00D1381C" w:rsidRDefault="00D1381C" w:rsidP="00D1381C">
      <w:pPr>
        <w:rPr>
          <w:rFonts w:ascii="Arial" w:hAnsi="Arial" w:cs="Arial"/>
          <w:lang w:val="en-US"/>
        </w:rPr>
      </w:pPr>
      <w:r w:rsidRPr="00D1381C">
        <w:rPr>
          <w:rFonts w:ascii="Arial" w:hAnsi="Arial" w:cs="Arial"/>
          <w:lang w:val="en-US"/>
        </w:rPr>
        <w:t>The grid creation step divides the aluminium plate into a set of points where the temperature is calculated. This is required for the finite difference method, as it allows the spatial derivatives in the governing equation to be approximated using difference equations.</w:t>
      </w:r>
    </w:p>
    <w:p w14:paraId="0C5FF4AF" w14:textId="77777777" w:rsidR="00D1381C" w:rsidRPr="00D1381C" w:rsidRDefault="00D1381C" w:rsidP="00D1381C">
      <w:pPr>
        <w:rPr>
          <w:rFonts w:ascii="Arial" w:hAnsi="Arial" w:cs="Arial"/>
          <w:lang w:val="en-US"/>
        </w:rPr>
      </w:pPr>
      <w:r w:rsidRPr="00D1381C">
        <w:rPr>
          <w:rFonts w:ascii="Arial" w:hAnsi="Arial" w:cs="Arial"/>
          <w:lang w:val="en-US"/>
        </w:rPr>
        <w:t>The number of grid points in the x- and y-directions is calculated from the plate dimensions and the chosen grid spacing, as shown below:</w:t>
      </w:r>
    </w:p>
    <w:p w14:paraId="583A8BA7" w14:textId="77777777" w:rsidR="00D1381C" w:rsidRPr="00D1381C" w:rsidRDefault="00D1381C" w:rsidP="00D1381C">
      <w:pPr>
        <w:rPr>
          <w:rFonts w:ascii="Arial" w:hAnsi="Arial" w:cs="Arial"/>
          <w:lang w:val="en-US"/>
        </w:rPr>
      </w:pPr>
      <w:r w:rsidRPr="00D1381C">
        <w:rPr>
          <w:rFonts w:ascii="Arial" w:hAnsi="Arial" w:cs="Arial"/>
          <w:lang w:val="en-US"/>
        </w:rPr>
        <w:t>Nₓ = Lₓ / h + 1,</w:t>
      </w:r>
      <w:r w:rsidRPr="00D1381C">
        <w:rPr>
          <w:rFonts w:ascii="Arial" w:hAnsi="Arial" w:cs="Arial"/>
          <w:lang w:val="en-US"/>
        </w:rPr>
        <w:t> </w:t>
      </w:r>
      <w:r w:rsidRPr="00D1381C">
        <w:rPr>
          <w:rFonts w:ascii="Arial" w:hAnsi="Arial" w:cs="Arial"/>
          <w:lang w:val="en-US"/>
        </w:rPr>
        <w:t>Nᵧ = Lᵧ / h + 1</w:t>
      </w:r>
    </w:p>
    <w:p w14:paraId="590C7AB4" w14:textId="77777777" w:rsidR="00D1381C" w:rsidRPr="00D1381C" w:rsidRDefault="00D1381C" w:rsidP="00D1381C">
      <w:pPr>
        <w:rPr>
          <w:rFonts w:ascii="Arial" w:hAnsi="Arial" w:cs="Arial"/>
          <w:lang w:val="en-US"/>
        </w:rPr>
      </w:pPr>
      <w:r w:rsidRPr="00D1381C">
        <w:rPr>
          <w:rFonts w:ascii="Arial" w:hAnsi="Arial" w:cs="Arial"/>
          <w:lang w:val="en-US"/>
        </w:rPr>
        <w:t>The extra grid point ensures that the boundary points of the plate are included, which is necessary for correctly applying the Dirichlet boundary conditions.</w:t>
      </w:r>
    </w:p>
    <w:p w14:paraId="4ECC40F4" w14:textId="77777777" w:rsidR="00D1381C" w:rsidRPr="00D1381C" w:rsidRDefault="00D1381C" w:rsidP="00D1381C">
      <w:pPr>
        <w:rPr>
          <w:rFonts w:ascii="Arial" w:hAnsi="Arial" w:cs="Arial"/>
          <w:lang w:val="en-US"/>
        </w:rPr>
      </w:pPr>
      <w:r w:rsidRPr="00D1381C">
        <w:rPr>
          <w:rFonts w:ascii="Arial" w:hAnsi="Arial" w:cs="Arial"/>
          <w:lang w:val="en-US"/>
        </w:rPr>
        <w:t>A two-dimensional temperature matrix is then set to zero to represent the initial temperature of the plate. Each value in the matrix corresponds to the temperature at a specific grid point, with rows representing the y-direction and columns representing the x-direction.</w:t>
      </w:r>
    </w:p>
    <w:p w14:paraId="0CE4AA42" w14:textId="77777777" w:rsidR="00D1381C" w:rsidRPr="00D1381C" w:rsidRDefault="00D1381C" w:rsidP="00D1381C">
      <w:pPr>
        <w:rPr>
          <w:rFonts w:ascii="Arial" w:hAnsi="Arial" w:cs="Arial"/>
          <w:lang w:val="en-US"/>
        </w:rPr>
      </w:pPr>
      <w:r w:rsidRPr="00D1381C">
        <w:rPr>
          <w:rFonts w:ascii="Arial" w:hAnsi="Arial" w:cs="Arial"/>
          <w:lang w:val="en-US"/>
        </w:rPr>
        <w:t>A uniform Cartesian grid is generated using the meshgrid function, which creates matrices containing the coordinates of each grid point. Although these coordinates are not required for the finite difference calculations, they are useful for evaluating the analytical solution and for plotting the temperature distribution. Using a uniform grid keeps the numerical approach simple and provides consistent accuracy across the domain.</w:t>
      </w:r>
    </w:p>
    <w:p w14:paraId="3B6462BE" w14:textId="77777777" w:rsidR="00D1381C" w:rsidRPr="00D1381C" w:rsidRDefault="00D1381C" w:rsidP="00D1381C">
      <w:pPr>
        <w:rPr>
          <w:rFonts w:ascii="Arial" w:hAnsi="Arial" w:cs="Arial"/>
          <w:lang w:val="en-US"/>
        </w:rPr>
      </w:pPr>
      <w:r w:rsidRPr="00D1381C">
        <w:rPr>
          <w:rFonts w:ascii="Arial" w:hAnsi="Arial" w:cs="Arial"/>
          <w:lang w:val="en-US"/>
        </w:rPr>
        <w:t>Overall, this process converts the physical plate into a numerical grid that can be analysed using the explicit finite difference method. The chosen grid spacing represents a balance between accuracy and computational cost, as smaller spacing improves resolution but increases run time.</w:t>
      </w:r>
    </w:p>
    <w:p w14:paraId="424C9007" w14:textId="39270745" w:rsidR="00354623" w:rsidRPr="00DE5E35" w:rsidRDefault="00354623" w:rsidP="00741361">
      <w:pPr>
        <w:jc w:val="center"/>
        <w:rPr>
          <w:rFonts w:ascii="Arial" w:hAnsi="Arial" w:cs="Arial"/>
          <w:lang w:val="en-US"/>
        </w:rPr>
      </w:pPr>
      <w:r w:rsidRPr="00DE5E35">
        <w:rPr>
          <w:rFonts w:ascii="Arial" w:hAnsi="Arial" w:cs="Arial"/>
          <w:lang w:val="en-US"/>
        </w:rPr>
        <w:lastRenderedPageBreak/>
        <w:drawing>
          <wp:inline distT="0" distB="0" distL="0" distR="0" wp14:anchorId="294EBADC" wp14:editId="4C6346C3">
            <wp:extent cx="5067739" cy="2156647"/>
            <wp:effectExtent l="0" t="0" r="0" b="0"/>
            <wp:docPr id="113758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587353" name=""/>
                    <pic:cNvPicPr/>
                  </pic:nvPicPr>
                  <pic:blipFill>
                    <a:blip r:embed="rId13"/>
                    <a:stretch>
                      <a:fillRect/>
                    </a:stretch>
                  </pic:blipFill>
                  <pic:spPr>
                    <a:xfrm>
                      <a:off x="0" y="0"/>
                      <a:ext cx="5067739" cy="2156647"/>
                    </a:xfrm>
                    <a:prstGeom prst="rect">
                      <a:avLst/>
                    </a:prstGeom>
                  </pic:spPr>
                </pic:pic>
              </a:graphicData>
            </a:graphic>
          </wp:inline>
        </w:drawing>
      </w:r>
    </w:p>
    <w:p w14:paraId="5A157343" w14:textId="73A26563"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6</w:t>
      </w:r>
      <w:r w:rsidRPr="00DE5E35">
        <w:rPr>
          <w:rFonts w:ascii="Arial" w:hAnsi="Arial" w:cs="Arial"/>
          <w:sz w:val="22"/>
          <w:szCs w:val="22"/>
        </w:rPr>
        <w:fldChar w:fldCharType="end"/>
      </w:r>
      <w:r w:rsidRPr="00DE5E35">
        <w:rPr>
          <w:rFonts w:ascii="Arial" w:hAnsi="Arial" w:cs="Arial"/>
          <w:sz w:val="22"/>
          <w:szCs w:val="22"/>
        </w:rPr>
        <w:t xml:space="preserve"> - </w:t>
      </w:r>
      <w:r w:rsidR="000E3761" w:rsidRPr="00DE5E35">
        <w:rPr>
          <w:rFonts w:ascii="Arial" w:hAnsi="Arial" w:cs="Arial"/>
          <w:sz w:val="22"/>
          <w:szCs w:val="22"/>
        </w:rPr>
        <w:t>Screenshot</w:t>
      </w:r>
      <w:r w:rsidRPr="00DE5E35">
        <w:rPr>
          <w:rFonts w:ascii="Arial" w:hAnsi="Arial" w:cs="Arial"/>
          <w:sz w:val="22"/>
          <w:szCs w:val="22"/>
        </w:rPr>
        <w:t xml:space="preserve"> of MTLB code showing </w:t>
      </w:r>
      <w:r w:rsidR="000E3761" w:rsidRPr="00DE5E35">
        <w:rPr>
          <w:rFonts w:ascii="Arial" w:hAnsi="Arial" w:cs="Arial"/>
          <w:sz w:val="22"/>
          <w:szCs w:val="22"/>
        </w:rPr>
        <w:t xml:space="preserve">a </w:t>
      </w:r>
      <w:r w:rsidRPr="00DE5E35">
        <w:rPr>
          <w:rFonts w:ascii="Arial" w:hAnsi="Arial" w:cs="Arial"/>
          <w:sz w:val="22"/>
          <w:szCs w:val="22"/>
        </w:rPr>
        <w:t>section of grid creation</w:t>
      </w:r>
    </w:p>
    <w:p w14:paraId="4AE8ABB8" w14:textId="0899AD8C" w:rsidR="00E053E4" w:rsidRPr="00E053E4" w:rsidRDefault="00E053E4" w:rsidP="00E053E4">
      <w:pPr>
        <w:rPr>
          <w:rFonts w:ascii="Arial" w:hAnsi="Arial" w:cs="Arial"/>
          <w:lang w:val="en-US"/>
        </w:rPr>
      </w:pPr>
    </w:p>
    <w:p w14:paraId="5B10A203" w14:textId="55B5F90D" w:rsidR="00E053E4" w:rsidRPr="00DE5E35" w:rsidRDefault="00E053E4" w:rsidP="00656CEB">
      <w:pPr>
        <w:pStyle w:val="Heading2"/>
        <w:rPr>
          <w:rFonts w:ascii="Arial" w:hAnsi="Arial" w:cs="Arial"/>
          <w:sz w:val="22"/>
          <w:szCs w:val="22"/>
          <w:lang w:val="en-US"/>
        </w:rPr>
      </w:pPr>
      <w:bookmarkStart w:id="26" w:name="_Toc220850058"/>
      <w:r w:rsidRPr="00DE5E35">
        <w:rPr>
          <w:rFonts w:ascii="Arial" w:hAnsi="Arial" w:cs="Arial"/>
          <w:sz w:val="22"/>
          <w:szCs w:val="22"/>
          <w:lang w:val="en-US"/>
        </w:rPr>
        <w:t>5.</w:t>
      </w:r>
      <w:r w:rsidR="00656CEB" w:rsidRPr="00DE5E35">
        <w:rPr>
          <w:rFonts w:ascii="Arial" w:hAnsi="Arial" w:cs="Arial"/>
          <w:sz w:val="22"/>
          <w:szCs w:val="22"/>
          <w:lang w:val="en-US"/>
        </w:rPr>
        <w:t>6</w:t>
      </w:r>
      <w:r w:rsidRPr="00DE5E35">
        <w:rPr>
          <w:rFonts w:ascii="Arial" w:hAnsi="Arial" w:cs="Arial"/>
          <w:sz w:val="22"/>
          <w:szCs w:val="22"/>
          <w:lang w:val="en-US"/>
        </w:rPr>
        <w:t xml:space="preserve"> Boundary Conditions</w:t>
      </w:r>
      <w:bookmarkEnd w:id="26"/>
    </w:p>
    <w:p w14:paraId="02635155" w14:textId="77777777" w:rsidR="00520FAE" w:rsidRPr="00520FAE" w:rsidRDefault="00520FAE" w:rsidP="00520FAE">
      <w:pPr>
        <w:rPr>
          <w:rFonts w:ascii="Arial" w:hAnsi="Arial" w:cs="Arial"/>
          <w:lang w:val="en-US"/>
        </w:rPr>
      </w:pPr>
      <w:r w:rsidRPr="00520FAE">
        <w:rPr>
          <w:rFonts w:ascii="Arial" w:hAnsi="Arial" w:cs="Arial"/>
          <w:lang w:val="en-US"/>
        </w:rPr>
        <w:t>Dirichlet boundary conditions are applied to all four sides of the plate, in line with the assignment requirements. The north boundary is held at a constant temperature, while the east, west, and south boundaries are fixed at zero temperature.</w:t>
      </w:r>
    </w:p>
    <w:p w14:paraId="3733DC88" w14:textId="77777777" w:rsidR="00520FAE" w:rsidRPr="00520FAE" w:rsidRDefault="00520FAE" w:rsidP="00520FAE">
      <w:pPr>
        <w:rPr>
          <w:rFonts w:ascii="Arial" w:hAnsi="Arial" w:cs="Arial"/>
          <w:lang w:val="en-US"/>
        </w:rPr>
      </w:pPr>
      <w:r w:rsidRPr="00520FAE">
        <w:rPr>
          <w:rFonts w:ascii="Arial" w:hAnsi="Arial" w:cs="Arial"/>
          <w:lang w:val="en-US"/>
        </w:rPr>
        <w:t>Dirichlet boundary conditions directly specify the temperature at the boundaries. This differs from Neumann boundary conditions, which define the heat flux instead. Using Dirichlet conditions helps ensure that the heat conduction problem is well-defined and has a unique solution (Özisik, 1993).</w:t>
      </w:r>
    </w:p>
    <w:p w14:paraId="5BA01F27" w14:textId="77777777" w:rsidR="00520FAE" w:rsidRPr="00520FAE" w:rsidRDefault="00520FAE" w:rsidP="00520FAE">
      <w:pPr>
        <w:rPr>
          <w:rFonts w:ascii="Arial" w:hAnsi="Arial" w:cs="Arial"/>
          <w:lang w:val="en-US"/>
        </w:rPr>
      </w:pPr>
      <w:r w:rsidRPr="00520FAE">
        <w:rPr>
          <w:rFonts w:ascii="Arial" w:hAnsi="Arial" w:cs="Arial"/>
          <w:lang w:val="en-US"/>
        </w:rPr>
        <w:t>The boundary temperatures are enforced at every time step. This is necessary because the numerical update process could otherwise change the boundary values, leading to results that do not satisfy the physical constraints of the problem.</w:t>
      </w:r>
    </w:p>
    <w:p w14:paraId="7873BAB8" w14:textId="21CEDDE5" w:rsidR="00354623" w:rsidRPr="00DE5E35" w:rsidRDefault="00354623" w:rsidP="00741361">
      <w:pPr>
        <w:jc w:val="center"/>
        <w:rPr>
          <w:rFonts w:ascii="Arial" w:hAnsi="Arial" w:cs="Arial"/>
          <w:lang w:val="en-US"/>
        </w:rPr>
      </w:pPr>
      <w:r w:rsidRPr="00DE5E35">
        <w:rPr>
          <w:rFonts w:ascii="Arial" w:hAnsi="Arial" w:cs="Arial"/>
          <w:lang w:val="en-US"/>
        </w:rPr>
        <w:drawing>
          <wp:inline distT="0" distB="0" distL="0" distR="0" wp14:anchorId="18237156" wp14:editId="2ECCD79E">
            <wp:extent cx="5731510" cy="2859405"/>
            <wp:effectExtent l="0" t="0" r="0" b="0"/>
            <wp:docPr id="1020795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795389" name=""/>
                    <pic:cNvPicPr/>
                  </pic:nvPicPr>
                  <pic:blipFill>
                    <a:blip r:embed="rId14"/>
                    <a:stretch>
                      <a:fillRect/>
                    </a:stretch>
                  </pic:blipFill>
                  <pic:spPr>
                    <a:xfrm>
                      <a:off x="0" y="0"/>
                      <a:ext cx="5731510" cy="2859405"/>
                    </a:xfrm>
                    <a:prstGeom prst="rect">
                      <a:avLst/>
                    </a:prstGeom>
                  </pic:spPr>
                </pic:pic>
              </a:graphicData>
            </a:graphic>
          </wp:inline>
        </w:drawing>
      </w:r>
    </w:p>
    <w:p w14:paraId="75CECE18" w14:textId="6A0F04AD" w:rsidR="00E869BC" w:rsidRPr="00E053E4" w:rsidRDefault="00E869BC" w:rsidP="00E869BC">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7</w:t>
      </w:r>
      <w:r w:rsidRPr="00DE5E35">
        <w:rPr>
          <w:rFonts w:ascii="Arial" w:hAnsi="Arial" w:cs="Arial"/>
          <w:sz w:val="22"/>
          <w:szCs w:val="22"/>
        </w:rPr>
        <w:fldChar w:fldCharType="end"/>
      </w:r>
      <w:r w:rsidRPr="00DE5E35">
        <w:rPr>
          <w:rFonts w:ascii="Arial" w:hAnsi="Arial" w:cs="Arial"/>
          <w:sz w:val="22"/>
          <w:szCs w:val="22"/>
        </w:rPr>
        <w:t xml:space="preserve"> - </w:t>
      </w:r>
      <w:r w:rsidR="000E3761" w:rsidRPr="00DE5E35">
        <w:rPr>
          <w:rFonts w:ascii="Arial" w:hAnsi="Arial" w:cs="Arial"/>
          <w:sz w:val="22"/>
          <w:szCs w:val="22"/>
        </w:rPr>
        <w:t>Screenshot</w:t>
      </w:r>
      <w:r w:rsidRPr="00DE5E35">
        <w:rPr>
          <w:rFonts w:ascii="Arial" w:hAnsi="Arial" w:cs="Arial"/>
          <w:sz w:val="22"/>
          <w:szCs w:val="22"/>
        </w:rPr>
        <w:t xml:space="preserve"> of MATLAB code setting up </w:t>
      </w:r>
      <w:r w:rsidR="000E3761" w:rsidRPr="00DE5E35">
        <w:rPr>
          <w:rFonts w:ascii="Arial" w:hAnsi="Arial" w:cs="Arial"/>
          <w:sz w:val="22"/>
          <w:szCs w:val="22"/>
        </w:rPr>
        <w:t>boundary</w:t>
      </w:r>
      <w:r w:rsidRPr="00DE5E35">
        <w:rPr>
          <w:rFonts w:ascii="Arial" w:hAnsi="Arial" w:cs="Arial"/>
          <w:sz w:val="22"/>
          <w:szCs w:val="22"/>
        </w:rPr>
        <w:t xml:space="preserve"> conditions</w:t>
      </w:r>
    </w:p>
    <w:p w14:paraId="0DA47588" w14:textId="587C7829" w:rsidR="00E053E4" w:rsidRPr="00DE5E35" w:rsidRDefault="00E053E4" w:rsidP="00E053E4">
      <w:pPr>
        <w:rPr>
          <w:rFonts w:ascii="Arial" w:hAnsi="Arial" w:cs="Arial"/>
          <w:lang w:val="en-US"/>
        </w:rPr>
      </w:pPr>
    </w:p>
    <w:p w14:paraId="2C8E7C33" w14:textId="77777777" w:rsidR="00840A19" w:rsidRPr="00E053E4" w:rsidRDefault="00840A19" w:rsidP="00E053E4">
      <w:pPr>
        <w:rPr>
          <w:rFonts w:ascii="Arial" w:hAnsi="Arial" w:cs="Arial"/>
          <w:lang w:val="en-US"/>
        </w:rPr>
      </w:pPr>
    </w:p>
    <w:p w14:paraId="793DAC22" w14:textId="33B7886B" w:rsidR="00E053E4" w:rsidRPr="00DE5E35" w:rsidRDefault="00E053E4" w:rsidP="00656CEB">
      <w:pPr>
        <w:pStyle w:val="Heading2"/>
        <w:rPr>
          <w:rFonts w:ascii="Arial" w:hAnsi="Arial" w:cs="Arial"/>
          <w:sz w:val="22"/>
          <w:szCs w:val="22"/>
          <w:lang w:val="en-US"/>
        </w:rPr>
      </w:pPr>
      <w:bookmarkStart w:id="27" w:name="_Toc220850059"/>
      <w:r w:rsidRPr="00DE5E35">
        <w:rPr>
          <w:rFonts w:ascii="Arial" w:hAnsi="Arial" w:cs="Arial"/>
          <w:sz w:val="22"/>
          <w:szCs w:val="22"/>
          <w:lang w:val="en-US"/>
        </w:rPr>
        <w:lastRenderedPageBreak/>
        <w:t>5.</w:t>
      </w:r>
      <w:r w:rsidR="00656CEB" w:rsidRPr="00DE5E35">
        <w:rPr>
          <w:rFonts w:ascii="Arial" w:hAnsi="Arial" w:cs="Arial"/>
          <w:sz w:val="22"/>
          <w:szCs w:val="22"/>
          <w:lang w:val="en-US"/>
        </w:rPr>
        <w:t>7</w:t>
      </w:r>
      <w:r w:rsidRPr="00DE5E35">
        <w:rPr>
          <w:rFonts w:ascii="Arial" w:hAnsi="Arial" w:cs="Arial"/>
          <w:sz w:val="22"/>
          <w:szCs w:val="22"/>
          <w:lang w:val="en-US"/>
        </w:rPr>
        <w:t xml:space="preserve"> Time Marching and Finite Difference Scheme</w:t>
      </w:r>
      <w:bookmarkEnd w:id="27"/>
    </w:p>
    <w:p w14:paraId="026E5F0A" w14:textId="47185A7B" w:rsidR="00520FAE" w:rsidRPr="00520FAE" w:rsidRDefault="00520FAE" w:rsidP="00520FAE">
      <w:pPr>
        <w:rPr>
          <w:rFonts w:ascii="Arial" w:hAnsi="Arial" w:cs="Arial"/>
          <w:lang w:val="en-US"/>
        </w:rPr>
      </w:pPr>
      <w:r w:rsidRPr="00520FAE">
        <w:rPr>
          <w:rFonts w:ascii="Arial" w:hAnsi="Arial" w:cs="Arial"/>
          <w:lang w:val="en-US"/>
        </w:rPr>
        <w:t xml:space="preserve">The transient solution is calculated by stepping the temperature field forward in time using an explicit time-marching loop. At each time step, the temperature at </w:t>
      </w:r>
      <w:r w:rsidRPr="00DE5E35">
        <w:rPr>
          <w:rFonts w:ascii="Arial" w:hAnsi="Arial" w:cs="Arial"/>
          <w:lang w:val="en-US"/>
        </w:rPr>
        <w:t>each interior grid point is updated using a five-point finite-difference</w:t>
      </w:r>
      <w:r w:rsidRPr="00520FAE">
        <w:rPr>
          <w:rFonts w:ascii="Arial" w:hAnsi="Arial" w:cs="Arial"/>
          <w:lang w:val="en-US"/>
        </w:rPr>
        <w:t xml:space="preserve"> approximation of the Laplacian.</w:t>
      </w:r>
    </w:p>
    <w:p w14:paraId="1E66FF73" w14:textId="7650F51D" w:rsidR="00E473F7" w:rsidRPr="00DE5E35" w:rsidRDefault="00E473F7" w:rsidP="00520FAE">
      <w:pPr>
        <w:rPr>
          <w:rFonts w:ascii="Arial" w:hAnsi="Arial" w:cs="Arial"/>
          <w:lang w:val="en-US"/>
        </w:rPr>
      </w:pPr>
      <w:r w:rsidRPr="00DE5E35">
        <w:rPr>
          <w:rFonts w:ascii="Arial" w:hAnsi="Arial" w:cs="Arial"/>
          <w:lang w:val="en-US"/>
        </w:rPr>
        <w:t>This update equation represents heat diffusion from the four neighbouring grid points. In physical terms, heat flows from hotter to cooler regions, and the temperature change at a grid point depends on the temperature differences between that point and its surrounding nodes.</w:t>
      </w:r>
    </w:p>
    <w:p w14:paraId="4F04B3F3" w14:textId="14548DF7" w:rsidR="00520FAE" w:rsidRPr="00520FAE" w:rsidRDefault="00E473F7" w:rsidP="00520FAE">
      <w:pPr>
        <w:rPr>
          <w:rFonts w:ascii="Arial" w:hAnsi="Arial" w:cs="Arial"/>
          <w:lang w:val="en-US"/>
        </w:rPr>
      </w:pPr>
      <w:r w:rsidRPr="00DE5E35">
        <w:rPr>
          <w:rFonts w:ascii="Arial" w:hAnsi="Arial" w:cs="Arial"/>
          <w:lang w:val="en-US"/>
        </w:rPr>
        <w:t xml:space="preserve">The explicit method is straightforward to implement and easy to understand, but it requires careful selection of the time step to maintain numerical stability. Even so, the explicit approach is suitable for educational and demonstration purposes because of its simplicity and clear formulation. </w:t>
      </w:r>
      <w:r w:rsidR="00520FAE" w:rsidRPr="00520FAE">
        <w:rPr>
          <w:rFonts w:ascii="Arial" w:hAnsi="Arial" w:cs="Arial"/>
          <w:lang w:val="en-US"/>
        </w:rPr>
        <w:t>(Smith, 1985).</w:t>
      </w:r>
    </w:p>
    <w:p w14:paraId="214DDE94" w14:textId="77777777" w:rsidR="00520FAE" w:rsidRPr="00DE5E35" w:rsidRDefault="00520FAE" w:rsidP="00520FAE">
      <w:pPr>
        <w:rPr>
          <w:rFonts w:ascii="Arial" w:hAnsi="Arial" w:cs="Arial"/>
          <w:lang w:val="en-US"/>
        </w:rPr>
      </w:pPr>
    </w:p>
    <w:p w14:paraId="655C3093" w14:textId="3A8A36C5" w:rsidR="00A057FB" w:rsidRPr="00DE5E35" w:rsidRDefault="00085818" w:rsidP="00E053E4">
      <w:pPr>
        <w:rPr>
          <w:rFonts w:ascii="Arial" w:hAnsi="Arial" w:cs="Arial"/>
          <w:lang w:val="en-US"/>
        </w:rPr>
      </w:pPr>
      <w:r w:rsidRPr="00DE5E35">
        <w:rPr>
          <w:rFonts w:ascii="Arial" w:hAnsi="Arial" w:cs="Arial"/>
          <w:lang w:val="en-US"/>
        </w:rPr>
        <w:drawing>
          <wp:inline distT="0" distB="0" distL="0" distR="0" wp14:anchorId="11744F28" wp14:editId="09591BBF">
            <wp:extent cx="5731510" cy="2941955"/>
            <wp:effectExtent l="0" t="0" r="0" b="0"/>
            <wp:docPr id="256203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03900" name=""/>
                    <pic:cNvPicPr/>
                  </pic:nvPicPr>
                  <pic:blipFill>
                    <a:blip r:embed="rId15"/>
                    <a:stretch>
                      <a:fillRect/>
                    </a:stretch>
                  </pic:blipFill>
                  <pic:spPr>
                    <a:xfrm>
                      <a:off x="0" y="0"/>
                      <a:ext cx="5731510" cy="2941955"/>
                    </a:xfrm>
                    <a:prstGeom prst="rect">
                      <a:avLst/>
                    </a:prstGeom>
                  </pic:spPr>
                </pic:pic>
              </a:graphicData>
            </a:graphic>
          </wp:inline>
        </w:drawing>
      </w:r>
    </w:p>
    <w:p w14:paraId="2F27AE2C" w14:textId="14DA54EE" w:rsidR="004B347F" w:rsidRPr="00DE5E35" w:rsidRDefault="00C504D4" w:rsidP="00C504D4">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8</w:t>
      </w:r>
      <w:r w:rsidRPr="00DE5E35">
        <w:rPr>
          <w:rFonts w:ascii="Arial" w:hAnsi="Arial" w:cs="Arial"/>
          <w:sz w:val="22"/>
          <w:szCs w:val="22"/>
        </w:rPr>
        <w:fldChar w:fldCharType="end"/>
      </w:r>
      <w:r w:rsidRPr="00DE5E35">
        <w:rPr>
          <w:rFonts w:ascii="Arial" w:hAnsi="Arial" w:cs="Arial"/>
          <w:sz w:val="22"/>
          <w:szCs w:val="22"/>
        </w:rPr>
        <w:t xml:space="preserve"> - MATLAB section of code for </w:t>
      </w:r>
      <w:r w:rsidRPr="00DE5E35">
        <w:rPr>
          <w:rFonts w:ascii="Arial" w:hAnsi="Arial" w:cs="Arial"/>
          <w:sz w:val="22"/>
          <w:szCs w:val="22"/>
        </w:rPr>
        <w:t>Time Marching &amp; Finite Difference Scheme</w:t>
      </w:r>
    </w:p>
    <w:p w14:paraId="1B89804D" w14:textId="77777777" w:rsidR="004B347F" w:rsidRPr="00E053E4" w:rsidRDefault="004B347F" w:rsidP="00E053E4">
      <w:pPr>
        <w:rPr>
          <w:rFonts w:ascii="Arial" w:hAnsi="Arial" w:cs="Arial"/>
          <w:lang w:val="en-US"/>
        </w:rPr>
      </w:pPr>
    </w:p>
    <w:p w14:paraId="5F09E0B0" w14:textId="282B6A8B" w:rsidR="00E053E4" w:rsidRPr="00E053E4" w:rsidRDefault="00E053E4" w:rsidP="00E053E4">
      <w:pPr>
        <w:rPr>
          <w:rFonts w:ascii="Arial" w:hAnsi="Arial" w:cs="Arial"/>
          <w:lang w:val="en-US"/>
        </w:rPr>
      </w:pPr>
    </w:p>
    <w:p w14:paraId="18FD9EA6" w14:textId="0B20E700" w:rsidR="00E053E4" w:rsidRPr="00DE5E35" w:rsidRDefault="00E053E4" w:rsidP="00656CEB">
      <w:pPr>
        <w:pStyle w:val="Heading2"/>
        <w:rPr>
          <w:rFonts w:ascii="Arial" w:hAnsi="Arial" w:cs="Arial"/>
          <w:sz w:val="22"/>
          <w:szCs w:val="22"/>
          <w:lang w:val="en-US"/>
        </w:rPr>
      </w:pPr>
      <w:bookmarkStart w:id="28" w:name="_Toc220850060"/>
      <w:r w:rsidRPr="00DE5E35">
        <w:rPr>
          <w:rFonts w:ascii="Arial" w:hAnsi="Arial" w:cs="Arial"/>
          <w:sz w:val="22"/>
          <w:szCs w:val="22"/>
          <w:lang w:val="en-US"/>
        </w:rPr>
        <w:t>5.</w:t>
      </w:r>
      <w:r w:rsidR="00656CEB" w:rsidRPr="00DE5E35">
        <w:rPr>
          <w:rFonts w:ascii="Arial" w:hAnsi="Arial" w:cs="Arial"/>
          <w:sz w:val="22"/>
          <w:szCs w:val="22"/>
          <w:lang w:val="en-US"/>
        </w:rPr>
        <w:t>8</w:t>
      </w:r>
      <w:r w:rsidRPr="00DE5E35">
        <w:rPr>
          <w:rFonts w:ascii="Arial" w:hAnsi="Arial" w:cs="Arial"/>
          <w:sz w:val="22"/>
          <w:szCs w:val="22"/>
          <w:lang w:val="en-US"/>
        </w:rPr>
        <w:t xml:space="preserve"> Convergence and Steady-State Detection</w:t>
      </w:r>
      <w:bookmarkEnd w:id="28"/>
    </w:p>
    <w:p w14:paraId="3BB7A694" w14:textId="76E59A30" w:rsidR="00520FAE" w:rsidRPr="00DE5E35" w:rsidRDefault="000E3761" w:rsidP="00520FAE">
      <w:pPr>
        <w:rPr>
          <w:rFonts w:ascii="Arial" w:hAnsi="Arial" w:cs="Arial"/>
        </w:rPr>
      </w:pPr>
      <w:r w:rsidRPr="00DE5E35">
        <w:rPr>
          <w:rFonts w:ascii="Arial" w:hAnsi="Arial" w:cs="Arial"/>
        </w:rPr>
        <w:t>Convergence and steady-state detection are implemented within the main time-stepping loop (Section 6 of the MATLAB code). At each timestep, the temperature field from the previous iteration is stored and compared with the updated field. The maximum absolute temperature change across the domain is evaluated, and when this value falls below a predefined tolerance, the solution is considered to have reached steady state. The total time required to reach equilibrium is accumulated and reported, allowing the transient behaviour of the system to be assessed.</w:t>
      </w:r>
    </w:p>
    <w:p w14:paraId="0A47FAFF" w14:textId="640B3660" w:rsidR="00EF7682" w:rsidRPr="00DE5E35" w:rsidRDefault="00E473F7" w:rsidP="00520FAE">
      <w:pPr>
        <w:rPr>
          <w:rFonts w:ascii="Arial" w:hAnsi="Arial" w:cs="Arial"/>
          <w:lang w:val="en-US"/>
        </w:rPr>
      </w:pPr>
      <w:r w:rsidRPr="00DE5E35">
        <w:rPr>
          <w:rFonts w:ascii="Arial" w:hAnsi="Arial" w:cs="Arial"/>
          <w:lang w:val="en-US"/>
        </w:rPr>
        <w:lastRenderedPageBreak/>
        <w:drawing>
          <wp:inline distT="0" distB="0" distL="0" distR="0" wp14:anchorId="1D31E176" wp14:editId="41C4A205">
            <wp:extent cx="5731510" cy="2999105"/>
            <wp:effectExtent l="0" t="0" r="0" b="0"/>
            <wp:docPr id="771818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18488" name=""/>
                    <pic:cNvPicPr/>
                  </pic:nvPicPr>
                  <pic:blipFill>
                    <a:blip r:embed="rId16"/>
                    <a:stretch>
                      <a:fillRect/>
                    </a:stretch>
                  </pic:blipFill>
                  <pic:spPr>
                    <a:xfrm>
                      <a:off x="0" y="0"/>
                      <a:ext cx="5731510" cy="2999105"/>
                    </a:xfrm>
                    <a:prstGeom prst="rect">
                      <a:avLst/>
                    </a:prstGeom>
                  </pic:spPr>
                </pic:pic>
              </a:graphicData>
            </a:graphic>
          </wp:inline>
        </w:drawing>
      </w:r>
    </w:p>
    <w:p w14:paraId="131139D8" w14:textId="3C16DD3C" w:rsidR="00C504D4" w:rsidRPr="00DE5E35" w:rsidRDefault="00C504D4" w:rsidP="00C504D4">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9</w:t>
      </w:r>
      <w:r w:rsidRPr="00DE5E35">
        <w:rPr>
          <w:rFonts w:ascii="Arial" w:hAnsi="Arial" w:cs="Arial"/>
          <w:sz w:val="22"/>
          <w:szCs w:val="22"/>
        </w:rPr>
        <w:fldChar w:fldCharType="end"/>
      </w:r>
      <w:r w:rsidRPr="00DE5E35">
        <w:rPr>
          <w:rFonts w:ascii="Arial" w:hAnsi="Arial" w:cs="Arial"/>
          <w:sz w:val="22"/>
          <w:szCs w:val="22"/>
        </w:rPr>
        <w:t xml:space="preserve"> - MATLAB section of code for Convergence &amp; Steady-State Detection</w:t>
      </w:r>
    </w:p>
    <w:p w14:paraId="4F962CD5" w14:textId="77777777" w:rsidR="00EF7682" w:rsidRPr="00DE5E35" w:rsidRDefault="00EF7682" w:rsidP="00520FAE">
      <w:pPr>
        <w:rPr>
          <w:rFonts w:ascii="Arial" w:hAnsi="Arial" w:cs="Arial"/>
          <w:lang w:val="en-US"/>
        </w:rPr>
      </w:pPr>
    </w:p>
    <w:p w14:paraId="03749A27" w14:textId="74F45599" w:rsidR="00E053E4" w:rsidRPr="00E053E4" w:rsidRDefault="00E053E4" w:rsidP="00E053E4">
      <w:pPr>
        <w:rPr>
          <w:rFonts w:ascii="Arial" w:hAnsi="Arial" w:cs="Arial"/>
          <w:lang w:val="en-US"/>
        </w:rPr>
      </w:pPr>
    </w:p>
    <w:p w14:paraId="2B4A7328" w14:textId="708D8FA2" w:rsidR="00E053E4" w:rsidRPr="00DE5E35" w:rsidRDefault="00E053E4" w:rsidP="00656CEB">
      <w:pPr>
        <w:pStyle w:val="Heading2"/>
        <w:rPr>
          <w:rFonts w:ascii="Arial" w:hAnsi="Arial" w:cs="Arial"/>
          <w:sz w:val="22"/>
          <w:szCs w:val="22"/>
          <w:lang w:val="en-US"/>
        </w:rPr>
      </w:pPr>
      <w:bookmarkStart w:id="29" w:name="_Toc220850061"/>
      <w:r w:rsidRPr="00DE5E35">
        <w:rPr>
          <w:rFonts w:ascii="Arial" w:hAnsi="Arial" w:cs="Arial"/>
          <w:sz w:val="22"/>
          <w:szCs w:val="22"/>
          <w:lang w:val="en-US"/>
        </w:rPr>
        <w:t>5.</w:t>
      </w:r>
      <w:r w:rsidR="00656CEB" w:rsidRPr="00DE5E35">
        <w:rPr>
          <w:rFonts w:ascii="Arial" w:hAnsi="Arial" w:cs="Arial"/>
          <w:sz w:val="22"/>
          <w:szCs w:val="22"/>
          <w:lang w:val="en-US"/>
        </w:rPr>
        <w:t>9</w:t>
      </w:r>
      <w:r w:rsidRPr="00DE5E35">
        <w:rPr>
          <w:rFonts w:ascii="Arial" w:hAnsi="Arial" w:cs="Arial"/>
          <w:sz w:val="22"/>
          <w:szCs w:val="22"/>
          <w:lang w:val="en-US"/>
        </w:rPr>
        <w:t xml:space="preserve"> Analytical Solution and Validation</w:t>
      </w:r>
      <w:bookmarkEnd w:id="29"/>
    </w:p>
    <w:p w14:paraId="623086B8" w14:textId="77777777" w:rsidR="00E053E4" w:rsidRPr="00E053E4" w:rsidRDefault="00E053E4" w:rsidP="00E053E4">
      <w:pPr>
        <w:rPr>
          <w:rFonts w:ascii="Arial" w:hAnsi="Arial" w:cs="Arial"/>
          <w:lang w:val="en-US"/>
        </w:rPr>
      </w:pPr>
      <w:r w:rsidRPr="00E053E4">
        <w:rPr>
          <w:rFonts w:ascii="Arial" w:hAnsi="Arial" w:cs="Arial"/>
          <w:lang w:val="en-US"/>
        </w:rPr>
        <w:t>To validate the numerical solution, an analytical steady-state solution is computed using a Fourier series formulation. At steady state, the transient heat equation reduces to Laplace’s equation, for which closed-form solutions exist under Dirichlet boundary conditions (Carslaw and Jaeger, 1959).</w:t>
      </w:r>
    </w:p>
    <w:p w14:paraId="7AAD1BBA" w14:textId="77777777" w:rsidR="00E053E4" w:rsidRPr="00E053E4" w:rsidRDefault="00E053E4" w:rsidP="00E053E4">
      <w:pPr>
        <w:rPr>
          <w:rFonts w:ascii="Arial" w:hAnsi="Arial" w:cs="Arial"/>
          <w:lang w:val="en-US"/>
        </w:rPr>
      </w:pPr>
      <w:r w:rsidRPr="00E053E4">
        <w:rPr>
          <w:rFonts w:ascii="Arial" w:hAnsi="Arial" w:cs="Arial"/>
          <w:lang w:val="en-US"/>
        </w:rPr>
        <w:t>The analytical solution is approximated using a finite number of Fourier terms, as it is not possible to evaluate an infinite series numerically. Increasing the number of terms improves accuracy but also increases computational cost.</w:t>
      </w:r>
    </w:p>
    <w:p w14:paraId="5E0DBB6F" w14:textId="77777777" w:rsidR="00E053E4" w:rsidRPr="00DE5E35" w:rsidRDefault="00E053E4" w:rsidP="00E053E4">
      <w:pPr>
        <w:rPr>
          <w:rFonts w:ascii="Arial" w:hAnsi="Arial" w:cs="Arial"/>
          <w:lang w:val="en-US"/>
        </w:rPr>
      </w:pPr>
      <w:r w:rsidRPr="00E053E4">
        <w:rPr>
          <w:rFonts w:ascii="Arial" w:hAnsi="Arial" w:cs="Arial"/>
          <w:lang w:val="en-US"/>
        </w:rPr>
        <w:t>Validation is performed by computing the pointwise absolute error between the numerical and analytical solutions. Both the maximum and mean errors are reported, providing quantitative measures of accuracy. This comparison demonstrates that the numerical method converges to the correct physical solution.</w:t>
      </w:r>
    </w:p>
    <w:p w14:paraId="5AB1E2E6" w14:textId="5C757D8C" w:rsidR="00C504D4" w:rsidRPr="00DE5E35" w:rsidRDefault="00C504D4" w:rsidP="00E053E4">
      <w:pPr>
        <w:rPr>
          <w:rFonts w:ascii="Arial" w:hAnsi="Arial" w:cs="Arial"/>
          <w:lang w:val="en-US"/>
        </w:rPr>
      </w:pPr>
      <w:r w:rsidRPr="00DE5E35">
        <w:rPr>
          <w:rFonts w:ascii="Arial" w:hAnsi="Arial" w:cs="Arial"/>
          <w:lang w:val="en-US"/>
        </w:rPr>
        <w:drawing>
          <wp:inline distT="0" distB="0" distL="0" distR="0" wp14:anchorId="225E4F89" wp14:editId="1501D724">
            <wp:extent cx="5731510" cy="1883410"/>
            <wp:effectExtent l="0" t="0" r="0" b="0"/>
            <wp:docPr id="1718491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91464" name=""/>
                    <pic:cNvPicPr/>
                  </pic:nvPicPr>
                  <pic:blipFill>
                    <a:blip r:embed="rId17"/>
                    <a:stretch>
                      <a:fillRect/>
                    </a:stretch>
                  </pic:blipFill>
                  <pic:spPr>
                    <a:xfrm>
                      <a:off x="0" y="0"/>
                      <a:ext cx="5731510" cy="1883410"/>
                    </a:xfrm>
                    <a:prstGeom prst="rect">
                      <a:avLst/>
                    </a:prstGeom>
                  </pic:spPr>
                </pic:pic>
              </a:graphicData>
            </a:graphic>
          </wp:inline>
        </w:drawing>
      </w:r>
    </w:p>
    <w:p w14:paraId="31701BF0" w14:textId="3523D7F2" w:rsidR="00C504D4" w:rsidRPr="00E053E4" w:rsidRDefault="00C504D4" w:rsidP="00C504D4">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10</w:t>
      </w:r>
      <w:r w:rsidRPr="00DE5E35">
        <w:rPr>
          <w:rFonts w:ascii="Arial" w:hAnsi="Arial" w:cs="Arial"/>
          <w:sz w:val="22"/>
          <w:szCs w:val="22"/>
        </w:rPr>
        <w:fldChar w:fldCharType="end"/>
      </w:r>
      <w:r w:rsidRPr="00DE5E35">
        <w:rPr>
          <w:rFonts w:ascii="Arial" w:hAnsi="Arial" w:cs="Arial"/>
          <w:sz w:val="22"/>
          <w:szCs w:val="22"/>
        </w:rPr>
        <w:t xml:space="preserve"> - MATLAB section of code Analytical Solution and Validation</w:t>
      </w:r>
    </w:p>
    <w:p w14:paraId="4FDC7DBF" w14:textId="1D5A6854" w:rsidR="00E053E4" w:rsidRPr="00E053E4" w:rsidRDefault="00E053E4" w:rsidP="00E053E4">
      <w:pPr>
        <w:rPr>
          <w:rFonts w:ascii="Arial" w:hAnsi="Arial" w:cs="Arial"/>
          <w:lang w:val="en-US"/>
        </w:rPr>
      </w:pPr>
    </w:p>
    <w:p w14:paraId="58D0DBDB" w14:textId="34B2A691" w:rsidR="00E053E4" w:rsidRPr="00DE5E35" w:rsidRDefault="00E053E4" w:rsidP="00656CEB">
      <w:pPr>
        <w:pStyle w:val="Heading2"/>
        <w:rPr>
          <w:rFonts w:ascii="Arial" w:hAnsi="Arial" w:cs="Arial"/>
          <w:sz w:val="22"/>
          <w:szCs w:val="22"/>
          <w:lang w:val="en-US"/>
        </w:rPr>
      </w:pPr>
      <w:bookmarkStart w:id="30" w:name="_Toc220850062"/>
      <w:r w:rsidRPr="00DE5E35">
        <w:rPr>
          <w:rFonts w:ascii="Arial" w:hAnsi="Arial" w:cs="Arial"/>
          <w:sz w:val="22"/>
          <w:szCs w:val="22"/>
          <w:lang w:val="en-US"/>
        </w:rPr>
        <w:lastRenderedPageBreak/>
        <w:t>5.</w:t>
      </w:r>
      <w:r w:rsidR="00656CEB" w:rsidRPr="00DE5E35">
        <w:rPr>
          <w:rFonts w:ascii="Arial" w:hAnsi="Arial" w:cs="Arial"/>
          <w:sz w:val="22"/>
          <w:szCs w:val="22"/>
          <w:lang w:val="en-US"/>
        </w:rPr>
        <w:t>10</w:t>
      </w:r>
      <w:r w:rsidRPr="00DE5E35">
        <w:rPr>
          <w:rFonts w:ascii="Arial" w:hAnsi="Arial" w:cs="Arial"/>
          <w:sz w:val="22"/>
          <w:szCs w:val="22"/>
          <w:lang w:val="en-US"/>
        </w:rPr>
        <w:t xml:space="preserve"> Results Visualisation</w:t>
      </w:r>
      <w:bookmarkEnd w:id="30"/>
    </w:p>
    <w:p w14:paraId="5F8F47BC" w14:textId="77777777" w:rsidR="00E053E4" w:rsidRPr="00E053E4" w:rsidRDefault="00E053E4" w:rsidP="00E053E4">
      <w:pPr>
        <w:rPr>
          <w:rFonts w:ascii="Arial" w:hAnsi="Arial" w:cs="Arial"/>
          <w:lang w:val="en-US"/>
        </w:rPr>
      </w:pPr>
      <w:r w:rsidRPr="00E053E4">
        <w:rPr>
          <w:rFonts w:ascii="Arial" w:hAnsi="Arial" w:cs="Arial"/>
          <w:lang w:val="en-US"/>
        </w:rPr>
        <w:t>The final temperature distributions are presented using contour heatmaps. Separate plots are generated for the numerical solution, the analytical solution, and the absolute error.</w:t>
      </w:r>
    </w:p>
    <w:p w14:paraId="16BFD5B6" w14:textId="59D76523" w:rsidR="00E053E4" w:rsidRPr="00DE5E35" w:rsidRDefault="00E053E4" w:rsidP="00E053E4">
      <w:pPr>
        <w:rPr>
          <w:rFonts w:ascii="Arial" w:hAnsi="Arial" w:cs="Arial"/>
          <w:lang w:val="en-US"/>
        </w:rPr>
      </w:pPr>
      <w:r w:rsidRPr="00E053E4">
        <w:rPr>
          <w:rFonts w:ascii="Arial" w:hAnsi="Arial" w:cs="Arial"/>
          <w:lang w:val="en-US"/>
        </w:rPr>
        <w:t>Visual comparison of the numerical and analytical temperature fields shows strong agreement, while the error distribution confirms that discrepancies are small and smooth. This visual validation complements the quantitative error metrics and provides confidence in the correctness of the numerical implementation.</w:t>
      </w:r>
    </w:p>
    <w:p w14:paraId="17102E0B" w14:textId="7879ADA7" w:rsidR="00C504D4" w:rsidRPr="00DE5E35" w:rsidRDefault="00C504D4" w:rsidP="00E053E4">
      <w:pPr>
        <w:rPr>
          <w:rFonts w:ascii="Arial" w:hAnsi="Arial" w:cs="Arial"/>
          <w:lang w:val="en-US"/>
        </w:rPr>
      </w:pPr>
      <w:r w:rsidRPr="00DE5E35">
        <w:rPr>
          <w:rFonts w:ascii="Arial" w:hAnsi="Arial" w:cs="Arial"/>
          <w:lang w:val="en-US"/>
        </w:rPr>
        <w:drawing>
          <wp:inline distT="0" distB="0" distL="0" distR="0" wp14:anchorId="6F07E7CF" wp14:editId="31F99F9E">
            <wp:extent cx="5731510" cy="3571875"/>
            <wp:effectExtent l="0" t="0" r="0" b="0"/>
            <wp:docPr id="281579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79334" name=""/>
                    <pic:cNvPicPr/>
                  </pic:nvPicPr>
                  <pic:blipFill>
                    <a:blip r:embed="rId18"/>
                    <a:stretch>
                      <a:fillRect/>
                    </a:stretch>
                  </pic:blipFill>
                  <pic:spPr>
                    <a:xfrm>
                      <a:off x="0" y="0"/>
                      <a:ext cx="5731510" cy="3571875"/>
                    </a:xfrm>
                    <a:prstGeom prst="rect">
                      <a:avLst/>
                    </a:prstGeom>
                  </pic:spPr>
                </pic:pic>
              </a:graphicData>
            </a:graphic>
          </wp:inline>
        </w:drawing>
      </w:r>
    </w:p>
    <w:p w14:paraId="0A98056A" w14:textId="6EC66EBE" w:rsidR="00C504D4" w:rsidRPr="00DE5E35" w:rsidRDefault="00C504D4" w:rsidP="00C504D4">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11</w:t>
      </w:r>
      <w:r w:rsidRPr="00DE5E35">
        <w:rPr>
          <w:rFonts w:ascii="Arial" w:hAnsi="Arial" w:cs="Arial"/>
          <w:sz w:val="22"/>
          <w:szCs w:val="22"/>
        </w:rPr>
        <w:fldChar w:fldCharType="end"/>
      </w:r>
      <w:r w:rsidRPr="00DE5E35">
        <w:rPr>
          <w:rFonts w:ascii="Arial" w:hAnsi="Arial" w:cs="Arial"/>
          <w:sz w:val="22"/>
          <w:szCs w:val="22"/>
        </w:rPr>
        <w:t xml:space="preserve"> - Section of MATLAB code used for result visualisation</w:t>
      </w:r>
    </w:p>
    <w:p w14:paraId="6DD15202" w14:textId="7EF9566D" w:rsidR="00923645" w:rsidRPr="00DE5E35" w:rsidRDefault="00923645" w:rsidP="00E053E4">
      <w:pPr>
        <w:rPr>
          <w:rFonts w:ascii="Arial" w:hAnsi="Arial" w:cs="Arial"/>
          <w:lang w:val="en-US"/>
        </w:rPr>
      </w:pPr>
      <w:r w:rsidRPr="00DE5E35">
        <w:rPr>
          <w:rFonts w:ascii="Arial" w:hAnsi="Arial" w:cs="Arial"/>
          <w:lang w:val="en-US"/>
        </w:rPr>
        <w:drawing>
          <wp:inline distT="0" distB="0" distL="0" distR="0" wp14:anchorId="3E75954D" wp14:editId="6B3285FE">
            <wp:extent cx="5731510" cy="2241550"/>
            <wp:effectExtent l="0" t="0" r="0" b="0"/>
            <wp:docPr id="1874500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00141" name=""/>
                    <pic:cNvPicPr/>
                  </pic:nvPicPr>
                  <pic:blipFill>
                    <a:blip r:embed="rId19"/>
                    <a:stretch>
                      <a:fillRect/>
                    </a:stretch>
                  </pic:blipFill>
                  <pic:spPr>
                    <a:xfrm>
                      <a:off x="0" y="0"/>
                      <a:ext cx="5731510" cy="2241550"/>
                    </a:xfrm>
                    <a:prstGeom prst="rect">
                      <a:avLst/>
                    </a:prstGeom>
                  </pic:spPr>
                </pic:pic>
              </a:graphicData>
            </a:graphic>
          </wp:inline>
        </w:drawing>
      </w:r>
    </w:p>
    <w:p w14:paraId="4329742B" w14:textId="51D96A6F" w:rsidR="00C504D4" w:rsidRPr="00DE5E35" w:rsidRDefault="00C504D4" w:rsidP="00C504D4">
      <w:pPr>
        <w:pStyle w:val="Caption"/>
        <w:rPr>
          <w:rFonts w:ascii="Arial" w:hAnsi="Arial" w:cs="Arial"/>
          <w:sz w:val="22"/>
          <w:szCs w:val="22"/>
          <w:lang w:val="en-US"/>
        </w:rPr>
      </w:pPr>
      <w:r w:rsidRPr="00DE5E35">
        <w:rPr>
          <w:rFonts w:ascii="Arial" w:hAnsi="Arial" w:cs="Arial"/>
          <w:sz w:val="22"/>
          <w:szCs w:val="22"/>
          <w:lang w:val="en-US"/>
        </w:rPr>
        <w:tab/>
      </w: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00A70780" w:rsidRPr="00DE5E35">
        <w:rPr>
          <w:rFonts w:ascii="Arial" w:hAnsi="Arial" w:cs="Arial"/>
          <w:noProof/>
          <w:sz w:val="22"/>
          <w:szCs w:val="22"/>
        </w:rPr>
        <w:t>12</w:t>
      </w:r>
      <w:r w:rsidRPr="00DE5E35">
        <w:rPr>
          <w:rFonts w:ascii="Arial" w:hAnsi="Arial" w:cs="Arial"/>
          <w:sz w:val="22"/>
          <w:szCs w:val="22"/>
        </w:rPr>
        <w:fldChar w:fldCharType="end"/>
      </w:r>
      <w:r w:rsidRPr="00DE5E35">
        <w:rPr>
          <w:rFonts w:ascii="Arial" w:hAnsi="Arial" w:cs="Arial"/>
          <w:sz w:val="22"/>
          <w:szCs w:val="22"/>
        </w:rPr>
        <w:t xml:space="preserve"> - </w:t>
      </w:r>
      <w:r w:rsidR="00A70780" w:rsidRPr="00DE5E35">
        <w:rPr>
          <w:rFonts w:ascii="Arial" w:hAnsi="Arial" w:cs="Arial"/>
          <w:sz w:val="22"/>
          <w:szCs w:val="22"/>
        </w:rPr>
        <w:t>Visualisation</w:t>
      </w:r>
      <w:r w:rsidRPr="00DE5E35">
        <w:rPr>
          <w:rFonts w:ascii="Arial" w:hAnsi="Arial" w:cs="Arial"/>
          <w:sz w:val="22"/>
          <w:szCs w:val="22"/>
        </w:rPr>
        <w:t xml:space="preserve"> of values </w:t>
      </w:r>
      <w:r w:rsidR="00A70780" w:rsidRPr="00DE5E35">
        <w:rPr>
          <w:rFonts w:ascii="Arial" w:hAnsi="Arial" w:cs="Arial"/>
          <w:sz w:val="22"/>
          <w:szCs w:val="22"/>
        </w:rPr>
        <w:t>in</w:t>
      </w:r>
      <w:r w:rsidRPr="00DE5E35">
        <w:rPr>
          <w:rFonts w:ascii="Arial" w:hAnsi="Arial" w:cs="Arial"/>
          <w:sz w:val="22"/>
          <w:szCs w:val="22"/>
        </w:rPr>
        <w:t xml:space="preserve"> the command window after the script is run with user inputs</w:t>
      </w:r>
    </w:p>
    <w:p w14:paraId="6D271E1F" w14:textId="2807D2CC" w:rsidR="00923645" w:rsidRPr="00DE5E35" w:rsidRDefault="00923645" w:rsidP="00E053E4">
      <w:pPr>
        <w:rPr>
          <w:rFonts w:ascii="Arial" w:hAnsi="Arial" w:cs="Arial"/>
          <w:lang w:val="en-US"/>
        </w:rPr>
      </w:pPr>
      <w:r w:rsidRPr="00DE5E35">
        <w:rPr>
          <w:rFonts w:ascii="Arial" w:hAnsi="Arial" w:cs="Arial"/>
          <w:lang w:val="en-US"/>
        </w:rPr>
        <w:lastRenderedPageBreak/>
        <w:drawing>
          <wp:inline distT="0" distB="0" distL="0" distR="0" wp14:anchorId="4F2EA96F" wp14:editId="3BEDE32F">
            <wp:extent cx="5731510" cy="2982595"/>
            <wp:effectExtent l="0" t="0" r="0" b="0"/>
            <wp:docPr id="82042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28536" name=""/>
                    <pic:cNvPicPr/>
                  </pic:nvPicPr>
                  <pic:blipFill>
                    <a:blip r:embed="rId20"/>
                    <a:stretch>
                      <a:fillRect/>
                    </a:stretch>
                  </pic:blipFill>
                  <pic:spPr>
                    <a:xfrm>
                      <a:off x="0" y="0"/>
                      <a:ext cx="5731510" cy="2982595"/>
                    </a:xfrm>
                    <a:prstGeom prst="rect">
                      <a:avLst/>
                    </a:prstGeom>
                  </pic:spPr>
                </pic:pic>
              </a:graphicData>
            </a:graphic>
          </wp:inline>
        </w:drawing>
      </w:r>
    </w:p>
    <w:p w14:paraId="015E99F8" w14:textId="0767CE97" w:rsidR="00923645"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13</w:t>
      </w:r>
      <w:r w:rsidRPr="00DE5E35">
        <w:rPr>
          <w:rFonts w:ascii="Arial" w:hAnsi="Arial" w:cs="Arial"/>
          <w:sz w:val="22"/>
          <w:szCs w:val="22"/>
        </w:rPr>
        <w:fldChar w:fldCharType="end"/>
      </w:r>
      <w:r w:rsidRPr="00DE5E35">
        <w:rPr>
          <w:rFonts w:ascii="Arial" w:hAnsi="Arial" w:cs="Arial"/>
          <w:sz w:val="22"/>
          <w:szCs w:val="22"/>
        </w:rPr>
        <w:t xml:space="preserve"> - plotted graphical representation of data for numeric, analytical and error all side by side for comparison</w:t>
      </w:r>
    </w:p>
    <w:p w14:paraId="47D0C9E0" w14:textId="77777777" w:rsidR="00C85249" w:rsidRPr="00E053E4" w:rsidRDefault="00C85249" w:rsidP="00E053E4">
      <w:pPr>
        <w:rPr>
          <w:rFonts w:ascii="Arial" w:hAnsi="Arial" w:cs="Arial"/>
          <w:lang w:val="en-US"/>
        </w:rPr>
      </w:pPr>
    </w:p>
    <w:p w14:paraId="5876557F" w14:textId="403FF1AF" w:rsidR="00E053E4" w:rsidRPr="00E053E4" w:rsidRDefault="00E053E4" w:rsidP="00E053E4">
      <w:pPr>
        <w:rPr>
          <w:rFonts w:ascii="Arial" w:hAnsi="Arial" w:cs="Arial"/>
          <w:lang w:val="en-US"/>
        </w:rPr>
      </w:pPr>
    </w:p>
    <w:p w14:paraId="4EBAD3AF" w14:textId="78932DB1" w:rsidR="00E053E4" w:rsidRPr="00DE5E35" w:rsidRDefault="00E053E4" w:rsidP="00656CEB">
      <w:pPr>
        <w:pStyle w:val="Heading2"/>
        <w:rPr>
          <w:rFonts w:ascii="Arial" w:hAnsi="Arial" w:cs="Arial"/>
          <w:sz w:val="22"/>
          <w:szCs w:val="22"/>
          <w:lang w:val="en-US"/>
        </w:rPr>
      </w:pPr>
      <w:bookmarkStart w:id="31" w:name="_Toc220850063"/>
      <w:r w:rsidRPr="00DE5E35">
        <w:rPr>
          <w:rFonts w:ascii="Arial" w:hAnsi="Arial" w:cs="Arial"/>
          <w:sz w:val="22"/>
          <w:szCs w:val="22"/>
          <w:lang w:val="en-US"/>
        </w:rPr>
        <w:t>5.1</w:t>
      </w:r>
      <w:r w:rsidR="00656CEB" w:rsidRPr="00DE5E35">
        <w:rPr>
          <w:rFonts w:ascii="Arial" w:hAnsi="Arial" w:cs="Arial"/>
          <w:sz w:val="22"/>
          <w:szCs w:val="22"/>
          <w:lang w:val="en-US"/>
        </w:rPr>
        <w:t>1</w:t>
      </w:r>
      <w:r w:rsidRPr="00DE5E35">
        <w:rPr>
          <w:rFonts w:ascii="Arial" w:hAnsi="Arial" w:cs="Arial"/>
          <w:sz w:val="22"/>
          <w:szCs w:val="22"/>
          <w:lang w:val="en-US"/>
        </w:rPr>
        <w:t xml:space="preserve"> Summary</w:t>
      </w:r>
      <w:bookmarkEnd w:id="31"/>
    </w:p>
    <w:p w14:paraId="7057C5A6" w14:textId="77777777" w:rsidR="00E053E4" w:rsidRPr="00E053E4" w:rsidRDefault="00E053E4" w:rsidP="00E053E4">
      <w:pPr>
        <w:rPr>
          <w:rFonts w:ascii="Arial" w:hAnsi="Arial" w:cs="Arial"/>
          <w:lang w:val="en-US"/>
        </w:rPr>
      </w:pPr>
      <w:r w:rsidRPr="00E053E4">
        <w:rPr>
          <w:rFonts w:ascii="Arial" w:hAnsi="Arial" w:cs="Arial"/>
          <w:lang w:val="en-US"/>
        </w:rPr>
        <w:t>The MATLAB code successfully implements an explicit finite difference solution to the two-dimensional transient heat conduction problem. The numerical method is stable, physically consistent, and validated against an analytical solution. The structure of the code, combined with input validation, stability checks, and convergence monitoring, ensures robustness and reliability. Overall, the implementation provides an accurate and well-justified numerical model of heat conduction in an aluminium plate.</w:t>
      </w:r>
    </w:p>
    <w:p w14:paraId="24BD1157" w14:textId="75D15599" w:rsidR="00CA5CFE" w:rsidRPr="00DE5E35" w:rsidRDefault="00CA5CFE" w:rsidP="00CA5CFE">
      <w:pPr>
        <w:rPr>
          <w:rFonts w:ascii="Arial" w:hAnsi="Arial" w:cs="Arial"/>
          <w:lang w:val="en-US"/>
        </w:rPr>
      </w:pPr>
    </w:p>
    <w:p w14:paraId="156DEC5C" w14:textId="77777777" w:rsidR="00E6425E" w:rsidRPr="00DE5E35" w:rsidRDefault="00E6425E">
      <w:pPr>
        <w:rPr>
          <w:rFonts w:ascii="Arial" w:eastAsiaTheme="majorEastAsia" w:hAnsi="Arial" w:cs="Arial"/>
          <w:color w:val="0F4761" w:themeColor="accent1" w:themeShade="BF"/>
          <w:lang w:val="en-US"/>
        </w:rPr>
      </w:pPr>
      <w:r w:rsidRPr="00DE5E35">
        <w:rPr>
          <w:rFonts w:ascii="Arial" w:hAnsi="Arial" w:cs="Arial"/>
          <w:lang w:val="en-US"/>
        </w:rPr>
        <w:br w:type="page"/>
      </w:r>
    </w:p>
    <w:p w14:paraId="044EEB6F" w14:textId="04C5056D" w:rsidR="00CA5CFE" w:rsidRPr="00DE5E35" w:rsidRDefault="00CA5CFE" w:rsidP="00E009C3">
      <w:pPr>
        <w:pStyle w:val="Heading2"/>
        <w:rPr>
          <w:rFonts w:ascii="Arial" w:hAnsi="Arial" w:cs="Arial"/>
          <w:sz w:val="22"/>
          <w:szCs w:val="22"/>
          <w:lang w:val="en-US"/>
        </w:rPr>
      </w:pPr>
      <w:bookmarkStart w:id="32" w:name="_Toc220850064"/>
      <w:r w:rsidRPr="00DE5E35">
        <w:rPr>
          <w:rFonts w:ascii="Arial" w:hAnsi="Arial" w:cs="Arial"/>
          <w:sz w:val="22"/>
          <w:szCs w:val="22"/>
          <w:lang w:val="en-US"/>
        </w:rPr>
        <w:lastRenderedPageBreak/>
        <w:t>6. Validation of the Numerical Model</w:t>
      </w:r>
      <w:bookmarkEnd w:id="32"/>
    </w:p>
    <w:p w14:paraId="3944D9A9" w14:textId="75D2323F" w:rsidR="00CA5CFE" w:rsidRPr="00DE5E35" w:rsidRDefault="00CA5CFE" w:rsidP="00CA5CFE">
      <w:pPr>
        <w:rPr>
          <w:rFonts w:ascii="Arial" w:hAnsi="Arial" w:cs="Arial"/>
          <w:lang w:val="en-US"/>
        </w:rPr>
      </w:pPr>
    </w:p>
    <w:p w14:paraId="0848AAC2" w14:textId="77777777" w:rsidR="00923645" w:rsidRPr="00923645" w:rsidRDefault="00923645" w:rsidP="00923645">
      <w:pPr>
        <w:rPr>
          <w:rFonts w:ascii="Arial" w:hAnsi="Arial" w:cs="Arial"/>
          <w:lang w:val="en-US"/>
        </w:rPr>
      </w:pPr>
      <w:r w:rsidRPr="00923645">
        <w:rPr>
          <w:rFonts w:ascii="Arial" w:hAnsi="Arial" w:cs="Arial"/>
          <w:lang w:val="en-US"/>
        </w:rPr>
        <w:t>The model is validated by comparing the numerical steady-state temperature distribution obtained using the EFDM with the corresponding analytical solution. A visual comparison is carried out using heatmaps of the numerical solution, the analytical solution, and the absolute error between them.</w:t>
      </w:r>
    </w:p>
    <w:p w14:paraId="66CB772B" w14:textId="3EA88331" w:rsidR="00923645" w:rsidRPr="00923645" w:rsidRDefault="00923645" w:rsidP="00923645">
      <w:pPr>
        <w:rPr>
          <w:rFonts w:ascii="Arial" w:hAnsi="Arial" w:cs="Arial"/>
          <w:lang w:val="en-US"/>
        </w:rPr>
      </w:pPr>
      <w:r w:rsidRPr="00923645">
        <w:rPr>
          <w:rFonts w:ascii="Arial" w:hAnsi="Arial" w:cs="Arial"/>
          <w:lang w:val="en-US"/>
        </w:rPr>
        <w:t>Quantitative validation is performed by calculating the maximum absolute error and the root mean square error. These values provide clear numerical measures of how closely the numerical results match the analytical solution. The small error values obtained indicate good agreement between the two solutions, showing that the numerical model performs as expected under stable conditions and is consistent with second-order spatial discretisation (Smith, 1985; LeVeque, 2007).</w:t>
      </w:r>
    </w:p>
    <w:p w14:paraId="1B00620A" w14:textId="77777777" w:rsidR="00923645" w:rsidRPr="00DE5E35" w:rsidRDefault="00923645" w:rsidP="00CA5CFE">
      <w:pPr>
        <w:rPr>
          <w:rFonts w:ascii="Arial" w:hAnsi="Arial" w:cs="Arial"/>
          <w:lang w:val="en-US"/>
        </w:rPr>
      </w:pPr>
    </w:p>
    <w:p w14:paraId="715EBA1C" w14:textId="77777777" w:rsidR="00E6425E" w:rsidRPr="00DE5E35" w:rsidRDefault="00E6425E">
      <w:pPr>
        <w:rPr>
          <w:rFonts w:ascii="Arial" w:eastAsiaTheme="majorEastAsia" w:hAnsi="Arial" w:cs="Arial"/>
          <w:color w:val="0F4761" w:themeColor="accent1" w:themeShade="BF"/>
          <w:lang w:val="en-US"/>
        </w:rPr>
      </w:pPr>
      <w:r w:rsidRPr="00DE5E35">
        <w:rPr>
          <w:rFonts w:ascii="Arial" w:hAnsi="Arial" w:cs="Arial"/>
          <w:lang w:val="en-US"/>
        </w:rPr>
        <w:br w:type="page"/>
      </w:r>
    </w:p>
    <w:p w14:paraId="215F017D" w14:textId="35113D05" w:rsidR="00CA5CFE" w:rsidRPr="00DE5E35" w:rsidRDefault="00CA5CFE" w:rsidP="00E009C3">
      <w:pPr>
        <w:pStyle w:val="Heading2"/>
        <w:rPr>
          <w:rFonts w:ascii="Arial" w:hAnsi="Arial" w:cs="Arial"/>
          <w:sz w:val="22"/>
          <w:szCs w:val="22"/>
          <w:lang w:val="en-US"/>
        </w:rPr>
      </w:pPr>
      <w:bookmarkStart w:id="33" w:name="_Toc220850065"/>
      <w:r w:rsidRPr="00DE5E35">
        <w:rPr>
          <w:rFonts w:ascii="Arial" w:hAnsi="Arial" w:cs="Arial"/>
          <w:sz w:val="22"/>
          <w:szCs w:val="22"/>
          <w:lang w:val="en-US"/>
        </w:rPr>
        <w:lastRenderedPageBreak/>
        <w:t>7. Sensitivity Analysis of Key Numerical Parameters</w:t>
      </w:r>
      <w:bookmarkEnd w:id="33"/>
    </w:p>
    <w:p w14:paraId="54C8CAC3" w14:textId="77777777" w:rsidR="00CA5CFE" w:rsidRPr="00DE5E35" w:rsidRDefault="00CA5CFE" w:rsidP="00CA5CFE">
      <w:pPr>
        <w:rPr>
          <w:rFonts w:ascii="Arial" w:hAnsi="Arial" w:cs="Arial"/>
          <w:lang w:val="en-US"/>
        </w:rPr>
      </w:pPr>
      <w:r w:rsidRPr="00DE5E35">
        <w:rPr>
          <w:rFonts w:ascii="Arial" w:hAnsi="Arial" w:cs="Arial"/>
          <w:lang w:val="en-US"/>
        </w:rPr>
        <w:t>Sensitivity analysis is essential for evaluating the robustness and reliability of numerical models and for understanding how numerical parameters influence accuracy and computational cost (Chapra and Canale, 2015).</w:t>
      </w:r>
    </w:p>
    <w:p w14:paraId="36177714" w14:textId="77777777" w:rsidR="00CA5CFE" w:rsidRPr="00DE5E35" w:rsidRDefault="00CA5CFE" w:rsidP="00E009C3">
      <w:pPr>
        <w:pStyle w:val="Heading2"/>
        <w:rPr>
          <w:rFonts w:ascii="Arial" w:hAnsi="Arial" w:cs="Arial"/>
          <w:sz w:val="22"/>
          <w:szCs w:val="22"/>
          <w:lang w:val="en-US"/>
        </w:rPr>
      </w:pPr>
      <w:bookmarkStart w:id="34" w:name="_Toc220850066"/>
      <w:r w:rsidRPr="00DE5E35">
        <w:rPr>
          <w:rFonts w:ascii="Arial" w:hAnsi="Arial" w:cs="Arial"/>
          <w:sz w:val="22"/>
          <w:szCs w:val="22"/>
          <w:lang w:val="en-US"/>
        </w:rPr>
        <w:t>7.1 Influence of Grid Spacing</w:t>
      </w:r>
      <w:bookmarkEnd w:id="34"/>
    </w:p>
    <w:p w14:paraId="3C2A0AA4" w14:textId="77777777" w:rsidR="00923645" w:rsidRPr="00923645" w:rsidRDefault="00923645" w:rsidP="00923645">
      <w:pPr>
        <w:rPr>
          <w:rFonts w:ascii="Arial" w:hAnsi="Arial" w:cs="Arial"/>
          <w:lang w:val="en-US"/>
        </w:rPr>
      </w:pPr>
      <w:r w:rsidRPr="00923645">
        <w:rPr>
          <w:rFonts w:ascii="Arial" w:hAnsi="Arial" w:cs="Arial"/>
          <w:lang w:val="en-US"/>
        </w:rPr>
        <w:t>Reducing the grid spacing increases the spatial resolution and reduces truncation error, but it also significantly increases the number of grid points and the computational effort required. The results show that using smaller grid spacing leads to longer predicted thermal equilibrium times and increased computation time.</w:t>
      </w:r>
    </w:p>
    <w:p w14:paraId="33E6F844" w14:textId="1AC341D1" w:rsidR="00923645" w:rsidRPr="00923645" w:rsidRDefault="00923645" w:rsidP="00923645">
      <w:pPr>
        <w:rPr>
          <w:rFonts w:ascii="Arial" w:hAnsi="Arial" w:cs="Arial"/>
          <w:lang w:val="en-US"/>
        </w:rPr>
      </w:pPr>
      <w:r w:rsidRPr="00923645">
        <w:rPr>
          <w:rFonts w:ascii="Arial" w:hAnsi="Arial" w:cs="Arial"/>
          <w:lang w:val="en-US"/>
        </w:rPr>
        <w:t>This trend is consistent with the second-order truncation error, O(h²), associated with the spatial discretisation method and is well documented in the numerical analysis literature (Morton and Mayers, 2005; LeVeque, 2007). As the grid spacing becomes very small, the change in thermal equilibrium time between successive cases becomes minimal and eventually unnoticeable when rounded to the nearest second.</w:t>
      </w:r>
      <w:r w:rsidRPr="00DE5E35">
        <w:rPr>
          <w:rFonts w:ascii="Arial" w:hAnsi="Arial" w:cs="Arial"/>
          <w:lang w:val="en-US"/>
        </w:rPr>
        <w:t xml:space="preserve"> This is also shown </w:t>
      </w:r>
      <w:r w:rsidR="00A70780" w:rsidRPr="00DE5E35">
        <w:rPr>
          <w:rFonts w:ascii="Arial" w:hAnsi="Arial" w:cs="Arial"/>
          <w:lang w:val="en-US"/>
        </w:rPr>
        <w:t>graphically</w:t>
      </w:r>
      <w:r w:rsidRPr="00DE5E35">
        <w:rPr>
          <w:rFonts w:ascii="Arial" w:hAnsi="Arial" w:cs="Arial"/>
          <w:lang w:val="en-US"/>
        </w:rPr>
        <w:t>.</w:t>
      </w:r>
    </w:p>
    <w:p w14:paraId="77128978" w14:textId="018B183D" w:rsidR="005073B5" w:rsidRPr="00DE5E35" w:rsidRDefault="005073B5" w:rsidP="00CA5CFE">
      <w:pPr>
        <w:rPr>
          <w:rFonts w:ascii="Arial" w:hAnsi="Arial" w:cs="Arial"/>
          <w:lang w:val="en-US"/>
        </w:rPr>
      </w:pPr>
    </w:p>
    <w:p w14:paraId="2F6BFC2B" w14:textId="269BE276" w:rsidR="007949BF" w:rsidRPr="00DE5E35" w:rsidRDefault="003A7933" w:rsidP="00CA5CFE">
      <w:pPr>
        <w:rPr>
          <w:rFonts w:ascii="Arial" w:hAnsi="Arial" w:cs="Arial"/>
          <w:lang w:val="en-US"/>
        </w:rPr>
      </w:pPr>
      <w:r w:rsidRPr="00DE5E35">
        <w:rPr>
          <w:rFonts w:ascii="Arial" w:hAnsi="Arial" w:cs="Arial"/>
          <w:lang w:val="en-US"/>
        </w:rPr>
        <w:drawing>
          <wp:inline distT="0" distB="0" distL="0" distR="0" wp14:anchorId="454B7F57" wp14:editId="3D7C0339">
            <wp:extent cx="5731510" cy="1528445"/>
            <wp:effectExtent l="0" t="0" r="0" b="0"/>
            <wp:docPr id="184321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1071" name=""/>
                    <pic:cNvPicPr/>
                  </pic:nvPicPr>
                  <pic:blipFill>
                    <a:blip r:embed="rId21"/>
                    <a:stretch>
                      <a:fillRect/>
                    </a:stretch>
                  </pic:blipFill>
                  <pic:spPr>
                    <a:xfrm>
                      <a:off x="0" y="0"/>
                      <a:ext cx="5731510" cy="1528445"/>
                    </a:xfrm>
                    <a:prstGeom prst="rect">
                      <a:avLst/>
                    </a:prstGeom>
                  </pic:spPr>
                </pic:pic>
              </a:graphicData>
            </a:graphic>
          </wp:inline>
        </w:drawing>
      </w:r>
    </w:p>
    <w:p w14:paraId="2E8A3F6A" w14:textId="5884843C" w:rsidR="00A70780"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14</w:t>
      </w:r>
      <w:r w:rsidRPr="00DE5E35">
        <w:rPr>
          <w:rFonts w:ascii="Arial" w:hAnsi="Arial" w:cs="Arial"/>
          <w:sz w:val="22"/>
          <w:szCs w:val="22"/>
        </w:rPr>
        <w:fldChar w:fldCharType="end"/>
      </w:r>
      <w:r w:rsidRPr="00DE5E35">
        <w:rPr>
          <w:rFonts w:ascii="Arial" w:hAnsi="Arial" w:cs="Arial"/>
          <w:sz w:val="22"/>
          <w:szCs w:val="22"/>
        </w:rPr>
        <w:t xml:space="preserve"> - Excell screen shot showing results of altering grid spacing and its effect on time to equilibrium</w:t>
      </w:r>
    </w:p>
    <w:p w14:paraId="110CB5A4" w14:textId="2AB0BF9B" w:rsidR="001A7277" w:rsidRPr="00DE5E35" w:rsidRDefault="00156139" w:rsidP="00CA5CFE">
      <w:pPr>
        <w:rPr>
          <w:rFonts w:ascii="Arial" w:hAnsi="Arial" w:cs="Arial"/>
          <w:lang w:val="en-US"/>
        </w:rPr>
      </w:pPr>
      <w:r w:rsidRPr="00DE5E35">
        <w:rPr>
          <w:rFonts w:ascii="Arial" w:hAnsi="Arial" w:cs="Arial"/>
          <w:lang w:val="en-US"/>
        </w:rPr>
        <w:t>With the tabulated results, two additional columns were added for hours and days. This was done because it can be difficult to grasp the extent of time in seconds, and the hours and days provide some clarity to the results. However, all graphical representations are in seconds.</w:t>
      </w:r>
    </w:p>
    <w:p w14:paraId="62984E49" w14:textId="77777777" w:rsidR="001A7277" w:rsidRPr="00DE5E35" w:rsidRDefault="001A7277" w:rsidP="00CA5CFE">
      <w:pPr>
        <w:rPr>
          <w:rFonts w:ascii="Arial" w:hAnsi="Arial" w:cs="Arial"/>
          <w:lang w:val="en-US"/>
        </w:rPr>
      </w:pPr>
    </w:p>
    <w:p w14:paraId="097E68BC" w14:textId="37DC5C66" w:rsidR="001A7277" w:rsidRPr="00DE5E35" w:rsidRDefault="001A7277" w:rsidP="00CA5CFE">
      <w:pPr>
        <w:rPr>
          <w:rFonts w:ascii="Arial" w:hAnsi="Arial" w:cs="Arial"/>
          <w:lang w:val="en-US"/>
        </w:rPr>
      </w:pPr>
      <w:r w:rsidRPr="00DE5E35">
        <w:rPr>
          <w:rFonts w:ascii="Arial" w:hAnsi="Arial" w:cs="Arial"/>
          <w:noProof/>
        </w:rPr>
        <w:lastRenderedPageBreak/>
        <w:drawing>
          <wp:inline distT="0" distB="0" distL="0" distR="0" wp14:anchorId="1BD178A5" wp14:editId="00197AFA">
            <wp:extent cx="5731510" cy="3444240"/>
            <wp:effectExtent l="0" t="0" r="0" b="0"/>
            <wp:docPr id="268345542" name="Chart 1">
              <a:extLst xmlns:a="http://schemas.openxmlformats.org/drawingml/2006/main">
                <a:ext uri="{FF2B5EF4-FFF2-40B4-BE49-F238E27FC236}">
                  <a16:creationId xmlns:a16="http://schemas.microsoft.com/office/drawing/2014/main" id="{987360B2-7E51-19BD-AED0-CCB90C584A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FD169A4" w14:textId="6265DC32" w:rsidR="00A70780"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15</w:t>
      </w:r>
      <w:r w:rsidRPr="00DE5E35">
        <w:rPr>
          <w:rFonts w:ascii="Arial" w:hAnsi="Arial" w:cs="Arial"/>
          <w:sz w:val="22"/>
          <w:szCs w:val="22"/>
        </w:rPr>
        <w:fldChar w:fldCharType="end"/>
      </w:r>
      <w:r w:rsidRPr="00DE5E35">
        <w:rPr>
          <w:rFonts w:ascii="Arial" w:hAnsi="Arial" w:cs="Arial"/>
          <w:sz w:val="22"/>
          <w:szCs w:val="22"/>
        </w:rPr>
        <w:t xml:space="preserve"> - graphical representation of results from varying grid spacing to reach equilibrium</w:t>
      </w:r>
    </w:p>
    <w:p w14:paraId="2F86C0C6" w14:textId="698AD8FB" w:rsidR="00F36CB6" w:rsidRPr="00DE5E35" w:rsidRDefault="00F36CB6" w:rsidP="00CA5CFE">
      <w:pPr>
        <w:rPr>
          <w:rFonts w:ascii="Arial" w:hAnsi="Arial" w:cs="Arial"/>
          <w:lang w:val="en-US"/>
        </w:rPr>
      </w:pPr>
      <w:r w:rsidRPr="00DE5E35">
        <w:rPr>
          <w:rFonts w:ascii="Arial" w:hAnsi="Arial" w:cs="Arial"/>
          <w:lang w:val="en-US"/>
        </w:rPr>
        <w:t>The results of the graph show that thermal equilibrium time is largely independent of grid spacing up to a value of 3</w:t>
      </w:r>
      <w:r w:rsidR="008E34A3" w:rsidRPr="00DE5E35">
        <w:rPr>
          <w:rFonts w:ascii="Arial" w:hAnsi="Arial" w:cs="Arial"/>
          <w:lang w:val="en-US"/>
        </w:rPr>
        <w:t>, beyond which numerical inaccuracies arise due to excessive spatial coarsening.</w:t>
      </w:r>
    </w:p>
    <w:p w14:paraId="47AFF4AF" w14:textId="56EA9CB8" w:rsidR="007949BF" w:rsidRPr="00DE5E35" w:rsidRDefault="007949BF" w:rsidP="00CA5CFE">
      <w:pPr>
        <w:rPr>
          <w:rFonts w:ascii="Arial" w:hAnsi="Arial" w:cs="Arial"/>
          <w:lang w:val="en-US"/>
        </w:rPr>
      </w:pPr>
    </w:p>
    <w:p w14:paraId="73B7348A" w14:textId="77777777" w:rsidR="005073B5" w:rsidRPr="00DE5E35" w:rsidRDefault="005073B5" w:rsidP="00CA5CFE">
      <w:pPr>
        <w:rPr>
          <w:rFonts w:ascii="Arial" w:hAnsi="Arial" w:cs="Arial"/>
          <w:lang w:val="en-US"/>
        </w:rPr>
      </w:pPr>
    </w:p>
    <w:p w14:paraId="5C02DBFE" w14:textId="77777777" w:rsidR="00CA5CFE" w:rsidRPr="00DE5E35" w:rsidRDefault="00CA5CFE" w:rsidP="00E009C3">
      <w:pPr>
        <w:pStyle w:val="Heading2"/>
        <w:rPr>
          <w:rFonts w:ascii="Arial" w:hAnsi="Arial" w:cs="Arial"/>
          <w:sz w:val="22"/>
          <w:szCs w:val="22"/>
          <w:lang w:val="en-US"/>
        </w:rPr>
      </w:pPr>
      <w:bookmarkStart w:id="35" w:name="_Toc220850067"/>
      <w:r w:rsidRPr="00DE5E35">
        <w:rPr>
          <w:rFonts w:ascii="Arial" w:hAnsi="Arial" w:cs="Arial"/>
          <w:sz w:val="22"/>
          <w:szCs w:val="22"/>
          <w:lang w:val="en-US"/>
        </w:rPr>
        <w:t>7.2 Influence of Time Step</w:t>
      </w:r>
      <w:bookmarkEnd w:id="35"/>
    </w:p>
    <w:p w14:paraId="0E8F54EC" w14:textId="77777777" w:rsidR="00727D47" w:rsidRPr="00727D47" w:rsidRDefault="00727D47" w:rsidP="00727D47">
      <w:pPr>
        <w:rPr>
          <w:rFonts w:ascii="Arial" w:hAnsi="Arial" w:cs="Arial"/>
          <w:lang w:val="en-US"/>
        </w:rPr>
      </w:pPr>
      <w:r w:rsidRPr="00727D47">
        <w:rPr>
          <w:rFonts w:ascii="Arial" w:hAnsi="Arial" w:cs="Arial"/>
          <w:lang w:val="en-US"/>
        </w:rPr>
        <w:t>The time step controls both the temporal resolution and the numerical stability of the solution. Using larger time steps reduces the number of iterations required, but moves the solution closer to the stability limit and increases the risk of numerical error. Smaller time steps improve accuracy in time, but require more computation.</w:t>
      </w:r>
    </w:p>
    <w:p w14:paraId="2BB9A3AC" w14:textId="77777777" w:rsidR="00727D47" w:rsidRPr="00727D47" w:rsidRDefault="00727D47" w:rsidP="00727D47">
      <w:pPr>
        <w:rPr>
          <w:rFonts w:ascii="Arial" w:hAnsi="Arial" w:cs="Arial"/>
          <w:lang w:val="en-US"/>
        </w:rPr>
      </w:pPr>
      <w:r w:rsidRPr="00727D47">
        <w:rPr>
          <w:rFonts w:ascii="Arial" w:hAnsi="Arial" w:cs="Arial"/>
          <w:lang w:val="en-US"/>
        </w:rPr>
        <w:t>These trends are typical of explicit numerical schemes and demonstrate the trade-off between efficiency and accuracy (Smith, 1985; Chapra and Canale, 2015). This behaviour can be clearly seen in the results, where reducing the time step leads to a shorter predicted thermal equilibrium time.</w:t>
      </w:r>
    </w:p>
    <w:p w14:paraId="58052856" w14:textId="347E45B6" w:rsidR="007949BF" w:rsidRPr="00DE5E35" w:rsidRDefault="001F5D80" w:rsidP="00CA5CFE">
      <w:pPr>
        <w:rPr>
          <w:rFonts w:ascii="Arial" w:hAnsi="Arial" w:cs="Arial"/>
          <w:lang w:val="en-US"/>
        </w:rPr>
      </w:pPr>
      <w:r w:rsidRPr="00DE5E35">
        <w:rPr>
          <w:rFonts w:ascii="Arial" w:hAnsi="Arial" w:cs="Arial"/>
          <w:lang w:val="en-US"/>
        </w:rPr>
        <w:drawing>
          <wp:inline distT="0" distB="0" distL="0" distR="0" wp14:anchorId="7BE29949" wp14:editId="2E37F9FE">
            <wp:extent cx="5731510" cy="1235710"/>
            <wp:effectExtent l="0" t="0" r="0" b="0"/>
            <wp:docPr id="699772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72687" name=""/>
                    <pic:cNvPicPr/>
                  </pic:nvPicPr>
                  <pic:blipFill>
                    <a:blip r:embed="rId23"/>
                    <a:stretch>
                      <a:fillRect/>
                    </a:stretch>
                  </pic:blipFill>
                  <pic:spPr>
                    <a:xfrm>
                      <a:off x="0" y="0"/>
                      <a:ext cx="5731510" cy="1235710"/>
                    </a:xfrm>
                    <a:prstGeom prst="rect">
                      <a:avLst/>
                    </a:prstGeom>
                  </pic:spPr>
                </pic:pic>
              </a:graphicData>
            </a:graphic>
          </wp:inline>
        </w:drawing>
      </w:r>
    </w:p>
    <w:p w14:paraId="4948FC5F" w14:textId="76AA2AE6" w:rsidR="00687301"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16</w:t>
      </w:r>
      <w:r w:rsidRPr="00DE5E35">
        <w:rPr>
          <w:rFonts w:ascii="Arial" w:hAnsi="Arial" w:cs="Arial"/>
          <w:sz w:val="22"/>
          <w:szCs w:val="22"/>
        </w:rPr>
        <w:fldChar w:fldCharType="end"/>
      </w:r>
      <w:r w:rsidRPr="00DE5E35">
        <w:rPr>
          <w:rFonts w:ascii="Arial" w:hAnsi="Arial" w:cs="Arial"/>
          <w:sz w:val="22"/>
          <w:szCs w:val="22"/>
        </w:rPr>
        <w:t xml:space="preserve"> - Excel results for altering the time step and its effect in seconds on reaching thermal equilibrium</w:t>
      </w:r>
    </w:p>
    <w:p w14:paraId="68DE090D" w14:textId="72C0061A" w:rsidR="00156139" w:rsidRPr="00DE5E35" w:rsidRDefault="00687301" w:rsidP="00CA5CFE">
      <w:pPr>
        <w:rPr>
          <w:rFonts w:ascii="Arial" w:hAnsi="Arial" w:cs="Arial"/>
          <w:lang w:val="en-US"/>
        </w:rPr>
      </w:pPr>
      <w:r w:rsidRPr="00DE5E35">
        <w:rPr>
          <w:rFonts w:ascii="Arial" w:hAnsi="Arial" w:cs="Arial"/>
          <w:noProof/>
        </w:rPr>
        <w:lastRenderedPageBreak/>
        <w:drawing>
          <wp:inline distT="0" distB="0" distL="0" distR="0" wp14:anchorId="4BB6FD8C" wp14:editId="0A233FFB">
            <wp:extent cx="5731510" cy="2882900"/>
            <wp:effectExtent l="0" t="0" r="0" b="0"/>
            <wp:docPr id="1439645772" name="Chart 1">
              <a:extLst xmlns:a="http://schemas.openxmlformats.org/drawingml/2006/main">
                <a:ext uri="{FF2B5EF4-FFF2-40B4-BE49-F238E27FC236}">
                  <a16:creationId xmlns:a16="http://schemas.microsoft.com/office/drawing/2014/main" id="{62385418-CE29-11DB-44AD-F9ED247049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E2317B3" w14:textId="1F432C62" w:rsidR="00156139"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17</w:t>
      </w:r>
      <w:r w:rsidRPr="00DE5E35">
        <w:rPr>
          <w:rFonts w:ascii="Arial" w:hAnsi="Arial" w:cs="Arial"/>
          <w:sz w:val="22"/>
          <w:szCs w:val="22"/>
        </w:rPr>
        <w:fldChar w:fldCharType="end"/>
      </w:r>
      <w:r w:rsidRPr="00DE5E35">
        <w:rPr>
          <w:rFonts w:ascii="Arial" w:hAnsi="Arial" w:cs="Arial"/>
          <w:sz w:val="22"/>
          <w:szCs w:val="22"/>
        </w:rPr>
        <w:t xml:space="preserve"> - Graphical representation of altering the time step and its effects on thermal equilibrium in terms of time</w:t>
      </w:r>
    </w:p>
    <w:p w14:paraId="07039434" w14:textId="71C02211" w:rsidR="007949BF" w:rsidRPr="00DE5E35" w:rsidRDefault="008E34A3" w:rsidP="00CA5CFE">
      <w:pPr>
        <w:rPr>
          <w:rFonts w:ascii="Arial" w:hAnsi="Arial" w:cs="Arial"/>
          <w:lang w:val="en-US"/>
        </w:rPr>
      </w:pPr>
      <w:r w:rsidRPr="00DE5E35">
        <w:rPr>
          <w:rFonts w:ascii="Arial" w:hAnsi="Arial" w:cs="Arial"/>
          <w:lang w:val="en-US"/>
        </w:rPr>
        <w:t>The results show that thermal equilibrium time is strongly dependent on the time step at low values, but approaches convergence as the time step increases. However, beyond this point, numerical inaccuracies may start to occur.</w:t>
      </w:r>
    </w:p>
    <w:p w14:paraId="1E4A28B2" w14:textId="0FE9F2EA" w:rsidR="007949BF" w:rsidRPr="00DE5E35" w:rsidRDefault="007949BF" w:rsidP="00CA5CFE">
      <w:pPr>
        <w:rPr>
          <w:rFonts w:ascii="Arial" w:hAnsi="Arial" w:cs="Arial"/>
          <w:lang w:val="en-US"/>
        </w:rPr>
      </w:pPr>
    </w:p>
    <w:p w14:paraId="74B6F544" w14:textId="77777777" w:rsidR="007949BF" w:rsidRPr="00DE5E35" w:rsidRDefault="007949BF" w:rsidP="00CA5CFE">
      <w:pPr>
        <w:rPr>
          <w:rFonts w:ascii="Arial" w:hAnsi="Arial" w:cs="Arial"/>
          <w:lang w:val="en-US"/>
        </w:rPr>
      </w:pPr>
    </w:p>
    <w:p w14:paraId="4A477E8F" w14:textId="77777777" w:rsidR="00CA5CFE" w:rsidRPr="00DE5E35" w:rsidRDefault="00CA5CFE" w:rsidP="00E009C3">
      <w:pPr>
        <w:pStyle w:val="Heading2"/>
        <w:rPr>
          <w:rFonts w:ascii="Arial" w:hAnsi="Arial" w:cs="Arial"/>
          <w:sz w:val="22"/>
          <w:szCs w:val="22"/>
          <w:lang w:val="en-US"/>
        </w:rPr>
      </w:pPr>
      <w:bookmarkStart w:id="36" w:name="_Toc220850068"/>
      <w:r w:rsidRPr="00DE5E35">
        <w:rPr>
          <w:rFonts w:ascii="Arial" w:hAnsi="Arial" w:cs="Arial"/>
          <w:sz w:val="22"/>
          <w:szCs w:val="22"/>
          <w:lang w:val="en-US"/>
        </w:rPr>
        <w:t>7.3 Influence of Thermal Equilibrium Tolerance</w:t>
      </w:r>
      <w:bookmarkEnd w:id="36"/>
    </w:p>
    <w:p w14:paraId="601E7A93" w14:textId="4D9FFDCF" w:rsidR="007949BF" w:rsidRPr="00DE5E35" w:rsidRDefault="001D0831" w:rsidP="00CA5CFE">
      <w:pPr>
        <w:rPr>
          <w:rFonts w:ascii="Arial" w:hAnsi="Arial" w:cs="Arial"/>
          <w:lang w:val="en-US"/>
        </w:rPr>
      </w:pPr>
      <w:r w:rsidRPr="00DE5E35">
        <w:rPr>
          <w:rFonts w:ascii="Arial" w:hAnsi="Arial" w:cs="Arial"/>
        </w:rPr>
        <w:t>The convergence tolerance determines how strictly thermal equilibrium is defined in the simulation. Using a tighter tolerance increases the time required to reach equilibrium, while a looser tolerance reduces the computational effort but may cause the simulation to stop too early. This behaviour highlights the difference between numerical convergence and the true physical steady state of the system (Özisik, 1994).</w:t>
      </w:r>
    </w:p>
    <w:p w14:paraId="78A905D0" w14:textId="0EC8A26C" w:rsidR="00D223D7" w:rsidRPr="00DE5E35" w:rsidRDefault="001F5D80" w:rsidP="00CA5CFE">
      <w:pPr>
        <w:rPr>
          <w:rFonts w:ascii="Arial" w:hAnsi="Arial" w:cs="Arial"/>
          <w:lang w:val="en-US"/>
        </w:rPr>
      </w:pPr>
      <w:r w:rsidRPr="00DE5E35">
        <w:rPr>
          <w:rFonts w:ascii="Arial" w:hAnsi="Arial" w:cs="Arial"/>
          <w:lang w:val="en-US"/>
        </w:rPr>
        <w:drawing>
          <wp:inline distT="0" distB="0" distL="0" distR="0" wp14:anchorId="7F34947E" wp14:editId="698E2FB2">
            <wp:extent cx="5731510" cy="868680"/>
            <wp:effectExtent l="0" t="0" r="0" b="0"/>
            <wp:docPr id="38089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98286" name=""/>
                    <pic:cNvPicPr/>
                  </pic:nvPicPr>
                  <pic:blipFill>
                    <a:blip r:embed="rId25"/>
                    <a:stretch>
                      <a:fillRect/>
                    </a:stretch>
                  </pic:blipFill>
                  <pic:spPr>
                    <a:xfrm>
                      <a:off x="0" y="0"/>
                      <a:ext cx="5731510" cy="868680"/>
                    </a:xfrm>
                    <a:prstGeom prst="rect">
                      <a:avLst/>
                    </a:prstGeom>
                  </pic:spPr>
                </pic:pic>
              </a:graphicData>
            </a:graphic>
          </wp:inline>
        </w:drawing>
      </w:r>
    </w:p>
    <w:p w14:paraId="382F879A" w14:textId="78561372" w:rsidR="00A70780" w:rsidRPr="00DE5E35" w:rsidRDefault="00A70780" w:rsidP="00A70780">
      <w:pPr>
        <w:pStyle w:val="Caption"/>
        <w:rPr>
          <w:rFonts w:ascii="Arial" w:hAnsi="Arial" w:cs="Arial"/>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18</w:t>
      </w:r>
      <w:r w:rsidRPr="00DE5E35">
        <w:rPr>
          <w:rFonts w:ascii="Arial" w:hAnsi="Arial" w:cs="Arial"/>
          <w:sz w:val="22"/>
          <w:szCs w:val="22"/>
        </w:rPr>
        <w:fldChar w:fldCharType="end"/>
      </w:r>
      <w:r w:rsidRPr="00DE5E35">
        <w:rPr>
          <w:rFonts w:ascii="Arial" w:hAnsi="Arial" w:cs="Arial"/>
          <w:sz w:val="22"/>
          <w:szCs w:val="22"/>
        </w:rPr>
        <w:t xml:space="preserve"> - Excel results of altering the Tolerance and its effects on reaching thermal equilibrium in terms of time</w:t>
      </w:r>
    </w:p>
    <w:p w14:paraId="653D4C0E" w14:textId="0DEB1DFC" w:rsidR="007949BF" w:rsidRPr="00DE5E35" w:rsidRDefault="007949BF" w:rsidP="00CA5CFE">
      <w:pPr>
        <w:rPr>
          <w:rFonts w:ascii="Arial" w:hAnsi="Arial" w:cs="Arial"/>
          <w:lang w:val="en-US"/>
        </w:rPr>
      </w:pPr>
    </w:p>
    <w:p w14:paraId="00DE7D59" w14:textId="331F52DB" w:rsidR="007949BF" w:rsidRPr="00DE5E35" w:rsidRDefault="007949BF" w:rsidP="00CA5CFE">
      <w:pPr>
        <w:rPr>
          <w:rFonts w:ascii="Arial" w:hAnsi="Arial" w:cs="Arial"/>
          <w:lang w:val="en-US"/>
        </w:rPr>
      </w:pPr>
    </w:p>
    <w:p w14:paraId="1937F37D" w14:textId="3CC79929" w:rsidR="001A7277" w:rsidRPr="00DE5E35" w:rsidRDefault="001A7277">
      <w:pPr>
        <w:rPr>
          <w:rFonts w:ascii="Arial" w:hAnsi="Arial" w:cs="Arial"/>
          <w:lang w:val="en-US"/>
        </w:rPr>
      </w:pPr>
      <w:r w:rsidRPr="00DE5E35">
        <w:rPr>
          <w:rFonts w:ascii="Arial" w:hAnsi="Arial" w:cs="Arial"/>
          <w:lang w:val="en-US"/>
        </w:rPr>
        <w:br w:type="page"/>
      </w:r>
      <w:r w:rsidR="00F36CB6" w:rsidRPr="00DE5E35">
        <w:rPr>
          <w:rFonts w:ascii="Arial" w:hAnsi="Arial" w:cs="Arial"/>
          <w:noProof/>
        </w:rPr>
        <w:lastRenderedPageBreak/>
        <w:drawing>
          <wp:inline distT="0" distB="0" distL="0" distR="0" wp14:anchorId="504B91DC" wp14:editId="5635B0CA">
            <wp:extent cx="5731510" cy="2754630"/>
            <wp:effectExtent l="0" t="0" r="0" b="0"/>
            <wp:docPr id="520500206" name="Chart 1">
              <a:extLst xmlns:a="http://schemas.openxmlformats.org/drawingml/2006/main">
                <a:ext uri="{FF2B5EF4-FFF2-40B4-BE49-F238E27FC236}">
                  <a16:creationId xmlns:a16="http://schemas.microsoft.com/office/drawing/2014/main" id="{8262A572-9BA2-555D-69F0-F428F4F96C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71D3AD9" w14:textId="38DC590C" w:rsidR="00A70780" w:rsidRPr="00DE5E35" w:rsidRDefault="00A70780" w:rsidP="00A70780">
      <w:pPr>
        <w:pStyle w:val="Caption"/>
        <w:rPr>
          <w:rFonts w:ascii="Arial" w:eastAsiaTheme="majorEastAsia" w:hAnsi="Arial" w:cs="Arial"/>
          <w:color w:val="0F4761" w:themeColor="accent1" w:themeShade="BF"/>
          <w:sz w:val="22"/>
          <w:szCs w:val="22"/>
          <w:lang w:val="en-US"/>
        </w:rPr>
      </w:pPr>
      <w:r w:rsidRPr="00DE5E35">
        <w:rPr>
          <w:rFonts w:ascii="Arial" w:hAnsi="Arial" w:cs="Arial"/>
          <w:sz w:val="22"/>
          <w:szCs w:val="22"/>
        </w:rPr>
        <w:t xml:space="preserve">Figure </w:t>
      </w:r>
      <w:r w:rsidRPr="00DE5E35">
        <w:rPr>
          <w:rFonts w:ascii="Arial" w:hAnsi="Arial" w:cs="Arial"/>
          <w:sz w:val="22"/>
          <w:szCs w:val="22"/>
        </w:rPr>
        <w:fldChar w:fldCharType="begin"/>
      </w:r>
      <w:r w:rsidRPr="00DE5E35">
        <w:rPr>
          <w:rFonts w:ascii="Arial" w:hAnsi="Arial" w:cs="Arial"/>
          <w:sz w:val="22"/>
          <w:szCs w:val="22"/>
        </w:rPr>
        <w:instrText xml:space="preserve"> SEQ Figure \* ARABIC </w:instrText>
      </w:r>
      <w:r w:rsidRPr="00DE5E35">
        <w:rPr>
          <w:rFonts w:ascii="Arial" w:hAnsi="Arial" w:cs="Arial"/>
          <w:sz w:val="22"/>
          <w:szCs w:val="22"/>
        </w:rPr>
        <w:fldChar w:fldCharType="separate"/>
      </w:r>
      <w:r w:rsidRPr="00DE5E35">
        <w:rPr>
          <w:rFonts w:ascii="Arial" w:hAnsi="Arial" w:cs="Arial"/>
          <w:noProof/>
          <w:sz w:val="22"/>
          <w:szCs w:val="22"/>
        </w:rPr>
        <w:t>19</w:t>
      </w:r>
      <w:r w:rsidRPr="00DE5E35">
        <w:rPr>
          <w:rFonts w:ascii="Arial" w:hAnsi="Arial" w:cs="Arial"/>
          <w:sz w:val="22"/>
          <w:szCs w:val="22"/>
        </w:rPr>
        <w:fldChar w:fldCharType="end"/>
      </w:r>
      <w:r w:rsidRPr="00DE5E35">
        <w:rPr>
          <w:rFonts w:ascii="Arial" w:hAnsi="Arial" w:cs="Arial"/>
          <w:sz w:val="22"/>
          <w:szCs w:val="22"/>
        </w:rPr>
        <w:t xml:space="preserve"> - Graphical representation of altering the tolerance condition and its effect on time in reaching thermal equilibrium</w:t>
      </w:r>
    </w:p>
    <w:p w14:paraId="5428BF81" w14:textId="77777777" w:rsidR="008E34A3" w:rsidRPr="00DE5E35" w:rsidRDefault="008E34A3">
      <w:pPr>
        <w:rPr>
          <w:rFonts w:ascii="Arial" w:eastAsiaTheme="majorEastAsia" w:hAnsi="Arial" w:cs="Arial"/>
          <w:color w:val="0F4761" w:themeColor="accent1" w:themeShade="BF"/>
          <w:lang w:val="en-US"/>
        </w:rPr>
      </w:pPr>
      <w:r w:rsidRPr="00DE5E35">
        <w:rPr>
          <w:rFonts w:ascii="Arial" w:hAnsi="Arial" w:cs="Arial"/>
          <w:lang w:val="en-US"/>
        </w:rPr>
        <w:br w:type="page"/>
      </w:r>
    </w:p>
    <w:p w14:paraId="0C1A791D" w14:textId="6F0CABD3" w:rsidR="00CA5CFE" w:rsidRPr="00DE5E35" w:rsidRDefault="00CA5CFE" w:rsidP="00E009C3">
      <w:pPr>
        <w:pStyle w:val="Heading2"/>
        <w:rPr>
          <w:rFonts w:ascii="Arial" w:hAnsi="Arial" w:cs="Arial"/>
          <w:sz w:val="22"/>
          <w:szCs w:val="22"/>
          <w:lang w:val="en-US"/>
        </w:rPr>
      </w:pPr>
      <w:bookmarkStart w:id="37" w:name="_Toc220850069"/>
      <w:r w:rsidRPr="00DE5E35">
        <w:rPr>
          <w:rFonts w:ascii="Arial" w:hAnsi="Arial" w:cs="Arial"/>
          <w:sz w:val="22"/>
          <w:szCs w:val="22"/>
          <w:lang w:val="en-US"/>
        </w:rPr>
        <w:lastRenderedPageBreak/>
        <w:t>8. Limitations of the Numerical Model</w:t>
      </w:r>
      <w:bookmarkEnd w:id="37"/>
    </w:p>
    <w:p w14:paraId="4EB2CE28" w14:textId="77777777" w:rsidR="001D0831" w:rsidRPr="001D0831" w:rsidRDefault="001D0831" w:rsidP="001D0831">
      <w:pPr>
        <w:rPr>
          <w:rFonts w:ascii="Arial" w:hAnsi="Arial" w:cs="Arial"/>
          <w:lang w:val="en-US"/>
        </w:rPr>
      </w:pPr>
      <w:r w:rsidRPr="001D0831">
        <w:rPr>
          <w:rFonts w:ascii="Arial" w:hAnsi="Arial" w:cs="Arial"/>
          <w:lang w:val="en-US"/>
        </w:rPr>
        <w:t>The EFDM is conditionally stable and is affected by truncation and round-off errors. The sensitivity analysis shows that improving accuracy by reducing the grid spacing or using a stricter convergence tolerance leads to a higher computational cost. In addition, defining thermal equilibrium using a numerical convergence criterion is a practical approach for coding, but it does not always fully represent the true physical steady-state behaviour of heat transfer. These limitations highlight the importance of careful parameter selection and suggest that alternative numerical methods could be explored to improve performance and accuracy (LeVeque, 2007; Özisik, 1994).</w:t>
      </w:r>
    </w:p>
    <w:p w14:paraId="3C9BC4C6" w14:textId="77777777" w:rsidR="001D0831" w:rsidRPr="001D0831" w:rsidRDefault="001D0831" w:rsidP="001D0831">
      <w:pPr>
        <w:rPr>
          <w:rFonts w:ascii="Arial" w:hAnsi="Arial" w:cs="Arial"/>
          <w:lang w:val="en-US"/>
        </w:rPr>
      </w:pPr>
      <w:r w:rsidRPr="001D0831">
        <w:rPr>
          <w:rFonts w:ascii="Arial" w:hAnsi="Arial" w:cs="Arial"/>
          <w:lang w:val="en-US"/>
        </w:rPr>
        <w:t>In a real-world situation, a plate exposed to environmental conditions would behave very differently. Factors such as ambient temperature, air movement, and heat losses to the surroundings would all influence how the plate heats up and cools down. These effects are not included in the numerical model; however, the model still provides a cost-effective and useful method for analysing heat transfer behaviour during the research and development stage.</w:t>
      </w:r>
    </w:p>
    <w:p w14:paraId="4AEE0438" w14:textId="51061AC8" w:rsidR="00CA5CFE" w:rsidRPr="00DE5E35" w:rsidRDefault="00CA5CFE" w:rsidP="00CA5CFE">
      <w:pPr>
        <w:rPr>
          <w:rFonts w:ascii="Arial" w:hAnsi="Arial" w:cs="Arial"/>
          <w:lang w:val="en-US"/>
        </w:rPr>
      </w:pPr>
    </w:p>
    <w:p w14:paraId="36EE433F" w14:textId="77777777" w:rsidR="00E6425E" w:rsidRPr="00DE5E35" w:rsidRDefault="00E6425E">
      <w:pPr>
        <w:rPr>
          <w:rFonts w:ascii="Arial" w:eastAsiaTheme="majorEastAsia" w:hAnsi="Arial" w:cs="Arial"/>
          <w:color w:val="0F4761" w:themeColor="accent1" w:themeShade="BF"/>
        </w:rPr>
      </w:pPr>
      <w:r w:rsidRPr="00DE5E35">
        <w:rPr>
          <w:rFonts w:ascii="Arial" w:hAnsi="Arial" w:cs="Arial"/>
        </w:rPr>
        <w:br w:type="page"/>
      </w:r>
    </w:p>
    <w:p w14:paraId="2824B362" w14:textId="5A16C772" w:rsidR="00CA5CFE" w:rsidRPr="00DE5E35" w:rsidRDefault="00CA5CFE" w:rsidP="000D25C7">
      <w:pPr>
        <w:pStyle w:val="Heading2"/>
        <w:rPr>
          <w:rFonts w:ascii="Arial" w:hAnsi="Arial" w:cs="Arial"/>
          <w:sz w:val="22"/>
          <w:szCs w:val="22"/>
        </w:rPr>
      </w:pPr>
      <w:bookmarkStart w:id="38" w:name="_Toc220850070"/>
      <w:r w:rsidRPr="00DE5E35">
        <w:rPr>
          <w:rFonts w:ascii="Arial" w:hAnsi="Arial" w:cs="Arial"/>
          <w:sz w:val="22"/>
          <w:szCs w:val="22"/>
        </w:rPr>
        <w:lastRenderedPageBreak/>
        <w:t>9. Suggested Improvements and Future Developments</w:t>
      </w:r>
      <w:bookmarkEnd w:id="38"/>
    </w:p>
    <w:p w14:paraId="4E3DD268" w14:textId="77777777" w:rsidR="003740FA" w:rsidRPr="003740FA" w:rsidRDefault="003740FA" w:rsidP="003740FA">
      <w:pPr>
        <w:rPr>
          <w:rFonts w:ascii="Arial" w:hAnsi="Arial" w:cs="Arial"/>
          <w:lang w:val="en-US"/>
        </w:rPr>
      </w:pPr>
      <w:r w:rsidRPr="003740FA">
        <w:rPr>
          <w:rFonts w:ascii="Arial" w:hAnsi="Arial" w:cs="Arial"/>
          <w:lang w:val="en-US"/>
        </w:rPr>
        <w:t>Future improvements to the model could focus on improving stability, efficiency, and physical realism. One improvement would be to use an implicit time-stepping method, such as the Crank–Nicolson scheme. Unlike the explicit method, implicit methods remain stable when larger time steps are used, which would reduce the number of iterations required while still maintaining accuracy, particularly for long simulations (Morton and Mayers, 2005).</w:t>
      </w:r>
    </w:p>
    <w:p w14:paraId="34BDB43A" w14:textId="4451A7A7" w:rsidR="003740FA" w:rsidRPr="003740FA" w:rsidRDefault="003740FA" w:rsidP="003740FA">
      <w:pPr>
        <w:rPr>
          <w:rFonts w:ascii="Arial" w:hAnsi="Arial" w:cs="Arial"/>
          <w:lang w:val="en-US"/>
        </w:rPr>
      </w:pPr>
      <w:r w:rsidRPr="00DE5E35">
        <w:rPr>
          <w:rFonts w:ascii="Arial" w:hAnsi="Arial" w:cs="Arial"/>
          <w:lang w:val="en-US"/>
        </w:rPr>
        <w:t>The model could be enhanced by implementing an adaptive time step. Rather than using a fixed time step, the code could automatically adjust the time step during the simulation. Larger time steps could be employed when temperature changes are minimal, which would reduce computation time, while smaller time steps could be applied during periods of significant temperature changes to ensure accuracy. This approach improves efficiency without markedly affecting the results.</w:t>
      </w:r>
      <w:r w:rsidRPr="003740FA">
        <w:rPr>
          <w:rFonts w:ascii="Arial" w:hAnsi="Arial" w:cs="Arial"/>
          <w:lang w:val="en-US"/>
        </w:rPr>
        <w:t xml:space="preserve"> (Chapra and Canale, 2015).</w:t>
      </w:r>
    </w:p>
    <w:p w14:paraId="6CB7E3BE" w14:textId="310BEB64" w:rsidR="003740FA" w:rsidRPr="003740FA" w:rsidRDefault="00EA5111" w:rsidP="003740FA">
      <w:pPr>
        <w:rPr>
          <w:rFonts w:ascii="Arial" w:hAnsi="Arial" w:cs="Arial"/>
          <w:lang w:val="en-US"/>
        </w:rPr>
      </w:pPr>
      <w:r w:rsidRPr="00DE5E35">
        <w:rPr>
          <w:rFonts w:ascii="Arial" w:hAnsi="Arial" w:cs="Arial"/>
          <w:lang w:val="en-US"/>
        </w:rPr>
        <w:t>One possible improvement would be to adopt a more physically meaningful convergence criterion. Currently, steady state is determined by observing changes in temperature between time steps. This approach could be enhanced by also considering the overall heat balance or ensuring that temperature changes remain minimal over several consecutive time steps. Implementing these measures would reduce the risk of terminating the simulation too early and would more accurately reflect true steady-state heat transfer behavior.</w:t>
      </w:r>
      <w:r w:rsidR="003740FA" w:rsidRPr="003740FA">
        <w:rPr>
          <w:rFonts w:ascii="Arial" w:hAnsi="Arial" w:cs="Arial"/>
          <w:lang w:val="en-US"/>
        </w:rPr>
        <w:t xml:space="preserve"> (Özisik, 1994).</w:t>
      </w:r>
    </w:p>
    <w:p w14:paraId="65A8E595" w14:textId="63B6B932" w:rsidR="003740FA" w:rsidRPr="003740FA" w:rsidRDefault="003740FA" w:rsidP="003740FA">
      <w:pPr>
        <w:rPr>
          <w:rFonts w:ascii="Arial" w:hAnsi="Arial" w:cs="Arial"/>
          <w:lang w:val="en-US"/>
        </w:rPr>
      </w:pPr>
      <w:r w:rsidRPr="00DE5E35">
        <w:rPr>
          <w:rFonts w:ascii="Arial" w:hAnsi="Arial" w:cs="Arial"/>
          <w:lang w:val="en-US"/>
        </w:rPr>
        <w:t>The computational efficiency of the code could be improved. This can be achieved by minimizing the use of nested loops and utilizing more vectorized array operations. While this won't alter the numerical method itself, it will significantly reduce run time, particularly when working with finer grids.</w:t>
      </w:r>
      <w:r w:rsidRPr="003740FA">
        <w:rPr>
          <w:rFonts w:ascii="Arial" w:hAnsi="Arial" w:cs="Arial"/>
          <w:lang w:val="en-US"/>
        </w:rPr>
        <w:t xml:space="preserve"> (Incropera </w:t>
      </w:r>
      <w:r w:rsidRPr="003740FA">
        <w:rPr>
          <w:rFonts w:ascii="Arial" w:hAnsi="Arial" w:cs="Arial"/>
          <w:i/>
          <w:iCs/>
          <w:lang w:val="en-US"/>
        </w:rPr>
        <w:t>et al.</w:t>
      </w:r>
      <w:r w:rsidRPr="003740FA">
        <w:rPr>
          <w:rFonts w:ascii="Arial" w:hAnsi="Arial" w:cs="Arial"/>
          <w:lang w:val="en-US"/>
        </w:rPr>
        <w:t>, 2011).</w:t>
      </w:r>
    </w:p>
    <w:p w14:paraId="1B7C852F" w14:textId="129318F3" w:rsidR="003740FA" w:rsidRPr="003740FA" w:rsidRDefault="003740FA" w:rsidP="003740FA">
      <w:pPr>
        <w:rPr>
          <w:rFonts w:ascii="Arial" w:hAnsi="Arial" w:cs="Arial"/>
          <w:lang w:val="en-US"/>
        </w:rPr>
      </w:pPr>
      <w:r w:rsidRPr="00DE5E35">
        <w:rPr>
          <w:rFonts w:ascii="Arial" w:hAnsi="Arial" w:cs="Arial"/>
          <w:lang w:val="en-US"/>
        </w:rPr>
        <w:t>The boundary conditions can be made more realistic. The current model uses fixed temperature boundaries. However, in real applications surfaces exchange heat with the surrounding air through convection. By replacing the fixed boundary temperatures with convective boundary conditions, the model would better reflect environmental effects and enhance the realism of the simulation.</w:t>
      </w:r>
      <w:r w:rsidRPr="003740FA">
        <w:rPr>
          <w:rFonts w:ascii="Arial" w:hAnsi="Arial" w:cs="Arial"/>
          <w:lang w:val="en-US"/>
        </w:rPr>
        <w:t xml:space="preserve"> (Smith, 1985).</w:t>
      </w:r>
    </w:p>
    <w:p w14:paraId="616FE3C1" w14:textId="77777777" w:rsidR="00A7114A" w:rsidRPr="00DE5E35" w:rsidRDefault="00A7114A" w:rsidP="00A7114A">
      <w:pPr>
        <w:rPr>
          <w:rFonts w:ascii="Arial" w:hAnsi="Arial" w:cs="Arial"/>
          <w:lang w:val="en-US"/>
        </w:rPr>
      </w:pPr>
    </w:p>
    <w:p w14:paraId="287EA69C" w14:textId="77777777" w:rsidR="00A7114A" w:rsidRPr="00A7114A" w:rsidRDefault="00A7114A" w:rsidP="00A7114A">
      <w:pPr>
        <w:rPr>
          <w:rFonts w:ascii="Arial" w:hAnsi="Arial" w:cs="Arial"/>
          <w:lang w:val="en-US"/>
        </w:rPr>
      </w:pPr>
    </w:p>
    <w:p w14:paraId="32A8C507" w14:textId="7ABD1004" w:rsidR="00CA5CFE" w:rsidRPr="00DE5E35" w:rsidRDefault="00CA5CFE" w:rsidP="00CA5CFE">
      <w:pPr>
        <w:rPr>
          <w:rFonts w:ascii="Arial" w:hAnsi="Arial" w:cs="Arial"/>
          <w:lang w:val="en-US"/>
        </w:rPr>
      </w:pPr>
    </w:p>
    <w:p w14:paraId="4462E9CA" w14:textId="77777777" w:rsidR="00E6425E" w:rsidRPr="00DE5E35" w:rsidRDefault="00E6425E">
      <w:pPr>
        <w:rPr>
          <w:rFonts w:ascii="Arial" w:eastAsiaTheme="majorEastAsia" w:hAnsi="Arial" w:cs="Arial"/>
          <w:color w:val="0F4761" w:themeColor="accent1" w:themeShade="BF"/>
          <w:lang w:val="en-US"/>
        </w:rPr>
      </w:pPr>
      <w:r w:rsidRPr="00DE5E35">
        <w:rPr>
          <w:rFonts w:ascii="Arial" w:hAnsi="Arial" w:cs="Arial"/>
          <w:lang w:val="en-US"/>
        </w:rPr>
        <w:br w:type="page"/>
      </w:r>
    </w:p>
    <w:p w14:paraId="0F9B71C4" w14:textId="6D9691C3" w:rsidR="00CA5CFE" w:rsidRPr="00DE5E35" w:rsidRDefault="00CA5CFE" w:rsidP="000D25C7">
      <w:pPr>
        <w:pStyle w:val="Heading2"/>
        <w:rPr>
          <w:rFonts w:ascii="Arial" w:hAnsi="Arial" w:cs="Arial"/>
          <w:sz w:val="22"/>
          <w:szCs w:val="22"/>
          <w:lang w:val="en-US"/>
        </w:rPr>
      </w:pPr>
      <w:bookmarkStart w:id="39" w:name="_Toc220850071"/>
      <w:r w:rsidRPr="00DE5E35">
        <w:rPr>
          <w:rFonts w:ascii="Arial" w:hAnsi="Arial" w:cs="Arial"/>
          <w:sz w:val="22"/>
          <w:szCs w:val="22"/>
          <w:lang w:val="en-US"/>
        </w:rPr>
        <w:lastRenderedPageBreak/>
        <w:t>10. Conclusion</w:t>
      </w:r>
      <w:bookmarkEnd w:id="39"/>
    </w:p>
    <w:p w14:paraId="7D68979D" w14:textId="15FE9C14" w:rsidR="0034593F" w:rsidRPr="00DE5E35" w:rsidRDefault="0034593F" w:rsidP="00CA5CFE">
      <w:pPr>
        <w:rPr>
          <w:rFonts w:ascii="Arial" w:hAnsi="Arial" w:cs="Arial"/>
          <w:lang w:val="en-US"/>
        </w:rPr>
      </w:pPr>
      <w:r w:rsidRPr="00DE5E35">
        <w:rPr>
          <w:rFonts w:ascii="Arial" w:hAnsi="Arial" w:cs="Arial"/>
          <w:lang w:val="en-US"/>
        </w:rPr>
        <w:t>A numerical model for two-dimensional heat diffusion in an aluminium plate has been successfully developed using the Explicit Finite Difference Method . The model was validated against an analytical solution and demonstrated accurate results under stable conditions. The results were automatically displayed in tables in the command window, along with graphical representations.</w:t>
      </w:r>
    </w:p>
    <w:p w14:paraId="10B6CEFF" w14:textId="77777777" w:rsidR="0034593F" w:rsidRPr="00DE5E35" w:rsidRDefault="0034593F" w:rsidP="00CA5CFE">
      <w:pPr>
        <w:rPr>
          <w:rFonts w:ascii="Arial" w:hAnsi="Arial" w:cs="Arial"/>
          <w:lang w:val="en-US"/>
        </w:rPr>
      </w:pPr>
      <w:r w:rsidRPr="00DE5E35">
        <w:rPr>
          <w:rFonts w:ascii="Arial" w:hAnsi="Arial" w:cs="Arial"/>
          <w:lang w:val="en-US"/>
        </w:rPr>
        <w:t>The sensitivity analysis highlighted the influence of grid spacing, time step, and convergence tolerance on model performance. An optimal balance was found between efficiency, accuracy, and computational time. While the EFDM is appreciated for its simplicity and transparency, its limitations suggest opportunities for further development using more advanced numerical techniques, which are discussed in detail in Section Nine, Suggested Improvements. However, it is important to note that this model does not account for environmental or real-world factors. Therefore, it can be beneficial for research purposes without incurring the costs of practical applications.</w:t>
      </w:r>
    </w:p>
    <w:p w14:paraId="0B26EB9D" w14:textId="77777777" w:rsidR="00094BE3" w:rsidRPr="00DE5E35" w:rsidRDefault="00094BE3" w:rsidP="00CA5CFE">
      <w:pPr>
        <w:rPr>
          <w:rFonts w:ascii="Arial" w:hAnsi="Arial" w:cs="Arial"/>
          <w:lang w:val="en-US"/>
        </w:rPr>
      </w:pPr>
      <w:r w:rsidRPr="00DE5E35">
        <w:rPr>
          <w:rFonts w:ascii="Arial" w:hAnsi="Arial" w:cs="Arial"/>
          <w:lang w:val="en-US"/>
        </w:rPr>
        <w:t>Conducting the experiment in a real-world setting would be interesting. However, achieving the same level of accuracy as the numerical model may not be feasible. Additionally, if thermocouples or any other form of monitoring were used, their metallic bodies could affect heat distribution, as their contact with the plate would change the overall surface area.</w:t>
      </w:r>
    </w:p>
    <w:p w14:paraId="4ADA9EA3" w14:textId="2BDBB247" w:rsidR="0034593F" w:rsidRPr="00DE5E35" w:rsidRDefault="00094BE3" w:rsidP="00CA5CFE">
      <w:pPr>
        <w:rPr>
          <w:rFonts w:ascii="Arial" w:hAnsi="Arial" w:cs="Arial"/>
          <w:lang w:val="en-US"/>
        </w:rPr>
      </w:pPr>
      <w:r w:rsidRPr="00DE5E35">
        <w:rPr>
          <w:rFonts w:ascii="Arial" w:hAnsi="Arial" w:cs="Arial"/>
          <w:lang w:val="en-US"/>
        </w:rPr>
        <w:t>From that point, the theoretical model also has many advantages over a real-world application. More than likely, any testing application must be confirmed with real testing to allow a product or material to go into application.</w:t>
      </w:r>
    </w:p>
    <w:p w14:paraId="0B859D06" w14:textId="7FC67506" w:rsidR="00CA5CFE" w:rsidRPr="00DE5E35" w:rsidRDefault="00CA5CFE" w:rsidP="00CA5CFE">
      <w:pPr>
        <w:rPr>
          <w:rFonts w:ascii="Arial" w:hAnsi="Arial" w:cs="Arial"/>
          <w:lang w:val="en-US"/>
        </w:rPr>
      </w:pPr>
    </w:p>
    <w:p w14:paraId="6E49D8E9" w14:textId="77777777" w:rsidR="00E6425E" w:rsidRPr="00DE5E35" w:rsidRDefault="00E6425E">
      <w:pPr>
        <w:rPr>
          <w:rFonts w:ascii="Arial" w:eastAsiaTheme="majorEastAsia" w:hAnsi="Arial" w:cs="Arial"/>
          <w:color w:val="0F4761" w:themeColor="accent1" w:themeShade="BF"/>
          <w:lang w:val="en-US"/>
        </w:rPr>
      </w:pPr>
      <w:r w:rsidRPr="00DE5E35">
        <w:rPr>
          <w:rFonts w:ascii="Arial" w:hAnsi="Arial" w:cs="Arial"/>
          <w:lang w:val="en-US"/>
        </w:rPr>
        <w:br w:type="page"/>
      </w:r>
    </w:p>
    <w:p w14:paraId="1FE5A14F" w14:textId="21AFBF47" w:rsidR="00CA5CFE" w:rsidRPr="00DE5E35" w:rsidRDefault="00CA5CFE" w:rsidP="000D25C7">
      <w:pPr>
        <w:pStyle w:val="Heading2"/>
        <w:rPr>
          <w:rFonts w:ascii="Arial" w:hAnsi="Arial" w:cs="Arial"/>
          <w:sz w:val="22"/>
          <w:szCs w:val="22"/>
          <w:lang w:val="en-US"/>
        </w:rPr>
      </w:pPr>
      <w:bookmarkStart w:id="40" w:name="_Toc220850072"/>
      <w:r w:rsidRPr="00DE5E35">
        <w:rPr>
          <w:rFonts w:ascii="Arial" w:hAnsi="Arial" w:cs="Arial"/>
          <w:sz w:val="22"/>
          <w:szCs w:val="22"/>
          <w:lang w:val="en-US"/>
        </w:rPr>
        <w:lastRenderedPageBreak/>
        <w:t>11. References</w:t>
      </w:r>
      <w:bookmarkEnd w:id="40"/>
    </w:p>
    <w:p w14:paraId="476A1B08" w14:textId="77777777" w:rsidR="00CA5CFE" w:rsidRPr="00DE5E35" w:rsidRDefault="00CA5CFE" w:rsidP="00CA5CFE">
      <w:pPr>
        <w:rPr>
          <w:rFonts w:ascii="Arial" w:hAnsi="Arial" w:cs="Arial"/>
          <w:lang w:val="en-US"/>
        </w:rPr>
      </w:pPr>
      <w:r w:rsidRPr="00DE5E35">
        <w:rPr>
          <w:rFonts w:ascii="Arial" w:hAnsi="Arial" w:cs="Arial"/>
          <w:lang w:val="en-US"/>
        </w:rPr>
        <w:t xml:space="preserve">Carslaw, H.S. and Jaeger, J.C. (1959) </w:t>
      </w:r>
      <w:r w:rsidRPr="00DE5E35">
        <w:rPr>
          <w:rFonts w:ascii="Arial" w:hAnsi="Arial" w:cs="Arial"/>
          <w:i/>
          <w:iCs/>
          <w:lang w:val="en-US"/>
        </w:rPr>
        <w:t>Conduction of Heat in Solids</w:t>
      </w:r>
      <w:r w:rsidRPr="00DE5E35">
        <w:rPr>
          <w:rFonts w:ascii="Arial" w:hAnsi="Arial" w:cs="Arial"/>
          <w:lang w:val="en-US"/>
        </w:rPr>
        <w:t>. 2nd edn. Oxford: Oxford University Press.</w:t>
      </w:r>
      <w:r w:rsidRPr="00DE5E35">
        <w:rPr>
          <w:rFonts w:ascii="Arial" w:hAnsi="Arial" w:cs="Arial"/>
          <w:lang w:val="en-US"/>
        </w:rPr>
        <w:br/>
        <w:t xml:space="preserve">Chapra, S.C. and Canale, R.P. (2015) </w:t>
      </w:r>
      <w:r w:rsidRPr="00DE5E35">
        <w:rPr>
          <w:rFonts w:ascii="Arial" w:hAnsi="Arial" w:cs="Arial"/>
          <w:i/>
          <w:iCs/>
          <w:lang w:val="en-US"/>
        </w:rPr>
        <w:t>Numerical Methods for Engineers</w:t>
      </w:r>
      <w:r w:rsidRPr="00DE5E35">
        <w:rPr>
          <w:rFonts w:ascii="Arial" w:hAnsi="Arial" w:cs="Arial"/>
          <w:lang w:val="en-US"/>
        </w:rPr>
        <w:t>. 7th edn. New York: McGraw-Hill.</w:t>
      </w:r>
      <w:r w:rsidRPr="00DE5E35">
        <w:rPr>
          <w:rFonts w:ascii="Arial" w:hAnsi="Arial" w:cs="Arial"/>
          <w:lang w:val="en-US"/>
        </w:rPr>
        <w:br/>
        <w:t xml:space="preserve">Holman, J.P. (2010) </w:t>
      </w:r>
      <w:r w:rsidRPr="00DE5E35">
        <w:rPr>
          <w:rFonts w:ascii="Arial" w:hAnsi="Arial" w:cs="Arial"/>
          <w:i/>
          <w:iCs/>
          <w:lang w:val="en-US"/>
        </w:rPr>
        <w:t>Heat Transfer</w:t>
      </w:r>
      <w:r w:rsidRPr="00DE5E35">
        <w:rPr>
          <w:rFonts w:ascii="Arial" w:hAnsi="Arial" w:cs="Arial"/>
          <w:lang w:val="en-US"/>
        </w:rPr>
        <w:t>. 10th edn. New York: McGraw-Hill.</w:t>
      </w:r>
      <w:r w:rsidRPr="00DE5E35">
        <w:rPr>
          <w:rFonts w:ascii="Arial" w:hAnsi="Arial" w:cs="Arial"/>
          <w:lang w:val="en-US"/>
        </w:rPr>
        <w:br/>
        <w:t xml:space="preserve">Incropera, F.P., DeWitt, D.P., Bergman, T.L. and Lavine, A.S. (2017) </w:t>
      </w:r>
      <w:r w:rsidRPr="00DE5E35">
        <w:rPr>
          <w:rFonts w:ascii="Arial" w:hAnsi="Arial" w:cs="Arial"/>
          <w:i/>
          <w:iCs/>
          <w:lang w:val="en-US"/>
        </w:rPr>
        <w:t>Fundamentals of Heat and Mass Transfer</w:t>
      </w:r>
      <w:r w:rsidRPr="00DE5E35">
        <w:rPr>
          <w:rFonts w:ascii="Arial" w:hAnsi="Arial" w:cs="Arial"/>
          <w:lang w:val="en-US"/>
        </w:rPr>
        <w:t>. 7th edn. Hoboken: Wiley.</w:t>
      </w:r>
      <w:r w:rsidRPr="00DE5E35">
        <w:rPr>
          <w:rFonts w:ascii="Arial" w:hAnsi="Arial" w:cs="Arial"/>
          <w:lang w:val="en-US"/>
        </w:rPr>
        <w:br/>
        <w:t xml:space="preserve">LeVeque, R.J. (2007) </w:t>
      </w:r>
      <w:r w:rsidRPr="00DE5E35">
        <w:rPr>
          <w:rFonts w:ascii="Arial" w:hAnsi="Arial" w:cs="Arial"/>
          <w:i/>
          <w:iCs/>
          <w:lang w:val="en-US"/>
        </w:rPr>
        <w:t>Finite Difference Methods for Ordinary and Partial Differential Equations</w:t>
      </w:r>
      <w:r w:rsidRPr="00DE5E35">
        <w:rPr>
          <w:rFonts w:ascii="Arial" w:hAnsi="Arial" w:cs="Arial"/>
          <w:lang w:val="en-US"/>
        </w:rPr>
        <w:t>. Philadelphia: SIAM.</w:t>
      </w:r>
      <w:r w:rsidRPr="00DE5E35">
        <w:rPr>
          <w:rFonts w:ascii="Arial" w:hAnsi="Arial" w:cs="Arial"/>
          <w:lang w:val="en-US"/>
        </w:rPr>
        <w:br/>
        <w:t xml:space="preserve">Morton, K.W. and Mayers, D.F. (2005) </w:t>
      </w:r>
      <w:r w:rsidRPr="00DE5E35">
        <w:rPr>
          <w:rFonts w:ascii="Arial" w:hAnsi="Arial" w:cs="Arial"/>
          <w:i/>
          <w:iCs/>
          <w:lang w:val="en-US"/>
        </w:rPr>
        <w:t>Numerical Solution of Partial Differential Equations</w:t>
      </w:r>
      <w:r w:rsidRPr="00DE5E35">
        <w:rPr>
          <w:rFonts w:ascii="Arial" w:hAnsi="Arial" w:cs="Arial"/>
          <w:lang w:val="en-US"/>
        </w:rPr>
        <w:t>. Cambridge: Cambridge University Press.</w:t>
      </w:r>
      <w:r w:rsidRPr="00DE5E35">
        <w:rPr>
          <w:rFonts w:ascii="Arial" w:hAnsi="Arial" w:cs="Arial"/>
          <w:lang w:val="en-US"/>
        </w:rPr>
        <w:br/>
        <w:t xml:space="preserve">Özisik, M.N. (1994) </w:t>
      </w:r>
      <w:r w:rsidRPr="00DE5E35">
        <w:rPr>
          <w:rFonts w:ascii="Arial" w:hAnsi="Arial" w:cs="Arial"/>
          <w:i/>
          <w:iCs/>
          <w:lang w:val="en-US"/>
        </w:rPr>
        <w:t>Finite Difference Methods in Heat Transfer</w:t>
      </w:r>
      <w:r w:rsidRPr="00DE5E35">
        <w:rPr>
          <w:rFonts w:ascii="Arial" w:hAnsi="Arial" w:cs="Arial"/>
          <w:lang w:val="en-US"/>
        </w:rPr>
        <w:t>. Boca Raton: CRC Press.</w:t>
      </w:r>
      <w:r w:rsidRPr="00DE5E35">
        <w:rPr>
          <w:rFonts w:ascii="Arial" w:hAnsi="Arial" w:cs="Arial"/>
          <w:lang w:val="en-US"/>
        </w:rPr>
        <w:br/>
        <w:t xml:space="preserve">Richtmyer, R.D. and Morton, K.W. (1967) </w:t>
      </w:r>
      <w:r w:rsidRPr="00DE5E35">
        <w:rPr>
          <w:rFonts w:ascii="Arial" w:hAnsi="Arial" w:cs="Arial"/>
          <w:i/>
          <w:iCs/>
          <w:lang w:val="en-US"/>
        </w:rPr>
        <w:t>Difference Methods for Initial-Value Problems</w:t>
      </w:r>
      <w:r w:rsidRPr="00DE5E35">
        <w:rPr>
          <w:rFonts w:ascii="Arial" w:hAnsi="Arial" w:cs="Arial"/>
          <w:lang w:val="en-US"/>
        </w:rPr>
        <w:t>. New York: Wiley.</w:t>
      </w:r>
      <w:r w:rsidRPr="00DE5E35">
        <w:rPr>
          <w:rFonts w:ascii="Arial" w:hAnsi="Arial" w:cs="Arial"/>
          <w:lang w:val="en-US"/>
        </w:rPr>
        <w:br/>
        <w:t xml:space="preserve">Smith, G.D. (1985) </w:t>
      </w:r>
      <w:r w:rsidRPr="00DE5E35">
        <w:rPr>
          <w:rFonts w:ascii="Arial" w:hAnsi="Arial" w:cs="Arial"/>
          <w:i/>
          <w:iCs/>
          <w:lang w:val="en-US"/>
        </w:rPr>
        <w:t>Numerical Solution of Partial Differential Equations</w:t>
      </w:r>
      <w:r w:rsidRPr="00DE5E35">
        <w:rPr>
          <w:rFonts w:ascii="Arial" w:hAnsi="Arial" w:cs="Arial"/>
          <w:lang w:val="en-US"/>
        </w:rPr>
        <w:t>. Oxford: Oxford University Press.</w:t>
      </w:r>
      <w:r w:rsidRPr="00DE5E35">
        <w:rPr>
          <w:rFonts w:ascii="Arial" w:hAnsi="Arial" w:cs="Arial"/>
          <w:lang w:val="en-US"/>
        </w:rPr>
        <w:br/>
        <w:t xml:space="preserve">Zienkiewicz, O.C., Taylor, R.L. and Zhu, J.Z. (2013) </w:t>
      </w:r>
      <w:r w:rsidRPr="00DE5E35">
        <w:rPr>
          <w:rFonts w:ascii="Arial" w:hAnsi="Arial" w:cs="Arial"/>
          <w:i/>
          <w:iCs/>
          <w:lang w:val="en-US"/>
        </w:rPr>
        <w:t>The Finite Element Method</w:t>
      </w:r>
      <w:r w:rsidRPr="00DE5E35">
        <w:rPr>
          <w:rFonts w:ascii="Arial" w:hAnsi="Arial" w:cs="Arial"/>
          <w:lang w:val="en-US"/>
        </w:rPr>
        <w:t>. 7th edn. Oxford: Butterworth-Heinemann.</w:t>
      </w:r>
    </w:p>
    <w:p w14:paraId="133BAA3C" w14:textId="77777777" w:rsidR="009D4158" w:rsidRPr="009D4158" w:rsidRDefault="009D4158" w:rsidP="009D4158">
      <w:pPr>
        <w:rPr>
          <w:rFonts w:ascii="Arial" w:hAnsi="Arial" w:cs="Arial"/>
          <w:lang w:val="en-US"/>
        </w:rPr>
      </w:pPr>
      <w:r w:rsidRPr="009D4158">
        <w:rPr>
          <w:rFonts w:ascii="Arial" w:hAnsi="Arial" w:cs="Arial"/>
          <w:lang w:val="en-US"/>
        </w:rPr>
        <w:t xml:space="preserve">Carslaw, H.S. and Jaeger, J.C. (1959) </w:t>
      </w:r>
      <w:r w:rsidRPr="009D4158">
        <w:rPr>
          <w:rFonts w:ascii="Arial" w:hAnsi="Arial" w:cs="Arial"/>
          <w:i/>
          <w:iCs/>
          <w:lang w:val="en-US"/>
        </w:rPr>
        <w:t>Conduction of Heat in Solids</w:t>
      </w:r>
      <w:r w:rsidRPr="009D4158">
        <w:rPr>
          <w:rFonts w:ascii="Arial" w:hAnsi="Arial" w:cs="Arial"/>
          <w:lang w:val="en-US"/>
        </w:rPr>
        <w:t>. 2nd edn. Oxford: Oxford University Press.</w:t>
      </w:r>
    </w:p>
    <w:p w14:paraId="72FE8A46" w14:textId="77777777" w:rsidR="009D4158" w:rsidRPr="009D4158" w:rsidRDefault="009D4158" w:rsidP="009D4158">
      <w:pPr>
        <w:rPr>
          <w:rFonts w:ascii="Arial" w:hAnsi="Arial" w:cs="Arial"/>
          <w:lang w:val="en-US"/>
        </w:rPr>
      </w:pPr>
      <w:r w:rsidRPr="009D4158">
        <w:rPr>
          <w:rFonts w:ascii="Arial" w:hAnsi="Arial" w:cs="Arial"/>
          <w:lang w:val="en-US"/>
        </w:rPr>
        <w:t xml:space="preserve">Incropera, F.P., DeWitt, D.P., Bergman, T.L. and Lavine, A.S. (2011) </w:t>
      </w:r>
      <w:r w:rsidRPr="009D4158">
        <w:rPr>
          <w:rFonts w:ascii="Arial" w:hAnsi="Arial" w:cs="Arial"/>
          <w:i/>
          <w:iCs/>
          <w:lang w:val="en-US"/>
        </w:rPr>
        <w:t>Fundamentals of Heat and Mass Transfer</w:t>
      </w:r>
      <w:r w:rsidRPr="009D4158">
        <w:rPr>
          <w:rFonts w:ascii="Arial" w:hAnsi="Arial" w:cs="Arial"/>
          <w:lang w:val="en-US"/>
        </w:rPr>
        <w:t>. 7th edn. Hoboken: Wiley.</w:t>
      </w:r>
    </w:p>
    <w:p w14:paraId="2A0B8E66" w14:textId="77777777" w:rsidR="009D4158" w:rsidRPr="009D4158" w:rsidRDefault="009D4158" w:rsidP="009D4158">
      <w:pPr>
        <w:rPr>
          <w:rFonts w:ascii="Arial" w:hAnsi="Arial" w:cs="Arial"/>
          <w:lang w:val="en-US"/>
        </w:rPr>
      </w:pPr>
      <w:r w:rsidRPr="009D4158">
        <w:rPr>
          <w:rFonts w:ascii="Arial" w:hAnsi="Arial" w:cs="Arial"/>
          <w:lang w:val="en-US"/>
        </w:rPr>
        <w:t xml:space="preserve">Özisik, M.N. (1993) </w:t>
      </w:r>
      <w:r w:rsidRPr="009D4158">
        <w:rPr>
          <w:rFonts w:ascii="Arial" w:hAnsi="Arial" w:cs="Arial"/>
          <w:i/>
          <w:iCs/>
          <w:lang w:val="en-US"/>
        </w:rPr>
        <w:t>Heat Conduction</w:t>
      </w:r>
      <w:r w:rsidRPr="009D4158">
        <w:rPr>
          <w:rFonts w:ascii="Arial" w:hAnsi="Arial" w:cs="Arial"/>
          <w:lang w:val="en-US"/>
        </w:rPr>
        <w:t>. 2nd edn. New York: Wiley.</w:t>
      </w:r>
    </w:p>
    <w:p w14:paraId="1862B959" w14:textId="77777777" w:rsidR="009D4158" w:rsidRPr="009D4158" w:rsidRDefault="009D4158" w:rsidP="009D4158">
      <w:pPr>
        <w:rPr>
          <w:rFonts w:ascii="Arial" w:hAnsi="Arial" w:cs="Arial"/>
          <w:lang w:val="en-US"/>
        </w:rPr>
      </w:pPr>
      <w:r w:rsidRPr="009D4158">
        <w:rPr>
          <w:rFonts w:ascii="Arial" w:hAnsi="Arial" w:cs="Arial"/>
          <w:lang w:val="en-US"/>
        </w:rPr>
        <w:t xml:space="preserve">Patankar, S.V. (1980) </w:t>
      </w:r>
      <w:r w:rsidRPr="009D4158">
        <w:rPr>
          <w:rFonts w:ascii="Arial" w:hAnsi="Arial" w:cs="Arial"/>
          <w:i/>
          <w:iCs/>
          <w:lang w:val="en-US"/>
        </w:rPr>
        <w:t>Numerical Heat Transfer and Fluid Flow</w:t>
      </w:r>
      <w:r w:rsidRPr="009D4158">
        <w:rPr>
          <w:rFonts w:ascii="Arial" w:hAnsi="Arial" w:cs="Arial"/>
          <w:lang w:val="en-US"/>
        </w:rPr>
        <w:t>. New York: Hemisphere.</w:t>
      </w:r>
    </w:p>
    <w:p w14:paraId="1E6D3A17" w14:textId="77777777" w:rsidR="009D4158" w:rsidRPr="009D4158" w:rsidRDefault="009D4158" w:rsidP="009D4158">
      <w:pPr>
        <w:rPr>
          <w:rFonts w:ascii="Arial" w:hAnsi="Arial" w:cs="Arial"/>
          <w:lang w:val="en-US"/>
        </w:rPr>
      </w:pPr>
      <w:r w:rsidRPr="009D4158">
        <w:rPr>
          <w:rFonts w:ascii="Arial" w:hAnsi="Arial" w:cs="Arial"/>
          <w:lang w:val="en-US"/>
        </w:rPr>
        <w:t xml:space="preserve">Smith, G.D. (1985) </w:t>
      </w:r>
      <w:r w:rsidRPr="009D4158">
        <w:rPr>
          <w:rFonts w:ascii="Arial" w:hAnsi="Arial" w:cs="Arial"/>
          <w:i/>
          <w:iCs/>
          <w:lang w:val="en-US"/>
        </w:rPr>
        <w:t>Numerical Solution of Partial Differential Equations</w:t>
      </w:r>
      <w:r w:rsidRPr="009D4158">
        <w:rPr>
          <w:rFonts w:ascii="Arial" w:hAnsi="Arial" w:cs="Arial"/>
          <w:lang w:val="en-US"/>
        </w:rPr>
        <w:t>. Oxford: Oxford University Press.</w:t>
      </w:r>
    </w:p>
    <w:p w14:paraId="4C9BD8BF" w14:textId="07919D63" w:rsidR="00CA5CFE" w:rsidRPr="00DE5E35" w:rsidRDefault="00CA5CFE" w:rsidP="00CA5CFE">
      <w:pPr>
        <w:rPr>
          <w:rFonts w:ascii="Arial" w:hAnsi="Arial" w:cs="Arial"/>
          <w:lang w:val="en-US"/>
        </w:rPr>
      </w:pPr>
    </w:p>
    <w:p w14:paraId="639BD655" w14:textId="77777777" w:rsidR="00946B7E" w:rsidRPr="00DE5E35" w:rsidRDefault="00946B7E" w:rsidP="00CA5CFE">
      <w:pPr>
        <w:rPr>
          <w:rFonts w:ascii="Arial" w:hAnsi="Arial" w:cs="Arial"/>
          <w:b/>
          <w:bCs/>
          <w:lang w:val="en-US"/>
        </w:rPr>
      </w:pPr>
    </w:p>
    <w:p w14:paraId="4E682BCE" w14:textId="77777777" w:rsidR="00E053E4" w:rsidRPr="00DE5E35" w:rsidRDefault="00E053E4" w:rsidP="00AE7025">
      <w:pPr>
        <w:pStyle w:val="Heading2"/>
        <w:rPr>
          <w:rFonts w:ascii="Arial" w:hAnsi="Arial" w:cs="Arial"/>
          <w:sz w:val="22"/>
          <w:szCs w:val="22"/>
          <w:lang w:val="en-US"/>
        </w:rPr>
      </w:pPr>
    </w:p>
    <w:p w14:paraId="06653C8E" w14:textId="77777777" w:rsidR="00E053E4" w:rsidRPr="00DE5E35" w:rsidRDefault="00E053E4" w:rsidP="00AE7025">
      <w:pPr>
        <w:pStyle w:val="Heading2"/>
        <w:rPr>
          <w:rFonts w:ascii="Arial" w:hAnsi="Arial" w:cs="Arial"/>
          <w:sz w:val="22"/>
          <w:szCs w:val="22"/>
          <w:lang w:val="en-US"/>
        </w:rPr>
      </w:pPr>
    </w:p>
    <w:p w14:paraId="08044767" w14:textId="77777777" w:rsidR="00E053E4" w:rsidRPr="00DE5E35" w:rsidRDefault="00E053E4" w:rsidP="00AE7025">
      <w:pPr>
        <w:pStyle w:val="Heading2"/>
        <w:rPr>
          <w:rFonts w:ascii="Arial" w:hAnsi="Arial" w:cs="Arial"/>
          <w:sz w:val="22"/>
          <w:szCs w:val="22"/>
          <w:lang w:val="en-US"/>
        </w:rPr>
      </w:pPr>
    </w:p>
    <w:p w14:paraId="0EA1B736" w14:textId="77777777" w:rsidR="00E053E4" w:rsidRPr="00DE5E35" w:rsidRDefault="00E053E4" w:rsidP="00AE7025">
      <w:pPr>
        <w:pStyle w:val="Heading2"/>
        <w:rPr>
          <w:rFonts w:ascii="Arial" w:hAnsi="Arial" w:cs="Arial"/>
          <w:sz w:val="22"/>
          <w:szCs w:val="22"/>
          <w:lang w:val="en-US"/>
        </w:rPr>
      </w:pPr>
    </w:p>
    <w:p w14:paraId="502AC6B7" w14:textId="77777777" w:rsidR="00E053E4" w:rsidRPr="00DE5E35" w:rsidRDefault="00E053E4">
      <w:pPr>
        <w:rPr>
          <w:rFonts w:ascii="Arial" w:eastAsiaTheme="majorEastAsia" w:hAnsi="Arial" w:cs="Arial"/>
          <w:color w:val="0F4761" w:themeColor="accent1" w:themeShade="BF"/>
          <w:lang w:val="en-US"/>
        </w:rPr>
      </w:pPr>
      <w:r w:rsidRPr="00DE5E35">
        <w:rPr>
          <w:rFonts w:ascii="Arial" w:hAnsi="Arial" w:cs="Arial"/>
          <w:lang w:val="en-US"/>
        </w:rPr>
        <w:br w:type="page"/>
      </w:r>
    </w:p>
    <w:p w14:paraId="11D7053C" w14:textId="1C2EF2F1" w:rsidR="00CA5CFE" w:rsidRPr="00DE5E35" w:rsidRDefault="00CA5CFE" w:rsidP="00AE7025">
      <w:pPr>
        <w:pStyle w:val="Heading2"/>
        <w:rPr>
          <w:rFonts w:ascii="Arial" w:hAnsi="Arial" w:cs="Arial"/>
          <w:sz w:val="22"/>
          <w:szCs w:val="22"/>
          <w:lang w:val="en-US"/>
        </w:rPr>
      </w:pPr>
      <w:bookmarkStart w:id="41" w:name="_Toc220850073"/>
      <w:r w:rsidRPr="00DE5E35">
        <w:rPr>
          <w:rFonts w:ascii="Arial" w:hAnsi="Arial" w:cs="Arial"/>
          <w:sz w:val="22"/>
          <w:szCs w:val="22"/>
          <w:lang w:val="en-US"/>
        </w:rPr>
        <w:lastRenderedPageBreak/>
        <w:t>12. Appendix – MATLAB Code</w:t>
      </w:r>
      <w:bookmarkEnd w:id="41"/>
    </w:p>
    <w:p w14:paraId="6707B644" w14:textId="77777777" w:rsidR="00520736" w:rsidRPr="00520736" w:rsidRDefault="00520736" w:rsidP="00520736">
      <w:pPr>
        <w:rPr>
          <w:rFonts w:ascii="Arial" w:hAnsi="Arial" w:cs="Arial"/>
          <w:lang w:val="en-US"/>
        </w:rPr>
      </w:pPr>
      <w:r w:rsidRPr="00520736">
        <w:rPr>
          <w:rFonts w:ascii="Arial" w:hAnsi="Arial" w:cs="Arial"/>
          <w:lang w:val="en-US"/>
        </w:rPr>
        <w:t>% The 2D heat conduction in an aluminium plate using Explicit Finite</w:t>
      </w:r>
    </w:p>
    <w:p w14:paraId="2DE8391A" w14:textId="77777777" w:rsidR="00520736" w:rsidRPr="00520736" w:rsidRDefault="00520736" w:rsidP="00520736">
      <w:pPr>
        <w:rPr>
          <w:rFonts w:ascii="Arial" w:hAnsi="Arial" w:cs="Arial"/>
          <w:lang w:val="en-US"/>
        </w:rPr>
      </w:pPr>
      <w:r w:rsidRPr="00520736">
        <w:rPr>
          <w:rFonts w:ascii="Arial" w:hAnsi="Arial" w:cs="Arial"/>
          <w:lang w:val="en-US"/>
        </w:rPr>
        <w:t>% Difference Model in matlab</w:t>
      </w:r>
    </w:p>
    <w:p w14:paraId="40E37196" w14:textId="77777777" w:rsidR="00520736" w:rsidRPr="00520736" w:rsidRDefault="00520736" w:rsidP="00520736">
      <w:pPr>
        <w:rPr>
          <w:rFonts w:ascii="Arial" w:hAnsi="Arial" w:cs="Arial"/>
          <w:lang w:val="en-US"/>
        </w:rPr>
      </w:pPr>
      <w:r w:rsidRPr="00520736">
        <w:rPr>
          <w:rFonts w:ascii="Arial" w:hAnsi="Arial" w:cs="Arial"/>
          <w:lang w:val="en-US"/>
        </w:rPr>
        <w:t>%</w:t>
      </w:r>
    </w:p>
    <w:p w14:paraId="70896AD8" w14:textId="77777777" w:rsidR="00520736" w:rsidRPr="00520736" w:rsidRDefault="00520736" w:rsidP="00520736">
      <w:pPr>
        <w:rPr>
          <w:rFonts w:ascii="Arial" w:hAnsi="Arial" w:cs="Arial"/>
          <w:lang w:val="en-US"/>
        </w:rPr>
      </w:pPr>
      <w:r w:rsidRPr="00520736">
        <w:rPr>
          <w:rFonts w:ascii="Arial" w:hAnsi="Arial" w:cs="Arial"/>
          <w:lang w:val="en-US"/>
        </w:rPr>
        <w:t>% Author : James Wybron</w:t>
      </w:r>
    </w:p>
    <w:p w14:paraId="62D4DB20" w14:textId="77777777" w:rsidR="00520736" w:rsidRPr="00520736" w:rsidRDefault="00520736" w:rsidP="00520736">
      <w:pPr>
        <w:rPr>
          <w:rFonts w:ascii="Arial" w:hAnsi="Arial" w:cs="Arial"/>
          <w:lang w:val="en-US"/>
        </w:rPr>
      </w:pPr>
      <w:r w:rsidRPr="00520736">
        <w:rPr>
          <w:rFonts w:ascii="Arial" w:hAnsi="Arial" w:cs="Arial"/>
          <w:lang w:val="en-US"/>
        </w:rPr>
        <w:t>% Student Number : 1103748</w:t>
      </w:r>
    </w:p>
    <w:p w14:paraId="1AE741CE" w14:textId="77777777" w:rsidR="00520736" w:rsidRPr="00520736" w:rsidRDefault="00520736" w:rsidP="00520736">
      <w:pPr>
        <w:rPr>
          <w:rFonts w:ascii="Arial" w:hAnsi="Arial" w:cs="Arial"/>
          <w:lang w:val="en-US"/>
        </w:rPr>
      </w:pPr>
      <w:r w:rsidRPr="00520736">
        <w:rPr>
          <w:rFonts w:ascii="Arial" w:hAnsi="Arial" w:cs="Arial"/>
          <w:lang w:val="en-US"/>
        </w:rPr>
        <w:t>%</w:t>
      </w:r>
    </w:p>
    <w:p w14:paraId="34D433E2" w14:textId="77777777" w:rsidR="00520736" w:rsidRPr="00520736" w:rsidRDefault="00520736" w:rsidP="00520736">
      <w:pPr>
        <w:rPr>
          <w:rFonts w:ascii="Arial" w:hAnsi="Arial" w:cs="Arial"/>
          <w:lang w:val="en-US"/>
        </w:rPr>
      </w:pPr>
      <w:r w:rsidRPr="00520736">
        <w:rPr>
          <w:rFonts w:ascii="Arial" w:hAnsi="Arial" w:cs="Arial"/>
          <w:lang w:val="en-US"/>
        </w:rPr>
        <w:t>% The MATLAB script solves the transient heat equation. The transiant</w:t>
      </w:r>
    </w:p>
    <w:p w14:paraId="4BD739D8" w14:textId="77777777" w:rsidR="00520736" w:rsidRPr="00520736" w:rsidRDefault="00520736" w:rsidP="00520736">
      <w:pPr>
        <w:rPr>
          <w:rFonts w:ascii="Arial" w:hAnsi="Arial" w:cs="Arial"/>
          <w:lang w:val="en-US"/>
        </w:rPr>
      </w:pPr>
      <w:r w:rsidRPr="00520736">
        <w:rPr>
          <w:rFonts w:ascii="Arial" w:hAnsi="Arial" w:cs="Arial"/>
          <w:lang w:val="en-US"/>
        </w:rPr>
        <w:t>% heat equation is a partial difference equation that describes how</w:t>
      </w:r>
    </w:p>
    <w:p w14:paraId="1AD2FE05" w14:textId="77777777" w:rsidR="00520736" w:rsidRPr="00520736" w:rsidRDefault="00520736" w:rsidP="00520736">
      <w:pPr>
        <w:rPr>
          <w:rFonts w:ascii="Arial" w:hAnsi="Arial" w:cs="Arial"/>
          <w:lang w:val="en-US"/>
        </w:rPr>
      </w:pPr>
      <w:r w:rsidRPr="00520736">
        <w:rPr>
          <w:rFonts w:ascii="Arial" w:hAnsi="Arial" w:cs="Arial"/>
          <w:lang w:val="en-US"/>
        </w:rPr>
        <w:t>% temperature changes over time and distance within an object. In this</w:t>
      </w:r>
    </w:p>
    <w:p w14:paraId="2B67C488" w14:textId="77777777" w:rsidR="00520736" w:rsidRPr="00520736" w:rsidRDefault="00520736" w:rsidP="00520736">
      <w:pPr>
        <w:rPr>
          <w:rFonts w:ascii="Arial" w:hAnsi="Arial" w:cs="Arial"/>
          <w:lang w:val="en-US"/>
        </w:rPr>
      </w:pPr>
      <w:r w:rsidRPr="00520736">
        <w:rPr>
          <w:rFonts w:ascii="Arial" w:hAnsi="Arial" w:cs="Arial"/>
          <w:lang w:val="en-US"/>
        </w:rPr>
        <w:t>% case the reference is to an aluminium plate.</w:t>
      </w:r>
    </w:p>
    <w:p w14:paraId="46EB7085" w14:textId="77777777" w:rsidR="00520736" w:rsidRPr="00520736" w:rsidRDefault="00520736" w:rsidP="00520736">
      <w:pPr>
        <w:rPr>
          <w:rFonts w:ascii="Arial" w:hAnsi="Arial" w:cs="Arial"/>
          <w:lang w:val="en-US"/>
        </w:rPr>
      </w:pPr>
      <w:r w:rsidRPr="00520736">
        <w:rPr>
          <w:rFonts w:ascii="Arial" w:hAnsi="Arial" w:cs="Arial"/>
          <w:lang w:val="en-US"/>
        </w:rPr>
        <w:t>%</w:t>
      </w:r>
    </w:p>
    <w:p w14:paraId="5148735C" w14:textId="77777777" w:rsidR="00520736" w:rsidRPr="00520736" w:rsidRDefault="00520736" w:rsidP="00520736">
      <w:pPr>
        <w:rPr>
          <w:rFonts w:ascii="Arial" w:hAnsi="Arial" w:cs="Arial"/>
          <w:lang w:val="en-US"/>
        </w:rPr>
      </w:pPr>
      <w:r w:rsidRPr="00520736">
        <w:rPr>
          <w:rFonts w:ascii="Arial" w:hAnsi="Arial" w:cs="Arial"/>
          <w:lang w:val="en-US"/>
        </w:rPr>
        <w:t>% The script solves the equation below :</w:t>
      </w:r>
    </w:p>
    <w:p w14:paraId="637E707A" w14:textId="77777777" w:rsidR="00520736" w:rsidRPr="00520736" w:rsidRDefault="00520736" w:rsidP="00520736">
      <w:pPr>
        <w:rPr>
          <w:rFonts w:ascii="Arial" w:hAnsi="Arial" w:cs="Arial"/>
          <w:lang w:val="en-US"/>
        </w:rPr>
      </w:pPr>
      <w:r w:rsidRPr="00520736">
        <w:rPr>
          <w:rFonts w:ascii="Arial" w:hAnsi="Arial" w:cs="Arial"/>
          <w:lang w:val="en-US"/>
        </w:rPr>
        <w:t>%</w:t>
      </w:r>
    </w:p>
    <w:p w14:paraId="04ADF348" w14:textId="77777777" w:rsidR="00520736" w:rsidRPr="00520736" w:rsidRDefault="00520736" w:rsidP="00520736">
      <w:pPr>
        <w:rPr>
          <w:rFonts w:ascii="Arial" w:hAnsi="Arial" w:cs="Arial"/>
          <w:lang w:val="en-US"/>
        </w:rPr>
      </w:pPr>
      <w:r w:rsidRPr="00520736">
        <w:rPr>
          <w:rFonts w:ascii="Arial" w:hAnsi="Arial" w:cs="Arial"/>
          <w:lang w:val="en-US"/>
        </w:rPr>
        <w:t>% ∂T/∂t = (k/(ρ cp)) * ( ∂²T/∂x² + ∂²T/∂y² )</w:t>
      </w:r>
    </w:p>
    <w:p w14:paraId="205AC768" w14:textId="77777777" w:rsidR="00520736" w:rsidRPr="00520736" w:rsidRDefault="00520736" w:rsidP="00520736">
      <w:pPr>
        <w:rPr>
          <w:rFonts w:ascii="Arial" w:hAnsi="Arial" w:cs="Arial"/>
          <w:lang w:val="en-US"/>
        </w:rPr>
      </w:pPr>
      <w:r w:rsidRPr="00520736">
        <w:rPr>
          <w:rFonts w:ascii="Arial" w:hAnsi="Arial" w:cs="Arial"/>
          <w:lang w:val="en-US"/>
        </w:rPr>
        <w:t>%</w:t>
      </w:r>
    </w:p>
    <w:p w14:paraId="55A0A7BD" w14:textId="77777777" w:rsidR="00520736" w:rsidRPr="00520736" w:rsidRDefault="00520736" w:rsidP="00520736">
      <w:pPr>
        <w:rPr>
          <w:rFonts w:ascii="Arial" w:hAnsi="Arial" w:cs="Arial"/>
          <w:lang w:val="en-US"/>
        </w:rPr>
      </w:pPr>
      <w:r w:rsidRPr="00520736">
        <w:rPr>
          <w:rFonts w:ascii="Arial" w:hAnsi="Arial" w:cs="Arial"/>
          <w:lang w:val="en-US"/>
        </w:rPr>
        <w:t>% using the Explicit Finite Difference Method (EFDM)</w:t>
      </w:r>
    </w:p>
    <w:p w14:paraId="0F4FD807" w14:textId="77777777" w:rsidR="00520736" w:rsidRPr="00520736" w:rsidRDefault="00520736" w:rsidP="00520736">
      <w:pPr>
        <w:rPr>
          <w:rFonts w:ascii="Arial" w:hAnsi="Arial" w:cs="Arial"/>
          <w:lang w:val="en-US"/>
        </w:rPr>
      </w:pPr>
      <w:r w:rsidRPr="00520736">
        <w:rPr>
          <w:rFonts w:ascii="Arial" w:hAnsi="Arial" w:cs="Arial"/>
          <w:lang w:val="en-US"/>
        </w:rPr>
        <w:t>%</w:t>
      </w:r>
    </w:p>
    <w:p w14:paraId="051F3A45" w14:textId="77777777" w:rsidR="00520736" w:rsidRPr="00520736" w:rsidRDefault="00520736" w:rsidP="00520736">
      <w:pPr>
        <w:rPr>
          <w:rFonts w:ascii="Arial" w:hAnsi="Arial" w:cs="Arial"/>
          <w:lang w:val="en-US"/>
        </w:rPr>
      </w:pPr>
      <w:r w:rsidRPr="00520736">
        <w:rPr>
          <w:rFonts w:ascii="Arial" w:hAnsi="Arial" w:cs="Arial"/>
          <w:lang w:val="en-US"/>
        </w:rPr>
        <w:t>% The script:</w:t>
      </w:r>
    </w:p>
    <w:p w14:paraId="1A0B259C" w14:textId="77777777" w:rsidR="00520736" w:rsidRPr="00520736" w:rsidRDefault="00520736" w:rsidP="00520736">
      <w:pPr>
        <w:rPr>
          <w:rFonts w:ascii="Arial" w:hAnsi="Arial" w:cs="Arial"/>
          <w:lang w:val="en-US"/>
        </w:rPr>
      </w:pPr>
      <w:r w:rsidRPr="00520736">
        <w:rPr>
          <w:rFonts w:ascii="Arial" w:hAnsi="Arial" w:cs="Arial"/>
          <w:lang w:val="en-US"/>
        </w:rPr>
        <w:t>% 1) Defines material properties of the aluminium plate</w:t>
      </w:r>
    </w:p>
    <w:p w14:paraId="38AEA285" w14:textId="77777777" w:rsidR="00520736" w:rsidRPr="00520736" w:rsidRDefault="00520736" w:rsidP="00520736">
      <w:pPr>
        <w:rPr>
          <w:rFonts w:ascii="Arial" w:hAnsi="Arial" w:cs="Arial"/>
          <w:lang w:val="en-US"/>
        </w:rPr>
      </w:pPr>
      <w:r w:rsidRPr="00520736">
        <w:rPr>
          <w:rFonts w:ascii="Arial" w:hAnsi="Arial" w:cs="Arial"/>
          <w:lang w:val="en-US"/>
        </w:rPr>
        <w:t>% 2) Takes user inputs (geometry, spacing, dt, boundary T)</w:t>
      </w:r>
    </w:p>
    <w:p w14:paraId="1E9DA1C8" w14:textId="77777777" w:rsidR="00520736" w:rsidRPr="00520736" w:rsidRDefault="00520736" w:rsidP="00520736">
      <w:pPr>
        <w:rPr>
          <w:rFonts w:ascii="Arial" w:hAnsi="Arial" w:cs="Arial"/>
          <w:lang w:val="en-US"/>
        </w:rPr>
      </w:pPr>
      <w:r w:rsidRPr="00520736">
        <w:rPr>
          <w:rFonts w:ascii="Arial" w:hAnsi="Arial" w:cs="Arial"/>
          <w:lang w:val="en-US"/>
        </w:rPr>
        <w:t>% 3) Checks numerical stability</w:t>
      </w:r>
    </w:p>
    <w:p w14:paraId="20544ADA" w14:textId="77777777" w:rsidR="00520736" w:rsidRPr="00520736" w:rsidRDefault="00520736" w:rsidP="00520736">
      <w:pPr>
        <w:rPr>
          <w:rFonts w:ascii="Arial" w:hAnsi="Arial" w:cs="Arial"/>
          <w:lang w:val="en-US"/>
        </w:rPr>
      </w:pPr>
      <w:r w:rsidRPr="00520736">
        <w:rPr>
          <w:rFonts w:ascii="Arial" w:hAnsi="Arial" w:cs="Arial"/>
          <w:lang w:val="en-US"/>
        </w:rPr>
        <w:t>% 4) Applies all boundary conditions (DIRICHLET as per assignment brief)</w:t>
      </w:r>
    </w:p>
    <w:p w14:paraId="5CC854D3" w14:textId="77777777" w:rsidR="00520736" w:rsidRPr="00520736" w:rsidRDefault="00520736" w:rsidP="00520736">
      <w:pPr>
        <w:rPr>
          <w:rFonts w:ascii="Arial" w:hAnsi="Arial" w:cs="Arial"/>
          <w:lang w:val="en-US"/>
        </w:rPr>
      </w:pPr>
      <w:r w:rsidRPr="00520736">
        <w:rPr>
          <w:rFonts w:ascii="Arial" w:hAnsi="Arial" w:cs="Arial"/>
          <w:lang w:val="en-US"/>
        </w:rPr>
        <w:t>% Dirchlet boundry conditions assume the solution to the variable. In</w:t>
      </w:r>
    </w:p>
    <w:p w14:paraId="0C6B155F" w14:textId="77777777" w:rsidR="00520736" w:rsidRPr="00520736" w:rsidRDefault="00520736" w:rsidP="00520736">
      <w:pPr>
        <w:rPr>
          <w:rFonts w:ascii="Arial" w:hAnsi="Arial" w:cs="Arial"/>
          <w:lang w:val="en-US"/>
        </w:rPr>
      </w:pPr>
      <w:r w:rsidRPr="00520736">
        <w:rPr>
          <w:rFonts w:ascii="Arial" w:hAnsi="Arial" w:cs="Arial"/>
          <w:lang w:val="en-US"/>
        </w:rPr>
        <w:t>% neumann boundry conditions, a solution is assumed for the derivative of</w:t>
      </w:r>
    </w:p>
    <w:p w14:paraId="031F9483" w14:textId="77777777" w:rsidR="00520736" w:rsidRPr="00520736" w:rsidRDefault="00520736" w:rsidP="00520736">
      <w:pPr>
        <w:rPr>
          <w:rFonts w:ascii="Arial" w:hAnsi="Arial" w:cs="Arial"/>
          <w:lang w:val="en-US"/>
        </w:rPr>
      </w:pPr>
      <w:r w:rsidRPr="00520736">
        <w:rPr>
          <w:rFonts w:ascii="Arial" w:hAnsi="Arial" w:cs="Arial"/>
          <w:lang w:val="en-US"/>
        </w:rPr>
        <w:t>% the variable.</w:t>
      </w:r>
    </w:p>
    <w:p w14:paraId="6D912580" w14:textId="77777777" w:rsidR="00520736" w:rsidRPr="00520736" w:rsidRDefault="00520736" w:rsidP="00520736">
      <w:pPr>
        <w:rPr>
          <w:rFonts w:ascii="Arial" w:hAnsi="Arial" w:cs="Arial"/>
          <w:lang w:val="en-US"/>
        </w:rPr>
      </w:pPr>
      <w:r w:rsidRPr="00520736">
        <w:rPr>
          <w:rFonts w:ascii="Arial" w:hAnsi="Arial" w:cs="Arial"/>
          <w:lang w:val="en-US"/>
        </w:rPr>
        <w:t>% 5) Iterates until steady state. The solution is repeatdely updated in</w:t>
      </w:r>
    </w:p>
    <w:p w14:paraId="74589D61" w14:textId="77777777" w:rsidR="00520736" w:rsidRPr="00520736" w:rsidRDefault="00520736" w:rsidP="00520736">
      <w:pPr>
        <w:rPr>
          <w:rFonts w:ascii="Arial" w:hAnsi="Arial" w:cs="Arial"/>
          <w:lang w:val="en-US"/>
        </w:rPr>
      </w:pPr>
      <w:r w:rsidRPr="00520736">
        <w:rPr>
          <w:rFonts w:ascii="Arial" w:hAnsi="Arial" w:cs="Arial"/>
          <w:lang w:val="en-US"/>
        </w:rPr>
        <w:t>% time until the temperature distrobution no longer changes, meaning</w:t>
      </w:r>
    </w:p>
    <w:p w14:paraId="069A8927" w14:textId="77777777" w:rsidR="00520736" w:rsidRPr="00520736" w:rsidRDefault="00520736" w:rsidP="00520736">
      <w:pPr>
        <w:rPr>
          <w:rFonts w:ascii="Arial" w:hAnsi="Arial" w:cs="Arial"/>
          <w:lang w:val="en-US"/>
        </w:rPr>
      </w:pPr>
      <w:r w:rsidRPr="00520736">
        <w:rPr>
          <w:rFonts w:ascii="Arial" w:hAnsi="Arial" w:cs="Arial"/>
          <w:lang w:val="en-US"/>
        </w:rPr>
        <w:t>% thermal equilibrium has been reached</w:t>
      </w:r>
    </w:p>
    <w:p w14:paraId="718C5AD5" w14:textId="77777777" w:rsidR="00520736" w:rsidRPr="00520736" w:rsidRDefault="00520736" w:rsidP="00520736">
      <w:pPr>
        <w:rPr>
          <w:rFonts w:ascii="Arial" w:hAnsi="Arial" w:cs="Arial"/>
          <w:lang w:val="en-US"/>
        </w:rPr>
      </w:pPr>
      <w:r w:rsidRPr="00520736">
        <w:rPr>
          <w:rFonts w:ascii="Arial" w:hAnsi="Arial" w:cs="Arial"/>
          <w:lang w:val="en-US"/>
        </w:rPr>
        <w:t>% 6) Compares numerical solution to analytical solution</w:t>
      </w:r>
    </w:p>
    <w:p w14:paraId="30858A07" w14:textId="77777777" w:rsidR="00520736" w:rsidRPr="00520736" w:rsidRDefault="00520736" w:rsidP="00520736">
      <w:pPr>
        <w:rPr>
          <w:rFonts w:ascii="Arial" w:hAnsi="Arial" w:cs="Arial"/>
          <w:lang w:val="en-US"/>
        </w:rPr>
      </w:pPr>
      <w:r w:rsidRPr="00520736">
        <w:rPr>
          <w:rFonts w:ascii="Arial" w:hAnsi="Arial" w:cs="Arial"/>
          <w:lang w:val="en-US"/>
        </w:rPr>
        <w:t>% 7) Plots numerical, analytical and absolute error heatmaps</w:t>
      </w:r>
    </w:p>
    <w:p w14:paraId="0E0CF0B5" w14:textId="77777777" w:rsidR="00520736" w:rsidRPr="00520736" w:rsidRDefault="00520736" w:rsidP="00520736">
      <w:pPr>
        <w:rPr>
          <w:rFonts w:ascii="Arial" w:hAnsi="Arial" w:cs="Arial"/>
          <w:lang w:val="en-US"/>
        </w:rPr>
      </w:pPr>
      <w:r w:rsidRPr="00520736">
        <w:rPr>
          <w:rFonts w:ascii="Arial" w:hAnsi="Arial" w:cs="Arial"/>
          <w:lang w:val="en-US"/>
        </w:rPr>
        <w:t>% 8) Prints the time to thermal equilibrium</w:t>
      </w:r>
    </w:p>
    <w:p w14:paraId="217B1224" w14:textId="77777777" w:rsidR="00520736" w:rsidRPr="00520736" w:rsidRDefault="00520736" w:rsidP="00520736">
      <w:pPr>
        <w:rPr>
          <w:rFonts w:ascii="Arial" w:hAnsi="Arial" w:cs="Arial"/>
          <w:lang w:val="en-US"/>
        </w:rPr>
      </w:pPr>
      <w:r w:rsidRPr="00520736">
        <w:rPr>
          <w:rFonts w:ascii="Arial" w:hAnsi="Arial" w:cs="Arial"/>
          <w:lang w:val="en-US"/>
        </w:rPr>
        <w:lastRenderedPageBreak/>
        <w:t>%</w:t>
      </w:r>
    </w:p>
    <w:p w14:paraId="0973C660" w14:textId="77777777" w:rsidR="00520736" w:rsidRPr="00520736" w:rsidRDefault="00520736" w:rsidP="00520736">
      <w:pPr>
        <w:rPr>
          <w:rFonts w:ascii="Arial" w:hAnsi="Arial" w:cs="Arial"/>
          <w:lang w:val="en-US"/>
        </w:rPr>
      </w:pPr>
      <w:r w:rsidRPr="00520736">
        <w:rPr>
          <w:rFonts w:ascii="Arial" w:hAnsi="Arial" w:cs="Arial"/>
          <w:lang w:val="en-US"/>
        </w:rPr>
        <w:t>% ------------------------------------------------------------------------</w:t>
      </w:r>
    </w:p>
    <w:p w14:paraId="398DF571" w14:textId="77777777" w:rsidR="00520736" w:rsidRPr="00520736" w:rsidRDefault="00520736" w:rsidP="00520736">
      <w:pPr>
        <w:rPr>
          <w:rFonts w:ascii="Arial" w:hAnsi="Arial" w:cs="Arial"/>
          <w:lang w:val="en-US"/>
        </w:rPr>
      </w:pPr>
      <w:r w:rsidRPr="00520736">
        <w:rPr>
          <w:rFonts w:ascii="Arial" w:hAnsi="Arial" w:cs="Arial"/>
          <w:lang w:val="en-US"/>
        </w:rPr>
        <w:t>% ------------------------------------------------------------------------</w:t>
      </w:r>
    </w:p>
    <w:p w14:paraId="160DBC1B" w14:textId="77777777" w:rsidR="00520736" w:rsidRPr="00520736" w:rsidRDefault="00520736" w:rsidP="00520736">
      <w:pPr>
        <w:rPr>
          <w:rFonts w:ascii="Arial" w:hAnsi="Arial" w:cs="Arial"/>
          <w:lang w:val="en-US"/>
        </w:rPr>
      </w:pPr>
    </w:p>
    <w:p w14:paraId="27F6194C" w14:textId="77777777" w:rsidR="00520736" w:rsidRPr="00520736" w:rsidRDefault="00520736" w:rsidP="00520736">
      <w:pPr>
        <w:rPr>
          <w:rFonts w:ascii="Arial" w:hAnsi="Arial" w:cs="Arial"/>
          <w:lang w:val="en-US"/>
        </w:rPr>
      </w:pPr>
      <w:r w:rsidRPr="00520736">
        <w:rPr>
          <w:rFonts w:ascii="Arial" w:hAnsi="Arial" w:cs="Arial"/>
          <w:lang w:val="en-US"/>
        </w:rPr>
        <w:t>clc; clear; close all;</w:t>
      </w:r>
    </w:p>
    <w:p w14:paraId="27354902" w14:textId="77777777" w:rsidR="00520736" w:rsidRPr="00520736" w:rsidRDefault="00520736" w:rsidP="00520736">
      <w:pPr>
        <w:rPr>
          <w:rFonts w:ascii="Arial" w:hAnsi="Arial" w:cs="Arial"/>
          <w:lang w:val="en-US"/>
        </w:rPr>
      </w:pPr>
      <w:r w:rsidRPr="00520736">
        <w:rPr>
          <w:rFonts w:ascii="Arial" w:hAnsi="Arial" w:cs="Arial"/>
          <w:lang w:val="en-US"/>
        </w:rPr>
        <w:t>% clc        -&gt; clears the Command Window (removes old printed output)</w:t>
      </w:r>
    </w:p>
    <w:p w14:paraId="423EA7BF" w14:textId="77777777" w:rsidR="00520736" w:rsidRPr="00520736" w:rsidRDefault="00520736" w:rsidP="00520736">
      <w:pPr>
        <w:rPr>
          <w:rFonts w:ascii="Arial" w:hAnsi="Arial" w:cs="Arial"/>
          <w:lang w:val="en-US"/>
        </w:rPr>
      </w:pPr>
      <w:r w:rsidRPr="00520736">
        <w:rPr>
          <w:rFonts w:ascii="Arial" w:hAnsi="Arial" w:cs="Arial"/>
          <w:lang w:val="en-US"/>
        </w:rPr>
        <w:t>% clear      -&gt; clears variables from the Workspace (fresh run, no leftovers)</w:t>
      </w:r>
    </w:p>
    <w:p w14:paraId="78B611F1" w14:textId="77777777" w:rsidR="00520736" w:rsidRPr="00520736" w:rsidRDefault="00520736" w:rsidP="00520736">
      <w:pPr>
        <w:rPr>
          <w:rFonts w:ascii="Arial" w:hAnsi="Arial" w:cs="Arial"/>
          <w:lang w:val="en-US"/>
        </w:rPr>
      </w:pPr>
      <w:r w:rsidRPr="00520736">
        <w:rPr>
          <w:rFonts w:ascii="Arial" w:hAnsi="Arial" w:cs="Arial"/>
          <w:lang w:val="en-US"/>
        </w:rPr>
        <w:t>% close all  -&gt; closes any open figure windows (prevents plots stacking up)</w:t>
      </w:r>
    </w:p>
    <w:p w14:paraId="7BDB364B" w14:textId="77777777" w:rsidR="00520736" w:rsidRPr="00520736" w:rsidRDefault="00520736" w:rsidP="00520736">
      <w:pPr>
        <w:rPr>
          <w:rFonts w:ascii="Arial" w:hAnsi="Arial" w:cs="Arial"/>
          <w:lang w:val="en-US"/>
        </w:rPr>
      </w:pPr>
    </w:p>
    <w:p w14:paraId="23BEE33E" w14:textId="77777777" w:rsidR="00520736" w:rsidRPr="00520736" w:rsidRDefault="00520736" w:rsidP="00520736">
      <w:pPr>
        <w:rPr>
          <w:rFonts w:ascii="Arial" w:hAnsi="Arial" w:cs="Arial"/>
          <w:lang w:val="en-US"/>
        </w:rPr>
      </w:pPr>
      <w:r w:rsidRPr="00520736">
        <w:rPr>
          <w:rFonts w:ascii="Arial" w:hAnsi="Arial" w:cs="Arial"/>
          <w:lang w:val="en-US"/>
        </w:rPr>
        <w:t>%% ------------------------- 1 MATERIAL PROPERTIES ---------------------------</w:t>
      </w:r>
    </w:p>
    <w:p w14:paraId="6D208F12" w14:textId="77777777" w:rsidR="00520736" w:rsidRPr="00520736" w:rsidRDefault="00520736" w:rsidP="00520736">
      <w:pPr>
        <w:rPr>
          <w:rFonts w:ascii="Arial" w:hAnsi="Arial" w:cs="Arial"/>
          <w:lang w:val="en-US"/>
        </w:rPr>
      </w:pPr>
      <w:r w:rsidRPr="00520736">
        <w:rPr>
          <w:rFonts w:ascii="Arial" w:hAnsi="Arial" w:cs="Arial"/>
          <w:lang w:val="en-US"/>
        </w:rPr>
        <w:t>% This section defines the aluminium material properties used in the PDE.</w:t>
      </w:r>
    </w:p>
    <w:p w14:paraId="151DA5AB" w14:textId="77777777" w:rsidR="00520736" w:rsidRPr="00520736" w:rsidRDefault="00520736" w:rsidP="00520736">
      <w:pPr>
        <w:rPr>
          <w:rFonts w:ascii="Arial" w:hAnsi="Arial" w:cs="Arial"/>
          <w:lang w:val="en-US"/>
        </w:rPr>
      </w:pPr>
      <w:r w:rsidRPr="00520736">
        <w:rPr>
          <w:rFonts w:ascii="Arial" w:hAnsi="Arial" w:cs="Arial"/>
          <w:lang w:val="en-US"/>
        </w:rPr>
        <w:t>% These values directly affect how quickly heat spreads through the plate.</w:t>
      </w:r>
    </w:p>
    <w:p w14:paraId="2D695BFA" w14:textId="77777777" w:rsidR="00520736" w:rsidRPr="00520736" w:rsidRDefault="00520736" w:rsidP="00520736">
      <w:pPr>
        <w:rPr>
          <w:rFonts w:ascii="Arial" w:hAnsi="Arial" w:cs="Arial"/>
          <w:lang w:val="en-US"/>
        </w:rPr>
      </w:pPr>
    </w:p>
    <w:p w14:paraId="3DFA4AE8" w14:textId="77777777" w:rsidR="00520736" w:rsidRPr="00520736" w:rsidRDefault="00520736" w:rsidP="00520736">
      <w:pPr>
        <w:rPr>
          <w:rFonts w:ascii="Arial" w:hAnsi="Arial" w:cs="Arial"/>
          <w:lang w:val="en-US"/>
        </w:rPr>
      </w:pPr>
      <w:r w:rsidRPr="00520736">
        <w:rPr>
          <w:rFonts w:ascii="Arial" w:hAnsi="Arial" w:cs="Arial"/>
          <w:lang w:val="en-US"/>
        </w:rPr>
        <w:t>k = 143; % Thermal conductivity (W/m·C)</w:t>
      </w:r>
    </w:p>
    <w:p w14:paraId="46186BE4" w14:textId="77777777" w:rsidR="00520736" w:rsidRPr="00520736" w:rsidRDefault="00520736" w:rsidP="00520736">
      <w:pPr>
        <w:rPr>
          <w:rFonts w:ascii="Arial" w:hAnsi="Arial" w:cs="Arial"/>
          <w:lang w:val="en-US"/>
        </w:rPr>
      </w:pPr>
      <w:r w:rsidRPr="00520736">
        <w:rPr>
          <w:rFonts w:ascii="Arial" w:hAnsi="Arial" w:cs="Arial"/>
          <w:lang w:val="en-US"/>
        </w:rPr>
        <w:t>% k controls conduction ability: higher k = heat travels easier through the material</w:t>
      </w:r>
    </w:p>
    <w:p w14:paraId="31EFD9DA" w14:textId="77777777" w:rsidR="00520736" w:rsidRPr="00520736" w:rsidRDefault="00520736" w:rsidP="00520736">
      <w:pPr>
        <w:rPr>
          <w:rFonts w:ascii="Arial" w:hAnsi="Arial" w:cs="Arial"/>
          <w:lang w:val="en-US"/>
        </w:rPr>
      </w:pPr>
    </w:p>
    <w:p w14:paraId="598559BC" w14:textId="77777777" w:rsidR="00520736" w:rsidRPr="00520736" w:rsidRDefault="00520736" w:rsidP="00520736">
      <w:pPr>
        <w:rPr>
          <w:rFonts w:ascii="Arial" w:hAnsi="Arial" w:cs="Arial"/>
          <w:lang w:val="en-US"/>
        </w:rPr>
      </w:pPr>
      <w:r w:rsidRPr="00520736">
        <w:rPr>
          <w:rFonts w:ascii="Arial" w:hAnsi="Arial" w:cs="Arial"/>
          <w:lang w:val="en-US"/>
        </w:rPr>
        <w:t>rho = 2.8e3; % Density (kg/m³)</w:t>
      </w:r>
    </w:p>
    <w:p w14:paraId="6BD05D75" w14:textId="77777777" w:rsidR="00520736" w:rsidRPr="00520736" w:rsidRDefault="00520736" w:rsidP="00520736">
      <w:pPr>
        <w:rPr>
          <w:rFonts w:ascii="Arial" w:hAnsi="Arial" w:cs="Arial"/>
          <w:lang w:val="en-US"/>
        </w:rPr>
      </w:pPr>
      <w:r w:rsidRPr="00520736">
        <w:rPr>
          <w:rFonts w:ascii="Arial" w:hAnsi="Arial" w:cs="Arial"/>
          <w:lang w:val="en-US"/>
        </w:rPr>
        <w:t>% rho affects thermal inertia: higher rho = more energy needed to change temperature</w:t>
      </w:r>
    </w:p>
    <w:p w14:paraId="339E3B61" w14:textId="77777777" w:rsidR="00520736" w:rsidRPr="00520736" w:rsidRDefault="00520736" w:rsidP="00520736">
      <w:pPr>
        <w:rPr>
          <w:rFonts w:ascii="Arial" w:hAnsi="Arial" w:cs="Arial"/>
          <w:lang w:val="en-US"/>
        </w:rPr>
      </w:pPr>
    </w:p>
    <w:p w14:paraId="5858C50A" w14:textId="77777777" w:rsidR="00520736" w:rsidRPr="00520736" w:rsidRDefault="00520736" w:rsidP="00520736">
      <w:pPr>
        <w:rPr>
          <w:rFonts w:ascii="Arial" w:hAnsi="Arial" w:cs="Arial"/>
          <w:lang w:val="en-US"/>
        </w:rPr>
      </w:pPr>
      <w:r w:rsidRPr="00520736">
        <w:rPr>
          <w:rFonts w:ascii="Arial" w:hAnsi="Arial" w:cs="Arial"/>
          <w:lang w:val="en-US"/>
        </w:rPr>
        <w:t>cp = 795; % Specific heat (J/kg·C)</w:t>
      </w:r>
    </w:p>
    <w:p w14:paraId="608BF170" w14:textId="77777777" w:rsidR="00520736" w:rsidRPr="00520736" w:rsidRDefault="00520736" w:rsidP="00520736">
      <w:pPr>
        <w:rPr>
          <w:rFonts w:ascii="Arial" w:hAnsi="Arial" w:cs="Arial"/>
          <w:lang w:val="en-US"/>
        </w:rPr>
      </w:pPr>
      <w:r w:rsidRPr="00520736">
        <w:rPr>
          <w:rFonts w:ascii="Arial" w:hAnsi="Arial" w:cs="Arial"/>
          <w:lang w:val="en-US"/>
        </w:rPr>
        <w:t>% cp tells how much energy per kg is needed to increase temperature by 1°C</w:t>
      </w:r>
    </w:p>
    <w:p w14:paraId="73BA4999" w14:textId="77777777" w:rsidR="00520736" w:rsidRPr="00520736" w:rsidRDefault="00520736" w:rsidP="00520736">
      <w:pPr>
        <w:rPr>
          <w:rFonts w:ascii="Arial" w:hAnsi="Arial" w:cs="Arial"/>
          <w:lang w:val="en-US"/>
        </w:rPr>
      </w:pPr>
    </w:p>
    <w:p w14:paraId="4CA672B5" w14:textId="77777777" w:rsidR="00520736" w:rsidRPr="00520736" w:rsidRDefault="00520736" w:rsidP="00520736">
      <w:pPr>
        <w:rPr>
          <w:rFonts w:ascii="Arial" w:hAnsi="Arial" w:cs="Arial"/>
          <w:lang w:val="en-US"/>
        </w:rPr>
      </w:pPr>
      <w:r w:rsidRPr="00520736">
        <w:rPr>
          <w:rFonts w:ascii="Arial" w:hAnsi="Arial" w:cs="Arial"/>
          <w:lang w:val="en-US"/>
        </w:rPr>
        <w:t>% Thermal diffusivity (m²/s)</w:t>
      </w:r>
    </w:p>
    <w:p w14:paraId="288B7AF9" w14:textId="77777777" w:rsidR="00520736" w:rsidRPr="00520736" w:rsidRDefault="00520736" w:rsidP="00520736">
      <w:pPr>
        <w:rPr>
          <w:rFonts w:ascii="Arial" w:hAnsi="Arial" w:cs="Arial"/>
          <w:lang w:val="en-US"/>
        </w:rPr>
      </w:pPr>
      <w:r w:rsidRPr="00520736">
        <w:rPr>
          <w:rFonts w:ascii="Arial" w:hAnsi="Arial" w:cs="Arial"/>
          <w:lang w:val="en-US"/>
        </w:rPr>
        <w:t>% alpha_th = k/(rho*cp) is the key parameter in the transient heat equation.</w:t>
      </w:r>
    </w:p>
    <w:p w14:paraId="09F9678B" w14:textId="77777777" w:rsidR="00520736" w:rsidRPr="00520736" w:rsidRDefault="00520736" w:rsidP="00520736">
      <w:pPr>
        <w:rPr>
          <w:rFonts w:ascii="Arial" w:hAnsi="Arial" w:cs="Arial"/>
          <w:lang w:val="en-US"/>
        </w:rPr>
      </w:pPr>
      <w:r w:rsidRPr="00520736">
        <w:rPr>
          <w:rFonts w:ascii="Arial" w:hAnsi="Arial" w:cs="Arial"/>
          <w:lang w:val="en-US"/>
        </w:rPr>
        <w:t>% It describes how fast temperature changes diffuse through the material.</w:t>
      </w:r>
    </w:p>
    <w:p w14:paraId="4006051B" w14:textId="77777777" w:rsidR="00520736" w:rsidRPr="00520736" w:rsidRDefault="00520736" w:rsidP="00520736">
      <w:pPr>
        <w:rPr>
          <w:rFonts w:ascii="Arial" w:hAnsi="Arial" w:cs="Arial"/>
          <w:lang w:val="en-US"/>
        </w:rPr>
      </w:pPr>
    </w:p>
    <w:p w14:paraId="41FEACD5" w14:textId="77777777" w:rsidR="00520736" w:rsidRPr="00520736" w:rsidRDefault="00520736" w:rsidP="00520736">
      <w:pPr>
        <w:rPr>
          <w:rFonts w:ascii="Arial" w:hAnsi="Arial" w:cs="Arial"/>
          <w:lang w:val="en-US"/>
        </w:rPr>
      </w:pPr>
      <w:r w:rsidRPr="00520736">
        <w:rPr>
          <w:rFonts w:ascii="Arial" w:hAnsi="Arial" w:cs="Arial"/>
          <w:lang w:val="en-US"/>
        </w:rPr>
        <w:t>% IMPORTANT: do NOT call this "alpha" because MATLAB has a function alpha()</w:t>
      </w:r>
    </w:p>
    <w:p w14:paraId="623940EB" w14:textId="77777777" w:rsidR="00520736" w:rsidRPr="00520736" w:rsidRDefault="00520736" w:rsidP="00520736">
      <w:pPr>
        <w:rPr>
          <w:rFonts w:ascii="Arial" w:hAnsi="Arial" w:cs="Arial"/>
          <w:lang w:val="en-US"/>
        </w:rPr>
      </w:pPr>
      <w:r w:rsidRPr="00520736">
        <w:rPr>
          <w:rFonts w:ascii="Arial" w:hAnsi="Arial" w:cs="Arial"/>
          <w:lang w:val="en-US"/>
        </w:rPr>
        <w:t>% and it can cause confusing errors.</w:t>
      </w:r>
    </w:p>
    <w:p w14:paraId="497C5388" w14:textId="77777777" w:rsidR="00520736" w:rsidRPr="00520736" w:rsidRDefault="00520736" w:rsidP="00520736">
      <w:pPr>
        <w:rPr>
          <w:rFonts w:ascii="Arial" w:hAnsi="Arial" w:cs="Arial"/>
          <w:lang w:val="en-US"/>
        </w:rPr>
      </w:pPr>
      <w:r w:rsidRPr="00520736">
        <w:rPr>
          <w:rFonts w:ascii="Arial" w:hAnsi="Arial" w:cs="Arial"/>
          <w:lang w:val="en-US"/>
        </w:rPr>
        <w:t>alpha_th = k/(rho*cp); % alpha_th used as the value to stop error</w:t>
      </w:r>
    </w:p>
    <w:p w14:paraId="419D7248" w14:textId="77777777" w:rsidR="00520736" w:rsidRPr="00520736" w:rsidRDefault="00520736" w:rsidP="00520736">
      <w:pPr>
        <w:rPr>
          <w:rFonts w:ascii="Arial" w:hAnsi="Arial" w:cs="Arial"/>
          <w:lang w:val="en-US"/>
        </w:rPr>
      </w:pPr>
      <w:r w:rsidRPr="00520736">
        <w:rPr>
          <w:rFonts w:ascii="Arial" w:hAnsi="Arial" w:cs="Arial"/>
          <w:lang w:val="en-US"/>
        </w:rPr>
        <w:t>% alpha_th is used later to compute the stability factor r and the time stepping</w:t>
      </w:r>
    </w:p>
    <w:p w14:paraId="503600E2" w14:textId="77777777" w:rsidR="00520736" w:rsidRPr="00520736" w:rsidRDefault="00520736" w:rsidP="00520736">
      <w:pPr>
        <w:rPr>
          <w:rFonts w:ascii="Arial" w:hAnsi="Arial" w:cs="Arial"/>
          <w:lang w:val="en-US"/>
        </w:rPr>
      </w:pPr>
    </w:p>
    <w:p w14:paraId="42CCB7F1" w14:textId="77777777" w:rsidR="00520736" w:rsidRPr="00520736" w:rsidRDefault="00520736" w:rsidP="00520736">
      <w:pPr>
        <w:rPr>
          <w:rFonts w:ascii="Arial" w:hAnsi="Arial" w:cs="Arial"/>
          <w:lang w:val="en-US"/>
        </w:rPr>
      </w:pPr>
      <w:r w:rsidRPr="00520736">
        <w:rPr>
          <w:rFonts w:ascii="Arial" w:hAnsi="Arial" w:cs="Arial"/>
          <w:lang w:val="en-US"/>
        </w:rPr>
        <w:t>%% ------------------------- 2 USER INPUTS -----------------------------------</w:t>
      </w:r>
    </w:p>
    <w:p w14:paraId="42B96A39" w14:textId="77777777" w:rsidR="00520736" w:rsidRPr="00520736" w:rsidRDefault="00520736" w:rsidP="00520736">
      <w:pPr>
        <w:rPr>
          <w:rFonts w:ascii="Arial" w:hAnsi="Arial" w:cs="Arial"/>
          <w:lang w:val="en-US"/>
        </w:rPr>
      </w:pPr>
      <w:r w:rsidRPr="00520736">
        <w:rPr>
          <w:rFonts w:ascii="Arial" w:hAnsi="Arial" w:cs="Arial"/>
          <w:lang w:val="en-US"/>
        </w:rPr>
        <w:lastRenderedPageBreak/>
        <w:t>% This section collects all required numerical inputs from the user.</w:t>
      </w:r>
    </w:p>
    <w:p w14:paraId="5E2CE618" w14:textId="77777777" w:rsidR="00520736" w:rsidRPr="00520736" w:rsidRDefault="00520736" w:rsidP="00520736">
      <w:pPr>
        <w:rPr>
          <w:rFonts w:ascii="Arial" w:hAnsi="Arial" w:cs="Arial"/>
          <w:lang w:val="en-US"/>
        </w:rPr>
      </w:pPr>
      <w:r w:rsidRPr="00520736">
        <w:rPr>
          <w:rFonts w:ascii="Arial" w:hAnsi="Arial" w:cs="Arial"/>
          <w:lang w:val="en-US"/>
        </w:rPr>
        <w:t>% These define the geometry, mesh size, boundary conditions, and timestep.</w:t>
      </w:r>
    </w:p>
    <w:p w14:paraId="7B841B4E" w14:textId="77777777" w:rsidR="00520736" w:rsidRPr="00520736" w:rsidRDefault="00520736" w:rsidP="00520736">
      <w:pPr>
        <w:rPr>
          <w:rFonts w:ascii="Arial" w:hAnsi="Arial" w:cs="Arial"/>
          <w:lang w:val="en-US"/>
        </w:rPr>
      </w:pPr>
    </w:p>
    <w:p w14:paraId="16187174" w14:textId="77777777" w:rsidR="00520736" w:rsidRPr="00520736" w:rsidRDefault="00520736" w:rsidP="00520736">
      <w:pPr>
        <w:rPr>
          <w:rFonts w:ascii="Arial" w:hAnsi="Arial" w:cs="Arial"/>
          <w:lang w:val="en-US"/>
        </w:rPr>
      </w:pPr>
      <w:r w:rsidRPr="00520736">
        <w:rPr>
          <w:rFonts w:ascii="Arial" w:hAnsi="Arial" w:cs="Arial"/>
          <w:lang w:val="en-US"/>
        </w:rPr>
        <w:t>Lx = input('Enter plate WIDTH (m): ');</w:t>
      </w:r>
    </w:p>
    <w:p w14:paraId="42C53B31" w14:textId="77777777" w:rsidR="00520736" w:rsidRPr="00520736" w:rsidRDefault="00520736" w:rsidP="00520736">
      <w:pPr>
        <w:rPr>
          <w:rFonts w:ascii="Arial" w:hAnsi="Arial" w:cs="Arial"/>
          <w:lang w:val="en-US"/>
        </w:rPr>
      </w:pPr>
      <w:r w:rsidRPr="00520736">
        <w:rPr>
          <w:rFonts w:ascii="Arial" w:hAnsi="Arial" w:cs="Arial"/>
          <w:lang w:val="en-US"/>
        </w:rPr>
        <w:t>Ly = input('Enter plate HEIGHT (m): ');</w:t>
      </w:r>
    </w:p>
    <w:p w14:paraId="237CAEA7" w14:textId="77777777" w:rsidR="00520736" w:rsidRPr="00520736" w:rsidRDefault="00520736" w:rsidP="00520736">
      <w:pPr>
        <w:rPr>
          <w:rFonts w:ascii="Arial" w:hAnsi="Arial" w:cs="Arial"/>
          <w:lang w:val="en-US"/>
        </w:rPr>
      </w:pPr>
      <w:r w:rsidRPr="00520736">
        <w:rPr>
          <w:rFonts w:ascii="Arial" w:hAnsi="Arial" w:cs="Arial"/>
          <w:lang w:val="en-US"/>
        </w:rPr>
        <w:t>% Lx and Ly set the physical dimensions of the plate in meters.</w:t>
      </w:r>
    </w:p>
    <w:p w14:paraId="01450D12" w14:textId="77777777" w:rsidR="00520736" w:rsidRPr="00520736" w:rsidRDefault="00520736" w:rsidP="00520736">
      <w:pPr>
        <w:rPr>
          <w:rFonts w:ascii="Arial" w:hAnsi="Arial" w:cs="Arial"/>
          <w:lang w:val="en-US"/>
        </w:rPr>
      </w:pPr>
    </w:p>
    <w:p w14:paraId="51131B31" w14:textId="77777777" w:rsidR="00520736" w:rsidRPr="00520736" w:rsidRDefault="00520736" w:rsidP="00520736">
      <w:pPr>
        <w:rPr>
          <w:rFonts w:ascii="Arial" w:hAnsi="Arial" w:cs="Arial"/>
          <w:lang w:val="en-US"/>
        </w:rPr>
      </w:pPr>
      <w:r w:rsidRPr="00520736">
        <w:rPr>
          <w:rFonts w:ascii="Arial" w:hAnsi="Arial" w:cs="Arial"/>
          <w:lang w:val="en-US"/>
        </w:rPr>
        <w:t>while Lx &lt;= 0 || Ly &lt;= 0</w:t>
      </w:r>
    </w:p>
    <w:p w14:paraId="650714B8" w14:textId="77777777" w:rsidR="00520736" w:rsidRPr="00520736" w:rsidRDefault="00520736" w:rsidP="00520736">
      <w:pPr>
        <w:rPr>
          <w:rFonts w:ascii="Arial" w:hAnsi="Arial" w:cs="Arial"/>
          <w:lang w:val="en-US"/>
        </w:rPr>
      </w:pPr>
      <w:r w:rsidRPr="00520736">
        <w:rPr>
          <w:rFonts w:ascii="Arial" w:hAnsi="Arial" w:cs="Arial"/>
          <w:lang w:val="en-US"/>
        </w:rPr>
        <w:t xml:space="preserve">    % This loop prevents invalid plate dimensions (negative or zero)</w:t>
      </w:r>
    </w:p>
    <w:p w14:paraId="5BB2CE0E" w14:textId="77777777" w:rsidR="00520736" w:rsidRPr="00520736" w:rsidRDefault="00520736" w:rsidP="00520736">
      <w:pPr>
        <w:rPr>
          <w:rFonts w:ascii="Arial" w:hAnsi="Arial" w:cs="Arial"/>
          <w:lang w:val="en-US"/>
        </w:rPr>
      </w:pPr>
      <w:r w:rsidRPr="00520736">
        <w:rPr>
          <w:rFonts w:ascii="Arial" w:hAnsi="Arial" w:cs="Arial"/>
          <w:lang w:val="en-US"/>
        </w:rPr>
        <w:t xml:space="preserve">    disp('Plate width and height must be positive and non-zero values YOU CAN NOT HAVE A NEGATIVE WIDTH PLATE!.');</w:t>
      </w:r>
    </w:p>
    <w:p w14:paraId="7597C88C" w14:textId="77777777" w:rsidR="00520736" w:rsidRPr="00520736" w:rsidRDefault="00520736" w:rsidP="00520736">
      <w:pPr>
        <w:rPr>
          <w:rFonts w:ascii="Arial" w:hAnsi="Arial" w:cs="Arial"/>
          <w:lang w:val="en-US"/>
        </w:rPr>
      </w:pPr>
      <w:r w:rsidRPr="00520736">
        <w:rPr>
          <w:rFonts w:ascii="Arial" w:hAnsi="Arial" w:cs="Arial"/>
          <w:lang w:val="en-US"/>
        </w:rPr>
        <w:t xml:space="preserve">    Lx = input('Enter plate WIDTH (m): ');</w:t>
      </w:r>
    </w:p>
    <w:p w14:paraId="5AF59E6A" w14:textId="77777777" w:rsidR="00520736" w:rsidRPr="00520736" w:rsidRDefault="00520736" w:rsidP="00520736">
      <w:pPr>
        <w:rPr>
          <w:rFonts w:ascii="Arial" w:hAnsi="Arial" w:cs="Arial"/>
          <w:lang w:val="en-US"/>
        </w:rPr>
      </w:pPr>
      <w:r w:rsidRPr="00520736">
        <w:rPr>
          <w:rFonts w:ascii="Arial" w:hAnsi="Arial" w:cs="Arial"/>
          <w:lang w:val="en-US"/>
        </w:rPr>
        <w:t xml:space="preserve">    Ly = input('Enter plate HEIGHT (m): ');</w:t>
      </w:r>
    </w:p>
    <w:p w14:paraId="1BCB3694" w14:textId="77777777" w:rsidR="00520736" w:rsidRPr="00520736" w:rsidRDefault="00520736" w:rsidP="00520736">
      <w:pPr>
        <w:rPr>
          <w:rFonts w:ascii="Arial" w:hAnsi="Arial" w:cs="Arial"/>
          <w:lang w:val="en-US"/>
        </w:rPr>
      </w:pPr>
      <w:r w:rsidRPr="00520736">
        <w:rPr>
          <w:rFonts w:ascii="Arial" w:hAnsi="Arial" w:cs="Arial"/>
          <w:lang w:val="en-US"/>
        </w:rPr>
        <w:t>end</w:t>
      </w:r>
    </w:p>
    <w:p w14:paraId="5DF99F16" w14:textId="77777777" w:rsidR="00520736" w:rsidRPr="00520736" w:rsidRDefault="00520736" w:rsidP="00520736">
      <w:pPr>
        <w:rPr>
          <w:rFonts w:ascii="Arial" w:hAnsi="Arial" w:cs="Arial"/>
          <w:lang w:val="en-US"/>
        </w:rPr>
      </w:pPr>
    </w:p>
    <w:p w14:paraId="4C58E83B" w14:textId="77777777" w:rsidR="00520736" w:rsidRPr="00520736" w:rsidRDefault="00520736" w:rsidP="00520736">
      <w:pPr>
        <w:rPr>
          <w:rFonts w:ascii="Arial" w:hAnsi="Arial" w:cs="Arial"/>
          <w:lang w:val="en-US"/>
        </w:rPr>
      </w:pPr>
      <w:r w:rsidRPr="00520736">
        <w:rPr>
          <w:rFonts w:ascii="Arial" w:hAnsi="Arial" w:cs="Arial"/>
          <w:lang w:val="en-US"/>
        </w:rPr>
        <w:t>h = input('Enter grid spacing h (m): ');</w:t>
      </w:r>
    </w:p>
    <w:p w14:paraId="09D20617" w14:textId="77777777" w:rsidR="00520736" w:rsidRPr="00520736" w:rsidRDefault="00520736" w:rsidP="00520736">
      <w:pPr>
        <w:rPr>
          <w:rFonts w:ascii="Arial" w:hAnsi="Arial" w:cs="Arial"/>
          <w:lang w:val="en-US"/>
        </w:rPr>
      </w:pPr>
      <w:r w:rsidRPr="00520736">
        <w:rPr>
          <w:rFonts w:ascii="Arial" w:hAnsi="Arial" w:cs="Arial"/>
          <w:lang w:val="en-US"/>
        </w:rPr>
        <w:t>% h is the spatial step size for both x and y directions (uniform grid).</w:t>
      </w:r>
    </w:p>
    <w:p w14:paraId="59404DFC" w14:textId="77777777" w:rsidR="00520736" w:rsidRPr="00520736" w:rsidRDefault="00520736" w:rsidP="00520736">
      <w:pPr>
        <w:rPr>
          <w:rFonts w:ascii="Arial" w:hAnsi="Arial" w:cs="Arial"/>
          <w:lang w:val="en-US"/>
        </w:rPr>
      </w:pPr>
      <w:r w:rsidRPr="00520736">
        <w:rPr>
          <w:rFonts w:ascii="Arial" w:hAnsi="Arial" w:cs="Arial"/>
          <w:lang w:val="en-US"/>
        </w:rPr>
        <w:t>% Smaller h -&gt; more grid points -&gt; better accuracy but slower computation.</w:t>
      </w:r>
    </w:p>
    <w:p w14:paraId="12FCAE24" w14:textId="77777777" w:rsidR="00520736" w:rsidRPr="00520736" w:rsidRDefault="00520736" w:rsidP="00520736">
      <w:pPr>
        <w:rPr>
          <w:rFonts w:ascii="Arial" w:hAnsi="Arial" w:cs="Arial"/>
          <w:lang w:val="en-US"/>
        </w:rPr>
      </w:pPr>
    </w:p>
    <w:p w14:paraId="02B15CA5" w14:textId="77777777" w:rsidR="00520736" w:rsidRPr="00520736" w:rsidRDefault="00520736" w:rsidP="00520736">
      <w:pPr>
        <w:rPr>
          <w:rFonts w:ascii="Arial" w:hAnsi="Arial" w:cs="Arial"/>
          <w:lang w:val="en-US"/>
        </w:rPr>
      </w:pPr>
      <w:r w:rsidRPr="00520736">
        <w:rPr>
          <w:rFonts w:ascii="Arial" w:hAnsi="Arial" w:cs="Arial"/>
          <w:lang w:val="en-US"/>
        </w:rPr>
        <w:t>% Ensure spacing fits domain</w:t>
      </w:r>
    </w:p>
    <w:p w14:paraId="693BD6F1" w14:textId="77777777" w:rsidR="00520736" w:rsidRPr="00520736" w:rsidRDefault="00520736" w:rsidP="00520736">
      <w:pPr>
        <w:rPr>
          <w:rFonts w:ascii="Arial" w:hAnsi="Arial" w:cs="Arial"/>
          <w:lang w:val="en-US"/>
        </w:rPr>
      </w:pPr>
      <w:r w:rsidRPr="00520736">
        <w:rPr>
          <w:rFonts w:ascii="Arial" w:hAnsi="Arial" w:cs="Arial"/>
          <w:lang w:val="en-US"/>
        </w:rPr>
        <w:t>while mod(Lx,h) ~= 0 || mod(Ly,h) ~= 0 || h &lt;= 0</w:t>
      </w:r>
    </w:p>
    <w:p w14:paraId="37B1D3D0" w14:textId="77777777" w:rsidR="00520736" w:rsidRPr="00520736" w:rsidRDefault="00520736" w:rsidP="00520736">
      <w:pPr>
        <w:rPr>
          <w:rFonts w:ascii="Arial" w:hAnsi="Arial" w:cs="Arial"/>
          <w:lang w:val="en-US"/>
        </w:rPr>
      </w:pPr>
      <w:r w:rsidRPr="00520736">
        <w:rPr>
          <w:rFonts w:ascii="Arial" w:hAnsi="Arial" w:cs="Arial"/>
          <w:lang w:val="en-US"/>
        </w:rPr>
        <w:t xml:space="preserve">    % mod(Lx,h) ~= 0 means Lx/h is not an integer -&gt; grid would not land exactly on boundary</w:t>
      </w:r>
    </w:p>
    <w:p w14:paraId="3C17B17F" w14:textId="77777777" w:rsidR="00520736" w:rsidRPr="00520736" w:rsidRDefault="00520736" w:rsidP="00520736">
      <w:pPr>
        <w:rPr>
          <w:rFonts w:ascii="Arial" w:hAnsi="Arial" w:cs="Arial"/>
          <w:lang w:val="en-US"/>
        </w:rPr>
      </w:pPr>
      <w:r w:rsidRPr="00520736">
        <w:rPr>
          <w:rFonts w:ascii="Arial" w:hAnsi="Arial" w:cs="Arial"/>
          <w:lang w:val="en-US"/>
        </w:rPr>
        <w:t xml:space="preserve">    % For a clean mesh, the plate size must be an integer multiple of h in both x and y.</w:t>
      </w:r>
    </w:p>
    <w:p w14:paraId="7401344B" w14:textId="77777777" w:rsidR="00520736" w:rsidRPr="00520736" w:rsidRDefault="00520736" w:rsidP="00520736">
      <w:pPr>
        <w:rPr>
          <w:rFonts w:ascii="Arial" w:hAnsi="Arial" w:cs="Arial"/>
          <w:lang w:val="en-US"/>
        </w:rPr>
      </w:pPr>
      <w:r w:rsidRPr="00520736">
        <w:rPr>
          <w:rFonts w:ascii="Arial" w:hAnsi="Arial" w:cs="Arial"/>
          <w:lang w:val="en-US"/>
        </w:rPr>
        <w:t xml:space="preserve">    % h &lt;= 0 prevents invalid grid spacing.</w:t>
      </w:r>
    </w:p>
    <w:p w14:paraId="6D40154F" w14:textId="77777777" w:rsidR="00520736" w:rsidRPr="00520736" w:rsidRDefault="00520736" w:rsidP="00520736">
      <w:pPr>
        <w:rPr>
          <w:rFonts w:ascii="Arial" w:hAnsi="Arial" w:cs="Arial"/>
          <w:lang w:val="en-US"/>
        </w:rPr>
      </w:pPr>
      <w:r w:rsidRPr="00520736">
        <w:rPr>
          <w:rFonts w:ascii="Arial" w:hAnsi="Arial" w:cs="Arial"/>
          <w:lang w:val="en-US"/>
        </w:rPr>
        <w:t xml:space="preserve">    disp('Grid spacing h must divide Lx and Ly evenly and be strictly positive!');</w:t>
      </w:r>
    </w:p>
    <w:p w14:paraId="4E7E5F79" w14:textId="77777777" w:rsidR="00520736" w:rsidRPr="00520736" w:rsidRDefault="00520736" w:rsidP="00520736">
      <w:pPr>
        <w:rPr>
          <w:rFonts w:ascii="Arial" w:hAnsi="Arial" w:cs="Arial"/>
          <w:lang w:val="en-US"/>
        </w:rPr>
      </w:pPr>
      <w:r w:rsidRPr="00520736">
        <w:rPr>
          <w:rFonts w:ascii="Arial" w:hAnsi="Arial" w:cs="Arial"/>
          <w:lang w:val="en-US"/>
        </w:rPr>
        <w:t xml:space="preserve">    h = input('Enter a better grid spacing h (m): ');</w:t>
      </w:r>
    </w:p>
    <w:p w14:paraId="612194D3" w14:textId="77777777" w:rsidR="00520736" w:rsidRPr="00520736" w:rsidRDefault="00520736" w:rsidP="00520736">
      <w:pPr>
        <w:rPr>
          <w:rFonts w:ascii="Arial" w:hAnsi="Arial" w:cs="Arial"/>
          <w:lang w:val="en-US"/>
        </w:rPr>
      </w:pPr>
      <w:r w:rsidRPr="00520736">
        <w:rPr>
          <w:rFonts w:ascii="Arial" w:hAnsi="Arial" w:cs="Arial"/>
          <w:lang w:val="en-US"/>
        </w:rPr>
        <w:t>end</w:t>
      </w:r>
    </w:p>
    <w:p w14:paraId="605743C2" w14:textId="77777777" w:rsidR="00520736" w:rsidRPr="00520736" w:rsidRDefault="00520736" w:rsidP="00520736">
      <w:pPr>
        <w:rPr>
          <w:rFonts w:ascii="Arial" w:hAnsi="Arial" w:cs="Arial"/>
          <w:lang w:val="en-US"/>
        </w:rPr>
      </w:pPr>
    </w:p>
    <w:p w14:paraId="0ECF52E7" w14:textId="77777777" w:rsidR="00520736" w:rsidRPr="00520736" w:rsidRDefault="00520736" w:rsidP="00520736">
      <w:pPr>
        <w:rPr>
          <w:rFonts w:ascii="Arial" w:hAnsi="Arial" w:cs="Arial"/>
          <w:lang w:val="en-US"/>
        </w:rPr>
      </w:pPr>
      <w:r w:rsidRPr="00520736">
        <w:rPr>
          <w:rFonts w:ascii="Arial" w:hAnsi="Arial" w:cs="Arial"/>
          <w:lang w:val="en-US"/>
        </w:rPr>
        <w:t>T0 = input('Enter NORTH boundary temperature T0 (°C): ');</w:t>
      </w:r>
    </w:p>
    <w:p w14:paraId="42AC3133" w14:textId="77777777" w:rsidR="00520736" w:rsidRPr="00520736" w:rsidRDefault="00520736" w:rsidP="00520736">
      <w:pPr>
        <w:rPr>
          <w:rFonts w:ascii="Arial" w:hAnsi="Arial" w:cs="Arial"/>
          <w:lang w:val="en-US"/>
        </w:rPr>
      </w:pPr>
      <w:r w:rsidRPr="00520736">
        <w:rPr>
          <w:rFonts w:ascii="Arial" w:hAnsi="Arial" w:cs="Arial"/>
          <w:lang w:val="en-US"/>
        </w:rPr>
        <w:t>% T0 is the Dirichlet boundary temperature applied to the North (top) edge.</w:t>
      </w:r>
    </w:p>
    <w:p w14:paraId="62E83DBA" w14:textId="77777777" w:rsidR="00520736" w:rsidRPr="00520736" w:rsidRDefault="00520736" w:rsidP="00520736">
      <w:pPr>
        <w:rPr>
          <w:rFonts w:ascii="Arial" w:hAnsi="Arial" w:cs="Arial"/>
          <w:lang w:val="en-US"/>
        </w:rPr>
      </w:pPr>
    </w:p>
    <w:p w14:paraId="0294FE5D" w14:textId="77777777" w:rsidR="00520736" w:rsidRPr="00520736" w:rsidRDefault="00520736" w:rsidP="00520736">
      <w:pPr>
        <w:rPr>
          <w:rFonts w:ascii="Arial" w:hAnsi="Arial" w:cs="Arial"/>
          <w:lang w:val="en-US"/>
        </w:rPr>
      </w:pPr>
      <w:r w:rsidRPr="00520736">
        <w:rPr>
          <w:rFonts w:ascii="Arial" w:hAnsi="Arial" w:cs="Arial"/>
          <w:lang w:val="en-US"/>
        </w:rPr>
        <w:t>dt = input('Enter time step Δt (s): ');</w:t>
      </w:r>
    </w:p>
    <w:p w14:paraId="28EED794" w14:textId="77777777" w:rsidR="00520736" w:rsidRPr="00520736" w:rsidRDefault="00520736" w:rsidP="00520736">
      <w:pPr>
        <w:rPr>
          <w:rFonts w:ascii="Arial" w:hAnsi="Arial" w:cs="Arial"/>
          <w:lang w:val="en-US"/>
        </w:rPr>
      </w:pPr>
      <w:r w:rsidRPr="00520736">
        <w:rPr>
          <w:rFonts w:ascii="Arial" w:hAnsi="Arial" w:cs="Arial"/>
          <w:lang w:val="en-US"/>
        </w:rPr>
        <w:t>% dt is the time step for the explicit time marching scheme.</w:t>
      </w:r>
    </w:p>
    <w:p w14:paraId="6DD11F88" w14:textId="77777777" w:rsidR="00520736" w:rsidRPr="00520736" w:rsidRDefault="00520736" w:rsidP="00520736">
      <w:pPr>
        <w:rPr>
          <w:rFonts w:ascii="Arial" w:hAnsi="Arial" w:cs="Arial"/>
          <w:lang w:val="en-US"/>
        </w:rPr>
      </w:pPr>
      <w:r w:rsidRPr="00520736">
        <w:rPr>
          <w:rFonts w:ascii="Arial" w:hAnsi="Arial" w:cs="Arial"/>
          <w:lang w:val="en-US"/>
        </w:rPr>
        <w:lastRenderedPageBreak/>
        <w:t>% Too large dt -&gt; instability (solution blows up), so you must check stability.</w:t>
      </w:r>
    </w:p>
    <w:p w14:paraId="0AB3A24A" w14:textId="77777777" w:rsidR="00520736" w:rsidRPr="00520736" w:rsidRDefault="00520736" w:rsidP="00520736">
      <w:pPr>
        <w:rPr>
          <w:rFonts w:ascii="Arial" w:hAnsi="Arial" w:cs="Arial"/>
          <w:lang w:val="en-US"/>
        </w:rPr>
      </w:pPr>
    </w:p>
    <w:p w14:paraId="2865AA5B" w14:textId="77777777" w:rsidR="00520736" w:rsidRPr="00520736" w:rsidRDefault="00520736" w:rsidP="00520736">
      <w:pPr>
        <w:rPr>
          <w:rFonts w:ascii="Arial" w:hAnsi="Arial" w:cs="Arial"/>
          <w:lang w:val="en-US"/>
        </w:rPr>
      </w:pPr>
      <w:r w:rsidRPr="00520736">
        <w:rPr>
          <w:rFonts w:ascii="Arial" w:hAnsi="Arial" w:cs="Arial"/>
          <w:lang w:val="en-US"/>
        </w:rPr>
        <w:t>%% ------------------------- 3 STABILITY CHECK -------------------------------</w:t>
      </w:r>
    </w:p>
    <w:p w14:paraId="5F4524BF" w14:textId="77777777" w:rsidR="00520736" w:rsidRPr="00520736" w:rsidRDefault="00520736" w:rsidP="00520736">
      <w:pPr>
        <w:rPr>
          <w:rFonts w:ascii="Arial" w:hAnsi="Arial" w:cs="Arial"/>
          <w:lang w:val="en-US"/>
        </w:rPr>
      </w:pPr>
      <w:r w:rsidRPr="00520736">
        <w:rPr>
          <w:rFonts w:ascii="Arial" w:hAnsi="Arial" w:cs="Arial"/>
          <w:lang w:val="en-US"/>
        </w:rPr>
        <w:t>% The explicit finite difference method has a stability limit.</w:t>
      </w:r>
    </w:p>
    <w:p w14:paraId="7A9F9C5C" w14:textId="77777777" w:rsidR="00520736" w:rsidRPr="00520736" w:rsidRDefault="00520736" w:rsidP="00520736">
      <w:pPr>
        <w:rPr>
          <w:rFonts w:ascii="Arial" w:hAnsi="Arial" w:cs="Arial"/>
          <w:lang w:val="en-US"/>
        </w:rPr>
      </w:pPr>
      <w:r w:rsidRPr="00520736">
        <w:rPr>
          <w:rFonts w:ascii="Arial" w:hAnsi="Arial" w:cs="Arial"/>
          <w:lang w:val="en-US"/>
        </w:rPr>
        <w:t>% In 2D heat diffusion, the Fourier number r must satisfy r &lt;= 0.25.</w:t>
      </w:r>
    </w:p>
    <w:p w14:paraId="583E619E" w14:textId="77777777" w:rsidR="00520736" w:rsidRPr="00520736" w:rsidRDefault="00520736" w:rsidP="00520736">
      <w:pPr>
        <w:rPr>
          <w:rFonts w:ascii="Arial" w:hAnsi="Arial" w:cs="Arial"/>
          <w:lang w:val="en-US"/>
        </w:rPr>
      </w:pPr>
      <w:r w:rsidRPr="00520736">
        <w:rPr>
          <w:rFonts w:ascii="Arial" w:hAnsi="Arial" w:cs="Arial"/>
          <w:lang w:val="en-US"/>
        </w:rPr>
        <w:t>% r measures diffusion per timestep relative to grid spacing.</w:t>
      </w:r>
    </w:p>
    <w:p w14:paraId="6C33CF53" w14:textId="77777777" w:rsidR="00520736" w:rsidRPr="00520736" w:rsidRDefault="00520736" w:rsidP="00520736">
      <w:pPr>
        <w:rPr>
          <w:rFonts w:ascii="Arial" w:hAnsi="Arial" w:cs="Arial"/>
          <w:lang w:val="en-US"/>
        </w:rPr>
      </w:pPr>
    </w:p>
    <w:p w14:paraId="1AA596B2" w14:textId="77777777" w:rsidR="00520736" w:rsidRPr="00520736" w:rsidRDefault="00520736" w:rsidP="00520736">
      <w:pPr>
        <w:rPr>
          <w:rFonts w:ascii="Arial" w:hAnsi="Arial" w:cs="Arial"/>
          <w:lang w:val="en-US"/>
        </w:rPr>
      </w:pPr>
      <w:r w:rsidRPr="00520736">
        <w:rPr>
          <w:rFonts w:ascii="Arial" w:hAnsi="Arial" w:cs="Arial"/>
          <w:lang w:val="en-US"/>
        </w:rPr>
        <w:t>r = alpha_th*dt/h^2;</w:t>
      </w:r>
    </w:p>
    <w:p w14:paraId="5D92E1BC" w14:textId="77777777" w:rsidR="00520736" w:rsidRPr="00520736" w:rsidRDefault="00520736" w:rsidP="00520736">
      <w:pPr>
        <w:rPr>
          <w:rFonts w:ascii="Arial" w:hAnsi="Arial" w:cs="Arial"/>
          <w:lang w:val="en-US"/>
        </w:rPr>
      </w:pPr>
      <w:r w:rsidRPr="00520736">
        <w:rPr>
          <w:rFonts w:ascii="Arial" w:hAnsi="Arial" w:cs="Arial"/>
          <w:lang w:val="en-US"/>
        </w:rPr>
        <w:t>% r is the "stability ratio" (Fourier number in this explicit scheme)</w:t>
      </w:r>
    </w:p>
    <w:p w14:paraId="66EAD68A" w14:textId="77777777" w:rsidR="00520736" w:rsidRPr="00520736" w:rsidRDefault="00520736" w:rsidP="00520736">
      <w:pPr>
        <w:rPr>
          <w:rFonts w:ascii="Arial" w:hAnsi="Arial" w:cs="Arial"/>
          <w:lang w:val="en-US"/>
        </w:rPr>
      </w:pPr>
    </w:p>
    <w:p w14:paraId="5A3565E4" w14:textId="77777777" w:rsidR="00520736" w:rsidRPr="00520736" w:rsidRDefault="00520736" w:rsidP="00520736">
      <w:pPr>
        <w:rPr>
          <w:rFonts w:ascii="Arial" w:hAnsi="Arial" w:cs="Arial"/>
          <w:lang w:val="en-US"/>
        </w:rPr>
      </w:pPr>
      <w:r w:rsidRPr="00520736">
        <w:rPr>
          <w:rFonts w:ascii="Arial" w:hAnsi="Arial" w:cs="Arial"/>
          <w:lang w:val="en-US"/>
        </w:rPr>
        <w:t>dtmax=h^2/(4*alpha_th);</w:t>
      </w:r>
    </w:p>
    <w:p w14:paraId="4D92BC09" w14:textId="77777777" w:rsidR="00520736" w:rsidRPr="00520736" w:rsidRDefault="00520736" w:rsidP="00520736">
      <w:pPr>
        <w:rPr>
          <w:rFonts w:ascii="Arial" w:hAnsi="Arial" w:cs="Arial"/>
          <w:lang w:val="en-US"/>
        </w:rPr>
      </w:pPr>
      <w:r w:rsidRPr="00520736">
        <w:rPr>
          <w:rFonts w:ascii="Arial" w:hAnsi="Arial" w:cs="Arial"/>
          <w:lang w:val="en-US"/>
        </w:rPr>
        <w:t>% dtmax is the maximum stable timestep derived from r &lt;= 0.25:</w:t>
      </w:r>
    </w:p>
    <w:p w14:paraId="114487CE" w14:textId="77777777" w:rsidR="00520736" w:rsidRPr="00520736" w:rsidRDefault="00520736" w:rsidP="00520736">
      <w:pPr>
        <w:rPr>
          <w:rFonts w:ascii="Arial" w:hAnsi="Arial" w:cs="Arial"/>
          <w:lang w:val="en-US"/>
        </w:rPr>
      </w:pPr>
      <w:r w:rsidRPr="00520736">
        <w:rPr>
          <w:rFonts w:ascii="Arial" w:hAnsi="Arial" w:cs="Arial"/>
          <w:lang w:val="en-US"/>
        </w:rPr>
        <w:t>% alpha_th*dt/h^2 &lt;= 0.25  -&gt;  dt &lt;= h^2/(4*alpha_th)</w:t>
      </w:r>
    </w:p>
    <w:p w14:paraId="0D1A97D8" w14:textId="77777777" w:rsidR="00520736" w:rsidRPr="00520736" w:rsidRDefault="00520736" w:rsidP="00520736">
      <w:pPr>
        <w:rPr>
          <w:rFonts w:ascii="Arial" w:hAnsi="Arial" w:cs="Arial"/>
          <w:lang w:val="en-US"/>
        </w:rPr>
      </w:pPr>
    </w:p>
    <w:p w14:paraId="5040012D" w14:textId="77777777" w:rsidR="00520736" w:rsidRPr="00520736" w:rsidRDefault="00520736" w:rsidP="00520736">
      <w:pPr>
        <w:rPr>
          <w:rFonts w:ascii="Arial" w:hAnsi="Arial" w:cs="Arial"/>
          <w:lang w:val="en-US"/>
        </w:rPr>
      </w:pPr>
      <w:r w:rsidRPr="00520736">
        <w:rPr>
          <w:rFonts w:ascii="Arial" w:hAnsi="Arial" w:cs="Arial"/>
          <w:lang w:val="en-US"/>
        </w:rPr>
        <w:t>% 0.25 has to be used as that is the foruier number limit for a 2d model.</w:t>
      </w:r>
    </w:p>
    <w:p w14:paraId="4279EEAB" w14:textId="77777777" w:rsidR="00520736" w:rsidRPr="00520736" w:rsidRDefault="00520736" w:rsidP="00520736">
      <w:pPr>
        <w:rPr>
          <w:rFonts w:ascii="Arial" w:hAnsi="Arial" w:cs="Arial"/>
          <w:lang w:val="en-US"/>
        </w:rPr>
      </w:pPr>
      <w:r w:rsidRPr="00520736">
        <w:rPr>
          <w:rFonts w:ascii="Arial" w:hAnsi="Arial" w:cs="Arial"/>
          <w:lang w:val="en-US"/>
        </w:rPr>
        <w:t>% 1d less than 0.5, 2d less than 0.25 and 3d less than 0.1667</w:t>
      </w:r>
    </w:p>
    <w:p w14:paraId="5AC5EF5C" w14:textId="77777777" w:rsidR="00520736" w:rsidRPr="00520736" w:rsidRDefault="00520736" w:rsidP="00520736">
      <w:pPr>
        <w:rPr>
          <w:rFonts w:ascii="Arial" w:hAnsi="Arial" w:cs="Arial"/>
          <w:lang w:val="en-US"/>
        </w:rPr>
      </w:pPr>
      <w:r w:rsidRPr="00520736">
        <w:rPr>
          <w:rFonts w:ascii="Arial" w:hAnsi="Arial" w:cs="Arial"/>
          <w:lang w:val="en-US"/>
        </w:rPr>
        <w:t>while r &gt; 0.25 || dt&lt;=0</w:t>
      </w:r>
    </w:p>
    <w:p w14:paraId="767C8312" w14:textId="77777777" w:rsidR="00520736" w:rsidRPr="00520736" w:rsidRDefault="00520736" w:rsidP="00520736">
      <w:pPr>
        <w:rPr>
          <w:rFonts w:ascii="Arial" w:hAnsi="Arial" w:cs="Arial"/>
          <w:lang w:val="en-US"/>
        </w:rPr>
      </w:pPr>
      <w:r w:rsidRPr="00520736">
        <w:rPr>
          <w:rFonts w:ascii="Arial" w:hAnsi="Arial" w:cs="Arial"/>
          <w:lang w:val="en-US"/>
        </w:rPr>
        <w:t xml:space="preserve">    % This loop forces the user to enter a stable, positive timestep.</w:t>
      </w:r>
    </w:p>
    <w:p w14:paraId="21BD43E6" w14:textId="77777777" w:rsidR="00520736" w:rsidRPr="00520736" w:rsidRDefault="00520736" w:rsidP="00520736">
      <w:pPr>
        <w:rPr>
          <w:rFonts w:ascii="Arial" w:hAnsi="Arial" w:cs="Arial"/>
          <w:lang w:val="en-US"/>
        </w:rPr>
      </w:pPr>
      <w:r w:rsidRPr="00520736">
        <w:rPr>
          <w:rFonts w:ascii="Arial" w:hAnsi="Arial" w:cs="Arial"/>
          <w:lang w:val="en-US"/>
        </w:rPr>
        <w:t xml:space="preserve">    fprintf('Time step incorrecte! Stability requires Δt to be positive and less than %.3f seconds.\n', dtmax);</w:t>
      </w:r>
    </w:p>
    <w:p w14:paraId="74E299DB" w14:textId="77777777" w:rsidR="00520736" w:rsidRPr="00520736" w:rsidRDefault="00520736" w:rsidP="00520736">
      <w:pPr>
        <w:rPr>
          <w:rFonts w:ascii="Arial" w:hAnsi="Arial" w:cs="Arial"/>
          <w:lang w:val="en-US"/>
        </w:rPr>
      </w:pPr>
      <w:r w:rsidRPr="00520736">
        <w:rPr>
          <w:rFonts w:ascii="Arial" w:hAnsi="Arial" w:cs="Arial"/>
          <w:lang w:val="en-US"/>
        </w:rPr>
        <w:t xml:space="preserve">    dt = input('Enter time step Δt (s): ');</w:t>
      </w:r>
    </w:p>
    <w:p w14:paraId="34355574" w14:textId="77777777" w:rsidR="00520736" w:rsidRPr="00520736" w:rsidRDefault="00520736" w:rsidP="00520736">
      <w:pPr>
        <w:rPr>
          <w:rFonts w:ascii="Arial" w:hAnsi="Arial" w:cs="Arial"/>
          <w:lang w:val="en-US"/>
        </w:rPr>
      </w:pPr>
      <w:r w:rsidRPr="00520736">
        <w:rPr>
          <w:rFonts w:ascii="Arial" w:hAnsi="Arial" w:cs="Arial"/>
          <w:lang w:val="en-US"/>
        </w:rPr>
        <w:t xml:space="preserve">    r = alpha_th*dt/h^2;</w:t>
      </w:r>
    </w:p>
    <w:p w14:paraId="7D1C1662" w14:textId="77777777" w:rsidR="00520736" w:rsidRPr="00520736" w:rsidRDefault="00520736" w:rsidP="00520736">
      <w:pPr>
        <w:rPr>
          <w:rFonts w:ascii="Arial" w:hAnsi="Arial" w:cs="Arial"/>
          <w:lang w:val="en-US"/>
        </w:rPr>
      </w:pPr>
      <w:r w:rsidRPr="00520736">
        <w:rPr>
          <w:rFonts w:ascii="Arial" w:hAnsi="Arial" w:cs="Arial"/>
          <w:lang w:val="en-US"/>
        </w:rPr>
        <w:t>end</w:t>
      </w:r>
    </w:p>
    <w:p w14:paraId="3993A63D" w14:textId="77777777" w:rsidR="00520736" w:rsidRPr="00520736" w:rsidRDefault="00520736" w:rsidP="00520736">
      <w:pPr>
        <w:rPr>
          <w:rFonts w:ascii="Arial" w:hAnsi="Arial" w:cs="Arial"/>
          <w:lang w:val="en-US"/>
        </w:rPr>
      </w:pPr>
    </w:p>
    <w:p w14:paraId="705D36B8" w14:textId="77777777" w:rsidR="00520736" w:rsidRPr="00520736" w:rsidRDefault="00520736" w:rsidP="00520736">
      <w:pPr>
        <w:rPr>
          <w:rFonts w:ascii="Arial" w:hAnsi="Arial" w:cs="Arial"/>
          <w:lang w:val="en-US"/>
        </w:rPr>
      </w:pPr>
      <w:r w:rsidRPr="00520736">
        <w:rPr>
          <w:rFonts w:ascii="Arial" w:hAnsi="Arial" w:cs="Arial"/>
          <w:lang w:val="en-US"/>
        </w:rPr>
        <w:t>fprintf('Stability condition satisfied. r = %.4f\n', r);</w:t>
      </w:r>
    </w:p>
    <w:p w14:paraId="43091267" w14:textId="77777777" w:rsidR="00520736" w:rsidRPr="00520736" w:rsidRDefault="00520736" w:rsidP="00520736">
      <w:pPr>
        <w:rPr>
          <w:rFonts w:ascii="Arial" w:hAnsi="Arial" w:cs="Arial"/>
          <w:lang w:val="en-US"/>
        </w:rPr>
      </w:pPr>
      <w:r w:rsidRPr="00520736">
        <w:rPr>
          <w:rFonts w:ascii="Arial" w:hAnsi="Arial" w:cs="Arial"/>
          <w:lang w:val="en-US"/>
        </w:rPr>
        <w:t>% If code reaches here, dt produces a stable explicit simulation.</w:t>
      </w:r>
    </w:p>
    <w:p w14:paraId="4E13C013" w14:textId="77777777" w:rsidR="00520736" w:rsidRPr="00520736" w:rsidRDefault="00520736" w:rsidP="00520736">
      <w:pPr>
        <w:rPr>
          <w:rFonts w:ascii="Arial" w:hAnsi="Arial" w:cs="Arial"/>
          <w:lang w:val="en-US"/>
        </w:rPr>
      </w:pPr>
    </w:p>
    <w:p w14:paraId="66BC7DC1" w14:textId="77777777" w:rsidR="00520736" w:rsidRPr="00520736" w:rsidRDefault="00520736" w:rsidP="00520736">
      <w:pPr>
        <w:rPr>
          <w:rFonts w:ascii="Arial" w:hAnsi="Arial" w:cs="Arial"/>
          <w:lang w:val="en-US"/>
        </w:rPr>
      </w:pPr>
      <w:r w:rsidRPr="00520736">
        <w:rPr>
          <w:rFonts w:ascii="Arial" w:hAnsi="Arial" w:cs="Arial"/>
          <w:lang w:val="en-US"/>
        </w:rPr>
        <w:t>%% ------------------------- 4 GRID CREATION ---------------------------------</w:t>
      </w:r>
    </w:p>
    <w:p w14:paraId="683141AF" w14:textId="77777777" w:rsidR="00520736" w:rsidRPr="00520736" w:rsidRDefault="00520736" w:rsidP="00520736">
      <w:pPr>
        <w:rPr>
          <w:rFonts w:ascii="Arial" w:hAnsi="Arial" w:cs="Arial"/>
          <w:lang w:val="en-US"/>
        </w:rPr>
      </w:pPr>
      <w:r w:rsidRPr="00520736">
        <w:rPr>
          <w:rFonts w:ascii="Arial" w:hAnsi="Arial" w:cs="Arial"/>
          <w:lang w:val="en-US"/>
        </w:rPr>
        <w:t>% This section creates the discrete grid and initial condition.</w:t>
      </w:r>
    </w:p>
    <w:p w14:paraId="44B1B7FB" w14:textId="77777777" w:rsidR="00520736" w:rsidRPr="00520736" w:rsidRDefault="00520736" w:rsidP="00520736">
      <w:pPr>
        <w:rPr>
          <w:rFonts w:ascii="Arial" w:hAnsi="Arial" w:cs="Arial"/>
          <w:lang w:val="en-US"/>
        </w:rPr>
      </w:pPr>
    </w:p>
    <w:p w14:paraId="70EBF71D" w14:textId="77777777" w:rsidR="00520736" w:rsidRPr="00520736" w:rsidRDefault="00520736" w:rsidP="00520736">
      <w:pPr>
        <w:rPr>
          <w:rFonts w:ascii="Arial" w:hAnsi="Arial" w:cs="Arial"/>
          <w:lang w:val="en-US"/>
        </w:rPr>
      </w:pPr>
      <w:r w:rsidRPr="00520736">
        <w:rPr>
          <w:rFonts w:ascii="Arial" w:hAnsi="Arial" w:cs="Arial"/>
          <w:lang w:val="en-US"/>
        </w:rPr>
        <w:t>Nx = round(Lx/h) + 1; % number of nodes in x</w:t>
      </w:r>
    </w:p>
    <w:p w14:paraId="2774190F" w14:textId="77777777" w:rsidR="00520736" w:rsidRPr="00520736" w:rsidRDefault="00520736" w:rsidP="00520736">
      <w:pPr>
        <w:rPr>
          <w:rFonts w:ascii="Arial" w:hAnsi="Arial" w:cs="Arial"/>
          <w:lang w:val="en-US"/>
        </w:rPr>
      </w:pPr>
      <w:r w:rsidRPr="00520736">
        <w:rPr>
          <w:rFonts w:ascii="Arial" w:hAnsi="Arial" w:cs="Arial"/>
          <w:lang w:val="en-US"/>
        </w:rPr>
        <w:t>Ny = round(Ly/h) + 1; % number of nodes in y</w:t>
      </w:r>
    </w:p>
    <w:p w14:paraId="2BF2224D" w14:textId="77777777" w:rsidR="00520736" w:rsidRPr="00520736" w:rsidRDefault="00520736" w:rsidP="00520736">
      <w:pPr>
        <w:rPr>
          <w:rFonts w:ascii="Arial" w:hAnsi="Arial" w:cs="Arial"/>
          <w:lang w:val="en-US"/>
        </w:rPr>
      </w:pPr>
      <w:r w:rsidRPr="00520736">
        <w:rPr>
          <w:rFonts w:ascii="Arial" w:hAnsi="Arial" w:cs="Arial"/>
          <w:lang w:val="en-US"/>
        </w:rPr>
        <w:t>% Nx and Ny are the number of grid points INCLUDING both boundaries.</w:t>
      </w:r>
    </w:p>
    <w:p w14:paraId="031AB340" w14:textId="77777777" w:rsidR="00520736" w:rsidRPr="00520736" w:rsidRDefault="00520736" w:rsidP="00520736">
      <w:pPr>
        <w:rPr>
          <w:rFonts w:ascii="Arial" w:hAnsi="Arial" w:cs="Arial"/>
          <w:lang w:val="en-US"/>
        </w:rPr>
      </w:pPr>
      <w:r w:rsidRPr="00520736">
        <w:rPr>
          <w:rFonts w:ascii="Arial" w:hAnsi="Arial" w:cs="Arial"/>
          <w:lang w:val="en-US"/>
        </w:rPr>
        <w:lastRenderedPageBreak/>
        <w:t>% Example: if Lx = 1 m and h = 0.25 m -&gt; points at 0,0.25,0.5,0.75,1 -&gt; Nx=5.</w:t>
      </w:r>
    </w:p>
    <w:p w14:paraId="325B5878" w14:textId="77777777" w:rsidR="00520736" w:rsidRPr="00520736" w:rsidRDefault="00520736" w:rsidP="00520736">
      <w:pPr>
        <w:rPr>
          <w:rFonts w:ascii="Arial" w:hAnsi="Arial" w:cs="Arial"/>
          <w:lang w:val="en-US"/>
        </w:rPr>
      </w:pPr>
    </w:p>
    <w:p w14:paraId="755DD29A" w14:textId="77777777" w:rsidR="00520736" w:rsidRPr="00520736" w:rsidRDefault="00520736" w:rsidP="00520736">
      <w:pPr>
        <w:rPr>
          <w:rFonts w:ascii="Arial" w:hAnsi="Arial" w:cs="Arial"/>
          <w:lang w:val="en-US"/>
        </w:rPr>
      </w:pPr>
      <w:r w:rsidRPr="00520736">
        <w:rPr>
          <w:rFonts w:ascii="Arial" w:hAnsi="Arial" w:cs="Arial"/>
          <w:lang w:val="en-US"/>
        </w:rPr>
        <w:t>T = zeros(Ny, Nx); % initial temperature matrix (initial condition is 0 everywhere)</w:t>
      </w:r>
    </w:p>
    <w:p w14:paraId="2B655B14" w14:textId="77777777" w:rsidR="00520736" w:rsidRPr="00520736" w:rsidRDefault="00520736" w:rsidP="00520736">
      <w:pPr>
        <w:rPr>
          <w:rFonts w:ascii="Arial" w:hAnsi="Arial" w:cs="Arial"/>
          <w:lang w:val="en-US"/>
        </w:rPr>
      </w:pPr>
      <w:r w:rsidRPr="00520736">
        <w:rPr>
          <w:rFonts w:ascii="Arial" w:hAnsi="Arial" w:cs="Arial"/>
          <w:lang w:val="en-US"/>
        </w:rPr>
        <w:t>% T(j,i) stores temperature at grid node (i in x-direction, j in y-direction).</w:t>
      </w:r>
    </w:p>
    <w:p w14:paraId="6A63CEED" w14:textId="77777777" w:rsidR="00520736" w:rsidRPr="00520736" w:rsidRDefault="00520736" w:rsidP="00520736">
      <w:pPr>
        <w:rPr>
          <w:rFonts w:ascii="Arial" w:hAnsi="Arial" w:cs="Arial"/>
          <w:lang w:val="en-US"/>
        </w:rPr>
      </w:pPr>
      <w:r w:rsidRPr="00520736">
        <w:rPr>
          <w:rFonts w:ascii="Arial" w:hAnsi="Arial" w:cs="Arial"/>
          <w:lang w:val="en-US"/>
        </w:rPr>
        <w:t>% Initial condition: entire plate starts at 0°C.</w:t>
      </w:r>
    </w:p>
    <w:p w14:paraId="120650F0" w14:textId="77777777" w:rsidR="00520736" w:rsidRPr="00520736" w:rsidRDefault="00520736" w:rsidP="00520736">
      <w:pPr>
        <w:rPr>
          <w:rFonts w:ascii="Arial" w:hAnsi="Arial" w:cs="Arial"/>
          <w:lang w:val="en-US"/>
        </w:rPr>
      </w:pPr>
    </w:p>
    <w:p w14:paraId="175BBDD0" w14:textId="77777777" w:rsidR="00520736" w:rsidRPr="00520736" w:rsidRDefault="00520736" w:rsidP="00520736">
      <w:pPr>
        <w:rPr>
          <w:rFonts w:ascii="Arial" w:hAnsi="Arial" w:cs="Arial"/>
          <w:lang w:val="en-US"/>
        </w:rPr>
      </w:pPr>
      <w:r w:rsidRPr="00520736">
        <w:rPr>
          <w:rFonts w:ascii="Arial" w:hAnsi="Arial" w:cs="Arial"/>
          <w:lang w:val="en-US"/>
        </w:rPr>
        <w:t>[X,Y] = meshgrid(0:h:Lx, 0:h:Ly);</w:t>
      </w:r>
    </w:p>
    <w:p w14:paraId="358D9800" w14:textId="77777777" w:rsidR="00520736" w:rsidRPr="00520736" w:rsidRDefault="00520736" w:rsidP="00520736">
      <w:pPr>
        <w:rPr>
          <w:rFonts w:ascii="Arial" w:hAnsi="Arial" w:cs="Arial"/>
          <w:lang w:val="en-US"/>
        </w:rPr>
      </w:pPr>
      <w:r w:rsidRPr="00520736">
        <w:rPr>
          <w:rFonts w:ascii="Arial" w:hAnsi="Arial" w:cs="Arial"/>
          <w:lang w:val="en-US"/>
        </w:rPr>
        <w:t>% meshgrid creates coordinate matrices X and Y matching the grid of T.</w:t>
      </w:r>
    </w:p>
    <w:p w14:paraId="140CFDC3" w14:textId="77777777" w:rsidR="00520736" w:rsidRPr="00520736" w:rsidRDefault="00520736" w:rsidP="00520736">
      <w:pPr>
        <w:rPr>
          <w:rFonts w:ascii="Arial" w:hAnsi="Arial" w:cs="Arial"/>
          <w:lang w:val="en-US"/>
        </w:rPr>
      </w:pPr>
      <w:r w:rsidRPr="00520736">
        <w:rPr>
          <w:rFonts w:ascii="Arial" w:hAnsi="Arial" w:cs="Arial"/>
          <w:lang w:val="en-US"/>
        </w:rPr>
        <w:t>% X and Y are used later for the analytical Fourier-series solution.</w:t>
      </w:r>
    </w:p>
    <w:p w14:paraId="516FD970" w14:textId="77777777" w:rsidR="00520736" w:rsidRPr="00520736" w:rsidRDefault="00520736" w:rsidP="00520736">
      <w:pPr>
        <w:rPr>
          <w:rFonts w:ascii="Arial" w:hAnsi="Arial" w:cs="Arial"/>
          <w:lang w:val="en-US"/>
        </w:rPr>
      </w:pPr>
    </w:p>
    <w:p w14:paraId="4AF56EFC" w14:textId="77777777" w:rsidR="00520736" w:rsidRPr="00520736" w:rsidRDefault="00520736" w:rsidP="00520736">
      <w:pPr>
        <w:rPr>
          <w:rFonts w:ascii="Arial" w:hAnsi="Arial" w:cs="Arial"/>
          <w:lang w:val="en-US"/>
        </w:rPr>
      </w:pPr>
      <w:r w:rsidRPr="00520736">
        <w:rPr>
          <w:rFonts w:ascii="Arial" w:hAnsi="Arial" w:cs="Arial"/>
          <w:lang w:val="en-US"/>
        </w:rPr>
        <w:t>%% -------------------------5 BOUNDARY CONDITIONS ----------------------------</w:t>
      </w:r>
    </w:p>
    <w:p w14:paraId="44AF9675" w14:textId="77777777" w:rsidR="00520736" w:rsidRPr="00520736" w:rsidRDefault="00520736" w:rsidP="00520736">
      <w:pPr>
        <w:rPr>
          <w:rFonts w:ascii="Arial" w:hAnsi="Arial" w:cs="Arial"/>
          <w:lang w:val="en-US"/>
        </w:rPr>
      </w:pPr>
      <w:r w:rsidRPr="00520736">
        <w:rPr>
          <w:rFonts w:ascii="Arial" w:hAnsi="Arial" w:cs="Arial"/>
          <w:lang w:val="en-US"/>
        </w:rPr>
        <w:t>% This section applies the assignment-required Dirichlet boundary conditions.</w:t>
      </w:r>
    </w:p>
    <w:p w14:paraId="1F2BE956" w14:textId="77777777" w:rsidR="00520736" w:rsidRPr="00520736" w:rsidRDefault="00520736" w:rsidP="00520736">
      <w:pPr>
        <w:rPr>
          <w:rFonts w:ascii="Arial" w:hAnsi="Arial" w:cs="Arial"/>
          <w:lang w:val="en-US"/>
        </w:rPr>
      </w:pPr>
      <w:r w:rsidRPr="00520736">
        <w:rPr>
          <w:rFonts w:ascii="Arial" w:hAnsi="Arial" w:cs="Arial"/>
          <w:lang w:val="en-US"/>
        </w:rPr>
        <w:t>% Dirichlet means temperature is fixed at the boundary (not flux).</w:t>
      </w:r>
    </w:p>
    <w:p w14:paraId="72A3521E" w14:textId="77777777" w:rsidR="00520736" w:rsidRPr="00520736" w:rsidRDefault="00520736" w:rsidP="00520736">
      <w:pPr>
        <w:rPr>
          <w:rFonts w:ascii="Arial" w:hAnsi="Arial" w:cs="Arial"/>
          <w:lang w:val="en-US"/>
        </w:rPr>
      </w:pPr>
    </w:p>
    <w:p w14:paraId="7E924CD8" w14:textId="77777777" w:rsidR="00520736" w:rsidRPr="00520736" w:rsidRDefault="00520736" w:rsidP="00520736">
      <w:pPr>
        <w:rPr>
          <w:rFonts w:ascii="Arial" w:hAnsi="Arial" w:cs="Arial"/>
          <w:lang w:val="en-US"/>
        </w:rPr>
      </w:pPr>
      <w:r w:rsidRPr="00520736">
        <w:rPr>
          <w:rFonts w:ascii="Arial" w:hAnsi="Arial" w:cs="Arial"/>
          <w:lang w:val="en-US"/>
        </w:rPr>
        <w:t>% ASSIGNMENT BRIEF (DIRICHLET ON ALL SIDES):</w:t>
      </w:r>
    </w:p>
    <w:p w14:paraId="4D9AF5BA" w14:textId="77777777" w:rsidR="00520736" w:rsidRPr="00520736" w:rsidRDefault="00520736" w:rsidP="00520736">
      <w:pPr>
        <w:rPr>
          <w:rFonts w:ascii="Arial" w:hAnsi="Arial" w:cs="Arial"/>
          <w:lang w:val="en-US"/>
        </w:rPr>
      </w:pPr>
      <w:r w:rsidRPr="00520736">
        <w:rPr>
          <w:rFonts w:ascii="Arial" w:hAnsi="Arial" w:cs="Arial"/>
          <w:lang w:val="en-US"/>
        </w:rPr>
        <w:t>% North: T = T0</w:t>
      </w:r>
    </w:p>
    <w:p w14:paraId="4CD1B2C4" w14:textId="77777777" w:rsidR="00520736" w:rsidRPr="00520736" w:rsidRDefault="00520736" w:rsidP="00520736">
      <w:pPr>
        <w:rPr>
          <w:rFonts w:ascii="Arial" w:hAnsi="Arial" w:cs="Arial"/>
          <w:lang w:val="en-US"/>
        </w:rPr>
      </w:pPr>
      <w:r w:rsidRPr="00520736">
        <w:rPr>
          <w:rFonts w:ascii="Arial" w:hAnsi="Arial" w:cs="Arial"/>
          <w:lang w:val="en-US"/>
        </w:rPr>
        <w:t>% East: T = 0</w:t>
      </w:r>
    </w:p>
    <w:p w14:paraId="23C3ED02" w14:textId="77777777" w:rsidR="00520736" w:rsidRPr="00520736" w:rsidRDefault="00520736" w:rsidP="00520736">
      <w:pPr>
        <w:rPr>
          <w:rFonts w:ascii="Arial" w:hAnsi="Arial" w:cs="Arial"/>
          <w:lang w:val="en-US"/>
        </w:rPr>
      </w:pPr>
      <w:r w:rsidRPr="00520736">
        <w:rPr>
          <w:rFonts w:ascii="Arial" w:hAnsi="Arial" w:cs="Arial"/>
          <w:lang w:val="en-US"/>
        </w:rPr>
        <w:t>% South: T = 0</w:t>
      </w:r>
    </w:p>
    <w:p w14:paraId="2E683D78" w14:textId="77777777" w:rsidR="00520736" w:rsidRPr="00520736" w:rsidRDefault="00520736" w:rsidP="00520736">
      <w:pPr>
        <w:rPr>
          <w:rFonts w:ascii="Arial" w:hAnsi="Arial" w:cs="Arial"/>
          <w:lang w:val="en-US"/>
        </w:rPr>
      </w:pPr>
      <w:r w:rsidRPr="00520736">
        <w:rPr>
          <w:rFonts w:ascii="Arial" w:hAnsi="Arial" w:cs="Arial"/>
          <w:lang w:val="en-US"/>
        </w:rPr>
        <w:t>% West: T = 0</w:t>
      </w:r>
    </w:p>
    <w:p w14:paraId="700AF2F7" w14:textId="77777777" w:rsidR="00520736" w:rsidRPr="00520736" w:rsidRDefault="00520736" w:rsidP="00520736">
      <w:pPr>
        <w:rPr>
          <w:rFonts w:ascii="Arial" w:hAnsi="Arial" w:cs="Arial"/>
          <w:lang w:val="en-US"/>
        </w:rPr>
      </w:pPr>
      <w:r w:rsidRPr="00520736">
        <w:rPr>
          <w:rFonts w:ascii="Arial" w:hAnsi="Arial" w:cs="Arial"/>
          <w:lang w:val="en-US"/>
        </w:rPr>
        <w:t>%</w:t>
      </w:r>
    </w:p>
    <w:p w14:paraId="6F17EDC8" w14:textId="77777777" w:rsidR="00520736" w:rsidRPr="00520736" w:rsidRDefault="00520736" w:rsidP="00520736">
      <w:pPr>
        <w:rPr>
          <w:rFonts w:ascii="Arial" w:hAnsi="Arial" w:cs="Arial"/>
          <w:lang w:val="en-US"/>
        </w:rPr>
      </w:pPr>
      <w:r w:rsidRPr="00520736">
        <w:rPr>
          <w:rFonts w:ascii="Arial" w:hAnsi="Arial" w:cs="Arial"/>
          <w:lang w:val="en-US"/>
        </w:rPr>
        <w:t>% Without a boundry condition the heat equation dose not have unique</w:t>
      </w:r>
    </w:p>
    <w:p w14:paraId="0409FBD5" w14:textId="77777777" w:rsidR="00520736" w:rsidRPr="00520736" w:rsidRDefault="00520736" w:rsidP="00520736">
      <w:pPr>
        <w:rPr>
          <w:rFonts w:ascii="Arial" w:hAnsi="Arial" w:cs="Arial"/>
          <w:lang w:val="en-US"/>
        </w:rPr>
      </w:pPr>
      <w:r w:rsidRPr="00520736">
        <w:rPr>
          <w:rFonts w:ascii="Arial" w:hAnsi="Arial" w:cs="Arial"/>
          <w:lang w:val="en-US"/>
        </w:rPr>
        <w:t>% solution. If there are no boundries applied it would be physically</w:t>
      </w:r>
    </w:p>
    <w:p w14:paraId="0E0EDCB2" w14:textId="77777777" w:rsidR="00520736" w:rsidRPr="00520736" w:rsidRDefault="00520736" w:rsidP="00520736">
      <w:pPr>
        <w:rPr>
          <w:rFonts w:ascii="Arial" w:hAnsi="Arial" w:cs="Arial"/>
          <w:lang w:val="en-US"/>
        </w:rPr>
      </w:pPr>
      <w:r w:rsidRPr="00520736">
        <w:rPr>
          <w:rFonts w:ascii="Arial" w:hAnsi="Arial" w:cs="Arial"/>
          <w:lang w:val="en-US"/>
        </w:rPr>
        <w:t>% undefined and matemtaically this would make this unsolveable</w:t>
      </w:r>
    </w:p>
    <w:p w14:paraId="6B35429F" w14:textId="77777777" w:rsidR="00520736" w:rsidRPr="00520736" w:rsidRDefault="00520736" w:rsidP="00520736">
      <w:pPr>
        <w:rPr>
          <w:rFonts w:ascii="Arial" w:hAnsi="Arial" w:cs="Arial"/>
          <w:lang w:val="en-US"/>
        </w:rPr>
      </w:pPr>
    </w:p>
    <w:p w14:paraId="7549C32C" w14:textId="77777777" w:rsidR="00520736" w:rsidRPr="00520736" w:rsidRDefault="00520736" w:rsidP="00520736">
      <w:pPr>
        <w:rPr>
          <w:rFonts w:ascii="Arial" w:hAnsi="Arial" w:cs="Arial"/>
          <w:lang w:val="en-US"/>
        </w:rPr>
      </w:pPr>
      <w:r w:rsidRPr="00520736">
        <w:rPr>
          <w:rFonts w:ascii="Arial" w:hAnsi="Arial" w:cs="Arial"/>
          <w:lang w:val="en-US"/>
        </w:rPr>
        <w:t>T(1,:) = 0; % South (The entire bottom of the plate will be held at 0 degrees)</w:t>
      </w:r>
    </w:p>
    <w:p w14:paraId="29D1611A" w14:textId="77777777" w:rsidR="00520736" w:rsidRPr="00520736" w:rsidRDefault="00520736" w:rsidP="00520736">
      <w:pPr>
        <w:rPr>
          <w:rFonts w:ascii="Arial" w:hAnsi="Arial" w:cs="Arial"/>
          <w:lang w:val="en-US"/>
        </w:rPr>
      </w:pPr>
      <w:r w:rsidRPr="00520736">
        <w:rPr>
          <w:rFonts w:ascii="Arial" w:hAnsi="Arial" w:cs="Arial"/>
          <w:lang w:val="en-US"/>
        </w:rPr>
        <w:t>% Row 1 corresponds to y = 0 (bottom edge in the meshgrid definition)</w:t>
      </w:r>
    </w:p>
    <w:p w14:paraId="6086EE7F" w14:textId="77777777" w:rsidR="00520736" w:rsidRPr="00520736" w:rsidRDefault="00520736" w:rsidP="00520736">
      <w:pPr>
        <w:rPr>
          <w:rFonts w:ascii="Arial" w:hAnsi="Arial" w:cs="Arial"/>
          <w:lang w:val="en-US"/>
        </w:rPr>
      </w:pPr>
    </w:p>
    <w:p w14:paraId="337865FD" w14:textId="77777777" w:rsidR="00520736" w:rsidRPr="00520736" w:rsidRDefault="00520736" w:rsidP="00520736">
      <w:pPr>
        <w:rPr>
          <w:rFonts w:ascii="Arial" w:hAnsi="Arial" w:cs="Arial"/>
          <w:lang w:val="en-US"/>
        </w:rPr>
      </w:pPr>
      <w:r w:rsidRPr="00520736">
        <w:rPr>
          <w:rFonts w:ascii="Arial" w:hAnsi="Arial" w:cs="Arial"/>
          <w:lang w:val="en-US"/>
        </w:rPr>
        <w:t>T(end,:) = T0; % North (The top edge will be set by the user when prompted when running the code)</w:t>
      </w:r>
    </w:p>
    <w:p w14:paraId="2CED6B4F" w14:textId="77777777" w:rsidR="00520736" w:rsidRPr="00520736" w:rsidRDefault="00520736" w:rsidP="00520736">
      <w:pPr>
        <w:rPr>
          <w:rFonts w:ascii="Arial" w:hAnsi="Arial" w:cs="Arial"/>
          <w:lang w:val="en-US"/>
        </w:rPr>
      </w:pPr>
      <w:r w:rsidRPr="00520736">
        <w:rPr>
          <w:rFonts w:ascii="Arial" w:hAnsi="Arial" w:cs="Arial"/>
          <w:lang w:val="en-US"/>
        </w:rPr>
        <w:t>% Row end corresponds to y = Ly (top edge)</w:t>
      </w:r>
    </w:p>
    <w:p w14:paraId="2B3A8BB8" w14:textId="77777777" w:rsidR="00520736" w:rsidRPr="00520736" w:rsidRDefault="00520736" w:rsidP="00520736">
      <w:pPr>
        <w:rPr>
          <w:rFonts w:ascii="Arial" w:hAnsi="Arial" w:cs="Arial"/>
          <w:lang w:val="en-US"/>
        </w:rPr>
      </w:pPr>
    </w:p>
    <w:p w14:paraId="000ED968" w14:textId="77777777" w:rsidR="00520736" w:rsidRPr="00520736" w:rsidRDefault="00520736" w:rsidP="00520736">
      <w:pPr>
        <w:rPr>
          <w:rFonts w:ascii="Arial" w:hAnsi="Arial" w:cs="Arial"/>
          <w:lang w:val="en-US"/>
        </w:rPr>
      </w:pPr>
      <w:r w:rsidRPr="00520736">
        <w:rPr>
          <w:rFonts w:ascii="Arial" w:hAnsi="Arial" w:cs="Arial"/>
          <w:lang w:val="en-US"/>
        </w:rPr>
        <w:t>T(:,end) = 0; % East (The right hand side of the plate is always held at 0 degress)</w:t>
      </w:r>
    </w:p>
    <w:p w14:paraId="54B709CD" w14:textId="77777777" w:rsidR="00520736" w:rsidRPr="00520736" w:rsidRDefault="00520736" w:rsidP="00520736">
      <w:pPr>
        <w:rPr>
          <w:rFonts w:ascii="Arial" w:hAnsi="Arial" w:cs="Arial"/>
          <w:lang w:val="en-US"/>
        </w:rPr>
      </w:pPr>
      <w:r w:rsidRPr="00520736">
        <w:rPr>
          <w:rFonts w:ascii="Arial" w:hAnsi="Arial" w:cs="Arial"/>
          <w:lang w:val="en-US"/>
        </w:rPr>
        <w:t>% Column end corresponds to x = Lx (right edge)</w:t>
      </w:r>
    </w:p>
    <w:p w14:paraId="0CFFDEF6" w14:textId="77777777" w:rsidR="00520736" w:rsidRPr="00520736" w:rsidRDefault="00520736" w:rsidP="00520736">
      <w:pPr>
        <w:rPr>
          <w:rFonts w:ascii="Arial" w:hAnsi="Arial" w:cs="Arial"/>
          <w:lang w:val="en-US"/>
        </w:rPr>
      </w:pPr>
    </w:p>
    <w:p w14:paraId="4F192A2E" w14:textId="77777777" w:rsidR="00520736" w:rsidRPr="00520736" w:rsidRDefault="00520736" w:rsidP="00520736">
      <w:pPr>
        <w:rPr>
          <w:rFonts w:ascii="Arial" w:hAnsi="Arial" w:cs="Arial"/>
          <w:lang w:val="en-US"/>
        </w:rPr>
      </w:pPr>
      <w:r w:rsidRPr="00520736">
        <w:rPr>
          <w:rFonts w:ascii="Arial" w:hAnsi="Arial" w:cs="Arial"/>
          <w:lang w:val="en-US"/>
        </w:rPr>
        <w:t>T(:,1) = 0; % West (The left hand side of the plate is always held at 0 degrees) &lt;-- BRIEF REQUIRES THIS</w:t>
      </w:r>
    </w:p>
    <w:p w14:paraId="13740400" w14:textId="77777777" w:rsidR="00520736" w:rsidRPr="00520736" w:rsidRDefault="00520736" w:rsidP="00520736">
      <w:pPr>
        <w:rPr>
          <w:rFonts w:ascii="Arial" w:hAnsi="Arial" w:cs="Arial"/>
          <w:lang w:val="en-US"/>
        </w:rPr>
      </w:pPr>
      <w:r w:rsidRPr="00520736">
        <w:rPr>
          <w:rFonts w:ascii="Arial" w:hAnsi="Arial" w:cs="Arial"/>
          <w:lang w:val="en-US"/>
        </w:rPr>
        <w:t>% Column 1 corresponds to x = 0 (left edge)</w:t>
      </w:r>
    </w:p>
    <w:p w14:paraId="64CA2CF2" w14:textId="77777777" w:rsidR="00520736" w:rsidRPr="00520736" w:rsidRDefault="00520736" w:rsidP="00520736">
      <w:pPr>
        <w:rPr>
          <w:rFonts w:ascii="Arial" w:hAnsi="Arial" w:cs="Arial"/>
          <w:lang w:val="en-US"/>
        </w:rPr>
      </w:pPr>
    </w:p>
    <w:p w14:paraId="3B2B1B8D" w14:textId="77777777" w:rsidR="00520736" w:rsidRPr="00520736" w:rsidRDefault="00520736" w:rsidP="00520736">
      <w:pPr>
        <w:rPr>
          <w:rFonts w:ascii="Arial" w:hAnsi="Arial" w:cs="Arial"/>
          <w:lang w:val="en-US"/>
        </w:rPr>
      </w:pPr>
      <w:r w:rsidRPr="00520736">
        <w:rPr>
          <w:rFonts w:ascii="Arial" w:hAnsi="Arial" w:cs="Arial"/>
          <w:lang w:val="en-US"/>
        </w:rPr>
        <w:t>%% -------------------------6 TIME LOOP -------------------------------------</w:t>
      </w:r>
    </w:p>
    <w:p w14:paraId="7FCCCFAD" w14:textId="77777777" w:rsidR="00520736" w:rsidRPr="00520736" w:rsidRDefault="00520736" w:rsidP="00520736">
      <w:pPr>
        <w:rPr>
          <w:rFonts w:ascii="Arial" w:hAnsi="Arial" w:cs="Arial"/>
          <w:lang w:val="en-US"/>
        </w:rPr>
      </w:pPr>
      <w:r w:rsidRPr="00520736">
        <w:rPr>
          <w:rFonts w:ascii="Arial" w:hAnsi="Arial" w:cs="Arial"/>
          <w:lang w:val="en-US"/>
        </w:rPr>
        <w:t>% This section performs the transient simulation using explicit time stepping.</w:t>
      </w:r>
    </w:p>
    <w:p w14:paraId="6F482FC8" w14:textId="77777777" w:rsidR="00520736" w:rsidRPr="00520736" w:rsidRDefault="00520736" w:rsidP="00520736">
      <w:pPr>
        <w:rPr>
          <w:rFonts w:ascii="Arial" w:hAnsi="Arial" w:cs="Arial"/>
          <w:lang w:val="en-US"/>
        </w:rPr>
      </w:pPr>
      <w:r w:rsidRPr="00520736">
        <w:rPr>
          <w:rFonts w:ascii="Arial" w:hAnsi="Arial" w:cs="Arial"/>
          <w:lang w:val="en-US"/>
        </w:rPr>
        <w:t>% At each timestep:</w:t>
      </w:r>
    </w:p>
    <w:p w14:paraId="3F5E0950" w14:textId="77777777" w:rsidR="00520736" w:rsidRPr="00520736" w:rsidRDefault="00520736" w:rsidP="00520736">
      <w:pPr>
        <w:rPr>
          <w:rFonts w:ascii="Arial" w:hAnsi="Arial" w:cs="Arial"/>
          <w:lang w:val="en-US"/>
        </w:rPr>
      </w:pPr>
      <w:r w:rsidRPr="00520736">
        <w:rPr>
          <w:rFonts w:ascii="Arial" w:hAnsi="Arial" w:cs="Arial"/>
          <w:lang w:val="en-US"/>
        </w:rPr>
        <w:t>% 1) Copy old temperature field (Told)</w:t>
      </w:r>
    </w:p>
    <w:p w14:paraId="15980D12" w14:textId="77777777" w:rsidR="00520736" w:rsidRPr="00520736" w:rsidRDefault="00520736" w:rsidP="00520736">
      <w:pPr>
        <w:rPr>
          <w:rFonts w:ascii="Arial" w:hAnsi="Arial" w:cs="Arial"/>
          <w:lang w:val="en-US"/>
        </w:rPr>
      </w:pPr>
      <w:r w:rsidRPr="00520736">
        <w:rPr>
          <w:rFonts w:ascii="Arial" w:hAnsi="Arial" w:cs="Arial"/>
          <w:lang w:val="en-US"/>
        </w:rPr>
        <w:t>% 2) Update interior nodes using the 2D Laplacian finite difference stencil</w:t>
      </w:r>
    </w:p>
    <w:p w14:paraId="053A1833" w14:textId="77777777" w:rsidR="00520736" w:rsidRPr="00520736" w:rsidRDefault="00520736" w:rsidP="00520736">
      <w:pPr>
        <w:rPr>
          <w:rFonts w:ascii="Arial" w:hAnsi="Arial" w:cs="Arial"/>
          <w:lang w:val="en-US"/>
        </w:rPr>
      </w:pPr>
      <w:r w:rsidRPr="00520736">
        <w:rPr>
          <w:rFonts w:ascii="Arial" w:hAnsi="Arial" w:cs="Arial"/>
          <w:lang w:val="en-US"/>
        </w:rPr>
        <w:t>% 3) Reapply boundary conditions (so boundaries stay fixed)</w:t>
      </w:r>
    </w:p>
    <w:p w14:paraId="20BF19E5" w14:textId="77777777" w:rsidR="00520736" w:rsidRPr="00520736" w:rsidRDefault="00520736" w:rsidP="00520736">
      <w:pPr>
        <w:rPr>
          <w:rFonts w:ascii="Arial" w:hAnsi="Arial" w:cs="Arial"/>
          <w:lang w:val="en-US"/>
        </w:rPr>
      </w:pPr>
      <w:r w:rsidRPr="00520736">
        <w:rPr>
          <w:rFonts w:ascii="Arial" w:hAnsi="Arial" w:cs="Arial"/>
          <w:lang w:val="en-US"/>
        </w:rPr>
        <w:t>% 4) Check if solution has converged to steady state</w:t>
      </w:r>
    </w:p>
    <w:p w14:paraId="5E5136F6" w14:textId="77777777" w:rsidR="00520736" w:rsidRPr="00520736" w:rsidRDefault="00520736" w:rsidP="00520736">
      <w:pPr>
        <w:rPr>
          <w:rFonts w:ascii="Arial" w:hAnsi="Arial" w:cs="Arial"/>
          <w:lang w:val="en-US"/>
        </w:rPr>
      </w:pPr>
    </w:p>
    <w:p w14:paraId="6CB67439" w14:textId="77777777" w:rsidR="00520736" w:rsidRPr="00520736" w:rsidRDefault="00520736" w:rsidP="00520736">
      <w:pPr>
        <w:rPr>
          <w:rFonts w:ascii="Arial" w:hAnsi="Arial" w:cs="Arial"/>
          <w:lang w:val="en-US"/>
        </w:rPr>
      </w:pPr>
      <w:r w:rsidRPr="00520736">
        <w:rPr>
          <w:rFonts w:ascii="Arial" w:hAnsi="Arial" w:cs="Arial"/>
          <w:lang w:val="en-US"/>
        </w:rPr>
        <w:t>t = 0;</w:t>
      </w:r>
    </w:p>
    <w:p w14:paraId="2E95AE63" w14:textId="77777777" w:rsidR="00520736" w:rsidRPr="00520736" w:rsidRDefault="00520736" w:rsidP="00520736">
      <w:pPr>
        <w:rPr>
          <w:rFonts w:ascii="Arial" w:hAnsi="Arial" w:cs="Arial"/>
          <w:lang w:val="en-US"/>
        </w:rPr>
      </w:pPr>
      <w:r w:rsidRPr="00520736">
        <w:rPr>
          <w:rFonts w:ascii="Arial" w:hAnsi="Arial" w:cs="Arial"/>
          <w:lang w:val="en-US"/>
        </w:rPr>
        <w:t>% Simulation time starts at 0 seconds.</w:t>
      </w:r>
    </w:p>
    <w:p w14:paraId="3F4FD339" w14:textId="77777777" w:rsidR="00520736" w:rsidRPr="00520736" w:rsidRDefault="00520736" w:rsidP="00520736">
      <w:pPr>
        <w:rPr>
          <w:rFonts w:ascii="Arial" w:hAnsi="Arial" w:cs="Arial"/>
          <w:lang w:val="en-US"/>
        </w:rPr>
      </w:pPr>
    </w:p>
    <w:p w14:paraId="74670194" w14:textId="77777777" w:rsidR="00520736" w:rsidRPr="00520736" w:rsidRDefault="00520736" w:rsidP="00520736">
      <w:pPr>
        <w:rPr>
          <w:rFonts w:ascii="Arial" w:hAnsi="Arial" w:cs="Arial"/>
          <w:lang w:val="en-US"/>
        </w:rPr>
      </w:pPr>
      <w:r w:rsidRPr="00520736">
        <w:rPr>
          <w:rFonts w:ascii="Arial" w:hAnsi="Arial" w:cs="Arial"/>
          <w:lang w:val="en-US"/>
        </w:rPr>
        <w:t>% Convergence criterion threshold:</w:t>
      </w:r>
    </w:p>
    <w:p w14:paraId="2EB47CBC" w14:textId="77777777" w:rsidR="00520736" w:rsidRPr="00520736" w:rsidRDefault="00520736" w:rsidP="00520736">
      <w:pPr>
        <w:rPr>
          <w:rFonts w:ascii="Arial" w:hAnsi="Arial" w:cs="Arial"/>
          <w:lang w:val="en-US"/>
        </w:rPr>
      </w:pPr>
      <w:r w:rsidRPr="00520736">
        <w:rPr>
          <w:rFonts w:ascii="Arial" w:hAnsi="Arial" w:cs="Arial"/>
          <w:lang w:val="en-US"/>
        </w:rPr>
        <w:t>% 1e-6 is VERY strict and can take ages. For coursework a good value is 1e-3 to 1e-4.</w:t>
      </w:r>
    </w:p>
    <w:p w14:paraId="5D21F669" w14:textId="77777777" w:rsidR="00520736" w:rsidRPr="00520736" w:rsidRDefault="00520736" w:rsidP="00520736">
      <w:pPr>
        <w:rPr>
          <w:rFonts w:ascii="Arial" w:hAnsi="Arial" w:cs="Arial"/>
          <w:lang w:val="en-US"/>
        </w:rPr>
      </w:pPr>
      <w:r w:rsidRPr="00520736">
        <w:rPr>
          <w:rFonts w:ascii="Arial" w:hAnsi="Arial" w:cs="Arial"/>
          <w:lang w:val="en-US"/>
        </w:rPr>
        <w:t>% Choose a value you can justify as "negligible change" and still runs fast.</w:t>
      </w:r>
    </w:p>
    <w:p w14:paraId="7AF70A3C" w14:textId="77777777" w:rsidR="00520736" w:rsidRPr="00520736" w:rsidRDefault="00520736" w:rsidP="00520736">
      <w:pPr>
        <w:rPr>
          <w:rFonts w:ascii="Arial" w:hAnsi="Arial" w:cs="Arial"/>
          <w:lang w:val="en-US"/>
        </w:rPr>
      </w:pPr>
      <w:r w:rsidRPr="00520736">
        <w:rPr>
          <w:rFonts w:ascii="Arial" w:hAnsi="Arial" w:cs="Arial"/>
          <w:lang w:val="en-US"/>
        </w:rPr>
        <w:t xml:space="preserve">tolerance = 0.0001; % This is the CC Value. This value will be altered throughout the project to </w:t>
      </w:r>
    </w:p>
    <w:p w14:paraId="725095CE" w14:textId="77777777" w:rsidR="00520736" w:rsidRPr="00520736" w:rsidRDefault="00520736" w:rsidP="00520736">
      <w:pPr>
        <w:rPr>
          <w:rFonts w:ascii="Arial" w:hAnsi="Arial" w:cs="Arial"/>
          <w:lang w:val="en-US"/>
        </w:rPr>
      </w:pPr>
      <w:r w:rsidRPr="00520736">
        <w:rPr>
          <w:rFonts w:ascii="Arial" w:hAnsi="Arial" w:cs="Arial"/>
          <w:lang w:val="en-US"/>
        </w:rPr>
        <w:t>% input different magnitudes to alter the outcome values</w:t>
      </w:r>
    </w:p>
    <w:p w14:paraId="18900356" w14:textId="77777777" w:rsidR="00520736" w:rsidRPr="00520736" w:rsidRDefault="00520736" w:rsidP="00520736">
      <w:pPr>
        <w:rPr>
          <w:rFonts w:ascii="Arial" w:hAnsi="Arial" w:cs="Arial"/>
          <w:lang w:val="en-US"/>
        </w:rPr>
      </w:pPr>
      <w:r w:rsidRPr="00520736">
        <w:rPr>
          <w:rFonts w:ascii="Arial" w:hAnsi="Arial" w:cs="Arial"/>
          <w:lang w:val="en-US"/>
        </w:rPr>
        <w:t>% tolerance is the steady-state stopping criterion: max change anywhere in the plate must be &lt; tolerance.</w:t>
      </w:r>
    </w:p>
    <w:p w14:paraId="67DCCBB0" w14:textId="77777777" w:rsidR="00520736" w:rsidRPr="00520736" w:rsidRDefault="00520736" w:rsidP="00520736">
      <w:pPr>
        <w:rPr>
          <w:rFonts w:ascii="Arial" w:hAnsi="Arial" w:cs="Arial"/>
          <w:lang w:val="en-US"/>
        </w:rPr>
      </w:pPr>
    </w:p>
    <w:p w14:paraId="1C7F09CA" w14:textId="77777777" w:rsidR="00520736" w:rsidRPr="00520736" w:rsidRDefault="00520736" w:rsidP="00520736">
      <w:pPr>
        <w:rPr>
          <w:rFonts w:ascii="Arial" w:hAnsi="Arial" w:cs="Arial"/>
          <w:lang w:val="en-US"/>
        </w:rPr>
      </w:pPr>
      <w:r w:rsidRPr="00520736">
        <w:rPr>
          <w:rFonts w:ascii="Arial" w:hAnsi="Arial" w:cs="Arial"/>
          <w:lang w:val="en-US"/>
        </w:rPr>
        <w:t>steady = false;</w:t>
      </w:r>
    </w:p>
    <w:p w14:paraId="50A73E9B" w14:textId="77777777" w:rsidR="00520736" w:rsidRPr="00520736" w:rsidRDefault="00520736" w:rsidP="00520736">
      <w:pPr>
        <w:rPr>
          <w:rFonts w:ascii="Arial" w:hAnsi="Arial" w:cs="Arial"/>
          <w:lang w:val="en-US"/>
        </w:rPr>
      </w:pPr>
      <w:r w:rsidRPr="00520736">
        <w:rPr>
          <w:rFonts w:ascii="Arial" w:hAnsi="Arial" w:cs="Arial"/>
          <w:lang w:val="en-US"/>
        </w:rPr>
        <w:t>% steady is a logical flag controlling the while loop.</w:t>
      </w:r>
    </w:p>
    <w:p w14:paraId="3B19B14D" w14:textId="77777777" w:rsidR="00520736" w:rsidRPr="00520736" w:rsidRDefault="00520736" w:rsidP="00520736">
      <w:pPr>
        <w:rPr>
          <w:rFonts w:ascii="Arial" w:hAnsi="Arial" w:cs="Arial"/>
          <w:lang w:val="en-US"/>
        </w:rPr>
      </w:pPr>
      <w:r w:rsidRPr="00520736">
        <w:rPr>
          <w:rFonts w:ascii="Arial" w:hAnsi="Arial" w:cs="Arial"/>
          <w:lang w:val="en-US"/>
        </w:rPr>
        <w:t>% The simulation runs until steady becomes true.</w:t>
      </w:r>
    </w:p>
    <w:p w14:paraId="63B3AD83" w14:textId="77777777" w:rsidR="00520736" w:rsidRPr="00520736" w:rsidRDefault="00520736" w:rsidP="00520736">
      <w:pPr>
        <w:rPr>
          <w:rFonts w:ascii="Arial" w:hAnsi="Arial" w:cs="Arial"/>
          <w:lang w:val="en-US"/>
        </w:rPr>
      </w:pPr>
    </w:p>
    <w:p w14:paraId="7F1472EC" w14:textId="77777777" w:rsidR="00520736" w:rsidRPr="00520736" w:rsidRDefault="00520736" w:rsidP="00520736">
      <w:pPr>
        <w:rPr>
          <w:rFonts w:ascii="Arial" w:hAnsi="Arial" w:cs="Arial"/>
          <w:lang w:val="en-US"/>
        </w:rPr>
      </w:pPr>
      <w:r w:rsidRPr="00520736">
        <w:rPr>
          <w:rFonts w:ascii="Arial" w:hAnsi="Arial" w:cs="Arial"/>
          <w:lang w:val="en-US"/>
        </w:rPr>
        <w:t>% t= 0 sets the initial simulations time to zero, this is the start of the</w:t>
      </w:r>
    </w:p>
    <w:p w14:paraId="4E89BCFF" w14:textId="77777777" w:rsidR="00520736" w:rsidRPr="00520736" w:rsidRDefault="00520736" w:rsidP="00520736">
      <w:pPr>
        <w:rPr>
          <w:rFonts w:ascii="Arial" w:hAnsi="Arial" w:cs="Arial"/>
          <w:lang w:val="en-US"/>
        </w:rPr>
      </w:pPr>
      <w:r w:rsidRPr="00520736">
        <w:rPr>
          <w:rFonts w:ascii="Arial" w:hAnsi="Arial" w:cs="Arial"/>
          <w:lang w:val="en-US"/>
        </w:rPr>
        <w:t>% trsnient analysis. It is needed as the heat equation is time dependent.</w:t>
      </w:r>
    </w:p>
    <w:p w14:paraId="152466D2" w14:textId="77777777" w:rsidR="00520736" w:rsidRPr="00520736" w:rsidRDefault="00520736" w:rsidP="00520736">
      <w:pPr>
        <w:rPr>
          <w:rFonts w:ascii="Arial" w:hAnsi="Arial" w:cs="Arial"/>
          <w:lang w:val="en-US"/>
        </w:rPr>
      </w:pPr>
      <w:r w:rsidRPr="00520736">
        <w:rPr>
          <w:rFonts w:ascii="Arial" w:hAnsi="Arial" w:cs="Arial"/>
          <w:lang w:val="en-US"/>
        </w:rPr>
        <w:t>% We need to track how long it takes to reach equlibrium, each loop adds</w:t>
      </w:r>
    </w:p>
    <w:p w14:paraId="30893425" w14:textId="77777777" w:rsidR="00520736" w:rsidRPr="00520736" w:rsidRDefault="00520736" w:rsidP="00520736">
      <w:pPr>
        <w:rPr>
          <w:rFonts w:ascii="Arial" w:hAnsi="Arial" w:cs="Arial"/>
          <w:lang w:val="en-US"/>
        </w:rPr>
      </w:pPr>
      <w:r w:rsidRPr="00520736">
        <w:rPr>
          <w:rFonts w:ascii="Arial" w:hAnsi="Arial" w:cs="Arial"/>
          <w:lang w:val="en-US"/>
        </w:rPr>
        <w:t>% dt to t</w:t>
      </w:r>
    </w:p>
    <w:p w14:paraId="1AA24F94" w14:textId="77777777" w:rsidR="00520736" w:rsidRPr="00520736" w:rsidRDefault="00520736" w:rsidP="00520736">
      <w:pPr>
        <w:rPr>
          <w:rFonts w:ascii="Arial" w:hAnsi="Arial" w:cs="Arial"/>
          <w:lang w:val="en-US"/>
        </w:rPr>
      </w:pPr>
      <w:r w:rsidRPr="00520736">
        <w:rPr>
          <w:rFonts w:ascii="Arial" w:hAnsi="Arial" w:cs="Arial"/>
          <w:lang w:val="en-US"/>
        </w:rPr>
        <w:lastRenderedPageBreak/>
        <w:t>%</w:t>
      </w:r>
    </w:p>
    <w:p w14:paraId="5FD395F7" w14:textId="77777777" w:rsidR="00520736" w:rsidRPr="00520736" w:rsidRDefault="00520736" w:rsidP="00520736">
      <w:pPr>
        <w:rPr>
          <w:rFonts w:ascii="Arial" w:hAnsi="Arial" w:cs="Arial"/>
          <w:lang w:val="en-US"/>
        </w:rPr>
      </w:pPr>
      <w:r w:rsidRPr="00520736">
        <w:rPr>
          <w:rFonts w:ascii="Arial" w:hAnsi="Arial" w:cs="Arial"/>
          <w:lang w:val="en-US"/>
        </w:rPr>
        <w:t>% tolerance defines how small the temperature changes must be before finaly</w:t>
      </w:r>
    </w:p>
    <w:p w14:paraId="532CFD38" w14:textId="77777777" w:rsidR="00520736" w:rsidRPr="00520736" w:rsidRDefault="00520736" w:rsidP="00520736">
      <w:pPr>
        <w:rPr>
          <w:rFonts w:ascii="Arial" w:hAnsi="Arial" w:cs="Arial"/>
          <w:lang w:val="en-US"/>
        </w:rPr>
      </w:pPr>
      <w:r w:rsidRPr="00520736">
        <w:rPr>
          <w:rFonts w:ascii="Arial" w:hAnsi="Arial" w:cs="Arial"/>
          <w:lang w:val="en-US"/>
        </w:rPr>
        <w:t>% stopping. This gives a practical definition of 'steady state'</w:t>
      </w:r>
    </w:p>
    <w:p w14:paraId="7FFB3B09" w14:textId="77777777" w:rsidR="00520736" w:rsidRPr="00520736" w:rsidRDefault="00520736" w:rsidP="00520736">
      <w:pPr>
        <w:rPr>
          <w:rFonts w:ascii="Arial" w:hAnsi="Arial" w:cs="Arial"/>
          <w:lang w:val="en-US"/>
        </w:rPr>
      </w:pPr>
      <w:r w:rsidRPr="00520736">
        <w:rPr>
          <w:rFonts w:ascii="Arial" w:hAnsi="Arial" w:cs="Arial"/>
          <w:lang w:val="en-US"/>
        </w:rPr>
        <w:t>%</w:t>
      </w:r>
    </w:p>
    <w:p w14:paraId="6414C579" w14:textId="77777777" w:rsidR="00520736" w:rsidRPr="00520736" w:rsidRDefault="00520736" w:rsidP="00520736">
      <w:pPr>
        <w:rPr>
          <w:rFonts w:ascii="Arial" w:hAnsi="Arial" w:cs="Arial"/>
          <w:lang w:val="en-US"/>
        </w:rPr>
      </w:pPr>
      <w:r w:rsidRPr="00520736">
        <w:rPr>
          <w:rFonts w:ascii="Arial" w:hAnsi="Arial" w:cs="Arial"/>
          <w:lang w:val="en-US"/>
        </w:rPr>
        <w:t>% steady = false creates a logical flag, tells the program that we are not</w:t>
      </w:r>
    </w:p>
    <w:p w14:paraId="0BE8A0E1" w14:textId="77777777" w:rsidR="00520736" w:rsidRPr="00520736" w:rsidRDefault="00520736" w:rsidP="00520736">
      <w:pPr>
        <w:rPr>
          <w:rFonts w:ascii="Arial" w:hAnsi="Arial" w:cs="Arial"/>
          <w:lang w:val="en-US"/>
        </w:rPr>
      </w:pPr>
      <w:r w:rsidRPr="00520736">
        <w:rPr>
          <w:rFonts w:ascii="Arial" w:hAnsi="Arial" w:cs="Arial"/>
          <w:lang w:val="en-US"/>
        </w:rPr>
        <w:t>% at steady state yet, it controls the while loop and runs until the steady</w:t>
      </w:r>
    </w:p>
    <w:p w14:paraId="76709D1E" w14:textId="77777777" w:rsidR="00520736" w:rsidRPr="00520736" w:rsidRDefault="00520736" w:rsidP="00520736">
      <w:pPr>
        <w:rPr>
          <w:rFonts w:ascii="Arial" w:hAnsi="Arial" w:cs="Arial"/>
          <w:lang w:val="en-US"/>
        </w:rPr>
      </w:pPr>
      <w:r w:rsidRPr="00520736">
        <w:rPr>
          <w:rFonts w:ascii="Arial" w:hAnsi="Arial" w:cs="Arial"/>
          <w:lang w:val="en-US"/>
        </w:rPr>
        <w:t>% state has become true.</w:t>
      </w:r>
    </w:p>
    <w:p w14:paraId="59488FBE" w14:textId="77777777" w:rsidR="00520736" w:rsidRPr="00520736" w:rsidRDefault="00520736" w:rsidP="00520736">
      <w:pPr>
        <w:rPr>
          <w:rFonts w:ascii="Arial" w:hAnsi="Arial" w:cs="Arial"/>
          <w:lang w:val="en-US"/>
        </w:rPr>
      </w:pPr>
    </w:p>
    <w:p w14:paraId="4FBF5200" w14:textId="77777777" w:rsidR="00520736" w:rsidRPr="00520736" w:rsidRDefault="00520736" w:rsidP="00520736">
      <w:pPr>
        <w:rPr>
          <w:rFonts w:ascii="Arial" w:hAnsi="Arial" w:cs="Arial"/>
          <w:lang w:val="en-US"/>
        </w:rPr>
      </w:pPr>
      <w:r w:rsidRPr="00520736">
        <w:rPr>
          <w:rFonts w:ascii="Arial" w:hAnsi="Arial" w:cs="Arial"/>
          <w:lang w:val="en-US"/>
        </w:rPr>
        <w:t>fprintf('Starting simulation...\n');</w:t>
      </w:r>
    </w:p>
    <w:p w14:paraId="79B9AC01" w14:textId="77777777" w:rsidR="00520736" w:rsidRPr="00520736" w:rsidRDefault="00520736" w:rsidP="00520736">
      <w:pPr>
        <w:rPr>
          <w:rFonts w:ascii="Arial" w:hAnsi="Arial" w:cs="Arial"/>
          <w:lang w:val="en-US"/>
        </w:rPr>
      </w:pPr>
      <w:r w:rsidRPr="00520736">
        <w:rPr>
          <w:rFonts w:ascii="Arial" w:hAnsi="Arial" w:cs="Arial"/>
          <w:lang w:val="en-US"/>
        </w:rPr>
        <w:t>% Prints a start message so the user knows the program is running.</w:t>
      </w:r>
    </w:p>
    <w:p w14:paraId="630892AE" w14:textId="77777777" w:rsidR="00520736" w:rsidRPr="00520736" w:rsidRDefault="00520736" w:rsidP="00520736">
      <w:pPr>
        <w:rPr>
          <w:rFonts w:ascii="Arial" w:hAnsi="Arial" w:cs="Arial"/>
          <w:lang w:val="en-US"/>
        </w:rPr>
      </w:pPr>
    </w:p>
    <w:p w14:paraId="5AF001D7" w14:textId="77777777" w:rsidR="00520736" w:rsidRPr="00520736" w:rsidRDefault="00520736" w:rsidP="00520736">
      <w:pPr>
        <w:rPr>
          <w:rFonts w:ascii="Arial" w:hAnsi="Arial" w:cs="Arial"/>
          <w:lang w:val="en-US"/>
        </w:rPr>
      </w:pPr>
      <w:r w:rsidRPr="00520736">
        <w:rPr>
          <w:rFonts w:ascii="Arial" w:hAnsi="Arial" w:cs="Arial"/>
          <w:lang w:val="en-US"/>
        </w:rPr>
        <w:t>% Safety + progress (stops tail-chasing and shows it is working)</w:t>
      </w:r>
    </w:p>
    <w:p w14:paraId="44836CC6" w14:textId="77777777" w:rsidR="00520736" w:rsidRPr="00520736" w:rsidRDefault="00520736" w:rsidP="00520736">
      <w:pPr>
        <w:rPr>
          <w:rFonts w:ascii="Arial" w:hAnsi="Arial" w:cs="Arial"/>
          <w:lang w:val="en-US"/>
        </w:rPr>
      </w:pPr>
      <w:r w:rsidRPr="00520736">
        <w:rPr>
          <w:rFonts w:ascii="Arial" w:hAnsi="Arial" w:cs="Arial"/>
          <w:lang w:val="en-US"/>
        </w:rPr>
        <w:t>iter = 0;</w:t>
      </w:r>
    </w:p>
    <w:p w14:paraId="00F0AF57" w14:textId="77777777" w:rsidR="00520736" w:rsidRPr="00520736" w:rsidRDefault="00520736" w:rsidP="00520736">
      <w:pPr>
        <w:rPr>
          <w:rFonts w:ascii="Arial" w:hAnsi="Arial" w:cs="Arial"/>
          <w:lang w:val="en-US"/>
        </w:rPr>
      </w:pPr>
      <w:r w:rsidRPr="00520736">
        <w:rPr>
          <w:rFonts w:ascii="Arial" w:hAnsi="Arial" w:cs="Arial"/>
          <w:lang w:val="en-US"/>
        </w:rPr>
        <w:t>maxIter = 500000; % safety cap</w:t>
      </w:r>
    </w:p>
    <w:p w14:paraId="2C83540E" w14:textId="77777777" w:rsidR="00520736" w:rsidRPr="00520736" w:rsidRDefault="00520736" w:rsidP="00520736">
      <w:pPr>
        <w:rPr>
          <w:rFonts w:ascii="Arial" w:hAnsi="Arial" w:cs="Arial"/>
          <w:lang w:val="en-US"/>
        </w:rPr>
      </w:pPr>
      <w:r w:rsidRPr="00520736">
        <w:rPr>
          <w:rFonts w:ascii="Arial" w:hAnsi="Arial" w:cs="Arial"/>
          <w:lang w:val="en-US"/>
        </w:rPr>
        <w:t>% iter counts the number of timesteps taken.</w:t>
      </w:r>
    </w:p>
    <w:p w14:paraId="453C6073" w14:textId="77777777" w:rsidR="00520736" w:rsidRPr="00520736" w:rsidRDefault="00520736" w:rsidP="00520736">
      <w:pPr>
        <w:rPr>
          <w:rFonts w:ascii="Arial" w:hAnsi="Arial" w:cs="Arial"/>
          <w:lang w:val="en-US"/>
        </w:rPr>
      </w:pPr>
      <w:r w:rsidRPr="00520736">
        <w:rPr>
          <w:rFonts w:ascii="Arial" w:hAnsi="Arial" w:cs="Arial"/>
          <w:lang w:val="en-US"/>
        </w:rPr>
        <w:t>% maxIter prevents an infinite loop if convergence is too slow or impossible.</w:t>
      </w:r>
    </w:p>
    <w:p w14:paraId="384CE612" w14:textId="77777777" w:rsidR="00520736" w:rsidRPr="00520736" w:rsidRDefault="00520736" w:rsidP="00520736">
      <w:pPr>
        <w:rPr>
          <w:rFonts w:ascii="Arial" w:hAnsi="Arial" w:cs="Arial"/>
          <w:lang w:val="en-US"/>
        </w:rPr>
      </w:pPr>
    </w:p>
    <w:p w14:paraId="79230ADD" w14:textId="77777777" w:rsidR="00520736" w:rsidRPr="00520736" w:rsidRDefault="00520736" w:rsidP="00520736">
      <w:pPr>
        <w:rPr>
          <w:rFonts w:ascii="Arial" w:hAnsi="Arial" w:cs="Arial"/>
          <w:lang w:val="en-US"/>
        </w:rPr>
      </w:pPr>
      <w:r w:rsidRPr="00520736">
        <w:rPr>
          <w:rFonts w:ascii="Arial" w:hAnsi="Arial" w:cs="Arial"/>
          <w:lang w:val="en-US"/>
        </w:rPr>
        <w:t>while ~steady %keep looping while steady is NOT true</w:t>
      </w:r>
    </w:p>
    <w:p w14:paraId="5064C7AE" w14:textId="77777777" w:rsidR="00520736" w:rsidRPr="00520736" w:rsidRDefault="00520736" w:rsidP="00520736">
      <w:pPr>
        <w:rPr>
          <w:rFonts w:ascii="Arial" w:hAnsi="Arial" w:cs="Arial"/>
          <w:lang w:val="en-US"/>
        </w:rPr>
      </w:pPr>
    </w:p>
    <w:p w14:paraId="454D40BE" w14:textId="77777777" w:rsidR="00520736" w:rsidRPr="00520736" w:rsidRDefault="00520736" w:rsidP="00520736">
      <w:pPr>
        <w:rPr>
          <w:rFonts w:ascii="Arial" w:hAnsi="Arial" w:cs="Arial"/>
          <w:lang w:val="en-US"/>
        </w:rPr>
      </w:pPr>
      <w:r w:rsidRPr="00520736">
        <w:rPr>
          <w:rFonts w:ascii="Arial" w:hAnsi="Arial" w:cs="Arial"/>
          <w:lang w:val="en-US"/>
        </w:rPr>
        <w:t xml:space="preserve">    iter = iter + 1;</w:t>
      </w:r>
    </w:p>
    <w:p w14:paraId="3FB98D65" w14:textId="77777777" w:rsidR="00520736" w:rsidRPr="00520736" w:rsidRDefault="00520736" w:rsidP="00520736">
      <w:pPr>
        <w:rPr>
          <w:rFonts w:ascii="Arial" w:hAnsi="Arial" w:cs="Arial"/>
          <w:lang w:val="en-US"/>
        </w:rPr>
      </w:pPr>
      <w:r w:rsidRPr="00520736">
        <w:rPr>
          <w:rFonts w:ascii="Arial" w:hAnsi="Arial" w:cs="Arial"/>
          <w:lang w:val="en-US"/>
        </w:rPr>
        <w:t xml:space="preserve">    % Increment timestep counter.</w:t>
      </w:r>
    </w:p>
    <w:p w14:paraId="4C722366" w14:textId="77777777" w:rsidR="00520736" w:rsidRPr="00520736" w:rsidRDefault="00520736" w:rsidP="00520736">
      <w:pPr>
        <w:rPr>
          <w:rFonts w:ascii="Arial" w:hAnsi="Arial" w:cs="Arial"/>
          <w:lang w:val="en-US"/>
        </w:rPr>
      </w:pPr>
    </w:p>
    <w:p w14:paraId="51C4D360" w14:textId="77777777" w:rsidR="00520736" w:rsidRPr="00520736" w:rsidRDefault="00520736" w:rsidP="00520736">
      <w:pPr>
        <w:rPr>
          <w:rFonts w:ascii="Arial" w:hAnsi="Arial" w:cs="Arial"/>
          <w:lang w:val="en-US"/>
        </w:rPr>
      </w:pPr>
      <w:r w:rsidRPr="00520736">
        <w:rPr>
          <w:rFonts w:ascii="Arial" w:hAnsi="Arial" w:cs="Arial"/>
          <w:lang w:val="en-US"/>
        </w:rPr>
        <w:t xml:space="preserve">    Told = T; % previous step, save the previous temperature field, you need</w:t>
      </w:r>
    </w:p>
    <w:p w14:paraId="06EDE31E" w14:textId="77777777" w:rsidR="00520736" w:rsidRPr="00520736" w:rsidRDefault="00520736" w:rsidP="00520736">
      <w:pPr>
        <w:rPr>
          <w:rFonts w:ascii="Arial" w:hAnsi="Arial" w:cs="Arial"/>
          <w:lang w:val="en-US"/>
        </w:rPr>
      </w:pPr>
      <w:r w:rsidRPr="00520736">
        <w:rPr>
          <w:rFonts w:ascii="Arial" w:hAnsi="Arial" w:cs="Arial"/>
          <w:lang w:val="en-US"/>
        </w:rPr>
        <w:t xml:space="preserve">    % the old value to be able to calulate the new value</w:t>
      </w:r>
    </w:p>
    <w:p w14:paraId="6F2EB62F" w14:textId="77777777" w:rsidR="00520736" w:rsidRPr="00520736" w:rsidRDefault="00520736" w:rsidP="00520736">
      <w:pPr>
        <w:rPr>
          <w:rFonts w:ascii="Arial" w:hAnsi="Arial" w:cs="Arial"/>
          <w:lang w:val="en-US"/>
        </w:rPr>
      </w:pPr>
      <w:r w:rsidRPr="00520736">
        <w:rPr>
          <w:rFonts w:ascii="Arial" w:hAnsi="Arial" w:cs="Arial"/>
          <w:lang w:val="en-US"/>
        </w:rPr>
        <w:t xml:space="preserve">    % Told stores the temperature field from the previous timestep.</w:t>
      </w:r>
    </w:p>
    <w:p w14:paraId="6E10236E" w14:textId="77777777" w:rsidR="00520736" w:rsidRPr="00520736" w:rsidRDefault="00520736" w:rsidP="00520736">
      <w:pPr>
        <w:rPr>
          <w:rFonts w:ascii="Arial" w:hAnsi="Arial" w:cs="Arial"/>
          <w:lang w:val="en-US"/>
        </w:rPr>
      </w:pPr>
      <w:r w:rsidRPr="00520736">
        <w:rPr>
          <w:rFonts w:ascii="Arial" w:hAnsi="Arial" w:cs="Arial"/>
          <w:lang w:val="en-US"/>
        </w:rPr>
        <w:t xml:space="preserve">    % Explicit methods require using only old (known) values to compute new ones.</w:t>
      </w:r>
    </w:p>
    <w:p w14:paraId="7C2C24A0" w14:textId="77777777" w:rsidR="00520736" w:rsidRPr="00520736" w:rsidRDefault="00520736" w:rsidP="00520736">
      <w:pPr>
        <w:rPr>
          <w:rFonts w:ascii="Arial" w:hAnsi="Arial" w:cs="Arial"/>
          <w:lang w:val="en-US"/>
        </w:rPr>
      </w:pPr>
    </w:p>
    <w:p w14:paraId="4485FD18" w14:textId="77777777" w:rsidR="00520736" w:rsidRPr="00520736" w:rsidRDefault="00520736" w:rsidP="00520736">
      <w:pPr>
        <w:rPr>
          <w:rFonts w:ascii="Arial" w:hAnsi="Arial" w:cs="Arial"/>
          <w:lang w:val="en-US"/>
        </w:rPr>
      </w:pPr>
      <w:r w:rsidRPr="00520736">
        <w:rPr>
          <w:rFonts w:ascii="Arial" w:hAnsi="Arial" w:cs="Arial"/>
          <w:lang w:val="en-US"/>
        </w:rPr>
        <w:t xml:space="preserve">    % Update interior nodes, using the explicit finite difference equation.</w:t>
      </w:r>
    </w:p>
    <w:p w14:paraId="634B5C01" w14:textId="77777777" w:rsidR="00520736" w:rsidRPr="00520736" w:rsidRDefault="00520736" w:rsidP="00520736">
      <w:pPr>
        <w:rPr>
          <w:rFonts w:ascii="Arial" w:hAnsi="Arial" w:cs="Arial"/>
          <w:lang w:val="en-US"/>
        </w:rPr>
      </w:pPr>
      <w:r w:rsidRPr="00520736">
        <w:rPr>
          <w:rFonts w:ascii="Arial" w:hAnsi="Arial" w:cs="Arial"/>
          <w:lang w:val="en-US"/>
        </w:rPr>
        <w:t xml:space="preserve">    % j,i start from the current temperature which is the told value hence</w:t>
      </w:r>
    </w:p>
    <w:p w14:paraId="5D158DD8" w14:textId="77777777" w:rsidR="00520736" w:rsidRPr="00520736" w:rsidRDefault="00520736" w:rsidP="00520736">
      <w:pPr>
        <w:rPr>
          <w:rFonts w:ascii="Arial" w:hAnsi="Arial" w:cs="Arial"/>
          <w:lang w:val="en-US"/>
        </w:rPr>
      </w:pPr>
      <w:r w:rsidRPr="00520736">
        <w:rPr>
          <w:rFonts w:ascii="Arial" w:hAnsi="Arial" w:cs="Arial"/>
          <w:lang w:val="en-US"/>
        </w:rPr>
        <w:t xml:space="preserve">    % Told. Add a change based on the value of the neigbour</w:t>
      </w:r>
    </w:p>
    <w:p w14:paraId="1EEF7E7F" w14:textId="77777777" w:rsidR="00520736" w:rsidRPr="00520736" w:rsidRDefault="00520736" w:rsidP="00520736">
      <w:pPr>
        <w:rPr>
          <w:rFonts w:ascii="Arial" w:hAnsi="Arial" w:cs="Arial"/>
          <w:lang w:val="en-US"/>
        </w:rPr>
      </w:pPr>
      <w:r w:rsidRPr="00520736">
        <w:rPr>
          <w:rFonts w:ascii="Arial" w:hAnsi="Arial" w:cs="Arial"/>
          <w:lang w:val="en-US"/>
        </w:rPr>
        <w:t xml:space="preserve">    for j = 2:Ny-1</w:t>
      </w:r>
    </w:p>
    <w:p w14:paraId="64D49E9C" w14:textId="77777777" w:rsidR="00520736" w:rsidRPr="00520736" w:rsidRDefault="00520736" w:rsidP="00520736">
      <w:pPr>
        <w:rPr>
          <w:rFonts w:ascii="Arial" w:hAnsi="Arial" w:cs="Arial"/>
          <w:lang w:val="en-US"/>
        </w:rPr>
      </w:pPr>
      <w:r w:rsidRPr="00520736">
        <w:rPr>
          <w:rFonts w:ascii="Arial" w:hAnsi="Arial" w:cs="Arial"/>
          <w:lang w:val="en-US"/>
        </w:rPr>
        <w:t xml:space="preserve">        % j loops over interior rows only (excluding boundary rows 1 and Ny)</w:t>
      </w:r>
    </w:p>
    <w:p w14:paraId="4BD5A3A8" w14:textId="77777777" w:rsidR="00520736" w:rsidRPr="00520736" w:rsidRDefault="00520736" w:rsidP="00520736">
      <w:pPr>
        <w:rPr>
          <w:rFonts w:ascii="Arial" w:hAnsi="Arial" w:cs="Arial"/>
          <w:lang w:val="en-US"/>
        </w:rPr>
      </w:pPr>
      <w:r w:rsidRPr="00520736">
        <w:rPr>
          <w:rFonts w:ascii="Arial" w:hAnsi="Arial" w:cs="Arial"/>
          <w:lang w:val="en-US"/>
        </w:rPr>
        <w:lastRenderedPageBreak/>
        <w:t xml:space="preserve">        for i = 2:Nx-1</w:t>
      </w:r>
    </w:p>
    <w:p w14:paraId="5DF44DD4" w14:textId="77777777" w:rsidR="00520736" w:rsidRPr="00520736" w:rsidRDefault="00520736" w:rsidP="00520736">
      <w:pPr>
        <w:rPr>
          <w:rFonts w:ascii="Arial" w:hAnsi="Arial" w:cs="Arial"/>
          <w:lang w:val="en-US"/>
        </w:rPr>
      </w:pPr>
      <w:r w:rsidRPr="00520736">
        <w:rPr>
          <w:rFonts w:ascii="Arial" w:hAnsi="Arial" w:cs="Arial"/>
          <w:lang w:val="en-US"/>
        </w:rPr>
        <w:t xml:space="preserve">            % i loops over interior columns only (excluding boundary columns 1 and Nx)</w:t>
      </w:r>
    </w:p>
    <w:p w14:paraId="005AAA24" w14:textId="77777777" w:rsidR="00520736" w:rsidRPr="00520736" w:rsidRDefault="00520736" w:rsidP="00520736">
      <w:pPr>
        <w:rPr>
          <w:rFonts w:ascii="Arial" w:hAnsi="Arial" w:cs="Arial"/>
          <w:lang w:val="en-US"/>
        </w:rPr>
      </w:pPr>
    </w:p>
    <w:p w14:paraId="313DDEAD" w14:textId="77777777" w:rsidR="00520736" w:rsidRPr="00520736" w:rsidRDefault="00520736" w:rsidP="00520736">
      <w:pPr>
        <w:rPr>
          <w:rFonts w:ascii="Arial" w:hAnsi="Arial" w:cs="Arial"/>
          <w:lang w:val="en-US"/>
        </w:rPr>
      </w:pPr>
      <w:r w:rsidRPr="00520736">
        <w:rPr>
          <w:rFonts w:ascii="Arial" w:hAnsi="Arial" w:cs="Arial"/>
          <w:lang w:val="en-US"/>
        </w:rPr>
        <w:t xml:space="preserve">            T(j,i) = Told(j,i) + r*( ...</w:t>
      </w:r>
    </w:p>
    <w:p w14:paraId="2D946426" w14:textId="77777777" w:rsidR="00520736" w:rsidRPr="00520736" w:rsidRDefault="00520736" w:rsidP="00520736">
      <w:pPr>
        <w:rPr>
          <w:rFonts w:ascii="Arial" w:hAnsi="Arial" w:cs="Arial"/>
          <w:lang w:val="en-US"/>
        </w:rPr>
      </w:pPr>
      <w:r w:rsidRPr="00520736">
        <w:rPr>
          <w:rFonts w:ascii="Arial" w:hAnsi="Arial" w:cs="Arial"/>
          <w:lang w:val="en-US"/>
        </w:rPr>
        <w:t xml:space="preserve">                Told(j,i+1) + Told(j,i-1) + ...</w:t>
      </w:r>
    </w:p>
    <w:p w14:paraId="30D2CABD" w14:textId="77777777" w:rsidR="00520736" w:rsidRPr="00520736" w:rsidRDefault="00520736" w:rsidP="00520736">
      <w:pPr>
        <w:rPr>
          <w:rFonts w:ascii="Arial" w:hAnsi="Arial" w:cs="Arial"/>
          <w:lang w:val="en-US"/>
        </w:rPr>
      </w:pPr>
      <w:r w:rsidRPr="00520736">
        <w:rPr>
          <w:rFonts w:ascii="Arial" w:hAnsi="Arial" w:cs="Arial"/>
          <w:lang w:val="en-US"/>
        </w:rPr>
        <w:t xml:space="preserve">                Told(j+1,i) + Told(j-1,i) - 4*Told(j,i) );</w:t>
      </w:r>
    </w:p>
    <w:p w14:paraId="21B892B3" w14:textId="77777777" w:rsidR="00520736" w:rsidRPr="00520736" w:rsidRDefault="00520736" w:rsidP="00520736">
      <w:pPr>
        <w:rPr>
          <w:rFonts w:ascii="Arial" w:hAnsi="Arial" w:cs="Arial"/>
          <w:lang w:val="en-US"/>
        </w:rPr>
      </w:pPr>
      <w:r w:rsidRPr="00520736">
        <w:rPr>
          <w:rFonts w:ascii="Arial" w:hAnsi="Arial" w:cs="Arial"/>
          <w:lang w:val="en-US"/>
        </w:rPr>
        <w:t xml:space="preserve">            % This is the 5-point stencil for the 2D Laplacian:</w:t>
      </w:r>
    </w:p>
    <w:p w14:paraId="40E08EEE" w14:textId="77777777" w:rsidR="00520736" w:rsidRPr="00520736" w:rsidRDefault="00520736" w:rsidP="00520736">
      <w:pPr>
        <w:rPr>
          <w:rFonts w:ascii="Arial" w:hAnsi="Arial" w:cs="Arial"/>
          <w:lang w:val="en-US"/>
        </w:rPr>
      </w:pPr>
      <w:r w:rsidRPr="00520736">
        <w:rPr>
          <w:rFonts w:ascii="Arial" w:hAnsi="Arial" w:cs="Arial"/>
          <w:lang w:val="en-US"/>
        </w:rPr>
        <w:t xml:space="preserve">            % (T_E + T_W + T_N + T_S - 4*T_C)</w:t>
      </w:r>
    </w:p>
    <w:p w14:paraId="01D81941" w14:textId="77777777" w:rsidR="00520736" w:rsidRPr="00520736" w:rsidRDefault="00520736" w:rsidP="00520736">
      <w:pPr>
        <w:rPr>
          <w:rFonts w:ascii="Arial" w:hAnsi="Arial" w:cs="Arial"/>
          <w:lang w:val="en-US"/>
        </w:rPr>
      </w:pPr>
      <w:r w:rsidRPr="00520736">
        <w:rPr>
          <w:rFonts w:ascii="Arial" w:hAnsi="Arial" w:cs="Arial"/>
          <w:lang w:val="en-US"/>
        </w:rPr>
        <w:t xml:space="preserve">            %</w:t>
      </w:r>
    </w:p>
    <w:p w14:paraId="5A4D8F74" w14:textId="77777777" w:rsidR="00520736" w:rsidRPr="00520736" w:rsidRDefault="00520736" w:rsidP="00520736">
      <w:pPr>
        <w:rPr>
          <w:rFonts w:ascii="Arial" w:hAnsi="Arial" w:cs="Arial"/>
          <w:lang w:val="en-US"/>
        </w:rPr>
      </w:pPr>
      <w:r w:rsidRPr="00520736">
        <w:rPr>
          <w:rFonts w:ascii="Arial" w:hAnsi="Arial" w:cs="Arial"/>
          <w:lang w:val="en-US"/>
        </w:rPr>
        <w:t xml:space="preserve">            % Physical meaning:</w:t>
      </w:r>
    </w:p>
    <w:p w14:paraId="6C8541DD" w14:textId="77777777" w:rsidR="00520736" w:rsidRPr="00520736" w:rsidRDefault="00520736" w:rsidP="00520736">
      <w:pPr>
        <w:rPr>
          <w:rFonts w:ascii="Arial" w:hAnsi="Arial" w:cs="Arial"/>
          <w:lang w:val="en-US"/>
        </w:rPr>
      </w:pPr>
      <w:r w:rsidRPr="00520736">
        <w:rPr>
          <w:rFonts w:ascii="Arial" w:hAnsi="Arial" w:cs="Arial"/>
          <w:lang w:val="en-US"/>
        </w:rPr>
        <w:t xml:space="preserve">            % - If neighbors are hotter than center, center warms up.</w:t>
      </w:r>
    </w:p>
    <w:p w14:paraId="4F3C9B45" w14:textId="77777777" w:rsidR="00520736" w:rsidRPr="00520736" w:rsidRDefault="00520736" w:rsidP="00520736">
      <w:pPr>
        <w:rPr>
          <w:rFonts w:ascii="Arial" w:hAnsi="Arial" w:cs="Arial"/>
          <w:lang w:val="en-US"/>
        </w:rPr>
      </w:pPr>
      <w:r w:rsidRPr="00520736">
        <w:rPr>
          <w:rFonts w:ascii="Arial" w:hAnsi="Arial" w:cs="Arial"/>
          <w:lang w:val="en-US"/>
        </w:rPr>
        <w:t xml:space="preserve">            % - If neighbors are cooler, center cools down.</w:t>
      </w:r>
    </w:p>
    <w:p w14:paraId="631D73C4" w14:textId="77777777" w:rsidR="00520736" w:rsidRPr="00520736" w:rsidRDefault="00520736" w:rsidP="00520736">
      <w:pPr>
        <w:rPr>
          <w:rFonts w:ascii="Arial" w:hAnsi="Arial" w:cs="Arial"/>
          <w:lang w:val="en-US"/>
        </w:rPr>
      </w:pPr>
      <w:r w:rsidRPr="00520736">
        <w:rPr>
          <w:rFonts w:ascii="Arial" w:hAnsi="Arial" w:cs="Arial"/>
          <w:lang w:val="en-US"/>
        </w:rPr>
        <w:t xml:space="preserve">            %</w:t>
      </w:r>
    </w:p>
    <w:p w14:paraId="7BEF0DE7" w14:textId="77777777" w:rsidR="00520736" w:rsidRPr="00520736" w:rsidRDefault="00520736" w:rsidP="00520736">
      <w:pPr>
        <w:rPr>
          <w:rFonts w:ascii="Arial" w:hAnsi="Arial" w:cs="Arial"/>
          <w:lang w:val="en-US"/>
        </w:rPr>
      </w:pPr>
      <w:r w:rsidRPr="00520736">
        <w:rPr>
          <w:rFonts w:ascii="Arial" w:hAnsi="Arial" w:cs="Arial"/>
          <w:lang w:val="en-US"/>
        </w:rPr>
        <w:t xml:space="preserve">            % Numerical meaning:</w:t>
      </w:r>
    </w:p>
    <w:p w14:paraId="1CF53FBF" w14:textId="77777777" w:rsidR="00520736" w:rsidRPr="00520736" w:rsidRDefault="00520736" w:rsidP="00520736">
      <w:pPr>
        <w:rPr>
          <w:rFonts w:ascii="Arial" w:hAnsi="Arial" w:cs="Arial"/>
          <w:lang w:val="en-US"/>
        </w:rPr>
      </w:pPr>
      <w:r w:rsidRPr="00520736">
        <w:rPr>
          <w:rFonts w:ascii="Arial" w:hAnsi="Arial" w:cs="Arial"/>
          <w:lang w:val="en-US"/>
        </w:rPr>
        <w:t xml:space="preserve">            % - This updates T explicitly using Told only (no simultaneous solving).</w:t>
      </w:r>
    </w:p>
    <w:p w14:paraId="079B3A5D" w14:textId="77777777" w:rsidR="00520736" w:rsidRPr="00520736" w:rsidRDefault="00520736" w:rsidP="00520736">
      <w:pPr>
        <w:rPr>
          <w:rFonts w:ascii="Arial" w:hAnsi="Arial" w:cs="Arial"/>
          <w:lang w:val="en-US"/>
        </w:rPr>
      </w:pPr>
      <w:r w:rsidRPr="00520736">
        <w:rPr>
          <w:rFonts w:ascii="Arial" w:hAnsi="Arial" w:cs="Arial"/>
          <w:lang w:val="en-US"/>
        </w:rPr>
        <w:t xml:space="preserve">        end</w:t>
      </w:r>
    </w:p>
    <w:p w14:paraId="691AA932" w14:textId="77777777" w:rsidR="00520736" w:rsidRPr="00520736" w:rsidRDefault="00520736" w:rsidP="00520736">
      <w:pPr>
        <w:rPr>
          <w:rFonts w:ascii="Arial" w:hAnsi="Arial" w:cs="Arial"/>
          <w:lang w:val="en-US"/>
        </w:rPr>
      </w:pPr>
      <w:r w:rsidRPr="00520736">
        <w:rPr>
          <w:rFonts w:ascii="Arial" w:hAnsi="Arial" w:cs="Arial"/>
          <w:lang w:val="en-US"/>
        </w:rPr>
        <w:t xml:space="preserve">    end</w:t>
      </w:r>
    </w:p>
    <w:p w14:paraId="3ED9D1D5" w14:textId="77777777" w:rsidR="00520736" w:rsidRPr="00520736" w:rsidRDefault="00520736" w:rsidP="00520736">
      <w:pPr>
        <w:rPr>
          <w:rFonts w:ascii="Arial" w:hAnsi="Arial" w:cs="Arial"/>
          <w:lang w:val="en-US"/>
        </w:rPr>
      </w:pPr>
    </w:p>
    <w:p w14:paraId="4553BD15" w14:textId="77777777" w:rsidR="00520736" w:rsidRPr="00520736" w:rsidRDefault="00520736" w:rsidP="00520736">
      <w:pPr>
        <w:rPr>
          <w:rFonts w:ascii="Arial" w:hAnsi="Arial" w:cs="Arial"/>
          <w:lang w:val="en-US"/>
        </w:rPr>
      </w:pPr>
      <w:r w:rsidRPr="00520736">
        <w:rPr>
          <w:rFonts w:ascii="Arial" w:hAnsi="Arial" w:cs="Arial"/>
          <w:lang w:val="en-US"/>
        </w:rPr>
        <w:t xml:space="preserve">    % Reapply Dirichlet BCs (IMPORTANT: keep boundaries fixed every time step)</w:t>
      </w:r>
    </w:p>
    <w:p w14:paraId="3889AD44" w14:textId="77777777" w:rsidR="00520736" w:rsidRPr="00520736" w:rsidRDefault="00520736" w:rsidP="00520736">
      <w:pPr>
        <w:rPr>
          <w:rFonts w:ascii="Arial" w:hAnsi="Arial" w:cs="Arial"/>
          <w:lang w:val="en-US"/>
        </w:rPr>
      </w:pPr>
      <w:r w:rsidRPr="00520736">
        <w:rPr>
          <w:rFonts w:ascii="Arial" w:hAnsi="Arial" w:cs="Arial"/>
          <w:lang w:val="en-US"/>
        </w:rPr>
        <w:t xml:space="preserve">    % Even though boundaries were set earlier, we must reset them every timestep.</w:t>
      </w:r>
    </w:p>
    <w:p w14:paraId="14C8CCFE" w14:textId="77777777" w:rsidR="00520736" w:rsidRPr="00520736" w:rsidRDefault="00520736" w:rsidP="00520736">
      <w:pPr>
        <w:rPr>
          <w:rFonts w:ascii="Arial" w:hAnsi="Arial" w:cs="Arial"/>
          <w:lang w:val="en-US"/>
        </w:rPr>
      </w:pPr>
      <w:r w:rsidRPr="00520736">
        <w:rPr>
          <w:rFonts w:ascii="Arial" w:hAnsi="Arial" w:cs="Arial"/>
          <w:lang w:val="en-US"/>
        </w:rPr>
        <w:t xml:space="preserve">    % This prevents numerical drift of boundary values due to updates/copying.</w:t>
      </w:r>
    </w:p>
    <w:p w14:paraId="766CE418" w14:textId="77777777" w:rsidR="00520736" w:rsidRPr="00520736" w:rsidRDefault="00520736" w:rsidP="00520736">
      <w:pPr>
        <w:rPr>
          <w:rFonts w:ascii="Arial" w:hAnsi="Arial" w:cs="Arial"/>
          <w:lang w:val="en-US"/>
        </w:rPr>
      </w:pPr>
      <w:r w:rsidRPr="00520736">
        <w:rPr>
          <w:rFonts w:ascii="Arial" w:hAnsi="Arial" w:cs="Arial"/>
          <w:lang w:val="en-US"/>
        </w:rPr>
        <w:t xml:space="preserve">    T(1,:) = 0; % south value is fixed at 0</w:t>
      </w:r>
    </w:p>
    <w:p w14:paraId="4A7752EC" w14:textId="77777777" w:rsidR="00520736" w:rsidRPr="00520736" w:rsidRDefault="00520736" w:rsidP="00520736">
      <w:pPr>
        <w:rPr>
          <w:rFonts w:ascii="Arial" w:hAnsi="Arial" w:cs="Arial"/>
          <w:lang w:val="en-US"/>
        </w:rPr>
      </w:pPr>
      <w:r w:rsidRPr="00520736">
        <w:rPr>
          <w:rFonts w:ascii="Arial" w:hAnsi="Arial" w:cs="Arial"/>
          <w:lang w:val="en-US"/>
        </w:rPr>
        <w:t xml:space="preserve">    T(end,:) = T0; % north fixed at T0</w:t>
      </w:r>
    </w:p>
    <w:p w14:paraId="5EB4F848" w14:textId="77777777" w:rsidR="00520736" w:rsidRPr="00520736" w:rsidRDefault="00520736" w:rsidP="00520736">
      <w:pPr>
        <w:rPr>
          <w:rFonts w:ascii="Arial" w:hAnsi="Arial" w:cs="Arial"/>
          <w:lang w:val="en-US"/>
        </w:rPr>
      </w:pPr>
      <w:r w:rsidRPr="00520736">
        <w:rPr>
          <w:rFonts w:ascii="Arial" w:hAnsi="Arial" w:cs="Arial"/>
          <w:lang w:val="en-US"/>
        </w:rPr>
        <w:t xml:space="preserve">    T(:,end) = 0; % east fixed at 0</w:t>
      </w:r>
    </w:p>
    <w:p w14:paraId="5FA5C61C" w14:textId="77777777" w:rsidR="00520736" w:rsidRPr="00520736" w:rsidRDefault="00520736" w:rsidP="00520736">
      <w:pPr>
        <w:rPr>
          <w:rFonts w:ascii="Arial" w:hAnsi="Arial" w:cs="Arial"/>
          <w:lang w:val="en-US"/>
        </w:rPr>
      </w:pPr>
      <w:r w:rsidRPr="00520736">
        <w:rPr>
          <w:rFonts w:ascii="Arial" w:hAnsi="Arial" w:cs="Arial"/>
          <w:lang w:val="en-US"/>
        </w:rPr>
        <w:t xml:space="preserve">    T(:,1) = 0; % west fixed at 0 &lt;-- BRIEF REQUIRES THIS</w:t>
      </w:r>
    </w:p>
    <w:p w14:paraId="75AE05D9" w14:textId="77777777" w:rsidR="00520736" w:rsidRPr="00520736" w:rsidRDefault="00520736" w:rsidP="00520736">
      <w:pPr>
        <w:rPr>
          <w:rFonts w:ascii="Arial" w:hAnsi="Arial" w:cs="Arial"/>
          <w:lang w:val="en-US"/>
        </w:rPr>
      </w:pPr>
    </w:p>
    <w:p w14:paraId="30234254" w14:textId="77777777" w:rsidR="00520736" w:rsidRPr="00520736" w:rsidRDefault="00520736" w:rsidP="00520736">
      <w:pPr>
        <w:rPr>
          <w:rFonts w:ascii="Arial" w:hAnsi="Arial" w:cs="Arial"/>
          <w:lang w:val="en-US"/>
        </w:rPr>
      </w:pPr>
      <w:r w:rsidRPr="00520736">
        <w:rPr>
          <w:rFonts w:ascii="Arial" w:hAnsi="Arial" w:cs="Arial"/>
          <w:lang w:val="en-US"/>
        </w:rPr>
        <w:t xml:space="preserve">    % Update time</w:t>
      </w:r>
    </w:p>
    <w:p w14:paraId="53B46AF4" w14:textId="77777777" w:rsidR="00520736" w:rsidRPr="00520736" w:rsidRDefault="00520736" w:rsidP="00520736">
      <w:pPr>
        <w:rPr>
          <w:rFonts w:ascii="Arial" w:hAnsi="Arial" w:cs="Arial"/>
          <w:lang w:val="en-US"/>
        </w:rPr>
      </w:pPr>
      <w:r w:rsidRPr="00520736">
        <w:rPr>
          <w:rFonts w:ascii="Arial" w:hAnsi="Arial" w:cs="Arial"/>
          <w:lang w:val="en-US"/>
        </w:rPr>
        <w:t xml:space="preserve">    t = t + dt;</w:t>
      </w:r>
    </w:p>
    <w:p w14:paraId="4B77F5B2" w14:textId="77777777" w:rsidR="00520736" w:rsidRPr="00520736" w:rsidRDefault="00520736" w:rsidP="00520736">
      <w:pPr>
        <w:rPr>
          <w:rFonts w:ascii="Arial" w:hAnsi="Arial" w:cs="Arial"/>
          <w:lang w:val="en-US"/>
        </w:rPr>
      </w:pPr>
      <w:r w:rsidRPr="00520736">
        <w:rPr>
          <w:rFonts w:ascii="Arial" w:hAnsi="Arial" w:cs="Arial"/>
          <w:lang w:val="en-US"/>
        </w:rPr>
        <w:t xml:space="preserve">    % Each loop corresponds to one timestep, so simulation time advances by dt.</w:t>
      </w:r>
    </w:p>
    <w:p w14:paraId="54198C73" w14:textId="77777777" w:rsidR="00520736" w:rsidRPr="00520736" w:rsidRDefault="00520736" w:rsidP="00520736">
      <w:pPr>
        <w:rPr>
          <w:rFonts w:ascii="Arial" w:hAnsi="Arial" w:cs="Arial"/>
          <w:lang w:val="en-US"/>
        </w:rPr>
      </w:pPr>
    </w:p>
    <w:p w14:paraId="732DE8FF" w14:textId="77777777" w:rsidR="00520736" w:rsidRPr="00520736" w:rsidRDefault="00520736" w:rsidP="00520736">
      <w:pPr>
        <w:rPr>
          <w:rFonts w:ascii="Arial" w:hAnsi="Arial" w:cs="Arial"/>
          <w:lang w:val="en-US"/>
        </w:rPr>
      </w:pPr>
      <w:r w:rsidRPr="00520736">
        <w:rPr>
          <w:rFonts w:ascii="Arial" w:hAnsi="Arial" w:cs="Arial"/>
          <w:lang w:val="en-US"/>
        </w:rPr>
        <w:t xml:space="preserve">    % Check for steady state, T - Told is how much each node chanhed this</w:t>
      </w:r>
    </w:p>
    <w:p w14:paraId="43507AF1" w14:textId="77777777" w:rsidR="00520736" w:rsidRPr="00520736" w:rsidRDefault="00520736" w:rsidP="00520736">
      <w:pPr>
        <w:rPr>
          <w:rFonts w:ascii="Arial" w:hAnsi="Arial" w:cs="Arial"/>
          <w:lang w:val="en-US"/>
        </w:rPr>
      </w:pPr>
      <w:r w:rsidRPr="00520736">
        <w:rPr>
          <w:rFonts w:ascii="Arial" w:hAnsi="Arial" w:cs="Arial"/>
          <w:lang w:val="en-US"/>
        </w:rPr>
        <w:t xml:space="preserve">    % step. abs is the chnage size. So if nothing is changing anymore</w:t>
      </w:r>
    </w:p>
    <w:p w14:paraId="01895695" w14:textId="77777777" w:rsidR="00520736" w:rsidRPr="00520736" w:rsidRDefault="00520736" w:rsidP="00520736">
      <w:pPr>
        <w:rPr>
          <w:rFonts w:ascii="Arial" w:hAnsi="Arial" w:cs="Arial"/>
          <w:lang w:val="en-US"/>
        </w:rPr>
      </w:pPr>
      <w:r w:rsidRPr="00520736">
        <w:rPr>
          <w:rFonts w:ascii="Arial" w:hAnsi="Arial" w:cs="Arial"/>
          <w:lang w:val="en-US"/>
        </w:rPr>
        <w:lastRenderedPageBreak/>
        <w:t xml:space="preserve">    % within the toleranance, nothing changing then stop</w:t>
      </w:r>
    </w:p>
    <w:p w14:paraId="0CCB3C3E" w14:textId="77777777" w:rsidR="00520736" w:rsidRPr="00520736" w:rsidRDefault="00520736" w:rsidP="00520736">
      <w:pPr>
        <w:rPr>
          <w:rFonts w:ascii="Arial" w:hAnsi="Arial" w:cs="Arial"/>
          <w:lang w:val="en-US"/>
        </w:rPr>
      </w:pPr>
      <w:r w:rsidRPr="00520736">
        <w:rPr>
          <w:rFonts w:ascii="Arial" w:hAnsi="Arial" w:cs="Arial"/>
          <w:lang w:val="en-US"/>
        </w:rPr>
        <w:t xml:space="preserve">    maxChange = max(max(abs(T - Told)));</w:t>
      </w:r>
    </w:p>
    <w:p w14:paraId="6BD2CD25" w14:textId="77777777" w:rsidR="00520736" w:rsidRPr="00520736" w:rsidRDefault="00520736" w:rsidP="00520736">
      <w:pPr>
        <w:rPr>
          <w:rFonts w:ascii="Arial" w:hAnsi="Arial" w:cs="Arial"/>
          <w:lang w:val="en-US"/>
        </w:rPr>
      </w:pPr>
      <w:r w:rsidRPr="00520736">
        <w:rPr>
          <w:rFonts w:ascii="Arial" w:hAnsi="Arial" w:cs="Arial"/>
          <w:lang w:val="en-US"/>
        </w:rPr>
        <w:t xml:space="preserve">    % abs(T - Told) gives magnitude of change at each grid node this timestep.</w:t>
      </w:r>
    </w:p>
    <w:p w14:paraId="1114F9BF" w14:textId="77777777" w:rsidR="00520736" w:rsidRPr="00520736" w:rsidRDefault="00520736" w:rsidP="00520736">
      <w:pPr>
        <w:rPr>
          <w:rFonts w:ascii="Arial" w:hAnsi="Arial" w:cs="Arial"/>
          <w:lang w:val="en-US"/>
        </w:rPr>
      </w:pPr>
      <w:r w:rsidRPr="00520736">
        <w:rPr>
          <w:rFonts w:ascii="Arial" w:hAnsi="Arial" w:cs="Arial"/>
          <w:lang w:val="en-US"/>
        </w:rPr>
        <w:t xml:space="preserve">    % max(max(...)) finds the largest change anywhere in the plate.</w:t>
      </w:r>
    </w:p>
    <w:p w14:paraId="6CBDC277" w14:textId="77777777" w:rsidR="00520736" w:rsidRPr="00520736" w:rsidRDefault="00520736" w:rsidP="00520736">
      <w:pPr>
        <w:rPr>
          <w:rFonts w:ascii="Arial" w:hAnsi="Arial" w:cs="Arial"/>
          <w:lang w:val="en-US"/>
        </w:rPr>
      </w:pPr>
    </w:p>
    <w:p w14:paraId="46DA4445" w14:textId="77777777" w:rsidR="00520736" w:rsidRPr="00520736" w:rsidRDefault="00520736" w:rsidP="00520736">
      <w:pPr>
        <w:rPr>
          <w:rFonts w:ascii="Arial" w:hAnsi="Arial" w:cs="Arial"/>
          <w:lang w:val="en-US"/>
        </w:rPr>
      </w:pPr>
      <w:r w:rsidRPr="00520736">
        <w:rPr>
          <w:rFonts w:ascii="Arial" w:hAnsi="Arial" w:cs="Arial"/>
          <w:lang w:val="en-US"/>
        </w:rPr>
        <w:t xml:space="preserve">    if maxChange &lt; tolerance</w:t>
      </w:r>
    </w:p>
    <w:p w14:paraId="3E79DA6A" w14:textId="77777777" w:rsidR="00520736" w:rsidRPr="00520736" w:rsidRDefault="00520736" w:rsidP="00520736">
      <w:pPr>
        <w:rPr>
          <w:rFonts w:ascii="Arial" w:hAnsi="Arial" w:cs="Arial"/>
          <w:lang w:val="en-US"/>
        </w:rPr>
      </w:pPr>
      <w:r w:rsidRPr="00520736">
        <w:rPr>
          <w:rFonts w:ascii="Arial" w:hAnsi="Arial" w:cs="Arial"/>
          <w:lang w:val="en-US"/>
        </w:rPr>
        <w:t xml:space="preserve">        steady = true;</w:t>
      </w:r>
    </w:p>
    <w:p w14:paraId="63BCFC0F" w14:textId="77777777" w:rsidR="00520736" w:rsidRPr="00520736" w:rsidRDefault="00520736" w:rsidP="00520736">
      <w:pPr>
        <w:rPr>
          <w:rFonts w:ascii="Arial" w:hAnsi="Arial" w:cs="Arial"/>
          <w:lang w:val="en-US"/>
        </w:rPr>
      </w:pPr>
      <w:r w:rsidRPr="00520736">
        <w:rPr>
          <w:rFonts w:ascii="Arial" w:hAnsi="Arial" w:cs="Arial"/>
          <w:lang w:val="en-US"/>
        </w:rPr>
        <w:t xml:space="preserve">        % If the maximum change is smaller than tolerance, the plate is effectively steady-state.</w:t>
      </w:r>
    </w:p>
    <w:p w14:paraId="641EA656" w14:textId="77777777" w:rsidR="00520736" w:rsidRPr="00520736" w:rsidRDefault="00520736" w:rsidP="00520736">
      <w:pPr>
        <w:rPr>
          <w:rFonts w:ascii="Arial" w:hAnsi="Arial" w:cs="Arial"/>
          <w:lang w:val="en-US"/>
        </w:rPr>
      </w:pPr>
      <w:r w:rsidRPr="00520736">
        <w:rPr>
          <w:rFonts w:ascii="Arial" w:hAnsi="Arial" w:cs="Arial"/>
          <w:lang w:val="en-US"/>
        </w:rPr>
        <w:t xml:space="preserve">    end</w:t>
      </w:r>
    </w:p>
    <w:p w14:paraId="06E017BF" w14:textId="77777777" w:rsidR="00520736" w:rsidRPr="00520736" w:rsidRDefault="00520736" w:rsidP="00520736">
      <w:pPr>
        <w:rPr>
          <w:rFonts w:ascii="Arial" w:hAnsi="Arial" w:cs="Arial"/>
          <w:lang w:val="en-US"/>
        </w:rPr>
      </w:pPr>
    </w:p>
    <w:p w14:paraId="5DFBC071" w14:textId="77777777" w:rsidR="00520736" w:rsidRPr="00520736" w:rsidRDefault="00520736" w:rsidP="00520736">
      <w:pPr>
        <w:rPr>
          <w:rFonts w:ascii="Arial" w:hAnsi="Arial" w:cs="Arial"/>
          <w:lang w:val="en-US"/>
        </w:rPr>
      </w:pPr>
      <w:r w:rsidRPr="00520736">
        <w:rPr>
          <w:rFonts w:ascii="Arial" w:hAnsi="Arial" w:cs="Arial"/>
          <w:lang w:val="en-US"/>
        </w:rPr>
        <w:t xml:space="preserve">    % Progress print so you KNOW it is doing something</w:t>
      </w:r>
    </w:p>
    <w:p w14:paraId="1E12A8E3" w14:textId="77777777" w:rsidR="00520736" w:rsidRPr="00520736" w:rsidRDefault="00520736" w:rsidP="00520736">
      <w:pPr>
        <w:rPr>
          <w:rFonts w:ascii="Arial" w:hAnsi="Arial" w:cs="Arial"/>
          <w:lang w:val="en-US"/>
        </w:rPr>
      </w:pPr>
      <w:r w:rsidRPr="00520736">
        <w:rPr>
          <w:rFonts w:ascii="Arial" w:hAnsi="Arial" w:cs="Arial"/>
          <w:lang w:val="en-US"/>
        </w:rPr>
        <w:t xml:space="preserve">    if mod(iter, 5000) == 0</w:t>
      </w:r>
    </w:p>
    <w:p w14:paraId="4CE5CD47" w14:textId="77777777" w:rsidR="00520736" w:rsidRPr="00520736" w:rsidRDefault="00520736" w:rsidP="00520736">
      <w:pPr>
        <w:rPr>
          <w:rFonts w:ascii="Arial" w:hAnsi="Arial" w:cs="Arial"/>
          <w:lang w:val="en-US"/>
        </w:rPr>
      </w:pPr>
      <w:r w:rsidRPr="00520736">
        <w:rPr>
          <w:rFonts w:ascii="Arial" w:hAnsi="Arial" w:cs="Arial"/>
          <w:lang w:val="en-US"/>
        </w:rPr>
        <w:t xml:space="preserve">        % Every 5000 iterations print progress (prevents spamming output)</w:t>
      </w:r>
    </w:p>
    <w:p w14:paraId="2700FB34" w14:textId="77777777" w:rsidR="00520736" w:rsidRPr="00520736" w:rsidRDefault="00520736" w:rsidP="00520736">
      <w:pPr>
        <w:rPr>
          <w:rFonts w:ascii="Arial" w:hAnsi="Arial" w:cs="Arial"/>
          <w:lang w:val="en-US"/>
        </w:rPr>
      </w:pPr>
      <w:r w:rsidRPr="00520736">
        <w:rPr>
          <w:rFonts w:ascii="Arial" w:hAnsi="Arial" w:cs="Arial"/>
          <w:lang w:val="en-US"/>
        </w:rPr>
        <w:t xml:space="preserve">        fprintf('iter=%d, t=%.2f s, maxChange=%.6g\n', iter, t, maxChange);</w:t>
      </w:r>
    </w:p>
    <w:p w14:paraId="6BB1CEA2" w14:textId="77777777" w:rsidR="00520736" w:rsidRPr="00520736" w:rsidRDefault="00520736" w:rsidP="00520736">
      <w:pPr>
        <w:rPr>
          <w:rFonts w:ascii="Arial" w:hAnsi="Arial" w:cs="Arial"/>
          <w:lang w:val="en-US"/>
        </w:rPr>
      </w:pPr>
      <w:r w:rsidRPr="00520736">
        <w:rPr>
          <w:rFonts w:ascii="Arial" w:hAnsi="Arial" w:cs="Arial"/>
          <w:lang w:val="en-US"/>
        </w:rPr>
        <w:t xml:space="preserve">    end</w:t>
      </w:r>
    </w:p>
    <w:p w14:paraId="1F510767" w14:textId="77777777" w:rsidR="00520736" w:rsidRPr="00520736" w:rsidRDefault="00520736" w:rsidP="00520736">
      <w:pPr>
        <w:rPr>
          <w:rFonts w:ascii="Arial" w:hAnsi="Arial" w:cs="Arial"/>
          <w:lang w:val="en-US"/>
        </w:rPr>
      </w:pPr>
    </w:p>
    <w:p w14:paraId="0295B949" w14:textId="77777777" w:rsidR="00520736" w:rsidRPr="00520736" w:rsidRDefault="00520736" w:rsidP="00520736">
      <w:pPr>
        <w:rPr>
          <w:rFonts w:ascii="Arial" w:hAnsi="Arial" w:cs="Arial"/>
          <w:lang w:val="en-US"/>
        </w:rPr>
      </w:pPr>
      <w:r w:rsidRPr="00520736">
        <w:rPr>
          <w:rFonts w:ascii="Arial" w:hAnsi="Arial" w:cs="Arial"/>
          <w:lang w:val="en-US"/>
        </w:rPr>
        <w:t xml:space="preserve">    % Safety stop</w:t>
      </w:r>
    </w:p>
    <w:p w14:paraId="44F1E835" w14:textId="77777777" w:rsidR="00520736" w:rsidRPr="00520736" w:rsidRDefault="00520736" w:rsidP="00520736">
      <w:pPr>
        <w:rPr>
          <w:rFonts w:ascii="Arial" w:hAnsi="Arial" w:cs="Arial"/>
          <w:lang w:val="en-US"/>
        </w:rPr>
      </w:pPr>
      <w:r w:rsidRPr="00520736">
        <w:rPr>
          <w:rFonts w:ascii="Arial" w:hAnsi="Arial" w:cs="Arial"/>
          <w:lang w:val="en-US"/>
        </w:rPr>
        <w:t xml:space="preserve">    if iter &gt;= maxIter</w:t>
      </w:r>
    </w:p>
    <w:p w14:paraId="0F660610" w14:textId="77777777" w:rsidR="00520736" w:rsidRPr="00520736" w:rsidRDefault="00520736" w:rsidP="00520736">
      <w:pPr>
        <w:rPr>
          <w:rFonts w:ascii="Arial" w:hAnsi="Arial" w:cs="Arial"/>
          <w:lang w:val="en-US"/>
        </w:rPr>
      </w:pPr>
      <w:r w:rsidRPr="00520736">
        <w:rPr>
          <w:rFonts w:ascii="Arial" w:hAnsi="Arial" w:cs="Arial"/>
          <w:lang w:val="en-US"/>
        </w:rPr>
        <w:t xml:space="preserve">        % If convergence is too slow or tolerance too strict, stop after maxIter to avoid infinite runtime.</w:t>
      </w:r>
    </w:p>
    <w:p w14:paraId="58033EE5" w14:textId="77777777" w:rsidR="00520736" w:rsidRPr="00520736" w:rsidRDefault="00520736" w:rsidP="00520736">
      <w:pPr>
        <w:rPr>
          <w:rFonts w:ascii="Arial" w:hAnsi="Arial" w:cs="Arial"/>
          <w:lang w:val="en-US"/>
        </w:rPr>
      </w:pPr>
      <w:r w:rsidRPr="00520736">
        <w:rPr>
          <w:rFonts w:ascii="Arial" w:hAnsi="Arial" w:cs="Arial"/>
          <w:lang w:val="en-US"/>
        </w:rPr>
        <w:t xml:space="preserve">        warning('Reached maxIter. Stopping early. maxChange=%.6g', maxChange);</w:t>
      </w:r>
    </w:p>
    <w:p w14:paraId="0F90C20B" w14:textId="77777777" w:rsidR="00520736" w:rsidRPr="00520736" w:rsidRDefault="00520736" w:rsidP="00520736">
      <w:pPr>
        <w:rPr>
          <w:rFonts w:ascii="Arial" w:hAnsi="Arial" w:cs="Arial"/>
          <w:lang w:val="en-US"/>
        </w:rPr>
      </w:pPr>
      <w:r w:rsidRPr="00520736">
        <w:rPr>
          <w:rFonts w:ascii="Arial" w:hAnsi="Arial" w:cs="Arial"/>
          <w:lang w:val="en-US"/>
        </w:rPr>
        <w:t xml:space="preserve">        break</w:t>
      </w:r>
    </w:p>
    <w:p w14:paraId="3F70D439" w14:textId="77777777" w:rsidR="00520736" w:rsidRPr="00520736" w:rsidRDefault="00520736" w:rsidP="00520736">
      <w:pPr>
        <w:rPr>
          <w:rFonts w:ascii="Arial" w:hAnsi="Arial" w:cs="Arial"/>
          <w:lang w:val="en-US"/>
        </w:rPr>
      </w:pPr>
      <w:r w:rsidRPr="00520736">
        <w:rPr>
          <w:rFonts w:ascii="Arial" w:hAnsi="Arial" w:cs="Arial"/>
          <w:lang w:val="en-US"/>
        </w:rPr>
        <w:t xml:space="preserve">    end</w:t>
      </w:r>
    </w:p>
    <w:p w14:paraId="668A5955" w14:textId="77777777" w:rsidR="00520736" w:rsidRPr="00520736" w:rsidRDefault="00520736" w:rsidP="00520736">
      <w:pPr>
        <w:rPr>
          <w:rFonts w:ascii="Arial" w:hAnsi="Arial" w:cs="Arial"/>
          <w:lang w:val="en-US"/>
        </w:rPr>
      </w:pPr>
    </w:p>
    <w:p w14:paraId="64920EC8" w14:textId="77777777" w:rsidR="00520736" w:rsidRPr="00520736" w:rsidRDefault="00520736" w:rsidP="00520736">
      <w:pPr>
        <w:rPr>
          <w:rFonts w:ascii="Arial" w:hAnsi="Arial" w:cs="Arial"/>
          <w:lang w:val="en-US"/>
        </w:rPr>
      </w:pPr>
      <w:r w:rsidRPr="00520736">
        <w:rPr>
          <w:rFonts w:ascii="Arial" w:hAnsi="Arial" w:cs="Arial"/>
          <w:lang w:val="en-US"/>
        </w:rPr>
        <w:t>end</w:t>
      </w:r>
    </w:p>
    <w:p w14:paraId="524E06FE" w14:textId="77777777" w:rsidR="00520736" w:rsidRPr="00520736" w:rsidRDefault="00520736" w:rsidP="00520736">
      <w:pPr>
        <w:rPr>
          <w:rFonts w:ascii="Arial" w:hAnsi="Arial" w:cs="Arial"/>
          <w:lang w:val="en-US"/>
        </w:rPr>
      </w:pPr>
    </w:p>
    <w:p w14:paraId="166F0D2D" w14:textId="77777777" w:rsidR="00520736" w:rsidRPr="00520736" w:rsidRDefault="00520736" w:rsidP="00520736">
      <w:pPr>
        <w:rPr>
          <w:rFonts w:ascii="Arial" w:hAnsi="Arial" w:cs="Arial"/>
          <w:lang w:val="en-US"/>
        </w:rPr>
      </w:pPr>
      <w:r w:rsidRPr="00520736">
        <w:rPr>
          <w:rFonts w:ascii="Arial" w:hAnsi="Arial" w:cs="Arial"/>
          <w:lang w:val="en-US"/>
        </w:rPr>
        <w:t>% Displaying that the thermal equlibrium is reached in days or minutes,</w:t>
      </w:r>
    </w:p>
    <w:p w14:paraId="3D593517" w14:textId="77777777" w:rsidR="00520736" w:rsidRPr="00520736" w:rsidRDefault="00520736" w:rsidP="00520736">
      <w:pPr>
        <w:rPr>
          <w:rFonts w:ascii="Arial" w:hAnsi="Arial" w:cs="Arial"/>
          <w:lang w:val="en-US"/>
        </w:rPr>
      </w:pPr>
      <w:r w:rsidRPr="00520736">
        <w:rPr>
          <w:rFonts w:ascii="Arial" w:hAnsi="Arial" w:cs="Arial"/>
          <w:lang w:val="en-US"/>
        </w:rPr>
        <w:t>% hours etc</w:t>
      </w:r>
    </w:p>
    <w:p w14:paraId="2256809C" w14:textId="77777777" w:rsidR="00520736" w:rsidRPr="00520736" w:rsidRDefault="00520736" w:rsidP="00520736">
      <w:pPr>
        <w:rPr>
          <w:rFonts w:ascii="Arial" w:hAnsi="Arial" w:cs="Arial"/>
          <w:lang w:val="en-US"/>
        </w:rPr>
      </w:pPr>
      <w:r w:rsidRPr="00520736">
        <w:rPr>
          <w:rFonts w:ascii="Arial" w:hAnsi="Arial" w:cs="Arial"/>
          <w:lang w:val="en-US"/>
        </w:rPr>
        <w:t>t_seconds = t;</w:t>
      </w:r>
    </w:p>
    <w:p w14:paraId="6B909E8F" w14:textId="77777777" w:rsidR="00520736" w:rsidRPr="00520736" w:rsidRDefault="00520736" w:rsidP="00520736">
      <w:pPr>
        <w:rPr>
          <w:rFonts w:ascii="Arial" w:hAnsi="Arial" w:cs="Arial"/>
          <w:lang w:val="en-US"/>
        </w:rPr>
      </w:pPr>
      <w:r w:rsidRPr="00520736">
        <w:rPr>
          <w:rFonts w:ascii="Arial" w:hAnsi="Arial" w:cs="Arial"/>
          <w:lang w:val="en-US"/>
        </w:rPr>
        <w:t>t_hours = t_seconds / 3600;</w:t>
      </w:r>
    </w:p>
    <w:p w14:paraId="261FD581" w14:textId="77777777" w:rsidR="00520736" w:rsidRPr="00520736" w:rsidRDefault="00520736" w:rsidP="00520736">
      <w:pPr>
        <w:rPr>
          <w:rFonts w:ascii="Arial" w:hAnsi="Arial" w:cs="Arial"/>
          <w:lang w:val="en-US"/>
        </w:rPr>
      </w:pPr>
      <w:r w:rsidRPr="00520736">
        <w:rPr>
          <w:rFonts w:ascii="Arial" w:hAnsi="Arial" w:cs="Arial"/>
          <w:lang w:val="en-US"/>
        </w:rPr>
        <w:t>t_days = t_hours / 24;</w:t>
      </w:r>
    </w:p>
    <w:p w14:paraId="2E4E6B97" w14:textId="77777777" w:rsidR="00520736" w:rsidRPr="00520736" w:rsidRDefault="00520736" w:rsidP="00520736">
      <w:pPr>
        <w:rPr>
          <w:rFonts w:ascii="Arial" w:hAnsi="Arial" w:cs="Arial"/>
          <w:lang w:val="en-US"/>
        </w:rPr>
      </w:pPr>
      <w:r w:rsidRPr="00520736">
        <w:rPr>
          <w:rFonts w:ascii="Arial" w:hAnsi="Arial" w:cs="Arial"/>
          <w:lang w:val="en-US"/>
        </w:rPr>
        <w:t>% Converts the final steady time into more readable units.</w:t>
      </w:r>
    </w:p>
    <w:p w14:paraId="11823C67" w14:textId="77777777" w:rsidR="00520736" w:rsidRPr="00520736" w:rsidRDefault="00520736" w:rsidP="00520736">
      <w:pPr>
        <w:rPr>
          <w:rFonts w:ascii="Arial" w:hAnsi="Arial" w:cs="Arial"/>
          <w:lang w:val="en-US"/>
        </w:rPr>
      </w:pPr>
    </w:p>
    <w:p w14:paraId="4C53E5E7" w14:textId="77777777" w:rsidR="00520736" w:rsidRPr="00520736" w:rsidRDefault="00520736" w:rsidP="00520736">
      <w:pPr>
        <w:rPr>
          <w:rFonts w:ascii="Arial" w:hAnsi="Arial" w:cs="Arial"/>
          <w:lang w:val="en-US"/>
        </w:rPr>
      </w:pPr>
      <w:r w:rsidRPr="00520736">
        <w:rPr>
          <w:rFonts w:ascii="Arial" w:hAnsi="Arial" w:cs="Arial"/>
          <w:lang w:val="en-US"/>
        </w:rPr>
        <w:lastRenderedPageBreak/>
        <w:t>fprintf('\nThermal equilibrium reached at:\n');</w:t>
      </w:r>
    </w:p>
    <w:p w14:paraId="49A7A862" w14:textId="77777777" w:rsidR="00520736" w:rsidRPr="00520736" w:rsidRDefault="00520736" w:rsidP="00520736">
      <w:pPr>
        <w:rPr>
          <w:rFonts w:ascii="Arial" w:hAnsi="Arial" w:cs="Arial"/>
          <w:lang w:val="en-US"/>
        </w:rPr>
      </w:pPr>
      <w:r w:rsidRPr="00520736">
        <w:rPr>
          <w:rFonts w:ascii="Arial" w:hAnsi="Arial" w:cs="Arial"/>
          <w:lang w:val="en-US"/>
        </w:rPr>
        <w:t>fprintf('t = %.2f seconds\n', t_seconds);</w:t>
      </w:r>
    </w:p>
    <w:p w14:paraId="3FF38CCC" w14:textId="77777777" w:rsidR="00520736" w:rsidRPr="00520736" w:rsidRDefault="00520736" w:rsidP="00520736">
      <w:pPr>
        <w:rPr>
          <w:rFonts w:ascii="Arial" w:hAnsi="Arial" w:cs="Arial"/>
          <w:lang w:val="en-US"/>
        </w:rPr>
      </w:pPr>
    </w:p>
    <w:p w14:paraId="7D6D35BD" w14:textId="77777777" w:rsidR="00520736" w:rsidRPr="00520736" w:rsidRDefault="00520736" w:rsidP="00520736">
      <w:pPr>
        <w:rPr>
          <w:rFonts w:ascii="Arial" w:hAnsi="Arial" w:cs="Arial"/>
          <w:lang w:val="en-US"/>
        </w:rPr>
      </w:pPr>
      <w:r w:rsidRPr="00520736">
        <w:rPr>
          <w:rFonts w:ascii="Arial" w:hAnsi="Arial" w:cs="Arial"/>
          <w:lang w:val="en-US"/>
        </w:rPr>
        <w:t>if t_hours &lt; 24</w:t>
      </w:r>
    </w:p>
    <w:p w14:paraId="61B38660" w14:textId="77777777" w:rsidR="00520736" w:rsidRPr="00520736" w:rsidRDefault="00520736" w:rsidP="00520736">
      <w:pPr>
        <w:rPr>
          <w:rFonts w:ascii="Arial" w:hAnsi="Arial" w:cs="Arial"/>
          <w:lang w:val="en-US"/>
        </w:rPr>
      </w:pPr>
      <w:r w:rsidRPr="00520736">
        <w:rPr>
          <w:rFonts w:ascii="Arial" w:hAnsi="Arial" w:cs="Arial"/>
          <w:lang w:val="en-US"/>
        </w:rPr>
        <w:t xml:space="preserve">    fprintf('t = %.2f hours\n', t_hours);</w:t>
      </w:r>
    </w:p>
    <w:p w14:paraId="3F36EE50" w14:textId="77777777" w:rsidR="00520736" w:rsidRPr="00520736" w:rsidRDefault="00520736" w:rsidP="00520736">
      <w:pPr>
        <w:rPr>
          <w:rFonts w:ascii="Arial" w:hAnsi="Arial" w:cs="Arial"/>
          <w:lang w:val="en-US"/>
        </w:rPr>
      </w:pPr>
      <w:r w:rsidRPr="00520736">
        <w:rPr>
          <w:rFonts w:ascii="Arial" w:hAnsi="Arial" w:cs="Arial"/>
          <w:lang w:val="en-US"/>
        </w:rPr>
        <w:t>else</w:t>
      </w:r>
    </w:p>
    <w:p w14:paraId="396139F2" w14:textId="77777777" w:rsidR="00520736" w:rsidRPr="00520736" w:rsidRDefault="00520736" w:rsidP="00520736">
      <w:pPr>
        <w:rPr>
          <w:rFonts w:ascii="Arial" w:hAnsi="Arial" w:cs="Arial"/>
          <w:lang w:val="en-US"/>
        </w:rPr>
      </w:pPr>
      <w:r w:rsidRPr="00520736">
        <w:rPr>
          <w:rFonts w:ascii="Arial" w:hAnsi="Arial" w:cs="Arial"/>
          <w:lang w:val="en-US"/>
        </w:rPr>
        <w:t xml:space="preserve">    fprintf('t = %.2f hours (%.2f days)\n', t_hours, t_days);</w:t>
      </w:r>
    </w:p>
    <w:p w14:paraId="61F8CC4F" w14:textId="77777777" w:rsidR="00520736" w:rsidRPr="00520736" w:rsidRDefault="00520736" w:rsidP="00520736">
      <w:pPr>
        <w:rPr>
          <w:rFonts w:ascii="Arial" w:hAnsi="Arial" w:cs="Arial"/>
          <w:lang w:val="en-US"/>
        </w:rPr>
      </w:pPr>
      <w:r w:rsidRPr="00520736">
        <w:rPr>
          <w:rFonts w:ascii="Arial" w:hAnsi="Arial" w:cs="Arial"/>
          <w:lang w:val="en-US"/>
        </w:rPr>
        <w:t>end</w:t>
      </w:r>
    </w:p>
    <w:p w14:paraId="20C2D2E9" w14:textId="77777777" w:rsidR="00520736" w:rsidRPr="00520736" w:rsidRDefault="00520736" w:rsidP="00520736">
      <w:pPr>
        <w:rPr>
          <w:rFonts w:ascii="Arial" w:hAnsi="Arial" w:cs="Arial"/>
          <w:lang w:val="en-US"/>
        </w:rPr>
      </w:pPr>
    </w:p>
    <w:p w14:paraId="6D21F0CF" w14:textId="77777777" w:rsidR="00520736" w:rsidRPr="00520736" w:rsidRDefault="00520736" w:rsidP="00520736">
      <w:pPr>
        <w:rPr>
          <w:rFonts w:ascii="Arial" w:hAnsi="Arial" w:cs="Arial"/>
          <w:lang w:val="en-US"/>
        </w:rPr>
      </w:pPr>
      <w:r w:rsidRPr="00520736">
        <w:rPr>
          <w:rFonts w:ascii="Arial" w:hAnsi="Arial" w:cs="Arial"/>
          <w:lang w:val="en-US"/>
        </w:rPr>
        <w:t>%% ------------------------- 7 ANALYTICAL SOLUTION ---------------------------</w:t>
      </w:r>
    </w:p>
    <w:p w14:paraId="4A202FEE" w14:textId="77777777" w:rsidR="00520736" w:rsidRPr="00520736" w:rsidRDefault="00520736" w:rsidP="00520736">
      <w:pPr>
        <w:rPr>
          <w:rFonts w:ascii="Arial" w:hAnsi="Arial" w:cs="Arial"/>
          <w:lang w:val="en-US"/>
        </w:rPr>
      </w:pPr>
      <w:r w:rsidRPr="00520736">
        <w:rPr>
          <w:rFonts w:ascii="Arial" w:hAnsi="Arial" w:cs="Arial"/>
          <w:lang w:val="en-US"/>
        </w:rPr>
        <w:t>% This section computes the analytical steady-state solution for the same</w:t>
      </w:r>
    </w:p>
    <w:p w14:paraId="4FDBABAE" w14:textId="77777777" w:rsidR="00520736" w:rsidRPr="00520736" w:rsidRDefault="00520736" w:rsidP="00520736">
      <w:pPr>
        <w:rPr>
          <w:rFonts w:ascii="Arial" w:hAnsi="Arial" w:cs="Arial"/>
          <w:lang w:val="en-US"/>
        </w:rPr>
      </w:pPr>
      <w:r w:rsidRPr="00520736">
        <w:rPr>
          <w:rFonts w:ascii="Arial" w:hAnsi="Arial" w:cs="Arial"/>
          <w:lang w:val="en-US"/>
        </w:rPr>
        <w:t>% boundary conditions, so you can validate your numerical method.</w:t>
      </w:r>
    </w:p>
    <w:p w14:paraId="39561378" w14:textId="77777777" w:rsidR="00520736" w:rsidRPr="00520736" w:rsidRDefault="00520736" w:rsidP="00520736">
      <w:pPr>
        <w:rPr>
          <w:rFonts w:ascii="Arial" w:hAnsi="Arial" w:cs="Arial"/>
          <w:lang w:val="en-US"/>
        </w:rPr>
      </w:pPr>
      <w:r w:rsidRPr="00520736">
        <w:rPr>
          <w:rFonts w:ascii="Arial" w:hAnsi="Arial" w:cs="Arial"/>
          <w:lang w:val="en-US"/>
        </w:rPr>
        <w:t>% The analytical solution is given as a Fourier series (infinite series),</w:t>
      </w:r>
    </w:p>
    <w:p w14:paraId="3635B398" w14:textId="77777777" w:rsidR="00520736" w:rsidRPr="00520736" w:rsidRDefault="00520736" w:rsidP="00520736">
      <w:pPr>
        <w:rPr>
          <w:rFonts w:ascii="Arial" w:hAnsi="Arial" w:cs="Arial"/>
          <w:lang w:val="en-US"/>
        </w:rPr>
      </w:pPr>
      <w:r w:rsidRPr="00520736">
        <w:rPr>
          <w:rFonts w:ascii="Arial" w:hAnsi="Arial" w:cs="Arial"/>
          <w:lang w:val="en-US"/>
        </w:rPr>
        <w:t>% approximated here by summing a finite number of terms.</w:t>
      </w:r>
    </w:p>
    <w:p w14:paraId="45378F42" w14:textId="77777777" w:rsidR="00520736" w:rsidRPr="00520736" w:rsidRDefault="00520736" w:rsidP="00520736">
      <w:pPr>
        <w:rPr>
          <w:rFonts w:ascii="Arial" w:hAnsi="Arial" w:cs="Arial"/>
          <w:lang w:val="en-US"/>
        </w:rPr>
      </w:pPr>
    </w:p>
    <w:p w14:paraId="7F7FA3ED" w14:textId="77777777" w:rsidR="00520736" w:rsidRPr="00520736" w:rsidRDefault="00520736" w:rsidP="00520736">
      <w:pPr>
        <w:rPr>
          <w:rFonts w:ascii="Arial" w:hAnsi="Arial" w:cs="Arial"/>
          <w:lang w:val="en-US"/>
        </w:rPr>
      </w:pPr>
      <w:r w:rsidRPr="00520736">
        <w:rPr>
          <w:rFonts w:ascii="Arial" w:hAnsi="Arial" w:cs="Arial"/>
          <w:lang w:val="en-US"/>
        </w:rPr>
        <w:t>Tan = zeros(size(T)); % creates a matrix the same size as the numerical solution,</w:t>
      </w:r>
    </w:p>
    <w:p w14:paraId="5EC0A9D7" w14:textId="77777777" w:rsidR="00520736" w:rsidRPr="00520736" w:rsidRDefault="00520736" w:rsidP="00520736">
      <w:pPr>
        <w:rPr>
          <w:rFonts w:ascii="Arial" w:hAnsi="Arial" w:cs="Arial"/>
          <w:lang w:val="en-US"/>
        </w:rPr>
      </w:pPr>
      <w:r w:rsidRPr="00520736">
        <w:rPr>
          <w:rFonts w:ascii="Arial" w:hAnsi="Arial" w:cs="Arial"/>
          <w:lang w:val="en-US"/>
        </w:rPr>
        <w:t>% this will store the analytical temperature at each grid point</w:t>
      </w:r>
    </w:p>
    <w:p w14:paraId="204088EE" w14:textId="77777777" w:rsidR="00520736" w:rsidRPr="00520736" w:rsidRDefault="00520736" w:rsidP="00520736">
      <w:pPr>
        <w:rPr>
          <w:rFonts w:ascii="Arial" w:hAnsi="Arial" w:cs="Arial"/>
          <w:lang w:val="en-US"/>
        </w:rPr>
      </w:pPr>
      <w:r w:rsidRPr="00520736">
        <w:rPr>
          <w:rFonts w:ascii="Arial" w:hAnsi="Arial" w:cs="Arial"/>
          <w:lang w:val="en-US"/>
        </w:rPr>
        <w:t>% Tan(j,i) will represent the analytical temperature at the same coordinates as T(j,i).</w:t>
      </w:r>
    </w:p>
    <w:p w14:paraId="66D1D48C" w14:textId="77777777" w:rsidR="00520736" w:rsidRPr="00520736" w:rsidRDefault="00520736" w:rsidP="00520736">
      <w:pPr>
        <w:rPr>
          <w:rFonts w:ascii="Arial" w:hAnsi="Arial" w:cs="Arial"/>
          <w:lang w:val="en-US"/>
        </w:rPr>
      </w:pPr>
    </w:p>
    <w:p w14:paraId="1AD3E0A5" w14:textId="77777777" w:rsidR="00520736" w:rsidRPr="00520736" w:rsidRDefault="00520736" w:rsidP="00520736">
      <w:pPr>
        <w:rPr>
          <w:rFonts w:ascii="Arial" w:hAnsi="Arial" w:cs="Arial"/>
          <w:lang w:val="en-US"/>
        </w:rPr>
      </w:pPr>
      <w:r w:rsidRPr="00520736">
        <w:rPr>
          <w:rFonts w:ascii="Arial" w:hAnsi="Arial" w:cs="Arial"/>
          <w:lang w:val="en-US"/>
        </w:rPr>
        <w:t>% The analytical solution is expressed as a fourier series and is approximated</w:t>
      </w:r>
    </w:p>
    <w:p w14:paraId="4D5DCEFD" w14:textId="77777777" w:rsidR="00520736" w:rsidRPr="00520736" w:rsidRDefault="00520736" w:rsidP="00520736">
      <w:pPr>
        <w:rPr>
          <w:rFonts w:ascii="Arial" w:hAnsi="Arial" w:cs="Arial"/>
          <w:lang w:val="en-US"/>
        </w:rPr>
      </w:pPr>
      <w:r w:rsidRPr="00520736">
        <w:rPr>
          <w:rFonts w:ascii="Arial" w:hAnsi="Arial" w:cs="Arial"/>
          <w:lang w:val="en-US"/>
        </w:rPr>
        <w:t>% using a finite number of terms. You cant compute infinity.</w:t>
      </w:r>
    </w:p>
    <w:p w14:paraId="22DAB0D4" w14:textId="77777777" w:rsidR="00520736" w:rsidRPr="00520736" w:rsidRDefault="00520736" w:rsidP="00520736">
      <w:pPr>
        <w:rPr>
          <w:rFonts w:ascii="Arial" w:hAnsi="Arial" w:cs="Arial"/>
          <w:lang w:val="en-US"/>
        </w:rPr>
      </w:pPr>
      <w:r w:rsidRPr="00520736">
        <w:rPr>
          <w:rFonts w:ascii="Arial" w:hAnsi="Arial" w:cs="Arial"/>
          <w:lang w:val="en-US"/>
        </w:rPr>
        <w:t>% (This analytical form matches DIRICHLET boundaries: west/east/south = 0, north = T0)</w:t>
      </w:r>
    </w:p>
    <w:p w14:paraId="3ABE8497" w14:textId="77777777" w:rsidR="00520736" w:rsidRPr="00520736" w:rsidRDefault="00520736" w:rsidP="00520736">
      <w:pPr>
        <w:rPr>
          <w:rFonts w:ascii="Arial" w:hAnsi="Arial" w:cs="Arial"/>
          <w:lang w:val="en-US"/>
        </w:rPr>
      </w:pPr>
    </w:p>
    <w:p w14:paraId="39F16AF3" w14:textId="77777777" w:rsidR="00520736" w:rsidRPr="00520736" w:rsidRDefault="00520736" w:rsidP="00520736">
      <w:pPr>
        <w:rPr>
          <w:rFonts w:ascii="Arial" w:hAnsi="Arial" w:cs="Arial"/>
          <w:lang w:val="en-US"/>
        </w:rPr>
      </w:pPr>
      <w:r w:rsidRPr="00520736">
        <w:rPr>
          <w:rFonts w:ascii="Arial" w:hAnsi="Arial" w:cs="Arial"/>
          <w:lang w:val="en-US"/>
        </w:rPr>
        <w:t>for n = 0:100000 % more terms = better match, but not infinity. There is a limit to what MATLAB can run, theres a trade off between accuracy and time taken!</w:t>
      </w:r>
    </w:p>
    <w:p w14:paraId="7DA0BACC" w14:textId="77777777" w:rsidR="00520736" w:rsidRPr="00520736" w:rsidRDefault="00520736" w:rsidP="00520736">
      <w:pPr>
        <w:rPr>
          <w:rFonts w:ascii="Arial" w:hAnsi="Arial" w:cs="Arial"/>
          <w:lang w:val="en-US"/>
        </w:rPr>
      </w:pPr>
      <w:r w:rsidRPr="00520736">
        <w:rPr>
          <w:rFonts w:ascii="Arial" w:hAnsi="Arial" w:cs="Arial"/>
          <w:lang w:val="en-US"/>
        </w:rPr>
        <w:t xml:space="preserve">    % n indexes Fourier modes. You sum lots of modes to approach the true solution.</w:t>
      </w:r>
    </w:p>
    <w:p w14:paraId="1A2B321A" w14:textId="77777777" w:rsidR="00520736" w:rsidRPr="00520736" w:rsidRDefault="00520736" w:rsidP="00520736">
      <w:pPr>
        <w:rPr>
          <w:rFonts w:ascii="Arial" w:hAnsi="Arial" w:cs="Arial"/>
          <w:lang w:val="en-US"/>
        </w:rPr>
      </w:pPr>
      <w:r w:rsidRPr="00520736">
        <w:rPr>
          <w:rFonts w:ascii="Arial" w:hAnsi="Arial" w:cs="Arial"/>
          <w:lang w:val="en-US"/>
        </w:rPr>
        <w:t xml:space="preserve">    % Using 100001 iterations is very expensive but increases accuracy.</w:t>
      </w:r>
    </w:p>
    <w:p w14:paraId="062DCB04" w14:textId="77777777" w:rsidR="00520736" w:rsidRPr="00520736" w:rsidRDefault="00520736" w:rsidP="00520736">
      <w:pPr>
        <w:rPr>
          <w:rFonts w:ascii="Arial" w:hAnsi="Arial" w:cs="Arial"/>
          <w:lang w:val="en-US"/>
        </w:rPr>
      </w:pPr>
    </w:p>
    <w:p w14:paraId="25D21B71" w14:textId="77777777" w:rsidR="00520736" w:rsidRPr="00520736" w:rsidRDefault="00520736" w:rsidP="00520736">
      <w:pPr>
        <w:rPr>
          <w:rFonts w:ascii="Arial" w:hAnsi="Arial" w:cs="Arial"/>
          <w:lang w:val="en-US"/>
        </w:rPr>
      </w:pPr>
      <w:r w:rsidRPr="00520736">
        <w:rPr>
          <w:rFonts w:ascii="Arial" w:hAnsi="Arial" w:cs="Arial"/>
          <w:lang w:val="en-US"/>
        </w:rPr>
        <w:t xml:space="preserve">    m = 2*n + 1; % only odd terms will apear in the solution due to the boundry conditions</w:t>
      </w:r>
    </w:p>
    <w:p w14:paraId="0873805E" w14:textId="77777777" w:rsidR="00520736" w:rsidRPr="00520736" w:rsidRDefault="00520736" w:rsidP="00520736">
      <w:pPr>
        <w:rPr>
          <w:rFonts w:ascii="Arial" w:hAnsi="Arial" w:cs="Arial"/>
          <w:lang w:val="en-US"/>
        </w:rPr>
      </w:pPr>
      <w:r w:rsidRPr="00520736">
        <w:rPr>
          <w:rFonts w:ascii="Arial" w:hAnsi="Arial" w:cs="Arial"/>
          <w:lang w:val="en-US"/>
        </w:rPr>
        <w:t xml:space="preserve">    % Many rectangular Dirichlet solutions produce only odd harmonics due to symmetry.</w:t>
      </w:r>
    </w:p>
    <w:p w14:paraId="5210401C" w14:textId="77777777" w:rsidR="00520736" w:rsidRPr="00520736" w:rsidRDefault="00520736" w:rsidP="00520736">
      <w:pPr>
        <w:rPr>
          <w:rFonts w:ascii="Arial" w:hAnsi="Arial" w:cs="Arial"/>
          <w:lang w:val="en-US"/>
        </w:rPr>
      </w:pPr>
    </w:p>
    <w:p w14:paraId="54784138" w14:textId="77777777" w:rsidR="00520736" w:rsidRPr="00520736" w:rsidRDefault="00520736" w:rsidP="00520736">
      <w:pPr>
        <w:rPr>
          <w:rFonts w:ascii="Arial" w:hAnsi="Arial" w:cs="Arial"/>
          <w:lang w:val="en-US"/>
        </w:rPr>
      </w:pPr>
      <w:r w:rsidRPr="00520736">
        <w:rPr>
          <w:rFonts w:ascii="Arial" w:hAnsi="Arial" w:cs="Arial"/>
          <w:lang w:val="en-US"/>
        </w:rPr>
        <w:t xml:space="preserve">    term = (4*T0/(pi*m)) * sin(m*pi*X/Lx) .* ...</w:t>
      </w:r>
    </w:p>
    <w:p w14:paraId="246AF363" w14:textId="77777777" w:rsidR="00520736" w:rsidRPr="00520736" w:rsidRDefault="00520736" w:rsidP="00520736">
      <w:pPr>
        <w:rPr>
          <w:rFonts w:ascii="Arial" w:hAnsi="Arial" w:cs="Arial"/>
          <w:lang w:val="en-US"/>
        </w:rPr>
      </w:pPr>
      <w:r w:rsidRPr="00520736">
        <w:rPr>
          <w:rFonts w:ascii="Arial" w:hAnsi="Arial" w:cs="Arial"/>
          <w:lang w:val="en-US"/>
        </w:rPr>
        <w:t xml:space="preserve">        ( (exp(m*pi*(Y-Ly)/Lx) - exp(-m*pi*(Y+Ly)/Lx)) ./ ...</w:t>
      </w:r>
    </w:p>
    <w:p w14:paraId="3607E1FA" w14:textId="77777777" w:rsidR="00520736" w:rsidRPr="00520736" w:rsidRDefault="00520736" w:rsidP="00520736">
      <w:pPr>
        <w:rPr>
          <w:rFonts w:ascii="Arial" w:hAnsi="Arial" w:cs="Arial"/>
          <w:lang w:val="en-US"/>
        </w:rPr>
      </w:pPr>
      <w:r w:rsidRPr="00520736">
        <w:rPr>
          <w:rFonts w:ascii="Arial" w:hAnsi="Arial" w:cs="Arial"/>
          <w:lang w:val="en-US"/>
        </w:rPr>
        <w:lastRenderedPageBreak/>
        <w:t xml:space="preserve">        (1 - exp(-2*m*pi*Ly/Lx)) );</w:t>
      </w:r>
    </w:p>
    <w:p w14:paraId="6774F275" w14:textId="77777777" w:rsidR="00520736" w:rsidRPr="00520736" w:rsidRDefault="00520736" w:rsidP="00520736">
      <w:pPr>
        <w:rPr>
          <w:rFonts w:ascii="Arial" w:hAnsi="Arial" w:cs="Arial"/>
          <w:lang w:val="en-US"/>
        </w:rPr>
      </w:pPr>
      <w:r w:rsidRPr="00520736">
        <w:rPr>
          <w:rFonts w:ascii="Arial" w:hAnsi="Arial" w:cs="Arial"/>
          <w:lang w:val="en-US"/>
        </w:rPr>
        <w:t xml:space="preserve">    % term is the contribution of the m-th Fourier mode at every grid point (X,Y).</w:t>
      </w:r>
    </w:p>
    <w:p w14:paraId="0C866D04" w14:textId="77777777" w:rsidR="00520736" w:rsidRPr="00520736" w:rsidRDefault="00520736" w:rsidP="00520736">
      <w:pPr>
        <w:rPr>
          <w:rFonts w:ascii="Arial" w:hAnsi="Arial" w:cs="Arial"/>
          <w:lang w:val="en-US"/>
        </w:rPr>
      </w:pPr>
      <w:r w:rsidRPr="00520736">
        <w:rPr>
          <w:rFonts w:ascii="Arial" w:hAnsi="Arial" w:cs="Arial"/>
          <w:lang w:val="en-US"/>
        </w:rPr>
        <w:t xml:space="preserve">    % sin(...) varies in x and the exponential expression varies in y.</w:t>
      </w:r>
    </w:p>
    <w:p w14:paraId="1C10E542" w14:textId="77777777" w:rsidR="00520736" w:rsidRPr="00520736" w:rsidRDefault="00520736" w:rsidP="00520736">
      <w:pPr>
        <w:rPr>
          <w:rFonts w:ascii="Arial" w:hAnsi="Arial" w:cs="Arial"/>
          <w:lang w:val="en-US"/>
        </w:rPr>
      </w:pPr>
      <w:r w:rsidRPr="00520736">
        <w:rPr>
          <w:rFonts w:ascii="Arial" w:hAnsi="Arial" w:cs="Arial"/>
          <w:lang w:val="en-US"/>
        </w:rPr>
        <w:t xml:space="preserve">    % The combination satisfies Laplace's equation and matches the boundary conditions.</w:t>
      </w:r>
    </w:p>
    <w:p w14:paraId="4F37CE4C" w14:textId="77777777" w:rsidR="00520736" w:rsidRPr="00520736" w:rsidRDefault="00520736" w:rsidP="00520736">
      <w:pPr>
        <w:rPr>
          <w:rFonts w:ascii="Arial" w:hAnsi="Arial" w:cs="Arial"/>
          <w:lang w:val="en-US"/>
        </w:rPr>
      </w:pPr>
    </w:p>
    <w:p w14:paraId="2AF211BA" w14:textId="77777777" w:rsidR="00520736" w:rsidRPr="00520736" w:rsidRDefault="00520736" w:rsidP="00520736">
      <w:pPr>
        <w:rPr>
          <w:rFonts w:ascii="Arial" w:hAnsi="Arial" w:cs="Arial"/>
          <w:lang w:val="en-US"/>
        </w:rPr>
      </w:pPr>
      <w:r w:rsidRPr="00520736">
        <w:rPr>
          <w:rFonts w:ascii="Arial" w:hAnsi="Arial" w:cs="Arial"/>
          <w:lang w:val="en-US"/>
        </w:rPr>
        <w:t xml:space="preserve">    % The above term come directly from the closed loop form solution of the heat equations</w:t>
      </w:r>
    </w:p>
    <w:p w14:paraId="239ED76D" w14:textId="77777777" w:rsidR="00520736" w:rsidRPr="00520736" w:rsidRDefault="00520736" w:rsidP="00520736">
      <w:pPr>
        <w:rPr>
          <w:rFonts w:ascii="Arial" w:hAnsi="Arial" w:cs="Arial"/>
          <w:lang w:val="en-US"/>
        </w:rPr>
      </w:pPr>
      <w:r w:rsidRPr="00520736">
        <w:rPr>
          <w:rFonts w:ascii="Arial" w:hAnsi="Arial" w:cs="Arial"/>
          <w:lang w:val="en-US"/>
        </w:rPr>
        <w:t xml:space="preserve">    % for a rectangular plate whithin the given boundry conditions</w:t>
      </w:r>
    </w:p>
    <w:p w14:paraId="1FBB35AF" w14:textId="77777777" w:rsidR="00520736" w:rsidRPr="00520736" w:rsidRDefault="00520736" w:rsidP="00520736">
      <w:pPr>
        <w:rPr>
          <w:rFonts w:ascii="Arial" w:hAnsi="Arial" w:cs="Arial"/>
          <w:lang w:val="en-US"/>
        </w:rPr>
      </w:pPr>
    </w:p>
    <w:p w14:paraId="6C07402E" w14:textId="77777777" w:rsidR="00520736" w:rsidRPr="00520736" w:rsidRDefault="00520736" w:rsidP="00520736">
      <w:pPr>
        <w:rPr>
          <w:rFonts w:ascii="Arial" w:hAnsi="Arial" w:cs="Arial"/>
          <w:lang w:val="en-US"/>
        </w:rPr>
      </w:pPr>
      <w:r w:rsidRPr="00520736">
        <w:rPr>
          <w:rFonts w:ascii="Arial" w:hAnsi="Arial" w:cs="Arial"/>
          <w:lang w:val="en-US"/>
        </w:rPr>
        <w:t xml:space="preserve">    Tan = Tan + term; % This adds each fourier mode to the total solution</w:t>
      </w:r>
    </w:p>
    <w:p w14:paraId="6D361B18" w14:textId="77777777" w:rsidR="00520736" w:rsidRPr="00520736" w:rsidRDefault="00520736" w:rsidP="00520736">
      <w:pPr>
        <w:rPr>
          <w:rFonts w:ascii="Arial" w:hAnsi="Arial" w:cs="Arial"/>
          <w:lang w:val="en-US"/>
        </w:rPr>
      </w:pPr>
      <w:r w:rsidRPr="00520736">
        <w:rPr>
          <w:rFonts w:ascii="Arial" w:hAnsi="Arial" w:cs="Arial"/>
          <w:lang w:val="en-US"/>
        </w:rPr>
        <w:t xml:space="preserve">    % Each term is added to Tan to build up the Fourier series approximation.</w:t>
      </w:r>
    </w:p>
    <w:p w14:paraId="4FBA679F" w14:textId="77777777" w:rsidR="00520736" w:rsidRPr="00520736" w:rsidRDefault="00520736" w:rsidP="00520736">
      <w:pPr>
        <w:rPr>
          <w:rFonts w:ascii="Arial" w:hAnsi="Arial" w:cs="Arial"/>
          <w:lang w:val="en-US"/>
        </w:rPr>
      </w:pPr>
      <w:r w:rsidRPr="00520736">
        <w:rPr>
          <w:rFonts w:ascii="Arial" w:hAnsi="Arial" w:cs="Arial"/>
          <w:lang w:val="en-US"/>
        </w:rPr>
        <w:t>end</w:t>
      </w:r>
    </w:p>
    <w:p w14:paraId="3D261B00" w14:textId="77777777" w:rsidR="00520736" w:rsidRPr="00520736" w:rsidRDefault="00520736" w:rsidP="00520736">
      <w:pPr>
        <w:rPr>
          <w:rFonts w:ascii="Arial" w:hAnsi="Arial" w:cs="Arial"/>
          <w:lang w:val="en-US"/>
        </w:rPr>
      </w:pPr>
    </w:p>
    <w:p w14:paraId="79E6997A" w14:textId="77777777" w:rsidR="00520736" w:rsidRPr="00520736" w:rsidRDefault="00520736" w:rsidP="00520736">
      <w:pPr>
        <w:rPr>
          <w:rFonts w:ascii="Arial" w:hAnsi="Arial" w:cs="Arial"/>
          <w:lang w:val="en-US"/>
        </w:rPr>
      </w:pPr>
      <w:r w:rsidRPr="00520736">
        <w:rPr>
          <w:rFonts w:ascii="Arial" w:hAnsi="Arial" w:cs="Arial"/>
          <w:lang w:val="en-US"/>
        </w:rPr>
        <w:t>disp('Results of T, which is the Numerical values created')</w:t>
      </w:r>
    </w:p>
    <w:p w14:paraId="1E9ACC4B" w14:textId="77777777" w:rsidR="00520736" w:rsidRPr="00520736" w:rsidRDefault="00520736" w:rsidP="00520736">
      <w:pPr>
        <w:rPr>
          <w:rFonts w:ascii="Arial" w:hAnsi="Arial" w:cs="Arial"/>
          <w:lang w:val="en-US"/>
        </w:rPr>
      </w:pPr>
      <w:r w:rsidRPr="00520736">
        <w:rPr>
          <w:rFonts w:ascii="Arial" w:hAnsi="Arial" w:cs="Arial"/>
          <w:lang w:val="en-US"/>
        </w:rPr>
        <w:t>disp(flip(T))</w:t>
      </w:r>
    </w:p>
    <w:p w14:paraId="339C0D2C" w14:textId="77777777" w:rsidR="00520736" w:rsidRPr="00520736" w:rsidRDefault="00520736" w:rsidP="00520736">
      <w:pPr>
        <w:rPr>
          <w:rFonts w:ascii="Arial" w:hAnsi="Arial" w:cs="Arial"/>
          <w:lang w:val="en-US"/>
        </w:rPr>
      </w:pPr>
      <w:r w:rsidRPr="00520736">
        <w:rPr>
          <w:rFonts w:ascii="Arial" w:hAnsi="Arial" w:cs="Arial"/>
          <w:lang w:val="en-US"/>
        </w:rPr>
        <w:t>% flip(T) is displayed so the output appears with the "top" of the plate first (visual preference)</w:t>
      </w:r>
    </w:p>
    <w:p w14:paraId="04B2261B" w14:textId="77777777" w:rsidR="00520736" w:rsidRPr="00520736" w:rsidRDefault="00520736" w:rsidP="00520736">
      <w:pPr>
        <w:rPr>
          <w:rFonts w:ascii="Arial" w:hAnsi="Arial" w:cs="Arial"/>
          <w:lang w:val="en-US"/>
        </w:rPr>
      </w:pPr>
    </w:p>
    <w:p w14:paraId="416C9A79" w14:textId="77777777" w:rsidR="00520736" w:rsidRPr="00520736" w:rsidRDefault="00520736" w:rsidP="00520736">
      <w:pPr>
        <w:rPr>
          <w:rFonts w:ascii="Arial" w:hAnsi="Arial" w:cs="Arial"/>
          <w:lang w:val="en-US"/>
        </w:rPr>
      </w:pPr>
      <w:r w:rsidRPr="00520736">
        <w:rPr>
          <w:rFonts w:ascii="Arial" w:hAnsi="Arial" w:cs="Arial"/>
          <w:lang w:val="en-US"/>
        </w:rPr>
        <w:t>disp('Results of Tan, which is the Analytical values created')</w:t>
      </w:r>
    </w:p>
    <w:p w14:paraId="7E6EE46D" w14:textId="77777777" w:rsidR="00520736" w:rsidRPr="00520736" w:rsidRDefault="00520736" w:rsidP="00520736">
      <w:pPr>
        <w:rPr>
          <w:rFonts w:ascii="Arial" w:hAnsi="Arial" w:cs="Arial"/>
          <w:lang w:val="en-US"/>
        </w:rPr>
      </w:pPr>
      <w:r w:rsidRPr="00520736">
        <w:rPr>
          <w:rFonts w:ascii="Arial" w:hAnsi="Arial" w:cs="Arial"/>
          <w:lang w:val="en-US"/>
        </w:rPr>
        <w:t>disp(flip(Tan))</w:t>
      </w:r>
    </w:p>
    <w:p w14:paraId="7F3E2CF2" w14:textId="77777777" w:rsidR="00520736" w:rsidRPr="00520736" w:rsidRDefault="00520736" w:rsidP="00520736">
      <w:pPr>
        <w:rPr>
          <w:rFonts w:ascii="Arial" w:hAnsi="Arial" w:cs="Arial"/>
          <w:lang w:val="en-US"/>
        </w:rPr>
      </w:pPr>
      <w:r w:rsidRPr="00520736">
        <w:rPr>
          <w:rFonts w:ascii="Arial" w:hAnsi="Arial" w:cs="Arial"/>
          <w:lang w:val="en-US"/>
        </w:rPr>
        <w:t>% Same for analytical matrix.</w:t>
      </w:r>
    </w:p>
    <w:p w14:paraId="0F4F29CB" w14:textId="77777777" w:rsidR="00520736" w:rsidRPr="00520736" w:rsidRDefault="00520736" w:rsidP="00520736">
      <w:pPr>
        <w:rPr>
          <w:rFonts w:ascii="Arial" w:hAnsi="Arial" w:cs="Arial"/>
          <w:lang w:val="en-US"/>
        </w:rPr>
      </w:pPr>
    </w:p>
    <w:p w14:paraId="6B02F72F" w14:textId="77777777" w:rsidR="00520736" w:rsidRPr="00520736" w:rsidRDefault="00520736" w:rsidP="00520736">
      <w:pPr>
        <w:rPr>
          <w:rFonts w:ascii="Arial" w:hAnsi="Arial" w:cs="Arial"/>
          <w:lang w:val="en-US"/>
        </w:rPr>
      </w:pPr>
      <w:r w:rsidRPr="00520736">
        <w:rPr>
          <w:rFonts w:ascii="Arial" w:hAnsi="Arial" w:cs="Arial"/>
          <w:lang w:val="en-US"/>
        </w:rPr>
        <w:t>%% ------------------------- 8 PLOT RESULTS ----------------------------------</w:t>
      </w:r>
    </w:p>
    <w:p w14:paraId="6BD1A6E1" w14:textId="77777777" w:rsidR="00520736" w:rsidRPr="00520736" w:rsidRDefault="00520736" w:rsidP="00520736">
      <w:pPr>
        <w:rPr>
          <w:rFonts w:ascii="Arial" w:hAnsi="Arial" w:cs="Arial"/>
          <w:lang w:val="en-US"/>
        </w:rPr>
      </w:pPr>
      <w:r w:rsidRPr="00520736">
        <w:rPr>
          <w:rFonts w:ascii="Arial" w:hAnsi="Arial" w:cs="Arial"/>
          <w:lang w:val="en-US"/>
        </w:rPr>
        <w:t>% This section:</w:t>
      </w:r>
    </w:p>
    <w:p w14:paraId="64FBF9A7" w14:textId="77777777" w:rsidR="00520736" w:rsidRPr="00520736" w:rsidRDefault="00520736" w:rsidP="00520736">
      <w:pPr>
        <w:rPr>
          <w:rFonts w:ascii="Arial" w:hAnsi="Arial" w:cs="Arial"/>
          <w:lang w:val="en-US"/>
        </w:rPr>
      </w:pPr>
      <w:r w:rsidRPr="00520736">
        <w:rPr>
          <w:rFonts w:ascii="Arial" w:hAnsi="Arial" w:cs="Arial"/>
          <w:lang w:val="en-US"/>
        </w:rPr>
        <w:t>% 1) Computes numerical vs analytical error metrics</w:t>
      </w:r>
    </w:p>
    <w:p w14:paraId="31A55582" w14:textId="77777777" w:rsidR="00520736" w:rsidRPr="00520736" w:rsidRDefault="00520736" w:rsidP="00520736">
      <w:pPr>
        <w:rPr>
          <w:rFonts w:ascii="Arial" w:hAnsi="Arial" w:cs="Arial"/>
          <w:lang w:val="en-US"/>
        </w:rPr>
      </w:pPr>
      <w:r w:rsidRPr="00520736">
        <w:rPr>
          <w:rFonts w:ascii="Arial" w:hAnsi="Arial" w:cs="Arial"/>
          <w:lang w:val="en-US"/>
        </w:rPr>
        <w:t>% 2) Displays heatmaps of numerical solution, analytical solution, and absolute error</w:t>
      </w:r>
    </w:p>
    <w:p w14:paraId="2ECE2DE6" w14:textId="77777777" w:rsidR="00520736" w:rsidRPr="00520736" w:rsidRDefault="00520736" w:rsidP="00520736">
      <w:pPr>
        <w:rPr>
          <w:rFonts w:ascii="Arial" w:hAnsi="Arial" w:cs="Arial"/>
          <w:lang w:val="en-US"/>
        </w:rPr>
      </w:pPr>
    </w:p>
    <w:p w14:paraId="36C3A9F2" w14:textId="77777777" w:rsidR="00520736" w:rsidRPr="00520736" w:rsidRDefault="00520736" w:rsidP="00520736">
      <w:pPr>
        <w:rPr>
          <w:rFonts w:ascii="Arial" w:hAnsi="Arial" w:cs="Arial"/>
          <w:lang w:val="en-US"/>
        </w:rPr>
      </w:pPr>
      <w:r w:rsidRPr="00520736">
        <w:rPr>
          <w:rFonts w:ascii="Arial" w:hAnsi="Arial" w:cs="Arial"/>
          <w:lang w:val="en-US"/>
        </w:rPr>
        <w:t>figure('Name','2D Heatmaps','NumberTitle','off'); % This creates a clean figure window to display the results.</w:t>
      </w:r>
    </w:p>
    <w:p w14:paraId="0B5B7725" w14:textId="77777777" w:rsidR="00520736" w:rsidRPr="00520736" w:rsidRDefault="00520736" w:rsidP="00520736">
      <w:pPr>
        <w:rPr>
          <w:rFonts w:ascii="Arial" w:hAnsi="Arial" w:cs="Arial"/>
          <w:lang w:val="en-US"/>
        </w:rPr>
      </w:pPr>
      <w:r w:rsidRPr="00520736">
        <w:rPr>
          <w:rFonts w:ascii="Arial" w:hAnsi="Arial" w:cs="Arial"/>
          <w:lang w:val="en-US"/>
        </w:rPr>
        <w:t>% 'NumberTitle','off' removes the default "Figure 1" title.</w:t>
      </w:r>
    </w:p>
    <w:p w14:paraId="4EF66BD4" w14:textId="77777777" w:rsidR="00520736" w:rsidRPr="00520736" w:rsidRDefault="00520736" w:rsidP="00520736">
      <w:pPr>
        <w:rPr>
          <w:rFonts w:ascii="Arial" w:hAnsi="Arial" w:cs="Arial"/>
          <w:lang w:val="en-US"/>
        </w:rPr>
      </w:pPr>
    </w:p>
    <w:p w14:paraId="5E93965B" w14:textId="77777777" w:rsidR="00520736" w:rsidRPr="00520736" w:rsidRDefault="00520736" w:rsidP="00520736">
      <w:pPr>
        <w:rPr>
          <w:rFonts w:ascii="Arial" w:hAnsi="Arial" w:cs="Arial"/>
          <w:lang w:val="en-US"/>
        </w:rPr>
      </w:pPr>
      <w:r w:rsidRPr="00520736">
        <w:rPr>
          <w:rFonts w:ascii="Arial" w:hAnsi="Arial" w:cs="Arial"/>
          <w:lang w:val="en-US"/>
        </w:rPr>
        <w:t>disp('This is the difference calculated between the value generated Analytical (T) - Numerical (Tan):')</w:t>
      </w:r>
    </w:p>
    <w:p w14:paraId="5EFC01F0" w14:textId="77777777" w:rsidR="00520736" w:rsidRPr="00520736" w:rsidRDefault="00520736" w:rsidP="00520736">
      <w:pPr>
        <w:rPr>
          <w:rFonts w:ascii="Arial" w:hAnsi="Arial" w:cs="Arial"/>
          <w:lang w:val="en-US"/>
        </w:rPr>
      </w:pPr>
      <w:r w:rsidRPr="00520736">
        <w:rPr>
          <w:rFonts w:ascii="Arial" w:hAnsi="Arial" w:cs="Arial"/>
          <w:lang w:val="en-US"/>
        </w:rPr>
        <w:t>disp(flip(T) - flip(Tan))</w:t>
      </w:r>
    </w:p>
    <w:p w14:paraId="04E34F13" w14:textId="77777777" w:rsidR="00520736" w:rsidRPr="00520736" w:rsidRDefault="00520736" w:rsidP="00520736">
      <w:pPr>
        <w:rPr>
          <w:rFonts w:ascii="Arial" w:hAnsi="Arial" w:cs="Arial"/>
          <w:lang w:val="en-US"/>
        </w:rPr>
      </w:pPr>
      <w:r w:rsidRPr="00520736">
        <w:rPr>
          <w:rFonts w:ascii="Arial" w:hAnsi="Arial" w:cs="Arial"/>
          <w:lang w:val="en-US"/>
        </w:rPr>
        <w:t>% This prints the signed difference (numerical minus analytical) for inspection.</w:t>
      </w:r>
    </w:p>
    <w:p w14:paraId="1F5D3B2F" w14:textId="77777777" w:rsidR="00520736" w:rsidRPr="00520736" w:rsidRDefault="00520736" w:rsidP="00520736">
      <w:pPr>
        <w:rPr>
          <w:rFonts w:ascii="Arial" w:hAnsi="Arial" w:cs="Arial"/>
          <w:lang w:val="en-US"/>
        </w:rPr>
      </w:pPr>
    </w:p>
    <w:p w14:paraId="56B44527" w14:textId="77777777" w:rsidR="00520736" w:rsidRPr="00520736" w:rsidRDefault="00520736" w:rsidP="00520736">
      <w:pPr>
        <w:rPr>
          <w:rFonts w:ascii="Arial" w:hAnsi="Arial" w:cs="Arial"/>
          <w:lang w:val="en-US"/>
        </w:rPr>
      </w:pPr>
      <w:r w:rsidRPr="00520736">
        <w:rPr>
          <w:rFonts w:ascii="Arial" w:hAnsi="Arial" w:cs="Arial"/>
          <w:lang w:val="en-US"/>
        </w:rPr>
        <w:t>% Code validation</w:t>
      </w:r>
    </w:p>
    <w:p w14:paraId="5CCDC328" w14:textId="77777777" w:rsidR="00520736" w:rsidRPr="00520736" w:rsidRDefault="00520736" w:rsidP="00520736">
      <w:pPr>
        <w:rPr>
          <w:rFonts w:ascii="Arial" w:hAnsi="Arial" w:cs="Arial"/>
          <w:lang w:val="en-US"/>
        </w:rPr>
      </w:pPr>
      <w:r w:rsidRPr="00520736">
        <w:rPr>
          <w:rFonts w:ascii="Arial" w:hAnsi="Arial" w:cs="Arial"/>
          <w:lang w:val="en-US"/>
        </w:rPr>
        <w:t>Error = abs(T - Tan); % Pointwise absolute error</w:t>
      </w:r>
    </w:p>
    <w:p w14:paraId="5CC4B523" w14:textId="77777777" w:rsidR="00520736" w:rsidRPr="00520736" w:rsidRDefault="00520736" w:rsidP="00520736">
      <w:pPr>
        <w:rPr>
          <w:rFonts w:ascii="Arial" w:hAnsi="Arial" w:cs="Arial"/>
          <w:lang w:val="en-US"/>
        </w:rPr>
      </w:pPr>
      <w:r w:rsidRPr="00520736">
        <w:rPr>
          <w:rFonts w:ascii="Arial" w:hAnsi="Arial" w:cs="Arial"/>
          <w:lang w:val="en-US"/>
        </w:rPr>
        <w:t>% Error(j,i) = |T(j,i) - Tan(j,i)| gives magnitude of mismatch at each node.</w:t>
      </w:r>
    </w:p>
    <w:p w14:paraId="0165F73B" w14:textId="77777777" w:rsidR="00520736" w:rsidRPr="00520736" w:rsidRDefault="00520736" w:rsidP="00520736">
      <w:pPr>
        <w:rPr>
          <w:rFonts w:ascii="Arial" w:hAnsi="Arial" w:cs="Arial"/>
          <w:lang w:val="en-US"/>
        </w:rPr>
      </w:pPr>
    </w:p>
    <w:p w14:paraId="3FCA3B0C" w14:textId="77777777" w:rsidR="00520736" w:rsidRPr="00520736" w:rsidRDefault="00520736" w:rsidP="00520736">
      <w:pPr>
        <w:rPr>
          <w:rFonts w:ascii="Arial" w:hAnsi="Arial" w:cs="Arial"/>
          <w:lang w:val="en-US"/>
        </w:rPr>
      </w:pPr>
      <w:r w:rsidRPr="00520736">
        <w:rPr>
          <w:rFonts w:ascii="Arial" w:hAnsi="Arial" w:cs="Arial"/>
          <w:lang w:val="en-US"/>
        </w:rPr>
        <w:t>maxError = max(max(Error));</w:t>
      </w:r>
    </w:p>
    <w:p w14:paraId="4C480012" w14:textId="77777777" w:rsidR="00520736" w:rsidRPr="00520736" w:rsidRDefault="00520736" w:rsidP="00520736">
      <w:pPr>
        <w:rPr>
          <w:rFonts w:ascii="Arial" w:hAnsi="Arial" w:cs="Arial"/>
          <w:lang w:val="en-US"/>
        </w:rPr>
      </w:pPr>
      <w:r w:rsidRPr="00520736">
        <w:rPr>
          <w:rFonts w:ascii="Arial" w:hAnsi="Arial" w:cs="Arial"/>
          <w:lang w:val="en-US"/>
        </w:rPr>
        <w:t>% Largest absolute difference anywhere in the domain.</w:t>
      </w:r>
    </w:p>
    <w:p w14:paraId="01378723" w14:textId="77777777" w:rsidR="00520736" w:rsidRPr="00520736" w:rsidRDefault="00520736" w:rsidP="00520736">
      <w:pPr>
        <w:rPr>
          <w:rFonts w:ascii="Arial" w:hAnsi="Arial" w:cs="Arial"/>
          <w:lang w:val="en-US"/>
        </w:rPr>
      </w:pPr>
    </w:p>
    <w:p w14:paraId="4A47FFF6" w14:textId="77777777" w:rsidR="00520736" w:rsidRPr="00520736" w:rsidRDefault="00520736" w:rsidP="00520736">
      <w:pPr>
        <w:rPr>
          <w:rFonts w:ascii="Arial" w:hAnsi="Arial" w:cs="Arial"/>
          <w:lang w:val="en-US"/>
        </w:rPr>
      </w:pPr>
      <w:r w:rsidRPr="00520736">
        <w:rPr>
          <w:rFonts w:ascii="Arial" w:hAnsi="Arial" w:cs="Arial"/>
          <w:lang w:val="en-US"/>
        </w:rPr>
        <w:t>meanError = mean(Error(:));</w:t>
      </w:r>
    </w:p>
    <w:p w14:paraId="47336DB0" w14:textId="77777777" w:rsidR="00520736" w:rsidRPr="00520736" w:rsidRDefault="00520736" w:rsidP="00520736">
      <w:pPr>
        <w:rPr>
          <w:rFonts w:ascii="Arial" w:hAnsi="Arial" w:cs="Arial"/>
          <w:lang w:val="en-US"/>
        </w:rPr>
      </w:pPr>
      <w:r w:rsidRPr="00520736">
        <w:rPr>
          <w:rFonts w:ascii="Arial" w:hAnsi="Arial" w:cs="Arial"/>
          <w:lang w:val="en-US"/>
        </w:rPr>
        <w:t>% Average error across all nodes.</w:t>
      </w:r>
    </w:p>
    <w:p w14:paraId="1B03DEC5" w14:textId="77777777" w:rsidR="00520736" w:rsidRPr="00520736" w:rsidRDefault="00520736" w:rsidP="00520736">
      <w:pPr>
        <w:rPr>
          <w:rFonts w:ascii="Arial" w:hAnsi="Arial" w:cs="Arial"/>
          <w:lang w:val="en-US"/>
        </w:rPr>
      </w:pPr>
      <w:r w:rsidRPr="00520736">
        <w:rPr>
          <w:rFonts w:ascii="Arial" w:hAnsi="Arial" w:cs="Arial"/>
          <w:lang w:val="en-US"/>
        </w:rPr>
        <w:t>% Error(:) reshapes the matrix into a single vector of all values.</w:t>
      </w:r>
    </w:p>
    <w:p w14:paraId="7E85D945" w14:textId="77777777" w:rsidR="00520736" w:rsidRPr="00520736" w:rsidRDefault="00520736" w:rsidP="00520736">
      <w:pPr>
        <w:rPr>
          <w:rFonts w:ascii="Arial" w:hAnsi="Arial" w:cs="Arial"/>
          <w:lang w:val="en-US"/>
        </w:rPr>
      </w:pPr>
    </w:p>
    <w:p w14:paraId="6FED24A0" w14:textId="77777777" w:rsidR="00520736" w:rsidRPr="00520736" w:rsidRDefault="00520736" w:rsidP="00520736">
      <w:pPr>
        <w:rPr>
          <w:rFonts w:ascii="Arial" w:hAnsi="Arial" w:cs="Arial"/>
          <w:lang w:val="en-US"/>
        </w:rPr>
      </w:pPr>
      <w:r w:rsidRPr="00520736">
        <w:rPr>
          <w:rFonts w:ascii="Arial" w:hAnsi="Arial" w:cs="Arial"/>
          <w:lang w:val="en-US"/>
        </w:rPr>
        <w:t>fprintf('--- Code Validation Results ---\n');</w:t>
      </w:r>
    </w:p>
    <w:p w14:paraId="77A2F200" w14:textId="77777777" w:rsidR="00520736" w:rsidRPr="00520736" w:rsidRDefault="00520736" w:rsidP="00520736">
      <w:pPr>
        <w:rPr>
          <w:rFonts w:ascii="Arial" w:hAnsi="Arial" w:cs="Arial"/>
          <w:lang w:val="en-US"/>
        </w:rPr>
      </w:pPr>
      <w:r w:rsidRPr="00520736">
        <w:rPr>
          <w:rFonts w:ascii="Arial" w:hAnsi="Arial" w:cs="Arial"/>
          <w:lang w:val="en-US"/>
        </w:rPr>
        <w:t>fprintf('Maximum absolute error: %.4f °C\n', maxError);</w:t>
      </w:r>
    </w:p>
    <w:p w14:paraId="412AEF26" w14:textId="77777777" w:rsidR="00520736" w:rsidRPr="00520736" w:rsidRDefault="00520736" w:rsidP="00520736">
      <w:pPr>
        <w:rPr>
          <w:rFonts w:ascii="Arial" w:hAnsi="Arial" w:cs="Arial"/>
          <w:lang w:val="en-US"/>
        </w:rPr>
      </w:pPr>
      <w:r w:rsidRPr="00520736">
        <w:rPr>
          <w:rFonts w:ascii="Arial" w:hAnsi="Arial" w:cs="Arial"/>
          <w:lang w:val="en-US"/>
        </w:rPr>
        <w:t>fprintf('Mean absolute error: %.4f °C\n', meanError);</w:t>
      </w:r>
    </w:p>
    <w:p w14:paraId="2725561B" w14:textId="77777777" w:rsidR="00520736" w:rsidRPr="00520736" w:rsidRDefault="00520736" w:rsidP="00520736">
      <w:pPr>
        <w:rPr>
          <w:rFonts w:ascii="Arial" w:hAnsi="Arial" w:cs="Arial"/>
          <w:lang w:val="en-US"/>
        </w:rPr>
      </w:pPr>
    </w:p>
    <w:p w14:paraId="5E65005B" w14:textId="77777777" w:rsidR="00520736" w:rsidRPr="00520736" w:rsidRDefault="00520736" w:rsidP="00520736">
      <w:pPr>
        <w:rPr>
          <w:rFonts w:ascii="Arial" w:hAnsi="Arial" w:cs="Arial"/>
          <w:lang w:val="en-US"/>
        </w:rPr>
      </w:pPr>
      <w:r w:rsidRPr="00520736">
        <w:rPr>
          <w:rFonts w:ascii="Arial" w:hAnsi="Arial" w:cs="Arial"/>
          <w:lang w:val="en-US"/>
        </w:rPr>
        <w:t>% Numerical Heatmap. The first subplot shows the numerical termperature</w:t>
      </w:r>
    </w:p>
    <w:p w14:paraId="63CB85E3" w14:textId="77777777" w:rsidR="00520736" w:rsidRPr="00520736" w:rsidRDefault="00520736" w:rsidP="00520736">
      <w:pPr>
        <w:rPr>
          <w:rFonts w:ascii="Arial" w:hAnsi="Arial" w:cs="Arial"/>
          <w:lang w:val="en-US"/>
        </w:rPr>
      </w:pPr>
      <w:r w:rsidRPr="00520736">
        <w:rPr>
          <w:rFonts w:ascii="Arial" w:hAnsi="Arial" w:cs="Arial"/>
          <w:lang w:val="en-US"/>
        </w:rPr>
        <w:t>% distrobution at equlibrium</w:t>
      </w:r>
    </w:p>
    <w:p w14:paraId="11DC45B6" w14:textId="77777777" w:rsidR="00520736" w:rsidRPr="00520736" w:rsidRDefault="00520736" w:rsidP="00520736">
      <w:pPr>
        <w:rPr>
          <w:rFonts w:ascii="Arial" w:hAnsi="Arial" w:cs="Arial"/>
          <w:lang w:val="en-US"/>
        </w:rPr>
      </w:pPr>
      <w:r w:rsidRPr="00520736">
        <w:rPr>
          <w:rFonts w:ascii="Arial" w:hAnsi="Arial" w:cs="Arial"/>
          <w:lang w:val="en-US"/>
        </w:rPr>
        <w:t>subplot(1,3,1); % makes a 1 row * 3 coloumns layout and selects plot 1</w:t>
      </w:r>
    </w:p>
    <w:p w14:paraId="4A6B0E57" w14:textId="77777777" w:rsidR="00520736" w:rsidRPr="00520736" w:rsidRDefault="00520736" w:rsidP="00520736">
      <w:pPr>
        <w:rPr>
          <w:rFonts w:ascii="Arial" w:hAnsi="Arial" w:cs="Arial"/>
          <w:lang w:val="en-US"/>
        </w:rPr>
      </w:pPr>
      <w:r w:rsidRPr="00520736">
        <w:rPr>
          <w:rFonts w:ascii="Arial" w:hAnsi="Arial" w:cs="Arial"/>
          <w:lang w:val="en-US"/>
        </w:rPr>
        <w:t>contourf(0:h:Lx, 0:h:Ly, T); % Draws a coulor heatmap of matrix T</w:t>
      </w:r>
    </w:p>
    <w:p w14:paraId="0811F46E" w14:textId="77777777" w:rsidR="00520736" w:rsidRPr="00520736" w:rsidRDefault="00520736" w:rsidP="00520736">
      <w:pPr>
        <w:rPr>
          <w:rFonts w:ascii="Arial" w:hAnsi="Arial" w:cs="Arial"/>
          <w:lang w:val="en-US"/>
        </w:rPr>
      </w:pPr>
      <w:r w:rsidRPr="00520736">
        <w:rPr>
          <w:rFonts w:ascii="Arial" w:hAnsi="Arial" w:cs="Arial"/>
          <w:lang w:val="en-US"/>
        </w:rPr>
        <w:t>% contourf draws filled contours (a smooth heatmap-like plot).</w:t>
      </w:r>
    </w:p>
    <w:p w14:paraId="33DAC4C0" w14:textId="77777777" w:rsidR="00520736" w:rsidRPr="00520736" w:rsidRDefault="00520736" w:rsidP="00520736">
      <w:pPr>
        <w:rPr>
          <w:rFonts w:ascii="Arial" w:hAnsi="Arial" w:cs="Arial"/>
          <w:lang w:val="en-US"/>
        </w:rPr>
      </w:pPr>
    </w:p>
    <w:p w14:paraId="6ABADAB4" w14:textId="77777777" w:rsidR="00520736" w:rsidRPr="00520736" w:rsidRDefault="00520736" w:rsidP="00520736">
      <w:pPr>
        <w:rPr>
          <w:rFonts w:ascii="Arial" w:hAnsi="Arial" w:cs="Arial"/>
          <w:lang w:val="en-US"/>
        </w:rPr>
      </w:pPr>
      <w:r w:rsidRPr="00520736">
        <w:rPr>
          <w:rFonts w:ascii="Arial" w:hAnsi="Arial" w:cs="Arial"/>
          <w:lang w:val="en-US"/>
        </w:rPr>
        <w:t>colorbar; % adds scale showing what temperature each colour repesents</w:t>
      </w:r>
    </w:p>
    <w:p w14:paraId="1D652D3E" w14:textId="77777777" w:rsidR="00520736" w:rsidRPr="00520736" w:rsidRDefault="00520736" w:rsidP="00520736">
      <w:pPr>
        <w:rPr>
          <w:rFonts w:ascii="Arial" w:hAnsi="Arial" w:cs="Arial"/>
          <w:lang w:val="en-US"/>
        </w:rPr>
      </w:pPr>
      <w:r w:rsidRPr="00520736">
        <w:rPr>
          <w:rFonts w:ascii="Arial" w:hAnsi="Arial" w:cs="Arial"/>
          <w:lang w:val="en-US"/>
        </w:rPr>
        <w:t>title('Numerical Temperature');</w:t>
      </w:r>
    </w:p>
    <w:p w14:paraId="4D85750B" w14:textId="77777777" w:rsidR="00520736" w:rsidRPr="00520736" w:rsidRDefault="00520736" w:rsidP="00520736">
      <w:pPr>
        <w:rPr>
          <w:rFonts w:ascii="Arial" w:hAnsi="Arial" w:cs="Arial"/>
          <w:lang w:val="en-US"/>
        </w:rPr>
      </w:pPr>
      <w:r w:rsidRPr="00520736">
        <w:rPr>
          <w:rFonts w:ascii="Arial" w:hAnsi="Arial" w:cs="Arial"/>
          <w:lang w:val="en-US"/>
        </w:rPr>
        <w:t>xlabel('x (Width of plate Meter)');</w:t>
      </w:r>
    </w:p>
    <w:p w14:paraId="13E818D1" w14:textId="77777777" w:rsidR="00520736" w:rsidRPr="00520736" w:rsidRDefault="00520736" w:rsidP="00520736">
      <w:pPr>
        <w:rPr>
          <w:rFonts w:ascii="Arial" w:hAnsi="Arial" w:cs="Arial"/>
          <w:lang w:val="en-US"/>
        </w:rPr>
      </w:pPr>
      <w:r w:rsidRPr="00520736">
        <w:rPr>
          <w:rFonts w:ascii="Arial" w:hAnsi="Arial" w:cs="Arial"/>
          <w:lang w:val="en-US"/>
        </w:rPr>
        <w:t>ylabel('y (Length of plate Meter)');</w:t>
      </w:r>
    </w:p>
    <w:p w14:paraId="4A0CBA08" w14:textId="77777777" w:rsidR="00520736" w:rsidRPr="00520736" w:rsidRDefault="00520736" w:rsidP="00520736">
      <w:pPr>
        <w:rPr>
          <w:rFonts w:ascii="Arial" w:hAnsi="Arial" w:cs="Arial"/>
          <w:lang w:val="en-US"/>
        </w:rPr>
      </w:pPr>
    </w:p>
    <w:p w14:paraId="65498FE8" w14:textId="77777777" w:rsidR="00520736" w:rsidRPr="00520736" w:rsidRDefault="00520736" w:rsidP="00520736">
      <w:pPr>
        <w:rPr>
          <w:rFonts w:ascii="Arial" w:hAnsi="Arial" w:cs="Arial"/>
          <w:lang w:val="en-US"/>
        </w:rPr>
      </w:pPr>
      <w:r w:rsidRPr="00520736">
        <w:rPr>
          <w:rFonts w:ascii="Arial" w:hAnsi="Arial" w:cs="Arial"/>
          <w:lang w:val="en-US"/>
        </w:rPr>
        <w:t>% Analytical Heatmap</w:t>
      </w:r>
    </w:p>
    <w:p w14:paraId="5222B0AA" w14:textId="77777777" w:rsidR="00520736" w:rsidRPr="00520736" w:rsidRDefault="00520736" w:rsidP="00520736">
      <w:pPr>
        <w:rPr>
          <w:rFonts w:ascii="Arial" w:hAnsi="Arial" w:cs="Arial"/>
          <w:lang w:val="en-US"/>
        </w:rPr>
      </w:pPr>
      <w:r w:rsidRPr="00520736">
        <w:rPr>
          <w:rFonts w:ascii="Arial" w:hAnsi="Arial" w:cs="Arial"/>
          <w:lang w:val="en-US"/>
        </w:rPr>
        <w:t>subplot(1,3,2);</w:t>
      </w:r>
    </w:p>
    <w:p w14:paraId="17E04D7D" w14:textId="77777777" w:rsidR="00520736" w:rsidRPr="00520736" w:rsidRDefault="00520736" w:rsidP="00520736">
      <w:pPr>
        <w:rPr>
          <w:rFonts w:ascii="Arial" w:hAnsi="Arial" w:cs="Arial"/>
          <w:lang w:val="en-US"/>
        </w:rPr>
      </w:pPr>
      <w:r w:rsidRPr="00520736">
        <w:rPr>
          <w:rFonts w:ascii="Arial" w:hAnsi="Arial" w:cs="Arial"/>
          <w:lang w:val="en-US"/>
        </w:rPr>
        <w:t>contourf(0:h:Lx, 0:h:Ly, Tan);</w:t>
      </w:r>
    </w:p>
    <w:p w14:paraId="13098530" w14:textId="77777777" w:rsidR="00520736" w:rsidRPr="00520736" w:rsidRDefault="00520736" w:rsidP="00520736">
      <w:pPr>
        <w:rPr>
          <w:rFonts w:ascii="Arial" w:hAnsi="Arial" w:cs="Arial"/>
          <w:lang w:val="en-US"/>
        </w:rPr>
      </w:pPr>
      <w:r w:rsidRPr="00520736">
        <w:rPr>
          <w:rFonts w:ascii="Arial" w:hAnsi="Arial" w:cs="Arial"/>
          <w:lang w:val="en-US"/>
        </w:rPr>
        <w:t>colorbar;</w:t>
      </w:r>
    </w:p>
    <w:p w14:paraId="6F472E91" w14:textId="77777777" w:rsidR="00520736" w:rsidRPr="00520736" w:rsidRDefault="00520736" w:rsidP="00520736">
      <w:pPr>
        <w:rPr>
          <w:rFonts w:ascii="Arial" w:hAnsi="Arial" w:cs="Arial"/>
          <w:lang w:val="en-US"/>
        </w:rPr>
      </w:pPr>
      <w:r w:rsidRPr="00520736">
        <w:rPr>
          <w:rFonts w:ascii="Arial" w:hAnsi="Arial" w:cs="Arial"/>
          <w:lang w:val="en-US"/>
        </w:rPr>
        <w:t>title('Analytical Temperature');</w:t>
      </w:r>
    </w:p>
    <w:p w14:paraId="18D2705B" w14:textId="77777777" w:rsidR="00520736" w:rsidRPr="00520736" w:rsidRDefault="00520736" w:rsidP="00520736">
      <w:pPr>
        <w:rPr>
          <w:rFonts w:ascii="Arial" w:hAnsi="Arial" w:cs="Arial"/>
          <w:lang w:val="en-US"/>
        </w:rPr>
      </w:pPr>
      <w:r w:rsidRPr="00520736">
        <w:rPr>
          <w:rFonts w:ascii="Arial" w:hAnsi="Arial" w:cs="Arial"/>
          <w:lang w:val="en-US"/>
        </w:rPr>
        <w:lastRenderedPageBreak/>
        <w:t>xlabel('x (Width of plate Meter)');</w:t>
      </w:r>
    </w:p>
    <w:p w14:paraId="5C2D1A50" w14:textId="77777777" w:rsidR="00520736" w:rsidRPr="00520736" w:rsidRDefault="00520736" w:rsidP="00520736">
      <w:pPr>
        <w:rPr>
          <w:rFonts w:ascii="Arial" w:hAnsi="Arial" w:cs="Arial"/>
          <w:lang w:val="en-US"/>
        </w:rPr>
      </w:pPr>
      <w:r w:rsidRPr="00520736">
        <w:rPr>
          <w:rFonts w:ascii="Arial" w:hAnsi="Arial" w:cs="Arial"/>
          <w:lang w:val="en-US"/>
        </w:rPr>
        <w:t>ylabel('y (Length of plate Meter)');</w:t>
      </w:r>
    </w:p>
    <w:p w14:paraId="4957654D" w14:textId="77777777" w:rsidR="00520736" w:rsidRPr="00520736" w:rsidRDefault="00520736" w:rsidP="00520736">
      <w:pPr>
        <w:rPr>
          <w:rFonts w:ascii="Arial" w:hAnsi="Arial" w:cs="Arial"/>
          <w:lang w:val="en-US"/>
        </w:rPr>
      </w:pPr>
      <w:r w:rsidRPr="00520736">
        <w:rPr>
          <w:rFonts w:ascii="Arial" w:hAnsi="Arial" w:cs="Arial"/>
          <w:lang w:val="en-US"/>
        </w:rPr>
        <w:t>grid</w:t>
      </w:r>
    </w:p>
    <w:p w14:paraId="38D60693" w14:textId="77777777" w:rsidR="00520736" w:rsidRPr="00520736" w:rsidRDefault="00520736" w:rsidP="00520736">
      <w:pPr>
        <w:rPr>
          <w:rFonts w:ascii="Arial" w:hAnsi="Arial" w:cs="Arial"/>
          <w:lang w:val="en-US"/>
        </w:rPr>
      </w:pPr>
      <w:r w:rsidRPr="00520736">
        <w:rPr>
          <w:rFonts w:ascii="Arial" w:hAnsi="Arial" w:cs="Arial"/>
          <w:lang w:val="en-US"/>
        </w:rPr>
        <w:t>% grid overlays grid lines (visual aid).</w:t>
      </w:r>
    </w:p>
    <w:p w14:paraId="05C719CF" w14:textId="77777777" w:rsidR="00520736" w:rsidRPr="00520736" w:rsidRDefault="00520736" w:rsidP="00520736">
      <w:pPr>
        <w:rPr>
          <w:rFonts w:ascii="Arial" w:hAnsi="Arial" w:cs="Arial"/>
          <w:lang w:val="en-US"/>
        </w:rPr>
      </w:pPr>
    </w:p>
    <w:p w14:paraId="4235DCF6" w14:textId="77777777" w:rsidR="00520736" w:rsidRPr="00520736" w:rsidRDefault="00520736" w:rsidP="00520736">
      <w:pPr>
        <w:rPr>
          <w:rFonts w:ascii="Arial" w:hAnsi="Arial" w:cs="Arial"/>
          <w:lang w:val="en-US"/>
        </w:rPr>
      </w:pPr>
      <w:r w:rsidRPr="00520736">
        <w:rPr>
          <w:rFonts w:ascii="Arial" w:hAnsi="Arial" w:cs="Arial"/>
          <w:lang w:val="en-US"/>
        </w:rPr>
        <w:t>% Absolute Error Heatmap</w:t>
      </w:r>
    </w:p>
    <w:p w14:paraId="276A9D24" w14:textId="77777777" w:rsidR="00520736" w:rsidRPr="00520736" w:rsidRDefault="00520736" w:rsidP="00520736">
      <w:pPr>
        <w:rPr>
          <w:rFonts w:ascii="Arial" w:hAnsi="Arial" w:cs="Arial"/>
          <w:lang w:val="en-US"/>
        </w:rPr>
      </w:pPr>
      <w:r w:rsidRPr="00520736">
        <w:rPr>
          <w:rFonts w:ascii="Arial" w:hAnsi="Arial" w:cs="Arial"/>
          <w:lang w:val="en-US"/>
        </w:rPr>
        <w:t>subplot(1,3,3);</w:t>
      </w:r>
    </w:p>
    <w:p w14:paraId="401B2467" w14:textId="77777777" w:rsidR="00520736" w:rsidRPr="00520736" w:rsidRDefault="00520736" w:rsidP="00520736">
      <w:pPr>
        <w:rPr>
          <w:rFonts w:ascii="Arial" w:hAnsi="Arial" w:cs="Arial"/>
          <w:lang w:val="en-US"/>
        </w:rPr>
      </w:pPr>
      <w:r w:rsidRPr="00520736">
        <w:rPr>
          <w:rFonts w:ascii="Arial" w:hAnsi="Arial" w:cs="Arial"/>
          <w:lang w:val="en-US"/>
        </w:rPr>
        <w:t>contourf(0:h:Lx, 0:h:Ly, abs(T - Tan));</w:t>
      </w:r>
    </w:p>
    <w:p w14:paraId="6C505157" w14:textId="77777777" w:rsidR="00520736" w:rsidRPr="00520736" w:rsidRDefault="00520736" w:rsidP="00520736">
      <w:pPr>
        <w:rPr>
          <w:rFonts w:ascii="Arial" w:hAnsi="Arial" w:cs="Arial"/>
          <w:lang w:val="en-US"/>
        </w:rPr>
      </w:pPr>
      <w:r w:rsidRPr="00520736">
        <w:rPr>
          <w:rFonts w:ascii="Arial" w:hAnsi="Arial" w:cs="Arial"/>
          <w:lang w:val="en-US"/>
        </w:rPr>
        <w:t>% Plot the absolute error distribution so you can see *where* mismatch is largest.</w:t>
      </w:r>
    </w:p>
    <w:p w14:paraId="604D7336" w14:textId="77777777" w:rsidR="00520736" w:rsidRPr="00520736" w:rsidRDefault="00520736" w:rsidP="00520736">
      <w:pPr>
        <w:rPr>
          <w:rFonts w:ascii="Arial" w:hAnsi="Arial" w:cs="Arial"/>
          <w:lang w:val="en-US"/>
        </w:rPr>
      </w:pPr>
    </w:p>
    <w:p w14:paraId="1649BB28" w14:textId="77777777" w:rsidR="00520736" w:rsidRPr="00520736" w:rsidRDefault="00520736" w:rsidP="00520736">
      <w:pPr>
        <w:rPr>
          <w:rFonts w:ascii="Arial" w:hAnsi="Arial" w:cs="Arial"/>
          <w:lang w:val="en-US"/>
        </w:rPr>
      </w:pPr>
      <w:r w:rsidRPr="00520736">
        <w:rPr>
          <w:rFonts w:ascii="Arial" w:hAnsi="Arial" w:cs="Arial"/>
          <w:lang w:val="en-US"/>
        </w:rPr>
        <w:t>colorbar;</w:t>
      </w:r>
    </w:p>
    <w:p w14:paraId="259DAD86" w14:textId="77777777" w:rsidR="00520736" w:rsidRPr="00520736" w:rsidRDefault="00520736" w:rsidP="00520736">
      <w:pPr>
        <w:rPr>
          <w:rFonts w:ascii="Arial" w:hAnsi="Arial" w:cs="Arial"/>
          <w:lang w:val="en-US"/>
        </w:rPr>
      </w:pPr>
      <w:r w:rsidRPr="00520736">
        <w:rPr>
          <w:rFonts w:ascii="Arial" w:hAnsi="Arial" w:cs="Arial"/>
          <w:lang w:val="en-US"/>
        </w:rPr>
        <w:t>title('Absolute Error');</w:t>
      </w:r>
    </w:p>
    <w:p w14:paraId="2D16A5CD" w14:textId="77777777" w:rsidR="00520736" w:rsidRPr="00520736" w:rsidRDefault="00520736" w:rsidP="00520736">
      <w:pPr>
        <w:rPr>
          <w:rFonts w:ascii="Arial" w:hAnsi="Arial" w:cs="Arial"/>
          <w:lang w:val="en-US"/>
        </w:rPr>
      </w:pPr>
      <w:r w:rsidRPr="00520736">
        <w:rPr>
          <w:rFonts w:ascii="Arial" w:hAnsi="Arial" w:cs="Arial"/>
          <w:lang w:val="en-US"/>
        </w:rPr>
        <w:t>xlabel('x (Width of plate Meter)');</w:t>
      </w:r>
    </w:p>
    <w:p w14:paraId="58E3852F" w14:textId="77777777" w:rsidR="00520736" w:rsidRPr="00520736" w:rsidRDefault="00520736" w:rsidP="00520736">
      <w:pPr>
        <w:rPr>
          <w:rFonts w:ascii="Arial" w:hAnsi="Arial" w:cs="Arial"/>
          <w:lang w:val="en-US"/>
        </w:rPr>
      </w:pPr>
      <w:r w:rsidRPr="00520736">
        <w:rPr>
          <w:rFonts w:ascii="Arial" w:hAnsi="Arial" w:cs="Arial"/>
          <w:lang w:val="en-US"/>
        </w:rPr>
        <w:t>ylabel('y (Length of plate Meter)');</w:t>
      </w:r>
    </w:p>
    <w:p w14:paraId="2B794281" w14:textId="77777777" w:rsidR="00520736" w:rsidRPr="00520736" w:rsidRDefault="00520736" w:rsidP="00520736">
      <w:pPr>
        <w:rPr>
          <w:rFonts w:ascii="Arial" w:hAnsi="Arial" w:cs="Arial"/>
          <w:lang w:val="en-US"/>
        </w:rPr>
      </w:pPr>
      <w:r w:rsidRPr="00520736">
        <w:rPr>
          <w:rFonts w:ascii="Arial" w:hAnsi="Arial" w:cs="Arial"/>
          <w:lang w:val="en-US"/>
        </w:rPr>
        <w:t>grid</w:t>
      </w:r>
    </w:p>
    <w:p w14:paraId="65F90DF3" w14:textId="77777777" w:rsidR="00520736" w:rsidRPr="00520736" w:rsidRDefault="00520736" w:rsidP="00520736">
      <w:pPr>
        <w:rPr>
          <w:rFonts w:ascii="Arial" w:hAnsi="Arial" w:cs="Arial"/>
          <w:lang w:val="en-US"/>
        </w:rPr>
      </w:pPr>
    </w:p>
    <w:p w14:paraId="3242A3B5" w14:textId="77777777" w:rsidR="00520736" w:rsidRPr="00DE5E35" w:rsidRDefault="00520736" w:rsidP="00520736">
      <w:pPr>
        <w:rPr>
          <w:rFonts w:ascii="Arial" w:hAnsi="Arial" w:cs="Arial"/>
          <w:lang w:val="en-US"/>
        </w:rPr>
      </w:pPr>
    </w:p>
    <w:p w14:paraId="2AE42243" w14:textId="77777777" w:rsidR="00CA5CFE" w:rsidRPr="00DE5E35" w:rsidRDefault="00CA5CFE">
      <w:pPr>
        <w:rPr>
          <w:rFonts w:ascii="Arial" w:hAnsi="Arial" w:cs="Arial"/>
        </w:rPr>
      </w:pPr>
    </w:p>
    <w:p w14:paraId="4C1FAE4D" w14:textId="77777777" w:rsidR="00CA5CFE" w:rsidRPr="00DE5E35" w:rsidRDefault="00CA5CFE">
      <w:pPr>
        <w:rPr>
          <w:rFonts w:ascii="Arial" w:hAnsi="Arial" w:cs="Arial"/>
        </w:rPr>
      </w:pPr>
    </w:p>
    <w:sectPr w:rsidR="00CA5CFE" w:rsidRPr="00DE5E35">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1B997" w14:textId="77777777" w:rsidR="00341DC4" w:rsidRDefault="00341DC4" w:rsidP="00656CEB">
      <w:pPr>
        <w:spacing w:after="0" w:line="240" w:lineRule="auto"/>
      </w:pPr>
      <w:r>
        <w:separator/>
      </w:r>
    </w:p>
  </w:endnote>
  <w:endnote w:type="continuationSeparator" w:id="0">
    <w:p w14:paraId="17504732" w14:textId="77777777" w:rsidR="00341DC4" w:rsidRDefault="00341DC4" w:rsidP="00656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ED26E" w14:textId="30D05566" w:rsidR="00656CEB" w:rsidRDefault="00656CEB">
    <w:pPr>
      <w:pStyle w:val="Footer"/>
    </w:pPr>
    <w:r>
      <w:rPr>
        <w:noProof/>
      </w:rPr>
      <w:pict w14:anchorId="252419F0">
        <v:rect id="Rectangle 247" o:spid="_x0000_s1025"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7B42E" w14:textId="77777777" w:rsidR="00341DC4" w:rsidRDefault="00341DC4" w:rsidP="00656CEB">
      <w:pPr>
        <w:spacing w:after="0" w:line="240" w:lineRule="auto"/>
      </w:pPr>
      <w:r>
        <w:separator/>
      </w:r>
    </w:p>
  </w:footnote>
  <w:footnote w:type="continuationSeparator" w:id="0">
    <w:p w14:paraId="40D71A08" w14:textId="77777777" w:rsidR="00341DC4" w:rsidRDefault="00341DC4" w:rsidP="00656C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D10B8"/>
    <w:multiLevelType w:val="multilevel"/>
    <w:tmpl w:val="1348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290106"/>
    <w:multiLevelType w:val="multilevel"/>
    <w:tmpl w:val="058A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3553479">
    <w:abstractNumId w:val="0"/>
  </w:num>
  <w:num w:numId="2" w16cid:durableId="1718971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6A09"/>
    <w:rsid w:val="00005960"/>
    <w:rsid w:val="000361DF"/>
    <w:rsid w:val="0006458D"/>
    <w:rsid w:val="00085818"/>
    <w:rsid w:val="00087DCE"/>
    <w:rsid w:val="00094BE3"/>
    <w:rsid w:val="000D25C7"/>
    <w:rsid w:val="000D6C22"/>
    <w:rsid w:val="000E3761"/>
    <w:rsid w:val="00117DF2"/>
    <w:rsid w:val="001310D4"/>
    <w:rsid w:val="00156139"/>
    <w:rsid w:val="00175F23"/>
    <w:rsid w:val="001A7277"/>
    <w:rsid w:val="001D0831"/>
    <w:rsid w:val="001F5D80"/>
    <w:rsid w:val="00203A1B"/>
    <w:rsid w:val="00315793"/>
    <w:rsid w:val="00341DC4"/>
    <w:rsid w:val="0034593F"/>
    <w:rsid w:val="00354623"/>
    <w:rsid w:val="003740FA"/>
    <w:rsid w:val="003A7933"/>
    <w:rsid w:val="003C0A41"/>
    <w:rsid w:val="003D78D3"/>
    <w:rsid w:val="00435D61"/>
    <w:rsid w:val="00457529"/>
    <w:rsid w:val="00496A6A"/>
    <w:rsid w:val="004A7B49"/>
    <w:rsid w:val="004B347F"/>
    <w:rsid w:val="004C6AA4"/>
    <w:rsid w:val="004E396E"/>
    <w:rsid w:val="005073B5"/>
    <w:rsid w:val="00520736"/>
    <w:rsid w:val="00520FAE"/>
    <w:rsid w:val="00555438"/>
    <w:rsid w:val="00561D85"/>
    <w:rsid w:val="005720AB"/>
    <w:rsid w:val="005A7403"/>
    <w:rsid w:val="005E2598"/>
    <w:rsid w:val="005E45D8"/>
    <w:rsid w:val="00613B7E"/>
    <w:rsid w:val="00622576"/>
    <w:rsid w:val="006227B5"/>
    <w:rsid w:val="00640935"/>
    <w:rsid w:val="006506B8"/>
    <w:rsid w:val="00656CEB"/>
    <w:rsid w:val="00687301"/>
    <w:rsid w:val="006A1896"/>
    <w:rsid w:val="006D3B2F"/>
    <w:rsid w:val="006E5591"/>
    <w:rsid w:val="00727D47"/>
    <w:rsid w:val="00741361"/>
    <w:rsid w:val="0079037A"/>
    <w:rsid w:val="007949BF"/>
    <w:rsid w:val="007C182E"/>
    <w:rsid w:val="0081043A"/>
    <w:rsid w:val="00826200"/>
    <w:rsid w:val="00840A19"/>
    <w:rsid w:val="008E34A3"/>
    <w:rsid w:val="00923645"/>
    <w:rsid w:val="00946B7E"/>
    <w:rsid w:val="00973DEA"/>
    <w:rsid w:val="009860B0"/>
    <w:rsid w:val="009D4158"/>
    <w:rsid w:val="00A057FB"/>
    <w:rsid w:val="00A2604D"/>
    <w:rsid w:val="00A31CF1"/>
    <w:rsid w:val="00A70780"/>
    <w:rsid w:val="00A7114A"/>
    <w:rsid w:val="00A86A09"/>
    <w:rsid w:val="00A932C8"/>
    <w:rsid w:val="00AA2A04"/>
    <w:rsid w:val="00AE7025"/>
    <w:rsid w:val="00B20627"/>
    <w:rsid w:val="00B27434"/>
    <w:rsid w:val="00C17910"/>
    <w:rsid w:val="00C17E9F"/>
    <w:rsid w:val="00C504D4"/>
    <w:rsid w:val="00C85249"/>
    <w:rsid w:val="00CA5CFE"/>
    <w:rsid w:val="00D1381C"/>
    <w:rsid w:val="00D223D7"/>
    <w:rsid w:val="00D25F1F"/>
    <w:rsid w:val="00D6344B"/>
    <w:rsid w:val="00DE5E35"/>
    <w:rsid w:val="00E009C3"/>
    <w:rsid w:val="00E0251C"/>
    <w:rsid w:val="00E0374D"/>
    <w:rsid w:val="00E03B79"/>
    <w:rsid w:val="00E053E4"/>
    <w:rsid w:val="00E157D1"/>
    <w:rsid w:val="00E473F7"/>
    <w:rsid w:val="00E6425E"/>
    <w:rsid w:val="00E869BC"/>
    <w:rsid w:val="00EA5111"/>
    <w:rsid w:val="00EF7682"/>
    <w:rsid w:val="00F3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1F062"/>
  <w15:chartTrackingRefBased/>
  <w15:docId w15:val="{CFAE089D-2AD9-4A5E-BD15-308C3BCD9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6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A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A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A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A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6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A09"/>
    <w:rPr>
      <w:rFonts w:eastAsiaTheme="majorEastAsia" w:cstheme="majorBidi"/>
      <w:color w:val="272727" w:themeColor="text1" w:themeTint="D8"/>
    </w:rPr>
  </w:style>
  <w:style w:type="paragraph" w:styleId="Title">
    <w:name w:val="Title"/>
    <w:basedOn w:val="Normal"/>
    <w:next w:val="Normal"/>
    <w:link w:val="TitleChar"/>
    <w:uiPriority w:val="10"/>
    <w:qFormat/>
    <w:rsid w:val="00A86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A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A09"/>
    <w:pPr>
      <w:spacing w:before="160"/>
      <w:jc w:val="center"/>
    </w:pPr>
    <w:rPr>
      <w:i/>
      <w:iCs/>
      <w:color w:val="404040" w:themeColor="text1" w:themeTint="BF"/>
    </w:rPr>
  </w:style>
  <w:style w:type="character" w:customStyle="1" w:styleId="QuoteChar">
    <w:name w:val="Quote Char"/>
    <w:basedOn w:val="DefaultParagraphFont"/>
    <w:link w:val="Quote"/>
    <w:uiPriority w:val="29"/>
    <w:rsid w:val="00A86A09"/>
    <w:rPr>
      <w:i/>
      <w:iCs/>
      <w:color w:val="404040" w:themeColor="text1" w:themeTint="BF"/>
    </w:rPr>
  </w:style>
  <w:style w:type="paragraph" w:styleId="ListParagraph">
    <w:name w:val="List Paragraph"/>
    <w:basedOn w:val="Normal"/>
    <w:uiPriority w:val="34"/>
    <w:qFormat/>
    <w:rsid w:val="00A86A09"/>
    <w:pPr>
      <w:ind w:left="720"/>
      <w:contextualSpacing/>
    </w:pPr>
  </w:style>
  <w:style w:type="character" w:styleId="IntenseEmphasis">
    <w:name w:val="Intense Emphasis"/>
    <w:basedOn w:val="DefaultParagraphFont"/>
    <w:uiPriority w:val="21"/>
    <w:qFormat/>
    <w:rsid w:val="00A86A09"/>
    <w:rPr>
      <w:i/>
      <w:iCs/>
      <w:color w:val="0F4761" w:themeColor="accent1" w:themeShade="BF"/>
    </w:rPr>
  </w:style>
  <w:style w:type="paragraph" w:styleId="IntenseQuote">
    <w:name w:val="Intense Quote"/>
    <w:basedOn w:val="Normal"/>
    <w:next w:val="Normal"/>
    <w:link w:val="IntenseQuoteChar"/>
    <w:uiPriority w:val="30"/>
    <w:qFormat/>
    <w:rsid w:val="00A86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A09"/>
    <w:rPr>
      <w:i/>
      <w:iCs/>
      <w:color w:val="0F4761" w:themeColor="accent1" w:themeShade="BF"/>
    </w:rPr>
  </w:style>
  <w:style w:type="character" w:styleId="IntenseReference">
    <w:name w:val="Intense Reference"/>
    <w:basedOn w:val="DefaultParagraphFont"/>
    <w:uiPriority w:val="32"/>
    <w:qFormat/>
    <w:rsid w:val="00A86A09"/>
    <w:rPr>
      <w:b/>
      <w:bCs/>
      <w:smallCaps/>
      <w:color w:val="0F4761" w:themeColor="accent1" w:themeShade="BF"/>
      <w:spacing w:val="5"/>
    </w:rPr>
  </w:style>
  <w:style w:type="paragraph" w:styleId="TOCHeading">
    <w:name w:val="TOC Heading"/>
    <w:basedOn w:val="Heading1"/>
    <w:next w:val="Normal"/>
    <w:uiPriority w:val="39"/>
    <w:unhideWhenUsed/>
    <w:qFormat/>
    <w:rsid w:val="00656CEB"/>
    <w:pPr>
      <w:spacing w:before="240" w:after="0"/>
      <w:outlineLvl w:val="9"/>
    </w:pPr>
    <w:rPr>
      <w:kern w:val="0"/>
      <w:sz w:val="32"/>
      <w:szCs w:val="32"/>
      <w:lang w:val="en-US"/>
    </w:rPr>
  </w:style>
  <w:style w:type="paragraph" w:styleId="TOC2">
    <w:name w:val="toc 2"/>
    <w:basedOn w:val="Normal"/>
    <w:next w:val="Normal"/>
    <w:autoRedefine/>
    <w:uiPriority w:val="39"/>
    <w:unhideWhenUsed/>
    <w:rsid w:val="00656CEB"/>
    <w:pPr>
      <w:spacing w:after="100"/>
      <w:ind w:left="220"/>
    </w:pPr>
  </w:style>
  <w:style w:type="character" w:styleId="Hyperlink">
    <w:name w:val="Hyperlink"/>
    <w:basedOn w:val="DefaultParagraphFont"/>
    <w:uiPriority w:val="99"/>
    <w:unhideWhenUsed/>
    <w:rsid w:val="00656CEB"/>
    <w:rPr>
      <w:color w:val="467886" w:themeColor="hyperlink"/>
      <w:u w:val="single"/>
    </w:rPr>
  </w:style>
  <w:style w:type="paragraph" w:styleId="Header">
    <w:name w:val="header"/>
    <w:basedOn w:val="Normal"/>
    <w:link w:val="HeaderChar"/>
    <w:uiPriority w:val="99"/>
    <w:unhideWhenUsed/>
    <w:rsid w:val="00656C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6CEB"/>
  </w:style>
  <w:style w:type="paragraph" w:styleId="Footer">
    <w:name w:val="footer"/>
    <w:basedOn w:val="Normal"/>
    <w:link w:val="FooterChar"/>
    <w:uiPriority w:val="99"/>
    <w:unhideWhenUsed/>
    <w:rsid w:val="00656C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6CEB"/>
  </w:style>
  <w:style w:type="paragraph" w:styleId="Caption">
    <w:name w:val="caption"/>
    <w:basedOn w:val="Normal"/>
    <w:next w:val="Normal"/>
    <w:uiPriority w:val="35"/>
    <w:unhideWhenUsed/>
    <w:qFormat/>
    <w:rsid w:val="00E869BC"/>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hart" Target="charts/chart1.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James\Desktop\Uni\Computational%20methods\Computation%20methods%20for%20values%20in%20spread%20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ames\Desktop\Uni\Computational%20methods\Computation%20methods%20for%20values%20in%20spread%20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ames\Desktop\Uni\Computational%20methods\Computation%20methods%20for%20values%20in%20spread%20shee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u="sng"/>
              <a:t>Varrying Grid spacing effect onThermal Equilibrium Time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Sheet1!$F$3</c:f>
              <c:strCache>
                <c:ptCount val="1"/>
                <c:pt idx="0">
                  <c:v>Thermal Equilibrium Time (in seconds)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Sheet1!$B$4:$B$16</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Sheet1!$F$4:$F$16</c:f>
              <c:numCache>
                <c:formatCode>0.00</c:formatCode>
                <c:ptCount val="13"/>
                <c:pt idx="0">
                  <c:v>345300</c:v>
                </c:pt>
                <c:pt idx="1">
                  <c:v>374100</c:v>
                </c:pt>
                <c:pt idx="2">
                  <c:v>373800</c:v>
                </c:pt>
                <c:pt idx="3">
                  <c:v>373650</c:v>
                </c:pt>
                <c:pt idx="4">
                  <c:v>373500</c:v>
                </c:pt>
                <c:pt idx="5">
                  <c:v>373500</c:v>
                </c:pt>
                <c:pt idx="6">
                  <c:v>373350</c:v>
                </c:pt>
                <c:pt idx="7">
                  <c:v>373350</c:v>
                </c:pt>
                <c:pt idx="8">
                  <c:v>373350</c:v>
                </c:pt>
                <c:pt idx="9">
                  <c:v>373350</c:v>
                </c:pt>
                <c:pt idx="10">
                  <c:v>373350</c:v>
                </c:pt>
                <c:pt idx="11">
                  <c:v>373350</c:v>
                </c:pt>
                <c:pt idx="12">
                  <c:v>373350</c:v>
                </c:pt>
              </c:numCache>
            </c:numRef>
          </c:yVal>
          <c:smooth val="0"/>
          <c:extLst>
            <c:ext xmlns:c16="http://schemas.microsoft.com/office/drawing/2014/chart" uri="{C3380CC4-5D6E-409C-BE32-E72D297353CC}">
              <c16:uniqueId val="{00000000-601F-4123-BC17-D3D6A8E1C248}"/>
            </c:ext>
          </c:extLst>
        </c:ser>
        <c:dLbls>
          <c:showLegendKey val="0"/>
          <c:showVal val="0"/>
          <c:showCatName val="0"/>
          <c:showSerName val="0"/>
          <c:showPercent val="0"/>
          <c:showBubbleSize val="0"/>
        </c:dLbls>
        <c:axId val="1560846559"/>
        <c:axId val="1560846079"/>
      </c:scatterChart>
      <c:valAx>
        <c:axId val="156084655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Grid</a:t>
                </a:r>
                <a:r>
                  <a:rPr lang="en-US" baseline="0"/>
                  <a:t> spacing</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0846079"/>
        <c:crosses val="autoZero"/>
        <c:crossBetween val="midCat"/>
      </c:valAx>
      <c:valAx>
        <c:axId val="1560846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a:t>
                </a:r>
                <a:r>
                  <a:rPr lang="en-US" baseline="0"/>
                  <a:t> Equilibrium time (Seconds)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56084655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r>
              <a:rPr lang="en-US" b="1" u="sng"/>
              <a:t>The effect on varrying the time step on Thermal Equilibrium time</a:t>
            </a:r>
          </a:p>
        </c:rich>
      </c:tx>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Sheet1!$F$20</c:f>
              <c:strCache>
                <c:ptCount val="1"/>
                <c:pt idx="0">
                  <c:v>Thermal Equlibrium time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Sheet1!$C$21:$C$30</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xVal>
          <c:yVal>
            <c:numRef>
              <c:f>Sheet1!$F$21:$F$30</c:f>
              <c:numCache>
                <c:formatCode>General</c:formatCode>
                <c:ptCount val="10"/>
                <c:pt idx="0">
                  <c:v>926000</c:v>
                </c:pt>
                <c:pt idx="1">
                  <c:v>894000</c:v>
                </c:pt>
                <c:pt idx="2">
                  <c:v>850000</c:v>
                </c:pt>
                <c:pt idx="3">
                  <c:v>824800</c:v>
                </c:pt>
                <c:pt idx="4">
                  <c:v>792600</c:v>
                </c:pt>
                <c:pt idx="5">
                  <c:v>746800</c:v>
                </c:pt>
                <c:pt idx="6">
                  <c:v>668200</c:v>
                </c:pt>
                <c:pt idx="7">
                  <c:v>589400</c:v>
                </c:pt>
                <c:pt idx="8">
                  <c:v>510500</c:v>
                </c:pt>
                <c:pt idx="9">
                  <c:v>431575</c:v>
                </c:pt>
              </c:numCache>
            </c:numRef>
          </c:yVal>
          <c:smooth val="0"/>
          <c:extLst>
            <c:ext xmlns:c16="http://schemas.microsoft.com/office/drawing/2014/chart" uri="{C3380CC4-5D6E-409C-BE32-E72D297353CC}">
              <c16:uniqueId val="{00000000-4D00-4CDD-9FBA-204C56C03A37}"/>
            </c:ext>
          </c:extLst>
        </c:ser>
        <c:dLbls>
          <c:showLegendKey val="0"/>
          <c:showVal val="0"/>
          <c:showCatName val="0"/>
          <c:showSerName val="0"/>
          <c:showPercent val="0"/>
          <c:showBubbleSize val="0"/>
        </c:dLbls>
        <c:axId val="1576074223"/>
        <c:axId val="1576068463"/>
      </c:scatterChart>
      <c:valAx>
        <c:axId val="15760742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step</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6068463"/>
        <c:crosses val="autoZero"/>
        <c:crossBetween val="midCat"/>
      </c:valAx>
      <c:valAx>
        <c:axId val="1576068463"/>
        <c:scaling>
          <c:orientation val="minMax"/>
          <c:min val="4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Thermal equilibrium 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607422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r>
              <a:rPr lang="en-US" b="1" u="sng"/>
              <a:t>Influencing the tolerance condition effecting</a:t>
            </a:r>
            <a:r>
              <a:rPr lang="en-US" b="1" u="sng" baseline="0"/>
              <a:t> the </a:t>
            </a:r>
            <a:r>
              <a:rPr lang="en-US" b="1" u="sng"/>
              <a:t>Thermal Equilibrium time</a:t>
            </a:r>
          </a:p>
        </c:rich>
      </c:tx>
      <c:overlay val="0"/>
      <c:spPr>
        <a:noFill/>
        <a:ln>
          <a:noFill/>
        </a:ln>
        <a:effectLst/>
      </c:spPr>
      <c:txPr>
        <a:bodyPr rot="0" spcFirstLastPara="1" vertOverflow="ellipsis" vert="horz" wrap="square" anchor="ctr" anchorCtr="1"/>
        <a:lstStyle/>
        <a:p>
          <a:pPr>
            <a:defRPr sz="1400" b="1" i="0" u="sng"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Sheet1!$E$34</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Sheet1!$D$35:$D$40</c:f>
              <c:numCache>
                <c:formatCode>General</c:formatCode>
                <c:ptCount val="6"/>
                <c:pt idx="0">
                  <c:v>0.1</c:v>
                </c:pt>
                <c:pt idx="1">
                  <c:v>0.01</c:v>
                </c:pt>
                <c:pt idx="2">
                  <c:v>1E-3</c:v>
                </c:pt>
                <c:pt idx="3">
                  <c:v>1E-4</c:v>
                </c:pt>
                <c:pt idx="4">
                  <c:v>1.0000000000000001E-5</c:v>
                </c:pt>
                <c:pt idx="5">
                  <c:v>9.9999999999999995E-7</c:v>
                </c:pt>
              </c:numCache>
            </c:numRef>
          </c:xVal>
          <c:yVal>
            <c:numRef>
              <c:f>Sheet1!$E$35:$E$40</c:f>
            </c:numRef>
          </c:yVal>
          <c:smooth val="0"/>
          <c:extLst>
            <c:ext xmlns:c16="http://schemas.microsoft.com/office/drawing/2014/chart" uri="{C3380CC4-5D6E-409C-BE32-E72D297353CC}">
              <c16:uniqueId val="{00000000-82DC-4780-8F9B-C95A60316A86}"/>
            </c:ext>
          </c:extLst>
        </c:ser>
        <c:ser>
          <c:idx val="1"/>
          <c:order val="1"/>
          <c:tx>
            <c:strRef>
              <c:f>Sheet1!$F$34</c:f>
              <c:strCache>
                <c:ptCount val="1"/>
                <c:pt idx="0">
                  <c:v>Thermal Equlibrium time</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Sheet1!$D$35:$D$40</c:f>
              <c:numCache>
                <c:formatCode>General</c:formatCode>
                <c:ptCount val="6"/>
                <c:pt idx="0">
                  <c:v>0.1</c:v>
                </c:pt>
                <c:pt idx="1">
                  <c:v>0.01</c:v>
                </c:pt>
                <c:pt idx="2">
                  <c:v>1E-3</c:v>
                </c:pt>
                <c:pt idx="3">
                  <c:v>1E-4</c:v>
                </c:pt>
                <c:pt idx="4">
                  <c:v>1.0000000000000001E-5</c:v>
                </c:pt>
                <c:pt idx="5">
                  <c:v>9.9999999999999995E-7</c:v>
                </c:pt>
              </c:numCache>
            </c:numRef>
          </c:xVal>
          <c:yVal>
            <c:numRef>
              <c:f>Sheet1!$F$35:$F$40</c:f>
              <c:numCache>
                <c:formatCode>General</c:formatCode>
                <c:ptCount val="6"/>
                <c:pt idx="0">
                  <c:v>55500</c:v>
                </c:pt>
                <c:pt idx="1">
                  <c:v>248500</c:v>
                </c:pt>
                <c:pt idx="2">
                  <c:v>510500</c:v>
                </c:pt>
                <c:pt idx="3">
                  <c:v>773000</c:v>
                </c:pt>
                <c:pt idx="4">
                  <c:v>1035500</c:v>
                </c:pt>
                <c:pt idx="5">
                  <c:v>1298000</c:v>
                </c:pt>
              </c:numCache>
            </c:numRef>
          </c:yVal>
          <c:smooth val="0"/>
          <c:extLst>
            <c:ext xmlns:c16="http://schemas.microsoft.com/office/drawing/2014/chart" uri="{C3380CC4-5D6E-409C-BE32-E72D297353CC}">
              <c16:uniqueId val="{00000001-82DC-4780-8F9B-C95A60316A86}"/>
            </c:ext>
          </c:extLst>
        </c:ser>
        <c:dLbls>
          <c:showLegendKey val="0"/>
          <c:showVal val="0"/>
          <c:showCatName val="0"/>
          <c:showSerName val="0"/>
          <c:showPercent val="0"/>
          <c:showBubbleSize val="0"/>
        </c:dLbls>
        <c:axId val="1752455663"/>
        <c:axId val="1752451823"/>
      </c:scatterChart>
      <c:valAx>
        <c:axId val="1752455663"/>
        <c:scaling>
          <c:orientation val="minMax"/>
          <c:max val="0.11000000000000001"/>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Tolerance value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2451823"/>
        <c:crosses val="autoZero"/>
        <c:crossBetween val="midCat"/>
        <c:majorUnit val="1.0000000000000002E-2"/>
      </c:valAx>
      <c:valAx>
        <c:axId val="1752451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Thermal Equilibrium time (seconds)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2455663"/>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E3630-6342-4DB3-BFE0-3E88D80CA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39</Pages>
  <Words>7784</Words>
  <Characters>44372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57</cp:revision>
  <dcterms:created xsi:type="dcterms:W3CDTF">2026-01-27T03:09:00Z</dcterms:created>
  <dcterms:modified xsi:type="dcterms:W3CDTF">2026-02-01T16:22:00Z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6ab4a42b-038a-4591-8772-248ef2800f0c</vt:lpwstr>
  </property>
</Properties>
</file>