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auto"/>
          <w:sz w:val="22"/>
          <w:szCs w:val="22"/>
        </w:rPr>
        <w:id w:val="-180052394"/>
        <w:docPartObj>
          <w:docPartGallery w:val="Cover Pages"/>
          <w:docPartUnique/>
        </w:docPartObj>
      </w:sdtPr>
      <w:sdtEndPr/>
      <w:sdtContent>
        <w:bookmarkStart w:id="0" w:name="_Toc212995161" w:displacedByCustomXml="prev"/>
        <w:p w14:paraId="1FB05016" w14:textId="555ECECF" w:rsidR="00B54F2A" w:rsidRPr="00E030A5" w:rsidRDefault="00B54F2A" w:rsidP="00062656">
          <w:pPr>
            <w:pStyle w:val="Heading2"/>
            <w:spacing w:before="360"/>
            <w:rPr>
              <w:rFonts w:ascii="Arial" w:hAnsi="Arial" w:cs="Arial"/>
              <w:sz w:val="22"/>
              <w:szCs w:val="22"/>
            </w:rPr>
          </w:pPr>
          <w:r w:rsidRPr="00E030A5">
            <w:rPr>
              <w:rFonts w:ascii="Arial" w:hAnsi="Arial" w:cs="Arial"/>
              <w:b/>
              <w:bCs/>
              <w:color w:val="003400"/>
              <w:sz w:val="22"/>
              <w:szCs w:val="22"/>
            </w:rPr>
            <w:t>Student Name: Tariq EL HASAN</w:t>
          </w:r>
          <w:bookmarkEnd w:id="0"/>
        </w:p>
        <w:p w14:paraId="49FD123D" w14:textId="77777777" w:rsidR="00B54F2A" w:rsidRPr="00E030A5" w:rsidRDefault="00B54F2A" w:rsidP="00B54F2A">
          <w:pPr>
            <w:rPr>
              <w:rFonts w:ascii="Arial" w:hAnsi="Arial" w:cs="Arial"/>
              <w:b/>
              <w:bCs/>
              <w:color w:val="003400"/>
            </w:rPr>
          </w:pPr>
          <w:r w:rsidRPr="00E030A5">
            <w:rPr>
              <w:rFonts w:ascii="Arial" w:hAnsi="Arial" w:cs="Arial"/>
              <w:b/>
              <w:bCs/>
              <w:color w:val="003400"/>
            </w:rPr>
            <w:t>Student ID Number:  2241014</w:t>
          </w:r>
        </w:p>
        <w:p w14:paraId="0CB19B7C" w14:textId="77777777" w:rsidR="00B54F2A" w:rsidRPr="00E030A5" w:rsidRDefault="00B54F2A" w:rsidP="00B54F2A">
          <w:pPr>
            <w:rPr>
              <w:rFonts w:ascii="Arial" w:hAnsi="Arial" w:cs="Arial"/>
              <w:b/>
              <w:bCs/>
              <w:color w:val="003400"/>
            </w:rPr>
          </w:pPr>
          <w:bookmarkStart w:id="1" w:name="_Int_o6Kt3gLa"/>
          <w:r w:rsidRPr="00E030A5">
            <w:rPr>
              <w:rFonts w:ascii="Arial" w:hAnsi="Arial" w:cs="Arial"/>
              <w:b/>
              <w:bCs/>
              <w:color w:val="003400"/>
            </w:rPr>
            <w:t>Programme: BA (HONS) Leadership and Management Skills for the workplace</w:t>
          </w:r>
          <w:bookmarkEnd w:id="1"/>
        </w:p>
        <w:p w14:paraId="14A6980D" w14:textId="77777777" w:rsidR="00B54F2A" w:rsidRPr="00E030A5" w:rsidRDefault="00B54F2A" w:rsidP="00B54F2A">
          <w:pPr>
            <w:rPr>
              <w:rFonts w:ascii="Arial" w:hAnsi="Arial" w:cs="Arial"/>
              <w:b/>
              <w:bCs/>
              <w:color w:val="003400"/>
            </w:rPr>
          </w:pPr>
          <w:r w:rsidRPr="00E030A5">
            <w:rPr>
              <w:rFonts w:ascii="Arial" w:hAnsi="Arial" w:cs="Arial"/>
              <w:b/>
              <w:bCs/>
              <w:color w:val="003400"/>
            </w:rPr>
            <w:t>Module code: LCL 6003</w:t>
          </w:r>
        </w:p>
        <w:p w14:paraId="5623E072" w14:textId="77777777" w:rsidR="00B54F2A" w:rsidRPr="00E030A5" w:rsidRDefault="00B54F2A" w:rsidP="00B54F2A">
          <w:pPr>
            <w:rPr>
              <w:rFonts w:ascii="Arial" w:hAnsi="Arial" w:cs="Arial"/>
              <w:b/>
              <w:bCs/>
              <w:color w:val="003400"/>
            </w:rPr>
          </w:pPr>
          <w:r w:rsidRPr="00E030A5">
            <w:rPr>
              <w:rFonts w:ascii="Arial" w:hAnsi="Arial" w:cs="Arial"/>
              <w:b/>
              <w:bCs/>
              <w:color w:val="003400"/>
            </w:rPr>
            <w:t>Module Teacher: OLU Adegbite</w:t>
          </w:r>
        </w:p>
        <w:p w14:paraId="26086DF0" w14:textId="4EA621DD" w:rsidR="00B54F2A" w:rsidRPr="00E030A5" w:rsidRDefault="00B54F2A" w:rsidP="00062656">
          <w:pPr>
            <w:spacing w:after="0"/>
            <w:rPr>
              <w:rFonts w:ascii="Arial" w:hAnsi="Arial" w:cs="Arial"/>
            </w:rPr>
          </w:pPr>
          <w:r w:rsidRPr="00E030A5">
            <w:rPr>
              <w:rFonts w:ascii="Arial" w:hAnsi="Arial" w:cs="Arial"/>
              <w:b/>
              <w:bCs/>
              <w:noProof/>
              <w:color w:val="003400"/>
            </w:rPr>
            <mc:AlternateContent>
              <mc:Choice Requires="wps">
                <w:drawing>
                  <wp:anchor distT="0" distB="0" distL="182880" distR="182880" simplePos="0" relativeHeight="251659264" behindDoc="0" locked="0" layoutInCell="1" allowOverlap="1" wp14:anchorId="00367198" wp14:editId="0F1557BB">
                    <wp:simplePos x="0" y="0"/>
                    <wp:positionH relativeFrom="margin">
                      <wp:posOffset>438150</wp:posOffset>
                    </wp:positionH>
                    <wp:positionV relativeFrom="page">
                      <wp:posOffset>3552825</wp:posOffset>
                    </wp:positionV>
                    <wp:extent cx="4686300" cy="62865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286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3F223D" w14:textId="622F2B79" w:rsidR="00B54F2A" w:rsidRDefault="00B54F2A" w:rsidP="00B54F2A">
                                <w:pPr>
                                  <w:rPr>
                                    <w:rFonts w:ascii="Arial" w:hAnsi="Arial" w:cs="Arial"/>
                                  </w:rPr>
                                </w:pPr>
                              </w:p>
                              <w:p w14:paraId="1747BCD0" w14:textId="77777777" w:rsidR="002B4958" w:rsidRDefault="002B4958" w:rsidP="00B54F2A">
                                <w:pPr>
                                  <w:jc w:val="center"/>
                                  <w:rPr>
                                    <w:rFonts w:ascii="Arial" w:hAnsi="Arial" w:cs="Arial"/>
                                    <w:b/>
                                    <w:bCs/>
                                    <w:color w:val="0070C0"/>
                                  </w:rPr>
                                </w:pPr>
                              </w:p>
                              <w:p w14:paraId="13117A8B" w14:textId="0E995A76" w:rsidR="00B54F2A" w:rsidRDefault="00B54F2A" w:rsidP="00B54F2A">
                                <w:pPr>
                                  <w:jc w:val="center"/>
                                  <w:rPr>
                                    <w:rFonts w:ascii="Arial" w:hAnsi="Arial" w:cs="Arial"/>
                                    <w:b/>
                                    <w:bCs/>
                                    <w:color w:val="003400"/>
                                  </w:rPr>
                                </w:pPr>
                                <w:r w:rsidRPr="002B4958">
                                  <w:rPr>
                                    <w:rFonts w:ascii="Arial" w:hAnsi="Arial" w:cs="Arial"/>
                                    <w:b/>
                                    <w:bCs/>
                                    <w:color w:val="003400"/>
                                  </w:rPr>
                                  <w:t>Cybersecurity Challenges at Marks and Spencer</w:t>
                                </w:r>
                              </w:p>
                              <w:p w14:paraId="4EF03E74" w14:textId="55082047" w:rsidR="00E030A5" w:rsidRPr="002B4958" w:rsidRDefault="00E030A5" w:rsidP="00B54F2A">
                                <w:pPr>
                                  <w:jc w:val="center"/>
                                  <w:rPr>
                                    <w:rFonts w:ascii="Arial" w:hAnsi="Arial" w:cs="Arial"/>
                                    <w:b/>
                                    <w:bCs/>
                                    <w:color w:val="003400"/>
                                  </w:rPr>
                                </w:pPr>
                                <w:r>
                                  <w:rPr>
                                    <w:rFonts w:ascii="Arial" w:hAnsi="Arial" w:cs="Arial"/>
                                    <w:b/>
                                    <w:bCs/>
                                    <w:color w:val="003400"/>
                                  </w:rPr>
                                  <w:t>And Solution</w:t>
                                </w:r>
                              </w:p>
                              <w:p w14:paraId="791C9084" w14:textId="77777777" w:rsidR="00B54F2A" w:rsidRPr="002B4958" w:rsidRDefault="00B54F2A" w:rsidP="00B54F2A">
                                <w:pPr>
                                  <w:jc w:val="center"/>
                                  <w:rPr>
                                    <w:rFonts w:ascii="Arial" w:hAnsi="Arial" w:cs="Arial"/>
                                    <w:b/>
                                    <w:bCs/>
                                    <w:color w:val="003400"/>
                                  </w:rPr>
                                </w:pPr>
                              </w:p>
                              <w:p w14:paraId="6CBB537C" w14:textId="77777777" w:rsidR="00E030A5" w:rsidRDefault="00E030A5" w:rsidP="002B4958">
                                <w:pPr>
                                  <w:pStyle w:val="NoSpacing"/>
                                  <w:spacing w:before="40" w:after="560" w:line="216" w:lineRule="auto"/>
                                  <w:jc w:val="center"/>
                                  <w:rPr>
                                    <w:rFonts w:ascii="Arial" w:hAnsi="Arial" w:cs="Arial"/>
                                    <w:b/>
                                    <w:bCs/>
                                    <w:color w:val="003400"/>
                                  </w:rPr>
                                </w:pPr>
                              </w:p>
                              <w:p w14:paraId="39FDE38E" w14:textId="77777777" w:rsidR="00E030A5" w:rsidRDefault="00E030A5" w:rsidP="002B4958">
                                <w:pPr>
                                  <w:pStyle w:val="NoSpacing"/>
                                  <w:spacing w:before="40" w:after="560" w:line="216" w:lineRule="auto"/>
                                  <w:jc w:val="center"/>
                                  <w:rPr>
                                    <w:rFonts w:ascii="Arial" w:hAnsi="Arial" w:cs="Arial"/>
                                    <w:b/>
                                    <w:bCs/>
                                    <w:color w:val="003400"/>
                                  </w:rPr>
                                </w:pPr>
                              </w:p>
                              <w:p w14:paraId="293F94C2" w14:textId="77777777" w:rsidR="00E030A5" w:rsidRDefault="00E030A5" w:rsidP="002B4958">
                                <w:pPr>
                                  <w:pStyle w:val="NoSpacing"/>
                                  <w:spacing w:before="40" w:after="560" w:line="216" w:lineRule="auto"/>
                                  <w:jc w:val="center"/>
                                  <w:rPr>
                                    <w:rFonts w:ascii="Arial" w:hAnsi="Arial" w:cs="Arial"/>
                                    <w:b/>
                                    <w:bCs/>
                                    <w:color w:val="003400"/>
                                  </w:rPr>
                                </w:pPr>
                              </w:p>
                              <w:p w14:paraId="634E0D7A" w14:textId="77777777" w:rsidR="00E030A5" w:rsidRDefault="00E030A5" w:rsidP="002B4958">
                                <w:pPr>
                                  <w:pStyle w:val="NoSpacing"/>
                                  <w:spacing w:before="40" w:after="560" w:line="216" w:lineRule="auto"/>
                                  <w:jc w:val="center"/>
                                  <w:rPr>
                                    <w:rFonts w:ascii="Arial" w:hAnsi="Arial" w:cs="Arial"/>
                                    <w:b/>
                                    <w:bCs/>
                                    <w:color w:val="003400"/>
                                  </w:rPr>
                                </w:pPr>
                              </w:p>
                              <w:p w14:paraId="611B70DF" w14:textId="77777777" w:rsidR="00E030A5" w:rsidRDefault="00E030A5" w:rsidP="002B4958">
                                <w:pPr>
                                  <w:pStyle w:val="NoSpacing"/>
                                  <w:spacing w:before="40" w:after="560" w:line="216" w:lineRule="auto"/>
                                  <w:jc w:val="center"/>
                                  <w:rPr>
                                    <w:rFonts w:ascii="Arial" w:hAnsi="Arial" w:cs="Arial"/>
                                    <w:b/>
                                    <w:bCs/>
                                    <w:color w:val="003400"/>
                                  </w:rPr>
                                </w:pPr>
                              </w:p>
                              <w:p w14:paraId="6D9152E0" w14:textId="77777777" w:rsidR="00E030A5" w:rsidRDefault="00E030A5" w:rsidP="002B4958">
                                <w:pPr>
                                  <w:pStyle w:val="NoSpacing"/>
                                  <w:spacing w:before="40" w:after="560" w:line="216" w:lineRule="auto"/>
                                  <w:jc w:val="center"/>
                                  <w:rPr>
                                    <w:rFonts w:ascii="Arial" w:hAnsi="Arial" w:cs="Arial"/>
                                    <w:b/>
                                    <w:bCs/>
                                    <w:color w:val="003400"/>
                                  </w:rPr>
                                </w:pPr>
                              </w:p>
                              <w:p w14:paraId="2C6E5400" w14:textId="697EA146" w:rsidR="00B54F2A" w:rsidRPr="002B4958" w:rsidRDefault="00CB381E" w:rsidP="002B4958">
                                <w:pPr>
                                  <w:pStyle w:val="NoSpacing"/>
                                  <w:spacing w:before="40" w:after="560" w:line="216" w:lineRule="auto"/>
                                  <w:jc w:val="center"/>
                                  <w:rPr>
                                    <w:rFonts w:ascii="Arial" w:hAnsi="Arial" w:cs="Arial"/>
                                    <w:b/>
                                    <w:bCs/>
                                    <w:color w:val="003400"/>
                                  </w:rPr>
                                </w:pPr>
                                <w:r w:rsidRPr="002B4958">
                                  <w:rPr>
                                    <w:rFonts w:ascii="Arial" w:hAnsi="Arial" w:cs="Arial"/>
                                    <w:b/>
                                    <w:bCs/>
                                    <w:color w:val="003400"/>
                                  </w:rPr>
                                  <w:t>U</w:t>
                                </w:r>
                                <w:r w:rsidR="002B4958" w:rsidRPr="002B4958">
                                  <w:rPr>
                                    <w:rFonts w:ascii="Arial" w:hAnsi="Arial" w:cs="Arial"/>
                                    <w:b/>
                                    <w:bCs/>
                                    <w:color w:val="003400"/>
                                  </w:rPr>
                                  <w:t>WTSD</w:t>
                                </w:r>
                              </w:p>
                              <w:p w14:paraId="3D5AC059" w14:textId="22CCBD00" w:rsidR="002B4958" w:rsidRPr="002B4958" w:rsidRDefault="002B4958" w:rsidP="002B4958">
                                <w:pPr>
                                  <w:pStyle w:val="NoSpacing"/>
                                  <w:spacing w:before="40" w:after="560" w:line="216" w:lineRule="auto"/>
                                  <w:jc w:val="center"/>
                                  <w:rPr>
                                    <w:rFonts w:ascii="Arial" w:hAnsi="Arial" w:cs="Arial"/>
                                    <w:b/>
                                    <w:bCs/>
                                    <w:color w:val="003400"/>
                                  </w:rPr>
                                </w:pPr>
                                <w:r w:rsidRPr="002B4958">
                                  <w:rPr>
                                    <w:rFonts w:ascii="Arial" w:hAnsi="Arial" w:cs="Arial"/>
                                    <w:b/>
                                    <w:bCs/>
                                    <w:color w:val="003400"/>
                                  </w:rPr>
                                  <w:t>Birmingham</w:t>
                                </w:r>
                              </w:p>
                              <w:p w14:paraId="477F4A55" w14:textId="03A6AE4D" w:rsidR="002B4958" w:rsidRPr="002B4958" w:rsidRDefault="002B4958" w:rsidP="002B4958">
                                <w:pPr>
                                  <w:pStyle w:val="NoSpacing"/>
                                  <w:spacing w:before="40" w:after="560" w:line="216" w:lineRule="auto"/>
                                  <w:jc w:val="center"/>
                                  <w:rPr>
                                    <w:rFonts w:ascii="Arial" w:hAnsi="Arial" w:cs="Arial"/>
                                    <w:b/>
                                    <w:bCs/>
                                    <w:color w:val="0070C0"/>
                                  </w:rPr>
                                </w:pPr>
                                <w:r w:rsidRPr="002B4958">
                                  <w:rPr>
                                    <w:rFonts w:ascii="Arial" w:hAnsi="Arial" w:cs="Arial"/>
                                    <w:b/>
                                    <w:bCs/>
                                    <w:color w:val="003400"/>
                                  </w:rPr>
                                  <w:t>NOVEMBER 2025</w:t>
                                </w:r>
                              </w:p>
                              <w:p w14:paraId="56285B84" w14:textId="0582AD0B" w:rsidR="00B54F2A" w:rsidRDefault="00B54F2A">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0367198" id="_x0000_t202" coordsize="21600,21600" o:spt="202" path="m,l,21600r21600,l21600,xe">
                    <v:stroke joinstyle="miter"/>
                    <v:path gradientshapeok="t" o:connecttype="rect"/>
                  </v:shapetype>
                  <v:shape id="Text Box 131" o:spid="_x0000_s1026" type="#_x0000_t202" style="position:absolute;margin-left:34.5pt;margin-top:279.75pt;width:369pt;height:495pt;z-index:251659264;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" filled="f" stroked="f" strokeweight=".5pt">
                    <v:textbox inset="0,0,0,0">
                      <w:txbxContent>
                        <w:p w14:paraId="6A3F223D" w14:textId="622F2B79" w:rsidR="00B54F2A" w:rsidRDefault="00B54F2A" w:rsidP="00B54F2A">
                          <w:pPr>
                            <w:rPr>
                              <w:rFonts w:ascii="Arial" w:hAnsi="Arial" w:cs="Arial"/>
                            </w:rPr>
                          </w:pPr>
                        </w:p>
                        <w:p w14:paraId="1747BCD0" w14:textId="77777777" w:rsidR="002B4958" w:rsidRDefault="002B4958" w:rsidP="00B54F2A">
                          <w:pPr>
                            <w:jc w:val="center"/>
                            <w:rPr>
                              <w:rFonts w:ascii="Arial" w:hAnsi="Arial" w:cs="Arial"/>
                              <w:b/>
                              <w:bCs/>
                              <w:color w:val="0070C0"/>
                            </w:rPr>
                          </w:pPr>
                        </w:p>
                        <w:p w14:paraId="13117A8B" w14:textId="0E995A76" w:rsidR="00B54F2A" w:rsidRDefault="00B54F2A" w:rsidP="00B54F2A">
                          <w:pPr>
                            <w:jc w:val="center"/>
                            <w:rPr>
                              <w:rFonts w:ascii="Arial" w:hAnsi="Arial" w:cs="Arial"/>
                              <w:b/>
                              <w:bCs/>
                              <w:color w:val="003400"/>
                            </w:rPr>
                          </w:pPr>
                          <w:r w:rsidRPr="002B4958">
                            <w:rPr>
                              <w:rFonts w:ascii="Arial" w:hAnsi="Arial" w:cs="Arial"/>
                              <w:b/>
                              <w:bCs/>
                              <w:color w:val="003400"/>
                            </w:rPr>
                            <w:t>Cybersecurity Challenges at Marks and Spencer</w:t>
                          </w:r>
                        </w:p>
                        <w:p w14:paraId="4EF03E74" w14:textId="55082047" w:rsidR="00E030A5" w:rsidRPr="002B4958" w:rsidRDefault="00E030A5" w:rsidP="00B54F2A">
                          <w:pPr>
                            <w:jc w:val="center"/>
                            <w:rPr>
                              <w:rFonts w:ascii="Arial" w:hAnsi="Arial" w:cs="Arial"/>
                              <w:b/>
                              <w:bCs/>
                              <w:color w:val="003400"/>
                            </w:rPr>
                          </w:pPr>
                          <w:r>
                            <w:rPr>
                              <w:rFonts w:ascii="Arial" w:hAnsi="Arial" w:cs="Arial"/>
                              <w:b/>
                              <w:bCs/>
                              <w:color w:val="003400"/>
                            </w:rPr>
                            <w:t>And Solution</w:t>
                          </w:r>
                        </w:p>
                        <w:p w14:paraId="791C9084" w14:textId="77777777" w:rsidR="00B54F2A" w:rsidRPr="002B4958" w:rsidRDefault="00B54F2A" w:rsidP="00B54F2A">
                          <w:pPr>
                            <w:jc w:val="center"/>
                            <w:rPr>
                              <w:rFonts w:ascii="Arial" w:hAnsi="Arial" w:cs="Arial"/>
                              <w:b/>
                              <w:bCs/>
                              <w:color w:val="003400"/>
                            </w:rPr>
                          </w:pPr>
                        </w:p>
                        <w:p w14:paraId="6CBB537C" w14:textId="77777777" w:rsidR="00E030A5" w:rsidRDefault="00E030A5" w:rsidP="002B4958">
                          <w:pPr>
                            <w:pStyle w:val="NoSpacing"/>
                            <w:spacing w:before="40" w:after="560" w:line="216" w:lineRule="auto"/>
                            <w:jc w:val="center"/>
                            <w:rPr>
                              <w:rFonts w:ascii="Arial" w:hAnsi="Arial" w:cs="Arial"/>
                              <w:b/>
                              <w:bCs/>
                              <w:color w:val="003400"/>
                            </w:rPr>
                          </w:pPr>
                        </w:p>
                        <w:p w14:paraId="39FDE38E" w14:textId="77777777" w:rsidR="00E030A5" w:rsidRDefault="00E030A5" w:rsidP="002B4958">
                          <w:pPr>
                            <w:pStyle w:val="NoSpacing"/>
                            <w:spacing w:before="40" w:after="560" w:line="216" w:lineRule="auto"/>
                            <w:jc w:val="center"/>
                            <w:rPr>
                              <w:rFonts w:ascii="Arial" w:hAnsi="Arial" w:cs="Arial"/>
                              <w:b/>
                              <w:bCs/>
                              <w:color w:val="003400"/>
                            </w:rPr>
                          </w:pPr>
                        </w:p>
                        <w:p w14:paraId="293F94C2" w14:textId="77777777" w:rsidR="00E030A5" w:rsidRDefault="00E030A5" w:rsidP="002B4958">
                          <w:pPr>
                            <w:pStyle w:val="NoSpacing"/>
                            <w:spacing w:before="40" w:after="560" w:line="216" w:lineRule="auto"/>
                            <w:jc w:val="center"/>
                            <w:rPr>
                              <w:rFonts w:ascii="Arial" w:hAnsi="Arial" w:cs="Arial"/>
                              <w:b/>
                              <w:bCs/>
                              <w:color w:val="003400"/>
                            </w:rPr>
                          </w:pPr>
                        </w:p>
                        <w:p w14:paraId="634E0D7A" w14:textId="77777777" w:rsidR="00E030A5" w:rsidRDefault="00E030A5" w:rsidP="002B4958">
                          <w:pPr>
                            <w:pStyle w:val="NoSpacing"/>
                            <w:spacing w:before="40" w:after="560" w:line="216" w:lineRule="auto"/>
                            <w:jc w:val="center"/>
                            <w:rPr>
                              <w:rFonts w:ascii="Arial" w:hAnsi="Arial" w:cs="Arial"/>
                              <w:b/>
                              <w:bCs/>
                              <w:color w:val="003400"/>
                            </w:rPr>
                          </w:pPr>
                        </w:p>
                        <w:p w14:paraId="611B70DF" w14:textId="77777777" w:rsidR="00E030A5" w:rsidRDefault="00E030A5" w:rsidP="002B4958">
                          <w:pPr>
                            <w:pStyle w:val="NoSpacing"/>
                            <w:spacing w:before="40" w:after="560" w:line="216" w:lineRule="auto"/>
                            <w:jc w:val="center"/>
                            <w:rPr>
                              <w:rFonts w:ascii="Arial" w:hAnsi="Arial" w:cs="Arial"/>
                              <w:b/>
                              <w:bCs/>
                              <w:color w:val="003400"/>
                            </w:rPr>
                          </w:pPr>
                        </w:p>
                        <w:p w14:paraId="6D9152E0" w14:textId="77777777" w:rsidR="00E030A5" w:rsidRDefault="00E030A5" w:rsidP="002B4958">
                          <w:pPr>
                            <w:pStyle w:val="NoSpacing"/>
                            <w:spacing w:before="40" w:after="560" w:line="216" w:lineRule="auto"/>
                            <w:jc w:val="center"/>
                            <w:rPr>
                              <w:rFonts w:ascii="Arial" w:hAnsi="Arial" w:cs="Arial"/>
                              <w:b/>
                              <w:bCs/>
                              <w:color w:val="003400"/>
                            </w:rPr>
                          </w:pPr>
                        </w:p>
                        <w:p w14:paraId="2C6E5400" w14:textId="697EA146" w:rsidR="00B54F2A" w:rsidRPr="002B4958" w:rsidRDefault="00CB381E" w:rsidP="002B4958">
                          <w:pPr>
                            <w:pStyle w:val="NoSpacing"/>
                            <w:spacing w:before="40" w:after="560" w:line="216" w:lineRule="auto"/>
                            <w:jc w:val="center"/>
                            <w:rPr>
                              <w:rFonts w:ascii="Arial" w:hAnsi="Arial" w:cs="Arial"/>
                              <w:b/>
                              <w:bCs/>
                              <w:color w:val="003400"/>
                            </w:rPr>
                          </w:pPr>
                          <w:r w:rsidRPr="002B4958">
                            <w:rPr>
                              <w:rFonts w:ascii="Arial" w:hAnsi="Arial" w:cs="Arial"/>
                              <w:b/>
                              <w:bCs/>
                              <w:color w:val="003400"/>
                            </w:rPr>
                            <w:t>U</w:t>
                          </w:r>
                          <w:r w:rsidR="002B4958" w:rsidRPr="002B4958">
                            <w:rPr>
                              <w:rFonts w:ascii="Arial" w:hAnsi="Arial" w:cs="Arial"/>
                              <w:b/>
                              <w:bCs/>
                              <w:color w:val="003400"/>
                            </w:rPr>
                            <w:t>WTSD</w:t>
                          </w:r>
                        </w:p>
                        <w:p w14:paraId="3D5AC059" w14:textId="22CCBD00" w:rsidR="002B4958" w:rsidRPr="002B4958" w:rsidRDefault="002B4958" w:rsidP="002B4958">
                          <w:pPr>
                            <w:pStyle w:val="NoSpacing"/>
                            <w:spacing w:before="40" w:after="560" w:line="216" w:lineRule="auto"/>
                            <w:jc w:val="center"/>
                            <w:rPr>
                              <w:rFonts w:ascii="Arial" w:hAnsi="Arial" w:cs="Arial"/>
                              <w:b/>
                              <w:bCs/>
                              <w:color w:val="003400"/>
                            </w:rPr>
                          </w:pPr>
                          <w:r w:rsidRPr="002B4958">
                            <w:rPr>
                              <w:rFonts w:ascii="Arial" w:hAnsi="Arial" w:cs="Arial"/>
                              <w:b/>
                              <w:bCs/>
                              <w:color w:val="003400"/>
                            </w:rPr>
                            <w:t>Birmingham</w:t>
                          </w:r>
                        </w:p>
                        <w:p w14:paraId="477F4A55" w14:textId="03A6AE4D" w:rsidR="002B4958" w:rsidRPr="002B4958" w:rsidRDefault="002B4958" w:rsidP="002B4958">
                          <w:pPr>
                            <w:pStyle w:val="NoSpacing"/>
                            <w:spacing w:before="40" w:after="560" w:line="216" w:lineRule="auto"/>
                            <w:jc w:val="center"/>
                            <w:rPr>
                              <w:rFonts w:ascii="Arial" w:hAnsi="Arial" w:cs="Arial"/>
                              <w:b/>
                              <w:bCs/>
                              <w:color w:val="0070C0"/>
                            </w:rPr>
                          </w:pPr>
                          <w:r w:rsidRPr="002B4958">
                            <w:rPr>
                              <w:rFonts w:ascii="Arial" w:hAnsi="Arial" w:cs="Arial"/>
                              <w:b/>
                              <w:bCs/>
                              <w:color w:val="003400"/>
                            </w:rPr>
                            <w:t>NOVEMBER 2025</w:t>
                          </w:r>
                        </w:p>
                        <w:p w14:paraId="56285B84" w14:textId="0582AD0B" w:rsidR="00B54F2A" w:rsidRDefault="00B54F2A">
                          <w:pPr>
                            <w:pStyle w:val="NoSpacing"/>
                            <w:spacing w:before="80" w:after="40"/>
                            <w:rPr>
                              <w:caps/>
                              <w:color w:val="A02B93" w:themeColor="accent5"/>
                              <w:sz w:val="24"/>
                              <w:szCs w:val="24"/>
                            </w:rPr>
                          </w:pPr>
                        </w:p>
                      </w:txbxContent>
                    </v:textbox>
                    <w10:wrap type="square" anchorx="margin" anchory="page"/>
                  </v:shape>
                </w:pict>
              </mc:Fallback>
            </mc:AlternateContent>
          </w:r>
          <w:r w:rsidRPr="00E030A5">
            <w:rPr>
              <w:rFonts w:ascii="Arial" w:hAnsi="Arial" w:cs="Arial"/>
              <w:b/>
              <w:bCs/>
              <w:color w:val="003400"/>
            </w:rPr>
            <w:t>Assignment Title: A strategic Change Plan</w:t>
          </w:r>
          <w:r w:rsidRPr="00E030A5">
            <w:rPr>
              <w:rFonts w:ascii="Arial" w:hAnsi="Arial" w:cs="Arial"/>
              <w:noProof/>
            </w:rPr>
            <mc:AlternateContent>
              <mc:Choice Requires="wps">
                <w:drawing>
                  <wp:anchor distT="0" distB="0" distL="114300" distR="114300" simplePos="0" relativeHeight="251657216" behindDoc="0" locked="0" layoutInCell="1" allowOverlap="1" wp14:anchorId="631C6E53" wp14:editId="54C1434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1-02T00:00:00Z">
                                    <w:dateFormat w:val="yyyy"/>
                                    <w:lid w:val="en-US"/>
                                    <w:storeMappedDataAs w:val="dateTime"/>
                                    <w:calendar w:val="gregorian"/>
                                  </w:date>
                                </w:sdtPr>
                                <w:sdtEndPr/>
                                <w:sdtContent>
                                  <w:p w14:paraId="654BAA1F" w14:textId="2EE5F68B" w:rsidR="00B54F2A" w:rsidRDefault="00CB381E">
                                    <w:pPr>
                                      <w:pStyle w:val="NoSpacing"/>
                                      <w:jc w:val="right"/>
                                      <w:rPr>
                                        <w:color w:val="FFFFFF" w:themeColor="background1"/>
                                        <w:sz w:val="24"/>
                                        <w:szCs w:val="24"/>
                                      </w:rPr>
                                    </w:pPr>
                                    <w:r>
                                      <w:rPr>
                                        <w:color w:val="FFFFFF" w:themeColor="background1"/>
                                        <w:sz w:val="24"/>
                                        <w:szCs w:val="24"/>
                                        <w:lang w:val="en-US"/>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1C6E53" id="Rectangle 132" o:spid="_x0000_s1027"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1-02T00:00:00Z">
                              <w:dateFormat w:val="yyyy"/>
                              <w:lid w:val="en-US"/>
                              <w:storeMappedDataAs w:val="dateTime"/>
                              <w:calendar w:val="gregorian"/>
                            </w:date>
                          </w:sdtPr>
                          <w:sdtEndPr/>
                          <w:sdtContent>
                            <w:p w14:paraId="654BAA1F" w14:textId="2EE5F68B" w:rsidR="00B54F2A" w:rsidRDefault="00CB381E">
                              <w:pPr>
                                <w:pStyle w:val="NoSpacing"/>
                                <w:jc w:val="right"/>
                                <w:rPr>
                                  <w:color w:val="FFFFFF" w:themeColor="background1"/>
                                  <w:sz w:val="24"/>
                                  <w:szCs w:val="24"/>
                                </w:rPr>
                              </w:pPr>
                              <w:r>
                                <w:rPr>
                                  <w:color w:val="FFFFFF" w:themeColor="background1"/>
                                  <w:sz w:val="24"/>
                                  <w:szCs w:val="24"/>
                                  <w:lang w:val="en-US"/>
                                </w:rPr>
                                <w:t>2025</w:t>
                              </w:r>
                            </w:p>
                          </w:sdtContent>
                        </w:sdt>
                      </w:txbxContent>
                    </v:textbox>
                    <w10:wrap anchorx="margin" anchory="page"/>
                  </v:rect>
                </w:pict>
              </mc:Fallback>
            </mc:AlternateContent>
          </w:r>
          <w:r w:rsidRPr="00E030A5">
            <w:rPr>
              <w:rFonts w:ascii="Arial" w:hAnsi="Arial" w:cs="Arial"/>
            </w:rPr>
            <w:br w:type="page"/>
          </w:r>
        </w:p>
      </w:sdtContent>
    </w:sdt>
    <w:sdt>
      <w:sdtPr>
        <w:rPr>
          <w:rFonts w:ascii="Arial" w:eastAsiaTheme="minorHAnsi" w:hAnsi="Arial" w:cs="Arial"/>
          <w:color w:val="auto"/>
          <w:kern w:val="2"/>
          <w:sz w:val="22"/>
          <w:szCs w:val="22"/>
          <w:lang w:val="en-GB"/>
          <w14:ligatures w14:val="standardContextual"/>
        </w:rPr>
        <w:id w:val="1196347154"/>
        <w:docPartObj>
          <w:docPartGallery w:val="Table of Contents"/>
          <w:docPartUnique/>
        </w:docPartObj>
      </w:sdtPr>
      <w:sdtEndPr>
        <w:rPr>
          <w:b/>
          <w:bCs/>
          <w:noProof/>
        </w:rPr>
      </w:sdtEndPr>
      <w:sdtContent>
        <w:p w14:paraId="1983245B" w14:textId="77777777" w:rsidR="008B091B" w:rsidRPr="00E030A5" w:rsidRDefault="00063960" w:rsidP="008B091B">
          <w:pPr>
            <w:pStyle w:val="TOCHeading"/>
            <w:rPr>
              <w:rFonts w:ascii="Arial" w:hAnsi="Arial" w:cs="Arial"/>
              <w:sz w:val="22"/>
              <w:szCs w:val="22"/>
            </w:rPr>
          </w:pPr>
          <w:r w:rsidRPr="00E030A5">
            <w:rPr>
              <w:rFonts w:ascii="Arial" w:hAnsi="Arial" w:cs="Arial"/>
              <w:sz w:val="22"/>
              <w:szCs w:val="22"/>
            </w:rPr>
            <w:t>Table of Contents</w:t>
          </w:r>
        </w:p>
        <w:p w14:paraId="123AC951" w14:textId="05A47D09" w:rsidR="00063960" w:rsidRPr="00E030A5" w:rsidRDefault="008B091B" w:rsidP="008B091B">
          <w:pPr>
            <w:pStyle w:val="TOCHeading"/>
            <w:rPr>
              <w:rFonts w:ascii="Arial" w:hAnsi="Arial" w:cs="Arial"/>
              <w:noProof/>
              <w:sz w:val="22"/>
              <w:szCs w:val="22"/>
            </w:rPr>
          </w:pPr>
          <w:r w:rsidRPr="00E030A5">
            <w:rPr>
              <w:rFonts w:ascii="Arial" w:hAnsi="Arial" w:cs="Arial"/>
              <w:sz w:val="22"/>
              <w:szCs w:val="22"/>
            </w:rPr>
            <w:t xml:space="preserve">  Table Contents……………………………………………………………………………........</w:t>
          </w:r>
          <w:r w:rsidR="00E72EE8">
            <w:rPr>
              <w:rFonts w:ascii="Arial" w:hAnsi="Arial" w:cs="Arial"/>
              <w:sz w:val="22"/>
              <w:szCs w:val="22"/>
            </w:rPr>
            <w:t>.</w:t>
          </w:r>
          <w:r w:rsidRPr="00E030A5">
            <w:rPr>
              <w:rFonts w:ascii="Arial" w:hAnsi="Arial" w:cs="Arial"/>
              <w:sz w:val="22"/>
              <w:szCs w:val="22"/>
            </w:rPr>
            <w:t>.....1</w:t>
          </w:r>
          <w:r w:rsidR="00063960" w:rsidRPr="00E030A5">
            <w:rPr>
              <w:rFonts w:ascii="Arial" w:hAnsi="Arial" w:cs="Arial"/>
              <w:sz w:val="22"/>
              <w:szCs w:val="22"/>
            </w:rPr>
            <w:fldChar w:fldCharType="begin"/>
          </w:r>
          <w:r w:rsidR="00063960" w:rsidRPr="00E030A5">
            <w:rPr>
              <w:rFonts w:ascii="Arial" w:hAnsi="Arial" w:cs="Arial"/>
              <w:sz w:val="22"/>
              <w:szCs w:val="22"/>
            </w:rPr>
            <w:instrText xml:space="preserve"> TOC \o "1-3" \h \z \u </w:instrText>
          </w:r>
          <w:r w:rsidR="00063960" w:rsidRPr="00E030A5">
            <w:rPr>
              <w:rFonts w:ascii="Arial" w:hAnsi="Arial" w:cs="Arial"/>
              <w:sz w:val="22"/>
              <w:szCs w:val="22"/>
            </w:rPr>
            <w:fldChar w:fldCharType="separate"/>
          </w:r>
        </w:p>
        <w:p w14:paraId="7449D83A" w14:textId="564CBF94" w:rsidR="00063960" w:rsidRPr="00E030A5" w:rsidRDefault="00063960">
          <w:pPr>
            <w:pStyle w:val="TOC2"/>
            <w:tabs>
              <w:tab w:val="right" w:leader="dot" w:pos="9016"/>
            </w:tabs>
            <w:rPr>
              <w:rFonts w:ascii="Arial" w:eastAsiaTheme="minorEastAsia" w:hAnsi="Arial" w:cs="Arial"/>
              <w:noProof/>
              <w:lang w:eastAsia="en-GB"/>
            </w:rPr>
          </w:pPr>
          <w:hyperlink w:anchor="_Toc212995163" w:history="1">
            <w:r w:rsidRPr="00E030A5">
              <w:rPr>
                <w:rStyle w:val="Hyperlink"/>
                <w:rFonts w:ascii="Arial" w:hAnsi="Arial" w:cs="Arial"/>
                <w:noProof/>
              </w:rPr>
              <w:t>Introduction:</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_Toc212995163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2</w:t>
            </w:r>
            <w:r w:rsidRPr="00E030A5">
              <w:rPr>
                <w:rFonts w:ascii="Arial" w:hAnsi="Arial" w:cs="Arial"/>
                <w:noProof/>
                <w:webHidden/>
              </w:rPr>
              <w:fldChar w:fldCharType="end"/>
            </w:r>
          </w:hyperlink>
        </w:p>
        <w:p w14:paraId="4FF924ED" w14:textId="4DEEE62D" w:rsidR="00063960" w:rsidRPr="00E030A5" w:rsidRDefault="00063960">
          <w:pPr>
            <w:pStyle w:val="TOC2"/>
            <w:tabs>
              <w:tab w:val="right" w:leader="dot" w:pos="9016"/>
            </w:tabs>
            <w:rPr>
              <w:rFonts w:ascii="Arial" w:eastAsiaTheme="minorEastAsia" w:hAnsi="Arial" w:cs="Arial"/>
              <w:noProof/>
              <w:lang w:eastAsia="en-GB"/>
            </w:rPr>
          </w:pPr>
          <w:hyperlink w:anchor="_Toc212995164" w:history="1">
            <w:r w:rsidRPr="00E030A5">
              <w:rPr>
                <w:rStyle w:val="Hyperlink"/>
                <w:rFonts w:ascii="Arial" w:hAnsi="Arial" w:cs="Arial"/>
                <w:noProof/>
              </w:rPr>
              <w:t>Identification of AI &amp; Cybersecurity Challenges by M&amp;S:</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_Toc212995164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2</w:t>
            </w:r>
            <w:r w:rsidRPr="00E030A5">
              <w:rPr>
                <w:rFonts w:ascii="Arial" w:hAnsi="Arial" w:cs="Arial"/>
                <w:noProof/>
                <w:webHidden/>
              </w:rPr>
              <w:fldChar w:fldCharType="end"/>
            </w:r>
          </w:hyperlink>
        </w:p>
        <w:p w14:paraId="240A7BAE" w14:textId="4382491E" w:rsidR="00063960" w:rsidRPr="00E030A5" w:rsidRDefault="00063960">
          <w:pPr>
            <w:pStyle w:val="TOC2"/>
            <w:tabs>
              <w:tab w:val="right" w:leader="dot" w:pos="9016"/>
            </w:tabs>
            <w:rPr>
              <w:rFonts w:ascii="Arial" w:eastAsiaTheme="minorEastAsia" w:hAnsi="Arial" w:cs="Arial"/>
              <w:noProof/>
              <w:lang w:eastAsia="en-GB"/>
            </w:rPr>
          </w:pPr>
          <w:hyperlink w:anchor="_Toc212995165" w:history="1">
            <w:r w:rsidRPr="00E030A5">
              <w:rPr>
                <w:rStyle w:val="Hyperlink"/>
                <w:rFonts w:ascii="Arial" w:hAnsi="Arial" w:cs="Arial"/>
                <w:noProof/>
              </w:rPr>
              <w:t>Research Aims, Objectives and Questions:</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_Toc212995165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3</w:t>
            </w:r>
            <w:r w:rsidRPr="00E030A5">
              <w:rPr>
                <w:rFonts w:ascii="Arial" w:hAnsi="Arial" w:cs="Arial"/>
                <w:noProof/>
                <w:webHidden/>
              </w:rPr>
              <w:fldChar w:fldCharType="end"/>
            </w:r>
          </w:hyperlink>
        </w:p>
        <w:p w14:paraId="4137850C" w14:textId="646644C0" w:rsidR="00063960" w:rsidRPr="00E030A5" w:rsidRDefault="00063960">
          <w:pPr>
            <w:pStyle w:val="TOC2"/>
            <w:tabs>
              <w:tab w:val="right" w:leader="dot" w:pos="9016"/>
            </w:tabs>
            <w:rPr>
              <w:rFonts w:ascii="Arial" w:eastAsiaTheme="minorEastAsia" w:hAnsi="Arial" w:cs="Arial"/>
              <w:noProof/>
              <w:lang w:eastAsia="en-GB"/>
            </w:rPr>
          </w:pPr>
          <w:hyperlink w:anchor="_Toc212995166" w:history="1">
            <w:r w:rsidRPr="00E030A5">
              <w:rPr>
                <w:rStyle w:val="Hyperlink"/>
                <w:rFonts w:ascii="Arial" w:hAnsi="Arial" w:cs="Arial"/>
                <w:noProof/>
              </w:rPr>
              <w:t>Preliminary Literature Review:</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_Toc212995166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5</w:t>
            </w:r>
            <w:r w:rsidRPr="00E030A5">
              <w:rPr>
                <w:rFonts w:ascii="Arial" w:hAnsi="Arial" w:cs="Arial"/>
                <w:noProof/>
                <w:webHidden/>
              </w:rPr>
              <w:fldChar w:fldCharType="end"/>
            </w:r>
          </w:hyperlink>
        </w:p>
        <w:p w14:paraId="09F7F81A" w14:textId="73CF31F9" w:rsidR="00063960" w:rsidRPr="00E030A5" w:rsidRDefault="00063960">
          <w:pPr>
            <w:pStyle w:val="TOC2"/>
            <w:tabs>
              <w:tab w:val="right" w:leader="dot" w:pos="9016"/>
            </w:tabs>
            <w:rPr>
              <w:rFonts w:ascii="Arial" w:eastAsiaTheme="minorEastAsia" w:hAnsi="Arial" w:cs="Arial"/>
              <w:noProof/>
              <w:lang w:eastAsia="en-GB"/>
            </w:rPr>
          </w:pPr>
          <w:hyperlink w:anchor="_Toc212995167" w:history="1">
            <w:r w:rsidRPr="00E030A5">
              <w:rPr>
                <w:rStyle w:val="Hyperlink"/>
                <w:rFonts w:ascii="Arial" w:hAnsi="Arial" w:cs="Arial"/>
                <w:noProof/>
              </w:rPr>
              <w:t>Research Methodology &amp;Design:</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_Toc212995167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6</w:t>
            </w:r>
            <w:r w:rsidRPr="00E030A5">
              <w:rPr>
                <w:rFonts w:ascii="Arial" w:hAnsi="Arial" w:cs="Arial"/>
                <w:noProof/>
                <w:webHidden/>
              </w:rPr>
              <w:fldChar w:fldCharType="end"/>
            </w:r>
          </w:hyperlink>
        </w:p>
        <w:p w14:paraId="08F5AFA7" w14:textId="475336A3" w:rsidR="00063960" w:rsidRPr="00E030A5" w:rsidRDefault="00063960">
          <w:pPr>
            <w:pStyle w:val="TOC2"/>
            <w:tabs>
              <w:tab w:val="right" w:leader="dot" w:pos="9016"/>
            </w:tabs>
            <w:rPr>
              <w:rFonts w:ascii="Arial" w:eastAsiaTheme="minorEastAsia" w:hAnsi="Arial" w:cs="Arial"/>
              <w:noProof/>
              <w:lang w:eastAsia="en-GB"/>
            </w:rPr>
          </w:pPr>
          <w:hyperlink w:anchor="_Toc212995168" w:history="1">
            <w:r w:rsidRPr="00E030A5">
              <w:rPr>
                <w:rStyle w:val="Hyperlink"/>
                <w:rFonts w:ascii="Arial" w:hAnsi="Arial" w:cs="Arial"/>
                <w:noProof/>
              </w:rPr>
              <w:t>The Potential Impact of the chosen approach and findings on Business Practices:</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_Toc212995168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6</w:t>
            </w:r>
            <w:r w:rsidRPr="00E030A5">
              <w:rPr>
                <w:rFonts w:ascii="Arial" w:hAnsi="Arial" w:cs="Arial"/>
                <w:noProof/>
                <w:webHidden/>
              </w:rPr>
              <w:fldChar w:fldCharType="end"/>
            </w:r>
          </w:hyperlink>
        </w:p>
        <w:p w14:paraId="5460419B" w14:textId="77EDD8C7" w:rsidR="00063960" w:rsidRPr="00E030A5" w:rsidRDefault="00063960">
          <w:pPr>
            <w:pStyle w:val="TOC2"/>
            <w:tabs>
              <w:tab w:val="right" w:leader="dot" w:pos="9016"/>
            </w:tabs>
            <w:rPr>
              <w:rFonts w:ascii="Arial" w:eastAsiaTheme="minorEastAsia" w:hAnsi="Arial" w:cs="Arial"/>
              <w:noProof/>
              <w:lang w:eastAsia="en-GB"/>
            </w:rPr>
          </w:pPr>
          <w:hyperlink w:anchor="_Toc212995169" w:history="1">
            <w:r w:rsidRPr="00E030A5">
              <w:rPr>
                <w:rStyle w:val="Hyperlink"/>
                <w:rFonts w:ascii="Arial" w:hAnsi="Arial" w:cs="Arial"/>
                <w:noProof/>
              </w:rPr>
              <w:t>Conclusion:</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_Toc212995169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8</w:t>
            </w:r>
            <w:r w:rsidRPr="00E030A5">
              <w:rPr>
                <w:rFonts w:ascii="Arial" w:hAnsi="Arial" w:cs="Arial"/>
                <w:noProof/>
                <w:webHidden/>
              </w:rPr>
              <w:fldChar w:fldCharType="end"/>
            </w:r>
          </w:hyperlink>
        </w:p>
        <w:p w14:paraId="0BC1AA08" w14:textId="2EC77FA2" w:rsidR="00063960" w:rsidRPr="00E030A5" w:rsidRDefault="00063960">
          <w:pPr>
            <w:pStyle w:val="TOC2"/>
            <w:tabs>
              <w:tab w:val="right" w:leader="dot" w:pos="9016"/>
            </w:tabs>
            <w:rPr>
              <w:rFonts w:ascii="Arial" w:eastAsiaTheme="minorEastAsia" w:hAnsi="Arial" w:cs="Arial"/>
              <w:noProof/>
              <w:lang w:eastAsia="en-GB"/>
            </w:rPr>
          </w:pPr>
          <w:hyperlink w:anchor="_Toc212995170" w:history="1">
            <w:r w:rsidRPr="00E030A5">
              <w:rPr>
                <w:rStyle w:val="Hyperlink"/>
                <w:rFonts w:ascii="Arial" w:hAnsi="Arial" w:cs="Arial"/>
                <w:noProof/>
              </w:rPr>
              <w:t>References:</w:t>
            </w:r>
            <w:r w:rsidRPr="00E030A5">
              <w:rPr>
                <w:rFonts w:ascii="Arial" w:hAnsi="Arial" w:cs="Arial"/>
                <w:noProof/>
                <w:webHidden/>
              </w:rPr>
              <w:tab/>
            </w:r>
            <w:r w:rsidRPr="00E030A5">
              <w:rPr>
                <w:rFonts w:ascii="Arial" w:hAnsi="Arial" w:cs="Arial"/>
                <w:noProof/>
                <w:webHidden/>
              </w:rPr>
              <w:fldChar w:fldCharType="begin"/>
            </w:r>
            <w:r w:rsidRPr="00E030A5">
              <w:rPr>
                <w:rFonts w:ascii="Arial" w:hAnsi="Arial" w:cs="Arial"/>
                <w:noProof/>
                <w:webHidden/>
              </w:rPr>
              <w:instrText xml:space="preserve"> PAGEREF _Toc212995170 \h </w:instrText>
            </w:r>
            <w:r w:rsidRPr="00E030A5">
              <w:rPr>
                <w:rFonts w:ascii="Arial" w:hAnsi="Arial" w:cs="Arial"/>
                <w:noProof/>
                <w:webHidden/>
              </w:rPr>
            </w:r>
            <w:r w:rsidRPr="00E030A5">
              <w:rPr>
                <w:rFonts w:ascii="Arial" w:hAnsi="Arial" w:cs="Arial"/>
                <w:noProof/>
                <w:webHidden/>
              </w:rPr>
              <w:fldChar w:fldCharType="separate"/>
            </w:r>
            <w:r w:rsidR="006009D9">
              <w:rPr>
                <w:rFonts w:ascii="Arial" w:hAnsi="Arial" w:cs="Arial"/>
                <w:noProof/>
                <w:webHidden/>
              </w:rPr>
              <w:t>9</w:t>
            </w:r>
            <w:r w:rsidRPr="00E030A5">
              <w:rPr>
                <w:rFonts w:ascii="Arial" w:hAnsi="Arial" w:cs="Arial"/>
                <w:noProof/>
                <w:webHidden/>
              </w:rPr>
              <w:fldChar w:fldCharType="end"/>
            </w:r>
          </w:hyperlink>
        </w:p>
        <w:p w14:paraId="168A3539" w14:textId="4DE8F25D" w:rsidR="00063960" w:rsidRPr="00E030A5" w:rsidRDefault="00063960">
          <w:pPr>
            <w:rPr>
              <w:rFonts w:ascii="Arial" w:hAnsi="Arial" w:cs="Arial"/>
            </w:rPr>
          </w:pPr>
          <w:r w:rsidRPr="00E030A5">
            <w:rPr>
              <w:rFonts w:ascii="Arial" w:hAnsi="Arial" w:cs="Arial"/>
              <w:b/>
              <w:bCs/>
              <w:noProof/>
            </w:rPr>
            <w:fldChar w:fldCharType="end"/>
          </w:r>
        </w:p>
      </w:sdtContent>
    </w:sdt>
    <w:p w14:paraId="0A7B0C33" w14:textId="77777777" w:rsidR="00552EFF" w:rsidRPr="00E030A5" w:rsidRDefault="00552EFF" w:rsidP="00F5778C">
      <w:pPr>
        <w:rPr>
          <w:rFonts w:ascii="Arial" w:hAnsi="Arial" w:cs="Arial"/>
        </w:rPr>
      </w:pPr>
    </w:p>
    <w:p w14:paraId="7CB73F02" w14:textId="77777777" w:rsidR="00552EFF" w:rsidRPr="00E030A5" w:rsidRDefault="00552EFF" w:rsidP="00F5778C">
      <w:pPr>
        <w:rPr>
          <w:rFonts w:ascii="Arial" w:hAnsi="Arial" w:cs="Arial"/>
        </w:rPr>
      </w:pPr>
    </w:p>
    <w:p w14:paraId="1B94531C" w14:textId="77777777" w:rsidR="00552EFF" w:rsidRPr="00E030A5" w:rsidRDefault="00552EFF" w:rsidP="00F5778C">
      <w:pPr>
        <w:rPr>
          <w:rFonts w:ascii="Arial" w:hAnsi="Arial" w:cs="Arial"/>
        </w:rPr>
      </w:pPr>
    </w:p>
    <w:p w14:paraId="08A126DE" w14:textId="77777777" w:rsidR="00552EFF" w:rsidRPr="00E030A5" w:rsidRDefault="00552EFF" w:rsidP="00F5778C">
      <w:pPr>
        <w:rPr>
          <w:rFonts w:ascii="Arial" w:hAnsi="Arial" w:cs="Arial"/>
        </w:rPr>
      </w:pPr>
    </w:p>
    <w:p w14:paraId="679F65FE" w14:textId="77777777" w:rsidR="00552EFF" w:rsidRPr="00E030A5" w:rsidRDefault="00552EFF" w:rsidP="00F5778C">
      <w:pPr>
        <w:rPr>
          <w:rFonts w:ascii="Arial" w:hAnsi="Arial" w:cs="Arial"/>
        </w:rPr>
      </w:pPr>
    </w:p>
    <w:p w14:paraId="735EF289" w14:textId="77777777" w:rsidR="00552EFF" w:rsidRPr="00E030A5" w:rsidRDefault="00552EFF" w:rsidP="00F5778C">
      <w:pPr>
        <w:rPr>
          <w:rFonts w:ascii="Arial" w:hAnsi="Arial" w:cs="Arial"/>
        </w:rPr>
      </w:pPr>
    </w:p>
    <w:p w14:paraId="2BDF97CC" w14:textId="77777777" w:rsidR="00552EFF" w:rsidRPr="00E030A5" w:rsidRDefault="00552EFF" w:rsidP="00F5778C">
      <w:pPr>
        <w:rPr>
          <w:rFonts w:ascii="Arial" w:hAnsi="Arial" w:cs="Arial"/>
        </w:rPr>
      </w:pPr>
    </w:p>
    <w:p w14:paraId="1532FFE2" w14:textId="77777777" w:rsidR="00552EFF" w:rsidRPr="00E030A5" w:rsidRDefault="00552EFF" w:rsidP="00F5778C">
      <w:pPr>
        <w:rPr>
          <w:rFonts w:ascii="Arial" w:hAnsi="Arial" w:cs="Arial"/>
        </w:rPr>
      </w:pPr>
    </w:p>
    <w:p w14:paraId="6FA1D1CA" w14:textId="77777777" w:rsidR="00552EFF" w:rsidRPr="00E030A5" w:rsidRDefault="00552EFF" w:rsidP="00F5778C">
      <w:pPr>
        <w:rPr>
          <w:rFonts w:ascii="Arial" w:hAnsi="Arial" w:cs="Arial"/>
        </w:rPr>
      </w:pPr>
    </w:p>
    <w:p w14:paraId="71F21C21" w14:textId="77777777" w:rsidR="00552EFF" w:rsidRPr="00E030A5" w:rsidRDefault="00552EFF" w:rsidP="00F5778C">
      <w:pPr>
        <w:rPr>
          <w:rFonts w:ascii="Arial" w:hAnsi="Arial" w:cs="Arial"/>
        </w:rPr>
      </w:pPr>
    </w:p>
    <w:p w14:paraId="355A2356" w14:textId="77777777" w:rsidR="00552EFF" w:rsidRPr="00E030A5" w:rsidRDefault="00552EFF" w:rsidP="00F5778C">
      <w:pPr>
        <w:rPr>
          <w:rFonts w:ascii="Arial" w:hAnsi="Arial" w:cs="Arial"/>
        </w:rPr>
      </w:pPr>
    </w:p>
    <w:p w14:paraId="52EE9179" w14:textId="77777777" w:rsidR="00552EFF" w:rsidRPr="00E030A5" w:rsidRDefault="00552EFF" w:rsidP="00F5778C">
      <w:pPr>
        <w:rPr>
          <w:rFonts w:ascii="Arial" w:hAnsi="Arial" w:cs="Arial"/>
        </w:rPr>
      </w:pPr>
    </w:p>
    <w:p w14:paraId="7B08B76B" w14:textId="77777777" w:rsidR="00552EFF" w:rsidRPr="00E030A5" w:rsidRDefault="00552EFF" w:rsidP="00F5778C">
      <w:pPr>
        <w:rPr>
          <w:rFonts w:ascii="Arial" w:hAnsi="Arial" w:cs="Arial"/>
        </w:rPr>
      </w:pPr>
    </w:p>
    <w:p w14:paraId="53EAB569" w14:textId="77777777" w:rsidR="00552EFF" w:rsidRPr="00E030A5" w:rsidRDefault="00552EFF" w:rsidP="00F5778C">
      <w:pPr>
        <w:rPr>
          <w:rFonts w:ascii="Arial" w:hAnsi="Arial" w:cs="Arial"/>
        </w:rPr>
      </w:pPr>
    </w:p>
    <w:p w14:paraId="690BEE2C" w14:textId="77777777" w:rsidR="00552EFF" w:rsidRPr="00E030A5" w:rsidRDefault="00552EFF" w:rsidP="00F5778C">
      <w:pPr>
        <w:rPr>
          <w:rFonts w:ascii="Arial" w:hAnsi="Arial" w:cs="Arial"/>
        </w:rPr>
      </w:pPr>
    </w:p>
    <w:p w14:paraId="33B0E64D" w14:textId="77777777" w:rsidR="00552EFF" w:rsidRPr="00E030A5" w:rsidRDefault="00552EFF" w:rsidP="00F5778C">
      <w:pPr>
        <w:rPr>
          <w:rFonts w:ascii="Arial" w:hAnsi="Arial" w:cs="Arial"/>
        </w:rPr>
      </w:pPr>
    </w:p>
    <w:p w14:paraId="5B1C0DDB" w14:textId="77777777" w:rsidR="00552EFF" w:rsidRPr="00E030A5" w:rsidRDefault="00552EFF" w:rsidP="00F5778C">
      <w:pPr>
        <w:rPr>
          <w:rFonts w:ascii="Arial" w:hAnsi="Arial" w:cs="Arial"/>
        </w:rPr>
      </w:pPr>
    </w:p>
    <w:p w14:paraId="33AEAEFC" w14:textId="77777777" w:rsidR="00552EFF" w:rsidRPr="00E030A5" w:rsidRDefault="00552EFF" w:rsidP="00F5778C">
      <w:pPr>
        <w:rPr>
          <w:rFonts w:ascii="Arial" w:hAnsi="Arial" w:cs="Arial"/>
        </w:rPr>
      </w:pPr>
    </w:p>
    <w:p w14:paraId="5D94412F" w14:textId="77777777" w:rsidR="00552EFF" w:rsidRPr="00E030A5" w:rsidRDefault="00552EFF" w:rsidP="00F5778C">
      <w:pPr>
        <w:rPr>
          <w:rFonts w:ascii="Arial" w:hAnsi="Arial" w:cs="Arial"/>
        </w:rPr>
      </w:pPr>
    </w:p>
    <w:p w14:paraId="7AAD0CEB" w14:textId="77777777" w:rsidR="00A321A4" w:rsidRPr="00E030A5" w:rsidRDefault="00A321A4" w:rsidP="00A321A4">
      <w:pPr>
        <w:rPr>
          <w:rFonts w:ascii="Arial" w:hAnsi="Arial" w:cs="Arial"/>
        </w:rPr>
      </w:pPr>
      <w:bookmarkStart w:id="2" w:name="_Toc212995162"/>
      <w:bookmarkStart w:id="3" w:name="_Hlk213177608"/>
    </w:p>
    <w:p w14:paraId="2C88C26E" w14:textId="77777777" w:rsidR="00A321A4" w:rsidRPr="00E030A5" w:rsidRDefault="00A321A4" w:rsidP="00A321A4">
      <w:pPr>
        <w:rPr>
          <w:rFonts w:ascii="Arial" w:hAnsi="Arial" w:cs="Arial"/>
        </w:rPr>
      </w:pPr>
    </w:p>
    <w:p w14:paraId="2C1539F1" w14:textId="77777777" w:rsidR="00A321A4" w:rsidRPr="00E030A5" w:rsidRDefault="00A321A4" w:rsidP="00A321A4">
      <w:pPr>
        <w:rPr>
          <w:rFonts w:ascii="Arial" w:hAnsi="Arial" w:cs="Arial"/>
        </w:rPr>
      </w:pPr>
    </w:p>
    <w:p w14:paraId="0F626919" w14:textId="77777777" w:rsidR="00A321A4" w:rsidRPr="00E030A5" w:rsidRDefault="00A321A4" w:rsidP="00A321A4">
      <w:pPr>
        <w:rPr>
          <w:rFonts w:ascii="Arial" w:hAnsi="Arial" w:cs="Arial"/>
        </w:rPr>
      </w:pPr>
    </w:p>
    <w:p w14:paraId="6FB27964" w14:textId="77777777" w:rsidR="00200D2A" w:rsidRPr="00E030A5" w:rsidRDefault="00200D2A" w:rsidP="00A321A4">
      <w:pPr>
        <w:rPr>
          <w:rFonts w:ascii="Arial" w:hAnsi="Arial" w:cs="Arial"/>
        </w:rPr>
      </w:pPr>
    </w:p>
    <w:p w14:paraId="4A4AB7B5" w14:textId="77777777" w:rsidR="00200D2A" w:rsidRPr="00E030A5" w:rsidRDefault="00200D2A" w:rsidP="00E030A5">
      <w:pPr>
        <w:pStyle w:val="Heading2"/>
        <w:jc w:val="center"/>
        <w:rPr>
          <w:rFonts w:ascii="Arial" w:hAnsi="Arial" w:cs="Arial"/>
          <w:sz w:val="28"/>
          <w:szCs w:val="28"/>
        </w:rPr>
      </w:pPr>
    </w:p>
    <w:p w14:paraId="0203AFBD" w14:textId="17ED6F27" w:rsidR="00E030A5" w:rsidRPr="00E030A5" w:rsidRDefault="00195628" w:rsidP="00E030A5">
      <w:pPr>
        <w:pStyle w:val="Heading2"/>
        <w:jc w:val="center"/>
        <w:rPr>
          <w:rFonts w:ascii="Arial" w:hAnsi="Arial" w:cs="Arial"/>
          <w:sz w:val="28"/>
          <w:szCs w:val="28"/>
        </w:rPr>
      </w:pPr>
      <w:r w:rsidRPr="00E030A5">
        <w:rPr>
          <w:rFonts w:ascii="Arial" w:hAnsi="Arial" w:cs="Arial"/>
          <w:sz w:val="28"/>
          <w:szCs w:val="28"/>
        </w:rPr>
        <w:t>C</w:t>
      </w:r>
      <w:r w:rsidR="00FE6CEE" w:rsidRPr="00E030A5">
        <w:rPr>
          <w:rFonts w:ascii="Arial" w:hAnsi="Arial" w:cs="Arial"/>
          <w:sz w:val="28"/>
          <w:szCs w:val="28"/>
        </w:rPr>
        <w:t xml:space="preserve">ybersecurity </w:t>
      </w:r>
      <w:r w:rsidR="006D33BA" w:rsidRPr="00E030A5">
        <w:rPr>
          <w:rFonts w:ascii="Arial" w:hAnsi="Arial" w:cs="Arial"/>
          <w:sz w:val="28"/>
          <w:szCs w:val="28"/>
        </w:rPr>
        <w:t>C</w:t>
      </w:r>
      <w:r w:rsidR="00FE6CEE" w:rsidRPr="00E030A5">
        <w:rPr>
          <w:rFonts w:ascii="Arial" w:hAnsi="Arial" w:cs="Arial"/>
          <w:sz w:val="28"/>
          <w:szCs w:val="28"/>
        </w:rPr>
        <w:t xml:space="preserve">hallenges </w:t>
      </w:r>
      <w:r w:rsidR="000A7BE0" w:rsidRPr="00E030A5">
        <w:rPr>
          <w:rFonts w:ascii="Arial" w:hAnsi="Arial" w:cs="Arial"/>
          <w:sz w:val="28"/>
          <w:szCs w:val="28"/>
        </w:rPr>
        <w:t>a</w:t>
      </w:r>
      <w:r w:rsidRPr="00E030A5">
        <w:rPr>
          <w:rFonts w:ascii="Arial" w:hAnsi="Arial" w:cs="Arial"/>
          <w:sz w:val="28"/>
          <w:szCs w:val="28"/>
        </w:rPr>
        <w:t xml:space="preserve">t </w:t>
      </w:r>
      <w:r w:rsidR="000A7BE0" w:rsidRPr="00E030A5">
        <w:rPr>
          <w:rFonts w:ascii="Arial" w:hAnsi="Arial" w:cs="Arial"/>
          <w:sz w:val="28"/>
          <w:szCs w:val="28"/>
        </w:rPr>
        <w:t>M</w:t>
      </w:r>
      <w:r w:rsidR="00E030A5" w:rsidRPr="00E030A5">
        <w:rPr>
          <w:rFonts w:ascii="Arial" w:hAnsi="Arial" w:cs="Arial"/>
          <w:sz w:val="28"/>
          <w:szCs w:val="28"/>
        </w:rPr>
        <w:t xml:space="preserve">ark and </w:t>
      </w:r>
      <w:r w:rsidR="000A7BE0" w:rsidRPr="00E030A5">
        <w:rPr>
          <w:rFonts w:ascii="Arial" w:hAnsi="Arial" w:cs="Arial"/>
          <w:sz w:val="28"/>
          <w:szCs w:val="28"/>
        </w:rPr>
        <w:t>S</w:t>
      </w:r>
      <w:r w:rsidR="00E030A5" w:rsidRPr="00E030A5">
        <w:rPr>
          <w:rFonts w:ascii="Arial" w:hAnsi="Arial" w:cs="Arial"/>
          <w:sz w:val="28"/>
          <w:szCs w:val="28"/>
        </w:rPr>
        <w:t>pencer</w:t>
      </w:r>
    </w:p>
    <w:p w14:paraId="18A062DE" w14:textId="37DB28E4" w:rsidR="00A321A4" w:rsidRPr="00E72EE8" w:rsidRDefault="000A7BE0" w:rsidP="00E72EE8">
      <w:pPr>
        <w:pStyle w:val="Heading2"/>
        <w:jc w:val="center"/>
        <w:rPr>
          <w:rFonts w:ascii="Arial" w:hAnsi="Arial" w:cs="Arial"/>
          <w:sz w:val="28"/>
          <w:szCs w:val="28"/>
        </w:rPr>
      </w:pPr>
      <w:r w:rsidRPr="00E030A5">
        <w:rPr>
          <w:rFonts w:ascii="Arial" w:hAnsi="Arial" w:cs="Arial"/>
          <w:sz w:val="28"/>
          <w:szCs w:val="28"/>
        </w:rPr>
        <w:t>and Solutions</w:t>
      </w:r>
      <w:bookmarkStart w:id="4" w:name="_Toc212995163"/>
      <w:bookmarkEnd w:id="2"/>
      <w:bookmarkEnd w:id="3"/>
    </w:p>
    <w:p w14:paraId="6E088C65" w14:textId="23B60311" w:rsidR="00587720" w:rsidRPr="00E030A5" w:rsidRDefault="001943D2" w:rsidP="00E030A5">
      <w:pPr>
        <w:pStyle w:val="Heading2"/>
        <w:rPr>
          <w:rFonts w:ascii="Arial" w:hAnsi="Arial" w:cs="Arial"/>
          <w:sz w:val="28"/>
          <w:szCs w:val="28"/>
        </w:rPr>
      </w:pPr>
      <w:r w:rsidRPr="00E030A5">
        <w:rPr>
          <w:rFonts w:ascii="Arial" w:hAnsi="Arial" w:cs="Arial"/>
          <w:sz w:val="28"/>
          <w:szCs w:val="28"/>
        </w:rPr>
        <w:t>Introduction:</w:t>
      </w:r>
      <w:bookmarkEnd w:id="4"/>
    </w:p>
    <w:p w14:paraId="2C204D2D" w14:textId="77777777" w:rsidR="00A321A4" w:rsidRPr="00E030A5" w:rsidRDefault="00A321A4" w:rsidP="00A321A4">
      <w:pPr>
        <w:rPr>
          <w:rFonts w:ascii="Arial" w:hAnsi="Arial" w:cs="Arial"/>
        </w:rPr>
      </w:pPr>
    </w:p>
    <w:p w14:paraId="124A2793" w14:textId="2DD64866" w:rsidR="00A321A4" w:rsidRPr="00E030A5" w:rsidRDefault="00A321A4" w:rsidP="00A321A4">
      <w:pPr>
        <w:spacing w:after="200" w:line="276" w:lineRule="auto"/>
        <w:rPr>
          <w:rFonts w:ascii="Arial" w:eastAsia="Calibri" w:hAnsi="Arial" w:cs="Arial"/>
          <w:kern w:val="0"/>
          <w:lang w:val="en-US"/>
          <w14:ligatures w14:val="none"/>
        </w:rPr>
      </w:pPr>
      <w:bookmarkStart w:id="5" w:name="_Toc212995164"/>
      <w:r w:rsidRPr="00E030A5">
        <w:rPr>
          <w:rFonts w:ascii="Arial" w:eastAsia="Calibri" w:hAnsi="Arial" w:cs="Arial"/>
          <w:kern w:val="0"/>
          <w:lang w:val="en-US"/>
          <w14:ligatures w14:val="none"/>
        </w:rPr>
        <w:t xml:space="preserve">Marks </w:t>
      </w:r>
      <w:r w:rsidR="0054588A">
        <w:rPr>
          <w:rFonts w:ascii="Arial" w:eastAsia="Calibri" w:hAnsi="Arial" w:cs="Arial"/>
          <w:kern w:val="0"/>
          <w:lang w:val="en-US"/>
          <w14:ligatures w14:val="none"/>
        </w:rPr>
        <w:t xml:space="preserve">and </w:t>
      </w:r>
      <w:r w:rsidRPr="00E030A5">
        <w:rPr>
          <w:rFonts w:ascii="Arial" w:eastAsia="Calibri" w:hAnsi="Arial" w:cs="Arial"/>
          <w:kern w:val="0"/>
          <w:lang w:val="en-US"/>
          <w14:ligatures w14:val="none"/>
        </w:rPr>
        <w:t xml:space="preserve">Spencer (M&amp;S) </w:t>
      </w:r>
      <w:r w:rsidR="00AC52C6" w:rsidRPr="00E030A5">
        <w:rPr>
          <w:rFonts w:ascii="Arial" w:eastAsia="Calibri" w:hAnsi="Arial" w:cs="Arial"/>
          <w:kern w:val="0"/>
          <w:lang w:val="en-US"/>
          <w14:ligatures w14:val="none"/>
        </w:rPr>
        <w:t>stand</w:t>
      </w:r>
      <w:r w:rsidRPr="00E030A5">
        <w:rPr>
          <w:rFonts w:ascii="Arial" w:eastAsia="Calibri" w:hAnsi="Arial" w:cs="Arial"/>
          <w:kern w:val="0"/>
          <w:lang w:val="en-US"/>
          <w14:ligatures w14:val="none"/>
        </w:rPr>
        <w:t xml:space="preserve"> as one of the premier retailers in the UK, yet it has encountered significant cybersecurity hurdles while pursuing AI-based innovations. </w:t>
      </w:r>
    </w:p>
    <w:p w14:paraId="46E15F2F" w14:textId="59B140A9" w:rsidR="00A321A4" w:rsidRPr="00E030A5" w:rsidRDefault="00A321A4" w:rsidP="00A321A4">
      <w:pPr>
        <w:spacing w:after="200" w:line="276" w:lineRule="auto"/>
        <w:rPr>
          <w:rFonts w:ascii="Arial" w:eastAsia="Calibri" w:hAnsi="Arial" w:cs="Arial"/>
          <w:kern w:val="0"/>
          <w:lang w:val="en-US"/>
          <w14:ligatures w14:val="none"/>
        </w:rPr>
      </w:pPr>
      <w:r w:rsidRPr="00E030A5">
        <w:rPr>
          <w:rFonts w:ascii="Arial" w:eastAsia="Calibri" w:hAnsi="Arial" w:cs="Arial"/>
          <w:kern w:val="0"/>
          <w:lang w:val="en-US"/>
          <w14:ligatures w14:val="none"/>
        </w:rPr>
        <w:t>During the Easter holiday in 2025, M</w:t>
      </w:r>
      <w:r w:rsidR="00AC52C6">
        <w:rPr>
          <w:rFonts w:ascii="Arial" w:eastAsia="Calibri" w:hAnsi="Arial" w:cs="Arial"/>
          <w:kern w:val="0"/>
          <w:lang w:val="en-US"/>
          <w14:ligatures w14:val="none"/>
        </w:rPr>
        <w:t xml:space="preserve">ark </w:t>
      </w:r>
      <w:r w:rsidR="0054588A">
        <w:rPr>
          <w:rFonts w:ascii="Arial" w:eastAsia="Calibri" w:hAnsi="Arial" w:cs="Arial"/>
          <w:kern w:val="0"/>
          <w:lang w:val="en-US"/>
          <w14:ligatures w14:val="none"/>
        </w:rPr>
        <w:t>and</w:t>
      </w:r>
      <w:r w:rsidR="00AC52C6">
        <w:rPr>
          <w:rFonts w:ascii="Arial" w:eastAsia="Calibri" w:hAnsi="Arial" w:cs="Arial"/>
          <w:kern w:val="0"/>
          <w:lang w:val="en-US"/>
          <w14:ligatures w14:val="none"/>
        </w:rPr>
        <w:t xml:space="preserve"> </w:t>
      </w:r>
      <w:r w:rsidRPr="00E030A5">
        <w:rPr>
          <w:rFonts w:ascii="Arial" w:eastAsia="Calibri" w:hAnsi="Arial" w:cs="Arial"/>
          <w:kern w:val="0"/>
          <w:lang w:val="en-US"/>
          <w14:ligatures w14:val="none"/>
        </w:rPr>
        <w:t>S</w:t>
      </w:r>
      <w:r w:rsidR="00AC52C6">
        <w:rPr>
          <w:rFonts w:ascii="Arial" w:eastAsia="Calibri" w:hAnsi="Arial" w:cs="Arial"/>
          <w:kern w:val="0"/>
          <w:lang w:val="en-US"/>
          <w14:ligatures w14:val="none"/>
        </w:rPr>
        <w:t>pencer</w:t>
      </w:r>
      <w:r w:rsidRPr="00E030A5">
        <w:rPr>
          <w:rFonts w:ascii="Arial" w:eastAsia="Calibri" w:hAnsi="Arial" w:cs="Arial"/>
          <w:kern w:val="0"/>
          <w:lang w:val="en-US"/>
          <w14:ligatures w14:val="none"/>
        </w:rPr>
        <w:t xml:space="preserve"> acknowledged that a cybersecurity breach resulted in the theft of its customers' personal information. The attackers utilized a dark web service known as Dragon Force to execute their assault (BBC, 2025).</w:t>
      </w:r>
    </w:p>
    <w:p w14:paraId="2D84D214" w14:textId="275AA03D" w:rsidR="00A321A4" w:rsidRPr="00E030A5" w:rsidRDefault="00A321A4" w:rsidP="00A321A4">
      <w:pPr>
        <w:spacing w:after="200" w:line="276" w:lineRule="auto"/>
        <w:rPr>
          <w:rFonts w:ascii="Arial" w:eastAsia="Calibri" w:hAnsi="Arial" w:cs="Arial"/>
          <w:kern w:val="0"/>
          <w:lang w:val="en-US"/>
          <w14:ligatures w14:val="none"/>
        </w:rPr>
      </w:pPr>
      <w:r w:rsidRPr="00E030A5">
        <w:rPr>
          <w:rFonts w:ascii="Arial" w:eastAsia="Calibri" w:hAnsi="Arial" w:cs="Arial"/>
          <w:kern w:val="0"/>
          <w:lang w:val="en-US"/>
          <w14:ligatures w14:val="none"/>
        </w:rPr>
        <w:t>M</w:t>
      </w:r>
      <w:r w:rsidR="00AC52C6">
        <w:rPr>
          <w:rFonts w:ascii="Arial" w:eastAsia="Calibri" w:hAnsi="Arial" w:cs="Arial"/>
          <w:kern w:val="0"/>
          <w:lang w:val="en-US"/>
          <w14:ligatures w14:val="none"/>
        </w:rPr>
        <w:t xml:space="preserve">ark </w:t>
      </w:r>
      <w:r w:rsidRPr="00E030A5">
        <w:rPr>
          <w:rFonts w:ascii="Arial" w:eastAsia="Calibri" w:hAnsi="Arial" w:cs="Arial"/>
          <w:kern w:val="0"/>
          <w:lang w:val="en-US"/>
          <w14:ligatures w14:val="none"/>
        </w:rPr>
        <w:t>S</w:t>
      </w:r>
      <w:r w:rsidR="00AC52C6">
        <w:rPr>
          <w:rFonts w:ascii="Arial" w:eastAsia="Calibri" w:hAnsi="Arial" w:cs="Arial"/>
          <w:kern w:val="0"/>
          <w:lang w:val="en-US"/>
          <w14:ligatures w14:val="none"/>
        </w:rPr>
        <w:t>pencer</w:t>
      </w:r>
      <w:r w:rsidRPr="00E030A5">
        <w:rPr>
          <w:rFonts w:ascii="Arial" w:eastAsia="Calibri" w:hAnsi="Arial" w:cs="Arial"/>
          <w:kern w:val="0"/>
          <w:lang w:val="en-US"/>
          <w14:ligatures w14:val="none"/>
        </w:rPr>
        <w:t xml:space="preserve"> faces various critical cybersecurity issues as an enterprise, including safeguarding its customer data hub and managing the complexities of its supply chain and third-party risks. </w:t>
      </w:r>
    </w:p>
    <w:p w14:paraId="43B7BBDA" w14:textId="77777777" w:rsidR="00A321A4" w:rsidRPr="00E030A5" w:rsidRDefault="00A321A4" w:rsidP="00A321A4">
      <w:pPr>
        <w:spacing w:after="200" w:line="276" w:lineRule="auto"/>
        <w:rPr>
          <w:rFonts w:ascii="Arial" w:eastAsia="Calibri" w:hAnsi="Arial" w:cs="Arial"/>
          <w:kern w:val="0"/>
          <w:lang w:val="en-US"/>
          <w14:ligatures w14:val="none"/>
        </w:rPr>
      </w:pPr>
      <w:r w:rsidRPr="00E030A5">
        <w:rPr>
          <w:rFonts w:ascii="Arial" w:eastAsia="Calibri" w:hAnsi="Arial" w:cs="Arial"/>
          <w:kern w:val="0"/>
          <w:lang w:val="en-US"/>
          <w14:ligatures w14:val="none"/>
        </w:rPr>
        <w:t>The use of multiple channels not only heightens vulnerability to attacks but also escalates both regulatory and reputational risks.</w:t>
      </w:r>
    </w:p>
    <w:p w14:paraId="51A84334" w14:textId="5AC20499" w:rsidR="00A321A4" w:rsidRPr="00E030A5" w:rsidRDefault="00A321A4" w:rsidP="00A321A4">
      <w:pPr>
        <w:spacing w:after="200" w:line="276" w:lineRule="auto"/>
        <w:rPr>
          <w:rFonts w:ascii="Arial" w:eastAsia="Calibri" w:hAnsi="Arial" w:cs="Arial"/>
          <w:kern w:val="0"/>
          <w:lang w:val="en-US"/>
          <w14:ligatures w14:val="none"/>
        </w:rPr>
      </w:pPr>
      <w:r w:rsidRPr="00E030A5">
        <w:rPr>
          <w:rFonts w:ascii="Arial" w:eastAsia="Calibri" w:hAnsi="Arial" w:cs="Arial"/>
          <w:kern w:val="0"/>
          <w:lang w:val="en-US"/>
          <w14:ligatures w14:val="none"/>
        </w:rPr>
        <w:t xml:space="preserve">The company's operations, such as contactless payments, suffered disruptions due to this incident. Additionally, Click &amp; Collect services </w:t>
      </w:r>
      <w:r w:rsidR="00200D2A" w:rsidRPr="00E030A5">
        <w:rPr>
          <w:rFonts w:ascii="Arial" w:eastAsia="Calibri" w:hAnsi="Arial" w:cs="Arial"/>
          <w:kern w:val="0"/>
          <w:lang w:val="en-US"/>
          <w14:ligatures w14:val="none"/>
        </w:rPr>
        <w:t>were delayed</w:t>
      </w:r>
      <w:r w:rsidRPr="00E030A5">
        <w:rPr>
          <w:rFonts w:ascii="Arial" w:eastAsia="Calibri" w:hAnsi="Arial" w:cs="Arial"/>
          <w:kern w:val="0"/>
          <w:lang w:val="en-US"/>
          <w14:ligatures w14:val="none"/>
        </w:rPr>
        <w:t xml:space="preserve">, and weaknesses within third-party systems significantly impacted the supply chain. </w:t>
      </w:r>
    </w:p>
    <w:p w14:paraId="7CEBBBE2" w14:textId="6E63BA8D" w:rsidR="00A321A4" w:rsidRPr="00E030A5" w:rsidRDefault="00A321A4" w:rsidP="00A321A4">
      <w:pPr>
        <w:spacing w:after="200" w:line="276" w:lineRule="auto"/>
        <w:rPr>
          <w:rFonts w:ascii="Arial" w:eastAsia="Calibri" w:hAnsi="Arial" w:cs="Arial"/>
          <w:kern w:val="0"/>
          <w:lang w:val="en-US"/>
          <w14:ligatures w14:val="none"/>
        </w:rPr>
      </w:pPr>
      <w:r w:rsidRPr="00E030A5">
        <w:rPr>
          <w:rFonts w:ascii="Arial" w:eastAsia="Calibri" w:hAnsi="Arial" w:cs="Arial"/>
          <w:kern w:val="0"/>
          <w:lang w:val="en-US"/>
          <w14:ligatures w14:val="none"/>
        </w:rPr>
        <w:t xml:space="preserve">Financially, the attack imposed substantial losses, estimated at around £300 million in profit. Although M&amp;S's customer data remained intact during this breach, customer </w:t>
      </w:r>
      <w:r w:rsidR="00200D2A" w:rsidRPr="00E030A5">
        <w:rPr>
          <w:rFonts w:ascii="Arial" w:eastAsia="Calibri" w:hAnsi="Arial" w:cs="Arial"/>
          <w:kern w:val="0"/>
          <w:lang w:val="en-US"/>
          <w14:ligatures w14:val="none"/>
        </w:rPr>
        <w:t>trust was</w:t>
      </w:r>
      <w:r w:rsidRPr="00E030A5">
        <w:rPr>
          <w:rFonts w:ascii="Arial" w:eastAsia="Calibri" w:hAnsi="Arial" w:cs="Arial"/>
          <w:kern w:val="0"/>
          <w:lang w:val="en-US"/>
          <w14:ligatures w14:val="none"/>
        </w:rPr>
        <w:t xml:space="preserve"> </w:t>
      </w:r>
      <w:r w:rsidR="00200D2A" w:rsidRPr="00E030A5">
        <w:rPr>
          <w:rFonts w:ascii="Arial" w:eastAsia="Calibri" w:hAnsi="Arial" w:cs="Arial"/>
          <w:kern w:val="0"/>
          <w:lang w:val="en-US"/>
          <w14:ligatures w14:val="none"/>
        </w:rPr>
        <w:t>significantly shaken</w:t>
      </w:r>
      <w:r w:rsidRPr="00E030A5">
        <w:rPr>
          <w:rFonts w:ascii="Arial" w:eastAsia="Calibri" w:hAnsi="Arial" w:cs="Arial"/>
          <w:kern w:val="0"/>
          <w:lang w:val="en-US"/>
          <w14:ligatures w14:val="none"/>
        </w:rPr>
        <w:t>. The personal data at M</w:t>
      </w:r>
      <w:r w:rsidR="00AC52C6">
        <w:rPr>
          <w:rFonts w:ascii="Arial" w:eastAsia="Calibri" w:hAnsi="Arial" w:cs="Arial"/>
          <w:kern w:val="0"/>
          <w:lang w:val="en-US"/>
          <w14:ligatures w14:val="none"/>
        </w:rPr>
        <w:t xml:space="preserve">ark and </w:t>
      </w:r>
      <w:r w:rsidRPr="00E030A5">
        <w:rPr>
          <w:rFonts w:ascii="Arial" w:eastAsia="Calibri" w:hAnsi="Arial" w:cs="Arial"/>
          <w:kern w:val="0"/>
          <w:lang w:val="en-US"/>
          <w14:ligatures w14:val="none"/>
        </w:rPr>
        <w:t>S</w:t>
      </w:r>
      <w:r w:rsidR="00AC52C6">
        <w:rPr>
          <w:rFonts w:ascii="Arial" w:eastAsia="Calibri" w:hAnsi="Arial" w:cs="Arial"/>
          <w:kern w:val="0"/>
          <w:lang w:val="en-US"/>
          <w14:ligatures w14:val="none"/>
        </w:rPr>
        <w:t>pencer</w:t>
      </w:r>
      <w:r w:rsidRPr="00E030A5">
        <w:rPr>
          <w:rFonts w:ascii="Arial" w:eastAsia="Calibri" w:hAnsi="Arial" w:cs="Arial"/>
          <w:kern w:val="0"/>
          <w:lang w:val="en-US"/>
          <w14:ligatures w14:val="none"/>
        </w:rPr>
        <w:t xml:space="preserve"> </w:t>
      </w:r>
      <w:r w:rsidR="00200D2A" w:rsidRPr="00E030A5">
        <w:rPr>
          <w:rFonts w:ascii="Arial" w:eastAsia="Calibri" w:hAnsi="Arial" w:cs="Arial"/>
          <w:kern w:val="0"/>
          <w:lang w:val="en-US"/>
          <w14:ligatures w14:val="none"/>
        </w:rPr>
        <w:t>is centralized</w:t>
      </w:r>
      <w:r w:rsidRPr="00E030A5">
        <w:rPr>
          <w:rFonts w:ascii="Arial" w:eastAsia="Calibri" w:hAnsi="Arial" w:cs="Arial"/>
          <w:kern w:val="0"/>
          <w:lang w:val="en-US"/>
          <w14:ligatures w14:val="none"/>
        </w:rPr>
        <w:t xml:space="preserve"> and integrated with a global supply chain network. This setup enhances employees' access to data but simultaneously creates an appealing target for cyber threats.</w:t>
      </w:r>
    </w:p>
    <w:p w14:paraId="040F7201" w14:textId="35AA44E0" w:rsidR="001460D5" w:rsidRPr="00E72EE8" w:rsidRDefault="001460D5" w:rsidP="00E72EE8">
      <w:pPr>
        <w:pStyle w:val="Heading2"/>
        <w:rPr>
          <w:rFonts w:ascii="Arial" w:hAnsi="Arial" w:cs="Arial"/>
          <w:sz w:val="28"/>
          <w:szCs w:val="28"/>
        </w:rPr>
      </w:pPr>
      <w:r w:rsidRPr="00E72EE8">
        <w:rPr>
          <w:rFonts w:ascii="Arial" w:hAnsi="Arial" w:cs="Arial"/>
          <w:sz w:val="28"/>
          <w:szCs w:val="28"/>
        </w:rPr>
        <w:t xml:space="preserve">Identification of </w:t>
      </w:r>
      <w:r w:rsidR="002D40F9" w:rsidRPr="00E72EE8">
        <w:rPr>
          <w:rFonts w:ascii="Arial" w:hAnsi="Arial" w:cs="Arial"/>
          <w:sz w:val="28"/>
          <w:szCs w:val="28"/>
        </w:rPr>
        <w:t>AI &amp; Cybersecurity Challenges by M</w:t>
      </w:r>
      <w:r w:rsidR="00AC52C6">
        <w:rPr>
          <w:rFonts w:ascii="Arial" w:hAnsi="Arial" w:cs="Arial"/>
          <w:sz w:val="28"/>
          <w:szCs w:val="28"/>
        </w:rPr>
        <w:t xml:space="preserve">ark </w:t>
      </w:r>
      <w:r w:rsidR="002D40F9" w:rsidRPr="00E72EE8">
        <w:rPr>
          <w:rFonts w:ascii="Arial" w:hAnsi="Arial" w:cs="Arial"/>
          <w:sz w:val="28"/>
          <w:szCs w:val="28"/>
        </w:rPr>
        <w:t>S</w:t>
      </w:r>
      <w:bookmarkEnd w:id="5"/>
      <w:r w:rsidR="00AC52C6">
        <w:rPr>
          <w:rFonts w:ascii="Arial" w:hAnsi="Arial" w:cs="Arial"/>
          <w:sz w:val="28"/>
          <w:szCs w:val="28"/>
        </w:rPr>
        <w:t>pencer</w:t>
      </w:r>
      <w:r w:rsidR="005C0093">
        <w:rPr>
          <w:rFonts w:ascii="Arial" w:hAnsi="Arial" w:cs="Arial"/>
          <w:sz w:val="28"/>
          <w:szCs w:val="28"/>
        </w:rPr>
        <w:t>:</w:t>
      </w:r>
    </w:p>
    <w:p w14:paraId="48EF74A4" w14:textId="77777777" w:rsidR="00120748" w:rsidRDefault="00A321A4" w:rsidP="00A321A4">
      <w:pPr>
        <w:pStyle w:val="NormalWeb"/>
        <w:rPr>
          <w:rFonts w:ascii="Arial" w:hAnsi="Arial" w:cs="Arial"/>
          <w:sz w:val="22"/>
          <w:szCs w:val="22"/>
        </w:rPr>
      </w:pPr>
      <w:r w:rsidRPr="00E030A5">
        <w:rPr>
          <w:rFonts w:ascii="Arial" w:hAnsi="Arial" w:cs="Arial"/>
          <w:sz w:val="22"/>
          <w:szCs w:val="22"/>
        </w:rPr>
        <w:t>This research is about the subject of AI cybersecurity challenges at M</w:t>
      </w:r>
      <w:r w:rsidR="005C0093">
        <w:rPr>
          <w:rFonts w:ascii="Arial" w:hAnsi="Arial" w:cs="Arial"/>
          <w:sz w:val="22"/>
          <w:szCs w:val="22"/>
        </w:rPr>
        <w:t xml:space="preserve">ark and </w:t>
      </w:r>
      <w:r w:rsidRPr="00E030A5">
        <w:rPr>
          <w:rFonts w:ascii="Arial" w:hAnsi="Arial" w:cs="Arial"/>
          <w:sz w:val="22"/>
          <w:szCs w:val="22"/>
        </w:rPr>
        <w:t>S</w:t>
      </w:r>
      <w:r w:rsidR="005C0093">
        <w:rPr>
          <w:rFonts w:ascii="Arial" w:hAnsi="Arial" w:cs="Arial"/>
          <w:sz w:val="22"/>
          <w:szCs w:val="22"/>
        </w:rPr>
        <w:t>pencer</w:t>
      </w:r>
      <w:r w:rsidR="00120748">
        <w:rPr>
          <w:rFonts w:ascii="Arial" w:hAnsi="Arial" w:cs="Arial"/>
          <w:sz w:val="22"/>
          <w:szCs w:val="22"/>
        </w:rPr>
        <w:t>,</w:t>
      </w:r>
    </w:p>
    <w:p w14:paraId="70F8B9D8" w14:textId="7DAD5BFD" w:rsidR="00A321A4" w:rsidRPr="00E030A5" w:rsidRDefault="00A321A4" w:rsidP="00A321A4">
      <w:pPr>
        <w:pStyle w:val="NormalWeb"/>
        <w:rPr>
          <w:rFonts w:ascii="Arial" w:hAnsi="Arial" w:cs="Arial"/>
          <w:sz w:val="22"/>
          <w:szCs w:val="22"/>
        </w:rPr>
      </w:pPr>
      <w:r w:rsidRPr="00E030A5">
        <w:rPr>
          <w:rFonts w:ascii="Arial" w:hAnsi="Arial" w:cs="Arial"/>
          <w:sz w:val="22"/>
          <w:szCs w:val="22"/>
        </w:rPr>
        <w:t>The cybersecurity &amp; AI challenges at M</w:t>
      </w:r>
      <w:r w:rsidR="00120748">
        <w:rPr>
          <w:rFonts w:ascii="Arial" w:hAnsi="Arial" w:cs="Arial"/>
          <w:sz w:val="22"/>
          <w:szCs w:val="22"/>
        </w:rPr>
        <w:t xml:space="preserve">ark and </w:t>
      </w:r>
      <w:r w:rsidRPr="00E030A5">
        <w:rPr>
          <w:rFonts w:ascii="Arial" w:hAnsi="Arial" w:cs="Arial"/>
          <w:sz w:val="22"/>
          <w:szCs w:val="22"/>
        </w:rPr>
        <w:t>S</w:t>
      </w:r>
      <w:r w:rsidR="00120748">
        <w:rPr>
          <w:rFonts w:ascii="Arial" w:hAnsi="Arial" w:cs="Arial"/>
          <w:sz w:val="22"/>
          <w:szCs w:val="22"/>
        </w:rPr>
        <w:t>pencer</w:t>
      </w:r>
      <w:r w:rsidRPr="00E030A5">
        <w:rPr>
          <w:rFonts w:ascii="Arial" w:hAnsi="Arial" w:cs="Arial"/>
          <w:sz w:val="22"/>
          <w:szCs w:val="22"/>
        </w:rPr>
        <w:t xml:space="preserve"> need to be addressed, as they affect the stability of whole business operations and can damage the position of M</w:t>
      </w:r>
      <w:r w:rsidR="00120748">
        <w:rPr>
          <w:rFonts w:ascii="Arial" w:hAnsi="Arial" w:cs="Arial"/>
          <w:sz w:val="22"/>
          <w:szCs w:val="22"/>
        </w:rPr>
        <w:t>ark and</w:t>
      </w:r>
      <w:r w:rsidR="00841B13">
        <w:rPr>
          <w:rFonts w:ascii="Arial" w:hAnsi="Arial" w:cs="Arial"/>
          <w:sz w:val="22"/>
          <w:szCs w:val="22"/>
        </w:rPr>
        <w:t xml:space="preserve"> </w:t>
      </w:r>
      <w:r w:rsidRPr="00E030A5">
        <w:rPr>
          <w:rFonts w:ascii="Arial" w:hAnsi="Arial" w:cs="Arial"/>
          <w:sz w:val="22"/>
          <w:szCs w:val="22"/>
        </w:rPr>
        <w:t>S</w:t>
      </w:r>
      <w:r w:rsidR="00841B13">
        <w:rPr>
          <w:rFonts w:ascii="Arial" w:hAnsi="Arial" w:cs="Arial"/>
          <w:sz w:val="22"/>
          <w:szCs w:val="22"/>
        </w:rPr>
        <w:t>pencer</w:t>
      </w:r>
      <w:r w:rsidRPr="00E030A5">
        <w:rPr>
          <w:rFonts w:ascii="Arial" w:hAnsi="Arial" w:cs="Arial"/>
          <w:sz w:val="22"/>
          <w:szCs w:val="22"/>
        </w:rPr>
        <w:t xml:space="preserve"> in the retail market.</w:t>
      </w:r>
    </w:p>
    <w:p w14:paraId="54EC0CFC" w14:textId="0D97174A" w:rsidR="00A321A4" w:rsidRPr="00E030A5" w:rsidRDefault="00A321A4" w:rsidP="00A321A4">
      <w:pPr>
        <w:pStyle w:val="NormalWeb"/>
        <w:rPr>
          <w:rFonts w:ascii="Arial" w:hAnsi="Arial" w:cs="Arial"/>
          <w:sz w:val="22"/>
          <w:szCs w:val="22"/>
        </w:rPr>
      </w:pPr>
      <w:r w:rsidRPr="00E030A5">
        <w:rPr>
          <w:rFonts w:ascii="Arial" w:hAnsi="Arial" w:cs="Arial"/>
          <w:sz w:val="22"/>
          <w:szCs w:val="22"/>
        </w:rPr>
        <w:t>The rapid digital transformation of M</w:t>
      </w:r>
      <w:r w:rsidR="00841B13">
        <w:rPr>
          <w:rFonts w:ascii="Arial" w:hAnsi="Arial" w:cs="Arial"/>
          <w:sz w:val="22"/>
          <w:szCs w:val="22"/>
        </w:rPr>
        <w:t xml:space="preserve">ark and </w:t>
      </w:r>
      <w:r w:rsidRPr="00E030A5">
        <w:rPr>
          <w:rFonts w:ascii="Arial" w:hAnsi="Arial" w:cs="Arial"/>
          <w:sz w:val="22"/>
          <w:szCs w:val="22"/>
        </w:rPr>
        <w:t>S</w:t>
      </w:r>
      <w:r w:rsidR="00841B13">
        <w:rPr>
          <w:rFonts w:ascii="Arial" w:hAnsi="Arial" w:cs="Arial"/>
          <w:sz w:val="22"/>
          <w:szCs w:val="22"/>
        </w:rPr>
        <w:t>pencer</w:t>
      </w:r>
      <w:r w:rsidRPr="00E030A5">
        <w:rPr>
          <w:rFonts w:ascii="Arial" w:hAnsi="Arial" w:cs="Arial"/>
          <w:sz w:val="22"/>
          <w:szCs w:val="22"/>
        </w:rPr>
        <w:t xml:space="preserve"> makes the business accessible for cybersecurity risks. This compromises the business infrastructure &amp; organizational culture, which makes these issues significant and worth researching to fill the gap. (Kate Hardcastle, 2025)</w:t>
      </w:r>
    </w:p>
    <w:p w14:paraId="6FB40DC2" w14:textId="77777777" w:rsidR="00200D2A" w:rsidRPr="00E030A5" w:rsidRDefault="00200D2A" w:rsidP="00A321A4">
      <w:pPr>
        <w:pStyle w:val="NormalWeb"/>
        <w:rPr>
          <w:rFonts w:ascii="Arial" w:hAnsi="Arial" w:cs="Arial"/>
          <w:sz w:val="22"/>
          <w:szCs w:val="22"/>
        </w:rPr>
      </w:pPr>
    </w:p>
    <w:p w14:paraId="376C5E4E" w14:textId="0CAFF238" w:rsidR="00850219" w:rsidRPr="00E030A5" w:rsidRDefault="008239EA" w:rsidP="00850219">
      <w:pPr>
        <w:pStyle w:val="NormalWeb"/>
        <w:rPr>
          <w:rFonts w:ascii="Arial" w:hAnsi="Arial" w:cs="Arial"/>
          <w:b/>
          <w:bCs/>
          <w:color w:val="000000"/>
          <w:sz w:val="22"/>
          <w:szCs w:val="22"/>
        </w:rPr>
      </w:pPr>
      <w:r w:rsidRPr="00E030A5">
        <w:rPr>
          <w:rFonts w:ascii="Arial" w:hAnsi="Arial" w:cs="Arial"/>
          <w:b/>
          <w:bCs/>
          <w:sz w:val="22"/>
          <w:szCs w:val="22"/>
        </w:rPr>
        <w:lastRenderedPageBreak/>
        <w:t xml:space="preserve">Summary of key debates </w:t>
      </w:r>
      <w:r w:rsidR="00CA2F22" w:rsidRPr="00E030A5">
        <w:rPr>
          <w:rFonts w:ascii="Arial" w:hAnsi="Arial" w:cs="Arial"/>
          <w:b/>
          <w:bCs/>
          <w:sz w:val="22"/>
          <w:szCs w:val="22"/>
        </w:rPr>
        <w:t xml:space="preserve">and development in the field of AI &amp; cybersecurity challenges </w:t>
      </w:r>
      <w:r w:rsidR="007861AB" w:rsidRPr="00E030A5">
        <w:rPr>
          <w:rFonts w:ascii="Arial" w:hAnsi="Arial" w:cs="Arial"/>
          <w:b/>
          <w:bCs/>
          <w:sz w:val="22"/>
          <w:szCs w:val="22"/>
        </w:rPr>
        <w:t>by</w:t>
      </w:r>
      <w:r w:rsidR="00CA2F22" w:rsidRPr="00E030A5">
        <w:rPr>
          <w:rFonts w:ascii="Arial" w:hAnsi="Arial" w:cs="Arial"/>
          <w:b/>
          <w:bCs/>
          <w:sz w:val="22"/>
          <w:szCs w:val="22"/>
        </w:rPr>
        <w:t xml:space="preserve"> M&amp;S</w:t>
      </w:r>
      <w:r w:rsidR="007B2C3D" w:rsidRPr="00E030A5">
        <w:rPr>
          <w:rFonts w:ascii="Arial" w:hAnsi="Arial" w:cs="Arial"/>
          <w:b/>
          <w:bCs/>
          <w:sz w:val="22"/>
          <w:szCs w:val="22"/>
        </w:rPr>
        <w:t>:</w:t>
      </w:r>
    </w:p>
    <w:tbl>
      <w:tblPr>
        <w:tblStyle w:val="TableGrid"/>
        <w:tblW w:w="0" w:type="auto"/>
        <w:tblLook w:val="04A0" w:firstRow="1" w:lastRow="0" w:firstColumn="1" w:lastColumn="0" w:noHBand="0" w:noVBand="1"/>
      </w:tblPr>
      <w:tblGrid>
        <w:gridCol w:w="4503"/>
        <w:gridCol w:w="4513"/>
      </w:tblGrid>
      <w:tr w:rsidR="00B717D3" w:rsidRPr="00E030A5" w14:paraId="5E62FFAE" w14:textId="77777777" w:rsidTr="00B717D3">
        <w:tc>
          <w:tcPr>
            <w:tcW w:w="4621" w:type="dxa"/>
          </w:tcPr>
          <w:p w14:paraId="6B235BDA" w14:textId="36F19118" w:rsidR="008F6C47" w:rsidRPr="00E030A5" w:rsidRDefault="005F64C4" w:rsidP="00385C15">
            <w:pPr>
              <w:spacing w:line="360" w:lineRule="auto"/>
              <w:rPr>
                <w:rFonts w:ascii="Arial" w:hAnsi="Arial" w:cs="Arial"/>
                <w:color w:val="0F1115"/>
                <w:highlight w:val="cyan"/>
                <w:shd w:val="clear" w:color="auto" w:fill="FFFFFF"/>
              </w:rPr>
            </w:pPr>
            <w:r w:rsidRPr="00E030A5">
              <w:rPr>
                <w:rFonts w:ascii="Arial" w:hAnsi="Arial" w:cs="Arial"/>
                <w:color w:val="0F1115"/>
                <w:highlight w:val="cyan"/>
                <w:shd w:val="clear" w:color="auto" w:fill="FFFFFF"/>
              </w:rPr>
              <w:t>Challenge /Debate area</w:t>
            </w:r>
          </w:p>
        </w:tc>
        <w:tc>
          <w:tcPr>
            <w:tcW w:w="4621" w:type="dxa"/>
          </w:tcPr>
          <w:p w14:paraId="4687AF75" w14:textId="1DCB2D9F" w:rsidR="00B717D3" w:rsidRPr="00E030A5" w:rsidRDefault="00D32BE5" w:rsidP="00385C15">
            <w:pPr>
              <w:spacing w:line="360" w:lineRule="auto"/>
              <w:rPr>
                <w:rFonts w:ascii="Arial" w:hAnsi="Arial" w:cs="Arial"/>
                <w:color w:val="0F1115"/>
                <w:highlight w:val="cyan"/>
                <w:shd w:val="clear" w:color="auto" w:fill="FFFFFF"/>
              </w:rPr>
            </w:pPr>
            <w:r w:rsidRPr="00E030A5">
              <w:rPr>
                <w:rFonts w:ascii="Arial" w:hAnsi="Arial" w:cs="Arial"/>
                <w:color w:val="0F1115"/>
                <w:highlight w:val="cyan"/>
                <w:shd w:val="clear" w:color="auto" w:fill="FFFFFF"/>
              </w:rPr>
              <w:t xml:space="preserve">        Key issue identified</w:t>
            </w:r>
          </w:p>
        </w:tc>
      </w:tr>
      <w:tr w:rsidR="00B717D3" w:rsidRPr="00E030A5" w14:paraId="1C74024E" w14:textId="77777777" w:rsidTr="00B717D3">
        <w:tc>
          <w:tcPr>
            <w:tcW w:w="4621" w:type="dxa"/>
          </w:tcPr>
          <w:p w14:paraId="0D653D73" w14:textId="77777777" w:rsidR="008F6C47" w:rsidRPr="00E030A5" w:rsidRDefault="008F6C47" w:rsidP="00385C15">
            <w:pPr>
              <w:spacing w:line="360" w:lineRule="auto"/>
              <w:rPr>
                <w:rFonts w:ascii="Arial" w:hAnsi="Arial" w:cs="Arial"/>
                <w:color w:val="0F1115"/>
                <w:highlight w:val="green"/>
                <w:shd w:val="clear" w:color="auto" w:fill="FFFFFF"/>
              </w:rPr>
            </w:pPr>
          </w:p>
          <w:p w14:paraId="6DB202FA" w14:textId="2D3CB7D5" w:rsidR="00B717D3" w:rsidRPr="00E030A5" w:rsidRDefault="00DD72C0" w:rsidP="00385C15">
            <w:pPr>
              <w:spacing w:line="360" w:lineRule="auto"/>
              <w:rPr>
                <w:rFonts w:ascii="Arial" w:hAnsi="Arial" w:cs="Arial"/>
                <w:color w:val="0F1115"/>
                <w:highlight w:val="green"/>
                <w:shd w:val="clear" w:color="auto" w:fill="FFFFFF"/>
              </w:rPr>
            </w:pPr>
            <w:r w:rsidRPr="00E030A5">
              <w:rPr>
                <w:rFonts w:ascii="Arial" w:hAnsi="Arial" w:cs="Arial"/>
                <w:color w:val="0F1115"/>
                <w:highlight w:val="green"/>
                <w:shd w:val="clear" w:color="auto" w:fill="FFFFFF"/>
              </w:rPr>
              <w:t>Third Party Risk</w:t>
            </w:r>
          </w:p>
          <w:p w14:paraId="16F7B0CC" w14:textId="61C35AB9" w:rsidR="008F6C47" w:rsidRPr="00E030A5" w:rsidRDefault="008F6C47" w:rsidP="00385C15">
            <w:pPr>
              <w:spacing w:line="360" w:lineRule="auto"/>
              <w:rPr>
                <w:rFonts w:ascii="Arial" w:hAnsi="Arial" w:cs="Arial"/>
                <w:color w:val="0F1115"/>
                <w:highlight w:val="green"/>
                <w:shd w:val="clear" w:color="auto" w:fill="FFFFFF"/>
              </w:rPr>
            </w:pPr>
          </w:p>
        </w:tc>
        <w:tc>
          <w:tcPr>
            <w:tcW w:w="4621" w:type="dxa"/>
          </w:tcPr>
          <w:p w14:paraId="37463BE1" w14:textId="60493258" w:rsidR="00B717D3" w:rsidRPr="00E030A5" w:rsidRDefault="00F700EE" w:rsidP="00385C15">
            <w:pPr>
              <w:spacing w:line="360" w:lineRule="auto"/>
              <w:rPr>
                <w:rFonts w:ascii="Arial" w:hAnsi="Arial" w:cs="Arial"/>
                <w:color w:val="0F1115"/>
                <w:highlight w:val="green"/>
                <w:shd w:val="clear" w:color="auto" w:fill="FFFFFF"/>
              </w:rPr>
            </w:pPr>
            <w:r w:rsidRPr="00E030A5">
              <w:rPr>
                <w:rFonts w:ascii="Arial" w:hAnsi="Arial" w:cs="Arial"/>
                <w:color w:val="0F1115"/>
                <w:highlight w:val="green"/>
                <w:shd w:val="clear" w:color="auto" w:fill="FFFFFF"/>
              </w:rPr>
              <w:t>Over-reliance on vendors with weak security; attack originated via IT helpdesk run by Tata Consultancy Services (TCS)</w:t>
            </w:r>
          </w:p>
        </w:tc>
      </w:tr>
      <w:tr w:rsidR="00B717D3" w:rsidRPr="00E030A5" w14:paraId="3ABC1328" w14:textId="77777777" w:rsidTr="00B717D3">
        <w:tc>
          <w:tcPr>
            <w:tcW w:w="4621" w:type="dxa"/>
          </w:tcPr>
          <w:p w14:paraId="2C5802E4" w14:textId="77777777" w:rsidR="008F6C47" w:rsidRPr="00E030A5" w:rsidRDefault="008F6C47" w:rsidP="00385C15">
            <w:pPr>
              <w:spacing w:line="360" w:lineRule="auto"/>
              <w:rPr>
                <w:rFonts w:ascii="Arial" w:hAnsi="Arial" w:cs="Arial"/>
                <w:color w:val="0F1115"/>
                <w:highlight w:val="yellow"/>
                <w:shd w:val="clear" w:color="auto" w:fill="FFFFFF"/>
              </w:rPr>
            </w:pPr>
          </w:p>
          <w:p w14:paraId="02B5373E" w14:textId="7FF31ACC" w:rsidR="00B717D3" w:rsidRPr="00E030A5" w:rsidRDefault="009C1BCE" w:rsidP="00385C15">
            <w:pPr>
              <w:spacing w:line="360" w:lineRule="auto"/>
              <w:rPr>
                <w:rFonts w:ascii="Arial" w:hAnsi="Arial" w:cs="Arial"/>
                <w:color w:val="0F1115"/>
                <w:highlight w:val="yellow"/>
                <w:shd w:val="clear" w:color="auto" w:fill="FFFFFF"/>
              </w:rPr>
            </w:pPr>
            <w:r w:rsidRPr="00E030A5">
              <w:rPr>
                <w:rFonts w:ascii="Arial" w:hAnsi="Arial" w:cs="Arial"/>
                <w:color w:val="0F1115"/>
                <w:highlight w:val="yellow"/>
                <w:shd w:val="clear" w:color="auto" w:fill="FFFFFF"/>
              </w:rPr>
              <w:t>Human Factor</w:t>
            </w:r>
          </w:p>
          <w:p w14:paraId="29891C77" w14:textId="0DFFA430" w:rsidR="008F6C47" w:rsidRPr="00E030A5" w:rsidRDefault="008F6C47" w:rsidP="00385C15">
            <w:pPr>
              <w:spacing w:line="360" w:lineRule="auto"/>
              <w:rPr>
                <w:rFonts w:ascii="Arial" w:hAnsi="Arial" w:cs="Arial"/>
                <w:color w:val="0F1115"/>
                <w:highlight w:val="yellow"/>
                <w:shd w:val="clear" w:color="auto" w:fill="FFFFFF"/>
              </w:rPr>
            </w:pPr>
          </w:p>
        </w:tc>
        <w:tc>
          <w:tcPr>
            <w:tcW w:w="4621" w:type="dxa"/>
          </w:tcPr>
          <w:p w14:paraId="0C15C891" w14:textId="0595B0D1" w:rsidR="00B717D3" w:rsidRPr="00E030A5" w:rsidRDefault="00DB3772" w:rsidP="00385C15">
            <w:pPr>
              <w:spacing w:line="360" w:lineRule="auto"/>
              <w:rPr>
                <w:rFonts w:ascii="Arial" w:hAnsi="Arial" w:cs="Arial"/>
                <w:color w:val="0F1115"/>
                <w:highlight w:val="yellow"/>
                <w:shd w:val="clear" w:color="auto" w:fill="FFFFFF"/>
              </w:rPr>
            </w:pPr>
            <w:r w:rsidRPr="00E030A5">
              <w:rPr>
                <w:rFonts w:ascii="Arial" w:hAnsi="Arial" w:cs="Arial"/>
                <w:color w:val="0F1115"/>
                <w:highlight w:val="yellow"/>
                <w:shd w:val="clear" w:color="auto" w:fill="FFFFFF"/>
              </w:rPr>
              <w:t>Social engineering bypassed technical defences; hackers tricked helpdesk with phone calls</w:t>
            </w:r>
          </w:p>
        </w:tc>
      </w:tr>
      <w:tr w:rsidR="00B717D3" w:rsidRPr="00E030A5" w14:paraId="7F609A3F" w14:textId="77777777" w:rsidTr="00B717D3">
        <w:tc>
          <w:tcPr>
            <w:tcW w:w="4621" w:type="dxa"/>
          </w:tcPr>
          <w:p w14:paraId="3A9523C4" w14:textId="77777777" w:rsidR="008F6C47" w:rsidRPr="00E030A5" w:rsidRDefault="008F6C47" w:rsidP="00385C15">
            <w:pPr>
              <w:spacing w:line="360" w:lineRule="auto"/>
              <w:rPr>
                <w:rFonts w:ascii="Arial" w:hAnsi="Arial" w:cs="Arial"/>
                <w:color w:val="0F1115"/>
                <w:highlight w:val="lightGray"/>
                <w:shd w:val="clear" w:color="auto" w:fill="FFFFFF"/>
              </w:rPr>
            </w:pPr>
          </w:p>
          <w:p w14:paraId="25BE87EA" w14:textId="4773A531" w:rsidR="00B717D3" w:rsidRPr="00E030A5" w:rsidRDefault="009C1BCE" w:rsidP="00385C15">
            <w:pPr>
              <w:spacing w:line="360" w:lineRule="auto"/>
              <w:rPr>
                <w:rFonts w:ascii="Arial" w:hAnsi="Arial" w:cs="Arial"/>
                <w:color w:val="0F1115"/>
                <w:highlight w:val="lightGray"/>
                <w:shd w:val="clear" w:color="auto" w:fill="FFFFFF"/>
              </w:rPr>
            </w:pPr>
            <w:r w:rsidRPr="00E030A5">
              <w:rPr>
                <w:rFonts w:ascii="Arial" w:hAnsi="Arial" w:cs="Arial"/>
                <w:color w:val="0F1115"/>
                <w:highlight w:val="lightGray"/>
                <w:shd w:val="clear" w:color="auto" w:fill="FFFFFF"/>
              </w:rPr>
              <w:t>Strategic Budgeting &amp; Oversight</w:t>
            </w:r>
          </w:p>
          <w:p w14:paraId="5C37AD03" w14:textId="7C4EED82" w:rsidR="008F6C47" w:rsidRPr="00E030A5" w:rsidRDefault="008F6C47" w:rsidP="00385C15">
            <w:pPr>
              <w:spacing w:line="360" w:lineRule="auto"/>
              <w:rPr>
                <w:rFonts w:ascii="Arial" w:hAnsi="Arial" w:cs="Arial"/>
                <w:color w:val="0F1115"/>
                <w:highlight w:val="lightGray"/>
                <w:shd w:val="clear" w:color="auto" w:fill="FFFFFF"/>
              </w:rPr>
            </w:pPr>
          </w:p>
        </w:tc>
        <w:tc>
          <w:tcPr>
            <w:tcW w:w="4621" w:type="dxa"/>
          </w:tcPr>
          <w:p w14:paraId="5EF530DE" w14:textId="5D1B7AEE" w:rsidR="00B717D3" w:rsidRPr="00E030A5" w:rsidRDefault="00D56E2F" w:rsidP="00385C15">
            <w:pPr>
              <w:spacing w:line="360" w:lineRule="auto"/>
              <w:rPr>
                <w:rFonts w:ascii="Arial" w:hAnsi="Arial" w:cs="Arial"/>
                <w:color w:val="0F1115"/>
                <w:highlight w:val="lightGray"/>
                <w:shd w:val="clear" w:color="auto" w:fill="FFFFFF"/>
              </w:rPr>
            </w:pPr>
            <w:r w:rsidRPr="00E030A5">
              <w:rPr>
                <w:rFonts w:ascii="Arial" w:hAnsi="Arial" w:cs="Arial"/>
                <w:color w:val="0F1115"/>
                <w:highlight w:val="lightGray"/>
                <w:shd w:val="clear" w:color="auto" w:fill="FFFFFF"/>
              </w:rPr>
              <w:t>Perceived trade-off between investing in innovation (like AI) and core cybersecurity defences</w:t>
            </w:r>
          </w:p>
        </w:tc>
      </w:tr>
      <w:tr w:rsidR="00B717D3" w:rsidRPr="00E030A5" w14:paraId="1538BBC0" w14:textId="77777777" w:rsidTr="005067FC">
        <w:trPr>
          <w:trHeight w:val="1034"/>
        </w:trPr>
        <w:tc>
          <w:tcPr>
            <w:tcW w:w="4621" w:type="dxa"/>
          </w:tcPr>
          <w:p w14:paraId="71FC07FF" w14:textId="77777777" w:rsidR="008F6C47" w:rsidRPr="00E030A5" w:rsidRDefault="008F6C47" w:rsidP="00385C15">
            <w:pPr>
              <w:spacing w:line="360" w:lineRule="auto"/>
              <w:rPr>
                <w:rFonts w:ascii="Arial" w:hAnsi="Arial" w:cs="Arial"/>
                <w:color w:val="0F1115"/>
                <w:highlight w:val="cyan"/>
                <w:shd w:val="clear" w:color="auto" w:fill="FFFFFF"/>
              </w:rPr>
            </w:pPr>
          </w:p>
          <w:p w14:paraId="18F40CCA" w14:textId="0689DD50" w:rsidR="00B717D3" w:rsidRPr="00E030A5" w:rsidRDefault="003036A9" w:rsidP="00385C15">
            <w:pPr>
              <w:spacing w:line="360" w:lineRule="auto"/>
              <w:rPr>
                <w:rFonts w:ascii="Arial" w:hAnsi="Arial" w:cs="Arial"/>
                <w:color w:val="0F1115"/>
                <w:highlight w:val="cyan"/>
                <w:shd w:val="clear" w:color="auto" w:fill="FFFFFF"/>
              </w:rPr>
            </w:pPr>
            <w:r w:rsidRPr="00E030A5">
              <w:rPr>
                <w:rFonts w:ascii="Arial" w:hAnsi="Arial" w:cs="Arial"/>
                <w:color w:val="0F1115"/>
                <w:highlight w:val="cyan"/>
                <w:shd w:val="clear" w:color="auto" w:fill="FFFFFF"/>
              </w:rPr>
              <w:t xml:space="preserve">Incident Response </w:t>
            </w:r>
          </w:p>
          <w:p w14:paraId="380A6EC7" w14:textId="20CE8A87" w:rsidR="008F6C47" w:rsidRPr="00E030A5" w:rsidRDefault="008F6C47" w:rsidP="00385C15">
            <w:pPr>
              <w:spacing w:line="360" w:lineRule="auto"/>
              <w:rPr>
                <w:rFonts w:ascii="Arial" w:hAnsi="Arial" w:cs="Arial"/>
                <w:color w:val="0F1115"/>
                <w:highlight w:val="cyan"/>
                <w:shd w:val="clear" w:color="auto" w:fill="FFFFFF"/>
              </w:rPr>
            </w:pPr>
          </w:p>
        </w:tc>
        <w:tc>
          <w:tcPr>
            <w:tcW w:w="4621" w:type="dxa"/>
          </w:tcPr>
          <w:p w14:paraId="0348A6EE" w14:textId="0ACDD19F" w:rsidR="00B717D3" w:rsidRPr="00E030A5" w:rsidRDefault="007861AB" w:rsidP="00385C15">
            <w:pPr>
              <w:spacing w:line="360" w:lineRule="auto"/>
              <w:rPr>
                <w:rFonts w:ascii="Arial" w:hAnsi="Arial" w:cs="Arial"/>
                <w:color w:val="0F1115"/>
                <w:highlight w:val="cyan"/>
                <w:shd w:val="clear" w:color="auto" w:fill="FFFFFF"/>
              </w:rPr>
            </w:pPr>
            <w:r w:rsidRPr="00E030A5">
              <w:rPr>
                <w:rFonts w:ascii="Arial" w:hAnsi="Arial" w:cs="Arial"/>
                <w:color w:val="0F1115"/>
                <w:highlight w:val="cyan"/>
                <w:shd w:val="clear" w:color="auto" w:fill="FFFFFF"/>
              </w:rPr>
              <w:t>The attack caused massive operational disruption, halting online sales and forcing manual processes</w:t>
            </w:r>
          </w:p>
        </w:tc>
      </w:tr>
    </w:tbl>
    <w:p w14:paraId="2E7E1685" w14:textId="0C1A6137" w:rsidR="00C871F5" w:rsidRDefault="001D0FB0" w:rsidP="00E72EE8">
      <w:pPr>
        <w:pStyle w:val="Heading2"/>
        <w:rPr>
          <w:rFonts w:ascii="Arial" w:hAnsi="Arial" w:cs="Arial"/>
          <w:sz w:val="28"/>
          <w:szCs w:val="28"/>
        </w:rPr>
      </w:pPr>
      <w:bookmarkStart w:id="6" w:name="_Toc212995165"/>
      <w:r w:rsidRPr="00E72EE8">
        <w:rPr>
          <w:rFonts w:ascii="Arial" w:hAnsi="Arial" w:cs="Arial"/>
          <w:sz w:val="28"/>
          <w:szCs w:val="28"/>
        </w:rPr>
        <w:t xml:space="preserve">Research </w:t>
      </w:r>
      <w:r w:rsidR="00FA5F34" w:rsidRPr="00E72EE8">
        <w:rPr>
          <w:rFonts w:ascii="Arial" w:hAnsi="Arial" w:cs="Arial"/>
          <w:sz w:val="28"/>
          <w:szCs w:val="28"/>
        </w:rPr>
        <w:t>Aims, Objectives</w:t>
      </w:r>
      <w:r w:rsidRPr="00E72EE8">
        <w:rPr>
          <w:rFonts w:ascii="Arial" w:hAnsi="Arial" w:cs="Arial"/>
          <w:sz w:val="28"/>
          <w:szCs w:val="28"/>
        </w:rPr>
        <w:t xml:space="preserve"> </w:t>
      </w:r>
      <w:r w:rsidR="00FA5F34" w:rsidRPr="00E72EE8">
        <w:rPr>
          <w:rFonts w:ascii="Arial" w:hAnsi="Arial" w:cs="Arial"/>
          <w:sz w:val="28"/>
          <w:szCs w:val="28"/>
        </w:rPr>
        <w:t>and Questions:</w:t>
      </w:r>
      <w:bookmarkEnd w:id="6"/>
    </w:p>
    <w:p w14:paraId="278EB199" w14:textId="77777777" w:rsidR="00E72EE8" w:rsidRPr="00E72EE8" w:rsidRDefault="00E72EE8" w:rsidP="00E72EE8"/>
    <w:p w14:paraId="21578447" w14:textId="349FCE73" w:rsidR="00A6739B" w:rsidRPr="00E030A5" w:rsidRDefault="00A6739B" w:rsidP="00385C15">
      <w:pPr>
        <w:spacing w:line="360" w:lineRule="auto"/>
        <w:rPr>
          <w:rFonts w:ascii="Arial" w:hAnsi="Arial" w:cs="Arial"/>
          <w:b/>
          <w:bCs/>
          <w:color w:val="0F1115"/>
          <w:shd w:val="clear" w:color="auto" w:fill="FFFFFF"/>
        </w:rPr>
      </w:pPr>
      <w:r w:rsidRPr="00E030A5">
        <w:rPr>
          <w:rFonts w:ascii="Arial" w:hAnsi="Arial" w:cs="Arial"/>
          <w:b/>
          <w:bCs/>
          <w:color w:val="0F1115"/>
          <w:shd w:val="clear" w:color="auto" w:fill="FFFFFF"/>
        </w:rPr>
        <w:t>AIMS:</w:t>
      </w:r>
    </w:p>
    <w:p w14:paraId="768A2BF2" w14:textId="58CD65B4" w:rsidR="006E44CE" w:rsidRPr="00E030A5" w:rsidRDefault="00490ECE" w:rsidP="00385C15">
      <w:pPr>
        <w:spacing w:line="360" w:lineRule="auto"/>
        <w:rPr>
          <w:rStyle w:val="Strong"/>
          <w:rFonts w:ascii="Arial" w:hAnsi="Arial" w:cs="Arial"/>
          <w:b w:val="0"/>
          <w:bCs w:val="0"/>
          <w:color w:val="0F1115"/>
          <w:shd w:val="clear" w:color="auto" w:fill="FFFFFF"/>
        </w:rPr>
      </w:pPr>
      <w:r w:rsidRPr="00E030A5">
        <w:rPr>
          <w:rFonts w:ascii="Arial" w:hAnsi="Arial" w:cs="Arial"/>
          <w:color w:val="0F1115"/>
          <w:shd w:val="clear" w:color="auto" w:fill="FFFFFF"/>
        </w:rPr>
        <w:t xml:space="preserve">The primary </w:t>
      </w:r>
      <w:r w:rsidR="002A061D" w:rsidRPr="00E030A5">
        <w:rPr>
          <w:rFonts w:ascii="Arial" w:hAnsi="Arial" w:cs="Arial"/>
          <w:color w:val="0F1115"/>
          <w:shd w:val="clear" w:color="auto" w:fill="FFFFFF"/>
        </w:rPr>
        <w:t>purpose of</w:t>
      </w:r>
      <w:r w:rsidRPr="00E030A5">
        <w:rPr>
          <w:rFonts w:ascii="Arial" w:hAnsi="Arial" w:cs="Arial"/>
          <w:color w:val="0F1115"/>
          <w:shd w:val="clear" w:color="auto" w:fill="FFFFFF"/>
        </w:rPr>
        <w:t xml:space="preserve"> this research is to </w:t>
      </w:r>
      <w:r w:rsidRPr="00E030A5">
        <w:rPr>
          <w:rStyle w:val="Strong"/>
          <w:rFonts w:ascii="Arial" w:hAnsi="Arial" w:cs="Arial"/>
          <w:b w:val="0"/>
          <w:bCs w:val="0"/>
          <w:color w:val="0F1115"/>
          <w:shd w:val="clear" w:color="auto" w:fill="FFFFFF"/>
        </w:rPr>
        <w:t xml:space="preserve">develop a strategic cybersecurity resilience framework for </w:t>
      </w:r>
      <w:r w:rsidR="00285113">
        <w:rPr>
          <w:rStyle w:val="Strong"/>
          <w:rFonts w:ascii="Arial" w:hAnsi="Arial" w:cs="Arial"/>
          <w:b w:val="0"/>
          <w:bCs w:val="0"/>
          <w:color w:val="0F1115"/>
          <w:shd w:val="clear" w:color="auto" w:fill="FFFFFF"/>
        </w:rPr>
        <w:t>the business</w:t>
      </w:r>
      <w:r w:rsidRPr="00E030A5">
        <w:rPr>
          <w:rStyle w:val="Strong"/>
          <w:rFonts w:ascii="Arial" w:hAnsi="Arial" w:cs="Arial"/>
          <w:b w:val="0"/>
          <w:bCs w:val="0"/>
          <w:color w:val="0F1115"/>
          <w:shd w:val="clear" w:color="auto" w:fill="FFFFFF"/>
        </w:rPr>
        <w:t xml:space="preserve"> </w:t>
      </w:r>
      <w:r w:rsidR="004B218E" w:rsidRPr="00E030A5">
        <w:rPr>
          <w:rStyle w:val="Strong"/>
          <w:rFonts w:ascii="Arial" w:hAnsi="Arial" w:cs="Arial"/>
          <w:b w:val="0"/>
          <w:bCs w:val="0"/>
          <w:color w:val="0F1115"/>
          <w:shd w:val="clear" w:color="auto" w:fill="FFFFFF"/>
        </w:rPr>
        <w:t xml:space="preserve">which will </w:t>
      </w:r>
      <w:r w:rsidRPr="00E030A5">
        <w:rPr>
          <w:rStyle w:val="Strong"/>
          <w:rFonts w:ascii="Arial" w:hAnsi="Arial" w:cs="Arial"/>
          <w:b w:val="0"/>
          <w:bCs w:val="0"/>
          <w:color w:val="0F1115"/>
          <w:shd w:val="clear" w:color="auto" w:fill="FFFFFF"/>
        </w:rPr>
        <w:t>protects its digital assets and customer data without stifling the innovation and agility central to its business strategy.</w:t>
      </w:r>
    </w:p>
    <w:p w14:paraId="2A4FBC63" w14:textId="17501912" w:rsidR="00922A83" w:rsidRPr="00E030A5" w:rsidRDefault="00922A83" w:rsidP="00385C15">
      <w:pPr>
        <w:spacing w:line="360" w:lineRule="auto"/>
        <w:rPr>
          <w:rFonts w:ascii="Arial" w:hAnsi="Arial" w:cs="Arial"/>
        </w:rPr>
      </w:pPr>
      <w:r w:rsidRPr="00E030A5">
        <w:rPr>
          <w:rFonts w:ascii="Arial" w:hAnsi="Arial" w:cs="Arial"/>
        </w:rPr>
        <w:t xml:space="preserve">The framework can secure ethical integration of the AI within </w:t>
      </w:r>
      <w:r w:rsidR="00285113">
        <w:rPr>
          <w:rFonts w:ascii="Arial" w:hAnsi="Arial" w:cs="Arial"/>
        </w:rPr>
        <w:t>the company</w:t>
      </w:r>
      <w:r w:rsidRPr="00E030A5">
        <w:rPr>
          <w:rFonts w:ascii="Arial" w:hAnsi="Arial" w:cs="Arial"/>
        </w:rPr>
        <w:t xml:space="preserve"> and enable the company to benefit most of the AI proactively and mitigate the cybersecurity </w:t>
      </w:r>
      <w:r w:rsidR="0062043E" w:rsidRPr="00E030A5">
        <w:rPr>
          <w:rFonts w:ascii="Arial" w:hAnsi="Arial" w:cs="Arial"/>
        </w:rPr>
        <w:t>risks.</w:t>
      </w:r>
    </w:p>
    <w:p w14:paraId="7B37AB5F" w14:textId="1826821D" w:rsidR="00C63736" w:rsidRPr="00E030A5" w:rsidRDefault="00C63736" w:rsidP="00385C15">
      <w:pPr>
        <w:spacing w:line="360" w:lineRule="auto"/>
        <w:rPr>
          <w:rFonts w:ascii="Arial" w:hAnsi="Arial" w:cs="Arial"/>
          <w:b/>
          <w:bCs/>
        </w:rPr>
      </w:pPr>
      <w:r w:rsidRPr="00E030A5">
        <w:rPr>
          <w:rFonts w:ascii="Arial" w:hAnsi="Arial" w:cs="Arial"/>
          <w:b/>
          <w:bCs/>
        </w:rPr>
        <w:t>Objectives</w:t>
      </w:r>
      <w:r w:rsidR="00C871F5" w:rsidRPr="00E030A5">
        <w:rPr>
          <w:rFonts w:ascii="Arial" w:hAnsi="Arial" w:cs="Arial"/>
          <w:b/>
          <w:bCs/>
        </w:rPr>
        <w:t>:</w:t>
      </w:r>
    </w:p>
    <w:p w14:paraId="05923514" w14:textId="75C4F3CC" w:rsidR="002D2EFD" w:rsidRPr="00E030A5" w:rsidRDefault="002D2EFD" w:rsidP="008D71F0">
      <w:pPr>
        <w:pStyle w:val="ListParagraph"/>
        <w:numPr>
          <w:ilvl w:val="0"/>
          <w:numId w:val="47"/>
        </w:numPr>
        <w:spacing w:line="360" w:lineRule="auto"/>
        <w:rPr>
          <w:rFonts w:ascii="Arial" w:hAnsi="Arial" w:cs="Arial"/>
        </w:rPr>
      </w:pPr>
      <w:r w:rsidRPr="00E030A5">
        <w:rPr>
          <w:rFonts w:ascii="Arial" w:hAnsi="Arial" w:cs="Arial"/>
        </w:rPr>
        <w:t xml:space="preserve">The main </w:t>
      </w:r>
      <w:r w:rsidR="005E7B49" w:rsidRPr="00E030A5">
        <w:rPr>
          <w:rFonts w:ascii="Arial" w:hAnsi="Arial" w:cs="Arial"/>
        </w:rPr>
        <w:t>objective</w:t>
      </w:r>
      <w:r w:rsidRPr="00E030A5">
        <w:rPr>
          <w:rFonts w:ascii="Arial" w:hAnsi="Arial" w:cs="Arial"/>
        </w:rPr>
        <w:t xml:space="preserve"> of this research </w:t>
      </w:r>
      <w:r w:rsidR="003347AC" w:rsidRPr="00E030A5">
        <w:rPr>
          <w:rFonts w:ascii="Arial" w:hAnsi="Arial" w:cs="Arial"/>
        </w:rPr>
        <w:t xml:space="preserve">is to </w:t>
      </w:r>
      <w:r w:rsidR="00D12BCE" w:rsidRPr="00E030A5">
        <w:rPr>
          <w:rFonts w:ascii="Arial" w:hAnsi="Arial" w:cs="Arial"/>
        </w:rPr>
        <w:t>identify the</w:t>
      </w:r>
      <w:r w:rsidR="00A27140" w:rsidRPr="00E030A5">
        <w:rPr>
          <w:rFonts w:ascii="Arial" w:hAnsi="Arial" w:cs="Arial"/>
        </w:rPr>
        <w:t xml:space="preserve"> </w:t>
      </w:r>
      <w:r w:rsidR="00CB73C0" w:rsidRPr="00E030A5">
        <w:rPr>
          <w:rFonts w:ascii="Arial" w:hAnsi="Arial" w:cs="Arial"/>
        </w:rPr>
        <w:t>utilization of</w:t>
      </w:r>
      <w:r w:rsidR="00370381" w:rsidRPr="00E030A5">
        <w:rPr>
          <w:rFonts w:ascii="Arial" w:hAnsi="Arial" w:cs="Arial"/>
        </w:rPr>
        <w:t xml:space="preserve"> </w:t>
      </w:r>
      <w:r w:rsidR="007A3F46" w:rsidRPr="00E030A5">
        <w:rPr>
          <w:rFonts w:ascii="Arial" w:hAnsi="Arial" w:cs="Arial"/>
        </w:rPr>
        <w:t>AI</w:t>
      </w:r>
      <w:r w:rsidR="0067172D" w:rsidRPr="00E030A5">
        <w:rPr>
          <w:rFonts w:ascii="Arial" w:hAnsi="Arial" w:cs="Arial"/>
        </w:rPr>
        <w:t xml:space="preserve"> </w:t>
      </w:r>
      <w:r w:rsidR="00300C05" w:rsidRPr="00E030A5">
        <w:rPr>
          <w:rFonts w:ascii="Arial" w:hAnsi="Arial" w:cs="Arial"/>
        </w:rPr>
        <w:t>ecosystem a</w:t>
      </w:r>
      <w:r w:rsidR="007A3F46" w:rsidRPr="00E030A5">
        <w:rPr>
          <w:rFonts w:ascii="Arial" w:hAnsi="Arial" w:cs="Arial"/>
        </w:rPr>
        <w:t xml:space="preserve">cross </w:t>
      </w:r>
      <w:r w:rsidR="008F3AE3" w:rsidRPr="00E030A5">
        <w:rPr>
          <w:rFonts w:ascii="Arial" w:hAnsi="Arial" w:cs="Arial"/>
        </w:rPr>
        <w:t xml:space="preserve">key </w:t>
      </w:r>
      <w:r w:rsidR="00D12BCE" w:rsidRPr="00E030A5">
        <w:rPr>
          <w:rFonts w:ascii="Arial" w:hAnsi="Arial" w:cs="Arial"/>
        </w:rPr>
        <w:t>B</w:t>
      </w:r>
      <w:r w:rsidR="00534053" w:rsidRPr="00E030A5">
        <w:rPr>
          <w:rFonts w:ascii="Arial" w:hAnsi="Arial" w:cs="Arial"/>
        </w:rPr>
        <w:t>usiness</w:t>
      </w:r>
      <w:r w:rsidR="008F3AE3" w:rsidRPr="00E030A5">
        <w:rPr>
          <w:rFonts w:ascii="Arial" w:hAnsi="Arial" w:cs="Arial"/>
        </w:rPr>
        <w:t xml:space="preserve"> </w:t>
      </w:r>
      <w:r w:rsidR="00265168" w:rsidRPr="00E030A5">
        <w:rPr>
          <w:rFonts w:ascii="Arial" w:hAnsi="Arial" w:cs="Arial"/>
        </w:rPr>
        <w:t>functions. The</w:t>
      </w:r>
      <w:r w:rsidR="00975D84" w:rsidRPr="00E030A5">
        <w:rPr>
          <w:rFonts w:ascii="Arial" w:hAnsi="Arial" w:cs="Arial"/>
        </w:rPr>
        <w:t xml:space="preserve"> key functions include </w:t>
      </w:r>
      <w:r w:rsidR="0086355E" w:rsidRPr="00E030A5">
        <w:rPr>
          <w:rFonts w:ascii="Arial" w:hAnsi="Arial" w:cs="Arial"/>
        </w:rPr>
        <w:t xml:space="preserve">customer </w:t>
      </w:r>
      <w:r w:rsidR="00466681" w:rsidRPr="00E030A5">
        <w:rPr>
          <w:rFonts w:ascii="Arial" w:hAnsi="Arial" w:cs="Arial"/>
        </w:rPr>
        <w:t>analytics, supply</w:t>
      </w:r>
      <w:r w:rsidR="0086355E" w:rsidRPr="00E030A5">
        <w:rPr>
          <w:rFonts w:ascii="Arial" w:hAnsi="Arial" w:cs="Arial"/>
        </w:rPr>
        <w:t xml:space="preserve"> chain </w:t>
      </w:r>
      <w:r w:rsidR="00C95E28" w:rsidRPr="00E030A5">
        <w:rPr>
          <w:rFonts w:ascii="Arial" w:hAnsi="Arial" w:cs="Arial"/>
        </w:rPr>
        <w:t>logistics</w:t>
      </w:r>
      <w:r w:rsidR="00155C3D" w:rsidRPr="00E030A5">
        <w:rPr>
          <w:rFonts w:ascii="Arial" w:hAnsi="Arial" w:cs="Arial"/>
        </w:rPr>
        <w:t xml:space="preserve">, </w:t>
      </w:r>
      <w:r w:rsidR="00C95E28" w:rsidRPr="00E030A5">
        <w:rPr>
          <w:rFonts w:ascii="Arial" w:hAnsi="Arial" w:cs="Arial"/>
        </w:rPr>
        <w:t>inventory</w:t>
      </w:r>
      <w:r w:rsidR="001B3E0D" w:rsidRPr="00E030A5">
        <w:rPr>
          <w:rFonts w:ascii="Arial" w:hAnsi="Arial" w:cs="Arial"/>
        </w:rPr>
        <w:t xml:space="preserve"> management</w:t>
      </w:r>
      <w:r w:rsidR="002507BF" w:rsidRPr="00E030A5">
        <w:rPr>
          <w:rFonts w:ascii="Arial" w:hAnsi="Arial" w:cs="Arial"/>
        </w:rPr>
        <w:t>,</w:t>
      </w:r>
      <w:r w:rsidR="002D41FC" w:rsidRPr="00E030A5">
        <w:rPr>
          <w:rFonts w:ascii="Arial" w:hAnsi="Arial" w:cs="Arial"/>
        </w:rPr>
        <w:t xml:space="preserve"> </w:t>
      </w:r>
      <w:r w:rsidR="0053503F" w:rsidRPr="00E030A5">
        <w:rPr>
          <w:rFonts w:ascii="Arial" w:hAnsi="Arial" w:cs="Arial"/>
        </w:rPr>
        <w:t xml:space="preserve">human </w:t>
      </w:r>
      <w:r w:rsidR="00265168" w:rsidRPr="00E030A5">
        <w:rPr>
          <w:rFonts w:ascii="Arial" w:hAnsi="Arial" w:cs="Arial"/>
        </w:rPr>
        <w:t>resources and</w:t>
      </w:r>
      <w:r w:rsidR="001E3108" w:rsidRPr="00E030A5">
        <w:rPr>
          <w:rFonts w:ascii="Arial" w:hAnsi="Arial" w:cs="Arial"/>
        </w:rPr>
        <w:t xml:space="preserve"> corporate </w:t>
      </w:r>
      <w:r w:rsidR="00265168" w:rsidRPr="00E030A5">
        <w:rPr>
          <w:rFonts w:ascii="Arial" w:hAnsi="Arial" w:cs="Arial"/>
        </w:rPr>
        <w:t xml:space="preserve">operations, </w:t>
      </w:r>
      <w:r w:rsidR="00A16BF6" w:rsidRPr="00E030A5">
        <w:rPr>
          <w:rFonts w:ascii="Arial" w:hAnsi="Arial" w:cs="Arial"/>
        </w:rPr>
        <w:t>and to</w:t>
      </w:r>
      <w:r w:rsidR="002D41FC" w:rsidRPr="00E030A5">
        <w:rPr>
          <w:rFonts w:ascii="Arial" w:hAnsi="Arial" w:cs="Arial"/>
        </w:rPr>
        <w:t xml:space="preserve"> </w:t>
      </w:r>
      <w:r w:rsidR="00D475B6" w:rsidRPr="00E030A5">
        <w:rPr>
          <w:rFonts w:ascii="Arial" w:hAnsi="Arial" w:cs="Arial"/>
        </w:rPr>
        <w:t xml:space="preserve">identify </w:t>
      </w:r>
      <w:r w:rsidR="003C5850" w:rsidRPr="00E030A5">
        <w:rPr>
          <w:rFonts w:ascii="Arial" w:hAnsi="Arial" w:cs="Arial"/>
        </w:rPr>
        <w:t xml:space="preserve">and </w:t>
      </w:r>
      <w:r w:rsidR="00BA229C" w:rsidRPr="00E030A5">
        <w:rPr>
          <w:rFonts w:ascii="Arial" w:hAnsi="Arial" w:cs="Arial"/>
        </w:rPr>
        <w:t xml:space="preserve">cybersecurity </w:t>
      </w:r>
      <w:r w:rsidR="00527728" w:rsidRPr="00E030A5">
        <w:rPr>
          <w:rFonts w:ascii="Arial" w:hAnsi="Arial" w:cs="Arial"/>
        </w:rPr>
        <w:t>threats, Warwick Ashford (2025)</w:t>
      </w:r>
    </w:p>
    <w:p w14:paraId="2E7AA4F3" w14:textId="4FCE959E" w:rsidR="005067FC" w:rsidRPr="00E030A5" w:rsidRDefault="005067FC" w:rsidP="008D71F0">
      <w:pPr>
        <w:pStyle w:val="ListParagraph"/>
        <w:numPr>
          <w:ilvl w:val="0"/>
          <w:numId w:val="47"/>
        </w:numPr>
        <w:spacing w:line="360" w:lineRule="auto"/>
        <w:rPr>
          <w:rStyle w:val="Strong"/>
          <w:rFonts w:ascii="Arial" w:hAnsi="Arial" w:cs="Arial"/>
          <w:b w:val="0"/>
          <w:bCs w:val="0"/>
        </w:rPr>
      </w:pPr>
      <w:r w:rsidRPr="00E030A5">
        <w:rPr>
          <w:rStyle w:val="Strong"/>
          <w:rFonts w:ascii="Arial" w:hAnsi="Arial" w:cs="Arial"/>
          <w:b w:val="0"/>
          <w:bCs w:val="0"/>
          <w:color w:val="0F1115"/>
          <w:shd w:val="clear" w:color="auto" w:fill="FFFFFF"/>
        </w:rPr>
        <w:t>Also to d</w:t>
      </w:r>
      <w:r w:rsidR="000568C0" w:rsidRPr="00E030A5">
        <w:rPr>
          <w:rStyle w:val="Strong"/>
          <w:rFonts w:ascii="Arial" w:hAnsi="Arial" w:cs="Arial"/>
          <w:b w:val="0"/>
          <w:bCs w:val="0"/>
          <w:color w:val="0F1115"/>
          <w:shd w:val="clear" w:color="auto" w:fill="FFFFFF"/>
        </w:rPr>
        <w:t>evelop AI-Driven Social Engineering Countermeasures</w:t>
      </w:r>
    </w:p>
    <w:p w14:paraId="19BB2F4D" w14:textId="7C178C9F" w:rsidR="00C871F5" w:rsidRPr="00E030A5" w:rsidRDefault="00265168" w:rsidP="008D71F0">
      <w:pPr>
        <w:pStyle w:val="ListParagraph"/>
        <w:numPr>
          <w:ilvl w:val="0"/>
          <w:numId w:val="47"/>
        </w:numPr>
        <w:spacing w:line="360" w:lineRule="auto"/>
        <w:rPr>
          <w:rFonts w:ascii="Arial" w:hAnsi="Arial" w:cs="Arial"/>
        </w:rPr>
      </w:pPr>
      <w:r w:rsidRPr="00E030A5">
        <w:rPr>
          <w:rFonts w:ascii="Arial" w:hAnsi="Arial" w:cs="Arial"/>
        </w:rPr>
        <w:t>Another objective</w:t>
      </w:r>
      <w:r w:rsidR="00F25FFF" w:rsidRPr="00E030A5">
        <w:rPr>
          <w:rFonts w:ascii="Arial" w:hAnsi="Arial" w:cs="Arial"/>
        </w:rPr>
        <w:t xml:space="preserve"> is to assess and evaluate </w:t>
      </w:r>
      <w:r w:rsidR="0002228B" w:rsidRPr="00E030A5">
        <w:rPr>
          <w:rFonts w:ascii="Arial" w:hAnsi="Arial" w:cs="Arial"/>
        </w:rPr>
        <w:t xml:space="preserve">the current cybersecurity </w:t>
      </w:r>
      <w:r w:rsidR="006134EC" w:rsidRPr="00E030A5">
        <w:rPr>
          <w:rFonts w:ascii="Arial" w:hAnsi="Arial" w:cs="Arial"/>
        </w:rPr>
        <w:t xml:space="preserve">policies, controls and incident response </w:t>
      </w:r>
      <w:r w:rsidR="00A16BF6" w:rsidRPr="00E030A5">
        <w:rPr>
          <w:rFonts w:ascii="Arial" w:hAnsi="Arial" w:cs="Arial"/>
        </w:rPr>
        <w:t>plans</w:t>
      </w:r>
      <w:r w:rsidR="00873E83" w:rsidRPr="00E030A5">
        <w:rPr>
          <w:rFonts w:ascii="Arial" w:hAnsi="Arial" w:cs="Arial"/>
        </w:rPr>
        <w:t>.</w:t>
      </w:r>
    </w:p>
    <w:p w14:paraId="49CFFAB2" w14:textId="77777777" w:rsidR="005067FC" w:rsidRPr="00E030A5" w:rsidRDefault="005067FC" w:rsidP="005067FC">
      <w:pPr>
        <w:pStyle w:val="ListParagraph"/>
        <w:numPr>
          <w:ilvl w:val="0"/>
          <w:numId w:val="47"/>
        </w:numPr>
        <w:shd w:val="clear" w:color="auto" w:fill="FFFFFF"/>
        <w:spacing w:before="240" w:after="240" w:line="360" w:lineRule="auto"/>
        <w:rPr>
          <w:rFonts w:ascii="Arial" w:eastAsia="Times New Roman" w:hAnsi="Arial" w:cs="Arial"/>
          <w:color w:val="0F1115"/>
          <w:kern w:val="0"/>
          <w:lang w:eastAsia="en-GB"/>
          <w14:ligatures w14:val="none"/>
        </w:rPr>
      </w:pPr>
      <w:r w:rsidRPr="00E030A5">
        <w:rPr>
          <w:rStyle w:val="Strong"/>
          <w:rFonts w:ascii="Arial" w:hAnsi="Arial" w:cs="Arial"/>
          <w:b w:val="0"/>
          <w:bCs w:val="0"/>
          <w:color w:val="0F1115"/>
          <w:shd w:val="clear" w:color="auto" w:fill="FFFFFF"/>
        </w:rPr>
        <w:t>The last objective is to Establish ethical AI governance and adversarial testing</w:t>
      </w:r>
      <w:r w:rsidR="00312BCA" w:rsidRPr="00E030A5">
        <w:rPr>
          <w:rFonts w:ascii="Arial" w:eastAsia="Times New Roman" w:hAnsi="Arial" w:cs="Arial"/>
          <w:color w:val="0F1115"/>
          <w:kern w:val="0"/>
          <w:lang w:eastAsia="en-GB"/>
          <w14:ligatures w14:val="none"/>
        </w:rPr>
        <w:t xml:space="preserve"> </w:t>
      </w:r>
    </w:p>
    <w:p w14:paraId="5BC463F7" w14:textId="77777777" w:rsidR="005067FC" w:rsidRPr="00E030A5" w:rsidRDefault="005067FC" w:rsidP="005067FC">
      <w:pPr>
        <w:pStyle w:val="ListParagraph"/>
        <w:shd w:val="clear" w:color="auto" w:fill="FFFFFF"/>
        <w:spacing w:before="240" w:after="240" w:line="360" w:lineRule="auto"/>
        <w:rPr>
          <w:rFonts w:ascii="Arial" w:eastAsia="Times New Roman" w:hAnsi="Arial" w:cs="Arial"/>
          <w:color w:val="0F1115"/>
          <w:kern w:val="0"/>
          <w:lang w:eastAsia="en-GB"/>
          <w14:ligatures w14:val="none"/>
        </w:rPr>
      </w:pPr>
    </w:p>
    <w:p w14:paraId="4459F173" w14:textId="32550387" w:rsidR="005067FC" w:rsidRPr="00E030A5" w:rsidRDefault="005067FC" w:rsidP="006433F9">
      <w:pPr>
        <w:shd w:val="clear" w:color="auto" w:fill="FFFFFF"/>
        <w:spacing w:before="240" w:after="240" w:line="36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lastRenderedPageBreak/>
        <w:t xml:space="preserve">This </w:t>
      </w:r>
      <w:r w:rsidR="00312BCA" w:rsidRPr="00E030A5">
        <w:rPr>
          <w:rFonts w:ascii="Arial" w:eastAsia="Times New Roman" w:hAnsi="Arial" w:cs="Arial"/>
          <w:color w:val="0F1115"/>
          <w:kern w:val="0"/>
          <w:lang w:eastAsia="en-GB"/>
          <w14:ligatures w14:val="none"/>
        </w:rPr>
        <w:t>research will be guided by the following questions, aligned with the objectives</w:t>
      </w:r>
      <w:r w:rsidR="008637FD" w:rsidRPr="00E030A5">
        <w:rPr>
          <w:rFonts w:ascii="Arial" w:eastAsia="Times New Roman" w:hAnsi="Arial" w:cs="Arial"/>
          <w:color w:val="0F1115"/>
          <w:kern w:val="0"/>
          <w:lang w:eastAsia="en-GB"/>
          <w14:ligatures w14:val="none"/>
        </w:rPr>
        <w:t xml:space="preserve"> using </w:t>
      </w:r>
      <w:r w:rsidR="00B3009C" w:rsidRPr="00E030A5">
        <w:rPr>
          <w:rFonts w:ascii="Arial" w:eastAsia="Times New Roman" w:hAnsi="Arial" w:cs="Arial"/>
          <w:color w:val="0F1115"/>
          <w:kern w:val="0"/>
          <w:lang w:eastAsia="en-GB"/>
          <w14:ligatures w14:val="none"/>
        </w:rPr>
        <w:t>secondary d</w:t>
      </w:r>
      <w:r w:rsidR="001731BE" w:rsidRPr="00E030A5">
        <w:rPr>
          <w:rFonts w:ascii="Arial" w:eastAsia="Times New Roman" w:hAnsi="Arial" w:cs="Arial"/>
          <w:color w:val="0F1115"/>
          <w:kern w:val="0"/>
          <w:lang w:eastAsia="en-GB"/>
          <w14:ligatures w14:val="none"/>
        </w:rPr>
        <w:t xml:space="preserve">ata collection and </w:t>
      </w:r>
      <w:r w:rsidR="006433F9" w:rsidRPr="00E030A5">
        <w:rPr>
          <w:rFonts w:ascii="Arial" w:eastAsia="Times New Roman" w:hAnsi="Arial" w:cs="Arial"/>
          <w:color w:val="0F1115"/>
          <w:kern w:val="0"/>
          <w:lang w:eastAsia="en-GB"/>
          <w14:ligatures w14:val="none"/>
        </w:rPr>
        <w:t xml:space="preserve">data </w:t>
      </w:r>
      <w:r w:rsidR="001731BE" w:rsidRPr="00E030A5">
        <w:rPr>
          <w:rFonts w:ascii="Arial" w:eastAsia="Times New Roman" w:hAnsi="Arial" w:cs="Arial"/>
          <w:color w:val="0F1115"/>
          <w:kern w:val="0"/>
          <w:lang w:eastAsia="en-GB"/>
          <w14:ligatures w14:val="none"/>
        </w:rPr>
        <w:t xml:space="preserve">analysis </w:t>
      </w:r>
      <w:r w:rsidR="0096651E" w:rsidRPr="00E030A5">
        <w:rPr>
          <w:rFonts w:ascii="Arial" w:eastAsia="Times New Roman" w:hAnsi="Arial" w:cs="Arial"/>
          <w:color w:val="0F1115"/>
          <w:kern w:val="0"/>
          <w:lang w:eastAsia="en-GB"/>
          <w14:ligatures w14:val="none"/>
        </w:rPr>
        <w:t xml:space="preserve">and </w:t>
      </w:r>
      <w:r w:rsidR="00551FCE" w:rsidRPr="00E030A5">
        <w:rPr>
          <w:rFonts w:ascii="Arial" w:eastAsia="Times New Roman" w:hAnsi="Arial" w:cs="Arial"/>
          <w:color w:val="0F1115"/>
          <w:kern w:val="0"/>
          <w:lang w:eastAsia="en-GB"/>
          <w14:ligatures w14:val="none"/>
        </w:rPr>
        <w:t>these questions</w:t>
      </w:r>
      <w:r w:rsidR="005F7DF6" w:rsidRPr="00E030A5">
        <w:rPr>
          <w:rFonts w:ascii="Arial" w:eastAsia="Times New Roman" w:hAnsi="Arial" w:cs="Arial"/>
          <w:color w:val="0F1115"/>
          <w:kern w:val="0"/>
          <w:lang w:eastAsia="en-GB"/>
          <w14:ligatures w14:val="none"/>
        </w:rPr>
        <w:t xml:space="preserve"> are</w:t>
      </w:r>
      <w:r w:rsidR="00312BCA" w:rsidRPr="00E030A5">
        <w:rPr>
          <w:rFonts w:ascii="Arial" w:eastAsia="Times New Roman" w:hAnsi="Arial" w:cs="Arial"/>
          <w:color w:val="0F1115"/>
          <w:kern w:val="0"/>
          <w:lang w:eastAsia="en-GB"/>
          <w14:ligatures w14:val="none"/>
        </w:rPr>
        <w:t>:</w:t>
      </w:r>
    </w:p>
    <w:p w14:paraId="13DF3C45" w14:textId="797D6D03" w:rsidR="00312BCA" w:rsidRPr="00E030A5" w:rsidRDefault="00312BCA" w:rsidP="005067FC">
      <w:pPr>
        <w:pStyle w:val="ListParagraph"/>
        <w:numPr>
          <w:ilvl w:val="0"/>
          <w:numId w:val="47"/>
        </w:numPr>
        <w:shd w:val="clear" w:color="auto" w:fill="FFFFFF"/>
        <w:spacing w:before="240" w:after="240" w:line="36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 xml:space="preserve">What are the most critical technical and procedural cybersecurity vulnerabilities within </w:t>
      </w:r>
      <w:r w:rsidR="00285113">
        <w:rPr>
          <w:rFonts w:ascii="Arial" w:eastAsia="Times New Roman" w:hAnsi="Arial" w:cs="Arial"/>
          <w:color w:val="0F1115"/>
          <w:kern w:val="0"/>
          <w:lang w:eastAsia="en-GB"/>
          <w14:ligatures w14:val="none"/>
        </w:rPr>
        <w:t>th</w:t>
      </w:r>
      <w:r w:rsidR="00622352">
        <w:rPr>
          <w:rFonts w:ascii="Arial" w:eastAsia="Times New Roman" w:hAnsi="Arial" w:cs="Arial"/>
          <w:color w:val="0F1115"/>
          <w:kern w:val="0"/>
          <w:lang w:eastAsia="en-GB"/>
          <w14:ligatures w14:val="none"/>
        </w:rPr>
        <w:t>e company’s</w:t>
      </w:r>
      <w:r w:rsidRPr="00E030A5">
        <w:rPr>
          <w:rFonts w:ascii="Arial" w:eastAsia="Times New Roman" w:hAnsi="Arial" w:cs="Arial"/>
          <w:color w:val="0F1115"/>
          <w:kern w:val="0"/>
          <w:lang w:eastAsia="en-GB"/>
          <w14:ligatures w14:val="none"/>
        </w:rPr>
        <w:t xml:space="preserve"> cloud data platform, e-commerce systems, and in-store IoT infrastructure</w:t>
      </w:r>
      <w:r w:rsidR="005315C9" w:rsidRPr="00E030A5">
        <w:rPr>
          <w:rFonts w:ascii="Arial" w:eastAsia="Times New Roman" w:hAnsi="Arial" w:cs="Arial"/>
          <w:color w:val="0F1115"/>
          <w:kern w:val="0"/>
          <w:lang w:eastAsia="en-GB"/>
          <w14:ligatures w14:val="none"/>
        </w:rPr>
        <w:t xml:space="preserve"> and h</w:t>
      </w:r>
      <w:r w:rsidR="00C155DF" w:rsidRPr="00E030A5">
        <w:rPr>
          <w:rFonts w:ascii="Arial" w:eastAsia="Times New Roman" w:hAnsi="Arial" w:cs="Arial"/>
          <w:color w:val="0F1115"/>
          <w:kern w:val="0"/>
          <w:lang w:eastAsia="en-GB"/>
          <w14:ligatures w14:val="none"/>
        </w:rPr>
        <w:t>ow</w:t>
      </w:r>
      <w:r w:rsidRPr="00E030A5">
        <w:rPr>
          <w:rFonts w:ascii="Arial" w:eastAsia="Times New Roman" w:hAnsi="Arial" w:cs="Arial"/>
          <w:color w:val="0F1115"/>
          <w:kern w:val="0"/>
          <w:lang w:eastAsia="en-GB"/>
          <w14:ligatures w14:val="none"/>
        </w:rPr>
        <w:t xml:space="preserve"> does </w:t>
      </w:r>
      <w:r w:rsidR="00A63323">
        <w:rPr>
          <w:rFonts w:ascii="Arial" w:eastAsia="Times New Roman" w:hAnsi="Arial" w:cs="Arial"/>
          <w:color w:val="0F1115"/>
          <w:kern w:val="0"/>
          <w:lang w:eastAsia="en-GB"/>
          <w14:ligatures w14:val="none"/>
        </w:rPr>
        <w:t>company’s</w:t>
      </w:r>
      <w:r w:rsidRPr="00E030A5">
        <w:rPr>
          <w:rFonts w:ascii="Arial" w:eastAsia="Times New Roman" w:hAnsi="Arial" w:cs="Arial"/>
          <w:color w:val="0F1115"/>
          <w:kern w:val="0"/>
          <w:lang w:eastAsia="en-GB"/>
          <w14:ligatures w14:val="none"/>
        </w:rPr>
        <w:t xml:space="preserve"> current cybersecurity posture align with industry best practices, </w:t>
      </w:r>
      <w:r w:rsidR="008B524D" w:rsidRPr="00E030A5">
        <w:rPr>
          <w:rFonts w:ascii="Arial" w:eastAsia="Times New Roman" w:hAnsi="Arial" w:cs="Arial"/>
          <w:color w:val="0F1115"/>
          <w:kern w:val="0"/>
          <w:lang w:eastAsia="en-GB"/>
          <w14:ligatures w14:val="none"/>
        </w:rPr>
        <w:t>and the</w:t>
      </w:r>
      <w:r w:rsidRPr="00E030A5">
        <w:rPr>
          <w:rFonts w:ascii="Arial" w:eastAsia="Times New Roman" w:hAnsi="Arial" w:cs="Arial"/>
          <w:color w:val="0F1115"/>
          <w:kern w:val="0"/>
          <w:lang w:eastAsia="en-GB"/>
          <w14:ligatures w14:val="none"/>
        </w:rPr>
        <w:t xml:space="preserve"> most significant gaps in its defence-in-depth strategy</w:t>
      </w:r>
      <w:r w:rsidR="008B524D" w:rsidRPr="00E030A5">
        <w:rPr>
          <w:rFonts w:ascii="Arial" w:eastAsia="Times New Roman" w:hAnsi="Arial" w:cs="Arial"/>
          <w:color w:val="0F1115"/>
          <w:kern w:val="0"/>
          <w:lang w:eastAsia="en-GB"/>
          <w14:ligatures w14:val="none"/>
        </w:rPr>
        <w:t>.</w:t>
      </w:r>
    </w:p>
    <w:p w14:paraId="5D1425DB" w14:textId="7DAF5B9C" w:rsidR="00DF376A" w:rsidRPr="00E030A5" w:rsidRDefault="005067FC" w:rsidP="005067FC">
      <w:pPr>
        <w:pStyle w:val="ListParagraph"/>
        <w:numPr>
          <w:ilvl w:val="0"/>
          <w:numId w:val="45"/>
        </w:numPr>
        <w:shd w:val="clear" w:color="auto" w:fill="FFFFFF"/>
        <w:spacing w:after="0" w:line="36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 xml:space="preserve">To what extent is the human element (e.g., employee error, insufficient training, insider threat) a primary risk factor in </w:t>
      </w:r>
      <w:r w:rsidR="008B3DD6">
        <w:rPr>
          <w:rFonts w:ascii="Arial" w:eastAsia="Times New Roman" w:hAnsi="Arial" w:cs="Arial"/>
          <w:color w:val="0F1115"/>
          <w:kern w:val="0"/>
          <w:lang w:eastAsia="en-GB"/>
          <w14:ligatures w14:val="none"/>
        </w:rPr>
        <w:t>the business</w:t>
      </w:r>
      <w:r w:rsidR="003018BE">
        <w:rPr>
          <w:rFonts w:ascii="Arial" w:eastAsia="Times New Roman" w:hAnsi="Arial" w:cs="Arial"/>
          <w:color w:val="0F1115"/>
          <w:kern w:val="0"/>
          <w:lang w:eastAsia="en-GB"/>
          <w14:ligatures w14:val="none"/>
        </w:rPr>
        <w:t>’</w:t>
      </w:r>
      <w:r w:rsidR="008B3DD6">
        <w:rPr>
          <w:rFonts w:ascii="Arial" w:eastAsia="Times New Roman" w:hAnsi="Arial" w:cs="Arial"/>
          <w:color w:val="0F1115"/>
          <w:kern w:val="0"/>
          <w:lang w:eastAsia="en-GB"/>
          <w14:ligatures w14:val="none"/>
        </w:rPr>
        <w:t>s</w:t>
      </w:r>
      <w:r w:rsidRPr="00E030A5">
        <w:rPr>
          <w:rFonts w:ascii="Arial" w:eastAsia="Times New Roman" w:hAnsi="Arial" w:cs="Arial"/>
          <w:color w:val="0F1115"/>
          <w:kern w:val="0"/>
          <w:lang w:eastAsia="en-GB"/>
          <w14:ligatures w14:val="none"/>
        </w:rPr>
        <w:t xml:space="preserve"> security landscape.</w:t>
      </w:r>
    </w:p>
    <w:p w14:paraId="127E88E6" w14:textId="27EF0138" w:rsidR="004337D1" w:rsidRPr="00E030A5" w:rsidRDefault="00DF376A" w:rsidP="006433F9">
      <w:pPr>
        <w:pStyle w:val="ListParagraph"/>
        <w:numPr>
          <w:ilvl w:val="0"/>
          <w:numId w:val="45"/>
        </w:numPr>
        <w:shd w:val="clear" w:color="auto" w:fill="FFFFFF"/>
        <w:spacing w:after="0" w:line="36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H</w:t>
      </w:r>
      <w:r w:rsidR="00312BCA" w:rsidRPr="00E030A5">
        <w:rPr>
          <w:rFonts w:ascii="Arial" w:eastAsia="Times New Roman" w:hAnsi="Arial" w:cs="Arial"/>
          <w:color w:val="0F1115"/>
          <w:kern w:val="0"/>
          <w:lang w:eastAsia="en-GB"/>
          <w14:ligatures w14:val="none"/>
        </w:rPr>
        <w:t>ow can a robust "human firewall" be cultivated</w:t>
      </w:r>
      <w:r w:rsidR="008B524D" w:rsidRPr="00E030A5">
        <w:rPr>
          <w:rFonts w:ascii="Arial" w:eastAsia="Times New Roman" w:hAnsi="Arial" w:cs="Arial"/>
          <w:color w:val="0F1115"/>
          <w:kern w:val="0"/>
          <w:lang w:eastAsia="en-GB"/>
          <w14:ligatures w14:val="none"/>
        </w:rPr>
        <w:t xml:space="preserve"> and w</w:t>
      </w:r>
      <w:r w:rsidR="00312BCA" w:rsidRPr="00E030A5">
        <w:rPr>
          <w:rFonts w:ascii="Arial" w:eastAsia="Times New Roman" w:hAnsi="Arial" w:cs="Arial"/>
          <w:color w:val="0F1115"/>
          <w:kern w:val="0"/>
          <w:lang w:eastAsia="en-GB"/>
          <w14:ligatures w14:val="none"/>
        </w:rPr>
        <w:t xml:space="preserve">hat are the key cybersecurity risks presented by </w:t>
      </w:r>
      <w:r w:rsidR="003018BE">
        <w:rPr>
          <w:rFonts w:ascii="Arial" w:eastAsia="Times New Roman" w:hAnsi="Arial" w:cs="Arial"/>
          <w:color w:val="0F1115"/>
          <w:kern w:val="0"/>
          <w:lang w:eastAsia="en-GB"/>
          <w14:ligatures w14:val="none"/>
        </w:rPr>
        <w:t>company’s</w:t>
      </w:r>
      <w:r w:rsidR="00312BCA" w:rsidRPr="00E030A5">
        <w:rPr>
          <w:rFonts w:ascii="Arial" w:eastAsia="Times New Roman" w:hAnsi="Arial" w:cs="Arial"/>
          <w:color w:val="0F1115"/>
          <w:kern w:val="0"/>
          <w:lang w:eastAsia="en-GB"/>
          <w14:ligatures w14:val="none"/>
        </w:rPr>
        <w:t xml:space="preserve"> third-party suppliers and logistics partners, and how can these risks be effectively governed and mitigated</w:t>
      </w:r>
      <w:r w:rsidR="008B524D" w:rsidRPr="00E030A5">
        <w:rPr>
          <w:rFonts w:ascii="Arial" w:eastAsia="Times New Roman" w:hAnsi="Arial" w:cs="Arial"/>
          <w:color w:val="0F1115"/>
          <w:kern w:val="0"/>
          <w:lang w:eastAsia="en-GB"/>
          <w14:ligatures w14:val="none"/>
        </w:rPr>
        <w:t>.</w:t>
      </w:r>
    </w:p>
    <w:p w14:paraId="12069B9F" w14:textId="77777777" w:rsidR="00F865B2" w:rsidRPr="00E030A5" w:rsidRDefault="00A725AD" w:rsidP="00F865B2">
      <w:pPr>
        <w:pStyle w:val="ListParagraph"/>
        <w:numPr>
          <w:ilvl w:val="0"/>
          <w:numId w:val="45"/>
        </w:numPr>
        <w:shd w:val="clear" w:color="auto" w:fill="FFFFFF"/>
        <w:spacing w:after="0" w:line="36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How does Marks and Spencer</w:t>
      </w:r>
      <w:r w:rsidR="00790963" w:rsidRPr="00E030A5">
        <w:rPr>
          <w:rFonts w:ascii="Arial" w:eastAsia="Times New Roman" w:hAnsi="Arial" w:cs="Arial"/>
          <w:color w:val="0F1115"/>
          <w:kern w:val="0"/>
          <w:lang w:eastAsia="en-GB"/>
          <w14:ligatures w14:val="none"/>
        </w:rPr>
        <w:t xml:space="preserve"> ensure compliance with GDRP and other data protection </w:t>
      </w:r>
      <w:r w:rsidR="000E6763" w:rsidRPr="00E030A5">
        <w:rPr>
          <w:rFonts w:ascii="Arial" w:eastAsia="Times New Roman" w:hAnsi="Arial" w:cs="Arial"/>
          <w:color w:val="0F1115"/>
          <w:kern w:val="0"/>
          <w:lang w:eastAsia="en-GB"/>
          <w14:ligatures w14:val="none"/>
        </w:rPr>
        <w:t>regulation after the cyberattack.?</w:t>
      </w:r>
    </w:p>
    <w:p w14:paraId="6C6BA80F" w14:textId="1343CDDD" w:rsidR="00F865B2" w:rsidRPr="00E030A5" w:rsidRDefault="00F865B2" w:rsidP="00F865B2">
      <w:pPr>
        <w:shd w:val="clear" w:color="auto" w:fill="FFFFFF"/>
        <w:spacing w:after="0" w:line="360" w:lineRule="auto"/>
        <w:rPr>
          <w:rFonts w:ascii="Arial" w:eastAsia="Times New Roman" w:hAnsi="Arial" w:cs="Arial"/>
          <w:color w:val="0F1115"/>
          <w:kern w:val="0"/>
          <w:lang w:eastAsia="en-GB"/>
          <w14:ligatures w14:val="none"/>
        </w:rPr>
      </w:pPr>
      <w:r w:rsidRPr="00E030A5">
        <w:rPr>
          <w:rFonts w:ascii="Arial" w:hAnsi="Arial" w:cs="Arial"/>
          <w:b/>
          <w:bCs/>
          <w:color w:val="0F1115"/>
        </w:rPr>
        <w:t>Project Timeline Overview:</w:t>
      </w:r>
    </w:p>
    <w:p w14:paraId="791B3C8F" w14:textId="77777777" w:rsidR="00F865B2" w:rsidRPr="00E030A5" w:rsidRDefault="00F865B2" w:rsidP="00F865B2">
      <w:pPr>
        <w:pStyle w:val="ds-markdown-paragraph"/>
        <w:numPr>
          <w:ilvl w:val="0"/>
          <w:numId w:val="45"/>
        </w:numPr>
        <w:shd w:val="clear" w:color="auto" w:fill="FFFFFF"/>
        <w:spacing w:before="240" w:beforeAutospacing="0" w:after="240" w:afterAutospacing="0"/>
        <w:rPr>
          <w:rStyle w:val="Strong"/>
          <w:rFonts w:ascii="Arial" w:hAnsi="Arial" w:cs="Arial"/>
          <w:color w:val="0F1115"/>
          <w:sz w:val="22"/>
          <w:szCs w:val="22"/>
        </w:rPr>
      </w:pPr>
      <w:r w:rsidRPr="00E030A5">
        <w:rPr>
          <w:rStyle w:val="Strong"/>
          <w:rFonts w:ascii="Arial" w:eastAsiaTheme="majorEastAsia" w:hAnsi="Arial" w:cs="Arial"/>
          <w:b w:val="0"/>
          <w:bCs w:val="0"/>
          <w:color w:val="0F1115"/>
          <w:sz w:val="22"/>
          <w:szCs w:val="22"/>
        </w:rPr>
        <w:t>Phase 1: Research Design &amp; Ethical Approval (Jan 12 - Feb 15)</w:t>
      </w:r>
    </w:p>
    <w:p w14:paraId="07D27CF7" w14:textId="13574EA6" w:rsidR="00F865B2" w:rsidRPr="00E030A5" w:rsidRDefault="00F865B2" w:rsidP="00F865B2">
      <w:pPr>
        <w:pStyle w:val="ds-markdown-paragraph"/>
        <w:numPr>
          <w:ilvl w:val="0"/>
          <w:numId w:val="45"/>
        </w:numPr>
        <w:shd w:val="clear" w:color="auto" w:fill="FFFFFF"/>
        <w:spacing w:before="240" w:beforeAutospacing="0" w:after="240" w:afterAutospacing="0"/>
        <w:rPr>
          <w:rStyle w:val="Strong"/>
          <w:rFonts w:ascii="Arial" w:hAnsi="Arial" w:cs="Arial"/>
          <w:color w:val="0F1115"/>
          <w:sz w:val="22"/>
          <w:szCs w:val="22"/>
        </w:rPr>
      </w:pPr>
      <w:r w:rsidRPr="00E030A5">
        <w:rPr>
          <w:rStyle w:val="Strong"/>
          <w:rFonts w:ascii="Arial" w:eastAsiaTheme="majorEastAsia" w:hAnsi="Arial" w:cs="Arial"/>
          <w:b w:val="0"/>
          <w:bCs w:val="0"/>
          <w:color w:val="0F1115"/>
          <w:sz w:val="22"/>
          <w:szCs w:val="22"/>
          <w:shd w:val="clear" w:color="auto" w:fill="FFFFFF"/>
        </w:rPr>
        <w:t>Phase 2: Data Collection (Feb 16 - Mar 15)</w:t>
      </w:r>
    </w:p>
    <w:p w14:paraId="0547969B" w14:textId="5D50EE5E" w:rsidR="00F865B2" w:rsidRPr="00E030A5" w:rsidRDefault="00F865B2" w:rsidP="00F865B2">
      <w:pPr>
        <w:pStyle w:val="ds-markdown-paragraph"/>
        <w:numPr>
          <w:ilvl w:val="0"/>
          <w:numId w:val="45"/>
        </w:numPr>
        <w:shd w:val="clear" w:color="auto" w:fill="FFFFFF"/>
        <w:spacing w:before="240" w:beforeAutospacing="0" w:after="240" w:afterAutospacing="0"/>
        <w:rPr>
          <w:rStyle w:val="Strong"/>
          <w:rFonts w:ascii="Arial" w:hAnsi="Arial" w:cs="Arial"/>
          <w:color w:val="0F1115"/>
          <w:sz w:val="22"/>
          <w:szCs w:val="22"/>
        </w:rPr>
      </w:pPr>
      <w:r w:rsidRPr="00E030A5">
        <w:rPr>
          <w:rStyle w:val="Strong"/>
          <w:rFonts w:ascii="Arial" w:eastAsiaTheme="majorEastAsia" w:hAnsi="Arial" w:cs="Arial"/>
          <w:b w:val="0"/>
          <w:bCs w:val="0"/>
          <w:color w:val="0F1115"/>
          <w:sz w:val="22"/>
          <w:szCs w:val="22"/>
          <w:shd w:val="clear" w:color="auto" w:fill="FFFFFF"/>
        </w:rPr>
        <w:t>Phase 3: Data Analysis (Mar 9 - Apr 5)</w:t>
      </w:r>
    </w:p>
    <w:p w14:paraId="070524EB" w14:textId="1A000CC7" w:rsidR="00F865B2" w:rsidRPr="00E030A5" w:rsidRDefault="00F865B2" w:rsidP="00F865B2">
      <w:pPr>
        <w:pStyle w:val="ds-markdown-paragraph"/>
        <w:numPr>
          <w:ilvl w:val="0"/>
          <w:numId w:val="45"/>
        </w:numPr>
        <w:shd w:val="clear" w:color="auto" w:fill="FFFFFF"/>
        <w:spacing w:before="240" w:beforeAutospacing="0" w:after="240" w:afterAutospacing="0"/>
        <w:rPr>
          <w:rStyle w:val="Strong"/>
          <w:rFonts w:ascii="Arial" w:hAnsi="Arial" w:cs="Arial"/>
          <w:color w:val="0F1115"/>
          <w:sz w:val="22"/>
          <w:szCs w:val="22"/>
        </w:rPr>
      </w:pPr>
      <w:r w:rsidRPr="00E030A5">
        <w:rPr>
          <w:rStyle w:val="Strong"/>
          <w:rFonts w:ascii="Arial" w:eastAsiaTheme="majorEastAsia" w:hAnsi="Arial" w:cs="Arial"/>
          <w:b w:val="0"/>
          <w:bCs w:val="0"/>
          <w:color w:val="0F1115"/>
          <w:sz w:val="22"/>
          <w:szCs w:val="22"/>
          <w:shd w:val="clear" w:color="auto" w:fill="FFFFFF"/>
        </w:rPr>
        <w:t>Phase 4: Reporting &amp; Strategy Development (Apr 6 - Apr 20)</w:t>
      </w:r>
    </w:p>
    <w:p w14:paraId="6B07D9E3" w14:textId="7F5A91D3" w:rsidR="00F865B2" w:rsidRPr="00E030A5" w:rsidRDefault="00F865B2" w:rsidP="00D76ABE">
      <w:pPr>
        <w:pStyle w:val="ds-markdown-paragraph"/>
        <w:shd w:val="clear" w:color="auto" w:fill="FFFFFF"/>
        <w:spacing w:before="240" w:beforeAutospacing="0" w:after="240" w:afterAutospacing="0"/>
        <w:ind w:left="720"/>
        <w:jc w:val="center"/>
        <w:rPr>
          <w:rFonts w:ascii="Arial" w:hAnsi="Arial" w:cs="Arial"/>
          <w:color w:val="0F1115"/>
          <w:sz w:val="22"/>
          <w:szCs w:val="22"/>
        </w:rPr>
      </w:pPr>
      <w:r w:rsidRPr="00E030A5">
        <w:rPr>
          <w:rStyle w:val="Strong"/>
          <w:rFonts w:ascii="Arial" w:eastAsiaTheme="majorEastAsia" w:hAnsi="Arial" w:cs="Arial"/>
          <w:color w:val="0F1115"/>
          <w:sz w:val="22"/>
          <w:szCs w:val="22"/>
          <w:shd w:val="clear" w:color="auto" w:fill="FFFFFF"/>
        </w:rPr>
        <w:t>Gantt Chart</w:t>
      </w:r>
    </w:p>
    <w:p w14:paraId="086EE465" w14:textId="027DA810" w:rsidR="00F865B2" w:rsidRPr="00E030A5" w:rsidRDefault="00F865B2" w:rsidP="00F865B2">
      <w:pPr>
        <w:shd w:val="clear" w:color="auto" w:fill="FFFFFF"/>
        <w:spacing w:after="0" w:line="360" w:lineRule="auto"/>
        <w:rPr>
          <w:rFonts w:ascii="Arial" w:eastAsia="Times New Roman" w:hAnsi="Arial" w:cs="Arial"/>
          <w:color w:val="0F1115"/>
          <w:kern w:val="0"/>
          <w:lang w:eastAsia="en-GB"/>
          <w14:ligatures w14:val="none"/>
        </w:rPr>
      </w:pPr>
      <w:r w:rsidRPr="00E030A5">
        <w:rPr>
          <w:rFonts w:ascii="Arial" w:eastAsia="Times New Roman" w:hAnsi="Arial" w:cs="Arial"/>
          <w:noProof/>
          <w:color w:val="0F1115"/>
          <w:kern w:val="0"/>
          <w:lang w:eastAsia="en-GB"/>
          <w14:ligatures w14:val="none"/>
        </w:rPr>
        <w:drawing>
          <wp:inline distT="0" distB="0" distL="0" distR="0" wp14:anchorId="5D9C424D" wp14:editId="520A3B00">
            <wp:extent cx="6353175" cy="3209685"/>
            <wp:effectExtent l="0" t="0" r="0" b="0"/>
            <wp:docPr id="4887887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902982" name="Picture 1" descr="A screenshot of a computer screen&#10;&#10;AI-generated content may be incorrect."/>
                    <pic:cNvPicPr/>
                  </pic:nvPicPr>
                  <pic:blipFill>
                    <a:blip r:embed="rId9"/>
                    <a:stretch>
                      <a:fillRect/>
                    </a:stretch>
                  </pic:blipFill>
                  <pic:spPr>
                    <a:xfrm>
                      <a:off x="0" y="0"/>
                      <a:ext cx="6379787" cy="3223130"/>
                    </a:xfrm>
                    <a:prstGeom prst="rect">
                      <a:avLst/>
                    </a:prstGeom>
                  </pic:spPr>
                </pic:pic>
              </a:graphicData>
            </a:graphic>
          </wp:inline>
        </w:drawing>
      </w:r>
      <w:bookmarkStart w:id="7" w:name="_Toc212995166"/>
    </w:p>
    <w:p w14:paraId="0BC36A33" w14:textId="575C3BCC" w:rsidR="003F184E" w:rsidRPr="00E72EE8" w:rsidRDefault="006272C9" w:rsidP="00E72EE8">
      <w:pPr>
        <w:pStyle w:val="Heading2"/>
        <w:rPr>
          <w:rFonts w:ascii="Arial" w:hAnsi="Arial" w:cs="Arial"/>
          <w:sz w:val="28"/>
          <w:szCs w:val="28"/>
        </w:rPr>
      </w:pPr>
      <w:r w:rsidRPr="00E72EE8">
        <w:rPr>
          <w:rFonts w:ascii="Arial" w:hAnsi="Arial" w:cs="Arial"/>
          <w:sz w:val="28"/>
          <w:szCs w:val="28"/>
        </w:rPr>
        <w:lastRenderedPageBreak/>
        <w:t>4</w:t>
      </w:r>
      <w:r w:rsidR="00F77F40" w:rsidRPr="00E72EE8">
        <w:rPr>
          <w:rFonts w:ascii="Arial" w:hAnsi="Arial" w:cs="Arial"/>
          <w:sz w:val="28"/>
          <w:szCs w:val="28"/>
        </w:rPr>
        <w:t>.</w:t>
      </w:r>
      <w:r w:rsidR="002E31F0" w:rsidRPr="00E72EE8">
        <w:rPr>
          <w:rFonts w:ascii="Arial" w:hAnsi="Arial" w:cs="Arial"/>
          <w:sz w:val="28"/>
          <w:szCs w:val="28"/>
        </w:rPr>
        <w:t>P</w:t>
      </w:r>
      <w:r w:rsidR="00F77F40" w:rsidRPr="00E72EE8">
        <w:rPr>
          <w:rFonts w:ascii="Arial" w:hAnsi="Arial" w:cs="Arial"/>
          <w:sz w:val="28"/>
          <w:szCs w:val="28"/>
        </w:rPr>
        <w:t>reliminary Literature Review</w:t>
      </w:r>
      <w:r w:rsidR="00BA42EE" w:rsidRPr="00E72EE8">
        <w:rPr>
          <w:rFonts w:ascii="Arial" w:hAnsi="Arial" w:cs="Arial"/>
          <w:sz w:val="28"/>
          <w:szCs w:val="28"/>
        </w:rPr>
        <w:t>:</w:t>
      </w:r>
      <w:bookmarkEnd w:id="7"/>
    </w:p>
    <w:p w14:paraId="182B2B94" w14:textId="77777777" w:rsidR="001B59F6" w:rsidRPr="00E030A5" w:rsidRDefault="001B59F6" w:rsidP="001B59F6">
      <w:pPr>
        <w:pStyle w:val="w7sjnrxzl6krnffuzhqe"/>
        <w:shd w:val="clear" w:color="auto" w:fill="FFFFFF"/>
        <w:spacing w:before="0" w:beforeAutospacing="0" w:after="150" w:afterAutospacing="0"/>
        <w:textAlignment w:val="baseline"/>
        <w:rPr>
          <w:rFonts w:ascii="Arial" w:hAnsi="Arial" w:cs="Arial"/>
          <w:spacing w:val="8"/>
          <w:sz w:val="22"/>
          <w:szCs w:val="22"/>
        </w:rPr>
      </w:pPr>
      <w:r w:rsidRPr="00E030A5">
        <w:rPr>
          <w:rFonts w:ascii="Arial" w:hAnsi="Arial" w:cs="Arial"/>
          <w:spacing w:val="8"/>
          <w:sz w:val="22"/>
          <w:szCs w:val="22"/>
        </w:rPr>
        <w:t>Dr. Patricia Esteve-Gonzalez, an Oxford Martin Fellow with the Global Cyber Security Capacity Centre (GCSCC), in collaboration with Luna Rohland from the World Economic Forum Centre for Cybersecurity, examines how organizations can implement a strategic approach to mitigate the impact of cyber-attacks.</w:t>
      </w:r>
    </w:p>
    <w:p w14:paraId="4B338E1A" w14:textId="2548F874" w:rsidR="001B59F6" w:rsidRPr="00E030A5" w:rsidRDefault="001B59F6" w:rsidP="001B59F6">
      <w:pPr>
        <w:pStyle w:val="w7sjnrxzl6krnffuzhqe"/>
        <w:shd w:val="clear" w:color="auto" w:fill="FFFFFF"/>
        <w:spacing w:before="0" w:beforeAutospacing="0" w:after="150" w:afterAutospacing="0"/>
        <w:textAlignment w:val="baseline"/>
        <w:rPr>
          <w:rFonts w:ascii="Arial" w:hAnsi="Arial" w:cs="Arial"/>
          <w:spacing w:val="8"/>
          <w:sz w:val="22"/>
          <w:szCs w:val="22"/>
        </w:rPr>
      </w:pPr>
      <w:r w:rsidRPr="00E030A5">
        <w:rPr>
          <w:rFonts w:ascii="Arial" w:hAnsi="Arial" w:cs="Arial"/>
          <w:spacing w:val="8"/>
          <w:sz w:val="22"/>
          <w:szCs w:val="22"/>
        </w:rPr>
        <w:t>Kate Calvert, a retail analyst at Investec, shared her perspective that the brand is unlikely to face long-term effects, citing industry data that indicated the retailer was exceeding expectations prior to experiencing a major setback due to the hacking incident</w:t>
      </w:r>
      <w:r w:rsidR="00865DE3">
        <w:rPr>
          <w:rFonts w:ascii="Roboto" w:hAnsi="Roboto"/>
          <w:color w:val="2C3E50"/>
          <w:sz w:val="23"/>
          <w:szCs w:val="23"/>
          <w:shd w:val="clear" w:color="auto" w:fill="FFFFFF"/>
        </w:rPr>
        <w:t> (Butler and Milmo, 2025)</w:t>
      </w:r>
      <w:r w:rsidR="00865DE3">
        <w:rPr>
          <w:rFonts w:ascii="Roboto" w:hAnsi="Roboto"/>
          <w:color w:val="2C3E50"/>
          <w:sz w:val="23"/>
          <w:szCs w:val="23"/>
          <w:shd w:val="clear" w:color="auto" w:fill="FFFFFF"/>
        </w:rPr>
        <w:t>.</w:t>
      </w:r>
    </w:p>
    <w:p w14:paraId="13DF6446" w14:textId="77777777" w:rsidR="001B59F6" w:rsidRPr="00E030A5" w:rsidRDefault="001B59F6" w:rsidP="001B59F6">
      <w:pPr>
        <w:pStyle w:val="w7sjnrxzl6krnffuzhqe"/>
        <w:shd w:val="clear" w:color="auto" w:fill="FFFFFF"/>
        <w:spacing w:before="0" w:beforeAutospacing="0" w:after="150" w:afterAutospacing="0"/>
        <w:textAlignment w:val="baseline"/>
        <w:rPr>
          <w:rFonts w:ascii="Arial" w:hAnsi="Arial" w:cs="Arial"/>
          <w:spacing w:val="8"/>
          <w:sz w:val="22"/>
          <w:szCs w:val="22"/>
        </w:rPr>
      </w:pPr>
      <w:r w:rsidRPr="00E030A5">
        <w:rPr>
          <w:rFonts w:ascii="Arial" w:hAnsi="Arial" w:cs="Arial"/>
          <w:spacing w:val="8"/>
          <w:sz w:val="22"/>
          <w:szCs w:val="22"/>
        </w:rPr>
        <w:t>Adam Cochrane, a retail analyst at DB, observed no signs of customer data being compromised. He noted that “alongside strong consumer sentiment towards M&amp;S—reflected in social media conversations where consumers redirected their spending to M&amp;S in solidarity—we foresee no lasting damage to the brand.”</w:t>
      </w:r>
    </w:p>
    <w:p w14:paraId="7C168953" w14:textId="77777777" w:rsidR="001B59F6" w:rsidRPr="00E030A5" w:rsidRDefault="001B59F6" w:rsidP="001B59F6">
      <w:pPr>
        <w:pStyle w:val="w7sjnrxzl6krnffuzhqe"/>
        <w:shd w:val="clear" w:color="auto" w:fill="FFFFFF"/>
        <w:spacing w:before="0" w:beforeAutospacing="0" w:after="150" w:afterAutospacing="0"/>
        <w:textAlignment w:val="baseline"/>
        <w:rPr>
          <w:rFonts w:ascii="Arial" w:hAnsi="Arial" w:cs="Arial"/>
          <w:spacing w:val="8"/>
          <w:sz w:val="22"/>
          <w:szCs w:val="22"/>
        </w:rPr>
      </w:pPr>
      <w:r w:rsidRPr="00E030A5">
        <w:rPr>
          <w:rFonts w:ascii="Arial" w:hAnsi="Arial" w:cs="Arial"/>
          <w:spacing w:val="8"/>
          <w:sz w:val="22"/>
          <w:szCs w:val="22"/>
        </w:rPr>
        <w:t>Calvert further emphasized that M&amp;S is “incredibly well capitalized,” implying it possesses ample resources to navigate the difficulties presented by the cyber-attack and asserted that this incident would not negatively influence its long-term operations. She stated, “A year from now, it won’t be noticeable.”</w:t>
      </w:r>
    </w:p>
    <w:p w14:paraId="7D6AEF03" w14:textId="6620060E" w:rsidR="001B59F6" w:rsidRPr="00E030A5" w:rsidRDefault="001B59F6" w:rsidP="008D609E">
      <w:pPr>
        <w:pStyle w:val="w7sjnrxzl6krnffuzhqe"/>
        <w:shd w:val="clear" w:color="auto" w:fill="FFFFFF"/>
        <w:spacing w:before="0" w:beforeAutospacing="0" w:after="150" w:afterAutospacing="0"/>
        <w:textAlignment w:val="baseline"/>
        <w:rPr>
          <w:rFonts w:ascii="Arial" w:hAnsi="Arial" w:cs="Arial"/>
          <w:spacing w:val="8"/>
          <w:sz w:val="22"/>
          <w:szCs w:val="22"/>
        </w:rPr>
      </w:pPr>
      <w:r w:rsidRPr="00E030A5">
        <w:rPr>
          <w:rFonts w:ascii="Arial" w:hAnsi="Arial" w:cs="Arial"/>
          <w:spacing w:val="8"/>
          <w:sz w:val="22"/>
          <w:szCs w:val="22"/>
        </w:rPr>
        <w:t>Toby Lewis, head of threat analysis at cybersecurity firm Darktrace, mentioned that while coincidences cannot be entirely ruled out, Scattered Spider has previously shown a trend of breaching one supplier through its supply chain and subsequently using this access to target other retailers linked to that supplier.</w:t>
      </w:r>
    </w:p>
    <w:p w14:paraId="3F0766D3" w14:textId="5120EDFC" w:rsidR="00BD7EB8" w:rsidRPr="00E030A5" w:rsidRDefault="00BD7EB8" w:rsidP="00385C15">
      <w:pPr>
        <w:spacing w:line="360" w:lineRule="auto"/>
        <w:rPr>
          <w:rFonts w:ascii="Arial" w:hAnsi="Arial" w:cs="Arial"/>
          <w:b/>
          <w:bCs/>
        </w:rPr>
      </w:pPr>
      <w:r w:rsidRPr="00E030A5">
        <w:rPr>
          <w:rFonts w:ascii="Arial" w:hAnsi="Arial" w:cs="Arial"/>
          <w:b/>
          <w:bCs/>
        </w:rPr>
        <w:t>Gaps in the Literature and Research Opportunities</w:t>
      </w:r>
      <w:r w:rsidR="00D93D62" w:rsidRPr="00E030A5">
        <w:rPr>
          <w:rFonts w:ascii="Arial" w:hAnsi="Arial" w:cs="Arial"/>
          <w:b/>
          <w:bCs/>
        </w:rPr>
        <w:t>:</w:t>
      </w:r>
    </w:p>
    <w:p w14:paraId="748BD2AD" w14:textId="4F3E89B1" w:rsidR="008D609E" w:rsidRPr="00E030A5" w:rsidRDefault="001B59F6" w:rsidP="00E72EE8">
      <w:pPr>
        <w:spacing w:line="360" w:lineRule="auto"/>
        <w:rPr>
          <w:rFonts w:ascii="Arial" w:hAnsi="Arial" w:cs="Arial"/>
        </w:rPr>
      </w:pPr>
      <w:r w:rsidRPr="00E030A5">
        <w:rPr>
          <w:rFonts w:ascii="Arial" w:hAnsi="Arial" w:cs="Arial"/>
        </w:rPr>
        <w:t>The existing publicly accessible literature offers a comprehensive overview from journalistic and expert perspectives; however, it leaves several topics unaddressed that require further exploration as research questions to bridge the existing gaps. There is an absence of an in-depth public case study from M&amp;S's Chief Information Security Officer (CISO) or IT department detailing their specific security measures prior to the attack, along with the challenges they faced during real-time responses. Additionally, there is no longitudinal data assessing the impact of the attack on customer loyalty, brand perception, and market share over a 12 to 24-month span. While this incident is regarded as a significant case study in the literature, it lacks a systematic and comparative analysis regarding how the M&amp;S attack relates to wider trends affecting both the UK and global retail sectors.</w:t>
      </w:r>
      <w:bookmarkStart w:id="8" w:name="_Toc212995167"/>
    </w:p>
    <w:p w14:paraId="669DFF48" w14:textId="77777777" w:rsidR="00C7002D" w:rsidRDefault="00C7002D" w:rsidP="00E72EE8">
      <w:pPr>
        <w:pStyle w:val="Heading2"/>
        <w:rPr>
          <w:rFonts w:ascii="Arial" w:hAnsi="Arial" w:cs="Arial"/>
          <w:sz w:val="28"/>
          <w:szCs w:val="28"/>
        </w:rPr>
      </w:pPr>
    </w:p>
    <w:p w14:paraId="6F4DFF28" w14:textId="77777777" w:rsidR="00C7002D" w:rsidRDefault="00C7002D" w:rsidP="00C7002D"/>
    <w:p w14:paraId="7BE1EADF" w14:textId="77777777" w:rsidR="00C7002D" w:rsidRDefault="00C7002D" w:rsidP="00C7002D"/>
    <w:p w14:paraId="041EBB7C" w14:textId="77777777" w:rsidR="00C7002D" w:rsidRDefault="00C7002D" w:rsidP="00C7002D"/>
    <w:p w14:paraId="0D046E58" w14:textId="77777777" w:rsidR="00C7002D" w:rsidRDefault="00C7002D" w:rsidP="00C7002D"/>
    <w:p w14:paraId="5C0A0F06" w14:textId="77777777" w:rsidR="00C7002D" w:rsidRPr="00C7002D" w:rsidRDefault="00C7002D" w:rsidP="00C7002D"/>
    <w:p w14:paraId="7C5704E3" w14:textId="39BB6EFF" w:rsidR="00564E68" w:rsidRPr="00E72EE8" w:rsidRDefault="00C05348" w:rsidP="00E72EE8">
      <w:pPr>
        <w:pStyle w:val="Heading2"/>
        <w:rPr>
          <w:rFonts w:ascii="Arial" w:hAnsi="Arial" w:cs="Arial"/>
          <w:sz w:val="28"/>
          <w:szCs w:val="28"/>
        </w:rPr>
      </w:pPr>
      <w:r w:rsidRPr="00E72EE8">
        <w:rPr>
          <w:rFonts w:ascii="Arial" w:hAnsi="Arial" w:cs="Arial"/>
          <w:sz w:val="28"/>
          <w:szCs w:val="28"/>
        </w:rPr>
        <w:lastRenderedPageBreak/>
        <w:t xml:space="preserve">Research </w:t>
      </w:r>
      <w:r w:rsidR="005B4026" w:rsidRPr="00E72EE8">
        <w:rPr>
          <w:rFonts w:ascii="Arial" w:hAnsi="Arial" w:cs="Arial"/>
          <w:sz w:val="28"/>
          <w:szCs w:val="28"/>
        </w:rPr>
        <w:t>Methodology &amp;Design:</w:t>
      </w:r>
      <w:bookmarkEnd w:id="8"/>
    </w:p>
    <w:p w14:paraId="3E0A2E56" w14:textId="386CEDB9" w:rsidR="008D609E" w:rsidRPr="00E030A5" w:rsidRDefault="008D609E" w:rsidP="008D609E">
      <w:pPr>
        <w:rPr>
          <w:rFonts w:ascii="Arial" w:hAnsi="Arial" w:cs="Arial"/>
        </w:rPr>
      </w:pPr>
      <w:r w:rsidRPr="00E030A5">
        <w:rPr>
          <w:rFonts w:ascii="Arial" w:hAnsi="Arial" w:cs="Arial"/>
        </w:rPr>
        <w:t>The chosen research approach for this work is the mixed method, which is critical for developing effective, actionable strategies to counter cybersecurity challenges at Marks &amp; Spencer. The mixed-methods approach is the most suitable and powerful, and relying on only one method would provide an incomplete picture.</w:t>
      </w:r>
    </w:p>
    <w:p w14:paraId="27A07209" w14:textId="77777777" w:rsidR="008D609E" w:rsidRPr="00E030A5" w:rsidRDefault="008D609E" w:rsidP="008D609E">
      <w:pPr>
        <w:rPr>
          <w:rFonts w:ascii="Arial" w:hAnsi="Arial" w:cs="Arial"/>
        </w:rPr>
      </w:pPr>
      <w:r w:rsidRPr="00E030A5">
        <w:rPr>
          <w:rFonts w:ascii="Arial" w:hAnsi="Arial" w:cs="Arial"/>
        </w:rPr>
        <w:t>The mixed-method approach integrates both quantitative and qualitative research to provide a comprehensive understanding. It allows you to not only measure the scale and patterns of vulnerabilities (quantitative) but also to understand the root causes, contexts, and human factors behind them (qualitative).</w:t>
      </w:r>
    </w:p>
    <w:p w14:paraId="5143801C" w14:textId="77777777" w:rsidR="008D609E" w:rsidRPr="00E030A5" w:rsidRDefault="008D609E" w:rsidP="008D609E">
      <w:pPr>
        <w:rPr>
          <w:rFonts w:ascii="Arial" w:hAnsi="Arial" w:cs="Arial"/>
        </w:rPr>
      </w:pPr>
      <w:r w:rsidRPr="00E030A5">
        <w:rPr>
          <w:rFonts w:ascii="Arial" w:hAnsi="Arial" w:cs="Arial"/>
        </w:rPr>
        <w:t>The mixed method is the best for M&amp;S because it gives the chance to get the "what" and the "how much" from quantitative data and the "why" and "how" from qualitative data.</w:t>
      </w:r>
    </w:p>
    <w:p w14:paraId="0DF9FBE2" w14:textId="77777777" w:rsidR="00952444" w:rsidRDefault="008D609E" w:rsidP="008D609E">
      <w:pPr>
        <w:rPr>
          <w:rFonts w:ascii="Arial" w:hAnsi="Arial" w:cs="Arial"/>
          <w:color w:val="000000"/>
        </w:rPr>
      </w:pPr>
      <w:r w:rsidRPr="00E030A5">
        <w:rPr>
          <w:rFonts w:ascii="Arial" w:hAnsi="Arial" w:cs="Arial"/>
        </w:rPr>
        <w:t>It directly addresses the key lesson from the 2025 breach: cybersecurity is not just a technical issue but a human and organizational one. You need data to support your investment, and you need stories and trends to create training and procedures that work</w:t>
      </w:r>
    </w:p>
    <w:p w14:paraId="25969EE5" w14:textId="4A40CB84" w:rsidR="008D609E" w:rsidRPr="00E030A5" w:rsidRDefault="00952444" w:rsidP="008D609E">
      <w:pPr>
        <w:rPr>
          <w:rFonts w:ascii="Arial" w:hAnsi="Arial" w:cs="Arial"/>
        </w:rPr>
      </w:pPr>
      <w:r>
        <w:rPr>
          <w:rFonts w:ascii="Arial" w:hAnsi="Arial" w:cs="Arial"/>
          <w:color w:val="000000"/>
        </w:rPr>
        <w:t>(</w:t>
      </w:r>
      <w:r w:rsidR="00A51D8F" w:rsidRPr="00A964CF">
        <w:rPr>
          <w:rFonts w:ascii="Arial" w:hAnsi="Arial" w:cs="Arial"/>
          <w:color w:val="323E48"/>
        </w:rPr>
        <w:t>Mary Carmichael</w:t>
      </w:r>
      <w:r>
        <w:rPr>
          <w:rFonts w:ascii="Arial" w:hAnsi="Arial" w:cs="Arial"/>
          <w:color w:val="323E48"/>
        </w:rPr>
        <w:t>,2025).</w:t>
      </w:r>
    </w:p>
    <w:p w14:paraId="10F3EEAE" w14:textId="40E7B39B" w:rsidR="008D609E" w:rsidRPr="00E030A5" w:rsidRDefault="008D609E" w:rsidP="008D609E">
      <w:pPr>
        <w:rPr>
          <w:rFonts w:ascii="Arial" w:hAnsi="Arial" w:cs="Arial"/>
        </w:rPr>
      </w:pPr>
      <w:r w:rsidRPr="00E030A5">
        <w:rPr>
          <w:rFonts w:ascii="Arial" w:hAnsi="Arial" w:cs="Arial"/>
        </w:rPr>
        <w:t>It connects technical data (e.g., number of phishing attempts blocked) with human experience (e.g., why an employee might still click a link under pressure).</w:t>
      </w:r>
    </w:p>
    <w:p w14:paraId="791842C1" w14:textId="77777777" w:rsidR="008D609E" w:rsidRPr="00E030A5" w:rsidRDefault="008D609E" w:rsidP="008D609E">
      <w:pPr>
        <w:rPr>
          <w:rFonts w:ascii="Arial" w:hAnsi="Arial" w:cs="Arial"/>
          <w:b/>
          <w:bCs/>
        </w:rPr>
      </w:pPr>
      <w:r w:rsidRPr="00E030A5">
        <w:rPr>
          <w:rFonts w:ascii="Arial" w:hAnsi="Arial" w:cs="Arial"/>
          <w:b/>
          <w:bCs/>
        </w:rPr>
        <w:t>Techniques for Gathering Data:</w:t>
      </w:r>
    </w:p>
    <w:p w14:paraId="32C5D323" w14:textId="77777777" w:rsidR="008D609E" w:rsidRPr="00E030A5" w:rsidRDefault="008D609E" w:rsidP="008D609E">
      <w:pPr>
        <w:rPr>
          <w:rFonts w:ascii="Arial" w:hAnsi="Arial" w:cs="Arial"/>
        </w:rPr>
      </w:pPr>
      <w:r w:rsidRPr="00E030A5">
        <w:rPr>
          <w:rFonts w:ascii="Arial" w:hAnsi="Arial" w:cs="Arial"/>
        </w:rPr>
        <w:t xml:space="preserve">Surveys with structured questionnaires are distributed to a large sample of M&amp;S IT employees, cybersecurity team members, and even third-party vendors. </w:t>
      </w:r>
    </w:p>
    <w:p w14:paraId="6A41A447" w14:textId="2CCB8D49" w:rsidR="008D609E" w:rsidRPr="00E030A5" w:rsidRDefault="008D609E" w:rsidP="008D609E">
      <w:pPr>
        <w:rPr>
          <w:rFonts w:ascii="Arial" w:hAnsi="Arial" w:cs="Arial"/>
        </w:rPr>
      </w:pPr>
      <w:r w:rsidRPr="00E030A5">
        <w:rPr>
          <w:rFonts w:ascii="Arial" w:hAnsi="Arial" w:cs="Arial"/>
        </w:rPr>
        <w:t>To find trends and patterns, internal records analysis examines anonymized historical data on security logs, incident reports, downtime expenses, and monetary losses from previous breaches. Analysis of public data collection and analysis of public financial reports to correlate cybersecurity investments with performance metrics post-incident.</w:t>
      </w:r>
    </w:p>
    <w:p w14:paraId="73482B54" w14:textId="77777777" w:rsidR="008D609E" w:rsidRPr="00E030A5" w:rsidRDefault="008D609E" w:rsidP="008D609E">
      <w:pPr>
        <w:rPr>
          <w:rFonts w:ascii="Arial" w:hAnsi="Arial" w:cs="Arial"/>
          <w:b/>
          <w:bCs/>
        </w:rPr>
      </w:pPr>
      <w:r w:rsidRPr="00E030A5">
        <w:rPr>
          <w:rFonts w:ascii="Arial" w:hAnsi="Arial" w:cs="Arial"/>
          <w:b/>
          <w:bCs/>
        </w:rPr>
        <w:t>Data Analysis:</w:t>
      </w:r>
    </w:p>
    <w:p w14:paraId="32B3392A" w14:textId="77777777" w:rsidR="008D609E" w:rsidRPr="00E030A5" w:rsidRDefault="008D609E" w:rsidP="008D609E">
      <w:pPr>
        <w:rPr>
          <w:rFonts w:ascii="Arial" w:hAnsi="Arial" w:cs="Arial"/>
        </w:rPr>
      </w:pPr>
      <w:r w:rsidRPr="00E030A5">
        <w:rPr>
          <w:rFonts w:ascii="Arial" w:hAnsi="Arial" w:cs="Arial"/>
        </w:rPr>
        <w:t xml:space="preserve">Descriptive statistics summarize survey responses and incident data correlational analysis that explores relationships between variables. </w:t>
      </w:r>
    </w:p>
    <w:p w14:paraId="20A4DFA5" w14:textId="77777777" w:rsidR="008D609E" w:rsidRPr="00E030A5" w:rsidRDefault="008D609E" w:rsidP="008D609E">
      <w:pPr>
        <w:rPr>
          <w:rFonts w:ascii="Arial" w:hAnsi="Arial" w:cs="Arial"/>
        </w:rPr>
      </w:pPr>
      <w:r w:rsidRPr="00E030A5">
        <w:rPr>
          <w:rFonts w:ascii="Arial" w:hAnsi="Arial" w:cs="Arial"/>
        </w:rPr>
        <w:t>Regression analysis can predict the impact of certain factors on the likelihood of a breach.</w:t>
      </w:r>
    </w:p>
    <w:p w14:paraId="7024792E" w14:textId="77777777" w:rsidR="008D609E" w:rsidRPr="00E030A5" w:rsidRDefault="008D609E" w:rsidP="008D609E">
      <w:pPr>
        <w:rPr>
          <w:rFonts w:ascii="Arial" w:hAnsi="Arial" w:cs="Arial"/>
        </w:rPr>
      </w:pPr>
      <w:r w:rsidRPr="00E030A5">
        <w:rPr>
          <w:rFonts w:ascii="Arial" w:hAnsi="Arial" w:cs="Arial"/>
        </w:rPr>
        <w:t xml:space="preserve">Providing hard data to support the business case for increased cybersecurity funding and </w:t>
      </w:r>
    </w:p>
    <w:p w14:paraId="3F4E7D4F" w14:textId="4249DB69" w:rsidR="008D609E" w:rsidRPr="00E030A5" w:rsidRDefault="008D609E" w:rsidP="008D609E">
      <w:pPr>
        <w:rPr>
          <w:rFonts w:ascii="Arial" w:hAnsi="Arial" w:cs="Arial"/>
        </w:rPr>
      </w:pPr>
      <w:r w:rsidRPr="00E030A5">
        <w:rPr>
          <w:rFonts w:ascii="Arial" w:hAnsi="Arial" w:cs="Arial"/>
        </w:rPr>
        <w:t>Allowing benchmarking M&amp;S's performance against industry averages</w:t>
      </w:r>
    </w:p>
    <w:p w14:paraId="2CC248CA" w14:textId="2313A71A" w:rsidR="00041947" w:rsidRPr="00E030A5" w:rsidRDefault="00041947" w:rsidP="00385C15">
      <w:pPr>
        <w:shd w:val="clear" w:color="auto" w:fill="FFFFFF"/>
        <w:spacing w:after="0" w:line="360" w:lineRule="auto"/>
        <w:rPr>
          <w:rFonts w:ascii="Arial" w:eastAsia="Times New Roman" w:hAnsi="Arial" w:cs="Arial"/>
          <w:b/>
          <w:bCs/>
          <w:color w:val="0F1115"/>
          <w:kern w:val="0"/>
          <w:lang w:eastAsia="en-GB"/>
          <w14:ligatures w14:val="none"/>
        </w:rPr>
      </w:pPr>
      <w:r w:rsidRPr="00E030A5">
        <w:rPr>
          <w:rFonts w:ascii="Arial" w:eastAsia="Times New Roman" w:hAnsi="Arial" w:cs="Arial"/>
          <w:b/>
          <w:bCs/>
          <w:color w:val="0F1115"/>
          <w:kern w:val="0"/>
          <w:lang w:eastAsia="en-GB"/>
          <w14:ligatures w14:val="none"/>
        </w:rPr>
        <w:t>Core Ethical Principles</w:t>
      </w:r>
      <w:r w:rsidR="00513161" w:rsidRPr="00E030A5">
        <w:rPr>
          <w:rFonts w:ascii="Arial" w:eastAsia="Times New Roman" w:hAnsi="Arial" w:cs="Arial"/>
          <w:b/>
          <w:bCs/>
          <w:color w:val="0F1115"/>
          <w:kern w:val="0"/>
          <w:lang w:eastAsia="en-GB"/>
          <w14:ligatures w14:val="none"/>
        </w:rPr>
        <w:t>:</w:t>
      </w:r>
    </w:p>
    <w:p w14:paraId="43CA0B40" w14:textId="77777777" w:rsidR="00357F42" w:rsidRPr="00E030A5" w:rsidRDefault="00357F42" w:rsidP="00385C15">
      <w:pPr>
        <w:shd w:val="clear" w:color="auto" w:fill="FFFFFF"/>
        <w:spacing w:after="0" w:line="360" w:lineRule="auto"/>
        <w:rPr>
          <w:rFonts w:ascii="Arial" w:eastAsia="Times New Roman" w:hAnsi="Arial" w:cs="Arial"/>
          <w:color w:val="0F1115"/>
          <w:kern w:val="0"/>
          <w:lang w:eastAsia="en-GB"/>
          <w14:ligatures w14:val="none"/>
        </w:rPr>
      </w:pPr>
    </w:p>
    <w:p w14:paraId="254EF1DE" w14:textId="77777777" w:rsidR="00357F42" w:rsidRPr="00E030A5" w:rsidRDefault="00357F42" w:rsidP="00357F42">
      <w:pPr>
        <w:rPr>
          <w:rFonts w:ascii="Arial" w:hAnsi="Arial" w:cs="Arial"/>
        </w:rPr>
      </w:pPr>
      <w:bookmarkStart w:id="9" w:name="_Toc212995168"/>
      <w:r w:rsidRPr="00E030A5">
        <w:rPr>
          <w:rFonts w:ascii="Arial" w:hAnsi="Arial" w:cs="Arial"/>
        </w:rPr>
        <w:t>The most ethical frameworks in the research are based upon the following core principles.</w:t>
      </w:r>
    </w:p>
    <w:p w14:paraId="60A1A052" w14:textId="59288461" w:rsidR="00357F42" w:rsidRPr="00E030A5" w:rsidRDefault="00357F42" w:rsidP="00357F42">
      <w:pPr>
        <w:pStyle w:val="ListParagraph"/>
        <w:numPr>
          <w:ilvl w:val="0"/>
          <w:numId w:val="48"/>
        </w:numPr>
        <w:rPr>
          <w:rFonts w:ascii="Arial" w:hAnsi="Arial" w:cs="Arial"/>
        </w:rPr>
      </w:pPr>
      <w:r w:rsidRPr="00E030A5">
        <w:rPr>
          <w:rFonts w:ascii="Arial" w:hAnsi="Arial" w:cs="Arial"/>
        </w:rPr>
        <w:t>Respecting and acknowledging the autonomy of individuals and protecting those with diminished autonomy and informed consent, and protecting vulnerable groups, as extra safeguards are needed for children, prisoners, people with cognitive impairments, and refugees. Also, the obligation to maximize benefits and minimize harms. It is often framed as "do no harm," but it extends to promoting well-being.</w:t>
      </w:r>
    </w:p>
    <w:p w14:paraId="33905F5A" w14:textId="026B561B" w:rsidR="00357F42" w:rsidRPr="00E030A5" w:rsidRDefault="00357F42" w:rsidP="00357F42">
      <w:pPr>
        <w:pStyle w:val="ListParagraph"/>
        <w:numPr>
          <w:ilvl w:val="0"/>
          <w:numId w:val="48"/>
        </w:numPr>
        <w:rPr>
          <w:rFonts w:ascii="Arial" w:hAnsi="Arial" w:cs="Arial"/>
        </w:rPr>
      </w:pPr>
      <w:r w:rsidRPr="00E030A5">
        <w:rPr>
          <w:rFonts w:ascii="Arial" w:hAnsi="Arial" w:cs="Arial"/>
        </w:rPr>
        <w:t>Identify and minimize any potential physical, psychological, social, or economic risks. The potential benefits to society or knowledge must outweigh these risks.</w:t>
      </w:r>
    </w:p>
    <w:p w14:paraId="71677DF5" w14:textId="77777777" w:rsidR="00357F42" w:rsidRPr="00E030A5" w:rsidRDefault="00357F42" w:rsidP="00357F42">
      <w:pPr>
        <w:rPr>
          <w:rFonts w:ascii="Arial" w:hAnsi="Arial" w:cs="Arial"/>
        </w:rPr>
      </w:pPr>
    </w:p>
    <w:p w14:paraId="44A6D94F" w14:textId="0EC0A68E" w:rsidR="00357F42" w:rsidRPr="00E030A5" w:rsidRDefault="00357F42" w:rsidP="00357F42">
      <w:pPr>
        <w:pStyle w:val="ListParagraph"/>
        <w:numPr>
          <w:ilvl w:val="0"/>
          <w:numId w:val="48"/>
        </w:numPr>
        <w:rPr>
          <w:rFonts w:ascii="Arial" w:hAnsi="Arial" w:cs="Arial"/>
        </w:rPr>
      </w:pPr>
      <w:r w:rsidRPr="00E030A5">
        <w:rPr>
          <w:rFonts w:ascii="Arial" w:hAnsi="Arial" w:cs="Arial"/>
        </w:rPr>
        <w:t>Fair Selection of Participants: Subjects should not be selected simply because of their easy availability, manipulability, or compromised position (e.g., disadvantaged groups). The groups that bar the risks of research should be able to enjoy its benefits.</w:t>
      </w:r>
    </w:p>
    <w:p w14:paraId="3B5BD745" w14:textId="19C40620" w:rsidR="00C7002D" w:rsidRPr="00C7002D" w:rsidRDefault="00357F42" w:rsidP="00C7002D">
      <w:pPr>
        <w:pStyle w:val="ListParagraph"/>
        <w:numPr>
          <w:ilvl w:val="0"/>
          <w:numId w:val="49"/>
        </w:numPr>
        <w:rPr>
          <w:rFonts w:ascii="Arial" w:hAnsi="Arial" w:cs="Arial"/>
        </w:rPr>
      </w:pPr>
      <w:r w:rsidRPr="00E030A5">
        <w:rPr>
          <w:rFonts w:ascii="Arial" w:hAnsi="Arial" w:cs="Arial"/>
        </w:rPr>
        <w:t>Respect for communities acknowledging that research can impact entire communities, not just individuals. This involves community engagement and ensuring the research is culturally sensitive.</w:t>
      </w:r>
    </w:p>
    <w:p w14:paraId="5A40A082" w14:textId="77777777" w:rsidR="00E72EE8" w:rsidRPr="00E030A5" w:rsidRDefault="00E72EE8" w:rsidP="00E72EE8">
      <w:pPr>
        <w:pStyle w:val="ListParagraph"/>
        <w:rPr>
          <w:rFonts w:ascii="Arial" w:hAnsi="Arial" w:cs="Arial"/>
        </w:rPr>
      </w:pPr>
    </w:p>
    <w:p w14:paraId="0F5470EF" w14:textId="34884FEA" w:rsidR="00357F42" w:rsidRPr="00E72EE8" w:rsidRDefault="00B521C9" w:rsidP="00E72EE8">
      <w:pPr>
        <w:pStyle w:val="Heading2"/>
        <w:rPr>
          <w:rFonts w:ascii="Arial" w:hAnsi="Arial" w:cs="Arial"/>
          <w:sz w:val="28"/>
          <w:szCs w:val="28"/>
        </w:rPr>
      </w:pPr>
      <w:r w:rsidRPr="00E72EE8">
        <w:rPr>
          <w:rFonts w:ascii="Arial" w:hAnsi="Arial" w:cs="Arial"/>
          <w:sz w:val="28"/>
          <w:szCs w:val="28"/>
        </w:rPr>
        <w:t xml:space="preserve">The Potential </w:t>
      </w:r>
      <w:r w:rsidR="00D46964" w:rsidRPr="00E72EE8">
        <w:rPr>
          <w:rFonts w:ascii="Arial" w:hAnsi="Arial" w:cs="Arial"/>
          <w:sz w:val="28"/>
          <w:szCs w:val="28"/>
        </w:rPr>
        <w:t xml:space="preserve">Impact </w:t>
      </w:r>
      <w:r w:rsidRPr="00E72EE8">
        <w:rPr>
          <w:rFonts w:ascii="Arial" w:hAnsi="Arial" w:cs="Arial"/>
          <w:sz w:val="28"/>
          <w:szCs w:val="28"/>
        </w:rPr>
        <w:t>of th</w:t>
      </w:r>
      <w:r w:rsidR="00E515A3" w:rsidRPr="00E72EE8">
        <w:rPr>
          <w:rFonts w:ascii="Arial" w:hAnsi="Arial" w:cs="Arial"/>
          <w:sz w:val="28"/>
          <w:szCs w:val="28"/>
        </w:rPr>
        <w:t>e chosen approach</w:t>
      </w:r>
      <w:r w:rsidR="00972EF6" w:rsidRPr="00E72EE8">
        <w:rPr>
          <w:rFonts w:ascii="Arial" w:hAnsi="Arial" w:cs="Arial"/>
          <w:sz w:val="28"/>
          <w:szCs w:val="28"/>
        </w:rPr>
        <w:t xml:space="preserve"> and </w:t>
      </w:r>
      <w:r w:rsidR="007B6C2C" w:rsidRPr="00E72EE8">
        <w:rPr>
          <w:rFonts w:ascii="Arial" w:hAnsi="Arial" w:cs="Arial"/>
          <w:sz w:val="28"/>
          <w:szCs w:val="28"/>
        </w:rPr>
        <w:t>findings on</w:t>
      </w:r>
      <w:r w:rsidR="00D46964" w:rsidRPr="00E72EE8">
        <w:rPr>
          <w:rFonts w:ascii="Arial" w:hAnsi="Arial" w:cs="Arial"/>
          <w:sz w:val="28"/>
          <w:szCs w:val="28"/>
        </w:rPr>
        <w:t xml:space="preserve"> Business Practices:</w:t>
      </w:r>
      <w:bookmarkEnd w:id="9"/>
    </w:p>
    <w:p w14:paraId="58258EA7" w14:textId="77777777" w:rsidR="00357F42" w:rsidRPr="00E030A5" w:rsidRDefault="00357F42" w:rsidP="00357F42">
      <w:pPr>
        <w:rPr>
          <w:rFonts w:ascii="Arial" w:hAnsi="Arial" w:cs="Arial"/>
        </w:rPr>
      </w:pPr>
      <w:r w:rsidRPr="00E030A5">
        <w:rPr>
          <w:rFonts w:ascii="Arial" w:hAnsi="Arial" w:cs="Arial"/>
        </w:rPr>
        <w:t xml:space="preserve">The research on the cybersecurity attacks at Marks and Spencer is expected to have meaningful implications for business practices, decision-making, and management. </w:t>
      </w:r>
    </w:p>
    <w:p w14:paraId="33DE6F04" w14:textId="77777777" w:rsidR="00357F42" w:rsidRPr="00E030A5" w:rsidRDefault="00357F42" w:rsidP="00357F42">
      <w:pPr>
        <w:rPr>
          <w:rFonts w:ascii="Arial" w:hAnsi="Arial" w:cs="Arial"/>
        </w:rPr>
      </w:pPr>
      <w:r w:rsidRPr="00E030A5">
        <w:rPr>
          <w:rFonts w:ascii="Arial" w:hAnsi="Arial" w:cs="Arial"/>
        </w:rPr>
        <w:t>strategies and industry development</w:t>
      </w:r>
    </w:p>
    <w:p w14:paraId="7755B7D4" w14:textId="77777777" w:rsidR="00357F42" w:rsidRPr="00E030A5" w:rsidRDefault="00357F42" w:rsidP="00357F42">
      <w:pPr>
        <w:rPr>
          <w:rFonts w:ascii="Arial" w:hAnsi="Arial" w:cs="Arial"/>
          <w:b/>
          <w:bCs/>
        </w:rPr>
      </w:pPr>
      <w:r w:rsidRPr="00E030A5">
        <w:rPr>
          <w:rFonts w:ascii="Arial" w:hAnsi="Arial" w:cs="Arial"/>
          <w:b/>
          <w:bCs/>
        </w:rPr>
        <w:t>Impact on Business Practices:</w:t>
      </w:r>
    </w:p>
    <w:p w14:paraId="2E7A35E1" w14:textId="77777777" w:rsidR="00357F42" w:rsidRPr="00E030A5" w:rsidRDefault="00357F42" w:rsidP="00357F42">
      <w:pPr>
        <w:rPr>
          <w:rFonts w:ascii="Arial" w:hAnsi="Arial" w:cs="Arial"/>
        </w:rPr>
      </w:pPr>
      <w:r w:rsidRPr="00E030A5">
        <w:rPr>
          <w:rFonts w:ascii="Arial" w:hAnsi="Arial" w:cs="Arial"/>
        </w:rPr>
        <w:t>Based on the finding, the impact makes a direct linkage between security investments and business continuity and will help to invest in advanced technologies such as AI-driven threat detection, data encryption, and network monitoring tools. It will also strengthen employee training and awareness programs to minimize human-related vulnerabilities.</w:t>
      </w:r>
    </w:p>
    <w:p w14:paraId="2171C7F1" w14:textId="77777777" w:rsidR="00357F42" w:rsidRPr="00E030A5" w:rsidRDefault="00357F42" w:rsidP="00357F42">
      <w:pPr>
        <w:rPr>
          <w:rFonts w:ascii="Arial" w:hAnsi="Arial" w:cs="Arial"/>
          <w:b/>
          <w:bCs/>
        </w:rPr>
      </w:pPr>
      <w:r w:rsidRPr="00E030A5">
        <w:rPr>
          <w:rFonts w:ascii="Arial" w:hAnsi="Arial" w:cs="Arial"/>
          <w:b/>
          <w:bCs/>
        </w:rPr>
        <w:t>Impact on Decision-Making:</w:t>
      </w:r>
    </w:p>
    <w:p w14:paraId="76076A9A" w14:textId="47823DDB" w:rsidR="00357F42" w:rsidRPr="00E030A5" w:rsidRDefault="00357F42" w:rsidP="00357F42">
      <w:pPr>
        <w:rPr>
          <w:rFonts w:ascii="Arial" w:hAnsi="Arial" w:cs="Arial"/>
        </w:rPr>
      </w:pPr>
      <w:r w:rsidRPr="00E030A5">
        <w:rPr>
          <w:rFonts w:ascii="Arial" w:hAnsi="Arial" w:cs="Arial"/>
        </w:rPr>
        <w:t>The study’s finding will assist leaders in making data-informed decisions about resource allocation and security investment by understanding which systems and processes are most at risk. Managers can prioritize spending on critical areas such as cloud security, identity management, and supply chain protection.</w:t>
      </w:r>
    </w:p>
    <w:p w14:paraId="09434F48" w14:textId="6A8BDA64" w:rsidR="00357F42" w:rsidRPr="00E030A5" w:rsidRDefault="00357F42" w:rsidP="00357F42">
      <w:pPr>
        <w:rPr>
          <w:rFonts w:ascii="Arial" w:hAnsi="Arial" w:cs="Arial"/>
          <w:b/>
          <w:bCs/>
        </w:rPr>
      </w:pPr>
      <w:r w:rsidRPr="00E030A5">
        <w:rPr>
          <w:rFonts w:ascii="Arial" w:hAnsi="Arial" w:cs="Arial"/>
          <w:b/>
          <w:bCs/>
        </w:rPr>
        <w:t>Impact on management strategies:</w:t>
      </w:r>
    </w:p>
    <w:p w14:paraId="76453B0B" w14:textId="77777777" w:rsidR="00357F42" w:rsidRPr="00E030A5" w:rsidRDefault="00357F42" w:rsidP="00357F42">
      <w:pPr>
        <w:rPr>
          <w:rFonts w:ascii="Arial" w:hAnsi="Arial" w:cs="Arial"/>
        </w:rPr>
      </w:pPr>
      <w:r w:rsidRPr="00E030A5">
        <w:rPr>
          <w:rFonts w:ascii="Arial" w:hAnsi="Arial" w:cs="Arial"/>
        </w:rPr>
        <w:t>The study will stress how crucial it is to incorporate cybersecurity into a company's overall strategy rather than viewing it as a technical problem.</w:t>
      </w:r>
    </w:p>
    <w:p w14:paraId="58F7168C" w14:textId="77777777" w:rsidR="00357F42" w:rsidRPr="00E030A5" w:rsidRDefault="00357F42" w:rsidP="00357F42">
      <w:pPr>
        <w:rPr>
          <w:rFonts w:ascii="Arial" w:hAnsi="Arial" w:cs="Arial"/>
        </w:rPr>
      </w:pPr>
      <w:r w:rsidRPr="00E030A5">
        <w:rPr>
          <w:rFonts w:ascii="Arial" w:hAnsi="Arial" w:cs="Arial"/>
        </w:rPr>
        <w:t>The results can be utilized for:</w:t>
      </w:r>
    </w:p>
    <w:p w14:paraId="1A28D4F3" w14:textId="77777777" w:rsidR="00357F42" w:rsidRPr="00E030A5" w:rsidRDefault="00357F42" w:rsidP="00357F42">
      <w:pPr>
        <w:rPr>
          <w:rFonts w:ascii="Arial" w:hAnsi="Arial" w:cs="Arial"/>
        </w:rPr>
      </w:pPr>
      <w:r w:rsidRPr="00E030A5">
        <w:rPr>
          <w:rFonts w:ascii="Arial" w:hAnsi="Arial" w:cs="Arial"/>
        </w:rPr>
        <w:t>•</w:t>
      </w:r>
      <w:r w:rsidRPr="00E030A5">
        <w:rPr>
          <w:rFonts w:ascii="Arial" w:hAnsi="Arial" w:cs="Arial"/>
        </w:rPr>
        <w:tab/>
        <w:t>Create thorough frameworks for cybersecurity governance.</w:t>
      </w:r>
    </w:p>
    <w:p w14:paraId="2B7E2AD2" w14:textId="77777777" w:rsidR="00357F42" w:rsidRPr="00E030A5" w:rsidRDefault="00357F42" w:rsidP="00357F42">
      <w:pPr>
        <w:rPr>
          <w:rFonts w:ascii="Arial" w:hAnsi="Arial" w:cs="Arial"/>
        </w:rPr>
      </w:pPr>
      <w:r w:rsidRPr="00E030A5">
        <w:rPr>
          <w:rFonts w:ascii="Arial" w:hAnsi="Arial" w:cs="Arial"/>
        </w:rPr>
        <w:t>•</w:t>
      </w:r>
      <w:r w:rsidRPr="00E030A5">
        <w:rPr>
          <w:rFonts w:ascii="Arial" w:hAnsi="Arial" w:cs="Arial"/>
        </w:rPr>
        <w:tab/>
        <w:t>Establish precise roles and duties for the supervision of cybersecurity.</w:t>
      </w:r>
    </w:p>
    <w:p w14:paraId="0932F598" w14:textId="77777777" w:rsidR="00357F42" w:rsidRPr="00E030A5" w:rsidRDefault="00357F42" w:rsidP="00357F42">
      <w:pPr>
        <w:rPr>
          <w:rFonts w:ascii="Arial" w:hAnsi="Arial" w:cs="Arial"/>
        </w:rPr>
      </w:pPr>
      <w:r w:rsidRPr="00E030A5">
        <w:rPr>
          <w:rFonts w:ascii="Arial" w:hAnsi="Arial" w:cs="Arial"/>
        </w:rPr>
        <w:t>•</w:t>
      </w:r>
      <w:r w:rsidRPr="00E030A5">
        <w:rPr>
          <w:rFonts w:ascii="Arial" w:hAnsi="Arial" w:cs="Arial"/>
        </w:rPr>
        <w:tab/>
        <w:t xml:space="preserve">Strengthen collaboration between IT departments, compliance teams, and executive leadership. </w:t>
      </w:r>
    </w:p>
    <w:p w14:paraId="3829AAE0" w14:textId="7F62B7D2" w:rsidR="00357F42" w:rsidRPr="00E030A5" w:rsidRDefault="00357F42" w:rsidP="00357F42">
      <w:pPr>
        <w:rPr>
          <w:rFonts w:ascii="Arial" w:hAnsi="Arial" w:cs="Arial"/>
        </w:rPr>
      </w:pPr>
      <w:r w:rsidRPr="00E030A5">
        <w:rPr>
          <w:rFonts w:ascii="Arial" w:hAnsi="Arial" w:cs="Arial"/>
        </w:rPr>
        <w:t>This integrated approach will enhance both organizational resilience and crisis management capabilities.</w:t>
      </w:r>
    </w:p>
    <w:p w14:paraId="2588B637" w14:textId="77777777" w:rsidR="00200D2A" w:rsidRPr="00E030A5" w:rsidRDefault="00200D2A" w:rsidP="00200D2A">
      <w:pPr>
        <w:rPr>
          <w:rFonts w:ascii="Arial" w:hAnsi="Arial" w:cs="Arial"/>
        </w:rPr>
      </w:pPr>
      <w:bookmarkStart w:id="10" w:name="_Toc212995169"/>
    </w:p>
    <w:p w14:paraId="26867FD6" w14:textId="77777777" w:rsidR="00357F42" w:rsidRPr="00E030A5" w:rsidRDefault="00357F42" w:rsidP="00357F42">
      <w:pPr>
        <w:pStyle w:val="Heading2"/>
        <w:rPr>
          <w:rFonts w:ascii="Arial" w:hAnsi="Arial" w:cs="Arial"/>
          <w:sz w:val="22"/>
          <w:szCs w:val="22"/>
        </w:rPr>
      </w:pPr>
    </w:p>
    <w:p w14:paraId="1505B926" w14:textId="77777777" w:rsidR="00B75990" w:rsidRDefault="00B75990" w:rsidP="00B75990">
      <w:pPr>
        <w:rPr>
          <w:rFonts w:ascii="Arial" w:hAnsi="Arial" w:cs="Arial"/>
        </w:rPr>
      </w:pPr>
    </w:p>
    <w:p w14:paraId="606D3497" w14:textId="77777777" w:rsidR="00E72EE8" w:rsidRDefault="00E72EE8" w:rsidP="00B75990">
      <w:pPr>
        <w:rPr>
          <w:rFonts w:ascii="Arial" w:hAnsi="Arial" w:cs="Arial"/>
        </w:rPr>
      </w:pPr>
    </w:p>
    <w:p w14:paraId="650509ED" w14:textId="77777777" w:rsidR="00E72EE8" w:rsidRPr="00E72EE8" w:rsidRDefault="00E72EE8" w:rsidP="00E72EE8"/>
    <w:p w14:paraId="5024B2E8" w14:textId="3F41B569" w:rsidR="003E5B74" w:rsidRPr="00E72EE8" w:rsidRDefault="009E0CD9" w:rsidP="00E72EE8">
      <w:pPr>
        <w:pStyle w:val="Heading2"/>
        <w:rPr>
          <w:rFonts w:ascii="Arial" w:hAnsi="Arial" w:cs="Arial"/>
          <w:sz w:val="28"/>
          <w:szCs w:val="28"/>
        </w:rPr>
      </w:pPr>
      <w:r w:rsidRPr="00E72EE8">
        <w:rPr>
          <w:rFonts w:ascii="Arial" w:hAnsi="Arial" w:cs="Arial"/>
          <w:sz w:val="28"/>
          <w:szCs w:val="28"/>
        </w:rPr>
        <w:lastRenderedPageBreak/>
        <w:t>Conclusion</w:t>
      </w:r>
      <w:r w:rsidR="006D33BA" w:rsidRPr="00E72EE8">
        <w:rPr>
          <w:rFonts w:ascii="Arial" w:hAnsi="Arial" w:cs="Arial"/>
          <w:sz w:val="28"/>
          <w:szCs w:val="28"/>
        </w:rPr>
        <w:t>:</w:t>
      </w:r>
      <w:bookmarkEnd w:id="10"/>
    </w:p>
    <w:p w14:paraId="7BA65BA8" w14:textId="7AEBF13A" w:rsidR="008C17D1" w:rsidRPr="00E030A5" w:rsidRDefault="005056DE" w:rsidP="009D729F">
      <w:pPr>
        <w:shd w:val="clear" w:color="auto" w:fill="FFFFFF"/>
        <w:spacing w:before="240" w:after="0" w:line="24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 xml:space="preserve">In summary, this research acts as a powerful catalyst. </w:t>
      </w:r>
      <w:r w:rsidR="00C83C1E" w:rsidRPr="00E030A5">
        <w:rPr>
          <w:rFonts w:ascii="Arial" w:eastAsia="Times New Roman" w:hAnsi="Arial" w:cs="Arial"/>
          <w:color w:val="0F1115"/>
          <w:kern w:val="0"/>
          <w:lang w:eastAsia="en-GB"/>
          <w14:ligatures w14:val="none"/>
        </w:rPr>
        <w:t>f</w:t>
      </w:r>
      <w:r w:rsidRPr="00E030A5">
        <w:rPr>
          <w:rFonts w:ascii="Arial" w:eastAsia="Times New Roman" w:hAnsi="Arial" w:cs="Arial"/>
          <w:color w:val="0F1115"/>
          <w:kern w:val="0"/>
          <w:lang w:eastAsia="en-GB"/>
          <w14:ligatures w14:val="none"/>
        </w:rPr>
        <w:t xml:space="preserve">or M&amp;S, it informs critical investments and strategic </w:t>
      </w:r>
      <w:r w:rsidR="008C17D1" w:rsidRPr="00E030A5">
        <w:rPr>
          <w:rFonts w:ascii="Arial" w:eastAsia="Times New Roman" w:hAnsi="Arial" w:cs="Arial"/>
          <w:color w:val="0F1115"/>
          <w:kern w:val="0"/>
          <w:lang w:eastAsia="en-GB"/>
          <w14:ligatures w14:val="none"/>
        </w:rPr>
        <w:t>priorities,</w:t>
      </w:r>
      <w:r w:rsidR="00F047AE" w:rsidRPr="00E030A5">
        <w:rPr>
          <w:rFonts w:ascii="Arial" w:eastAsia="Times New Roman" w:hAnsi="Arial" w:cs="Arial"/>
          <w:color w:val="0F1115"/>
          <w:kern w:val="0"/>
          <w:lang w:eastAsia="en-GB"/>
          <w14:ligatures w14:val="none"/>
        </w:rPr>
        <w:t xml:space="preserve"> and </w:t>
      </w:r>
      <w:r w:rsidRPr="00E030A5">
        <w:rPr>
          <w:rFonts w:ascii="Arial" w:eastAsia="Times New Roman" w:hAnsi="Arial" w:cs="Arial"/>
          <w:color w:val="0F1115"/>
          <w:kern w:val="0"/>
          <w:lang w:eastAsia="en-GB"/>
          <w14:ligatures w14:val="none"/>
        </w:rPr>
        <w:t xml:space="preserve">it provides the evidence to drive a cultural and operational transformation. </w:t>
      </w:r>
    </w:p>
    <w:p w14:paraId="649ACA73" w14:textId="6C57B422" w:rsidR="005056DE" w:rsidRPr="00E030A5" w:rsidRDefault="005056DE" w:rsidP="009D729F">
      <w:pPr>
        <w:shd w:val="clear" w:color="auto" w:fill="FFFFFF"/>
        <w:spacing w:before="240" w:after="0" w:line="24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For the industry, it elevates collective practices and standards. Ultimately, it transforms cybersecurity from a technical problem into a cornerstone of sustainable business strategy and competitive advantage in the digital age.</w:t>
      </w:r>
    </w:p>
    <w:p w14:paraId="579DC327" w14:textId="77777777" w:rsidR="00235D9D" w:rsidRPr="00E030A5" w:rsidRDefault="00D20F79" w:rsidP="0049620D">
      <w:pPr>
        <w:shd w:val="clear" w:color="auto" w:fill="FFFFFF"/>
        <w:spacing w:before="240" w:after="240" w:line="24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The Mixed</w:t>
      </w:r>
      <w:r w:rsidR="003E5B74" w:rsidRPr="00E030A5">
        <w:rPr>
          <w:rFonts w:ascii="Arial" w:eastAsia="Times New Roman" w:hAnsi="Arial" w:cs="Arial"/>
          <w:color w:val="0F1115"/>
          <w:kern w:val="0"/>
          <w:lang w:eastAsia="en-GB"/>
          <w14:ligatures w14:val="none"/>
        </w:rPr>
        <w:t xml:space="preserve">-Methods </w:t>
      </w:r>
      <w:r w:rsidR="006867B4" w:rsidRPr="00E030A5">
        <w:rPr>
          <w:rFonts w:ascii="Arial" w:eastAsia="Times New Roman" w:hAnsi="Arial" w:cs="Arial"/>
          <w:color w:val="0F1115"/>
          <w:kern w:val="0"/>
          <w:lang w:eastAsia="en-GB"/>
          <w14:ligatures w14:val="none"/>
        </w:rPr>
        <w:t>approach will</w:t>
      </w:r>
      <w:r w:rsidR="003E5B74" w:rsidRPr="00E030A5">
        <w:rPr>
          <w:rFonts w:ascii="Arial" w:eastAsia="Times New Roman" w:hAnsi="Arial" w:cs="Arial"/>
          <w:color w:val="0F1115"/>
          <w:kern w:val="0"/>
          <w:lang w:eastAsia="en-GB"/>
          <w14:ligatures w14:val="none"/>
        </w:rPr>
        <w:t xml:space="preserve"> </w:t>
      </w:r>
      <w:r w:rsidR="00C9182F" w:rsidRPr="00E030A5">
        <w:rPr>
          <w:rFonts w:ascii="Arial" w:eastAsia="Times New Roman" w:hAnsi="Arial" w:cs="Arial"/>
          <w:color w:val="0F1115"/>
          <w:kern w:val="0"/>
          <w:lang w:eastAsia="en-GB"/>
          <w14:ligatures w14:val="none"/>
        </w:rPr>
        <w:t>allow to</w:t>
      </w:r>
      <w:r w:rsidRPr="00E030A5">
        <w:rPr>
          <w:rFonts w:ascii="Arial" w:eastAsia="Times New Roman" w:hAnsi="Arial" w:cs="Arial"/>
          <w:color w:val="0F1115"/>
          <w:kern w:val="0"/>
          <w:lang w:eastAsia="en-GB"/>
          <w14:ligatures w14:val="none"/>
        </w:rPr>
        <w:t xml:space="preserve"> </w:t>
      </w:r>
      <w:r w:rsidR="00C9182F" w:rsidRPr="00E030A5">
        <w:rPr>
          <w:rFonts w:ascii="Arial" w:eastAsia="Times New Roman" w:hAnsi="Arial" w:cs="Arial"/>
          <w:color w:val="0F1115"/>
          <w:kern w:val="0"/>
          <w:lang w:eastAsia="en-GB"/>
          <w14:ligatures w14:val="none"/>
        </w:rPr>
        <w:t>u</w:t>
      </w:r>
      <w:r w:rsidR="003E5B74" w:rsidRPr="00E030A5">
        <w:rPr>
          <w:rFonts w:ascii="Arial" w:eastAsia="Times New Roman" w:hAnsi="Arial" w:cs="Arial"/>
          <w:color w:val="0F1115"/>
          <w:kern w:val="0"/>
          <w:lang w:eastAsia="en-GB"/>
          <w14:ligatures w14:val="none"/>
        </w:rPr>
        <w:t>nderstand the human and cultural context behind security failures</w:t>
      </w:r>
      <w:r w:rsidR="00B63AE6" w:rsidRPr="00E030A5">
        <w:rPr>
          <w:rFonts w:ascii="Arial" w:eastAsia="Times New Roman" w:hAnsi="Arial" w:cs="Arial"/>
          <w:color w:val="0F1115"/>
          <w:kern w:val="0"/>
          <w:lang w:eastAsia="en-GB"/>
          <w14:ligatures w14:val="none"/>
        </w:rPr>
        <w:t xml:space="preserve"> and m</w:t>
      </w:r>
      <w:r w:rsidR="003E5B74" w:rsidRPr="00E030A5">
        <w:rPr>
          <w:rFonts w:ascii="Arial" w:eastAsia="Times New Roman" w:hAnsi="Arial" w:cs="Arial"/>
          <w:color w:val="0F1115"/>
          <w:kern w:val="0"/>
          <w:lang w:eastAsia="en-GB"/>
          <w14:ligatures w14:val="none"/>
        </w:rPr>
        <w:t>easure the scale and priority of each identified risk</w:t>
      </w:r>
      <w:r w:rsidR="00235D9D" w:rsidRPr="00E030A5">
        <w:rPr>
          <w:rFonts w:ascii="Arial" w:eastAsia="Times New Roman" w:hAnsi="Arial" w:cs="Arial"/>
          <w:color w:val="0F1115"/>
          <w:kern w:val="0"/>
          <w:lang w:eastAsia="en-GB"/>
          <w14:ligatures w14:val="none"/>
        </w:rPr>
        <w:t>.</w:t>
      </w:r>
    </w:p>
    <w:p w14:paraId="224AAD22" w14:textId="77777777" w:rsidR="00235D9D" w:rsidRPr="00E030A5" w:rsidRDefault="00C9182F" w:rsidP="0049620D">
      <w:pPr>
        <w:shd w:val="clear" w:color="auto" w:fill="FFFFFF"/>
        <w:spacing w:before="240" w:after="240" w:line="24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Also, can help d</w:t>
      </w:r>
      <w:r w:rsidR="003E5B74" w:rsidRPr="00E030A5">
        <w:rPr>
          <w:rFonts w:ascii="Arial" w:eastAsia="Times New Roman" w:hAnsi="Arial" w:cs="Arial"/>
          <w:color w:val="0F1115"/>
          <w:kern w:val="0"/>
          <w:lang w:eastAsia="en-GB"/>
          <w14:ligatures w14:val="none"/>
        </w:rPr>
        <w:t>evelop</w:t>
      </w:r>
      <w:r w:rsidRPr="00E030A5">
        <w:rPr>
          <w:rFonts w:ascii="Arial" w:eastAsia="Times New Roman" w:hAnsi="Arial" w:cs="Arial"/>
          <w:color w:val="0F1115"/>
          <w:kern w:val="0"/>
          <w:lang w:eastAsia="en-GB"/>
          <w14:ligatures w14:val="none"/>
        </w:rPr>
        <w:t>ing</w:t>
      </w:r>
      <w:r w:rsidR="003E5B74" w:rsidRPr="00E030A5">
        <w:rPr>
          <w:rFonts w:ascii="Arial" w:eastAsia="Times New Roman" w:hAnsi="Arial" w:cs="Arial"/>
          <w:color w:val="0F1115"/>
          <w:kern w:val="0"/>
          <w:lang w:eastAsia="en-GB"/>
          <w14:ligatures w14:val="none"/>
        </w:rPr>
        <w:t xml:space="preserve"> nuanced, data-driven, and human-centric solutions that are far more likely to succeed than purely technical or generic policy mandates.</w:t>
      </w:r>
      <w:r w:rsidR="0049620D" w:rsidRPr="00E030A5">
        <w:rPr>
          <w:rFonts w:ascii="Arial" w:eastAsia="Times New Roman" w:hAnsi="Arial" w:cs="Arial"/>
          <w:color w:val="0F1115"/>
          <w:kern w:val="0"/>
          <w:lang w:eastAsia="en-GB"/>
          <w14:ligatures w14:val="none"/>
        </w:rPr>
        <w:t xml:space="preserve"> </w:t>
      </w:r>
    </w:p>
    <w:p w14:paraId="2CDC0F44" w14:textId="4358FE92" w:rsidR="00B75990" w:rsidRPr="00C7002D" w:rsidRDefault="003E5B74" w:rsidP="00C7002D">
      <w:pPr>
        <w:shd w:val="clear" w:color="auto" w:fill="FFFFFF"/>
        <w:spacing w:before="240" w:after="240" w:line="240" w:lineRule="auto"/>
        <w:rPr>
          <w:rFonts w:ascii="Arial" w:eastAsia="Times New Roman" w:hAnsi="Arial" w:cs="Arial"/>
          <w:color w:val="0F1115"/>
          <w:kern w:val="0"/>
          <w:lang w:eastAsia="en-GB"/>
          <w14:ligatures w14:val="none"/>
        </w:rPr>
      </w:pPr>
      <w:r w:rsidRPr="00E030A5">
        <w:rPr>
          <w:rFonts w:ascii="Arial" w:eastAsia="Times New Roman" w:hAnsi="Arial" w:cs="Arial"/>
          <w:color w:val="0F1115"/>
          <w:kern w:val="0"/>
          <w:lang w:eastAsia="en-GB"/>
          <w14:ligatures w14:val="none"/>
        </w:rPr>
        <w:t>This approach transforms cybersecurity from a technical checklist into a strategic, evidence-based business function, directly addressing the core failures highlighted in the 2025 incident.</w:t>
      </w:r>
      <w:bookmarkStart w:id="11" w:name="_Toc212995170"/>
    </w:p>
    <w:p w14:paraId="3EB1B0D9" w14:textId="77777777" w:rsidR="00B75990" w:rsidRPr="00E030A5" w:rsidRDefault="00B75990" w:rsidP="003925F1">
      <w:pPr>
        <w:pStyle w:val="Heading2"/>
        <w:rPr>
          <w:rFonts w:ascii="Arial" w:hAnsi="Arial" w:cs="Arial"/>
          <w:sz w:val="22"/>
          <w:szCs w:val="22"/>
        </w:rPr>
      </w:pPr>
    </w:p>
    <w:p w14:paraId="09078C88" w14:textId="77777777" w:rsidR="00B75990" w:rsidRPr="00E030A5" w:rsidRDefault="00B75990" w:rsidP="003925F1">
      <w:pPr>
        <w:pStyle w:val="Heading2"/>
        <w:rPr>
          <w:rFonts w:ascii="Arial" w:hAnsi="Arial" w:cs="Arial"/>
          <w:sz w:val="22"/>
          <w:szCs w:val="22"/>
        </w:rPr>
      </w:pPr>
    </w:p>
    <w:p w14:paraId="7ABC138F" w14:textId="77777777" w:rsidR="00B75990" w:rsidRPr="00E030A5" w:rsidRDefault="00B75990" w:rsidP="003925F1">
      <w:pPr>
        <w:pStyle w:val="Heading2"/>
        <w:rPr>
          <w:rFonts w:ascii="Arial" w:hAnsi="Arial" w:cs="Arial"/>
          <w:sz w:val="22"/>
          <w:szCs w:val="22"/>
        </w:rPr>
      </w:pPr>
    </w:p>
    <w:p w14:paraId="049FEEC5" w14:textId="77777777" w:rsidR="00B75990" w:rsidRPr="00E030A5" w:rsidRDefault="00B75990" w:rsidP="00B75990">
      <w:pPr>
        <w:rPr>
          <w:rFonts w:ascii="Arial" w:hAnsi="Arial" w:cs="Arial"/>
        </w:rPr>
      </w:pPr>
    </w:p>
    <w:p w14:paraId="01518B22" w14:textId="77777777" w:rsidR="00B75990" w:rsidRPr="00E030A5" w:rsidRDefault="00B75990" w:rsidP="00B75990">
      <w:pPr>
        <w:rPr>
          <w:rFonts w:ascii="Arial" w:hAnsi="Arial" w:cs="Arial"/>
        </w:rPr>
      </w:pPr>
    </w:p>
    <w:p w14:paraId="06229BED" w14:textId="77777777" w:rsidR="00B75990" w:rsidRPr="00E030A5" w:rsidRDefault="00B75990" w:rsidP="00B75990">
      <w:pPr>
        <w:rPr>
          <w:rFonts w:ascii="Arial" w:hAnsi="Arial" w:cs="Arial"/>
        </w:rPr>
      </w:pPr>
    </w:p>
    <w:p w14:paraId="2644B8D2" w14:textId="77777777" w:rsidR="00B75990" w:rsidRPr="00E030A5" w:rsidRDefault="00B75990" w:rsidP="00B75990">
      <w:pPr>
        <w:rPr>
          <w:rFonts w:ascii="Arial" w:hAnsi="Arial" w:cs="Arial"/>
        </w:rPr>
      </w:pPr>
    </w:p>
    <w:p w14:paraId="1DCDC98B" w14:textId="77777777" w:rsidR="00B75990" w:rsidRPr="00E030A5" w:rsidRDefault="00B75990" w:rsidP="00B75990">
      <w:pPr>
        <w:rPr>
          <w:rFonts w:ascii="Arial" w:hAnsi="Arial" w:cs="Arial"/>
        </w:rPr>
      </w:pPr>
    </w:p>
    <w:p w14:paraId="3C98702A" w14:textId="77777777" w:rsidR="00B75990" w:rsidRPr="00E030A5" w:rsidRDefault="00B75990" w:rsidP="00B75990">
      <w:pPr>
        <w:rPr>
          <w:rFonts w:ascii="Arial" w:hAnsi="Arial" w:cs="Arial"/>
        </w:rPr>
      </w:pPr>
    </w:p>
    <w:p w14:paraId="73621A1A" w14:textId="77777777" w:rsidR="00B75990" w:rsidRPr="00E030A5" w:rsidRDefault="00B75990" w:rsidP="00B75990">
      <w:pPr>
        <w:rPr>
          <w:rFonts w:ascii="Arial" w:hAnsi="Arial" w:cs="Arial"/>
        </w:rPr>
      </w:pPr>
    </w:p>
    <w:p w14:paraId="5AA52DE6" w14:textId="77777777" w:rsidR="00B75990" w:rsidRPr="00E030A5" w:rsidRDefault="00B75990" w:rsidP="00B75990">
      <w:pPr>
        <w:rPr>
          <w:rFonts w:ascii="Arial" w:hAnsi="Arial" w:cs="Arial"/>
        </w:rPr>
      </w:pPr>
    </w:p>
    <w:p w14:paraId="34D9783B" w14:textId="77777777" w:rsidR="00B75990" w:rsidRPr="00E030A5" w:rsidRDefault="00B75990" w:rsidP="00B75990">
      <w:pPr>
        <w:rPr>
          <w:rFonts w:ascii="Arial" w:hAnsi="Arial" w:cs="Arial"/>
        </w:rPr>
      </w:pPr>
    </w:p>
    <w:p w14:paraId="15207641" w14:textId="77777777" w:rsidR="00416D4D" w:rsidRPr="00E030A5" w:rsidRDefault="00416D4D" w:rsidP="003925F1">
      <w:pPr>
        <w:pStyle w:val="Heading2"/>
        <w:rPr>
          <w:rFonts w:ascii="Arial" w:hAnsi="Arial" w:cs="Arial"/>
          <w:sz w:val="22"/>
          <w:szCs w:val="22"/>
        </w:rPr>
      </w:pPr>
    </w:p>
    <w:p w14:paraId="5D38EE30" w14:textId="77777777" w:rsidR="00416D4D" w:rsidRPr="00E030A5" w:rsidRDefault="00416D4D" w:rsidP="00416D4D">
      <w:pPr>
        <w:rPr>
          <w:rFonts w:ascii="Arial" w:hAnsi="Arial" w:cs="Arial"/>
        </w:rPr>
      </w:pPr>
    </w:p>
    <w:p w14:paraId="35CF1973" w14:textId="77777777" w:rsidR="00416D4D" w:rsidRPr="00E030A5" w:rsidRDefault="00416D4D" w:rsidP="00416D4D">
      <w:pPr>
        <w:rPr>
          <w:rFonts w:ascii="Arial" w:hAnsi="Arial" w:cs="Arial"/>
        </w:rPr>
      </w:pPr>
    </w:p>
    <w:p w14:paraId="1B6EADE6" w14:textId="77777777" w:rsidR="00C7002D" w:rsidRDefault="00C7002D" w:rsidP="003925F1">
      <w:pPr>
        <w:pStyle w:val="Heading2"/>
        <w:rPr>
          <w:rFonts w:ascii="Arial" w:hAnsi="Arial" w:cs="Arial"/>
          <w:sz w:val="22"/>
          <w:szCs w:val="22"/>
        </w:rPr>
      </w:pPr>
    </w:p>
    <w:p w14:paraId="52368A47" w14:textId="77777777" w:rsidR="00C7002D" w:rsidRDefault="00C7002D" w:rsidP="00C7002D"/>
    <w:p w14:paraId="38FDC5FC" w14:textId="77777777" w:rsidR="00C7002D" w:rsidRDefault="00C7002D" w:rsidP="00C7002D"/>
    <w:p w14:paraId="139BBBD7" w14:textId="77777777" w:rsidR="00C7002D" w:rsidRDefault="00C7002D" w:rsidP="00C7002D">
      <w:pPr>
        <w:pStyle w:val="Heading2"/>
        <w:rPr>
          <w:rFonts w:ascii="Arial" w:hAnsi="Arial" w:cs="Arial"/>
          <w:sz w:val="28"/>
          <w:szCs w:val="28"/>
        </w:rPr>
      </w:pPr>
    </w:p>
    <w:p w14:paraId="15379BEC" w14:textId="77777777" w:rsidR="00C7002D" w:rsidRPr="00C7002D" w:rsidRDefault="00C7002D" w:rsidP="00C7002D"/>
    <w:p w14:paraId="0356B4DE" w14:textId="6BF7150E" w:rsidR="004B4778" w:rsidRDefault="001E379B" w:rsidP="003443BB">
      <w:pPr>
        <w:pStyle w:val="Heading2"/>
        <w:rPr>
          <w:rFonts w:ascii="Arial" w:hAnsi="Arial" w:cs="Arial"/>
          <w:sz w:val="28"/>
          <w:szCs w:val="28"/>
        </w:rPr>
      </w:pPr>
      <w:r w:rsidRPr="00C7002D">
        <w:rPr>
          <w:rFonts w:ascii="Arial" w:hAnsi="Arial" w:cs="Arial"/>
          <w:sz w:val="28"/>
          <w:szCs w:val="28"/>
        </w:rPr>
        <w:lastRenderedPageBreak/>
        <w:t>References</w:t>
      </w:r>
      <w:r w:rsidR="00552707" w:rsidRPr="00C7002D">
        <w:rPr>
          <w:rFonts w:ascii="Arial" w:hAnsi="Arial" w:cs="Arial"/>
          <w:sz w:val="28"/>
          <w:szCs w:val="28"/>
        </w:rPr>
        <w:t>:</w:t>
      </w:r>
      <w:bookmarkEnd w:id="11"/>
    </w:p>
    <w:p w14:paraId="067749E5" w14:textId="77777777" w:rsidR="003443BB" w:rsidRPr="003443BB" w:rsidRDefault="003443BB" w:rsidP="003443BB"/>
    <w:p w14:paraId="306557A1" w14:textId="77777777" w:rsidR="004B4778" w:rsidRPr="00E030A5" w:rsidRDefault="004B4778" w:rsidP="004037C6">
      <w:pPr>
        <w:rPr>
          <w:rFonts w:ascii="Arial" w:hAnsi="Arial" w:cs="Arial"/>
          <w:color w:val="0D0D0D" w:themeColor="text1" w:themeTint="F2"/>
        </w:rPr>
      </w:pPr>
      <w:r w:rsidRPr="00E030A5">
        <w:rPr>
          <w:rFonts w:ascii="Arial" w:hAnsi="Arial" w:cs="Arial"/>
          <w:color w:val="0D0D0D" w:themeColor="text1" w:themeTint="F2"/>
        </w:rPr>
        <w:t>1.Butler, S, M&amp;S contractor ‘investigating whether it was gateway for cyber-attack’, 2025</w:t>
      </w:r>
    </w:p>
    <w:p w14:paraId="3ADF910F" w14:textId="7EC12389" w:rsidR="004B4778" w:rsidRPr="00E030A5" w:rsidRDefault="003443BB" w:rsidP="002356D6">
      <w:pPr>
        <w:shd w:val="clear" w:color="auto" w:fill="FFFFFF"/>
        <w:spacing w:line="345" w:lineRule="atLeast"/>
        <w:textAlignment w:val="baseline"/>
        <w:rPr>
          <w:rFonts w:ascii="Arial" w:eastAsia="Times New Roman" w:hAnsi="Arial" w:cs="Arial"/>
          <w:color w:val="333333"/>
          <w:kern w:val="0"/>
          <w:bdr w:val="none" w:sz="0" w:space="0" w:color="auto" w:frame="1"/>
          <w:shd w:val="clear" w:color="auto" w:fill="FFFFFF"/>
          <w:lang w:eastAsia="en-GB"/>
          <w14:ligatures w14:val="none"/>
        </w:rPr>
      </w:pPr>
      <w:r>
        <w:rPr>
          <w:rFonts w:ascii="Arial" w:eastAsia="Times New Roman" w:hAnsi="Arial" w:cs="Arial"/>
          <w:color w:val="333333"/>
          <w:kern w:val="0"/>
          <w:bdr w:val="none" w:sz="0" w:space="0" w:color="auto" w:frame="1"/>
          <w:lang w:eastAsia="en-GB"/>
          <w14:ligatures w14:val="none"/>
        </w:rPr>
        <w:t>2</w:t>
      </w:r>
      <w:r w:rsidR="004B4778" w:rsidRPr="00E030A5">
        <w:rPr>
          <w:rFonts w:ascii="Arial" w:eastAsia="Times New Roman" w:hAnsi="Arial" w:cs="Arial"/>
          <w:color w:val="333333"/>
          <w:kern w:val="0"/>
          <w:bdr w:val="none" w:sz="0" w:space="0" w:color="auto" w:frame="1"/>
          <w:lang w:eastAsia="en-GB"/>
          <w14:ligatures w14:val="none"/>
        </w:rPr>
        <w:t>. By </w:t>
      </w:r>
      <w:hyperlink r:id="rId10" w:history="1">
        <w:r w:rsidR="004B4778" w:rsidRPr="00E030A5">
          <w:rPr>
            <w:rFonts w:ascii="Arial" w:eastAsia="Times New Roman" w:hAnsi="Arial" w:cs="Arial"/>
            <w:color w:val="18181B"/>
            <w:kern w:val="0"/>
            <w:bdr w:val="none" w:sz="0" w:space="0" w:color="auto" w:frame="1"/>
            <w:lang w:eastAsia="en-GB"/>
            <w14:ligatures w14:val="none"/>
          </w:rPr>
          <w:t>Nicole Kobie</w:t>
        </w:r>
      </w:hyperlink>
      <w:r w:rsidR="004B4778" w:rsidRPr="00E030A5">
        <w:rPr>
          <w:rFonts w:ascii="Arial" w:eastAsia="Times New Roman" w:hAnsi="Arial" w:cs="Arial"/>
          <w:color w:val="333333"/>
          <w:kern w:val="0"/>
          <w:bdr w:val="none" w:sz="0" w:space="0" w:color="auto" w:frame="1"/>
          <w:lang w:eastAsia="en-GB"/>
          <w14:ligatures w14:val="none"/>
        </w:rPr>
        <w:t> ,</w:t>
      </w:r>
      <w:r w:rsidR="004B4778" w:rsidRPr="00E030A5">
        <w:rPr>
          <w:rFonts w:ascii="Arial" w:eastAsia="Times New Roman" w:hAnsi="Arial" w:cs="Arial"/>
          <w:b/>
          <w:bCs/>
          <w:color w:val="1D1F21"/>
          <w:kern w:val="36"/>
          <w:lang w:eastAsia="en-GB"/>
          <w14:ligatures w14:val="none"/>
        </w:rPr>
        <w:t xml:space="preserve"> </w:t>
      </w:r>
      <w:r w:rsidR="004B4778" w:rsidRPr="00E030A5">
        <w:rPr>
          <w:rFonts w:ascii="Arial" w:eastAsia="Times New Roman" w:hAnsi="Arial" w:cs="Arial"/>
          <w:color w:val="1D1F21"/>
          <w:kern w:val="36"/>
          <w:lang w:eastAsia="en-GB"/>
          <w14:ligatures w14:val="none"/>
        </w:rPr>
        <w:t>M&amp;S chair calls for mandatory reporting of cyber-attacks after "traumatic" ransomware incident – but will it do more harm than good? ,</w:t>
      </w:r>
      <w:r w:rsidR="004B4778" w:rsidRPr="00E030A5">
        <w:rPr>
          <w:rFonts w:ascii="Arial" w:eastAsia="Times New Roman" w:hAnsi="Arial" w:cs="Arial"/>
          <w:color w:val="333333"/>
          <w:kern w:val="0"/>
          <w:bdr w:val="none" w:sz="0" w:space="0" w:color="auto" w:frame="1"/>
          <w:shd w:val="clear" w:color="auto" w:fill="FFFFFF"/>
          <w:lang w:eastAsia="en-GB"/>
          <w14:ligatures w14:val="none"/>
        </w:rPr>
        <w:t xml:space="preserve"> published 11 July 2025.</w:t>
      </w:r>
    </w:p>
    <w:p w14:paraId="2DCCB08F" w14:textId="5C840565" w:rsidR="004B4778" w:rsidRPr="00E030A5" w:rsidRDefault="003443BB" w:rsidP="002356D6">
      <w:pPr>
        <w:shd w:val="clear" w:color="auto" w:fill="FFFFFF"/>
        <w:spacing w:line="345" w:lineRule="atLeast"/>
        <w:textAlignment w:val="baseline"/>
        <w:rPr>
          <w:rFonts w:ascii="Arial" w:eastAsia="Times New Roman" w:hAnsi="Arial" w:cs="Arial"/>
          <w:color w:val="333333"/>
          <w:kern w:val="0"/>
          <w:bdr w:val="none" w:sz="0" w:space="0" w:color="auto" w:frame="1"/>
          <w:shd w:val="clear" w:color="auto" w:fill="FFFFFF"/>
          <w:lang w:eastAsia="en-GB"/>
          <w14:ligatures w14:val="none"/>
        </w:rPr>
      </w:pPr>
      <w:r>
        <w:rPr>
          <w:rFonts w:ascii="Arial" w:eastAsia="Times New Roman" w:hAnsi="Arial" w:cs="Arial"/>
          <w:color w:val="333333"/>
          <w:kern w:val="0"/>
          <w:bdr w:val="none" w:sz="0" w:space="0" w:color="auto" w:frame="1"/>
          <w:shd w:val="clear" w:color="auto" w:fill="FFFFFF"/>
          <w:lang w:eastAsia="en-GB"/>
          <w14:ligatures w14:val="none"/>
        </w:rPr>
        <w:t>3</w:t>
      </w:r>
      <w:r w:rsidR="004B4778" w:rsidRPr="00E030A5">
        <w:rPr>
          <w:rFonts w:ascii="Arial" w:eastAsia="Times New Roman" w:hAnsi="Arial" w:cs="Arial"/>
          <w:color w:val="333333"/>
          <w:kern w:val="0"/>
          <w:bdr w:val="none" w:sz="0" w:space="0" w:color="auto" w:frame="1"/>
          <w:shd w:val="clear" w:color="auto" w:fill="FFFFFF"/>
          <w:lang w:eastAsia="en-GB"/>
          <w14:ligatures w14:val="none"/>
        </w:rPr>
        <w:t>.Sean, M, Cyber-attack on M&amp;S exposes UK food supply chain risks, May 2025.</w:t>
      </w:r>
    </w:p>
    <w:p w14:paraId="209E3C10" w14:textId="60F531B1" w:rsidR="004B4778" w:rsidRDefault="003443BB" w:rsidP="005776DF">
      <w:pPr>
        <w:pStyle w:val="NormalWeb"/>
        <w:spacing w:before="0" w:beforeAutospacing="0" w:after="0" w:afterAutospacing="0" w:line="360" w:lineRule="atLeast"/>
        <w:rPr>
          <w:rFonts w:ascii="Calibri" w:hAnsi="Calibri" w:cs="Calibri"/>
          <w:color w:val="000000"/>
          <w:sz w:val="27"/>
          <w:szCs w:val="27"/>
        </w:rPr>
      </w:pPr>
      <w:r>
        <w:rPr>
          <w:rFonts w:ascii="Arial" w:hAnsi="Arial" w:cs="Arial"/>
          <w:color w:val="000000" w:themeColor="text1"/>
          <w:shd w:val="clear" w:color="auto" w:fill="FEF1C4"/>
        </w:rPr>
        <w:t>4</w:t>
      </w:r>
      <w:r w:rsidR="004B4778" w:rsidRPr="004B4778">
        <w:rPr>
          <w:rFonts w:ascii="Arial" w:hAnsi="Arial" w:cs="Arial"/>
          <w:color w:val="000000" w:themeColor="text1"/>
          <w:shd w:val="clear" w:color="auto" w:fill="FEF1C4"/>
        </w:rPr>
        <w:t>.</w:t>
      </w:r>
      <w:r w:rsidR="004B4778" w:rsidRPr="005776DF">
        <w:rPr>
          <w:rFonts w:ascii="Calibri" w:hAnsi="Calibri" w:cs="Calibri"/>
          <w:color w:val="000000"/>
          <w:sz w:val="27"/>
          <w:szCs w:val="27"/>
        </w:rPr>
        <w:t xml:space="preserve"> </w:t>
      </w:r>
      <w:r w:rsidR="004B4778">
        <w:rPr>
          <w:rFonts w:ascii="Calibri" w:hAnsi="Calibri" w:cs="Calibri"/>
          <w:color w:val="000000"/>
          <w:sz w:val="27"/>
          <w:szCs w:val="27"/>
        </w:rPr>
        <w:t>Butler, S. and Milmo, D. (2025). </w:t>
      </w:r>
      <w:r w:rsidR="004B4778">
        <w:rPr>
          <w:rFonts w:ascii="Calibri" w:hAnsi="Calibri" w:cs="Calibri"/>
          <w:i/>
          <w:iCs/>
          <w:color w:val="000000"/>
          <w:sz w:val="27"/>
          <w:szCs w:val="27"/>
        </w:rPr>
        <w:t>Clothing shortages, food waste and millions lost each day: inside the M&amp;S cyber-attack chaos</w:t>
      </w:r>
      <w:r w:rsidR="004B4778">
        <w:rPr>
          <w:rFonts w:ascii="Calibri" w:hAnsi="Calibri" w:cs="Calibri"/>
          <w:color w:val="000000"/>
          <w:sz w:val="27"/>
          <w:szCs w:val="27"/>
        </w:rPr>
        <w:t xml:space="preserve">. [online] the Guardian. Available at: </w:t>
      </w:r>
      <w:hyperlink r:id="rId11" w:history="1">
        <w:r w:rsidR="004B4778" w:rsidRPr="004B4778">
          <w:rPr>
            <w:rStyle w:val="Hyperlink"/>
            <w:rFonts w:ascii="Calibri" w:hAnsi="Calibri" w:cs="Calibri"/>
            <w:sz w:val="27"/>
            <w:szCs w:val="27"/>
          </w:rPr>
          <w:t>https://www.theguardian.com/business/2025/may/03/inside-the-marks-and-spencer-cyber-attack-chaos</w:t>
        </w:r>
      </w:hyperlink>
      <w:r w:rsidR="004B4778" w:rsidRPr="004B4778">
        <w:rPr>
          <w:rFonts w:ascii="Calibri" w:hAnsi="Calibri" w:cs="Calibri"/>
          <w:color w:val="000000"/>
          <w:sz w:val="27"/>
          <w:szCs w:val="27"/>
        </w:rPr>
        <w:t>.</w:t>
      </w:r>
    </w:p>
    <w:p w14:paraId="7172EAAE" w14:textId="68466827" w:rsidR="004B4778" w:rsidRDefault="003443BB" w:rsidP="00D37ADC">
      <w:pPr>
        <w:rPr>
          <w:rFonts w:ascii="Arial" w:hAnsi="Arial" w:cs="Arial"/>
          <w:color w:val="000000" w:themeColor="text1"/>
          <w:shd w:val="clear" w:color="auto" w:fill="FEF1C4"/>
        </w:rPr>
      </w:pPr>
      <w:r>
        <w:rPr>
          <w:rFonts w:ascii="Arial" w:hAnsi="Arial" w:cs="Arial"/>
          <w:color w:val="000000" w:themeColor="text1"/>
          <w:shd w:val="clear" w:color="auto" w:fill="FEF1C4"/>
        </w:rPr>
        <w:t>5</w:t>
      </w:r>
      <w:r w:rsidR="004B4778" w:rsidRPr="004B4778">
        <w:rPr>
          <w:rFonts w:ascii="Arial" w:hAnsi="Arial" w:cs="Arial"/>
          <w:color w:val="000000" w:themeColor="text1"/>
          <w:shd w:val="clear" w:color="auto" w:fill="FEF1C4"/>
        </w:rPr>
        <w:t>.https://www.theguardian.com/business/2025/may/23/marks-spencers-it-contractor-investigating-potential-systems-breach-report-claims.</w:t>
      </w:r>
    </w:p>
    <w:p w14:paraId="60A2103E" w14:textId="26088B7C" w:rsidR="004B4778" w:rsidRPr="00A964CF" w:rsidRDefault="003443BB" w:rsidP="005776DF">
      <w:pPr>
        <w:pStyle w:val="NormalWeb"/>
        <w:spacing w:before="0" w:beforeAutospacing="0" w:after="0" w:afterAutospacing="0" w:line="360" w:lineRule="atLeast"/>
        <w:rPr>
          <w:rFonts w:ascii="Arial" w:hAnsi="Arial" w:cs="Arial"/>
          <w:color w:val="000000"/>
          <w:sz w:val="22"/>
          <w:szCs w:val="22"/>
        </w:rPr>
      </w:pPr>
      <w:r>
        <w:rPr>
          <w:rFonts w:ascii="Calibri" w:hAnsi="Calibri" w:cs="Calibri"/>
          <w:color w:val="000000"/>
          <w:sz w:val="27"/>
          <w:szCs w:val="27"/>
        </w:rPr>
        <w:t>6</w:t>
      </w:r>
      <w:r w:rsidR="004B4778" w:rsidRPr="00A964CF">
        <w:rPr>
          <w:rFonts w:ascii="Arial" w:hAnsi="Arial" w:cs="Arial"/>
          <w:color w:val="000000"/>
          <w:sz w:val="22"/>
          <w:szCs w:val="22"/>
        </w:rPr>
        <w:t>.</w:t>
      </w:r>
      <w:r w:rsidR="004B4778" w:rsidRPr="00A964CF">
        <w:rPr>
          <w:rFonts w:ascii="Arial" w:hAnsi="Arial" w:cs="Arial"/>
          <w:color w:val="323E48"/>
          <w:sz w:val="22"/>
          <w:szCs w:val="22"/>
        </w:rPr>
        <w:t xml:space="preserve"> </w:t>
      </w:r>
      <w:r w:rsidR="004B4778" w:rsidRPr="00A964CF">
        <w:rPr>
          <w:rFonts w:ascii="Arial" w:hAnsi="Arial" w:cs="Arial"/>
          <w:color w:val="323E48"/>
          <w:sz w:val="22"/>
          <w:szCs w:val="22"/>
        </w:rPr>
        <w:t>Mary Carmichael, CRISC, CISA, CPA, Member of ISACA Emerging Trends Working Group</w:t>
      </w:r>
      <w:r w:rsidR="004B4778">
        <w:rPr>
          <w:rFonts w:ascii="Arial" w:hAnsi="Arial" w:cs="Arial"/>
          <w:color w:val="323E48"/>
          <w:sz w:val="22"/>
          <w:szCs w:val="22"/>
        </w:rPr>
        <w:t xml:space="preserve">, </w:t>
      </w:r>
      <w:r w:rsidR="004B4778" w:rsidRPr="00A964CF">
        <w:rPr>
          <w:rFonts w:ascii="Arial" w:hAnsi="Arial" w:cs="Arial"/>
          <w:color w:val="323E48"/>
          <w:sz w:val="22"/>
          <w:szCs w:val="22"/>
          <w:bdr w:val="none" w:sz="0" w:space="0" w:color="auto" w:frame="1"/>
        </w:rPr>
        <w:t>Published:</w:t>
      </w:r>
      <w:r w:rsidR="004B4778" w:rsidRPr="00A964CF">
        <w:rPr>
          <w:rFonts w:ascii="Arial" w:hAnsi="Arial" w:cs="Arial"/>
          <w:color w:val="323E48"/>
          <w:sz w:val="22"/>
          <w:szCs w:val="22"/>
        </w:rPr>
        <w:t> 18 August 2025</w:t>
      </w:r>
    </w:p>
    <w:p w14:paraId="4455FE41" w14:textId="7B2BC9B8" w:rsidR="004B4778" w:rsidRPr="00E030A5" w:rsidRDefault="004B4778" w:rsidP="00D37ADC">
      <w:pPr>
        <w:pStyle w:val="NormalWeb"/>
        <w:spacing w:before="0" w:beforeAutospacing="0" w:after="0" w:afterAutospacing="0" w:line="360" w:lineRule="atLeast"/>
        <w:rPr>
          <w:rFonts w:ascii="Arial" w:hAnsi="Arial" w:cs="Arial"/>
          <w:color w:val="000000"/>
          <w:sz w:val="22"/>
          <w:szCs w:val="22"/>
        </w:rPr>
      </w:pPr>
      <w:r w:rsidRPr="00E030A5">
        <w:rPr>
          <w:rFonts w:ascii="Arial" w:hAnsi="Arial" w:cs="Arial"/>
          <w:color w:val="000000"/>
          <w:sz w:val="22"/>
          <w:szCs w:val="22"/>
        </w:rPr>
        <w:t xml:space="preserve"> </w:t>
      </w:r>
      <w:r w:rsidR="003443BB">
        <w:rPr>
          <w:rFonts w:ascii="Arial" w:hAnsi="Arial" w:cs="Arial"/>
          <w:color w:val="000000"/>
          <w:sz w:val="22"/>
          <w:szCs w:val="22"/>
        </w:rPr>
        <w:t>7</w:t>
      </w:r>
      <w:r w:rsidRPr="00E030A5">
        <w:rPr>
          <w:rFonts w:ascii="Arial" w:hAnsi="Arial" w:cs="Arial"/>
          <w:color w:val="000000"/>
          <w:sz w:val="22"/>
          <w:szCs w:val="22"/>
        </w:rPr>
        <w:t>.Tonello, M. and Tonello, M. (2025). </w:t>
      </w:r>
      <w:r w:rsidRPr="00E030A5">
        <w:rPr>
          <w:rFonts w:ascii="Arial" w:hAnsi="Arial" w:cs="Arial"/>
          <w:i/>
          <w:iCs/>
          <w:color w:val="000000"/>
          <w:sz w:val="22"/>
          <w:szCs w:val="22"/>
        </w:rPr>
        <w:t>AI Risk Disclosures in the S&amp;P 500: Reputation, Cybersecurity, and Regulation</w:t>
      </w:r>
      <w:r w:rsidRPr="00E030A5">
        <w:rPr>
          <w:rFonts w:ascii="Arial" w:hAnsi="Arial" w:cs="Arial"/>
          <w:color w:val="000000"/>
          <w:sz w:val="22"/>
          <w:szCs w:val="22"/>
        </w:rPr>
        <w:t>. [online] The Harvard Law School Forum on Corporate Governance. Available at: https://corpgov.law.harvard.edu/2025/10/15/ai-risk-disclosures-in-the-sp-500-reputation-cybersecurity-and-regulation/.</w:t>
      </w:r>
    </w:p>
    <w:p w14:paraId="3207D463" w14:textId="7C614D2D" w:rsidR="004B4778" w:rsidRPr="00E030A5" w:rsidRDefault="003443BB" w:rsidP="005015F0">
      <w:pPr>
        <w:pStyle w:val="NormalWeb"/>
        <w:spacing w:before="0" w:beforeAutospacing="0" w:after="0" w:afterAutospacing="0" w:line="360" w:lineRule="atLeast"/>
        <w:rPr>
          <w:rFonts w:ascii="Arial" w:hAnsi="Arial" w:cs="Arial"/>
          <w:color w:val="000000"/>
          <w:sz w:val="22"/>
          <w:szCs w:val="22"/>
        </w:rPr>
      </w:pPr>
      <w:r>
        <w:rPr>
          <w:rFonts w:ascii="Arial" w:hAnsi="Arial" w:cs="Arial"/>
          <w:color w:val="0F1115"/>
          <w:sz w:val="22"/>
          <w:szCs w:val="22"/>
          <w:shd w:val="clear" w:color="auto" w:fill="FFFFFF"/>
        </w:rPr>
        <w:t>8</w:t>
      </w:r>
      <w:r w:rsidR="004B4778" w:rsidRPr="00E030A5">
        <w:rPr>
          <w:rFonts w:ascii="Arial" w:hAnsi="Arial" w:cs="Arial"/>
          <w:color w:val="0F1115"/>
          <w:sz w:val="22"/>
          <w:szCs w:val="22"/>
          <w:shd w:val="clear" w:color="auto" w:fill="FFFFFF"/>
        </w:rPr>
        <w:t>.</w:t>
      </w:r>
      <w:r w:rsidR="004B4778" w:rsidRPr="00E030A5">
        <w:rPr>
          <w:rFonts w:ascii="Arial" w:hAnsi="Arial" w:cs="Arial"/>
          <w:color w:val="000000"/>
          <w:sz w:val="22"/>
          <w:szCs w:val="22"/>
        </w:rPr>
        <w:t xml:space="preserve"> https://corporate.marksandspencer.com/cyber-update.</w:t>
      </w:r>
    </w:p>
    <w:p w14:paraId="716BAC75" w14:textId="77777777" w:rsidR="004B4778" w:rsidRPr="00E030A5" w:rsidRDefault="004B4778" w:rsidP="00AC2984">
      <w:pPr>
        <w:rPr>
          <w:rFonts w:ascii="Arial" w:hAnsi="Arial" w:cs="Arial"/>
          <w:color w:val="0F1115"/>
          <w:shd w:val="clear" w:color="auto" w:fill="FFFFFF"/>
        </w:rPr>
      </w:pPr>
      <w:r w:rsidRPr="00E030A5">
        <w:rPr>
          <w:rFonts w:ascii="Arial" w:hAnsi="Arial" w:cs="Arial"/>
          <w:color w:val="0F1115"/>
          <w:shd w:val="clear" w:color="auto" w:fill="FFFFFF"/>
        </w:rPr>
        <w:t xml:space="preserve">4. Musafer, S, et Al, </w:t>
      </w:r>
      <w:r w:rsidRPr="00E030A5">
        <w:rPr>
          <w:rStyle w:val="Emphasis"/>
          <w:rFonts w:ascii="Arial" w:hAnsi="Arial" w:cs="Arial"/>
          <w:color w:val="0F1115"/>
          <w:shd w:val="clear" w:color="auto" w:fill="FFFFFF"/>
        </w:rPr>
        <w:t>M&amp;S cyber-attack: What we know about it and its impact</w:t>
      </w:r>
      <w:r w:rsidRPr="00E030A5">
        <w:rPr>
          <w:rFonts w:ascii="Arial" w:hAnsi="Arial" w:cs="Arial"/>
          <w:color w:val="0F1115"/>
          <w:shd w:val="clear" w:color="auto" w:fill="FFFFFF"/>
        </w:rPr>
        <w:t xml:space="preserve">. BBC News,2025. </w:t>
      </w:r>
    </w:p>
    <w:p w14:paraId="4AC4042E" w14:textId="51FF7FB0" w:rsidR="004B4778" w:rsidRPr="00E030A5" w:rsidRDefault="003443BB" w:rsidP="00AC2984">
      <w:pPr>
        <w:rPr>
          <w:rFonts w:ascii="Arial" w:hAnsi="Arial" w:cs="Arial"/>
          <w:color w:val="0F1115"/>
          <w:shd w:val="clear" w:color="auto" w:fill="FFFFFF"/>
        </w:rPr>
      </w:pPr>
      <w:r>
        <w:rPr>
          <w:rFonts w:ascii="Arial" w:hAnsi="Arial" w:cs="Arial"/>
          <w:color w:val="0F1115"/>
          <w:shd w:val="clear" w:color="auto" w:fill="FFFFFF"/>
        </w:rPr>
        <w:t>9</w:t>
      </w:r>
      <w:r w:rsidR="004B4778" w:rsidRPr="00E030A5">
        <w:rPr>
          <w:rFonts w:ascii="Arial" w:hAnsi="Arial" w:cs="Arial"/>
          <w:color w:val="0F1115"/>
          <w:shd w:val="clear" w:color="auto" w:fill="FFFFFF"/>
        </w:rPr>
        <w:t>. Zack Whittacker, Marks&amp; Spencer confirms cybersecurity incident amid ongoing disruption, 22 April 2025.</w:t>
      </w:r>
    </w:p>
    <w:p w14:paraId="5CE14654" w14:textId="5433E62D" w:rsidR="004B4778" w:rsidRPr="00E030A5" w:rsidRDefault="003443BB" w:rsidP="00AC2984">
      <w:pPr>
        <w:rPr>
          <w:rFonts w:ascii="Arial" w:hAnsi="Arial" w:cs="Arial"/>
          <w:color w:val="0F1115"/>
          <w:shd w:val="clear" w:color="auto" w:fill="FFFFFF"/>
        </w:rPr>
      </w:pPr>
      <w:r>
        <w:rPr>
          <w:rFonts w:ascii="Arial" w:hAnsi="Arial" w:cs="Arial"/>
          <w:color w:val="0F1115"/>
          <w:shd w:val="clear" w:color="auto" w:fill="FFFFFF"/>
        </w:rPr>
        <w:t>10</w:t>
      </w:r>
      <w:r w:rsidR="004B4778" w:rsidRPr="00E030A5">
        <w:rPr>
          <w:rFonts w:ascii="Arial" w:hAnsi="Arial" w:cs="Arial"/>
          <w:color w:val="0F1115"/>
          <w:shd w:val="clear" w:color="auto" w:fill="FFFFFF"/>
        </w:rPr>
        <w:t>.M&amp;S cyber-attack. What we know about it and the impact it’s having. BBC,1May2025</w:t>
      </w:r>
    </w:p>
    <w:p w14:paraId="646EB560" w14:textId="77777777" w:rsidR="003443BB" w:rsidRDefault="003443BB" w:rsidP="00AC2984">
      <w:pPr>
        <w:rPr>
          <w:rFonts w:ascii="Arial" w:hAnsi="Arial" w:cs="Arial"/>
          <w:color w:val="0F1115"/>
          <w:shd w:val="clear" w:color="auto" w:fill="FFFFFF"/>
        </w:rPr>
      </w:pPr>
      <w:r>
        <w:rPr>
          <w:rFonts w:ascii="Arial" w:hAnsi="Arial" w:cs="Arial"/>
          <w:color w:val="0F1115"/>
          <w:shd w:val="clear" w:color="auto" w:fill="FFFFFF"/>
        </w:rPr>
        <w:t>11</w:t>
      </w:r>
      <w:r w:rsidR="004B4778" w:rsidRPr="00E030A5">
        <w:rPr>
          <w:rFonts w:ascii="Arial" w:hAnsi="Arial" w:cs="Arial"/>
          <w:color w:val="0F1115"/>
          <w:shd w:val="clear" w:color="auto" w:fill="FFFFFF"/>
        </w:rPr>
        <w:t>.Simon Fletcher, M &amp; S vs Co-op Two 2025 Cyber-attacks Ended Differently, Cyber Solution Innovation, MTI ,2025</w:t>
      </w:r>
    </w:p>
    <w:p w14:paraId="35C789B8" w14:textId="213FDE9E" w:rsidR="004B4778" w:rsidRPr="00E030A5" w:rsidRDefault="003443BB" w:rsidP="00AC2984">
      <w:pPr>
        <w:rPr>
          <w:rFonts w:ascii="Arial" w:hAnsi="Arial" w:cs="Arial"/>
          <w:color w:val="0F1115"/>
          <w:shd w:val="clear" w:color="auto" w:fill="FFFFFF"/>
        </w:rPr>
      </w:pPr>
      <w:r>
        <w:rPr>
          <w:rFonts w:ascii="Arial" w:hAnsi="Arial" w:cs="Arial"/>
          <w:color w:val="0F1115"/>
          <w:shd w:val="clear" w:color="auto" w:fill="FFFFFF"/>
        </w:rPr>
        <w:t>12</w:t>
      </w:r>
      <w:r w:rsidR="004B4778" w:rsidRPr="00E030A5">
        <w:rPr>
          <w:rFonts w:ascii="Arial" w:hAnsi="Arial" w:cs="Arial"/>
          <w:color w:val="0D0D0D" w:themeColor="text1" w:themeTint="F2"/>
          <w:shd w:val="clear" w:color="auto" w:fill="FFFFFF"/>
        </w:rPr>
        <w:t>.</w:t>
      </w:r>
      <w:r w:rsidR="004B4778" w:rsidRPr="00E030A5">
        <w:rPr>
          <w:rFonts w:ascii="Arial" w:hAnsi="Arial" w:cs="Arial"/>
          <w:color w:val="0D0D0D" w:themeColor="text1" w:themeTint="F2"/>
        </w:rPr>
        <w:t xml:space="preserve">  </w:t>
      </w:r>
      <w:hyperlink r:id="rId12" w:history="1">
        <w:r w:rsidR="004B4778" w:rsidRPr="00E030A5">
          <w:rPr>
            <w:rStyle w:val="Hyperlink"/>
            <w:rFonts w:ascii="Arial" w:hAnsi="Arial" w:cs="Arial"/>
            <w:color w:val="0D0D0D" w:themeColor="text1" w:themeTint="F2"/>
            <w:u w:val="none"/>
            <w:shd w:val="clear" w:color="auto" w:fill="FFFFFF"/>
          </w:rPr>
          <w:t>https://www.techradar.com/uk/author/spencer-starkey</w:t>
        </w:r>
      </w:hyperlink>
    </w:p>
    <w:p w14:paraId="42FB15E2" w14:textId="543F9874" w:rsidR="004B4778" w:rsidRPr="00E030A5" w:rsidRDefault="003443BB" w:rsidP="00C11EED">
      <w:pPr>
        <w:shd w:val="clear" w:color="auto" w:fill="FFFFFF"/>
        <w:spacing w:line="345" w:lineRule="atLeast"/>
        <w:textAlignment w:val="baseline"/>
        <w:rPr>
          <w:rFonts w:ascii="Arial" w:eastAsia="Times New Roman" w:hAnsi="Arial" w:cs="Arial"/>
          <w:color w:val="333333"/>
          <w:kern w:val="0"/>
          <w:bdr w:val="none" w:sz="0" w:space="0" w:color="auto" w:frame="1"/>
          <w:lang w:eastAsia="en-GB"/>
          <w14:ligatures w14:val="none"/>
        </w:rPr>
      </w:pPr>
      <w:r>
        <w:rPr>
          <w:rFonts w:ascii="Arial" w:hAnsi="Arial" w:cs="Arial"/>
          <w:color w:val="0F1115"/>
          <w:shd w:val="clear" w:color="auto" w:fill="FFFFFF"/>
        </w:rPr>
        <w:t>13</w:t>
      </w:r>
      <w:r w:rsidR="004B4778" w:rsidRPr="00E030A5">
        <w:rPr>
          <w:rFonts w:ascii="Arial" w:hAnsi="Arial" w:cs="Arial"/>
          <w:color w:val="0F1115"/>
          <w:shd w:val="clear" w:color="auto" w:fill="FFFFFF"/>
        </w:rPr>
        <w:t>.</w:t>
      </w:r>
      <w:r w:rsidR="004B4778" w:rsidRPr="00E030A5">
        <w:rPr>
          <w:rFonts w:ascii="Arial" w:eastAsia="Times New Roman" w:hAnsi="Arial" w:cs="Arial"/>
          <w:b/>
          <w:bCs/>
          <w:color w:val="333333"/>
          <w:kern w:val="36"/>
          <w:lang w:eastAsia="en-GB"/>
          <w14:ligatures w14:val="none"/>
        </w:rPr>
        <w:t xml:space="preserve"> </w:t>
      </w:r>
      <w:r w:rsidR="004B4778" w:rsidRPr="00E030A5">
        <w:rPr>
          <w:rFonts w:ascii="Arial" w:eastAsia="Times New Roman" w:hAnsi="Arial" w:cs="Arial"/>
          <w:color w:val="333333"/>
          <w:kern w:val="36"/>
          <w:lang w:eastAsia="en-GB"/>
          <w14:ligatures w14:val="none"/>
        </w:rPr>
        <w:t>Spencer Starkey, Marks &amp; Spencer’s cyberattack isn’t an exception - it’s a warning,</w:t>
      </w:r>
      <w:r w:rsidR="004B4778" w:rsidRPr="00E030A5">
        <w:rPr>
          <w:rFonts w:ascii="Arial" w:eastAsia="Times New Roman" w:hAnsi="Arial" w:cs="Arial"/>
          <w:color w:val="333333"/>
          <w:kern w:val="0"/>
          <w:bdr w:val="none" w:sz="0" w:space="0" w:color="auto" w:frame="1"/>
          <w:lang w:eastAsia="en-GB"/>
          <w14:ligatures w14:val="none"/>
        </w:rPr>
        <w:t xml:space="preserve"> </w:t>
      </w:r>
    </w:p>
    <w:p w14:paraId="063476C0" w14:textId="49E3C882" w:rsidR="00A47963" w:rsidRPr="00E030A5" w:rsidRDefault="00A47963" w:rsidP="00A47963">
      <w:pPr>
        <w:rPr>
          <w:rFonts w:ascii="Arial" w:hAnsi="Arial" w:cs="Arial"/>
          <w:lang w:eastAsia="en-GB"/>
        </w:rPr>
      </w:pPr>
    </w:p>
    <w:p w14:paraId="0D59EE64" w14:textId="7F4B33B7" w:rsidR="002356D6" w:rsidRPr="00E030A5" w:rsidRDefault="002356D6" w:rsidP="00A329AD">
      <w:pPr>
        <w:rPr>
          <w:rFonts w:ascii="Arial" w:hAnsi="Arial" w:cs="Arial"/>
          <w:lang w:eastAsia="en-GB"/>
        </w:rPr>
      </w:pPr>
    </w:p>
    <w:p w14:paraId="292B05C6" w14:textId="6B3B79C0" w:rsidR="000C2D3A" w:rsidRPr="00E030A5" w:rsidRDefault="000C2D3A" w:rsidP="000C2D3A">
      <w:pPr>
        <w:pStyle w:val="Heading1"/>
        <w:shd w:val="clear" w:color="auto" w:fill="FFFFFF"/>
        <w:spacing w:line="510" w:lineRule="atLeast"/>
        <w:textAlignment w:val="baseline"/>
        <w:rPr>
          <w:rFonts w:ascii="Arial" w:eastAsia="Times New Roman" w:hAnsi="Arial" w:cs="Arial"/>
          <w:color w:val="333333"/>
          <w:kern w:val="36"/>
          <w:sz w:val="22"/>
          <w:szCs w:val="22"/>
          <w:lang w:eastAsia="en-GB"/>
          <w14:ligatures w14:val="none"/>
        </w:rPr>
      </w:pPr>
    </w:p>
    <w:p w14:paraId="2790675F" w14:textId="7289369F" w:rsidR="007C47E5" w:rsidRPr="00E030A5" w:rsidRDefault="007C47E5" w:rsidP="00AC2984">
      <w:pPr>
        <w:rPr>
          <w:rFonts w:ascii="Arial" w:hAnsi="Arial" w:cs="Arial"/>
          <w:color w:val="0F1115"/>
          <w:shd w:val="clear" w:color="auto" w:fill="FFFFFF"/>
        </w:rPr>
      </w:pPr>
    </w:p>
    <w:p w14:paraId="7FF455D6" w14:textId="77777777" w:rsidR="00D24971" w:rsidRPr="00E030A5" w:rsidRDefault="00D24971" w:rsidP="00AC2984">
      <w:pPr>
        <w:rPr>
          <w:rFonts w:ascii="Arial" w:hAnsi="Arial" w:cs="Arial"/>
          <w:color w:val="0F1115"/>
          <w:shd w:val="clear" w:color="auto" w:fill="FFFFFF"/>
        </w:rPr>
      </w:pPr>
    </w:p>
    <w:p w14:paraId="1C8E1072" w14:textId="363E63E5" w:rsidR="00757EB9" w:rsidRPr="00E030A5" w:rsidRDefault="00757EB9" w:rsidP="00AC2984">
      <w:pPr>
        <w:rPr>
          <w:rFonts w:ascii="Arial" w:hAnsi="Arial" w:cs="Arial"/>
        </w:rPr>
      </w:pPr>
    </w:p>
    <w:p w14:paraId="1E67305D" w14:textId="77777777" w:rsidR="00757EB9" w:rsidRPr="00E030A5" w:rsidRDefault="00757EB9" w:rsidP="00AC2984">
      <w:pPr>
        <w:rPr>
          <w:rFonts w:ascii="Arial" w:hAnsi="Arial" w:cs="Arial"/>
        </w:rPr>
      </w:pPr>
    </w:p>
    <w:p w14:paraId="48955E8B" w14:textId="77777777" w:rsidR="00757EB9" w:rsidRPr="00E030A5" w:rsidRDefault="00757EB9" w:rsidP="00AC2984">
      <w:pPr>
        <w:rPr>
          <w:rFonts w:ascii="Arial" w:hAnsi="Arial" w:cs="Arial"/>
        </w:rPr>
      </w:pPr>
    </w:p>
    <w:p w14:paraId="609045A9" w14:textId="77777777" w:rsidR="00200D2A" w:rsidRPr="00E030A5" w:rsidRDefault="00200D2A" w:rsidP="00200D2A">
      <w:pPr>
        <w:rPr>
          <w:rFonts w:ascii="Arial" w:hAnsi="Arial" w:cs="Arial"/>
        </w:rPr>
      </w:pPr>
    </w:p>
    <w:p w14:paraId="7F2DB1A5" w14:textId="77777777" w:rsidR="00757EB9" w:rsidRPr="00E030A5" w:rsidRDefault="00757EB9" w:rsidP="00AC2984">
      <w:pPr>
        <w:rPr>
          <w:rFonts w:ascii="Arial" w:hAnsi="Arial" w:cs="Arial"/>
        </w:rPr>
      </w:pPr>
    </w:p>
    <w:p w14:paraId="36AAEB4B" w14:textId="77777777" w:rsidR="00757EB9" w:rsidRPr="00E030A5" w:rsidRDefault="00757EB9" w:rsidP="00AC2984">
      <w:pPr>
        <w:rPr>
          <w:rFonts w:ascii="Arial" w:hAnsi="Arial" w:cs="Arial"/>
        </w:rPr>
      </w:pPr>
    </w:p>
    <w:p w14:paraId="75792C58" w14:textId="77777777" w:rsidR="00757EB9" w:rsidRPr="00E030A5" w:rsidRDefault="00757EB9" w:rsidP="00AC2984">
      <w:pPr>
        <w:rPr>
          <w:rFonts w:ascii="Arial" w:hAnsi="Arial" w:cs="Arial"/>
        </w:rPr>
      </w:pPr>
    </w:p>
    <w:p w14:paraId="5B734FDF" w14:textId="77777777" w:rsidR="00757EB9" w:rsidRPr="00E030A5" w:rsidRDefault="00757EB9" w:rsidP="00AC2984">
      <w:pPr>
        <w:rPr>
          <w:rFonts w:ascii="Arial" w:hAnsi="Arial" w:cs="Arial"/>
        </w:rPr>
      </w:pPr>
    </w:p>
    <w:p w14:paraId="3BAAB871" w14:textId="77777777" w:rsidR="00757EB9" w:rsidRPr="00E030A5" w:rsidRDefault="00757EB9" w:rsidP="00AC2984">
      <w:pPr>
        <w:rPr>
          <w:rFonts w:ascii="Arial" w:hAnsi="Arial" w:cs="Arial"/>
        </w:rPr>
      </w:pPr>
    </w:p>
    <w:p w14:paraId="0AEC6401" w14:textId="77777777" w:rsidR="00757EB9" w:rsidRPr="00E030A5" w:rsidRDefault="00757EB9" w:rsidP="00AC2984">
      <w:pPr>
        <w:rPr>
          <w:rFonts w:ascii="Arial" w:hAnsi="Arial" w:cs="Arial"/>
        </w:rPr>
      </w:pPr>
    </w:p>
    <w:p w14:paraId="0DBE544C" w14:textId="77777777" w:rsidR="00757EB9" w:rsidRPr="00E030A5" w:rsidRDefault="00757EB9" w:rsidP="00AC2984">
      <w:pPr>
        <w:rPr>
          <w:rFonts w:ascii="Arial" w:hAnsi="Arial" w:cs="Arial"/>
        </w:rPr>
      </w:pPr>
    </w:p>
    <w:p w14:paraId="4B5BD8D9" w14:textId="77777777" w:rsidR="00757EB9" w:rsidRPr="00E030A5" w:rsidRDefault="00757EB9" w:rsidP="00AC2984">
      <w:pPr>
        <w:rPr>
          <w:rFonts w:ascii="Arial" w:hAnsi="Arial" w:cs="Arial"/>
        </w:rPr>
      </w:pPr>
    </w:p>
    <w:p w14:paraId="576C9EB1" w14:textId="77777777" w:rsidR="00757EB9" w:rsidRPr="00E030A5" w:rsidRDefault="00757EB9" w:rsidP="00AC2984">
      <w:pPr>
        <w:rPr>
          <w:rFonts w:ascii="Arial" w:hAnsi="Arial" w:cs="Arial"/>
        </w:rPr>
      </w:pPr>
    </w:p>
    <w:p w14:paraId="08011F95" w14:textId="77777777" w:rsidR="00757EB9" w:rsidRPr="00E030A5" w:rsidRDefault="00757EB9" w:rsidP="00AC2984">
      <w:pPr>
        <w:rPr>
          <w:rFonts w:ascii="Arial" w:hAnsi="Arial" w:cs="Arial"/>
        </w:rPr>
      </w:pPr>
    </w:p>
    <w:sectPr w:rsidR="00757EB9" w:rsidRPr="00E030A5" w:rsidSect="001376FD">
      <w:footerReference w:type="default" r:id="rId13"/>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00B8A" w14:textId="77777777" w:rsidR="009D4CEF" w:rsidRDefault="009D4CEF" w:rsidP="00CB381E">
      <w:pPr>
        <w:spacing w:after="0" w:line="240" w:lineRule="auto"/>
      </w:pPr>
      <w:r>
        <w:separator/>
      </w:r>
    </w:p>
  </w:endnote>
  <w:endnote w:type="continuationSeparator" w:id="0">
    <w:p w14:paraId="47749B32" w14:textId="77777777" w:rsidR="009D4CEF" w:rsidRDefault="009D4CEF" w:rsidP="00CB3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2753448"/>
      <w:docPartObj>
        <w:docPartGallery w:val="Page Numbers (Bottom of Page)"/>
        <w:docPartUnique/>
      </w:docPartObj>
    </w:sdtPr>
    <w:sdtEndPr/>
    <w:sdtContent>
      <w:p w14:paraId="1309EF8A" w14:textId="0BA91DD2" w:rsidR="00B77399" w:rsidRDefault="004E464A">
        <w:pPr>
          <w:pStyle w:val="Footer"/>
        </w:pPr>
        <w:r>
          <w:rPr>
            <w:noProof/>
          </w:rPr>
          <mc:AlternateContent>
            <mc:Choice Requires="wps">
              <w:drawing>
                <wp:anchor distT="0" distB="0" distL="114300" distR="114300" simplePos="0" relativeHeight="251659264" behindDoc="0" locked="0" layoutInCell="1" allowOverlap="1" wp14:anchorId="21F629DE" wp14:editId="1E794C02">
                  <wp:simplePos x="0" y="0"/>
                  <wp:positionH relativeFrom="leftMargin">
                    <wp:align>center</wp:align>
                  </wp:positionH>
                  <wp:positionV relativeFrom="bottomMargin">
                    <wp:align>top</wp:align>
                  </wp:positionV>
                  <wp:extent cx="762000" cy="895350"/>
                  <wp:effectExtent l="0" t="0" r="0" b="0"/>
                  <wp:wrapNone/>
                  <wp:docPr id="32560131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337773624"/>
                                <w:docPartObj>
                                  <w:docPartGallery w:val="Page Numbers (Margins)"/>
                                  <w:docPartUnique/>
                                </w:docPartObj>
                              </w:sdtPr>
                              <w:sdtEndPr/>
                              <w:sdtContent>
                                <w:sdt>
                                  <w:sdtPr>
                                    <w:rPr>
                                      <w:rFonts w:asciiTheme="majorHAnsi" w:eastAsiaTheme="majorEastAsia" w:hAnsiTheme="majorHAnsi" w:cstheme="majorBidi"/>
                                      <w:sz w:val="48"/>
                                      <w:szCs w:val="48"/>
                                    </w:rPr>
                                    <w:id w:val="-2085828292"/>
                                    <w:docPartObj>
                                      <w:docPartGallery w:val="Page Numbers (Margins)"/>
                                      <w:docPartUnique/>
                                    </w:docPartObj>
                                  </w:sdtPr>
                                  <w:sdtEndPr/>
                                  <w:sdtContent>
                                    <w:p w14:paraId="7BB0E356" w14:textId="77777777" w:rsidR="004E464A" w:rsidRDefault="004E464A">
                                      <w:pPr>
                                        <w:jc w:val="center"/>
                                        <w:rPr>
                                          <w:rFonts w:asciiTheme="majorHAnsi" w:eastAsiaTheme="majorEastAsia" w:hAnsiTheme="majorHAnsi" w:cstheme="majorBidi"/>
                                          <w:sz w:val="48"/>
                                          <w:szCs w:val="48"/>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F629DE" id="Rectangle 2" o:spid="_x0000_s1028"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lef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337773624"/>
                          <w:docPartObj>
                            <w:docPartGallery w:val="Page Numbers (Margins)"/>
                            <w:docPartUnique/>
                          </w:docPartObj>
                        </w:sdtPr>
                        <w:sdtEndPr/>
                        <w:sdtContent>
                          <w:sdt>
                            <w:sdtPr>
                              <w:rPr>
                                <w:rFonts w:asciiTheme="majorHAnsi" w:eastAsiaTheme="majorEastAsia" w:hAnsiTheme="majorHAnsi" w:cstheme="majorBidi"/>
                                <w:sz w:val="48"/>
                                <w:szCs w:val="48"/>
                              </w:rPr>
                              <w:id w:val="-2085828292"/>
                              <w:docPartObj>
                                <w:docPartGallery w:val="Page Numbers (Margins)"/>
                                <w:docPartUnique/>
                              </w:docPartObj>
                            </w:sdtPr>
                            <w:sdtEndPr/>
                            <w:sdtContent>
                              <w:p w14:paraId="7BB0E356" w14:textId="77777777" w:rsidR="004E464A" w:rsidRDefault="004E464A">
                                <w:pPr>
                                  <w:jc w:val="center"/>
                                  <w:rPr>
                                    <w:rFonts w:asciiTheme="majorHAnsi" w:eastAsiaTheme="majorEastAsia" w:hAnsiTheme="majorHAnsi" w:cstheme="majorBidi"/>
                                    <w:sz w:val="48"/>
                                    <w:szCs w:val="48"/>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936AF" w14:textId="77777777" w:rsidR="009D4CEF" w:rsidRDefault="009D4CEF" w:rsidP="00CB381E">
      <w:pPr>
        <w:spacing w:after="0" w:line="240" w:lineRule="auto"/>
      </w:pPr>
      <w:r>
        <w:separator/>
      </w:r>
    </w:p>
  </w:footnote>
  <w:footnote w:type="continuationSeparator" w:id="0">
    <w:p w14:paraId="60FF3A23" w14:textId="77777777" w:rsidR="009D4CEF" w:rsidRDefault="009D4CEF" w:rsidP="00CB381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6Kt3gLa" int2:invalidationBookmarkName="" int2:hashCode="ObS6Y5bQ9so5KQ" int2:id="eRLx5tsV">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53A23"/>
    <w:multiLevelType w:val="hybridMultilevel"/>
    <w:tmpl w:val="1636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4570A"/>
    <w:multiLevelType w:val="hybridMultilevel"/>
    <w:tmpl w:val="EB98A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50F5E"/>
    <w:multiLevelType w:val="multilevel"/>
    <w:tmpl w:val="6E52B1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C6B9C"/>
    <w:multiLevelType w:val="multilevel"/>
    <w:tmpl w:val="2544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BD25AB"/>
    <w:multiLevelType w:val="multilevel"/>
    <w:tmpl w:val="D76E1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AE1649"/>
    <w:multiLevelType w:val="hybridMultilevel"/>
    <w:tmpl w:val="AA228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848D6"/>
    <w:multiLevelType w:val="multilevel"/>
    <w:tmpl w:val="D78CB8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9A64C2"/>
    <w:multiLevelType w:val="hybridMultilevel"/>
    <w:tmpl w:val="7402F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57657F"/>
    <w:multiLevelType w:val="multilevel"/>
    <w:tmpl w:val="30940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9B6ED7"/>
    <w:multiLevelType w:val="multilevel"/>
    <w:tmpl w:val="D76E1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CE25E3"/>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FD1C09"/>
    <w:multiLevelType w:val="multilevel"/>
    <w:tmpl w:val="6F6E6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5B4121"/>
    <w:multiLevelType w:val="hybridMultilevel"/>
    <w:tmpl w:val="5074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62DC2"/>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95DA9"/>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6323DE"/>
    <w:multiLevelType w:val="hybridMultilevel"/>
    <w:tmpl w:val="64EA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D650B1"/>
    <w:multiLevelType w:val="multilevel"/>
    <w:tmpl w:val="BB58B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E42CED"/>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A37CC6"/>
    <w:multiLevelType w:val="multilevel"/>
    <w:tmpl w:val="F54E4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A26A9F"/>
    <w:multiLevelType w:val="multilevel"/>
    <w:tmpl w:val="556431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150BA3"/>
    <w:multiLevelType w:val="hybridMultilevel"/>
    <w:tmpl w:val="76DE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CB03AD"/>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B95247"/>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4364C4"/>
    <w:multiLevelType w:val="hybridMultilevel"/>
    <w:tmpl w:val="F4DC1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F55B32"/>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A54334"/>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406B97"/>
    <w:multiLevelType w:val="multilevel"/>
    <w:tmpl w:val="B82CF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67510"/>
    <w:multiLevelType w:val="hybridMultilevel"/>
    <w:tmpl w:val="5F7463E0"/>
    <w:lvl w:ilvl="0" w:tplc="10E0B39E">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CC1513"/>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D476F3"/>
    <w:multiLevelType w:val="multilevel"/>
    <w:tmpl w:val="2F005D2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CF080A"/>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964773"/>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DD77A5"/>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660B86"/>
    <w:multiLevelType w:val="multilevel"/>
    <w:tmpl w:val="A0E62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167C76"/>
    <w:multiLevelType w:val="hybridMultilevel"/>
    <w:tmpl w:val="6DB4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B323B7"/>
    <w:multiLevelType w:val="multilevel"/>
    <w:tmpl w:val="DA544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867A35"/>
    <w:multiLevelType w:val="multilevel"/>
    <w:tmpl w:val="320A2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6D0A9C"/>
    <w:multiLevelType w:val="multilevel"/>
    <w:tmpl w:val="58FAD4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7504B7"/>
    <w:multiLevelType w:val="hybridMultilevel"/>
    <w:tmpl w:val="9A9CE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CE1E3C"/>
    <w:multiLevelType w:val="hybridMultilevel"/>
    <w:tmpl w:val="0A92D878"/>
    <w:lvl w:ilvl="0" w:tplc="FC7854A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DDD6505"/>
    <w:multiLevelType w:val="multilevel"/>
    <w:tmpl w:val="6352BF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3785520">
    <w:abstractNumId w:val="11"/>
  </w:num>
  <w:num w:numId="2" w16cid:durableId="98566688">
    <w:abstractNumId w:val="16"/>
  </w:num>
  <w:num w:numId="3" w16cid:durableId="1503396827">
    <w:abstractNumId w:val="27"/>
  </w:num>
  <w:num w:numId="4" w16cid:durableId="1726365944">
    <w:abstractNumId w:val="26"/>
  </w:num>
  <w:num w:numId="5" w16cid:durableId="131022946">
    <w:abstractNumId w:val="23"/>
  </w:num>
  <w:num w:numId="6" w16cid:durableId="1624380606">
    <w:abstractNumId w:val="36"/>
  </w:num>
  <w:num w:numId="7" w16cid:durableId="2013680007">
    <w:abstractNumId w:val="33"/>
  </w:num>
  <w:num w:numId="8" w16cid:durableId="1013414836">
    <w:abstractNumId w:val="29"/>
  </w:num>
  <w:num w:numId="9" w16cid:durableId="1441215735">
    <w:abstractNumId w:val="40"/>
  </w:num>
  <w:num w:numId="10" w16cid:durableId="730470804">
    <w:abstractNumId w:val="40"/>
    <w:lvlOverride w:ilvl="1">
      <w:lvl w:ilvl="1">
        <w:numFmt w:val="bullet"/>
        <w:lvlText w:val="o"/>
        <w:lvlJc w:val="left"/>
        <w:pPr>
          <w:tabs>
            <w:tab w:val="num" w:pos="1440"/>
          </w:tabs>
          <w:ind w:left="1440" w:hanging="360"/>
        </w:pPr>
        <w:rPr>
          <w:rFonts w:ascii="Courier New" w:hAnsi="Courier New" w:hint="default"/>
          <w:sz w:val="20"/>
        </w:rPr>
      </w:lvl>
    </w:lvlOverride>
  </w:num>
  <w:num w:numId="11" w16cid:durableId="482426776">
    <w:abstractNumId w:val="40"/>
    <w:lvlOverride w:ilvl="1">
      <w:lvl w:ilvl="1">
        <w:numFmt w:val="bullet"/>
        <w:lvlText w:val="o"/>
        <w:lvlJc w:val="left"/>
        <w:pPr>
          <w:tabs>
            <w:tab w:val="num" w:pos="1440"/>
          </w:tabs>
          <w:ind w:left="1440" w:hanging="360"/>
        </w:pPr>
        <w:rPr>
          <w:rFonts w:ascii="Courier New" w:hAnsi="Courier New" w:hint="default"/>
          <w:sz w:val="20"/>
        </w:rPr>
      </w:lvl>
    </w:lvlOverride>
  </w:num>
  <w:num w:numId="12" w16cid:durableId="1764837835">
    <w:abstractNumId w:val="40"/>
    <w:lvlOverride w:ilvl="1">
      <w:lvl w:ilvl="1">
        <w:numFmt w:val="bullet"/>
        <w:lvlText w:val="o"/>
        <w:lvlJc w:val="left"/>
        <w:pPr>
          <w:tabs>
            <w:tab w:val="num" w:pos="1440"/>
          </w:tabs>
          <w:ind w:left="1440" w:hanging="360"/>
        </w:pPr>
        <w:rPr>
          <w:rFonts w:ascii="Courier New" w:hAnsi="Courier New" w:hint="default"/>
          <w:sz w:val="20"/>
        </w:rPr>
      </w:lvl>
    </w:lvlOverride>
  </w:num>
  <w:num w:numId="13" w16cid:durableId="190145902">
    <w:abstractNumId w:val="40"/>
    <w:lvlOverride w:ilvl="1">
      <w:lvl w:ilvl="1">
        <w:numFmt w:val="bullet"/>
        <w:lvlText w:val="o"/>
        <w:lvlJc w:val="left"/>
        <w:pPr>
          <w:tabs>
            <w:tab w:val="num" w:pos="1440"/>
          </w:tabs>
          <w:ind w:left="1440" w:hanging="360"/>
        </w:pPr>
        <w:rPr>
          <w:rFonts w:ascii="Courier New" w:hAnsi="Courier New" w:hint="default"/>
          <w:sz w:val="20"/>
        </w:rPr>
      </w:lvl>
    </w:lvlOverride>
  </w:num>
  <w:num w:numId="14" w16cid:durableId="1999917256">
    <w:abstractNumId w:val="21"/>
  </w:num>
  <w:num w:numId="15" w16cid:durableId="2137067108">
    <w:abstractNumId w:val="21"/>
    <w:lvlOverride w:ilvl="1">
      <w:lvl w:ilvl="1">
        <w:numFmt w:val="bullet"/>
        <w:lvlText w:val="o"/>
        <w:lvlJc w:val="left"/>
        <w:pPr>
          <w:tabs>
            <w:tab w:val="num" w:pos="1440"/>
          </w:tabs>
          <w:ind w:left="1440" w:hanging="360"/>
        </w:pPr>
        <w:rPr>
          <w:rFonts w:ascii="Courier New" w:hAnsi="Courier New" w:hint="default"/>
          <w:sz w:val="20"/>
        </w:rPr>
      </w:lvl>
    </w:lvlOverride>
  </w:num>
  <w:num w:numId="16" w16cid:durableId="275723098">
    <w:abstractNumId w:val="21"/>
    <w:lvlOverride w:ilvl="1">
      <w:lvl w:ilvl="1">
        <w:numFmt w:val="bullet"/>
        <w:lvlText w:val="o"/>
        <w:lvlJc w:val="left"/>
        <w:pPr>
          <w:tabs>
            <w:tab w:val="num" w:pos="1440"/>
          </w:tabs>
          <w:ind w:left="1440" w:hanging="360"/>
        </w:pPr>
        <w:rPr>
          <w:rFonts w:ascii="Courier New" w:hAnsi="Courier New" w:hint="default"/>
          <w:sz w:val="20"/>
        </w:rPr>
      </w:lvl>
    </w:lvlOverride>
  </w:num>
  <w:num w:numId="17" w16cid:durableId="527716335">
    <w:abstractNumId w:val="21"/>
    <w:lvlOverride w:ilvl="1">
      <w:lvl w:ilvl="1">
        <w:numFmt w:val="bullet"/>
        <w:lvlText w:val="o"/>
        <w:lvlJc w:val="left"/>
        <w:pPr>
          <w:tabs>
            <w:tab w:val="num" w:pos="1440"/>
          </w:tabs>
          <w:ind w:left="1440" w:hanging="360"/>
        </w:pPr>
        <w:rPr>
          <w:rFonts w:ascii="Courier New" w:hAnsi="Courier New" w:hint="default"/>
          <w:sz w:val="20"/>
        </w:rPr>
      </w:lvl>
    </w:lvlOverride>
  </w:num>
  <w:num w:numId="18" w16cid:durableId="1887713486">
    <w:abstractNumId w:val="21"/>
    <w:lvlOverride w:ilvl="1">
      <w:lvl w:ilvl="1">
        <w:numFmt w:val="bullet"/>
        <w:lvlText w:val="o"/>
        <w:lvlJc w:val="left"/>
        <w:pPr>
          <w:tabs>
            <w:tab w:val="num" w:pos="1440"/>
          </w:tabs>
          <w:ind w:left="1440" w:hanging="360"/>
        </w:pPr>
        <w:rPr>
          <w:rFonts w:ascii="Courier New" w:hAnsi="Courier New" w:hint="default"/>
          <w:sz w:val="20"/>
        </w:rPr>
      </w:lvl>
    </w:lvlOverride>
  </w:num>
  <w:num w:numId="19" w16cid:durableId="1116755591">
    <w:abstractNumId w:val="37"/>
  </w:num>
  <w:num w:numId="20" w16cid:durableId="885067378">
    <w:abstractNumId w:val="19"/>
  </w:num>
  <w:num w:numId="21" w16cid:durableId="1960990559">
    <w:abstractNumId w:val="14"/>
  </w:num>
  <w:num w:numId="22" w16cid:durableId="484468764">
    <w:abstractNumId w:val="10"/>
  </w:num>
  <w:num w:numId="23" w16cid:durableId="1157529307">
    <w:abstractNumId w:val="22"/>
  </w:num>
  <w:num w:numId="24" w16cid:durableId="1115708527">
    <w:abstractNumId w:val="31"/>
  </w:num>
  <w:num w:numId="25" w16cid:durableId="1477263318">
    <w:abstractNumId w:val="25"/>
  </w:num>
  <w:num w:numId="26" w16cid:durableId="594754929">
    <w:abstractNumId w:val="13"/>
  </w:num>
  <w:num w:numId="27" w16cid:durableId="940990471">
    <w:abstractNumId w:val="28"/>
  </w:num>
  <w:num w:numId="28" w16cid:durableId="1251769938">
    <w:abstractNumId w:val="24"/>
  </w:num>
  <w:num w:numId="29" w16cid:durableId="1335885899">
    <w:abstractNumId w:val="32"/>
  </w:num>
  <w:num w:numId="30" w16cid:durableId="900480884">
    <w:abstractNumId w:val="39"/>
  </w:num>
  <w:num w:numId="31" w16cid:durableId="1177964589">
    <w:abstractNumId w:val="17"/>
  </w:num>
  <w:num w:numId="32" w16cid:durableId="689839628">
    <w:abstractNumId w:val="30"/>
  </w:num>
  <w:num w:numId="33" w16cid:durableId="821582250">
    <w:abstractNumId w:val="7"/>
  </w:num>
  <w:num w:numId="34" w16cid:durableId="281427961">
    <w:abstractNumId w:val="8"/>
  </w:num>
  <w:num w:numId="35" w16cid:durableId="1342777420">
    <w:abstractNumId w:val="2"/>
  </w:num>
  <w:num w:numId="36" w16cid:durableId="1842163620">
    <w:abstractNumId w:val="6"/>
  </w:num>
  <w:num w:numId="37" w16cid:durableId="313725088">
    <w:abstractNumId w:val="35"/>
  </w:num>
  <w:num w:numId="38" w16cid:durableId="1690791330">
    <w:abstractNumId w:val="3"/>
  </w:num>
  <w:num w:numId="39" w16cid:durableId="1785231378">
    <w:abstractNumId w:val="18"/>
  </w:num>
  <w:num w:numId="40" w16cid:durableId="750077468">
    <w:abstractNumId w:val="9"/>
  </w:num>
  <w:num w:numId="41" w16cid:durableId="984507061">
    <w:abstractNumId w:val="4"/>
  </w:num>
  <w:num w:numId="42" w16cid:durableId="125317520">
    <w:abstractNumId w:val="12"/>
  </w:num>
  <w:num w:numId="43" w16cid:durableId="967860410">
    <w:abstractNumId w:val="0"/>
  </w:num>
  <w:num w:numId="44" w16cid:durableId="243686134">
    <w:abstractNumId w:val="34"/>
  </w:num>
  <w:num w:numId="45" w16cid:durableId="862979418">
    <w:abstractNumId w:val="38"/>
  </w:num>
  <w:num w:numId="46" w16cid:durableId="805320861">
    <w:abstractNumId w:val="15"/>
  </w:num>
  <w:num w:numId="47" w16cid:durableId="1394235021">
    <w:abstractNumId w:val="20"/>
  </w:num>
  <w:num w:numId="48" w16cid:durableId="108160323">
    <w:abstractNumId w:val="5"/>
  </w:num>
  <w:num w:numId="49" w16cid:durableId="757752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72B"/>
    <w:rsid w:val="00001C18"/>
    <w:rsid w:val="000075E1"/>
    <w:rsid w:val="00014FBF"/>
    <w:rsid w:val="0001585A"/>
    <w:rsid w:val="00015A1E"/>
    <w:rsid w:val="00016AD5"/>
    <w:rsid w:val="0002228B"/>
    <w:rsid w:val="00026BB6"/>
    <w:rsid w:val="00026DF8"/>
    <w:rsid w:val="00031C51"/>
    <w:rsid w:val="00032A6D"/>
    <w:rsid w:val="000362D0"/>
    <w:rsid w:val="000377D8"/>
    <w:rsid w:val="00040E22"/>
    <w:rsid w:val="00041947"/>
    <w:rsid w:val="00044388"/>
    <w:rsid w:val="00044598"/>
    <w:rsid w:val="00044C94"/>
    <w:rsid w:val="00046D88"/>
    <w:rsid w:val="0005529B"/>
    <w:rsid w:val="00055979"/>
    <w:rsid w:val="000568C0"/>
    <w:rsid w:val="0005791D"/>
    <w:rsid w:val="000614C0"/>
    <w:rsid w:val="00062656"/>
    <w:rsid w:val="00062E1F"/>
    <w:rsid w:val="00063960"/>
    <w:rsid w:val="0006408F"/>
    <w:rsid w:val="00064189"/>
    <w:rsid w:val="0006532D"/>
    <w:rsid w:val="00066A5D"/>
    <w:rsid w:val="000777F9"/>
    <w:rsid w:val="00082D85"/>
    <w:rsid w:val="00084D72"/>
    <w:rsid w:val="0008572E"/>
    <w:rsid w:val="00086783"/>
    <w:rsid w:val="00090A60"/>
    <w:rsid w:val="00090D23"/>
    <w:rsid w:val="00091F01"/>
    <w:rsid w:val="0009373F"/>
    <w:rsid w:val="00094A83"/>
    <w:rsid w:val="00095BD3"/>
    <w:rsid w:val="00097322"/>
    <w:rsid w:val="000A0DB3"/>
    <w:rsid w:val="000A4958"/>
    <w:rsid w:val="000A7BE0"/>
    <w:rsid w:val="000B4B5F"/>
    <w:rsid w:val="000B6112"/>
    <w:rsid w:val="000B7B8F"/>
    <w:rsid w:val="000C2D3A"/>
    <w:rsid w:val="000C7328"/>
    <w:rsid w:val="000E243D"/>
    <w:rsid w:val="000E45CA"/>
    <w:rsid w:val="000E47C2"/>
    <w:rsid w:val="000E62D1"/>
    <w:rsid w:val="000E6763"/>
    <w:rsid w:val="000E6DE9"/>
    <w:rsid w:val="000E7F54"/>
    <w:rsid w:val="000F0ABF"/>
    <w:rsid w:val="00107597"/>
    <w:rsid w:val="0011653C"/>
    <w:rsid w:val="00120748"/>
    <w:rsid w:val="0012473D"/>
    <w:rsid w:val="00125A68"/>
    <w:rsid w:val="001308E5"/>
    <w:rsid w:val="00132423"/>
    <w:rsid w:val="00132F67"/>
    <w:rsid w:val="00135EEB"/>
    <w:rsid w:val="00135F10"/>
    <w:rsid w:val="00136A67"/>
    <w:rsid w:val="00136B90"/>
    <w:rsid w:val="00136FD5"/>
    <w:rsid w:val="001376FD"/>
    <w:rsid w:val="001435D9"/>
    <w:rsid w:val="001460D5"/>
    <w:rsid w:val="00151904"/>
    <w:rsid w:val="00155C3D"/>
    <w:rsid w:val="001606C9"/>
    <w:rsid w:val="001616DB"/>
    <w:rsid w:val="001637AD"/>
    <w:rsid w:val="00164D94"/>
    <w:rsid w:val="00165952"/>
    <w:rsid w:val="0016735C"/>
    <w:rsid w:val="001731BE"/>
    <w:rsid w:val="00175A37"/>
    <w:rsid w:val="00176A43"/>
    <w:rsid w:val="00180969"/>
    <w:rsid w:val="00181668"/>
    <w:rsid w:val="00182734"/>
    <w:rsid w:val="00185511"/>
    <w:rsid w:val="0018739A"/>
    <w:rsid w:val="00191BCA"/>
    <w:rsid w:val="001943D2"/>
    <w:rsid w:val="001945A0"/>
    <w:rsid w:val="00195628"/>
    <w:rsid w:val="001A5C61"/>
    <w:rsid w:val="001B3E0D"/>
    <w:rsid w:val="001B4265"/>
    <w:rsid w:val="001B59F6"/>
    <w:rsid w:val="001B618B"/>
    <w:rsid w:val="001B6416"/>
    <w:rsid w:val="001B7CA7"/>
    <w:rsid w:val="001C3054"/>
    <w:rsid w:val="001C42E6"/>
    <w:rsid w:val="001C4EFB"/>
    <w:rsid w:val="001C5627"/>
    <w:rsid w:val="001C5CD9"/>
    <w:rsid w:val="001D01FA"/>
    <w:rsid w:val="001D0FB0"/>
    <w:rsid w:val="001D187A"/>
    <w:rsid w:val="001D7963"/>
    <w:rsid w:val="001E0C7A"/>
    <w:rsid w:val="001E3108"/>
    <w:rsid w:val="001E379B"/>
    <w:rsid w:val="001E71D2"/>
    <w:rsid w:val="001E7D6A"/>
    <w:rsid w:val="001F47B5"/>
    <w:rsid w:val="001F5AA2"/>
    <w:rsid w:val="001F5CDC"/>
    <w:rsid w:val="001F7B72"/>
    <w:rsid w:val="00200D2A"/>
    <w:rsid w:val="00202899"/>
    <w:rsid w:val="00212BFA"/>
    <w:rsid w:val="00213F7E"/>
    <w:rsid w:val="00217735"/>
    <w:rsid w:val="002269CF"/>
    <w:rsid w:val="00233061"/>
    <w:rsid w:val="002356D6"/>
    <w:rsid w:val="00235D9D"/>
    <w:rsid w:val="00244166"/>
    <w:rsid w:val="00244349"/>
    <w:rsid w:val="002507BF"/>
    <w:rsid w:val="00255919"/>
    <w:rsid w:val="002560E1"/>
    <w:rsid w:val="002621D3"/>
    <w:rsid w:val="00265168"/>
    <w:rsid w:val="002651D2"/>
    <w:rsid w:val="002718FF"/>
    <w:rsid w:val="00272AB9"/>
    <w:rsid w:val="00273D78"/>
    <w:rsid w:val="00276708"/>
    <w:rsid w:val="00280AA6"/>
    <w:rsid w:val="002829B2"/>
    <w:rsid w:val="002834EF"/>
    <w:rsid w:val="00283BD1"/>
    <w:rsid w:val="00285113"/>
    <w:rsid w:val="002866B0"/>
    <w:rsid w:val="0028711C"/>
    <w:rsid w:val="00287F09"/>
    <w:rsid w:val="002A061D"/>
    <w:rsid w:val="002A6245"/>
    <w:rsid w:val="002A7D12"/>
    <w:rsid w:val="002B024A"/>
    <w:rsid w:val="002B038D"/>
    <w:rsid w:val="002B3D15"/>
    <w:rsid w:val="002B3DAA"/>
    <w:rsid w:val="002B400B"/>
    <w:rsid w:val="002B445D"/>
    <w:rsid w:val="002B4958"/>
    <w:rsid w:val="002B570C"/>
    <w:rsid w:val="002B6F31"/>
    <w:rsid w:val="002C2BFD"/>
    <w:rsid w:val="002C3219"/>
    <w:rsid w:val="002C4687"/>
    <w:rsid w:val="002C4EC2"/>
    <w:rsid w:val="002C51CF"/>
    <w:rsid w:val="002C6527"/>
    <w:rsid w:val="002D080C"/>
    <w:rsid w:val="002D20EF"/>
    <w:rsid w:val="002D2EFD"/>
    <w:rsid w:val="002D40F9"/>
    <w:rsid w:val="002D41FC"/>
    <w:rsid w:val="002D5A5E"/>
    <w:rsid w:val="002D688E"/>
    <w:rsid w:val="002E24B7"/>
    <w:rsid w:val="002E31F0"/>
    <w:rsid w:val="002E53B1"/>
    <w:rsid w:val="002F118D"/>
    <w:rsid w:val="002F3B24"/>
    <w:rsid w:val="002F3EF9"/>
    <w:rsid w:val="002F4180"/>
    <w:rsid w:val="002F55C0"/>
    <w:rsid w:val="003007DD"/>
    <w:rsid w:val="00300B5E"/>
    <w:rsid w:val="00300C05"/>
    <w:rsid w:val="003018BE"/>
    <w:rsid w:val="00302893"/>
    <w:rsid w:val="003036A9"/>
    <w:rsid w:val="0030468F"/>
    <w:rsid w:val="00305E0A"/>
    <w:rsid w:val="003061EC"/>
    <w:rsid w:val="00311131"/>
    <w:rsid w:val="00312BCA"/>
    <w:rsid w:val="003159B2"/>
    <w:rsid w:val="003161AB"/>
    <w:rsid w:val="00317B70"/>
    <w:rsid w:val="0032198A"/>
    <w:rsid w:val="00322AA6"/>
    <w:rsid w:val="0032374B"/>
    <w:rsid w:val="00323A49"/>
    <w:rsid w:val="003315B5"/>
    <w:rsid w:val="003347AC"/>
    <w:rsid w:val="003358B2"/>
    <w:rsid w:val="00336846"/>
    <w:rsid w:val="003431CD"/>
    <w:rsid w:val="00343D94"/>
    <w:rsid w:val="003443BB"/>
    <w:rsid w:val="003454F2"/>
    <w:rsid w:val="00350138"/>
    <w:rsid w:val="003506D7"/>
    <w:rsid w:val="00353A4C"/>
    <w:rsid w:val="00355E1D"/>
    <w:rsid w:val="00357F42"/>
    <w:rsid w:val="00361575"/>
    <w:rsid w:val="003629B6"/>
    <w:rsid w:val="00363E00"/>
    <w:rsid w:val="00370381"/>
    <w:rsid w:val="00372533"/>
    <w:rsid w:val="00372870"/>
    <w:rsid w:val="00385C15"/>
    <w:rsid w:val="003871BC"/>
    <w:rsid w:val="00387B57"/>
    <w:rsid w:val="003902BA"/>
    <w:rsid w:val="003925F1"/>
    <w:rsid w:val="00394F1B"/>
    <w:rsid w:val="00397E70"/>
    <w:rsid w:val="003A2485"/>
    <w:rsid w:val="003A2741"/>
    <w:rsid w:val="003A6017"/>
    <w:rsid w:val="003A6706"/>
    <w:rsid w:val="003B1EC4"/>
    <w:rsid w:val="003B3FD6"/>
    <w:rsid w:val="003B4477"/>
    <w:rsid w:val="003B7EB7"/>
    <w:rsid w:val="003C44A9"/>
    <w:rsid w:val="003C5850"/>
    <w:rsid w:val="003D03E8"/>
    <w:rsid w:val="003D196D"/>
    <w:rsid w:val="003D52FD"/>
    <w:rsid w:val="003E1454"/>
    <w:rsid w:val="003E208B"/>
    <w:rsid w:val="003E3341"/>
    <w:rsid w:val="003E5B74"/>
    <w:rsid w:val="003E66D8"/>
    <w:rsid w:val="003F184E"/>
    <w:rsid w:val="003F3321"/>
    <w:rsid w:val="003F349D"/>
    <w:rsid w:val="003F5A63"/>
    <w:rsid w:val="003F680C"/>
    <w:rsid w:val="003F716E"/>
    <w:rsid w:val="00400DD8"/>
    <w:rsid w:val="00402397"/>
    <w:rsid w:val="004037C6"/>
    <w:rsid w:val="00412B02"/>
    <w:rsid w:val="00415CE8"/>
    <w:rsid w:val="004162D1"/>
    <w:rsid w:val="00416D4D"/>
    <w:rsid w:val="00417E2C"/>
    <w:rsid w:val="00421CC0"/>
    <w:rsid w:val="004227B6"/>
    <w:rsid w:val="004322F0"/>
    <w:rsid w:val="004337D1"/>
    <w:rsid w:val="00435C03"/>
    <w:rsid w:val="00436F8B"/>
    <w:rsid w:val="00442CDD"/>
    <w:rsid w:val="004459EA"/>
    <w:rsid w:val="00445B4F"/>
    <w:rsid w:val="004473D2"/>
    <w:rsid w:val="0045130B"/>
    <w:rsid w:val="004514C0"/>
    <w:rsid w:val="00451627"/>
    <w:rsid w:val="00455ED5"/>
    <w:rsid w:val="0046058D"/>
    <w:rsid w:val="004615E5"/>
    <w:rsid w:val="004665CF"/>
    <w:rsid w:val="00466681"/>
    <w:rsid w:val="004679F8"/>
    <w:rsid w:val="00467E00"/>
    <w:rsid w:val="00467F38"/>
    <w:rsid w:val="0047097F"/>
    <w:rsid w:val="00470F9A"/>
    <w:rsid w:val="00476D0A"/>
    <w:rsid w:val="0047758E"/>
    <w:rsid w:val="00482B00"/>
    <w:rsid w:val="004837F6"/>
    <w:rsid w:val="00490ECE"/>
    <w:rsid w:val="00490F7E"/>
    <w:rsid w:val="00491521"/>
    <w:rsid w:val="00491BC3"/>
    <w:rsid w:val="00495EA4"/>
    <w:rsid w:val="0049620D"/>
    <w:rsid w:val="00496AAA"/>
    <w:rsid w:val="004A25FC"/>
    <w:rsid w:val="004A570A"/>
    <w:rsid w:val="004A7D08"/>
    <w:rsid w:val="004B0B39"/>
    <w:rsid w:val="004B218E"/>
    <w:rsid w:val="004B2964"/>
    <w:rsid w:val="004B4778"/>
    <w:rsid w:val="004B57BA"/>
    <w:rsid w:val="004B6E2E"/>
    <w:rsid w:val="004B783D"/>
    <w:rsid w:val="004C0FE5"/>
    <w:rsid w:val="004C74C3"/>
    <w:rsid w:val="004D0B1A"/>
    <w:rsid w:val="004D2753"/>
    <w:rsid w:val="004D77D7"/>
    <w:rsid w:val="004E1EE6"/>
    <w:rsid w:val="004E2CA0"/>
    <w:rsid w:val="004E464A"/>
    <w:rsid w:val="004E4F6E"/>
    <w:rsid w:val="004E5079"/>
    <w:rsid w:val="004E57EC"/>
    <w:rsid w:val="004E692A"/>
    <w:rsid w:val="004E6B63"/>
    <w:rsid w:val="004F0BA4"/>
    <w:rsid w:val="004F421D"/>
    <w:rsid w:val="004F4757"/>
    <w:rsid w:val="004F6244"/>
    <w:rsid w:val="004F6263"/>
    <w:rsid w:val="004F6332"/>
    <w:rsid w:val="004F6511"/>
    <w:rsid w:val="004F7BE0"/>
    <w:rsid w:val="005015F0"/>
    <w:rsid w:val="0050312A"/>
    <w:rsid w:val="005056DE"/>
    <w:rsid w:val="005067FC"/>
    <w:rsid w:val="00510BBA"/>
    <w:rsid w:val="00513161"/>
    <w:rsid w:val="00514531"/>
    <w:rsid w:val="00515CE4"/>
    <w:rsid w:val="005165A7"/>
    <w:rsid w:val="00520278"/>
    <w:rsid w:val="005249EF"/>
    <w:rsid w:val="00524CAC"/>
    <w:rsid w:val="00524CB7"/>
    <w:rsid w:val="005255FD"/>
    <w:rsid w:val="005261C7"/>
    <w:rsid w:val="00527728"/>
    <w:rsid w:val="00531569"/>
    <w:rsid w:val="005315C9"/>
    <w:rsid w:val="00531937"/>
    <w:rsid w:val="00533296"/>
    <w:rsid w:val="00534053"/>
    <w:rsid w:val="0053503F"/>
    <w:rsid w:val="00540C4A"/>
    <w:rsid w:val="00543D84"/>
    <w:rsid w:val="0054588A"/>
    <w:rsid w:val="005511AC"/>
    <w:rsid w:val="005514D5"/>
    <w:rsid w:val="0055189A"/>
    <w:rsid w:val="00551FCE"/>
    <w:rsid w:val="00552707"/>
    <w:rsid w:val="00552EFF"/>
    <w:rsid w:val="00554742"/>
    <w:rsid w:val="00555436"/>
    <w:rsid w:val="00557C42"/>
    <w:rsid w:val="0056248E"/>
    <w:rsid w:val="00562DB7"/>
    <w:rsid w:val="00564E68"/>
    <w:rsid w:val="00565E45"/>
    <w:rsid w:val="00565E67"/>
    <w:rsid w:val="00565E95"/>
    <w:rsid w:val="00566F96"/>
    <w:rsid w:val="00567CCD"/>
    <w:rsid w:val="00570F93"/>
    <w:rsid w:val="005728FF"/>
    <w:rsid w:val="00576A67"/>
    <w:rsid w:val="0057709A"/>
    <w:rsid w:val="005776DF"/>
    <w:rsid w:val="005776E4"/>
    <w:rsid w:val="00577A7F"/>
    <w:rsid w:val="00577B14"/>
    <w:rsid w:val="00584C1D"/>
    <w:rsid w:val="00585A7D"/>
    <w:rsid w:val="00585C95"/>
    <w:rsid w:val="005868B7"/>
    <w:rsid w:val="00586BFD"/>
    <w:rsid w:val="00587720"/>
    <w:rsid w:val="00590242"/>
    <w:rsid w:val="00590A3A"/>
    <w:rsid w:val="005919BD"/>
    <w:rsid w:val="0059272A"/>
    <w:rsid w:val="00592CC9"/>
    <w:rsid w:val="00592CF4"/>
    <w:rsid w:val="005931A5"/>
    <w:rsid w:val="005939BC"/>
    <w:rsid w:val="005950E8"/>
    <w:rsid w:val="0059572A"/>
    <w:rsid w:val="005957F0"/>
    <w:rsid w:val="0059715D"/>
    <w:rsid w:val="00597160"/>
    <w:rsid w:val="005A7535"/>
    <w:rsid w:val="005A7D4E"/>
    <w:rsid w:val="005B3805"/>
    <w:rsid w:val="005B4026"/>
    <w:rsid w:val="005B46F9"/>
    <w:rsid w:val="005B5DA1"/>
    <w:rsid w:val="005B7BAA"/>
    <w:rsid w:val="005C0093"/>
    <w:rsid w:val="005C0AEA"/>
    <w:rsid w:val="005C1702"/>
    <w:rsid w:val="005C1D92"/>
    <w:rsid w:val="005C6FD7"/>
    <w:rsid w:val="005D00D3"/>
    <w:rsid w:val="005D1175"/>
    <w:rsid w:val="005D163A"/>
    <w:rsid w:val="005D5109"/>
    <w:rsid w:val="005D6CED"/>
    <w:rsid w:val="005E3BBE"/>
    <w:rsid w:val="005E7B49"/>
    <w:rsid w:val="005F164B"/>
    <w:rsid w:val="005F1F75"/>
    <w:rsid w:val="005F6175"/>
    <w:rsid w:val="005F64C4"/>
    <w:rsid w:val="005F72FD"/>
    <w:rsid w:val="005F7DF6"/>
    <w:rsid w:val="006009D9"/>
    <w:rsid w:val="00607B49"/>
    <w:rsid w:val="00611F2D"/>
    <w:rsid w:val="006134EC"/>
    <w:rsid w:val="00614A21"/>
    <w:rsid w:val="0061545F"/>
    <w:rsid w:val="00620177"/>
    <w:rsid w:val="0062043E"/>
    <w:rsid w:val="006209F4"/>
    <w:rsid w:val="00620A2D"/>
    <w:rsid w:val="00620B77"/>
    <w:rsid w:val="00622352"/>
    <w:rsid w:val="00626F6C"/>
    <w:rsid w:val="00627268"/>
    <w:rsid w:val="006272C9"/>
    <w:rsid w:val="0063248D"/>
    <w:rsid w:val="00640729"/>
    <w:rsid w:val="006433F9"/>
    <w:rsid w:val="00645A9C"/>
    <w:rsid w:val="00647BD6"/>
    <w:rsid w:val="006534C6"/>
    <w:rsid w:val="00655BE1"/>
    <w:rsid w:val="006709B4"/>
    <w:rsid w:val="0067172D"/>
    <w:rsid w:val="0067501E"/>
    <w:rsid w:val="00676F47"/>
    <w:rsid w:val="0068063E"/>
    <w:rsid w:val="006814DF"/>
    <w:rsid w:val="00684100"/>
    <w:rsid w:val="006867B4"/>
    <w:rsid w:val="00690291"/>
    <w:rsid w:val="0069511D"/>
    <w:rsid w:val="00696FBC"/>
    <w:rsid w:val="00697CB4"/>
    <w:rsid w:val="006A4AE2"/>
    <w:rsid w:val="006A703F"/>
    <w:rsid w:val="006B28E6"/>
    <w:rsid w:val="006B3254"/>
    <w:rsid w:val="006B3412"/>
    <w:rsid w:val="006B5B23"/>
    <w:rsid w:val="006C3871"/>
    <w:rsid w:val="006C6AAD"/>
    <w:rsid w:val="006C7328"/>
    <w:rsid w:val="006D1503"/>
    <w:rsid w:val="006D1DE9"/>
    <w:rsid w:val="006D30D7"/>
    <w:rsid w:val="006D33BA"/>
    <w:rsid w:val="006D6E18"/>
    <w:rsid w:val="006E29E9"/>
    <w:rsid w:val="006E44CE"/>
    <w:rsid w:val="006E4794"/>
    <w:rsid w:val="006F1F40"/>
    <w:rsid w:val="006F48F0"/>
    <w:rsid w:val="006F5013"/>
    <w:rsid w:val="006F765E"/>
    <w:rsid w:val="007068AE"/>
    <w:rsid w:val="007072ED"/>
    <w:rsid w:val="00710E56"/>
    <w:rsid w:val="00714C57"/>
    <w:rsid w:val="00717780"/>
    <w:rsid w:val="00720DBA"/>
    <w:rsid w:val="00722F1F"/>
    <w:rsid w:val="007265F2"/>
    <w:rsid w:val="00733236"/>
    <w:rsid w:val="00733E62"/>
    <w:rsid w:val="00736767"/>
    <w:rsid w:val="00743392"/>
    <w:rsid w:val="00747EA2"/>
    <w:rsid w:val="00750FDB"/>
    <w:rsid w:val="00751538"/>
    <w:rsid w:val="00752C15"/>
    <w:rsid w:val="00757EB9"/>
    <w:rsid w:val="007621E7"/>
    <w:rsid w:val="007630CB"/>
    <w:rsid w:val="007633AB"/>
    <w:rsid w:val="0076383D"/>
    <w:rsid w:val="0076440E"/>
    <w:rsid w:val="00765194"/>
    <w:rsid w:val="00770086"/>
    <w:rsid w:val="007708A4"/>
    <w:rsid w:val="00770F32"/>
    <w:rsid w:val="00772E3D"/>
    <w:rsid w:val="007733F5"/>
    <w:rsid w:val="00776762"/>
    <w:rsid w:val="00781CCF"/>
    <w:rsid w:val="0078547B"/>
    <w:rsid w:val="00785B77"/>
    <w:rsid w:val="007861AB"/>
    <w:rsid w:val="00790026"/>
    <w:rsid w:val="00790963"/>
    <w:rsid w:val="00790C7F"/>
    <w:rsid w:val="00794034"/>
    <w:rsid w:val="007A1171"/>
    <w:rsid w:val="007A1D61"/>
    <w:rsid w:val="007A3489"/>
    <w:rsid w:val="007A3F46"/>
    <w:rsid w:val="007A6958"/>
    <w:rsid w:val="007B17AB"/>
    <w:rsid w:val="007B2C3D"/>
    <w:rsid w:val="007B3561"/>
    <w:rsid w:val="007B3AF1"/>
    <w:rsid w:val="007B4210"/>
    <w:rsid w:val="007B5C59"/>
    <w:rsid w:val="007B60B6"/>
    <w:rsid w:val="007B6C2C"/>
    <w:rsid w:val="007B6FA9"/>
    <w:rsid w:val="007B7D55"/>
    <w:rsid w:val="007C47E5"/>
    <w:rsid w:val="007C4FC7"/>
    <w:rsid w:val="007C736F"/>
    <w:rsid w:val="007D460C"/>
    <w:rsid w:val="007D685B"/>
    <w:rsid w:val="007D7355"/>
    <w:rsid w:val="007E2DD7"/>
    <w:rsid w:val="007E2EDE"/>
    <w:rsid w:val="007E3191"/>
    <w:rsid w:val="007E4633"/>
    <w:rsid w:val="007E5FCE"/>
    <w:rsid w:val="007F0282"/>
    <w:rsid w:val="007F0D2E"/>
    <w:rsid w:val="007F2045"/>
    <w:rsid w:val="007F238F"/>
    <w:rsid w:val="007F30B2"/>
    <w:rsid w:val="007F46C2"/>
    <w:rsid w:val="007F4BB9"/>
    <w:rsid w:val="007F4CCF"/>
    <w:rsid w:val="007F64CD"/>
    <w:rsid w:val="007F7AC3"/>
    <w:rsid w:val="00802C9E"/>
    <w:rsid w:val="00810961"/>
    <w:rsid w:val="0081285C"/>
    <w:rsid w:val="00815406"/>
    <w:rsid w:val="008154AA"/>
    <w:rsid w:val="00820A0B"/>
    <w:rsid w:val="00820E14"/>
    <w:rsid w:val="008239EA"/>
    <w:rsid w:val="00825B5B"/>
    <w:rsid w:val="008300EA"/>
    <w:rsid w:val="00830A4C"/>
    <w:rsid w:val="008316DF"/>
    <w:rsid w:val="008351BA"/>
    <w:rsid w:val="00836F79"/>
    <w:rsid w:val="00837583"/>
    <w:rsid w:val="00840301"/>
    <w:rsid w:val="00841B13"/>
    <w:rsid w:val="0084263B"/>
    <w:rsid w:val="00850219"/>
    <w:rsid w:val="0085388E"/>
    <w:rsid w:val="00854BB8"/>
    <w:rsid w:val="00855DED"/>
    <w:rsid w:val="00856BD0"/>
    <w:rsid w:val="0086355E"/>
    <w:rsid w:val="008637FD"/>
    <w:rsid w:val="00865472"/>
    <w:rsid w:val="008655BC"/>
    <w:rsid w:val="00865DE3"/>
    <w:rsid w:val="00873E83"/>
    <w:rsid w:val="00874F6F"/>
    <w:rsid w:val="00875D69"/>
    <w:rsid w:val="00880BA8"/>
    <w:rsid w:val="00881CB0"/>
    <w:rsid w:val="00884612"/>
    <w:rsid w:val="008846E8"/>
    <w:rsid w:val="00885C9F"/>
    <w:rsid w:val="00886EF1"/>
    <w:rsid w:val="00890B09"/>
    <w:rsid w:val="008917CC"/>
    <w:rsid w:val="008928D8"/>
    <w:rsid w:val="00897FD7"/>
    <w:rsid w:val="008A35D3"/>
    <w:rsid w:val="008A6D03"/>
    <w:rsid w:val="008A743C"/>
    <w:rsid w:val="008B091B"/>
    <w:rsid w:val="008B0CFF"/>
    <w:rsid w:val="008B3DD6"/>
    <w:rsid w:val="008B524D"/>
    <w:rsid w:val="008C17D1"/>
    <w:rsid w:val="008C2AC6"/>
    <w:rsid w:val="008D3F62"/>
    <w:rsid w:val="008D4B24"/>
    <w:rsid w:val="008D609E"/>
    <w:rsid w:val="008D71F0"/>
    <w:rsid w:val="008E386D"/>
    <w:rsid w:val="008E3890"/>
    <w:rsid w:val="008E7AD3"/>
    <w:rsid w:val="008F2088"/>
    <w:rsid w:val="008F3AE3"/>
    <w:rsid w:val="008F5546"/>
    <w:rsid w:val="008F6C47"/>
    <w:rsid w:val="0090556F"/>
    <w:rsid w:val="00907A5D"/>
    <w:rsid w:val="00911EAF"/>
    <w:rsid w:val="0091250B"/>
    <w:rsid w:val="009126EA"/>
    <w:rsid w:val="009139F4"/>
    <w:rsid w:val="009142A6"/>
    <w:rsid w:val="00914CBB"/>
    <w:rsid w:val="009160DA"/>
    <w:rsid w:val="009209A7"/>
    <w:rsid w:val="00920A0F"/>
    <w:rsid w:val="00920EE8"/>
    <w:rsid w:val="00922A83"/>
    <w:rsid w:val="00926784"/>
    <w:rsid w:val="0093050A"/>
    <w:rsid w:val="0094222F"/>
    <w:rsid w:val="009463CB"/>
    <w:rsid w:val="00951219"/>
    <w:rsid w:val="00952318"/>
    <w:rsid w:val="00952444"/>
    <w:rsid w:val="00952BD3"/>
    <w:rsid w:val="009546A4"/>
    <w:rsid w:val="00956712"/>
    <w:rsid w:val="00961E37"/>
    <w:rsid w:val="009649DE"/>
    <w:rsid w:val="00965C60"/>
    <w:rsid w:val="0096651E"/>
    <w:rsid w:val="00970CCE"/>
    <w:rsid w:val="00972EF6"/>
    <w:rsid w:val="00974754"/>
    <w:rsid w:val="00974E8F"/>
    <w:rsid w:val="00975484"/>
    <w:rsid w:val="00975D84"/>
    <w:rsid w:val="009775D2"/>
    <w:rsid w:val="00981FE1"/>
    <w:rsid w:val="00982FD2"/>
    <w:rsid w:val="00983550"/>
    <w:rsid w:val="00985B49"/>
    <w:rsid w:val="009868C7"/>
    <w:rsid w:val="009873E7"/>
    <w:rsid w:val="00990A2D"/>
    <w:rsid w:val="0099446A"/>
    <w:rsid w:val="00994713"/>
    <w:rsid w:val="009A0C2B"/>
    <w:rsid w:val="009A325F"/>
    <w:rsid w:val="009B121F"/>
    <w:rsid w:val="009B36B7"/>
    <w:rsid w:val="009B5053"/>
    <w:rsid w:val="009C058F"/>
    <w:rsid w:val="009C15C0"/>
    <w:rsid w:val="009C18B5"/>
    <w:rsid w:val="009C1BCE"/>
    <w:rsid w:val="009C5722"/>
    <w:rsid w:val="009D1EF9"/>
    <w:rsid w:val="009D4CEF"/>
    <w:rsid w:val="009D6070"/>
    <w:rsid w:val="009D729F"/>
    <w:rsid w:val="009D7C9C"/>
    <w:rsid w:val="009E0846"/>
    <w:rsid w:val="009E0CD9"/>
    <w:rsid w:val="009F0B5C"/>
    <w:rsid w:val="009F2AC1"/>
    <w:rsid w:val="009F2FF2"/>
    <w:rsid w:val="009F5A93"/>
    <w:rsid w:val="009F75A4"/>
    <w:rsid w:val="00A04386"/>
    <w:rsid w:val="00A051A4"/>
    <w:rsid w:val="00A06207"/>
    <w:rsid w:val="00A07D86"/>
    <w:rsid w:val="00A104DD"/>
    <w:rsid w:val="00A12345"/>
    <w:rsid w:val="00A16BF6"/>
    <w:rsid w:val="00A2064E"/>
    <w:rsid w:val="00A27140"/>
    <w:rsid w:val="00A321A4"/>
    <w:rsid w:val="00A329AD"/>
    <w:rsid w:val="00A34603"/>
    <w:rsid w:val="00A371B5"/>
    <w:rsid w:val="00A40BCE"/>
    <w:rsid w:val="00A42F20"/>
    <w:rsid w:val="00A47963"/>
    <w:rsid w:val="00A50B02"/>
    <w:rsid w:val="00A51D8F"/>
    <w:rsid w:val="00A565D2"/>
    <w:rsid w:val="00A57226"/>
    <w:rsid w:val="00A63323"/>
    <w:rsid w:val="00A63455"/>
    <w:rsid w:val="00A6739B"/>
    <w:rsid w:val="00A71627"/>
    <w:rsid w:val="00A722DC"/>
    <w:rsid w:val="00A725AD"/>
    <w:rsid w:val="00A726E2"/>
    <w:rsid w:val="00A75BE5"/>
    <w:rsid w:val="00A762B3"/>
    <w:rsid w:val="00A842BB"/>
    <w:rsid w:val="00A85981"/>
    <w:rsid w:val="00A86C06"/>
    <w:rsid w:val="00A943D2"/>
    <w:rsid w:val="00A96210"/>
    <w:rsid w:val="00A964CF"/>
    <w:rsid w:val="00A96A22"/>
    <w:rsid w:val="00AA1D63"/>
    <w:rsid w:val="00AA3F30"/>
    <w:rsid w:val="00AA7230"/>
    <w:rsid w:val="00AB0885"/>
    <w:rsid w:val="00AB45FB"/>
    <w:rsid w:val="00AB62FF"/>
    <w:rsid w:val="00AB6550"/>
    <w:rsid w:val="00AC08C5"/>
    <w:rsid w:val="00AC2984"/>
    <w:rsid w:val="00AC2B10"/>
    <w:rsid w:val="00AC4887"/>
    <w:rsid w:val="00AC4C38"/>
    <w:rsid w:val="00AC503C"/>
    <w:rsid w:val="00AC52C6"/>
    <w:rsid w:val="00AC57AA"/>
    <w:rsid w:val="00AC7D47"/>
    <w:rsid w:val="00AD1CF8"/>
    <w:rsid w:val="00AD3ADD"/>
    <w:rsid w:val="00AD4972"/>
    <w:rsid w:val="00AD612E"/>
    <w:rsid w:val="00AD73B3"/>
    <w:rsid w:val="00AE0E0A"/>
    <w:rsid w:val="00AE3017"/>
    <w:rsid w:val="00AE3357"/>
    <w:rsid w:val="00AE5C21"/>
    <w:rsid w:val="00AE711C"/>
    <w:rsid w:val="00AE7A8D"/>
    <w:rsid w:val="00AF341B"/>
    <w:rsid w:val="00AF571B"/>
    <w:rsid w:val="00AF7D57"/>
    <w:rsid w:val="00B015A1"/>
    <w:rsid w:val="00B03AC3"/>
    <w:rsid w:val="00B07A9F"/>
    <w:rsid w:val="00B103DE"/>
    <w:rsid w:val="00B109E1"/>
    <w:rsid w:val="00B21F30"/>
    <w:rsid w:val="00B223B3"/>
    <w:rsid w:val="00B2623F"/>
    <w:rsid w:val="00B3009C"/>
    <w:rsid w:val="00B30DE1"/>
    <w:rsid w:val="00B35642"/>
    <w:rsid w:val="00B3646C"/>
    <w:rsid w:val="00B40C63"/>
    <w:rsid w:val="00B43CE9"/>
    <w:rsid w:val="00B449AB"/>
    <w:rsid w:val="00B452C3"/>
    <w:rsid w:val="00B463CD"/>
    <w:rsid w:val="00B472B9"/>
    <w:rsid w:val="00B50A15"/>
    <w:rsid w:val="00B521C9"/>
    <w:rsid w:val="00B53E6B"/>
    <w:rsid w:val="00B54F2A"/>
    <w:rsid w:val="00B55504"/>
    <w:rsid w:val="00B5685C"/>
    <w:rsid w:val="00B61BB8"/>
    <w:rsid w:val="00B629CC"/>
    <w:rsid w:val="00B63AE6"/>
    <w:rsid w:val="00B6457F"/>
    <w:rsid w:val="00B664A2"/>
    <w:rsid w:val="00B675FA"/>
    <w:rsid w:val="00B67C94"/>
    <w:rsid w:val="00B67F67"/>
    <w:rsid w:val="00B717D3"/>
    <w:rsid w:val="00B71E4B"/>
    <w:rsid w:val="00B72E37"/>
    <w:rsid w:val="00B72E38"/>
    <w:rsid w:val="00B75361"/>
    <w:rsid w:val="00B75990"/>
    <w:rsid w:val="00B75DDC"/>
    <w:rsid w:val="00B76EE8"/>
    <w:rsid w:val="00B77399"/>
    <w:rsid w:val="00B84600"/>
    <w:rsid w:val="00B8479E"/>
    <w:rsid w:val="00B867CC"/>
    <w:rsid w:val="00B914C1"/>
    <w:rsid w:val="00B9183E"/>
    <w:rsid w:val="00B94C72"/>
    <w:rsid w:val="00B956C7"/>
    <w:rsid w:val="00B963D5"/>
    <w:rsid w:val="00B97B59"/>
    <w:rsid w:val="00BA117C"/>
    <w:rsid w:val="00BA229C"/>
    <w:rsid w:val="00BA42EE"/>
    <w:rsid w:val="00BA4760"/>
    <w:rsid w:val="00BA4BAE"/>
    <w:rsid w:val="00BB4F9A"/>
    <w:rsid w:val="00BB668F"/>
    <w:rsid w:val="00BB6EC9"/>
    <w:rsid w:val="00BB7250"/>
    <w:rsid w:val="00BB76F4"/>
    <w:rsid w:val="00BC15A3"/>
    <w:rsid w:val="00BC4F21"/>
    <w:rsid w:val="00BD38CC"/>
    <w:rsid w:val="00BD3CC2"/>
    <w:rsid w:val="00BD4870"/>
    <w:rsid w:val="00BD6960"/>
    <w:rsid w:val="00BD7EB8"/>
    <w:rsid w:val="00BE1554"/>
    <w:rsid w:val="00BE35BE"/>
    <w:rsid w:val="00BE7EFD"/>
    <w:rsid w:val="00BE7F73"/>
    <w:rsid w:val="00BF1428"/>
    <w:rsid w:val="00BF3D41"/>
    <w:rsid w:val="00BF4AFE"/>
    <w:rsid w:val="00BF62C1"/>
    <w:rsid w:val="00BF6A07"/>
    <w:rsid w:val="00C01531"/>
    <w:rsid w:val="00C030E4"/>
    <w:rsid w:val="00C05348"/>
    <w:rsid w:val="00C05847"/>
    <w:rsid w:val="00C11EED"/>
    <w:rsid w:val="00C12C93"/>
    <w:rsid w:val="00C14260"/>
    <w:rsid w:val="00C14D13"/>
    <w:rsid w:val="00C155DF"/>
    <w:rsid w:val="00C20C2F"/>
    <w:rsid w:val="00C217E0"/>
    <w:rsid w:val="00C2482F"/>
    <w:rsid w:val="00C24E04"/>
    <w:rsid w:val="00C24F8F"/>
    <w:rsid w:val="00C31F95"/>
    <w:rsid w:val="00C336B9"/>
    <w:rsid w:val="00C36B58"/>
    <w:rsid w:val="00C512A5"/>
    <w:rsid w:val="00C5157F"/>
    <w:rsid w:val="00C51767"/>
    <w:rsid w:val="00C51994"/>
    <w:rsid w:val="00C5510A"/>
    <w:rsid w:val="00C6137D"/>
    <w:rsid w:val="00C6170A"/>
    <w:rsid w:val="00C61E14"/>
    <w:rsid w:val="00C63736"/>
    <w:rsid w:val="00C63791"/>
    <w:rsid w:val="00C7002D"/>
    <w:rsid w:val="00C70746"/>
    <w:rsid w:val="00C7243E"/>
    <w:rsid w:val="00C72520"/>
    <w:rsid w:val="00C74645"/>
    <w:rsid w:val="00C75E32"/>
    <w:rsid w:val="00C77BEA"/>
    <w:rsid w:val="00C81E6D"/>
    <w:rsid w:val="00C83C1E"/>
    <w:rsid w:val="00C86206"/>
    <w:rsid w:val="00C871F5"/>
    <w:rsid w:val="00C916A2"/>
    <w:rsid w:val="00C9182F"/>
    <w:rsid w:val="00C93172"/>
    <w:rsid w:val="00C932B2"/>
    <w:rsid w:val="00C94088"/>
    <w:rsid w:val="00C95E28"/>
    <w:rsid w:val="00CA0593"/>
    <w:rsid w:val="00CA0F7F"/>
    <w:rsid w:val="00CA219A"/>
    <w:rsid w:val="00CA2F22"/>
    <w:rsid w:val="00CA5107"/>
    <w:rsid w:val="00CA5576"/>
    <w:rsid w:val="00CA5693"/>
    <w:rsid w:val="00CB2B5E"/>
    <w:rsid w:val="00CB381E"/>
    <w:rsid w:val="00CB4DDD"/>
    <w:rsid w:val="00CB73C0"/>
    <w:rsid w:val="00CB7A7F"/>
    <w:rsid w:val="00CC144F"/>
    <w:rsid w:val="00CC1DD1"/>
    <w:rsid w:val="00CC2050"/>
    <w:rsid w:val="00CC64F5"/>
    <w:rsid w:val="00CC7E74"/>
    <w:rsid w:val="00CD072B"/>
    <w:rsid w:val="00CD1E47"/>
    <w:rsid w:val="00CD4322"/>
    <w:rsid w:val="00CD6495"/>
    <w:rsid w:val="00CD69C4"/>
    <w:rsid w:val="00CE07CA"/>
    <w:rsid w:val="00CE30D9"/>
    <w:rsid w:val="00CE42E5"/>
    <w:rsid w:val="00CE463F"/>
    <w:rsid w:val="00CE5F05"/>
    <w:rsid w:val="00CE7792"/>
    <w:rsid w:val="00CE7EE0"/>
    <w:rsid w:val="00D023CE"/>
    <w:rsid w:val="00D0546E"/>
    <w:rsid w:val="00D11619"/>
    <w:rsid w:val="00D12BCE"/>
    <w:rsid w:val="00D140D4"/>
    <w:rsid w:val="00D14DB7"/>
    <w:rsid w:val="00D16B40"/>
    <w:rsid w:val="00D17878"/>
    <w:rsid w:val="00D17E94"/>
    <w:rsid w:val="00D20F79"/>
    <w:rsid w:val="00D23AFA"/>
    <w:rsid w:val="00D2437D"/>
    <w:rsid w:val="00D24971"/>
    <w:rsid w:val="00D2504C"/>
    <w:rsid w:val="00D274E7"/>
    <w:rsid w:val="00D2784A"/>
    <w:rsid w:val="00D2787B"/>
    <w:rsid w:val="00D302DD"/>
    <w:rsid w:val="00D31E2E"/>
    <w:rsid w:val="00D31FC5"/>
    <w:rsid w:val="00D32B4D"/>
    <w:rsid w:val="00D32BE5"/>
    <w:rsid w:val="00D33AD3"/>
    <w:rsid w:val="00D348E0"/>
    <w:rsid w:val="00D3493D"/>
    <w:rsid w:val="00D3729C"/>
    <w:rsid w:val="00D37ADC"/>
    <w:rsid w:val="00D42BA8"/>
    <w:rsid w:val="00D44FD9"/>
    <w:rsid w:val="00D44FFA"/>
    <w:rsid w:val="00D46919"/>
    <w:rsid w:val="00D46964"/>
    <w:rsid w:val="00D475B6"/>
    <w:rsid w:val="00D524E2"/>
    <w:rsid w:val="00D54B9F"/>
    <w:rsid w:val="00D54C05"/>
    <w:rsid w:val="00D560AC"/>
    <w:rsid w:val="00D567F5"/>
    <w:rsid w:val="00D56E2F"/>
    <w:rsid w:val="00D579A3"/>
    <w:rsid w:val="00D57BFF"/>
    <w:rsid w:val="00D60B09"/>
    <w:rsid w:val="00D6399D"/>
    <w:rsid w:val="00D6597B"/>
    <w:rsid w:val="00D705F5"/>
    <w:rsid w:val="00D73BF6"/>
    <w:rsid w:val="00D75DFA"/>
    <w:rsid w:val="00D75E1D"/>
    <w:rsid w:val="00D76329"/>
    <w:rsid w:val="00D766EE"/>
    <w:rsid w:val="00D76ABE"/>
    <w:rsid w:val="00D80410"/>
    <w:rsid w:val="00D84311"/>
    <w:rsid w:val="00D87F5D"/>
    <w:rsid w:val="00D90468"/>
    <w:rsid w:val="00D90FA4"/>
    <w:rsid w:val="00D92B77"/>
    <w:rsid w:val="00D93D62"/>
    <w:rsid w:val="00D93E4C"/>
    <w:rsid w:val="00D97F44"/>
    <w:rsid w:val="00DA1F90"/>
    <w:rsid w:val="00DA4AE5"/>
    <w:rsid w:val="00DB3772"/>
    <w:rsid w:val="00DC3BDB"/>
    <w:rsid w:val="00DC3C39"/>
    <w:rsid w:val="00DC3E22"/>
    <w:rsid w:val="00DC5ACC"/>
    <w:rsid w:val="00DC695F"/>
    <w:rsid w:val="00DC7A9C"/>
    <w:rsid w:val="00DD0891"/>
    <w:rsid w:val="00DD0951"/>
    <w:rsid w:val="00DD32FB"/>
    <w:rsid w:val="00DD3B67"/>
    <w:rsid w:val="00DD52ED"/>
    <w:rsid w:val="00DD5733"/>
    <w:rsid w:val="00DD63B0"/>
    <w:rsid w:val="00DD72C0"/>
    <w:rsid w:val="00DE5FD2"/>
    <w:rsid w:val="00DE7178"/>
    <w:rsid w:val="00DF15C3"/>
    <w:rsid w:val="00DF376A"/>
    <w:rsid w:val="00DF4070"/>
    <w:rsid w:val="00DF44AF"/>
    <w:rsid w:val="00DF65A5"/>
    <w:rsid w:val="00E02314"/>
    <w:rsid w:val="00E02B99"/>
    <w:rsid w:val="00E030A5"/>
    <w:rsid w:val="00E04E3B"/>
    <w:rsid w:val="00E058CA"/>
    <w:rsid w:val="00E06141"/>
    <w:rsid w:val="00E10614"/>
    <w:rsid w:val="00E10C69"/>
    <w:rsid w:val="00E11075"/>
    <w:rsid w:val="00E114F6"/>
    <w:rsid w:val="00E120D6"/>
    <w:rsid w:val="00E237C5"/>
    <w:rsid w:val="00E26806"/>
    <w:rsid w:val="00E3024D"/>
    <w:rsid w:val="00E34A76"/>
    <w:rsid w:val="00E370B8"/>
    <w:rsid w:val="00E37383"/>
    <w:rsid w:val="00E40983"/>
    <w:rsid w:val="00E4302E"/>
    <w:rsid w:val="00E435AC"/>
    <w:rsid w:val="00E515A3"/>
    <w:rsid w:val="00E63633"/>
    <w:rsid w:val="00E63C57"/>
    <w:rsid w:val="00E64B4A"/>
    <w:rsid w:val="00E66444"/>
    <w:rsid w:val="00E66BC8"/>
    <w:rsid w:val="00E6792C"/>
    <w:rsid w:val="00E72EE8"/>
    <w:rsid w:val="00E7545E"/>
    <w:rsid w:val="00E76CCA"/>
    <w:rsid w:val="00E83599"/>
    <w:rsid w:val="00E83AE1"/>
    <w:rsid w:val="00E92420"/>
    <w:rsid w:val="00E9316C"/>
    <w:rsid w:val="00E93821"/>
    <w:rsid w:val="00E97E52"/>
    <w:rsid w:val="00EA018D"/>
    <w:rsid w:val="00EA30A3"/>
    <w:rsid w:val="00EA4DC8"/>
    <w:rsid w:val="00EB1348"/>
    <w:rsid w:val="00EB28FE"/>
    <w:rsid w:val="00EB2B9F"/>
    <w:rsid w:val="00EB3D44"/>
    <w:rsid w:val="00EC41ED"/>
    <w:rsid w:val="00EC4F5B"/>
    <w:rsid w:val="00EC6C1F"/>
    <w:rsid w:val="00ED0ADF"/>
    <w:rsid w:val="00ED5BB0"/>
    <w:rsid w:val="00ED602C"/>
    <w:rsid w:val="00ED624F"/>
    <w:rsid w:val="00EE0C81"/>
    <w:rsid w:val="00EE24C4"/>
    <w:rsid w:val="00EE3E2F"/>
    <w:rsid w:val="00EE49A2"/>
    <w:rsid w:val="00EE5D26"/>
    <w:rsid w:val="00EE6D26"/>
    <w:rsid w:val="00EE7F22"/>
    <w:rsid w:val="00EF18B0"/>
    <w:rsid w:val="00EF2B8C"/>
    <w:rsid w:val="00F03A4F"/>
    <w:rsid w:val="00F047AE"/>
    <w:rsid w:val="00F060AF"/>
    <w:rsid w:val="00F06381"/>
    <w:rsid w:val="00F07287"/>
    <w:rsid w:val="00F07A61"/>
    <w:rsid w:val="00F07DD4"/>
    <w:rsid w:val="00F10B06"/>
    <w:rsid w:val="00F1238C"/>
    <w:rsid w:val="00F125F3"/>
    <w:rsid w:val="00F169B4"/>
    <w:rsid w:val="00F17C6B"/>
    <w:rsid w:val="00F25FFF"/>
    <w:rsid w:val="00F31A52"/>
    <w:rsid w:val="00F322DE"/>
    <w:rsid w:val="00F34D30"/>
    <w:rsid w:val="00F41A76"/>
    <w:rsid w:val="00F452DD"/>
    <w:rsid w:val="00F47034"/>
    <w:rsid w:val="00F476B8"/>
    <w:rsid w:val="00F511B6"/>
    <w:rsid w:val="00F57621"/>
    <w:rsid w:val="00F5778C"/>
    <w:rsid w:val="00F62471"/>
    <w:rsid w:val="00F62963"/>
    <w:rsid w:val="00F63037"/>
    <w:rsid w:val="00F660D5"/>
    <w:rsid w:val="00F67416"/>
    <w:rsid w:val="00F700EE"/>
    <w:rsid w:val="00F7249A"/>
    <w:rsid w:val="00F73AE7"/>
    <w:rsid w:val="00F77C7D"/>
    <w:rsid w:val="00F77F40"/>
    <w:rsid w:val="00F84E60"/>
    <w:rsid w:val="00F865B2"/>
    <w:rsid w:val="00F8724E"/>
    <w:rsid w:val="00FA1D02"/>
    <w:rsid w:val="00FA46A5"/>
    <w:rsid w:val="00FA5CED"/>
    <w:rsid w:val="00FA5F34"/>
    <w:rsid w:val="00FB265D"/>
    <w:rsid w:val="00FB2CD1"/>
    <w:rsid w:val="00FB472C"/>
    <w:rsid w:val="00FB51B8"/>
    <w:rsid w:val="00FB5517"/>
    <w:rsid w:val="00FB6920"/>
    <w:rsid w:val="00FB7CC7"/>
    <w:rsid w:val="00FC1B44"/>
    <w:rsid w:val="00FC68F7"/>
    <w:rsid w:val="00FC6A2D"/>
    <w:rsid w:val="00FD0DEA"/>
    <w:rsid w:val="00FD0E1B"/>
    <w:rsid w:val="00FD35C5"/>
    <w:rsid w:val="00FD5346"/>
    <w:rsid w:val="00FD6F56"/>
    <w:rsid w:val="00FD6FAE"/>
    <w:rsid w:val="00FD7765"/>
    <w:rsid w:val="00FE11BE"/>
    <w:rsid w:val="00FE397E"/>
    <w:rsid w:val="00FE626D"/>
    <w:rsid w:val="00FE6CEE"/>
    <w:rsid w:val="00FF1EED"/>
    <w:rsid w:val="00FF3253"/>
    <w:rsid w:val="00FF4186"/>
    <w:rsid w:val="00FF7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FAEAC7"/>
  <w15:chartTrackingRefBased/>
  <w15:docId w15:val="{29A8E8A5-F9B7-4F78-9187-F9ADB2387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7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07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07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7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7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0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0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72B"/>
    <w:rPr>
      <w:rFonts w:eastAsiaTheme="majorEastAsia" w:cstheme="majorBidi"/>
      <w:color w:val="272727" w:themeColor="text1" w:themeTint="D8"/>
    </w:rPr>
  </w:style>
  <w:style w:type="paragraph" w:styleId="Title">
    <w:name w:val="Title"/>
    <w:basedOn w:val="Normal"/>
    <w:next w:val="Normal"/>
    <w:link w:val="TitleChar"/>
    <w:uiPriority w:val="10"/>
    <w:qFormat/>
    <w:rsid w:val="00CD0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72B"/>
    <w:pPr>
      <w:spacing w:before="160"/>
      <w:jc w:val="center"/>
    </w:pPr>
    <w:rPr>
      <w:i/>
      <w:iCs/>
      <w:color w:val="404040" w:themeColor="text1" w:themeTint="BF"/>
    </w:rPr>
  </w:style>
  <w:style w:type="character" w:customStyle="1" w:styleId="QuoteChar">
    <w:name w:val="Quote Char"/>
    <w:basedOn w:val="DefaultParagraphFont"/>
    <w:link w:val="Quote"/>
    <w:uiPriority w:val="29"/>
    <w:rsid w:val="00CD072B"/>
    <w:rPr>
      <w:i/>
      <w:iCs/>
      <w:color w:val="404040" w:themeColor="text1" w:themeTint="BF"/>
    </w:rPr>
  </w:style>
  <w:style w:type="paragraph" w:styleId="ListParagraph">
    <w:name w:val="List Paragraph"/>
    <w:basedOn w:val="Normal"/>
    <w:uiPriority w:val="34"/>
    <w:qFormat/>
    <w:rsid w:val="00CD072B"/>
    <w:pPr>
      <w:ind w:left="720"/>
      <w:contextualSpacing/>
    </w:pPr>
  </w:style>
  <w:style w:type="character" w:styleId="IntenseEmphasis">
    <w:name w:val="Intense Emphasis"/>
    <w:basedOn w:val="DefaultParagraphFont"/>
    <w:uiPriority w:val="21"/>
    <w:qFormat/>
    <w:rsid w:val="00CD072B"/>
    <w:rPr>
      <w:i/>
      <w:iCs/>
      <w:color w:val="0F4761" w:themeColor="accent1" w:themeShade="BF"/>
    </w:rPr>
  </w:style>
  <w:style w:type="paragraph" w:styleId="IntenseQuote">
    <w:name w:val="Intense Quote"/>
    <w:basedOn w:val="Normal"/>
    <w:next w:val="Normal"/>
    <w:link w:val="IntenseQuoteChar"/>
    <w:uiPriority w:val="30"/>
    <w:qFormat/>
    <w:rsid w:val="00CD0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72B"/>
    <w:rPr>
      <w:i/>
      <w:iCs/>
      <w:color w:val="0F4761" w:themeColor="accent1" w:themeShade="BF"/>
    </w:rPr>
  </w:style>
  <w:style w:type="character" w:styleId="IntenseReference">
    <w:name w:val="Intense Reference"/>
    <w:basedOn w:val="DefaultParagraphFont"/>
    <w:uiPriority w:val="32"/>
    <w:qFormat/>
    <w:rsid w:val="00CD072B"/>
    <w:rPr>
      <w:b/>
      <w:bCs/>
      <w:smallCaps/>
      <w:color w:val="0F4761" w:themeColor="accent1" w:themeShade="BF"/>
      <w:spacing w:val="5"/>
    </w:rPr>
  </w:style>
  <w:style w:type="paragraph" w:styleId="NoSpacing">
    <w:name w:val="No Spacing"/>
    <w:link w:val="NoSpacingChar"/>
    <w:uiPriority w:val="1"/>
    <w:qFormat/>
    <w:rsid w:val="00B2623F"/>
    <w:pPr>
      <w:spacing w:after="0" w:line="240" w:lineRule="auto"/>
    </w:pPr>
  </w:style>
  <w:style w:type="table" w:styleId="TableGrid">
    <w:name w:val="Table Grid"/>
    <w:basedOn w:val="TableNormal"/>
    <w:uiPriority w:val="39"/>
    <w:rsid w:val="00B717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s-markdown-paragraph">
    <w:name w:val="ds-markdown-paragraph"/>
    <w:basedOn w:val="Normal"/>
    <w:rsid w:val="0028711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28711C"/>
    <w:rPr>
      <w:b/>
      <w:bCs/>
    </w:rPr>
  </w:style>
  <w:style w:type="paragraph" w:styleId="NormalWeb">
    <w:name w:val="Normal (Web)"/>
    <w:basedOn w:val="Normal"/>
    <w:uiPriority w:val="99"/>
    <w:unhideWhenUsed/>
    <w:rsid w:val="00CB4D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B4DDD"/>
    <w:rPr>
      <w:color w:val="0000FF"/>
      <w:u w:val="single"/>
    </w:rPr>
  </w:style>
  <w:style w:type="paragraph" w:customStyle="1" w:styleId="dcr-130mj7b">
    <w:name w:val="dcr-130mj7b"/>
    <w:basedOn w:val="Normal"/>
    <w:rsid w:val="00EA30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11131"/>
    <w:rPr>
      <w:color w:val="605E5C"/>
      <w:shd w:val="clear" w:color="auto" w:fill="E1DFDD"/>
    </w:rPr>
  </w:style>
  <w:style w:type="character" w:styleId="Emphasis">
    <w:name w:val="Emphasis"/>
    <w:basedOn w:val="DefaultParagraphFont"/>
    <w:uiPriority w:val="20"/>
    <w:qFormat/>
    <w:rsid w:val="00311131"/>
    <w:rPr>
      <w:i/>
      <w:iCs/>
    </w:rPr>
  </w:style>
  <w:style w:type="character" w:customStyle="1" w:styleId="NoSpacingChar">
    <w:name w:val="No Spacing Char"/>
    <w:basedOn w:val="DefaultParagraphFont"/>
    <w:link w:val="NoSpacing"/>
    <w:uiPriority w:val="1"/>
    <w:rsid w:val="00B54F2A"/>
  </w:style>
  <w:style w:type="paragraph" w:styleId="Header">
    <w:name w:val="header"/>
    <w:basedOn w:val="Normal"/>
    <w:link w:val="HeaderChar"/>
    <w:uiPriority w:val="99"/>
    <w:unhideWhenUsed/>
    <w:rsid w:val="00CB3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81E"/>
  </w:style>
  <w:style w:type="paragraph" w:styleId="Footer">
    <w:name w:val="footer"/>
    <w:basedOn w:val="Normal"/>
    <w:link w:val="FooterChar"/>
    <w:uiPriority w:val="99"/>
    <w:unhideWhenUsed/>
    <w:rsid w:val="00CB3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81E"/>
  </w:style>
  <w:style w:type="paragraph" w:styleId="TOCHeading">
    <w:name w:val="TOC Heading"/>
    <w:basedOn w:val="Heading1"/>
    <w:next w:val="Normal"/>
    <w:uiPriority w:val="39"/>
    <w:unhideWhenUsed/>
    <w:qFormat/>
    <w:rsid w:val="00F511B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511B6"/>
    <w:pPr>
      <w:spacing w:after="100"/>
      <w:ind w:left="220"/>
    </w:pPr>
  </w:style>
  <w:style w:type="paragraph" w:customStyle="1" w:styleId="w7sjnrxzl6krnffuzhqe">
    <w:name w:val="w7sjnrxzl6krnffuzhqe"/>
    <w:basedOn w:val="Normal"/>
    <w:rsid w:val="001B59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echradar.com/uk/author/spencer-starkey"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2025/may/03/inside-the-marks-and-spencer-cyber-attack-chao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itpro.com/uk/author/nicole-kobi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595311-A970-4BCF-B963-620D6179C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Live</dc:creator>
  <cp:keywords/>
  <dc:description/>
  <cp:lastModifiedBy>tarigelhasan1@gmail.com</cp:lastModifiedBy>
  <cp:revision>2</cp:revision>
  <dcterms:created xsi:type="dcterms:W3CDTF">2025-11-09T11:54:00Z</dcterms:created>
  <dcterms:modified xsi:type="dcterms:W3CDTF">2025-11-09T11:54:00Z</dcterms:modified>
</cp:coreProperties>
</file>