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67D6D" w:rsidRDefault="00EC3829" w:rsidP="00EC3829">
      <w:pPr>
        <w:jc w:val="center"/>
        <w:rPr>
          <w:sz w:val="40"/>
          <w:szCs w:val="40"/>
        </w:rPr>
      </w:pPr>
      <w:r>
        <w:rPr>
          <w:sz w:val="40"/>
          <w:szCs w:val="40"/>
        </w:rPr>
        <w:t>Michael Davies</w:t>
      </w:r>
    </w:p>
    <w:p w:rsidR="00EC3829" w:rsidRDefault="00EC3829" w:rsidP="00EC3829">
      <w:pPr>
        <w:jc w:val="center"/>
        <w:rPr>
          <w:sz w:val="40"/>
          <w:szCs w:val="40"/>
        </w:rPr>
      </w:pPr>
      <w:r>
        <w:rPr>
          <w:sz w:val="40"/>
          <w:szCs w:val="40"/>
        </w:rPr>
        <w:t>1811902</w:t>
      </w:r>
    </w:p>
    <w:p w:rsidR="00EC3829" w:rsidRDefault="00EC3829" w:rsidP="00EC3829">
      <w:pPr>
        <w:rPr>
          <w:sz w:val="24"/>
          <w:szCs w:val="24"/>
        </w:rPr>
      </w:pPr>
      <w:r>
        <w:rPr>
          <w:sz w:val="24"/>
          <w:szCs w:val="24"/>
        </w:rPr>
        <w:t xml:space="preserve">As part of my research I have used Belbin’s theory on how teams a best put together to maximise results and to explore </w:t>
      </w:r>
      <w:r w:rsidR="000F47BC">
        <w:rPr>
          <w:sz w:val="24"/>
          <w:szCs w:val="24"/>
        </w:rPr>
        <w:t>people’s</w:t>
      </w:r>
      <w:r>
        <w:rPr>
          <w:sz w:val="24"/>
          <w:szCs w:val="24"/>
        </w:rPr>
        <w:t xml:space="preserve"> different strengths to make a team. </w:t>
      </w:r>
      <w:r w:rsidR="000F47BC">
        <w:rPr>
          <w:sz w:val="24"/>
          <w:szCs w:val="24"/>
        </w:rPr>
        <w:t>The workplace</w:t>
      </w:r>
      <w:r>
        <w:rPr>
          <w:sz w:val="24"/>
          <w:szCs w:val="24"/>
        </w:rPr>
        <w:t xml:space="preserve"> example I am going to use is Tesco as this provides good examples of different people working in a large organisation.</w:t>
      </w:r>
    </w:p>
    <w:p w:rsidR="00EC3829" w:rsidRDefault="00467881" w:rsidP="00EC3829">
      <w:pPr>
        <w:rPr>
          <w:sz w:val="24"/>
          <w:szCs w:val="24"/>
        </w:rPr>
      </w:pPr>
      <w:r>
        <w:rPr>
          <w:sz w:val="24"/>
          <w:szCs w:val="24"/>
        </w:rPr>
        <w:t xml:space="preserve">“By analysing the performance of teams on simulations and investigating the personalities of members of the team in relation to that performance, Belbin and others argued that the combined personalities of the </w:t>
      </w:r>
      <w:r w:rsidR="007326E0">
        <w:rPr>
          <w:sz w:val="24"/>
          <w:szCs w:val="24"/>
        </w:rPr>
        <w:t>individuals</w:t>
      </w:r>
      <w:r>
        <w:rPr>
          <w:sz w:val="24"/>
          <w:szCs w:val="24"/>
        </w:rPr>
        <w:t xml:space="preserve"> in a team – or the combination of individual team roles- could significantly enhance or detract from the ability of that team to complete particular tasks. (Belbin M </w:t>
      </w:r>
      <w:proofErr w:type="gramStart"/>
      <w:r>
        <w:rPr>
          <w:sz w:val="24"/>
          <w:szCs w:val="24"/>
        </w:rPr>
        <w:t>1981 )</w:t>
      </w:r>
      <w:proofErr w:type="gramEnd"/>
      <w:r>
        <w:rPr>
          <w:sz w:val="24"/>
          <w:szCs w:val="24"/>
        </w:rPr>
        <w:t>.</w:t>
      </w:r>
    </w:p>
    <w:p w:rsidR="00467881" w:rsidRDefault="00467881" w:rsidP="00EC3829">
      <w:pPr>
        <w:rPr>
          <w:sz w:val="24"/>
          <w:szCs w:val="24"/>
        </w:rPr>
      </w:pPr>
      <w:r>
        <w:rPr>
          <w:sz w:val="24"/>
          <w:szCs w:val="24"/>
        </w:rPr>
        <w:t xml:space="preserve">Belbin researched how teams worked </w:t>
      </w:r>
      <w:r w:rsidR="007326E0">
        <w:rPr>
          <w:sz w:val="24"/>
          <w:szCs w:val="24"/>
        </w:rPr>
        <w:t>and</w:t>
      </w:r>
      <w:r>
        <w:rPr>
          <w:sz w:val="24"/>
          <w:szCs w:val="24"/>
        </w:rPr>
        <w:t xml:space="preserve"> identified nine roles within a team that allowed weaknesses and strengths of each person to best work together.</w:t>
      </w:r>
      <w:r w:rsidR="007326E0">
        <w:rPr>
          <w:sz w:val="24"/>
          <w:szCs w:val="24"/>
        </w:rPr>
        <w:t xml:space="preserve"> Using Tesco as a workplace example identifies the nine roles within a team to make sure Tesco operates stores efficiently. When evaluating team roles within this example</w:t>
      </w:r>
      <w:r w:rsidR="00076E89">
        <w:rPr>
          <w:sz w:val="24"/>
          <w:szCs w:val="24"/>
        </w:rPr>
        <w:t>,</w:t>
      </w:r>
      <w:r w:rsidR="007326E0">
        <w:rPr>
          <w:sz w:val="24"/>
          <w:szCs w:val="24"/>
        </w:rPr>
        <w:t xml:space="preserve"> people can have primary roles </w:t>
      </w:r>
      <w:proofErr w:type="gramStart"/>
      <w:r w:rsidR="007326E0">
        <w:rPr>
          <w:sz w:val="24"/>
          <w:szCs w:val="24"/>
        </w:rPr>
        <w:t>and also</w:t>
      </w:r>
      <w:proofErr w:type="gramEnd"/>
      <w:r w:rsidR="007326E0">
        <w:rPr>
          <w:sz w:val="24"/>
          <w:szCs w:val="24"/>
        </w:rPr>
        <w:t xml:space="preserve"> secondary roles. A team worker can be a person that operates the tills in Tesco as well as having other team roles including the plant analogy used by Belbin.</w:t>
      </w:r>
      <w:r w:rsidR="00FD48F9">
        <w:rPr>
          <w:sz w:val="24"/>
          <w:szCs w:val="24"/>
        </w:rPr>
        <w:t xml:space="preserve"> Team workers in Tesco must have good people skills, but also can have good creative skills that generate ideas and the ability to solve difficult problems.</w:t>
      </w:r>
    </w:p>
    <w:p w:rsidR="00FD48F9" w:rsidRDefault="00FD48F9" w:rsidP="00EC3829">
      <w:pPr>
        <w:rPr>
          <w:sz w:val="24"/>
          <w:szCs w:val="24"/>
        </w:rPr>
      </w:pPr>
      <w:r>
        <w:rPr>
          <w:sz w:val="24"/>
          <w:szCs w:val="24"/>
        </w:rPr>
        <w:t xml:space="preserve">Every Tesco store as a series of managers that run different departments in store. In </w:t>
      </w:r>
      <w:r w:rsidR="00076E89">
        <w:rPr>
          <w:sz w:val="24"/>
          <w:szCs w:val="24"/>
        </w:rPr>
        <w:t>Belbin’s</w:t>
      </w:r>
      <w:r>
        <w:rPr>
          <w:sz w:val="24"/>
          <w:szCs w:val="24"/>
        </w:rPr>
        <w:t xml:space="preserve"> theory of the nine roles </w:t>
      </w:r>
      <w:r w:rsidR="0006208B">
        <w:rPr>
          <w:sz w:val="24"/>
          <w:szCs w:val="24"/>
        </w:rPr>
        <w:t>the best analogy would be the monitor evaluator and the shaper. Both these roles would apply to departmental managers and a store manager. These roles are defined as being able to analyse problems, and the ability to make decisions make these ideal qualities to have as a manager.</w:t>
      </w:r>
    </w:p>
    <w:p w:rsidR="00076E89" w:rsidRDefault="00076E89" w:rsidP="00EC3829">
      <w:pPr>
        <w:rPr>
          <w:sz w:val="24"/>
          <w:szCs w:val="24"/>
        </w:rPr>
      </w:pPr>
      <w:r>
        <w:rPr>
          <w:sz w:val="24"/>
          <w:szCs w:val="24"/>
        </w:rPr>
        <w:t xml:space="preserve">The next two roles I want to explore is the specialist and the completer. Both these roles require the need to have a capacity for attention to detail. The specialist will have great knowledge of the </w:t>
      </w:r>
      <w:r w:rsidR="00C81BEB">
        <w:rPr>
          <w:sz w:val="24"/>
          <w:szCs w:val="24"/>
        </w:rPr>
        <w:t>capacity</w:t>
      </w:r>
      <w:r>
        <w:rPr>
          <w:sz w:val="24"/>
          <w:szCs w:val="24"/>
        </w:rPr>
        <w:t xml:space="preserve"> they work in, for example a specialist sales manager in the context of </w:t>
      </w:r>
      <w:r w:rsidR="00D23C4A">
        <w:rPr>
          <w:sz w:val="24"/>
          <w:szCs w:val="24"/>
        </w:rPr>
        <w:t>Tesco</w:t>
      </w:r>
      <w:r>
        <w:rPr>
          <w:sz w:val="24"/>
          <w:szCs w:val="24"/>
        </w:rPr>
        <w:t>, that people ask for advice when</w:t>
      </w:r>
      <w:r w:rsidR="00D23C4A">
        <w:rPr>
          <w:sz w:val="24"/>
          <w:szCs w:val="24"/>
        </w:rPr>
        <w:t xml:space="preserve"> problems arrive, this would be particularly helpful for a shop worker to turn to for advice. The completer finisher role could be a departmental manager that would have great knowledge of their department. This position would suit the completer to have lower managers or team leaders to work with them.</w:t>
      </w:r>
    </w:p>
    <w:p w:rsidR="00C81BEB" w:rsidRDefault="00D23C4A" w:rsidP="00EC3829">
      <w:pPr>
        <w:rPr>
          <w:sz w:val="24"/>
          <w:szCs w:val="24"/>
        </w:rPr>
      </w:pPr>
      <w:r>
        <w:rPr>
          <w:sz w:val="24"/>
          <w:szCs w:val="24"/>
        </w:rPr>
        <w:t>The last two characteristics I want to research are the resource investigator and the coordinator. The coordinator role would again suit a departmental store manager. They would work well with people on the shop floor and would resolve problems and have good communication skills.</w:t>
      </w:r>
      <w:r w:rsidR="00C81BEB">
        <w:rPr>
          <w:sz w:val="24"/>
          <w:szCs w:val="24"/>
        </w:rPr>
        <w:t xml:space="preserve"> The resource investigator in Tesco would ideally be a manager that deals with suppliers and have great people skills and easily interact with suppliers and </w:t>
      </w:r>
      <w:proofErr w:type="gramStart"/>
      <w:r w:rsidR="00C81BEB">
        <w:rPr>
          <w:sz w:val="24"/>
          <w:szCs w:val="24"/>
        </w:rPr>
        <w:t>have the ability to</w:t>
      </w:r>
      <w:proofErr w:type="gramEnd"/>
      <w:r w:rsidR="00C81BEB">
        <w:rPr>
          <w:sz w:val="24"/>
          <w:szCs w:val="24"/>
        </w:rPr>
        <w:t xml:space="preserve"> choose the right products to have in store, and the ability to build rapport with suppliers to get the best deal available for the store.</w:t>
      </w:r>
    </w:p>
    <w:p w:rsidR="00A14F39" w:rsidRPr="00A14F39" w:rsidRDefault="00A14F39" w:rsidP="00A14F39">
      <w:pPr>
        <w:spacing w:after="0" w:line="360" w:lineRule="atLeast"/>
        <w:outlineLvl w:val="3"/>
        <w:rPr>
          <w:rFonts w:ascii="Segoe UI" w:eastAsia="Times New Roman" w:hAnsi="Segoe UI" w:cs="Segoe UI"/>
          <w:color w:val="000000"/>
          <w:sz w:val="21"/>
          <w:szCs w:val="21"/>
          <w:lang w:eastAsia="en-GB"/>
        </w:rPr>
      </w:pPr>
      <w:r w:rsidRPr="00A14F39">
        <w:rPr>
          <w:rFonts w:ascii="Segoe UI" w:eastAsia="Times New Roman" w:hAnsi="Segoe UI" w:cs="Segoe UI"/>
          <w:color w:val="000000"/>
          <w:sz w:val="21"/>
          <w:szCs w:val="21"/>
          <w:lang w:eastAsia="en-GB"/>
        </w:rPr>
        <w:lastRenderedPageBreak/>
        <w:t>Belbin.com. (2019). </w:t>
      </w:r>
      <w:r w:rsidRPr="00A14F39">
        <w:rPr>
          <w:rFonts w:ascii="Segoe UI" w:eastAsia="Times New Roman" w:hAnsi="Segoe UI" w:cs="Segoe UI"/>
          <w:i/>
          <w:iCs/>
          <w:color w:val="000000"/>
          <w:sz w:val="21"/>
          <w:szCs w:val="21"/>
          <w:lang w:eastAsia="en-GB"/>
        </w:rPr>
        <w:t>Home</w:t>
      </w:r>
      <w:r w:rsidRPr="00A14F39">
        <w:rPr>
          <w:rFonts w:ascii="Segoe UI" w:eastAsia="Times New Roman" w:hAnsi="Segoe UI" w:cs="Segoe UI"/>
          <w:color w:val="000000"/>
          <w:sz w:val="21"/>
          <w:szCs w:val="21"/>
          <w:lang w:eastAsia="en-GB"/>
        </w:rPr>
        <w:t xml:space="preserve">. [online] Available at: </w:t>
      </w:r>
      <w:hyperlink r:id="rId4" w:history="1">
        <w:r w:rsidRPr="00A14F39">
          <w:rPr>
            <w:rStyle w:val="Hyperlink"/>
            <w:rFonts w:ascii="Segoe UI" w:eastAsia="Times New Roman" w:hAnsi="Segoe UI" w:cs="Segoe UI"/>
            <w:sz w:val="21"/>
            <w:szCs w:val="21"/>
            <w:lang w:eastAsia="en-GB"/>
          </w:rPr>
          <w:t>https://www.belbin.com/</w:t>
        </w:r>
      </w:hyperlink>
      <w:r>
        <w:rPr>
          <w:rFonts w:ascii="Segoe UI" w:eastAsia="Times New Roman" w:hAnsi="Segoe UI" w:cs="Segoe UI"/>
          <w:color w:val="000000"/>
          <w:sz w:val="21"/>
          <w:szCs w:val="21"/>
          <w:lang w:eastAsia="en-GB"/>
        </w:rPr>
        <w:t xml:space="preserve"> </w:t>
      </w:r>
      <w:r w:rsidRPr="00A14F39">
        <w:rPr>
          <w:rFonts w:ascii="Segoe UI" w:eastAsia="Times New Roman" w:hAnsi="Segoe UI" w:cs="Segoe UI"/>
          <w:color w:val="000000"/>
          <w:sz w:val="21"/>
          <w:szCs w:val="21"/>
          <w:lang w:eastAsia="en-GB"/>
        </w:rPr>
        <w:t xml:space="preserve"> [Accessed 7 Jun. 2019].</w:t>
      </w:r>
    </w:p>
    <w:p w:rsidR="00A14F39" w:rsidRDefault="00A14F39" w:rsidP="00EC3829">
      <w:pPr>
        <w:rPr>
          <w:sz w:val="24"/>
          <w:szCs w:val="24"/>
        </w:rPr>
      </w:pPr>
      <w:r>
        <w:rPr>
          <w:sz w:val="24"/>
          <w:szCs w:val="24"/>
        </w:rPr>
        <w:t xml:space="preserve">Morgan. P (2017) </w:t>
      </w:r>
      <w:r w:rsidRPr="00A14F39">
        <w:rPr>
          <w:i/>
          <w:sz w:val="24"/>
          <w:szCs w:val="24"/>
        </w:rPr>
        <w:t>The business student guide to study and employability</w:t>
      </w:r>
      <w:r>
        <w:rPr>
          <w:sz w:val="24"/>
          <w:szCs w:val="24"/>
        </w:rPr>
        <w:t xml:space="preserve"> London Sage publications</w:t>
      </w:r>
    </w:p>
    <w:p w:rsidR="00A14F39" w:rsidRDefault="00A14F39" w:rsidP="00A14F39">
      <w:pPr>
        <w:rPr>
          <w:sz w:val="24"/>
          <w:szCs w:val="24"/>
        </w:rPr>
      </w:pPr>
      <w:r>
        <w:rPr>
          <w:sz w:val="24"/>
          <w:szCs w:val="24"/>
        </w:rPr>
        <w:t xml:space="preserve">Morgan. P (2017) </w:t>
      </w:r>
      <w:r w:rsidRPr="00A14F39">
        <w:rPr>
          <w:i/>
          <w:sz w:val="24"/>
          <w:szCs w:val="24"/>
        </w:rPr>
        <w:t>The business student guide to study and employability</w:t>
      </w:r>
      <w:r>
        <w:rPr>
          <w:sz w:val="24"/>
          <w:szCs w:val="24"/>
        </w:rPr>
        <w:t xml:space="preserve"> London Sage publications</w:t>
      </w:r>
      <w:bookmarkStart w:id="0" w:name="_GoBack"/>
      <w:bookmarkEnd w:id="0"/>
    </w:p>
    <w:p w:rsidR="00A14F39" w:rsidRDefault="00A14F39" w:rsidP="00EC3829">
      <w:pPr>
        <w:rPr>
          <w:sz w:val="24"/>
          <w:szCs w:val="24"/>
        </w:rPr>
      </w:pPr>
    </w:p>
    <w:p w:rsidR="00A14F39" w:rsidRDefault="00A14F39" w:rsidP="00EC3829">
      <w:pPr>
        <w:rPr>
          <w:sz w:val="24"/>
          <w:szCs w:val="24"/>
        </w:rPr>
      </w:pPr>
    </w:p>
    <w:sectPr w:rsidR="00A14F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829"/>
    <w:rsid w:val="0006208B"/>
    <w:rsid w:val="00076E89"/>
    <w:rsid w:val="000F47BC"/>
    <w:rsid w:val="002038BB"/>
    <w:rsid w:val="00467881"/>
    <w:rsid w:val="007326E0"/>
    <w:rsid w:val="00A14F39"/>
    <w:rsid w:val="00C81BEB"/>
    <w:rsid w:val="00D23C4A"/>
    <w:rsid w:val="00D67D6D"/>
    <w:rsid w:val="00EB79F6"/>
    <w:rsid w:val="00EC3829"/>
    <w:rsid w:val="00FD4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D769B"/>
  <w15:chartTrackingRefBased/>
  <w15:docId w15:val="{191EB2B9-A1E8-464F-94C9-CE01F0DFD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4F39"/>
    <w:rPr>
      <w:color w:val="0563C1" w:themeColor="hyperlink"/>
      <w:u w:val="single"/>
    </w:rPr>
  </w:style>
  <w:style w:type="character" w:styleId="UnresolvedMention">
    <w:name w:val="Unresolved Mention"/>
    <w:basedOn w:val="DefaultParagraphFont"/>
    <w:uiPriority w:val="99"/>
    <w:semiHidden/>
    <w:unhideWhenUsed/>
    <w:rsid w:val="00A14F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6747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belbi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2</Pages>
  <Words>498</Words>
  <Characters>2844</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Davies (1811902)</dc:creator>
  <cp:keywords/>
  <dc:description/>
  <cp:lastModifiedBy>Michael Davies (1811902)</cp:lastModifiedBy>
  <cp:revision>4</cp:revision>
  <cp:lastPrinted>2019-05-23T16:30:00Z</cp:lastPrinted>
  <dcterms:created xsi:type="dcterms:W3CDTF">2019-05-22T16:13:00Z</dcterms:created>
  <dcterms:modified xsi:type="dcterms:W3CDTF">2019-06-07T10:49:00Z</dcterms:modified>
</cp:coreProperties>
</file>