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C49EF" w14:textId="77777777" w:rsidR="005144B9" w:rsidRDefault="005144B9" w:rsidP="00AA2DD5">
      <w:pPr>
        <w:jc w:val="center"/>
        <w:rPr>
          <w:rFonts w:ascii="Helvetica" w:hAnsi="Helvetica" w:cs="Helvetica"/>
          <w:sz w:val="40"/>
          <w:szCs w:val="40"/>
        </w:rPr>
      </w:pPr>
      <w:r>
        <w:rPr>
          <w:rFonts w:asciiTheme="majorHAnsi" w:hAnsiTheme="majorHAnsi"/>
          <w:i/>
          <w:color w:val="000000" w:themeColor="text1"/>
          <w:sz w:val="40"/>
          <w:szCs w:val="40"/>
        </w:rPr>
        <w:t>Research in Context</w:t>
      </w:r>
      <w:r w:rsidR="00027F95" w:rsidRPr="00027F95">
        <w:rPr>
          <w:rFonts w:asciiTheme="majorHAnsi" w:hAnsiTheme="majorHAnsi"/>
          <w:i/>
          <w:color w:val="000000" w:themeColor="text1"/>
          <w:sz w:val="40"/>
          <w:szCs w:val="40"/>
        </w:rPr>
        <w:t xml:space="preserve"> </w:t>
      </w:r>
      <w:r w:rsidR="00027F95" w:rsidRPr="00027F95">
        <w:rPr>
          <w:rFonts w:ascii="Helvetica" w:hAnsi="Helvetica" w:cs="Helvetica"/>
          <w:sz w:val="40"/>
          <w:szCs w:val="40"/>
        </w:rPr>
        <w:t>(</w:t>
      </w:r>
      <w:r>
        <w:rPr>
          <w:rFonts w:ascii="Helvetica" w:hAnsi="Helvetica" w:cs="Helvetica"/>
          <w:sz w:val="40"/>
          <w:szCs w:val="40"/>
        </w:rPr>
        <w:t>ADAD5003</w:t>
      </w:r>
      <w:r w:rsidR="00027F95" w:rsidRPr="00027F95">
        <w:rPr>
          <w:rFonts w:ascii="Helvetica" w:hAnsi="Helvetica" w:cs="Helvetica"/>
          <w:sz w:val="40"/>
          <w:szCs w:val="40"/>
        </w:rPr>
        <w:t xml:space="preserve">) </w:t>
      </w:r>
    </w:p>
    <w:p w14:paraId="0CE9F5C8" w14:textId="0FD9D1A4" w:rsidR="00F071BE" w:rsidRPr="00027F95" w:rsidRDefault="00F249F9" w:rsidP="00AA2DD5">
      <w:pPr>
        <w:jc w:val="center"/>
        <w:rPr>
          <w:rFonts w:asciiTheme="majorHAnsi" w:hAnsiTheme="majorHAnsi"/>
          <w:i/>
          <w:color w:val="000000" w:themeColor="text1"/>
          <w:sz w:val="40"/>
          <w:szCs w:val="40"/>
        </w:rPr>
      </w:pPr>
      <w:r w:rsidRPr="00027F95">
        <w:rPr>
          <w:rFonts w:asciiTheme="majorHAnsi" w:hAnsiTheme="majorHAnsi"/>
          <w:i/>
          <w:color w:val="000000" w:themeColor="text1"/>
          <w:sz w:val="40"/>
          <w:szCs w:val="40"/>
        </w:rPr>
        <w:t>Module Handbook</w:t>
      </w:r>
    </w:p>
    <w:p w14:paraId="2753BD59" w14:textId="77777777" w:rsidR="00027F95" w:rsidRPr="002C6BB0" w:rsidRDefault="00027F95" w:rsidP="00027F95">
      <w:pPr>
        <w:jc w:val="center"/>
        <w:rPr>
          <w:rFonts w:asciiTheme="majorHAnsi" w:hAnsiTheme="majorHAnsi"/>
          <w:color w:val="000000" w:themeColor="text1"/>
          <w:sz w:val="36"/>
          <w:szCs w:val="36"/>
        </w:rPr>
      </w:pPr>
      <w:r w:rsidRPr="002C6BB0">
        <w:rPr>
          <w:rFonts w:asciiTheme="majorHAnsi" w:hAnsiTheme="majorHAnsi"/>
          <w:color w:val="000000" w:themeColor="text1"/>
          <w:sz w:val="36"/>
          <w:szCs w:val="36"/>
        </w:rPr>
        <w:t>Contextual Practices</w:t>
      </w:r>
    </w:p>
    <w:p w14:paraId="5293CFF4" w14:textId="77777777" w:rsidR="00027F95" w:rsidRPr="002C6BB0" w:rsidRDefault="00027F95" w:rsidP="00027F95">
      <w:pPr>
        <w:jc w:val="center"/>
        <w:rPr>
          <w:rFonts w:asciiTheme="majorHAnsi" w:hAnsiTheme="majorHAnsi"/>
          <w:color w:val="000000" w:themeColor="text1"/>
          <w:sz w:val="36"/>
          <w:szCs w:val="36"/>
        </w:rPr>
      </w:pPr>
      <w:r w:rsidRPr="002C6BB0">
        <w:rPr>
          <w:rFonts w:asciiTheme="majorHAnsi" w:hAnsiTheme="majorHAnsi"/>
          <w:color w:val="000000" w:themeColor="text1"/>
          <w:sz w:val="36"/>
          <w:szCs w:val="36"/>
        </w:rPr>
        <w:t>Level 5</w:t>
      </w:r>
    </w:p>
    <w:p w14:paraId="0B9DAE91" w14:textId="77777777" w:rsidR="00027F95" w:rsidRDefault="00027F95" w:rsidP="00027F95">
      <w:pPr>
        <w:jc w:val="center"/>
        <w:rPr>
          <w:rFonts w:asciiTheme="majorHAnsi" w:hAnsiTheme="majorHAnsi"/>
          <w:color w:val="000000" w:themeColor="text1"/>
          <w:sz w:val="36"/>
          <w:szCs w:val="36"/>
        </w:rPr>
      </w:pPr>
      <w:r w:rsidRPr="002C6BB0">
        <w:rPr>
          <w:rFonts w:asciiTheme="majorHAnsi" w:hAnsiTheme="majorHAnsi"/>
          <w:color w:val="000000" w:themeColor="text1"/>
          <w:sz w:val="36"/>
          <w:szCs w:val="36"/>
        </w:rPr>
        <w:t>Semester 1</w:t>
      </w:r>
    </w:p>
    <w:p w14:paraId="6E545084" w14:textId="77777777" w:rsidR="00027F95" w:rsidRDefault="00027F95" w:rsidP="00027F95">
      <w:pPr>
        <w:jc w:val="center"/>
        <w:rPr>
          <w:rFonts w:asciiTheme="majorHAnsi" w:hAnsiTheme="majorHAnsi"/>
          <w:color w:val="000000" w:themeColor="text1"/>
          <w:sz w:val="36"/>
          <w:szCs w:val="36"/>
        </w:rPr>
      </w:pPr>
    </w:p>
    <w:p w14:paraId="33A1D53C" w14:textId="77777777" w:rsidR="00027F95" w:rsidRPr="002C6BB0" w:rsidRDefault="00027F95" w:rsidP="00027F95">
      <w:pPr>
        <w:jc w:val="center"/>
        <w:rPr>
          <w:rFonts w:asciiTheme="majorHAnsi" w:hAnsiTheme="majorHAnsi"/>
          <w:color w:val="000000" w:themeColor="text1"/>
          <w:sz w:val="36"/>
          <w:szCs w:val="36"/>
        </w:rPr>
      </w:pPr>
    </w:p>
    <w:p w14:paraId="48139E0F" w14:textId="7E8FD622" w:rsidR="00AA2DD5" w:rsidRPr="002C6BB0" w:rsidRDefault="00837FC8" w:rsidP="00837FC8">
      <w:pPr>
        <w:jc w:val="center"/>
        <w:rPr>
          <w:rFonts w:asciiTheme="majorHAnsi" w:hAnsiTheme="majorHAnsi"/>
          <w:i/>
          <w:color w:val="000000" w:themeColor="text1"/>
          <w:sz w:val="56"/>
          <w:szCs w:val="56"/>
        </w:rPr>
      </w:pPr>
      <w:r w:rsidRPr="002C6BB0">
        <w:rPr>
          <w:rFonts w:asciiTheme="majorHAnsi" w:hAnsiTheme="majorHAnsi"/>
          <w:noProof/>
          <w:color w:val="000000" w:themeColor="text1"/>
          <w:sz w:val="44"/>
          <w:szCs w:val="44"/>
          <w:lang w:eastAsia="en-GB"/>
        </w:rPr>
        <w:drawing>
          <wp:inline distT="0" distB="0" distL="0" distR="0" wp14:anchorId="08AAC2B7" wp14:editId="4DD3CB8D">
            <wp:extent cx="5270500" cy="4737385"/>
            <wp:effectExtent l="0" t="0" r="0" b="12700"/>
            <wp:docPr id="1" name="Picture 1" descr="../../../../Dropbox/Screenshots/Screenshot%202017-08-11%2014.4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opbox/Screenshots/Screenshot%202017-08-11%2014.40.1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4737385"/>
                    </a:xfrm>
                    <a:prstGeom prst="rect">
                      <a:avLst/>
                    </a:prstGeom>
                    <a:noFill/>
                    <a:ln>
                      <a:noFill/>
                    </a:ln>
                  </pic:spPr>
                </pic:pic>
              </a:graphicData>
            </a:graphic>
          </wp:inline>
        </w:drawing>
      </w:r>
    </w:p>
    <w:p w14:paraId="3F5DC4B6" w14:textId="1490583B" w:rsidR="00F249F9" w:rsidRPr="00027F95" w:rsidRDefault="00AA2DD5" w:rsidP="00496641">
      <w:pPr>
        <w:jc w:val="right"/>
        <w:rPr>
          <w:rFonts w:asciiTheme="majorHAnsi" w:hAnsiTheme="majorHAnsi"/>
          <w:color w:val="000000" w:themeColor="text1"/>
          <w:sz w:val="32"/>
          <w:szCs w:val="32"/>
        </w:rPr>
      </w:pPr>
      <w:r w:rsidRPr="00027F95">
        <w:rPr>
          <w:rFonts w:asciiTheme="majorHAnsi" w:hAnsiTheme="majorHAnsi"/>
          <w:color w:val="000000" w:themeColor="text1"/>
          <w:sz w:val="32"/>
          <w:szCs w:val="32"/>
        </w:rPr>
        <w:t xml:space="preserve">Module </w:t>
      </w:r>
      <w:r w:rsidR="00271E02" w:rsidRPr="00027F95">
        <w:rPr>
          <w:rFonts w:asciiTheme="majorHAnsi" w:hAnsiTheme="majorHAnsi"/>
          <w:color w:val="000000" w:themeColor="text1"/>
          <w:sz w:val="32"/>
          <w:szCs w:val="32"/>
        </w:rPr>
        <w:t xml:space="preserve">and Seminar </w:t>
      </w:r>
      <w:r w:rsidRPr="00027F95">
        <w:rPr>
          <w:rFonts w:asciiTheme="majorHAnsi" w:hAnsiTheme="majorHAnsi"/>
          <w:color w:val="000000" w:themeColor="text1"/>
          <w:sz w:val="32"/>
          <w:szCs w:val="32"/>
        </w:rPr>
        <w:t>Lecturer</w:t>
      </w:r>
      <w:r w:rsidR="00AF1705" w:rsidRPr="00027F95">
        <w:rPr>
          <w:rFonts w:asciiTheme="majorHAnsi" w:hAnsiTheme="majorHAnsi"/>
          <w:color w:val="000000" w:themeColor="text1"/>
          <w:sz w:val="32"/>
          <w:szCs w:val="32"/>
        </w:rPr>
        <w:t>s</w:t>
      </w:r>
      <w:r w:rsidR="00F249F9" w:rsidRPr="00027F95">
        <w:rPr>
          <w:rFonts w:asciiTheme="majorHAnsi" w:hAnsiTheme="majorHAnsi"/>
          <w:color w:val="000000" w:themeColor="text1"/>
          <w:sz w:val="32"/>
          <w:szCs w:val="32"/>
        </w:rPr>
        <w:t>:</w:t>
      </w:r>
    </w:p>
    <w:p w14:paraId="67E53A1D" w14:textId="21F94879" w:rsidR="00AF1705" w:rsidRPr="00027F95" w:rsidRDefault="00AF1705" w:rsidP="00496641">
      <w:pPr>
        <w:jc w:val="right"/>
        <w:rPr>
          <w:rFonts w:asciiTheme="majorHAnsi" w:hAnsiTheme="majorHAnsi"/>
          <w:i/>
          <w:color w:val="000000" w:themeColor="text1"/>
          <w:sz w:val="32"/>
          <w:szCs w:val="32"/>
        </w:rPr>
      </w:pPr>
      <w:proofErr w:type="spellStart"/>
      <w:r w:rsidRPr="00027F95">
        <w:rPr>
          <w:rFonts w:asciiTheme="majorHAnsi" w:hAnsiTheme="majorHAnsi"/>
          <w:i/>
          <w:color w:val="000000" w:themeColor="text1"/>
          <w:sz w:val="32"/>
          <w:szCs w:val="32"/>
        </w:rPr>
        <w:t>Dr.</w:t>
      </w:r>
      <w:proofErr w:type="spellEnd"/>
      <w:r w:rsidRPr="00027F95">
        <w:rPr>
          <w:rFonts w:asciiTheme="majorHAnsi" w:hAnsiTheme="majorHAnsi"/>
          <w:i/>
          <w:color w:val="000000" w:themeColor="text1"/>
          <w:sz w:val="32"/>
          <w:szCs w:val="32"/>
        </w:rPr>
        <w:t xml:space="preserve"> Julia Lockheart</w:t>
      </w:r>
    </w:p>
    <w:p w14:paraId="2754068A" w14:textId="0D05DD23" w:rsidR="00AF1705" w:rsidRPr="005A31D9" w:rsidRDefault="00F249F9" w:rsidP="005A31D9">
      <w:pPr>
        <w:jc w:val="right"/>
        <w:rPr>
          <w:rFonts w:asciiTheme="majorHAnsi" w:hAnsiTheme="majorHAnsi"/>
          <w:color w:val="000000" w:themeColor="text1"/>
        </w:rPr>
      </w:pPr>
      <w:r w:rsidRPr="00027F95">
        <w:rPr>
          <w:rFonts w:asciiTheme="majorHAnsi" w:hAnsiTheme="majorHAnsi"/>
          <w:color w:val="000000" w:themeColor="text1"/>
        </w:rPr>
        <w:t>Contact:</w:t>
      </w:r>
      <w:r w:rsidR="005A31D9">
        <w:rPr>
          <w:rFonts w:asciiTheme="majorHAnsi" w:hAnsiTheme="majorHAnsi"/>
          <w:color w:val="000000" w:themeColor="text1"/>
        </w:rPr>
        <w:t xml:space="preserve"> </w:t>
      </w:r>
      <w:r w:rsidR="00AF1705" w:rsidRPr="00027F95">
        <w:rPr>
          <w:rFonts w:asciiTheme="majorHAnsi" w:hAnsiTheme="majorHAnsi"/>
          <w:i/>
          <w:color w:val="000000" w:themeColor="text1"/>
        </w:rPr>
        <w:t>julia.lockheart@uwtsd.ac.uk</w:t>
      </w:r>
    </w:p>
    <w:p w14:paraId="06AB2D13" w14:textId="77777777" w:rsidR="005A31D9" w:rsidRDefault="005A31D9" w:rsidP="005A31D9">
      <w:pPr>
        <w:jc w:val="right"/>
        <w:rPr>
          <w:rFonts w:asciiTheme="majorHAnsi" w:hAnsiTheme="majorHAnsi"/>
          <w:color w:val="000000" w:themeColor="text1"/>
          <w:sz w:val="32"/>
          <w:szCs w:val="32"/>
        </w:rPr>
      </w:pPr>
    </w:p>
    <w:p w14:paraId="3BFFD611" w14:textId="6BE9E2B5" w:rsidR="005A31D9" w:rsidRPr="00027F95" w:rsidRDefault="005A31D9" w:rsidP="005A31D9">
      <w:pPr>
        <w:jc w:val="right"/>
        <w:rPr>
          <w:rFonts w:asciiTheme="majorHAnsi" w:hAnsiTheme="majorHAnsi"/>
          <w:color w:val="000000" w:themeColor="text1"/>
        </w:rPr>
      </w:pPr>
      <w:bookmarkStart w:id="0" w:name="_GoBack"/>
      <w:bookmarkEnd w:id="0"/>
      <w:r w:rsidRPr="00027F95">
        <w:rPr>
          <w:rFonts w:asciiTheme="majorHAnsi" w:hAnsiTheme="majorHAnsi"/>
          <w:color w:val="000000" w:themeColor="text1"/>
          <w:sz w:val="32"/>
          <w:szCs w:val="32"/>
        </w:rPr>
        <w:t>Gwen Beynon</w:t>
      </w:r>
      <w:r w:rsidRPr="00027F95">
        <w:rPr>
          <w:rFonts w:asciiTheme="majorHAnsi" w:hAnsiTheme="majorHAnsi"/>
          <w:color w:val="000000" w:themeColor="text1"/>
        </w:rPr>
        <w:t xml:space="preserve"> </w:t>
      </w:r>
      <w:r>
        <w:rPr>
          <w:rFonts w:asciiTheme="majorHAnsi" w:hAnsiTheme="majorHAnsi"/>
          <w:color w:val="000000" w:themeColor="text1"/>
        </w:rPr>
        <w:t>(Welsh language)</w:t>
      </w:r>
    </w:p>
    <w:p w14:paraId="0E53382F" w14:textId="25DEB59C" w:rsidR="00027F95" w:rsidRPr="005A31D9" w:rsidRDefault="005A31D9" w:rsidP="005A31D9">
      <w:pPr>
        <w:jc w:val="right"/>
        <w:rPr>
          <w:rFonts w:asciiTheme="majorHAnsi" w:hAnsiTheme="majorHAnsi"/>
          <w:color w:val="000000" w:themeColor="text1"/>
        </w:rPr>
      </w:pPr>
      <w:r w:rsidRPr="00027F95">
        <w:rPr>
          <w:rFonts w:asciiTheme="majorHAnsi" w:hAnsiTheme="majorHAnsi"/>
          <w:color w:val="000000" w:themeColor="text1"/>
        </w:rPr>
        <w:t>Contact:</w:t>
      </w:r>
      <w:r>
        <w:rPr>
          <w:rFonts w:asciiTheme="majorHAnsi" w:hAnsiTheme="majorHAnsi"/>
          <w:color w:val="000000" w:themeColor="text1"/>
        </w:rPr>
        <w:t xml:space="preserve"> </w:t>
      </w:r>
      <w:r w:rsidR="00027F95">
        <w:rPr>
          <w:rFonts w:asciiTheme="majorHAnsi" w:hAnsiTheme="majorHAnsi"/>
          <w:i/>
          <w:color w:val="000000" w:themeColor="text1"/>
        </w:rPr>
        <w:t>g.beynon@uwtsd.ac.uk</w:t>
      </w:r>
    </w:p>
    <w:p w14:paraId="518D7C79" w14:textId="77777777" w:rsidR="00027F95" w:rsidRDefault="00027F95">
      <w:pPr>
        <w:rPr>
          <w:rFonts w:asciiTheme="majorHAnsi" w:hAnsiTheme="majorHAnsi" w:cs="Times"/>
          <w:bCs/>
          <w:i/>
          <w:sz w:val="28"/>
          <w:szCs w:val="28"/>
        </w:rPr>
      </w:pPr>
      <w:r>
        <w:rPr>
          <w:rFonts w:asciiTheme="majorHAnsi" w:hAnsiTheme="majorHAnsi" w:cs="Times"/>
          <w:bCs/>
          <w:i/>
          <w:sz w:val="28"/>
          <w:szCs w:val="28"/>
        </w:rPr>
        <w:br w:type="page"/>
      </w:r>
    </w:p>
    <w:p w14:paraId="246B0A44" w14:textId="1D9AAA8C" w:rsidR="009F46B3" w:rsidRPr="002C6BB0" w:rsidRDefault="009F46B3" w:rsidP="009F46B3">
      <w:pPr>
        <w:widowControl w:val="0"/>
        <w:autoSpaceDE w:val="0"/>
        <w:autoSpaceDN w:val="0"/>
        <w:adjustRightInd w:val="0"/>
        <w:spacing w:after="240"/>
        <w:jc w:val="center"/>
        <w:rPr>
          <w:rFonts w:asciiTheme="majorHAnsi" w:hAnsiTheme="majorHAnsi" w:cs="Times"/>
          <w:bCs/>
          <w:i/>
          <w:sz w:val="28"/>
          <w:szCs w:val="28"/>
        </w:rPr>
      </w:pPr>
      <w:r w:rsidRPr="002C6BB0">
        <w:rPr>
          <w:rFonts w:asciiTheme="majorHAnsi" w:hAnsiTheme="majorHAnsi" w:cs="Times"/>
          <w:bCs/>
          <w:i/>
          <w:sz w:val="28"/>
          <w:szCs w:val="28"/>
        </w:rPr>
        <w:lastRenderedPageBreak/>
        <w:t>“Making is thinking”</w:t>
      </w:r>
    </w:p>
    <w:p w14:paraId="7929246C" w14:textId="3975A4AD" w:rsidR="009F46B3" w:rsidRPr="002C6BB0" w:rsidRDefault="009F46B3" w:rsidP="009F46B3">
      <w:pPr>
        <w:widowControl w:val="0"/>
        <w:autoSpaceDE w:val="0"/>
        <w:autoSpaceDN w:val="0"/>
        <w:adjustRightInd w:val="0"/>
        <w:spacing w:after="240"/>
        <w:jc w:val="center"/>
        <w:rPr>
          <w:rFonts w:asciiTheme="majorHAnsi" w:hAnsiTheme="majorHAnsi" w:cs="Times"/>
          <w:bCs/>
          <w:sz w:val="20"/>
          <w:szCs w:val="20"/>
        </w:rPr>
      </w:pPr>
      <w:r w:rsidRPr="002C6BB0">
        <w:rPr>
          <w:rFonts w:asciiTheme="majorHAnsi" w:hAnsiTheme="majorHAnsi" w:cs="Times"/>
          <w:bCs/>
          <w:sz w:val="20"/>
          <w:szCs w:val="20"/>
        </w:rPr>
        <w:t xml:space="preserve">Richard </w:t>
      </w:r>
      <w:proofErr w:type="spellStart"/>
      <w:r w:rsidRPr="002C6BB0">
        <w:rPr>
          <w:rFonts w:asciiTheme="majorHAnsi" w:hAnsiTheme="majorHAnsi" w:cs="Times"/>
          <w:bCs/>
          <w:sz w:val="20"/>
          <w:szCs w:val="20"/>
        </w:rPr>
        <w:t>Sennet</w:t>
      </w:r>
      <w:proofErr w:type="spellEnd"/>
      <w:r w:rsidRPr="002C6BB0">
        <w:rPr>
          <w:rFonts w:asciiTheme="majorHAnsi" w:hAnsiTheme="majorHAnsi" w:cs="Times"/>
          <w:bCs/>
          <w:sz w:val="20"/>
          <w:szCs w:val="20"/>
        </w:rPr>
        <w:t xml:space="preserve"> (2008)</w:t>
      </w:r>
    </w:p>
    <w:p w14:paraId="2B183EA1" w14:textId="77777777" w:rsidR="009F46B3" w:rsidRPr="002C6BB0" w:rsidRDefault="009F46B3" w:rsidP="009F5AA6">
      <w:pPr>
        <w:widowControl w:val="0"/>
        <w:autoSpaceDE w:val="0"/>
        <w:autoSpaceDN w:val="0"/>
        <w:adjustRightInd w:val="0"/>
        <w:spacing w:after="240"/>
        <w:rPr>
          <w:rFonts w:asciiTheme="majorHAnsi" w:hAnsiTheme="majorHAnsi" w:cs="Times"/>
          <w:b/>
          <w:bCs/>
          <w:sz w:val="28"/>
          <w:szCs w:val="28"/>
          <w:u w:val="single"/>
        </w:rPr>
      </w:pPr>
    </w:p>
    <w:p w14:paraId="4251BD11" w14:textId="0A31028E" w:rsidR="00AF1705" w:rsidRPr="002C6BB0" w:rsidRDefault="00EB389A" w:rsidP="002C6BB0">
      <w:pPr>
        <w:widowControl w:val="0"/>
        <w:autoSpaceDE w:val="0"/>
        <w:autoSpaceDN w:val="0"/>
        <w:adjustRightInd w:val="0"/>
        <w:spacing w:after="120"/>
        <w:jc w:val="center"/>
        <w:rPr>
          <w:rFonts w:asciiTheme="majorHAnsi" w:hAnsiTheme="majorHAnsi" w:cs="Times"/>
          <w:b/>
          <w:bCs/>
          <w:sz w:val="28"/>
          <w:szCs w:val="28"/>
          <w:u w:val="single"/>
        </w:rPr>
      </w:pPr>
      <w:r w:rsidRPr="002C6BB0">
        <w:rPr>
          <w:rFonts w:asciiTheme="majorHAnsi" w:hAnsiTheme="majorHAnsi" w:cs="Times"/>
          <w:b/>
          <w:bCs/>
          <w:sz w:val="28"/>
          <w:szCs w:val="28"/>
          <w:u w:val="single"/>
        </w:rPr>
        <w:t>Module Overview</w:t>
      </w:r>
      <w:r w:rsidR="00286DC9" w:rsidRPr="002C6BB0">
        <w:rPr>
          <w:rFonts w:asciiTheme="majorHAnsi" w:hAnsiTheme="majorHAnsi" w:cs="Times"/>
          <w:b/>
          <w:bCs/>
          <w:sz w:val="28"/>
          <w:szCs w:val="28"/>
          <w:u w:val="single"/>
        </w:rPr>
        <w:t>:</w:t>
      </w:r>
    </w:p>
    <w:p w14:paraId="11F6B086" w14:textId="77777777" w:rsidR="00C51EAE" w:rsidRDefault="00C51EAE" w:rsidP="002C6BB0">
      <w:pPr>
        <w:rPr>
          <w:rFonts w:asciiTheme="majorHAnsi" w:hAnsiTheme="majorHAnsi" w:cs="Times"/>
          <w:bCs/>
        </w:rPr>
      </w:pPr>
    </w:p>
    <w:p w14:paraId="7FFA199C" w14:textId="249F153F" w:rsidR="000C0B6B" w:rsidRPr="006C4FB4" w:rsidRDefault="005144B9" w:rsidP="002C6BB0">
      <w:pPr>
        <w:rPr>
          <w:rFonts w:asciiTheme="majorHAnsi" w:hAnsiTheme="majorHAnsi" w:cs="Times"/>
          <w:bCs/>
        </w:rPr>
      </w:pPr>
      <w:r>
        <w:rPr>
          <w:rFonts w:asciiTheme="majorHAnsi" w:hAnsiTheme="majorHAnsi" w:cs="Times"/>
          <w:bCs/>
        </w:rPr>
        <w:t xml:space="preserve">Research in Context (ADAD5003) </w:t>
      </w:r>
      <w:r w:rsidR="006C4FB4">
        <w:rPr>
          <w:rFonts w:asciiTheme="majorHAnsi" w:hAnsiTheme="majorHAnsi" w:cs="Times"/>
          <w:bCs/>
        </w:rPr>
        <w:t>is</w:t>
      </w:r>
      <w:r w:rsidR="00AF1705" w:rsidRPr="006C4FB4">
        <w:rPr>
          <w:rFonts w:asciiTheme="majorHAnsi" w:hAnsiTheme="majorHAnsi" w:cs="Times"/>
          <w:bCs/>
        </w:rPr>
        <w:t xml:space="preserve"> </w:t>
      </w:r>
      <w:r w:rsidR="00737A59" w:rsidRPr="006C4FB4">
        <w:rPr>
          <w:rFonts w:asciiTheme="majorHAnsi" w:hAnsiTheme="majorHAnsi" w:cs="Times"/>
          <w:bCs/>
        </w:rPr>
        <w:t>a set of</w:t>
      </w:r>
      <w:r w:rsidR="000177A0" w:rsidRPr="006C4FB4">
        <w:rPr>
          <w:rFonts w:asciiTheme="majorHAnsi" w:hAnsiTheme="majorHAnsi" w:cs="Times"/>
          <w:bCs/>
        </w:rPr>
        <w:t xml:space="preserve"> lectures </w:t>
      </w:r>
      <w:r w:rsidR="00B76E38">
        <w:rPr>
          <w:rFonts w:asciiTheme="majorHAnsi" w:hAnsiTheme="majorHAnsi" w:cs="Times"/>
          <w:bCs/>
        </w:rPr>
        <w:t xml:space="preserve">+ participatory </w:t>
      </w:r>
      <w:r w:rsidR="00104EF2">
        <w:rPr>
          <w:rFonts w:asciiTheme="majorHAnsi" w:hAnsiTheme="majorHAnsi" w:cs="Times"/>
          <w:bCs/>
        </w:rPr>
        <w:t xml:space="preserve">sessions </w:t>
      </w:r>
      <w:r w:rsidR="000177A0" w:rsidRPr="006C4FB4">
        <w:rPr>
          <w:rFonts w:asciiTheme="majorHAnsi" w:hAnsiTheme="majorHAnsi" w:cs="Times"/>
          <w:bCs/>
        </w:rPr>
        <w:t xml:space="preserve">that address how </w:t>
      </w:r>
      <w:r w:rsidR="00737A59" w:rsidRPr="006C4FB4">
        <w:rPr>
          <w:rFonts w:asciiTheme="majorHAnsi" w:hAnsiTheme="majorHAnsi" w:cs="Times"/>
          <w:bCs/>
        </w:rPr>
        <w:t>Designers</w:t>
      </w:r>
      <w:r w:rsidR="000177A0" w:rsidRPr="006C4FB4">
        <w:rPr>
          <w:rFonts w:asciiTheme="majorHAnsi" w:hAnsiTheme="majorHAnsi" w:cs="Times"/>
          <w:bCs/>
        </w:rPr>
        <w:t xml:space="preserve"> look, think, consider, </w:t>
      </w:r>
      <w:r w:rsidR="00F264B2" w:rsidRPr="006C4FB4">
        <w:rPr>
          <w:rFonts w:asciiTheme="majorHAnsi" w:hAnsiTheme="majorHAnsi" w:cs="Times"/>
          <w:bCs/>
        </w:rPr>
        <w:t>re</w:t>
      </w:r>
      <w:r w:rsidR="000177A0" w:rsidRPr="006C4FB4">
        <w:rPr>
          <w:rFonts w:asciiTheme="majorHAnsi" w:hAnsiTheme="majorHAnsi" w:cs="Times"/>
          <w:bCs/>
        </w:rPr>
        <w:t>shape</w:t>
      </w:r>
      <w:r w:rsidR="00F264B2" w:rsidRPr="006C4FB4">
        <w:rPr>
          <w:rFonts w:asciiTheme="majorHAnsi" w:hAnsiTheme="majorHAnsi" w:cs="Times"/>
          <w:bCs/>
        </w:rPr>
        <w:t>,</w:t>
      </w:r>
      <w:r w:rsidR="000177A0" w:rsidRPr="006C4FB4">
        <w:rPr>
          <w:rFonts w:asciiTheme="majorHAnsi" w:hAnsiTheme="majorHAnsi" w:cs="Times"/>
          <w:bCs/>
        </w:rPr>
        <w:t xml:space="preserve"> rede</w:t>
      </w:r>
      <w:r w:rsidR="00286DC9" w:rsidRPr="006C4FB4">
        <w:rPr>
          <w:rFonts w:asciiTheme="majorHAnsi" w:hAnsiTheme="majorHAnsi" w:cs="Times"/>
          <w:bCs/>
        </w:rPr>
        <w:t>s</w:t>
      </w:r>
      <w:r w:rsidR="000177A0" w:rsidRPr="006C4FB4">
        <w:rPr>
          <w:rFonts w:asciiTheme="majorHAnsi" w:hAnsiTheme="majorHAnsi" w:cs="Times"/>
          <w:bCs/>
        </w:rPr>
        <w:t xml:space="preserve">ign </w:t>
      </w:r>
      <w:r w:rsidR="00F264B2" w:rsidRPr="006C4FB4">
        <w:rPr>
          <w:rFonts w:asciiTheme="majorHAnsi" w:hAnsiTheme="majorHAnsi" w:cs="Times"/>
          <w:bCs/>
        </w:rPr>
        <w:t xml:space="preserve">and understand </w:t>
      </w:r>
      <w:r w:rsidR="000177A0" w:rsidRPr="006C4FB4">
        <w:rPr>
          <w:rFonts w:asciiTheme="majorHAnsi" w:hAnsiTheme="majorHAnsi" w:cs="Times"/>
          <w:bCs/>
        </w:rPr>
        <w:t xml:space="preserve">the cultural practices that surround them. </w:t>
      </w:r>
      <w:r w:rsidR="002C6BB0" w:rsidRPr="006C4FB4">
        <w:rPr>
          <w:rFonts w:asciiTheme="majorHAnsi" w:hAnsiTheme="majorHAnsi"/>
        </w:rPr>
        <w:t xml:space="preserve">Asking </w:t>
      </w:r>
      <w:r w:rsidR="006C4FB4">
        <w:rPr>
          <w:rFonts w:asciiTheme="majorHAnsi" w:hAnsiTheme="majorHAnsi"/>
        </w:rPr>
        <w:t xml:space="preserve">philosophical </w:t>
      </w:r>
      <w:r w:rsidR="002C6BB0" w:rsidRPr="006C4FB4">
        <w:rPr>
          <w:rFonts w:asciiTheme="majorHAnsi" w:hAnsiTheme="majorHAnsi"/>
        </w:rPr>
        <w:t xml:space="preserve">questions such as, should designers be sensitive to the problems of life and to the needs of people? How should designers go about studying the problems of life and people’s needs? Why does the </w:t>
      </w:r>
      <w:r w:rsidR="006C4FB4">
        <w:rPr>
          <w:rFonts w:asciiTheme="majorHAnsi" w:hAnsiTheme="majorHAnsi"/>
        </w:rPr>
        <w:t>designer-maker spend hours and hours</w:t>
      </w:r>
      <w:r w:rsidR="002C6BB0" w:rsidRPr="006C4FB4">
        <w:rPr>
          <w:rFonts w:asciiTheme="majorHAnsi" w:hAnsiTheme="majorHAnsi"/>
        </w:rPr>
        <w:t xml:space="preserve"> </w:t>
      </w:r>
      <w:r w:rsidR="006C4FB4">
        <w:rPr>
          <w:rFonts w:asciiTheme="majorHAnsi" w:hAnsiTheme="majorHAnsi"/>
        </w:rPr>
        <w:t xml:space="preserve">considering &amp; </w:t>
      </w:r>
      <w:r w:rsidR="002C6BB0" w:rsidRPr="006C4FB4">
        <w:rPr>
          <w:rFonts w:asciiTheme="majorHAnsi" w:hAnsiTheme="majorHAnsi"/>
        </w:rPr>
        <w:t xml:space="preserve">making something which will </w:t>
      </w:r>
      <w:r w:rsidR="006C4FB4">
        <w:rPr>
          <w:rFonts w:asciiTheme="majorHAnsi" w:hAnsiTheme="majorHAnsi"/>
        </w:rPr>
        <w:t>often provide</w:t>
      </w:r>
      <w:r w:rsidR="002C6BB0" w:rsidRPr="006C4FB4">
        <w:rPr>
          <w:rFonts w:asciiTheme="majorHAnsi" w:hAnsiTheme="majorHAnsi"/>
        </w:rPr>
        <w:t xml:space="preserve"> them </w:t>
      </w:r>
      <w:r w:rsidR="006C4FB4">
        <w:rPr>
          <w:rFonts w:asciiTheme="majorHAnsi" w:hAnsiTheme="majorHAnsi"/>
        </w:rPr>
        <w:t xml:space="preserve">with </w:t>
      </w:r>
      <w:r w:rsidR="002C6BB0" w:rsidRPr="006C4FB4">
        <w:rPr>
          <w:rFonts w:asciiTheme="majorHAnsi" w:hAnsiTheme="majorHAnsi"/>
        </w:rPr>
        <w:t xml:space="preserve">very little monetary reward? What drives a craftsperson to make? </w:t>
      </w:r>
      <w:r w:rsidR="000177A0" w:rsidRPr="006C4FB4">
        <w:rPr>
          <w:rFonts w:asciiTheme="majorHAnsi" w:hAnsiTheme="majorHAnsi" w:cs="Times"/>
          <w:bCs/>
        </w:rPr>
        <w:t xml:space="preserve">This series will be delivered by </w:t>
      </w:r>
      <w:proofErr w:type="spellStart"/>
      <w:r w:rsidR="000177A0" w:rsidRPr="006C4FB4">
        <w:rPr>
          <w:rFonts w:asciiTheme="majorHAnsi" w:hAnsiTheme="majorHAnsi" w:cs="Times"/>
          <w:bCs/>
        </w:rPr>
        <w:t>Dr.</w:t>
      </w:r>
      <w:proofErr w:type="spellEnd"/>
      <w:r w:rsidR="000177A0" w:rsidRPr="006C4FB4">
        <w:rPr>
          <w:rFonts w:asciiTheme="majorHAnsi" w:hAnsiTheme="majorHAnsi" w:cs="Times"/>
          <w:bCs/>
        </w:rPr>
        <w:t xml:space="preserve"> Julia Lockheart, </w:t>
      </w:r>
      <w:r w:rsidR="00F11223">
        <w:rPr>
          <w:rFonts w:asciiTheme="majorHAnsi" w:hAnsiTheme="majorHAnsi" w:cs="Times"/>
          <w:bCs/>
        </w:rPr>
        <w:t>with a lecture given by</w:t>
      </w:r>
      <w:r w:rsidR="00027F95">
        <w:rPr>
          <w:rFonts w:asciiTheme="majorHAnsi" w:hAnsiTheme="majorHAnsi" w:cs="Times"/>
          <w:bCs/>
        </w:rPr>
        <w:t xml:space="preserve"> Gwen Beynon</w:t>
      </w:r>
      <w:r w:rsidR="00AF1705" w:rsidRPr="006C4FB4">
        <w:rPr>
          <w:rFonts w:asciiTheme="majorHAnsi" w:hAnsiTheme="majorHAnsi" w:cs="Times"/>
          <w:bCs/>
        </w:rPr>
        <w:t xml:space="preserve">. These </w:t>
      </w:r>
      <w:r w:rsidR="00027F95">
        <w:rPr>
          <w:rFonts w:asciiTheme="majorHAnsi" w:hAnsiTheme="majorHAnsi" w:cs="Times"/>
          <w:bCs/>
        </w:rPr>
        <w:t xml:space="preserve">two hour </w:t>
      </w:r>
      <w:r w:rsidR="00B76E38">
        <w:rPr>
          <w:rFonts w:asciiTheme="majorHAnsi" w:hAnsiTheme="majorHAnsi" w:cs="Times"/>
          <w:bCs/>
        </w:rPr>
        <w:t xml:space="preserve">weekly </w:t>
      </w:r>
      <w:r w:rsidR="00027F95">
        <w:rPr>
          <w:rFonts w:asciiTheme="majorHAnsi" w:hAnsiTheme="majorHAnsi" w:cs="Times"/>
          <w:bCs/>
        </w:rPr>
        <w:t>sessions will usually consist of a one hour lecture</w:t>
      </w:r>
      <w:r w:rsidR="00AF1705" w:rsidRPr="006C4FB4">
        <w:rPr>
          <w:rFonts w:asciiTheme="majorHAnsi" w:hAnsiTheme="majorHAnsi" w:cs="Times"/>
          <w:bCs/>
        </w:rPr>
        <w:t xml:space="preserve"> fol</w:t>
      </w:r>
      <w:r w:rsidR="00737A59" w:rsidRPr="006C4FB4">
        <w:rPr>
          <w:rFonts w:asciiTheme="majorHAnsi" w:hAnsiTheme="majorHAnsi" w:cs="Times"/>
          <w:bCs/>
        </w:rPr>
        <w:t>lowed by a one hour participatory seminar which will focus on developing your thinking and writing practice</w:t>
      </w:r>
      <w:r w:rsidR="00AF1705" w:rsidRPr="006C4FB4">
        <w:rPr>
          <w:rFonts w:asciiTheme="majorHAnsi" w:hAnsiTheme="majorHAnsi" w:cs="Times"/>
          <w:bCs/>
        </w:rPr>
        <w:t>.</w:t>
      </w:r>
      <w:r w:rsidR="00EB389A" w:rsidRPr="006C4FB4">
        <w:rPr>
          <w:rFonts w:asciiTheme="majorHAnsi" w:hAnsiTheme="majorHAnsi" w:cs="Times"/>
          <w:bCs/>
        </w:rPr>
        <w:t xml:space="preserve"> </w:t>
      </w:r>
    </w:p>
    <w:p w14:paraId="65D58B84" w14:textId="77777777" w:rsidR="006C4FB4" w:rsidRPr="006C4FB4" w:rsidRDefault="006C4FB4" w:rsidP="002C6BB0">
      <w:pPr>
        <w:rPr>
          <w:rFonts w:asciiTheme="majorHAnsi" w:hAnsiTheme="majorHAnsi"/>
        </w:rPr>
      </w:pPr>
    </w:p>
    <w:p w14:paraId="65694130" w14:textId="1C1B0876" w:rsidR="00C51EAE" w:rsidRDefault="002C6BB0" w:rsidP="002C6BB0">
      <w:pPr>
        <w:spacing w:after="120"/>
        <w:rPr>
          <w:rFonts w:asciiTheme="majorHAnsi" w:hAnsiTheme="majorHAnsi"/>
          <w:b/>
        </w:rPr>
      </w:pPr>
      <w:r w:rsidRPr="002C6BB0">
        <w:rPr>
          <w:rFonts w:asciiTheme="majorHAnsi" w:hAnsiTheme="majorHAnsi"/>
          <w:b/>
        </w:rPr>
        <w:t>Audience:</w:t>
      </w:r>
      <w:r w:rsidRPr="002C6BB0">
        <w:rPr>
          <w:rFonts w:asciiTheme="majorHAnsi" w:hAnsiTheme="majorHAnsi"/>
        </w:rPr>
        <w:t xml:space="preserve"> This strand is suitable for </w:t>
      </w:r>
      <w:r w:rsidR="00F11223">
        <w:rPr>
          <w:rFonts w:asciiTheme="majorHAnsi" w:hAnsiTheme="majorHAnsi"/>
        </w:rPr>
        <w:t xml:space="preserve">Design Crafts, </w:t>
      </w:r>
      <w:r w:rsidRPr="002C6BB0">
        <w:rPr>
          <w:rFonts w:asciiTheme="majorHAnsi" w:hAnsiTheme="majorHAnsi"/>
        </w:rPr>
        <w:t xml:space="preserve">Glass, </w:t>
      </w:r>
      <w:r w:rsidR="00F11223">
        <w:rPr>
          <w:rFonts w:asciiTheme="majorHAnsi" w:hAnsiTheme="majorHAnsi"/>
        </w:rPr>
        <w:t xml:space="preserve">Set Design, </w:t>
      </w:r>
      <w:r w:rsidRPr="002C6BB0">
        <w:rPr>
          <w:rFonts w:asciiTheme="majorHAnsi" w:hAnsiTheme="majorHAnsi"/>
        </w:rPr>
        <w:t>Surface Pattern Design, Auto, Transport and Product Design students.</w:t>
      </w:r>
    </w:p>
    <w:p w14:paraId="5DB25609" w14:textId="77777777" w:rsidR="00427A36" w:rsidRPr="00427A36" w:rsidRDefault="00427A36" w:rsidP="002C6BB0">
      <w:pPr>
        <w:spacing w:after="120"/>
        <w:rPr>
          <w:rFonts w:asciiTheme="majorHAnsi" w:hAnsiTheme="majorHAnsi"/>
          <w:b/>
        </w:rPr>
      </w:pPr>
    </w:p>
    <w:p w14:paraId="401C1442" w14:textId="48B25657" w:rsidR="00415D99" w:rsidRPr="002C6BB0" w:rsidRDefault="00415D99" w:rsidP="002C6BB0">
      <w:pPr>
        <w:spacing w:after="120"/>
        <w:rPr>
          <w:rFonts w:asciiTheme="majorHAnsi" w:hAnsiTheme="majorHAnsi"/>
          <w:b/>
          <w:u w:val="single"/>
        </w:rPr>
      </w:pPr>
      <w:r w:rsidRPr="002C6BB0">
        <w:rPr>
          <w:rFonts w:asciiTheme="majorHAnsi" w:hAnsiTheme="majorHAnsi"/>
          <w:b/>
          <w:u w:val="single"/>
        </w:rPr>
        <w:t xml:space="preserve">When and Where? </w:t>
      </w:r>
    </w:p>
    <w:p w14:paraId="1D9B777B" w14:textId="15262337" w:rsidR="00427A36" w:rsidRPr="00F770FE" w:rsidRDefault="00F770FE" w:rsidP="002C6BB0">
      <w:pPr>
        <w:spacing w:after="120"/>
        <w:rPr>
          <w:rFonts w:asciiTheme="majorHAnsi" w:hAnsiTheme="majorHAnsi"/>
          <w:b/>
        </w:rPr>
      </w:pPr>
      <w:r>
        <w:rPr>
          <w:rFonts w:asciiTheme="majorHAnsi" w:hAnsiTheme="majorHAnsi"/>
        </w:rPr>
        <w:t>Y</w:t>
      </w:r>
      <w:r w:rsidRPr="002C6BB0">
        <w:rPr>
          <w:rFonts w:asciiTheme="majorHAnsi" w:hAnsiTheme="majorHAnsi"/>
        </w:rPr>
        <w:t xml:space="preserve">ou will be in </w:t>
      </w:r>
      <w:r w:rsidRPr="002C6BB0">
        <w:rPr>
          <w:rFonts w:asciiTheme="majorHAnsi" w:hAnsiTheme="majorHAnsi"/>
          <w:b/>
        </w:rPr>
        <w:t>Alex Reading Room AAG01</w:t>
      </w:r>
      <w:r>
        <w:rPr>
          <w:rFonts w:asciiTheme="majorHAnsi" w:hAnsiTheme="majorHAnsi"/>
          <w:b/>
        </w:rPr>
        <w:t xml:space="preserve"> </w:t>
      </w:r>
      <w:r w:rsidRPr="00F770FE">
        <w:rPr>
          <w:rFonts w:asciiTheme="majorHAnsi" w:hAnsiTheme="majorHAnsi"/>
        </w:rPr>
        <w:t>for a lecture</w:t>
      </w:r>
      <w:r>
        <w:rPr>
          <w:rFonts w:asciiTheme="majorHAnsi" w:hAnsiTheme="majorHAnsi"/>
        </w:rPr>
        <w:t>,</w:t>
      </w:r>
      <w:r w:rsidRPr="00F770FE">
        <w:rPr>
          <w:rFonts w:asciiTheme="majorHAnsi" w:hAnsiTheme="majorHAnsi"/>
        </w:rPr>
        <w:t xml:space="preserve"> </w:t>
      </w:r>
      <w:r>
        <w:rPr>
          <w:rFonts w:asciiTheme="majorHAnsi" w:hAnsiTheme="majorHAnsi"/>
        </w:rPr>
        <w:t>followed by a</w:t>
      </w:r>
      <w:r w:rsidRPr="00F770FE">
        <w:rPr>
          <w:rFonts w:asciiTheme="majorHAnsi" w:hAnsiTheme="majorHAnsi"/>
        </w:rPr>
        <w:t xml:space="preserve"> seminar</w:t>
      </w:r>
      <w:r>
        <w:rPr>
          <w:rFonts w:asciiTheme="majorHAnsi" w:hAnsiTheme="majorHAnsi"/>
        </w:rPr>
        <w:t xml:space="preserve"> discussion,</w:t>
      </w:r>
      <w:r>
        <w:rPr>
          <w:rFonts w:asciiTheme="majorHAnsi" w:hAnsiTheme="majorHAnsi"/>
          <w:b/>
        </w:rPr>
        <w:t xml:space="preserve"> </w:t>
      </w:r>
      <w:r w:rsidRPr="00F770FE">
        <w:rPr>
          <w:rFonts w:asciiTheme="majorHAnsi" w:hAnsiTheme="majorHAnsi"/>
        </w:rPr>
        <w:t>fro</w:t>
      </w:r>
      <w:r>
        <w:rPr>
          <w:rFonts w:asciiTheme="majorHAnsi" w:hAnsiTheme="majorHAnsi"/>
        </w:rPr>
        <w:t xml:space="preserve">m 9.30 to 11.30am. </w:t>
      </w:r>
    </w:p>
    <w:p w14:paraId="120D90E1" w14:textId="207F271F" w:rsidR="00427A36" w:rsidRPr="00F770FE" w:rsidRDefault="00544D62" w:rsidP="00427A36">
      <w:pPr>
        <w:spacing w:after="120"/>
        <w:rPr>
          <w:rFonts w:asciiTheme="majorHAnsi" w:hAnsiTheme="majorHAnsi"/>
        </w:rPr>
      </w:pPr>
      <w:r w:rsidRPr="002C6BB0">
        <w:rPr>
          <w:rFonts w:asciiTheme="majorHAnsi" w:hAnsiTheme="majorHAnsi"/>
          <w:b/>
          <w:u w:val="single"/>
        </w:rPr>
        <w:t>***</w:t>
      </w:r>
      <w:r w:rsidR="00415D99" w:rsidRPr="002C6BB0">
        <w:rPr>
          <w:rFonts w:asciiTheme="majorHAnsi" w:hAnsiTheme="majorHAnsi"/>
          <w:b/>
          <w:u w:val="single"/>
        </w:rPr>
        <w:t>There will be a prompt 9.30 start</w:t>
      </w:r>
      <w:r w:rsidR="00415D99" w:rsidRPr="002C6BB0">
        <w:rPr>
          <w:rFonts w:asciiTheme="majorHAnsi" w:hAnsiTheme="majorHAnsi"/>
          <w:b/>
        </w:rPr>
        <w:t xml:space="preserve">. Do not enter the room after 9:40am. </w:t>
      </w:r>
      <w:r w:rsidR="00F770FE">
        <w:rPr>
          <w:rFonts w:asciiTheme="majorHAnsi" w:hAnsiTheme="majorHAnsi"/>
        </w:rPr>
        <w:t xml:space="preserve">The seminar will usually start at 10:30. </w:t>
      </w:r>
      <w:r w:rsidR="00415D99" w:rsidRPr="00F770FE">
        <w:rPr>
          <w:rFonts w:asciiTheme="majorHAnsi" w:hAnsiTheme="majorHAnsi"/>
        </w:rPr>
        <w:t>If you arrive late, return on time and prepared for the seminar at 10:30am.</w:t>
      </w:r>
    </w:p>
    <w:p w14:paraId="652AD68F" w14:textId="77777777" w:rsidR="00427A36" w:rsidRDefault="00427A36" w:rsidP="00427A36">
      <w:pPr>
        <w:spacing w:after="120"/>
        <w:rPr>
          <w:rFonts w:asciiTheme="majorHAnsi" w:hAnsiTheme="majorHAnsi"/>
          <w:b/>
          <w:u w:val="single"/>
        </w:rPr>
      </w:pPr>
    </w:p>
    <w:p w14:paraId="012B633D" w14:textId="76D95B31" w:rsidR="00427A36" w:rsidRPr="00427A36" w:rsidRDefault="00427A36" w:rsidP="00427A36">
      <w:pPr>
        <w:spacing w:after="120"/>
        <w:rPr>
          <w:rFonts w:asciiTheme="majorHAnsi" w:hAnsiTheme="majorHAnsi"/>
          <w:b/>
          <w:u w:val="single"/>
        </w:rPr>
      </w:pPr>
      <w:r w:rsidRPr="00427A36">
        <w:rPr>
          <w:rFonts w:asciiTheme="majorHAnsi" w:hAnsiTheme="majorHAnsi"/>
          <w:b/>
          <w:u w:val="single"/>
        </w:rPr>
        <w:t xml:space="preserve">Learning Outcomes: </w:t>
      </w:r>
    </w:p>
    <w:p w14:paraId="493DC015" w14:textId="5094BA3B" w:rsidR="00B76E38" w:rsidRPr="00B76E38" w:rsidRDefault="00B76E38" w:rsidP="00B76E38">
      <w:pPr>
        <w:spacing w:after="120"/>
        <w:rPr>
          <w:rFonts w:ascii="Segoe UI" w:hAnsi="Segoe UI"/>
          <w:color w:val="000000" w:themeColor="text1"/>
          <w:sz w:val="22"/>
          <w:szCs w:val="22"/>
        </w:rPr>
      </w:pPr>
      <w:r w:rsidRPr="00B76E38">
        <w:rPr>
          <w:rFonts w:ascii="Segoe UI" w:hAnsi="Segoe UI"/>
          <w:color w:val="000000" w:themeColor="text1"/>
          <w:sz w:val="22"/>
          <w:szCs w:val="22"/>
        </w:rPr>
        <w:t>Upon the successful completion of this module, the student should be able to:</w:t>
      </w:r>
    </w:p>
    <w:p w14:paraId="60FEB4C0" w14:textId="77777777" w:rsidR="00B76E38" w:rsidRPr="00B76E38" w:rsidRDefault="00B76E38" w:rsidP="00B76E38">
      <w:pPr>
        <w:numPr>
          <w:ilvl w:val="0"/>
          <w:numId w:val="6"/>
        </w:numPr>
        <w:spacing w:after="120"/>
        <w:rPr>
          <w:rFonts w:ascii="Segoe UI" w:hAnsi="Segoe UI"/>
          <w:color w:val="000000" w:themeColor="text1"/>
          <w:sz w:val="22"/>
          <w:szCs w:val="22"/>
        </w:rPr>
      </w:pPr>
      <w:r w:rsidRPr="00B76E38">
        <w:rPr>
          <w:rFonts w:ascii="Segoe UI" w:hAnsi="Segoe UI"/>
          <w:color w:val="000000" w:themeColor="text1"/>
          <w:sz w:val="22"/>
          <w:szCs w:val="22"/>
        </w:rPr>
        <w:t>Identify and examine the contextual formation of their particular objects of study, research areas and interfaces and demonstrate intellectual curiosity through an engagement with the materials of study, archives, texts and literatures;</w:t>
      </w:r>
    </w:p>
    <w:p w14:paraId="266922C3" w14:textId="77777777" w:rsidR="00B76E38" w:rsidRPr="00B76E38" w:rsidRDefault="00B76E38" w:rsidP="00B76E38">
      <w:pPr>
        <w:spacing w:after="120"/>
        <w:rPr>
          <w:rFonts w:ascii="Segoe UI" w:hAnsi="Segoe UI"/>
          <w:color w:val="000000" w:themeColor="text1"/>
          <w:sz w:val="22"/>
          <w:szCs w:val="22"/>
        </w:rPr>
      </w:pPr>
    </w:p>
    <w:p w14:paraId="2A6753BB" w14:textId="77777777" w:rsidR="00B76E38" w:rsidRPr="00B76E38" w:rsidRDefault="00B76E38" w:rsidP="00B76E38">
      <w:pPr>
        <w:numPr>
          <w:ilvl w:val="0"/>
          <w:numId w:val="6"/>
        </w:numPr>
        <w:spacing w:after="120"/>
        <w:rPr>
          <w:rFonts w:ascii="Segoe UI" w:hAnsi="Segoe UI"/>
          <w:color w:val="000000" w:themeColor="text1"/>
          <w:sz w:val="22"/>
          <w:szCs w:val="22"/>
        </w:rPr>
      </w:pPr>
      <w:r w:rsidRPr="00B76E38">
        <w:rPr>
          <w:rFonts w:ascii="Segoe UI" w:hAnsi="Segoe UI"/>
          <w:color w:val="000000" w:themeColor="text1"/>
          <w:sz w:val="22"/>
          <w:szCs w:val="22"/>
        </w:rPr>
        <w:t>Engage with forms of critical analysis, argument and debate, expressed through an appropriate command of oral, written and other forms of communication.</w:t>
      </w:r>
    </w:p>
    <w:p w14:paraId="1D88A13B" w14:textId="77777777" w:rsidR="00F5659A" w:rsidRPr="002C6BB0" w:rsidRDefault="00F5659A" w:rsidP="002C6BB0">
      <w:pPr>
        <w:spacing w:after="120"/>
        <w:rPr>
          <w:rFonts w:asciiTheme="majorHAnsi" w:hAnsiTheme="majorHAnsi"/>
        </w:rPr>
      </w:pPr>
    </w:p>
    <w:p w14:paraId="2B02A290" w14:textId="584067EA" w:rsidR="00F5659A" w:rsidRDefault="00DF06B5" w:rsidP="002C6BB0">
      <w:pPr>
        <w:spacing w:after="120"/>
        <w:rPr>
          <w:rFonts w:asciiTheme="majorHAnsi" w:hAnsiTheme="majorHAnsi"/>
          <w:b/>
          <w:bCs/>
        </w:rPr>
      </w:pPr>
      <w:r w:rsidRPr="002C6BB0">
        <w:rPr>
          <w:rFonts w:asciiTheme="majorHAnsi" w:hAnsiTheme="majorHAnsi"/>
          <w:b/>
          <w:bCs/>
          <w:sz w:val="28"/>
          <w:szCs w:val="28"/>
        </w:rPr>
        <w:t>Hand-in Deadline: Thursday</w:t>
      </w:r>
      <w:r w:rsidR="00271E02" w:rsidRPr="002C6BB0">
        <w:rPr>
          <w:rFonts w:asciiTheme="majorHAnsi" w:hAnsiTheme="majorHAnsi"/>
          <w:b/>
          <w:bCs/>
          <w:sz w:val="28"/>
          <w:szCs w:val="28"/>
        </w:rPr>
        <w:t xml:space="preserve"> </w:t>
      </w:r>
      <w:r w:rsidR="00027F95">
        <w:rPr>
          <w:rFonts w:asciiTheme="majorHAnsi" w:hAnsiTheme="majorHAnsi"/>
          <w:b/>
          <w:bCs/>
          <w:sz w:val="28"/>
          <w:szCs w:val="28"/>
        </w:rPr>
        <w:t>1</w:t>
      </w:r>
      <w:r w:rsidR="00F028D7">
        <w:rPr>
          <w:rFonts w:asciiTheme="majorHAnsi" w:hAnsiTheme="majorHAnsi"/>
          <w:b/>
          <w:bCs/>
          <w:sz w:val="28"/>
          <w:szCs w:val="28"/>
        </w:rPr>
        <w:t>0</w:t>
      </w:r>
      <w:r w:rsidR="00271E02" w:rsidRPr="002C6BB0">
        <w:rPr>
          <w:rFonts w:asciiTheme="majorHAnsi" w:hAnsiTheme="majorHAnsi"/>
          <w:b/>
          <w:bCs/>
          <w:sz w:val="28"/>
          <w:szCs w:val="28"/>
          <w:vertAlign w:val="superscript"/>
        </w:rPr>
        <w:t>th</w:t>
      </w:r>
      <w:r w:rsidR="00271E02" w:rsidRPr="002C6BB0">
        <w:rPr>
          <w:rFonts w:asciiTheme="majorHAnsi" w:hAnsiTheme="majorHAnsi"/>
          <w:b/>
          <w:bCs/>
          <w:sz w:val="28"/>
          <w:szCs w:val="28"/>
        </w:rPr>
        <w:t> </w:t>
      </w:r>
      <w:r w:rsidR="00027F95">
        <w:rPr>
          <w:rFonts w:asciiTheme="majorHAnsi" w:hAnsiTheme="majorHAnsi"/>
          <w:b/>
          <w:bCs/>
          <w:sz w:val="28"/>
          <w:szCs w:val="28"/>
        </w:rPr>
        <w:t>December 201</w:t>
      </w:r>
      <w:r w:rsidR="008F3AD7">
        <w:rPr>
          <w:rFonts w:asciiTheme="majorHAnsi" w:hAnsiTheme="majorHAnsi"/>
          <w:b/>
          <w:bCs/>
          <w:sz w:val="28"/>
          <w:szCs w:val="28"/>
        </w:rPr>
        <w:t>9</w:t>
      </w:r>
      <w:r w:rsidRPr="002C6BB0">
        <w:rPr>
          <w:rFonts w:asciiTheme="majorHAnsi" w:hAnsiTheme="majorHAnsi"/>
          <w:b/>
          <w:bCs/>
          <w:sz w:val="28"/>
          <w:szCs w:val="28"/>
        </w:rPr>
        <w:t xml:space="preserve"> </w:t>
      </w:r>
      <w:r w:rsidRPr="002C6BB0">
        <w:rPr>
          <w:rFonts w:asciiTheme="majorHAnsi" w:hAnsiTheme="majorHAnsi"/>
          <w:b/>
          <w:bCs/>
        </w:rPr>
        <w:t>(</w:t>
      </w:r>
      <w:r w:rsidR="008F3AD7">
        <w:rPr>
          <w:rFonts w:asciiTheme="majorHAnsi" w:hAnsiTheme="majorHAnsi"/>
          <w:b/>
          <w:bCs/>
        </w:rPr>
        <w:t>12</w:t>
      </w:r>
      <w:r w:rsidR="00B76E38">
        <w:rPr>
          <w:rFonts w:asciiTheme="majorHAnsi" w:hAnsiTheme="majorHAnsi"/>
          <w:b/>
          <w:bCs/>
        </w:rPr>
        <w:t>:00pm -</w:t>
      </w:r>
      <w:r w:rsidR="008F3AD7">
        <w:rPr>
          <w:rFonts w:asciiTheme="majorHAnsi" w:hAnsiTheme="majorHAnsi"/>
          <w:b/>
          <w:bCs/>
        </w:rPr>
        <w:t xml:space="preserve"> noon</w:t>
      </w:r>
      <w:r w:rsidR="00271E02" w:rsidRPr="002C6BB0">
        <w:rPr>
          <w:rFonts w:asciiTheme="majorHAnsi" w:hAnsiTheme="majorHAnsi"/>
          <w:b/>
          <w:bCs/>
        </w:rPr>
        <w:t>).</w:t>
      </w:r>
    </w:p>
    <w:p w14:paraId="4BEB7F64" w14:textId="33BE8A08" w:rsidR="00726600" w:rsidRPr="0067691C" w:rsidRDefault="00DD194E" w:rsidP="002C6BB0">
      <w:pPr>
        <w:spacing w:after="120"/>
        <w:rPr>
          <w:rFonts w:asciiTheme="majorHAnsi" w:hAnsiTheme="majorHAnsi"/>
          <w:b/>
          <w:bCs/>
        </w:rPr>
      </w:pPr>
      <w:r>
        <w:rPr>
          <w:rFonts w:asciiTheme="majorHAnsi" w:hAnsiTheme="majorHAnsi"/>
          <w:b/>
          <w:bCs/>
        </w:rPr>
        <w:t xml:space="preserve">Feedback: </w:t>
      </w:r>
      <w:r w:rsidR="00DE0C0F">
        <w:rPr>
          <w:rFonts w:asciiTheme="majorHAnsi" w:hAnsiTheme="majorHAnsi"/>
          <w:b/>
          <w:bCs/>
        </w:rPr>
        <w:t>2</w:t>
      </w:r>
      <w:r w:rsidR="00F028D7">
        <w:rPr>
          <w:rFonts w:asciiTheme="majorHAnsi" w:hAnsiTheme="majorHAnsi"/>
          <w:b/>
          <w:bCs/>
        </w:rPr>
        <w:t>1</w:t>
      </w:r>
      <w:r w:rsidR="00F028D7" w:rsidRPr="00F028D7">
        <w:rPr>
          <w:rFonts w:asciiTheme="majorHAnsi" w:hAnsiTheme="majorHAnsi"/>
          <w:b/>
          <w:bCs/>
          <w:vertAlign w:val="superscript"/>
        </w:rPr>
        <w:t>st</w:t>
      </w:r>
      <w:r w:rsidR="00DE0C0F">
        <w:rPr>
          <w:rFonts w:asciiTheme="majorHAnsi" w:hAnsiTheme="majorHAnsi"/>
          <w:b/>
          <w:bCs/>
        </w:rPr>
        <w:t xml:space="preserve"> January by 5:00pm</w:t>
      </w:r>
    </w:p>
    <w:p w14:paraId="7B19C7C2" w14:textId="53290938" w:rsidR="00F5659A" w:rsidRPr="00CE78C2" w:rsidRDefault="00194461" w:rsidP="0054168A">
      <w:pPr>
        <w:widowControl w:val="0"/>
        <w:autoSpaceDE w:val="0"/>
        <w:autoSpaceDN w:val="0"/>
        <w:adjustRightInd w:val="0"/>
        <w:spacing w:after="120"/>
        <w:jc w:val="center"/>
        <w:rPr>
          <w:rFonts w:asciiTheme="majorHAnsi" w:hAnsiTheme="majorHAnsi" w:cs="Times"/>
          <w:b/>
          <w:bCs/>
          <w:sz w:val="28"/>
          <w:szCs w:val="28"/>
          <w:u w:val="single"/>
        </w:rPr>
      </w:pPr>
      <w:r w:rsidRPr="002C6BB0">
        <w:rPr>
          <w:rFonts w:asciiTheme="majorHAnsi" w:hAnsiTheme="majorHAnsi" w:cs="Times"/>
          <w:b/>
          <w:bCs/>
          <w:sz w:val="28"/>
          <w:szCs w:val="28"/>
          <w:u w:val="single"/>
        </w:rPr>
        <w:lastRenderedPageBreak/>
        <w:t>Lecture Programme</w:t>
      </w:r>
    </w:p>
    <w:p w14:paraId="0F1E024D" w14:textId="70551FAE" w:rsidR="002947F8" w:rsidRDefault="00544D62" w:rsidP="002947F8">
      <w:r w:rsidRPr="00544D62">
        <w:rPr>
          <w:rFonts w:asciiTheme="majorHAnsi" w:hAnsiTheme="majorHAnsi"/>
          <w:b/>
          <w:lang w:eastAsia="en-GB"/>
        </w:rPr>
        <w:t>Keywords:</w:t>
      </w:r>
      <w:r w:rsidR="007D3C9F" w:rsidRPr="00CE78C2">
        <w:rPr>
          <w:rFonts w:asciiTheme="majorHAnsi" w:hAnsiTheme="majorHAnsi"/>
          <w:b/>
          <w:lang w:eastAsia="en-GB"/>
        </w:rPr>
        <w:t xml:space="preserve"> </w:t>
      </w:r>
      <w:r w:rsidR="000A7E11">
        <w:rPr>
          <w:rFonts w:asciiTheme="majorHAnsi" w:hAnsiTheme="majorHAnsi"/>
          <w:b/>
          <w:lang w:eastAsia="en-GB"/>
        </w:rPr>
        <w:t xml:space="preserve">DESIGN – WORDS </w:t>
      </w:r>
      <w:r w:rsidR="000A7E11">
        <w:rPr>
          <w:rFonts w:ascii="Calibri" w:hAnsi="Calibri"/>
          <w:b/>
          <w:bCs/>
          <w:color w:val="000000"/>
          <w:shd w:val="clear" w:color="auto" w:fill="FFFFFF"/>
        </w:rPr>
        <w:t>–</w:t>
      </w:r>
      <w:r w:rsidR="000A7E11">
        <w:rPr>
          <w:rFonts w:asciiTheme="majorHAnsi" w:hAnsiTheme="majorHAnsi"/>
          <w:b/>
          <w:lang w:eastAsia="en-GB"/>
        </w:rPr>
        <w:t xml:space="preserve"> </w:t>
      </w:r>
      <w:r w:rsidR="002947F8">
        <w:rPr>
          <w:rFonts w:ascii="Calibri" w:hAnsi="Calibri"/>
          <w:b/>
          <w:bCs/>
          <w:color w:val="000000"/>
          <w:shd w:val="clear" w:color="auto" w:fill="FFFFFF"/>
        </w:rPr>
        <w:t>OBJECT</w:t>
      </w:r>
      <w:r w:rsidR="000A7E11">
        <w:rPr>
          <w:rFonts w:ascii="Calibri" w:hAnsi="Calibri"/>
          <w:b/>
          <w:bCs/>
          <w:color w:val="000000"/>
          <w:shd w:val="clear" w:color="auto" w:fill="FFFFFF"/>
        </w:rPr>
        <w:t xml:space="preserve">S </w:t>
      </w:r>
      <w:r w:rsidR="002947F8">
        <w:rPr>
          <w:rFonts w:ascii="Calibri" w:hAnsi="Calibri"/>
          <w:b/>
          <w:bCs/>
          <w:color w:val="000000"/>
          <w:shd w:val="clear" w:color="auto" w:fill="FFFFFF"/>
        </w:rPr>
        <w:t xml:space="preserve">– </w:t>
      </w:r>
      <w:r w:rsidR="000A7E11">
        <w:rPr>
          <w:rFonts w:ascii="Calibri" w:hAnsi="Calibri"/>
          <w:b/>
          <w:bCs/>
          <w:color w:val="000000"/>
          <w:shd w:val="clear" w:color="auto" w:fill="FFFFFF"/>
        </w:rPr>
        <w:t>PROXEMICS</w:t>
      </w:r>
      <w:r w:rsidR="002947F8">
        <w:rPr>
          <w:rFonts w:ascii="Calibri" w:hAnsi="Calibri"/>
          <w:b/>
          <w:bCs/>
          <w:color w:val="000000"/>
          <w:shd w:val="clear" w:color="auto" w:fill="FFFFFF"/>
        </w:rPr>
        <w:t xml:space="preserve"> – </w:t>
      </w:r>
      <w:r w:rsidR="000A7E11">
        <w:rPr>
          <w:rFonts w:ascii="Calibri" w:hAnsi="Calibri"/>
          <w:b/>
          <w:bCs/>
          <w:color w:val="000000"/>
          <w:shd w:val="clear" w:color="auto" w:fill="FFFFFF"/>
        </w:rPr>
        <w:t xml:space="preserve">PSYCHOGEOGRAPHIES – </w:t>
      </w:r>
      <w:r w:rsidR="002947F8">
        <w:rPr>
          <w:rFonts w:ascii="Calibri" w:hAnsi="Calibri"/>
          <w:b/>
          <w:bCs/>
          <w:color w:val="000000"/>
          <w:shd w:val="clear" w:color="auto" w:fill="FFFFFF"/>
        </w:rPr>
        <w:t>FUTUR</w:t>
      </w:r>
      <w:r w:rsidR="000A7E11">
        <w:rPr>
          <w:rFonts w:ascii="Calibri" w:hAnsi="Calibri"/>
          <w:b/>
          <w:bCs/>
          <w:color w:val="000000"/>
          <w:shd w:val="clear" w:color="auto" w:fill="FFFFFF"/>
        </w:rPr>
        <w:t>ING</w:t>
      </w:r>
      <w:r w:rsidR="002947F8">
        <w:rPr>
          <w:rFonts w:ascii="Calibri" w:hAnsi="Calibri"/>
          <w:b/>
          <w:bCs/>
          <w:color w:val="000000"/>
          <w:shd w:val="clear" w:color="auto" w:fill="FFFFFF"/>
        </w:rPr>
        <w:t xml:space="preserve"> – REIMAGINE</w:t>
      </w:r>
    </w:p>
    <w:p w14:paraId="26554F6E" w14:textId="607EDFE2" w:rsidR="00CE78C2" w:rsidRPr="00CE78C2" w:rsidRDefault="00544D62" w:rsidP="00CE78C2">
      <w:pPr>
        <w:rPr>
          <w:rFonts w:asciiTheme="majorHAnsi" w:hAnsiTheme="majorHAnsi"/>
          <w:lang w:eastAsia="en-GB"/>
        </w:rPr>
      </w:pPr>
      <w:r w:rsidRPr="00544D62">
        <w:rPr>
          <w:rFonts w:asciiTheme="majorHAnsi" w:hAnsiTheme="majorHAnsi"/>
          <w:lang w:eastAsia="en-GB"/>
        </w:rPr>
        <w:t>Culture/</w:t>
      </w:r>
      <w:r w:rsidRPr="00CE78C2">
        <w:rPr>
          <w:rFonts w:asciiTheme="majorHAnsi" w:hAnsiTheme="majorHAnsi"/>
          <w:lang w:eastAsia="en-GB"/>
        </w:rPr>
        <w:t>Craft</w:t>
      </w:r>
      <w:r w:rsidR="000A7E11">
        <w:rPr>
          <w:rFonts w:asciiTheme="majorHAnsi" w:hAnsiTheme="majorHAnsi"/>
          <w:lang w:eastAsia="en-GB"/>
        </w:rPr>
        <w:t>ing</w:t>
      </w:r>
      <w:r w:rsidRPr="00CE78C2">
        <w:rPr>
          <w:rFonts w:asciiTheme="majorHAnsi" w:hAnsiTheme="majorHAnsi"/>
          <w:lang w:eastAsia="en-GB"/>
        </w:rPr>
        <w:t>/</w:t>
      </w:r>
      <w:r w:rsidR="002C6BB0" w:rsidRPr="00CE78C2">
        <w:rPr>
          <w:rFonts w:asciiTheme="majorHAnsi" w:hAnsiTheme="majorHAnsi"/>
          <w:lang w:eastAsia="en-GB"/>
        </w:rPr>
        <w:t>Making/</w:t>
      </w:r>
      <w:r w:rsidR="007D3C9F" w:rsidRPr="00CE78C2">
        <w:rPr>
          <w:rFonts w:asciiTheme="majorHAnsi" w:hAnsiTheme="majorHAnsi"/>
          <w:lang w:eastAsia="en-GB"/>
        </w:rPr>
        <w:t>Thinking</w:t>
      </w:r>
      <w:r w:rsidRPr="00544D62">
        <w:rPr>
          <w:rFonts w:asciiTheme="majorHAnsi" w:hAnsiTheme="majorHAnsi"/>
          <w:lang w:eastAsia="en-GB"/>
        </w:rPr>
        <w:t>/</w:t>
      </w:r>
      <w:r w:rsidRPr="00CE78C2">
        <w:rPr>
          <w:rFonts w:asciiTheme="majorHAnsi" w:hAnsiTheme="majorHAnsi"/>
          <w:lang w:eastAsia="en-GB"/>
        </w:rPr>
        <w:t>Desire/Value/Perception/Manifesto</w:t>
      </w:r>
    </w:p>
    <w:p w14:paraId="1909F21C" w14:textId="5EB694F1" w:rsidR="00544D62" w:rsidRPr="00544D62" w:rsidRDefault="00544D62" w:rsidP="00CE78C2">
      <w:pPr>
        <w:rPr>
          <w:rFonts w:asciiTheme="majorHAnsi" w:hAnsiTheme="majorHAnsi"/>
          <w:lang w:eastAsia="en-GB"/>
        </w:rPr>
      </w:pPr>
      <w:r w:rsidRPr="00544D62">
        <w:rPr>
          <w:rFonts w:asciiTheme="majorHAnsi" w:hAnsiTheme="majorHAnsi"/>
          <w:b/>
          <w:lang w:eastAsia="en-GB"/>
        </w:rPr>
        <w:t>Thinkers:</w:t>
      </w:r>
      <w:r w:rsidRPr="00544D62">
        <w:rPr>
          <w:rFonts w:asciiTheme="majorHAnsi" w:hAnsiTheme="majorHAnsi"/>
          <w:lang w:eastAsia="en-GB"/>
        </w:rPr>
        <w:t xml:space="preserve"> Raymond Williams/</w:t>
      </w:r>
      <w:r w:rsidR="000A7E11" w:rsidRPr="000A7E11">
        <w:rPr>
          <w:rFonts w:asciiTheme="majorHAnsi" w:hAnsiTheme="majorHAnsi"/>
        </w:rPr>
        <w:t xml:space="preserve"> </w:t>
      </w:r>
      <w:r w:rsidR="000A7E11" w:rsidRPr="0099614A">
        <w:rPr>
          <w:rFonts w:asciiTheme="majorHAnsi" w:hAnsiTheme="majorHAnsi"/>
        </w:rPr>
        <w:t>Donald Norman</w:t>
      </w:r>
      <w:r w:rsidR="000A7E11">
        <w:rPr>
          <w:rFonts w:asciiTheme="majorHAnsi" w:hAnsiTheme="majorHAnsi"/>
        </w:rPr>
        <w:t>/</w:t>
      </w:r>
      <w:r w:rsidR="000A7E11" w:rsidRPr="0099614A">
        <w:rPr>
          <w:rFonts w:asciiTheme="majorHAnsi" w:hAnsiTheme="majorHAnsi"/>
        </w:rPr>
        <w:t xml:space="preserve"> Viktor </w:t>
      </w:r>
      <w:proofErr w:type="spellStart"/>
      <w:r w:rsidR="000A7E11" w:rsidRPr="0099614A">
        <w:rPr>
          <w:rFonts w:asciiTheme="majorHAnsi" w:hAnsiTheme="majorHAnsi"/>
        </w:rPr>
        <w:t>Papanak</w:t>
      </w:r>
      <w:proofErr w:type="spellEnd"/>
      <w:r w:rsidR="000A7E11">
        <w:rPr>
          <w:rFonts w:asciiTheme="majorHAnsi" w:hAnsiTheme="majorHAnsi"/>
        </w:rPr>
        <w:t>/</w:t>
      </w:r>
      <w:r w:rsidR="000A7E11" w:rsidRPr="0099614A">
        <w:rPr>
          <w:rFonts w:asciiTheme="majorHAnsi" w:hAnsiTheme="majorHAnsi"/>
        </w:rPr>
        <w:t xml:space="preserve"> </w:t>
      </w:r>
      <w:r w:rsidRPr="00544D62">
        <w:rPr>
          <w:rFonts w:asciiTheme="majorHAnsi" w:hAnsiTheme="majorHAnsi"/>
          <w:lang w:eastAsia="en-GB"/>
        </w:rPr>
        <w:t>Pierre Bourdieu/</w:t>
      </w:r>
      <w:r w:rsidRPr="00CE78C2">
        <w:rPr>
          <w:rFonts w:asciiTheme="majorHAnsi" w:hAnsiTheme="majorHAnsi"/>
          <w:lang w:eastAsia="en-GB"/>
        </w:rPr>
        <w:t>John Berger</w:t>
      </w:r>
      <w:r w:rsidRPr="00544D62">
        <w:rPr>
          <w:rFonts w:asciiTheme="majorHAnsi" w:hAnsiTheme="majorHAnsi"/>
          <w:lang w:eastAsia="en-GB"/>
        </w:rPr>
        <w:t>/</w:t>
      </w:r>
      <w:proofErr w:type="spellStart"/>
      <w:r w:rsidRPr="00CE78C2">
        <w:rPr>
          <w:rFonts w:asciiTheme="majorHAnsi" w:hAnsiTheme="majorHAnsi"/>
          <w:lang w:eastAsia="en-GB"/>
        </w:rPr>
        <w:t>Will</w:t>
      </w:r>
      <w:r w:rsidRPr="00CE78C2">
        <w:rPr>
          <w:rFonts w:asciiTheme="majorHAnsi" w:hAnsiTheme="majorHAnsi"/>
        </w:rPr>
        <w:t>é</w:t>
      </w:r>
      <w:r w:rsidRPr="00CE78C2">
        <w:rPr>
          <w:rFonts w:asciiTheme="majorHAnsi" w:hAnsiTheme="majorHAnsi"/>
          <w:lang w:eastAsia="en-GB"/>
        </w:rPr>
        <w:t>m</w:t>
      </w:r>
      <w:proofErr w:type="spellEnd"/>
      <w:r w:rsidRPr="00CE78C2">
        <w:rPr>
          <w:rFonts w:asciiTheme="majorHAnsi" w:hAnsiTheme="majorHAnsi"/>
          <w:lang w:eastAsia="en-GB"/>
        </w:rPr>
        <w:t xml:space="preserve"> </w:t>
      </w:r>
      <w:proofErr w:type="spellStart"/>
      <w:r w:rsidRPr="00CE78C2">
        <w:rPr>
          <w:rFonts w:asciiTheme="majorHAnsi" w:hAnsiTheme="majorHAnsi"/>
          <w:lang w:eastAsia="en-GB"/>
        </w:rPr>
        <w:t>Flusser</w:t>
      </w:r>
      <w:proofErr w:type="spellEnd"/>
      <w:r w:rsidR="007D3C9F" w:rsidRPr="00CE78C2">
        <w:rPr>
          <w:rFonts w:asciiTheme="majorHAnsi" w:hAnsiTheme="majorHAnsi"/>
          <w:lang w:eastAsia="en-GB"/>
        </w:rPr>
        <w:t>/</w:t>
      </w:r>
      <w:r w:rsidRPr="00CE78C2">
        <w:rPr>
          <w:rFonts w:asciiTheme="majorHAnsi" w:hAnsiTheme="majorHAnsi"/>
          <w:lang w:eastAsia="en-GB"/>
        </w:rPr>
        <w:t>Tony Fry</w:t>
      </w:r>
      <w:r w:rsidR="007D3C9F" w:rsidRPr="00CE78C2">
        <w:rPr>
          <w:rFonts w:asciiTheme="majorHAnsi" w:hAnsiTheme="majorHAnsi"/>
          <w:lang w:eastAsia="en-GB"/>
        </w:rPr>
        <w:t>/</w:t>
      </w:r>
      <w:proofErr w:type="spellStart"/>
      <w:r w:rsidR="007D3C9F" w:rsidRPr="00CE78C2">
        <w:rPr>
          <w:rFonts w:asciiTheme="majorHAnsi" w:hAnsiTheme="majorHAnsi"/>
          <w:lang w:eastAsia="en-GB"/>
        </w:rPr>
        <w:t>Jaques</w:t>
      </w:r>
      <w:proofErr w:type="spellEnd"/>
      <w:r w:rsidR="007D3C9F" w:rsidRPr="00CE78C2">
        <w:rPr>
          <w:rFonts w:asciiTheme="majorHAnsi" w:hAnsiTheme="majorHAnsi"/>
          <w:lang w:eastAsia="en-GB"/>
        </w:rPr>
        <w:t xml:space="preserve"> Lacan/</w:t>
      </w:r>
      <w:r w:rsidR="000A7E11" w:rsidRPr="000A7E11">
        <w:rPr>
          <w:rFonts w:asciiTheme="majorHAnsi" w:hAnsiTheme="majorHAnsi"/>
          <w:bCs/>
          <w:iCs/>
          <w:color w:val="000000" w:themeColor="text1"/>
        </w:rPr>
        <w:t xml:space="preserve"> </w:t>
      </w:r>
      <w:r w:rsidR="000A7E11" w:rsidRPr="003B7F9A">
        <w:rPr>
          <w:rFonts w:asciiTheme="majorHAnsi" w:hAnsiTheme="majorHAnsi"/>
          <w:bCs/>
          <w:iCs/>
          <w:color w:val="000000" w:themeColor="text1"/>
        </w:rPr>
        <w:t>Tim Ingold</w:t>
      </w:r>
      <w:r w:rsidR="000A7E11">
        <w:rPr>
          <w:rFonts w:asciiTheme="majorHAnsi" w:hAnsiTheme="majorHAnsi"/>
          <w:bCs/>
          <w:iCs/>
          <w:color w:val="000000" w:themeColor="text1"/>
        </w:rPr>
        <w:t xml:space="preserve">/ </w:t>
      </w:r>
    </w:p>
    <w:p w14:paraId="51B5C81D" w14:textId="77777777" w:rsidR="00D05A64" w:rsidRPr="00CE78C2" w:rsidRDefault="00D05A64" w:rsidP="00CE78C2">
      <w:pPr>
        <w:rPr>
          <w:rFonts w:asciiTheme="majorHAnsi" w:hAnsiTheme="majorHAnsi"/>
          <w:b/>
        </w:rPr>
      </w:pPr>
    </w:p>
    <w:p w14:paraId="45CAE012" w14:textId="76BB5A38" w:rsidR="00D05A64" w:rsidRPr="00C55641" w:rsidRDefault="002C6BB0" w:rsidP="00CE78C2">
      <w:pPr>
        <w:rPr>
          <w:rFonts w:asciiTheme="majorHAnsi" w:hAnsiTheme="majorHAnsi"/>
          <w:b/>
          <w:bCs/>
        </w:rPr>
      </w:pPr>
      <w:r w:rsidRPr="00C55641">
        <w:rPr>
          <w:rFonts w:asciiTheme="majorHAnsi" w:hAnsiTheme="majorHAnsi"/>
          <w:b/>
          <w:bCs/>
        </w:rPr>
        <w:t>Lecture One</w:t>
      </w:r>
      <w:r w:rsidR="002F05F7">
        <w:rPr>
          <w:rFonts w:asciiTheme="majorHAnsi" w:hAnsiTheme="majorHAnsi"/>
          <w:b/>
          <w:bCs/>
        </w:rPr>
        <w:t xml:space="preserve"> </w:t>
      </w:r>
      <w:r w:rsidR="00CA6470" w:rsidRPr="00C55641">
        <w:rPr>
          <w:rFonts w:asciiTheme="majorHAnsi" w:hAnsiTheme="majorHAnsi" w:cs="Times"/>
          <w:b/>
          <w:color w:val="000000"/>
        </w:rPr>
        <w:t xml:space="preserve">(Thursday </w:t>
      </w:r>
      <w:r w:rsidR="00F028D7">
        <w:rPr>
          <w:rFonts w:asciiTheme="majorHAnsi" w:hAnsiTheme="majorHAnsi" w:cs="Times"/>
          <w:b/>
          <w:color w:val="000000"/>
        </w:rPr>
        <w:t>29</w:t>
      </w:r>
      <w:r w:rsidR="00F028D7" w:rsidRPr="00F028D7">
        <w:rPr>
          <w:rFonts w:asciiTheme="majorHAnsi" w:hAnsiTheme="majorHAnsi" w:cs="Times"/>
          <w:b/>
          <w:color w:val="000000"/>
          <w:vertAlign w:val="superscript"/>
        </w:rPr>
        <w:t>th</w:t>
      </w:r>
      <w:r w:rsidR="00F028D7">
        <w:rPr>
          <w:rFonts w:asciiTheme="majorHAnsi" w:hAnsiTheme="majorHAnsi" w:cs="Times"/>
          <w:b/>
          <w:color w:val="000000"/>
        </w:rPr>
        <w:t xml:space="preserve"> September</w:t>
      </w:r>
      <w:r w:rsidR="00CA6470" w:rsidRPr="00C55641">
        <w:rPr>
          <w:rFonts w:asciiTheme="majorHAnsi" w:hAnsiTheme="majorHAnsi" w:cs="Times"/>
          <w:b/>
          <w:color w:val="000000"/>
        </w:rPr>
        <w:t>)</w:t>
      </w:r>
    </w:p>
    <w:p w14:paraId="59A2FE12" w14:textId="24028A67" w:rsidR="00B76E38" w:rsidRDefault="00D05A64" w:rsidP="00CE78C2">
      <w:pPr>
        <w:rPr>
          <w:rFonts w:asciiTheme="majorHAnsi" w:hAnsiTheme="majorHAnsi"/>
          <w:color w:val="000000" w:themeColor="text1"/>
        </w:rPr>
      </w:pPr>
      <w:r w:rsidRPr="00C55641">
        <w:rPr>
          <w:rFonts w:asciiTheme="majorHAnsi" w:hAnsiTheme="majorHAnsi"/>
          <w:b/>
          <w:bCs/>
        </w:rPr>
        <w:t xml:space="preserve">Title: </w:t>
      </w:r>
      <w:r w:rsidR="002C6BB0" w:rsidRPr="00C55641">
        <w:rPr>
          <w:rFonts w:asciiTheme="majorHAnsi" w:hAnsiTheme="majorHAnsi" w:cs="Times"/>
          <w:color w:val="000000"/>
        </w:rPr>
        <w:t xml:space="preserve">Introduction Overview: </w:t>
      </w:r>
      <w:r w:rsidR="00E538E5">
        <w:rPr>
          <w:rFonts w:asciiTheme="majorHAnsi" w:hAnsiTheme="majorHAnsi"/>
          <w:color w:val="000000" w:themeColor="text1"/>
        </w:rPr>
        <w:t xml:space="preserve">Design </w:t>
      </w:r>
      <w:r w:rsidR="00B76E38">
        <w:rPr>
          <w:rFonts w:asciiTheme="majorHAnsi" w:hAnsiTheme="majorHAnsi"/>
          <w:color w:val="000000" w:themeColor="text1"/>
        </w:rPr>
        <w:t>&amp; Language</w:t>
      </w:r>
    </w:p>
    <w:p w14:paraId="7AD9F8F0" w14:textId="56D09696" w:rsidR="00B76E38" w:rsidRPr="0099614A" w:rsidRDefault="00B76E38" w:rsidP="00CE78C2">
      <w:pPr>
        <w:rPr>
          <w:rFonts w:asciiTheme="majorHAnsi" w:hAnsiTheme="majorHAnsi"/>
        </w:rPr>
      </w:pPr>
      <w:r w:rsidRPr="00C55641">
        <w:rPr>
          <w:rFonts w:asciiTheme="majorHAnsi" w:hAnsiTheme="majorHAnsi"/>
          <w:b/>
        </w:rPr>
        <w:t>3 Keywords:</w:t>
      </w:r>
      <w:r>
        <w:rPr>
          <w:rFonts w:asciiTheme="majorHAnsi" w:hAnsiTheme="majorHAnsi"/>
          <w:b/>
        </w:rPr>
        <w:t xml:space="preserve"> </w:t>
      </w:r>
      <w:r w:rsidRPr="0099614A">
        <w:rPr>
          <w:rFonts w:asciiTheme="majorHAnsi" w:hAnsiTheme="majorHAnsi"/>
        </w:rPr>
        <w:t>Etymology, Derivation, Epistemologies</w:t>
      </w:r>
    </w:p>
    <w:p w14:paraId="733B4809" w14:textId="4D2E4829" w:rsidR="00B76E38" w:rsidRPr="0099614A" w:rsidRDefault="00B76E38" w:rsidP="00B76E38">
      <w:pPr>
        <w:rPr>
          <w:rFonts w:asciiTheme="majorHAnsi" w:hAnsiTheme="majorHAnsi"/>
        </w:rPr>
      </w:pPr>
      <w:r w:rsidRPr="00C55641">
        <w:rPr>
          <w:rFonts w:asciiTheme="majorHAnsi" w:hAnsiTheme="majorHAnsi"/>
          <w:b/>
        </w:rPr>
        <w:t xml:space="preserve">Key Thinkers: </w:t>
      </w:r>
      <w:r w:rsidRPr="0099614A">
        <w:rPr>
          <w:rFonts w:asciiTheme="majorHAnsi" w:hAnsiTheme="majorHAnsi"/>
        </w:rPr>
        <w:t xml:space="preserve">Raymond Williams, </w:t>
      </w:r>
    </w:p>
    <w:p w14:paraId="2570CB7D" w14:textId="4EACF74F" w:rsidR="00B76E38" w:rsidRPr="00AF1FDB" w:rsidRDefault="00B76E38" w:rsidP="00CE78C2">
      <w:pPr>
        <w:rPr>
          <w:rFonts w:asciiTheme="majorHAnsi" w:hAnsiTheme="majorHAnsi" w:cstheme="majorHAnsi"/>
          <w:color w:val="000000" w:themeColor="text1"/>
        </w:rPr>
      </w:pPr>
      <w:r w:rsidRPr="00AF1FDB">
        <w:rPr>
          <w:rFonts w:asciiTheme="majorHAnsi" w:hAnsiTheme="majorHAnsi" w:cstheme="majorHAnsi"/>
          <w:color w:val="000000" w:themeColor="text1"/>
        </w:rPr>
        <w:t xml:space="preserve">Suggested reading: </w:t>
      </w:r>
      <w:r w:rsidR="0099614A" w:rsidRPr="00AF1FDB">
        <w:rPr>
          <w:rFonts w:asciiTheme="majorHAnsi" w:hAnsiTheme="majorHAnsi" w:cstheme="majorHAnsi"/>
          <w:color w:val="000000" w:themeColor="text1"/>
        </w:rPr>
        <w:t xml:space="preserve">Williams, R (2014) </w:t>
      </w:r>
      <w:r w:rsidR="0099614A" w:rsidRPr="00AF1FDB">
        <w:rPr>
          <w:rFonts w:asciiTheme="majorHAnsi" w:hAnsiTheme="majorHAnsi" w:cstheme="majorHAnsi"/>
          <w:i/>
          <w:color w:val="000000" w:themeColor="text1"/>
        </w:rPr>
        <w:t xml:space="preserve">Keywords </w:t>
      </w:r>
      <w:r w:rsidR="0099614A" w:rsidRPr="00AF1FDB">
        <w:rPr>
          <w:rFonts w:asciiTheme="majorHAnsi" w:hAnsiTheme="majorHAnsi" w:cstheme="majorHAnsi"/>
          <w:bCs/>
          <w:i/>
          <w:color w:val="000000" w:themeColor="text1"/>
        </w:rPr>
        <w:t>A Vocabulary of Culture and Society</w:t>
      </w:r>
      <w:r w:rsidR="0099614A" w:rsidRPr="00AF1FDB">
        <w:rPr>
          <w:rFonts w:asciiTheme="majorHAnsi" w:hAnsiTheme="majorHAnsi" w:cstheme="majorHAnsi"/>
          <w:color w:val="000000" w:themeColor="text1"/>
        </w:rPr>
        <w:t xml:space="preserve"> (Fourth Estate.)</w:t>
      </w:r>
    </w:p>
    <w:p w14:paraId="5C986E62" w14:textId="5ECF99E4" w:rsidR="006B2D3F" w:rsidRPr="00AF1FDB" w:rsidRDefault="006B2D3F" w:rsidP="00CE78C2">
      <w:pPr>
        <w:rPr>
          <w:rFonts w:asciiTheme="majorHAnsi" w:hAnsiTheme="majorHAnsi"/>
          <w:color w:val="000000" w:themeColor="text1"/>
        </w:rPr>
      </w:pPr>
      <w:r w:rsidRPr="00AF1FDB">
        <w:rPr>
          <w:rFonts w:asciiTheme="majorHAnsi" w:hAnsiTheme="majorHAnsi" w:cstheme="majorHAnsi"/>
        </w:rPr>
        <w:t xml:space="preserve">Davies, C &amp; M. </w:t>
      </w:r>
      <w:proofErr w:type="spellStart"/>
      <w:r w:rsidRPr="00AF1FDB">
        <w:rPr>
          <w:rFonts w:asciiTheme="majorHAnsi" w:hAnsiTheme="majorHAnsi" w:cstheme="majorHAnsi"/>
        </w:rPr>
        <w:t>Parrinder</w:t>
      </w:r>
      <w:proofErr w:type="spellEnd"/>
      <w:r w:rsidRPr="00AF1FDB">
        <w:rPr>
          <w:rFonts w:asciiTheme="majorHAnsi" w:hAnsiTheme="majorHAnsi" w:cstheme="majorHAnsi"/>
        </w:rPr>
        <w:t xml:space="preserve"> (2010) </w:t>
      </w:r>
      <w:r w:rsidRPr="00AF1FDB">
        <w:rPr>
          <w:rFonts w:asciiTheme="majorHAnsi" w:hAnsiTheme="majorHAnsi" w:cstheme="majorHAnsi"/>
          <w:i/>
        </w:rPr>
        <w:t>Limited Language: Rewriting Design-Responding to a feedback culture.</w:t>
      </w:r>
      <w:r w:rsidRPr="00AF1FDB">
        <w:rPr>
          <w:rFonts w:asciiTheme="majorHAnsi" w:hAnsiTheme="majorHAnsi" w:cstheme="majorHAnsi"/>
        </w:rPr>
        <w:t xml:space="preserve"> Berlin: </w:t>
      </w:r>
      <w:proofErr w:type="spellStart"/>
      <w:r w:rsidRPr="00AF1FDB">
        <w:rPr>
          <w:rFonts w:asciiTheme="majorHAnsi" w:hAnsiTheme="majorHAnsi" w:cstheme="majorHAnsi"/>
        </w:rPr>
        <w:t>Berkhäuser</w:t>
      </w:r>
      <w:proofErr w:type="spellEnd"/>
      <w:r w:rsidRPr="00AF1FDB">
        <w:rPr>
          <w:rFonts w:ascii="Arial" w:hAnsi="Arial" w:cs="Arial"/>
        </w:rPr>
        <w:t>.</w:t>
      </w:r>
    </w:p>
    <w:p w14:paraId="34B3DD9D" w14:textId="77777777" w:rsidR="00B76E38" w:rsidRDefault="00B76E38" w:rsidP="00CE78C2">
      <w:pPr>
        <w:rPr>
          <w:rFonts w:asciiTheme="majorHAnsi" w:hAnsiTheme="majorHAnsi"/>
          <w:color w:val="000000" w:themeColor="text1"/>
        </w:rPr>
      </w:pPr>
    </w:p>
    <w:p w14:paraId="56542D90" w14:textId="14E5F5AC" w:rsidR="0067691C" w:rsidRPr="00CE78C2" w:rsidRDefault="0067691C" w:rsidP="0067691C">
      <w:pPr>
        <w:rPr>
          <w:rFonts w:asciiTheme="majorHAnsi" w:hAnsiTheme="majorHAnsi"/>
          <w:b/>
        </w:rPr>
      </w:pPr>
      <w:r w:rsidRPr="00CE78C2">
        <w:rPr>
          <w:rFonts w:asciiTheme="majorHAnsi" w:hAnsiTheme="majorHAnsi"/>
          <w:b/>
          <w:bCs/>
        </w:rPr>
        <w:t>Lecture Two</w:t>
      </w:r>
      <w:r w:rsidRPr="00CE78C2">
        <w:rPr>
          <w:rFonts w:asciiTheme="majorHAnsi" w:hAnsiTheme="majorHAnsi" w:cs="Times"/>
          <w:b/>
          <w:color w:val="000000"/>
        </w:rPr>
        <w:t xml:space="preserve"> (Thursday </w:t>
      </w:r>
      <w:r w:rsidR="00F028D7">
        <w:rPr>
          <w:rFonts w:asciiTheme="majorHAnsi" w:hAnsiTheme="majorHAnsi" w:cs="Times"/>
          <w:b/>
          <w:bCs/>
          <w:color w:val="000000"/>
        </w:rPr>
        <w:t>8</w:t>
      </w:r>
      <w:r w:rsidRPr="00CE78C2">
        <w:rPr>
          <w:rFonts w:asciiTheme="majorHAnsi" w:hAnsiTheme="majorHAnsi" w:cs="Times"/>
          <w:b/>
          <w:bCs/>
          <w:color w:val="000000"/>
          <w:vertAlign w:val="superscript"/>
        </w:rPr>
        <w:t>th</w:t>
      </w:r>
      <w:r w:rsidRPr="00CE78C2">
        <w:rPr>
          <w:rFonts w:asciiTheme="majorHAnsi" w:hAnsiTheme="majorHAnsi" w:cs="Times"/>
          <w:b/>
          <w:bCs/>
          <w:color w:val="000000"/>
        </w:rPr>
        <w:t xml:space="preserve"> </w:t>
      </w:r>
      <w:r w:rsidRPr="00CE78C2">
        <w:rPr>
          <w:rFonts w:asciiTheme="majorHAnsi" w:hAnsiTheme="majorHAnsi" w:cs="Times"/>
          <w:b/>
          <w:bCs/>
          <w:color w:val="000000"/>
          <w:position w:val="18"/>
        </w:rPr>
        <w:t xml:space="preserve"> </w:t>
      </w:r>
      <w:r w:rsidRPr="00CE78C2">
        <w:rPr>
          <w:rFonts w:asciiTheme="majorHAnsi" w:hAnsiTheme="majorHAnsi" w:cs="Times"/>
          <w:b/>
          <w:bCs/>
          <w:color w:val="000000"/>
        </w:rPr>
        <w:t>October)</w:t>
      </w:r>
    </w:p>
    <w:p w14:paraId="402D6E12" w14:textId="77777777" w:rsidR="00C734BF" w:rsidRPr="00CE78C2" w:rsidRDefault="00C734BF" w:rsidP="00C734BF">
      <w:pPr>
        <w:widowControl w:val="0"/>
        <w:tabs>
          <w:tab w:val="left" w:pos="220"/>
          <w:tab w:val="left" w:pos="720"/>
        </w:tabs>
        <w:autoSpaceDE w:val="0"/>
        <w:autoSpaceDN w:val="0"/>
        <w:adjustRightInd w:val="0"/>
        <w:rPr>
          <w:rFonts w:asciiTheme="majorHAnsi" w:hAnsiTheme="majorHAnsi" w:cs="Arial"/>
          <w:color w:val="000000"/>
        </w:rPr>
      </w:pPr>
      <w:r w:rsidRPr="00CE78C2">
        <w:rPr>
          <w:rFonts w:asciiTheme="majorHAnsi" w:hAnsiTheme="majorHAnsi"/>
          <w:b/>
          <w:iCs/>
        </w:rPr>
        <w:t xml:space="preserve">Title: </w:t>
      </w:r>
      <w:r w:rsidRPr="00CE78C2">
        <w:rPr>
          <w:rFonts w:asciiTheme="majorHAnsi" w:hAnsiTheme="majorHAnsi" w:cs="Times"/>
          <w:color w:val="000000"/>
        </w:rPr>
        <w:t xml:space="preserve">Ways of Observing </w:t>
      </w:r>
      <w:r w:rsidRPr="00CE78C2">
        <w:rPr>
          <w:rFonts w:ascii="MS Mincho" w:eastAsia="MS Mincho" w:hAnsi="MS Mincho" w:cs="MS Mincho"/>
          <w:color w:val="000000"/>
        </w:rPr>
        <w:t> </w:t>
      </w:r>
    </w:p>
    <w:p w14:paraId="29E48A8D" w14:textId="77777777" w:rsidR="00C734BF" w:rsidRPr="00CE78C2" w:rsidRDefault="00C734BF" w:rsidP="00C734BF">
      <w:pPr>
        <w:rPr>
          <w:rFonts w:asciiTheme="majorHAnsi" w:hAnsiTheme="majorHAnsi" w:cs="Times"/>
          <w:color w:val="000000"/>
        </w:rPr>
      </w:pPr>
      <w:r>
        <w:rPr>
          <w:rFonts w:asciiTheme="majorHAnsi" w:hAnsiTheme="majorHAnsi"/>
          <w:b/>
          <w:bCs/>
          <w:iCs/>
        </w:rPr>
        <w:t>6</w:t>
      </w:r>
      <w:r w:rsidRPr="00CE78C2">
        <w:rPr>
          <w:rFonts w:asciiTheme="majorHAnsi" w:hAnsiTheme="majorHAnsi"/>
          <w:b/>
          <w:bCs/>
          <w:iCs/>
        </w:rPr>
        <w:t xml:space="preserve"> Keywords: </w:t>
      </w:r>
      <w:r w:rsidRPr="00CE78C2">
        <w:rPr>
          <w:rFonts w:asciiTheme="majorHAnsi" w:hAnsiTheme="majorHAnsi" w:cs="Times"/>
          <w:color w:val="000000"/>
        </w:rPr>
        <w:t>Seeing, Feeling, Touching, Inter</w:t>
      </w:r>
      <w:r>
        <w:rPr>
          <w:rFonts w:asciiTheme="majorHAnsi" w:hAnsiTheme="majorHAnsi" w:cs="Times"/>
          <w:color w:val="000000"/>
        </w:rPr>
        <w:t>r</w:t>
      </w:r>
      <w:r w:rsidRPr="00CE78C2">
        <w:rPr>
          <w:rFonts w:asciiTheme="majorHAnsi" w:hAnsiTheme="majorHAnsi" w:cs="Times"/>
          <w:color w:val="000000"/>
        </w:rPr>
        <w:t>ogating, Absence, Sensual design</w:t>
      </w:r>
      <w:r>
        <w:rPr>
          <w:rFonts w:asciiTheme="majorHAnsi" w:hAnsiTheme="majorHAnsi" w:cs="Times"/>
          <w:color w:val="000000"/>
        </w:rPr>
        <w:t>,</w:t>
      </w:r>
      <w:r w:rsidRPr="003B7F9A">
        <w:rPr>
          <w:rFonts w:asciiTheme="majorHAnsi" w:hAnsiTheme="majorHAnsi" w:cs="Times"/>
          <w:color w:val="7F7F7F" w:themeColor="text1" w:themeTint="80"/>
        </w:rPr>
        <w:t xml:space="preserve"> </w:t>
      </w:r>
      <w:r w:rsidRPr="00DD4969">
        <w:rPr>
          <w:rFonts w:asciiTheme="majorHAnsi" w:hAnsiTheme="majorHAnsi" w:cs="Times"/>
          <w:color w:val="000000" w:themeColor="text1"/>
        </w:rPr>
        <w:t>Emotion, Desire, Need</w:t>
      </w:r>
    </w:p>
    <w:p w14:paraId="3FA3FDD1" w14:textId="77777777" w:rsidR="00C734BF" w:rsidRPr="003B7F9A" w:rsidRDefault="00C734BF" w:rsidP="00C734BF">
      <w:pPr>
        <w:rPr>
          <w:rFonts w:asciiTheme="majorHAnsi" w:hAnsiTheme="majorHAnsi"/>
          <w:b/>
          <w:bCs/>
          <w:iCs/>
          <w:color w:val="000000" w:themeColor="text1"/>
        </w:rPr>
      </w:pPr>
      <w:r w:rsidRPr="00CE78C2">
        <w:rPr>
          <w:rFonts w:asciiTheme="majorHAnsi" w:hAnsiTheme="majorHAnsi"/>
          <w:b/>
          <w:bCs/>
          <w:iCs/>
        </w:rPr>
        <w:t xml:space="preserve">Key Thinkers: </w:t>
      </w:r>
      <w:r w:rsidRPr="00CE78C2">
        <w:rPr>
          <w:rFonts w:asciiTheme="majorHAnsi" w:hAnsiTheme="majorHAnsi"/>
          <w:bCs/>
          <w:iCs/>
        </w:rPr>
        <w:t xml:space="preserve">John </w:t>
      </w:r>
      <w:r w:rsidRPr="00CE78C2">
        <w:rPr>
          <w:rFonts w:asciiTheme="majorHAnsi" w:hAnsiTheme="majorHAnsi" w:cs="Times"/>
          <w:color w:val="000000"/>
        </w:rPr>
        <w:t xml:space="preserve">Berger, </w:t>
      </w:r>
      <w:proofErr w:type="spellStart"/>
      <w:r w:rsidRPr="00CE78C2">
        <w:rPr>
          <w:rFonts w:asciiTheme="majorHAnsi" w:hAnsiTheme="majorHAnsi" w:cs="Times"/>
          <w:color w:val="000000"/>
        </w:rPr>
        <w:t>Vilém</w:t>
      </w:r>
      <w:proofErr w:type="spellEnd"/>
      <w:r w:rsidRPr="00CE78C2">
        <w:rPr>
          <w:rFonts w:asciiTheme="majorHAnsi" w:hAnsiTheme="majorHAnsi" w:cs="Times"/>
          <w:color w:val="000000"/>
        </w:rPr>
        <w:t xml:space="preserve"> </w:t>
      </w:r>
      <w:proofErr w:type="spellStart"/>
      <w:r w:rsidRPr="00CE78C2">
        <w:rPr>
          <w:rFonts w:asciiTheme="majorHAnsi" w:hAnsiTheme="majorHAnsi" w:cs="Times"/>
          <w:color w:val="000000"/>
        </w:rPr>
        <w:t>Flusser</w:t>
      </w:r>
      <w:proofErr w:type="spellEnd"/>
      <w:r w:rsidRPr="00CE78C2">
        <w:rPr>
          <w:rFonts w:asciiTheme="majorHAnsi" w:hAnsiTheme="majorHAnsi" w:cs="Times"/>
          <w:color w:val="000000"/>
        </w:rPr>
        <w:t xml:space="preserve">, </w:t>
      </w:r>
      <w:r w:rsidRPr="003B7F9A">
        <w:rPr>
          <w:rFonts w:asciiTheme="majorHAnsi" w:hAnsiTheme="majorHAnsi"/>
          <w:bCs/>
          <w:iCs/>
          <w:color w:val="000000" w:themeColor="text1"/>
        </w:rPr>
        <w:t xml:space="preserve">Tim Ingold, Sigmund Freud </w:t>
      </w:r>
      <w:r>
        <w:rPr>
          <w:rFonts w:asciiTheme="majorHAnsi" w:hAnsiTheme="majorHAnsi"/>
          <w:bCs/>
          <w:iCs/>
          <w:color w:val="000000" w:themeColor="text1"/>
        </w:rPr>
        <w:t>&amp;</w:t>
      </w:r>
      <w:r w:rsidRPr="003B7F9A">
        <w:rPr>
          <w:rFonts w:asciiTheme="majorHAnsi" w:hAnsiTheme="majorHAnsi"/>
          <w:bCs/>
          <w:iCs/>
          <w:color w:val="000000" w:themeColor="text1"/>
        </w:rPr>
        <w:t xml:space="preserve"> Jacques Lacan</w:t>
      </w:r>
    </w:p>
    <w:p w14:paraId="114D166B" w14:textId="77777777" w:rsidR="00C734BF" w:rsidRPr="003B7F9A" w:rsidRDefault="00C734BF" w:rsidP="00C734BF">
      <w:pPr>
        <w:rPr>
          <w:rFonts w:asciiTheme="majorHAnsi" w:hAnsiTheme="majorHAnsi"/>
          <w:color w:val="000000" w:themeColor="text1"/>
          <w:sz w:val="22"/>
          <w:szCs w:val="22"/>
        </w:rPr>
      </w:pPr>
      <w:r w:rsidRPr="003B7F9A">
        <w:rPr>
          <w:rFonts w:asciiTheme="majorHAnsi" w:hAnsiTheme="majorHAnsi"/>
          <w:color w:val="000000" w:themeColor="text1"/>
        </w:rPr>
        <w:t xml:space="preserve">Suggested reading: </w:t>
      </w:r>
      <w:r w:rsidRPr="003B7F9A">
        <w:rPr>
          <w:rFonts w:asciiTheme="majorHAnsi" w:hAnsiTheme="majorHAnsi"/>
          <w:i/>
          <w:color w:val="000000" w:themeColor="text1"/>
        </w:rPr>
        <w:t>Ways of Seeing</w:t>
      </w:r>
      <w:r w:rsidRPr="003B7F9A">
        <w:rPr>
          <w:rFonts w:asciiTheme="majorHAnsi" w:hAnsiTheme="majorHAnsi"/>
          <w:color w:val="000000" w:themeColor="text1"/>
        </w:rPr>
        <w:t xml:space="preserve"> by John Berger</w:t>
      </w:r>
      <w:r w:rsidRPr="003B7F9A">
        <w:rPr>
          <w:rFonts w:asciiTheme="majorHAnsi" w:hAnsiTheme="majorHAnsi"/>
          <w:color w:val="000000" w:themeColor="text1"/>
          <w:sz w:val="22"/>
          <w:szCs w:val="22"/>
        </w:rPr>
        <w:t xml:space="preserve"> </w:t>
      </w:r>
    </w:p>
    <w:p w14:paraId="5561B207" w14:textId="77777777" w:rsidR="00C734BF" w:rsidRPr="003B7F9A" w:rsidRDefault="00C734BF" w:rsidP="00C734BF">
      <w:pPr>
        <w:rPr>
          <w:rFonts w:asciiTheme="majorHAnsi" w:hAnsiTheme="majorHAnsi"/>
          <w:color w:val="000000" w:themeColor="text1"/>
        </w:rPr>
      </w:pPr>
      <w:r w:rsidRPr="003B7F9A">
        <w:rPr>
          <w:rFonts w:asciiTheme="majorHAnsi" w:hAnsiTheme="majorHAnsi"/>
          <w:color w:val="000000" w:themeColor="text1"/>
          <w:sz w:val="22"/>
          <w:szCs w:val="22"/>
        </w:rPr>
        <w:t xml:space="preserve">Ingold, T. (2010) The </w:t>
      </w:r>
      <w:proofErr w:type="spellStart"/>
      <w:r w:rsidRPr="003B7F9A">
        <w:rPr>
          <w:rFonts w:asciiTheme="majorHAnsi" w:hAnsiTheme="majorHAnsi"/>
          <w:color w:val="000000" w:themeColor="text1"/>
          <w:sz w:val="22"/>
          <w:szCs w:val="22"/>
        </w:rPr>
        <w:t>textility</w:t>
      </w:r>
      <w:proofErr w:type="spellEnd"/>
      <w:r w:rsidRPr="003B7F9A">
        <w:rPr>
          <w:rFonts w:asciiTheme="majorHAnsi" w:hAnsiTheme="majorHAnsi"/>
          <w:color w:val="000000" w:themeColor="text1"/>
          <w:sz w:val="22"/>
          <w:szCs w:val="22"/>
        </w:rPr>
        <w:t xml:space="preserve"> of making in </w:t>
      </w:r>
      <w:r w:rsidRPr="003B7F9A">
        <w:rPr>
          <w:rFonts w:asciiTheme="majorHAnsi" w:hAnsiTheme="majorHAnsi"/>
          <w:i/>
          <w:color w:val="000000" w:themeColor="text1"/>
          <w:sz w:val="22"/>
          <w:szCs w:val="22"/>
        </w:rPr>
        <w:t>The Cambridge Journal of Economics</w:t>
      </w:r>
      <w:r w:rsidRPr="003B7F9A">
        <w:rPr>
          <w:rFonts w:asciiTheme="majorHAnsi" w:hAnsiTheme="majorHAnsi"/>
          <w:color w:val="000000" w:themeColor="text1"/>
          <w:sz w:val="22"/>
          <w:szCs w:val="22"/>
        </w:rPr>
        <w:t xml:space="preserve">. Issue 34 Pp. 91-102. Accessed from: </w:t>
      </w:r>
      <w:hyperlink r:id="rId8" w:history="1">
        <w:r w:rsidRPr="003B7F9A">
          <w:rPr>
            <w:rStyle w:val="Hyperlink"/>
            <w:rFonts w:asciiTheme="majorHAnsi" w:hAnsiTheme="majorHAnsi"/>
            <w:color w:val="000000" w:themeColor="text1"/>
            <w:sz w:val="22"/>
            <w:szCs w:val="22"/>
          </w:rPr>
          <w:t>http://sed.ucsd.edu/files/2014/05/Ingold-2009-Textility-of-making.pdf</w:t>
        </w:r>
      </w:hyperlink>
      <w:r w:rsidRPr="003B7F9A">
        <w:rPr>
          <w:rFonts w:asciiTheme="majorHAnsi" w:hAnsiTheme="majorHAnsi"/>
          <w:color w:val="000000" w:themeColor="text1"/>
          <w:sz w:val="22"/>
          <w:szCs w:val="22"/>
        </w:rPr>
        <w:t xml:space="preserve"> [Accessed on 28.09.17] </w:t>
      </w:r>
    </w:p>
    <w:p w14:paraId="1EE2A757" w14:textId="77777777" w:rsidR="00D05A64" w:rsidRPr="00CE78C2" w:rsidRDefault="00D05A64" w:rsidP="00CE78C2">
      <w:pPr>
        <w:rPr>
          <w:rFonts w:asciiTheme="majorHAnsi" w:hAnsiTheme="majorHAnsi"/>
        </w:rPr>
      </w:pPr>
    </w:p>
    <w:p w14:paraId="034D79DE" w14:textId="28CC32D1" w:rsidR="002C6BB0" w:rsidRPr="00CE78C2" w:rsidRDefault="002C6BB0" w:rsidP="00CE78C2">
      <w:pPr>
        <w:rPr>
          <w:rFonts w:asciiTheme="majorHAnsi" w:hAnsiTheme="majorHAnsi"/>
          <w:b/>
          <w:bCs/>
        </w:rPr>
      </w:pPr>
      <w:r w:rsidRPr="00CE78C2">
        <w:rPr>
          <w:rFonts w:asciiTheme="majorHAnsi" w:hAnsiTheme="majorHAnsi"/>
          <w:b/>
          <w:bCs/>
        </w:rPr>
        <w:t>Lecture Three</w:t>
      </w:r>
      <w:r w:rsidR="002F05F7">
        <w:rPr>
          <w:rFonts w:asciiTheme="majorHAnsi" w:hAnsiTheme="majorHAnsi"/>
          <w:b/>
          <w:bCs/>
        </w:rPr>
        <w:t xml:space="preserve"> </w:t>
      </w:r>
      <w:r w:rsidR="00CA6470" w:rsidRPr="00CE78C2">
        <w:rPr>
          <w:rFonts w:asciiTheme="majorHAnsi" w:hAnsiTheme="majorHAnsi" w:cs="Times"/>
          <w:b/>
          <w:color w:val="000000"/>
        </w:rPr>
        <w:t>(Thursday 1</w:t>
      </w:r>
      <w:r w:rsidR="00F028D7">
        <w:rPr>
          <w:rFonts w:asciiTheme="majorHAnsi" w:hAnsiTheme="majorHAnsi" w:cs="Times"/>
          <w:b/>
          <w:color w:val="000000"/>
        </w:rPr>
        <w:t>5</w:t>
      </w:r>
      <w:r w:rsidR="00CA6470" w:rsidRPr="00CE78C2">
        <w:rPr>
          <w:rFonts w:asciiTheme="majorHAnsi" w:hAnsiTheme="majorHAnsi" w:cs="Times"/>
          <w:b/>
          <w:color w:val="000000"/>
          <w:vertAlign w:val="superscript"/>
        </w:rPr>
        <w:t>th</w:t>
      </w:r>
      <w:r w:rsidR="00CA6470" w:rsidRPr="00CE78C2">
        <w:rPr>
          <w:rFonts w:asciiTheme="majorHAnsi" w:hAnsiTheme="majorHAnsi" w:cs="Times"/>
          <w:b/>
          <w:color w:val="000000"/>
        </w:rPr>
        <w:t xml:space="preserve"> October)</w:t>
      </w:r>
    </w:p>
    <w:p w14:paraId="364AA3AF" w14:textId="77777777" w:rsidR="00C734BF" w:rsidRPr="00C55641" w:rsidRDefault="00C734BF" w:rsidP="00C734BF">
      <w:pPr>
        <w:rPr>
          <w:rFonts w:asciiTheme="majorHAnsi" w:hAnsiTheme="majorHAnsi"/>
        </w:rPr>
      </w:pPr>
      <w:r w:rsidRPr="0067691C">
        <w:rPr>
          <w:rFonts w:asciiTheme="majorHAnsi" w:hAnsiTheme="majorHAnsi"/>
          <w:b/>
          <w:color w:val="000000" w:themeColor="text1"/>
        </w:rPr>
        <w:t>Title:</w:t>
      </w:r>
      <w:r>
        <w:rPr>
          <w:rFonts w:asciiTheme="majorHAnsi" w:hAnsiTheme="majorHAnsi"/>
          <w:color w:val="000000" w:themeColor="text1"/>
        </w:rPr>
        <w:t xml:space="preserve"> Thinking through M</w:t>
      </w:r>
      <w:r w:rsidRPr="00E538E5">
        <w:rPr>
          <w:rFonts w:asciiTheme="majorHAnsi" w:hAnsiTheme="majorHAnsi"/>
          <w:color w:val="000000" w:themeColor="text1"/>
        </w:rPr>
        <w:t xml:space="preserve">aking </w:t>
      </w:r>
    </w:p>
    <w:p w14:paraId="68764371" w14:textId="77777777" w:rsidR="00C734BF" w:rsidRPr="00C55641" w:rsidRDefault="00C734BF" w:rsidP="00C734BF">
      <w:pPr>
        <w:rPr>
          <w:rFonts w:asciiTheme="majorHAnsi" w:hAnsiTheme="majorHAnsi"/>
        </w:rPr>
      </w:pPr>
      <w:r w:rsidRPr="00C55641">
        <w:rPr>
          <w:rFonts w:asciiTheme="majorHAnsi" w:hAnsiTheme="majorHAnsi"/>
          <w:b/>
        </w:rPr>
        <w:t xml:space="preserve">3 Keywords: </w:t>
      </w:r>
      <w:r>
        <w:rPr>
          <w:rFonts w:asciiTheme="majorHAnsi" w:hAnsiTheme="majorHAnsi" w:cs="Times"/>
          <w:color w:val="000000"/>
        </w:rPr>
        <w:t xml:space="preserve">Design Values &amp; </w:t>
      </w:r>
      <w:r w:rsidRPr="00C55641">
        <w:rPr>
          <w:rFonts w:asciiTheme="majorHAnsi" w:hAnsiTheme="majorHAnsi" w:cs="Times"/>
          <w:color w:val="000000"/>
        </w:rPr>
        <w:t>Principles/</w:t>
      </w:r>
      <w:r>
        <w:rPr>
          <w:rFonts w:asciiTheme="majorHAnsi" w:hAnsiTheme="majorHAnsi" w:cs="Times"/>
          <w:color w:val="000000"/>
        </w:rPr>
        <w:t xml:space="preserve">Object </w:t>
      </w:r>
      <w:r w:rsidRPr="00C55641">
        <w:rPr>
          <w:rFonts w:asciiTheme="majorHAnsi" w:hAnsiTheme="majorHAnsi" w:cs="Times"/>
          <w:color w:val="000000"/>
        </w:rPr>
        <w:t>Stories/Manifestos</w:t>
      </w:r>
      <w:r w:rsidRPr="00E538E5">
        <w:rPr>
          <w:rFonts w:asciiTheme="majorHAnsi" w:hAnsiTheme="majorHAnsi" w:cs="Times"/>
          <w:color w:val="7F7F7F" w:themeColor="text1" w:themeTint="80"/>
        </w:rPr>
        <w:t xml:space="preserve"> </w:t>
      </w:r>
    </w:p>
    <w:p w14:paraId="1C064236" w14:textId="77777777" w:rsidR="00C734BF" w:rsidRPr="0099614A" w:rsidRDefault="00C734BF" w:rsidP="00C734BF">
      <w:pPr>
        <w:rPr>
          <w:rFonts w:asciiTheme="majorHAnsi" w:hAnsiTheme="majorHAnsi"/>
        </w:rPr>
      </w:pPr>
      <w:r w:rsidRPr="00C55641">
        <w:rPr>
          <w:rFonts w:asciiTheme="majorHAnsi" w:hAnsiTheme="majorHAnsi"/>
          <w:b/>
        </w:rPr>
        <w:t xml:space="preserve">Key Thinkers: </w:t>
      </w:r>
      <w:r w:rsidRPr="0099614A">
        <w:rPr>
          <w:rFonts w:asciiTheme="majorHAnsi" w:hAnsiTheme="majorHAnsi"/>
        </w:rPr>
        <w:t xml:space="preserve">Donald Norman, Viktor </w:t>
      </w:r>
      <w:proofErr w:type="spellStart"/>
      <w:r w:rsidRPr="0099614A">
        <w:rPr>
          <w:rFonts w:asciiTheme="majorHAnsi" w:hAnsiTheme="majorHAnsi"/>
        </w:rPr>
        <w:t>Papanak</w:t>
      </w:r>
      <w:proofErr w:type="spellEnd"/>
      <w:r w:rsidRPr="0099614A">
        <w:rPr>
          <w:rFonts w:asciiTheme="majorHAnsi" w:hAnsiTheme="majorHAnsi"/>
        </w:rPr>
        <w:t xml:space="preserve">, </w:t>
      </w:r>
    </w:p>
    <w:p w14:paraId="3726C445" w14:textId="77777777" w:rsidR="00C734BF" w:rsidRPr="00C55641" w:rsidRDefault="00C734BF" w:rsidP="00C734BF">
      <w:pPr>
        <w:rPr>
          <w:rFonts w:asciiTheme="majorHAnsi" w:hAnsiTheme="majorHAnsi"/>
          <w:i/>
        </w:rPr>
      </w:pPr>
      <w:r w:rsidRPr="00C55641">
        <w:rPr>
          <w:rFonts w:asciiTheme="majorHAnsi" w:hAnsiTheme="majorHAnsi"/>
        </w:rPr>
        <w:t xml:space="preserve">Suggested reading: </w:t>
      </w:r>
      <w:r>
        <w:rPr>
          <w:rFonts w:asciiTheme="majorHAnsi" w:hAnsiTheme="majorHAnsi"/>
        </w:rPr>
        <w:t xml:space="preserve">Donald Norman (2013) </w:t>
      </w:r>
      <w:r w:rsidRPr="00C55641">
        <w:rPr>
          <w:rFonts w:asciiTheme="majorHAnsi" w:hAnsiTheme="majorHAnsi"/>
          <w:i/>
        </w:rPr>
        <w:t>The Design of Everyday Things</w:t>
      </w:r>
      <w:r>
        <w:rPr>
          <w:rFonts w:asciiTheme="majorHAnsi" w:hAnsiTheme="majorHAnsi"/>
          <w:i/>
        </w:rPr>
        <w:t>,</w:t>
      </w:r>
    </w:p>
    <w:p w14:paraId="65445CD0" w14:textId="77777777" w:rsidR="00C734BF" w:rsidRPr="006768CF" w:rsidRDefault="00C734BF" w:rsidP="00C734BF">
      <w:pPr>
        <w:rPr>
          <w:rFonts w:eastAsiaTheme="minorHAnsi"/>
          <w:color w:val="000000" w:themeColor="text1"/>
          <w:sz w:val="22"/>
          <w:szCs w:val="22"/>
        </w:rPr>
      </w:pPr>
      <w:r w:rsidRPr="00C55641">
        <w:rPr>
          <w:rFonts w:asciiTheme="majorHAnsi" w:hAnsiTheme="majorHAnsi"/>
          <w:color w:val="000000" w:themeColor="text1"/>
        </w:rPr>
        <w:t xml:space="preserve">Victor Papanek </w:t>
      </w:r>
      <w:r w:rsidRPr="00C55641">
        <w:rPr>
          <w:rStyle w:val="a-size-medium"/>
          <w:rFonts w:asciiTheme="majorHAnsi" w:hAnsiTheme="majorHAnsi" w:cs="Arial"/>
          <w:color w:val="000000" w:themeColor="text1"/>
        </w:rPr>
        <w:t xml:space="preserve">(1985) </w:t>
      </w:r>
      <w:r w:rsidRPr="00C55641">
        <w:rPr>
          <w:rStyle w:val="a-size-large"/>
          <w:rFonts w:asciiTheme="majorHAnsi" w:hAnsiTheme="majorHAnsi" w:cs="Arial"/>
          <w:i/>
          <w:color w:val="000000" w:themeColor="text1"/>
        </w:rPr>
        <w:t>Design for the Real World: Human Ecology and Social Change</w:t>
      </w:r>
      <w:r w:rsidRPr="00C55641">
        <w:rPr>
          <w:rFonts w:asciiTheme="majorHAnsi" w:hAnsiTheme="majorHAnsi" w:cs="Arial"/>
          <w:color w:val="000000" w:themeColor="text1"/>
        </w:rPr>
        <w:t> </w:t>
      </w:r>
      <w:r w:rsidRPr="006768CF">
        <w:rPr>
          <w:rStyle w:val="a-size-medium"/>
          <w:rFonts w:cs="Arial"/>
          <w:color w:val="000000" w:themeColor="text1"/>
          <w:sz w:val="22"/>
          <w:szCs w:val="22"/>
        </w:rPr>
        <w:t xml:space="preserve"> </w:t>
      </w:r>
    </w:p>
    <w:p w14:paraId="47DBF48C" w14:textId="77777777" w:rsidR="00D05A64" w:rsidRPr="00CE78C2" w:rsidRDefault="00D05A64" w:rsidP="00CE78C2">
      <w:pPr>
        <w:rPr>
          <w:rFonts w:asciiTheme="majorHAnsi" w:hAnsiTheme="majorHAnsi"/>
          <w:b/>
          <w:bCs/>
          <w:iCs/>
        </w:rPr>
      </w:pPr>
    </w:p>
    <w:p w14:paraId="011BAB98" w14:textId="1986C404" w:rsidR="00623FE5" w:rsidRDefault="00623FE5" w:rsidP="00623FE5">
      <w:pPr>
        <w:rPr>
          <w:rFonts w:asciiTheme="majorHAnsi" w:hAnsiTheme="majorHAnsi" w:cstheme="majorHAnsi"/>
          <w:b/>
          <w:bCs/>
        </w:rPr>
      </w:pPr>
      <w:r w:rsidRPr="002B00F2">
        <w:rPr>
          <w:rFonts w:asciiTheme="majorHAnsi" w:hAnsiTheme="majorHAnsi" w:cstheme="majorHAnsi"/>
          <w:b/>
          <w:bCs/>
          <w:iCs/>
        </w:rPr>
        <w:t>Lecture Four</w:t>
      </w:r>
      <w:r w:rsidRPr="002B00F2">
        <w:rPr>
          <w:rFonts w:asciiTheme="majorHAnsi" w:hAnsiTheme="majorHAnsi" w:cstheme="majorHAnsi"/>
          <w:b/>
          <w:bCs/>
        </w:rPr>
        <w:t xml:space="preserve">: </w:t>
      </w:r>
      <w:r w:rsidRPr="002B00F2">
        <w:rPr>
          <w:rFonts w:asciiTheme="majorHAnsi" w:hAnsiTheme="majorHAnsi" w:cstheme="majorHAnsi"/>
          <w:b/>
          <w:color w:val="000000"/>
        </w:rPr>
        <w:t xml:space="preserve">(Thursday </w:t>
      </w:r>
      <w:r w:rsidRPr="002B00F2">
        <w:rPr>
          <w:rFonts w:asciiTheme="majorHAnsi" w:hAnsiTheme="majorHAnsi" w:cstheme="majorHAnsi"/>
          <w:b/>
          <w:bCs/>
          <w:color w:val="000000"/>
        </w:rPr>
        <w:t>2</w:t>
      </w:r>
      <w:r w:rsidR="00F028D7">
        <w:rPr>
          <w:rFonts w:asciiTheme="majorHAnsi" w:hAnsiTheme="majorHAnsi" w:cstheme="majorHAnsi"/>
          <w:b/>
          <w:bCs/>
          <w:color w:val="000000"/>
        </w:rPr>
        <w:t>2</w:t>
      </w:r>
      <w:r w:rsidR="00F028D7" w:rsidRPr="00F028D7">
        <w:rPr>
          <w:rFonts w:asciiTheme="majorHAnsi" w:hAnsiTheme="majorHAnsi" w:cstheme="majorHAnsi"/>
          <w:b/>
          <w:bCs/>
          <w:color w:val="000000"/>
          <w:vertAlign w:val="superscript"/>
        </w:rPr>
        <w:t>nd</w:t>
      </w:r>
      <w:r w:rsidRPr="002B00F2">
        <w:rPr>
          <w:rFonts w:asciiTheme="majorHAnsi" w:hAnsiTheme="majorHAnsi" w:cstheme="majorHAnsi"/>
          <w:b/>
          <w:bCs/>
          <w:color w:val="000000"/>
        </w:rPr>
        <w:t xml:space="preserve"> October)</w:t>
      </w:r>
      <w:r w:rsidR="00F028D7" w:rsidRPr="00F028D7">
        <w:rPr>
          <w:rFonts w:asciiTheme="majorHAnsi" w:hAnsiTheme="majorHAnsi" w:cstheme="majorHAnsi"/>
          <w:b/>
          <w:bCs/>
        </w:rPr>
        <w:t xml:space="preserve"> </w:t>
      </w:r>
    </w:p>
    <w:p w14:paraId="67401708" w14:textId="62CC85B0" w:rsidR="00F028D7" w:rsidRPr="00C61E84" w:rsidRDefault="00F028D7" w:rsidP="00F028D7">
      <w:pPr>
        <w:widowControl w:val="0"/>
        <w:tabs>
          <w:tab w:val="left" w:pos="220"/>
          <w:tab w:val="left" w:pos="720"/>
        </w:tabs>
        <w:autoSpaceDE w:val="0"/>
        <w:autoSpaceDN w:val="0"/>
        <w:adjustRightInd w:val="0"/>
        <w:rPr>
          <w:rFonts w:asciiTheme="majorHAnsi" w:hAnsiTheme="majorHAnsi" w:cs="Arial"/>
          <w:color w:val="000000" w:themeColor="text1"/>
        </w:rPr>
      </w:pPr>
      <w:r w:rsidRPr="00C61E84">
        <w:rPr>
          <w:rFonts w:asciiTheme="majorHAnsi" w:hAnsiTheme="majorHAnsi"/>
          <w:b/>
          <w:iCs/>
          <w:color w:val="000000" w:themeColor="text1"/>
        </w:rPr>
        <w:t>Title:</w:t>
      </w:r>
      <w:r w:rsidRPr="00C61E84">
        <w:rPr>
          <w:rFonts w:asciiTheme="majorHAnsi" w:hAnsiTheme="majorHAnsi" w:cs="Times"/>
          <w:color w:val="000000" w:themeColor="text1"/>
        </w:rPr>
        <w:t xml:space="preserve"> Design Activism</w:t>
      </w:r>
      <w:r>
        <w:rPr>
          <w:rFonts w:asciiTheme="majorHAnsi" w:hAnsiTheme="majorHAnsi" w:cs="Times"/>
          <w:color w:val="000000" w:themeColor="text1"/>
        </w:rPr>
        <w:t>, Crafti</w:t>
      </w:r>
      <w:r>
        <w:rPr>
          <w:rFonts w:asciiTheme="majorHAnsi" w:hAnsiTheme="majorHAnsi" w:cs="Times"/>
          <w:color w:val="000000" w:themeColor="text1"/>
        </w:rPr>
        <w:t>vi</w:t>
      </w:r>
      <w:r>
        <w:rPr>
          <w:rFonts w:asciiTheme="majorHAnsi" w:hAnsiTheme="majorHAnsi" w:cs="Times"/>
          <w:color w:val="000000" w:themeColor="text1"/>
        </w:rPr>
        <w:t>sm</w:t>
      </w:r>
    </w:p>
    <w:p w14:paraId="20C07ED3" w14:textId="77777777" w:rsidR="00F028D7" w:rsidRPr="00C61E84" w:rsidRDefault="00F028D7" w:rsidP="00F028D7">
      <w:pPr>
        <w:rPr>
          <w:rFonts w:asciiTheme="majorHAnsi" w:hAnsiTheme="majorHAnsi"/>
          <w:b/>
          <w:bCs/>
          <w:iCs/>
          <w:color w:val="000000" w:themeColor="text1"/>
        </w:rPr>
      </w:pPr>
      <w:r w:rsidRPr="00C61E84">
        <w:rPr>
          <w:rFonts w:asciiTheme="majorHAnsi" w:hAnsiTheme="majorHAnsi"/>
          <w:b/>
          <w:bCs/>
          <w:iCs/>
          <w:color w:val="000000" w:themeColor="text1"/>
        </w:rPr>
        <w:t xml:space="preserve">3 Keywords: </w:t>
      </w:r>
      <w:r w:rsidRPr="00C61E84">
        <w:rPr>
          <w:rFonts w:asciiTheme="majorHAnsi" w:hAnsiTheme="majorHAnsi" w:cs="Times"/>
          <w:color w:val="000000" w:themeColor="text1"/>
        </w:rPr>
        <w:t>Activism, Reuse, Cradle to cradle</w:t>
      </w:r>
    </w:p>
    <w:p w14:paraId="13CE343B" w14:textId="77777777" w:rsidR="00F028D7" w:rsidRPr="00C61E84" w:rsidRDefault="00F028D7" w:rsidP="00F028D7">
      <w:pPr>
        <w:shd w:val="clear" w:color="auto" w:fill="FFFFFF"/>
        <w:rPr>
          <w:rFonts w:asciiTheme="majorHAnsi" w:hAnsiTheme="majorHAnsi" w:cs="Arial"/>
          <w:color w:val="000000" w:themeColor="text1"/>
        </w:rPr>
      </w:pPr>
      <w:r w:rsidRPr="00C61E84">
        <w:rPr>
          <w:rFonts w:asciiTheme="majorHAnsi" w:hAnsiTheme="majorHAnsi"/>
          <w:b/>
          <w:bCs/>
          <w:iCs/>
          <w:color w:val="000000" w:themeColor="text1"/>
        </w:rPr>
        <w:t xml:space="preserve">Key Thinkers: </w:t>
      </w:r>
      <w:r w:rsidRPr="00C61E84">
        <w:rPr>
          <w:rFonts w:asciiTheme="majorHAnsi" w:hAnsiTheme="majorHAnsi"/>
          <w:bCs/>
          <w:iCs/>
          <w:color w:val="000000" w:themeColor="text1"/>
        </w:rPr>
        <w:t xml:space="preserve">John Wood, </w:t>
      </w:r>
      <w:r w:rsidRPr="00C61E84">
        <w:rPr>
          <w:rStyle w:val="a-size-large"/>
          <w:rFonts w:asciiTheme="majorHAnsi" w:hAnsiTheme="majorHAnsi" w:cs="Arial"/>
          <w:color w:val="000000" w:themeColor="text1"/>
        </w:rPr>
        <w:t xml:space="preserve">Alastair </w:t>
      </w:r>
      <w:proofErr w:type="spellStart"/>
      <w:r w:rsidRPr="00C61E84">
        <w:rPr>
          <w:rStyle w:val="a-size-large"/>
          <w:rFonts w:asciiTheme="majorHAnsi" w:hAnsiTheme="majorHAnsi" w:cs="Arial"/>
          <w:color w:val="000000" w:themeColor="text1"/>
        </w:rPr>
        <w:t>Fuad</w:t>
      </w:r>
      <w:proofErr w:type="spellEnd"/>
      <w:r w:rsidRPr="00C61E84">
        <w:rPr>
          <w:rStyle w:val="a-size-large"/>
          <w:rFonts w:asciiTheme="majorHAnsi" w:hAnsiTheme="majorHAnsi" w:cs="Arial"/>
          <w:color w:val="000000" w:themeColor="text1"/>
        </w:rPr>
        <w:t>-Lu</w:t>
      </w:r>
      <w:r>
        <w:rPr>
          <w:rStyle w:val="a-size-large"/>
          <w:rFonts w:asciiTheme="majorHAnsi" w:hAnsiTheme="majorHAnsi" w:cs="Arial"/>
          <w:color w:val="000000" w:themeColor="text1"/>
        </w:rPr>
        <w:t xml:space="preserve">ke, </w:t>
      </w:r>
      <w:r>
        <w:rPr>
          <w:rStyle w:val="a-size-small"/>
          <w:rFonts w:asciiTheme="majorHAnsi" w:hAnsiTheme="majorHAnsi" w:cs="Arial"/>
          <w:color w:val="000000" w:themeColor="text1"/>
        </w:rPr>
        <w:t xml:space="preserve">Michael </w:t>
      </w:r>
      <w:proofErr w:type="spellStart"/>
      <w:r>
        <w:rPr>
          <w:rStyle w:val="a-size-small"/>
          <w:rFonts w:asciiTheme="majorHAnsi" w:hAnsiTheme="majorHAnsi" w:cs="Arial"/>
          <w:color w:val="000000" w:themeColor="text1"/>
        </w:rPr>
        <w:t>Braungart</w:t>
      </w:r>
      <w:proofErr w:type="spellEnd"/>
      <w:r>
        <w:rPr>
          <w:rStyle w:val="a-size-small"/>
          <w:rFonts w:asciiTheme="majorHAnsi" w:hAnsiTheme="majorHAnsi" w:cs="Arial"/>
          <w:color w:val="000000" w:themeColor="text1"/>
        </w:rPr>
        <w:t xml:space="preserve"> </w:t>
      </w:r>
      <w:r w:rsidRPr="00C61E84">
        <w:rPr>
          <w:rStyle w:val="a-size-small"/>
          <w:rFonts w:asciiTheme="majorHAnsi" w:hAnsiTheme="majorHAnsi" w:cs="Arial"/>
          <w:color w:val="000000" w:themeColor="text1"/>
        </w:rPr>
        <w:t>and </w:t>
      </w:r>
      <w:hyperlink r:id="rId9" w:history="1">
        <w:r w:rsidRPr="00C61E84">
          <w:rPr>
            <w:rStyle w:val="Hyperlink"/>
            <w:rFonts w:asciiTheme="majorHAnsi" w:hAnsiTheme="majorHAnsi" w:cs="Arial"/>
            <w:color w:val="000000" w:themeColor="text1"/>
            <w:u w:val="none"/>
          </w:rPr>
          <w:t>William McDonough</w:t>
        </w:r>
      </w:hyperlink>
    </w:p>
    <w:p w14:paraId="68B66B29" w14:textId="77777777" w:rsidR="00F028D7" w:rsidRDefault="00F028D7" w:rsidP="00F028D7">
      <w:pPr>
        <w:rPr>
          <w:rStyle w:val="a-size-large"/>
          <w:rFonts w:asciiTheme="majorHAnsi" w:hAnsiTheme="majorHAnsi" w:cs="Arial"/>
          <w:i/>
          <w:color w:val="111111"/>
        </w:rPr>
      </w:pPr>
      <w:r w:rsidRPr="00022A08">
        <w:rPr>
          <w:rFonts w:asciiTheme="majorHAnsi" w:hAnsiTheme="majorHAnsi"/>
        </w:rPr>
        <w:t xml:space="preserve">Suggested reading: </w:t>
      </w:r>
      <w:r w:rsidRPr="00022A08">
        <w:rPr>
          <w:rStyle w:val="a-size-large"/>
          <w:rFonts w:asciiTheme="majorHAnsi" w:hAnsiTheme="majorHAnsi" w:cs="Arial"/>
          <w:color w:val="111111"/>
        </w:rPr>
        <w:t xml:space="preserve">Alastair </w:t>
      </w:r>
      <w:proofErr w:type="spellStart"/>
      <w:r w:rsidRPr="00022A08">
        <w:rPr>
          <w:rStyle w:val="a-size-large"/>
          <w:rFonts w:asciiTheme="majorHAnsi" w:hAnsiTheme="majorHAnsi" w:cs="Arial"/>
          <w:color w:val="111111"/>
        </w:rPr>
        <w:t>Fuad</w:t>
      </w:r>
      <w:proofErr w:type="spellEnd"/>
      <w:r w:rsidRPr="00022A08">
        <w:rPr>
          <w:rStyle w:val="a-size-large"/>
          <w:rFonts w:asciiTheme="majorHAnsi" w:hAnsiTheme="majorHAnsi" w:cs="Arial"/>
          <w:color w:val="111111"/>
        </w:rPr>
        <w:t>-Luke (2009)</w:t>
      </w:r>
      <w:r>
        <w:rPr>
          <w:rStyle w:val="a-size-large"/>
          <w:rFonts w:asciiTheme="majorHAnsi" w:hAnsiTheme="majorHAnsi" w:cs="Arial"/>
          <w:color w:val="111111"/>
        </w:rPr>
        <w:t xml:space="preserve"> </w:t>
      </w:r>
      <w:r w:rsidRPr="00022A08">
        <w:rPr>
          <w:rStyle w:val="a-size-large"/>
          <w:rFonts w:asciiTheme="majorHAnsi" w:hAnsiTheme="majorHAnsi" w:cs="Arial"/>
          <w:i/>
          <w:color w:val="111111"/>
        </w:rPr>
        <w:t>Design Activism: Beautiful Strangeness for a Sustainable World</w:t>
      </w:r>
    </w:p>
    <w:p w14:paraId="3939F8C9" w14:textId="77777777" w:rsidR="00F028D7" w:rsidRPr="00AF1FDB" w:rsidRDefault="00F028D7" w:rsidP="00F028D7">
      <w:pPr>
        <w:rPr>
          <w:rFonts w:asciiTheme="majorHAnsi" w:hAnsiTheme="majorHAnsi"/>
          <w:bCs/>
          <w:iCs/>
          <w:color w:val="000000" w:themeColor="text1"/>
        </w:rPr>
      </w:pPr>
      <w:r w:rsidRPr="00AF1FDB">
        <w:rPr>
          <w:rFonts w:asciiTheme="majorHAnsi" w:hAnsiTheme="majorHAnsi"/>
          <w:bCs/>
          <w:iCs/>
          <w:color w:val="000000" w:themeColor="text1"/>
        </w:rPr>
        <w:t xml:space="preserve">Schneider, J. &amp; M. </w:t>
      </w:r>
      <w:proofErr w:type="spellStart"/>
      <w:r w:rsidRPr="00AF1FDB">
        <w:rPr>
          <w:rFonts w:asciiTheme="majorHAnsi" w:hAnsiTheme="majorHAnsi"/>
          <w:bCs/>
          <w:iCs/>
          <w:color w:val="000000" w:themeColor="text1"/>
        </w:rPr>
        <w:t>Stickdorn</w:t>
      </w:r>
      <w:proofErr w:type="spellEnd"/>
      <w:r w:rsidRPr="00AF1FDB">
        <w:rPr>
          <w:rFonts w:asciiTheme="majorHAnsi" w:hAnsiTheme="majorHAnsi"/>
          <w:bCs/>
          <w:iCs/>
          <w:color w:val="000000" w:themeColor="text1"/>
        </w:rPr>
        <w:t xml:space="preserve">. (2011) </w:t>
      </w:r>
      <w:r w:rsidRPr="00AF1FDB">
        <w:rPr>
          <w:rFonts w:asciiTheme="majorHAnsi" w:hAnsiTheme="majorHAnsi"/>
          <w:bCs/>
          <w:i/>
          <w:iCs/>
          <w:color w:val="000000" w:themeColor="text1"/>
        </w:rPr>
        <w:t xml:space="preserve">This is service design thinking: basics, tools, cases. </w:t>
      </w:r>
      <w:r w:rsidRPr="00AF1FDB">
        <w:rPr>
          <w:rFonts w:asciiTheme="majorHAnsi" w:hAnsiTheme="majorHAnsi"/>
          <w:bCs/>
          <w:iCs/>
          <w:color w:val="000000" w:themeColor="text1"/>
        </w:rPr>
        <w:t>Hoboken: Wiley</w:t>
      </w:r>
    </w:p>
    <w:p w14:paraId="1B3F522C" w14:textId="77777777" w:rsidR="00F028D7" w:rsidRPr="002B00F2" w:rsidRDefault="00F028D7" w:rsidP="00623FE5">
      <w:pPr>
        <w:rPr>
          <w:rFonts w:asciiTheme="majorHAnsi" w:hAnsiTheme="majorHAnsi" w:cstheme="majorHAnsi"/>
          <w:b/>
          <w:bCs/>
        </w:rPr>
      </w:pPr>
    </w:p>
    <w:p w14:paraId="253F68C2" w14:textId="77777777" w:rsidR="00623FE5" w:rsidRPr="00C77D5B" w:rsidRDefault="00623FE5" w:rsidP="00623FE5">
      <w:pPr>
        <w:pStyle w:val="Body"/>
        <w:rPr>
          <w:rStyle w:val="PageNumber"/>
          <w:rFonts w:ascii="Calibri" w:eastAsia="Calibri" w:hAnsi="Calibri" w:cs="Calibri"/>
          <w:color w:val="000000" w:themeColor="text1"/>
        </w:rPr>
      </w:pPr>
    </w:p>
    <w:p w14:paraId="5C416C7C" w14:textId="621A8978" w:rsidR="00D05A64" w:rsidRPr="00CE78C2" w:rsidRDefault="00D05A64" w:rsidP="00CE78C2">
      <w:pPr>
        <w:rPr>
          <w:rFonts w:asciiTheme="majorHAnsi" w:hAnsiTheme="majorHAnsi"/>
          <w:b/>
          <w:bCs/>
        </w:rPr>
      </w:pPr>
      <w:r w:rsidRPr="00CE78C2">
        <w:rPr>
          <w:rFonts w:asciiTheme="majorHAnsi" w:hAnsiTheme="majorHAnsi"/>
          <w:b/>
          <w:bCs/>
          <w:iCs/>
        </w:rPr>
        <w:t xml:space="preserve">Lecture </w:t>
      </w:r>
      <w:r w:rsidR="00623FE5">
        <w:rPr>
          <w:rFonts w:asciiTheme="majorHAnsi" w:hAnsiTheme="majorHAnsi"/>
          <w:b/>
          <w:bCs/>
        </w:rPr>
        <w:t>Five</w:t>
      </w:r>
      <w:r w:rsidR="002F05F7">
        <w:rPr>
          <w:rFonts w:asciiTheme="majorHAnsi" w:hAnsiTheme="majorHAnsi"/>
          <w:b/>
          <w:bCs/>
        </w:rPr>
        <w:t xml:space="preserve"> </w:t>
      </w:r>
      <w:r w:rsidR="00623FE5" w:rsidRPr="00CE78C2">
        <w:rPr>
          <w:rFonts w:asciiTheme="majorHAnsi" w:hAnsiTheme="majorHAnsi" w:cs="Times"/>
          <w:b/>
          <w:color w:val="000000"/>
        </w:rPr>
        <w:t xml:space="preserve">(Thursday </w:t>
      </w:r>
      <w:r w:rsidR="00F028D7">
        <w:rPr>
          <w:rFonts w:asciiTheme="majorHAnsi" w:hAnsiTheme="majorHAnsi" w:cs="Times"/>
          <w:b/>
          <w:color w:val="000000"/>
        </w:rPr>
        <w:t>29</w:t>
      </w:r>
      <w:r w:rsidR="00F028D7" w:rsidRPr="00F028D7">
        <w:rPr>
          <w:rFonts w:asciiTheme="majorHAnsi" w:hAnsiTheme="majorHAnsi" w:cs="Times"/>
          <w:b/>
          <w:color w:val="000000"/>
          <w:vertAlign w:val="superscript"/>
        </w:rPr>
        <w:t>th</w:t>
      </w:r>
      <w:r w:rsidR="00623FE5" w:rsidRPr="00CE78C2">
        <w:rPr>
          <w:rFonts w:asciiTheme="majorHAnsi" w:hAnsiTheme="majorHAnsi" w:cs="Times"/>
          <w:b/>
          <w:color w:val="000000"/>
        </w:rPr>
        <w:t xml:space="preserve"> </w:t>
      </w:r>
      <w:r w:rsidR="00F11223">
        <w:rPr>
          <w:rFonts w:asciiTheme="majorHAnsi" w:hAnsiTheme="majorHAnsi" w:cs="Times"/>
          <w:b/>
          <w:color w:val="000000"/>
        </w:rPr>
        <w:t>October</w:t>
      </w:r>
      <w:r w:rsidR="00623FE5" w:rsidRPr="00CE78C2">
        <w:rPr>
          <w:rFonts w:asciiTheme="majorHAnsi" w:hAnsiTheme="majorHAnsi" w:cs="Times"/>
          <w:b/>
          <w:color w:val="000000"/>
        </w:rPr>
        <w:t xml:space="preserve">) </w:t>
      </w:r>
      <w:r w:rsidR="00F028D7" w:rsidRPr="002B00F2">
        <w:rPr>
          <w:rFonts w:asciiTheme="majorHAnsi" w:hAnsiTheme="majorHAnsi" w:cstheme="majorHAnsi"/>
          <w:b/>
          <w:bCs/>
        </w:rPr>
        <w:t>Gwen Beynon</w:t>
      </w:r>
    </w:p>
    <w:p w14:paraId="5B9A460F" w14:textId="77777777" w:rsidR="00F028D7" w:rsidRPr="002B00F2" w:rsidRDefault="00F028D7" w:rsidP="00F028D7">
      <w:pPr>
        <w:pStyle w:val="Body"/>
        <w:rPr>
          <w:rStyle w:val="PageNumber"/>
          <w:rFonts w:asciiTheme="majorHAnsi" w:eastAsia="Calibri" w:hAnsiTheme="majorHAnsi" w:cstheme="majorHAnsi"/>
          <w:color w:val="000000" w:themeColor="text1"/>
        </w:rPr>
      </w:pPr>
      <w:r w:rsidRPr="002B00F2">
        <w:rPr>
          <w:rStyle w:val="PageNumber"/>
          <w:rFonts w:asciiTheme="majorHAnsi" w:eastAsia="Calibri" w:hAnsiTheme="majorHAnsi" w:cstheme="majorHAnsi"/>
          <w:b/>
          <w:bCs/>
          <w:color w:val="000000" w:themeColor="text1"/>
          <w:lang w:val="de-DE"/>
        </w:rPr>
        <w:t>Title:</w:t>
      </w:r>
      <w:r w:rsidRPr="002B00F2">
        <w:rPr>
          <w:rStyle w:val="PageNumber"/>
          <w:rFonts w:asciiTheme="majorHAnsi" w:eastAsia="Calibri" w:hAnsiTheme="majorHAnsi" w:cstheme="majorHAnsi"/>
          <w:color w:val="000000" w:themeColor="text1"/>
        </w:rPr>
        <w:t xml:space="preserve"> Display and the placing of objects</w:t>
      </w:r>
    </w:p>
    <w:p w14:paraId="487EA21D" w14:textId="77777777" w:rsidR="00F028D7" w:rsidRPr="002B00F2" w:rsidRDefault="00F028D7" w:rsidP="00F028D7">
      <w:pPr>
        <w:pStyle w:val="Body"/>
        <w:rPr>
          <w:rStyle w:val="PageNumber"/>
          <w:rFonts w:asciiTheme="majorHAnsi" w:eastAsia="Calibri" w:hAnsiTheme="majorHAnsi" w:cstheme="majorHAnsi"/>
          <w:color w:val="000000" w:themeColor="text1"/>
        </w:rPr>
      </w:pPr>
      <w:r w:rsidRPr="002B00F2">
        <w:rPr>
          <w:rStyle w:val="PageNumber"/>
          <w:rFonts w:asciiTheme="majorHAnsi" w:eastAsia="Calibri" w:hAnsiTheme="majorHAnsi" w:cstheme="majorHAnsi"/>
          <w:b/>
          <w:bCs/>
          <w:color w:val="000000" w:themeColor="text1"/>
        </w:rPr>
        <w:lastRenderedPageBreak/>
        <w:t xml:space="preserve">3 Keywords: </w:t>
      </w:r>
      <w:r w:rsidRPr="002B00F2">
        <w:rPr>
          <w:rStyle w:val="PageNumber"/>
          <w:rFonts w:asciiTheme="majorHAnsi" w:eastAsia="Calibri" w:hAnsiTheme="majorHAnsi" w:cstheme="majorHAnsi"/>
          <w:bCs/>
          <w:color w:val="000000" w:themeColor="text1"/>
        </w:rPr>
        <w:t>Archive, Language, Collecting</w:t>
      </w:r>
    </w:p>
    <w:p w14:paraId="3D1E0542" w14:textId="77777777" w:rsidR="00F028D7" w:rsidRPr="002B00F2" w:rsidRDefault="00F028D7" w:rsidP="00F028D7">
      <w:pPr>
        <w:rPr>
          <w:rFonts w:asciiTheme="majorHAnsi" w:hAnsiTheme="majorHAnsi" w:cstheme="majorHAnsi"/>
          <w:color w:val="222222"/>
          <w:shd w:val="clear" w:color="auto" w:fill="FFFFFF"/>
        </w:rPr>
      </w:pPr>
      <w:r w:rsidRPr="002B00F2">
        <w:rPr>
          <w:rStyle w:val="PageNumber"/>
          <w:rFonts w:asciiTheme="majorHAnsi" w:eastAsia="Calibri" w:hAnsiTheme="majorHAnsi" w:cstheme="majorHAnsi"/>
          <w:b/>
          <w:bCs/>
          <w:color w:val="000000" w:themeColor="text1"/>
        </w:rPr>
        <w:t>Key Thinkers:</w:t>
      </w:r>
      <w:r w:rsidRPr="002B00F2">
        <w:rPr>
          <w:rStyle w:val="PageNumber"/>
          <w:rFonts w:asciiTheme="majorHAnsi" w:eastAsia="Calibri" w:hAnsiTheme="majorHAnsi" w:cstheme="majorHAnsi"/>
          <w:bCs/>
          <w:color w:val="000000" w:themeColor="text1"/>
        </w:rPr>
        <w:t xml:space="preserve"> </w:t>
      </w:r>
      <w:r w:rsidRPr="002B00F2">
        <w:rPr>
          <w:rFonts w:asciiTheme="majorHAnsi" w:hAnsiTheme="majorHAnsi" w:cstheme="majorHAnsi"/>
          <w:color w:val="222222"/>
          <w:shd w:val="clear" w:color="auto" w:fill="FFFFFF"/>
        </w:rPr>
        <w:t>Fisher, Mark. </w:t>
      </w:r>
      <w:r w:rsidRPr="002B00F2">
        <w:rPr>
          <w:rFonts w:asciiTheme="majorHAnsi" w:hAnsiTheme="majorHAnsi" w:cstheme="majorHAnsi"/>
          <w:i/>
          <w:iCs/>
          <w:color w:val="222222"/>
          <w:shd w:val="clear" w:color="auto" w:fill="FFFFFF"/>
        </w:rPr>
        <w:t>Ghosts of My Life: Writings on Depression, Hauntology and Lost Futures</w:t>
      </w:r>
      <w:r w:rsidRPr="002B00F2">
        <w:rPr>
          <w:rFonts w:asciiTheme="majorHAnsi" w:hAnsiTheme="majorHAnsi" w:cstheme="majorHAnsi"/>
          <w:color w:val="222222"/>
          <w:shd w:val="clear" w:color="auto" w:fill="FFFFFF"/>
        </w:rPr>
        <w:t>. Zero Books, May 30, 2014.</w:t>
      </w:r>
    </w:p>
    <w:p w14:paraId="43BC7CD5" w14:textId="77777777" w:rsidR="00F028D7" w:rsidRPr="002B00F2" w:rsidRDefault="00F028D7" w:rsidP="00F028D7">
      <w:pPr>
        <w:rPr>
          <w:rFonts w:asciiTheme="majorHAnsi" w:hAnsiTheme="majorHAnsi" w:cstheme="majorHAnsi"/>
        </w:rPr>
      </w:pPr>
      <w:hyperlink r:id="rId10" w:history="1">
        <w:r w:rsidRPr="002B00F2">
          <w:rPr>
            <w:rStyle w:val="Hyperlink"/>
            <w:rFonts w:asciiTheme="majorHAnsi" w:hAnsiTheme="majorHAnsi" w:cstheme="majorHAnsi"/>
            <w:color w:val="000000" w:themeColor="text1"/>
            <w:u w:val="none"/>
          </w:rPr>
          <w:t>"Mark Fisher - The Metaphysics of Crackle: Afrofuturism and Hauntology"</w:t>
        </w:r>
      </w:hyperlink>
      <w:r w:rsidRPr="002B00F2">
        <w:rPr>
          <w:rFonts w:asciiTheme="majorHAnsi" w:hAnsiTheme="majorHAnsi" w:cstheme="majorHAnsi"/>
          <w:color w:val="000000" w:themeColor="text1"/>
          <w:shd w:val="clear" w:color="auto" w:fill="FFFFFF"/>
        </w:rPr>
        <w:t xml:space="preserve"> i</w:t>
      </w:r>
      <w:r w:rsidRPr="002B00F2">
        <w:rPr>
          <w:rFonts w:asciiTheme="majorHAnsi" w:hAnsiTheme="majorHAnsi" w:cstheme="majorHAnsi"/>
          <w:color w:val="222222"/>
          <w:shd w:val="clear" w:color="auto" w:fill="FFFFFF"/>
        </w:rPr>
        <w:t>n Folder of texts on Moodle</w:t>
      </w:r>
    </w:p>
    <w:p w14:paraId="310DD8A3" w14:textId="77777777" w:rsidR="00F028D7" w:rsidRPr="002B00F2" w:rsidRDefault="00F028D7" w:rsidP="00F028D7">
      <w:pPr>
        <w:rPr>
          <w:rFonts w:asciiTheme="majorHAnsi" w:hAnsiTheme="majorHAnsi" w:cstheme="majorHAnsi"/>
        </w:rPr>
      </w:pPr>
      <w:r w:rsidRPr="002B00F2">
        <w:rPr>
          <w:rStyle w:val="PageNumber"/>
          <w:rFonts w:asciiTheme="majorHAnsi" w:eastAsia="Calibri" w:hAnsiTheme="majorHAnsi" w:cstheme="majorHAnsi"/>
          <w:bCs/>
          <w:color w:val="000000" w:themeColor="text1"/>
        </w:rPr>
        <w:t>Derrida</w:t>
      </w:r>
      <w:r>
        <w:rPr>
          <w:rStyle w:val="PageNumber"/>
          <w:rFonts w:asciiTheme="majorHAnsi" w:eastAsia="Calibri" w:hAnsiTheme="majorHAnsi" w:cstheme="majorHAnsi"/>
          <w:bCs/>
          <w:color w:val="000000" w:themeColor="text1"/>
        </w:rPr>
        <w:t>, J. (1994)</w:t>
      </w:r>
      <w:r w:rsidRPr="002B00F2">
        <w:rPr>
          <w:rStyle w:val="PageNumber"/>
          <w:rFonts w:asciiTheme="majorHAnsi" w:eastAsia="Calibri" w:hAnsiTheme="majorHAnsi" w:cstheme="majorHAnsi"/>
          <w:bCs/>
          <w:color w:val="000000" w:themeColor="text1"/>
        </w:rPr>
        <w:t xml:space="preserve"> </w:t>
      </w:r>
      <w:proofErr w:type="spellStart"/>
      <w:r w:rsidRPr="002B00F2">
        <w:rPr>
          <w:rFonts w:asciiTheme="majorHAnsi" w:hAnsiTheme="majorHAnsi" w:cstheme="majorHAnsi"/>
          <w:i/>
          <w:iCs/>
          <w:color w:val="222222"/>
          <w:shd w:val="clear" w:color="auto" w:fill="FFFFFF"/>
        </w:rPr>
        <w:t>Specters</w:t>
      </w:r>
      <w:proofErr w:type="spellEnd"/>
      <w:r w:rsidRPr="002B00F2">
        <w:rPr>
          <w:rFonts w:asciiTheme="majorHAnsi" w:hAnsiTheme="majorHAnsi" w:cstheme="majorHAnsi"/>
          <w:i/>
          <w:iCs/>
          <w:color w:val="222222"/>
          <w:shd w:val="clear" w:color="auto" w:fill="FFFFFF"/>
        </w:rPr>
        <w:t xml:space="preserve"> of Marx, the state of the debt, the Work of Mourning, &amp; the New International</w:t>
      </w:r>
      <w:r w:rsidRPr="002B00F2">
        <w:rPr>
          <w:rFonts w:asciiTheme="majorHAnsi" w:hAnsiTheme="majorHAnsi" w:cstheme="majorHAnsi"/>
          <w:color w:val="222222"/>
          <w:shd w:val="clear" w:color="auto" w:fill="FFFFFF"/>
        </w:rPr>
        <w:t xml:space="preserve"> </w:t>
      </w:r>
      <w:r>
        <w:rPr>
          <w:rFonts w:asciiTheme="majorHAnsi" w:hAnsiTheme="majorHAnsi" w:cstheme="majorHAnsi"/>
          <w:color w:val="222222"/>
          <w:shd w:val="clear" w:color="auto" w:fill="FFFFFF"/>
        </w:rPr>
        <w:t>[</w:t>
      </w:r>
      <w:r w:rsidRPr="002B00F2">
        <w:rPr>
          <w:rFonts w:asciiTheme="majorHAnsi" w:hAnsiTheme="majorHAnsi" w:cstheme="majorHAnsi"/>
          <w:color w:val="222222"/>
          <w:shd w:val="clear" w:color="auto" w:fill="FFFFFF"/>
        </w:rPr>
        <w:t xml:space="preserve">trans by Peggy </w:t>
      </w:r>
      <w:proofErr w:type="spellStart"/>
      <w:r w:rsidRPr="002B00F2">
        <w:rPr>
          <w:rFonts w:asciiTheme="majorHAnsi" w:hAnsiTheme="majorHAnsi" w:cstheme="majorHAnsi"/>
          <w:color w:val="222222"/>
          <w:shd w:val="clear" w:color="auto" w:fill="FFFFFF"/>
        </w:rPr>
        <w:t>Kamuf</w:t>
      </w:r>
      <w:proofErr w:type="spellEnd"/>
      <w:r>
        <w:rPr>
          <w:rFonts w:asciiTheme="majorHAnsi" w:hAnsiTheme="majorHAnsi" w:cstheme="majorHAnsi"/>
          <w:color w:val="222222"/>
          <w:shd w:val="clear" w:color="auto" w:fill="FFFFFF"/>
        </w:rPr>
        <w:t>]. London:</w:t>
      </w:r>
      <w:r w:rsidRPr="002B00F2">
        <w:rPr>
          <w:rFonts w:asciiTheme="majorHAnsi" w:hAnsiTheme="majorHAnsi" w:cstheme="majorHAnsi"/>
          <w:color w:val="222222"/>
          <w:shd w:val="clear" w:color="auto" w:fill="FFFFFF"/>
        </w:rPr>
        <w:t xml:space="preserve"> Routledge</w:t>
      </w:r>
    </w:p>
    <w:p w14:paraId="01CD846F" w14:textId="3DFE407C" w:rsidR="00D05A64" w:rsidRPr="00CE78C2" w:rsidRDefault="00D05A64" w:rsidP="00CE78C2">
      <w:pPr>
        <w:rPr>
          <w:rFonts w:asciiTheme="majorHAnsi" w:hAnsiTheme="majorHAnsi"/>
          <w:b/>
          <w:bCs/>
          <w:iCs/>
        </w:rPr>
      </w:pPr>
    </w:p>
    <w:p w14:paraId="445E4E4C" w14:textId="6674C1BA" w:rsidR="00D05A64" w:rsidRPr="00CE78C2" w:rsidRDefault="002C6BB0" w:rsidP="00CE78C2">
      <w:pPr>
        <w:rPr>
          <w:rFonts w:asciiTheme="majorHAnsi" w:hAnsiTheme="majorHAnsi"/>
          <w:b/>
          <w:iCs/>
        </w:rPr>
      </w:pPr>
      <w:r w:rsidRPr="00CE78C2">
        <w:rPr>
          <w:rFonts w:asciiTheme="majorHAnsi" w:hAnsiTheme="majorHAnsi"/>
          <w:b/>
          <w:bCs/>
          <w:iCs/>
        </w:rPr>
        <w:t>Lecture Six</w:t>
      </w:r>
      <w:r w:rsidR="002F05F7">
        <w:rPr>
          <w:rFonts w:asciiTheme="majorHAnsi" w:hAnsiTheme="majorHAnsi"/>
          <w:b/>
          <w:bCs/>
          <w:iCs/>
        </w:rPr>
        <w:t xml:space="preserve"> </w:t>
      </w:r>
      <w:r w:rsidR="00CE78C2" w:rsidRPr="00CE78C2">
        <w:rPr>
          <w:rFonts w:asciiTheme="majorHAnsi" w:hAnsiTheme="majorHAnsi" w:cs="Times"/>
          <w:b/>
          <w:color w:val="000000"/>
        </w:rPr>
        <w:t xml:space="preserve">(Thursday </w:t>
      </w:r>
      <w:r w:rsidR="00F028D7">
        <w:rPr>
          <w:rFonts w:asciiTheme="majorHAnsi" w:hAnsiTheme="majorHAnsi" w:cs="Times"/>
          <w:b/>
          <w:bCs/>
          <w:color w:val="000000"/>
        </w:rPr>
        <w:t>5</w:t>
      </w:r>
      <w:r w:rsidR="00CE78C2" w:rsidRPr="00CE78C2">
        <w:rPr>
          <w:rFonts w:asciiTheme="majorHAnsi" w:hAnsiTheme="majorHAnsi" w:cs="Times"/>
          <w:b/>
          <w:bCs/>
          <w:color w:val="000000"/>
          <w:vertAlign w:val="superscript"/>
        </w:rPr>
        <w:t>th</w:t>
      </w:r>
      <w:r w:rsidR="00CE78C2" w:rsidRPr="00CE78C2">
        <w:rPr>
          <w:rFonts w:asciiTheme="majorHAnsi" w:hAnsiTheme="majorHAnsi" w:cs="Times"/>
          <w:b/>
          <w:bCs/>
          <w:color w:val="000000"/>
          <w:position w:val="18"/>
        </w:rPr>
        <w:t xml:space="preserve"> </w:t>
      </w:r>
      <w:r w:rsidR="00CE78C2" w:rsidRPr="00CE78C2">
        <w:rPr>
          <w:rFonts w:asciiTheme="majorHAnsi" w:hAnsiTheme="majorHAnsi" w:cs="Times"/>
          <w:b/>
          <w:bCs/>
          <w:color w:val="000000"/>
        </w:rPr>
        <w:t>November)</w:t>
      </w:r>
      <w:r w:rsidR="00C734BF">
        <w:rPr>
          <w:rFonts w:asciiTheme="majorHAnsi" w:hAnsiTheme="majorHAnsi" w:cs="Times"/>
          <w:b/>
          <w:bCs/>
          <w:color w:val="000000"/>
        </w:rPr>
        <w:t xml:space="preserve"> Professor John Wood </w:t>
      </w:r>
    </w:p>
    <w:p w14:paraId="4C6BAC6F" w14:textId="71AF6DAC" w:rsidR="00C734BF" w:rsidRPr="00CE78C2" w:rsidRDefault="00C734BF" w:rsidP="00C734BF">
      <w:pPr>
        <w:rPr>
          <w:rFonts w:asciiTheme="majorHAnsi" w:hAnsiTheme="majorHAnsi"/>
          <w:b/>
          <w:iCs/>
        </w:rPr>
      </w:pPr>
      <w:r w:rsidRPr="00CE78C2">
        <w:rPr>
          <w:rFonts w:asciiTheme="majorHAnsi" w:hAnsiTheme="majorHAnsi"/>
          <w:b/>
          <w:iCs/>
        </w:rPr>
        <w:t>Title:</w:t>
      </w:r>
      <w:r w:rsidRPr="00CE78C2">
        <w:rPr>
          <w:rFonts w:asciiTheme="majorHAnsi" w:hAnsiTheme="majorHAnsi" w:cs="Times"/>
          <w:color w:val="000000"/>
        </w:rPr>
        <w:t xml:space="preserve"> </w:t>
      </w:r>
      <w:r>
        <w:rPr>
          <w:rFonts w:asciiTheme="majorHAnsi" w:hAnsiTheme="majorHAnsi" w:cs="Times"/>
          <w:color w:val="000000"/>
        </w:rPr>
        <w:t xml:space="preserve">Systems Thinking </w:t>
      </w:r>
    </w:p>
    <w:p w14:paraId="59C2F025" w14:textId="04C3D8CA" w:rsidR="00C734BF" w:rsidRPr="00CE78C2" w:rsidRDefault="00C734BF" w:rsidP="00C734BF">
      <w:pPr>
        <w:rPr>
          <w:rFonts w:asciiTheme="majorHAnsi" w:hAnsiTheme="majorHAnsi"/>
          <w:b/>
          <w:iCs/>
        </w:rPr>
      </w:pPr>
      <w:r w:rsidRPr="00CE78C2">
        <w:rPr>
          <w:rFonts w:asciiTheme="majorHAnsi" w:hAnsiTheme="majorHAnsi"/>
          <w:b/>
          <w:iCs/>
        </w:rPr>
        <w:t xml:space="preserve">3 Keywords: </w:t>
      </w:r>
      <w:r>
        <w:rPr>
          <w:rFonts w:asciiTheme="majorHAnsi" w:hAnsiTheme="majorHAnsi" w:cs="Times"/>
          <w:color w:val="000000"/>
        </w:rPr>
        <w:t>Paradigms, systems, mimesis</w:t>
      </w:r>
    </w:p>
    <w:p w14:paraId="76936ACA" w14:textId="42AD8F73" w:rsidR="002830B1" w:rsidRDefault="00C734BF" w:rsidP="00C734BF">
      <w:pPr>
        <w:rPr>
          <w:rFonts w:asciiTheme="majorHAnsi" w:hAnsiTheme="majorHAnsi"/>
          <w:iCs/>
        </w:rPr>
      </w:pPr>
      <w:r w:rsidRPr="00CE78C2">
        <w:rPr>
          <w:rFonts w:asciiTheme="majorHAnsi" w:hAnsiTheme="majorHAnsi"/>
          <w:b/>
          <w:iCs/>
        </w:rPr>
        <w:t>Key Thinkers:</w:t>
      </w:r>
      <w:r>
        <w:rPr>
          <w:rFonts w:asciiTheme="majorHAnsi" w:hAnsiTheme="majorHAnsi"/>
          <w:b/>
          <w:iCs/>
        </w:rPr>
        <w:t xml:space="preserve"> </w:t>
      </w:r>
      <w:r w:rsidRPr="00C734BF">
        <w:rPr>
          <w:rFonts w:asciiTheme="majorHAnsi" w:hAnsiTheme="majorHAnsi"/>
          <w:iCs/>
        </w:rPr>
        <w:t>Don</w:t>
      </w:r>
      <w:r w:rsidR="002B00F2">
        <w:rPr>
          <w:rFonts w:asciiTheme="majorHAnsi" w:hAnsiTheme="majorHAnsi"/>
          <w:iCs/>
        </w:rPr>
        <w:t>e</w:t>
      </w:r>
      <w:r w:rsidRPr="00C734BF">
        <w:rPr>
          <w:rFonts w:asciiTheme="majorHAnsi" w:hAnsiTheme="majorHAnsi"/>
          <w:iCs/>
        </w:rPr>
        <w:t>lla Meadows</w:t>
      </w:r>
      <w:r>
        <w:rPr>
          <w:rFonts w:asciiTheme="majorHAnsi" w:hAnsiTheme="majorHAnsi"/>
          <w:iCs/>
        </w:rPr>
        <w:t>,</w:t>
      </w:r>
      <w:r w:rsidRPr="00C734BF">
        <w:rPr>
          <w:rFonts w:asciiTheme="majorHAnsi" w:hAnsiTheme="majorHAnsi"/>
          <w:iCs/>
        </w:rPr>
        <w:t xml:space="preserve"> Buckminster Fuller</w:t>
      </w:r>
    </w:p>
    <w:p w14:paraId="2772A4EA" w14:textId="3EC6967D" w:rsidR="00987232" w:rsidRDefault="00987232" w:rsidP="00987232">
      <w:r w:rsidRPr="00CE78C2">
        <w:rPr>
          <w:rFonts w:asciiTheme="majorHAnsi" w:hAnsiTheme="majorHAnsi"/>
        </w:rPr>
        <w:t>Suggested reading</w:t>
      </w:r>
      <w:r w:rsidRPr="005E299D">
        <w:rPr>
          <w:rFonts w:asciiTheme="majorHAnsi" w:hAnsiTheme="majorHAnsi"/>
          <w:color w:val="000000" w:themeColor="text1"/>
        </w:rPr>
        <w:t>:</w:t>
      </w:r>
      <w:r>
        <w:rPr>
          <w:rStyle w:val="PageNumber"/>
          <w:rFonts w:ascii="Calibri" w:eastAsia="Calibri" w:hAnsi="Calibri" w:cs="Calibri"/>
          <w:color w:val="000000" w:themeColor="text1"/>
        </w:rPr>
        <w:t xml:space="preserve"> Fuller, B. (1979) </w:t>
      </w:r>
      <w:r>
        <w:rPr>
          <w:rFonts w:asciiTheme="majorHAnsi" w:hAnsiTheme="majorHAnsi"/>
          <w:iCs/>
        </w:rPr>
        <w:t xml:space="preserve">Explorations of the Geometry of thinking . Accessible from </w:t>
      </w:r>
      <w:hyperlink r:id="rId11" w:history="1">
        <w:r w:rsidR="00C83E13" w:rsidRPr="003149AE">
          <w:rPr>
            <w:rStyle w:val="Hyperlink"/>
          </w:rPr>
          <w:t>http://www.rwgrayprojects.com/synergetics/synergetics.html</w:t>
        </w:r>
      </w:hyperlink>
    </w:p>
    <w:p w14:paraId="57B0EFC4" w14:textId="77777777" w:rsidR="00C734BF" w:rsidRDefault="00C734BF" w:rsidP="00C734BF">
      <w:pPr>
        <w:rPr>
          <w:rFonts w:asciiTheme="majorHAnsi" w:hAnsiTheme="majorHAnsi"/>
          <w:b/>
          <w:bCs/>
          <w:iCs/>
          <w:color w:val="000000" w:themeColor="text1"/>
        </w:rPr>
      </w:pPr>
    </w:p>
    <w:p w14:paraId="743F1CD0" w14:textId="292FB8AE" w:rsidR="00D05A64" w:rsidRPr="00C61E84" w:rsidRDefault="002C6BB0" w:rsidP="00CE78C2">
      <w:pPr>
        <w:rPr>
          <w:rFonts w:asciiTheme="majorHAnsi" w:hAnsiTheme="majorHAnsi"/>
          <w:b/>
          <w:bCs/>
          <w:color w:val="000000" w:themeColor="text1"/>
        </w:rPr>
      </w:pPr>
      <w:r w:rsidRPr="00C61E84">
        <w:rPr>
          <w:rFonts w:asciiTheme="majorHAnsi" w:hAnsiTheme="majorHAnsi"/>
          <w:b/>
          <w:bCs/>
          <w:iCs/>
          <w:color w:val="000000" w:themeColor="text1"/>
        </w:rPr>
        <w:t>Lecture Seven</w:t>
      </w:r>
      <w:r w:rsidRPr="00C61E84">
        <w:rPr>
          <w:rFonts w:asciiTheme="majorHAnsi" w:hAnsiTheme="majorHAnsi"/>
          <w:b/>
          <w:bCs/>
          <w:color w:val="000000" w:themeColor="text1"/>
        </w:rPr>
        <w:t xml:space="preserve">: </w:t>
      </w:r>
      <w:r w:rsidR="00CE78C2" w:rsidRPr="00C61E84">
        <w:rPr>
          <w:rFonts w:asciiTheme="majorHAnsi" w:hAnsiTheme="majorHAnsi" w:cs="Times"/>
          <w:b/>
          <w:color w:val="000000" w:themeColor="text1"/>
        </w:rPr>
        <w:t>(Thursday 1</w:t>
      </w:r>
      <w:r w:rsidR="00F028D7">
        <w:rPr>
          <w:rFonts w:asciiTheme="majorHAnsi" w:hAnsiTheme="majorHAnsi" w:cs="Times"/>
          <w:b/>
          <w:color w:val="000000" w:themeColor="text1"/>
        </w:rPr>
        <w:t>2</w:t>
      </w:r>
      <w:r w:rsidR="00CE78C2" w:rsidRPr="00C61E84">
        <w:rPr>
          <w:rFonts w:asciiTheme="majorHAnsi" w:hAnsiTheme="majorHAnsi" w:cs="Times"/>
          <w:b/>
          <w:color w:val="000000" w:themeColor="text1"/>
          <w:vertAlign w:val="superscript"/>
        </w:rPr>
        <w:t>th</w:t>
      </w:r>
      <w:r w:rsidR="00CE78C2" w:rsidRPr="00C61E84">
        <w:rPr>
          <w:rFonts w:asciiTheme="majorHAnsi" w:hAnsiTheme="majorHAnsi" w:cs="Times"/>
          <w:b/>
          <w:color w:val="000000" w:themeColor="text1"/>
        </w:rPr>
        <w:t xml:space="preserve"> November)</w:t>
      </w:r>
    </w:p>
    <w:p w14:paraId="5E164119" w14:textId="77777777" w:rsidR="00C734BF" w:rsidRPr="00CE78C2" w:rsidRDefault="00C734BF" w:rsidP="00C734BF">
      <w:pPr>
        <w:rPr>
          <w:rFonts w:asciiTheme="majorHAnsi" w:hAnsiTheme="majorHAnsi"/>
        </w:rPr>
      </w:pPr>
      <w:r w:rsidRPr="00CE78C2">
        <w:rPr>
          <w:rFonts w:asciiTheme="majorHAnsi" w:hAnsiTheme="majorHAnsi"/>
          <w:b/>
          <w:iCs/>
        </w:rPr>
        <w:t>Title:</w:t>
      </w:r>
      <w:r w:rsidRPr="00CE78C2">
        <w:rPr>
          <w:rFonts w:asciiTheme="majorHAnsi" w:hAnsiTheme="majorHAnsi"/>
        </w:rPr>
        <w:t xml:space="preserve"> </w:t>
      </w:r>
      <w:r w:rsidRPr="00CE78C2">
        <w:rPr>
          <w:rFonts w:asciiTheme="majorHAnsi" w:hAnsiTheme="majorHAnsi" w:cs="Times"/>
          <w:bCs/>
          <w:color w:val="000000"/>
        </w:rPr>
        <w:t>The Hand</w:t>
      </w:r>
      <w:r>
        <w:rPr>
          <w:rFonts w:asciiTheme="majorHAnsi" w:hAnsiTheme="majorHAnsi" w:cs="Times"/>
          <w:bCs/>
          <w:color w:val="000000"/>
        </w:rPr>
        <w:t xml:space="preserve"> &amp; Skill</w:t>
      </w:r>
    </w:p>
    <w:p w14:paraId="16CC559F" w14:textId="77777777" w:rsidR="00C734BF" w:rsidRPr="00CE78C2" w:rsidRDefault="00C734BF" w:rsidP="00C734BF">
      <w:pPr>
        <w:rPr>
          <w:rFonts w:asciiTheme="majorHAnsi" w:hAnsiTheme="majorHAnsi"/>
          <w:b/>
          <w:bCs/>
          <w:iCs/>
        </w:rPr>
      </w:pPr>
      <w:r w:rsidRPr="00CE78C2">
        <w:rPr>
          <w:rFonts w:asciiTheme="majorHAnsi" w:hAnsiTheme="majorHAnsi"/>
          <w:b/>
          <w:bCs/>
          <w:iCs/>
        </w:rPr>
        <w:t xml:space="preserve">3 Keywords: </w:t>
      </w:r>
      <w:r w:rsidRPr="00CE78C2">
        <w:rPr>
          <w:rFonts w:asciiTheme="majorHAnsi" w:hAnsiTheme="majorHAnsi" w:cs="Times"/>
          <w:bCs/>
          <w:color w:val="000000"/>
        </w:rPr>
        <w:t xml:space="preserve">Tools, </w:t>
      </w:r>
      <w:r>
        <w:rPr>
          <w:rFonts w:asciiTheme="majorHAnsi" w:hAnsiTheme="majorHAnsi" w:cs="Times"/>
          <w:bCs/>
          <w:color w:val="000000"/>
        </w:rPr>
        <w:t>Skill</w:t>
      </w:r>
      <w:r w:rsidRPr="00CE78C2">
        <w:rPr>
          <w:rFonts w:asciiTheme="majorHAnsi" w:hAnsiTheme="majorHAnsi" w:cs="Times"/>
          <w:bCs/>
          <w:color w:val="000000"/>
        </w:rPr>
        <w:t>, Handmade</w:t>
      </w:r>
    </w:p>
    <w:p w14:paraId="37FD6817" w14:textId="77777777" w:rsidR="00C734BF" w:rsidRPr="005E299D" w:rsidRDefault="00C734BF" w:rsidP="00C734BF">
      <w:pPr>
        <w:pStyle w:val="Body"/>
        <w:rPr>
          <w:rFonts w:ascii="Calibri" w:eastAsia="Calibri" w:hAnsi="Calibri" w:cs="Calibri"/>
          <w:b/>
          <w:bCs/>
          <w:color w:val="000000" w:themeColor="text1"/>
        </w:rPr>
      </w:pPr>
      <w:r w:rsidRPr="00CE78C2">
        <w:rPr>
          <w:rFonts w:asciiTheme="majorHAnsi" w:hAnsiTheme="majorHAnsi"/>
          <w:b/>
          <w:bCs/>
          <w:iCs/>
        </w:rPr>
        <w:t xml:space="preserve">Key Thinkers: </w:t>
      </w:r>
      <w:r w:rsidRPr="0067691C">
        <w:rPr>
          <w:rFonts w:asciiTheme="majorHAnsi" w:hAnsiTheme="majorHAnsi"/>
        </w:rPr>
        <w:t>Peter Dormer</w:t>
      </w:r>
      <w:r w:rsidRPr="0067691C">
        <w:rPr>
          <w:rStyle w:val="PageNumber"/>
          <w:rFonts w:ascii="Calibri" w:eastAsia="Calibri" w:hAnsi="Calibri" w:cs="Calibri"/>
          <w:color w:val="000000" w:themeColor="text1"/>
        </w:rPr>
        <w:t>,</w:t>
      </w:r>
      <w:r w:rsidRPr="005E299D">
        <w:rPr>
          <w:rStyle w:val="PageNumber"/>
          <w:rFonts w:ascii="Calibri" w:eastAsia="Calibri" w:hAnsi="Calibri" w:cs="Calibri"/>
          <w:color w:val="000000" w:themeColor="text1"/>
        </w:rPr>
        <w:t xml:space="preserve"> Richard </w:t>
      </w:r>
      <w:proofErr w:type="spellStart"/>
      <w:r w:rsidRPr="005E299D">
        <w:rPr>
          <w:rStyle w:val="PageNumber"/>
          <w:rFonts w:ascii="Calibri" w:eastAsia="Calibri" w:hAnsi="Calibri" w:cs="Calibri"/>
          <w:color w:val="000000" w:themeColor="text1"/>
        </w:rPr>
        <w:t>Sennet</w:t>
      </w:r>
      <w:proofErr w:type="spellEnd"/>
      <w:r w:rsidRPr="005E299D">
        <w:rPr>
          <w:rStyle w:val="PageNumber"/>
          <w:rFonts w:ascii="Calibri" w:eastAsia="Calibri" w:hAnsi="Calibri" w:cs="Calibri"/>
          <w:color w:val="000000" w:themeColor="text1"/>
        </w:rPr>
        <w:t>, John Ruskin</w:t>
      </w:r>
    </w:p>
    <w:p w14:paraId="0F8EFE18" w14:textId="3C6E20F5" w:rsidR="00C734BF" w:rsidRDefault="00C734BF" w:rsidP="00C734BF">
      <w:pPr>
        <w:pStyle w:val="Body"/>
        <w:rPr>
          <w:rStyle w:val="PageNumber"/>
          <w:rFonts w:ascii="Calibri" w:eastAsia="Calibri" w:hAnsi="Calibri" w:cs="Calibri"/>
          <w:color w:val="000000" w:themeColor="text1"/>
        </w:rPr>
      </w:pPr>
      <w:r w:rsidRPr="00CE78C2">
        <w:rPr>
          <w:rFonts w:asciiTheme="majorHAnsi" w:hAnsiTheme="majorHAnsi"/>
        </w:rPr>
        <w:t>Suggested reading</w:t>
      </w:r>
      <w:r w:rsidRPr="005E299D">
        <w:rPr>
          <w:rFonts w:asciiTheme="majorHAnsi" w:hAnsiTheme="majorHAnsi"/>
          <w:color w:val="000000" w:themeColor="text1"/>
        </w:rPr>
        <w:t>:</w:t>
      </w:r>
      <w:r w:rsidRPr="005E299D">
        <w:rPr>
          <w:rStyle w:val="PageNumber"/>
          <w:rFonts w:ascii="Calibri" w:eastAsia="Calibri" w:hAnsi="Calibri" w:cs="Calibri"/>
          <w:color w:val="000000" w:themeColor="text1"/>
        </w:rPr>
        <w:t xml:space="preserve"> </w:t>
      </w:r>
      <w:proofErr w:type="spellStart"/>
      <w:r w:rsidRPr="005E299D">
        <w:rPr>
          <w:rStyle w:val="PageNumber"/>
          <w:rFonts w:ascii="Calibri" w:eastAsia="Calibri" w:hAnsi="Calibri" w:cs="Calibri"/>
          <w:color w:val="000000" w:themeColor="text1"/>
        </w:rPr>
        <w:t>Pallasmaa</w:t>
      </w:r>
      <w:proofErr w:type="spellEnd"/>
      <w:r w:rsidRPr="005E299D">
        <w:rPr>
          <w:rStyle w:val="PageNumber"/>
          <w:rFonts w:ascii="Calibri" w:eastAsia="Calibri" w:hAnsi="Calibri" w:cs="Calibri"/>
          <w:color w:val="000000" w:themeColor="text1"/>
        </w:rPr>
        <w:t xml:space="preserve">, J. (2009) </w:t>
      </w:r>
      <w:r w:rsidRPr="005E299D">
        <w:rPr>
          <w:rStyle w:val="PageNumber"/>
          <w:rFonts w:ascii="Calibri" w:eastAsia="Calibri" w:hAnsi="Calibri" w:cs="Calibri"/>
          <w:i/>
          <w:iCs/>
          <w:color w:val="000000" w:themeColor="text1"/>
        </w:rPr>
        <w:t>The Thinking Hand</w:t>
      </w:r>
      <w:r>
        <w:rPr>
          <w:rStyle w:val="PageNumber"/>
          <w:rFonts w:ascii="Calibri" w:eastAsia="Calibri" w:hAnsi="Calibri" w:cs="Calibri"/>
          <w:i/>
          <w:iCs/>
          <w:color w:val="000000" w:themeColor="text1"/>
        </w:rPr>
        <w:t>.</w:t>
      </w:r>
      <w:r>
        <w:rPr>
          <w:rStyle w:val="PageNumber"/>
          <w:rFonts w:ascii="Calibri" w:eastAsia="Calibri" w:hAnsi="Calibri" w:cs="Calibri"/>
          <w:color w:val="000000" w:themeColor="text1"/>
        </w:rPr>
        <w:t xml:space="preserve"> </w:t>
      </w:r>
      <w:proofErr w:type="spellStart"/>
      <w:r>
        <w:rPr>
          <w:rStyle w:val="PageNumber"/>
          <w:rFonts w:ascii="Calibri" w:eastAsia="Calibri" w:hAnsi="Calibri" w:cs="Calibri"/>
          <w:color w:val="000000" w:themeColor="text1"/>
        </w:rPr>
        <w:t>Chichester</w:t>
      </w:r>
      <w:proofErr w:type="spellEnd"/>
      <w:r>
        <w:rPr>
          <w:rStyle w:val="PageNumber"/>
          <w:rFonts w:ascii="Calibri" w:eastAsia="Calibri" w:hAnsi="Calibri" w:cs="Calibri"/>
          <w:color w:val="000000" w:themeColor="text1"/>
        </w:rPr>
        <w:t xml:space="preserve">: </w:t>
      </w:r>
      <w:r w:rsidRPr="005E299D">
        <w:rPr>
          <w:rStyle w:val="PageNumber"/>
          <w:rFonts w:ascii="Calibri" w:eastAsia="Calibri" w:hAnsi="Calibri" w:cs="Calibri"/>
          <w:color w:val="000000" w:themeColor="text1"/>
        </w:rPr>
        <w:t>Wiley</w:t>
      </w:r>
      <w:r w:rsidRPr="00C734BF">
        <w:rPr>
          <w:rFonts w:ascii="Calibri" w:eastAsia="Calibri" w:hAnsi="Calibri" w:cs="Calibri"/>
          <w:color w:val="000000" w:themeColor="text1"/>
        </w:rPr>
        <w:t xml:space="preserve"> </w:t>
      </w:r>
      <w:r>
        <w:rPr>
          <w:rFonts w:ascii="Calibri" w:eastAsia="Calibri" w:hAnsi="Calibri" w:cs="Calibri"/>
          <w:color w:val="000000" w:themeColor="text1"/>
        </w:rPr>
        <w:t xml:space="preserve">Dormer, P. (1994) </w:t>
      </w:r>
      <w:r w:rsidRPr="0067691C">
        <w:rPr>
          <w:rFonts w:ascii="Calibri" w:eastAsia="Calibri" w:hAnsi="Calibri" w:cs="Calibri"/>
          <w:i/>
          <w:color w:val="000000" w:themeColor="text1"/>
        </w:rPr>
        <w:t>The Art of the Maker</w:t>
      </w:r>
      <w:r>
        <w:rPr>
          <w:rFonts w:ascii="Calibri" w:eastAsia="Calibri" w:hAnsi="Calibri" w:cs="Calibri"/>
          <w:color w:val="000000" w:themeColor="text1"/>
        </w:rPr>
        <w:t>.</w:t>
      </w:r>
      <w:r w:rsidRPr="0067691C">
        <w:rPr>
          <w:rFonts w:ascii="Calibri" w:eastAsia="Calibri" w:hAnsi="Calibri" w:cs="Calibri"/>
          <w:color w:val="000000" w:themeColor="text1"/>
        </w:rPr>
        <w:t xml:space="preserve"> </w:t>
      </w:r>
      <w:r>
        <w:rPr>
          <w:rFonts w:ascii="Calibri" w:eastAsia="Calibri" w:hAnsi="Calibri" w:cs="Calibri"/>
          <w:color w:val="000000" w:themeColor="text1"/>
        </w:rPr>
        <w:t>London: Thames and Hudson</w:t>
      </w:r>
    </w:p>
    <w:p w14:paraId="6C10CC1D" w14:textId="77777777" w:rsidR="002830B1" w:rsidRPr="002830B1" w:rsidRDefault="002830B1" w:rsidP="002830B1">
      <w:pPr>
        <w:pStyle w:val="Body"/>
        <w:rPr>
          <w:rFonts w:ascii="Calibri" w:eastAsia="Calibri" w:hAnsi="Calibri" w:cs="Calibri"/>
          <w:color w:val="000000" w:themeColor="text1"/>
        </w:rPr>
      </w:pPr>
    </w:p>
    <w:p w14:paraId="1782AC26" w14:textId="16EC3E5E" w:rsidR="00D05A64" w:rsidRPr="00CE78C2" w:rsidRDefault="002C6BB0" w:rsidP="00CE78C2">
      <w:pPr>
        <w:rPr>
          <w:rFonts w:asciiTheme="majorHAnsi" w:hAnsiTheme="majorHAnsi"/>
          <w:b/>
          <w:bCs/>
        </w:rPr>
      </w:pPr>
      <w:r w:rsidRPr="00CE78C2">
        <w:rPr>
          <w:rFonts w:asciiTheme="majorHAnsi" w:hAnsiTheme="majorHAnsi"/>
          <w:b/>
          <w:bCs/>
          <w:iCs/>
        </w:rPr>
        <w:t>Lecture Eight</w:t>
      </w:r>
      <w:r w:rsidRPr="00CE78C2">
        <w:rPr>
          <w:rFonts w:asciiTheme="majorHAnsi" w:hAnsiTheme="majorHAnsi"/>
          <w:b/>
          <w:bCs/>
        </w:rPr>
        <w:t>: Julia Lockheart</w:t>
      </w:r>
      <w:r w:rsidR="00CE78C2" w:rsidRPr="00CE78C2">
        <w:rPr>
          <w:rFonts w:asciiTheme="majorHAnsi" w:hAnsiTheme="majorHAnsi" w:cs="Times"/>
          <w:b/>
          <w:color w:val="000000"/>
        </w:rPr>
        <w:t xml:space="preserve"> (Thursday </w:t>
      </w:r>
      <w:r w:rsidR="00F11223">
        <w:rPr>
          <w:rFonts w:asciiTheme="majorHAnsi" w:hAnsiTheme="majorHAnsi" w:cs="Times"/>
          <w:b/>
          <w:color w:val="000000"/>
        </w:rPr>
        <w:t>1</w:t>
      </w:r>
      <w:r w:rsidR="00F028D7">
        <w:rPr>
          <w:rFonts w:asciiTheme="majorHAnsi" w:hAnsiTheme="majorHAnsi" w:cs="Times"/>
          <w:b/>
          <w:color w:val="000000"/>
        </w:rPr>
        <w:t>9</w:t>
      </w:r>
      <w:r w:rsidR="00F11223" w:rsidRPr="00F11223">
        <w:rPr>
          <w:rFonts w:asciiTheme="majorHAnsi" w:hAnsiTheme="majorHAnsi" w:cs="Times"/>
          <w:b/>
          <w:color w:val="000000"/>
          <w:vertAlign w:val="superscript"/>
        </w:rPr>
        <w:t>t</w:t>
      </w:r>
      <w:r w:rsidR="00F028D7">
        <w:rPr>
          <w:rFonts w:asciiTheme="majorHAnsi" w:hAnsiTheme="majorHAnsi" w:cs="Times"/>
          <w:b/>
          <w:color w:val="000000"/>
          <w:vertAlign w:val="superscript"/>
        </w:rPr>
        <w:t>h</w:t>
      </w:r>
      <w:r w:rsidR="00CE78C2" w:rsidRPr="00CE78C2">
        <w:rPr>
          <w:rFonts w:asciiTheme="majorHAnsi" w:hAnsiTheme="majorHAnsi" w:cs="Times"/>
          <w:b/>
          <w:color w:val="000000"/>
        </w:rPr>
        <w:t xml:space="preserve"> November)</w:t>
      </w:r>
    </w:p>
    <w:p w14:paraId="0B12F032" w14:textId="2822AC2B" w:rsidR="00D05A64" w:rsidRPr="00CE78C2" w:rsidRDefault="00D05A64" w:rsidP="00CE78C2">
      <w:pPr>
        <w:rPr>
          <w:rFonts w:asciiTheme="majorHAnsi" w:hAnsiTheme="majorHAnsi"/>
          <w:b/>
          <w:iCs/>
        </w:rPr>
      </w:pPr>
      <w:r w:rsidRPr="00CE78C2">
        <w:rPr>
          <w:rFonts w:asciiTheme="majorHAnsi" w:hAnsiTheme="majorHAnsi"/>
          <w:b/>
          <w:iCs/>
        </w:rPr>
        <w:t>Title:</w:t>
      </w:r>
      <w:r w:rsidR="00CE78C2" w:rsidRPr="00CE78C2">
        <w:rPr>
          <w:rFonts w:asciiTheme="majorHAnsi" w:hAnsiTheme="majorHAnsi" w:cs="Times"/>
          <w:color w:val="000000"/>
        </w:rPr>
        <w:t xml:space="preserve"> </w:t>
      </w:r>
      <w:r w:rsidR="0093288C">
        <w:rPr>
          <w:rFonts w:asciiTheme="majorHAnsi" w:hAnsiTheme="majorHAnsi" w:cs="Times"/>
          <w:color w:val="000000"/>
        </w:rPr>
        <w:t>Natural Forms</w:t>
      </w:r>
    </w:p>
    <w:p w14:paraId="70955F17" w14:textId="488D89E1" w:rsidR="00D05A64" w:rsidRPr="00CE78C2" w:rsidRDefault="00D05A64" w:rsidP="00CE78C2">
      <w:pPr>
        <w:rPr>
          <w:rFonts w:asciiTheme="majorHAnsi" w:hAnsiTheme="majorHAnsi"/>
          <w:b/>
          <w:iCs/>
        </w:rPr>
      </w:pPr>
      <w:r w:rsidRPr="00CE78C2">
        <w:rPr>
          <w:rFonts w:asciiTheme="majorHAnsi" w:hAnsiTheme="majorHAnsi"/>
          <w:b/>
          <w:iCs/>
        </w:rPr>
        <w:t xml:space="preserve">3 Keywords: </w:t>
      </w:r>
      <w:r w:rsidR="00CE78C2" w:rsidRPr="00CE78C2">
        <w:rPr>
          <w:rFonts w:asciiTheme="majorHAnsi" w:hAnsiTheme="majorHAnsi" w:cs="Times"/>
          <w:color w:val="000000"/>
        </w:rPr>
        <w:t>Truth to nature, Simple forms, the Vernacular,</w:t>
      </w:r>
    </w:p>
    <w:p w14:paraId="2D6DE6A6" w14:textId="18919E62" w:rsidR="00D05A64" w:rsidRPr="00CE78C2" w:rsidRDefault="00D05A64" w:rsidP="00CE78C2">
      <w:pPr>
        <w:rPr>
          <w:rFonts w:asciiTheme="majorHAnsi" w:hAnsiTheme="majorHAnsi"/>
          <w:iCs/>
        </w:rPr>
      </w:pPr>
      <w:r w:rsidRPr="00CE78C2">
        <w:rPr>
          <w:rFonts w:asciiTheme="majorHAnsi" w:hAnsiTheme="majorHAnsi"/>
          <w:b/>
          <w:iCs/>
        </w:rPr>
        <w:t xml:space="preserve">Key Thinkers: </w:t>
      </w:r>
      <w:r w:rsidR="00CE78C2" w:rsidRPr="00CE78C2">
        <w:rPr>
          <w:rFonts w:asciiTheme="majorHAnsi" w:hAnsiTheme="majorHAnsi"/>
          <w:iCs/>
        </w:rPr>
        <w:t xml:space="preserve">Humberto </w:t>
      </w:r>
      <w:proofErr w:type="spellStart"/>
      <w:r w:rsidR="00CE78C2" w:rsidRPr="00CE78C2">
        <w:rPr>
          <w:rFonts w:asciiTheme="majorHAnsi" w:hAnsiTheme="majorHAnsi"/>
          <w:iCs/>
        </w:rPr>
        <w:t>Maturana</w:t>
      </w:r>
      <w:proofErr w:type="spellEnd"/>
      <w:r w:rsidR="00CE78C2" w:rsidRPr="00CE78C2">
        <w:rPr>
          <w:rFonts w:asciiTheme="majorHAnsi" w:hAnsiTheme="majorHAnsi"/>
          <w:iCs/>
        </w:rPr>
        <w:t xml:space="preserve"> and Francesco Varela</w:t>
      </w:r>
    </w:p>
    <w:p w14:paraId="16A4FF8E" w14:textId="5E073DEF" w:rsidR="00194461" w:rsidRPr="00CE78C2" w:rsidRDefault="00D05A64" w:rsidP="00CE78C2">
      <w:pPr>
        <w:rPr>
          <w:rFonts w:asciiTheme="majorHAnsi" w:hAnsiTheme="majorHAnsi"/>
        </w:rPr>
      </w:pPr>
      <w:r w:rsidRPr="00CE78C2">
        <w:rPr>
          <w:rFonts w:asciiTheme="majorHAnsi" w:hAnsiTheme="majorHAnsi"/>
        </w:rPr>
        <w:t>Suggested reading</w:t>
      </w:r>
      <w:r w:rsidR="00C734BF">
        <w:rPr>
          <w:rFonts w:asciiTheme="majorHAnsi" w:hAnsiTheme="majorHAnsi"/>
        </w:rPr>
        <w:t>:</w:t>
      </w:r>
      <w:r w:rsidR="00C61E84" w:rsidRPr="00C61E84">
        <w:rPr>
          <w:rFonts w:asciiTheme="majorHAnsi" w:hAnsiTheme="majorHAnsi" w:cs="Times"/>
          <w:color w:val="000000"/>
        </w:rPr>
        <w:t xml:space="preserve"> </w:t>
      </w:r>
      <w:proofErr w:type="spellStart"/>
      <w:r w:rsidR="00C61E84" w:rsidRPr="00CE78C2">
        <w:rPr>
          <w:rFonts w:asciiTheme="majorHAnsi" w:hAnsiTheme="majorHAnsi" w:cs="Times"/>
          <w:color w:val="000000"/>
        </w:rPr>
        <w:t>Maturana</w:t>
      </w:r>
      <w:proofErr w:type="spellEnd"/>
      <w:r w:rsidR="00C61E84" w:rsidRPr="00CE78C2">
        <w:rPr>
          <w:rFonts w:asciiTheme="majorHAnsi" w:hAnsiTheme="majorHAnsi" w:cs="Times"/>
          <w:color w:val="000000"/>
        </w:rPr>
        <w:t xml:space="preserve"> and Varela</w:t>
      </w:r>
      <w:r w:rsidR="00C61E84">
        <w:rPr>
          <w:rFonts w:asciiTheme="majorHAnsi" w:hAnsiTheme="majorHAnsi" w:cs="Times"/>
          <w:color w:val="000000"/>
        </w:rPr>
        <w:t xml:space="preserve"> (2012)</w:t>
      </w:r>
      <w:r w:rsidR="00C61E84">
        <w:rPr>
          <w:rFonts w:asciiTheme="majorHAnsi" w:hAnsiTheme="majorHAnsi"/>
        </w:rPr>
        <w:t xml:space="preserve"> </w:t>
      </w:r>
      <w:r w:rsidR="00CE78C2" w:rsidRPr="00C61E84">
        <w:rPr>
          <w:rFonts w:asciiTheme="majorHAnsi" w:hAnsiTheme="majorHAnsi" w:cs="Times"/>
          <w:i/>
          <w:color w:val="000000"/>
        </w:rPr>
        <w:t>The Tree of Knowledge</w:t>
      </w:r>
      <w:r w:rsidR="00CE78C2" w:rsidRPr="00CE78C2">
        <w:rPr>
          <w:rFonts w:asciiTheme="majorHAnsi" w:hAnsiTheme="majorHAnsi" w:cs="Times"/>
          <w:color w:val="000000"/>
        </w:rPr>
        <w:t xml:space="preserve"> </w:t>
      </w:r>
    </w:p>
    <w:p w14:paraId="374F0490" w14:textId="77777777" w:rsidR="00290BD4" w:rsidRPr="00CE78C2" w:rsidRDefault="00290BD4" w:rsidP="00CE78C2">
      <w:pPr>
        <w:widowControl w:val="0"/>
        <w:tabs>
          <w:tab w:val="left" w:pos="220"/>
          <w:tab w:val="left" w:pos="720"/>
        </w:tabs>
        <w:autoSpaceDE w:val="0"/>
        <w:autoSpaceDN w:val="0"/>
        <w:adjustRightInd w:val="0"/>
        <w:rPr>
          <w:rFonts w:asciiTheme="majorHAnsi" w:hAnsiTheme="majorHAnsi" w:cs="Arial"/>
          <w:color w:val="000000"/>
        </w:rPr>
      </w:pPr>
    </w:p>
    <w:p w14:paraId="60453BEE" w14:textId="1B5423A4" w:rsidR="00415D99" w:rsidRPr="00CE78C2" w:rsidRDefault="00415D99" w:rsidP="00CE78C2">
      <w:pPr>
        <w:widowControl w:val="0"/>
        <w:tabs>
          <w:tab w:val="left" w:pos="220"/>
          <w:tab w:val="left" w:pos="720"/>
        </w:tabs>
        <w:autoSpaceDE w:val="0"/>
        <w:autoSpaceDN w:val="0"/>
        <w:adjustRightInd w:val="0"/>
        <w:rPr>
          <w:rFonts w:asciiTheme="majorHAnsi" w:hAnsiTheme="majorHAnsi" w:cs="Times"/>
          <w:color w:val="000000"/>
        </w:rPr>
      </w:pPr>
      <w:r w:rsidRPr="00CE78C2">
        <w:rPr>
          <w:rFonts w:asciiTheme="majorHAnsi" w:hAnsiTheme="majorHAnsi" w:cs="Times"/>
          <w:color w:val="000000"/>
        </w:rPr>
        <w:t xml:space="preserve">*Week 9: </w:t>
      </w:r>
      <w:r w:rsidR="00290BD4">
        <w:rPr>
          <w:rFonts w:asciiTheme="majorHAnsi" w:hAnsiTheme="majorHAnsi" w:cs="Times"/>
          <w:color w:val="000000"/>
        </w:rPr>
        <w:t>2</w:t>
      </w:r>
      <w:r w:rsidR="00F028D7">
        <w:rPr>
          <w:rFonts w:asciiTheme="majorHAnsi" w:hAnsiTheme="majorHAnsi" w:cs="Times"/>
          <w:color w:val="000000"/>
        </w:rPr>
        <w:t>6</w:t>
      </w:r>
      <w:r w:rsidRPr="00CE78C2">
        <w:rPr>
          <w:rFonts w:asciiTheme="majorHAnsi" w:hAnsiTheme="majorHAnsi" w:cs="Times"/>
          <w:color w:val="000000"/>
          <w:vertAlign w:val="superscript"/>
        </w:rPr>
        <w:t>th</w:t>
      </w:r>
      <w:r w:rsidRPr="00CE78C2">
        <w:rPr>
          <w:rFonts w:asciiTheme="majorHAnsi" w:hAnsiTheme="majorHAnsi" w:cs="Times"/>
          <w:color w:val="000000"/>
          <w:position w:val="18"/>
        </w:rPr>
        <w:t xml:space="preserve"> </w:t>
      </w:r>
      <w:r w:rsidRPr="00CE78C2">
        <w:rPr>
          <w:rFonts w:asciiTheme="majorHAnsi" w:hAnsiTheme="majorHAnsi" w:cs="Times"/>
          <w:color w:val="000000"/>
        </w:rPr>
        <w:t>November –</w:t>
      </w:r>
      <w:r w:rsidR="00290BD4">
        <w:rPr>
          <w:rFonts w:asciiTheme="majorHAnsi" w:hAnsiTheme="majorHAnsi" w:cs="Times"/>
          <w:color w:val="000000"/>
        </w:rPr>
        <w:t xml:space="preserve"> Present your work</w:t>
      </w:r>
      <w:r w:rsidR="00F11223">
        <w:rPr>
          <w:rFonts w:asciiTheme="majorHAnsi" w:hAnsiTheme="majorHAnsi" w:cs="Times"/>
          <w:color w:val="000000"/>
        </w:rPr>
        <w:t xml:space="preserve"> in small seminar groups with Julia</w:t>
      </w:r>
      <w:r w:rsidRPr="00CE78C2">
        <w:rPr>
          <w:rFonts w:asciiTheme="majorHAnsi" w:hAnsiTheme="majorHAnsi" w:cs="Times"/>
          <w:color w:val="000000"/>
        </w:rPr>
        <w:t xml:space="preserve"> </w:t>
      </w:r>
      <w:r w:rsidRPr="00CE78C2">
        <w:rPr>
          <w:rFonts w:ascii="MS Mincho" w:eastAsia="MS Mincho" w:hAnsi="MS Mincho" w:cs="MS Mincho"/>
          <w:color w:val="000000"/>
        </w:rPr>
        <w:t> </w:t>
      </w:r>
    </w:p>
    <w:p w14:paraId="5B190AC0" w14:textId="03670F4C" w:rsidR="00415D99" w:rsidRPr="00CE78C2" w:rsidRDefault="00415D99" w:rsidP="00CE78C2">
      <w:pPr>
        <w:widowControl w:val="0"/>
        <w:tabs>
          <w:tab w:val="left" w:pos="220"/>
          <w:tab w:val="left" w:pos="720"/>
        </w:tabs>
        <w:autoSpaceDE w:val="0"/>
        <w:autoSpaceDN w:val="0"/>
        <w:adjustRightInd w:val="0"/>
        <w:rPr>
          <w:rFonts w:asciiTheme="majorHAnsi" w:hAnsiTheme="majorHAnsi" w:cs="Times"/>
          <w:color w:val="000000"/>
        </w:rPr>
      </w:pPr>
      <w:r w:rsidRPr="00CE78C2">
        <w:rPr>
          <w:rFonts w:asciiTheme="majorHAnsi" w:hAnsiTheme="majorHAnsi" w:cs="Times"/>
          <w:color w:val="000000"/>
        </w:rPr>
        <w:t xml:space="preserve">*Week 10: </w:t>
      </w:r>
      <w:r w:rsidR="00F028D7">
        <w:rPr>
          <w:rFonts w:asciiTheme="majorHAnsi" w:hAnsiTheme="majorHAnsi" w:cs="Times"/>
          <w:color w:val="000000"/>
        </w:rPr>
        <w:t>3</w:t>
      </w:r>
      <w:r w:rsidR="00F028D7" w:rsidRPr="00F028D7">
        <w:rPr>
          <w:rFonts w:asciiTheme="majorHAnsi" w:hAnsiTheme="majorHAnsi" w:cs="Times"/>
          <w:color w:val="000000"/>
          <w:vertAlign w:val="superscript"/>
        </w:rPr>
        <w:t>rd</w:t>
      </w:r>
      <w:r w:rsidRPr="00CE78C2">
        <w:rPr>
          <w:rFonts w:asciiTheme="majorHAnsi" w:hAnsiTheme="majorHAnsi" w:cs="Times"/>
          <w:color w:val="000000"/>
        </w:rPr>
        <w:t xml:space="preserve"> December – </w:t>
      </w:r>
      <w:r w:rsidR="00290BD4">
        <w:rPr>
          <w:rFonts w:asciiTheme="majorHAnsi" w:hAnsiTheme="majorHAnsi" w:cs="Times"/>
          <w:color w:val="000000"/>
        </w:rPr>
        <w:t>Present your work</w:t>
      </w:r>
      <w:r w:rsidR="00290BD4" w:rsidRPr="00CE78C2">
        <w:rPr>
          <w:rFonts w:asciiTheme="majorHAnsi" w:hAnsiTheme="majorHAnsi" w:cs="Times"/>
          <w:color w:val="000000"/>
        </w:rPr>
        <w:t xml:space="preserve"> </w:t>
      </w:r>
      <w:r w:rsidR="00F11223">
        <w:rPr>
          <w:rFonts w:asciiTheme="majorHAnsi" w:hAnsiTheme="majorHAnsi" w:cs="Times"/>
          <w:color w:val="000000"/>
        </w:rPr>
        <w:t>in small seminar groups with Julia</w:t>
      </w:r>
      <w:r w:rsidRPr="00CE78C2">
        <w:rPr>
          <w:rFonts w:ascii="MS Mincho" w:eastAsia="MS Mincho" w:hAnsi="MS Mincho" w:cs="MS Mincho"/>
          <w:color w:val="000000"/>
        </w:rPr>
        <w:t> </w:t>
      </w:r>
    </w:p>
    <w:p w14:paraId="4544F025" w14:textId="78E7C348" w:rsidR="000F6A08" w:rsidRPr="00F76074" w:rsidRDefault="00415D99" w:rsidP="00F76074">
      <w:pPr>
        <w:widowControl w:val="0"/>
        <w:tabs>
          <w:tab w:val="left" w:pos="220"/>
          <w:tab w:val="left" w:pos="720"/>
        </w:tabs>
        <w:autoSpaceDE w:val="0"/>
        <w:autoSpaceDN w:val="0"/>
        <w:adjustRightInd w:val="0"/>
        <w:rPr>
          <w:rFonts w:asciiTheme="majorHAnsi" w:hAnsiTheme="majorHAnsi" w:cs="Times"/>
          <w:color w:val="000000"/>
        </w:rPr>
      </w:pPr>
      <w:r w:rsidRPr="00CE78C2">
        <w:rPr>
          <w:rFonts w:asciiTheme="majorHAnsi" w:hAnsiTheme="majorHAnsi" w:cs="Times"/>
          <w:color w:val="000000"/>
        </w:rPr>
        <w:t>*Week 11: 1</w:t>
      </w:r>
      <w:r w:rsidR="00F028D7">
        <w:rPr>
          <w:rFonts w:asciiTheme="majorHAnsi" w:hAnsiTheme="majorHAnsi" w:cs="Times"/>
          <w:color w:val="000000"/>
        </w:rPr>
        <w:t>0</w:t>
      </w:r>
      <w:r w:rsidRPr="00CE78C2">
        <w:rPr>
          <w:rFonts w:asciiTheme="majorHAnsi" w:hAnsiTheme="majorHAnsi" w:cs="Times"/>
          <w:color w:val="000000"/>
          <w:vertAlign w:val="superscript"/>
        </w:rPr>
        <w:t>th</w:t>
      </w:r>
      <w:r w:rsidRPr="00CE78C2">
        <w:rPr>
          <w:rFonts w:asciiTheme="majorHAnsi" w:hAnsiTheme="majorHAnsi" w:cs="Times"/>
          <w:color w:val="000000"/>
        </w:rPr>
        <w:t xml:space="preserve"> December –Hand-in </w:t>
      </w:r>
      <w:r w:rsidR="00F11223">
        <w:rPr>
          <w:rFonts w:asciiTheme="majorHAnsi" w:hAnsiTheme="majorHAnsi" w:cs="Times"/>
          <w:color w:val="000000"/>
        </w:rPr>
        <w:t>(</w:t>
      </w:r>
      <w:r w:rsidR="00261640">
        <w:rPr>
          <w:rFonts w:asciiTheme="majorHAnsi" w:hAnsiTheme="majorHAnsi" w:cs="Times"/>
          <w:color w:val="000000"/>
        </w:rPr>
        <w:t>12:00 noon</w:t>
      </w:r>
      <w:r w:rsidR="00F11223">
        <w:rPr>
          <w:rFonts w:asciiTheme="majorHAnsi" w:hAnsiTheme="majorHAnsi" w:cs="Times"/>
          <w:color w:val="000000"/>
        </w:rPr>
        <w:t>)</w:t>
      </w:r>
      <w:r w:rsidRPr="00CE78C2">
        <w:rPr>
          <w:rFonts w:asciiTheme="majorHAnsi" w:hAnsiTheme="majorHAnsi" w:cs="Times"/>
          <w:color w:val="000000"/>
        </w:rPr>
        <w:t xml:space="preserve"> </w:t>
      </w:r>
      <w:r w:rsidRPr="00CE78C2">
        <w:rPr>
          <w:rFonts w:ascii="MS Mincho" w:eastAsia="MS Mincho" w:hAnsi="MS Mincho" w:cs="MS Mincho"/>
          <w:color w:val="000000"/>
        </w:rPr>
        <w:t> </w:t>
      </w:r>
    </w:p>
    <w:p w14:paraId="7A2E2422" w14:textId="6368ACB1" w:rsidR="00415D99" w:rsidRPr="00F76074" w:rsidRDefault="002947F8" w:rsidP="00CE78C2">
      <w:pPr>
        <w:rPr>
          <w:rFonts w:asciiTheme="majorHAnsi" w:hAnsiTheme="majorHAnsi"/>
          <w:sz w:val="20"/>
          <w:szCs w:val="20"/>
        </w:rPr>
      </w:pPr>
      <w:r w:rsidRPr="00F76074">
        <w:rPr>
          <w:rFonts w:asciiTheme="majorHAnsi" w:hAnsiTheme="majorHAnsi"/>
          <w:sz w:val="20"/>
          <w:szCs w:val="20"/>
        </w:rPr>
        <w:t>*30 minute</w:t>
      </w:r>
      <w:r w:rsidR="00415D99" w:rsidRPr="00F76074">
        <w:rPr>
          <w:rFonts w:asciiTheme="majorHAnsi" w:hAnsiTheme="majorHAnsi"/>
          <w:sz w:val="20"/>
          <w:szCs w:val="20"/>
        </w:rPr>
        <w:t xml:space="preserve"> seminars in </w:t>
      </w:r>
      <w:r w:rsidRPr="00F76074">
        <w:rPr>
          <w:rFonts w:asciiTheme="majorHAnsi" w:hAnsiTheme="majorHAnsi"/>
          <w:sz w:val="20"/>
          <w:szCs w:val="20"/>
        </w:rPr>
        <w:t xml:space="preserve">smaller </w:t>
      </w:r>
      <w:r w:rsidR="00415D99" w:rsidRPr="00F76074">
        <w:rPr>
          <w:rFonts w:asciiTheme="majorHAnsi" w:hAnsiTheme="majorHAnsi"/>
          <w:sz w:val="20"/>
          <w:szCs w:val="20"/>
        </w:rPr>
        <w:t>groups.</w:t>
      </w:r>
    </w:p>
    <w:p w14:paraId="572D24D6" w14:textId="77777777" w:rsidR="00415D99" w:rsidRPr="002C6BB0" w:rsidRDefault="00415D99" w:rsidP="00415D99">
      <w:pPr>
        <w:spacing w:after="120"/>
        <w:rPr>
          <w:rFonts w:asciiTheme="majorHAnsi" w:hAnsiTheme="majorHAnsi"/>
          <w:u w:val="single"/>
        </w:rPr>
      </w:pPr>
    </w:p>
    <w:p w14:paraId="5F010E21" w14:textId="77777777" w:rsidR="00AF1FDB" w:rsidRDefault="00AF1FDB">
      <w:pPr>
        <w:rPr>
          <w:rFonts w:asciiTheme="majorHAnsi" w:hAnsiTheme="majorHAnsi"/>
          <w:b/>
          <w:sz w:val="28"/>
          <w:szCs w:val="28"/>
          <w:u w:val="single"/>
          <w:lang w:eastAsia="en-GB"/>
        </w:rPr>
      </w:pPr>
      <w:r>
        <w:rPr>
          <w:rFonts w:asciiTheme="majorHAnsi" w:hAnsiTheme="majorHAnsi"/>
          <w:b/>
          <w:sz w:val="28"/>
          <w:szCs w:val="28"/>
          <w:u w:val="single"/>
          <w:lang w:eastAsia="en-GB"/>
        </w:rPr>
        <w:br w:type="page"/>
      </w:r>
    </w:p>
    <w:p w14:paraId="3AB0D730" w14:textId="2C29E9F4" w:rsidR="00E75DA3" w:rsidRPr="002C6BB0" w:rsidRDefault="00544D62" w:rsidP="00544D62">
      <w:pPr>
        <w:spacing w:after="120"/>
        <w:jc w:val="center"/>
        <w:rPr>
          <w:rFonts w:asciiTheme="majorHAnsi" w:hAnsiTheme="majorHAnsi"/>
          <w:b/>
          <w:sz w:val="28"/>
          <w:szCs w:val="28"/>
          <w:u w:val="single"/>
          <w:lang w:eastAsia="en-GB"/>
        </w:rPr>
      </w:pPr>
      <w:r w:rsidRPr="002C6BB0">
        <w:rPr>
          <w:rFonts w:asciiTheme="majorHAnsi" w:hAnsiTheme="majorHAnsi"/>
          <w:b/>
          <w:sz w:val="28"/>
          <w:szCs w:val="28"/>
          <w:u w:val="single"/>
          <w:lang w:eastAsia="en-GB"/>
        </w:rPr>
        <w:lastRenderedPageBreak/>
        <w:t>Assignment</w:t>
      </w:r>
    </w:p>
    <w:p w14:paraId="5394A7BC" w14:textId="2E9403F4" w:rsidR="00595F58" w:rsidRPr="00595F58" w:rsidRDefault="00595F58" w:rsidP="00595F58">
      <w:pPr>
        <w:widowControl w:val="0"/>
        <w:autoSpaceDE w:val="0"/>
        <w:autoSpaceDN w:val="0"/>
        <w:adjustRightInd w:val="0"/>
        <w:spacing w:after="120"/>
        <w:rPr>
          <w:rFonts w:asciiTheme="majorHAnsi" w:hAnsiTheme="majorHAnsi"/>
          <w:b/>
          <w:bCs/>
          <w:lang w:val="en-US" w:eastAsia="en-GB"/>
        </w:rPr>
      </w:pPr>
      <w:r w:rsidRPr="00595F58">
        <w:rPr>
          <w:rFonts w:asciiTheme="majorHAnsi" w:hAnsiTheme="majorHAnsi"/>
          <w:b/>
          <w:lang w:eastAsia="en-GB"/>
        </w:rPr>
        <w:t xml:space="preserve"> Julia Lockheart Research in Context (ADAD5003) THINKING MAKING research Strand. Semester 1</w:t>
      </w:r>
    </w:p>
    <w:p w14:paraId="08F3BF60" w14:textId="77777777" w:rsidR="00595F58" w:rsidRPr="00595F58" w:rsidRDefault="00595F58" w:rsidP="00595F58">
      <w:pPr>
        <w:widowControl w:val="0"/>
        <w:autoSpaceDE w:val="0"/>
        <w:autoSpaceDN w:val="0"/>
        <w:adjustRightInd w:val="0"/>
        <w:spacing w:after="120"/>
        <w:rPr>
          <w:rFonts w:asciiTheme="majorHAnsi" w:hAnsiTheme="majorHAnsi"/>
          <w:b/>
          <w:lang w:eastAsia="en-GB"/>
        </w:rPr>
      </w:pPr>
      <w:r w:rsidRPr="00595F58">
        <w:rPr>
          <w:rFonts w:asciiTheme="majorHAnsi" w:hAnsiTheme="majorHAnsi"/>
          <w:b/>
          <w:i/>
          <w:iCs/>
          <w:lang w:val="en-US" w:eastAsia="en-GB"/>
        </w:rPr>
        <w:t>The Research in Context module (ADAD5003) is designed to help students to explore interests, artists, designers and themes within, or associated with their practice, as a preparation for an ongoing engagement with the contextualization of their work. </w:t>
      </w:r>
    </w:p>
    <w:p w14:paraId="0A0184D2" w14:textId="6D5507D5" w:rsidR="00595F58" w:rsidRPr="00595F58" w:rsidRDefault="00595F58" w:rsidP="00595F58">
      <w:pPr>
        <w:widowControl w:val="0"/>
        <w:autoSpaceDE w:val="0"/>
        <w:autoSpaceDN w:val="0"/>
        <w:adjustRightInd w:val="0"/>
        <w:spacing w:after="120"/>
        <w:ind w:left="720"/>
        <w:rPr>
          <w:rFonts w:asciiTheme="majorHAnsi" w:hAnsiTheme="majorHAnsi"/>
          <w:b/>
          <w:lang w:eastAsia="en-GB"/>
        </w:rPr>
      </w:pPr>
    </w:p>
    <w:p w14:paraId="77510F94" w14:textId="77777777" w:rsidR="00595F58" w:rsidRPr="00595F58" w:rsidRDefault="00595F58" w:rsidP="00595F58">
      <w:pPr>
        <w:widowControl w:val="0"/>
        <w:autoSpaceDE w:val="0"/>
        <w:autoSpaceDN w:val="0"/>
        <w:adjustRightInd w:val="0"/>
        <w:spacing w:after="120"/>
        <w:rPr>
          <w:rFonts w:asciiTheme="majorHAnsi" w:hAnsiTheme="majorHAnsi"/>
          <w:b/>
          <w:lang w:eastAsia="en-GB"/>
        </w:rPr>
      </w:pPr>
      <w:r w:rsidRPr="00595F58">
        <w:rPr>
          <w:rFonts w:asciiTheme="majorHAnsi" w:hAnsiTheme="majorHAnsi"/>
          <w:b/>
          <w:i/>
          <w:iCs/>
          <w:lang w:eastAsia="en-GB"/>
        </w:rPr>
        <w:t>Bear in mind that in order to contain your argument within the format of a 2,500-word essay and avoid superficial coverage, you should be highly selective in your choice of examples and concentrate on critical analysis.</w:t>
      </w:r>
    </w:p>
    <w:p w14:paraId="7BCF8FCE" w14:textId="77777777" w:rsidR="00595F58" w:rsidRPr="00595F58" w:rsidRDefault="00595F58" w:rsidP="00595F58">
      <w:pPr>
        <w:widowControl w:val="0"/>
        <w:autoSpaceDE w:val="0"/>
        <w:autoSpaceDN w:val="0"/>
        <w:adjustRightInd w:val="0"/>
        <w:spacing w:after="120"/>
        <w:ind w:left="720"/>
        <w:rPr>
          <w:rFonts w:asciiTheme="majorHAnsi" w:hAnsiTheme="majorHAnsi"/>
          <w:b/>
          <w:lang w:eastAsia="en-GB"/>
        </w:rPr>
      </w:pPr>
    </w:p>
    <w:p w14:paraId="21C20E73" w14:textId="7908291E" w:rsidR="00595F58" w:rsidRPr="00595F58" w:rsidRDefault="00595F58" w:rsidP="00595F58">
      <w:pPr>
        <w:widowControl w:val="0"/>
        <w:autoSpaceDE w:val="0"/>
        <w:autoSpaceDN w:val="0"/>
        <w:adjustRightInd w:val="0"/>
        <w:spacing w:after="120"/>
        <w:rPr>
          <w:rFonts w:asciiTheme="majorHAnsi" w:hAnsiTheme="majorHAnsi"/>
          <w:b/>
          <w:i/>
          <w:lang w:eastAsia="en-GB"/>
        </w:rPr>
      </w:pPr>
      <w:r w:rsidRPr="00595F58">
        <w:rPr>
          <w:rFonts w:asciiTheme="majorHAnsi" w:hAnsiTheme="majorHAnsi"/>
          <w:b/>
          <w:i/>
          <w:lang w:eastAsia="en-GB"/>
        </w:rPr>
        <w:t>Choose ONE essay question from the following:</w:t>
      </w:r>
    </w:p>
    <w:p w14:paraId="2CB115AA" w14:textId="77777777" w:rsidR="00595F58" w:rsidRPr="00595F58" w:rsidRDefault="00595F58" w:rsidP="00595F58">
      <w:pPr>
        <w:widowControl w:val="0"/>
        <w:autoSpaceDE w:val="0"/>
        <w:autoSpaceDN w:val="0"/>
        <w:adjustRightInd w:val="0"/>
        <w:spacing w:after="120"/>
        <w:ind w:left="720"/>
        <w:rPr>
          <w:rFonts w:asciiTheme="majorHAnsi" w:hAnsiTheme="majorHAnsi"/>
          <w:i/>
          <w:iCs/>
          <w:lang w:eastAsia="en-GB"/>
        </w:rPr>
      </w:pPr>
      <w:r w:rsidRPr="00595F58">
        <w:rPr>
          <w:rFonts w:asciiTheme="majorHAnsi" w:hAnsiTheme="majorHAnsi"/>
          <w:b/>
          <w:bCs/>
          <w:lang w:val="en-US" w:eastAsia="en-GB"/>
        </w:rPr>
        <w:t>Question 1:</w:t>
      </w:r>
      <w:r w:rsidRPr="00595F58">
        <w:rPr>
          <w:rFonts w:asciiTheme="majorHAnsi" w:hAnsiTheme="majorHAnsi"/>
          <w:b/>
          <w:lang w:val="en-US" w:eastAsia="en-GB"/>
        </w:rPr>
        <w:t xml:space="preserve"> </w:t>
      </w:r>
      <w:r w:rsidRPr="00595F58">
        <w:rPr>
          <w:rFonts w:asciiTheme="majorHAnsi" w:hAnsiTheme="majorHAnsi"/>
          <w:i/>
          <w:iCs/>
          <w:lang w:eastAsia="en-GB"/>
        </w:rPr>
        <w:t>What is the role of the designer/maker in the 21</w:t>
      </w:r>
      <w:r w:rsidRPr="00595F58">
        <w:rPr>
          <w:rFonts w:asciiTheme="majorHAnsi" w:hAnsiTheme="majorHAnsi"/>
          <w:i/>
          <w:iCs/>
          <w:vertAlign w:val="superscript"/>
          <w:lang w:eastAsia="en-GB"/>
        </w:rPr>
        <w:t>st</w:t>
      </w:r>
      <w:r w:rsidRPr="00595F58">
        <w:rPr>
          <w:rFonts w:asciiTheme="majorHAnsi" w:hAnsiTheme="majorHAnsi"/>
          <w:i/>
          <w:iCs/>
          <w:lang w:eastAsia="en-GB"/>
        </w:rPr>
        <w:t xml:space="preserve"> Century and how might this role change in the next 10 years? Discuss your ideas with reference to two of the practitioners or thinkers discussed in your lecture strand. </w:t>
      </w:r>
    </w:p>
    <w:p w14:paraId="2098E3F7" w14:textId="77777777" w:rsidR="00595F58" w:rsidRPr="00595F58" w:rsidRDefault="00595F58" w:rsidP="00595F58">
      <w:pPr>
        <w:widowControl w:val="0"/>
        <w:autoSpaceDE w:val="0"/>
        <w:autoSpaceDN w:val="0"/>
        <w:adjustRightInd w:val="0"/>
        <w:spacing w:after="120"/>
        <w:ind w:left="720"/>
        <w:rPr>
          <w:rFonts w:asciiTheme="majorHAnsi" w:hAnsiTheme="majorHAnsi"/>
          <w:b/>
          <w:bCs/>
          <w:lang w:val="en-US" w:eastAsia="en-GB"/>
        </w:rPr>
      </w:pPr>
    </w:p>
    <w:p w14:paraId="246E3FF7" w14:textId="77777777" w:rsidR="00595F58" w:rsidRPr="00595F58" w:rsidRDefault="00595F58" w:rsidP="00595F58">
      <w:pPr>
        <w:widowControl w:val="0"/>
        <w:autoSpaceDE w:val="0"/>
        <w:autoSpaceDN w:val="0"/>
        <w:adjustRightInd w:val="0"/>
        <w:spacing w:after="120"/>
        <w:ind w:left="720"/>
        <w:rPr>
          <w:rFonts w:asciiTheme="majorHAnsi" w:hAnsiTheme="majorHAnsi"/>
          <w:lang w:eastAsia="en-GB"/>
        </w:rPr>
      </w:pPr>
      <w:r w:rsidRPr="00595F58">
        <w:rPr>
          <w:rFonts w:asciiTheme="majorHAnsi" w:hAnsiTheme="majorHAnsi"/>
          <w:b/>
          <w:bCs/>
          <w:lang w:val="en-US" w:eastAsia="en-GB"/>
        </w:rPr>
        <w:t>Question 2:</w:t>
      </w:r>
      <w:r w:rsidRPr="00595F58">
        <w:rPr>
          <w:rFonts w:asciiTheme="majorHAnsi" w:hAnsiTheme="majorHAnsi"/>
          <w:b/>
          <w:lang w:val="en-US" w:eastAsia="en-GB"/>
        </w:rPr>
        <w:t xml:space="preserve"> </w:t>
      </w:r>
      <w:r w:rsidRPr="00595F58">
        <w:rPr>
          <w:rFonts w:asciiTheme="majorHAnsi" w:hAnsiTheme="majorHAnsi"/>
          <w:i/>
          <w:iCs/>
          <w:lang w:eastAsia="en-GB"/>
        </w:rPr>
        <w:t>Define skill</w:t>
      </w:r>
      <w:r w:rsidRPr="00595F58">
        <w:rPr>
          <w:rFonts w:asciiTheme="majorHAnsi" w:hAnsiTheme="majorHAnsi"/>
          <w:bCs/>
          <w:i/>
          <w:iCs/>
          <w:lang w:eastAsia="en-GB"/>
        </w:rPr>
        <w:t xml:space="preserve"> </w:t>
      </w:r>
      <w:r w:rsidRPr="00595F58">
        <w:rPr>
          <w:rFonts w:asciiTheme="majorHAnsi" w:hAnsiTheme="majorHAnsi"/>
          <w:i/>
          <w:iCs/>
          <w:lang w:eastAsia="en-GB"/>
        </w:rPr>
        <w:t>in the context of your own practice and the work of two artists/makers/designers from the lecture series.</w:t>
      </w:r>
      <w:r w:rsidRPr="00595F58">
        <w:rPr>
          <w:rFonts w:asciiTheme="majorHAnsi" w:hAnsiTheme="majorHAnsi"/>
          <w:lang w:eastAsia="en-GB"/>
        </w:rPr>
        <w:t xml:space="preserve"> </w:t>
      </w:r>
    </w:p>
    <w:p w14:paraId="3498BA47" w14:textId="77777777" w:rsidR="00595F58" w:rsidRPr="00595F58" w:rsidRDefault="00595F58" w:rsidP="00595F58">
      <w:pPr>
        <w:widowControl w:val="0"/>
        <w:autoSpaceDE w:val="0"/>
        <w:autoSpaceDN w:val="0"/>
        <w:adjustRightInd w:val="0"/>
        <w:spacing w:after="120"/>
        <w:ind w:left="720"/>
        <w:rPr>
          <w:rFonts w:asciiTheme="majorHAnsi" w:hAnsiTheme="majorHAnsi"/>
          <w:b/>
          <w:bCs/>
          <w:lang w:val="en-US" w:eastAsia="en-GB"/>
        </w:rPr>
      </w:pPr>
    </w:p>
    <w:p w14:paraId="622EFD93" w14:textId="77777777" w:rsidR="00595F58" w:rsidRPr="00595F58" w:rsidRDefault="00595F58" w:rsidP="00595F58">
      <w:pPr>
        <w:widowControl w:val="0"/>
        <w:autoSpaceDE w:val="0"/>
        <w:autoSpaceDN w:val="0"/>
        <w:adjustRightInd w:val="0"/>
        <w:spacing w:after="120"/>
        <w:ind w:left="720"/>
        <w:rPr>
          <w:rFonts w:asciiTheme="majorHAnsi" w:hAnsiTheme="majorHAnsi"/>
          <w:lang w:eastAsia="en-GB"/>
        </w:rPr>
      </w:pPr>
      <w:r w:rsidRPr="00595F58">
        <w:rPr>
          <w:rFonts w:asciiTheme="majorHAnsi" w:hAnsiTheme="majorHAnsi"/>
          <w:b/>
          <w:bCs/>
          <w:lang w:val="en-US" w:eastAsia="en-GB"/>
        </w:rPr>
        <w:t>Question 3:</w:t>
      </w:r>
      <w:r w:rsidRPr="00595F58">
        <w:rPr>
          <w:rFonts w:asciiTheme="majorHAnsi" w:hAnsiTheme="majorHAnsi"/>
          <w:b/>
          <w:lang w:val="en-US" w:eastAsia="en-GB"/>
        </w:rPr>
        <w:t xml:space="preserve"> </w:t>
      </w:r>
      <w:r w:rsidRPr="00595F58">
        <w:rPr>
          <w:rFonts w:asciiTheme="majorHAnsi" w:hAnsiTheme="majorHAnsi"/>
          <w:i/>
          <w:iCs/>
          <w:lang w:eastAsia="en-GB"/>
        </w:rPr>
        <w:t xml:space="preserve">How useful are Manifestos to designers and/or design groups? Outline your discussion with reference to three key manifestos. Through careful critique, conclude your text by defining your own design values in a 10-point manifesto. </w:t>
      </w:r>
    </w:p>
    <w:p w14:paraId="3FC2CAB1" w14:textId="77777777" w:rsidR="00595F58" w:rsidRPr="00595F58" w:rsidRDefault="00595F58" w:rsidP="00595F58">
      <w:pPr>
        <w:widowControl w:val="0"/>
        <w:autoSpaceDE w:val="0"/>
        <w:autoSpaceDN w:val="0"/>
        <w:adjustRightInd w:val="0"/>
        <w:spacing w:after="120"/>
        <w:ind w:left="720"/>
        <w:rPr>
          <w:rFonts w:asciiTheme="majorHAnsi" w:hAnsiTheme="majorHAnsi"/>
          <w:b/>
          <w:bCs/>
          <w:lang w:val="en-US" w:eastAsia="en-GB"/>
        </w:rPr>
      </w:pPr>
    </w:p>
    <w:p w14:paraId="2EE6BD6C" w14:textId="77777777" w:rsidR="00595F58" w:rsidRPr="00595F58" w:rsidRDefault="00595F58" w:rsidP="00595F58">
      <w:pPr>
        <w:widowControl w:val="0"/>
        <w:autoSpaceDE w:val="0"/>
        <w:autoSpaceDN w:val="0"/>
        <w:adjustRightInd w:val="0"/>
        <w:spacing w:after="120"/>
        <w:ind w:left="720"/>
        <w:rPr>
          <w:rFonts w:asciiTheme="majorHAnsi" w:hAnsiTheme="majorHAnsi"/>
          <w:lang w:eastAsia="en-GB"/>
        </w:rPr>
      </w:pPr>
      <w:r w:rsidRPr="00595F58">
        <w:rPr>
          <w:rFonts w:asciiTheme="majorHAnsi" w:hAnsiTheme="majorHAnsi"/>
          <w:b/>
          <w:bCs/>
          <w:lang w:val="en-US" w:eastAsia="en-GB"/>
        </w:rPr>
        <w:t>Question 4:</w:t>
      </w:r>
      <w:r w:rsidRPr="00595F58">
        <w:rPr>
          <w:rFonts w:asciiTheme="majorHAnsi" w:hAnsiTheme="majorHAnsi"/>
          <w:b/>
          <w:lang w:val="en-US" w:eastAsia="en-GB"/>
        </w:rPr>
        <w:t xml:space="preserve"> </w:t>
      </w:r>
      <w:r w:rsidRPr="00595F58">
        <w:rPr>
          <w:rFonts w:asciiTheme="majorHAnsi" w:hAnsiTheme="majorHAnsi"/>
          <w:i/>
          <w:iCs/>
          <w:lang w:val="en-US" w:eastAsia="en-GB"/>
        </w:rPr>
        <w:t>Outline a current environmental, political, or social issue that requires redesign. Explain how you will solve this issue over the duration of your future design career. Underline the tools and approaches will you use and discuss how and why.</w:t>
      </w:r>
    </w:p>
    <w:p w14:paraId="64FD98E5" w14:textId="77777777" w:rsidR="00595F58" w:rsidRPr="00595F58" w:rsidRDefault="00595F58" w:rsidP="00595F58">
      <w:pPr>
        <w:widowControl w:val="0"/>
        <w:autoSpaceDE w:val="0"/>
        <w:autoSpaceDN w:val="0"/>
        <w:adjustRightInd w:val="0"/>
        <w:spacing w:after="120"/>
        <w:ind w:left="720"/>
        <w:rPr>
          <w:rFonts w:asciiTheme="majorHAnsi" w:hAnsiTheme="majorHAnsi"/>
          <w:b/>
          <w:bCs/>
          <w:i/>
          <w:iCs/>
          <w:lang w:val="en-US" w:eastAsia="en-GB"/>
        </w:rPr>
      </w:pPr>
    </w:p>
    <w:p w14:paraId="6C3F6987" w14:textId="185867D9" w:rsidR="00595F58" w:rsidRPr="00595F58" w:rsidRDefault="00595F58" w:rsidP="00595F58">
      <w:pPr>
        <w:widowControl w:val="0"/>
        <w:autoSpaceDE w:val="0"/>
        <w:autoSpaceDN w:val="0"/>
        <w:adjustRightInd w:val="0"/>
        <w:spacing w:after="120"/>
        <w:ind w:left="720"/>
        <w:rPr>
          <w:rFonts w:asciiTheme="majorHAnsi" w:hAnsiTheme="majorHAnsi"/>
          <w:i/>
          <w:iCs/>
          <w:lang w:eastAsia="en-GB"/>
        </w:rPr>
      </w:pPr>
      <w:r w:rsidRPr="00595F58">
        <w:rPr>
          <w:rFonts w:asciiTheme="majorHAnsi" w:hAnsiTheme="majorHAnsi"/>
          <w:b/>
          <w:bCs/>
          <w:i/>
          <w:iCs/>
          <w:lang w:val="en-US" w:eastAsia="en-GB"/>
        </w:rPr>
        <w:t xml:space="preserve">Question 5: </w:t>
      </w:r>
      <w:r w:rsidRPr="00595F58">
        <w:rPr>
          <w:rFonts w:asciiTheme="majorHAnsi" w:hAnsiTheme="majorHAnsi"/>
          <w:bCs/>
          <w:i/>
          <w:iCs/>
          <w:lang w:val="en-US" w:eastAsia="en-GB"/>
        </w:rPr>
        <w:t xml:space="preserve">From the series of Thinking Making research strand lectures, </w:t>
      </w:r>
      <w:r w:rsidRPr="00595F58">
        <w:rPr>
          <w:rFonts w:asciiTheme="majorHAnsi" w:hAnsiTheme="majorHAnsi"/>
          <w:i/>
          <w:iCs/>
          <w:lang w:eastAsia="en-GB"/>
        </w:rPr>
        <w:t xml:space="preserve">choose a theme, movement, or selection of artists or designers that relate to your practice or interests, and construct a 2,500-word essay. Consider primary themes, key writers, and relevant practitioners. </w:t>
      </w:r>
    </w:p>
    <w:p w14:paraId="57C049EA" w14:textId="77777777" w:rsidR="00595F58" w:rsidRPr="00595F58" w:rsidRDefault="00595F58" w:rsidP="00595F58">
      <w:pPr>
        <w:widowControl w:val="0"/>
        <w:autoSpaceDE w:val="0"/>
        <w:autoSpaceDN w:val="0"/>
        <w:adjustRightInd w:val="0"/>
        <w:spacing w:after="120"/>
        <w:ind w:left="720"/>
        <w:rPr>
          <w:rFonts w:asciiTheme="majorHAnsi" w:hAnsiTheme="majorHAnsi"/>
          <w:b/>
          <w:lang w:eastAsia="en-GB"/>
        </w:rPr>
      </w:pPr>
    </w:p>
    <w:p w14:paraId="6EFB3DCA" w14:textId="1294B0F3" w:rsidR="00595F58" w:rsidRPr="00595F58" w:rsidRDefault="00595F58" w:rsidP="00595F58">
      <w:pPr>
        <w:widowControl w:val="0"/>
        <w:autoSpaceDE w:val="0"/>
        <w:autoSpaceDN w:val="0"/>
        <w:adjustRightInd w:val="0"/>
        <w:spacing w:after="120"/>
        <w:ind w:left="720"/>
        <w:rPr>
          <w:rFonts w:asciiTheme="majorHAnsi" w:hAnsiTheme="majorHAnsi"/>
          <w:b/>
          <w:lang w:eastAsia="en-GB"/>
        </w:rPr>
      </w:pPr>
      <w:r w:rsidRPr="00595F58">
        <w:rPr>
          <w:rFonts w:asciiTheme="majorHAnsi" w:hAnsiTheme="majorHAnsi"/>
          <w:b/>
          <w:lang w:eastAsia="en-GB"/>
        </w:rPr>
        <w:t xml:space="preserve">Word Count 2,500 </w:t>
      </w:r>
    </w:p>
    <w:p w14:paraId="2D1BBF5A" w14:textId="51BFF7EC" w:rsidR="005144B9" w:rsidRPr="00595F58" w:rsidRDefault="00595F58" w:rsidP="00595F58">
      <w:pPr>
        <w:widowControl w:val="0"/>
        <w:autoSpaceDE w:val="0"/>
        <w:autoSpaceDN w:val="0"/>
        <w:adjustRightInd w:val="0"/>
        <w:spacing w:after="120"/>
        <w:ind w:left="720"/>
        <w:rPr>
          <w:rFonts w:asciiTheme="majorHAnsi" w:hAnsiTheme="majorHAnsi"/>
          <w:b/>
          <w:u w:val="single"/>
          <w:lang w:eastAsia="en-GB"/>
        </w:rPr>
      </w:pPr>
      <w:r w:rsidRPr="00595F58">
        <w:rPr>
          <w:rFonts w:asciiTheme="majorHAnsi" w:hAnsiTheme="majorHAnsi"/>
          <w:b/>
          <w:u w:val="single"/>
          <w:lang w:eastAsia="en-GB"/>
        </w:rPr>
        <w:t>Essay hand in 1</w:t>
      </w:r>
      <w:r w:rsidR="00F028D7">
        <w:rPr>
          <w:rFonts w:asciiTheme="majorHAnsi" w:hAnsiTheme="majorHAnsi"/>
          <w:b/>
          <w:u w:val="single"/>
          <w:lang w:eastAsia="en-GB"/>
        </w:rPr>
        <w:t>0</w:t>
      </w:r>
      <w:r w:rsidRPr="00595F58">
        <w:rPr>
          <w:rFonts w:asciiTheme="majorHAnsi" w:hAnsiTheme="majorHAnsi"/>
          <w:b/>
          <w:u w:val="single"/>
          <w:vertAlign w:val="superscript"/>
          <w:lang w:eastAsia="en-GB"/>
        </w:rPr>
        <w:t>th</w:t>
      </w:r>
      <w:r w:rsidRPr="00595F58">
        <w:rPr>
          <w:rFonts w:asciiTheme="majorHAnsi" w:hAnsiTheme="majorHAnsi"/>
          <w:b/>
          <w:u w:val="single"/>
          <w:lang w:eastAsia="en-GB"/>
        </w:rPr>
        <w:t xml:space="preserve"> December 20</w:t>
      </w:r>
      <w:r w:rsidR="00F028D7">
        <w:rPr>
          <w:rFonts w:asciiTheme="majorHAnsi" w:hAnsiTheme="majorHAnsi"/>
          <w:b/>
          <w:u w:val="single"/>
          <w:lang w:eastAsia="en-GB"/>
        </w:rPr>
        <w:t>20</w:t>
      </w:r>
      <w:r w:rsidRPr="00595F58">
        <w:rPr>
          <w:rFonts w:asciiTheme="majorHAnsi" w:hAnsiTheme="majorHAnsi"/>
          <w:b/>
          <w:u w:val="single"/>
          <w:lang w:eastAsia="en-GB"/>
        </w:rPr>
        <w:t xml:space="preserve"> 12pm Moodle</w:t>
      </w:r>
      <w:r w:rsidR="00F028D7">
        <w:rPr>
          <w:rFonts w:asciiTheme="majorHAnsi" w:hAnsiTheme="majorHAnsi"/>
          <w:b/>
          <w:u w:val="single"/>
          <w:lang w:eastAsia="en-GB"/>
        </w:rPr>
        <w:t>/</w:t>
      </w:r>
      <w:proofErr w:type="spellStart"/>
      <w:r w:rsidR="00F028D7">
        <w:rPr>
          <w:rFonts w:asciiTheme="majorHAnsi" w:hAnsiTheme="majorHAnsi"/>
          <w:b/>
          <w:u w:val="single"/>
          <w:lang w:eastAsia="en-GB"/>
        </w:rPr>
        <w:t>Turnitin</w:t>
      </w:r>
      <w:proofErr w:type="spellEnd"/>
    </w:p>
    <w:p w14:paraId="53071502" w14:textId="75D43588" w:rsidR="0054168A" w:rsidRPr="00F11223" w:rsidRDefault="00087CBC" w:rsidP="00894673">
      <w:pPr>
        <w:spacing w:after="120"/>
        <w:rPr>
          <w:rFonts w:asciiTheme="majorHAnsi" w:hAnsiTheme="majorHAnsi"/>
          <w:b/>
        </w:rPr>
      </w:pPr>
      <w:r w:rsidRPr="00F11223">
        <w:rPr>
          <w:rFonts w:asciiTheme="majorHAnsi" w:hAnsiTheme="majorHAnsi"/>
          <w:b/>
        </w:rPr>
        <w:lastRenderedPageBreak/>
        <w:t xml:space="preserve">Feedback will be found on </w:t>
      </w:r>
      <w:proofErr w:type="spellStart"/>
      <w:r w:rsidRPr="00F11223">
        <w:rPr>
          <w:rFonts w:asciiTheme="majorHAnsi" w:hAnsiTheme="majorHAnsi"/>
          <w:b/>
        </w:rPr>
        <w:t>grademark</w:t>
      </w:r>
      <w:proofErr w:type="spellEnd"/>
      <w:r w:rsidRPr="00F11223">
        <w:rPr>
          <w:rFonts w:asciiTheme="majorHAnsi" w:hAnsiTheme="majorHAnsi"/>
          <w:b/>
        </w:rPr>
        <w:t xml:space="preserve"> – you can assess this via their original submission portal. All feedback will be received within 20 working days after the assignment deadline and not before.</w:t>
      </w:r>
    </w:p>
    <w:p w14:paraId="51A8F300" w14:textId="77777777" w:rsidR="00F76074" w:rsidRPr="00F11223" w:rsidRDefault="00087CBC" w:rsidP="002947F8">
      <w:pPr>
        <w:spacing w:after="120"/>
        <w:rPr>
          <w:rFonts w:asciiTheme="majorHAnsi" w:hAnsiTheme="majorHAnsi"/>
          <w:b/>
        </w:rPr>
      </w:pPr>
      <w:r w:rsidRPr="00F11223">
        <w:rPr>
          <w:rFonts w:asciiTheme="majorHAnsi" w:hAnsiTheme="majorHAnsi"/>
          <w:b/>
        </w:rPr>
        <w:t>If you are late submi</w:t>
      </w:r>
      <w:r w:rsidR="00290BD4" w:rsidRPr="00F11223">
        <w:rPr>
          <w:rFonts w:asciiTheme="majorHAnsi" w:hAnsiTheme="majorHAnsi"/>
          <w:b/>
        </w:rPr>
        <w:t>tting your work, you will have 5</w:t>
      </w:r>
      <w:r w:rsidRPr="00F11223">
        <w:rPr>
          <w:rFonts w:asciiTheme="majorHAnsi" w:hAnsiTheme="majorHAnsi"/>
          <w:b/>
        </w:rPr>
        <w:t xml:space="preserve"> days to hand in your late submission</w:t>
      </w:r>
      <w:r w:rsidR="00894673" w:rsidRPr="00F11223">
        <w:rPr>
          <w:rFonts w:asciiTheme="majorHAnsi" w:hAnsiTheme="majorHAnsi"/>
          <w:b/>
        </w:rPr>
        <w:t xml:space="preserve"> and this will be capped at 40%.</w:t>
      </w:r>
      <w:r w:rsidR="003B7F9A" w:rsidRPr="00F11223">
        <w:rPr>
          <w:rFonts w:asciiTheme="majorHAnsi" w:hAnsiTheme="majorHAnsi"/>
          <w:b/>
        </w:rPr>
        <w:t xml:space="preserve"> If you submit over 7 days late you will receive 0%</w:t>
      </w:r>
    </w:p>
    <w:p w14:paraId="7E047F4C" w14:textId="77777777" w:rsidR="00F76074" w:rsidRPr="00F11223" w:rsidRDefault="00F76074" w:rsidP="00F76074">
      <w:pPr>
        <w:spacing w:after="120"/>
        <w:rPr>
          <w:rFonts w:asciiTheme="majorHAnsi" w:hAnsiTheme="majorHAnsi"/>
        </w:rPr>
      </w:pPr>
      <w:r w:rsidRPr="00F11223">
        <w:rPr>
          <w:rFonts w:asciiTheme="majorHAnsi" w:hAnsiTheme="majorHAnsi"/>
        </w:rPr>
        <w:t xml:space="preserve">Use the </w:t>
      </w:r>
      <w:r w:rsidRPr="00F11223">
        <w:rPr>
          <w:rFonts w:asciiTheme="majorHAnsi" w:hAnsiTheme="majorHAnsi"/>
          <w:b/>
        </w:rPr>
        <w:t>UWTSD Harvard Referencing Handbook</w:t>
      </w:r>
      <w:r w:rsidRPr="00F11223">
        <w:rPr>
          <w:rFonts w:asciiTheme="majorHAnsi" w:hAnsiTheme="majorHAnsi"/>
        </w:rPr>
        <w:t xml:space="preserve"> to check your referencing: https://www.uwtsd.ac.uk/media/uwtsd-website/content-assets/documents/library-and-learning-resources/Harvard-eng.PDF</w:t>
      </w:r>
    </w:p>
    <w:p w14:paraId="1F67251A" w14:textId="597F26E8" w:rsidR="0054168A" w:rsidRPr="002947F8" w:rsidRDefault="0054168A" w:rsidP="002947F8">
      <w:pPr>
        <w:spacing w:after="120"/>
        <w:rPr>
          <w:rFonts w:asciiTheme="majorHAnsi" w:hAnsiTheme="majorHAnsi"/>
          <w:b/>
        </w:rPr>
      </w:pPr>
      <w:r>
        <w:rPr>
          <w:rFonts w:asciiTheme="majorHAnsi" w:hAnsiTheme="majorHAnsi" w:cs="Arial"/>
          <w:u w:val="single"/>
        </w:rPr>
        <w:br w:type="page"/>
      </w:r>
    </w:p>
    <w:p w14:paraId="66E2049A" w14:textId="757EE013" w:rsidR="00A61074" w:rsidRPr="002C6BB0" w:rsidRDefault="00544D62" w:rsidP="004F3B69">
      <w:pPr>
        <w:pStyle w:val="heading"/>
        <w:spacing w:before="0" w:after="0"/>
        <w:ind w:left="0" w:firstLine="0"/>
        <w:jc w:val="center"/>
        <w:rPr>
          <w:rFonts w:asciiTheme="majorHAnsi" w:hAnsiTheme="majorHAnsi" w:cs="Arial"/>
          <w:szCs w:val="24"/>
          <w:u w:val="single"/>
        </w:rPr>
      </w:pPr>
      <w:r w:rsidRPr="002C6BB0">
        <w:rPr>
          <w:rFonts w:asciiTheme="majorHAnsi" w:hAnsiTheme="majorHAnsi" w:cs="Arial"/>
          <w:szCs w:val="24"/>
          <w:u w:val="single"/>
        </w:rPr>
        <w:lastRenderedPageBreak/>
        <w:t>Reading List</w:t>
      </w:r>
    </w:p>
    <w:p w14:paraId="08482531" w14:textId="6F7934C6" w:rsidR="0098642C" w:rsidRPr="00894673" w:rsidRDefault="00A61074" w:rsidP="00501A67">
      <w:pPr>
        <w:pStyle w:val="heading"/>
        <w:spacing w:before="0" w:after="0" w:line="360" w:lineRule="auto"/>
        <w:ind w:left="0" w:firstLine="0"/>
        <w:rPr>
          <w:rFonts w:asciiTheme="majorHAnsi" w:hAnsiTheme="majorHAnsi" w:cs="Arial"/>
          <w:sz w:val="20"/>
        </w:rPr>
      </w:pPr>
      <w:r w:rsidRPr="00894673">
        <w:rPr>
          <w:rFonts w:asciiTheme="majorHAnsi" w:hAnsiTheme="majorHAnsi" w:cs="Arial"/>
          <w:sz w:val="20"/>
        </w:rPr>
        <w:t>Essential</w:t>
      </w:r>
    </w:p>
    <w:p w14:paraId="3BFFDBA3" w14:textId="22A4C1D3" w:rsidR="00C42471" w:rsidRPr="00894673" w:rsidRDefault="00C42471" w:rsidP="00664393">
      <w:pPr>
        <w:widowControl w:val="0"/>
        <w:autoSpaceDE w:val="0"/>
        <w:autoSpaceDN w:val="0"/>
        <w:adjustRightInd w:val="0"/>
        <w:spacing w:after="120"/>
        <w:ind w:left="720" w:hanging="720"/>
        <w:rPr>
          <w:rFonts w:asciiTheme="majorHAnsi" w:hAnsiTheme="majorHAnsi" w:cs="Calibri"/>
          <w:bCs/>
          <w:sz w:val="20"/>
          <w:szCs w:val="20"/>
        </w:rPr>
      </w:pPr>
      <w:r w:rsidRPr="00894673">
        <w:rPr>
          <w:rFonts w:asciiTheme="majorHAnsi" w:hAnsiTheme="majorHAnsi" w:cs="Calibri"/>
          <w:bCs/>
          <w:sz w:val="20"/>
          <w:szCs w:val="20"/>
        </w:rPr>
        <w:t>Barthes</w:t>
      </w:r>
      <w:r w:rsidR="006031A7" w:rsidRPr="00894673">
        <w:rPr>
          <w:rFonts w:asciiTheme="majorHAnsi" w:hAnsiTheme="majorHAnsi" w:cs="Calibri"/>
          <w:bCs/>
          <w:sz w:val="20"/>
          <w:szCs w:val="20"/>
        </w:rPr>
        <w:t>,</w:t>
      </w:r>
      <w:r w:rsidRPr="00894673">
        <w:rPr>
          <w:rFonts w:asciiTheme="majorHAnsi" w:hAnsiTheme="majorHAnsi" w:cs="Calibri"/>
          <w:bCs/>
          <w:sz w:val="20"/>
          <w:szCs w:val="20"/>
        </w:rPr>
        <w:t xml:space="preserve"> R. (1997) </w:t>
      </w:r>
      <w:r w:rsidRPr="00894673">
        <w:rPr>
          <w:rFonts w:asciiTheme="majorHAnsi" w:hAnsiTheme="majorHAnsi" w:cs="Calibri"/>
          <w:bCs/>
          <w:color w:val="000000" w:themeColor="text1"/>
          <w:sz w:val="20"/>
          <w:szCs w:val="20"/>
        </w:rPr>
        <w:t>Death of the Author</w:t>
      </w:r>
      <w:r w:rsidRPr="00894673">
        <w:rPr>
          <w:rFonts w:asciiTheme="majorHAnsi" w:hAnsiTheme="majorHAnsi" w:cs="Calibri"/>
          <w:bCs/>
          <w:i/>
          <w:color w:val="000000" w:themeColor="text1"/>
          <w:sz w:val="20"/>
          <w:szCs w:val="20"/>
        </w:rPr>
        <w:t xml:space="preserve"> in Image, Music, Text</w:t>
      </w:r>
      <w:r w:rsidRPr="00894673">
        <w:rPr>
          <w:rFonts w:asciiTheme="majorHAnsi" w:hAnsiTheme="majorHAnsi" w:cs="Calibri"/>
          <w:bCs/>
          <w:color w:val="000000" w:themeColor="text1"/>
          <w:sz w:val="20"/>
          <w:szCs w:val="20"/>
        </w:rPr>
        <w:t xml:space="preserve">. London: Fontana Press. Accessed from </w:t>
      </w:r>
      <w:hyperlink r:id="rId12" w:history="1">
        <w:r w:rsidRPr="00894673">
          <w:rPr>
            <w:rStyle w:val="Hyperlink"/>
            <w:rFonts w:asciiTheme="majorHAnsi" w:hAnsiTheme="majorHAnsi" w:cs="Calibri"/>
            <w:bCs/>
            <w:color w:val="000000" w:themeColor="text1"/>
            <w:sz w:val="20"/>
            <w:szCs w:val="20"/>
            <w:u w:val="none"/>
          </w:rPr>
          <w:t>https://grrrr.org/data/edu/20110509-cascone/Barthes-image_music_text.pdf</w:t>
        </w:r>
      </w:hyperlink>
      <w:r w:rsidRPr="00894673">
        <w:rPr>
          <w:rFonts w:asciiTheme="majorHAnsi" w:hAnsiTheme="majorHAnsi" w:cs="Calibri"/>
          <w:bCs/>
          <w:color w:val="000000" w:themeColor="text1"/>
          <w:sz w:val="20"/>
          <w:szCs w:val="20"/>
        </w:rPr>
        <w:t xml:space="preserve"> [Accessed on </w:t>
      </w:r>
      <w:r w:rsidRPr="00894673">
        <w:rPr>
          <w:rFonts w:asciiTheme="majorHAnsi" w:hAnsiTheme="majorHAnsi" w:cs="Calibri"/>
          <w:bCs/>
          <w:sz w:val="20"/>
          <w:szCs w:val="20"/>
        </w:rPr>
        <w:t>12.09.17)</w:t>
      </w:r>
    </w:p>
    <w:p w14:paraId="5538F461" w14:textId="52BEAB7F" w:rsidR="00E84A61" w:rsidRPr="00894673" w:rsidRDefault="00E84A61" w:rsidP="00664393">
      <w:pPr>
        <w:widowControl w:val="0"/>
        <w:autoSpaceDE w:val="0"/>
        <w:autoSpaceDN w:val="0"/>
        <w:adjustRightInd w:val="0"/>
        <w:spacing w:after="120"/>
        <w:ind w:left="720" w:hanging="720"/>
        <w:rPr>
          <w:rFonts w:asciiTheme="majorHAnsi" w:hAnsiTheme="majorHAnsi" w:cs="Calibri"/>
          <w:bCs/>
          <w:sz w:val="20"/>
          <w:szCs w:val="20"/>
        </w:rPr>
      </w:pPr>
      <w:r w:rsidRPr="00894673">
        <w:rPr>
          <w:rStyle w:val="PageNumber"/>
          <w:rFonts w:asciiTheme="majorHAnsi" w:eastAsia="Calibri" w:hAnsiTheme="majorHAnsi" w:cs="Calibri"/>
          <w:color w:val="000000" w:themeColor="text1"/>
          <w:sz w:val="20"/>
          <w:szCs w:val="20"/>
          <w:lang w:val="it-IT"/>
        </w:rPr>
        <w:t>Melchior-</w:t>
      </w:r>
      <w:proofErr w:type="spellStart"/>
      <w:r w:rsidRPr="00894673">
        <w:rPr>
          <w:rStyle w:val="PageNumber"/>
          <w:rFonts w:asciiTheme="majorHAnsi" w:eastAsia="Calibri" w:hAnsiTheme="majorHAnsi" w:cs="Calibri"/>
          <w:color w:val="000000" w:themeColor="text1"/>
          <w:sz w:val="20"/>
          <w:szCs w:val="20"/>
          <w:lang w:val="it-IT"/>
        </w:rPr>
        <w:t>Bonnet</w:t>
      </w:r>
      <w:proofErr w:type="spellEnd"/>
      <w:r w:rsidRPr="00894673">
        <w:rPr>
          <w:rStyle w:val="PageNumber"/>
          <w:rFonts w:asciiTheme="majorHAnsi" w:eastAsia="Calibri" w:hAnsiTheme="majorHAnsi" w:cs="Calibri"/>
          <w:color w:val="000000" w:themeColor="text1"/>
          <w:sz w:val="20"/>
          <w:szCs w:val="20"/>
          <w:lang w:val="it-IT"/>
        </w:rPr>
        <w:t xml:space="preserve">, S. (2002) </w:t>
      </w:r>
      <w:r w:rsidRPr="00894673">
        <w:rPr>
          <w:rStyle w:val="PageNumber"/>
          <w:rFonts w:asciiTheme="majorHAnsi" w:eastAsia="Calibri" w:hAnsiTheme="majorHAnsi" w:cs="Calibri"/>
          <w:i/>
          <w:color w:val="000000" w:themeColor="text1"/>
          <w:sz w:val="20"/>
          <w:szCs w:val="20"/>
        </w:rPr>
        <w:t>The Mirror: A History</w:t>
      </w:r>
      <w:r w:rsidRPr="00894673">
        <w:rPr>
          <w:rStyle w:val="PageNumber"/>
          <w:rFonts w:asciiTheme="majorHAnsi" w:eastAsia="Calibri" w:hAnsiTheme="majorHAnsi" w:cs="Calibri"/>
          <w:color w:val="000000" w:themeColor="text1"/>
          <w:sz w:val="20"/>
          <w:szCs w:val="20"/>
        </w:rPr>
        <w:t xml:space="preserve">, London: </w:t>
      </w:r>
      <w:r w:rsidR="0016591C" w:rsidRPr="00894673">
        <w:rPr>
          <w:rStyle w:val="PageNumber"/>
          <w:rFonts w:asciiTheme="majorHAnsi" w:eastAsia="Calibri" w:hAnsiTheme="majorHAnsi" w:cs="Calibri"/>
          <w:color w:val="000000" w:themeColor="text1"/>
          <w:sz w:val="20"/>
          <w:szCs w:val="20"/>
        </w:rPr>
        <w:t>Routledge</w:t>
      </w:r>
    </w:p>
    <w:p w14:paraId="61CE5D64" w14:textId="57BA6DA4" w:rsidR="00544D62" w:rsidRPr="00894673" w:rsidRDefault="00544D62" w:rsidP="00664393">
      <w:pPr>
        <w:spacing w:after="120"/>
        <w:ind w:left="720" w:hanging="720"/>
        <w:rPr>
          <w:rFonts w:asciiTheme="majorHAnsi" w:hAnsiTheme="majorHAnsi"/>
          <w:sz w:val="20"/>
          <w:szCs w:val="20"/>
          <w:lang w:eastAsia="en-GB"/>
        </w:rPr>
      </w:pPr>
      <w:proofErr w:type="spellStart"/>
      <w:r w:rsidRPr="00894673">
        <w:rPr>
          <w:rFonts w:asciiTheme="majorHAnsi" w:hAnsiTheme="majorHAnsi"/>
          <w:sz w:val="20"/>
          <w:szCs w:val="20"/>
        </w:rPr>
        <w:t>Duncomb</w:t>
      </w:r>
      <w:proofErr w:type="spellEnd"/>
      <w:r w:rsidRPr="00894673">
        <w:rPr>
          <w:rFonts w:asciiTheme="majorHAnsi" w:hAnsiTheme="majorHAnsi"/>
          <w:sz w:val="20"/>
          <w:szCs w:val="20"/>
        </w:rPr>
        <w:t xml:space="preserve">, S. (2012) </w:t>
      </w:r>
      <w:r w:rsidRPr="00894673">
        <w:rPr>
          <w:rFonts w:asciiTheme="majorHAnsi" w:hAnsiTheme="majorHAnsi"/>
          <w:i/>
          <w:sz w:val="20"/>
          <w:szCs w:val="20"/>
        </w:rPr>
        <w:t>Dream: Re-imagining Progressive Politics in an Age of Fantasy</w:t>
      </w:r>
      <w:r w:rsidR="006031A7" w:rsidRPr="00894673">
        <w:rPr>
          <w:rFonts w:asciiTheme="majorHAnsi" w:hAnsiTheme="majorHAnsi"/>
          <w:i/>
          <w:sz w:val="20"/>
          <w:szCs w:val="20"/>
        </w:rPr>
        <w:t xml:space="preserve">. </w:t>
      </w:r>
      <w:r w:rsidR="006031A7" w:rsidRPr="00894673">
        <w:rPr>
          <w:rFonts w:asciiTheme="majorHAnsi" w:hAnsiTheme="majorHAnsi"/>
          <w:sz w:val="20"/>
          <w:szCs w:val="20"/>
        </w:rPr>
        <w:t>Lon</w:t>
      </w:r>
      <w:r w:rsidRPr="00894673">
        <w:rPr>
          <w:rFonts w:asciiTheme="majorHAnsi" w:hAnsiTheme="majorHAnsi"/>
          <w:sz w:val="20"/>
          <w:szCs w:val="20"/>
        </w:rPr>
        <w:t>d</w:t>
      </w:r>
      <w:r w:rsidR="006031A7" w:rsidRPr="00894673">
        <w:rPr>
          <w:rFonts w:asciiTheme="majorHAnsi" w:hAnsiTheme="majorHAnsi"/>
          <w:sz w:val="20"/>
          <w:szCs w:val="20"/>
        </w:rPr>
        <w:t>o</w:t>
      </w:r>
      <w:r w:rsidRPr="00894673">
        <w:rPr>
          <w:rFonts w:asciiTheme="majorHAnsi" w:hAnsiTheme="majorHAnsi"/>
          <w:sz w:val="20"/>
          <w:szCs w:val="20"/>
        </w:rPr>
        <w:t xml:space="preserve">n: The New Press. Accessed from </w:t>
      </w:r>
      <w:hyperlink r:id="rId13" w:history="1">
        <w:r w:rsidRPr="00894673">
          <w:rPr>
            <w:rStyle w:val="Hyperlink"/>
            <w:rFonts w:asciiTheme="majorHAnsi" w:hAnsiTheme="majorHAnsi"/>
            <w:sz w:val="20"/>
            <w:szCs w:val="20"/>
          </w:rPr>
          <w:t>http://www.stephenduncombe.com/wp-content/uploads/2012/12/Dream_final.pdf</w:t>
        </w:r>
      </w:hyperlink>
      <w:r w:rsidRPr="00894673">
        <w:rPr>
          <w:rFonts w:asciiTheme="majorHAnsi" w:hAnsiTheme="majorHAnsi"/>
          <w:sz w:val="20"/>
          <w:szCs w:val="20"/>
        </w:rPr>
        <w:t xml:space="preserve"> [Accessed on 18.09.17]</w:t>
      </w:r>
    </w:p>
    <w:p w14:paraId="31C1A6EB" w14:textId="65BD1A3F" w:rsidR="00F11C9B" w:rsidRPr="00894673" w:rsidRDefault="00F11C9B" w:rsidP="00664393">
      <w:pPr>
        <w:spacing w:after="120"/>
        <w:ind w:left="720" w:hanging="720"/>
        <w:rPr>
          <w:rFonts w:asciiTheme="majorHAnsi" w:hAnsiTheme="majorHAnsi"/>
          <w:sz w:val="20"/>
          <w:szCs w:val="20"/>
        </w:rPr>
      </w:pPr>
      <w:proofErr w:type="spellStart"/>
      <w:r w:rsidRPr="00894673">
        <w:rPr>
          <w:rFonts w:asciiTheme="majorHAnsi" w:hAnsiTheme="majorHAnsi"/>
          <w:sz w:val="20"/>
          <w:szCs w:val="20"/>
        </w:rPr>
        <w:t>Flusser</w:t>
      </w:r>
      <w:proofErr w:type="spellEnd"/>
      <w:r w:rsidR="006031A7" w:rsidRPr="00894673">
        <w:rPr>
          <w:rFonts w:asciiTheme="majorHAnsi" w:hAnsiTheme="majorHAnsi"/>
          <w:sz w:val="20"/>
          <w:szCs w:val="20"/>
        </w:rPr>
        <w:t>, V.</w:t>
      </w:r>
      <w:r w:rsidRPr="00894673">
        <w:rPr>
          <w:rFonts w:asciiTheme="majorHAnsi" w:hAnsiTheme="majorHAnsi"/>
          <w:sz w:val="20"/>
          <w:szCs w:val="20"/>
        </w:rPr>
        <w:t xml:space="preserve"> (1999) in ‘The Shape of Things: A philosophy of Design’ </w:t>
      </w:r>
    </w:p>
    <w:p w14:paraId="2ABABE3C" w14:textId="77777777" w:rsidR="00664393" w:rsidRPr="00933BC3" w:rsidRDefault="00664393" w:rsidP="00664393">
      <w:pPr>
        <w:shd w:val="clear" w:color="auto" w:fill="FFFFFF"/>
        <w:spacing w:after="120"/>
        <w:ind w:left="720" w:hanging="720"/>
        <w:outlineLvl w:val="0"/>
        <w:rPr>
          <w:rFonts w:asciiTheme="majorHAnsi" w:hAnsiTheme="majorHAnsi" w:cs="Arial"/>
          <w:bCs/>
          <w:color w:val="000000" w:themeColor="text1"/>
          <w:kern w:val="36"/>
          <w:sz w:val="20"/>
          <w:szCs w:val="20"/>
          <w:lang w:eastAsia="en-GB"/>
        </w:rPr>
      </w:pPr>
      <w:proofErr w:type="spellStart"/>
      <w:r w:rsidRPr="00894673">
        <w:rPr>
          <w:rFonts w:asciiTheme="majorHAnsi" w:hAnsiTheme="majorHAnsi" w:cs="Arial"/>
          <w:bCs/>
          <w:color w:val="000000" w:themeColor="text1"/>
          <w:kern w:val="36"/>
          <w:sz w:val="20"/>
          <w:szCs w:val="20"/>
          <w:lang w:eastAsia="en-GB"/>
        </w:rPr>
        <w:t>Fuad</w:t>
      </w:r>
      <w:proofErr w:type="spellEnd"/>
      <w:r w:rsidRPr="00894673">
        <w:rPr>
          <w:rFonts w:asciiTheme="majorHAnsi" w:hAnsiTheme="majorHAnsi" w:cs="Arial"/>
          <w:bCs/>
          <w:color w:val="000000" w:themeColor="text1"/>
          <w:kern w:val="36"/>
          <w:sz w:val="20"/>
          <w:szCs w:val="20"/>
          <w:lang w:eastAsia="en-GB"/>
        </w:rPr>
        <w:t>-Luke, A</w:t>
      </w:r>
      <w:r w:rsidRPr="00894673">
        <w:rPr>
          <w:rFonts w:asciiTheme="majorHAnsi" w:hAnsiTheme="majorHAnsi" w:cs="Arial"/>
          <w:bCs/>
          <w:color w:val="000000" w:themeColor="text1"/>
          <w:kern w:val="36"/>
          <w:sz w:val="20"/>
          <w:szCs w:val="20"/>
        </w:rPr>
        <w:t>.</w:t>
      </w:r>
      <w:r w:rsidRPr="00894673">
        <w:rPr>
          <w:rFonts w:asciiTheme="majorHAnsi" w:hAnsiTheme="majorHAnsi" w:cs="Arial"/>
          <w:bCs/>
          <w:color w:val="000000" w:themeColor="text1"/>
          <w:kern w:val="36"/>
          <w:sz w:val="20"/>
          <w:szCs w:val="20"/>
          <w:lang w:eastAsia="en-GB"/>
        </w:rPr>
        <w:t xml:space="preserve"> (2009)</w:t>
      </w:r>
      <w:r w:rsidRPr="00894673">
        <w:rPr>
          <w:rFonts w:asciiTheme="majorHAnsi" w:hAnsiTheme="majorHAnsi" w:cs="Arial"/>
          <w:bCs/>
          <w:color w:val="000000" w:themeColor="text1"/>
          <w:kern w:val="36"/>
          <w:sz w:val="20"/>
          <w:szCs w:val="20"/>
        </w:rPr>
        <w:t xml:space="preserve"> </w:t>
      </w:r>
      <w:r w:rsidRPr="00894673">
        <w:rPr>
          <w:rFonts w:asciiTheme="majorHAnsi" w:hAnsiTheme="majorHAnsi" w:cs="Arial"/>
          <w:bCs/>
          <w:i/>
          <w:color w:val="000000" w:themeColor="text1"/>
          <w:kern w:val="36"/>
          <w:sz w:val="20"/>
          <w:szCs w:val="20"/>
          <w:lang w:eastAsia="en-GB"/>
        </w:rPr>
        <w:t>Design Activism: Beautiful Strangeness for a Sustainable World</w:t>
      </w:r>
      <w:r w:rsidRPr="00894673">
        <w:rPr>
          <w:rFonts w:asciiTheme="majorHAnsi" w:hAnsiTheme="majorHAnsi" w:cs="Arial"/>
          <w:bCs/>
          <w:color w:val="000000" w:themeColor="text1"/>
          <w:kern w:val="36"/>
          <w:sz w:val="20"/>
          <w:szCs w:val="20"/>
        </w:rPr>
        <w:t>.</w:t>
      </w:r>
      <w:r w:rsidRPr="00894673">
        <w:rPr>
          <w:rFonts w:asciiTheme="majorHAnsi" w:hAnsiTheme="majorHAnsi" w:cs="Arial"/>
          <w:bCs/>
          <w:color w:val="000000" w:themeColor="text1"/>
          <w:kern w:val="36"/>
          <w:sz w:val="20"/>
          <w:szCs w:val="20"/>
          <w:lang w:eastAsia="en-GB"/>
        </w:rPr>
        <w:t xml:space="preserve"> </w:t>
      </w:r>
      <w:r w:rsidRPr="00894673">
        <w:rPr>
          <w:rFonts w:asciiTheme="majorHAnsi" w:hAnsiTheme="majorHAnsi" w:cs="Arial"/>
          <w:bCs/>
          <w:color w:val="000000" w:themeColor="text1"/>
          <w:kern w:val="36"/>
          <w:sz w:val="20"/>
          <w:szCs w:val="20"/>
        </w:rPr>
        <w:t xml:space="preserve"> London: Routledge</w:t>
      </w:r>
      <w:r w:rsidRPr="00894673">
        <w:rPr>
          <w:rFonts w:asciiTheme="majorHAnsi" w:hAnsiTheme="majorHAnsi" w:cs="Arial"/>
          <w:bCs/>
          <w:color w:val="000000" w:themeColor="text1"/>
          <w:kern w:val="36"/>
          <w:sz w:val="20"/>
          <w:szCs w:val="20"/>
          <w:lang w:eastAsia="en-GB"/>
        </w:rPr>
        <w:t xml:space="preserve"> </w:t>
      </w:r>
    </w:p>
    <w:p w14:paraId="0B77EB12" w14:textId="09699B85" w:rsidR="005C0CE9" w:rsidRPr="00894673" w:rsidRDefault="005C0CE9" w:rsidP="00664393">
      <w:pPr>
        <w:widowControl w:val="0"/>
        <w:suppressAutoHyphens/>
        <w:autoSpaceDE w:val="0"/>
        <w:autoSpaceDN w:val="0"/>
        <w:adjustRightInd w:val="0"/>
        <w:spacing w:after="120"/>
        <w:ind w:left="720" w:hanging="720"/>
        <w:textAlignment w:val="center"/>
        <w:rPr>
          <w:rFonts w:asciiTheme="majorHAnsi" w:hAnsiTheme="majorHAnsi"/>
          <w:color w:val="000000"/>
          <w:sz w:val="20"/>
          <w:szCs w:val="20"/>
        </w:rPr>
      </w:pPr>
      <w:r w:rsidRPr="00894673">
        <w:rPr>
          <w:rFonts w:asciiTheme="majorHAnsi" w:hAnsiTheme="majorHAnsi"/>
          <w:sz w:val="20"/>
          <w:szCs w:val="20"/>
        </w:rPr>
        <w:t xml:space="preserve">Ingold, T. </w:t>
      </w:r>
      <w:r w:rsidRPr="00894673">
        <w:rPr>
          <w:rFonts w:asciiTheme="majorHAnsi" w:hAnsiTheme="majorHAnsi"/>
          <w:color w:val="000000"/>
          <w:sz w:val="20"/>
          <w:szCs w:val="20"/>
        </w:rPr>
        <w:t xml:space="preserve">(2013), </w:t>
      </w:r>
      <w:r w:rsidRPr="00894673">
        <w:rPr>
          <w:rFonts w:asciiTheme="majorHAnsi" w:hAnsiTheme="majorHAnsi"/>
          <w:i/>
          <w:iCs/>
          <w:color w:val="000000"/>
          <w:sz w:val="20"/>
          <w:szCs w:val="20"/>
        </w:rPr>
        <w:t>Making</w:t>
      </w:r>
      <w:r w:rsidRPr="00894673">
        <w:rPr>
          <w:rFonts w:asciiTheme="majorHAnsi" w:hAnsiTheme="majorHAnsi"/>
          <w:color w:val="000000"/>
          <w:sz w:val="20"/>
          <w:szCs w:val="20"/>
        </w:rPr>
        <w:t>, London, Routledge.</w:t>
      </w:r>
    </w:p>
    <w:p w14:paraId="40E583D9" w14:textId="3FE4A737" w:rsidR="00DF6A06" w:rsidRPr="00894673" w:rsidRDefault="00DF6A06" w:rsidP="00664393">
      <w:pPr>
        <w:spacing w:after="120"/>
        <w:ind w:left="720" w:hanging="720"/>
        <w:rPr>
          <w:rFonts w:asciiTheme="majorHAnsi" w:hAnsiTheme="majorHAnsi"/>
          <w:sz w:val="20"/>
          <w:szCs w:val="20"/>
        </w:rPr>
      </w:pPr>
      <w:r w:rsidRPr="00894673">
        <w:rPr>
          <w:rFonts w:asciiTheme="majorHAnsi" w:hAnsiTheme="majorHAnsi"/>
          <w:color w:val="000000"/>
          <w:sz w:val="20"/>
          <w:szCs w:val="20"/>
        </w:rPr>
        <w:t xml:space="preserve">Ingold, T. (2010) The </w:t>
      </w:r>
      <w:proofErr w:type="spellStart"/>
      <w:r w:rsidRPr="00894673">
        <w:rPr>
          <w:rFonts w:asciiTheme="majorHAnsi" w:hAnsiTheme="majorHAnsi"/>
          <w:color w:val="000000"/>
          <w:sz w:val="20"/>
          <w:szCs w:val="20"/>
        </w:rPr>
        <w:t>textility</w:t>
      </w:r>
      <w:proofErr w:type="spellEnd"/>
      <w:r w:rsidRPr="00894673">
        <w:rPr>
          <w:rFonts w:asciiTheme="majorHAnsi" w:hAnsiTheme="majorHAnsi"/>
          <w:color w:val="000000"/>
          <w:sz w:val="20"/>
          <w:szCs w:val="20"/>
        </w:rPr>
        <w:t xml:space="preserve"> of making in </w:t>
      </w:r>
      <w:r w:rsidRPr="00894673">
        <w:rPr>
          <w:rFonts w:asciiTheme="majorHAnsi" w:hAnsiTheme="majorHAnsi"/>
          <w:i/>
          <w:color w:val="000000"/>
          <w:sz w:val="20"/>
          <w:szCs w:val="20"/>
        </w:rPr>
        <w:t>The Cambridge Journal of Economics</w:t>
      </w:r>
      <w:r w:rsidRPr="00894673">
        <w:rPr>
          <w:rFonts w:asciiTheme="majorHAnsi" w:hAnsiTheme="majorHAnsi"/>
          <w:color w:val="000000"/>
          <w:sz w:val="20"/>
          <w:szCs w:val="20"/>
        </w:rPr>
        <w:t xml:space="preserve">. Issue 34 Pp. 91-102. Accessed from: </w:t>
      </w:r>
      <w:hyperlink r:id="rId14" w:history="1">
        <w:r w:rsidRPr="00894673">
          <w:rPr>
            <w:rStyle w:val="Hyperlink"/>
            <w:rFonts w:asciiTheme="majorHAnsi" w:hAnsiTheme="majorHAnsi"/>
            <w:sz w:val="20"/>
            <w:szCs w:val="20"/>
          </w:rPr>
          <w:t>http://sed.ucsd.edu/files/2014/05/Ingold-2009-Textility-of-making.pdf</w:t>
        </w:r>
      </w:hyperlink>
      <w:r w:rsidRPr="00894673">
        <w:rPr>
          <w:rFonts w:asciiTheme="majorHAnsi" w:hAnsiTheme="majorHAnsi"/>
          <w:color w:val="000000"/>
          <w:sz w:val="20"/>
          <w:szCs w:val="20"/>
        </w:rPr>
        <w:t xml:space="preserve"> </w:t>
      </w:r>
      <w:r w:rsidRPr="00894673">
        <w:rPr>
          <w:rFonts w:asciiTheme="majorHAnsi" w:hAnsiTheme="majorHAnsi"/>
          <w:sz w:val="20"/>
          <w:szCs w:val="20"/>
        </w:rPr>
        <w:t>[Accessed on 28.09.17]</w:t>
      </w:r>
    </w:p>
    <w:p w14:paraId="4EF6EAD2" w14:textId="151D423E" w:rsidR="00C77D5B" w:rsidRPr="00894673" w:rsidRDefault="00C77D5B" w:rsidP="00664393">
      <w:pPr>
        <w:pStyle w:val="Body"/>
        <w:spacing w:after="120"/>
        <w:ind w:left="720" w:hanging="720"/>
        <w:rPr>
          <w:rStyle w:val="PageNumber"/>
          <w:rFonts w:asciiTheme="majorHAnsi" w:eastAsia="Calibri" w:hAnsiTheme="majorHAnsi" w:cs="Calibri"/>
          <w:color w:val="000000" w:themeColor="text1"/>
          <w:sz w:val="20"/>
          <w:szCs w:val="20"/>
        </w:rPr>
      </w:pPr>
      <w:r w:rsidRPr="00894673">
        <w:rPr>
          <w:rStyle w:val="PageNumber"/>
          <w:rFonts w:asciiTheme="majorHAnsi" w:eastAsia="Calibri" w:hAnsiTheme="majorHAnsi" w:cs="Calibri"/>
          <w:color w:val="000000" w:themeColor="text1"/>
          <w:sz w:val="20"/>
          <w:szCs w:val="20"/>
        </w:rPr>
        <w:t xml:space="preserve">Martin, G. &amp; MacFarlane, A. (2002) </w:t>
      </w:r>
      <w:r w:rsidRPr="00894673">
        <w:rPr>
          <w:rStyle w:val="PageNumber"/>
          <w:rFonts w:asciiTheme="majorHAnsi" w:eastAsia="Calibri" w:hAnsiTheme="majorHAnsi" w:cs="Calibri"/>
          <w:i/>
          <w:color w:val="000000" w:themeColor="text1"/>
          <w:sz w:val="20"/>
          <w:szCs w:val="20"/>
        </w:rPr>
        <w:t>The Glass Bathyscaphe: How Glass Changed the World</w:t>
      </w:r>
      <w:r w:rsidRPr="00894673">
        <w:rPr>
          <w:rStyle w:val="PageNumber"/>
          <w:rFonts w:asciiTheme="majorHAnsi" w:eastAsia="Calibri" w:hAnsiTheme="majorHAnsi" w:cs="Calibri"/>
          <w:color w:val="000000" w:themeColor="text1"/>
          <w:sz w:val="20"/>
          <w:szCs w:val="20"/>
        </w:rPr>
        <w:t>. London: Profile Books</w:t>
      </w:r>
    </w:p>
    <w:p w14:paraId="01170CCC" w14:textId="77777777" w:rsidR="00664393" w:rsidRPr="00894673" w:rsidRDefault="00664393" w:rsidP="00664393">
      <w:pPr>
        <w:shd w:val="clear" w:color="auto" w:fill="FFFFFF"/>
        <w:spacing w:after="120"/>
        <w:ind w:left="720" w:hanging="720"/>
        <w:rPr>
          <w:rFonts w:asciiTheme="majorHAnsi" w:hAnsiTheme="majorHAnsi" w:cs="Arial"/>
          <w:color w:val="000000" w:themeColor="text1"/>
          <w:sz w:val="20"/>
          <w:szCs w:val="20"/>
        </w:rPr>
      </w:pPr>
      <w:r w:rsidRPr="00894673">
        <w:rPr>
          <w:rFonts w:asciiTheme="majorHAnsi" w:hAnsiTheme="majorHAnsi" w:cs="Arial"/>
          <w:color w:val="000000" w:themeColor="text1"/>
          <w:sz w:val="20"/>
          <w:szCs w:val="20"/>
        </w:rPr>
        <w:fldChar w:fldCharType="begin"/>
      </w:r>
      <w:r w:rsidRPr="00894673">
        <w:rPr>
          <w:rFonts w:asciiTheme="majorHAnsi" w:hAnsiTheme="majorHAnsi" w:cs="Arial"/>
          <w:color w:val="000000" w:themeColor="text1"/>
          <w:sz w:val="20"/>
          <w:szCs w:val="20"/>
        </w:rPr>
        <w:instrText xml:space="preserve"> HYPERLINK "https://www.amazon.co.uk/Cradle-Cradle-Remaking-Things-Patterns/dp/0099535475/ref=sr_1_1?ie=UTF8&amp;qid=1507057703&amp;sr=8-1&amp;keywords=cradle+to+cradle+book" \o "Cradle to Cradle. Remaking the Way We Make Things (Patterns of the Planet)" </w:instrText>
      </w:r>
      <w:r w:rsidRPr="00894673">
        <w:rPr>
          <w:rFonts w:asciiTheme="majorHAnsi" w:hAnsiTheme="majorHAnsi" w:cs="Arial"/>
          <w:color w:val="000000" w:themeColor="text1"/>
          <w:sz w:val="20"/>
          <w:szCs w:val="20"/>
        </w:rPr>
        <w:fldChar w:fldCharType="separate"/>
      </w:r>
      <w:r w:rsidRPr="00894673">
        <w:rPr>
          <w:rFonts w:asciiTheme="majorHAnsi" w:hAnsiTheme="majorHAnsi" w:cs="Arial"/>
          <w:color w:val="000000" w:themeColor="text1"/>
          <w:sz w:val="20"/>
          <w:szCs w:val="20"/>
        </w:rPr>
        <w:t xml:space="preserve">McDonough, W. &amp; </w:t>
      </w:r>
      <w:proofErr w:type="spellStart"/>
      <w:r w:rsidRPr="00894673">
        <w:rPr>
          <w:rFonts w:asciiTheme="majorHAnsi" w:hAnsiTheme="majorHAnsi" w:cs="Arial"/>
          <w:color w:val="000000" w:themeColor="text1"/>
          <w:sz w:val="20"/>
          <w:szCs w:val="20"/>
        </w:rPr>
        <w:t>Braungart</w:t>
      </w:r>
      <w:proofErr w:type="spellEnd"/>
      <w:r w:rsidRPr="00894673">
        <w:rPr>
          <w:rFonts w:asciiTheme="majorHAnsi" w:hAnsiTheme="majorHAnsi" w:cs="Arial"/>
          <w:color w:val="000000" w:themeColor="text1"/>
          <w:sz w:val="20"/>
          <w:szCs w:val="20"/>
        </w:rPr>
        <w:t>, M. (2009) Cradle to Cradle. Remaking the Way We Make Things (Patterns of the Planet).</w:t>
      </w:r>
      <w:r w:rsidRPr="00894673">
        <w:rPr>
          <w:rStyle w:val="a-size-small"/>
          <w:rFonts w:asciiTheme="majorHAnsi" w:hAnsiTheme="majorHAnsi" w:cs="Arial"/>
          <w:color w:val="000000" w:themeColor="text1"/>
          <w:sz w:val="20"/>
          <w:szCs w:val="20"/>
        </w:rPr>
        <w:t xml:space="preserve"> London: Vintage</w:t>
      </w:r>
    </w:p>
    <w:p w14:paraId="381C5408" w14:textId="2E048AA6" w:rsidR="00664393" w:rsidRPr="007558A4" w:rsidRDefault="00664393" w:rsidP="00664393">
      <w:pPr>
        <w:shd w:val="clear" w:color="auto" w:fill="FFFFFF"/>
        <w:spacing w:after="120"/>
        <w:ind w:left="720" w:hanging="720"/>
        <w:rPr>
          <w:rFonts w:asciiTheme="majorHAnsi" w:hAnsiTheme="majorHAnsi" w:cs="Arial"/>
          <w:color w:val="000000" w:themeColor="text1"/>
          <w:sz w:val="20"/>
          <w:szCs w:val="20"/>
          <w:lang w:eastAsia="en-GB"/>
        </w:rPr>
      </w:pPr>
      <w:r w:rsidRPr="00894673">
        <w:rPr>
          <w:rFonts w:asciiTheme="majorHAnsi" w:hAnsiTheme="majorHAnsi" w:cs="Arial"/>
          <w:color w:val="000000" w:themeColor="text1"/>
          <w:sz w:val="20"/>
          <w:szCs w:val="20"/>
        </w:rPr>
        <w:fldChar w:fldCharType="end"/>
      </w:r>
      <w:r w:rsidRPr="00894673">
        <w:rPr>
          <w:rFonts w:asciiTheme="majorHAnsi" w:hAnsiTheme="majorHAnsi" w:cs="Arial"/>
          <w:color w:val="000000" w:themeColor="text1"/>
          <w:sz w:val="20"/>
          <w:szCs w:val="20"/>
        </w:rPr>
        <w:t xml:space="preserve">Norman, D. A., (2013) </w:t>
      </w:r>
      <w:r w:rsidRPr="00894673">
        <w:rPr>
          <w:rFonts w:asciiTheme="majorHAnsi" w:hAnsiTheme="majorHAnsi" w:cs="Arial"/>
          <w:i/>
          <w:color w:val="000000" w:themeColor="text1"/>
          <w:sz w:val="20"/>
          <w:szCs w:val="20"/>
        </w:rPr>
        <w:t>The Design of Everyday Things</w:t>
      </w:r>
      <w:r w:rsidRPr="00894673">
        <w:rPr>
          <w:rFonts w:asciiTheme="majorHAnsi" w:hAnsiTheme="majorHAnsi" w:cs="Arial"/>
          <w:color w:val="000000" w:themeColor="text1"/>
          <w:sz w:val="20"/>
          <w:szCs w:val="20"/>
        </w:rPr>
        <w:t>. Boston: MIT Press</w:t>
      </w:r>
    </w:p>
    <w:p w14:paraId="3EB36D50" w14:textId="047564AB" w:rsidR="005E299D" w:rsidRPr="00894673" w:rsidRDefault="005E299D" w:rsidP="00664393">
      <w:pPr>
        <w:spacing w:after="120"/>
        <w:ind w:left="720" w:hanging="720"/>
        <w:rPr>
          <w:rFonts w:asciiTheme="majorHAnsi" w:hAnsiTheme="majorHAnsi"/>
          <w:b/>
          <w:sz w:val="20"/>
          <w:szCs w:val="20"/>
          <w:lang w:eastAsia="en-GB"/>
        </w:rPr>
      </w:pPr>
      <w:proofErr w:type="spellStart"/>
      <w:r w:rsidRPr="00894673">
        <w:rPr>
          <w:rStyle w:val="PageNumber"/>
          <w:rFonts w:asciiTheme="majorHAnsi" w:eastAsia="Calibri" w:hAnsiTheme="majorHAnsi" w:cs="Calibri"/>
          <w:color w:val="000000" w:themeColor="text1"/>
          <w:sz w:val="20"/>
          <w:szCs w:val="20"/>
        </w:rPr>
        <w:t>Pallasmaa</w:t>
      </w:r>
      <w:proofErr w:type="spellEnd"/>
      <w:r w:rsidRPr="00894673">
        <w:rPr>
          <w:rStyle w:val="PageNumber"/>
          <w:rFonts w:asciiTheme="majorHAnsi" w:eastAsia="Calibri" w:hAnsiTheme="majorHAnsi" w:cs="Calibri"/>
          <w:color w:val="000000" w:themeColor="text1"/>
          <w:sz w:val="20"/>
          <w:szCs w:val="20"/>
        </w:rPr>
        <w:t xml:space="preserve">, J. (2009) </w:t>
      </w:r>
      <w:r w:rsidRPr="00894673">
        <w:rPr>
          <w:rStyle w:val="PageNumber"/>
          <w:rFonts w:asciiTheme="majorHAnsi" w:eastAsia="Calibri" w:hAnsiTheme="majorHAnsi" w:cs="Calibri"/>
          <w:i/>
          <w:iCs/>
          <w:color w:val="000000" w:themeColor="text1"/>
          <w:sz w:val="20"/>
          <w:szCs w:val="20"/>
        </w:rPr>
        <w:t>The Thinking Hand.</w:t>
      </w:r>
      <w:r w:rsidRPr="00894673">
        <w:rPr>
          <w:rStyle w:val="PageNumber"/>
          <w:rFonts w:asciiTheme="majorHAnsi" w:eastAsia="Calibri" w:hAnsiTheme="majorHAnsi" w:cs="Calibri"/>
          <w:color w:val="000000" w:themeColor="text1"/>
          <w:sz w:val="20"/>
          <w:szCs w:val="20"/>
        </w:rPr>
        <w:t xml:space="preserve"> Chichester: Wiley</w:t>
      </w:r>
    </w:p>
    <w:p w14:paraId="0827FA4A" w14:textId="77777777" w:rsidR="00894673" w:rsidRPr="00894673" w:rsidRDefault="00664393" w:rsidP="00664393">
      <w:pPr>
        <w:spacing w:after="120"/>
        <w:ind w:left="720" w:hanging="720"/>
        <w:rPr>
          <w:rFonts w:asciiTheme="majorHAnsi" w:hAnsiTheme="majorHAnsi" w:cs="Arial"/>
          <w:color w:val="000000" w:themeColor="text1"/>
          <w:sz w:val="20"/>
          <w:szCs w:val="20"/>
        </w:rPr>
      </w:pPr>
      <w:r w:rsidRPr="00894673">
        <w:rPr>
          <w:rFonts w:asciiTheme="majorHAnsi" w:hAnsiTheme="majorHAnsi"/>
          <w:color w:val="000000" w:themeColor="text1"/>
          <w:sz w:val="20"/>
          <w:szCs w:val="20"/>
        </w:rPr>
        <w:t xml:space="preserve">Papanek, V. </w:t>
      </w:r>
      <w:r w:rsidRPr="00894673">
        <w:rPr>
          <w:rStyle w:val="a-size-medium"/>
          <w:rFonts w:asciiTheme="majorHAnsi" w:hAnsiTheme="majorHAnsi" w:cs="Arial"/>
          <w:color w:val="000000" w:themeColor="text1"/>
          <w:sz w:val="20"/>
          <w:szCs w:val="20"/>
        </w:rPr>
        <w:t xml:space="preserve">(1985) </w:t>
      </w:r>
      <w:r w:rsidRPr="00894673">
        <w:rPr>
          <w:rStyle w:val="a-size-large"/>
          <w:rFonts w:asciiTheme="majorHAnsi" w:hAnsiTheme="majorHAnsi" w:cs="Arial"/>
          <w:i/>
          <w:color w:val="000000" w:themeColor="text1"/>
          <w:sz w:val="20"/>
          <w:szCs w:val="20"/>
        </w:rPr>
        <w:t>Design for the Real World: Human Ecology and Social Change.</w:t>
      </w:r>
      <w:r w:rsidRPr="00894673">
        <w:rPr>
          <w:rFonts w:asciiTheme="majorHAnsi" w:hAnsiTheme="majorHAnsi" w:cs="Arial"/>
          <w:i/>
          <w:color w:val="000000" w:themeColor="text1"/>
          <w:sz w:val="20"/>
          <w:szCs w:val="20"/>
        </w:rPr>
        <w:t> </w:t>
      </w:r>
      <w:r w:rsidRPr="00894673">
        <w:rPr>
          <w:rFonts w:asciiTheme="majorHAnsi" w:hAnsiTheme="majorHAnsi" w:cs="Arial"/>
          <w:color w:val="000000" w:themeColor="text1"/>
          <w:sz w:val="20"/>
          <w:szCs w:val="20"/>
        </w:rPr>
        <w:t xml:space="preserve">London: Thames and Hudson. </w:t>
      </w:r>
    </w:p>
    <w:p w14:paraId="7BF59738" w14:textId="00B9A953" w:rsidR="00BF1CDA" w:rsidRPr="00894673" w:rsidRDefault="00BF1CDA" w:rsidP="00664393">
      <w:pPr>
        <w:spacing w:after="120"/>
        <w:ind w:left="720" w:hanging="720"/>
        <w:rPr>
          <w:rFonts w:asciiTheme="majorHAnsi" w:hAnsiTheme="majorHAnsi"/>
          <w:sz w:val="20"/>
          <w:szCs w:val="20"/>
        </w:rPr>
      </w:pPr>
      <w:proofErr w:type="spellStart"/>
      <w:r w:rsidRPr="00894673">
        <w:rPr>
          <w:rFonts w:asciiTheme="majorHAnsi" w:hAnsiTheme="majorHAnsi"/>
          <w:sz w:val="20"/>
          <w:szCs w:val="20"/>
        </w:rPr>
        <w:t>Sennet</w:t>
      </w:r>
      <w:proofErr w:type="spellEnd"/>
      <w:r w:rsidRPr="00894673">
        <w:rPr>
          <w:rFonts w:asciiTheme="majorHAnsi" w:hAnsiTheme="majorHAnsi"/>
          <w:sz w:val="20"/>
          <w:szCs w:val="20"/>
        </w:rPr>
        <w:t xml:space="preserve">, R. (2008) </w:t>
      </w:r>
      <w:r w:rsidRPr="00894673">
        <w:rPr>
          <w:rFonts w:asciiTheme="majorHAnsi" w:hAnsiTheme="majorHAnsi"/>
          <w:i/>
          <w:sz w:val="20"/>
          <w:szCs w:val="20"/>
        </w:rPr>
        <w:t>The Craftsman</w:t>
      </w:r>
      <w:r w:rsidRPr="00894673">
        <w:rPr>
          <w:rFonts w:asciiTheme="majorHAnsi" w:hAnsiTheme="majorHAnsi"/>
          <w:sz w:val="20"/>
          <w:szCs w:val="20"/>
        </w:rPr>
        <w:t>. London: Yale University Press</w:t>
      </w:r>
    </w:p>
    <w:p w14:paraId="7DDEAC7D" w14:textId="1587159A" w:rsidR="00F11C9B" w:rsidRPr="00894673" w:rsidRDefault="00266DE2" w:rsidP="00664393">
      <w:pPr>
        <w:widowControl w:val="0"/>
        <w:autoSpaceDE w:val="0"/>
        <w:autoSpaceDN w:val="0"/>
        <w:adjustRightInd w:val="0"/>
        <w:spacing w:after="120"/>
        <w:ind w:left="720" w:hanging="720"/>
        <w:rPr>
          <w:rFonts w:asciiTheme="majorHAnsi" w:hAnsiTheme="majorHAnsi" w:cs="Arial"/>
          <w:bCs/>
          <w:sz w:val="20"/>
          <w:szCs w:val="20"/>
        </w:rPr>
      </w:pPr>
      <w:r w:rsidRPr="00894673">
        <w:rPr>
          <w:rFonts w:asciiTheme="majorHAnsi" w:hAnsiTheme="majorHAnsi" w:cs="Arial"/>
          <w:sz w:val="20"/>
          <w:szCs w:val="20"/>
        </w:rPr>
        <w:t xml:space="preserve">Sharples, I. (1998) </w:t>
      </w:r>
      <w:r w:rsidRPr="00894673">
        <w:rPr>
          <w:rFonts w:asciiTheme="majorHAnsi" w:hAnsiTheme="majorHAnsi" w:cs="Arial"/>
          <w:bCs/>
          <w:i/>
          <w:sz w:val="20"/>
          <w:szCs w:val="20"/>
        </w:rPr>
        <w:t xml:space="preserve">How We Write: Writing as Creative Design. </w:t>
      </w:r>
      <w:r w:rsidRPr="00894673">
        <w:rPr>
          <w:rFonts w:asciiTheme="majorHAnsi" w:hAnsiTheme="majorHAnsi" w:cs="Arial"/>
          <w:bCs/>
          <w:sz w:val="20"/>
          <w:szCs w:val="20"/>
        </w:rPr>
        <w:t>London: Routledge.</w:t>
      </w:r>
      <w:r w:rsidRPr="00894673">
        <w:rPr>
          <w:rFonts w:asciiTheme="majorHAnsi" w:hAnsiTheme="majorHAnsi" w:cs="Arial"/>
          <w:bCs/>
          <w:i/>
          <w:sz w:val="20"/>
          <w:szCs w:val="20"/>
        </w:rPr>
        <w:t xml:space="preserve"> </w:t>
      </w:r>
    </w:p>
    <w:p w14:paraId="4E10A473" w14:textId="3BB230BA" w:rsidR="00AA2E7E" w:rsidRPr="00894673" w:rsidRDefault="002B5632" w:rsidP="00894673">
      <w:pPr>
        <w:spacing w:after="120"/>
        <w:ind w:left="720" w:hanging="720"/>
        <w:rPr>
          <w:rFonts w:asciiTheme="majorHAnsi" w:hAnsiTheme="majorHAnsi" w:cs="Arial"/>
          <w:sz w:val="20"/>
          <w:szCs w:val="20"/>
        </w:rPr>
      </w:pPr>
      <w:proofErr w:type="spellStart"/>
      <w:r w:rsidRPr="00894673">
        <w:rPr>
          <w:rFonts w:asciiTheme="majorHAnsi" w:hAnsiTheme="majorHAnsi" w:cs="Arial"/>
          <w:sz w:val="20"/>
          <w:szCs w:val="20"/>
        </w:rPr>
        <w:t>Tonfini</w:t>
      </w:r>
      <w:proofErr w:type="spellEnd"/>
      <w:r w:rsidRPr="00894673">
        <w:rPr>
          <w:rFonts w:asciiTheme="majorHAnsi" w:hAnsiTheme="majorHAnsi" w:cs="Arial"/>
          <w:sz w:val="20"/>
          <w:szCs w:val="20"/>
        </w:rPr>
        <w:t xml:space="preserve">, G. (2000), </w:t>
      </w:r>
      <w:r w:rsidRPr="00894673">
        <w:rPr>
          <w:rFonts w:asciiTheme="majorHAnsi" w:hAnsiTheme="majorHAnsi" w:cs="Arial"/>
          <w:i/>
          <w:iCs/>
          <w:sz w:val="20"/>
          <w:szCs w:val="20"/>
        </w:rPr>
        <w:t>Writing as a Visual Art</w:t>
      </w:r>
      <w:r w:rsidRPr="00894673">
        <w:rPr>
          <w:rFonts w:asciiTheme="majorHAnsi" w:hAnsiTheme="majorHAnsi" w:cs="Arial"/>
          <w:sz w:val="20"/>
          <w:szCs w:val="20"/>
        </w:rPr>
        <w:t>. Abridged by James Richardson. Exeter: The Scarecrow Press.</w:t>
      </w:r>
    </w:p>
    <w:p w14:paraId="2DFAE8BC" w14:textId="364A6243" w:rsidR="00A61074" w:rsidRPr="00894673" w:rsidRDefault="00A61074" w:rsidP="001C6A0B">
      <w:pPr>
        <w:pStyle w:val="heading"/>
        <w:spacing w:before="0" w:after="0" w:line="360" w:lineRule="auto"/>
        <w:ind w:left="720" w:hanging="720"/>
        <w:rPr>
          <w:rFonts w:asciiTheme="majorHAnsi" w:hAnsiTheme="majorHAnsi" w:cs="Arial"/>
          <w:sz w:val="20"/>
        </w:rPr>
      </w:pPr>
      <w:r w:rsidRPr="00894673">
        <w:rPr>
          <w:rFonts w:asciiTheme="majorHAnsi" w:hAnsiTheme="majorHAnsi" w:cs="Arial"/>
          <w:sz w:val="20"/>
        </w:rPr>
        <w:t>Recommended</w:t>
      </w:r>
    </w:p>
    <w:p w14:paraId="7626EAF5" w14:textId="6DA190B8" w:rsidR="00AA2E7E" w:rsidRPr="00894673" w:rsidRDefault="004F3B69" w:rsidP="00894673">
      <w:pPr>
        <w:pStyle w:val="heading"/>
        <w:spacing w:before="0" w:after="0" w:line="360" w:lineRule="auto"/>
        <w:ind w:left="720" w:hanging="720"/>
        <w:rPr>
          <w:rFonts w:asciiTheme="majorHAnsi" w:hAnsiTheme="majorHAnsi" w:cs="Arial"/>
          <w:b w:val="0"/>
          <w:sz w:val="20"/>
        </w:rPr>
      </w:pPr>
      <w:r w:rsidRPr="00894673">
        <w:rPr>
          <w:rFonts w:asciiTheme="majorHAnsi" w:hAnsiTheme="majorHAnsi" w:cs="Calibri"/>
          <w:b w:val="0"/>
          <w:sz w:val="20"/>
        </w:rPr>
        <w:t>Barry, P (2017) Beginning Theory: An Introduction to Literary and Cultural Theory, Sections on Postmodernism</w:t>
      </w:r>
    </w:p>
    <w:p w14:paraId="3D74E50A" w14:textId="444215C8" w:rsidR="00A61074" w:rsidRPr="00894673" w:rsidRDefault="000F6A08" w:rsidP="001C6A0B">
      <w:pPr>
        <w:pStyle w:val="heading"/>
        <w:spacing w:before="0" w:after="0" w:line="360" w:lineRule="auto"/>
        <w:ind w:left="720" w:hanging="720"/>
        <w:rPr>
          <w:rFonts w:asciiTheme="majorHAnsi" w:hAnsiTheme="majorHAnsi" w:cs="Arial"/>
          <w:sz w:val="20"/>
        </w:rPr>
      </w:pPr>
      <w:r w:rsidRPr="00894673">
        <w:rPr>
          <w:rFonts w:asciiTheme="majorHAnsi" w:hAnsiTheme="majorHAnsi" w:cs="Arial"/>
          <w:sz w:val="20"/>
        </w:rPr>
        <w:t xml:space="preserve">Key </w:t>
      </w:r>
      <w:r w:rsidR="00A61074" w:rsidRPr="00894673">
        <w:rPr>
          <w:rFonts w:asciiTheme="majorHAnsi" w:hAnsiTheme="majorHAnsi" w:cs="Arial"/>
          <w:sz w:val="20"/>
        </w:rPr>
        <w:t>Background</w:t>
      </w:r>
      <w:r w:rsidRPr="00894673">
        <w:rPr>
          <w:rFonts w:asciiTheme="majorHAnsi" w:hAnsiTheme="majorHAnsi" w:cs="Arial"/>
          <w:sz w:val="20"/>
        </w:rPr>
        <w:t xml:space="preserve"> Texts </w:t>
      </w:r>
    </w:p>
    <w:p w14:paraId="48837A5D" w14:textId="07A873BA" w:rsidR="00A61074" w:rsidRPr="00894673" w:rsidRDefault="001C6A0B" w:rsidP="001C6A0B">
      <w:pPr>
        <w:spacing w:line="360" w:lineRule="auto"/>
        <w:ind w:left="720" w:hanging="720"/>
        <w:rPr>
          <w:rFonts w:asciiTheme="majorHAnsi" w:hAnsiTheme="majorHAnsi" w:cs="Arial"/>
          <w:sz w:val="20"/>
          <w:szCs w:val="20"/>
        </w:rPr>
      </w:pPr>
      <w:r w:rsidRPr="00894673">
        <w:rPr>
          <w:rFonts w:asciiTheme="majorHAnsi" w:hAnsiTheme="majorHAnsi" w:cs="Arial"/>
          <w:sz w:val="20"/>
          <w:szCs w:val="20"/>
        </w:rPr>
        <w:t xml:space="preserve">Berger J (1972) </w:t>
      </w:r>
      <w:r w:rsidR="00A61074" w:rsidRPr="00894673">
        <w:rPr>
          <w:rFonts w:asciiTheme="majorHAnsi" w:hAnsiTheme="majorHAnsi" w:cs="Arial"/>
          <w:i/>
          <w:sz w:val="20"/>
          <w:szCs w:val="20"/>
        </w:rPr>
        <w:t>Ways of Seeing</w:t>
      </w:r>
      <w:r w:rsidR="00A61074" w:rsidRPr="00894673">
        <w:rPr>
          <w:rFonts w:asciiTheme="majorHAnsi" w:hAnsiTheme="majorHAnsi" w:cs="Arial"/>
          <w:sz w:val="20"/>
          <w:szCs w:val="20"/>
        </w:rPr>
        <w:t xml:space="preserve"> (London: Penguin,)</w:t>
      </w:r>
    </w:p>
    <w:p w14:paraId="367308D7" w14:textId="6A39CC31" w:rsidR="00AA2E7E" w:rsidRPr="00894673" w:rsidRDefault="00A61074" w:rsidP="00894673">
      <w:pPr>
        <w:spacing w:line="360" w:lineRule="auto"/>
        <w:ind w:left="720" w:hanging="720"/>
        <w:rPr>
          <w:rFonts w:asciiTheme="majorHAnsi" w:hAnsiTheme="majorHAnsi" w:cs="Arial"/>
          <w:sz w:val="20"/>
          <w:szCs w:val="20"/>
        </w:rPr>
      </w:pPr>
      <w:r w:rsidRPr="00894673">
        <w:rPr>
          <w:rFonts w:asciiTheme="majorHAnsi" w:hAnsiTheme="majorHAnsi" w:cs="Arial"/>
          <w:sz w:val="20"/>
          <w:szCs w:val="20"/>
        </w:rPr>
        <w:t>Williams, R (</w:t>
      </w:r>
      <w:r w:rsidR="001C6A0B" w:rsidRPr="00894673">
        <w:rPr>
          <w:rFonts w:asciiTheme="majorHAnsi" w:hAnsiTheme="majorHAnsi" w:cs="Arial"/>
          <w:color w:val="262626"/>
          <w:sz w:val="20"/>
          <w:szCs w:val="20"/>
        </w:rPr>
        <w:t xml:space="preserve">2014) </w:t>
      </w:r>
      <w:r w:rsidRPr="00894673">
        <w:rPr>
          <w:rFonts w:asciiTheme="majorHAnsi" w:hAnsiTheme="majorHAnsi" w:cs="Arial"/>
          <w:i/>
          <w:sz w:val="20"/>
          <w:szCs w:val="20"/>
        </w:rPr>
        <w:t xml:space="preserve">Keywords </w:t>
      </w:r>
      <w:r w:rsidRPr="00894673">
        <w:rPr>
          <w:rFonts w:asciiTheme="majorHAnsi" w:hAnsiTheme="majorHAnsi" w:cs="Arial"/>
          <w:bCs/>
          <w:i/>
          <w:color w:val="0E0E0E"/>
          <w:sz w:val="20"/>
          <w:szCs w:val="20"/>
        </w:rPr>
        <w:t>A Vocabulary of Culture and Society</w:t>
      </w:r>
      <w:r w:rsidRPr="00894673">
        <w:rPr>
          <w:rFonts w:asciiTheme="majorHAnsi" w:hAnsiTheme="majorHAnsi" w:cs="Arial"/>
          <w:sz w:val="20"/>
          <w:szCs w:val="20"/>
        </w:rPr>
        <w:t xml:space="preserve"> (</w:t>
      </w:r>
      <w:r w:rsidRPr="00894673">
        <w:rPr>
          <w:rFonts w:asciiTheme="majorHAnsi" w:hAnsiTheme="majorHAnsi" w:cs="Arial"/>
          <w:color w:val="262626"/>
          <w:sz w:val="20"/>
          <w:szCs w:val="20"/>
        </w:rPr>
        <w:t>Fourth Estate.)</w:t>
      </w:r>
    </w:p>
    <w:p w14:paraId="12FFE9F8" w14:textId="010BDBBE" w:rsidR="00A61074" w:rsidRPr="00894673" w:rsidRDefault="00A61074" w:rsidP="001C6A0B">
      <w:pPr>
        <w:pStyle w:val="heading"/>
        <w:spacing w:before="0" w:after="0" w:line="360" w:lineRule="auto"/>
        <w:ind w:left="720" w:hanging="720"/>
        <w:rPr>
          <w:rFonts w:asciiTheme="majorHAnsi" w:hAnsiTheme="majorHAnsi" w:cs="Arial"/>
          <w:sz w:val="20"/>
        </w:rPr>
      </w:pPr>
      <w:r w:rsidRPr="00894673">
        <w:rPr>
          <w:rFonts w:asciiTheme="majorHAnsi" w:hAnsiTheme="majorHAnsi" w:cs="Arial"/>
          <w:sz w:val="20"/>
        </w:rPr>
        <w:t xml:space="preserve">Journals </w:t>
      </w:r>
    </w:p>
    <w:p w14:paraId="16569FFA" w14:textId="77777777" w:rsidR="00F5659A" w:rsidRPr="00894673" w:rsidRDefault="00F5659A" w:rsidP="00F5659A">
      <w:pPr>
        <w:spacing w:line="360" w:lineRule="auto"/>
        <w:ind w:left="720" w:hanging="720"/>
        <w:rPr>
          <w:rFonts w:asciiTheme="majorHAnsi" w:hAnsiTheme="majorHAnsi" w:cs="Arial"/>
          <w:sz w:val="20"/>
          <w:szCs w:val="20"/>
        </w:rPr>
      </w:pPr>
      <w:r w:rsidRPr="00894673">
        <w:rPr>
          <w:rFonts w:asciiTheme="majorHAnsi" w:hAnsiTheme="majorHAnsi" w:cs="Arial"/>
          <w:sz w:val="20"/>
          <w:szCs w:val="20"/>
        </w:rPr>
        <w:t>The Journal of Writing in Creative Practice (JWCP)</w:t>
      </w:r>
    </w:p>
    <w:p w14:paraId="7EBF85CA" w14:textId="77777777" w:rsidR="00A61074" w:rsidRPr="00894673" w:rsidRDefault="00A61074" w:rsidP="001C6A0B">
      <w:pPr>
        <w:spacing w:line="360" w:lineRule="auto"/>
        <w:ind w:left="720" w:hanging="720"/>
        <w:rPr>
          <w:rFonts w:asciiTheme="majorHAnsi" w:hAnsiTheme="majorHAnsi" w:cs="Arial"/>
          <w:sz w:val="20"/>
          <w:szCs w:val="20"/>
        </w:rPr>
      </w:pPr>
      <w:r w:rsidRPr="00894673">
        <w:rPr>
          <w:rFonts w:asciiTheme="majorHAnsi" w:hAnsiTheme="majorHAnsi" w:cs="Arial"/>
          <w:sz w:val="20"/>
          <w:szCs w:val="20"/>
        </w:rPr>
        <w:t>Photography &amp; Culture</w:t>
      </w:r>
    </w:p>
    <w:p w14:paraId="147C8727" w14:textId="77777777" w:rsidR="00A61074" w:rsidRPr="00894673" w:rsidRDefault="00A61074" w:rsidP="001C6A0B">
      <w:pPr>
        <w:spacing w:line="360" w:lineRule="auto"/>
        <w:ind w:left="720" w:hanging="720"/>
        <w:rPr>
          <w:rFonts w:asciiTheme="majorHAnsi" w:hAnsiTheme="majorHAnsi" w:cs="Arial"/>
          <w:sz w:val="20"/>
          <w:szCs w:val="20"/>
        </w:rPr>
      </w:pPr>
      <w:r w:rsidRPr="00894673">
        <w:rPr>
          <w:rFonts w:asciiTheme="majorHAnsi" w:hAnsiTheme="majorHAnsi" w:cs="Arial"/>
          <w:sz w:val="20"/>
          <w:szCs w:val="20"/>
        </w:rPr>
        <w:t>Visual Communication</w:t>
      </w:r>
    </w:p>
    <w:p w14:paraId="62FF5309" w14:textId="465B6804" w:rsidR="00AA2E7E" w:rsidRPr="00894673" w:rsidRDefault="00F5659A" w:rsidP="00894673">
      <w:pPr>
        <w:spacing w:line="360" w:lineRule="auto"/>
        <w:ind w:left="720" w:hanging="720"/>
        <w:rPr>
          <w:rFonts w:asciiTheme="majorHAnsi" w:hAnsiTheme="majorHAnsi" w:cs="Arial"/>
          <w:sz w:val="20"/>
          <w:szCs w:val="20"/>
        </w:rPr>
      </w:pPr>
      <w:r w:rsidRPr="00894673">
        <w:rPr>
          <w:rFonts w:asciiTheme="majorHAnsi" w:hAnsiTheme="majorHAnsi" w:cs="Arial"/>
          <w:sz w:val="20"/>
          <w:szCs w:val="20"/>
        </w:rPr>
        <w:t>Textile</w:t>
      </w:r>
    </w:p>
    <w:p w14:paraId="56409B6C" w14:textId="3EF9A672" w:rsidR="00A61074" w:rsidRPr="00894673" w:rsidRDefault="00A61074" w:rsidP="001C6A0B">
      <w:pPr>
        <w:pStyle w:val="heading"/>
        <w:spacing w:before="0" w:after="0" w:line="360" w:lineRule="auto"/>
        <w:ind w:left="720" w:hanging="720"/>
        <w:rPr>
          <w:rFonts w:asciiTheme="majorHAnsi" w:hAnsiTheme="majorHAnsi" w:cs="Arial"/>
          <w:sz w:val="20"/>
        </w:rPr>
      </w:pPr>
      <w:r w:rsidRPr="00894673">
        <w:rPr>
          <w:rFonts w:asciiTheme="majorHAnsi" w:hAnsiTheme="majorHAnsi" w:cs="Arial"/>
          <w:sz w:val="20"/>
        </w:rPr>
        <w:t xml:space="preserve">Websites </w:t>
      </w:r>
    </w:p>
    <w:p w14:paraId="564289BE" w14:textId="320942AE" w:rsidR="00A61074" w:rsidRPr="002C6BB0" w:rsidRDefault="0077393B" w:rsidP="0077393B">
      <w:pPr>
        <w:spacing w:line="360" w:lineRule="auto"/>
        <w:ind w:left="720" w:hanging="720"/>
        <w:rPr>
          <w:rFonts w:asciiTheme="majorHAnsi" w:hAnsiTheme="majorHAnsi" w:cs="Arial"/>
          <w:sz w:val="22"/>
          <w:szCs w:val="22"/>
        </w:rPr>
      </w:pPr>
      <w:r w:rsidRPr="00894673">
        <w:rPr>
          <w:rFonts w:asciiTheme="majorHAnsi" w:hAnsiTheme="majorHAnsi"/>
          <w:sz w:val="20"/>
          <w:szCs w:val="20"/>
        </w:rPr>
        <w:t>https://www.ted.com/talks</w:t>
      </w:r>
    </w:p>
    <w:sectPr w:rsidR="00A61074" w:rsidRPr="002C6BB0" w:rsidSect="00F071BE">
      <w:footerReference w:type="even" r:id="rId15"/>
      <w:footerReference w:type="default" r:id="rId1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70176" w14:textId="77777777" w:rsidR="0071553F" w:rsidRDefault="0071553F" w:rsidP="009634A5">
      <w:r>
        <w:separator/>
      </w:r>
    </w:p>
  </w:endnote>
  <w:endnote w:type="continuationSeparator" w:id="0">
    <w:p w14:paraId="33242674" w14:textId="77777777" w:rsidR="0071553F" w:rsidRDefault="0071553F" w:rsidP="0096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7" w:csb1="00000000"/>
  </w:font>
  <w:font w:name="Segoe UI">
    <w:altName w:val="Calibri"/>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802CD" w14:textId="77777777" w:rsidR="009634A5" w:rsidRDefault="009634A5" w:rsidP="00B5272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05AF70" w14:textId="77777777" w:rsidR="009634A5" w:rsidRDefault="009634A5" w:rsidP="009634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CA5F8" w14:textId="77777777" w:rsidR="009634A5" w:rsidRPr="009634A5" w:rsidRDefault="009634A5" w:rsidP="00B52728">
    <w:pPr>
      <w:pStyle w:val="Footer"/>
      <w:framePr w:wrap="none" w:vAnchor="text" w:hAnchor="margin" w:xAlign="right" w:y="1"/>
      <w:rPr>
        <w:rStyle w:val="PageNumber"/>
        <w:b/>
      </w:rPr>
    </w:pPr>
    <w:r w:rsidRPr="009634A5">
      <w:rPr>
        <w:rStyle w:val="PageNumber"/>
        <w:b/>
      </w:rPr>
      <w:fldChar w:fldCharType="begin"/>
    </w:r>
    <w:r w:rsidRPr="009634A5">
      <w:rPr>
        <w:rStyle w:val="PageNumber"/>
        <w:b/>
      </w:rPr>
      <w:instrText xml:space="preserve">PAGE  </w:instrText>
    </w:r>
    <w:r w:rsidRPr="009634A5">
      <w:rPr>
        <w:rStyle w:val="PageNumber"/>
        <w:b/>
      </w:rPr>
      <w:fldChar w:fldCharType="separate"/>
    </w:r>
    <w:r w:rsidR="002D7CA2">
      <w:rPr>
        <w:rStyle w:val="PageNumber"/>
        <w:b/>
        <w:noProof/>
      </w:rPr>
      <w:t>1</w:t>
    </w:r>
    <w:r w:rsidRPr="009634A5">
      <w:rPr>
        <w:rStyle w:val="PageNumber"/>
        <w:b/>
      </w:rPr>
      <w:fldChar w:fldCharType="end"/>
    </w:r>
  </w:p>
  <w:p w14:paraId="306E36E4" w14:textId="77777777" w:rsidR="009634A5" w:rsidRPr="009634A5" w:rsidRDefault="009634A5" w:rsidP="009634A5">
    <w:pPr>
      <w:pStyle w:val="Footer"/>
      <w:ind w:right="360"/>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919D4" w14:textId="77777777" w:rsidR="0071553F" w:rsidRDefault="0071553F" w:rsidP="009634A5">
      <w:r>
        <w:separator/>
      </w:r>
    </w:p>
  </w:footnote>
  <w:footnote w:type="continuationSeparator" w:id="0">
    <w:p w14:paraId="5BA9608C" w14:textId="77777777" w:rsidR="0071553F" w:rsidRDefault="0071553F" w:rsidP="009634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5147BD"/>
    <w:multiLevelType w:val="hybridMultilevel"/>
    <w:tmpl w:val="CD4EA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A1D70"/>
    <w:multiLevelType w:val="hybridMultilevel"/>
    <w:tmpl w:val="2A985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DA5AAC"/>
    <w:multiLevelType w:val="multilevel"/>
    <w:tmpl w:val="82F44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1C7988"/>
    <w:multiLevelType w:val="hybridMultilevel"/>
    <w:tmpl w:val="D432422C"/>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F9"/>
    <w:rsid w:val="000177A0"/>
    <w:rsid w:val="00022A08"/>
    <w:rsid w:val="00027F95"/>
    <w:rsid w:val="00041914"/>
    <w:rsid w:val="0005116E"/>
    <w:rsid w:val="000815C2"/>
    <w:rsid w:val="00081BD6"/>
    <w:rsid w:val="00086C54"/>
    <w:rsid w:val="00087CBC"/>
    <w:rsid w:val="000A7E11"/>
    <w:rsid w:val="000C0B6B"/>
    <w:rsid w:val="000F55B2"/>
    <w:rsid w:val="000F6A08"/>
    <w:rsid w:val="00100BC5"/>
    <w:rsid w:val="00104EF2"/>
    <w:rsid w:val="00133816"/>
    <w:rsid w:val="00154B26"/>
    <w:rsid w:val="001647E8"/>
    <w:rsid w:val="0016591C"/>
    <w:rsid w:val="00175261"/>
    <w:rsid w:val="00194461"/>
    <w:rsid w:val="001A6C17"/>
    <w:rsid w:val="001C6A0B"/>
    <w:rsid w:val="001D1454"/>
    <w:rsid w:val="001E36F2"/>
    <w:rsid w:val="001E709C"/>
    <w:rsid w:val="001F217A"/>
    <w:rsid w:val="002322C2"/>
    <w:rsid w:val="00261640"/>
    <w:rsid w:val="00266DE2"/>
    <w:rsid w:val="00271702"/>
    <w:rsid w:val="00271E02"/>
    <w:rsid w:val="00272906"/>
    <w:rsid w:val="002830B1"/>
    <w:rsid w:val="00286DC9"/>
    <w:rsid w:val="00290BD4"/>
    <w:rsid w:val="002947F8"/>
    <w:rsid w:val="002B00F2"/>
    <w:rsid w:val="002B5632"/>
    <w:rsid w:val="002C6BB0"/>
    <w:rsid w:val="002D7CA2"/>
    <w:rsid w:val="002F05F7"/>
    <w:rsid w:val="002F614E"/>
    <w:rsid w:val="0030458A"/>
    <w:rsid w:val="00334FF6"/>
    <w:rsid w:val="003426D6"/>
    <w:rsid w:val="00343465"/>
    <w:rsid w:val="00356764"/>
    <w:rsid w:val="0037093B"/>
    <w:rsid w:val="003734A3"/>
    <w:rsid w:val="003B7F9A"/>
    <w:rsid w:val="003C0443"/>
    <w:rsid w:val="003E20A6"/>
    <w:rsid w:val="003F7EA1"/>
    <w:rsid w:val="00411DBD"/>
    <w:rsid w:val="00415D99"/>
    <w:rsid w:val="00423CAB"/>
    <w:rsid w:val="00427A36"/>
    <w:rsid w:val="004525D7"/>
    <w:rsid w:val="00475A49"/>
    <w:rsid w:val="00476EB5"/>
    <w:rsid w:val="00495199"/>
    <w:rsid w:val="00496641"/>
    <w:rsid w:val="004B0D1D"/>
    <w:rsid w:val="004B1E08"/>
    <w:rsid w:val="004B6254"/>
    <w:rsid w:val="004C1373"/>
    <w:rsid w:val="004F3B69"/>
    <w:rsid w:val="00501A67"/>
    <w:rsid w:val="005144B9"/>
    <w:rsid w:val="005149AE"/>
    <w:rsid w:val="0054168A"/>
    <w:rsid w:val="00544D62"/>
    <w:rsid w:val="00547CDB"/>
    <w:rsid w:val="00573445"/>
    <w:rsid w:val="005818F5"/>
    <w:rsid w:val="005843E3"/>
    <w:rsid w:val="00595F58"/>
    <w:rsid w:val="005A0D05"/>
    <w:rsid w:val="005A31D9"/>
    <w:rsid w:val="005A6F2D"/>
    <w:rsid w:val="005C0CE9"/>
    <w:rsid w:val="005E299D"/>
    <w:rsid w:val="005F4BE2"/>
    <w:rsid w:val="006031A7"/>
    <w:rsid w:val="00615263"/>
    <w:rsid w:val="0062396F"/>
    <w:rsid w:val="00623FE5"/>
    <w:rsid w:val="00661962"/>
    <w:rsid w:val="00664393"/>
    <w:rsid w:val="006647DE"/>
    <w:rsid w:val="00664E68"/>
    <w:rsid w:val="0067691C"/>
    <w:rsid w:val="006808E8"/>
    <w:rsid w:val="00694D6B"/>
    <w:rsid w:val="006B2D3F"/>
    <w:rsid w:val="006C4FB4"/>
    <w:rsid w:val="006C7D2D"/>
    <w:rsid w:val="006E2561"/>
    <w:rsid w:val="007036C7"/>
    <w:rsid w:val="0071553F"/>
    <w:rsid w:val="00726600"/>
    <w:rsid w:val="00737A59"/>
    <w:rsid w:val="0077393B"/>
    <w:rsid w:val="00773A27"/>
    <w:rsid w:val="007B65F1"/>
    <w:rsid w:val="007D101D"/>
    <w:rsid w:val="007D3C9F"/>
    <w:rsid w:val="007E1806"/>
    <w:rsid w:val="007F0A4E"/>
    <w:rsid w:val="00826CF5"/>
    <w:rsid w:val="00837FC8"/>
    <w:rsid w:val="00840472"/>
    <w:rsid w:val="00894673"/>
    <w:rsid w:val="008B6E6F"/>
    <w:rsid w:val="008D464E"/>
    <w:rsid w:val="008F3AD7"/>
    <w:rsid w:val="008F5ADE"/>
    <w:rsid w:val="00930C6D"/>
    <w:rsid w:val="0093288C"/>
    <w:rsid w:val="0094309D"/>
    <w:rsid w:val="00943DF3"/>
    <w:rsid w:val="00956A78"/>
    <w:rsid w:val="009634A5"/>
    <w:rsid w:val="009752BB"/>
    <w:rsid w:val="009811B4"/>
    <w:rsid w:val="0098216B"/>
    <w:rsid w:val="0098642C"/>
    <w:rsid w:val="00987232"/>
    <w:rsid w:val="00995C5B"/>
    <w:rsid w:val="0099614A"/>
    <w:rsid w:val="009974ED"/>
    <w:rsid w:val="009B7392"/>
    <w:rsid w:val="009F46B3"/>
    <w:rsid w:val="009F5AA6"/>
    <w:rsid w:val="00A25077"/>
    <w:rsid w:val="00A47724"/>
    <w:rsid w:val="00A61074"/>
    <w:rsid w:val="00A931DA"/>
    <w:rsid w:val="00AA2DD5"/>
    <w:rsid w:val="00AA2E7E"/>
    <w:rsid w:val="00AB22AC"/>
    <w:rsid w:val="00AC6C0B"/>
    <w:rsid w:val="00AF1705"/>
    <w:rsid w:val="00AF1FDB"/>
    <w:rsid w:val="00B315FF"/>
    <w:rsid w:val="00B56D9C"/>
    <w:rsid w:val="00B57DBB"/>
    <w:rsid w:val="00B658C5"/>
    <w:rsid w:val="00B76460"/>
    <w:rsid w:val="00B76E38"/>
    <w:rsid w:val="00B82167"/>
    <w:rsid w:val="00B83362"/>
    <w:rsid w:val="00BA6605"/>
    <w:rsid w:val="00BC2859"/>
    <w:rsid w:val="00BF1CDA"/>
    <w:rsid w:val="00C1330B"/>
    <w:rsid w:val="00C16C89"/>
    <w:rsid w:val="00C41901"/>
    <w:rsid w:val="00C42471"/>
    <w:rsid w:val="00C51EAE"/>
    <w:rsid w:val="00C55641"/>
    <w:rsid w:val="00C61E84"/>
    <w:rsid w:val="00C71B3C"/>
    <w:rsid w:val="00C734BF"/>
    <w:rsid w:val="00C745CA"/>
    <w:rsid w:val="00C77D5B"/>
    <w:rsid w:val="00C83120"/>
    <w:rsid w:val="00C83E13"/>
    <w:rsid w:val="00C927B9"/>
    <w:rsid w:val="00CA6470"/>
    <w:rsid w:val="00CE78C2"/>
    <w:rsid w:val="00CF1ED8"/>
    <w:rsid w:val="00D05A64"/>
    <w:rsid w:val="00D05CB6"/>
    <w:rsid w:val="00D21BBA"/>
    <w:rsid w:val="00D352A6"/>
    <w:rsid w:val="00D42EEF"/>
    <w:rsid w:val="00D46EE5"/>
    <w:rsid w:val="00D75B20"/>
    <w:rsid w:val="00D92A35"/>
    <w:rsid w:val="00DA42A7"/>
    <w:rsid w:val="00DD194E"/>
    <w:rsid w:val="00DD4969"/>
    <w:rsid w:val="00DE0C0F"/>
    <w:rsid w:val="00DF06B5"/>
    <w:rsid w:val="00DF172F"/>
    <w:rsid w:val="00DF6A06"/>
    <w:rsid w:val="00DF6DE5"/>
    <w:rsid w:val="00E538E5"/>
    <w:rsid w:val="00E54E01"/>
    <w:rsid w:val="00E75DA3"/>
    <w:rsid w:val="00E84A61"/>
    <w:rsid w:val="00EB389A"/>
    <w:rsid w:val="00EC19D1"/>
    <w:rsid w:val="00EF5231"/>
    <w:rsid w:val="00F028D7"/>
    <w:rsid w:val="00F071BE"/>
    <w:rsid w:val="00F11223"/>
    <w:rsid w:val="00F11C9B"/>
    <w:rsid w:val="00F249F9"/>
    <w:rsid w:val="00F264B2"/>
    <w:rsid w:val="00F33613"/>
    <w:rsid w:val="00F5659A"/>
    <w:rsid w:val="00F76074"/>
    <w:rsid w:val="00F770FE"/>
    <w:rsid w:val="00F87F75"/>
    <w:rsid w:val="00FD089B"/>
    <w:rsid w:val="00FD35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91B65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B00F2"/>
    <w:rPr>
      <w:rFonts w:ascii="Times New Roman" w:eastAsia="Times New Roman" w:hAnsi="Times New Roman" w:cs="Times New Roman"/>
      <w:lang w:val="en-GB"/>
    </w:rPr>
  </w:style>
  <w:style w:type="paragraph" w:styleId="Heading1">
    <w:name w:val="heading 1"/>
    <w:basedOn w:val="Normal"/>
    <w:link w:val="Heading1Char"/>
    <w:uiPriority w:val="9"/>
    <w:qFormat/>
    <w:rsid w:val="00022A08"/>
    <w:pPr>
      <w:spacing w:before="100" w:beforeAutospacing="1" w:after="100" w:afterAutospacing="1"/>
      <w:outlineLvl w:val="0"/>
    </w:pPr>
    <w:rPr>
      <w:rFonts w:eastAsiaTheme="minorHAnsi"/>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49F9"/>
    <w:rPr>
      <w:color w:val="0000FF" w:themeColor="hyperlink"/>
      <w:u w:val="single"/>
    </w:rPr>
  </w:style>
  <w:style w:type="paragraph" w:styleId="BalloonText">
    <w:name w:val="Balloon Text"/>
    <w:basedOn w:val="Normal"/>
    <w:link w:val="BalloonTextChar"/>
    <w:uiPriority w:val="99"/>
    <w:semiHidden/>
    <w:unhideWhenUsed/>
    <w:rsid w:val="00F24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9F9"/>
    <w:rPr>
      <w:rFonts w:ascii="Lucida Grande" w:hAnsi="Lucida Grande" w:cs="Lucida Grande"/>
      <w:sz w:val="18"/>
      <w:szCs w:val="18"/>
    </w:rPr>
  </w:style>
  <w:style w:type="paragraph" w:styleId="ListParagraph">
    <w:name w:val="List Paragraph"/>
    <w:basedOn w:val="Normal"/>
    <w:uiPriority w:val="34"/>
    <w:qFormat/>
    <w:rsid w:val="00F249F9"/>
    <w:pPr>
      <w:ind w:left="720"/>
      <w:contextualSpacing/>
    </w:pPr>
    <w:rPr>
      <w:rFonts w:asciiTheme="minorHAnsi" w:eastAsiaTheme="minorEastAsia" w:hAnsiTheme="minorHAnsi" w:cstheme="minorBidi"/>
      <w:lang w:val="en-US"/>
    </w:rPr>
  </w:style>
  <w:style w:type="paragraph" w:customStyle="1" w:styleId="heading">
    <w:name w:val="heading"/>
    <w:basedOn w:val="Normal"/>
    <w:link w:val="headingChar"/>
    <w:rsid w:val="001A6C17"/>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eastAsia="en-GB"/>
    </w:rPr>
  </w:style>
  <w:style w:type="character" w:customStyle="1" w:styleId="headingChar">
    <w:name w:val="heading Char"/>
    <w:link w:val="heading"/>
    <w:rsid w:val="001A6C17"/>
    <w:rPr>
      <w:rFonts w:ascii="Times New Roman" w:eastAsia="Times New Roman" w:hAnsi="Times New Roman" w:cs="Times New Roman"/>
      <w:b/>
      <w:szCs w:val="20"/>
      <w:lang w:val="en-GB" w:eastAsia="en-GB"/>
    </w:rPr>
  </w:style>
  <w:style w:type="paragraph" w:styleId="Bibliography">
    <w:name w:val="Bibliography"/>
    <w:basedOn w:val="Normal"/>
    <w:next w:val="Normal"/>
    <w:uiPriority w:val="37"/>
    <w:unhideWhenUsed/>
    <w:rsid w:val="00A61074"/>
    <w:pPr>
      <w:spacing w:after="200" w:line="276" w:lineRule="auto"/>
    </w:pPr>
    <w:rPr>
      <w:rFonts w:ascii="Calibri" w:eastAsia="Calibri" w:hAnsi="Calibri"/>
      <w:sz w:val="22"/>
      <w:szCs w:val="22"/>
      <w:lang w:val="en-US"/>
    </w:rPr>
  </w:style>
  <w:style w:type="paragraph" w:styleId="NoSpacing">
    <w:name w:val="No Spacing"/>
    <w:aliases w:val="BODY TEXT"/>
    <w:link w:val="NoSpacingChar"/>
    <w:uiPriority w:val="1"/>
    <w:qFormat/>
    <w:rsid w:val="00A61074"/>
    <w:pPr>
      <w:overflowPunct w:val="0"/>
      <w:autoSpaceDE w:val="0"/>
      <w:autoSpaceDN w:val="0"/>
      <w:adjustRightInd w:val="0"/>
      <w:jc w:val="both"/>
      <w:textAlignment w:val="baseline"/>
    </w:pPr>
    <w:rPr>
      <w:rFonts w:ascii="Times New Roman" w:eastAsia="Times New Roman" w:hAnsi="Times New Roman" w:cs="Times New Roman"/>
      <w:szCs w:val="20"/>
      <w:lang w:val="en-GB" w:eastAsia="en-GB"/>
    </w:rPr>
  </w:style>
  <w:style w:type="character" w:customStyle="1" w:styleId="NoSpacingChar">
    <w:name w:val="No Spacing Char"/>
    <w:aliases w:val="BODY TEXT Char"/>
    <w:link w:val="NoSpacing"/>
    <w:uiPriority w:val="1"/>
    <w:rsid w:val="00A61074"/>
    <w:rPr>
      <w:rFonts w:ascii="Times New Roman" w:eastAsia="Times New Roman" w:hAnsi="Times New Roman" w:cs="Times New Roman"/>
      <w:szCs w:val="20"/>
      <w:lang w:val="en-GB" w:eastAsia="en-GB"/>
    </w:rPr>
  </w:style>
  <w:style w:type="table" w:styleId="TableGrid">
    <w:name w:val="Table Grid"/>
    <w:basedOn w:val="TableNormal"/>
    <w:uiPriority w:val="39"/>
    <w:rsid w:val="00995C5B"/>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634A5"/>
    <w:pPr>
      <w:tabs>
        <w:tab w:val="center" w:pos="4513"/>
        <w:tab w:val="right" w:pos="9026"/>
      </w:tabs>
    </w:pPr>
    <w:rPr>
      <w:rFonts w:asciiTheme="minorHAnsi" w:eastAsiaTheme="minorEastAsia" w:hAnsiTheme="minorHAnsi" w:cstheme="minorBidi"/>
      <w:lang w:val="en-US"/>
    </w:rPr>
  </w:style>
  <w:style w:type="character" w:customStyle="1" w:styleId="FooterChar">
    <w:name w:val="Footer Char"/>
    <w:basedOn w:val="DefaultParagraphFont"/>
    <w:link w:val="Footer"/>
    <w:uiPriority w:val="99"/>
    <w:rsid w:val="009634A5"/>
  </w:style>
  <w:style w:type="character" w:styleId="PageNumber">
    <w:name w:val="page number"/>
    <w:basedOn w:val="DefaultParagraphFont"/>
    <w:unhideWhenUsed/>
    <w:rsid w:val="009634A5"/>
  </w:style>
  <w:style w:type="paragraph" w:styleId="Header">
    <w:name w:val="header"/>
    <w:basedOn w:val="Normal"/>
    <w:link w:val="HeaderChar"/>
    <w:uiPriority w:val="99"/>
    <w:unhideWhenUsed/>
    <w:rsid w:val="009634A5"/>
    <w:pPr>
      <w:tabs>
        <w:tab w:val="center" w:pos="4513"/>
        <w:tab w:val="right" w:pos="9026"/>
      </w:tabs>
    </w:pPr>
    <w:rPr>
      <w:rFonts w:asciiTheme="minorHAnsi" w:eastAsiaTheme="minorEastAsia" w:hAnsiTheme="minorHAnsi" w:cstheme="minorBidi"/>
      <w:lang w:val="en-US"/>
    </w:rPr>
  </w:style>
  <w:style w:type="character" w:customStyle="1" w:styleId="HeaderChar">
    <w:name w:val="Header Char"/>
    <w:basedOn w:val="DefaultParagraphFont"/>
    <w:link w:val="Header"/>
    <w:uiPriority w:val="99"/>
    <w:rsid w:val="009634A5"/>
  </w:style>
  <w:style w:type="character" w:styleId="FollowedHyperlink">
    <w:name w:val="FollowedHyperlink"/>
    <w:basedOn w:val="DefaultParagraphFont"/>
    <w:uiPriority w:val="99"/>
    <w:semiHidden/>
    <w:unhideWhenUsed/>
    <w:rsid w:val="00C42471"/>
    <w:rPr>
      <w:color w:val="800080" w:themeColor="followedHyperlink"/>
      <w:u w:val="single"/>
    </w:rPr>
  </w:style>
  <w:style w:type="paragraph" w:customStyle="1" w:styleId="Body">
    <w:name w:val="Body"/>
    <w:rsid w:val="00E84A61"/>
    <w:pPr>
      <w:pBdr>
        <w:top w:val="nil"/>
        <w:left w:val="nil"/>
        <w:bottom w:val="nil"/>
        <w:right w:val="nil"/>
        <w:between w:val="nil"/>
        <w:bar w:val="nil"/>
      </w:pBdr>
    </w:pPr>
    <w:rPr>
      <w:rFonts w:ascii="Cambria" w:eastAsia="Cambria" w:hAnsi="Cambria" w:cs="Cambria"/>
      <w:color w:val="000000"/>
      <w:u w:color="000000"/>
      <w:bdr w:val="nil"/>
      <w:lang w:eastAsia="en-GB"/>
    </w:rPr>
  </w:style>
  <w:style w:type="character" w:customStyle="1" w:styleId="Heading1Char">
    <w:name w:val="Heading 1 Char"/>
    <w:basedOn w:val="DefaultParagraphFont"/>
    <w:link w:val="Heading1"/>
    <w:uiPriority w:val="9"/>
    <w:rsid w:val="00022A08"/>
    <w:rPr>
      <w:rFonts w:ascii="Times New Roman" w:eastAsiaTheme="minorHAnsi" w:hAnsi="Times New Roman" w:cs="Times New Roman"/>
      <w:b/>
      <w:bCs/>
      <w:kern w:val="36"/>
      <w:sz w:val="48"/>
      <w:szCs w:val="48"/>
      <w:lang w:val="en-GB" w:eastAsia="en-GB"/>
    </w:rPr>
  </w:style>
  <w:style w:type="character" w:customStyle="1" w:styleId="a-size-large">
    <w:name w:val="a-size-large"/>
    <w:basedOn w:val="DefaultParagraphFont"/>
    <w:rsid w:val="00022A08"/>
  </w:style>
  <w:style w:type="character" w:customStyle="1" w:styleId="a-size-medium">
    <w:name w:val="a-size-medium"/>
    <w:basedOn w:val="DefaultParagraphFont"/>
    <w:rsid w:val="00C55641"/>
  </w:style>
  <w:style w:type="character" w:customStyle="1" w:styleId="a-size-small">
    <w:name w:val="a-size-small"/>
    <w:basedOn w:val="DefaultParagraphFont"/>
    <w:rsid w:val="00C61E84"/>
  </w:style>
  <w:style w:type="character" w:styleId="UnresolvedMention">
    <w:name w:val="Unresolved Mention"/>
    <w:basedOn w:val="DefaultParagraphFont"/>
    <w:uiPriority w:val="99"/>
    <w:rsid w:val="00027F95"/>
    <w:rPr>
      <w:color w:val="605E5C"/>
      <w:shd w:val="clear" w:color="auto" w:fill="E1DFDD"/>
    </w:rPr>
  </w:style>
  <w:style w:type="paragraph" w:styleId="NormalWeb">
    <w:name w:val="Normal (Web)"/>
    <w:basedOn w:val="Normal"/>
    <w:uiPriority w:val="99"/>
    <w:rsid w:val="00427A36"/>
    <w:pPr>
      <w:spacing w:before="100" w:after="10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197735">
      <w:bodyDiv w:val="1"/>
      <w:marLeft w:val="0"/>
      <w:marRight w:val="0"/>
      <w:marTop w:val="0"/>
      <w:marBottom w:val="0"/>
      <w:divBdr>
        <w:top w:val="none" w:sz="0" w:space="0" w:color="auto"/>
        <w:left w:val="none" w:sz="0" w:space="0" w:color="auto"/>
        <w:bottom w:val="none" w:sz="0" w:space="0" w:color="auto"/>
        <w:right w:val="none" w:sz="0" w:space="0" w:color="auto"/>
      </w:divBdr>
    </w:div>
    <w:div w:id="337735101">
      <w:bodyDiv w:val="1"/>
      <w:marLeft w:val="0"/>
      <w:marRight w:val="0"/>
      <w:marTop w:val="0"/>
      <w:marBottom w:val="0"/>
      <w:divBdr>
        <w:top w:val="none" w:sz="0" w:space="0" w:color="auto"/>
        <w:left w:val="none" w:sz="0" w:space="0" w:color="auto"/>
        <w:bottom w:val="none" w:sz="0" w:space="0" w:color="auto"/>
        <w:right w:val="none" w:sz="0" w:space="0" w:color="auto"/>
      </w:divBdr>
    </w:div>
    <w:div w:id="783498616">
      <w:bodyDiv w:val="1"/>
      <w:marLeft w:val="0"/>
      <w:marRight w:val="0"/>
      <w:marTop w:val="0"/>
      <w:marBottom w:val="0"/>
      <w:divBdr>
        <w:top w:val="none" w:sz="0" w:space="0" w:color="auto"/>
        <w:left w:val="none" w:sz="0" w:space="0" w:color="auto"/>
        <w:bottom w:val="none" w:sz="0" w:space="0" w:color="auto"/>
        <w:right w:val="none" w:sz="0" w:space="0" w:color="auto"/>
      </w:divBdr>
      <w:divsChild>
        <w:div w:id="1250846858">
          <w:marLeft w:val="0"/>
          <w:marRight w:val="0"/>
          <w:marTop w:val="0"/>
          <w:marBottom w:val="0"/>
          <w:divBdr>
            <w:top w:val="none" w:sz="0" w:space="0" w:color="auto"/>
            <w:left w:val="none" w:sz="0" w:space="0" w:color="auto"/>
            <w:bottom w:val="none" w:sz="0" w:space="0" w:color="auto"/>
            <w:right w:val="none" w:sz="0" w:space="0" w:color="auto"/>
          </w:divBdr>
        </w:div>
      </w:divsChild>
    </w:div>
    <w:div w:id="896015804">
      <w:bodyDiv w:val="1"/>
      <w:marLeft w:val="0"/>
      <w:marRight w:val="0"/>
      <w:marTop w:val="0"/>
      <w:marBottom w:val="0"/>
      <w:divBdr>
        <w:top w:val="none" w:sz="0" w:space="0" w:color="auto"/>
        <w:left w:val="none" w:sz="0" w:space="0" w:color="auto"/>
        <w:bottom w:val="none" w:sz="0" w:space="0" w:color="auto"/>
        <w:right w:val="none" w:sz="0" w:space="0" w:color="auto"/>
      </w:divBdr>
    </w:div>
    <w:div w:id="1159662283">
      <w:bodyDiv w:val="1"/>
      <w:marLeft w:val="0"/>
      <w:marRight w:val="0"/>
      <w:marTop w:val="0"/>
      <w:marBottom w:val="0"/>
      <w:divBdr>
        <w:top w:val="none" w:sz="0" w:space="0" w:color="auto"/>
        <w:left w:val="none" w:sz="0" w:space="0" w:color="auto"/>
        <w:bottom w:val="none" w:sz="0" w:space="0" w:color="auto"/>
        <w:right w:val="none" w:sz="0" w:space="0" w:color="auto"/>
      </w:divBdr>
    </w:div>
    <w:div w:id="1509326038">
      <w:bodyDiv w:val="1"/>
      <w:marLeft w:val="0"/>
      <w:marRight w:val="0"/>
      <w:marTop w:val="0"/>
      <w:marBottom w:val="0"/>
      <w:divBdr>
        <w:top w:val="none" w:sz="0" w:space="0" w:color="auto"/>
        <w:left w:val="none" w:sz="0" w:space="0" w:color="auto"/>
        <w:bottom w:val="none" w:sz="0" w:space="0" w:color="auto"/>
        <w:right w:val="none" w:sz="0" w:space="0" w:color="auto"/>
      </w:divBdr>
    </w:div>
    <w:div w:id="1528828780">
      <w:bodyDiv w:val="1"/>
      <w:marLeft w:val="0"/>
      <w:marRight w:val="0"/>
      <w:marTop w:val="0"/>
      <w:marBottom w:val="0"/>
      <w:divBdr>
        <w:top w:val="none" w:sz="0" w:space="0" w:color="auto"/>
        <w:left w:val="none" w:sz="0" w:space="0" w:color="auto"/>
        <w:bottom w:val="none" w:sz="0" w:space="0" w:color="auto"/>
        <w:right w:val="none" w:sz="0" w:space="0" w:color="auto"/>
      </w:divBdr>
    </w:div>
    <w:div w:id="1652171442">
      <w:bodyDiv w:val="1"/>
      <w:marLeft w:val="0"/>
      <w:marRight w:val="0"/>
      <w:marTop w:val="0"/>
      <w:marBottom w:val="0"/>
      <w:divBdr>
        <w:top w:val="none" w:sz="0" w:space="0" w:color="auto"/>
        <w:left w:val="none" w:sz="0" w:space="0" w:color="auto"/>
        <w:bottom w:val="none" w:sz="0" w:space="0" w:color="auto"/>
        <w:right w:val="none" w:sz="0" w:space="0" w:color="auto"/>
      </w:divBdr>
    </w:div>
    <w:div w:id="1820075146">
      <w:bodyDiv w:val="1"/>
      <w:marLeft w:val="0"/>
      <w:marRight w:val="0"/>
      <w:marTop w:val="0"/>
      <w:marBottom w:val="0"/>
      <w:divBdr>
        <w:top w:val="none" w:sz="0" w:space="0" w:color="auto"/>
        <w:left w:val="none" w:sz="0" w:space="0" w:color="auto"/>
        <w:bottom w:val="none" w:sz="0" w:space="0" w:color="auto"/>
        <w:right w:val="none" w:sz="0" w:space="0" w:color="auto"/>
      </w:divBdr>
    </w:div>
    <w:div w:id="1840849933">
      <w:bodyDiv w:val="1"/>
      <w:marLeft w:val="0"/>
      <w:marRight w:val="0"/>
      <w:marTop w:val="0"/>
      <w:marBottom w:val="0"/>
      <w:divBdr>
        <w:top w:val="none" w:sz="0" w:space="0" w:color="auto"/>
        <w:left w:val="none" w:sz="0" w:space="0" w:color="auto"/>
        <w:bottom w:val="none" w:sz="0" w:space="0" w:color="auto"/>
        <w:right w:val="none" w:sz="0" w:space="0" w:color="auto"/>
      </w:divBdr>
    </w:div>
    <w:div w:id="1997105482">
      <w:bodyDiv w:val="1"/>
      <w:marLeft w:val="0"/>
      <w:marRight w:val="0"/>
      <w:marTop w:val="0"/>
      <w:marBottom w:val="0"/>
      <w:divBdr>
        <w:top w:val="none" w:sz="0" w:space="0" w:color="auto"/>
        <w:left w:val="none" w:sz="0" w:space="0" w:color="auto"/>
        <w:bottom w:val="none" w:sz="0" w:space="0" w:color="auto"/>
        <w:right w:val="none" w:sz="0" w:space="0" w:color="auto"/>
      </w:divBdr>
    </w:div>
    <w:div w:id="20538427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sd.edu/files/2014/05/Ingold-2009-Textility-of-making.pdf" TargetMode="External"/><Relationship Id="rId13" Type="http://schemas.openxmlformats.org/officeDocument/2006/relationships/hyperlink" Target="http://www.stephenduncombe.com/wp-content/uploads/2012/12/Dream_final.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rrrr.org/data/edu/20110509-cascone/Barthes-image_music_tex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wgrayprojects.com/synergetics/synergetics.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j.dancecult.net/index.php/dancecult/article/viewFile/378/391" TargetMode="External"/><Relationship Id="rId4" Type="http://schemas.openxmlformats.org/officeDocument/2006/relationships/webSettings" Target="webSettings.xml"/><Relationship Id="rId9" Type="http://schemas.openxmlformats.org/officeDocument/2006/relationships/hyperlink" Target="https://www.amazon.co.uk/William-McDonough/e/B001KIKWHM/ref=sr_ntt_srch_lnk_1?qid=1507057703&amp;sr=8-1" TargetMode="External"/><Relationship Id="rId14" Type="http://schemas.openxmlformats.org/officeDocument/2006/relationships/hyperlink" Target="http://sed.ucsd.edu/files/2014/05/Ingold-2009-Textility-of-mak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1669</Words>
  <Characters>9517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Julia Lockheart</cp:lastModifiedBy>
  <cp:revision>3</cp:revision>
  <dcterms:created xsi:type="dcterms:W3CDTF">2020-09-21T14:00:00Z</dcterms:created>
  <dcterms:modified xsi:type="dcterms:W3CDTF">2020-09-21T14:01:00Z</dcterms:modified>
</cp:coreProperties>
</file>