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EAF28"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445F94AB" wp14:editId="21D731D3">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4E026A78"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4DBB6EBC" w14:textId="77777777" w:rsidR="00872666" w:rsidRDefault="00872666" w:rsidP="00872666">
      <w:pPr>
        <w:jc w:val="center"/>
        <w:rPr>
          <w:rFonts w:ascii="Times New Roman" w:hAnsi="Times New Roman" w:cs="Times New Roman"/>
          <w:b/>
          <w:bCs/>
          <w:sz w:val="32"/>
          <w:szCs w:val="32"/>
        </w:rPr>
      </w:pPr>
    </w:p>
    <w:p w14:paraId="0BD4CA07" w14:textId="77777777" w:rsidR="00872666" w:rsidRDefault="00872666" w:rsidP="00872666">
      <w:pPr>
        <w:rPr>
          <w:rFonts w:ascii="Times New Roman" w:hAnsi="Times New Roman" w:cs="Times New Roman"/>
          <w:b/>
          <w:bCs/>
          <w:sz w:val="32"/>
          <w:szCs w:val="32"/>
        </w:rPr>
      </w:pPr>
    </w:p>
    <w:p w14:paraId="7D5717D3" w14:textId="5BA73440"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Individual lesson learned report – Leaders from 20</w:t>
      </w:r>
      <w:r w:rsidRPr="00872666">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and 21</w:t>
      </w:r>
      <w:r w:rsidRPr="00872666">
        <w:rPr>
          <w:rFonts w:ascii="Times New Roman" w:hAnsi="Times New Roman" w:cs="Times New Roman"/>
          <w:b/>
          <w:bCs/>
          <w:sz w:val="32"/>
          <w:szCs w:val="32"/>
          <w:vertAlign w:val="superscript"/>
        </w:rPr>
        <w:t>st</w:t>
      </w:r>
      <w:r>
        <w:rPr>
          <w:rFonts w:ascii="Times New Roman" w:hAnsi="Times New Roman" w:cs="Times New Roman"/>
          <w:b/>
          <w:bCs/>
          <w:sz w:val="32"/>
          <w:szCs w:val="32"/>
        </w:rPr>
        <w:t xml:space="preserve"> century who made a significant impact on the Business world – My chosen leader – Henry Ford</w:t>
      </w:r>
    </w:p>
    <w:p w14:paraId="1139FD14" w14:textId="77777777" w:rsidR="00872666" w:rsidRDefault="00872666" w:rsidP="00872666">
      <w:pPr>
        <w:rPr>
          <w:rFonts w:ascii="Times New Roman" w:hAnsi="Times New Roman" w:cs="Times New Roman"/>
          <w:b/>
          <w:bCs/>
          <w:sz w:val="32"/>
          <w:szCs w:val="32"/>
        </w:rPr>
      </w:pPr>
    </w:p>
    <w:p w14:paraId="78AEB2D1" w14:textId="77777777" w:rsidR="00872666" w:rsidRDefault="00872666" w:rsidP="00872666">
      <w:pPr>
        <w:rPr>
          <w:rFonts w:ascii="Times New Roman" w:hAnsi="Times New Roman" w:cs="Times New Roman"/>
          <w:b/>
          <w:bCs/>
          <w:sz w:val="32"/>
          <w:szCs w:val="32"/>
        </w:rPr>
      </w:pPr>
    </w:p>
    <w:p w14:paraId="610EF1DC" w14:textId="77777777" w:rsidR="00872666" w:rsidRDefault="00872666" w:rsidP="00872666">
      <w:pPr>
        <w:rPr>
          <w:rFonts w:ascii="Times New Roman" w:hAnsi="Times New Roman" w:cs="Times New Roman"/>
          <w:b/>
          <w:bCs/>
          <w:sz w:val="32"/>
          <w:szCs w:val="32"/>
        </w:rPr>
      </w:pPr>
    </w:p>
    <w:p w14:paraId="15618188" w14:textId="485E4814"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Module Name: Leadership and management, theory and practice</w:t>
      </w:r>
    </w:p>
    <w:p w14:paraId="58B2F481" w14:textId="059EA2E8"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LCBB6003</w:t>
      </w:r>
    </w:p>
    <w:p w14:paraId="645AD83F" w14:textId="77777777" w:rsidR="00872666" w:rsidRDefault="00872666" w:rsidP="00872666">
      <w:pPr>
        <w:jc w:val="center"/>
        <w:rPr>
          <w:rFonts w:ascii="Times New Roman" w:hAnsi="Times New Roman" w:cs="Times New Roman"/>
          <w:b/>
          <w:bCs/>
          <w:sz w:val="32"/>
          <w:szCs w:val="32"/>
        </w:rPr>
      </w:pPr>
    </w:p>
    <w:p w14:paraId="0C26CB7F" w14:textId="77777777" w:rsidR="00872666" w:rsidRDefault="00872666" w:rsidP="00872666">
      <w:pPr>
        <w:jc w:val="center"/>
        <w:rPr>
          <w:rFonts w:ascii="Times New Roman" w:hAnsi="Times New Roman" w:cs="Times New Roman"/>
          <w:b/>
          <w:bCs/>
          <w:sz w:val="32"/>
          <w:szCs w:val="32"/>
        </w:rPr>
      </w:pPr>
    </w:p>
    <w:p w14:paraId="47597C1C"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4EFB281F"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143F00F6" w14:textId="77777777" w:rsidR="00872666" w:rsidRDefault="00872666" w:rsidP="00872666">
      <w:pPr>
        <w:rPr>
          <w:rFonts w:ascii="Times New Roman" w:hAnsi="Times New Roman" w:cs="Times New Roman"/>
          <w:b/>
          <w:bCs/>
          <w:sz w:val="32"/>
          <w:szCs w:val="32"/>
        </w:rPr>
      </w:pPr>
    </w:p>
    <w:p w14:paraId="50148CB9" w14:textId="77777777" w:rsidR="00872666" w:rsidRDefault="00872666" w:rsidP="00872666">
      <w:pPr>
        <w:rPr>
          <w:rFonts w:ascii="Times New Roman" w:hAnsi="Times New Roman" w:cs="Times New Roman"/>
          <w:b/>
          <w:bCs/>
          <w:sz w:val="32"/>
          <w:szCs w:val="32"/>
        </w:rPr>
      </w:pPr>
    </w:p>
    <w:p w14:paraId="3F676741" w14:textId="7EEA9BEE"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Lecturer Name: Laila Maazouz</w:t>
      </w:r>
    </w:p>
    <w:p w14:paraId="7CF0FE7A" w14:textId="381AD9F2"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00FC6911">
        <w:rPr>
          <w:rFonts w:ascii="Times New Roman" w:hAnsi="Times New Roman" w:cs="Times New Roman"/>
          <w:b/>
          <w:bCs/>
          <w:sz w:val="32"/>
          <w:szCs w:val="32"/>
        </w:rPr>
        <w:t>23</w:t>
      </w:r>
      <w:r w:rsidR="008A2B77">
        <w:rPr>
          <w:rFonts w:ascii="Times New Roman" w:hAnsi="Times New Roman" w:cs="Times New Roman"/>
          <w:b/>
          <w:bCs/>
          <w:sz w:val="32"/>
          <w:szCs w:val="32"/>
        </w:rPr>
        <w:t>.11.2023</w:t>
      </w:r>
    </w:p>
    <w:p w14:paraId="48FAA275" w14:textId="77777777" w:rsidR="000208D9" w:rsidRDefault="000208D9"/>
    <w:p w14:paraId="7C9613ED" w14:textId="77777777" w:rsidR="003A1506" w:rsidRDefault="00C93FD2" w:rsidP="00872666">
      <w:pPr>
        <w:rPr>
          <w:rFonts w:ascii="Times New Roman" w:hAnsi="Times New Roman" w:cs="Times New Roman"/>
          <w:sz w:val="24"/>
          <w:szCs w:val="24"/>
        </w:rPr>
      </w:pPr>
      <w:r>
        <w:rPr>
          <w:rFonts w:ascii="Times New Roman" w:hAnsi="Times New Roman" w:cs="Times New Roman"/>
          <w:sz w:val="24"/>
          <w:szCs w:val="24"/>
        </w:rPr>
        <w:lastRenderedPageBreak/>
        <w:t xml:space="preserve">This report will </w:t>
      </w:r>
      <w:r w:rsidR="007C738A">
        <w:rPr>
          <w:rFonts w:ascii="Times New Roman" w:hAnsi="Times New Roman" w:cs="Times New Roman"/>
          <w:sz w:val="24"/>
          <w:szCs w:val="24"/>
        </w:rPr>
        <w:t>summarize</w:t>
      </w:r>
      <w:r>
        <w:rPr>
          <w:rFonts w:ascii="Times New Roman" w:hAnsi="Times New Roman" w:cs="Times New Roman"/>
          <w:sz w:val="24"/>
          <w:szCs w:val="24"/>
        </w:rPr>
        <w:t xml:space="preserve"> my understanding and knowledge providing an example from the presentation. </w:t>
      </w:r>
    </w:p>
    <w:p w14:paraId="25690409" w14:textId="15418DBC" w:rsidR="009F2C59" w:rsidRPr="009F2C59" w:rsidRDefault="009F2C59" w:rsidP="009F2C59">
      <w:pPr>
        <w:rPr>
          <w:rFonts w:ascii="Times New Roman" w:hAnsi="Times New Roman" w:cs="Times New Roman"/>
          <w:sz w:val="24"/>
          <w:szCs w:val="24"/>
        </w:rPr>
      </w:pPr>
      <w:r w:rsidRPr="009F2C59">
        <w:rPr>
          <w:rFonts w:ascii="Times New Roman" w:hAnsi="Times New Roman" w:cs="Times New Roman"/>
          <w:sz w:val="24"/>
          <w:szCs w:val="24"/>
          <w:lang w:val="en-GB"/>
        </w:rPr>
        <w:t>Leadership is a set of behaviors and a two-way process (leader-followers) of influencing, helping, and leading a group of people in one direction to achieve a common goal or task</w:t>
      </w:r>
      <w:r w:rsidR="00E10E88">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07842720"/>
          <w:citation/>
        </w:sdtPr>
        <w:sdtContent>
          <w:r w:rsidR="00E10E88">
            <w:rPr>
              <w:rFonts w:ascii="Times New Roman" w:hAnsi="Times New Roman" w:cs="Times New Roman"/>
              <w:sz w:val="24"/>
              <w:szCs w:val="24"/>
              <w:lang w:val="en-GB"/>
            </w:rPr>
            <w:fldChar w:fldCharType="begin"/>
          </w:r>
          <w:r w:rsidR="00E10E88">
            <w:rPr>
              <w:rFonts w:ascii="Times New Roman" w:hAnsi="Times New Roman" w:cs="Times New Roman"/>
              <w:sz w:val="24"/>
              <w:szCs w:val="24"/>
            </w:rPr>
            <w:instrText xml:space="preserve"> CITATION Pet16 \l 1033 </w:instrText>
          </w:r>
          <w:r w:rsidR="00E10E88">
            <w:rPr>
              <w:rFonts w:ascii="Times New Roman" w:hAnsi="Times New Roman" w:cs="Times New Roman"/>
              <w:sz w:val="24"/>
              <w:szCs w:val="24"/>
              <w:lang w:val="en-GB"/>
            </w:rPr>
            <w:fldChar w:fldCharType="separate"/>
          </w:r>
          <w:r w:rsidR="00E10E88" w:rsidRPr="00E10E88">
            <w:rPr>
              <w:rFonts w:ascii="Times New Roman" w:hAnsi="Times New Roman" w:cs="Times New Roman"/>
              <w:noProof/>
              <w:sz w:val="24"/>
              <w:szCs w:val="24"/>
            </w:rPr>
            <w:t>(Northouse, 2016)</w:t>
          </w:r>
          <w:r w:rsidR="00E10E88">
            <w:rPr>
              <w:rFonts w:ascii="Times New Roman" w:hAnsi="Times New Roman" w:cs="Times New Roman"/>
              <w:sz w:val="24"/>
              <w:szCs w:val="24"/>
              <w:lang w:val="en-GB"/>
            </w:rPr>
            <w:fldChar w:fldCharType="end"/>
          </w:r>
        </w:sdtContent>
      </w:sdt>
      <w:r w:rsidRPr="009F2C59">
        <w:rPr>
          <w:rFonts w:ascii="Times New Roman" w:hAnsi="Times New Roman" w:cs="Times New Roman"/>
          <w:sz w:val="24"/>
          <w:szCs w:val="24"/>
        </w:rPr>
        <w:t>.</w:t>
      </w:r>
    </w:p>
    <w:p w14:paraId="638F30F4" w14:textId="1BE5FB35" w:rsidR="00CE2E66" w:rsidRPr="004720E3" w:rsidRDefault="003A1506" w:rsidP="00872666">
      <w:pPr>
        <w:rPr>
          <w:rFonts w:ascii="Times New Roman" w:hAnsi="Times New Roman" w:cs="Times New Roman"/>
          <w:sz w:val="24"/>
          <w:szCs w:val="24"/>
        </w:rPr>
      </w:pPr>
      <w:r>
        <w:rPr>
          <w:rFonts w:ascii="Times New Roman" w:hAnsi="Times New Roman" w:cs="Times New Roman"/>
          <w:sz w:val="24"/>
          <w:szCs w:val="24"/>
        </w:rPr>
        <w:t xml:space="preserve">My chosen leader is </w:t>
      </w:r>
      <w:r w:rsidR="00CE2E66" w:rsidRPr="004720E3">
        <w:rPr>
          <w:rFonts w:ascii="Times New Roman" w:hAnsi="Times New Roman" w:cs="Times New Roman"/>
          <w:sz w:val="24"/>
          <w:szCs w:val="24"/>
        </w:rPr>
        <w:t>Henry Ford, the founder of Ford Motor Company</w:t>
      </w:r>
      <w:r>
        <w:rPr>
          <w:rFonts w:ascii="Times New Roman" w:hAnsi="Times New Roman" w:cs="Times New Roman"/>
          <w:sz w:val="24"/>
          <w:szCs w:val="24"/>
        </w:rPr>
        <w:t>. He</w:t>
      </w:r>
      <w:r w:rsidR="00CE2E66" w:rsidRPr="004720E3">
        <w:rPr>
          <w:rFonts w:ascii="Times New Roman" w:hAnsi="Times New Roman" w:cs="Times New Roman"/>
          <w:sz w:val="24"/>
          <w:szCs w:val="24"/>
        </w:rPr>
        <w:t xml:space="preserve"> was born on July 30, 1863, in a farm family of six in Detroit, Michigan. In his youth, he showed the capability to manufacture and repair things – from engines to pocket watches. At the age of 15, he constructed his first steam engine. Although living on the farm was not his passion, he decided to move to Detroit where he started his job career.</w:t>
      </w:r>
    </w:p>
    <w:p w14:paraId="1A45C67E" w14:textId="6B2F8DE7" w:rsidR="00872666" w:rsidRPr="004720E3" w:rsidRDefault="00872666" w:rsidP="00872666">
      <w:pPr>
        <w:rPr>
          <w:rFonts w:ascii="Times New Roman" w:hAnsi="Times New Roman" w:cs="Times New Roman"/>
          <w:sz w:val="24"/>
          <w:szCs w:val="24"/>
        </w:rPr>
      </w:pPr>
      <w:r w:rsidRPr="004720E3">
        <w:rPr>
          <w:rFonts w:ascii="Times New Roman" w:hAnsi="Times New Roman" w:cs="Times New Roman"/>
          <w:sz w:val="24"/>
          <w:szCs w:val="24"/>
          <w:u w:val="single"/>
        </w:rPr>
        <w:t>Leadership style</w:t>
      </w:r>
      <w:r w:rsidRPr="004720E3">
        <w:rPr>
          <w:rFonts w:ascii="Times New Roman" w:hAnsi="Times New Roman" w:cs="Times New Roman"/>
          <w:sz w:val="24"/>
          <w:szCs w:val="24"/>
        </w:rPr>
        <w:t xml:space="preserve"> – is the behavior approach adopted by the leaders including influence, motivation, and directing skills. The leadership style </w:t>
      </w:r>
      <w:r w:rsidR="00C93B5D" w:rsidRPr="004720E3">
        <w:rPr>
          <w:rFonts w:ascii="Times New Roman" w:hAnsi="Times New Roman" w:cs="Times New Roman"/>
          <w:sz w:val="24"/>
          <w:szCs w:val="24"/>
        </w:rPr>
        <w:t>is</w:t>
      </w:r>
      <w:r w:rsidRPr="004720E3">
        <w:rPr>
          <w:rFonts w:ascii="Times New Roman" w:hAnsi="Times New Roman" w:cs="Times New Roman"/>
          <w:sz w:val="24"/>
          <w:szCs w:val="24"/>
        </w:rPr>
        <w:t xml:space="preserve"> what plans and strategies are undertaken in order to accomplish certain tasks. The different leadership styles are well-defined because the leader should select the right one to follow and work for his </w:t>
      </w:r>
      <w:r w:rsidR="00CE2E66" w:rsidRPr="004720E3">
        <w:rPr>
          <w:rFonts w:ascii="Times New Roman" w:hAnsi="Times New Roman" w:cs="Times New Roman"/>
          <w:sz w:val="24"/>
          <w:szCs w:val="24"/>
        </w:rPr>
        <w:t>organization</w:t>
      </w:r>
      <w:r w:rsidRPr="004720E3">
        <w:rPr>
          <w:rFonts w:ascii="Times New Roman" w:hAnsi="Times New Roman" w:cs="Times New Roman"/>
          <w:sz w:val="24"/>
          <w:szCs w:val="24"/>
        </w:rPr>
        <w:t xml:space="preserve"> </w:t>
      </w:r>
      <w:sdt>
        <w:sdtPr>
          <w:rPr>
            <w:rFonts w:ascii="Times New Roman" w:hAnsi="Times New Roman" w:cs="Times New Roman"/>
            <w:sz w:val="24"/>
            <w:szCs w:val="24"/>
          </w:rPr>
          <w:id w:val="-1791117537"/>
          <w:citation/>
        </w:sdtPr>
        <w:sdtContent>
          <w:r w:rsidR="00E10E88">
            <w:rPr>
              <w:rFonts w:ascii="Times New Roman" w:hAnsi="Times New Roman" w:cs="Times New Roman"/>
              <w:sz w:val="24"/>
              <w:szCs w:val="24"/>
            </w:rPr>
            <w:fldChar w:fldCharType="begin"/>
          </w:r>
          <w:r w:rsidR="00E10E88">
            <w:rPr>
              <w:rFonts w:ascii="Times New Roman" w:hAnsi="Times New Roman" w:cs="Times New Roman"/>
              <w:sz w:val="24"/>
              <w:szCs w:val="24"/>
            </w:rPr>
            <w:instrText xml:space="preserve"> CITATION Tim22 \l 1033 </w:instrText>
          </w:r>
          <w:r w:rsidR="00E10E88">
            <w:rPr>
              <w:rFonts w:ascii="Times New Roman" w:hAnsi="Times New Roman" w:cs="Times New Roman"/>
              <w:sz w:val="24"/>
              <w:szCs w:val="24"/>
            </w:rPr>
            <w:fldChar w:fldCharType="separate"/>
          </w:r>
          <w:r w:rsidR="00E10E88" w:rsidRPr="00E10E88">
            <w:rPr>
              <w:rFonts w:ascii="Times New Roman" w:hAnsi="Times New Roman" w:cs="Times New Roman"/>
              <w:noProof/>
              <w:sz w:val="24"/>
              <w:szCs w:val="24"/>
            </w:rPr>
            <w:t>( Judge &amp; Robbinson, 2022)</w:t>
          </w:r>
          <w:r w:rsidR="00E10E88">
            <w:rPr>
              <w:rFonts w:ascii="Times New Roman" w:hAnsi="Times New Roman" w:cs="Times New Roman"/>
              <w:sz w:val="24"/>
              <w:szCs w:val="24"/>
            </w:rPr>
            <w:fldChar w:fldCharType="end"/>
          </w:r>
        </w:sdtContent>
      </w:sdt>
      <w:r w:rsidR="00FC6911">
        <w:rPr>
          <w:rFonts w:ascii="Times New Roman" w:hAnsi="Times New Roman" w:cs="Times New Roman"/>
          <w:sz w:val="24"/>
          <w:szCs w:val="24"/>
        </w:rPr>
        <w:t>.</w:t>
      </w:r>
    </w:p>
    <w:p w14:paraId="66F17FE4" w14:textId="0D88A6E3" w:rsidR="003A1506" w:rsidRDefault="003A1506" w:rsidP="00C93B5D">
      <w:pPr>
        <w:rPr>
          <w:rFonts w:ascii="Times New Roman" w:hAnsi="Times New Roman" w:cs="Times New Roman"/>
          <w:sz w:val="24"/>
          <w:szCs w:val="24"/>
        </w:rPr>
      </w:pPr>
      <w:r>
        <w:rPr>
          <w:rFonts w:ascii="Times New Roman" w:hAnsi="Times New Roman" w:cs="Times New Roman"/>
          <w:sz w:val="24"/>
          <w:szCs w:val="24"/>
        </w:rPr>
        <w:t xml:space="preserve">Henry Ford had </w:t>
      </w:r>
      <w:r>
        <w:rPr>
          <w:rFonts w:ascii="Times New Roman" w:hAnsi="Times New Roman" w:cs="Times New Roman"/>
          <w:sz w:val="24"/>
          <w:szCs w:val="24"/>
          <w:u w:val="single"/>
        </w:rPr>
        <w:t>t</w:t>
      </w:r>
      <w:r w:rsidR="007C738A" w:rsidRPr="003A1506">
        <w:rPr>
          <w:rFonts w:ascii="Times New Roman" w:hAnsi="Times New Roman" w:cs="Times New Roman"/>
          <w:sz w:val="24"/>
          <w:szCs w:val="24"/>
          <w:u w:val="single"/>
        </w:rPr>
        <w:t>ransformative</w:t>
      </w:r>
      <w:r w:rsidRPr="003A1506">
        <w:rPr>
          <w:rFonts w:ascii="Times New Roman" w:hAnsi="Times New Roman" w:cs="Times New Roman"/>
          <w:sz w:val="24"/>
          <w:szCs w:val="24"/>
          <w:u w:val="single"/>
        </w:rPr>
        <w:t xml:space="preserve"> leadership</w:t>
      </w:r>
      <w:r w:rsidR="007C738A" w:rsidRPr="003A1506">
        <w:rPr>
          <w:rFonts w:ascii="Times New Roman" w:hAnsi="Times New Roman" w:cs="Times New Roman"/>
          <w:sz w:val="24"/>
          <w:szCs w:val="24"/>
          <w:u w:val="single"/>
        </w:rPr>
        <w:t xml:space="preserve"> styl</w:t>
      </w:r>
      <w:r w:rsidRPr="003A1506">
        <w:rPr>
          <w:rFonts w:ascii="Times New Roman" w:hAnsi="Times New Roman" w:cs="Times New Roman"/>
          <w:sz w:val="24"/>
          <w:szCs w:val="24"/>
          <w:u w:val="single"/>
        </w:rPr>
        <w:t>e</w:t>
      </w:r>
      <w:r w:rsidRPr="003A1506">
        <w:rPr>
          <w:rFonts w:ascii="Times New Roman" w:hAnsi="Times New Roman" w:cs="Times New Roman"/>
          <w:sz w:val="24"/>
          <w:szCs w:val="24"/>
        </w:rPr>
        <w:t xml:space="preserve"> - this style’s leader encourages, inspires, and motivates their team to create change which is the way that they will grow and improve the path to the company’s future success </w:t>
      </w:r>
      <w:sdt>
        <w:sdtPr>
          <w:rPr>
            <w:rFonts w:ascii="Times New Roman" w:hAnsi="Times New Roman" w:cs="Times New Roman"/>
            <w:sz w:val="24"/>
            <w:szCs w:val="24"/>
          </w:rPr>
          <w:id w:val="503165208"/>
          <w:citation/>
        </w:sdtPr>
        <w:sdtContent>
          <w:r w:rsidRPr="003A1506">
            <w:rPr>
              <w:rFonts w:ascii="Times New Roman" w:hAnsi="Times New Roman" w:cs="Times New Roman"/>
              <w:sz w:val="24"/>
              <w:szCs w:val="24"/>
            </w:rPr>
            <w:fldChar w:fldCharType="begin"/>
          </w:r>
          <w:r w:rsidR="00FC6911">
            <w:rPr>
              <w:rFonts w:ascii="Times New Roman" w:hAnsi="Times New Roman" w:cs="Times New Roman"/>
              <w:sz w:val="24"/>
              <w:szCs w:val="24"/>
            </w:rPr>
            <w:instrText xml:space="preserve">CITATION Soy19 \l 1033 </w:instrText>
          </w:r>
          <w:r w:rsidRPr="003A1506">
            <w:rPr>
              <w:rFonts w:ascii="Times New Roman" w:hAnsi="Times New Roman" w:cs="Times New Roman"/>
              <w:sz w:val="24"/>
              <w:szCs w:val="24"/>
            </w:rPr>
            <w:fldChar w:fldCharType="separate"/>
          </w:r>
          <w:r w:rsidR="00E10E88" w:rsidRPr="00E10E88">
            <w:rPr>
              <w:rFonts w:ascii="Times New Roman" w:hAnsi="Times New Roman" w:cs="Times New Roman"/>
              <w:noProof/>
              <w:sz w:val="24"/>
              <w:szCs w:val="24"/>
            </w:rPr>
            <w:t>( Kim &amp; Shin, 2019)</w:t>
          </w:r>
          <w:r w:rsidRPr="003A1506">
            <w:rPr>
              <w:rFonts w:ascii="Times New Roman" w:hAnsi="Times New Roman" w:cs="Times New Roman"/>
              <w:sz w:val="24"/>
              <w:szCs w:val="24"/>
            </w:rPr>
            <w:fldChar w:fldCharType="end"/>
          </w:r>
        </w:sdtContent>
      </w:sdt>
      <w:r w:rsidRPr="003A1506">
        <w:rPr>
          <w:rFonts w:ascii="Times New Roman" w:hAnsi="Times New Roman" w:cs="Times New Roman"/>
          <w:sz w:val="24"/>
          <w:szCs w:val="24"/>
        </w:rPr>
        <w:t>.</w:t>
      </w:r>
      <w:r>
        <w:rPr>
          <w:rFonts w:ascii="Times New Roman" w:hAnsi="Times New Roman" w:cs="Times New Roman"/>
          <w:sz w:val="24"/>
          <w:szCs w:val="24"/>
        </w:rPr>
        <w:t xml:space="preserve"> He</w:t>
      </w:r>
      <w:r w:rsidR="00872666" w:rsidRPr="004720E3">
        <w:rPr>
          <w:rFonts w:ascii="Times New Roman" w:hAnsi="Times New Roman" w:cs="Times New Roman"/>
          <w:sz w:val="24"/>
          <w:szCs w:val="24"/>
        </w:rPr>
        <w:t xml:space="preserve"> showed the world through other perspectives – from the product which he brought </w:t>
      </w:r>
      <w:r w:rsidRPr="004720E3">
        <w:rPr>
          <w:rFonts w:ascii="Times New Roman" w:hAnsi="Times New Roman" w:cs="Times New Roman"/>
          <w:sz w:val="24"/>
          <w:szCs w:val="24"/>
        </w:rPr>
        <w:t>in</w:t>
      </w:r>
      <w:r w:rsidR="00872666" w:rsidRPr="004720E3">
        <w:rPr>
          <w:rFonts w:ascii="Times New Roman" w:hAnsi="Times New Roman" w:cs="Times New Roman"/>
          <w:sz w:val="24"/>
          <w:szCs w:val="24"/>
        </w:rPr>
        <w:t xml:space="preserve"> the era of mass manufacturing to the relationship with his employees. As a person with a difficult life, he adopted empathy for his workers. He made a significant contribution to the business world</w:t>
      </w:r>
      <w:r>
        <w:rPr>
          <w:rFonts w:ascii="Times New Roman" w:hAnsi="Times New Roman" w:cs="Times New Roman"/>
          <w:sz w:val="24"/>
          <w:szCs w:val="24"/>
        </w:rPr>
        <w:t xml:space="preserve"> – raising the hourly rate, reduce the work week and working hours, employed women, people with disabilities and people from 60 different nationalities. </w:t>
      </w:r>
    </w:p>
    <w:p w14:paraId="6E5715F1" w14:textId="0AEBDCBC" w:rsidR="00C93B5D" w:rsidRPr="003A1506" w:rsidRDefault="00C93B5D" w:rsidP="00C93B5D">
      <w:pPr>
        <w:rPr>
          <w:rFonts w:ascii="Times New Roman" w:hAnsi="Times New Roman" w:cs="Times New Roman"/>
          <w:sz w:val="24"/>
          <w:szCs w:val="24"/>
        </w:rPr>
      </w:pPr>
      <w:r w:rsidRPr="004720E3">
        <w:rPr>
          <w:rFonts w:ascii="Times New Roman" w:hAnsi="Times New Roman" w:cs="Times New Roman"/>
          <w:sz w:val="24"/>
          <w:szCs w:val="24"/>
          <w:u w:val="single"/>
          <w:lang w:val="en-GB"/>
        </w:rPr>
        <w:t>Leadership behavior</w:t>
      </w:r>
      <w:r w:rsidRPr="004720E3">
        <w:rPr>
          <w:rFonts w:ascii="Times New Roman" w:hAnsi="Times New Roman" w:cs="Times New Roman"/>
          <w:sz w:val="24"/>
          <w:szCs w:val="24"/>
          <w:lang w:val="en-GB"/>
        </w:rPr>
        <w:t xml:space="preserve"> is a combination of skills, traits, and characteristics that can make one person -  a successful leader. Applying this combination leaders can help, direct, motivate, and influence the team’s performance.</w:t>
      </w:r>
      <w:r w:rsidRPr="004720E3">
        <w:rPr>
          <w:rFonts w:ascii="Times New Roman" w:eastAsiaTheme="minorEastAsia" w:hAnsi="Times New Roman" w:cs="Times New Roman"/>
          <w:color w:val="000000" w:themeColor="text1"/>
          <w:kern w:val="24"/>
          <w:sz w:val="24"/>
          <w:szCs w:val="24"/>
          <w:lang w:val="en-GB"/>
        </w:rPr>
        <w:t xml:space="preserve"> </w:t>
      </w:r>
      <w:r w:rsidRPr="004720E3">
        <w:rPr>
          <w:rFonts w:ascii="Times New Roman" w:hAnsi="Times New Roman" w:cs="Times New Roman"/>
          <w:sz w:val="24"/>
          <w:szCs w:val="24"/>
          <w:lang w:val="en-GB"/>
        </w:rPr>
        <w:t xml:space="preserve">The leadership behavior is divided on two mainly types: Task-oriented leadership behavior and Relationship-oriented Behavior </w:t>
      </w:r>
      <w:sdt>
        <w:sdtPr>
          <w:rPr>
            <w:rFonts w:ascii="Times New Roman" w:hAnsi="Times New Roman" w:cs="Times New Roman"/>
            <w:sz w:val="24"/>
            <w:szCs w:val="24"/>
            <w:lang w:val="en-GB"/>
          </w:rPr>
          <w:id w:val="480512480"/>
          <w:citation/>
        </w:sdtPr>
        <w:sdtContent>
          <w:r w:rsidRPr="004720E3">
            <w:rPr>
              <w:rFonts w:ascii="Times New Roman" w:hAnsi="Times New Roman" w:cs="Times New Roman"/>
              <w:sz w:val="24"/>
              <w:szCs w:val="24"/>
              <w:lang w:val="en-GB"/>
            </w:rPr>
            <w:fldChar w:fldCharType="begin"/>
          </w:r>
          <w:r w:rsidR="00FC6911">
            <w:rPr>
              <w:rFonts w:ascii="Times New Roman" w:hAnsi="Times New Roman" w:cs="Times New Roman"/>
              <w:sz w:val="24"/>
              <w:szCs w:val="24"/>
            </w:rPr>
            <w:instrText xml:space="preserve">CITATION YUK12 \l 1033 </w:instrText>
          </w:r>
          <w:r w:rsidRPr="004720E3">
            <w:rPr>
              <w:rFonts w:ascii="Times New Roman" w:hAnsi="Times New Roman" w:cs="Times New Roman"/>
              <w:sz w:val="24"/>
              <w:szCs w:val="24"/>
              <w:lang w:val="en-GB"/>
            </w:rPr>
            <w:fldChar w:fldCharType="separate"/>
          </w:r>
          <w:r w:rsidR="00E10E88" w:rsidRPr="00E10E88">
            <w:rPr>
              <w:rFonts w:ascii="Times New Roman" w:hAnsi="Times New Roman" w:cs="Times New Roman"/>
              <w:noProof/>
              <w:sz w:val="24"/>
              <w:szCs w:val="24"/>
            </w:rPr>
            <w:t>(Yukl, 2012)</w:t>
          </w:r>
          <w:r w:rsidRPr="004720E3">
            <w:rPr>
              <w:rFonts w:ascii="Times New Roman" w:hAnsi="Times New Roman" w:cs="Times New Roman"/>
              <w:sz w:val="24"/>
              <w:szCs w:val="24"/>
              <w:lang w:val="en-GB"/>
            </w:rPr>
            <w:fldChar w:fldCharType="end"/>
          </w:r>
        </w:sdtContent>
      </w:sdt>
      <w:r w:rsidR="00FC6911">
        <w:rPr>
          <w:rFonts w:ascii="Times New Roman" w:hAnsi="Times New Roman" w:cs="Times New Roman"/>
          <w:sz w:val="24"/>
          <w:szCs w:val="24"/>
          <w:lang w:val="en-GB"/>
        </w:rPr>
        <w:t>.</w:t>
      </w:r>
    </w:p>
    <w:p w14:paraId="1DF1A1FC" w14:textId="39EE326B" w:rsidR="00C93B5D" w:rsidRPr="004720E3" w:rsidRDefault="00C93B5D" w:rsidP="00C93B5D">
      <w:pPr>
        <w:rPr>
          <w:rFonts w:ascii="Times New Roman" w:hAnsi="Times New Roman" w:cs="Times New Roman"/>
          <w:sz w:val="24"/>
          <w:szCs w:val="24"/>
          <w:lang w:val="en-GB"/>
        </w:rPr>
      </w:pPr>
      <w:r w:rsidRPr="004720E3">
        <w:rPr>
          <w:rFonts w:ascii="Times New Roman" w:hAnsi="Times New Roman" w:cs="Times New Roman"/>
          <w:sz w:val="24"/>
          <w:szCs w:val="24"/>
          <w:lang w:val="en-GB"/>
        </w:rPr>
        <w:t xml:space="preserve">Task-oriented behavior - it is mainly concerned with tasks that have to be achieved and can be described as an autocratic style. The biggest strength of this style is the high standard and the timing. The weakness of this style is not building a strong relationship between the leader and the employees. This style is really effective in a well-structured organization </w:t>
      </w:r>
      <w:r w:rsidR="003A1506">
        <w:rPr>
          <w:rFonts w:ascii="Times New Roman" w:hAnsi="Times New Roman" w:cs="Times New Roman"/>
          <w:sz w:val="24"/>
          <w:szCs w:val="24"/>
          <w:lang w:val="en-GB"/>
        </w:rPr>
        <w:t xml:space="preserve">like Ford’s company </w:t>
      </w:r>
      <w:r w:rsidRPr="004720E3">
        <w:rPr>
          <w:rFonts w:ascii="Times New Roman" w:hAnsi="Times New Roman" w:cs="Times New Roman"/>
          <w:sz w:val="24"/>
          <w:szCs w:val="24"/>
          <w:lang w:val="en-GB"/>
        </w:rPr>
        <w:t xml:space="preserve">where it has a manufacturing process that is repeating itself constantly </w:t>
      </w:r>
      <w:sdt>
        <w:sdtPr>
          <w:rPr>
            <w:rFonts w:ascii="Times New Roman" w:hAnsi="Times New Roman" w:cs="Times New Roman"/>
            <w:sz w:val="24"/>
            <w:szCs w:val="24"/>
            <w:lang w:val="en-GB"/>
          </w:rPr>
          <w:id w:val="1693570353"/>
          <w:citation/>
        </w:sdtPr>
        <w:sdtContent>
          <w:r w:rsidR="00497AC7">
            <w:rPr>
              <w:rFonts w:ascii="Times New Roman" w:hAnsi="Times New Roman" w:cs="Times New Roman"/>
              <w:sz w:val="24"/>
              <w:szCs w:val="24"/>
              <w:lang w:val="en-GB"/>
            </w:rPr>
            <w:fldChar w:fldCharType="begin"/>
          </w:r>
          <w:r w:rsidR="00FC6911">
            <w:rPr>
              <w:rFonts w:ascii="Times New Roman" w:hAnsi="Times New Roman" w:cs="Times New Roman"/>
              <w:sz w:val="24"/>
              <w:szCs w:val="24"/>
            </w:rPr>
            <w:instrText xml:space="preserve">CITATION And07 \l 1033 </w:instrText>
          </w:r>
          <w:r w:rsidR="00497AC7">
            <w:rPr>
              <w:rFonts w:ascii="Times New Roman" w:hAnsi="Times New Roman" w:cs="Times New Roman"/>
              <w:sz w:val="24"/>
              <w:szCs w:val="24"/>
              <w:lang w:val="en-GB"/>
            </w:rPr>
            <w:fldChar w:fldCharType="separate"/>
          </w:r>
          <w:r w:rsidR="00E10E88" w:rsidRPr="00E10E88">
            <w:rPr>
              <w:rFonts w:ascii="Times New Roman" w:hAnsi="Times New Roman" w:cs="Times New Roman"/>
              <w:noProof/>
              <w:sz w:val="24"/>
              <w:szCs w:val="24"/>
            </w:rPr>
            <w:t>(Huczynski &amp; Buchanan, 2007)</w:t>
          </w:r>
          <w:r w:rsidR="00497AC7">
            <w:rPr>
              <w:rFonts w:ascii="Times New Roman" w:hAnsi="Times New Roman" w:cs="Times New Roman"/>
              <w:sz w:val="24"/>
              <w:szCs w:val="24"/>
              <w:lang w:val="en-GB"/>
            </w:rPr>
            <w:fldChar w:fldCharType="end"/>
          </w:r>
        </w:sdtContent>
      </w:sdt>
      <w:r w:rsidR="00FC6911">
        <w:rPr>
          <w:rFonts w:ascii="Times New Roman" w:hAnsi="Times New Roman" w:cs="Times New Roman"/>
          <w:sz w:val="24"/>
          <w:szCs w:val="24"/>
          <w:lang w:val="en-GB"/>
        </w:rPr>
        <w:t>.</w:t>
      </w:r>
    </w:p>
    <w:p w14:paraId="33ACA4D9" w14:textId="4B3AFC90" w:rsidR="00C93B5D" w:rsidRPr="004720E3" w:rsidRDefault="00C93B5D" w:rsidP="00C93B5D">
      <w:pPr>
        <w:rPr>
          <w:rFonts w:ascii="Times New Roman" w:hAnsi="Times New Roman" w:cs="Times New Roman"/>
          <w:sz w:val="24"/>
          <w:szCs w:val="24"/>
          <w:u w:val="single"/>
        </w:rPr>
      </w:pPr>
      <w:r w:rsidRPr="004720E3">
        <w:rPr>
          <w:rFonts w:ascii="Times New Roman" w:hAnsi="Times New Roman" w:cs="Times New Roman"/>
          <w:sz w:val="24"/>
          <w:szCs w:val="24"/>
        </w:rPr>
        <w:t>Henry Ford had an</w:t>
      </w:r>
      <w:r w:rsidRPr="007C738A">
        <w:rPr>
          <w:rFonts w:ascii="Times New Roman" w:hAnsi="Times New Roman" w:cs="Times New Roman"/>
          <w:sz w:val="24"/>
          <w:szCs w:val="24"/>
        </w:rPr>
        <w:t xml:space="preserve"> </w:t>
      </w:r>
      <w:r w:rsidRPr="004720E3">
        <w:rPr>
          <w:rFonts w:ascii="Times New Roman" w:hAnsi="Times New Roman" w:cs="Times New Roman"/>
          <w:sz w:val="24"/>
          <w:szCs w:val="24"/>
          <w:u w:val="single"/>
        </w:rPr>
        <w:t>Autocratic decision-making process</w:t>
      </w:r>
      <w:r w:rsidR="00DD120B">
        <w:rPr>
          <w:rFonts w:ascii="Times New Roman" w:hAnsi="Times New Roman" w:cs="Times New Roman"/>
          <w:sz w:val="24"/>
          <w:szCs w:val="24"/>
        </w:rPr>
        <w:t xml:space="preserve">: </w:t>
      </w:r>
      <w:r w:rsidR="00497AC7">
        <w:rPr>
          <w:rFonts w:ascii="Times New Roman" w:hAnsi="Times New Roman" w:cs="Times New Roman"/>
          <w:sz w:val="24"/>
          <w:szCs w:val="24"/>
        </w:rPr>
        <w:t>hierarchical</w:t>
      </w:r>
      <w:r w:rsidR="00DD120B">
        <w:rPr>
          <w:rFonts w:ascii="Times New Roman" w:hAnsi="Times New Roman" w:cs="Times New Roman"/>
          <w:sz w:val="24"/>
          <w:szCs w:val="24"/>
        </w:rPr>
        <w:t xml:space="preserve"> and top-down approach, where leader exercises complete control over the organisation and possess extensive authority</w:t>
      </w:r>
      <w:r w:rsidR="00FC6911">
        <w:rPr>
          <w:rFonts w:ascii="Times New Roman" w:hAnsi="Times New Roman" w:cs="Times New Roman"/>
          <w:sz w:val="24"/>
          <w:szCs w:val="24"/>
        </w:rPr>
        <w:t xml:space="preserve">     </w:t>
      </w:r>
      <w:sdt>
        <w:sdtPr>
          <w:rPr>
            <w:rFonts w:ascii="Times New Roman" w:hAnsi="Times New Roman" w:cs="Times New Roman"/>
            <w:sz w:val="24"/>
            <w:szCs w:val="24"/>
          </w:rPr>
          <w:id w:val="-106663214"/>
          <w:citation/>
        </w:sdtPr>
        <w:sdtContent>
          <w:r w:rsidR="00497AC7">
            <w:rPr>
              <w:rFonts w:ascii="Times New Roman" w:hAnsi="Times New Roman" w:cs="Times New Roman"/>
              <w:sz w:val="24"/>
              <w:szCs w:val="24"/>
            </w:rPr>
            <w:fldChar w:fldCharType="begin"/>
          </w:r>
          <w:r w:rsidR="00FC6911">
            <w:rPr>
              <w:rFonts w:ascii="Times New Roman" w:hAnsi="Times New Roman" w:cs="Times New Roman"/>
              <w:sz w:val="24"/>
              <w:szCs w:val="24"/>
            </w:rPr>
            <w:instrText xml:space="preserve">CITATION Soy19 \l 1033 </w:instrText>
          </w:r>
          <w:r w:rsidR="00497AC7">
            <w:rPr>
              <w:rFonts w:ascii="Times New Roman" w:hAnsi="Times New Roman" w:cs="Times New Roman"/>
              <w:sz w:val="24"/>
              <w:szCs w:val="24"/>
            </w:rPr>
            <w:fldChar w:fldCharType="separate"/>
          </w:r>
          <w:r w:rsidR="00E10E88" w:rsidRPr="00E10E88">
            <w:rPr>
              <w:rFonts w:ascii="Times New Roman" w:hAnsi="Times New Roman" w:cs="Times New Roman"/>
              <w:noProof/>
              <w:sz w:val="24"/>
              <w:szCs w:val="24"/>
            </w:rPr>
            <w:t>( Kim &amp; Shin, 2019)</w:t>
          </w:r>
          <w:r w:rsidR="00497AC7">
            <w:rPr>
              <w:rFonts w:ascii="Times New Roman" w:hAnsi="Times New Roman" w:cs="Times New Roman"/>
              <w:sz w:val="24"/>
              <w:szCs w:val="24"/>
            </w:rPr>
            <w:fldChar w:fldCharType="end"/>
          </w:r>
        </w:sdtContent>
      </w:sdt>
      <w:r w:rsidR="00497AC7">
        <w:rPr>
          <w:rFonts w:ascii="Times New Roman" w:hAnsi="Times New Roman" w:cs="Times New Roman"/>
          <w:sz w:val="24"/>
          <w:szCs w:val="24"/>
        </w:rPr>
        <w:t xml:space="preserve">. </w:t>
      </w:r>
      <w:r w:rsidRPr="007C738A">
        <w:rPr>
          <w:rFonts w:ascii="Times New Roman" w:hAnsi="Times New Roman" w:cs="Times New Roman"/>
          <w:sz w:val="24"/>
          <w:szCs w:val="24"/>
        </w:rPr>
        <w:t xml:space="preserve">Ford </w:t>
      </w:r>
      <w:r w:rsidRPr="004720E3">
        <w:rPr>
          <w:rFonts w:ascii="Times New Roman" w:hAnsi="Times New Roman" w:cs="Times New Roman"/>
          <w:sz w:val="24"/>
          <w:szCs w:val="24"/>
        </w:rPr>
        <w:t xml:space="preserve">was known as a controlling person with ‘dictatorial’, because of the strong position and expectation of his employees to follow him without any questions. He respected his workers and looked after them and beyond, but he also stayed in touch with their lives in and beside the workplace. </w:t>
      </w:r>
    </w:p>
    <w:p w14:paraId="013CEA95" w14:textId="77777777" w:rsidR="00C93B5D" w:rsidRPr="004720E3" w:rsidRDefault="00C93B5D" w:rsidP="00C93B5D">
      <w:pPr>
        <w:rPr>
          <w:rFonts w:ascii="Times New Roman" w:hAnsi="Times New Roman" w:cs="Times New Roman"/>
          <w:sz w:val="24"/>
          <w:szCs w:val="24"/>
        </w:rPr>
      </w:pPr>
      <w:r w:rsidRPr="004720E3">
        <w:rPr>
          <w:rFonts w:ascii="Times New Roman" w:hAnsi="Times New Roman" w:cs="Times New Roman"/>
          <w:sz w:val="24"/>
          <w:szCs w:val="24"/>
        </w:rPr>
        <w:lastRenderedPageBreak/>
        <w:t>However, he was able to learn from his mistakes when his plan was not working as it has to. This ability to accept his failure and continue with new ideas is a part of the fact that Ford is still one of the most famous and successful manufacturing leaders in the automotive business.</w:t>
      </w:r>
    </w:p>
    <w:p w14:paraId="3919F3D9" w14:textId="77777777" w:rsidR="00C93B5D" w:rsidRPr="004720E3" w:rsidRDefault="00C93B5D" w:rsidP="00C93B5D">
      <w:pPr>
        <w:rPr>
          <w:rFonts w:ascii="Times New Roman" w:hAnsi="Times New Roman" w:cs="Times New Roman"/>
          <w:sz w:val="24"/>
          <w:szCs w:val="24"/>
          <w:lang w:val="en-GB"/>
        </w:rPr>
      </w:pPr>
    </w:p>
    <w:sdt>
      <w:sdtPr>
        <w:rPr>
          <w:rFonts w:ascii="Times New Roman" w:eastAsiaTheme="minorHAnsi" w:hAnsi="Times New Roman" w:cs="Times New Roman"/>
          <w:color w:val="auto"/>
          <w:kern w:val="2"/>
          <w:sz w:val="24"/>
          <w:szCs w:val="24"/>
          <w14:ligatures w14:val="standardContextual"/>
        </w:rPr>
        <w:id w:val="1892306724"/>
        <w:docPartObj>
          <w:docPartGallery w:val="Bibliographies"/>
          <w:docPartUnique/>
        </w:docPartObj>
      </w:sdtPr>
      <w:sdtEndPr>
        <w:rPr>
          <w:kern w:val="0"/>
          <w14:ligatures w14:val="none"/>
        </w:rPr>
      </w:sdtEndPr>
      <w:sdtContent>
        <w:p w14:paraId="2A8B50C5" w14:textId="77777777" w:rsidR="00CE2E66" w:rsidRPr="00775FF1" w:rsidRDefault="00CE2E66" w:rsidP="00CE2E66">
          <w:pPr>
            <w:pStyle w:val="Heading1"/>
            <w:rPr>
              <w:rFonts w:ascii="Times New Roman" w:hAnsi="Times New Roman" w:cs="Times New Roman"/>
              <w:color w:val="auto"/>
              <w:sz w:val="24"/>
              <w:szCs w:val="24"/>
              <w:u w:val="single"/>
            </w:rPr>
          </w:pPr>
          <w:r w:rsidRPr="00775FF1">
            <w:rPr>
              <w:rFonts w:ascii="Times New Roman" w:hAnsi="Times New Roman" w:cs="Times New Roman"/>
              <w:color w:val="auto"/>
              <w:sz w:val="24"/>
              <w:szCs w:val="24"/>
              <w:u w:val="single"/>
            </w:rPr>
            <w:t>References:</w:t>
          </w:r>
        </w:p>
        <w:p w14:paraId="3DA65F5F" w14:textId="77777777" w:rsidR="00CE2E66" w:rsidRPr="004720E3" w:rsidRDefault="00CE2E66" w:rsidP="00CE2E66">
          <w:pPr>
            <w:rPr>
              <w:rFonts w:ascii="Times New Roman" w:hAnsi="Times New Roman" w:cs="Times New Roman"/>
              <w:sz w:val="24"/>
              <w:szCs w:val="24"/>
            </w:rPr>
          </w:pPr>
        </w:p>
        <w:sdt>
          <w:sdtPr>
            <w:rPr>
              <w:rFonts w:ascii="Times New Roman" w:hAnsi="Times New Roman" w:cs="Times New Roman"/>
              <w:kern w:val="0"/>
              <w:sz w:val="24"/>
              <w:szCs w:val="24"/>
              <w14:ligatures w14:val="none"/>
            </w:rPr>
            <w:id w:val="-573587230"/>
            <w:bibliography/>
          </w:sdtPr>
          <w:sdtContent>
            <w:p w14:paraId="1C0E8E0F" w14:textId="77777777" w:rsidR="00E10E88" w:rsidRDefault="00CE2E66" w:rsidP="00E10E88">
              <w:pPr>
                <w:pStyle w:val="Bibliography"/>
                <w:rPr>
                  <w:noProof/>
                  <w:kern w:val="0"/>
                  <w:sz w:val="24"/>
                  <w:szCs w:val="24"/>
                  <w14:ligatures w14:val="none"/>
                </w:rPr>
              </w:pPr>
              <w:r w:rsidRPr="004720E3">
                <w:rPr>
                  <w:rFonts w:ascii="Times New Roman" w:hAnsi="Times New Roman" w:cs="Times New Roman"/>
                  <w:sz w:val="24"/>
                  <w:szCs w:val="24"/>
                </w:rPr>
                <w:fldChar w:fldCharType="begin"/>
              </w:r>
              <w:r w:rsidRPr="004720E3">
                <w:rPr>
                  <w:rFonts w:ascii="Times New Roman" w:hAnsi="Times New Roman" w:cs="Times New Roman"/>
                  <w:sz w:val="24"/>
                  <w:szCs w:val="24"/>
                </w:rPr>
                <w:instrText xml:space="preserve"> BIBLIOGRAPHY </w:instrText>
              </w:r>
              <w:r w:rsidRPr="004720E3">
                <w:rPr>
                  <w:rFonts w:ascii="Times New Roman" w:hAnsi="Times New Roman" w:cs="Times New Roman"/>
                  <w:sz w:val="24"/>
                  <w:szCs w:val="24"/>
                </w:rPr>
                <w:fldChar w:fldCharType="separate"/>
              </w:r>
              <w:r w:rsidR="00E10E88">
                <w:rPr>
                  <w:noProof/>
                </w:rPr>
                <w:t xml:space="preserve">Judge, T. &amp; Robbinson, S. P., 2022. </w:t>
              </w:r>
              <w:r w:rsidR="00E10E88">
                <w:rPr>
                  <w:i/>
                  <w:iCs/>
                  <w:noProof/>
                </w:rPr>
                <w:t xml:space="preserve">Organizational behavior. </w:t>
              </w:r>
              <w:r w:rsidR="00E10E88">
                <w:rPr>
                  <w:noProof/>
                </w:rPr>
                <w:t>London: Pearson Edication Limited.</w:t>
              </w:r>
            </w:p>
            <w:p w14:paraId="756C8F97" w14:textId="77777777" w:rsidR="00E10E88" w:rsidRDefault="00E10E88" w:rsidP="00E10E88">
              <w:pPr>
                <w:pStyle w:val="Bibliography"/>
                <w:rPr>
                  <w:noProof/>
                </w:rPr>
              </w:pPr>
              <w:r>
                <w:rPr>
                  <w:noProof/>
                </w:rPr>
                <w:t xml:space="preserve">Kim, S. &amp; Shin, M., 2019. Transformational leadership behaviors, the empowering process, and organizational commitment. </w:t>
              </w:r>
              <w:r>
                <w:rPr>
                  <w:i/>
                  <w:iCs/>
                  <w:noProof/>
                </w:rPr>
                <w:t xml:space="preserve">The International journal of human resource management, </w:t>
              </w:r>
              <w:r>
                <w:rPr>
                  <w:noProof/>
                </w:rPr>
                <w:t>30(2), pp. 251-275.</w:t>
              </w:r>
            </w:p>
            <w:p w14:paraId="60CD9242" w14:textId="77777777" w:rsidR="00E10E88" w:rsidRDefault="00E10E88" w:rsidP="00E10E88">
              <w:pPr>
                <w:pStyle w:val="Bibliography"/>
                <w:rPr>
                  <w:noProof/>
                </w:rPr>
              </w:pPr>
              <w:r>
                <w:rPr>
                  <w:noProof/>
                </w:rPr>
                <w:t xml:space="preserve">Andrzej, A., Huczynski., and Buchanan, D.A. , 2007. </w:t>
              </w:r>
              <w:r>
                <w:rPr>
                  <w:i/>
                  <w:iCs/>
                  <w:noProof/>
                </w:rPr>
                <w:t xml:space="preserve">Organizational Behavior. </w:t>
              </w:r>
              <w:r>
                <w:rPr>
                  <w:noProof/>
                </w:rPr>
                <w:t>United Kingdom: Harlow: Pearson..</w:t>
              </w:r>
            </w:p>
            <w:p w14:paraId="4970D84D" w14:textId="77777777" w:rsidR="00E10E88" w:rsidRDefault="00E10E88" w:rsidP="00E10E88">
              <w:pPr>
                <w:pStyle w:val="Bibliography"/>
                <w:rPr>
                  <w:noProof/>
                </w:rPr>
              </w:pPr>
              <w:r>
                <w:rPr>
                  <w:noProof/>
                </w:rPr>
                <w:t xml:space="preserve">Gelderman, C. W., 2023. </w:t>
              </w:r>
              <w:r>
                <w:rPr>
                  <w:i/>
                  <w:iCs/>
                  <w:noProof/>
                </w:rPr>
                <w:t xml:space="preserve">Henry Ford. </w:t>
              </w:r>
              <w:r>
                <w:rPr>
                  <w:noProof/>
                </w:rPr>
                <w:t xml:space="preserve">[Online] </w:t>
              </w:r>
              <w:r>
                <w:rPr>
                  <w:noProof/>
                </w:rPr>
                <w:br/>
                <w:t xml:space="preserve">Available at: </w:t>
              </w:r>
              <w:r>
                <w:rPr>
                  <w:noProof/>
                  <w:u w:val="single"/>
                </w:rPr>
                <w:t>https://www.britannica.com/biography/Henry-Ford</w:t>
              </w:r>
              <w:r>
                <w:rPr>
                  <w:noProof/>
                </w:rPr>
                <w:br/>
                <w:t>[Accessed 16 October 2023].</w:t>
              </w:r>
            </w:p>
            <w:p w14:paraId="0926D226" w14:textId="77777777" w:rsidR="00E10E88" w:rsidRDefault="00E10E88" w:rsidP="00E10E88">
              <w:pPr>
                <w:pStyle w:val="Bibliography"/>
                <w:rPr>
                  <w:noProof/>
                </w:rPr>
              </w:pPr>
              <w:r>
                <w:rPr>
                  <w:noProof/>
                </w:rPr>
                <w:t xml:space="preserve">Marsh, P., Barwise, P., Thomas, K. &amp; Wensley, R., 1988. </w:t>
              </w:r>
              <w:r>
                <w:rPr>
                  <w:i/>
                  <w:iCs/>
                  <w:noProof/>
                </w:rPr>
                <w:t xml:space="preserve">Managing strategic investment decisions in large diversified companies - Softcover. </w:t>
              </w:r>
              <w:r>
                <w:rPr>
                  <w:noProof/>
                </w:rPr>
                <w:t>London: Centre for Business Strategy, London Business School.</w:t>
              </w:r>
            </w:p>
            <w:p w14:paraId="3158BCEB" w14:textId="77777777" w:rsidR="00E10E88" w:rsidRDefault="00E10E88" w:rsidP="00E10E88">
              <w:pPr>
                <w:pStyle w:val="Bibliography"/>
                <w:rPr>
                  <w:noProof/>
                </w:rPr>
              </w:pPr>
              <w:r>
                <w:rPr>
                  <w:noProof/>
                </w:rPr>
                <w:t xml:space="preserve">Northouse, P., 2016. </w:t>
              </w:r>
              <w:r>
                <w:rPr>
                  <w:i/>
                  <w:iCs/>
                  <w:noProof/>
                </w:rPr>
                <w:t xml:space="preserve">Leadership. </w:t>
              </w:r>
              <w:r>
                <w:rPr>
                  <w:noProof/>
                </w:rPr>
                <w:t>Seventh edition ed. California: Sage Publications.</w:t>
              </w:r>
            </w:p>
            <w:p w14:paraId="3454574B" w14:textId="77777777" w:rsidR="00E10E88" w:rsidRDefault="00E10E88" w:rsidP="00E10E88">
              <w:pPr>
                <w:pStyle w:val="Bibliography"/>
                <w:rPr>
                  <w:noProof/>
                </w:rPr>
              </w:pPr>
              <w:r>
                <w:rPr>
                  <w:noProof/>
                </w:rPr>
                <w:t xml:space="preserve">Olsen, G., 2021. </w:t>
              </w:r>
              <w:r>
                <w:rPr>
                  <w:i/>
                  <w:iCs/>
                  <w:noProof/>
                </w:rPr>
                <w:t xml:space="preserve">Henry Ford’s Best Business Advice. </w:t>
              </w:r>
              <w:r>
                <w:rPr>
                  <w:noProof/>
                </w:rPr>
                <w:t xml:space="preserve">[Online] </w:t>
              </w:r>
              <w:r>
                <w:rPr>
                  <w:noProof/>
                </w:rPr>
                <w:br/>
                <w:t xml:space="preserve">Available at: </w:t>
              </w:r>
              <w:r>
                <w:rPr>
                  <w:noProof/>
                  <w:u w:val="single"/>
                </w:rPr>
                <w:t>https://www.lendio.com/blog/henry-fords-best-business-advice/</w:t>
              </w:r>
              <w:r>
                <w:rPr>
                  <w:noProof/>
                </w:rPr>
                <w:br/>
                <w:t>[Accessed 06 January 2021].</w:t>
              </w:r>
            </w:p>
            <w:p w14:paraId="22A59C82" w14:textId="77777777" w:rsidR="00E10E88" w:rsidRDefault="00E10E88" w:rsidP="00E10E88">
              <w:pPr>
                <w:pStyle w:val="Bibliography"/>
                <w:rPr>
                  <w:noProof/>
                </w:rPr>
              </w:pPr>
              <w:r>
                <w:rPr>
                  <w:noProof/>
                </w:rPr>
                <w:t xml:space="preserve">Raff , D. &amp; Summers, L. H., 1987. Did Henry Ford Pay Efficiency Wages?. </w:t>
              </w:r>
              <w:r>
                <w:rPr>
                  <w:i/>
                  <w:iCs/>
                  <w:noProof/>
                </w:rPr>
                <w:t xml:space="preserve">Journal of Labor Economics,, </w:t>
              </w:r>
              <w:r>
                <w:rPr>
                  <w:noProof/>
                </w:rPr>
                <w:t>Volume 5, pp. 57-86.</w:t>
              </w:r>
            </w:p>
            <w:p w14:paraId="4671ECE9" w14:textId="77777777" w:rsidR="00E10E88" w:rsidRDefault="00E10E88" w:rsidP="00E10E88">
              <w:pPr>
                <w:pStyle w:val="Bibliography"/>
                <w:rPr>
                  <w:noProof/>
                </w:rPr>
              </w:pPr>
              <w:r>
                <w:rPr>
                  <w:noProof/>
                </w:rPr>
                <w:t xml:space="preserve">Roger Gill, Niall Levine, Douglas C. Pitt, 1999. Leadership and Organizations for the New Millennium. </w:t>
              </w:r>
              <w:r>
                <w:rPr>
                  <w:i/>
                  <w:iCs/>
                  <w:noProof/>
                </w:rPr>
                <w:t xml:space="preserve">Journal of Leadership &amp; Organizational Studies, </w:t>
              </w:r>
              <w:r>
                <w:rPr>
                  <w:noProof/>
                </w:rPr>
                <w:t>5(4), pp. 46-59.</w:t>
              </w:r>
            </w:p>
            <w:p w14:paraId="1B9A7DA4" w14:textId="77777777" w:rsidR="00E10E88" w:rsidRDefault="00E10E88" w:rsidP="00E10E88">
              <w:pPr>
                <w:pStyle w:val="Bibliography"/>
                <w:rPr>
                  <w:noProof/>
                </w:rPr>
              </w:pPr>
              <w:r>
                <w:rPr>
                  <w:noProof/>
                </w:rPr>
                <w:t xml:space="preserve">Van Der Hoek, M., Groeneveld, S. &amp; Bee, M., 2021. Leadership Behavior Repertoire: An Exploratory Study of the Concept and Its Potential for Understanding Leadership in Public Organizations. </w:t>
              </w:r>
              <w:r>
                <w:rPr>
                  <w:i/>
                  <w:iCs/>
                  <w:noProof/>
                </w:rPr>
                <w:t xml:space="preserve">Perspectives on Public Management and Governance, </w:t>
              </w:r>
              <w:r>
                <w:rPr>
                  <w:noProof/>
                </w:rPr>
                <w:t>p. 363–378.</w:t>
              </w:r>
            </w:p>
            <w:p w14:paraId="10D2ABA3" w14:textId="77777777" w:rsidR="00E10E88" w:rsidRDefault="00E10E88" w:rsidP="00E10E88">
              <w:pPr>
                <w:pStyle w:val="Bibliography"/>
                <w:rPr>
                  <w:noProof/>
                </w:rPr>
              </w:pPr>
              <w:r>
                <w:rPr>
                  <w:noProof/>
                </w:rPr>
                <w:t xml:space="preserve">Yukl, G., 2012. Effective Leadership Behavior: What We Know and What Questions Need More Attention. </w:t>
              </w:r>
              <w:r>
                <w:rPr>
                  <w:i/>
                  <w:iCs/>
                  <w:noProof/>
                </w:rPr>
                <w:t xml:space="preserve">Academy of Management Perspectives, </w:t>
              </w:r>
              <w:r>
                <w:rPr>
                  <w:noProof/>
                </w:rPr>
                <w:t>26(4), pp. 66-85.</w:t>
              </w:r>
            </w:p>
            <w:p w14:paraId="3F751222" w14:textId="77777777" w:rsidR="00CE2E66" w:rsidRPr="004720E3" w:rsidRDefault="00CE2E66" w:rsidP="00E10E88">
              <w:pPr>
                <w:rPr>
                  <w:rFonts w:ascii="Times New Roman" w:hAnsi="Times New Roman" w:cs="Times New Roman"/>
                  <w:sz w:val="24"/>
                  <w:szCs w:val="24"/>
                </w:rPr>
              </w:pPr>
              <w:r w:rsidRPr="004720E3">
                <w:rPr>
                  <w:rFonts w:ascii="Times New Roman" w:hAnsi="Times New Roman" w:cs="Times New Roman"/>
                  <w:b/>
                  <w:bCs/>
                  <w:noProof/>
                  <w:sz w:val="24"/>
                  <w:szCs w:val="24"/>
                </w:rPr>
                <w:fldChar w:fldCharType="end"/>
              </w:r>
            </w:p>
          </w:sdtContent>
        </w:sdt>
      </w:sdtContent>
    </w:sdt>
    <w:p w14:paraId="45AD75C1" w14:textId="77777777" w:rsidR="00CE2E66" w:rsidRDefault="00CE2E66" w:rsidP="00C93B5D">
      <w:pPr>
        <w:rPr>
          <w:lang w:val="en-GB"/>
        </w:rPr>
      </w:pPr>
    </w:p>
    <w:p w14:paraId="5E93F4D1" w14:textId="77777777" w:rsidR="00872666" w:rsidRDefault="00872666" w:rsidP="00872666"/>
    <w:sectPr w:rsidR="00872666">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7112D" w14:textId="77777777" w:rsidR="004D3D46" w:rsidRDefault="004D3D46" w:rsidP="00FE0951">
      <w:pPr>
        <w:spacing w:after="0" w:line="240" w:lineRule="auto"/>
      </w:pPr>
      <w:r>
        <w:separator/>
      </w:r>
    </w:p>
  </w:endnote>
  <w:endnote w:type="continuationSeparator" w:id="0">
    <w:p w14:paraId="172CD97D" w14:textId="77777777" w:rsidR="004D3D46" w:rsidRDefault="004D3D46" w:rsidP="00FE0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304773"/>
      <w:docPartObj>
        <w:docPartGallery w:val="Page Numbers (Bottom of Page)"/>
        <w:docPartUnique/>
      </w:docPartObj>
    </w:sdtPr>
    <w:sdtEndPr>
      <w:rPr>
        <w:noProof/>
      </w:rPr>
    </w:sdtEndPr>
    <w:sdtContent>
      <w:p w14:paraId="35E36D8E" w14:textId="12642E69" w:rsidR="00FE0951" w:rsidRDefault="00FE09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D87495" w14:textId="77777777" w:rsidR="00FE0951" w:rsidRDefault="00FE0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926DC" w14:textId="77777777" w:rsidR="004D3D46" w:rsidRDefault="004D3D46" w:rsidP="00FE0951">
      <w:pPr>
        <w:spacing w:after="0" w:line="240" w:lineRule="auto"/>
      </w:pPr>
      <w:r>
        <w:separator/>
      </w:r>
    </w:p>
  </w:footnote>
  <w:footnote w:type="continuationSeparator" w:id="0">
    <w:p w14:paraId="4A1D7881" w14:textId="77777777" w:rsidR="004D3D46" w:rsidRDefault="004D3D46" w:rsidP="00FE09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18"/>
        <w:szCs w:val="18"/>
      </w:rPr>
      <w:alias w:val="Title"/>
      <w:tag w:val=""/>
      <w:id w:val="1116400235"/>
      <w:placeholder>
        <w:docPart w:val="902820BB93A344109F9A9A85D8FE16C5"/>
      </w:placeholder>
      <w:dataBinding w:prefixMappings="xmlns:ns0='http://purl.org/dc/elements/1.1/' xmlns:ns1='http://schemas.openxmlformats.org/package/2006/metadata/core-properties' " w:xpath="/ns1:coreProperties[1]/ns0:title[1]" w:storeItemID="{6C3C8BC8-F283-45AE-878A-BAB7291924A1}"/>
      <w:text/>
    </w:sdtPr>
    <w:sdtContent>
      <w:p w14:paraId="016F4B18" w14:textId="39173752" w:rsidR="00FE0951" w:rsidRPr="00FE0951" w:rsidRDefault="00FE0951">
        <w:pPr>
          <w:pStyle w:val="Header"/>
          <w:tabs>
            <w:tab w:val="clear" w:pos="4680"/>
            <w:tab w:val="clear" w:pos="9360"/>
          </w:tabs>
          <w:jc w:val="right"/>
          <w:rPr>
            <w:color w:val="7F7F7F" w:themeColor="text1" w:themeTint="80"/>
            <w:sz w:val="18"/>
            <w:szCs w:val="18"/>
          </w:rPr>
        </w:pPr>
        <w:r w:rsidRPr="00FE0951">
          <w:rPr>
            <w:rFonts w:ascii="Times New Roman" w:hAnsi="Times New Roman" w:cs="Times New Roman"/>
            <w:sz w:val="18"/>
            <w:szCs w:val="18"/>
          </w:rPr>
          <w:t>Leadership and management, theory and practice</w:t>
        </w:r>
      </w:p>
    </w:sdtContent>
  </w:sdt>
  <w:p w14:paraId="089E349C" w14:textId="77777777" w:rsidR="00FE0951" w:rsidRDefault="00FE09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7E220D"/>
    <w:multiLevelType w:val="hybridMultilevel"/>
    <w:tmpl w:val="184C6B5A"/>
    <w:lvl w:ilvl="0" w:tplc="F6E071FE">
      <w:start w:val="1"/>
      <w:numFmt w:val="bullet"/>
      <w:lvlText w:val="•"/>
      <w:lvlJc w:val="left"/>
      <w:pPr>
        <w:tabs>
          <w:tab w:val="num" w:pos="720"/>
        </w:tabs>
        <w:ind w:left="720" w:hanging="360"/>
      </w:pPr>
      <w:rPr>
        <w:rFonts w:ascii="Arial" w:hAnsi="Arial" w:hint="default"/>
      </w:rPr>
    </w:lvl>
    <w:lvl w:ilvl="1" w:tplc="76FC0104" w:tentative="1">
      <w:start w:val="1"/>
      <w:numFmt w:val="bullet"/>
      <w:lvlText w:val="•"/>
      <w:lvlJc w:val="left"/>
      <w:pPr>
        <w:tabs>
          <w:tab w:val="num" w:pos="1440"/>
        </w:tabs>
        <w:ind w:left="1440" w:hanging="360"/>
      </w:pPr>
      <w:rPr>
        <w:rFonts w:ascii="Arial" w:hAnsi="Arial" w:hint="default"/>
      </w:rPr>
    </w:lvl>
    <w:lvl w:ilvl="2" w:tplc="5A3E8450" w:tentative="1">
      <w:start w:val="1"/>
      <w:numFmt w:val="bullet"/>
      <w:lvlText w:val="•"/>
      <w:lvlJc w:val="left"/>
      <w:pPr>
        <w:tabs>
          <w:tab w:val="num" w:pos="2160"/>
        </w:tabs>
        <w:ind w:left="2160" w:hanging="360"/>
      </w:pPr>
      <w:rPr>
        <w:rFonts w:ascii="Arial" w:hAnsi="Arial" w:hint="default"/>
      </w:rPr>
    </w:lvl>
    <w:lvl w:ilvl="3" w:tplc="6C902A0E" w:tentative="1">
      <w:start w:val="1"/>
      <w:numFmt w:val="bullet"/>
      <w:lvlText w:val="•"/>
      <w:lvlJc w:val="left"/>
      <w:pPr>
        <w:tabs>
          <w:tab w:val="num" w:pos="2880"/>
        </w:tabs>
        <w:ind w:left="2880" w:hanging="360"/>
      </w:pPr>
      <w:rPr>
        <w:rFonts w:ascii="Arial" w:hAnsi="Arial" w:hint="default"/>
      </w:rPr>
    </w:lvl>
    <w:lvl w:ilvl="4" w:tplc="BFC6A106" w:tentative="1">
      <w:start w:val="1"/>
      <w:numFmt w:val="bullet"/>
      <w:lvlText w:val="•"/>
      <w:lvlJc w:val="left"/>
      <w:pPr>
        <w:tabs>
          <w:tab w:val="num" w:pos="3600"/>
        </w:tabs>
        <w:ind w:left="3600" w:hanging="360"/>
      </w:pPr>
      <w:rPr>
        <w:rFonts w:ascii="Arial" w:hAnsi="Arial" w:hint="default"/>
      </w:rPr>
    </w:lvl>
    <w:lvl w:ilvl="5" w:tplc="F40E5AD4" w:tentative="1">
      <w:start w:val="1"/>
      <w:numFmt w:val="bullet"/>
      <w:lvlText w:val="•"/>
      <w:lvlJc w:val="left"/>
      <w:pPr>
        <w:tabs>
          <w:tab w:val="num" w:pos="4320"/>
        </w:tabs>
        <w:ind w:left="4320" w:hanging="360"/>
      </w:pPr>
      <w:rPr>
        <w:rFonts w:ascii="Arial" w:hAnsi="Arial" w:hint="default"/>
      </w:rPr>
    </w:lvl>
    <w:lvl w:ilvl="6" w:tplc="CF02FC90" w:tentative="1">
      <w:start w:val="1"/>
      <w:numFmt w:val="bullet"/>
      <w:lvlText w:val="•"/>
      <w:lvlJc w:val="left"/>
      <w:pPr>
        <w:tabs>
          <w:tab w:val="num" w:pos="5040"/>
        </w:tabs>
        <w:ind w:left="5040" w:hanging="360"/>
      </w:pPr>
      <w:rPr>
        <w:rFonts w:ascii="Arial" w:hAnsi="Arial" w:hint="default"/>
      </w:rPr>
    </w:lvl>
    <w:lvl w:ilvl="7" w:tplc="D54A0BBE" w:tentative="1">
      <w:start w:val="1"/>
      <w:numFmt w:val="bullet"/>
      <w:lvlText w:val="•"/>
      <w:lvlJc w:val="left"/>
      <w:pPr>
        <w:tabs>
          <w:tab w:val="num" w:pos="5760"/>
        </w:tabs>
        <w:ind w:left="5760" w:hanging="360"/>
      </w:pPr>
      <w:rPr>
        <w:rFonts w:ascii="Arial" w:hAnsi="Arial" w:hint="default"/>
      </w:rPr>
    </w:lvl>
    <w:lvl w:ilvl="8" w:tplc="B508799C" w:tentative="1">
      <w:start w:val="1"/>
      <w:numFmt w:val="bullet"/>
      <w:lvlText w:val="•"/>
      <w:lvlJc w:val="left"/>
      <w:pPr>
        <w:tabs>
          <w:tab w:val="num" w:pos="6480"/>
        </w:tabs>
        <w:ind w:left="6480" w:hanging="360"/>
      </w:pPr>
      <w:rPr>
        <w:rFonts w:ascii="Arial" w:hAnsi="Arial" w:hint="default"/>
      </w:rPr>
    </w:lvl>
  </w:abstractNum>
  <w:num w:numId="1" w16cid:durableId="1762792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C3D"/>
    <w:rsid w:val="000208D9"/>
    <w:rsid w:val="0025400F"/>
    <w:rsid w:val="00362C3D"/>
    <w:rsid w:val="003A1506"/>
    <w:rsid w:val="004720E3"/>
    <w:rsid w:val="00482F07"/>
    <w:rsid w:val="00497AC7"/>
    <w:rsid w:val="004D3D46"/>
    <w:rsid w:val="00775FF1"/>
    <w:rsid w:val="007A3454"/>
    <w:rsid w:val="007C738A"/>
    <w:rsid w:val="00872666"/>
    <w:rsid w:val="008A2B77"/>
    <w:rsid w:val="009F2C59"/>
    <w:rsid w:val="00B2242D"/>
    <w:rsid w:val="00B546C3"/>
    <w:rsid w:val="00C93B5D"/>
    <w:rsid w:val="00C93FD2"/>
    <w:rsid w:val="00CE2E66"/>
    <w:rsid w:val="00DD120B"/>
    <w:rsid w:val="00E10E88"/>
    <w:rsid w:val="00FC4184"/>
    <w:rsid w:val="00FC6911"/>
    <w:rsid w:val="00FE09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E08F"/>
  <w15:chartTrackingRefBased/>
  <w15:docId w15:val="{F19D4087-9C27-43AF-A5C7-9A3860E42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666"/>
    <w:pPr>
      <w:spacing w:line="256" w:lineRule="auto"/>
    </w:pPr>
    <w:rPr>
      <w:kern w:val="0"/>
      <w14:ligatures w14:val="none"/>
    </w:rPr>
  </w:style>
  <w:style w:type="paragraph" w:styleId="Heading1">
    <w:name w:val="heading 1"/>
    <w:basedOn w:val="Normal"/>
    <w:next w:val="Normal"/>
    <w:link w:val="Heading1Char"/>
    <w:uiPriority w:val="9"/>
    <w:qFormat/>
    <w:rsid w:val="00CE2E6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E66"/>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CE2E66"/>
    <w:pPr>
      <w:spacing w:line="259" w:lineRule="auto"/>
    </w:pPr>
    <w:rPr>
      <w:kern w:val="2"/>
      <w14:ligatures w14:val="standardContextual"/>
    </w:rPr>
  </w:style>
  <w:style w:type="paragraph" w:styleId="Header">
    <w:name w:val="header"/>
    <w:basedOn w:val="Normal"/>
    <w:link w:val="HeaderChar"/>
    <w:uiPriority w:val="99"/>
    <w:unhideWhenUsed/>
    <w:rsid w:val="00FE09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0951"/>
    <w:rPr>
      <w:kern w:val="0"/>
      <w14:ligatures w14:val="none"/>
    </w:rPr>
  </w:style>
  <w:style w:type="paragraph" w:styleId="Footer">
    <w:name w:val="footer"/>
    <w:basedOn w:val="Normal"/>
    <w:link w:val="FooterChar"/>
    <w:uiPriority w:val="99"/>
    <w:unhideWhenUsed/>
    <w:rsid w:val="00FE09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951"/>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3136">
      <w:bodyDiv w:val="1"/>
      <w:marLeft w:val="0"/>
      <w:marRight w:val="0"/>
      <w:marTop w:val="0"/>
      <w:marBottom w:val="0"/>
      <w:divBdr>
        <w:top w:val="none" w:sz="0" w:space="0" w:color="auto"/>
        <w:left w:val="none" w:sz="0" w:space="0" w:color="auto"/>
        <w:bottom w:val="none" w:sz="0" w:space="0" w:color="auto"/>
        <w:right w:val="none" w:sz="0" w:space="0" w:color="auto"/>
      </w:divBdr>
    </w:div>
    <w:div w:id="22872920">
      <w:bodyDiv w:val="1"/>
      <w:marLeft w:val="0"/>
      <w:marRight w:val="0"/>
      <w:marTop w:val="0"/>
      <w:marBottom w:val="0"/>
      <w:divBdr>
        <w:top w:val="none" w:sz="0" w:space="0" w:color="auto"/>
        <w:left w:val="none" w:sz="0" w:space="0" w:color="auto"/>
        <w:bottom w:val="none" w:sz="0" w:space="0" w:color="auto"/>
        <w:right w:val="none" w:sz="0" w:space="0" w:color="auto"/>
      </w:divBdr>
    </w:div>
    <w:div w:id="80221699">
      <w:bodyDiv w:val="1"/>
      <w:marLeft w:val="0"/>
      <w:marRight w:val="0"/>
      <w:marTop w:val="0"/>
      <w:marBottom w:val="0"/>
      <w:divBdr>
        <w:top w:val="none" w:sz="0" w:space="0" w:color="auto"/>
        <w:left w:val="none" w:sz="0" w:space="0" w:color="auto"/>
        <w:bottom w:val="none" w:sz="0" w:space="0" w:color="auto"/>
        <w:right w:val="none" w:sz="0" w:space="0" w:color="auto"/>
      </w:divBdr>
    </w:div>
    <w:div w:id="89738715">
      <w:bodyDiv w:val="1"/>
      <w:marLeft w:val="0"/>
      <w:marRight w:val="0"/>
      <w:marTop w:val="0"/>
      <w:marBottom w:val="0"/>
      <w:divBdr>
        <w:top w:val="none" w:sz="0" w:space="0" w:color="auto"/>
        <w:left w:val="none" w:sz="0" w:space="0" w:color="auto"/>
        <w:bottom w:val="none" w:sz="0" w:space="0" w:color="auto"/>
        <w:right w:val="none" w:sz="0" w:space="0" w:color="auto"/>
      </w:divBdr>
    </w:div>
    <w:div w:id="113718844">
      <w:bodyDiv w:val="1"/>
      <w:marLeft w:val="0"/>
      <w:marRight w:val="0"/>
      <w:marTop w:val="0"/>
      <w:marBottom w:val="0"/>
      <w:divBdr>
        <w:top w:val="none" w:sz="0" w:space="0" w:color="auto"/>
        <w:left w:val="none" w:sz="0" w:space="0" w:color="auto"/>
        <w:bottom w:val="none" w:sz="0" w:space="0" w:color="auto"/>
        <w:right w:val="none" w:sz="0" w:space="0" w:color="auto"/>
      </w:divBdr>
    </w:div>
    <w:div w:id="161091585">
      <w:bodyDiv w:val="1"/>
      <w:marLeft w:val="0"/>
      <w:marRight w:val="0"/>
      <w:marTop w:val="0"/>
      <w:marBottom w:val="0"/>
      <w:divBdr>
        <w:top w:val="none" w:sz="0" w:space="0" w:color="auto"/>
        <w:left w:val="none" w:sz="0" w:space="0" w:color="auto"/>
        <w:bottom w:val="none" w:sz="0" w:space="0" w:color="auto"/>
        <w:right w:val="none" w:sz="0" w:space="0" w:color="auto"/>
      </w:divBdr>
    </w:div>
    <w:div w:id="179635744">
      <w:bodyDiv w:val="1"/>
      <w:marLeft w:val="0"/>
      <w:marRight w:val="0"/>
      <w:marTop w:val="0"/>
      <w:marBottom w:val="0"/>
      <w:divBdr>
        <w:top w:val="none" w:sz="0" w:space="0" w:color="auto"/>
        <w:left w:val="none" w:sz="0" w:space="0" w:color="auto"/>
        <w:bottom w:val="none" w:sz="0" w:space="0" w:color="auto"/>
        <w:right w:val="none" w:sz="0" w:space="0" w:color="auto"/>
      </w:divBdr>
    </w:div>
    <w:div w:id="327287833">
      <w:bodyDiv w:val="1"/>
      <w:marLeft w:val="0"/>
      <w:marRight w:val="0"/>
      <w:marTop w:val="0"/>
      <w:marBottom w:val="0"/>
      <w:divBdr>
        <w:top w:val="none" w:sz="0" w:space="0" w:color="auto"/>
        <w:left w:val="none" w:sz="0" w:space="0" w:color="auto"/>
        <w:bottom w:val="none" w:sz="0" w:space="0" w:color="auto"/>
        <w:right w:val="none" w:sz="0" w:space="0" w:color="auto"/>
      </w:divBdr>
    </w:div>
    <w:div w:id="383331948">
      <w:bodyDiv w:val="1"/>
      <w:marLeft w:val="0"/>
      <w:marRight w:val="0"/>
      <w:marTop w:val="0"/>
      <w:marBottom w:val="0"/>
      <w:divBdr>
        <w:top w:val="none" w:sz="0" w:space="0" w:color="auto"/>
        <w:left w:val="none" w:sz="0" w:space="0" w:color="auto"/>
        <w:bottom w:val="none" w:sz="0" w:space="0" w:color="auto"/>
        <w:right w:val="none" w:sz="0" w:space="0" w:color="auto"/>
      </w:divBdr>
    </w:div>
    <w:div w:id="499345353">
      <w:bodyDiv w:val="1"/>
      <w:marLeft w:val="0"/>
      <w:marRight w:val="0"/>
      <w:marTop w:val="0"/>
      <w:marBottom w:val="0"/>
      <w:divBdr>
        <w:top w:val="none" w:sz="0" w:space="0" w:color="auto"/>
        <w:left w:val="none" w:sz="0" w:space="0" w:color="auto"/>
        <w:bottom w:val="none" w:sz="0" w:space="0" w:color="auto"/>
        <w:right w:val="none" w:sz="0" w:space="0" w:color="auto"/>
      </w:divBdr>
    </w:div>
    <w:div w:id="533619039">
      <w:bodyDiv w:val="1"/>
      <w:marLeft w:val="0"/>
      <w:marRight w:val="0"/>
      <w:marTop w:val="0"/>
      <w:marBottom w:val="0"/>
      <w:divBdr>
        <w:top w:val="none" w:sz="0" w:space="0" w:color="auto"/>
        <w:left w:val="none" w:sz="0" w:space="0" w:color="auto"/>
        <w:bottom w:val="none" w:sz="0" w:space="0" w:color="auto"/>
        <w:right w:val="none" w:sz="0" w:space="0" w:color="auto"/>
      </w:divBdr>
    </w:div>
    <w:div w:id="580530400">
      <w:bodyDiv w:val="1"/>
      <w:marLeft w:val="0"/>
      <w:marRight w:val="0"/>
      <w:marTop w:val="0"/>
      <w:marBottom w:val="0"/>
      <w:divBdr>
        <w:top w:val="none" w:sz="0" w:space="0" w:color="auto"/>
        <w:left w:val="none" w:sz="0" w:space="0" w:color="auto"/>
        <w:bottom w:val="none" w:sz="0" w:space="0" w:color="auto"/>
        <w:right w:val="none" w:sz="0" w:space="0" w:color="auto"/>
      </w:divBdr>
    </w:div>
    <w:div w:id="586233184">
      <w:bodyDiv w:val="1"/>
      <w:marLeft w:val="0"/>
      <w:marRight w:val="0"/>
      <w:marTop w:val="0"/>
      <w:marBottom w:val="0"/>
      <w:divBdr>
        <w:top w:val="none" w:sz="0" w:space="0" w:color="auto"/>
        <w:left w:val="none" w:sz="0" w:space="0" w:color="auto"/>
        <w:bottom w:val="none" w:sz="0" w:space="0" w:color="auto"/>
        <w:right w:val="none" w:sz="0" w:space="0" w:color="auto"/>
      </w:divBdr>
    </w:div>
    <w:div w:id="660043873">
      <w:bodyDiv w:val="1"/>
      <w:marLeft w:val="0"/>
      <w:marRight w:val="0"/>
      <w:marTop w:val="0"/>
      <w:marBottom w:val="0"/>
      <w:divBdr>
        <w:top w:val="none" w:sz="0" w:space="0" w:color="auto"/>
        <w:left w:val="none" w:sz="0" w:space="0" w:color="auto"/>
        <w:bottom w:val="none" w:sz="0" w:space="0" w:color="auto"/>
        <w:right w:val="none" w:sz="0" w:space="0" w:color="auto"/>
      </w:divBdr>
    </w:div>
    <w:div w:id="686715062">
      <w:bodyDiv w:val="1"/>
      <w:marLeft w:val="0"/>
      <w:marRight w:val="0"/>
      <w:marTop w:val="0"/>
      <w:marBottom w:val="0"/>
      <w:divBdr>
        <w:top w:val="none" w:sz="0" w:space="0" w:color="auto"/>
        <w:left w:val="none" w:sz="0" w:space="0" w:color="auto"/>
        <w:bottom w:val="none" w:sz="0" w:space="0" w:color="auto"/>
        <w:right w:val="none" w:sz="0" w:space="0" w:color="auto"/>
      </w:divBdr>
    </w:div>
    <w:div w:id="810899185">
      <w:bodyDiv w:val="1"/>
      <w:marLeft w:val="0"/>
      <w:marRight w:val="0"/>
      <w:marTop w:val="0"/>
      <w:marBottom w:val="0"/>
      <w:divBdr>
        <w:top w:val="none" w:sz="0" w:space="0" w:color="auto"/>
        <w:left w:val="none" w:sz="0" w:space="0" w:color="auto"/>
        <w:bottom w:val="none" w:sz="0" w:space="0" w:color="auto"/>
        <w:right w:val="none" w:sz="0" w:space="0" w:color="auto"/>
      </w:divBdr>
    </w:div>
    <w:div w:id="827937985">
      <w:bodyDiv w:val="1"/>
      <w:marLeft w:val="0"/>
      <w:marRight w:val="0"/>
      <w:marTop w:val="0"/>
      <w:marBottom w:val="0"/>
      <w:divBdr>
        <w:top w:val="none" w:sz="0" w:space="0" w:color="auto"/>
        <w:left w:val="none" w:sz="0" w:space="0" w:color="auto"/>
        <w:bottom w:val="none" w:sz="0" w:space="0" w:color="auto"/>
        <w:right w:val="none" w:sz="0" w:space="0" w:color="auto"/>
      </w:divBdr>
    </w:div>
    <w:div w:id="895505938">
      <w:bodyDiv w:val="1"/>
      <w:marLeft w:val="0"/>
      <w:marRight w:val="0"/>
      <w:marTop w:val="0"/>
      <w:marBottom w:val="0"/>
      <w:divBdr>
        <w:top w:val="none" w:sz="0" w:space="0" w:color="auto"/>
        <w:left w:val="none" w:sz="0" w:space="0" w:color="auto"/>
        <w:bottom w:val="none" w:sz="0" w:space="0" w:color="auto"/>
        <w:right w:val="none" w:sz="0" w:space="0" w:color="auto"/>
      </w:divBdr>
    </w:div>
    <w:div w:id="921256985">
      <w:bodyDiv w:val="1"/>
      <w:marLeft w:val="0"/>
      <w:marRight w:val="0"/>
      <w:marTop w:val="0"/>
      <w:marBottom w:val="0"/>
      <w:divBdr>
        <w:top w:val="none" w:sz="0" w:space="0" w:color="auto"/>
        <w:left w:val="none" w:sz="0" w:space="0" w:color="auto"/>
        <w:bottom w:val="none" w:sz="0" w:space="0" w:color="auto"/>
        <w:right w:val="none" w:sz="0" w:space="0" w:color="auto"/>
      </w:divBdr>
    </w:div>
    <w:div w:id="1104229142">
      <w:bodyDiv w:val="1"/>
      <w:marLeft w:val="0"/>
      <w:marRight w:val="0"/>
      <w:marTop w:val="0"/>
      <w:marBottom w:val="0"/>
      <w:divBdr>
        <w:top w:val="none" w:sz="0" w:space="0" w:color="auto"/>
        <w:left w:val="none" w:sz="0" w:space="0" w:color="auto"/>
        <w:bottom w:val="none" w:sz="0" w:space="0" w:color="auto"/>
        <w:right w:val="none" w:sz="0" w:space="0" w:color="auto"/>
      </w:divBdr>
    </w:div>
    <w:div w:id="1187258353">
      <w:bodyDiv w:val="1"/>
      <w:marLeft w:val="0"/>
      <w:marRight w:val="0"/>
      <w:marTop w:val="0"/>
      <w:marBottom w:val="0"/>
      <w:divBdr>
        <w:top w:val="none" w:sz="0" w:space="0" w:color="auto"/>
        <w:left w:val="none" w:sz="0" w:space="0" w:color="auto"/>
        <w:bottom w:val="none" w:sz="0" w:space="0" w:color="auto"/>
        <w:right w:val="none" w:sz="0" w:space="0" w:color="auto"/>
      </w:divBdr>
    </w:div>
    <w:div w:id="1503159634">
      <w:bodyDiv w:val="1"/>
      <w:marLeft w:val="0"/>
      <w:marRight w:val="0"/>
      <w:marTop w:val="0"/>
      <w:marBottom w:val="0"/>
      <w:divBdr>
        <w:top w:val="none" w:sz="0" w:space="0" w:color="auto"/>
        <w:left w:val="none" w:sz="0" w:space="0" w:color="auto"/>
        <w:bottom w:val="none" w:sz="0" w:space="0" w:color="auto"/>
        <w:right w:val="none" w:sz="0" w:space="0" w:color="auto"/>
      </w:divBdr>
    </w:div>
    <w:div w:id="1622104073">
      <w:bodyDiv w:val="1"/>
      <w:marLeft w:val="0"/>
      <w:marRight w:val="0"/>
      <w:marTop w:val="0"/>
      <w:marBottom w:val="0"/>
      <w:divBdr>
        <w:top w:val="none" w:sz="0" w:space="0" w:color="auto"/>
        <w:left w:val="none" w:sz="0" w:space="0" w:color="auto"/>
        <w:bottom w:val="none" w:sz="0" w:space="0" w:color="auto"/>
        <w:right w:val="none" w:sz="0" w:space="0" w:color="auto"/>
      </w:divBdr>
      <w:divsChild>
        <w:div w:id="45689962">
          <w:marLeft w:val="360"/>
          <w:marRight w:val="0"/>
          <w:marTop w:val="200"/>
          <w:marBottom w:val="0"/>
          <w:divBdr>
            <w:top w:val="none" w:sz="0" w:space="0" w:color="auto"/>
            <w:left w:val="none" w:sz="0" w:space="0" w:color="auto"/>
            <w:bottom w:val="none" w:sz="0" w:space="0" w:color="auto"/>
            <w:right w:val="none" w:sz="0" w:space="0" w:color="auto"/>
          </w:divBdr>
        </w:div>
      </w:divsChild>
    </w:div>
    <w:div w:id="1748768789">
      <w:bodyDiv w:val="1"/>
      <w:marLeft w:val="0"/>
      <w:marRight w:val="0"/>
      <w:marTop w:val="0"/>
      <w:marBottom w:val="0"/>
      <w:divBdr>
        <w:top w:val="none" w:sz="0" w:space="0" w:color="auto"/>
        <w:left w:val="none" w:sz="0" w:space="0" w:color="auto"/>
        <w:bottom w:val="none" w:sz="0" w:space="0" w:color="auto"/>
        <w:right w:val="none" w:sz="0" w:space="0" w:color="auto"/>
      </w:divBdr>
    </w:div>
    <w:div w:id="1784228869">
      <w:bodyDiv w:val="1"/>
      <w:marLeft w:val="0"/>
      <w:marRight w:val="0"/>
      <w:marTop w:val="0"/>
      <w:marBottom w:val="0"/>
      <w:divBdr>
        <w:top w:val="none" w:sz="0" w:space="0" w:color="auto"/>
        <w:left w:val="none" w:sz="0" w:space="0" w:color="auto"/>
        <w:bottom w:val="none" w:sz="0" w:space="0" w:color="auto"/>
        <w:right w:val="none" w:sz="0" w:space="0" w:color="auto"/>
      </w:divBdr>
    </w:div>
    <w:div w:id="1955162931">
      <w:bodyDiv w:val="1"/>
      <w:marLeft w:val="0"/>
      <w:marRight w:val="0"/>
      <w:marTop w:val="0"/>
      <w:marBottom w:val="0"/>
      <w:divBdr>
        <w:top w:val="none" w:sz="0" w:space="0" w:color="auto"/>
        <w:left w:val="none" w:sz="0" w:space="0" w:color="auto"/>
        <w:bottom w:val="none" w:sz="0" w:space="0" w:color="auto"/>
        <w:right w:val="none" w:sz="0" w:space="0" w:color="auto"/>
      </w:divBdr>
    </w:div>
    <w:div w:id="2018775421">
      <w:bodyDiv w:val="1"/>
      <w:marLeft w:val="0"/>
      <w:marRight w:val="0"/>
      <w:marTop w:val="0"/>
      <w:marBottom w:val="0"/>
      <w:divBdr>
        <w:top w:val="none" w:sz="0" w:space="0" w:color="auto"/>
        <w:left w:val="none" w:sz="0" w:space="0" w:color="auto"/>
        <w:bottom w:val="none" w:sz="0" w:space="0" w:color="auto"/>
        <w:right w:val="none" w:sz="0" w:space="0" w:color="auto"/>
      </w:divBdr>
    </w:div>
    <w:div w:id="2064600226">
      <w:bodyDiv w:val="1"/>
      <w:marLeft w:val="0"/>
      <w:marRight w:val="0"/>
      <w:marTop w:val="0"/>
      <w:marBottom w:val="0"/>
      <w:divBdr>
        <w:top w:val="none" w:sz="0" w:space="0" w:color="auto"/>
        <w:left w:val="none" w:sz="0" w:space="0" w:color="auto"/>
        <w:bottom w:val="none" w:sz="0" w:space="0" w:color="auto"/>
        <w:right w:val="none" w:sz="0" w:space="0" w:color="auto"/>
      </w:divBdr>
    </w:div>
    <w:div w:id="2073582332">
      <w:bodyDiv w:val="1"/>
      <w:marLeft w:val="0"/>
      <w:marRight w:val="0"/>
      <w:marTop w:val="0"/>
      <w:marBottom w:val="0"/>
      <w:divBdr>
        <w:top w:val="none" w:sz="0" w:space="0" w:color="auto"/>
        <w:left w:val="none" w:sz="0" w:space="0" w:color="auto"/>
        <w:bottom w:val="none" w:sz="0" w:space="0" w:color="auto"/>
        <w:right w:val="none" w:sz="0" w:space="0" w:color="auto"/>
      </w:divBdr>
    </w:div>
    <w:div w:id="2132244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2820BB93A344109F9A9A85D8FE16C5"/>
        <w:category>
          <w:name w:val="General"/>
          <w:gallery w:val="placeholder"/>
        </w:category>
        <w:types>
          <w:type w:val="bbPlcHdr"/>
        </w:types>
        <w:behaviors>
          <w:behavior w:val="content"/>
        </w:behaviors>
        <w:guid w:val="{FDD2A6EA-2503-4EA6-AE29-847C5E4E46DD}"/>
      </w:docPartPr>
      <w:docPartBody>
        <w:p w:rsidR="00C4755C" w:rsidRDefault="00E916D3" w:rsidP="00E916D3">
          <w:pPr>
            <w:pStyle w:val="902820BB93A344109F9A9A85D8FE16C5"/>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6D3"/>
    <w:rsid w:val="000906B2"/>
    <w:rsid w:val="007173F3"/>
    <w:rsid w:val="00790814"/>
    <w:rsid w:val="009F5589"/>
    <w:rsid w:val="00A821B1"/>
    <w:rsid w:val="00C4755C"/>
    <w:rsid w:val="00C65E05"/>
    <w:rsid w:val="00E916D3"/>
    <w:rsid w:val="00EE54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2820BB93A344109F9A9A85D8FE16C5">
    <w:name w:val="902820BB93A344109F9A9A85D8FE16C5"/>
    <w:rsid w:val="00E916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And07</b:Tag>
    <b:SourceType>Book</b:SourceType>
    <b:Guid>{54DB3F13-24D0-440F-B63F-4F77BC7E30E8}</b:Guid>
    <b:Author>
      <b:Author>
        <b:Corporate>Andrzej, A., Huczynski., and Buchanan, D.A. </b:Corporate>
        <b:NameList>
          <b:Person>
            <b:Last>Huczynski</b:Last>
            <b:Middle>A.</b:Middle>
            <b:First>Andrezj</b:First>
          </b:Person>
          <b:Person>
            <b:Last>Buchanan</b:Last>
            <b:Middle>A</b:Middle>
            <b:First>David</b:First>
          </b:Person>
        </b:NameList>
      </b:Author>
    </b:Author>
    <b:Title>Organizational Behavior</b:Title>
    <b:Year>2007</b:Year>
    <b:City>United Kingdom</b:City>
    <b:Publisher>Harlow: Pearson.</b:Publisher>
    <b:RefOrder>5</b:RefOrder>
  </b:Source>
  <b:Source>
    <b:Tag>Soy19</b:Tag>
    <b:SourceType>JournalArticle</b:SourceType>
    <b:Guid>{DF5E21B5-2768-4259-B550-6AEF43C4F731}</b:Guid>
    <b:Title>Transformational leadership behaviors, the empowering process, and organizational commitment</b:Title>
    <b:Year>2019</b:Year>
    <b:Author>
      <b:Author>
        <b:NameList>
          <b:Person>
            <b:Last> Kim</b:Last>
            <b:First>Soyeon</b:First>
          </b:Person>
          <b:Person>
            <b:Last>Shin</b:Last>
            <b:First>Mannsoo</b:First>
          </b:Person>
        </b:NameList>
      </b:Author>
    </b:Author>
    <b:JournalName>The International journal of human resource management</b:JournalName>
    <b:Pages>251-275</b:Pages>
    <b:Volume>30</b:Volume>
    <b:Issue>2</b:Issue>
    <b:RefOrder>3</b:RefOrder>
  </b:Source>
  <b:Source>
    <b:Tag>YUK12</b:Tag>
    <b:SourceType>JournalArticle</b:SourceType>
    <b:Guid>{2F095675-D0AE-4A3B-A96C-BC5F194A9630}</b:Guid>
    <b:Author>
      <b:Author>
        <b:NameList>
          <b:Person>
            <b:Last>Yukl</b:Last>
            <b:First>Gary</b:First>
          </b:Person>
        </b:NameList>
      </b:Author>
    </b:Author>
    <b:Title>Effective Leadership Behavior: What We Know and What Questions Need More Attention</b:Title>
    <b:Year>2012</b:Year>
    <b:JournalName>Academy of Management Perspectives</b:JournalName>
    <b:Pages>66-85</b:Pages>
    <b:Volume>26</b:Volume>
    <b:Issue>4</b:Issue>
    <b:RefOrder>4</b:RefOrder>
  </b:Source>
  <b:Source>
    <b:Tag>Pet16</b:Tag>
    <b:SourceType>Book</b:SourceType>
    <b:Guid>{4FDBB2F4-CC72-4F0B-BF3A-FD3AFE137761}</b:Guid>
    <b:Title>Leadership</b:Title>
    <b:Year>2016</b:Year>
    <b:Author>
      <b:Author>
        <b:NameList>
          <b:Person>
            <b:Last>Northouse</b:Last>
            <b:First>Peter</b:First>
          </b:Person>
        </b:NameList>
      </b:Author>
    </b:Author>
    <b:City>California</b:City>
    <b:Publisher>Sage Publications</b:Publisher>
    <b:Edition>Seventh edition</b:Edition>
    <b:RefOrder>1</b:RefOrder>
  </b:Source>
  <b:Source>
    <b:Tag>Tim22</b:Tag>
    <b:SourceType>Book</b:SourceType>
    <b:Guid>{4C7CAB65-ACF1-430F-A3E9-FDE41D1A20DF}</b:Guid>
    <b:Title>Organizational behavior</b:Title>
    <b:Year>2022</b:Year>
    <b:Author>
      <b:Author>
        <b:NameList>
          <b:Person>
            <b:Last> Judge</b:Last>
            <b:First>Tim</b:First>
          </b:Person>
          <b:Person>
            <b:Last> Robbinson</b:Last>
            <b:Middle>P.</b:Middle>
            <b:First>Stephen</b:First>
          </b:Person>
        </b:NameList>
      </b:Author>
    </b:Author>
    <b:City>London</b:City>
    <b:Publisher>Pearson Edication Limited</b:Publisher>
    <b:RefOrder>2</b:RefOrder>
  </b:Source>
  <b:Source>
    <b:Tag>Dan87</b:Tag>
    <b:SourceType>JournalArticle</b:SourceType>
    <b:Guid>{D299BF43-957F-4FAD-950B-BBB6B0879016}</b:Guid>
    <b:Title>Did Henry Ford Pay Efficiency Wages?</b:Title>
    <b:Year>1987</b:Year>
    <b:Pages>57-86</b:Pages>
    <b:Author>
      <b:Author>
        <b:NameList>
          <b:Person>
            <b:Last>Raff </b:Last>
            <b:First>Daniel</b:First>
          </b:Person>
          <b:Person>
            <b:Last> Summers</b:Last>
            <b:Middle>H.</b:Middle>
            <b:First>Lawrence </b:First>
          </b:Person>
        </b:NameList>
      </b:Author>
    </b:Author>
    <b:JournalName>Journal of Labor Economics,</b:JournalName>
    <b:Volume>5</b:Volume>
    <b:RefOrder>6</b:RefOrder>
  </b:Source>
  <b:Source>
    <b:Tag>Car16</b:Tag>
    <b:SourceType>InternetSite</b:SourceType>
    <b:Guid>{513EB18E-C028-4187-A021-37C49E902395}</b:Guid>
    <b:Title>Henry Ford</b:Title>
    <b:Year>2023</b:Year>
    <b:Author>
      <b:Author>
        <b:NameList>
          <b:Person>
            <b:Last>Gelderman</b:Last>
            <b:First>Carol</b:First>
            <b:Middle>W.</b:Middle>
          </b:Person>
        </b:NameList>
      </b:Author>
    </b:Author>
    <b:InternetSiteTitle>Britanicca</b:InternetSiteTitle>
    <b:Month>10</b:Month>
    <b:Day>2023</b:Day>
    <b:URL>https://www.britannica.com/biography/Henry-Ford</b:URL>
    <b:YearAccessed>2023</b:YearAccessed>
    <b:MonthAccessed>October</b:MonthAccessed>
    <b:DayAccessed>16</b:DayAccessed>
    <b:RefOrder>7</b:RefOrder>
  </b:Source>
  <b:Source>
    <b:Tag>Mar21</b:Tag>
    <b:SourceType>JournalArticle</b:SourceType>
    <b:Guid>{5CAFD435-8356-4905-A774-F160B725E038}</b:Guid>
    <b:Author>
      <b:Author>
        <b:NameList>
          <b:Person>
            <b:Last>Van Der Hoek</b:Last>
            <b:First>Marieke </b:First>
          </b:Person>
          <b:Person>
            <b:Last>Groeneveld</b:Last>
            <b:First>Sandra</b:First>
          </b:Person>
          <b:Person>
            <b:Last> Bee</b:Last>
            <b:First>Maarja</b:First>
          </b:Person>
        </b:NameList>
      </b:Author>
    </b:Author>
    <b:Title>Leadership Behavior Repertoire: An Exploratory Study of the Concept and Its Potential for Understanding Leadership in Public Organizations</b:Title>
    <b:JournalName>Perspectives on Public Management and Governance</b:JournalName>
    <b:Year>2021</b:Year>
    <b:Pages>363–378</b:Pages>
    <b:RefOrder>8</b:RefOrder>
  </b:Source>
  <b:Source>
    <b:Tag>Mar88</b:Tag>
    <b:SourceType>Book</b:SourceType>
    <b:Guid>{5BF2EF1B-BD45-4FB7-B313-686B5D26B0BA}</b:Guid>
    <b:Author>
      <b:Author>
        <b:NameList>
          <b:Person>
            <b:Last>Marsh</b:Last>
            <b:First>Paul</b:First>
          </b:Person>
          <b:Person>
            <b:Last>Barwise</b:Last>
            <b:First>Patrick</b:First>
          </b:Person>
          <b:Person>
            <b:Last>Thomas</b:Last>
            <b:First>Kathryn</b:First>
          </b:Person>
          <b:Person>
            <b:Last>Wensley</b:Last>
            <b:First>Robin</b:First>
          </b:Person>
        </b:NameList>
      </b:Author>
    </b:Author>
    <b:Title>Managing strategic investment decisions in large diversified companies - Softcover</b:Title>
    <b:Year>1988</b:Year>
    <b:City>London</b:City>
    <b:Publisher>Centre for Business Strategy, London Business School</b:Publisher>
    <b:RefOrder>9</b:RefOrder>
  </b:Source>
  <b:Source>
    <b:Tag>Gra21</b:Tag>
    <b:SourceType>InternetSite</b:SourceType>
    <b:Guid>{FB286D44-C6B6-4890-8B6C-2923B68D5820}</b:Guid>
    <b:Author>
      <b:Author>
        <b:NameList>
          <b:Person>
            <b:Last>Olsen</b:Last>
            <b:First>Grant</b:First>
          </b:Person>
        </b:NameList>
      </b:Author>
    </b:Author>
    <b:Title>Henry Ford’s Best Business Advice</b:Title>
    <b:InternetSiteTitle>Lendio</b:InternetSiteTitle>
    <b:Year>2021</b:Year>
    <b:Month>01</b:Month>
    <b:Day>06</b:Day>
    <b:URL>https://www.lendio.com/blog/henry-fords-best-business-advice/</b:URL>
    <b:YearAccessed>2021</b:YearAccessed>
    <b:MonthAccessed>January</b:MonthAccessed>
    <b:DayAccessed>06</b:DayAccessed>
    <b:RefOrder>10</b:RefOrder>
  </b:Source>
  <b:Source>
    <b:Tag>Rog99</b:Tag>
    <b:SourceType>JournalArticle</b:SourceType>
    <b:Guid>{324A7589-7544-4190-9C6D-42F90C4A1F0D}</b:Guid>
    <b:Title>Leadership and Organizations for the New Millennium</b:Title>
    <b:Year>1999</b:Year>
    <b:Author>
      <b:Author>
        <b:Corporate>Roger Gill, Niall Levine, Douglas C. Pitt</b:Corporate>
        <b:NameList>
          <b:Person>
            <b:Last>Gill</b:Last>
            <b:First>Roger</b:First>
          </b:Person>
          <b:Person>
            <b:Last> Levine</b:Last>
            <b:First>Niall</b:First>
          </b:Person>
          <b:Person>
            <b:Last>Pitt</b:Last>
            <b:First>Douglas</b:First>
          </b:Person>
        </b:NameList>
      </b:Author>
    </b:Author>
    <b:JournalName>Journal of Leadership &amp; Organizational Studies</b:JournalName>
    <b:Pages>46-59</b:Pages>
    <b:Volume>5</b:Volume>
    <b:Issue>4</b:Issue>
    <b:RefOrder>11</b:RefOrder>
  </b:Source>
</b:Sources>
</file>

<file path=customXml/itemProps1.xml><?xml version="1.0" encoding="utf-8"?>
<ds:datastoreItem xmlns:ds="http://schemas.openxmlformats.org/officeDocument/2006/customXml" ds:itemID="{A96E51DD-1D10-49C8-B3B4-5628C32A5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854</Words>
  <Characters>4869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
  <LinksUpToDate>false</LinksUpToDate>
  <CharactersWithSpaces>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
  <dc:creator>Pavlinka Veleva</dc:creator>
  <cp:keywords/>
  <dc:description/>
  <cp:lastModifiedBy>Pavlinka Veleva</cp:lastModifiedBy>
  <cp:revision>2</cp:revision>
  <dcterms:created xsi:type="dcterms:W3CDTF">2023-11-23T17:14:00Z</dcterms:created>
  <dcterms:modified xsi:type="dcterms:W3CDTF">2023-11-23T17:14:00Z</dcterms:modified>
</cp:coreProperties>
</file>